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76DC4" w14:textId="1B21919A" w:rsidR="00A96BBA" w:rsidRDefault="00D252AB" w:rsidP="00095ACB">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#115</w:t>
      </w:r>
      <w:r>
        <w:rPr>
          <w:rFonts w:ascii="Arial" w:eastAsia="MS Mincho" w:hAnsi="Arial" w:cs="Arial"/>
          <w:b/>
          <w:bCs/>
          <w:sz w:val="24"/>
          <w:szCs w:val="24"/>
          <w:lang w:eastAsia="ja-JP"/>
        </w:rPr>
        <w:tab/>
        <w:t xml:space="preserve">                         R1-23</w:t>
      </w:r>
      <w:r w:rsidR="007C0D57" w:rsidRPr="007C0D57">
        <w:rPr>
          <w:rFonts w:ascii="Arial" w:eastAsia="MS Mincho" w:hAnsi="Arial" w:cs="Arial"/>
          <w:b/>
          <w:bCs/>
          <w:sz w:val="24"/>
          <w:szCs w:val="24"/>
          <w:lang w:eastAsia="ja-JP"/>
        </w:rPr>
        <w:t>12361</w:t>
      </w:r>
    </w:p>
    <w:p w14:paraId="548AC60D" w14:textId="77777777" w:rsidR="00A96BBA" w:rsidRDefault="00D252AB" w:rsidP="00095ACB">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Chicago, USA, November 13</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November 17</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2023</w:t>
      </w:r>
    </w:p>
    <w:p w14:paraId="6ADCD65C" w14:textId="77777777" w:rsidR="00A96BBA" w:rsidRDefault="00A96BBA" w:rsidP="00095ACB">
      <w:pPr>
        <w:pBdr>
          <w:top w:val="single" w:sz="4" w:space="1" w:color="auto"/>
        </w:pBdr>
        <w:spacing w:after="0"/>
        <w:rPr>
          <w:rFonts w:ascii="Arial" w:hAnsi="Arial" w:cs="Arial"/>
          <w:b/>
          <w:sz w:val="24"/>
          <w:lang w:val="en-US"/>
        </w:rPr>
      </w:pPr>
    </w:p>
    <w:p w14:paraId="35186801" w14:textId="77777777" w:rsidR="00A96BBA" w:rsidRDefault="00D252AB" w:rsidP="00095ACB">
      <w:pPr>
        <w:tabs>
          <w:tab w:val="left" w:pos="1985"/>
        </w:tabs>
        <w:jc w:val="left"/>
        <w:rPr>
          <w:rFonts w:ascii="Arial" w:hAnsi="Arial" w:cs="Arial"/>
          <w:lang w:val="en-US"/>
        </w:rPr>
      </w:pPr>
      <w:r>
        <w:rPr>
          <w:rFonts w:ascii="Arial" w:hAnsi="Arial" w:cs="Arial"/>
          <w:b/>
        </w:rPr>
        <w:t>Source:                Moderator (Lenovo)</w:t>
      </w:r>
    </w:p>
    <w:p w14:paraId="045ACD74" w14:textId="0A47CDD5" w:rsidR="00A96BBA" w:rsidRDefault="00D252AB" w:rsidP="00095ACB">
      <w:pPr>
        <w:ind w:left="1620" w:hanging="1620"/>
        <w:jc w:val="left"/>
      </w:pPr>
      <w:r>
        <w:rPr>
          <w:rFonts w:ascii="Arial" w:hAnsi="Arial" w:cs="Arial"/>
          <w:b/>
        </w:rPr>
        <w:t>Title:                     Feature lead summary #</w:t>
      </w:r>
      <w:r w:rsidR="007C0D57">
        <w:rPr>
          <w:rFonts w:ascii="Arial" w:hAnsi="Arial" w:cs="Arial"/>
          <w:b/>
        </w:rPr>
        <w:t>2</w:t>
      </w:r>
      <w:r>
        <w:rPr>
          <w:rFonts w:ascii="Arial" w:hAnsi="Arial" w:cs="Arial"/>
          <w:b/>
        </w:rPr>
        <w:t xml:space="preserve"> on multi-cell PUSCH/PDSCH scheduling with a single DCI</w:t>
      </w:r>
    </w:p>
    <w:p w14:paraId="2A887B83" w14:textId="77777777" w:rsidR="00A96BBA" w:rsidRDefault="00D252AB" w:rsidP="00095ACB">
      <w:pPr>
        <w:jc w:val="left"/>
      </w:pPr>
      <w:r>
        <w:rPr>
          <w:rFonts w:ascii="Arial" w:hAnsi="Arial" w:cs="Arial"/>
          <w:b/>
        </w:rPr>
        <w:t>Agenda item:</w:t>
      </w:r>
      <w:bookmarkStart w:id="0" w:name="Source"/>
      <w:bookmarkEnd w:id="0"/>
      <w:r>
        <w:rPr>
          <w:rFonts w:ascii="Arial" w:hAnsi="Arial" w:cs="Arial"/>
          <w:b/>
        </w:rPr>
        <w:t xml:space="preserve">       8.12.1</w:t>
      </w:r>
    </w:p>
    <w:p w14:paraId="50F7160C" w14:textId="77777777" w:rsidR="00A96BBA" w:rsidRDefault="00D252AB" w:rsidP="00095ACB">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3215B2D0" w14:textId="77777777" w:rsidR="00A96BBA" w:rsidRDefault="00D252AB" w:rsidP="00095ACB">
      <w:pPr>
        <w:pStyle w:val="Heading1"/>
      </w:pPr>
      <w:bookmarkStart w:id="2" w:name="_Hlk54799795"/>
      <w:r>
        <w:t>Introduction</w:t>
      </w:r>
    </w:p>
    <w:bookmarkEnd w:id="2"/>
    <w:p w14:paraId="057990FC" w14:textId="77777777" w:rsidR="00A96BBA" w:rsidRDefault="00D252AB" w:rsidP="00095ACB">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“8.12.1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23BBC899" w14:textId="77777777" w:rsidR="00A96BBA" w:rsidRDefault="00D252AB" w:rsidP="00095ACB">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A96BBA" w14:paraId="694D3905" w14:textId="77777777">
        <w:tc>
          <w:tcPr>
            <w:tcW w:w="9355" w:type="dxa"/>
          </w:tcPr>
          <w:p w14:paraId="760B6022" w14:textId="77777777" w:rsidR="00A96BBA" w:rsidRDefault="00D252AB" w:rsidP="00095ACB">
            <w:pPr>
              <w:wordWrap/>
              <w:rPr>
                <w:rStyle w:val="Emphasis"/>
                <w:b/>
                <w:bCs/>
                <w:i w:val="0"/>
                <w:iCs w:val="0"/>
              </w:rPr>
            </w:pPr>
            <w:r>
              <w:rPr>
                <w:rStyle w:val="Emphasis"/>
                <w:b/>
                <w:bCs/>
              </w:rPr>
              <w:t>1. Specify a solution for multi-cell PUSCH/PDSCH scheduling (one PDSCH/PUSCH per cell) with a single DCI [RAN1]</w:t>
            </w:r>
          </w:p>
          <w:p w14:paraId="2D73EE4A" w14:textId="77777777" w:rsidR="00A96BBA" w:rsidRDefault="00D252AB" w:rsidP="00095ACB">
            <w:pPr>
              <w:numPr>
                <w:ilvl w:val="0"/>
                <w:numId w:val="21"/>
              </w:numPr>
              <w:kinsoku/>
              <w:wordWrap/>
              <w:spacing w:after="180"/>
              <w:rPr>
                <w:rStyle w:val="Emphasis"/>
                <w:b/>
                <w:bCs/>
                <w:i w:val="0"/>
                <w:iCs w:val="0"/>
              </w:rPr>
            </w:pPr>
            <w:r>
              <w:rPr>
                <w:rStyle w:val="Emphasis"/>
                <w:b/>
                <w:bCs/>
              </w:rPr>
              <w:t xml:space="preserve">Identify the maximum number of cells that can be scheduled </w:t>
            </w:r>
            <w:proofErr w:type="gramStart"/>
            <w:r>
              <w:rPr>
                <w:rStyle w:val="Emphasis"/>
                <w:b/>
                <w:bCs/>
              </w:rPr>
              <w:t>simultaneously</w:t>
            </w:r>
            <w:proofErr w:type="gramEnd"/>
          </w:p>
          <w:p w14:paraId="53896320" w14:textId="77777777" w:rsidR="00A96BBA" w:rsidRDefault="00D252AB" w:rsidP="00095ACB">
            <w:pPr>
              <w:numPr>
                <w:ilvl w:val="0"/>
                <w:numId w:val="21"/>
              </w:numPr>
              <w:kinsoku/>
              <w:wordWrap/>
              <w:spacing w:after="180"/>
              <w:rPr>
                <w:rStyle w:val="Emphasis"/>
                <w:b/>
                <w:bCs/>
                <w:i w:val="0"/>
                <w:iCs w:val="0"/>
              </w:rPr>
            </w:pPr>
            <w:r>
              <w:rPr>
                <w:rStyle w:val="Emphasis"/>
                <w:b/>
                <w:bCs/>
              </w:rPr>
              <w:t xml:space="preserve">Consider both intra-band and inter-band CA </w:t>
            </w:r>
            <w:proofErr w:type="gramStart"/>
            <w:r>
              <w:rPr>
                <w:rStyle w:val="Emphasis"/>
                <w:b/>
                <w:bCs/>
              </w:rPr>
              <w:t>operation</w:t>
            </w:r>
            <w:proofErr w:type="gramEnd"/>
          </w:p>
          <w:p w14:paraId="58AC9F16" w14:textId="77777777" w:rsidR="00A96BBA" w:rsidRDefault="00D252AB" w:rsidP="00095ACB">
            <w:pPr>
              <w:numPr>
                <w:ilvl w:val="0"/>
                <w:numId w:val="21"/>
              </w:numPr>
              <w:kinsoku/>
              <w:wordWrap/>
              <w:spacing w:after="180"/>
              <w:rPr>
                <w:rStyle w:val="Emphasis"/>
                <w:b/>
                <w:bCs/>
                <w:i w:val="0"/>
                <w:iCs w:val="0"/>
              </w:rPr>
            </w:pPr>
            <w:r>
              <w:rPr>
                <w:rStyle w:val="Emphasis"/>
                <w:b/>
                <w:bCs/>
              </w:rPr>
              <w:t>Consider both FR1 and FR2</w:t>
            </w:r>
          </w:p>
          <w:p w14:paraId="715FEE60" w14:textId="77777777" w:rsidR="00A96BBA" w:rsidRDefault="00D252AB" w:rsidP="00095ACB">
            <w:pPr>
              <w:numPr>
                <w:ilvl w:val="0"/>
                <w:numId w:val="21"/>
              </w:numPr>
              <w:kinsoku/>
              <w:wordWrap/>
              <w:spacing w:after="180"/>
              <w:rPr>
                <w:b/>
                <w:bCs/>
                <w:i/>
                <w:iCs/>
              </w:rPr>
            </w:pPr>
            <w:r>
              <w:rPr>
                <w:b/>
                <w:bCs/>
                <w:i/>
                <w:iCs/>
              </w:rPr>
              <w:t xml:space="preserve">The single DCI shall be optimized for 3 or more cells for the multi-cell PUSCH/PDSCH </w:t>
            </w:r>
            <w:proofErr w:type="gramStart"/>
            <w:r>
              <w:rPr>
                <w:b/>
                <w:bCs/>
                <w:i/>
                <w:iCs/>
              </w:rPr>
              <w:t>scheduling</w:t>
            </w:r>
            <w:proofErr w:type="gramEnd"/>
          </w:p>
          <w:p w14:paraId="0848BB7C" w14:textId="77777777" w:rsidR="00A96BBA" w:rsidRDefault="00A96BBA" w:rsidP="00095ACB">
            <w:pPr>
              <w:wordWrap/>
              <w:ind w:left="720"/>
              <w:rPr>
                <w:rFonts w:eastAsia="宋体"/>
                <w:szCs w:val="20"/>
                <w:lang w:eastAsia="en-US"/>
              </w:rPr>
            </w:pPr>
          </w:p>
        </w:tc>
      </w:tr>
    </w:tbl>
    <w:p w14:paraId="52915EC4" w14:textId="77777777" w:rsidR="00A96BBA" w:rsidRDefault="00A96BBA" w:rsidP="00095ACB"/>
    <w:p w14:paraId="2DED58E6" w14:textId="77777777" w:rsidR="00A96BBA" w:rsidRDefault="00D252AB" w:rsidP="00095ACB">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RAN1#115 under the agenda item 8.12.1 [1]-[22]. The whole feature lead summary is structured as follows:</w:t>
      </w:r>
    </w:p>
    <w:p w14:paraId="05784547" w14:textId="77777777" w:rsidR="00A96BBA" w:rsidRDefault="00D252AB" w:rsidP="00095ACB">
      <w:pPr>
        <w:spacing w:after="180"/>
        <w:rPr>
          <w:rFonts w:ascii="PMingLiU" w:eastAsia="PMingLiU" w:hAnsi="PMingLiU" w:cs="Arial"/>
          <w:szCs w:val="20"/>
          <w:lang w:eastAsia="zh-TW"/>
        </w:rPr>
      </w:pPr>
      <w:r>
        <w:rPr>
          <w:rFonts w:ascii="Arial" w:eastAsia="宋体" w:hAnsi="Arial" w:cs="Arial"/>
          <w:szCs w:val="20"/>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Cs w:val="20"/>
          <w:lang w:eastAsia="zh-TW"/>
        </w:rPr>
        <w:t xml:space="preserve"> </w:t>
      </w:r>
    </w:p>
    <w:p w14:paraId="72066079" w14:textId="77777777" w:rsidR="00A96BBA" w:rsidRDefault="00D252AB" w:rsidP="00095ACB">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7, some proposals are selected for discussion in the online/offline sessions.</w:t>
      </w:r>
    </w:p>
    <w:p w14:paraId="79AFFE2F" w14:textId="77777777" w:rsidR="00A96BBA" w:rsidRDefault="00D252AB" w:rsidP="00095ACB">
      <w:pPr>
        <w:spacing w:after="180"/>
        <w:rPr>
          <w:rFonts w:ascii="Arial" w:eastAsia="宋体" w:hAnsi="Arial" w:cs="Arial"/>
          <w:szCs w:val="20"/>
          <w:lang w:eastAsia="en-US"/>
        </w:rPr>
      </w:pPr>
      <w:r>
        <w:rPr>
          <w:rFonts w:ascii="Arial" w:eastAsia="宋体" w:hAnsi="Arial" w:cs="Arial"/>
          <w:color w:val="000000" w:themeColor="text1"/>
          <w:szCs w:val="20"/>
          <w:lang w:eastAsia="en-US"/>
        </w:rPr>
        <w:t xml:space="preserve">In Section 9, the </w:t>
      </w:r>
      <w:r>
        <w:rPr>
          <w:rFonts w:ascii="Arial" w:eastAsia="宋体" w:hAnsi="Arial" w:cs="Arial"/>
          <w:szCs w:val="20"/>
          <w:lang w:eastAsia="en-US"/>
        </w:rPr>
        <w:t xml:space="preserve">agreements made in previous RAN1/RAN meetings are listed for reference.  </w:t>
      </w:r>
    </w:p>
    <w:p w14:paraId="6FB75791" w14:textId="77777777" w:rsidR="00A96BBA" w:rsidRDefault="00D252AB" w:rsidP="00095ACB">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67A757AD" w14:textId="77777777" w:rsidR="00A96BBA" w:rsidRDefault="00A96BBA" w:rsidP="00095ACB">
      <w:pPr>
        <w:rPr>
          <w:rFonts w:ascii="Arial" w:hAnsi="Arial" w:cs="Arial"/>
        </w:rPr>
      </w:pPr>
    </w:p>
    <w:p w14:paraId="19DB6762" w14:textId="77777777" w:rsidR="00A96BBA" w:rsidRDefault="00A96BBA" w:rsidP="00095ACB">
      <w:pPr>
        <w:rPr>
          <w:rFonts w:ascii="Arial" w:hAnsi="Arial" w:cs="Arial"/>
        </w:rPr>
      </w:pPr>
    </w:p>
    <w:p w14:paraId="1119E4C9" w14:textId="77777777" w:rsidR="00A96BBA" w:rsidRDefault="00D252AB" w:rsidP="00095ACB">
      <w:pPr>
        <w:pStyle w:val="Heading1"/>
      </w:pPr>
      <w:r>
        <w:lastRenderedPageBreak/>
        <w:t xml:space="preserve">Scenarios and basic framework </w:t>
      </w:r>
    </w:p>
    <w:p w14:paraId="296A9FC1" w14:textId="77777777" w:rsidR="00A96BBA" w:rsidRDefault="00D252AB" w:rsidP="00095ACB">
      <w:pPr>
        <w:pStyle w:val="Heading2"/>
      </w:pPr>
      <w:r>
        <w:t xml:space="preserve">Background and submitted </w:t>
      </w:r>
      <w:proofErr w:type="gramStart"/>
      <w:r>
        <w:t>proposals</w:t>
      </w:r>
      <w:proofErr w:type="gramEnd"/>
    </w:p>
    <w:p w14:paraId="7A7F7372" w14:textId="77777777" w:rsidR="00A96BBA" w:rsidRDefault="00A96BBA" w:rsidP="00095ACB">
      <w:pPr>
        <w:rPr>
          <w:lang w:eastAsia="en-US"/>
        </w:rPr>
      </w:pPr>
    </w:p>
    <w:p w14:paraId="067CCF6F" w14:textId="77777777" w:rsidR="00A96BBA" w:rsidRDefault="00D252AB" w:rsidP="00095ACB">
      <w:pPr>
        <w:rPr>
          <w:lang w:eastAsia="en-US"/>
        </w:rPr>
      </w:pPr>
      <w:r>
        <w:rPr>
          <w:lang w:eastAsia="en-US"/>
        </w:rPr>
        <w:t>On simultaneous support of both Rel-18 d</w:t>
      </w:r>
      <w:r>
        <w:rPr>
          <w:lang w:eastAsia="ja-JP"/>
        </w:rPr>
        <w:t>ynamic waveform switching</w:t>
      </w:r>
      <w:r>
        <w:rPr>
          <w:lang w:eastAsia="en-US"/>
        </w:rPr>
        <w:t xml:space="preserve"> / Rel-17 coverage enhancement and Rel-18 multi-cell scheduling, below proposals are provided for RAN1#115 meeting:</w:t>
      </w:r>
    </w:p>
    <w:p w14:paraId="7D2E81E7" w14:textId="77777777" w:rsidR="00A96BBA" w:rsidRDefault="00A96BBA" w:rsidP="00095ACB">
      <w:pPr>
        <w:rPr>
          <w:lang w:eastAsia="en-US"/>
        </w:rPr>
      </w:pPr>
    </w:p>
    <w:tbl>
      <w:tblPr>
        <w:tblStyle w:val="TableGrid"/>
        <w:tblW w:w="0" w:type="auto"/>
        <w:tblLook w:val="04A0" w:firstRow="1" w:lastRow="0" w:firstColumn="1" w:lastColumn="0" w:noHBand="0" w:noVBand="1"/>
      </w:tblPr>
      <w:tblGrid>
        <w:gridCol w:w="9362"/>
      </w:tblGrid>
      <w:tr w:rsidR="00A96BBA" w14:paraId="41587A1C" w14:textId="77777777">
        <w:tc>
          <w:tcPr>
            <w:tcW w:w="9362" w:type="dxa"/>
          </w:tcPr>
          <w:p w14:paraId="7C3A7E0A"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6B02410A" w14:textId="77777777" w:rsidR="00A96BBA" w:rsidRDefault="00D252AB" w:rsidP="00095ACB">
            <w:pPr>
              <w:wordWrap/>
              <w:spacing w:after="0"/>
              <w:rPr>
                <w:bCs/>
                <w:i/>
                <w:snapToGrid/>
                <w:lang w:val="en-AU"/>
              </w:rPr>
            </w:pPr>
            <w:r>
              <w:rPr>
                <w:bCs/>
                <w:i/>
                <w:snapToGrid/>
                <w:lang w:val="en-AU"/>
              </w:rPr>
              <w:t>Proposal 10: DWS field should also be included in DCI format 0_3 and it should be Type-2 or Type-1A.</w:t>
            </w:r>
          </w:p>
          <w:p w14:paraId="5085FCC4" w14:textId="77777777" w:rsidR="00A96BBA" w:rsidRDefault="00A96BBA" w:rsidP="00095ACB">
            <w:pPr>
              <w:wordWrap/>
              <w:adjustRightInd/>
              <w:spacing w:after="0"/>
              <w:contextualSpacing/>
              <w:rPr>
                <w:lang w:eastAsia="en-US"/>
              </w:rPr>
            </w:pPr>
          </w:p>
          <w:p w14:paraId="3F3EC6D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665F0590" w14:textId="77777777" w:rsidR="00A96BBA" w:rsidRDefault="00D252AB" w:rsidP="00095ACB">
            <w:pPr>
              <w:wordWrap/>
              <w:spacing w:after="0"/>
              <w:rPr>
                <w:bCs/>
                <w:i/>
                <w:snapToGrid/>
                <w:lang w:val="en-AU"/>
              </w:rPr>
            </w:pPr>
            <w:bookmarkStart w:id="4" w:name="_Ref131784562"/>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18</w:t>
            </w:r>
            <w:r>
              <w:rPr>
                <w:bCs/>
                <w:i/>
                <w:snapToGrid/>
                <w:lang w:val="en-AU"/>
              </w:rPr>
              <w:fldChar w:fldCharType="end"/>
            </w:r>
            <w:r>
              <w:rPr>
                <w:bCs/>
                <w:i/>
                <w:snapToGrid/>
                <w:lang w:val="en-AU"/>
              </w:rPr>
              <w:t>. The inclusion of dynamic waveform indication in DCI format 0_3 is supported and can be configurable.</w:t>
            </w:r>
            <w:bookmarkEnd w:id="4"/>
          </w:p>
          <w:p w14:paraId="66654EE2" w14:textId="77777777" w:rsidR="00A96BBA" w:rsidRDefault="00D252AB" w:rsidP="00095ACB">
            <w:pPr>
              <w:wordWrap/>
              <w:spacing w:after="0"/>
              <w:rPr>
                <w:bCs/>
                <w:i/>
                <w:snapToGrid/>
                <w:lang w:val="en-AU"/>
              </w:rPr>
            </w:pPr>
            <w:bookmarkStart w:id="5" w:name="_Ref131784563"/>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19</w:t>
            </w:r>
            <w:r>
              <w:rPr>
                <w:bCs/>
                <w:i/>
                <w:snapToGrid/>
                <w:lang w:val="en-AU"/>
              </w:rPr>
              <w:fldChar w:fldCharType="end"/>
            </w:r>
            <w:r>
              <w:rPr>
                <w:bCs/>
                <w:i/>
                <w:snapToGrid/>
                <w:lang w:val="en-AU"/>
              </w:rPr>
              <w:t>. For the type of dynamic waveform indication in DCI format 0_3, it can be Type-2 or configurable between {Type-2, Type-1A}, where Type-2 should be used at least when the co-scheduled cells are inter-band CA cells.</w:t>
            </w:r>
            <w:bookmarkEnd w:id="5"/>
            <w:r>
              <w:rPr>
                <w:bCs/>
                <w:i/>
                <w:snapToGrid/>
                <w:lang w:val="en-AU"/>
              </w:rPr>
              <w:t xml:space="preserve"> </w:t>
            </w:r>
          </w:p>
          <w:p w14:paraId="579031AE" w14:textId="77777777" w:rsidR="00A96BBA" w:rsidRDefault="00A96BBA" w:rsidP="00095ACB">
            <w:pPr>
              <w:wordWrap/>
              <w:adjustRightInd/>
              <w:spacing w:after="0"/>
              <w:contextualSpacing/>
              <w:rPr>
                <w:lang w:eastAsia="en-US"/>
              </w:rPr>
            </w:pPr>
          </w:p>
          <w:p w14:paraId="51CECA89" w14:textId="77777777" w:rsidR="00A96BBA" w:rsidRDefault="00D252AB" w:rsidP="00095ACB">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053CB9F2" w14:textId="77777777" w:rsidR="00A96BBA" w:rsidRDefault="00D252AB" w:rsidP="00095ACB">
            <w:pPr>
              <w:wordWrap/>
              <w:spacing w:after="0"/>
              <w:rPr>
                <w:bCs/>
                <w:i/>
                <w:snapToGrid/>
                <w:lang w:val="en-AU"/>
              </w:rPr>
            </w:pPr>
            <w:r>
              <w:rPr>
                <w:bCs/>
                <w:i/>
                <w:snapToGrid/>
                <w:lang w:val="en-AU"/>
              </w:rPr>
              <w:t xml:space="preserve">Proposal 1: Inclusion of Transform precoder indicator field in DCI format 3_0 can be configured per set of </w:t>
            </w:r>
            <w:proofErr w:type="gramStart"/>
            <w:r>
              <w:rPr>
                <w:bCs/>
                <w:i/>
                <w:snapToGrid/>
                <w:lang w:val="en-AU"/>
              </w:rPr>
              <w:t>cell</w:t>
            </w:r>
            <w:proofErr w:type="gramEnd"/>
            <w:r>
              <w:rPr>
                <w:bCs/>
                <w:i/>
                <w:snapToGrid/>
                <w:lang w:val="en-AU"/>
              </w:rPr>
              <w:t>.</w:t>
            </w:r>
          </w:p>
          <w:p w14:paraId="05B63A08"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configured, </w:t>
            </w:r>
            <w:proofErr w:type="gramStart"/>
            <w:r>
              <w:rPr>
                <w:i/>
                <w:snapToGrid/>
                <w:lang w:val="en-AU" w:eastAsia="zh-CN"/>
              </w:rPr>
              <w:t>Transform</w:t>
            </w:r>
            <w:proofErr w:type="gramEnd"/>
            <w:r>
              <w:rPr>
                <w:i/>
                <w:snapToGrid/>
                <w:lang w:val="en-AU" w:eastAsia="zh-CN"/>
              </w:rPr>
              <w:t xml:space="preserve"> precoder indicator field type is Type-1A, 1bit. </w:t>
            </w:r>
          </w:p>
          <w:p w14:paraId="3ADCF277"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This field is applied to all the co-scheduled cells for which dynamicTransformPrecoderIndicationDCI-0-1 is configured to ‘</w:t>
            </w:r>
            <w:proofErr w:type="gramStart"/>
            <w:r>
              <w:rPr>
                <w:i/>
                <w:snapToGrid/>
                <w:lang w:val="en-AU" w:eastAsia="zh-CN"/>
              </w:rPr>
              <w:t>enabled’</w:t>
            </w:r>
            <w:proofErr w:type="gramEnd"/>
          </w:p>
          <w:p w14:paraId="494E837D" w14:textId="77777777" w:rsidR="00A96BBA" w:rsidRDefault="00A96BBA" w:rsidP="00095ACB">
            <w:pPr>
              <w:wordWrap/>
              <w:adjustRightInd/>
              <w:spacing w:after="0"/>
              <w:contextualSpacing/>
              <w:rPr>
                <w:lang w:eastAsia="en-US"/>
              </w:rPr>
            </w:pPr>
          </w:p>
          <w:p w14:paraId="64173E74"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OPPO:</w:t>
            </w:r>
          </w:p>
          <w:p w14:paraId="6AC3E57E"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3: Do not support in Rel-18 the combination of DCI format 0_3 and Rel-17/18 PUSCH coverage enhancements (DWS, </w:t>
            </w:r>
            <w:proofErr w:type="spellStart"/>
            <w:r>
              <w:rPr>
                <w:bCs/>
                <w:i/>
                <w:snapToGrid/>
                <w:lang w:val="en-AU"/>
              </w:rPr>
              <w:t>TBoMS</w:t>
            </w:r>
            <w:proofErr w:type="spellEnd"/>
            <w:r>
              <w:rPr>
                <w:bCs/>
                <w:i/>
                <w:snapToGrid/>
                <w:lang w:val="en-AU"/>
              </w:rPr>
              <w:t>, Available Slot counting, DM-RS bundling).</w:t>
            </w:r>
          </w:p>
          <w:p w14:paraId="78480E8D" w14:textId="77777777" w:rsidR="00A96BBA" w:rsidRDefault="00A96BBA" w:rsidP="00095ACB">
            <w:pPr>
              <w:wordWrap/>
              <w:adjustRightInd/>
              <w:spacing w:after="0"/>
              <w:contextualSpacing/>
              <w:rPr>
                <w:lang w:eastAsia="en-US"/>
              </w:rPr>
            </w:pPr>
          </w:p>
          <w:p w14:paraId="7F633A1E"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Xiaomi:</w:t>
            </w:r>
          </w:p>
          <w:p w14:paraId="1CB99DB1"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1: Mechanisms of Rel-17 coverage enhancement for PUSCH and PUCCH can be applied to the PUSCH/PUCCH scheduled by MC DCI format.</w:t>
            </w:r>
          </w:p>
          <w:p w14:paraId="17E34E78"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2: There is no necessity to include transform precoder indicator in DCI format 0_3.</w:t>
            </w:r>
          </w:p>
          <w:p w14:paraId="064609CB" w14:textId="77777777" w:rsidR="00A96BBA" w:rsidRDefault="00A96BBA" w:rsidP="00095ACB">
            <w:pPr>
              <w:wordWrap/>
              <w:adjustRightInd/>
              <w:spacing w:after="0"/>
              <w:contextualSpacing/>
              <w:rPr>
                <w:lang w:eastAsia="en-US"/>
              </w:rPr>
            </w:pPr>
          </w:p>
          <w:p w14:paraId="47F26D1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CMCC:</w:t>
            </w:r>
          </w:p>
          <w:p w14:paraId="3A4EE11E" w14:textId="77777777" w:rsidR="00A96BBA" w:rsidRDefault="00D252AB" w:rsidP="00095ACB">
            <w:pPr>
              <w:wordWrap/>
              <w:spacing w:after="0"/>
              <w:rPr>
                <w:bCs/>
                <w:i/>
                <w:snapToGrid/>
                <w:lang w:val="en-AU"/>
              </w:rPr>
            </w:pPr>
            <w:r>
              <w:rPr>
                <w:bCs/>
                <w:i/>
                <w:snapToGrid/>
                <w:lang w:val="en-AU"/>
              </w:rPr>
              <w:t xml:space="preserve">Proposal 5. Simultaneous multi-cell PUSCH scheduling with DCI format 0_3 and Rel-17/18 PUSCH coverage enhancements (DWS, </w:t>
            </w:r>
            <w:proofErr w:type="spellStart"/>
            <w:r>
              <w:rPr>
                <w:bCs/>
                <w:i/>
                <w:snapToGrid/>
                <w:lang w:val="en-AU"/>
              </w:rPr>
              <w:t>TBoMS</w:t>
            </w:r>
            <w:proofErr w:type="spellEnd"/>
            <w:r>
              <w:rPr>
                <w:bCs/>
                <w:i/>
                <w:snapToGrid/>
                <w:lang w:val="en-AU"/>
              </w:rPr>
              <w:t>, Available Slot counting, DM-RS bundling) is not supported in Rel-18.</w:t>
            </w:r>
          </w:p>
          <w:p w14:paraId="7F1F21B9" w14:textId="77777777" w:rsidR="00A96BBA" w:rsidRDefault="00A96BBA" w:rsidP="00095ACB">
            <w:pPr>
              <w:wordWrap/>
              <w:adjustRightInd/>
              <w:spacing w:after="0"/>
              <w:contextualSpacing/>
              <w:rPr>
                <w:lang w:eastAsia="en-US"/>
              </w:rPr>
            </w:pPr>
          </w:p>
          <w:p w14:paraId="685DB0A3"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Nokia:</w:t>
            </w:r>
          </w:p>
          <w:p w14:paraId="6D4E55EC" w14:textId="77777777" w:rsidR="00A96BBA" w:rsidRDefault="00D252AB" w:rsidP="00095ACB">
            <w:pPr>
              <w:wordWrap/>
              <w:spacing w:after="0"/>
              <w:rPr>
                <w:bCs/>
                <w:i/>
                <w:snapToGrid/>
                <w:lang w:val="en-AU"/>
              </w:rPr>
            </w:pPr>
            <w:r>
              <w:rPr>
                <w:bCs/>
                <w:i/>
                <w:snapToGrid/>
                <w:lang w:val="en-AU"/>
              </w:rPr>
              <w:t xml:space="preserve">Proposal 2.1: The Rel-17 PUSCH coverage enhancements </w:t>
            </w:r>
            <w:proofErr w:type="gramStart"/>
            <w:r>
              <w:rPr>
                <w:bCs/>
                <w:i/>
                <w:snapToGrid/>
                <w:lang w:val="en-AU"/>
              </w:rPr>
              <w:t>features</w:t>
            </w:r>
            <w:proofErr w:type="gramEnd"/>
            <w:r>
              <w:rPr>
                <w:bCs/>
                <w:i/>
                <w:snapToGrid/>
                <w:lang w:val="en-AU"/>
              </w:rPr>
              <w:t xml:space="preserve"> (</w:t>
            </w:r>
            <w:proofErr w:type="spellStart"/>
            <w:r>
              <w:rPr>
                <w:bCs/>
                <w:i/>
                <w:snapToGrid/>
                <w:lang w:val="en-AU"/>
              </w:rPr>
              <w:t>TBoMS</w:t>
            </w:r>
            <w:proofErr w:type="spellEnd"/>
            <w:r>
              <w:rPr>
                <w:bCs/>
                <w:i/>
                <w:snapToGrid/>
                <w:lang w:val="en-AU"/>
              </w:rPr>
              <w:t>, Available Slot counting, DM-RS bundling) and Rel-18 Dynamic Waveform Switching (DWS) are not supported for scheduling with DCI format 0_3.</w:t>
            </w:r>
          </w:p>
          <w:p w14:paraId="71433079"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The related DWS specification handling is left to the Rel-18 </w:t>
            </w:r>
            <w:proofErr w:type="spellStart"/>
            <w:r>
              <w:rPr>
                <w:i/>
                <w:snapToGrid/>
                <w:lang w:val="en-AU" w:eastAsia="zh-CN"/>
              </w:rPr>
              <w:t>Cov</w:t>
            </w:r>
            <w:proofErr w:type="spellEnd"/>
            <w:r>
              <w:rPr>
                <w:i/>
                <w:snapToGrid/>
                <w:lang w:val="en-AU" w:eastAsia="zh-CN"/>
              </w:rPr>
              <w:t xml:space="preserve">. </w:t>
            </w:r>
            <w:proofErr w:type="spellStart"/>
            <w:r>
              <w:rPr>
                <w:i/>
                <w:snapToGrid/>
                <w:lang w:val="en-AU" w:eastAsia="zh-CN"/>
              </w:rPr>
              <w:t>Enh</w:t>
            </w:r>
            <w:proofErr w:type="spellEnd"/>
            <w:r>
              <w:rPr>
                <w:i/>
                <w:snapToGrid/>
                <w:lang w:val="en-AU" w:eastAsia="zh-CN"/>
              </w:rPr>
              <w:t>. WI (if any changes would be needed).</w:t>
            </w:r>
          </w:p>
          <w:p w14:paraId="39A787F8"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For the Rel-17 UL coverage enhancement features for PUSCH scheduled by DCI format 0_3 the following TP to 38.214 should be adopted: </w:t>
            </w:r>
          </w:p>
          <w:p w14:paraId="6B18123A" w14:textId="77777777" w:rsidR="00A96BBA" w:rsidRDefault="00A96BBA" w:rsidP="00095ACB">
            <w:pPr>
              <w:wordWrap/>
              <w:adjustRightInd/>
              <w:spacing w:after="0"/>
              <w:contextualSpacing/>
              <w:rPr>
                <w:lang w:eastAsia="en-US"/>
              </w:rPr>
            </w:pPr>
          </w:p>
          <w:p w14:paraId="158032CF"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China Telecom:</w:t>
            </w:r>
          </w:p>
          <w:p w14:paraId="7229ECDD"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1: Inclusion of dynamic waveform switching indicator in DCI format 0_3 is configurable per set of cells to be co-scheduled.</w:t>
            </w:r>
          </w:p>
          <w:p w14:paraId="4D70C6EE"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The field type can be configurable between Type-1A and Type-2.</w:t>
            </w:r>
          </w:p>
          <w:p w14:paraId="7A8C80FC"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The field is applied to the cells for which dynamicTransformPrecoderIndicationDCI-0-1 is configured to ‘enabled’.</w:t>
            </w:r>
          </w:p>
          <w:p w14:paraId="7B3D2C4B"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2: Clarify the size of DMRS sequence initialization field in DCI format 0_3 is 1 bit if at least one cell in the set of cells is configured with disabled transform precoder by higher layers or </w:t>
            </w:r>
            <w:proofErr w:type="gramStart"/>
            <w:r>
              <w:rPr>
                <w:bCs/>
                <w:i/>
                <w:snapToGrid/>
                <w:lang w:val="en-AU"/>
              </w:rPr>
              <w:t>Transform</w:t>
            </w:r>
            <w:proofErr w:type="gramEnd"/>
            <w:r>
              <w:rPr>
                <w:bCs/>
                <w:i/>
                <w:snapToGrid/>
                <w:lang w:val="en-AU"/>
              </w:rPr>
              <w:t xml:space="preserve"> precoder indicator </w:t>
            </w:r>
            <w:r>
              <w:rPr>
                <w:bCs/>
                <w:i/>
                <w:snapToGrid/>
                <w:lang w:val="en-AU"/>
              </w:rPr>
              <w:lastRenderedPageBreak/>
              <w:t>field is present, 0 bit otherwise. And the field is applied to all the scheduled cells for which transform precoding is disabled.</w:t>
            </w:r>
          </w:p>
          <w:p w14:paraId="74D9370C"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3: The combination of DCI format 0_3 and Rel-17 PUSCH coverage enhancements (</w:t>
            </w:r>
            <w:proofErr w:type="spellStart"/>
            <w:r>
              <w:rPr>
                <w:bCs/>
                <w:i/>
                <w:snapToGrid/>
                <w:lang w:val="en-AU"/>
              </w:rPr>
              <w:t>TBoMS</w:t>
            </w:r>
            <w:proofErr w:type="spellEnd"/>
            <w:r>
              <w:rPr>
                <w:bCs/>
                <w:i/>
                <w:snapToGrid/>
                <w:lang w:val="en-AU"/>
              </w:rPr>
              <w:t>, Available Slot counting, DM-RS bundling) is supported in Rel-18.</w:t>
            </w:r>
          </w:p>
          <w:p w14:paraId="4C21C6AA" w14:textId="77777777" w:rsidR="00A96BBA" w:rsidRDefault="00A96BBA" w:rsidP="00095ACB">
            <w:pPr>
              <w:wordWrap/>
              <w:adjustRightInd/>
              <w:spacing w:after="0"/>
              <w:contextualSpacing/>
              <w:rPr>
                <w:lang w:val="en-US" w:eastAsia="en-US"/>
              </w:rPr>
            </w:pPr>
          </w:p>
          <w:p w14:paraId="46CF329C"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15D5761F" w14:textId="77777777" w:rsidR="00A96BBA" w:rsidRDefault="00D252AB" w:rsidP="00095ACB">
            <w:pPr>
              <w:wordWrap/>
              <w:spacing w:after="0"/>
              <w:rPr>
                <w:bCs/>
                <w:i/>
                <w:snapToGrid/>
                <w:lang w:val="en-AU"/>
              </w:rPr>
            </w:pPr>
            <w:r>
              <w:rPr>
                <w:bCs/>
                <w:i/>
                <w:snapToGrid/>
                <w:lang w:val="en-AU"/>
              </w:rPr>
              <w:t>Proposal 8: Simultaneous configuration of both Rel-17 UL coverage enhancement techniques and multi-cell scheduling is not supported for a UE.</w:t>
            </w:r>
          </w:p>
          <w:p w14:paraId="392148DF" w14:textId="77777777" w:rsidR="00A96BBA" w:rsidRDefault="00A96BBA" w:rsidP="00095ACB">
            <w:pPr>
              <w:wordWrap/>
              <w:adjustRightInd/>
              <w:spacing w:after="0"/>
              <w:contextualSpacing/>
              <w:rPr>
                <w:lang w:eastAsia="en-US"/>
              </w:rPr>
            </w:pPr>
          </w:p>
          <w:p w14:paraId="4CF56309"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DOCOMO:</w:t>
            </w:r>
          </w:p>
          <w:p w14:paraId="7CE529CE"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w:t>
            </w:r>
            <w:r>
              <w:rPr>
                <w:rFonts w:hint="eastAsia"/>
                <w:bCs/>
                <w:i/>
                <w:snapToGrid/>
                <w:lang w:val="en-AU"/>
              </w:rPr>
              <w:t>8</w:t>
            </w:r>
            <w:r>
              <w:rPr>
                <w:bCs/>
                <w:i/>
                <w:snapToGrid/>
                <w:lang w:val="en-AU"/>
              </w:rPr>
              <w:t>: Dynamic waveform switching indicator can be configured in DCI format 0_3.</w:t>
            </w:r>
          </w:p>
          <w:p w14:paraId="7E81C65C"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rFonts w:hint="eastAsia"/>
                <w:i/>
                <w:snapToGrid/>
                <w:lang w:val="en-AU" w:eastAsia="zh-CN"/>
              </w:rPr>
              <w:t>T</w:t>
            </w:r>
            <w:r>
              <w:rPr>
                <w:i/>
                <w:snapToGrid/>
                <w:lang w:val="en-AU" w:eastAsia="zh-CN"/>
              </w:rPr>
              <w:t>he field type should be Type-1A.</w:t>
            </w:r>
          </w:p>
          <w:p w14:paraId="53A3A172"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9: Apply the following TP for TS38.212-i00.</w:t>
            </w:r>
          </w:p>
          <w:tbl>
            <w:tblPr>
              <w:tblStyle w:val="TableGrid19"/>
              <w:tblW w:w="0" w:type="auto"/>
              <w:tblLook w:val="04A0" w:firstRow="1" w:lastRow="0" w:firstColumn="1" w:lastColumn="0" w:noHBand="0" w:noVBand="1"/>
            </w:tblPr>
            <w:tblGrid>
              <w:gridCol w:w="9136"/>
            </w:tblGrid>
            <w:tr w:rsidR="00A96BBA" w14:paraId="6094B9C8" w14:textId="77777777">
              <w:tc>
                <w:tcPr>
                  <w:tcW w:w="9962" w:type="dxa"/>
                </w:tcPr>
                <w:p w14:paraId="47756D27" w14:textId="77777777" w:rsidR="00A96BBA" w:rsidRDefault="00D252AB" w:rsidP="00095ACB">
                  <w:pPr>
                    <w:keepNext/>
                    <w:widowControl/>
                    <w:kinsoku/>
                    <w:adjustRightInd/>
                    <w:spacing w:after="180" w:line="360" w:lineRule="auto"/>
                    <w:contextualSpacing/>
                    <w:jc w:val="left"/>
                    <w:outlineLvl w:val="4"/>
                    <w:rPr>
                      <w:rFonts w:eastAsia="MS PGothic"/>
                      <w:snapToGrid/>
                      <w:kern w:val="0"/>
                      <w:sz w:val="22"/>
                      <w:szCs w:val="20"/>
                      <w:u w:val="single"/>
                      <w:lang w:eastAsia="zh-CN"/>
                    </w:rPr>
                  </w:pPr>
                  <w:bookmarkStart w:id="6" w:name="_Toc146727655"/>
                  <w:bookmarkStart w:id="7" w:name="_Toc146188107"/>
                  <w:r>
                    <w:rPr>
                      <w:rFonts w:eastAsia="MS Gothic"/>
                      <w:snapToGrid/>
                      <w:kern w:val="0"/>
                      <w:sz w:val="26"/>
                      <w:szCs w:val="20"/>
                      <w:u w:val="single"/>
                      <w:lang w:eastAsia="zh-CN"/>
                    </w:rPr>
                    <w:t>7.3.1.1.4</w:t>
                  </w:r>
                  <w:r>
                    <w:rPr>
                      <w:rFonts w:eastAsia="MS Gothic"/>
                      <w:snapToGrid/>
                      <w:kern w:val="0"/>
                      <w:sz w:val="26"/>
                      <w:szCs w:val="20"/>
                      <w:u w:val="single"/>
                      <w:lang w:eastAsia="zh-CN"/>
                    </w:rPr>
                    <w:tab/>
                    <w:t>Format 0_3</w:t>
                  </w:r>
                  <w:bookmarkEnd w:id="6"/>
                  <w:bookmarkEnd w:id="7"/>
                </w:p>
                <w:p w14:paraId="7EE949BB" w14:textId="77777777" w:rsidR="00A96BBA" w:rsidRDefault="00D252AB" w:rsidP="00095ACB">
                  <w:pPr>
                    <w:widowControl/>
                    <w:kinsoku/>
                    <w:adjustRightInd/>
                    <w:spacing w:afterLines="50" w:after="120" w:line="240" w:lineRule="auto"/>
                    <w:contextualSpacing/>
                    <w:rPr>
                      <w:rFonts w:eastAsia="MS Gothic"/>
                      <w:snapToGrid/>
                      <w:kern w:val="0"/>
                      <w:szCs w:val="20"/>
                      <w:lang w:eastAsia="zh-CN"/>
                    </w:rPr>
                  </w:pPr>
                  <w:r>
                    <w:rPr>
                      <w:rFonts w:eastAsia="MS Gothic" w:hint="eastAsia"/>
                      <w:snapToGrid/>
                      <w:color w:val="FF0000"/>
                      <w:kern w:val="0"/>
                      <w:szCs w:val="20"/>
                      <w:lang w:val="en-US" w:eastAsia="ja-JP"/>
                    </w:rPr>
                    <w:t>&lt;</w:t>
                  </w:r>
                  <w:r>
                    <w:rPr>
                      <w:rFonts w:eastAsia="MS Gothic"/>
                      <w:snapToGrid/>
                      <w:color w:val="FF0000"/>
                      <w:kern w:val="0"/>
                      <w:szCs w:val="20"/>
                      <w:lang w:val="en-US" w:eastAsia="ja-JP"/>
                    </w:rPr>
                    <w:t>omitted text&gt;</w:t>
                  </w:r>
                </w:p>
                <w:p w14:paraId="56BE7F99" w14:textId="77777777" w:rsidR="00A96BBA" w:rsidRDefault="00D252AB" w:rsidP="00095ACB">
                  <w:pPr>
                    <w:widowControl/>
                    <w:kinsoku/>
                    <w:adjustRightInd/>
                    <w:spacing w:afterLines="50" w:after="120" w:line="240" w:lineRule="auto"/>
                    <w:contextualSpacing/>
                    <w:rPr>
                      <w:rFonts w:eastAsia="MS Gothic"/>
                      <w:snapToGrid/>
                      <w:kern w:val="0"/>
                      <w:szCs w:val="20"/>
                      <w:lang w:eastAsia="zh-CN"/>
                    </w:rPr>
                  </w:pPr>
                  <w:bookmarkStart w:id="8" w:name="_Hlk149824129"/>
                  <w:r>
                    <w:rPr>
                      <w:rFonts w:eastAsia="MS Gothic"/>
                      <w:snapToGrid/>
                      <w:kern w:val="0"/>
                      <w:szCs w:val="20"/>
                      <w:lang w:eastAsia="zh-CN"/>
                    </w:rPr>
                    <w:t>DMRS sequence initialization</w:t>
                  </w:r>
                  <w:bookmarkEnd w:id="8"/>
                  <w:r>
                    <w:rPr>
                      <w:rFonts w:eastAsia="MS Gothic"/>
                      <w:snapToGrid/>
                      <w:kern w:val="0"/>
                      <w:szCs w:val="20"/>
                      <w:lang w:eastAsia="zh-CN"/>
                    </w:rPr>
                    <w:t xml:space="preserve"> </w:t>
                  </w:r>
                  <w:r>
                    <w:rPr>
                      <w:rFonts w:eastAsia="MS Gothic"/>
                      <w:snapToGrid/>
                      <w:kern w:val="0"/>
                      <w:szCs w:val="20"/>
                      <w:lang w:eastAsia="ja-JP"/>
                    </w:rPr>
                    <w:t xml:space="preserve">– </w:t>
                  </w:r>
                  <w:r>
                    <w:rPr>
                      <w:rFonts w:eastAsia="MS Gothic"/>
                      <w:snapToGrid/>
                      <w:color w:val="FF0000"/>
                      <w:kern w:val="0"/>
                      <w:szCs w:val="20"/>
                      <w:lang w:eastAsia="ja-JP"/>
                    </w:rPr>
                    <w:t>0 or</w:t>
                  </w:r>
                  <w:r>
                    <w:rPr>
                      <w:rFonts w:eastAsia="MS Gothic"/>
                      <w:snapToGrid/>
                      <w:kern w:val="0"/>
                      <w:szCs w:val="20"/>
                      <w:lang w:eastAsia="ja-JP"/>
                    </w:rPr>
                    <w:t xml:space="preserve"> </w:t>
                  </w:r>
                  <w:r>
                    <w:rPr>
                      <w:rFonts w:eastAsia="MS Gothic"/>
                      <w:snapToGrid/>
                      <w:kern w:val="0"/>
                      <w:szCs w:val="20"/>
                      <w:lang w:eastAsia="zh-CN"/>
                    </w:rPr>
                    <w:t xml:space="preserve">1 bit. </w:t>
                  </w:r>
                  <w:r>
                    <w:rPr>
                      <w:rFonts w:eastAsia="MS Gothic"/>
                      <w:strike/>
                      <w:snapToGrid/>
                      <w:color w:val="FF0000"/>
                      <w:kern w:val="0"/>
                      <w:szCs w:val="20"/>
                      <w:lang w:eastAsia="zh-CN"/>
                    </w:rPr>
                    <w:t>This field is applied to all the scheduled cells indicated by Scheduled cells indicator field or Frequency domain resource assignment field independently.</w:t>
                  </w:r>
                </w:p>
                <w:p w14:paraId="6531E360" w14:textId="77777777" w:rsidR="00A96BBA" w:rsidRDefault="00D252AB" w:rsidP="00095ACB">
                  <w:pPr>
                    <w:widowControl/>
                    <w:numPr>
                      <w:ilvl w:val="0"/>
                      <w:numId w:val="23"/>
                    </w:numPr>
                    <w:kinsoku/>
                    <w:adjustRightInd/>
                    <w:spacing w:after="180" w:line="240" w:lineRule="auto"/>
                    <w:contextualSpacing/>
                    <w:jc w:val="left"/>
                    <w:rPr>
                      <w:color w:val="FF0000"/>
                      <w:szCs w:val="20"/>
                      <w:lang w:eastAsia="en-US"/>
                    </w:rPr>
                  </w:pPr>
                  <w:r>
                    <w:rPr>
                      <w:color w:val="FF0000"/>
                      <w:szCs w:val="20"/>
                      <w:lang w:eastAsia="en-US"/>
                    </w:rPr>
                    <w:t xml:space="preserve">1 bit if at least one of co-scheduled cells is configured with transform precoder disabled </w:t>
                  </w:r>
                  <w:r>
                    <w:rPr>
                      <w:rFonts w:eastAsia="宋体"/>
                      <w:color w:val="FF0000"/>
                      <w:szCs w:val="20"/>
                      <w:lang w:eastAsia="zh-CN"/>
                    </w:rPr>
                    <w:t xml:space="preserve">by higher layers </w:t>
                  </w:r>
                  <w:r>
                    <w:rPr>
                      <w:color w:val="FF0000"/>
                      <w:szCs w:val="20"/>
                      <w:lang w:eastAsia="en-US"/>
                    </w:rPr>
                    <w:t xml:space="preserve">or </w:t>
                  </w:r>
                  <w:bookmarkStart w:id="9" w:name="_Hlk149824150"/>
                  <w:proofErr w:type="gramStart"/>
                  <w:r>
                    <w:rPr>
                      <w:color w:val="FF0000"/>
                      <w:szCs w:val="20"/>
                      <w:lang w:eastAsia="en-US"/>
                    </w:rPr>
                    <w:t>Transform</w:t>
                  </w:r>
                  <w:proofErr w:type="gramEnd"/>
                  <w:r>
                    <w:rPr>
                      <w:color w:val="FF0000"/>
                      <w:szCs w:val="20"/>
                      <w:lang w:eastAsia="en-US"/>
                    </w:rPr>
                    <w:t xml:space="preserve"> precoder indicator field is present</w:t>
                  </w:r>
                  <w:bookmarkEnd w:id="9"/>
                  <w:r>
                    <w:rPr>
                      <w:color w:val="FF0000"/>
                      <w:szCs w:val="20"/>
                      <w:lang w:eastAsia="en-US"/>
                    </w:rPr>
                    <w:t>;</w:t>
                  </w:r>
                </w:p>
                <w:p w14:paraId="45ECCF10" w14:textId="77777777" w:rsidR="00A96BBA" w:rsidRDefault="00D252AB" w:rsidP="00095ACB">
                  <w:pPr>
                    <w:widowControl/>
                    <w:numPr>
                      <w:ilvl w:val="1"/>
                      <w:numId w:val="23"/>
                    </w:numPr>
                    <w:kinsoku/>
                    <w:adjustRightInd/>
                    <w:spacing w:after="180" w:line="240" w:lineRule="auto"/>
                    <w:ind w:left="1520" w:hanging="440"/>
                    <w:contextualSpacing/>
                    <w:jc w:val="left"/>
                    <w:rPr>
                      <w:color w:val="FF0000"/>
                      <w:szCs w:val="20"/>
                      <w:lang w:eastAsia="en-US"/>
                    </w:rPr>
                  </w:pPr>
                  <w:r>
                    <w:rPr>
                      <w:rFonts w:eastAsia="宋体"/>
                      <w:snapToGrid/>
                      <w:color w:val="FF0000"/>
                      <w:kern w:val="0"/>
                      <w:szCs w:val="20"/>
                      <w:lang w:eastAsia="ja-JP"/>
                    </w:rPr>
                    <w:t xml:space="preserve">If the Transform precoder indicator field is present and set to </w:t>
                  </w:r>
                  <w:r>
                    <w:rPr>
                      <w:rFonts w:eastAsia="宋体"/>
                      <w:snapToGrid/>
                      <w:color w:val="FF0000"/>
                      <w:kern w:val="0"/>
                      <w:szCs w:val="20"/>
                      <w:lang w:eastAsia="zh-CN"/>
                    </w:rPr>
                    <w:t>‘0’</w:t>
                  </w:r>
                  <w:r>
                    <w:rPr>
                      <w:rFonts w:eastAsia="宋体"/>
                      <w:snapToGrid/>
                      <w:color w:val="FF0000"/>
                      <w:kern w:val="0"/>
                      <w:szCs w:val="20"/>
                      <w:lang w:eastAsia="ja-JP"/>
                    </w:rPr>
                    <w:t>, the bit is reserved.</w:t>
                  </w:r>
                </w:p>
                <w:p w14:paraId="28D075F3" w14:textId="77777777" w:rsidR="00A96BBA" w:rsidRDefault="00D252AB" w:rsidP="00095ACB">
                  <w:pPr>
                    <w:widowControl/>
                    <w:numPr>
                      <w:ilvl w:val="0"/>
                      <w:numId w:val="23"/>
                    </w:numPr>
                    <w:kinsoku/>
                    <w:adjustRightInd/>
                    <w:spacing w:after="180" w:line="240" w:lineRule="auto"/>
                    <w:contextualSpacing/>
                    <w:jc w:val="left"/>
                    <w:rPr>
                      <w:color w:val="FF0000"/>
                      <w:szCs w:val="20"/>
                      <w:lang w:eastAsia="en-US"/>
                    </w:rPr>
                  </w:pPr>
                  <w:r>
                    <w:rPr>
                      <w:color w:val="FF0000"/>
                      <w:szCs w:val="20"/>
                      <w:lang w:eastAsia="en-US"/>
                    </w:rPr>
                    <w:t>0 bit otherwise.</w:t>
                  </w:r>
                </w:p>
                <w:p w14:paraId="6049BCA6" w14:textId="77777777" w:rsidR="00A96BBA" w:rsidRDefault="00D252AB" w:rsidP="00095ACB">
                  <w:pPr>
                    <w:adjustRightInd/>
                    <w:ind w:left="360"/>
                    <w:contextualSpacing/>
                    <w:rPr>
                      <w:color w:val="FF0000"/>
                      <w:szCs w:val="20"/>
                      <w:lang w:eastAsia="en-US"/>
                    </w:rPr>
                  </w:pPr>
                  <w:r>
                    <w:rPr>
                      <w:rFonts w:eastAsia="MS Gothic"/>
                      <w:snapToGrid/>
                      <w:color w:val="FF0000"/>
                      <w:kern w:val="0"/>
                      <w:szCs w:val="20"/>
                      <w:lang w:eastAsia="zh-CN"/>
                    </w:rPr>
                    <w:t>This field is applied to all the scheduled cells indicated by Scheduled cells indicator field or Frequency domain resource assignment field independently.</w:t>
                  </w:r>
                </w:p>
                <w:p w14:paraId="07D71030" w14:textId="77777777" w:rsidR="00A96BBA" w:rsidRDefault="00D252AB" w:rsidP="00095ACB">
                  <w:pPr>
                    <w:widowControl/>
                    <w:kinsoku/>
                    <w:adjustRightInd/>
                    <w:spacing w:afterLines="50" w:after="120" w:line="240" w:lineRule="auto"/>
                    <w:contextualSpacing/>
                    <w:rPr>
                      <w:snapToGrid/>
                      <w:kern w:val="0"/>
                      <w:sz w:val="21"/>
                      <w:szCs w:val="21"/>
                      <w:lang w:val="en-US" w:eastAsia="ja-JP"/>
                    </w:rPr>
                  </w:pPr>
                  <w:r>
                    <w:rPr>
                      <w:rFonts w:eastAsia="MS Gothic" w:hint="eastAsia"/>
                      <w:snapToGrid/>
                      <w:color w:val="FF0000"/>
                      <w:kern w:val="0"/>
                      <w:szCs w:val="20"/>
                      <w:lang w:val="en-US" w:eastAsia="ja-JP"/>
                    </w:rPr>
                    <w:t>&lt;</w:t>
                  </w:r>
                  <w:r>
                    <w:rPr>
                      <w:rFonts w:eastAsia="MS Gothic"/>
                      <w:snapToGrid/>
                      <w:color w:val="FF0000"/>
                      <w:kern w:val="0"/>
                      <w:szCs w:val="20"/>
                      <w:lang w:val="en-US" w:eastAsia="ja-JP"/>
                    </w:rPr>
                    <w:t>omitted text&gt;</w:t>
                  </w:r>
                </w:p>
              </w:tc>
            </w:tr>
          </w:tbl>
          <w:p w14:paraId="44A81E46" w14:textId="77777777" w:rsidR="00A96BBA" w:rsidRDefault="00A96BBA" w:rsidP="00095ACB">
            <w:pPr>
              <w:wordWrap/>
              <w:adjustRightInd/>
              <w:contextualSpacing/>
              <w:rPr>
                <w:lang w:val="en-US" w:eastAsia="en-US"/>
              </w:rPr>
            </w:pPr>
          </w:p>
          <w:p w14:paraId="009E3D7F"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Apple:</w:t>
            </w:r>
          </w:p>
          <w:p w14:paraId="51A9F159" w14:textId="77777777" w:rsidR="00A96BBA" w:rsidRDefault="00D252AB" w:rsidP="00095ACB">
            <w:pPr>
              <w:wordWrap/>
              <w:spacing w:after="0"/>
              <w:rPr>
                <w:bCs/>
                <w:i/>
                <w:snapToGrid/>
                <w:lang w:val="en-AU"/>
              </w:rPr>
            </w:pPr>
            <w:r>
              <w:rPr>
                <w:bCs/>
                <w:i/>
                <w:snapToGrid/>
                <w:lang w:val="en-AU"/>
              </w:rPr>
              <w:t xml:space="preserve">Proposal 1: Dynamic waveform switching field is introduced in DCI format 0_3 to allow multi-cell scheduling jointly with DWS for PUSCH coverage </w:t>
            </w:r>
            <w:proofErr w:type="gramStart"/>
            <w:r>
              <w:rPr>
                <w:bCs/>
                <w:i/>
                <w:snapToGrid/>
                <w:lang w:val="en-AU"/>
              </w:rPr>
              <w:t>enhancement</w:t>
            </w:r>
            <w:proofErr w:type="gramEnd"/>
          </w:p>
          <w:p w14:paraId="7F9CD6B8" w14:textId="77777777" w:rsidR="00A96BBA" w:rsidRDefault="00D252AB" w:rsidP="00095ACB">
            <w:pPr>
              <w:wordWrap/>
              <w:spacing w:after="0"/>
              <w:rPr>
                <w:bCs/>
                <w:i/>
                <w:snapToGrid/>
                <w:lang w:val="en-AU"/>
              </w:rPr>
            </w:pPr>
            <w:r>
              <w:rPr>
                <w:bCs/>
                <w:i/>
                <w:snapToGrid/>
                <w:lang w:val="en-AU"/>
              </w:rPr>
              <w:t>Proposal 2: To determine whether DWS is present (if agreed to be supported) in DCI format 0_3, one of the following options can be adopted:</w:t>
            </w:r>
          </w:p>
          <w:p w14:paraId="3EE65205"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Option 1: field is present in DCI format 0_3 only if all the cells within a set have this field enabled in the irrespective RRC </w:t>
            </w:r>
            <w:proofErr w:type="gramStart"/>
            <w:r>
              <w:rPr>
                <w:i/>
                <w:snapToGrid/>
                <w:lang w:val="en-AU" w:eastAsia="zh-CN"/>
              </w:rPr>
              <w:t>configuration</w:t>
            </w:r>
            <w:proofErr w:type="gramEnd"/>
          </w:p>
          <w:p w14:paraId="24E5695A"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Option 2: field can be present in DCI format 0_3, if at least one of the cells within the set have this field enabled via RRC configuration</w:t>
            </w:r>
          </w:p>
          <w:p w14:paraId="10076BE1" w14:textId="77777777" w:rsidR="00A96BBA" w:rsidRDefault="00D252AB" w:rsidP="00095ACB">
            <w:pPr>
              <w:wordWrap/>
              <w:spacing w:after="0"/>
              <w:rPr>
                <w:bCs/>
                <w:i/>
                <w:snapToGrid/>
                <w:lang w:val="en-AU"/>
              </w:rPr>
            </w:pPr>
            <w:r>
              <w:rPr>
                <w:bCs/>
                <w:i/>
                <w:snapToGrid/>
                <w:lang w:val="en-AU"/>
              </w:rPr>
              <w:t>Proposal 3: One of the following options can be adopted to determine the field type for DWS field in DCI format 0_</w:t>
            </w:r>
            <w:proofErr w:type="gramStart"/>
            <w:r>
              <w:rPr>
                <w:bCs/>
                <w:i/>
                <w:snapToGrid/>
                <w:lang w:val="en-AU"/>
              </w:rPr>
              <w:t>3</w:t>
            </w:r>
            <w:proofErr w:type="gramEnd"/>
          </w:p>
          <w:p w14:paraId="07C24379"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Option 1: Fix it as type </w:t>
            </w:r>
            <w:proofErr w:type="gramStart"/>
            <w:r>
              <w:rPr>
                <w:i/>
                <w:snapToGrid/>
                <w:lang w:val="en-AU" w:eastAsia="zh-CN"/>
              </w:rPr>
              <w:t>1B</w:t>
            </w:r>
            <w:proofErr w:type="gramEnd"/>
          </w:p>
          <w:p w14:paraId="42A33D4B"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Option 2: Configurable as type 1B or type </w:t>
            </w:r>
            <w:proofErr w:type="gramStart"/>
            <w:r>
              <w:rPr>
                <w:i/>
                <w:snapToGrid/>
                <w:lang w:val="en-AU" w:eastAsia="zh-CN"/>
              </w:rPr>
              <w:t>2</w:t>
            </w:r>
            <w:proofErr w:type="gramEnd"/>
          </w:p>
          <w:p w14:paraId="0B7332E7" w14:textId="77777777" w:rsidR="00A96BBA" w:rsidRDefault="00D252AB" w:rsidP="00095ACB">
            <w:pPr>
              <w:pStyle w:val="ListParagraph"/>
              <w:widowControl/>
              <w:numPr>
                <w:ilvl w:val="1"/>
                <w:numId w:val="24"/>
              </w:numPr>
              <w:kinsoku/>
              <w:wordWrap/>
              <w:overflowPunct/>
              <w:autoSpaceDE/>
              <w:autoSpaceDN/>
              <w:adjustRightInd/>
              <w:spacing w:after="0" w:line="240" w:lineRule="auto"/>
              <w:textAlignment w:val="auto"/>
              <w:rPr>
                <w:i/>
                <w:iCs/>
                <w:sz w:val="22"/>
              </w:rPr>
            </w:pPr>
            <w:r>
              <w:rPr>
                <w:i/>
                <w:iCs/>
                <w:sz w:val="22"/>
              </w:rPr>
              <w:t>Option 2-2: Explicit RRC configuration</w:t>
            </w:r>
          </w:p>
          <w:p w14:paraId="5D74746D" w14:textId="77777777" w:rsidR="00A96BBA" w:rsidRDefault="00D252AB" w:rsidP="00095ACB">
            <w:pPr>
              <w:pStyle w:val="ListParagraph"/>
              <w:widowControl/>
              <w:numPr>
                <w:ilvl w:val="1"/>
                <w:numId w:val="24"/>
              </w:numPr>
              <w:kinsoku/>
              <w:wordWrap/>
              <w:overflowPunct/>
              <w:autoSpaceDE/>
              <w:autoSpaceDN/>
              <w:adjustRightInd/>
              <w:spacing w:after="0" w:line="240" w:lineRule="auto"/>
              <w:textAlignment w:val="auto"/>
              <w:rPr>
                <w:i/>
                <w:iCs/>
                <w:sz w:val="22"/>
              </w:rPr>
            </w:pPr>
            <w:r>
              <w:rPr>
                <w:i/>
                <w:iCs/>
                <w:sz w:val="22"/>
              </w:rPr>
              <w:t xml:space="preserve">Option 2-2: Implicit configuration based on number of cells for which the field is configured as present via </w:t>
            </w:r>
            <w:proofErr w:type="gramStart"/>
            <w:r>
              <w:rPr>
                <w:i/>
                <w:iCs/>
                <w:sz w:val="22"/>
              </w:rPr>
              <w:t>RRC</w:t>
            </w:r>
            <w:proofErr w:type="gramEnd"/>
          </w:p>
          <w:p w14:paraId="57A34F64" w14:textId="77777777" w:rsidR="00A96BBA" w:rsidRDefault="00D252AB" w:rsidP="00095ACB">
            <w:pPr>
              <w:wordWrap/>
              <w:spacing w:after="0"/>
              <w:rPr>
                <w:bCs/>
                <w:i/>
                <w:snapToGrid/>
                <w:lang w:val="en-AU"/>
              </w:rPr>
            </w:pPr>
            <w:r>
              <w:rPr>
                <w:bCs/>
                <w:i/>
                <w:snapToGrid/>
                <w:lang w:val="en-AU"/>
              </w:rPr>
              <w:t xml:space="preserve">Proposal 4: If we adopt the option to include the DWS field in DCI format 0_3, if at least one cell within the set has the field presence configured via RRC, then the DWS field value if ignored for those cells for which the RRC did not configure the presence of the </w:t>
            </w:r>
            <w:proofErr w:type="gramStart"/>
            <w:r>
              <w:rPr>
                <w:bCs/>
                <w:i/>
                <w:snapToGrid/>
                <w:lang w:val="en-AU"/>
              </w:rPr>
              <w:t>field</w:t>
            </w:r>
            <w:proofErr w:type="gramEnd"/>
          </w:p>
          <w:p w14:paraId="2F298858" w14:textId="77777777" w:rsidR="00A96BBA" w:rsidRDefault="00A96BBA" w:rsidP="00095ACB">
            <w:pPr>
              <w:wordWrap/>
              <w:adjustRightInd/>
              <w:spacing w:after="0"/>
              <w:contextualSpacing/>
              <w:rPr>
                <w:lang w:eastAsia="en-US"/>
              </w:rPr>
            </w:pPr>
          </w:p>
          <w:p w14:paraId="676069B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ETRI:</w:t>
            </w:r>
          </w:p>
          <w:p w14:paraId="78C471D6" w14:textId="77777777" w:rsidR="00A96BBA" w:rsidRDefault="00D252AB" w:rsidP="00095ACB">
            <w:pPr>
              <w:wordWrap/>
              <w:spacing w:after="0"/>
              <w:rPr>
                <w:bCs/>
                <w:i/>
                <w:snapToGrid/>
                <w:lang w:val="en-AU"/>
              </w:rPr>
            </w:pPr>
            <w:r>
              <w:rPr>
                <w:bCs/>
                <w:i/>
                <w:snapToGrid/>
                <w:lang w:val="en-AU"/>
              </w:rPr>
              <w:t>Proposal 5: Rel-18 DWS feature can be configured in the DCI format 0_3.</w:t>
            </w:r>
          </w:p>
          <w:p w14:paraId="23500F36" w14:textId="77777777" w:rsidR="00A96BBA" w:rsidRDefault="00D252AB" w:rsidP="00095ACB">
            <w:pPr>
              <w:wordWrap/>
              <w:spacing w:after="0"/>
              <w:rPr>
                <w:bCs/>
                <w:i/>
                <w:snapToGrid/>
                <w:lang w:val="en-AU"/>
              </w:rPr>
            </w:pPr>
            <w:r>
              <w:rPr>
                <w:bCs/>
                <w:i/>
                <w:snapToGrid/>
                <w:lang w:val="en-AU"/>
              </w:rPr>
              <w:t>Proposal 6: TPI field is configured as type 1A/1B if introduced in the DCI format 0_3.</w:t>
            </w:r>
          </w:p>
          <w:p w14:paraId="516456D2" w14:textId="77777777" w:rsidR="00A96BBA" w:rsidRDefault="00D252AB" w:rsidP="00095ACB">
            <w:pPr>
              <w:wordWrap/>
              <w:spacing w:after="0"/>
              <w:rPr>
                <w:bCs/>
                <w:i/>
                <w:snapToGrid/>
                <w:lang w:val="en-AU"/>
              </w:rPr>
            </w:pPr>
            <w:bookmarkStart w:id="10" w:name="_Ref146728265"/>
            <w:r>
              <w:rPr>
                <w:bCs/>
                <w:i/>
                <w:snapToGrid/>
                <w:lang w:val="en-AU"/>
              </w:rPr>
              <w:t>Proposal 7: If the TPI field is present and is not applicable in the scheduled BWP of serving cell(s), then the TPI field can be ignored for the serving cell.</w:t>
            </w:r>
            <w:bookmarkEnd w:id="10"/>
          </w:p>
          <w:p w14:paraId="116385B7" w14:textId="77777777" w:rsidR="00A96BBA" w:rsidRDefault="00A96BBA" w:rsidP="00095ACB">
            <w:pPr>
              <w:wordWrap/>
              <w:adjustRightInd/>
              <w:contextualSpacing/>
              <w:rPr>
                <w:lang w:eastAsia="en-US"/>
              </w:rPr>
            </w:pPr>
          </w:p>
          <w:p w14:paraId="320D85A3"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4BCC94FB" w14:textId="77777777" w:rsidR="00A96BBA" w:rsidRDefault="00D252AB" w:rsidP="00095ACB">
            <w:pPr>
              <w:wordWrap/>
              <w:rPr>
                <w:bCs/>
                <w:i/>
                <w:snapToGrid/>
                <w:lang w:val="en-AU"/>
              </w:rPr>
            </w:pPr>
            <w:bookmarkStart w:id="11" w:name="_Hlk149916134"/>
            <w:r>
              <w:rPr>
                <w:bCs/>
                <w:i/>
                <w:snapToGrid/>
                <w:lang w:val="en-AU"/>
              </w:rPr>
              <w:t>Observation 4: Support for DWS by DCI format 0_3 is not essential – waveform switching is possible by other means.</w:t>
            </w:r>
          </w:p>
          <w:bookmarkEnd w:id="11"/>
          <w:p w14:paraId="027C4810" w14:textId="77777777" w:rsidR="00A96BBA" w:rsidRDefault="00A96BBA" w:rsidP="00095ACB">
            <w:pPr>
              <w:wordWrap/>
              <w:adjustRightInd/>
              <w:contextualSpacing/>
              <w:rPr>
                <w:rFonts w:eastAsiaTheme="minorEastAsia"/>
                <w:lang w:eastAsia="zh-CN"/>
              </w:rPr>
            </w:pPr>
          </w:p>
          <w:p w14:paraId="74E55059"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1C484B91" w14:textId="77777777" w:rsidR="00A96BBA" w:rsidRDefault="00D252AB" w:rsidP="00095ACB">
            <w:pPr>
              <w:wordWrap/>
              <w:rPr>
                <w:bCs/>
                <w:i/>
                <w:snapToGrid/>
                <w:lang w:val="en-AU"/>
              </w:rPr>
            </w:pPr>
            <w:r>
              <w:rPr>
                <w:bCs/>
                <w:i/>
                <w:snapToGrid/>
                <w:lang w:val="en-AU"/>
              </w:rPr>
              <w:t>Proposal 12: Adopt the following “Proposal 1-1” provided in RAN1#114bis for supporting DWS feature in case of multi-cell PUSCH scheduling, by updating the RRC parameter in the 2nd sub-bullet into dynamicTransformPrecoderIndicationDCI-0-1.</w:t>
            </w:r>
          </w:p>
          <w:tbl>
            <w:tblPr>
              <w:tblStyle w:val="TableGrid24"/>
              <w:tblW w:w="0" w:type="auto"/>
              <w:tblLook w:val="04A0" w:firstRow="1" w:lastRow="0" w:firstColumn="1" w:lastColumn="0" w:noHBand="0" w:noVBand="1"/>
            </w:tblPr>
            <w:tblGrid>
              <w:gridCol w:w="9136"/>
            </w:tblGrid>
            <w:tr w:rsidR="00A96BBA" w14:paraId="54E1ADF3" w14:textId="77777777">
              <w:tc>
                <w:tcPr>
                  <w:tcW w:w="9362" w:type="dxa"/>
                </w:tcPr>
                <w:p w14:paraId="1C87AD01" w14:textId="77777777" w:rsidR="00A96BBA" w:rsidRDefault="00D252AB" w:rsidP="00095ACB">
                  <w:pPr>
                    <w:widowControl/>
                    <w:kinsoku/>
                    <w:autoSpaceDE/>
                    <w:autoSpaceDN/>
                    <w:adjustRightInd/>
                    <w:spacing w:after="0" w:line="240" w:lineRule="auto"/>
                    <w:contextualSpacing/>
                    <w:jc w:val="left"/>
                    <w:rPr>
                      <w:rFonts w:ascii="Times" w:hAnsi="Times"/>
                      <w:b/>
                      <w:bCs/>
                      <w:kern w:val="0"/>
                      <w:szCs w:val="20"/>
                      <w:highlight w:val="cyan"/>
                      <w:lang w:eastAsia="zh-CN"/>
                    </w:rPr>
                  </w:pPr>
                  <w:r>
                    <w:rPr>
                      <w:rFonts w:ascii="Times" w:hAnsi="Times"/>
                      <w:b/>
                      <w:bCs/>
                      <w:kern w:val="0"/>
                      <w:szCs w:val="20"/>
                      <w:highlight w:val="cyan"/>
                      <w:lang w:eastAsia="zh-CN"/>
                    </w:rPr>
                    <w:t>Proposal 1-1:</w:t>
                  </w:r>
                </w:p>
                <w:p w14:paraId="1C04C31A" w14:textId="77777777" w:rsidR="00A96BBA" w:rsidRDefault="00D252AB" w:rsidP="00095ACB">
                  <w:pPr>
                    <w:widowControl/>
                    <w:numPr>
                      <w:ilvl w:val="0"/>
                      <w:numId w:val="25"/>
                    </w:numPr>
                    <w:kinsoku/>
                    <w:autoSpaceDE/>
                    <w:autoSpaceDN/>
                    <w:adjustRightInd/>
                    <w:spacing w:after="0" w:line="240" w:lineRule="auto"/>
                    <w:contextualSpacing/>
                    <w:jc w:val="left"/>
                    <w:rPr>
                      <w:rFonts w:eastAsia="宋体"/>
                      <w:bCs/>
                      <w:kern w:val="0"/>
                      <w:szCs w:val="20"/>
                      <w:lang w:eastAsia="zh-CN"/>
                    </w:rPr>
                  </w:pPr>
                  <w:r>
                    <w:rPr>
                      <w:rFonts w:eastAsia="宋体"/>
                      <w:bCs/>
                      <w:kern w:val="0"/>
                      <w:szCs w:val="20"/>
                      <w:lang w:eastAsia="zh-CN"/>
                    </w:rPr>
                    <w:t>Inclusion of dynamic waveform switching indicator in DCI format 0_3 is configurable.</w:t>
                  </w:r>
                </w:p>
                <w:p w14:paraId="7DBD77B6" w14:textId="77777777" w:rsidR="00A96BBA" w:rsidRDefault="00D252AB" w:rsidP="00095ACB">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 xml:space="preserve">Introduce an RRC parameter </w:t>
                  </w:r>
                  <w:r>
                    <w:rPr>
                      <w:i/>
                      <w:iCs/>
                      <w:kern w:val="0"/>
                      <w:szCs w:val="20"/>
                      <w:lang w:eastAsia="en-US"/>
                    </w:rPr>
                    <w:t>dynamicTransformPrecoderIndicationDCI-0-3</w:t>
                  </w:r>
                  <w:r>
                    <w:rPr>
                      <w:kern w:val="0"/>
                      <w:szCs w:val="20"/>
                      <w:lang w:eastAsia="en-US"/>
                    </w:rPr>
                    <w:t xml:space="preserve"> that configures presence of the transform precoder indicator field in DCI format 0_3.</w:t>
                  </w:r>
                </w:p>
                <w:p w14:paraId="68A674F4" w14:textId="77777777" w:rsidR="00A96BBA" w:rsidRDefault="00D252AB" w:rsidP="00095ACB">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 xml:space="preserve">This field is applied to all the co-scheduled cells for which </w:t>
                  </w:r>
                  <w:r>
                    <w:rPr>
                      <w:i/>
                      <w:iCs/>
                      <w:kern w:val="0"/>
                      <w:szCs w:val="20"/>
                      <w:lang w:eastAsia="en-US"/>
                    </w:rPr>
                    <w:t>dynamicTransformPrecoderIndicationDCI</w:t>
                  </w:r>
                  <w:r>
                    <w:rPr>
                      <w:i/>
                      <w:iCs/>
                      <w:color w:val="FF0000"/>
                      <w:kern w:val="0"/>
                      <w:szCs w:val="20"/>
                      <w:lang w:eastAsia="en-US"/>
                    </w:rPr>
                    <w:t>-</w:t>
                  </w:r>
                  <w:r>
                    <w:rPr>
                      <w:i/>
                      <w:iCs/>
                      <w:strike/>
                      <w:color w:val="FF0000"/>
                      <w:kern w:val="0"/>
                      <w:szCs w:val="20"/>
                      <w:lang w:eastAsia="en-US"/>
                    </w:rPr>
                    <w:t>0-3</w:t>
                  </w:r>
                  <w:r>
                    <w:rPr>
                      <w:i/>
                      <w:iCs/>
                      <w:color w:val="FF0000"/>
                      <w:kern w:val="0"/>
                      <w:szCs w:val="20"/>
                      <w:lang w:eastAsia="en-US"/>
                    </w:rPr>
                    <w:t>0-1</w:t>
                  </w:r>
                  <w:r>
                    <w:rPr>
                      <w:color w:val="FF0000"/>
                      <w:kern w:val="0"/>
                      <w:szCs w:val="20"/>
                      <w:lang w:eastAsia="en-US"/>
                    </w:rPr>
                    <w:t xml:space="preserve"> </w:t>
                  </w:r>
                  <w:r>
                    <w:rPr>
                      <w:kern w:val="0"/>
                      <w:szCs w:val="20"/>
                      <w:lang w:eastAsia="en-US"/>
                    </w:rPr>
                    <w:t>is configured to ‘enabled’.</w:t>
                  </w:r>
                </w:p>
              </w:tc>
            </w:tr>
          </w:tbl>
          <w:p w14:paraId="70DB2009" w14:textId="77777777" w:rsidR="00A96BBA" w:rsidRDefault="00D252AB" w:rsidP="00095ACB">
            <w:pPr>
              <w:wordWrap/>
              <w:rPr>
                <w:bCs/>
                <w:i/>
                <w:snapToGrid/>
                <w:szCs w:val="20"/>
                <w:lang w:val="en-AU"/>
              </w:rPr>
            </w:pPr>
            <w:r>
              <w:rPr>
                <w:bCs/>
                <w:i/>
                <w:snapToGrid/>
                <w:szCs w:val="20"/>
                <w:lang w:val="en-AU"/>
              </w:rPr>
              <w:t>Proposal 13: Adopt the following “Proposal 1-2” provided in RAN1#114bis for DMRS sequence initialization field in DCI format 0_3.</w:t>
            </w:r>
          </w:p>
          <w:tbl>
            <w:tblPr>
              <w:tblStyle w:val="TableGrid25"/>
              <w:tblW w:w="0" w:type="auto"/>
              <w:tblLook w:val="04A0" w:firstRow="1" w:lastRow="0" w:firstColumn="1" w:lastColumn="0" w:noHBand="0" w:noVBand="1"/>
            </w:tblPr>
            <w:tblGrid>
              <w:gridCol w:w="9136"/>
            </w:tblGrid>
            <w:tr w:rsidR="00A96BBA" w14:paraId="34DC7355" w14:textId="77777777">
              <w:tc>
                <w:tcPr>
                  <w:tcW w:w="9629" w:type="dxa"/>
                </w:tcPr>
                <w:p w14:paraId="2168F487" w14:textId="77777777" w:rsidR="00A96BBA" w:rsidRDefault="00D252AB" w:rsidP="00095ACB">
                  <w:pPr>
                    <w:widowControl/>
                    <w:kinsoku/>
                    <w:autoSpaceDE/>
                    <w:autoSpaceDN/>
                    <w:adjustRightInd/>
                    <w:spacing w:after="0" w:line="240" w:lineRule="auto"/>
                    <w:contextualSpacing/>
                    <w:jc w:val="left"/>
                    <w:rPr>
                      <w:rFonts w:ascii="Times" w:hAnsi="Times"/>
                      <w:b/>
                      <w:bCs/>
                      <w:kern w:val="0"/>
                      <w:szCs w:val="20"/>
                      <w:highlight w:val="cyan"/>
                      <w:lang w:eastAsia="zh-CN"/>
                    </w:rPr>
                  </w:pPr>
                  <w:r>
                    <w:rPr>
                      <w:rFonts w:ascii="Times" w:hAnsi="Times"/>
                      <w:b/>
                      <w:bCs/>
                      <w:kern w:val="0"/>
                      <w:szCs w:val="20"/>
                      <w:highlight w:val="cyan"/>
                      <w:lang w:eastAsia="zh-CN"/>
                    </w:rPr>
                    <w:t>Proposal 1-2:</w:t>
                  </w:r>
                </w:p>
                <w:p w14:paraId="5279B13D" w14:textId="77777777" w:rsidR="00A96BBA" w:rsidRDefault="00D252AB" w:rsidP="00095ACB">
                  <w:pPr>
                    <w:widowControl/>
                    <w:numPr>
                      <w:ilvl w:val="0"/>
                      <w:numId w:val="25"/>
                    </w:numPr>
                    <w:kinsoku/>
                    <w:autoSpaceDE/>
                    <w:autoSpaceDN/>
                    <w:adjustRightInd/>
                    <w:spacing w:after="0" w:line="240" w:lineRule="auto"/>
                    <w:contextualSpacing/>
                    <w:jc w:val="left"/>
                    <w:rPr>
                      <w:rFonts w:eastAsia="宋体"/>
                      <w:bCs/>
                      <w:kern w:val="0"/>
                      <w:szCs w:val="20"/>
                      <w:lang w:eastAsia="zh-CN"/>
                    </w:rPr>
                  </w:pPr>
                  <w:r>
                    <w:rPr>
                      <w:rFonts w:eastAsia="宋体"/>
                      <w:bCs/>
                      <w:kern w:val="0"/>
                      <w:szCs w:val="20"/>
                      <w:lang w:eastAsia="zh-CN"/>
                    </w:rPr>
                    <w:t xml:space="preserve">DMRS sequence initialization field in DCI format 0_3 </w:t>
                  </w:r>
                  <w:proofErr w:type="gramStart"/>
                  <w:r>
                    <w:rPr>
                      <w:rFonts w:eastAsia="宋体"/>
                      <w:bCs/>
                      <w:kern w:val="0"/>
                      <w:szCs w:val="20"/>
                      <w:lang w:eastAsia="zh-CN"/>
                    </w:rPr>
                    <w:t>is</w:t>
                  </w:r>
                  <w:proofErr w:type="gramEnd"/>
                </w:p>
                <w:p w14:paraId="219154F8" w14:textId="77777777" w:rsidR="00A96BBA" w:rsidRDefault="00D252AB" w:rsidP="00095ACB">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 xml:space="preserve">1 bit if at least one of co-scheduled cells is configured with disabled transform precoder or </w:t>
                  </w:r>
                  <w:proofErr w:type="gramStart"/>
                  <w:r>
                    <w:rPr>
                      <w:kern w:val="0"/>
                      <w:szCs w:val="20"/>
                      <w:lang w:eastAsia="en-US"/>
                    </w:rPr>
                    <w:t>Transform</w:t>
                  </w:r>
                  <w:proofErr w:type="gramEnd"/>
                  <w:r>
                    <w:rPr>
                      <w:kern w:val="0"/>
                      <w:szCs w:val="20"/>
                      <w:lang w:eastAsia="en-US"/>
                    </w:rPr>
                    <w:t xml:space="preserve"> precoder indicator field is present;</w:t>
                  </w:r>
                </w:p>
                <w:p w14:paraId="5F755F78" w14:textId="77777777" w:rsidR="00A96BBA" w:rsidRDefault="00D252AB" w:rsidP="00095ACB">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0 bit otherwise.</w:t>
                  </w:r>
                </w:p>
              </w:tc>
            </w:tr>
          </w:tbl>
          <w:p w14:paraId="08415D92" w14:textId="77777777" w:rsidR="00A96BBA" w:rsidRDefault="00A96BBA" w:rsidP="00095ACB">
            <w:pPr>
              <w:widowControl/>
              <w:kinsoku/>
              <w:wordWrap/>
              <w:adjustRightInd/>
              <w:spacing w:after="120" w:line="240" w:lineRule="auto"/>
              <w:contextualSpacing/>
              <w:rPr>
                <w:rFonts w:eastAsia="BatangChe"/>
                <w:snapToGrid/>
                <w:kern w:val="0"/>
                <w:sz w:val="22"/>
                <w:szCs w:val="20"/>
              </w:rPr>
            </w:pPr>
          </w:p>
          <w:p w14:paraId="4EAF6DC6"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3B132690" w14:textId="77777777" w:rsidR="00A96BBA" w:rsidRDefault="00D252AB" w:rsidP="00095ACB">
            <w:pPr>
              <w:wordWrap/>
              <w:rPr>
                <w:bCs/>
                <w:i/>
                <w:snapToGrid/>
                <w:lang w:val="en-AU"/>
              </w:rPr>
            </w:pPr>
            <w:r>
              <w:rPr>
                <w:rFonts w:hint="eastAsia"/>
                <w:bCs/>
                <w:i/>
                <w:snapToGrid/>
                <w:lang w:val="en-AU"/>
              </w:rPr>
              <w:t>P</w:t>
            </w:r>
            <w:r>
              <w:rPr>
                <w:bCs/>
                <w:i/>
                <w:snapToGrid/>
                <w:lang w:val="en-AU"/>
              </w:rPr>
              <w:t xml:space="preserve">roposal </w:t>
            </w:r>
            <w:r>
              <w:rPr>
                <w:rFonts w:hint="eastAsia"/>
                <w:bCs/>
                <w:i/>
                <w:snapToGrid/>
                <w:lang w:val="en-AU"/>
              </w:rPr>
              <w:t>5</w:t>
            </w:r>
            <w:r>
              <w:rPr>
                <w:bCs/>
                <w:i/>
                <w:snapToGrid/>
                <w:lang w:val="en-AU"/>
              </w:rPr>
              <w:t>: Inclusion of dynamic waveform switching indicator in DCI format 0_3 is configurable.</w:t>
            </w:r>
          </w:p>
          <w:p w14:paraId="68BB2FC9" w14:textId="77777777" w:rsidR="00A96BBA" w:rsidRDefault="00D252AB" w:rsidP="00095ACB">
            <w:pPr>
              <w:pStyle w:val="ListParagraph"/>
              <w:widowControl/>
              <w:numPr>
                <w:ilvl w:val="0"/>
                <w:numId w:val="22"/>
              </w:numPr>
              <w:kinsoku/>
              <w:wordWrap/>
              <w:overflowPunct/>
              <w:snapToGrid w:val="0"/>
              <w:spacing w:after="120" w:line="240" w:lineRule="auto"/>
              <w:textAlignment w:val="auto"/>
              <w:rPr>
                <w:i/>
                <w:snapToGrid/>
                <w:lang w:val="en-AU" w:eastAsia="zh-CN"/>
              </w:rPr>
            </w:pPr>
            <w:r>
              <w:rPr>
                <w:i/>
                <w:snapToGrid/>
                <w:lang w:val="en-AU" w:eastAsia="zh-CN"/>
              </w:rPr>
              <w:t>Introduce an RRC parameter dynamicTransformPrecoderIndicationDCI-0-3 that configures presence of the transform precoder indicator field in DCI format 0_3.</w:t>
            </w:r>
          </w:p>
          <w:p w14:paraId="70252B2D" w14:textId="77777777" w:rsidR="00A96BBA" w:rsidRDefault="00D252AB" w:rsidP="00095ACB">
            <w:pPr>
              <w:pStyle w:val="ListParagraph"/>
              <w:widowControl/>
              <w:numPr>
                <w:ilvl w:val="0"/>
                <w:numId w:val="22"/>
              </w:numPr>
              <w:kinsoku/>
              <w:wordWrap/>
              <w:overflowPunct/>
              <w:snapToGrid w:val="0"/>
              <w:spacing w:after="120" w:line="240" w:lineRule="auto"/>
              <w:textAlignment w:val="auto"/>
              <w:rPr>
                <w:i/>
                <w:snapToGrid/>
                <w:lang w:val="en-AU" w:eastAsia="zh-CN"/>
              </w:rPr>
            </w:pPr>
            <w:r>
              <w:rPr>
                <w:i/>
                <w:snapToGrid/>
                <w:lang w:val="en-AU" w:eastAsia="zh-CN"/>
              </w:rPr>
              <w:t xml:space="preserve">This field has 1 bit per </w:t>
            </w:r>
            <w:proofErr w:type="gramStart"/>
            <w:r>
              <w:rPr>
                <w:i/>
                <w:snapToGrid/>
                <w:lang w:val="en-AU" w:eastAsia="zh-CN"/>
              </w:rPr>
              <w:t>band</w:t>
            </w:r>
            <w:r>
              <w:rPr>
                <w:rFonts w:hint="eastAsia"/>
                <w:i/>
                <w:snapToGrid/>
                <w:lang w:val="en-AU" w:eastAsia="zh-CN"/>
              </w:rPr>
              <w:t>,</w:t>
            </w:r>
            <w:r>
              <w:rPr>
                <w:i/>
                <w:snapToGrid/>
                <w:lang w:val="en-AU" w:eastAsia="zh-CN"/>
              </w:rPr>
              <w:t xml:space="preserve"> and</w:t>
            </w:r>
            <w:proofErr w:type="gramEnd"/>
            <w:r>
              <w:rPr>
                <w:i/>
                <w:snapToGrid/>
                <w:lang w:val="en-AU" w:eastAsia="zh-CN"/>
              </w:rPr>
              <w:t xml:space="preserve"> is applied to all the co-scheduled cells in the band.</w:t>
            </w:r>
          </w:p>
          <w:p w14:paraId="5CF65289" w14:textId="77777777" w:rsidR="00A96BBA" w:rsidRDefault="00A96BBA" w:rsidP="00095ACB">
            <w:pPr>
              <w:wordWrap/>
              <w:adjustRightInd/>
              <w:contextualSpacing/>
              <w:rPr>
                <w:lang w:eastAsia="en-US"/>
              </w:rPr>
            </w:pPr>
          </w:p>
          <w:p w14:paraId="70C92EE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Ericsson:</w:t>
            </w:r>
          </w:p>
          <w:p w14:paraId="71194BA7" w14:textId="77777777" w:rsidR="00A96BBA" w:rsidRDefault="00D252AB" w:rsidP="00095ACB">
            <w:pPr>
              <w:wordWrap/>
              <w:rPr>
                <w:bCs/>
                <w:i/>
                <w:snapToGrid/>
                <w:lang w:val="en-AU"/>
              </w:rPr>
            </w:pPr>
            <w:bookmarkStart w:id="12" w:name="_Toc149909737"/>
            <w:r>
              <w:rPr>
                <w:bCs/>
                <w:i/>
                <w:snapToGrid/>
                <w:lang w:val="en-AU"/>
              </w:rPr>
              <w:t>Proposal 2: Support dynamic waveform switching using DCI 0_3</w:t>
            </w:r>
            <w:bookmarkEnd w:id="12"/>
          </w:p>
          <w:p w14:paraId="727829B2" w14:textId="77777777" w:rsidR="00A96BBA" w:rsidRDefault="00D252AB" w:rsidP="00095ACB">
            <w:pPr>
              <w:pStyle w:val="ListParagraph"/>
              <w:widowControl/>
              <w:numPr>
                <w:ilvl w:val="0"/>
                <w:numId w:val="22"/>
              </w:numPr>
              <w:kinsoku/>
              <w:wordWrap/>
              <w:overflowPunct/>
              <w:snapToGrid w:val="0"/>
              <w:spacing w:after="120" w:line="240" w:lineRule="auto"/>
              <w:textAlignment w:val="auto"/>
              <w:rPr>
                <w:i/>
                <w:snapToGrid/>
                <w:lang w:val="en-AU" w:eastAsia="zh-CN"/>
              </w:rPr>
            </w:pPr>
            <w:bookmarkStart w:id="13" w:name="_Toc149909738"/>
            <w:r>
              <w:rPr>
                <w:i/>
                <w:snapToGrid/>
                <w:lang w:val="en-AU" w:eastAsia="zh-CN"/>
              </w:rPr>
              <w:t>Introduce an RRC parameter dynamicTransformPrecoderIndicationDCI-0-3 that configures presence of the transform precoder indicator field in DCI format 0_3.</w:t>
            </w:r>
            <w:bookmarkEnd w:id="13"/>
          </w:p>
          <w:p w14:paraId="06E47E64" w14:textId="77777777" w:rsidR="00A96BBA" w:rsidRDefault="00D252AB" w:rsidP="00095ACB">
            <w:pPr>
              <w:pStyle w:val="ListParagraph"/>
              <w:widowControl/>
              <w:numPr>
                <w:ilvl w:val="0"/>
                <w:numId w:val="22"/>
              </w:numPr>
              <w:kinsoku/>
              <w:wordWrap/>
              <w:overflowPunct/>
              <w:snapToGrid w:val="0"/>
              <w:spacing w:after="120" w:line="240" w:lineRule="auto"/>
              <w:textAlignment w:val="auto"/>
              <w:rPr>
                <w:i/>
                <w:snapToGrid/>
                <w:lang w:val="en-AU" w:eastAsia="zh-CN"/>
              </w:rPr>
            </w:pPr>
            <w:bookmarkStart w:id="14" w:name="_Toc149909739"/>
            <w:r>
              <w:rPr>
                <w:i/>
                <w:snapToGrid/>
                <w:lang w:val="en-AU" w:eastAsia="zh-CN"/>
              </w:rPr>
              <w:t xml:space="preserve">Adopt </w:t>
            </w:r>
            <w:bookmarkStart w:id="15" w:name="_Hlk146795902"/>
            <w:r>
              <w:rPr>
                <w:i/>
                <w:snapToGrid/>
                <w:lang w:val="en-AU" w:eastAsia="zh-CN"/>
              </w:rPr>
              <w:t>TP3 for 38.212 to include the Transform precoder indicator for DCI 0_3 reflecting that the dynamic waveform switching field is supported for DCI 0_3.</w:t>
            </w:r>
            <w:bookmarkEnd w:id="14"/>
            <w:r>
              <w:rPr>
                <w:i/>
                <w:snapToGrid/>
                <w:lang w:val="en-AU" w:eastAsia="zh-CN"/>
              </w:rPr>
              <w:t xml:space="preserve"> </w:t>
            </w:r>
            <w:bookmarkEnd w:id="15"/>
          </w:p>
          <w:p w14:paraId="06D16506" w14:textId="77777777" w:rsidR="00A96BBA" w:rsidRDefault="00D252AB" w:rsidP="00095ACB">
            <w:pPr>
              <w:pStyle w:val="ListParagraph"/>
              <w:widowControl/>
              <w:numPr>
                <w:ilvl w:val="0"/>
                <w:numId w:val="22"/>
              </w:numPr>
              <w:kinsoku/>
              <w:wordWrap/>
              <w:overflowPunct/>
              <w:snapToGrid w:val="0"/>
              <w:spacing w:after="120" w:line="240" w:lineRule="auto"/>
              <w:textAlignment w:val="auto"/>
              <w:rPr>
                <w:i/>
                <w:snapToGrid/>
                <w:lang w:val="en-AU" w:eastAsia="zh-CN"/>
              </w:rPr>
            </w:pPr>
            <w:bookmarkStart w:id="16" w:name="_Toc149909740"/>
            <w:r>
              <w:rPr>
                <w:i/>
                <w:snapToGrid/>
                <w:lang w:val="en-AU" w:eastAsia="zh-CN"/>
              </w:rPr>
              <w:t>Adopt TP4 for 38.212 for updating DMRS sequence initialization for DCI 0_3 reflecting that the field is applicable to only the cells for which transform precoding is not enabled.</w:t>
            </w:r>
            <w:bookmarkEnd w:id="16"/>
            <w:r>
              <w:rPr>
                <w:i/>
                <w:snapToGrid/>
                <w:lang w:val="en-AU" w:eastAsia="zh-CN"/>
              </w:rPr>
              <w:t xml:space="preserve"> </w:t>
            </w:r>
          </w:p>
          <w:p w14:paraId="2A1D4E7A" w14:textId="77777777" w:rsidR="00A96BBA" w:rsidRDefault="00A96BBA" w:rsidP="00095ACB">
            <w:pPr>
              <w:wordWrap/>
              <w:adjustRightInd/>
              <w:contextualSpacing/>
              <w:rPr>
                <w:lang w:val="en-US" w:eastAsia="en-US"/>
              </w:rPr>
            </w:pPr>
          </w:p>
        </w:tc>
      </w:tr>
    </w:tbl>
    <w:p w14:paraId="7A514B33" w14:textId="77777777" w:rsidR="00A96BBA" w:rsidRDefault="00A96BBA" w:rsidP="00095ACB">
      <w:pPr>
        <w:rPr>
          <w:lang w:eastAsia="en-US"/>
        </w:rPr>
      </w:pPr>
    </w:p>
    <w:p w14:paraId="1BBEEB3A" w14:textId="77777777" w:rsidR="00A96BBA" w:rsidRDefault="00A96BBA" w:rsidP="00095ACB">
      <w:pPr>
        <w:rPr>
          <w:lang w:eastAsia="en-US"/>
        </w:rPr>
      </w:pPr>
    </w:p>
    <w:p w14:paraId="0652C1C0" w14:textId="77777777" w:rsidR="00A96BBA" w:rsidRDefault="00D252AB" w:rsidP="00095ACB">
      <w:pPr>
        <w:pStyle w:val="Heading2"/>
      </w:pPr>
      <w:r>
        <w:t xml:space="preserve">Moderator summary and proposals based on </w:t>
      </w:r>
      <w:proofErr w:type="gramStart"/>
      <w:r>
        <w:t>contributions</w:t>
      </w:r>
      <w:proofErr w:type="gramEnd"/>
    </w:p>
    <w:p w14:paraId="2FDFA6A3" w14:textId="77777777" w:rsidR="00A96BBA" w:rsidRDefault="00A96BBA" w:rsidP="00095ACB">
      <w:pPr>
        <w:rPr>
          <w:lang w:eastAsia="en-US"/>
        </w:rPr>
      </w:pPr>
    </w:p>
    <w:p w14:paraId="3208846C" w14:textId="77777777" w:rsidR="00A96BBA" w:rsidRDefault="00D252AB" w:rsidP="00095ACB">
      <w:pPr>
        <w:pStyle w:val="ListParagraph1"/>
        <w:numPr>
          <w:ilvl w:val="0"/>
          <w:numId w:val="26"/>
        </w:numPr>
        <w:spacing w:after="120"/>
        <w:ind w:left="360"/>
        <w:rPr>
          <w:sz w:val="22"/>
          <w:szCs w:val="24"/>
          <w:lang w:eastAsia="en-US"/>
        </w:rPr>
      </w:pPr>
      <w:r>
        <w:rPr>
          <w:sz w:val="22"/>
          <w:szCs w:val="24"/>
          <w:lang w:eastAsia="en-US"/>
        </w:rPr>
        <w:t>On simultaneous support of both R17/18 PUSCH coverage enhancements and Rel-18 multi-cell scheduling</w:t>
      </w:r>
    </w:p>
    <w:p w14:paraId="0BCCE879" w14:textId="77777777" w:rsidR="00A96BBA" w:rsidRDefault="00A96BBA" w:rsidP="00095ACB">
      <w:pPr>
        <w:rPr>
          <w:lang w:eastAsia="en-US"/>
        </w:rPr>
      </w:pPr>
    </w:p>
    <w:p w14:paraId="4EFF1723" w14:textId="77777777" w:rsidR="00A96BBA" w:rsidRDefault="00D252AB" w:rsidP="00095ACB">
      <w:pPr>
        <w:rPr>
          <w:lang w:val="en-US" w:eastAsia="en-US"/>
        </w:rPr>
      </w:pPr>
      <w:r>
        <w:rPr>
          <w:lang w:val="en-US" w:eastAsia="en-US"/>
        </w:rPr>
        <w:t xml:space="preserve">For RAN1#115 meeting, companies’ views are summarized as below: </w:t>
      </w:r>
    </w:p>
    <w:p w14:paraId="2B2787DC" w14:textId="77777777" w:rsidR="00A96BBA" w:rsidRDefault="00A96BBA" w:rsidP="00095ACB">
      <w:pPr>
        <w:rPr>
          <w:lang w:val="en-US" w:eastAsia="en-US"/>
        </w:rPr>
      </w:pPr>
    </w:p>
    <w:p w14:paraId="2693DD36" w14:textId="77777777" w:rsidR="00A96BBA" w:rsidRDefault="00D252AB" w:rsidP="00095ACB">
      <w:pPr>
        <w:pStyle w:val="ListParagraph"/>
        <w:numPr>
          <w:ilvl w:val="0"/>
          <w:numId w:val="27"/>
        </w:numPr>
        <w:rPr>
          <w:bCs/>
          <w:iCs/>
          <w:snapToGrid/>
          <w:lang w:val="en-AU"/>
        </w:rPr>
      </w:pPr>
      <w:r>
        <w:rPr>
          <w:bCs/>
          <w:iCs/>
          <w:snapToGrid/>
          <w:lang w:val="en-AU"/>
        </w:rPr>
        <w:t>On combination of both Rel-18 multi-cell PUSCH scheduling and Rel-17 PUSCH coverage enhancements (</w:t>
      </w:r>
      <w:proofErr w:type="spellStart"/>
      <w:r>
        <w:rPr>
          <w:bCs/>
          <w:iCs/>
          <w:snapToGrid/>
          <w:lang w:val="en-AU"/>
        </w:rPr>
        <w:t>TBoMS</w:t>
      </w:r>
      <w:proofErr w:type="spellEnd"/>
      <w:r>
        <w:rPr>
          <w:bCs/>
          <w:iCs/>
          <w:snapToGrid/>
          <w:lang w:val="en-AU"/>
        </w:rPr>
        <w:t>, Available Slot counting, DM-RS bundling)</w:t>
      </w:r>
    </w:p>
    <w:p w14:paraId="119A35BD" w14:textId="77777777" w:rsidR="00A96BBA" w:rsidRDefault="00D252AB" w:rsidP="00095ACB">
      <w:pPr>
        <w:pStyle w:val="ListParagraph"/>
        <w:numPr>
          <w:ilvl w:val="0"/>
          <w:numId w:val="28"/>
        </w:numPr>
        <w:rPr>
          <w:bCs/>
          <w:iCs/>
          <w:snapToGrid/>
          <w:lang w:val="en-AU"/>
        </w:rPr>
      </w:pPr>
      <w:r>
        <w:rPr>
          <w:bCs/>
          <w:iCs/>
          <w:snapToGrid/>
          <w:lang w:val="en-AU"/>
        </w:rPr>
        <w:t xml:space="preserve">Objected by OPPO, Xiaomi, CMCC, Nokia, </w:t>
      </w:r>
      <w:r>
        <w:rPr>
          <w:bCs/>
          <w:iCs/>
          <w:snapToGrid/>
          <w:lang w:val="en-US"/>
        </w:rPr>
        <w:t xml:space="preserve">Lenovo, </w:t>
      </w:r>
    </w:p>
    <w:p w14:paraId="640C5452" w14:textId="77777777" w:rsidR="00A96BBA" w:rsidRDefault="00D252AB" w:rsidP="00095ACB">
      <w:pPr>
        <w:pStyle w:val="ListParagraph"/>
        <w:numPr>
          <w:ilvl w:val="0"/>
          <w:numId w:val="28"/>
        </w:numPr>
        <w:rPr>
          <w:bCs/>
          <w:iCs/>
          <w:snapToGrid/>
          <w:lang w:val="en-AU"/>
        </w:rPr>
      </w:pPr>
      <w:r>
        <w:rPr>
          <w:bCs/>
          <w:iCs/>
          <w:snapToGrid/>
          <w:lang w:val="en-AU"/>
        </w:rPr>
        <w:t xml:space="preserve">Supported by China Telecom, </w:t>
      </w:r>
    </w:p>
    <w:p w14:paraId="480BC4A0" w14:textId="77777777" w:rsidR="00A96BBA" w:rsidRDefault="00A96BBA" w:rsidP="00095ACB">
      <w:pPr>
        <w:rPr>
          <w:lang w:val="en-US" w:eastAsia="en-US"/>
        </w:rPr>
      </w:pPr>
    </w:p>
    <w:p w14:paraId="06830B1D" w14:textId="77777777" w:rsidR="00A96BBA" w:rsidRDefault="00D252AB" w:rsidP="00095ACB">
      <w:pPr>
        <w:pStyle w:val="ListParagraph"/>
        <w:numPr>
          <w:ilvl w:val="0"/>
          <w:numId w:val="27"/>
        </w:numPr>
        <w:rPr>
          <w:bCs/>
          <w:iCs/>
          <w:snapToGrid/>
          <w:lang w:val="en-AU"/>
        </w:rPr>
      </w:pPr>
      <w:r>
        <w:rPr>
          <w:bCs/>
          <w:iCs/>
          <w:snapToGrid/>
          <w:lang w:val="en-AU"/>
        </w:rPr>
        <w:t xml:space="preserve">On combination of both Rel-18 multi-cell PUSCH scheduling and Rel-18 PUSCH coverage enhancements </w:t>
      </w:r>
      <w:r>
        <w:rPr>
          <w:bCs/>
          <w:iCs/>
          <w:snapToGrid/>
          <w:lang w:val="en-AU"/>
        </w:rPr>
        <w:lastRenderedPageBreak/>
        <w:t>(Dynamic waveform switching)</w:t>
      </w:r>
    </w:p>
    <w:p w14:paraId="6C4E1AF8" w14:textId="77777777" w:rsidR="00A96BBA" w:rsidRDefault="00D252AB" w:rsidP="00095ACB">
      <w:pPr>
        <w:pStyle w:val="ListParagraph"/>
        <w:numPr>
          <w:ilvl w:val="0"/>
          <w:numId w:val="28"/>
        </w:numPr>
        <w:rPr>
          <w:bCs/>
          <w:iCs/>
          <w:snapToGrid/>
          <w:lang w:val="en-AU"/>
        </w:rPr>
      </w:pPr>
      <w:r>
        <w:rPr>
          <w:bCs/>
          <w:iCs/>
          <w:snapToGrid/>
          <w:lang w:val="en-AU"/>
        </w:rPr>
        <w:t>Objected by OPPO, Xiaomi, CMCC, Nokia, Lenovo, Samsung</w:t>
      </w:r>
    </w:p>
    <w:p w14:paraId="0B6D8838" w14:textId="77777777" w:rsidR="00A96BBA" w:rsidRDefault="00D252AB" w:rsidP="00095ACB">
      <w:pPr>
        <w:pStyle w:val="ListParagraph"/>
        <w:numPr>
          <w:ilvl w:val="0"/>
          <w:numId w:val="28"/>
        </w:numPr>
        <w:rPr>
          <w:bCs/>
          <w:iCs/>
          <w:snapToGrid/>
          <w:lang w:val="en-AU"/>
        </w:rPr>
      </w:pPr>
      <w:r>
        <w:rPr>
          <w:bCs/>
          <w:iCs/>
          <w:snapToGrid/>
          <w:lang w:val="en-AU"/>
        </w:rPr>
        <w:t xml:space="preserve">Supported by ZTE, vivo, </w:t>
      </w:r>
      <w:proofErr w:type="spellStart"/>
      <w:r>
        <w:rPr>
          <w:bCs/>
          <w:iCs/>
          <w:snapToGrid/>
          <w:lang w:val="en-AU"/>
        </w:rPr>
        <w:t>Spreadtrum</w:t>
      </w:r>
      <w:proofErr w:type="spellEnd"/>
      <w:r>
        <w:rPr>
          <w:bCs/>
          <w:iCs/>
          <w:snapToGrid/>
          <w:lang w:val="en-AU"/>
        </w:rPr>
        <w:t>, China Telecom, DOCOMO, Apple, ETRI, LG, Qualcomm, Ericsson</w:t>
      </w:r>
    </w:p>
    <w:p w14:paraId="040F8405" w14:textId="77777777" w:rsidR="00A96BBA" w:rsidRDefault="00A96BBA" w:rsidP="00095ACB">
      <w:pPr>
        <w:rPr>
          <w:lang w:val="en-AU" w:eastAsia="en-US"/>
        </w:rPr>
      </w:pPr>
    </w:p>
    <w:p w14:paraId="624865B8" w14:textId="77777777" w:rsidR="00A96BBA" w:rsidRDefault="00D252AB" w:rsidP="00095ACB">
      <w:pPr>
        <w:pStyle w:val="ListParagraph"/>
        <w:numPr>
          <w:ilvl w:val="0"/>
          <w:numId w:val="27"/>
        </w:numPr>
        <w:rPr>
          <w:bCs/>
          <w:iCs/>
          <w:snapToGrid/>
          <w:lang w:val="en-AU"/>
        </w:rPr>
      </w:pPr>
      <w:r>
        <w:rPr>
          <w:bCs/>
          <w:iCs/>
          <w:snapToGrid/>
          <w:lang w:val="en-AU"/>
        </w:rPr>
        <w:t>If supporting Transform precoder indicator in DCI format 0_3, which type this indicator is:</w:t>
      </w:r>
    </w:p>
    <w:p w14:paraId="0E731CA3" w14:textId="77777777" w:rsidR="00A96BBA" w:rsidRDefault="00D252AB" w:rsidP="00095ACB">
      <w:pPr>
        <w:pStyle w:val="ListParagraph"/>
        <w:numPr>
          <w:ilvl w:val="1"/>
          <w:numId w:val="29"/>
        </w:numPr>
        <w:jc w:val="left"/>
        <w:rPr>
          <w:lang w:eastAsia="en-US"/>
        </w:rPr>
      </w:pPr>
      <w:r>
        <w:rPr>
          <w:lang w:eastAsia="en-US"/>
        </w:rPr>
        <w:t xml:space="preserve">Configurable between Type 2 and Type 1A: </w:t>
      </w:r>
    </w:p>
    <w:p w14:paraId="711E560E" w14:textId="77777777" w:rsidR="00A96BBA" w:rsidRDefault="00D252AB" w:rsidP="00095ACB">
      <w:pPr>
        <w:pStyle w:val="ListParagraph"/>
        <w:numPr>
          <w:ilvl w:val="2"/>
          <w:numId w:val="30"/>
        </w:numPr>
        <w:jc w:val="left"/>
        <w:rPr>
          <w:lang w:eastAsia="en-US"/>
        </w:rPr>
      </w:pPr>
      <w:r>
        <w:rPr>
          <w:lang w:eastAsia="en-US"/>
        </w:rPr>
        <w:t xml:space="preserve">ZTE, vivo, China Telecom, </w:t>
      </w:r>
    </w:p>
    <w:p w14:paraId="33D843CF" w14:textId="77777777" w:rsidR="00A96BBA" w:rsidRDefault="00D252AB" w:rsidP="00095ACB">
      <w:pPr>
        <w:pStyle w:val="ListParagraph"/>
        <w:numPr>
          <w:ilvl w:val="1"/>
          <w:numId w:val="30"/>
        </w:numPr>
        <w:jc w:val="left"/>
        <w:rPr>
          <w:lang w:eastAsia="en-US"/>
        </w:rPr>
      </w:pPr>
      <w:r>
        <w:rPr>
          <w:lang w:eastAsia="en-US"/>
        </w:rPr>
        <w:t xml:space="preserve">Type 1A: </w:t>
      </w:r>
    </w:p>
    <w:p w14:paraId="0AAE2542" w14:textId="77777777" w:rsidR="00A96BBA" w:rsidRDefault="00D252AB" w:rsidP="00095ACB">
      <w:pPr>
        <w:pStyle w:val="ListParagraph"/>
        <w:numPr>
          <w:ilvl w:val="2"/>
          <w:numId w:val="30"/>
        </w:numPr>
        <w:jc w:val="left"/>
        <w:rPr>
          <w:lang w:eastAsia="en-US"/>
        </w:rPr>
      </w:pPr>
      <w:proofErr w:type="spellStart"/>
      <w:r>
        <w:rPr>
          <w:lang w:eastAsia="en-US"/>
        </w:rPr>
        <w:t>Speadtrum</w:t>
      </w:r>
      <w:proofErr w:type="spellEnd"/>
      <w:r>
        <w:rPr>
          <w:lang w:eastAsia="en-US"/>
        </w:rPr>
        <w:t xml:space="preserve">, </w:t>
      </w:r>
      <w:r>
        <w:rPr>
          <w:lang w:val="en-US" w:eastAsia="en-US"/>
        </w:rPr>
        <w:t>DOCOMO, ETRI,</w:t>
      </w:r>
    </w:p>
    <w:p w14:paraId="55D80C46" w14:textId="77777777" w:rsidR="00A96BBA" w:rsidRDefault="00D252AB" w:rsidP="00095ACB">
      <w:pPr>
        <w:pStyle w:val="ListParagraph"/>
        <w:numPr>
          <w:ilvl w:val="1"/>
          <w:numId w:val="30"/>
        </w:numPr>
        <w:jc w:val="left"/>
        <w:rPr>
          <w:lang w:eastAsia="en-US"/>
        </w:rPr>
      </w:pPr>
      <w:r>
        <w:rPr>
          <w:lang w:val="en-US" w:eastAsia="en-US"/>
        </w:rPr>
        <w:t xml:space="preserve">Type 1B: </w:t>
      </w:r>
    </w:p>
    <w:p w14:paraId="5C5BB537" w14:textId="77777777" w:rsidR="00A96BBA" w:rsidRDefault="00D252AB" w:rsidP="00095ACB">
      <w:pPr>
        <w:pStyle w:val="ListParagraph"/>
        <w:numPr>
          <w:ilvl w:val="2"/>
          <w:numId w:val="30"/>
        </w:numPr>
        <w:jc w:val="left"/>
        <w:rPr>
          <w:lang w:eastAsia="en-US"/>
        </w:rPr>
      </w:pPr>
      <w:r>
        <w:rPr>
          <w:lang w:eastAsia="en-US"/>
        </w:rPr>
        <w:t>Apple</w:t>
      </w:r>
      <w:r>
        <w:rPr>
          <w:lang w:val="en-US" w:eastAsia="en-US"/>
        </w:rPr>
        <w:t>, ETRI,</w:t>
      </w:r>
    </w:p>
    <w:p w14:paraId="4543EC60" w14:textId="77777777" w:rsidR="00A96BBA" w:rsidRDefault="00D252AB" w:rsidP="00095ACB">
      <w:pPr>
        <w:pStyle w:val="ListParagraph"/>
        <w:numPr>
          <w:ilvl w:val="1"/>
          <w:numId w:val="30"/>
        </w:numPr>
        <w:jc w:val="left"/>
        <w:rPr>
          <w:lang w:eastAsia="en-US"/>
        </w:rPr>
      </w:pPr>
      <w:r>
        <w:rPr>
          <w:lang w:val="en-US" w:eastAsia="en-US"/>
        </w:rPr>
        <w:t>Configurable as Type 1B and Type 2 by explicit RRC configuration or implicit configuration based on number of cells for which the field is configured as present via RRC:</w:t>
      </w:r>
    </w:p>
    <w:p w14:paraId="59D00035" w14:textId="77777777" w:rsidR="00A96BBA" w:rsidRDefault="00D252AB" w:rsidP="00095ACB">
      <w:pPr>
        <w:pStyle w:val="ListParagraph"/>
        <w:numPr>
          <w:ilvl w:val="2"/>
          <w:numId w:val="30"/>
        </w:numPr>
        <w:jc w:val="left"/>
        <w:rPr>
          <w:lang w:eastAsia="en-US"/>
        </w:rPr>
      </w:pPr>
      <w:r>
        <w:rPr>
          <w:lang w:eastAsia="en-US"/>
        </w:rPr>
        <w:t>Apple</w:t>
      </w:r>
      <w:r>
        <w:rPr>
          <w:lang w:val="en-US" w:eastAsia="en-US"/>
        </w:rPr>
        <w:t xml:space="preserve">, </w:t>
      </w:r>
    </w:p>
    <w:p w14:paraId="1BA4C939" w14:textId="77777777" w:rsidR="00A96BBA" w:rsidRDefault="00A96BBA" w:rsidP="00095ACB">
      <w:pPr>
        <w:rPr>
          <w:rFonts w:eastAsiaTheme="minorEastAsia"/>
          <w:lang w:eastAsia="zh-CN"/>
        </w:rPr>
      </w:pPr>
    </w:p>
    <w:p w14:paraId="1BC84CA0" w14:textId="77777777" w:rsidR="00A96BBA" w:rsidRDefault="00D252AB" w:rsidP="00095ACB">
      <w:pPr>
        <w:pStyle w:val="ListParagraph"/>
        <w:numPr>
          <w:ilvl w:val="0"/>
          <w:numId w:val="27"/>
        </w:numPr>
        <w:rPr>
          <w:bCs/>
          <w:iCs/>
          <w:snapToGrid/>
          <w:lang w:val="en-AU"/>
        </w:rPr>
      </w:pPr>
      <w:r>
        <w:rPr>
          <w:bCs/>
          <w:iCs/>
          <w:snapToGrid/>
          <w:lang w:val="en-AU"/>
        </w:rPr>
        <w:t>If supporting Transform precoder indicator in DCI format 0_3, the presence of Transform precoder indicator in DCI format 0_3 is dependent on:</w:t>
      </w:r>
    </w:p>
    <w:p w14:paraId="6E306373" w14:textId="77777777" w:rsidR="00A96BBA" w:rsidRDefault="00D252AB" w:rsidP="00095ACB">
      <w:pPr>
        <w:pStyle w:val="ListParagraph"/>
        <w:numPr>
          <w:ilvl w:val="1"/>
          <w:numId w:val="30"/>
        </w:numPr>
        <w:jc w:val="left"/>
        <w:rPr>
          <w:lang w:eastAsia="en-US"/>
        </w:rPr>
      </w:pPr>
      <w:r>
        <w:rPr>
          <w:lang w:eastAsia="en-US"/>
        </w:rPr>
        <w:t xml:space="preserve">Option 1: field is present in DCI format 0_3 only if all the cells within a set have this field enabled in the irrespective RRC </w:t>
      </w:r>
      <w:proofErr w:type="gramStart"/>
      <w:r>
        <w:rPr>
          <w:lang w:eastAsia="en-US"/>
        </w:rPr>
        <w:t>configuration</w:t>
      </w:r>
      <w:proofErr w:type="gramEnd"/>
    </w:p>
    <w:p w14:paraId="51641E00" w14:textId="77777777" w:rsidR="00A96BBA" w:rsidRDefault="00D252AB" w:rsidP="00095ACB">
      <w:pPr>
        <w:pStyle w:val="ListParagraph"/>
        <w:numPr>
          <w:ilvl w:val="2"/>
          <w:numId w:val="30"/>
        </w:numPr>
        <w:jc w:val="left"/>
        <w:rPr>
          <w:lang w:eastAsia="en-US"/>
        </w:rPr>
      </w:pPr>
      <w:r>
        <w:rPr>
          <w:lang w:eastAsia="en-US"/>
        </w:rPr>
        <w:t>Apple,</w:t>
      </w:r>
    </w:p>
    <w:p w14:paraId="08DFBD25" w14:textId="77777777" w:rsidR="00A96BBA" w:rsidRDefault="00D252AB" w:rsidP="00095ACB">
      <w:pPr>
        <w:pStyle w:val="ListParagraph"/>
        <w:numPr>
          <w:ilvl w:val="1"/>
          <w:numId w:val="30"/>
        </w:numPr>
        <w:jc w:val="left"/>
        <w:rPr>
          <w:lang w:eastAsia="en-US"/>
        </w:rPr>
      </w:pPr>
      <w:r>
        <w:rPr>
          <w:lang w:eastAsia="en-US"/>
        </w:rPr>
        <w:t>Option 2: field can be present in DCI format 0_3, if at least one of the cells within the set have this field enabled via RRC configuration</w:t>
      </w:r>
    </w:p>
    <w:p w14:paraId="0A67F170" w14:textId="77777777" w:rsidR="00A96BBA" w:rsidRDefault="00D252AB" w:rsidP="00095ACB">
      <w:pPr>
        <w:pStyle w:val="ListParagraph"/>
        <w:numPr>
          <w:ilvl w:val="2"/>
          <w:numId w:val="30"/>
        </w:numPr>
        <w:jc w:val="left"/>
        <w:rPr>
          <w:lang w:eastAsia="en-US"/>
        </w:rPr>
      </w:pPr>
      <w:r>
        <w:rPr>
          <w:lang w:eastAsia="en-US"/>
        </w:rPr>
        <w:t xml:space="preserve">Apple, DOCOMO, </w:t>
      </w:r>
    </w:p>
    <w:p w14:paraId="50A6039E" w14:textId="77777777" w:rsidR="00A96BBA" w:rsidRDefault="00A96BBA" w:rsidP="00095ACB">
      <w:pPr>
        <w:rPr>
          <w:lang w:val="en-AU" w:eastAsia="en-US"/>
        </w:rPr>
      </w:pPr>
    </w:p>
    <w:p w14:paraId="0BE5AB81" w14:textId="77777777" w:rsidR="00A96BBA" w:rsidRDefault="00D252AB" w:rsidP="00095ACB">
      <w:pPr>
        <w:pStyle w:val="ListParagraph"/>
        <w:numPr>
          <w:ilvl w:val="0"/>
          <w:numId w:val="27"/>
        </w:numPr>
        <w:rPr>
          <w:lang w:val="en-AU" w:eastAsia="en-US"/>
        </w:rPr>
      </w:pPr>
      <w:r>
        <w:rPr>
          <w:bCs/>
          <w:iCs/>
          <w:snapToGrid/>
          <w:lang w:val="en-AU"/>
        </w:rPr>
        <w:t xml:space="preserve">If supporting Transform precoder indicator in DCI format 0_3, </w:t>
      </w:r>
      <w:r>
        <w:rPr>
          <w:rFonts w:eastAsia="BatangChe"/>
          <w:lang w:val="en-US"/>
        </w:rPr>
        <w:t>DMRS sequence initialization field in DCI format 0_3 in TS38.212</w:t>
      </w:r>
    </w:p>
    <w:p w14:paraId="04F124F2" w14:textId="77777777" w:rsidR="00A96BBA" w:rsidRDefault="00D252AB" w:rsidP="00095ACB">
      <w:pPr>
        <w:pStyle w:val="ListParagraph"/>
        <w:numPr>
          <w:ilvl w:val="1"/>
          <w:numId w:val="30"/>
        </w:numPr>
        <w:jc w:val="left"/>
        <w:rPr>
          <w:bCs/>
          <w:iCs/>
          <w:snapToGrid/>
          <w:lang w:val="en-AU"/>
        </w:rPr>
      </w:pPr>
      <w:r>
        <w:rPr>
          <w:bCs/>
          <w:iCs/>
          <w:snapToGrid/>
          <w:lang w:val="en-AU"/>
        </w:rPr>
        <w:t>Update is needed: China Telecom, DOCOMO, LG, Ericsson</w:t>
      </w:r>
    </w:p>
    <w:p w14:paraId="32230A6B" w14:textId="77777777" w:rsidR="00A96BBA" w:rsidRDefault="00A96BBA" w:rsidP="00095ACB">
      <w:pPr>
        <w:pStyle w:val="ListParagraph"/>
        <w:rPr>
          <w:lang w:val="en-AU" w:eastAsia="en-US"/>
        </w:rPr>
      </w:pPr>
    </w:p>
    <w:p w14:paraId="05536EAF" w14:textId="77777777" w:rsidR="00A96BBA" w:rsidRDefault="00D252AB" w:rsidP="00095ACB">
      <w:pPr>
        <w:rPr>
          <w:rFonts w:eastAsiaTheme="minorEastAsia"/>
          <w:lang w:val="en-US" w:eastAsia="zh-CN"/>
        </w:rPr>
      </w:pPr>
      <w:proofErr w:type="spellStart"/>
      <w:r>
        <w:rPr>
          <w:lang w:val="en-US" w:eastAsia="en-US"/>
        </w:rPr>
        <w:t>TBoMS</w:t>
      </w:r>
      <w:proofErr w:type="spellEnd"/>
      <w:r>
        <w:rPr>
          <w:lang w:val="en-US" w:eastAsia="en-US"/>
        </w:rPr>
        <w:t xml:space="preserve">, available slot counting, and DMRS bundling are introduced in Rel-17 UL coverage enhancement which is targeted for improving UL coverage. For Rel-18 UL multi-cell scheduling, the intention is to use a single DCI for joint scheduling multiple UL serving cells for increasing data rate via CA and reducing DCI overhead via joint scheduling. Hence, Rel-18 UL multi-cell scheduling is targeted for a UE in case of good channel conditions and UL heavy traffic. However, </w:t>
      </w:r>
      <w:proofErr w:type="spellStart"/>
      <w:r>
        <w:rPr>
          <w:lang w:val="en-US" w:eastAsia="en-US"/>
        </w:rPr>
        <w:t>TBoMS</w:t>
      </w:r>
      <w:proofErr w:type="spellEnd"/>
      <w:r>
        <w:rPr>
          <w:lang w:val="en-US" w:eastAsia="en-US"/>
        </w:rPr>
        <w:t xml:space="preserve">, available slot counting, and DMRS bundling are targeted for different use cases. For a UE in UL coverage limited case, it does not make sense to configure UL CA for the UE and the DCI format 0_3 with large payload size may be difficult for the UE to successfully decoded it. </w:t>
      </w:r>
    </w:p>
    <w:p w14:paraId="6CC9F1CF" w14:textId="77777777" w:rsidR="00A96BBA" w:rsidRDefault="00D252AB" w:rsidP="00095ACB">
      <w:pPr>
        <w:jc w:val="left"/>
        <w:rPr>
          <w:lang w:eastAsia="en-US"/>
        </w:rPr>
      </w:pPr>
      <w:r>
        <w:rPr>
          <w:lang w:eastAsia="en-US"/>
        </w:rPr>
        <w:t>Furthermore, Rel-18 DWS has been supported in DCI format 0_1 and DCI format 0_2 for PUSCH enhancements. It is not an essential feature for multi-cell PUSCH scheduling and leads to additional bit overhead in DCI format 0_3 (up to 4 bits if configured as Type 2), subsequent discussion on the field type of Transform precoder indicator in DCI format 0_3, RRC parameter on the configuration of Transform precoder indicator in DCI format 0_3, and presence. In addition, DWS can be supported by other means (DCI format 0_1/0_2 or RRC) and has unclear use cases (e.g., UL CA for a power limited UE).</w:t>
      </w:r>
    </w:p>
    <w:p w14:paraId="1A4E81EC" w14:textId="77777777" w:rsidR="00A96BBA" w:rsidRDefault="00D252AB" w:rsidP="00095ACB">
      <w:pPr>
        <w:jc w:val="left"/>
        <w:rPr>
          <w:rFonts w:eastAsia="BatangChe"/>
          <w:lang w:val="en-US"/>
        </w:rPr>
      </w:pPr>
      <w:r>
        <w:rPr>
          <w:lang w:val="en-US" w:eastAsia="en-US"/>
        </w:rPr>
        <w:t>In addition, as mentioned by 4 companies [</w:t>
      </w:r>
      <w:r>
        <w:rPr>
          <w:bCs/>
          <w:iCs/>
          <w:snapToGrid/>
          <w:lang w:val="en-AU"/>
        </w:rPr>
        <w:t>China Telecom, DOCOMO, LG, Ericsson</w:t>
      </w:r>
      <w:r>
        <w:rPr>
          <w:lang w:val="en-US" w:eastAsia="en-US"/>
        </w:rPr>
        <w:t xml:space="preserve">], </w:t>
      </w:r>
      <w:r>
        <w:rPr>
          <w:rFonts w:eastAsia="BatangChe"/>
          <w:lang w:val="en-US"/>
        </w:rPr>
        <w:t xml:space="preserve">DMRS sequence initialization field for DCI format 0_3 in TS38.212 needs to be updated to reflect the condition that 1-bit DMRS sequence initialization field is </w:t>
      </w:r>
      <w:r>
        <w:t>only applicable to the cells for which transform precoding is not enabled.</w:t>
      </w:r>
      <w:r>
        <w:rPr>
          <w:lang w:val="en-US" w:eastAsia="en-US"/>
        </w:rPr>
        <w:t xml:space="preserve"> </w:t>
      </w:r>
    </w:p>
    <w:p w14:paraId="50DAE79E" w14:textId="77777777" w:rsidR="00A96BBA" w:rsidRDefault="00A96BBA" w:rsidP="00095ACB">
      <w:pPr>
        <w:rPr>
          <w:lang w:val="en-US" w:eastAsia="en-US"/>
        </w:rPr>
      </w:pPr>
    </w:p>
    <w:p w14:paraId="78F46AAB" w14:textId="77777777" w:rsidR="00A96BBA" w:rsidRDefault="00D252AB" w:rsidP="00095ACB">
      <w:pPr>
        <w:rPr>
          <w:lang w:eastAsia="en-US"/>
        </w:rPr>
      </w:pPr>
      <w:r>
        <w:rPr>
          <w:lang w:val="en-US" w:eastAsia="en-US"/>
        </w:rPr>
        <w:t xml:space="preserve">Based on the above analysis, to avoid more complex design of DCI fields in DCI format 0_3, it seems not necessary to simultaneously support R17/18 coverage enhancement features combined with multi-cell PUSCH scheduling. </w:t>
      </w:r>
      <w:r>
        <w:rPr>
          <w:lang w:eastAsia="en-US"/>
        </w:rPr>
        <w:t>Hence, Proposal 1-1 is provided for further discussion.</w:t>
      </w:r>
    </w:p>
    <w:p w14:paraId="53AD0CE5" w14:textId="77777777" w:rsidR="00A96BBA" w:rsidRDefault="00A96BBA" w:rsidP="00095ACB">
      <w:pPr>
        <w:rPr>
          <w:lang w:eastAsia="en-US"/>
        </w:rPr>
      </w:pPr>
    </w:p>
    <w:p w14:paraId="30D480E3" w14:textId="77777777" w:rsidR="00A96BBA" w:rsidRDefault="00A96BBA" w:rsidP="00095ACB">
      <w:pPr>
        <w:rPr>
          <w:bCs/>
          <w:lang w:val="en-US"/>
        </w:rPr>
      </w:pPr>
      <w:bookmarkStart w:id="17" w:name="_Hlk103114634"/>
    </w:p>
    <w:p w14:paraId="63615A2E" w14:textId="77777777" w:rsidR="00A96BBA" w:rsidRDefault="00A96BBA" w:rsidP="00095ACB">
      <w:pPr>
        <w:rPr>
          <w:highlight w:val="yellow"/>
          <w:lang w:val="en-US" w:eastAsia="en-US"/>
        </w:rPr>
      </w:pPr>
    </w:p>
    <w:p w14:paraId="28CD8F1F"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0F86E20" w14:textId="77777777" w:rsidR="00A96BBA" w:rsidRDefault="00A96BBA" w:rsidP="00095ACB">
      <w:pPr>
        <w:rPr>
          <w:lang w:eastAsia="en-US"/>
        </w:rPr>
      </w:pPr>
    </w:p>
    <w:p w14:paraId="05A5C7FA"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1-1:</w:t>
      </w:r>
    </w:p>
    <w:p w14:paraId="43F56928" w14:textId="3A06932D"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hint="eastAsia"/>
          <w:bCs/>
          <w:lang w:eastAsia="zh-CN"/>
        </w:rPr>
        <w:t>Rel</w:t>
      </w:r>
      <w:r>
        <w:rPr>
          <w:rFonts w:eastAsiaTheme="minorEastAsia"/>
          <w:bCs/>
          <w:lang w:eastAsia="zh-CN"/>
        </w:rPr>
        <w:t xml:space="preserve">-18 standards do not support the combination of DCI format 0_3 and Rel-17/18 PUSCH coverage enhancements (DWS,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38D00B3C" w14:textId="2948EF87" w:rsidR="00A96BBA" w:rsidRDefault="00A96BBA" w:rsidP="00095ACB">
      <w:pPr>
        <w:rPr>
          <w:i/>
          <w:iCs/>
          <w:szCs w:val="20"/>
          <w:lang w:eastAsia="zh-CN"/>
        </w:rPr>
      </w:pPr>
    </w:p>
    <w:p w14:paraId="204BBF43" w14:textId="77777777" w:rsidR="00A96BBA" w:rsidRDefault="00A96BBA" w:rsidP="00095ACB">
      <w:pPr>
        <w:rPr>
          <w:i/>
          <w:iCs/>
          <w:szCs w:val="20"/>
          <w:lang w:eastAsia="zh-CN"/>
        </w:rPr>
      </w:pPr>
    </w:p>
    <w:p w14:paraId="14F5253D"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5B73A3A5" w14:textId="77777777">
        <w:tc>
          <w:tcPr>
            <w:tcW w:w="2009" w:type="dxa"/>
            <w:tcBorders>
              <w:top w:val="single" w:sz="4" w:space="0" w:color="auto"/>
              <w:left w:val="single" w:sz="4" w:space="0" w:color="auto"/>
              <w:bottom w:val="single" w:sz="4" w:space="0" w:color="auto"/>
              <w:right w:val="single" w:sz="4" w:space="0" w:color="auto"/>
            </w:tcBorders>
          </w:tcPr>
          <w:p w14:paraId="1BA25BF8"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EAF0585" w14:textId="77777777" w:rsidR="00A96BBA" w:rsidRDefault="00D252AB" w:rsidP="00095ACB">
            <w:pPr>
              <w:wordWrap/>
              <w:jc w:val="center"/>
              <w:rPr>
                <w:b/>
                <w:lang w:eastAsia="zh-CN"/>
              </w:rPr>
            </w:pPr>
            <w:r>
              <w:rPr>
                <w:b/>
                <w:lang w:eastAsia="zh-CN"/>
              </w:rPr>
              <w:t>Comment</w:t>
            </w:r>
          </w:p>
        </w:tc>
      </w:tr>
      <w:tr w:rsidR="00A96BBA" w14:paraId="58CA55D8" w14:textId="77777777">
        <w:tc>
          <w:tcPr>
            <w:tcW w:w="2009" w:type="dxa"/>
            <w:tcBorders>
              <w:top w:val="single" w:sz="4" w:space="0" w:color="auto"/>
              <w:left w:val="single" w:sz="4" w:space="0" w:color="auto"/>
              <w:bottom w:val="single" w:sz="4" w:space="0" w:color="auto"/>
              <w:right w:val="single" w:sz="4" w:space="0" w:color="auto"/>
            </w:tcBorders>
          </w:tcPr>
          <w:p w14:paraId="7E59D318"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7043DF9" w14:textId="77777777" w:rsidR="00A96BBA" w:rsidRDefault="00D252AB" w:rsidP="00095ACB">
            <w:pPr>
              <w:pStyle w:val="ListParagraph1"/>
              <w:wordWrap/>
              <w:rPr>
                <w:rFonts w:eastAsiaTheme="minorEastAsia"/>
                <w:bCs/>
                <w:lang w:eastAsia="zh-CN"/>
              </w:rPr>
            </w:pPr>
            <w:r>
              <w:rPr>
                <w:rFonts w:eastAsiaTheme="minorEastAsia"/>
                <w:bCs/>
                <w:lang w:eastAsia="zh-CN"/>
              </w:rPr>
              <w:t>OK</w:t>
            </w:r>
          </w:p>
        </w:tc>
      </w:tr>
      <w:tr w:rsidR="00A96BBA" w14:paraId="52A26B37" w14:textId="77777777">
        <w:tc>
          <w:tcPr>
            <w:tcW w:w="2009" w:type="dxa"/>
            <w:tcBorders>
              <w:top w:val="single" w:sz="4" w:space="0" w:color="auto"/>
              <w:left w:val="single" w:sz="4" w:space="0" w:color="auto"/>
              <w:bottom w:val="single" w:sz="4" w:space="0" w:color="auto"/>
              <w:right w:val="single" w:sz="4" w:space="0" w:color="auto"/>
            </w:tcBorders>
          </w:tcPr>
          <w:p w14:paraId="654C17E2" w14:textId="77777777" w:rsidR="00A96BBA" w:rsidRDefault="00D252AB" w:rsidP="00095ACB">
            <w:pPr>
              <w:wordWrap/>
              <w:rPr>
                <w:rFonts w:eastAsia="MS Mincho"/>
                <w:bCs/>
                <w:lang w:eastAsia="ja-JP"/>
              </w:rPr>
            </w:pPr>
            <w:r>
              <w:rPr>
                <w:rFonts w:eastAsia="MS Mincho" w:hint="eastAsia"/>
                <w:bCs/>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33D1FD4" w14:textId="77777777" w:rsidR="00A96BBA" w:rsidRDefault="00D252AB" w:rsidP="00095ACB">
            <w:pPr>
              <w:wordWrap/>
              <w:rPr>
                <w:rFonts w:eastAsia="MS Mincho"/>
                <w:bCs/>
                <w:lang w:eastAsia="ja-JP"/>
              </w:rPr>
            </w:pPr>
            <w:r>
              <w:rPr>
                <w:rFonts w:eastAsia="MS Mincho" w:hint="eastAsia"/>
                <w:bCs/>
                <w:lang w:eastAsia="ja-JP"/>
              </w:rPr>
              <w:t>W</w:t>
            </w:r>
            <w:r>
              <w:rPr>
                <w:rFonts w:eastAsia="MS Mincho"/>
                <w:bCs/>
                <w:lang w:eastAsia="ja-JP"/>
              </w:rPr>
              <w:t>e do not support the proposal.</w:t>
            </w:r>
          </w:p>
          <w:p w14:paraId="4AFAE2FA" w14:textId="77777777" w:rsidR="00A96BBA" w:rsidRDefault="00A96BBA" w:rsidP="00095ACB">
            <w:pPr>
              <w:wordWrap/>
              <w:rPr>
                <w:rFonts w:eastAsia="MS Mincho"/>
                <w:bCs/>
                <w:lang w:eastAsia="ja-JP"/>
              </w:rPr>
            </w:pPr>
          </w:p>
          <w:p w14:paraId="15E27E4B" w14:textId="77777777" w:rsidR="00A96BBA" w:rsidRDefault="00D252AB" w:rsidP="00095ACB">
            <w:pPr>
              <w:wordWrap/>
              <w:rPr>
                <w:rFonts w:eastAsia="MS Mincho"/>
                <w:bCs/>
                <w:lang w:eastAsia="ja-JP"/>
              </w:rPr>
            </w:pPr>
            <w:r>
              <w:rPr>
                <w:rFonts w:eastAsia="MS Mincho" w:hint="eastAsia"/>
                <w:bCs/>
                <w:lang w:eastAsia="ja-JP"/>
              </w:rPr>
              <w:t>I</w:t>
            </w:r>
            <w:r>
              <w:rPr>
                <w:rFonts w:eastAsia="MS Mincho"/>
                <w:bCs/>
                <w:lang w:eastAsia="ja-JP"/>
              </w:rPr>
              <w:t>n RAN4, higher power limit for inter-band UL-CA has been enabled since Rel-17. For such UE, essentially there is no total maximum power available across frequency bands. For example, a UE can transmit 23dBm on one band and 26dBm on the other hand, simultaneously, for UL-CA. Therefore, it is not true, that UL-CA is not applicable to coverage limited UEs.</w:t>
            </w:r>
          </w:p>
          <w:p w14:paraId="2D13C52F" w14:textId="77777777" w:rsidR="00A96BBA" w:rsidRDefault="00A96BBA" w:rsidP="00095ACB">
            <w:pPr>
              <w:wordWrap/>
              <w:rPr>
                <w:rFonts w:eastAsia="MS Mincho"/>
                <w:bCs/>
                <w:lang w:eastAsia="ja-JP"/>
              </w:rPr>
            </w:pPr>
          </w:p>
          <w:p w14:paraId="6A806FEB" w14:textId="77777777" w:rsidR="00A96BBA" w:rsidRDefault="00D252AB" w:rsidP="00095ACB">
            <w:pPr>
              <w:wordWrap/>
              <w:rPr>
                <w:rFonts w:eastAsia="MS Mincho"/>
                <w:bCs/>
                <w:lang w:eastAsia="ja-JP"/>
              </w:rPr>
            </w:pPr>
            <w:r>
              <w:rPr>
                <w:rFonts w:eastAsia="MS Mincho"/>
                <w:bCs/>
                <w:lang w:eastAsia="ja-JP"/>
              </w:rPr>
              <w:t xml:space="preserve">As we assessed during WI phase, PUSCH repetition type A, </w:t>
            </w:r>
            <w:proofErr w:type="spellStart"/>
            <w:r>
              <w:rPr>
                <w:rFonts w:eastAsia="MS Mincho"/>
                <w:bCs/>
                <w:lang w:eastAsia="ja-JP"/>
              </w:rPr>
              <w:t>TBoMS</w:t>
            </w:r>
            <w:proofErr w:type="spellEnd"/>
            <w:r>
              <w:rPr>
                <w:rFonts w:eastAsia="MS Mincho"/>
                <w:bCs/>
                <w:lang w:eastAsia="ja-JP"/>
              </w:rPr>
              <w:t>, available slot counting, and DM-RS bundling can be introduced for multi-cell PUSCH scheduling without large specification impact. We wonder what kind of concern there is to support these features for multi-cell PUSCH scheduling.</w:t>
            </w:r>
          </w:p>
          <w:p w14:paraId="5C526E06" w14:textId="77777777" w:rsidR="00A96BBA" w:rsidRDefault="00A96BBA" w:rsidP="00095ACB">
            <w:pPr>
              <w:wordWrap/>
              <w:rPr>
                <w:rFonts w:eastAsia="MS Mincho"/>
                <w:bCs/>
                <w:lang w:eastAsia="ja-JP"/>
              </w:rPr>
            </w:pPr>
          </w:p>
          <w:p w14:paraId="6153CC58" w14:textId="77777777" w:rsidR="00A96BBA" w:rsidRDefault="00D252AB" w:rsidP="00095ACB">
            <w:pPr>
              <w:wordWrap/>
              <w:rPr>
                <w:rFonts w:eastAsia="MS Mincho"/>
                <w:bCs/>
                <w:lang w:eastAsia="ja-JP"/>
              </w:rPr>
            </w:pPr>
            <w:r>
              <w:rPr>
                <w:rFonts w:eastAsia="MS Mincho"/>
                <w:bCs/>
                <w:lang w:eastAsia="ja-JP"/>
              </w:rPr>
              <w:t>Same for DWS. Assuming DWS can be enabled for UL-CA by using legacy DCI formats, what is the specific concern to enable it by using DCI format 0_3?</w:t>
            </w:r>
          </w:p>
          <w:p w14:paraId="66D348F2" w14:textId="77777777" w:rsidR="00A96BBA" w:rsidRDefault="00A96BBA" w:rsidP="00095ACB">
            <w:pPr>
              <w:wordWrap/>
              <w:rPr>
                <w:rFonts w:eastAsia="MS Mincho"/>
                <w:bCs/>
                <w:lang w:eastAsia="ja-JP"/>
              </w:rPr>
            </w:pPr>
          </w:p>
        </w:tc>
      </w:tr>
      <w:tr w:rsidR="00A96BBA" w14:paraId="03A48CC4" w14:textId="77777777">
        <w:tc>
          <w:tcPr>
            <w:tcW w:w="2009" w:type="dxa"/>
            <w:tcBorders>
              <w:top w:val="single" w:sz="4" w:space="0" w:color="auto"/>
              <w:left w:val="single" w:sz="4" w:space="0" w:color="auto"/>
              <w:bottom w:val="single" w:sz="4" w:space="0" w:color="auto"/>
              <w:right w:val="single" w:sz="4" w:space="0" w:color="auto"/>
            </w:tcBorders>
          </w:tcPr>
          <w:p w14:paraId="3BF80E1F" w14:textId="77777777" w:rsidR="00A96BBA" w:rsidRDefault="00D252AB" w:rsidP="00095AC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36429FBE" w14:textId="77777777" w:rsidR="00A96BBA" w:rsidRDefault="00D252AB" w:rsidP="00095ACB">
            <w:pPr>
              <w:wordWrap/>
              <w:jc w:val="left"/>
              <w:rPr>
                <w:bCs/>
              </w:rPr>
            </w:pPr>
            <w:r>
              <w:rPr>
                <w:bCs/>
              </w:rPr>
              <w:t xml:space="preserve">We could be fine with this proposal. </w:t>
            </w:r>
          </w:p>
          <w:p w14:paraId="34F705C1" w14:textId="77777777" w:rsidR="00A96BBA" w:rsidRDefault="00D252AB" w:rsidP="00095ACB">
            <w:pPr>
              <w:wordWrap/>
              <w:jc w:val="left"/>
              <w:rPr>
                <w:bCs/>
              </w:rPr>
            </w:pPr>
            <w:r>
              <w:rPr>
                <w:bCs/>
              </w:rPr>
              <w:t xml:space="preserve">Anyhow, we think that the same consistent handling should be applied to the Rel-17 &amp; Rel-18 </w:t>
            </w:r>
            <w:proofErr w:type="spellStart"/>
            <w:r>
              <w:rPr>
                <w:bCs/>
              </w:rPr>
              <w:t>Cov</w:t>
            </w:r>
            <w:proofErr w:type="spellEnd"/>
            <w:r>
              <w:rPr>
                <w:bCs/>
              </w:rPr>
              <w:t xml:space="preserve">. </w:t>
            </w:r>
            <w:proofErr w:type="spellStart"/>
            <w:r>
              <w:rPr>
                <w:bCs/>
              </w:rPr>
              <w:t>Enh</w:t>
            </w:r>
            <w:proofErr w:type="spellEnd"/>
            <w:r>
              <w:rPr>
                <w:bCs/>
              </w:rPr>
              <w:t xml:space="preserve">. features (support all or nothing). </w:t>
            </w:r>
          </w:p>
        </w:tc>
      </w:tr>
      <w:tr w:rsidR="00A96BBA" w14:paraId="057D4DB9" w14:textId="77777777">
        <w:tc>
          <w:tcPr>
            <w:tcW w:w="2009" w:type="dxa"/>
            <w:tcBorders>
              <w:top w:val="single" w:sz="4" w:space="0" w:color="auto"/>
              <w:left w:val="single" w:sz="4" w:space="0" w:color="auto"/>
              <w:bottom w:val="single" w:sz="4" w:space="0" w:color="auto"/>
              <w:right w:val="single" w:sz="4" w:space="0" w:color="auto"/>
            </w:tcBorders>
          </w:tcPr>
          <w:p w14:paraId="5AB8F1E6" w14:textId="77777777" w:rsidR="00A96BBA" w:rsidRDefault="00D252AB" w:rsidP="00095ACB">
            <w:pPr>
              <w:wordWrap/>
              <w:rPr>
                <w:rFonts w:eastAsiaTheme="minorEastAsia"/>
                <w:bCs/>
                <w:lang w:eastAsia="zh-CN"/>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0424F553" w14:textId="77777777" w:rsidR="00A96BBA" w:rsidRDefault="00D252AB" w:rsidP="00095ACB">
            <w:pPr>
              <w:wordWrap/>
              <w:jc w:val="left"/>
              <w:rPr>
                <w:rFonts w:eastAsiaTheme="minorEastAsia"/>
                <w:bCs/>
                <w:lang w:eastAsia="zh-CN"/>
              </w:rPr>
            </w:pPr>
            <w:r>
              <w:rPr>
                <w:rFonts w:eastAsiaTheme="minorEastAsia"/>
                <w:bCs/>
                <w:lang w:eastAsia="zh-CN"/>
              </w:rPr>
              <w:t>Disagree</w:t>
            </w:r>
          </w:p>
          <w:p w14:paraId="18E432CB" w14:textId="77777777" w:rsidR="00A96BBA" w:rsidRDefault="00D252AB" w:rsidP="00095ACB">
            <w:pPr>
              <w:wordWrap/>
              <w:jc w:val="left"/>
              <w:rPr>
                <w:rFonts w:eastAsiaTheme="minorEastAsia"/>
                <w:bCs/>
                <w:lang w:eastAsia="zh-CN"/>
              </w:rPr>
            </w:pPr>
            <w:r>
              <w:rPr>
                <w:rFonts w:eastAsiaTheme="minorEastAsia"/>
                <w:bCs/>
                <w:lang w:eastAsia="zh-CN"/>
              </w:rPr>
              <w:t xml:space="preserve">First, the FGs for </w:t>
            </w:r>
            <w:proofErr w:type="spellStart"/>
            <w:r>
              <w:rPr>
                <w:bCs/>
              </w:rPr>
              <w:t>Cov</w:t>
            </w:r>
            <w:proofErr w:type="spellEnd"/>
            <w:r>
              <w:rPr>
                <w:bCs/>
              </w:rPr>
              <w:t xml:space="preserve">. </w:t>
            </w:r>
            <w:proofErr w:type="spellStart"/>
            <w:r>
              <w:rPr>
                <w:bCs/>
              </w:rPr>
              <w:t>Enh</w:t>
            </w:r>
            <w:proofErr w:type="spellEnd"/>
            <w:r>
              <w:rPr>
                <w:bCs/>
              </w:rPr>
              <w:t xml:space="preserve"> do </w:t>
            </w:r>
            <w:r>
              <w:rPr>
                <w:rFonts w:eastAsiaTheme="minorEastAsia" w:hint="eastAsia"/>
                <w:bCs/>
                <w:lang w:eastAsia="zh-CN"/>
              </w:rPr>
              <w:t>n</w:t>
            </w:r>
            <w:r>
              <w:rPr>
                <w:rFonts w:eastAsiaTheme="minorEastAsia"/>
                <w:bCs/>
                <w:lang w:eastAsia="zh-CN"/>
              </w:rPr>
              <w:t xml:space="preserve">ot preclude UL CA case, it is allowed to enable </w:t>
            </w:r>
            <w:proofErr w:type="spellStart"/>
            <w:r>
              <w:rPr>
                <w:bCs/>
              </w:rPr>
              <w:t>Cov</w:t>
            </w:r>
            <w:proofErr w:type="spellEnd"/>
            <w:r>
              <w:rPr>
                <w:bCs/>
              </w:rPr>
              <w:t xml:space="preserve">. </w:t>
            </w:r>
            <w:proofErr w:type="spellStart"/>
            <w:r>
              <w:rPr>
                <w:bCs/>
              </w:rPr>
              <w:t>Enh</w:t>
            </w:r>
            <w:proofErr w:type="spellEnd"/>
            <w:r>
              <w:rPr>
                <w:bCs/>
              </w:rPr>
              <w:t xml:space="preserve"> for UL CA. Second, if mc-DCI does not support DWS field, </w:t>
            </w:r>
            <w:r>
              <w:rPr>
                <w:lang w:eastAsia="en-US"/>
              </w:rPr>
              <w:t xml:space="preserve">DCI format 0_1/0_2 </w:t>
            </w:r>
            <w:proofErr w:type="gramStart"/>
            <w:r>
              <w:rPr>
                <w:lang w:eastAsia="en-US"/>
              </w:rPr>
              <w:t>are</w:t>
            </w:r>
            <w:proofErr w:type="gramEnd"/>
            <w:r>
              <w:rPr>
                <w:lang w:eastAsia="en-US"/>
              </w:rPr>
              <w:t xml:space="preserve"> mandatory for the cell requiring dynamic waveform switching. However, in the discussion of inclusion of dormancy in mc-DCI in the previous meeting, a lot of companies commented that it is not reasonable to assume that non-fallback DCI is always present for a cell in the cell set. For the configuration of DWS, as commented by Qualcomm, the legacy RRC parameters can be reused.</w:t>
            </w:r>
          </w:p>
        </w:tc>
      </w:tr>
      <w:tr w:rsidR="00A96BBA" w14:paraId="4BFC4D78" w14:textId="77777777">
        <w:tc>
          <w:tcPr>
            <w:tcW w:w="2009" w:type="dxa"/>
          </w:tcPr>
          <w:p w14:paraId="331B599F" w14:textId="77777777" w:rsidR="00A96BBA" w:rsidRDefault="00D252AB" w:rsidP="00095ACB">
            <w:pPr>
              <w:wordWrap/>
              <w:jc w:val="left"/>
              <w:rPr>
                <w:rFonts w:eastAsiaTheme="minorEastAsia"/>
                <w:bCs/>
                <w:lang w:eastAsia="zh-CN"/>
              </w:rPr>
            </w:pPr>
            <w:r>
              <w:rPr>
                <w:rFonts w:eastAsiaTheme="minorEastAsia"/>
                <w:bCs/>
                <w:lang w:eastAsia="zh-CN"/>
              </w:rPr>
              <w:t>Apple</w:t>
            </w:r>
          </w:p>
        </w:tc>
        <w:tc>
          <w:tcPr>
            <w:tcW w:w="7353" w:type="dxa"/>
          </w:tcPr>
          <w:p w14:paraId="3B49F111" w14:textId="77777777" w:rsidR="00A96BBA" w:rsidRDefault="00D252AB" w:rsidP="00095ACB">
            <w:pPr>
              <w:wordWrap/>
              <w:rPr>
                <w:rFonts w:eastAsiaTheme="minorEastAsia"/>
                <w:bCs/>
                <w:lang w:eastAsia="zh-CN"/>
              </w:rPr>
            </w:pPr>
            <w:r>
              <w:rPr>
                <w:rFonts w:eastAsiaTheme="minorEastAsia"/>
                <w:bCs/>
                <w:lang w:eastAsia="zh-CN"/>
              </w:rPr>
              <w:t xml:space="preserve">We do </w:t>
            </w:r>
            <w:proofErr w:type="spellStart"/>
            <w:proofErr w:type="gramStart"/>
            <w:r>
              <w:rPr>
                <w:rFonts w:eastAsiaTheme="minorEastAsia"/>
                <w:bCs/>
                <w:lang w:eastAsia="zh-CN"/>
              </w:rPr>
              <w:t>no</w:t>
            </w:r>
            <w:proofErr w:type="spellEnd"/>
            <w:proofErr w:type="gramEnd"/>
            <w:r>
              <w:rPr>
                <w:rFonts w:eastAsiaTheme="minorEastAsia"/>
                <w:bCs/>
                <w:lang w:eastAsia="zh-CN"/>
              </w:rPr>
              <w:t xml:space="preserve"> support the proposal.</w:t>
            </w:r>
          </w:p>
          <w:p w14:paraId="1EB1FDE2" w14:textId="77777777" w:rsidR="00A96BBA" w:rsidRDefault="00D252AB" w:rsidP="00095ACB">
            <w:pPr>
              <w:wordWrap/>
              <w:rPr>
                <w:rFonts w:eastAsiaTheme="minorEastAsia"/>
                <w:bCs/>
                <w:lang w:eastAsia="zh-CN"/>
              </w:rPr>
            </w:pPr>
            <w:r>
              <w:rPr>
                <w:rFonts w:eastAsiaTheme="minorEastAsia"/>
                <w:bCs/>
                <w:lang w:eastAsia="zh-CN"/>
              </w:rPr>
              <w:t>1</w:t>
            </w:r>
            <w:r>
              <w:rPr>
                <w:rFonts w:eastAsiaTheme="minorEastAsia"/>
                <w:bCs/>
                <w:vertAlign w:val="superscript"/>
                <w:lang w:eastAsia="zh-CN"/>
              </w:rPr>
              <w:t>st</w:t>
            </w:r>
            <w:r>
              <w:rPr>
                <w:rFonts w:eastAsiaTheme="minorEastAsia"/>
                <w:bCs/>
                <w:lang w:eastAsia="zh-CN"/>
              </w:rPr>
              <w:t xml:space="preserve"> comment: we don’t think we need to combine the discussion for Rel-17 and Rel-18. In our view, there might be different implications between the </w:t>
            </w:r>
            <w:proofErr w:type="gramStart"/>
            <w:r>
              <w:rPr>
                <w:rFonts w:eastAsiaTheme="minorEastAsia"/>
                <w:bCs/>
                <w:lang w:eastAsia="zh-CN"/>
              </w:rPr>
              <w:t>two</w:t>
            </w:r>
            <w:proofErr w:type="gramEnd"/>
          </w:p>
          <w:p w14:paraId="2D657F60" w14:textId="77777777" w:rsidR="00A96BBA" w:rsidRDefault="00A96BBA" w:rsidP="00095ACB">
            <w:pPr>
              <w:wordWrap/>
              <w:rPr>
                <w:rFonts w:eastAsiaTheme="minorEastAsia"/>
                <w:bCs/>
                <w:lang w:eastAsia="zh-CN"/>
              </w:rPr>
            </w:pPr>
          </w:p>
          <w:p w14:paraId="29D4492A" w14:textId="77777777" w:rsidR="00A96BBA" w:rsidRDefault="00D252AB" w:rsidP="00095ACB">
            <w:pPr>
              <w:wordWrap/>
              <w:rPr>
                <w:rFonts w:eastAsiaTheme="minorEastAsia"/>
                <w:bCs/>
                <w:lang w:eastAsia="zh-CN"/>
              </w:rPr>
            </w:pPr>
            <w:r>
              <w:rPr>
                <w:rFonts w:eastAsiaTheme="minorEastAsia"/>
                <w:bCs/>
                <w:lang w:eastAsia="zh-CN"/>
              </w:rPr>
              <w:t>We think supporting Rel-18 DWS should be quite straightforward and definitely could be supported with MC-</w:t>
            </w:r>
            <w:proofErr w:type="gramStart"/>
            <w:r>
              <w:rPr>
                <w:rFonts w:eastAsiaTheme="minorEastAsia"/>
                <w:bCs/>
                <w:lang w:eastAsia="zh-CN"/>
              </w:rPr>
              <w:t>scheduling</w:t>
            </w:r>
            <w:proofErr w:type="gramEnd"/>
          </w:p>
          <w:p w14:paraId="50078814" w14:textId="77777777" w:rsidR="00A96BBA" w:rsidRDefault="00D252AB" w:rsidP="00095ACB">
            <w:pPr>
              <w:wordWrap/>
              <w:rPr>
                <w:rFonts w:eastAsiaTheme="minorEastAsia"/>
                <w:bCs/>
                <w:lang w:eastAsia="zh-CN"/>
              </w:rPr>
            </w:pPr>
            <w:r>
              <w:rPr>
                <w:rFonts w:eastAsiaTheme="minorEastAsia"/>
                <w:bCs/>
                <w:lang w:eastAsia="zh-CN"/>
              </w:rPr>
              <w:t>For Rel-17 PUSCH enhancements, we are open to further discuss</w:t>
            </w:r>
          </w:p>
        </w:tc>
      </w:tr>
      <w:tr w:rsidR="00A96BBA" w14:paraId="260222A1" w14:textId="77777777">
        <w:tc>
          <w:tcPr>
            <w:tcW w:w="2009" w:type="dxa"/>
          </w:tcPr>
          <w:p w14:paraId="2934C525" w14:textId="77777777" w:rsidR="00A96BBA" w:rsidRDefault="00D252AB" w:rsidP="00095ACB">
            <w:pPr>
              <w:wordWrap/>
              <w:jc w:val="left"/>
              <w:rPr>
                <w:rFonts w:eastAsiaTheme="minorEastAsia"/>
                <w:bCs/>
                <w:lang w:eastAsia="zh-CN"/>
              </w:rPr>
            </w:pPr>
            <w:r>
              <w:rPr>
                <w:rFonts w:eastAsia="MS Mincho"/>
                <w:bCs/>
                <w:lang w:eastAsia="ja-JP"/>
              </w:rPr>
              <w:t>Samsung</w:t>
            </w:r>
          </w:p>
        </w:tc>
        <w:tc>
          <w:tcPr>
            <w:tcW w:w="7353" w:type="dxa"/>
          </w:tcPr>
          <w:p w14:paraId="687BDA08" w14:textId="77777777" w:rsidR="00A96BBA" w:rsidRDefault="00D252AB" w:rsidP="00095ACB">
            <w:pPr>
              <w:wordWrap/>
              <w:rPr>
                <w:rFonts w:eastAsia="MS Mincho"/>
                <w:bCs/>
                <w:lang w:eastAsia="ja-JP"/>
              </w:rPr>
            </w:pPr>
            <w:r>
              <w:rPr>
                <w:rFonts w:eastAsia="MS Mincho"/>
                <w:bCs/>
                <w:lang w:eastAsia="ja-JP"/>
              </w:rPr>
              <w:t>Support the proposal.</w:t>
            </w:r>
          </w:p>
          <w:p w14:paraId="72684A95" w14:textId="77777777" w:rsidR="00A96BBA" w:rsidRDefault="00D252AB" w:rsidP="00095ACB">
            <w:pPr>
              <w:wordWrap/>
              <w:rPr>
                <w:rFonts w:eastAsiaTheme="minorEastAsia"/>
                <w:bCs/>
                <w:lang w:eastAsia="zh-CN"/>
              </w:rPr>
            </w:pPr>
            <w:r>
              <w:rPr>
                <w:rFonts w:eastAsia="MS Mincho"/>
                <w:bCs/>
                <w:lang w:eastAsia="ja-JP"/>
              </w:rPr>
              <w:t xml:space="preserve">Those are not use cases for MC-DCI. Also, although PDCCH has better coverage than PUSCH, this is not clear for MC-DCI and there are no PDCCH repetitions.  </w:t>
            </w:r>
          </w:p>
        </w:tc>
      </w:tr>
      <w:tr w:rsidR="00A96BBA" w14:paraId="2F534DEF" w14:textId="77777777">
        <w:tc>
          <w:tcPr>
            <w:tcW w:w="2009" w:type="dxa"/>
          </w:tcPr>
          <w:p w14:paraId="3AF72E90" w14:textId="77777777" w:rsidR="00A96BBA" w:rsidRDefault="00D252AB" w:rsidP="00095ACB">
            <w:pPr>
              <w:wordWrap/>
              <w:jc w:val="left"/>
              <w:rPr>
                <w:rFonts w:eastAsia="MS Mincho"/>
                <w:bCs/>
                <w:lang w:eastAsia="ja-JP"/>
              </w:rPr>
            </w:pPr>
            <w:r>
              <w:rPr>
                <w:rFonts w:eastAsiaTheme="minorEastAsia" w:hint="eastAsia"/>
                <w:bCs/>
                <w:lang w:eastAsia="zh-CN"/>
              </w:rPr>
              <w:lastRenderedPageBreak/>
              <w:t>C</w:t>
            </w:r>
            <w:r>
              <w:rPr>
                <w:rFonts w:eastAsiaTheme="minorEastAsia"/>
                <w:bCs/>
                <w:lang w:eastAsia="zh-CN"/>
              </w:rPr>
              <w:t>ATT</w:t>
            </w:r>
          </w:p>
        </w:tc>
        <w:tc>
          <w:tcPr>
            <w:tcW w:w="7353" w:type="dxa"/>
          </w:tcPr>
          <w:p w14:paraId="37C22D5E" w14:textId="77777777" w:rsidR="00A96BBA" w:rsidRDefault="00D252AB" w:rsidP="00095ACB">
            <w:pPr>
              <w:wordWrap/>
              <w:rPr>
                <w:rFonts w:eastAsia="MS Mincho"/>
                <w:bCs/>
                <w:lang w:eastAsia="ja-JP"/>
              </w:rPr>
            </w:pPr>
            <w:r>
              <w:rPr>
                <w:rFonts w:eastAsiaTheme="minorEastAsia" w:hint="eastAsia"/>
                <w:bCs/>
                <w:lang w:eastAsia="zh-CN"/>
              </w:rPr>
              <w:t>We</w:t>
            </w:r>
            <w:r>
              <w:rPr>
                <w:rFonts w:eastAsiaTheme="minorEastAsia"/>
                <w:bCs/>
                <w:lang w:eastAsia="zh-CN"/>
              </w:rPr>
              <w:t xml:space="preserve"> are open to discuss it. </w:t>
            </w:r>
          </w:p>
        </w:tc>
      </w:tr>
      <w:tr w:rsidR="00A96BBA" w14:paraId="5A63930D" w14:textId="77777777">
        <w:tc>
          <w:tcPr>
            <w:tcW w:w="2009" w:type="dxa"/>
          </w:tcPr>
          <w:p w14:paraId="29E19B0C" w14:textId="77777777" w:rsidR="00A96BBA" w:rsidRDefault="00D252AB" w:rsidP="00095ACB">
            <w:pPr>
              <w:wordWrap/>
              <w:jc w:val="left"/>
              <w:rPr>
                <w:rFonts w:eastAsiaTheme="minorEastAsia"/>
                <w:bCs/>
                <w:lang w:eastAsia="zh-CN"/>
              </w:rPr>
            </w:pPr>
            <w:r>
              <w:rPr>
                <w:rFonts w:eastAsiaTheme="minorEastAsia"/>
                <w:bCs/>
                <w:lang w:eastAsia="zh-CN"/>
              </w:rPr>
              <w:t>X</w:t>
            </w:r>
            <w:r>
              <w:rPr>
                <w:rFonts w:eastAsiaTheme="minorEastAsia" w:hint="eastAsia"/>
                <w:bCs/>
                <w:lang w:eastAsia="zh-CN"/>
              </w:rPr>
              <w:t>iaomi</w:t>
            </w:r>
          </w:p>
        </w:tc>
        <w:tc>
          <w:tcPr>
            <w:tcW w:w="7353" w:type="dxa"/>
          </w:tcPr>
          <w:p w14:paraId="4F05F14D" w14:textId="77777777" w:rsidR="00A96BBA" w:rsidRDefault="00D252AB" w:rsidP="00095ACB">
            <w:pPr>
              <w:wordWrap/>
              <w:rPr>
                <w:rFonts w:eastAsiaTheme="minorEastAsia"/>
                <w:bCs/>
                <w:lang w:eastAsia="zh-CN"/>
              </w:rPr>
            </w:pPr>
            <w:r>
              <w:rPr>
                <w:rFonts w:eastAsiaTheme="minorEastAsia"/>
                <w:bCs/>
                <w:lang w:eastAsia="zh-CN"/>
              </w:rPr>
              <w:t>It seems our position on MC+R17 CE is not correctly captured.</w:t>
            </w:r>
          </w:p>
          <w:p w14:paraId="3206FDED" w14:textId="77777777" w:rsidR="00A96BBA" w:rsidRDefault="00D252AB" w:rsidP="00095ACB">
            <w:pPr>
              <w:wordWrap/>
              <w:rPr>
                <w:rFonts w:eastAsiaTheme="minorEastAsia"/>
                <w:bCs/>
                <w:lang w:eastAsia="zh-CN"/>
              </w:rPr>
            </w:pPr>
            <w:r>
              <w:rPr>
                <w:rFonts w:eastAsiaTheme="minorEastAsia"/>
                <w:bCs/>
                <w:lang w:eastAsia="zh-CN"/>
              </w:rPr>
              <w:t xml:space="preserve">For Rel-17 coverage enhancement technology, it doesn’t impact design of DCI format 1-3. </w:t>
            </w:r>
            <w:proofErr w:type="gramStart"/>
            <w:r>
              <w:rPr>
                <w:rFonts w:eastAsiaTheme="minorEastAsia"/>
                <w:bCs/>
                <w:lang w:eastAsia="zh-CN"/>
              </w:rPr>
              <w:t>Actually</w:t>
            </w:r>
            <w:proofErr w:type="gramEnd"/>
            <w:r>
              <w:rPr>
                <w:rFonts w:eastAsiaTheme="minorEastAsia"/>
                <w:bCs/>
                <w:lang w:eastAsia="zh-CN"/>
              </w:rPr>
              <w:t xml:space="preserve"> it is totally configuration issue as mentioned by other companies. If UE has the capability and gNB provide relevant configurations for certain carriers, it is natural that Rel-17 CE techniques can be applied to these carriers.</w:t>
            </w:r>
          </w:p>
          <w:p w14:paraId="5148369A" w14:textId="77777777" w:rsidR="00A96BBA" w:rsidRDefault="00D252AB" w:rsidP="00095ACB">
            <w:pPr>
              <w:wordWrap/>
              <w:rPr>
                <w:rFonts w:eastAsiaTheme="minorEastAsia"/>
                <w:bCs/>
                <w:lang w:eastAsia="zh-CN"/>
              </w:rPr>
            </w:pPr>
            <w:r>
              <w:rPr>
                <w:rFonts w:eastAsiaTheme="minorEastAsia"/>
                <w:bCs/>
                <w:lang w:eastAsia="zh-CN"/>
              </w:rPr>
              <w:t>Different from Rel-17 CE, DWS has impacts on the design of DCI format 1-3, which needs to be discussed separately.</w:t>
            </w:r>
          </w:p>
        </w:tc>
      </w:tr>
      <w:tr w:rsidR="00A96BBA" w14:paraId="3168E797" w14:textId="77777777">
        <w:tc>
          <w:tcPr>
            <w:tcW w:w="2009" w:type="dxa"/>
          </w:tcPr>
          <w:p w14:paraId="390D4326" w14:textId="77777777" w:rsidR="00A96BBA" w:rsidRDefault="00D252AB" w:rsidP="00095ACB">
            <w:pPr>
              <w:wordWrap/>
              <w:jc w:val="left"/>
              <w:rPr>
                <w:rFonts w:eastAsiaTheme="minorEastAsia"/>
                <w:bCs/>
                <w:lang w:eastAsia="zh-CN"/>
              </w:rPr>
            </w:pPr>
            <w:r>
              <w:rPr>
                <w:bCs/>
              </w:rPr>
              <w:t>NTT DOCOMO</w:t>
            </w:r>
          </w:p>
        </w:tc>
        <w:tc>
          <w:tcPr>
            <w:tcW w:w="7353" w:type="dxa"/>
          </w:tcPr>
          <w:p w14:paraId="4CD5D216" w14:textId="77777777" w:rsidR="00A96BBA" w:rsidRDefault="00D252AB" w:rsidP="00095ACB">
            <w:pPr>
              <w:wordWrap/>
              <w:jc w:val="left"/>
              <w:rPr>
                <w:rFonts w:eastAsia="MS Mincho"/>
                <w:bCs/>
                <w:lang w:eastAsia="ja-JP"/>
              </w:rPr>
            </w:pPr>
            <w:r>
              <w:rPr>
                <w:rFonts w:eastAsia="MS Mincho"/>
                <w:bCs/>
                <w:lang w:eastAsia="ja-JP"/>
              </w:rPr>
              <w:t xml:space="preserve">Regarding the combination of DCI format 0_3 and Rel-17/18 PUSCH coverage enhancements, we do agree with </w:t>
            </w:r>
            <w:proofErr w:type="gramStart"/>
            <w:r>
              <w:rPr>
                <w:rFonts w:eastAsia="MS Mincho"/>
                <w:bCs/>
                <w:lang w:eastAsia="ja-JP"/>
              </w:rPr>
              <w:t>QC</w:t>
            </w:r>
            <w:proofErr w:type="gramEnd"/>
            <w:r>
              <w:rPr>
                <w:rFonts w:eastAsia="MS Mincho"/>
                <w:bCs/>
                <w:lang w:eastAsia="ja-JP"/>
              </w:rPr>
              <w:t xml:space="preserve"> and we do not support this proposal.</w:t>
            </w:r>
          </w:p>
          <w:p w14:paraId="41E96232" w14:textId="77777777" w:rsidR="00A96BBA" w:rsidRDefault="00D252AB" w:rsidP="00095ACB">
            <w:pPr>
              <w:wordWrap/>
              <w:rPr>
                <w:rFonts w:eastAsiaTheme="minorEastAsia"/>
                <w:bCs/>
                <w:lang w:eastAsia="zh-CN"/>
              </w:rPr>
            </w:pPr>
            <w:r>
              <w:rPr>
                <w:rFonts w:eastAsia="MS Mincho"/>
                <w:bCs/>
                <w:lang w:eastAsia="ja-JP"/>
              </w:rPr>
              <w:t>In add</w:t>
            </w:r>
            <w:r>
              <w:rPr>
                <w:rFonts w:eastAsia="MS Mincho" w:hint="eastAsia"/>
                <w:bCs/>
                <w:lang w:eastAsia="ja-JP"/>
              </w:rPr>
              <w:t>i</w:t>
            </w:r>
            <w:r>
              <w:rPr>
                <w:rFonts w:eastAsia="MS Mincho"/>
                <w:bCs/>
                <w:lang w:eastAsia="ja-JP"/>
              </w:rPr>
              <w:t>tion, what we propose for DMRS sequence initialization is just the same operation as legacy DCI formats and nothing new. Regardless of whether to introduce TPI in DCI 0_3, DMRS sequence initialization field can be 0 bit when transform precoder is enabled for all the co-scheduled cells and it should be captured in spec. In that sense, we don’t think it would complicate the specification.</w:t>
            </w:r>
          </w:p>
        </w:tc>
      </w:tr>
      <w:tr w:rsidR="00A96BBA" w14:paraId="6FAB5839" w14:textId="77777777">
        <w:tc>
          <w:tcPr>
            <w:tcW w:w="2009" w:type="dxa"/>
          </w:tcPr>
          <w:p w14:paraId="20895403" w14:textId="77777777" w:rsidR="00A96BBA" w:rsidRDefault="00D252AB" w:rsidP="00095ACB">
            <w:pPr>
              <w:wordWrap/>
              <w:jc w:val="left"/>
              <w:rPr>
                <w:bCs/>
              </w:rPr>
            </w:pPr>
            <w:r>
              <w:rPr>
                <w:rFonts w:eastAsia="Malgun Gothic"/>
                <w:bCs/>
              </w:rPr>
              <w:t>ETRI</w:t>
            </w:r>
          </w:p>
        </w:tc>
        <w:tc>
          <w:tcPr>
            <w:tcW w:w="7353" w:type="dxa"/>
          </w:tcPr>
          <w:p w14:paraId="4F68CDDB" w14:textId="77777777" w:rsidR="00A96BBA" w:rsidRDefault="00D252AB" w:rsidP="00095ACB">
            <w:pPr>
              <w:pStyle w:val="NormalWeb"/>
              <w:wordWrap/>
              <w:rPr>
                <w:rFonts w:ascii="Times New Roman" w:hAnsi="Times New Roman" w:cs="Times New Roman"/>
                <w:snapToGrid/>
                <w:szCs w:val="24"/>
                <w:lang w:val="en-US"/>
              </w:rPr>
            </w:pPr>
            <w:r>
              <w:rPr>
                <w:rFonts w:ascii="Times New Roman" w:hAnsi="Times New Roman" w:cs="Times New Roman"/>
                <w:sz w:val="20"/>
                <w:szCs w:val="20"/>
              </w:rPr>
              <w:t xml:space="preserve">We have a concern not supporting Rel-17/18 </w:t>
            </w:r>
            <w:proofErr w:type="spellStart"/>
            <w:r>
              <w:rPr>
                <w:rFonts w:ascii="Times New Roman" w:hAnsi="Times New Roman" w:cs="Times New Roman"/>
                <w:sz w:val="20"/>
                <w:szCs w:val="20"/>
              </w:rPr>
              <w:t>CovEnh</w:t>
            </w:r>
            <w:proofErr w:type="spellEnd"/>
            <w:r>
              <w:rPr>
                <w:rFonts w:ascii="Times New Roman" w:hAnsi="Times New Roman" w:cs="Times New Roman"/>
                <w:sz w:val="20"/>
                <w:szCs w:val="20"/>
              </w:rPr>
              <w:t xml:space="preserve"> features. At least the Rel-18 features at least do not assume only edge of coverage and are beneficial for </w:t>
            </w:r>
            <w:proofErr w:type="spellStart"/>
            <w:r>
              <w:rPr>
                <w:rFonts w:ascii="Times New Roman" w:hAnsi="Times New Roman" w:cs="Times New Roman"/>
                <w:sz w:val="20"/>
                <w:szCs w:val="20"/>
              </w:rPr>
              <w:t>center</w:t>
            </w:r>
            <w:proofErr w:type="spellEnd"/>
            <w:r>
              <w:rPr>
                <w:rFonts w:ascii="Times New Roman" w:hAnsi="Times New Roman" w:cs="Times New Roman"/>
                <w:sz w:val="20"/>
                <w:szCs w:val="20"/>
              </w:rPr>
              <w:t xml:space="preserve"> of coverage as well. In addition, we think that Rel-17 features can be used for UL-limited</w:t>
            </w:r>
            <w:r>
              <w:rPr>
                <w:rFonts w:ascii="Times New Roman" w:hAnsi="Times New Roman" w:cs="Times New Roman"/>
              </w:rPr>
              <w:t xml:space="preserve"> </w:t>
            </w:r>
            <w:r>
              <w:rPr>
                <w:rFonts w:ascii="Times New Roman" w:hAnsi="Times New Roman" w:cs="Times New Roman"/>
                <w:sz w:val="20"/>
                <w:szCs w:val="20"/>
              </w:rPr>
              <w:t xml:space="preserve">slot configurations, which may not be in edge of coverage. </w:t>
            </w:r>
          </w:p>
          <w:p w14:paraId="02AE3170" w14:textId="77777777" w:rsidR="00A96BBA" w:rsidRDefault="00D252AB" w:rsidP="00095ACB">
            <w:pPr>
              <w:wordWrap/>
              <w:jc w:val="left"/>
              <w:rPr>
                <w:rFonts w:eastAsia="MS Mincho"/>
                <w:bCs/>
                <w:lang w:eastAsia="ja-JP"/>
              </w:rPr>
            </w:pPr>
            <w:r>
              <w:rPr>
                <w:szCs w:val="20"/>
              </w:rPr>
              <w:t xml:space="preserve">We think that </w:t>
            </w:r>
            <w:proofErr w:type="spellStart"/>
            <w:r>
              <w:rPr>
                <w:szCs w:val="20"/>
              </w:rPr>
              <w:t>CovEnh</w:t>
            </w:r>
            <w:proofErr w:type="spellEnd"/>
            <w:r>
              <w:rPr>
                <w:szCs w:val="20"/>
              </w:rPr>
              <w:t xml:space="preserve"> features are still valid with DCI format 0_3.</w:t>
            </w:r>
          </w:p>
        </w:tc>
      </w:tr>
      <w:tr w:rsidR="00A96BBA" w14:paraId="52950596" w14:textId="77777777">
        <w:tc>
          <w:tcPr>
            <w:tcW w:w="2009" w:type="dxa"/>
          </w:tcPr>
          <w:p w14:paraId="1B6467F1"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ZTE</w:t>
            </w:r>
          </w:p>
        </w:tc>
        <w:tc>
          <w:tcPr>
            <w:tcW w:w="7353" w:type="dxa"/>
          </w:tcPr>
          <w:p w14:paraId="75F43BE0"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 xml:space="preserve">Do not support. UL CA can be also combined with Rel-17/18 CE feature. Even in CA scenarios, the coverage is still an issue. </w:t>
            </w:r>
          </w:p>
          <w:p w14:paraId="35A9EA79"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Rel-17 CE feature can be supported without DCI size impact. Maybe only type-1A field for Rel-18 DWS can be supported as a trade-off. There is no issue to support Type-1A field of DWS for DCI format 0_3 for DCI size determination since the agreement on MC and DWS can be followed.</w:t>
            </w:r>
          </w:p>
        </w:tc>
      </w:tr>
      <w:tr w:rsidR="00D252AB" w14:paraId="56D9F3CA" w14:textId="77777777">
        <w:tc>
          <w:tcPr>
            <w:tcW w:w="2009" w:type="dxa"/>
          </w:tcPr>
          <w:p w14:paraId="73CD22BD" w14:textId="4F4E2BC3"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1FBAA85E" w14:textId="04F1C3D1" w:rsidR="00D252AB" w:rsidRDefault="00D252AB" w:rsidP="00095ACB">
            <w:pPr>
              <w:pStyle w:val="ListParagraph1"/>
              <w:wordWrap/>
              <w:rPr>
                <w:rFonts w:eastAsiaTheme="minorEastAsia"/>
                <w:bCs/>
                <w:lang w:val="en-US" w:eastAsia="zh-CN"/>
              </w:rPr>
            </w:pPr>
            <w:r>
              <w:rPr>
                <w:rFonts w:eastAsiaTheme="minorEastAsia"/>
                <w:bCs/>
                <w:lang w:eastAsia="zh-CN"/>
              </w:rPr>
              <w:t xml:space="preserve">We agree with the proposal </w:t>
            </w:r>
            <w:proofErr w:type="gramStart"/>
            <w:r>
              <w:rPr>
                <w:rFonts w:eastAsiaTheme="minorEastAsia"/>
                <w:bCs/>
                <w:lang w:eastAsia="zh-CN"/>
              </w:rPr>
              <w:t>in order to</w:t>
            </w:r>
            <w:proofErr w:type="gramEnd"/>
            <w:r>
              <w:rPr>
                <w:rFonts w:eastAsiaTheme="minorEastAsia"/>
                <w:bCs/>
                <w:lang w:eastAsia="zh-CN"/>
              </w:rPr>
              <w:t xml:space="preserve"> avoid a complicated DCI design.</w:t>
            </w:r>
          </w:p>
        </w:tc>
      </w:tr>
      <w:tr w:rsidR="00A2343B" w14:paraId="6BA110BD" w14:textId="77777777" w:rsidTr="00A2343B">
        <w:tc>
          <w:tcPr>
            <w:tcW w:w="2009" w:type="dxa"/>
          </w:tcPr>
          <w:p w14:paraId="0925350F" w14:textId="77777777" w:rsidR="00A2343B" w:rsidRDefault="00A2343B" w:rsidP="00095ACB">
            <w:pPr>
              <w:wordWrap/>
              <w:jc w:val="left"/>
              <w:rPr>
                <w:rFonts w:eastAsiaTheme="minorEastAsia"/>
                <w:bCs/>
                <w:lang w:val="en-US" w:eastAsia="zh-CN"/>
              </w:rPr>
            </w:pPr>
            <w:r>
              <w:rPr>
                <w:rFonts w:eastAsiaTheme="minorEastAsia"/>
                <w:bCs/>
                <w:lang w:val="en-US" w:eastAsia="zh-CN"/>
              </w:rPr>
              <w:t>LGE</w:t>
            </w:r>
          </w:p>
        </w:tc>
        <w:tc>
          <w:tcPr>
            <w:tcW w:w="7353" w:type="dxa"/>
          </w:tcPr>
          <w:p w14:paraId="73713DAA" w14:textId="77777777" w:rsidR="00A2343B" w:rsidRDefault="00A2343B" w:rsidP="00095ACB">
            <w:pPr>
              <w:pStyle w:val="ListParagraph1"/>
              <w:wordWrap/>
              <w:rPr>
                <w:rFonts w:eastAsiaTheme="minorEastAsia"/>
                <w:bCs/>
                <w:lang w:val="en-US" w:eastAsia="zh-CN"/>
              </w:rPr>
            </w:pPr>
            <w:r>
              <w:rPr>
                <w:rFonts w:eastAsiaTheme="minorEastAsia"/>
                <w:bCs/>
                <w:lang w:val="en-US" w:eastAsia="zh-CN"/>
              </w:rPr>
              <w:t>Similar view with Apple.</w:t>
            </w:r>
          </w:p>
          <w:p w14:paraId="5A578BF5" w14:textId="77777777" w:rsidR="00A2343B" w:rsidRDefault="00A2343B" w:rsidP="00095ACB">
            <w:pPr>
              <w:pStyle w:val="ListParagraph1"/>
              <w:wordWrap/>
              <w:rPr>
                <w:rFonts w:eastAsiaTheme="minorEastAsia"/>
                <w:bCs/>
                <w:lang w:val="en-US" w:eastAsia="zh-CN"/>
              </w:rPr>
            </w:pPr>
            <w:r>
              <w:rPr>
                <w:rFonts w:eastAsiaTheme="minorEastAsia"/>
                <w:bCs/>
                <w:lang w:val="en-US" w:eastAsia="zh-CN"/>
              </w:rPr>
              <w:t>Rel-18 DWS could be supported by DCI format 0_3 since it is dynamic CE feature different from Rel-17 CE features.</w:t>
            </w:r>
          </w:p>
        </w:tc>
      </w:tr>
      <w:tr w:rsidR="00ED0224" w14:paraId="0D435229" w14:textId="77777777" w:rsidTr="00A2343B">
        <w:tc>
          <w:tcPr>
            <w:tcW w:w="2009" w:type="dxa"/>
          </w:tcPr>
          <w:p w14:paraId="3A7B46F8" w14:textId="73102F30" w:rsidR="00ED0224" w:rsidRDefault="00ED0224" w:rsidP="00095ACB">
            <w:pPr>
              <w:wordWrap/>
              <w:jc w:val="left"/>
              <w:rPr>
                <w:rFonts w:eastAsiaTheme="minorEastAsia"/>
                <w:bCs/>
                <w:lang w:val="en-US" w:eastAsia="zh-CN"/>
              </w:rPr>
            </w:pPr>
            <w:r>
              <w:rPr>
                <w:rFonts w:eastAsiaTheme="minorEastAsia" w:hint="eastAsia"/>
                <w:bCs/>
                <w:lang w:val="en-US" w:eastAsia="zh-CN"/>
              </w:rPr>
              <w:t>C</w:t>
            </w:r>
            <w:r>
              <w:rPr>
                <w:rFonts w:eastAsiaTheme="minorEastAsia"/>
                <w:bCs/>
                <w:lang w:val="en-US" w:eastAsia="zh-CN"/>
              </w:rPr>
              <w:t>MCC</w:t>
            </w:r>
          </w:p>
        </w:tc>
        <w:tc>
          <w:tcPr>
            <w:tcW w:w="7353" w:type="dxa"/>
          </w:tcPr>
          <w:p w14:paraId="265E5DDB" w14:textId="4EEF3F9E" w:rsidR="00ED0224" w:rsidRDefault="00ED0224" w:rsidP="00095ACB">
            <w:pPr>
              <w:pStyle w:val="ListParagraph1"/>
              <w:wordWrap/>
              <w:rPr>
                <w:rFonts w:eastAsiaTheme="minorEastAsia"/>
                <w:bCs/>
                <w:lang w:val="en-US" w:eastAsia="zh-CN"/>
              </w:rPr>
            </w:pPr>
            <w:r>
              <w:rPr>
                <w:rFonts w:eastAsiaTheme="minorEastAsia" w:hint="eastAsia"/>
                <w:bCs/>
                <w:lang w:val="en-US" w:eastAsia="zh-CN"/>
              </w:rPr>
              <w:t>Support</w:t>
            </w:r>
            <w:r>
              <w:rPr>
                <w:rFonts w:eastAsiaTheme="minorEastAsia"/>
                <w:bCs/>
                <w:lang w:val="en-US" w:eastAsia="zh-CN"/>
              </w:rPr>
              <w:t xml:space="preserve"> the proposal.</w:t>
            </w:r>
          </w:p>
        </w:tc>
      </w:tr>
      <w:tr w:rsidR="009B1F8F" w14:paraId="62C1C0F5" w14:textId="77777777" w:rsidTr="00A23514">
        <w:tc>
          <w:tcPr>
            <w:tcW w:w="2009" w:type="dxa"/>
          </w:tcPr>
          <w:p w14:paraId="08884A5B" w14:textId="77777777" w:rsidR="009B1F8F" w:rsidRPr="007B2FDB" w:rsidRDefault="009B1F8F" w:rsidP="00095ACB">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6F992F8A" w14:textId="77777777" w:rsidR="009B1F8F" w:rsidRDefault="009B1F8F" w:rsidP="00095ACB">
            <w:pPr>
              <w:pStyle w:val="ListParagraph1"/>
              <w:wordWrap/>
              <w:rPr>
                <w:rFonts w:eastAsiaTheme="minorEastAsia"/>
                <w:bCs/>
                <w:lang w:val="en-US" w:eastAsia="zh-CN"/>
              </w:rPr>
            </w:pPr>
            <w:r>
              <w:rPr>
                <w:rFonts w:eastAsia="PMingLiU" w:hint="eastAsia"/>
                <w:bCs/>
                <w:lang w:eastAsia="zh-TW"/>
              </w:rPr>
              <w:t>S</w:t>
            </w:r>
            <w:r>
              <w:rPr>
                <w:rFonts w:eastAsia="PMingLiU"/>
                <w:bCs/>
                <w:lang w:eastAsia="zh-TW"/>
              </w:rPr>
              <w:t>upport the proposal.</w:t>
            </w:r>
          </w:p>
        </w:tc>
      </w:tr>
      <w:tr w:rsidR="009B1F8F" w14:paraId="30996A1B" w14:textId="77777777" w:rsidTr="00A2343B">
        <w:tc>
          <w:tcPr>
            <w:tcW w:w="2009" w:type="dxa"/>
          </w:tcPr>
          <w:p w14:paraId="3C368BE3" w14:textId="74752244" w:rsidR="009B1F8F" w:rsidRDefault="001715FF" w:rsidP="00095ACB">
            <w:pPr>
              <w:wordWrap/>
              <w:jc w:val="left"/>
              <w:rPr>
                <w:rFonts w:eastAsiaTheme="minorEastAsia"/>
                <w:bCs/>
                <w:lang w:val="en-US" w:eastAsia="zh-CN"/>
              </w:rPr>
            </w:pPr>
            <w:r>
              <w:rPr>
                <w:rFonts w:eastAsiaTheme="minorEastAsia"/>
                <w:bCs/>
                <w:lang w:val="en-US" w:eastAsia="zh-CN"/>
              </w:rPr>
              <w:t>Moderator</w:t>
            </w:r>
          </w:p>
        </w:tc>
        <w:tc>
          <w:tcPr>
            <w:tcW w:w="7353" w:type="dxa"/>
          </w:tcPr>
          <w:p w14:paraId="666351B9" w14:textId="77777777" w:rsidR="009B1F8F" w:rsidRDefault="001715FF" w:rsidP="00095ACB">
            <w:pPr>
              <w:pStyle w:val="ListParagraph1"/>
              <w:wordWrap/>
              <w:rPr>
                <w:rFonts w:eastAsiaTheme="minorEastAsia"/>
                <w:bCs/>
                <w:lang w:val="en-US" w:eastAsia="zh-CN"/>
              </w:rPr>
            </w:pPr>
            <w:r>
              <w:rPr>
                <w:rFonts w:eastAsiaTheme="minorEastAsia"/>
                <w:bCs/>
                <w:lang w:val="en-US" w:eastAsia="zh-CN"/>
              </w:rPr>
              <w:t>The offline discussion outcome is listed below:</w:t>
            </w:r>
          </w:p>
          <w:p w14:paraId="6F298EF5" w14:textId="3E24EC88" w:rsidR="001715FF" w:rsidRDefault="001715FF" w:rsidP="00095ACB">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1715FF">
              <w:rPr>
                <w:rFonts w:eastAsia="宋体"/>
                <w:snapToGrid/>
                <w:color w:val="000000" w:themeColor="text1"/>
                <w:kern w:val="0"/>
                <w:szCs w:val="20"/>
                <w:highlight w:val="cyan"/>
                <w:lang w:eastAsia="zh-CN"/>
              </w:rPr>
              <w:t>Proposal 1-1rev1:</w:t>
            </w:r>
          </w:p>
          <w:p w14:paraId="285E3202" w14:textId="77777777" w:rsidR="001715FF" w:rsidRDefault="001715FF"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val="en-US" w:eastAsia="zh-CN"/>
              </w:rPr>
              <w:t xml:space="preserve">Alt 1: </w:t>
            </w:r>
            <w:r>
              <w:rPr>
                <w:rFonts w:eastAsiaTheme="minorEastAsia" w:hint="eastAsia"/>
                <w:bCs/>
                <w:lang w:eastAsia="zh-CN"/>
              </w:rPr>
              <w:t>Rel</w:t>
            </w:r>
            <w:r>
              <w:rPr>
                <w:rFonts w:eastAsiaTheme="minorEastAsia"/>
                <w:bCs/>
                <w:lang w:eastAsia="zh-CN"/>
              </w:rPr>
              <w:t xml:space="preserve">-18 standards do not support the combination of DCI format 0_3 and Rel-17/18 PUSCH coverage enhancements (DWS,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40B14ADF" w14:textId="77777777" w:rsidR="001715FF"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Supported by Nokia, LG, Samsung, Huawei, OPPO, Lenovo</w:t>
            </w:r>
          </w:p>
          <w:p w14:paraId="6C92262D" w14:textId="77777777" w:rsidR="001715FF" w:rsidRDefault="001715FF"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Alt 2: Inclusion of Rel-18 TPI in DCI format 0_3 is supported.</w:t>
            </w:r>
          </w:p>
          <w:p w14:paraId="3DCF6C08" w14:textId="77777777" w:rsidR="001715FF"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FFS TPI of Type 1A, Type 2 or Type 3</w:t>
            </w:r>
          </w:p>
          <w:p w14:paraId="59704718" w14:textId="77777777" w:rsidR="001715FF" w:rsidRPr="00645A65"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Apple, vivo, Ericsson, Qualcomm, DOCOMO, CATT, ZTE, ETRI</w:t>
            </w:r>
          </w:p>
          <w:p w14:paraId="43645BE7" w14:textId="77777777" w:rsidR="001715FF" w:rsidRDefault="001715FF"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Alt 3: </w:t>
            </w:r>
            <w:r>
              <w:rPr>
                <w:rFonts w:eastAsiaTheme="minorEastAsia" w:hint="eastAsia"/>
                <w:bCs/>
                <w:lang w:eastAsia="zh-CN"/>
              </w:rPr>
              <w:t>Rel</w:t>
            </w:r>
            <w:r>
              <w:rPr>
                <w:rFonts w:eastAsiaTheme="minorEastAsia"/>
                <w:bCs/>
                <w:lang w:eastAsia="zh-CN"/>
              </w:rPr>
              <w:t>-18 standards support the combination of DCI format 0_3 and only Rel-17 PUSCH coverage enhancements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7C26943E" w14:textId="77777777" w:rsidR="001715FF" w:rsidRPr="00645A65"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Nokia, Xiaomi, Huawei, ZTE</w:t>
            </w:r>
          </w:p>
          <w:p w14:paraId="6F11FADE" w14:textId="77777777" w:rsidR="001715FF" w:rsidRDefault="001715FF"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lastRenderedPageBreak/>
              <w:t xml:space="preserve">Alt 4: </w:t>
            </w:r>
            <w:r>
              <w:rPr>
                <w:rFonts w:eastAsiaTheme="minorEastAsia" w:hint="eastAsia"/>
                <w:bCs/>
                <w:lang w:eastAsia="zh-CN"/>
              </w:rPr>
              <w:t>Rel</w:t>
            </w:r>
            <w:r>
              <w:rPr>
                <w:rFonts w:eastAsiaTheme="minorEastAsia"/>
                <w:bCs/>
                <w:lang w:eastAsia="zh-CN"/>
              </w:rPr>
              <w:t xml:space="preserve">-18 standards support the combination of DCI format 0_3 and Rel-17/18 PUSCH coverage enhancements (DWS,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1FD209AA" w14:textId="77777777" w:rsidR="001715FF"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FFS TPI of Type 1A, Type 2 or Type 3</w:t>
            </w:r>
          </w:p>
          <w:p w14:paraId="57C991B4" w14:textId="77777777" w:rsidR="001715FF" w:rsidRPr="00645A65" w:rsidRDefault="001715FF" w:rsidP="00095ACB">
            <w:pPr>
              <w:widowControl/>
              <w:numPr>
                <w:ilvl w:val="1"/>
                <w:numId w:val="25"/>
              </w:numPr>
              <w:kinsoku/>
              <w:wordWrap/>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Apple, DOCOMO, ZTE, vivo, ETRI, Qualcomm</w:t>
            </w:r>
          </w:p>
          <w:p w14:paraId="13A15DD5" w14:textId="2A324A90" w:rsidR="001715FF" w:rsidRPr="001715FF" w:rsidRDefault="001715FF" w:rsidP="00095ACB">
            <w:pPr>
              <w:pStyle w:val="ListParagraph1"/>
              <w:wordWrap/>
              <w:rPr>
                <w:rFonts w:eastAsiaTheme="minorEastAsia"/>
                <w:bCs/>
                <w:lang w:eastAsia="zh-CN"/>
              </w:rPr>
            </w:pPr>
          </w:p>
        </w:tc>
      </w:tr>
      <w:tr w:rsidR="0084078D" w14:paraId="4C8FD747" w14:textId="77777777" w:rsidTr="0084078D">
        <w:tc>
          <w:tcPr>
            <w:tcW w:w="2009" w:type="dxa"/>
          </w:tcPr>
          <w:p w14:paraId="0C7543D6" w14:textId="77777777" w:rsidR="0084078D" w:rsidRDefault="0084078D" w:rsidP="00095ACB">
            <w:pPr>
              <w:wordWrap/>
              <w:jc w:val="left"/>
              <w:rPr>
                <w:rFonts w:eastAsiaTheme="minorEastAsia"/>
                <w:bCs/>
                <w:lang w:val="en-US" w:eastAsia="zh-CN"/>
              </w:rPr>
            </w:pPr>
            <w:proofErr w:type="spellStart"/>
            <w:r>
              <w:rPr>
                <w:rFonts w:eastAsiaTheme="minorEastAsia"/>
                <w:bCs/>
                <w:lang w:val="en-US" w:eastAsia="zh-CN"/>
              </w:rPr>
              <w:lastRenderedPageBreak/>
              <w:t>Spreadtrum</w:t>
            </w:r>
            <w:proofErr w:type="spellEnd"/>
          </w:p>
        </w:tc>
        <w:tc>
          <w:tcPr>
            <w:tcW w:w="7353" w:type="dxa"/>
          </w:tcPr>
          <w:p w14:paraId="09B8194D" w14:textId="77777777" w:rsidR="0084078D" w:rsidRDefault="0084078D" w:rsidP="00095ACB">
            <w:pPr>
              <w:pStyle w:val="ListParagraph1"/>
              <w:wordWrap/>
              <w:rPr>
                <w:rFonts w:eastAsiaTheme="minorEastAsia"/>
                <w:bCs/>
                <w:lang w:val="en-US" w:eastAsia="zh-CN"/>
              </w:rPr>
            </w:pPr>
            <w:r>
              <w:rPr>
                <w:rFonts w:eastAsiaTheme="minorEastAsia"/>
                <w:bCs/>
                <w:lang w:val="en-US" w:eastAsia="zh-CN"/>
              </w:rPr>
              <w:t xml:space="preserve">We think it is important to clarify the behavior for Rel-17 UL </w:t>
            </w:r>
            <w:proofErr w:type="spellStart"/>
            <w:r>
              <w:rPr>
                <w:rFonts w:eastAsiaTheme="minorEastAsia"/>
                <w:bCs/>
                <w:lang w:val="en-US" w:eastAsia="zh-CN"/>
              </w:rPr>
              <w:t>cov</w:t>
            </w:r>
            <w:proofErr w:type="spellEnd"/>
            <w:r>
              <w:rPr>
                <w:rFonts w:eastAsiaTheme="minorEastAsia"/>
                <w:bCs/>
                <w:lang w:val="en-US" w:eastAsia="zh-CN"/>
              </w:rPr>
              <w:t xml:space="preserve"> feature if it is not supported. </w:t>
            </w:r>
          </w:p>
          <w:p w14:paraId="76AF470E" w14:textId="77777777" w:rsidR="0084078D" w:rsidRDefault="0084078D" w:rsidP="00095ACB">
            <w:pPr>
              <w:pStyle w:val="ListParagraph1"/>
              <w:wordWrap/>
              <w:rPr>
                <w:rFonts w:eastAsiaTheme="minorEastAsia"/>
                <w:bCs/>
                <w:lang w:val="en-US" w:eastAsia="zh-CN"/>
              </w:rPr>
            </w:pPr>
            <w:r>
              <w:rPr>
                <w:rFonts w:eastAsiaTheme="minorEastAsia"/>
                <w:bCs/>
                <w:lang w:val="en-US" w:eastAsia="zh-CN"/>
              </w:rPr>
              <w:t xml:space="preserve">1. For available slot counting, the RRC is configured under PUSCH-config. If it is configured, both DCI 0_1 and 0_2 will apply this. If DCI 0_3 cannot support available slot counting, the PUSCH scheduled by 0_3 will proceed differently from DCI 0_1, which would be additional implemented, such as available slot configuration. </w:t>
            </w:r>
          </w:p>
          <w:p w14:paraId="3D45EB1B" w14:textId="77777777" w:rsidR="0084078D" w:rsidRDefault="0084078D" w:rsidP="00095ACB">
            <w:pPr>
              <w:pStyle w:val="ListParagraph1"/>
              <w:wordWrap/>
              <w:rPr>
                <w:rFonts w:eastAsiaTheme="minorEastAsia"/>
                <w:bCs/>
                <w:lang w:val="en-US" w:eastAsia="zh-CN"/>
              </w:rPr>
            </w:pPr>
            <w:r>
              <w:rPr>
                <w:rFonts w:eastAsiaTheme="minorEastAsia"/>
                <w:bCs/>
                <w:lang w:val="en-US" w:eastAsia="zh-CN"/>
              </w:rPr>
              <w:t>2.Also DM-Rs bundling configuration should be ignored by UE since it is also configured per cell under PUSCH-</w:t>
            </w:r>
            <w:proofErr w:type="gramStart"/>
            <w:r>
              <w:rPr>
                <w:rFonts w:eastAsiaTheme="minorEastAsia"/>
                <w:bCs/>
                <w:lang w:val="en-US" w:eastAsia="zh-CN"/>
              </w:rPr>
              <w:t>config, if</w:t>
            </w:r>
            <w:proofErr w:type="gramEnd"/>
            <w:r>
              <w:rPr>
                <w:rFonts w:eastAsiaTheme="minorEastAsia"/>
                <w:bCs/>
                <w:lang w:val="en-US" w:eastAsia="zh-CN"/>
              </w:rPr>
              <w:t xml:space="preserve"> DCI 0_3 does not support it.</w:t>
            </w:r>
          </w:p>
          <w:p w14:paraId="3E5950F0" w14:textId="77777777" w:rsidR="0084078D" w:rsidRDefault="0084078D" w:rsidP="00095ACB">
            <w:pPr>
              <w:pStyle w:val="ListParagraph1"/>
              <w:wordWrap/>
            </w:pPr>
            <w:r>
              <w:rPr>
                <w:rFonts w:eastAsiaTheme="minorEastAsia"/>
                <w:bCs/>
                <w:lang w:val="en-US" w:eastAsia="zh-CN"/>
              </w:rPr>
              <w:t xml:space="preserve">3. </w:t>
            </w:r>
            <w:proofErr w:type="spellStart"/>
            <w:r>
              <w:rPr>
                <w:rFonts w:eastAsiaTheme="minorEastAsia"/>
                <w:bCs/>
                <w:lang w:val="en-US" w:eastAsia="zh-CN"/>
              </w:rPr>
              <w:t>TBoMS</w:t>
            </w:r>
            <w:proofErr w:type="spellEnd"/>
            <w:r>
              <w:rPr>
                <w:rFonts w:eastAsiaTheme="minorEastAsia"/>
                <w:bCs/>
                <w:lang w:val="en-US" w:eastAsia="zh-CN"/>
              </w:rPr>
              <w:t xml:space="preserve"> is indicated by a row index in the TDRA table. </w:t>
            </w:r>
            <w:proofErr w:type="gramStart"/>
            <w:r>
              <w:rPr>
                <w:rFonts w:eastAsiaTheme="minorEastAsia"/>
                <w:bCs/>
                <w:lang w:val="en-US" w:eastAsia="zh-CN"/>
              </w:rPr>
              <w:t>So</w:t>
            </w:r>
            <w:proofErr w:type="gramEnd"/>
            <w:r>
              <w:rPr>
                <w:rFonts w:eastAsiaTheme="minorEastAsia"/>
                <w:bCs/>
                <w:lang w:val="en-US" w:eastAsia="zh-CN"/>
              </w:rPr>
              <w:t xml:space="preserve"> the TDRA indexes scheduled by DCI 0_3 cannot indicated with </w:t>
            </w:r>
            <w:r>
              <w:t>TB processing over multiple slots.</w:t>
            </w:r>
          </w:p>
          <w:p w14:paraId="0382D0C5" w14:textId="77777777" w:rsidR="0084078D" w:rsidRDefault="0084078D" w:rsidP="00095ACB">
            <w:pPr>
              <w:pStyle w:val="ListParagraph1"/>
              <w:wordWrap/>
              <w:rPr>
                <w:rFonts w:eastAsiaTheme="minorEastAsia"/>
                <w:bCs/>
                <w:lang w:val="en-US" w:eastAsia="zh-CN"/>
              </w:rPr>
            </w:pPr>
            <w:r>
              <w:t>So, from 1 and 2, it is easier to support available slot and DMRS bundling if DCI 0_1 supports, to have same implementation with legacy DCI.</w:t>
            </w:r>
          </w:p>
        </w:tc>
      </w:tr>
      <w:tr w:rsidR="00144005" w14:paraId="0F6FE98E" w14:textId="77777777" w:rsidTr="0084078D">
        <w:tc>
          <w:tcPr>
            <w:tcW w:w="2009" w:type="dxa"/>
          </w:tcPr>
          <w:p w14:paraId="27A92ED9" w14:textId="3773D799" w:rsidR="00144005" w:rsidRDefault="00144005" w:rsidP="00095ACB">
            <w:pPr>
              <w:wordWrap/>
              <w:jc w:val="left"/>
              <w:rPr>
                <w:rFonts w:eastAsiaTheme="minorEastAsia"/>
                <w:bCs/>
                <w:lang w:val="en-US" w:eastAsia="zh-CN"/>
              </w:rPr>
            </w:pPr>
            <w:r>
              <w:rPr>
                <w:rFonts w:eastAsiaTheme="minorEastAsia"/>
                <w:bCs/>
                <w:lang w:val="en-US" w:eastAsia="zh-CN"/>
              </w:rPr>
              <w:t>Moderator</w:t>
            </w:r>
          </w:p>
        </w:tc>
        <w:tc>
          <w:tcPr>
            <w:tcW w:w="7353" w:type="dxa"/>
          </w:tcPr>
          <w:p w14:paraId="3209077E" w14:textId="02ED4676" w:rsidR="00144005" w:rsidRDefault="00144005" w:rsidP="00095ACB">
            <w:pPr>
              <w:pStyle w:val="ListParagraph1"/>
              <w:wordWrap/>
              <w:rPr>
                <w:rFonts w:eastAsiaTheme="minorEastAsia"/>
                <w:bCs/>
                <w:lang w:val="en-US" w:eastAsia="zh-CN"/>
              </w:rPr>
            </w:pPr>
            <w:r>
              <w:rPr>
                <w:rFonts w:eastAsiaTheme="minorEastAsia"/>
                <w:bCs/>
                <w:lang w:val="en-US" w:eastAsia="zh-CN"/>
              </w:rPr>
              <w:t>With below agreement, the discussion on this proposal is closed.</w:t>
            </w:r>
          </w:p>
          <w:p w14:paraId="63B4C1CE" w14:textId="77777777" w:rsidR="00144005" w:rsidRDefault="00144005" w:rsidP="00095ACB">
            <w:pPr>
              <w:pStyle w:val="ListParagraph1"/>
              <w:wordWrap/>
              <w:rPr>
                <w:rFonts w:eastAsiaTheme="minorEastAsia"/>
                <w:bCs/>
                <w:lang w:val="en-US" w:eastAsia="zh-CN"/>
              </w:rPr>
            </w:pPr>
          </w:p>
          <w:p w14:paraId="539D0E47" w14:textId="77777777" w:rsidR="00144005" w:rsidRPr="00144005" w:rsidRDefault="00144005" w:rsidP="00095ACB">
            <w:pPr>
              <w:widowControl/>
              <w:kinsoku/>
              <w:wordWrap/>
              <w:overflowPunct/>
              <w:autoSpaceDE/>
              <w:autoSpaceDN/>
              <w:adjustRightInd/>
              <w:spacing w:after="0" w:line="240" w:lineRule="auto"/>
              <w:jc w:val="left"/>
              <w:textAlignment w:val="auto"/>
              <w:rPr>
                <w:rFonts w:ascii="Times" w:hAnsi="Times"/>
                <w:snapToGrid/>
                <w:kern w:val="0"/>
                <w:szCs w:val="24"/>
                <w:highlight w:val="green"/>
                <w:lang w:eastAsia="x-none"/>
              </w:rPr>
            </w:pPr>
            <w:r w:rsidRPr="00144005">
              <w:rPr>
                <w:rFonts w:ascii="Times" w:hAnsi="Times"/>
                <w:snapToGrid/>
                <w:kern w:val="0"/>
                <w:szCs w:val="24"/>
                <w:highlight w:val="green"/>
                <w:lang w:eastAsia="x-none"/>
              </w:rPr>
              <w:t>Agreement</w:t>
            </w:r>
          </w:p>
          <w:p w14:paraId="4B399C53"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val="en-US" w:eastAsia="zh-CN"/>
              </w:rPr>
              <w:t xml:space="preserve">Alt 1: </w:t>
            </w:r>
            <w:r w:rsidRPr="00144005">
              <w:rPr>
                <w:rFonts w:ascii="Times" w:eastAsia="Malgun Gothic" w:hAnsi="Times"/>
                <w:bCs/>
                <w:snapToGrid/>
                <w:kern w:val="0"/>
                <w:szCs w:val="24"/>
                <w:lang w:eastAsia="zh-CN"/>
              </w:rPr>
              <w:t xml:space="preserve">The combination of DCI format 0_3 and Rel-17/18 PUSCH coverage enhancements (DWS, </w:t>
            </w:r>
            <w:proofErr w:type="spellStart"/>
            <w:r w:rsidRPr="00144005">
              <w:rPr>
                <w:rFonts w:ascii="Times" w:eastAsia="Malgun Gothic" w:hAnsi="Times"/>
                <w:bCs/>
                <w:snapToGrid/>
                <w:kern w:val="0"/>
                <w:szCs w:val="24"/>
                <w:lang w:eastAsia="zh-CN"/>
              </w:rPr>
              <w:t>TBoMS</w:t>
            </w:r>
            <w:proofErr w:type="spellEnd"/>
            <w:r w:rsidRPr="00144005">
              <w:rPr>
                <w:rFonts w:ascii="Times" w:eastAsia="Malgun Gothic" w:hAnsi="Times"/>
                <w:bCs/>
                <w:snapToGrid/>
                <w:kern w:val="0"/>
                <w:szCs w:val="24"/>
                <w:lang w:eastAsia="zh-CN"/>
              </w:rPr>
              <w:t>, Available Slot counting, DM-RS bundling) is not supported.</w:t>
            </w:r>
          </w:p>
          <w:p w14:paraId="2076FA60" w14:textId="4D7F91CB" w:rsidR="00144005" w:rsidRPr="00144005" w:rsidRDefault="00144005" w:rsidP="00095ACB">
            <w:pPr>
              <w:pStyle w:val="ListParagraph1"/>
              <w:wordWrap/>
              <w:rPr>
                <w:rFonts w:eastAsiaTheme="minorEastAsia"/>
                <w:bCs/>
                <w:lang w:eastAsia="zh-CN"/>
              </w:rPr>
            </w:pPr>
          </w:p>
        </w:tc>
      </w:tr>
    </w:tbl>
    <w:p w14:paraId="3A043F55" w14:textId="77777777" w:rsidR="00A96BBA" w:rsidRDefault="00A96BBA" w:rsidP="00095ACB">
      <w:pPr>
        <w:rPr>
          <w:lang w:eastAsia="en-US"/>
        </w:rPr>
      </w:pPr>
    </w:p>
    <w:p w14:paraId="4FFE72AD" w14:textId="77777777" w:rsidR="00A96BBA" w:rsidRDefault="00A96BBA" w:rsidP="00095ACB">
      <w:pPr>
        <w:rPr>
          <w:highlight w:val="yellow"/>
          <w:lang w:eastAsia="en-US"/>
        </w:rPr>
      </w:pPr>
    </w:p>
    <w:bookmarkEnd w:id="17"/>
    <w:p w14:paraId="6F8225AB" w14:textId="77777777" w:rsidR="00A96BBA" w:rsidRDefault="00D252AB" w:rsidP="00095ACB">
      <w:pPr>
        <w:pStyle w:val="Heading1"/>
      </w:pPr>
      <w:r>
        <w:t>DCI format design</w:t>
      </w:r>
    </w:p>
    <w:p w14:paraId="6EEC149E" w14:textId="77777777" w:rsidR="00A96BBA" w:rsidRDefault="00A96BBA" w:rsidP="00095ACB">
      <w:pPr>
        <w:spacing w:after="120"/>
        <w:rPr>
          <w:lang w:eastAsia="en-US"/>
        </w:rPr>
      </w:pPr>
    </w:p>
    <w:p w14:paraId="71DFE935" w14:textId="77777777" w:rsidR="00A96BBA" w:rsidRDefault="00D252AB" w:rsidP="00095AC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602812D" w14:textId="77777777" w:rsidR="00A96BBA" w:rsidRDefault="00D252AB" w:rsidP="00095ACB">
      <w:pPr>
        <w:pStyle w:val="Heading2"/>
        <w:rPr>
          <w:lang w:eastAsia="zh-CN"/>
        </w:rPr>
      </w:pPr>
      <w:r>
        <w:rPr>
          <w:lang w:eastAsia="zh-CN"/>
        </w:rPr>
        <w:t xml:space="preserve">Scheduling in case of </w:t>
      </w:r>
      <w:proofErr w:type="spellStart"/>
      <w:r>
        <w:rPr>
          <w:lang w:eastAsia="zh-CN"/>
        </w:rPr>
        <w:t>SCell</w:t>
      </w:r>
      <w:proofErr w:type="spellEnd"/>
      <w:r>
        <w:rPr>
          <w:lang w:eastAsia="zh-CN"/>
        </w:rPr>
        <w:t xml:space="preserve"> dormancy or deactivation</w:t>
      </w:r>
    </w:p>
    <w:tbl>
      <w:tblPr>
        <w:tblStyle w:val="TableGrid"/>
        <w:tblW w:w="9360" w:type="dxa"/>
        <w:tblInd w:w="-5" w:type="dxa"/>
        <w:tblLook w:val="04A0" w:firstRow="1" w:lastRow="0" w:firstColumn="1" w:lastColumn="0" w:noHBand="0" w:noVBand="1"/>
      </w:tblPr>
      <w:tblGrid>
        <w:gridCol w:w="9360"/>
      </w:tblGrid>
      <w:tr w:rsidR="00A96BBA" w14:paraId="27B17F8F" w14:textId="77777777">
        <w:tc>
          <w:tcPr>
            <w:tcW w:w="9360" w:type="dxa"/>
          </w:tcPr>
          <w:p w14:paraId="19227CFB"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5B2176A8" w14:textId="77777777" w:rsidR="00A96BBA" w:rsidRDefault="00D252AB" w:rsidP="00095ACB">
            <w:pPr>
              <w:wordWrap/>
              <w:spacing w:after="0"/>
              <w:rPr>
                <w:bCs/>
                <w:i/>
                <w:snapToGrid/>
                <w:lang w:val="en-AU"/>
              </w:rPr>
            </w:pPr>
            <w:r>
              <w:rPr>
                <w:bCs/>
                <w:i/>
                <w:snapToGrid/>
                <w:lang w:val="en-AU"/>
              </w:rPr>
              <w:t>P</w:t>
            </w:r>
            <w:r>
              <w:rPr>
                <w:rFonts w:hint="eastAsia"/>
                <w:bCs/>
                <w:i/>
                <w:snapToGrid/>
                <w:lang w:val="en-AU"/>
              </w:rPr>
              <w:t>roposal</w:t>
            </w:r>
            <w:r>
              <w:rPr>
                <w:bCs/>
                <w:i/>
                <w:snapToGrid/>
                <w:lang w:val="en-AU"/>
              </w:rPr>
              <w:t xml:space="preserve"> 4</w:t>
            </w:r>
            <w:r>
              <w:rPr>
                <w:rFonts w:hint="eastAsia"/>
                <w:bCs/>
                <w:i/>
                <w:snapToGrid/>
                <w:lang w:val="en-AU"/>
              </w:rPr>
              <w:t>:</w:t>
            </w:r>
            <w:r>
              <w:rPr>
                <w:bCs/>
                <w:i/>
                <w:snapToGrid/>
                <w:lang w:val="en-AU"/>
              </w:rPr>
              <w:t xml:space="preserve"> Support the proposal 2-3rev1 in [1] and the following TP can be adopted.</w:t>
            </w:r>
          </w:p>
          <w:p w14:paraId="2DD20431" w14:textId="77777777" w:rsidR="00A96BBA" w:rsidRDefault="00D252AB" w:rsidP="00095ACB">
            <w:pPr>
              <w:wordWrap/>
              <w:spacing w:after="0"/>
              <w:rPr>
                <w:bCs/>
                <w:i/>
                <w:snapToGrid/>
                <w:lang w:val="en-AU"/>
              </w:rPr>
            </w:pPr>
            <w:r>
              <w:rPr>
                <w:bCs/>
                <w:i/>
                <w:snapToGrid/>
                <w:lang w:val="en-AU"/>
              </w:rPr>
              <w:t>Proposal 5: UE does not expect to monitor the DCI format 0_3/1_3 during the period when BWP switching occurs on cell(s) in the cell set.</w:t>
            </w:r>
          </w:p>
          <w:p w14:paraId="6CF79A9F" w14:textId="77777777" w:rsidR="00A96BBA" w:rsidRDefault="00A96BBA" w:rsidP="00095ACB">
            <w:pPr>
              <w:pStyle w:val="ListParagraph1"/>
              <w:wordWrap/>
              <w:spacing w:after="0"/>
              <w:ind w:left="338" w:hanging="270"/>
              <w:jc w:val="both"/>
              <w:rPr>
                <w:rFonts w:eastAsia="楷体"/>
                <w:b/>
                <w:bCs/>
                <w:szCs w:val="20"/>
                <w:lang w:val="en-AU" w:eastAsia="zh-CN"/>
              </w:rPr>
            </w:pPr>
          </w:p>
          <w:p w14:paraId="71F3C942"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Fujitsu:</w:t>
            </w:r>
          </w:p>
          <w:p w14:paraId="307CE0CA" w14:textId="77777777" w:rsidR="00A96BBA" w:rsidRDefault="00D252AB" w:rsidP="00095ACB">
            <w:pPr>
              <w:wordWrap/>
              <w:spacing w:after="0"/>
              <w:rPr>
                <w:bCs/>
                <w:i/>
                <w:snapToGrid/>
                <w:lang w:val="en-AU"/>
              </w:rPr>
            </w:pPr>
            <w:r>
              <w:rPr>
                <w:bCs/>
                <w:i/>
                <w:snapToGrid/>
                <w:lang w:val="en-AU"/>
              </w:rPr>
              <w:t xml:space="preserve">Proposal 1: For </w:t>
            </w:r>
            <w:proofErr w:type="spellStart"/>
            <w:r>
              <w:rPr>
                <w:bCs/>
                <w:i/>
                <w:snapToGrid/>
                <w:lang w:val="en-AU"/>
              </w:rPr>
              <w:t>SCell</w:t>
            </w:r>
            <w:proofErr w:type="spellEnd"/>
            <w:r>
              <w:rPr>
                <w:bCs/>
                <w:i/>
                <w:snapToGrid/>
                <w:lang w:val="en-AU"/>
              </w:rPr>
              <w:t xml:space="preserve"> dormancy indication Case 1 and Case 2, a DCI format 0_3/1_3 does not schedule an </w:t>
            </w:r>
            <w:proofErr w:type="spellStart"/>
            <w:r>
              <w:rPr>
                <w:bCs/>
                <w:i/>
                <w:snapToGrid/>
                <w:lang w:val="en-AU"/>
              </w:rPr>
              <w:t>Scell</w:t>
            </w:r>
            <w:proofErr w:type="spellEnd"/>
            <w:r>
              <w:rPr>
                <w:bCs/>
                <w:i/>
                <w:snapToGrid/>
                <w:lang w:val="en-AU"/>
              </w:rPr>
              <w:t xml:space="preserve"> that is indicated dormant by the same DCI.</w:t>
            </w:r>
          </w:p>
          <w:p w14:paraId="41C869F1" w14:textId="77777777" w:rsidR="00A96BBA" w:rsidRDefault="00D252AB" w:rsidP="00095ACB">
            <w:pPr>
              <w:wordWrap/>
              <w:spacing w:after="0"/>
              <w:rPr>
                <w:bCs/>
                <w:i/>
                <w:snapToGrid/>
                <w:lang w:val="en-AU"/>
              </w:rPr>
            </w:pPr>
            <w:r>
              <w:rPr>
                <w:bCs/>
                <w:i/>
                <w:snapToGrid/>
                <w:lang w:val="en-AU"/>
              </w:rPr>
              <w:t>Proposal 3: For DCI format 1_3:</w:t>
            </w:r>
          </w:p>
          <w:p w14:paraId="4095241C"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in the scheduled cell set is deactivated and its </w:t>
            </w:r>
            <w:proofErr w:type="spellStart"/>
            <w:r>
              <w:rPr>
                <w:i/>
                <w:snapToGrid/>
                <w:lang w:val="en-AU" w:eastAsia="zh-CN"/>
              </w:rPr>
              <w:t>firstActiveDownlinkBWP</w:t>
            </w:r>
            <w:proofErr w:type="spellEnd"/>
            <w:r>
              <w:rPr>
                <w:i/>
                <w:snapToGrid/>
                <w:lang w:val="en-AU" w:eastAsia="zh-CN"/>
              </w:rPr>
              <w:t xml:space="preserve">-Id is not set to dormant BWP, the UE determines the size of DCI format 1_3 according to the DL BWP provided by </w:t>
            </w:r>
            <w:proofErr w:type="spellStart"/>
            <w:r>
              <w:rPr>
                <w:i/>
                <w:snapToGrid/>
                <w:lang w:val="en-AU" w:eastAsia="zh-CN"/>
              </w:rPr>
              <w:t>firstActiveDownlinkBWP</w:t>
            </w:r>
            <w:proofErr w:type="spellEnd"/>
            <w:r>
              <w:rPr>
                <w:i/>
                <w:snapToGrid/>
                <w:lang w:val="en-AU" w:eastAsia="zh-CN"/>
              </w:rPr>
              <w:t>-Id.</w:t>
            </w:r>
          </w:p>
          <w:p w14:paraId="34970CAE"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in the scheduled cell set is deactivated and its </w:t>
            </w:r>
            <w:proofErr w:type="spellStart"/>
            <w:r>
              <w:rPr>
                <w:i/>
                <w:snapToGrid/>
                <w:lang w:val="en-AU" w:eastAsia="zh-CN"/>
              </w:rPr>
              <w:t>firstActiveDownlinkBWP</w:t>
            </w:r>
            <w:proofErr w:type="spellEnd"/>
            <w:r>
              <w:rPr>
                <w:i/>
                <w:snapToGrid/>
                <w:lang w:val="en-AU" w:eastAsia="zh-CN"/>
              </w:rPr>
              <w:t xml:space="preserve">-Id is set to dormant BWP, or an </w:t>
            </w:r>
            <w:proofErr w:type="spellStart"/>
            <w:r>
              <w:rPr>
                <w:i/>
                <w:snapToGrid/>
                <w:lang w:val="en-AU" w:eastAsia="zh-CN"/>
              </w:rPr>
              <w:t>Scell</w:t>
            </w:r>
            <w:proofErr w:type="spellEnd"/>
            <w:r>
              <w:rPr>
                <w:i/>
                <w:snapToGrid/>
                <w:lang w:val="en-AU" w:eastAsia="zh-CN"/>
              </w:rPr>
              <w:t xml:space="preserve"> in the scheduled cell set is dormant, the UE determines the size of DCI format 1_3 </w:t>
            </w:r>
            <w:r>
              <w:rPr>
                <w:i/>
                <w:snapToGrid/>
                <w:lang w:val="en-AU" w:eastAsia="zh-CN"/>
              </w:rPr>
              <w:lastRenderedPageBreak/>
              <w:t xml:space="preserve">according to the DL BWP provided by </w:t>
            </w:r>
            <w:proofErr w:type="spellStart"/>
            <w:r>
              <w:rPr>
                <w:i/>
                <w:snapToGrid/>
                <w:lang w:val="en-AU" w:eastAsia="zh-CN"/>
              </w:rPr>
              <w:t>firstWithinActiveTimeBWP</w:t>
            </w:r>
            <w:proofErr w:type="spellEnd"/>
            <w:r>
              <w:rPr>
                <w:i/>
                <w:snapToGrid/>
                <w:lang w:val="en-AU" w:eastAsia="zh-CN"/>
              </w:rPr>
              <w:t xml:space="preserve">-Id for the </w:t>
            </w:r>
            <w:proofErr w:type="spellStart"/>
            <w:r>
              <w:rPr>
                <w:i/>
                <w:snapToGrid/>
                <w:lang w:val="en-AU" w:eastAsia="zh-CN"/>
              </w:rPr>
              <w:t>SCell</w:t>
            </w:r>
            <w:proofErr w:type="spellEnd"/>
            <w:r>
              <w:rPr>
                <w:i/>
                <w:snapToGrid/>
                <w:lang w:val="en-AU" w:eastAsia="zh-CN"/>
              </w:rPr>
              <w:t xml:space="preserve"> if provided; otherwise (i.e. if </w:t>
            </w:r>
            <w:proofErr w:type="spellStart"/>
            <w:r>
              <w:rPr>
                <w:i/>
                <w:snapToGrid/>
                <w:lang w:val="en-AU" w:eastAsia="zh-CN"/>
              </w:rPr>
              <w:t>firstWithinActiveTimeBWP</w:t>
            </w:r>
            <w:proofErr w:type="spellEnd"/>
            <w:r>
              <w:rPr>
                <w:i/>
                <w:snapToGrid/>
                <w:lang w:val="en-AU" w:eastAsia="zh-CN"/>
              </w:rPr>
              <w:t xml:space="preserve">-Id for the </w:t>
            </w:r>
            <w:proofErr w:type="spellStart"/>
            <w:r>
              <w:rPr>
                <w:i/>
                <w:snapToGrid/>
                <w:lang w:val="en-AU" w:eastAsia="zh-CN"/>
              </w:rPr>
              <w:t>SCell</w:t>
            </w:r>
            <w:proofErr w:type="spellEnd"/>
            <w:r>
              <w:rPr>
                <w:i/>
                <w:snapToGrid/>
                <w:lang w:val="en-AU" w:eastAsia="zh-CN"/>
              </w:rPr>
              <w:t xml:space="preserve"> is not provided), according to the DL BWP provided by </w:t>
            </w:r>
            <w:proofErr w:type="spellStart"/>
            <w:r>
              <w:rPr>
                <w:i/>
                <w:snapToGrid/>
                <w:lang w:val="en-AU" w:eastAsia="zh-CN"/>
              </w:rPr>
              <w:t>firstOutsideActiveTimeBWP</w:t>
            </w:r>
            <w:proofErr w:type="spellEnd"/>
            <w:r>
              <w:rPr>
                <w:i/>
                <w:snapToGrid/>
                <w:lang w:val="en-AU" w:eastAsia="zh-CN"/>
              </w:rPr>
              <w:t xml:space="preserve">-Id for the </w:t>
            </w:r>
            <w:proofErr w:type="spellStart"/>
            <w:r>
              <w:rPr>
                <w:i/>
                <w:snapToGrid/>
                <w:lang w:val="en-AU" w:eastAsia="zh-CN"/>
              </w:rPr>
              <w:t>SCell</w:t>
            </w:r>
            <w:proofErr w:type="spellEnd"/>
            <w:r>
              <w:rPr>
                <w:i/>
                <w:snapToGrid/>
                <w:lang w:val="en-AU" w:eastAsia="zh-CN"/>
              </w:rPr>
              <w:t>.</w:t>
            </w:r>
          </w:p>
          <w:p w14:paraId="21CE4621" w14:textId="77777777" w:rsidR="00A96BBA" w:rsidRDefault="00D252AB" w:rsidP="00095ACB">
            <w:pPr>
              <w:wordWrap/>
              <w:spacing w:after="0"/>
              <w:rPr>
                <w:bCs/>
                <w:i/>
                <w:snapToGrid/>
                <w:lang w:val="en-AU"/>
              </w:rPr>
            </w:pPr>
            <w:r>
              <w:rPr>
                <w:bCs/>
                <w:i/>
                <w:snapToGrid/>
                <w:lang w:val="en-AU"/>
              </w:rPr>
              <w:t>Proposal 4: For DCI format 0_3:</w:t>
            </w:r>
          </w:p>
          <w:p w14:paraId="01652E71"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in the scheduled cell set is deactivated, the UE determines the size of DCI format 0_3 according to the UL BWP provided by </w:t>
            </w:r>
            <w:proofErr w:type="spellStart"/>
            <w:r>
              <w:rPr>
                <w:i/>
                <w:snapToGrid/>
                <w:lang w:val="en-AU" w:eastAsia="zh-CN"/>
              </w:rPr>
              <w:t>firstActiveUplinkBWP</w:t>
            </w:r>
            <w:proofErr w:type="spellEnd"/>
            <w:r>
              <w:rPr>
                <w:i/>
                <w:snapToGrid/>
                <w:lang w:val="en-AU" w:eastAsia="zh-CN"/>
              </w:rPr>
              <w:t xml:space="preserve">-Id. </w:t>
            </w:r>
          </w:p>
          <w:p w14:paraId="21B35F59" w14:textId="77777777" w:rsidR="00A96BBA" w:rsidRDefault="00A96BBA" w:rsidP="00095ACB">
            <w:pPr>
              <w:pStyle w:val="ListParagraph1"/>
              <w:wordWrap/>
              <w:spacing w:after="0"/>
              <w:ind w:left="338" w:hanging="270"/>
              <w:jc w:val="both"/>
              <w:rPr>
                <w:rFonts w:eastAsia="楷体"/>
                <w:b/>
                <w:bCs/>
                <w:szCs w:val="20"/>
                <w:lang w:val="en-AU" w:eastAsia="zh-CN"/>
              </w:rPr>
            </w:pPr>
          </w:p>
          <w:p w14:paraId="795D98F2"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16C1696D" w14:textId="77777777" w:rsidR="00A96BBA" w:rsidRDefault="00D252AB" w:rsidP="00095ACB">
            <w:pPr>
              <w:wordWrap/>
              <w:spacing w:after="0"/>
              <w:jc w:val="left"/>
              <w:rPr>
                <w:bCs/>
                <w:i/>
                <w:snapToGrid/>
                <w:lang w:val="en-AU"/>
              </w:rPr>
            </w:pPr>
            <w:bookmarkStart w:id="18" w:name="_Ref149853376"/>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10</w:t>
            </w:r>
            <w:r>
              <w:rPr>
                <w:bCs/>
                <w:i/>
                <w:snapToGrid/>
                <w:lang w:val="en-AU"/>
              </w:rPr>
              <w:fldChar w:fldCharType="end"/>
            </w:r>
            <w:r>
              <w:rPr>
                <w:bCs/>
                <w:i/>
                <w:snapToGrid/>
                <w:lang w:val="en-AU"/>
              </w:rPr>
              <w:t>. If a co-scheduled cell becomes inactive or dormant, the gNB is still allowed to indicate a cell combination including that cell in DCI format 0_3/1_3, by setting the FDRA of the inactive/dormant cell to invalid values.</w:t>
            </w:r>
            <w:bookmarkEnd w:id="18"/>
            <w:r>
              <w:rPr>
                <w:bCs/>
                <w:i/>
                <w:snapToGrid/>
                <w:lang w:val="en-AU"/>
              </w:rPr>
              <w:t xml:space="preserve"> </w:t>
            </w:r>
          </w:p>
          <w:p w14:paraId="14F62CE1" w14:textId="77777777" w:rsidR="00A96BBA" w:rsidRDefault="00D252AB" w:rsidP="00095ACB">
            <w:pPr>
              <w:wordWrap/>
              <w:spacing w:after="0"/>
              <w:jc w:val="left"/>
              <w:rPr>
                <w:rFonts w:eastAsia="等线"/>
                <w:b/>
                <w:bCs/>
                <w:snapToGrid/>
                <w:kern w:val="0"/>
                <w:szCs w:val="20"/>
                <w:lang w:val="en-US" w:eastAsia="zh-CN"/>
              </w:rPr>
            </w:pPr>
            <w:bookmarkStart w:id="19" w:name="_Ref149853380"/>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11</w:t>
            </w:r>
            <w:r>
              <w:rPr>
                <w:bCs/>
                <w:i/>
                <w:snapToGrid/>
                <w:lang w:val="en-AU"/>
              </w:rPr>
              <w:fldChar w:fldCharType="end"/>
            </w:r>
            <w:r>
              <w:rPr>
                <w:bCs/>
                <w:i/>
                <w:snapToGrid/>
                <w:lang w:val="en-AU"/>
              </w:rPr>
              <w:t>. For a UE configured with a set of cells by MC-DCI-</w:t>
            </w:r>
            <w:proofErr w:type="spellStart"/>
            <w:r>
              <w:rPr>
                <w:bCs/>
                <w:i/>
                <w:snapToGrid/>
                <w:lang w:val="en-AU"/>
              </w:rPr>
              <w:t>SetofCells</w:t>
            </w:r>
            <w:proofErr w:type="spellEnd"/>
            <w:r>
              <w:rPr>
                <w:bCs/>
                <w:i/>
                <w:snapToGrid/>
                <w:lang w:val="en-AU"/>
              </w:rPr>
              <w:t>,</w:t>
            </w:r>
            <w:r>
              <w:rPr>
                <w:rFonts w:eastAsia="等线"/>
                <w:b/>
                <w:bCs/>
                <w:snapToGrid/>
                <w:kern w:val="0"/>
                <w:szCs w:val="20"/>
                <w:lang w:val="en-US" w:eastAsia="zh-CN"/>
              </w:rPr>
              <w:t xml:space="preserve"> </w:t>
            </w:r>
          </w:p>
          <w:p w14:paraId="432462A5" w14:textId="77777777" w:rsidR="00A96BBA" w:rsidRDefault="00D252AB" w:rsidP="00095ACB">
            <w:pPr>
              <w:wordWrap/>
              <w:spacing w:after="0"/>
              <w:ind w:left="800"/>
              <w:jc w:val="left"/>
              <w:rPr>
                <w:rFonts w:eastAsia="宋体"/>
                <w:b/>
                <w:bCs/>
                <w:snapToGrid/>
                <w:kern w:val="0"/>
                <w:szCs w:val="20"/>
                <w:lang w:eastAsia="ja-JP"/>
              </w:rPr>
            </w:pPr>
            <w:r>
              <w:rPr>
                <w:rFonts w:eastAsia="等线"/>
                <w:i/>
                <w:iCs/>
                <w:snapToGrid/>
                <w:kern w:val="0"/>
                <w:szCs w:val="20"/>
                <w:lang w:val="en-US" w:eastAsia="ja-JP"/>
              </w:rPr>
              <w:t xml:space="preserve">-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deactivated and its </w:t>
            </w:r>
            <w:proofErr w:type="spellStart"/>
            <w:r>
              <w:rPr>
                <w:rFonts w:eastAsia="等线"/>
                <w:i/>
                <w:iCs/>
                <w:snapToGrid/>
                <w:kern w:val="0"/>
                <w:szCs w:val="20"/>
                <w:lang w:val="en-US" w:eastAsia="ja-JP"/>
              </w:rPr>
              <w:t>firstActiveDownlinkBWP</w:t>
            </w:r>
            <w:proofErr w:type="spellEnd"/>
            <w:r>
              <w:rPr>
                <w:rFonts w:eastAsia="等线"/>
                <w:i/>
                <w:iCs/>
                <w:snapToGrid/>
                <w:kern w:val="0"/>
                <w:szCs w:val="20"/>
                <w:lang w:val="en-US" w:eastAsia="ja-JP"/>
              </w:rPr>
              <w:t xml:space="preserve">-Id is not set to dormant BWP, the UE determines the sizes of </w:t>
            </w:r>
            <w:r>
              <w:rPr>
                <w:rFonts w:eastAsia="等线"/>
                <w:i/>
                <w:iCs/>
                <w:strike/>
                <w:snapToGrid/>
                <w:color w:val="FF0000"/>
                <w:kern w:val="0"/>
                <w:szCs w:val="20"/>
                <w:lang w:val="en-US" w:eastAsia="ja-JP"/>
              </w:rPr>
              <w:t xml:space="preserve">fields in </w:t>
            </w:r>
            <w:r>
              <w:rPr>
                <w:rFonts w:eastAsia="等线"/>
                <w:i/>
                <w:iCs/>
                <w:snapToGrid/>
                <w:kern w:val="0"/>
                <w:szCs w:val="20"/>
                <w:lang w:val="en-US" w:eastAsia="ja-JP"/>
              </w:rPr>
              <w:t xml:space="preserve">DCI format 1_3 according to the DL BWP provided by </w:t>
            </w:r>
            <w:proofErr w:type="spellStart"/>
            <w:r>
              <w:rPr>
                <w:rFonts w:eastAsia="等线"/>
                <w:i/>
                <w:iCs/>
                <w:snapToGrid/>
                <w:kern w:val="0"/>
                <w:szCs w:val="20"/>
                <w:lang w:val="en-US" w:eastAsia="ja-JP"/>
              </w:rPr>
              <w:t>firstActiveDownlinkBWP</w:t>
            </w:r>
            <w:proofErr w:type="spellEnd"/>
            <w:r>
              <w:rPr>
                <w:rFonts w:eastAsia="等线"/>
                <w:i/>
                <w:iCs/>
                <w:snapToGrid/>
                <w:kern w:val="0"/>
                <w:szCs w:val="20"/>
                <w:lang w:val="en-US" w:eastAsia="ja-JP"/>
              </w:rPr>
              <w:t>-Id.</w:t>
            </w:r>
            <w:r>
              <w:rPr>
                <w:rFonts w:eastAsia="等线"/>
                <w:i/>
                <w:iCs/>
                <w:snapToGrid/>
                <w:kern w:val="0"/>
                <w:szCs w:val="20"/>
                <w:lang w:val="en-US" w:eastAsia="ja-JP"/>
              </w:rPr>
              <w:br/>
              <w:t xml:space="preserve">-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dormant, or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deactivated and its </w:t>
            </w:r>
            <w:proofErr w:type="spellStart"/>
            <w:r>
              <w:rPr>
                <w:rFonts w:eastAsia="等线"/>
                <w:i/>
                <w:iCs/>
                <w:snapToGrid/>
                <w:kern w:val="0"/>
                <w:szCs w:val="20"/>
                <w:lang w:val="en-US" w:eastAsia="ja-JP"/>
              </w:rPr>
              <w:t>firstActiveDownlinkBWP</w:t>
            </w:r>
            <w:proofErr w:type="spellEnd"/>
            <w:r>
              <w:rPr>
                <w:rFonts w:eastAsia="等线"/>
                <w:i/>
                <w:iCs/>
                <w:snapToGrid/>
                <w:kern w:val="0"/>
                <w:szCs w:val="20"/>
                <w:lang w:val="en-US" w:eastAsia="ja-JP"/>
              </w:rPr>
              <w:t xml:space="preserve">-Id is set to dormant BWP, </w:t>
            </w:r>
            <w:r>
              <w:rPr>
                <w:rFonts w:eastAsia="等线"/>
                <w:i/>
                <w:iCs/>
                <w:snapToGrid/>
                <w:kern w:val="0"/>
                <w:szCs w:val="20"/>
                <w:lang w:val="en-US" w:eastAsia="ja-JP"/>
              </w:rPr>
              <w:br/>
              <w:t xml:space="preserve">  -  the UE determines the sizes of</w:t>
            </w:r>
            <w:r>
              <w:rPr>
                <w:rFonts w:eastAsia="等线"/>
                <w:i/>
                <w:iCs/>
                <w:snapToGrid/>
                <w:color w:val="FF0000"/>
                <w:kern w:val="0"/>
                <w:szCs w:val="20"/>
                <w:lang w:val="en-US" w:eastAsia="ja-JP"/>
              </w:rPr>
              <w:t xml:space="preserve"> </w:t>
            </w:r>
            <w:r>
              <w:rPr>
                <w:rFonts w:eastAsia="等线"/>
                <w:i/>
                <w:iCs/>
                <w:strike/>
                <w:snapToGrid/>
                <w:color w:val="FF0000"/>
                <w:kern w:val="0"/>
                <w:szCs w:val="20"/>
                <w:lang w:val="en-US" w:eastAsia="ja-JP"/>
              </w:rPr>
              <w:t>fields in</w:t>
            </w:r>
            <w:r>
              <w:rPr>
                <w:rFonts w:eastAsia="等线"/>
                <w:i/>
                <w:iCs/>
                <w:snapToGrid/>
                <w:color w:val="FF0000"/>
                <w:kern w:val="0"/>
                <w:szCs w:val="20"/>
                <w:lang w:val="en-US" w:eastAsia="ja-JP"/>
              </w:rPr>
              <w:t xml:space="preserve"> </w:t>
            </w:r>
            <w:r>
              <w:rPr>
                <w:rFonts w:eastAsia="等线"/>
                <w:i/>
                <w:iCs/>
                <w:snapToGrid/>
                <w:kern w:val="0"/>
                <w:szCs w:val="20"/>
                <w:lang w:val="en-US" w:eastAsia="ja-JP"/>
              </w:rPr>
              <w:t xml:space="preserve">DCI format 1_3 according to the DL BWP provided by </w:t>
            </w:r>
            <w:proofErr w:type="spellStart"/>
            <w:r>
              <w:rPr>
                <w:rFonts w:eastAsia="等线"/>
                <w:i/>
                <w:iCs/>
                <w:snapToGrid/>
                <w:kern w:val="0"/>
                <w:szCs w:val="20"/>
                <w:lang w:val="en-US" w:eastAsia="ja-JP"/>
              </w:rPr>
              <w:t>firstWithinActiveTimeBWP</w:t>
            </w:r>
            <w:proofErr w:type="spellEnd"/>
            <w:r>
              <w:rPr>
                <w:rFonts w:eastAsia="等线"/>
                <w:i/>
                <w:iCs/>
                <w:snapToGrid/>
                <w:kern w:val="0"/>
                <w:szCs w:val="20"/>
                <w:lang w:val="en-US" w:eastAsia="ja-JP"/>
              </w:rPr>
              <w:t xml:space="preserve">-Id for the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if provided; </w:t>
            </w:r>
            <w:r>
              <w:rPr>
                <w:rFonts w:eastAsia="等线"/>
                <w:i/>
                <w:iCs/>
                <w:snapToGrid/>
                <w:kern w:val="0"/>
                <w:szCs w:val="20"/>
                <w:lang w:val="en-US" w:eastAsia="ja-JP"/>
              </w:rPr>
              <w:br/>
              <w:t xml:space="preserve">  -  otherwise, according to the DL BWP provided by </w:t>
            </w:r>
            <w:proofErr w:type="spellStart"/>
            <w:r>
              <w:rPr>
                <w:rFonts w:eastAsia="等线"/>
                <w:i/>
                <w:iCs/>
                <w:snapToGrid/>
                <w:kern w:val="0"/>
                <w:szCs w:val="20"/>
                <w:lang w:val="en-US" w:eastAsia="ja-JP"/>
              </w:rPr>
              <w:t>firstOutsideActiveTimeBWP</w:t>
            </w:r>
            <w:proofErr w:type="spellEnd"/>
            <w:r>
              <w:rPr>
                <w:rFonts w:eastAsia="等线"/>
                <w:i/>
                <w:iCs/>
                <w:snapToGrid/>
                <w:kern w:val="0"/>
                <w:szCs w:val="20"/>
                <w:lang w:val="en-US" w:eastAsia="ja-JP"/>
              </w:rPr>
              <w:t xml:space="preserve">-Id for the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w:t>
            </w:r>
            <w:r>
              <w:rPr>
                <w:rFonts w:eastAsia="等线"/>
                <w:i/>
                <w:iCs/>
                <w:snapToGrid/>
                <w:kern w:val="0"/>
                <w:szCs w:val="20"/>
                <w:lang w:val="en-US" w:eastAsia="ja-JP"/>
              </w:rPr>
              <w:br/>
              <w:t xml:space="preserve">-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deactivated, the UE determines the sizes of </w:t>
            </w:r>
            <w:r>
              <w:rPr>
                <w:rFonts w:eastAsia="等线"/>
                <w:i/>
                <w:iCs/>
                <w:strike/>
                <w:snapToGrid/>
                <w:color w:val="FF0000"/>
                <w:kern w:val="0"/>
                <w:szCs w:val="20"/>
                <w:lang w:val="en-US" w:eastAsia="ja-JP"/>
              </w:rPr>
              <w:t>fields in</w:t>
            </w:r>
            <w:r>
              <w:rPr>
                <w:rFonts w:eastAsia="等线"/>
                <w:i/>
                <w:iCs/>
                <w:snapToGrid/>
                <w:color w:val="FF0000"/>
                <w:kern w:val="0"/>
                <w:szCs w:val="20"/>
                <w:lang w:val="en-US" w:eastAsia="ja-JP"/>
              </w:rPr>
              <w:t xml:space="preserve"> </w:t>
            </w:r>
            <w:r>
              <w:rPr>
                <w:rFonts w:eastAsia="等线"/>
                <w:i/>
                <w:iCs/>
                <w:snapToGrid/>
                <w:kern w:val="0"/>
                <w:szCs w:val="20"/>
                <w:lang w:val="en-US" w:eastAsia="ja-JP"/>
              </w:rPr>
              <w:t xml:space="preserve">DCI format 0_3 according to the UL BWP provided by </w:t>
            </w:r>
            <w:proofErr w:type="spellStart"/>
            <w:r>
              <w:rPr>
                <w:rFonts w:eastAsia="等线"/>
                <w:i/>
                <w:iCs/>
                <w:snapToGrid/>
                <w:kern w:val="0"/>
                <w:szCs w:val="20"/>
                <w:lang w:val="en-US" w:eastAsia="ja-JP"/>
              </w:rPr>
              <w:t>firstActiveUplinkBWP</w:t>
            </w:r>
            <w:proofErr w:type="spellEnd"/>
            <w:r>
              <w:rPr>
                <w:rFonts w:eastAsia="等线"/>
                <w:i/>
                <w:iCs/>
                <w:snapToGrid/>
                <w:kern w:val="0"/>
                <w:szCs w:val="20"/>
                <w:lang w:val="en-US" w:eastAsia="ja-JP"/>
              </w:rPr>
              <w:t>-Id.</w:t>
            </w:r>
            <w:bookmarkEnd w:id="19"/>
          </w:p>
          <w:p w14:paraId="65E9228A" w14:textId="77777777" w:rsidR="00A96BBA" w:rsidRDefault="00A96BBA" w:rsidP="00095ACB">
            <w:pPr>
              <w:wordWrap/>
              <w:spacing w:after="0"/>
              <w:rPr>
                <w:lang w:eastAsia="en-US"/>
              </w:rPr>
            </w:pPr>
          </w:p>
          <w:p w14:paraId="3BDEF6BA" w14:textId="77777777" w:rsidR="00A96BBA" w:rsidRDefault="00D252AB" w:rsidP="00095ACB">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73AC1B4E" w14:textId="77777777" w:rsidR="00A96BBA" w:rsidRDefault="00D252AB" w:rsidP="00095ACB">
            <w:pPr>
              <w:wordWrap/>
              <w:spacing w:after="0"/>
              <w:rPr>
                <w:bCs/>
                <w:i/>
                <w:snapToGrid/>
                <w:lang w:val="en-AU"/>
              </w:rPr>
            </w:pPr>
            <w:bookmarkStart w:id="20" w:name="OLE_LINK84"/>
            <w:r>
              <w:rPr>
                <w:bCs/>
                <w:i/>
                <w:snapToGrid/>
                <w:lang w:val="en-AU"/>
              </w:rPr>
              <w:t>Proposal 10: Support proposal 2-3rev1.</w:t>
            </w:r>
          </w:p>
          <w:p w14:paraId="2CA06218"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For a UE configured with a set of cells by MC-DCI-</w:t>
            </w:r>
            <w:proofErr w:type="spellStart"/>
            <w:r>
              <w:rPr>
                <w:i/>
                <w:snapToGrid/>
                <w:lang w:val="en-AU" w:eastAsia="zh-CN"/>
              </w:rPr>
              <w:t>SetofCells</w:t>
            </w:r>
            <w:proofErr w:type="spellEnd"/>
            <w:r>
              <w:rPr>
                <w:i/>
                <w:snapToGrid/>
                <w:lang w:val="en-AU" w:eastAsia="zh-CN"/>
              </w:rPr>
              <w:t xml:space="preserve">, </w:t>
            </w:r>
          </w:p>
          <w:p w14:paraId="1FDFF5C8" w14:textId="77777777" w:rsidR="00A96BBA" w:rsidRDefault="00D252AB" w:rsidP="00095ACB">
            <w:pPr>
              <w:widowControl/>
              <w:numPr>
                <w:ilvl w:val="1"/>
                <w:numId w:val="23"/>
              </w:numPr>
              <w:kinsoku/>
              <w:wordWrap/>
              <w:autoSpaceDE/>
              <w:autoSpaceDN/>
              <w:adjustRightInd/>
              <w:snapToGrid w:val="0"/>
              <w:spacing w:after="0"/>
              <w:jc w:val="left"/>
              <w:textAlignment w:val="auto"/>
              <w:rPr>
                <w:bCs/>
                <w:i/>
              </w:rPr>
            </w:pPr>
            <w:r>
              <w:rPr>
                <w:bCs/>
                <w:i/>
              </w:rPr>
              <w:t xml:space="preserve">If an </w:t>
            </w:r>
            <w:proofErr w:type="spellStart"/>
            <w:r>
              <w:rPr>
                <w:bCs/>
                <w:i/>
              </w:rPr>
              <w:t>SCell</w:t>
            </w:r>
            <w:proofErr w:type="spellEnd"/>
            <w:r>
              <w:rPr>
                <w:bCs/>
                <w:i/>
              </w:rPr>
              <w:t xml:space="preserve"> within the set of cells is deactivated and its </w:t>
            </w:r>
            <w:proofErr w:type="spellStart"/>
            <w:r>
              <w:rPr>
                <w:bCs/>
                <w:i/>
                <w:iCs/>
              </w:rPr>
              <w:t>firstActiveDownlinkBWP</w:t>
            </w:r>
            <w:proofErr w:type="spellEnd"/>
            <w:r>
              <w:rPr>
                <w:bCs/>
                <w:i/>
                <w:iCs/>
              </w:rPr>
              <w:t>-Id</w:t>
            </w:r>
            <w:r>
              <w:rPr>
                <w:bCs/>
                <w:i/>
              </w:rPr>
              <w:t xml:space="preserve"> is not set to dormant BWP, the UE determines the sizes of fields in DCI format 1_3 according to the DL BWP provided by </w:t>
            </w:r>
            <w:proofErr w:type="spellStart"/>
            <w:r>
              <w:rPr>
                <w:bCs/>
                <w:i/>
                <w:iCs/>
              </w:rPr>
              <w:t>firstActiveDownlinkBWP</w:t>
            </w:r>
            <w:proofErr w:type="spellEnd"/>
            <w:r>
              <w:rPr>
                <w:bCs/>
                <w:i/>
                <w:iCs/>
              </w:rPr>
              <w:t>-Id</w:t>
            </w:r>
            <w:r>
              <w:rPr>
                <w:bCs/>
                <w:i/>
              </w:rPr>
              <w:t>.</w:t>
            </w:r>
          </w:p>
          <w:p w14:paraId="6DE4C2EF" w14:textId="77777777" w:rsidR="00A96BBA" w:rsidRDefault="00D252AB" w:rsidP="00095ACB">
            <w:pPr>
              <w:widowControl/>
              <w:numPr>
                <w:ilvl w:val="1"/>
                <w:numId w:val="23"/>
              </w:numPr>
              <w:kinsoku/>
              <w:wordWrap/>
              <w:autoSpaceDE/>
              <w:autoSpaceDN/>
              <w:adjustRightInd/>
              <w:snapToGrid w:val="0"/>
              <w:spacing w:after="0"/>
              <w:jc w:val="left"/>
              <w:textAlignment w:val="auto"/>
              <w:rPr>
                <w:bCs/>
                <w:i/>
              </w:rPr>
            </w:pPr>
            <w:r>
              <w:rPr>
                <w:bCs/>
                <w:i/>
              </w:rPr>
              <w:t xml:space="preserve">If an </w:t>
            </w:r>
            <w:proofErr w:type="spellStart"/>
            <w:r>
              <w:rPr>
                <w:bCs/>
                <w:i/>
              </w:rPr>
              <w:t>SCell</w:t>
            </w:r>
            <w:proofErr w:type="spellEnd"/>
            <w:r>
              <w:rPr>
                <w:bCs/>
                <w:i/>
              </w:rPr>
              <w:t xml:space="preserve"> within the set of cells is dormant, or if an </w:t>
            </w:r>
            <w:proofErr w:type="spellStart"/>
            <w:r>
              <w:rPr>
                <w:bCs/>
                <w:i/>
              </w:rPr>
              <w:t>SCell</w:t>
            </w:r>
            <w:proofErr w:type="spellEnd"/>
            <w:r>
              <w:rPr>
                <w:bCs/>
                <w:i/>
              </w:rPr>
              <w:t xml:space="preserve"> within the set of cells is deactivated and its </w:t>
            </w:r>
            <w:proofErr w:type="spellStart"/>
            <w:r>
              <w:rPr>
                <w:bCs/>
                <w:i/>
                <w:iCs/>
              </w:rPr>
              <w:t>firstActiveDownlinkBWP</w:t>
            </w:r>
            <w:proofErr w:type="spellEnd"/>
            <w:r>
              <w:rPr>
                <w:bCs/>
                <w:i/>
                <w:iCs/>
              </w:rPr>
              <w:t>-Id</w:t>
            </w:r>
            <w:r>
              <w:rPr>
                <w:bCs/>
                <w:i/>
              </w:rPr>
              <w:t xml:space="preserve"> is set to dormant BWP, </w:t>
            </w:r>
          </w:p>
          <w:p w14:paraId="7C173D63" w14:textId="77777777" w:rsidR="00A96BBA" w:rsidRDefault="00D252AB" w:rsidP="00095ACB">
            <w:pPr>
              <w:widowControl/>
              <w:numPr>
                <w:ilvl w:val="2"/>
                <w:numId w:val="23"/>
              </w:numPr>
              <w:kinsoku/>
              <w:wordWrap/>
              <w:autoSpaceDE/>
              <w:autoSpaceDN/>
              <w:adjustRightInd/>
              <w:snapToGrid w:val="0"/>
              <w:spacing w:after="0"/>
              <w:jc w:val="left"/>
              <w:textAlignment w:val="auto"/>
              <w:rPr>
                <w:bCs/>
                <w:i/>
              </w:rPr>
            </w:pPr>
            <w:r>
              <w:rPr>
                <w:bCs/>
                <w:i/>
              </w:rPr>
              <w:t xml:space="preserve">the UE determines the sizes of fields in DCI format 1_3 according to the DL BWP provided by </w:t>
            </w:r>
            <w:proofErr w:type="spellStart"/>
            <w:r>
              <w:rPr>
                <w:bCs/>
                <w:i/>
                <w:iCs/>
              </w:rPr>
              <w:t>firstWithinActiveTimeBWP</w:t>
            </w:r>
            <w:proofErr w:type="spellEnd"/>
            <w:r>
              <w:rPr>
                <w:bCs/>
                <w:i/>
                <w:iCs/>
              </w:rPr>
              <w:t>-Id</w:t>
            </w:r>
            <w:r>
              <w:rPr>
                <w:bCs/>
                <w:i/>
              </w:rPr>
              <w:t xml:space="preserve"> for the </w:t>
            </w:r>
            <w:proofErr w:type="spellStart"/>
            <w:r>
              <w:rPr>
                <w:bCs/>
                <w:i/>
              </w:rPr>
              <w:t>SCell</w:t>
            </w:r>
            <w:proofErr w:type="spellEnd"/>
            <w:r>
              <w:rPr>
                <w:bCs/>
                <w:i/>
              </w:rPr>
              <w:t xml:space="preserve"> if </w:t>
            </w:r>
            <w:proofErr w:type="gramStart"/>
            <w:r>
              <w:rPr>
                <w:bCs/>
                <w:i/>
              </w:rPr>
              <w:t>provided;</w:t>
            </w:r>
            <w:proofErr w:type="gramEnd"/>
            <w:r>
              <w:rPr>
                <w:bCs/>
                <w:i/>
              </w:rPr>
              <w:t xml:space="preserve"> </w:t>
            </w:r>
          </w:p>
          <w:p w14:paraId="229AF4D4" w14:textId="77777777" w:rsidR="00A96BBA" w:rsidRDefault="00D252AB" w:rsidP="00095ACB">
            <w:pPr>
              <w:widowControl/>
              <w:numPr>
                <w:ilvl w:val="2"/>
                <w:numId w:val="23"/>
              </w:numPr>
              <w:kinsoku/>
              <w:wordWrap/>
              <w:autoSpaceDE/>
              <w:autoSpaceDN/>
              <w:adjustRightInd/>
              <w:snapToGrid w:val="0"/>
              <w:spacing w:after="0"/>
              <w:jc w:val="left"/>
              <w:textAlignment w:val="auto"/>
              <w:rPr>
                <w:bCs/>
                <w:i/>
              </w:rPr>
            </w:pPr>
            <w:r>
              <w:rPr>
                <w:bCs/>
                <w:i/>
              </w:rPr>
              <w:t xml:space="preserve">otherwise, according to the DL BWP provided by </w:t>
            </w:r>
            <w:proofErr w:type="spellStart"/>
            <w:r>
              <w:rPr>
                <w:bCs/>
                <w:i/>
                <w:iCs/>
              </w:rPr>
              <w:t>firstOutsideActiveTimeBWP</w:t>
            </w:r>
            <w:proofErr w:type="spellEnd"/>
            <w:r>
              <w:rPr>
                <w:bCs/>
                <w:i/>
                <w:iCs/>
              </w:rPr>
              <w:t>-Id</w:t>
            </w:r>
            <w:r>
              <w:rPr>
                <w:bCs/>
                <w:i/>
              </w:rPr>
              <w:t xml:space="preserve"> for the </w:t>
            </w:r>
            <w:proofErr w:type="spellStart"/>
            <w:r>
              <w:rPr>
                <w:bCs/>
                <w:i/>
              </w:rPr>
              <w:t>SCell</w:t>
            </w:r>
            <w:proofErr w:type="spellEnd"/>
            <w:r>
              <w:rPr>
                <w:bCs/>
                <w:i/>
              </w:rPr>
              <w:t>.</w:t>
            </w:r>
          </w:p>
          <w:p w14:paraId="2DAF3837" w14:textId="77777777" w:rsidR="00A96BBA" w:rsidRDefault="00D252AB" w:rsidP="00095ACB">
            <w:pPr>
              <w:widowControl/>
              <w:numPr>
                <w:ilvl w:val="1"/>
                <w:numId w:val="23"/>
              </w:numPr>
              <w:kinsoku/>
              <w:wordWrap/>
              <w:autoSpaceDE/>
              <w:autoSpaceDN/>
              <w:adjustRightInd/>
              <w:snapToGrid w:val="0"/>
              <w:spacing w:after="0"/>
              <w:jc w:val="left"/>
              <w:textAlignment w:val="auto"/>
              <w:rPr>
                <w:bCs/>
                <w:i/>
              </w:rPr>
            </w:pPr>
            <w:r>
              <w:rPr>
                <w:bCs/>
                <w:i/>
              </w:rPr>
              <w:t xml:space="preserve">If an </w:t>
            </w:r>
            <w:proofErr w:type="spellStart"/>
            <w:r>
              <w:rPr>
                <w:bCs/>
                <w:i/>
              </w:rPr>
              <w:t>SCell</w:t>
            </w:r>
            <w:proofErr w:type="spellEnd"/>
            <w:r>
              <w:rPr>
                <w:bCs/>
                <w:i/>
              </w:rPr>
              <w:t xml:space="preserve"> within the set of cells is deactivated, the UE determines the sizes of fields in DCI format 0_3 according to the UL BWP provided by </w:t>
            </w:r>
            <w:proofErr w:type="spellStart"/>
            <w:r>
              <w:rPr>
                <w:bCs/>
                <w:i/>
              </w:rPr>
              <w:t>firstActiveUplinkBWP</w:t>
            </w:r>
            <w:proofErr w:type="spellEnd"/>
            <w:r>
              <w:rPr>
                <w:bCs/>
                <w:i/>
              </w:rPr>
              <w:t>-Id.</w:t>
            </w:r>
          </w:p>
          <w:bookmarkEnd w:id="20"/>
          <w:p w14:paraId="360C6F98" w14:textId="77777777" w:rsidR="00A96BBA" w:rsidRDefault="00A96BBA" w:rsidP="00095ACB">
            <w:pPr>
              <w:pStyle w:val="ListParagraph1"/>
              <w:wordWrap/>
              <w:spacing w:after="0"/>
              <w:jc w:val="both"/>
              <w:rPr>
                <w:rFonts w:eastAsia="楷体"/>
                <w:b/>
                <w:bCs/>
                <w:snapToGrid/>
                <w:szCs w:val="20"/>
                <w:lang w:eastAsia="zh-CN"/>
              </w:rPr>
            </w:pPr>
          </w:p>
          <w:p w14:paraId="1621FD5A"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China Telecom:</w:t>
            </w:r>
          </w:p>
          <w:p w14:paraId="31012516"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4: For a UE configured with a set of cells by MC-DCI-</w:t>
            </w:r>
            <w:proofErr w:type="spellStart"/>
            <w:r>
              <w:rPr>
                <w:bCs/>
                <w:i/>
                <w:snapToGrid/>
                <w:lang w:val="en-AU"/>
              </w:rPr>
              <w:t>SetofCells</w:t>
            </w:r>
            <w:proofErr w:type="spellEnd"/>
            <w:r>
              <w:rPr>
                <w:bCs/>
                <w:i/>
                <w:snapToGrid/>
                <w:lang w:val="en-AU"/>
              </w:rPr>
              <w:t>,</w:t>
            </w:r>
          </w:p>
          <w:p w14:paraId="13F88A19"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within the set of cells is deactivated and its </w:t>
            </w:r>
            <w:proofErr w:type="spellStart"/>
            <w:r>
              <w:rPr>
                <w:i/>
                <w:snapToGrid/>
                <w:lang w:val="en-AU" w:eastAsia="zh-CN"/>
              </w:rPr>
              <w:t>firstActiveDownlinkBWP</w:t>
            </w:r>
            <w:proofErr w:type="spellEnd"/>
            <w:r>
              <w:rPr>
                <w:i/>
                <w:snapToGrid/>
                <w:lang w:val="en-AU" w:eastAsia="zh-CN"/>
              </w:rPr>
              <w:t xml:space="preserve">-Id is not set to dormant BWP, the UE determines the size of DCI format 1_3 according to the DL BWP provided by </w:t>
            </w:r>
            <w:proofErr w:type="spellStart"/>
            <w:r>
              <w:rPr>
                <w:i/>
                <w:snapToGrid/>
                <w:lang w:val="en-AU" w:eastAsia="zh-CN"/>
              </w:rPr>
              <w:t>firstActiveDownlinkBWP</w:t>
            </w:r>
            <w:proofErr w:type="spellEnd"/>
            <w:r>
              <w:rPr>
                <w:i/>
                <w:snapToGrid/>
                <w:lang w:val="en-AU" w:eastAsia="zh-CN"/>
              </w:rPr>
              <w:t>-Id.</w:t>
            </w:r>
          </w:p>
          <w:p w14:paraId="40D69109"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within the set of cells is dormant, or if an </w:t>
            </w:r>
            <w:proofErr w:type="spellStart"/>
            <w:r>
              <w:rPr>
                <w:i/>
                <w:snapToGrid/>
                <w:lang w:val="en-AU" w:eastAsia="zh-CN"/>
              </w:rPr>
              <w:t>SCell</w:t>
            </w:r>
            <w:proofErr w:type="spellEnd"/>
            <w:r>
              <w:rPr>
                <w:i/>
                <w:snapToGrid/>
                <w:lang w:val="en-AU" w:eastAsia="zh-CN"/>
              </w:rPr>
              <w:t xml:space="preserve"> within the set of cells is deactivated and its </w:t>
            </w:r>
            <w:proofErr w:type="spellStart"/>
            <w:r>
              <w:rPr>
                <w:i/>
                <w:snapToGrid/>
                <w:lang w:val="en-AU" w:eastAsia="zh-CN"/>
              </w:rPr>
              <w:t>firstActiveDownlinkBWP</w:t>
            </w:r>
            <w:proofErr w:type="spellEnd"/>
            <w:r>
              <w:rPr>
                <w:i/>
                <w:snapToGrid/>
                <w:lang w:val="en-AU" w:eastAsia="zh-CN"/>
              </w:rPr>
              <w:t xml:space="preserve">-Id is set to dormant BWP, </w:t>
            </w:r>
          </w:p>
          <w:p w14:paraId="0286E9B4" w14:textId="77777777" w:rsidR="00A96BBA" w:rsidRDefault="00D252AB" w:rsidP="00095ACB">
            <w:pPr>
              <w:widowControl/>
              <w:numPr>
                <w:ilvl w:val="1"/>
                <w:numId w:val="23"/>
              </w:numPr>
              <w:kinsoku/>
              <w:wordWrap/>
              <w:autoSpaceDE/>
              <w:autoSpaceDN/>
              <w:adjustRightInd/>
              <w:snapToGrid w:val="0"/>
              <w:spacing w:after="0" w:line="240" w:lineRule="auto"/>
              <w:ind w:left="1080"/>
              <w:jc w:val="left"/>
              <w:textAlignment w:val="auto"/>
              <w:rPr>
                <w:bCs/>
                <w:i/>
                <w:iCs/>
                <w:szCs w:val="20"/>
              </w:rPr>
            </w:pPr>
            <w:r>
              <w:rPr>
                <w:bCs/>
                <w:i/>
                <w:iCs/>
                <w:szCs w:val="20"/>
              </w:rPr>
              <w:t xml:space="preserve">the UE determines the size of DCI format 1_3 according to the DL BWP provided by </w:t>
            </w:r>
            <w:proofErr w:type="spellStart"/>
            <w:r>
              <w:rPr>
                <w:bCs/>
                <w:i/>
                <w:iCs/>
                <w:szCs w:val="20"/>
              </w:rPr>
              <w:t>firstWithinActiveTimeBWP</w:t>
            </w:r>
            <w:proofErr w:type="spellEnd"/>
            <w:r>
              <w:rPr>
                <w:bCs/>
                <w:i/>
                <w:iCs/>
                <w:szCs w:val="20"/>
              </w:rPr>
              <w:t xml:space="preserve">-Id for the </w:t>
            </w:r>
            <w:proofErr w:type="spellStart"/>
            <w:r>
              <w:rPr>
                <w:bCs/>
                <w:i/>
                <w:iCs/>
                <w:szCs w:val="20"/>
              </w:rPr>
              <w:t>SCell</w:t>
            </w:r>
            <w:proofErr w:type="spellEnd"/>
            <w:r>
              <w:rPr>
                <w:bCs/>
                <w:i/>
                <w:iCs/>
                <w:szCs w:val="20"/>
              </w:rPr>
              <w:t xml:space="preserve"> if </w:t>
            </w:r>
            <w:proofErr w:type="gramStart"/>
            <w:r>
              <w:rPr>
                <w:bCs/>
                <w:i/>
                <w:iCs/>
                <w:szCs w:val="20"/>
              </w:rPr>
              <w:t>provided;</w:t>
            </w:r>
            <w:proofErr w:type="gramEnd"/>
            <w:r>
              <w:rPr>
                <w:bCs/>
                <w:i/>
                <w:iCs/>
                <w:szCs w:val="20"/>
              </w:rPr>
              <w:t xml:space="preserve"> </w:t>
            </w:r>
          </w:p>
          <w:p w14:paraId="0CC0534B" w14:textId="77777777" w:rsidR="00A96BBA" w:rsidRDefault="00D252AB" w:rsidP="00095ACB">
            <w:pPr>
              <w:widowControl/>
              <w:numPr>
                <w:ilvl w:val="1"/>
                <w:numId w:val="23"/>
              </w:numPr>
              <w:kinsoku/>
              <w:wordWrap/>
              <w:autoSpaceDE/>
              <w:autoSpaceDN/>
              <w:adjustRightInd/>
              <w:snapToGrid w:val="0"/>
              <w:spacing w:after="0" w:line="240" w:lineRule="auto"/>
              <w:ind w:left="1080"/>
              <w:jc w:val="left"/>
              <w:textAlignment w:val="auto"/>
              <w:rPr>
                <w:bCs/>
                <w:i/>
                <w:iCs/>
                <w:szCs w:val="20"/>
              </w:rPr>
            </w:pPr>
            <w:r>
              <w:rPr>
                <w:bCs/>
                <w:i/>
                <w:iCs/>
                <w:szCs w:val="20"/>
              </w:rPr>
              <w:t xml:space="preserve">otherwise, according to the DL BWP provided by </w:t>
            </w:r>
            <w:proofErr w:type="spellStart"/>
            <w:r>
              <w:rPr>
                <w:bCs/>
                <w:i/>
                <w:iCs/>
                <w:szCs w:val="20"/>
              </w:rPr>
              <w:t>firstOutsideActiveTimeBWP</w:t>
            </w:r>
            <w:proofErr w:type="spellEnd"/>
            <w:r>
              <w:rPr>
                <w:bCs/>
                <w:i/>
                <w:iCs/>
                <w:szCs w:val="20"/>
              </w:rPr>
              <w:t xml:space="preserve">-Id for the </w:t>
            </w:r>
            <w:proofErr w:type="spellStart"/>
            <w:r>
              <w:rPr>
                <w:bCs/>
                <w:i/>
                <w:iCs/>
                <w:szCs w:val="20"/>
              </w:rPr>
              <w:t>SCell</w:t>
            </w:r>
            <w:proofErr w:type="spellEnd"/>
            <w:r>
              <w:rPr>
                <w:bCs/>
                <w:i/>
                <w:iCs/>
                <w:szCs w:val="20"/>
              </w:rPr>
              <w:t>.</w:t>
            </w:r>
          </w:p>
          <w:p w14:paraId="494820DD" w14:textId="77777777" w:rsidR="00A96BBA" w:rsidRDefault="00D252AB" w:rsidP="00095ACB">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within the set of cells is deactivated, the UE determines the size of DCI format 0_3 according to the UL BWP provided by </w:t>
            </w:r>
            <w:proofErr w:type="spellStart"/>
            <w:r>
              <w:rPr>
                <w:i/>
                <w:snapToGrid/>
                <w:lang w:val="en-AU" w:eastAsia="zh-CN"/>
              </w:rPr>
              <w:t>firstActiveUplinkBWP</w:t>
            </w:r>
            <w:proofErr w:type="spellEnd"/>
            <w:r>
              <w:rPr>
                <w:i/>
                <w:snapToGrid/>
                <w:lang w:val="en-AU" w:eastAsia="zh-CN"/>
              </w:rPr>
              <w:t xml:space="preserve">-Id. </w:t>
            </w:r>
          </w:p>
          <w:p w14:paraId="6F21AD18" w14:textId="77777777" w:rsidR="00A96BBA" w:rsidRDefault="00A96BBA" w:rsidP="00095ACB">
            <w:pPr>
              <w:wordWrap/>
              <w:spacing w:after="0"/>
              <w:rPr>
                <w:lang w:eastAsia="en-US"/>
              </w:rPr>
            </w:pPr>
          </w:p>
          <w:p w14:paraId="79FA5512"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139E8E59" w14:textId="77777777" w:rsidR="00A96BBA" w:rsidRDefault="00D252AB" w:rsidP="00095ACB">
            <w:pPr>
              <w:wordWrap/>
              <w:spacing w:after="0"/>
              <w:rPr>
                <w:bCs/>
                <w:i/>
                <w:snapToGrid/>
                <w:lang w:val="en-AU"/>
              </w:rPr>
            </w:pPr>
            <w:r>
              <w:rPr>
                <w:bCs/>
                <w:i/>
                <w:snapToGrid/>
                <w:lang w:val="en-AU"/>
              </w:rPr>
              <w:t xml:space="preserve">Proposal 2: For a deactivated cell within a set of cells configured for multi-cell scheduling by a DCI format 0_3/1_3, zero bit for each Type-2 field is assumed for the deactivated cell and the payload size of the DCI format 0_3/1_3 is determined based on the active BWPs of the activated cells within the cells indicated by the DCI format 0_3/1_3 if the field of scheduled cells indicator exists in the DCI format 0_3/1_3, or based on the active BWPs of </w:t>
            </w:r>
            <w:r>
              <w:rPr>
                <w:bCs/>
                <w:i/>
                <w:snapToGrid/>
                <w:lang w:val="en-AU"/>
              </w:rPr>
              <w:lastRenderedPageBreak/>
              <w:t>the activated cells within the set of cells.</w:t>
            </w:r>
          </w:p>
          <w:p w14:paraId="44C7BB15" w14:textId="77777777" w:rsidR="00A96BBA" w:rsidRDefault="00D252AB" w:rsidP="00095ACB">
            <w:pPr>
              <w:wordWrap/>
              <w:spacing w:after="0"/>
              <w:rPr>
                <w:bCs/>
                <w:i/>
                <w:snapToGrid/>
                <w:lang w:val="en-AU"/>
              </w:rPr>
            </w:pPr>
            <w:r>
              <w:rPr>
                <w:bCs/>
                <w:i/>
                <w:snapToGrid/>
                <w:lang w:val="en-AU"/>
              </w:rPr>
              <w:t xml:space="preserve">Proposal 3: For a dormant cell within a set of cells configured for multi-cell scheduling by a DCI format 1_3, the DL BWP, provided by </w:t>
            </w:r>
            <w:proofErr w:type="spellStart"/>
            <w:r>
              <w:rPr>
                <w:bCs/>
                <w:i/>
                <w:snapToGrid/>
                <w:lang w:val="en-AU"/>
              </w:rPr>
              <w:t>firstWithinActiveTimeBWP</w:t>
            </w:r>
            <w:proofErr w:type="spellEnd"/>
            <w:r>
              <w:rPr>
                <w:bCs/>
                <w:i/>
                <w:snapToGrid/>
                <w:lang w:val="en-AU"/>
              </w:rPr>
              <w:t>-Id, is used as the reference BWP for determining each Type-2 field size of the dormant cell and the payload size of the DCI format 1_3.</w:t>
            </w:r>
          </w:p>
          <w:p w14:paraId="3D60EACC" w14:textId="77777777" w:rsidR="00A96BBA" w:rsidRDefault="00A96BBA" w:rsidP="00095ACB">
            <w:pPr>
              <w:wordWrap/>
              <w:spacing w:after="0"/>
              <w:rPr>
                <w:lang w:eastAsia="en-US"/>
              </w:rPr>
            </w:pPr>
          </w:p>
          <w:p w14:paraId="4A1C699A"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3F0C1C73" w14:textId="77777777" w:rsidR="00A96BBA" w:rsidRDefault="00D252AB" w:rsidP="00095ACB">
            <w:pPr>
              <w:wordWrap/>
              <w:spacing w:after="0"/>
              <w:rPr>
                <w:bCs/>
                <w:i/>
                <w:snapToGrid/>
                <w:lang w:val="en-AU"/>
              </w:rPr>
            </w:pPr>
            <w:bookmarkStart w:id="21" w:name="_Hlk149916084"/>
            <w:r>
              <w:rPr>
                <w:bCs/>
                <w:i/>
                <w:snapToGrid/>
                <w:lang w:val="en-AU"/>
              </w:rPr>
              <w:t xml:space="preserve">Proposal 3: Clarify the UE </w:t>
            </w:r>
            <w:proofErr w:type="spellStart"/>
            <w:r>
              <w:rPr>
                <w:bCs/>
                <w:i/>
                <w:snapToGrid/>
                <w:lang w:val="en-AU"/>
              </w:rPr>
              <w:t>behavior</w:t>
            </w:r>
            <w:proofErr w:type="spellEnd"/>
            <w:r>
              <w:rPr>
                <w:bCs/>
                <w:i/>
                <w:snapToGrid/>
                <w:lang w:val="en-AU"/>
              </w:rPr>
              <w:t xml:space="preserve"> when a BWP indicator field of a DCI format 0_3/1_3 indicates a BWP that is a dormant BWP for a non-dormant cell from the co-scheduled cells.</w:t>
            </w:r>
          </w:p>
          <w:p w14:paraId="4EAC4A02" w14:textId="77777777" w:rsidR="00A96BBA" w:rsidRDefault="00D252AB" w:rsidP="00095ACB">
            <w:pPr>
              <w:wordWrap/>
              <w:spacing w:after="0"/>
              <w:rPr>
                <w:bCs/>
                <w:i/>
                <w:snapToGrid/>
                <w:lang w:val="en-AU"/>
              </w:rPr>
            </w:pPr>
            <w:bookmarkStart w:id="22" w:name="_Hlk149916093"/>
            <w:bookmarkEnd w:id="21"/>
            <w:r>
              <w:rPr>
                <w:bCs/>
                <w:i/>
                <w:snapToGrid/>
                <w:lang w:val="en-AU"/>
              </w:rPr>
              <w:t>Proposal 4: When a cell from a set of cells MC-DCI-</w:t>
            </w:r>
            <w:proofErr w:type="spellStart"/>
            <w:r>
              <w:rPr>
                <w:bCs/>
                <w:i/>
                <w:snapToGrid/>
                <w:lang w:val="en-AU"/>
              </w:rPr>
              <w:t>SetofCells</w:t>
            </w:r>
            <w:proofErr w:type="spellEnd"/>
            <w:r>
              <w:rPr>
                <w:bCs/>
                <w:i/>
                <w:snapToGrid/>
                <w:lang w:val="en-AU"/>
              </w:rPr>
              <w:t xml:space="preserve"> is deactivated or dormant, the UE determines sizes of DCI fields of a DCI format 0_3/1_3, when applicable, based on a reference BWP as in Rel-17 DSS.</w:t>
            </w:r>
          </w:p>
          <w:bookmarkEnd w:id="22"/>
          <w:p w14:paraId="42A00D96" w14:textId="77777777" w:rsidR="00A96BBA" w:rsidRDefault="00A96BBA" w:rsidP="00095ACB">
            <w:pPr>
              <w:wordWrap/>
              <w:spacing w:after="0"/>
              <w:rPr>
                <w:lang w:eastAsia="en-US"/>
              </w:rPr>
            </w:pPr>
          </w:p>
          <w:p w14:paraId="11360BB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616B0A65" w14:textId="77777777" w:rsidR="00A96BBA" w:rsidRDefault="00D252AB" w:rsidP="00095ACB">
            <w:pPr>
              <w:wordWrap/>
              <w:spacing w:after="0"/>
              <w:rPr>
                <w:bCs/>
                <w:i/>
                <w:snapToGrid/>
                <w:lang w:val="en-AU"/>
              </w:rPr>
            </w:pPr>
            <w:r>
              <w:rPr>
                <w:bCs/>
                <w:i/>
                <w:snapToGrid/>
                <w:lang w:val="en-AU"/>
              </w:rPr>
              <w:t>Proposal 11: Adopt the following “Proposal 2-3rev1” provided in RAN1#114bis for composition of the DCI fields corresponding to inactive (</w:t>
            </w:r>
            <w:proofErr w:type="gramStart"/>
            <w:r>
              <w:rPr>
                <w:bCs/>
                <w:i/>
                <w:snapToGrid/>
                <w:lang w:val="en-AU"/>
              </w:rPr>
              <w:t>e.g.</w:t>
            </w:r>
            <w:proofErr w:type="gramEnd"/>
            <w:r>
              <w:rPr>
                <w:bCs/>
                <w:i/>
                <w:snapToGrid/>
                <w:lang w:val="en-AU"/>
              </w:rPr>
              <w:t xml:space="preserve"> deactivated or dormant) cell.</w:t>
            </w:r>
          </w:p>
          <w:tbl>
            <w:tblPr>
              <w:tblStyle w:val="TableGrid23"/>
              <w:tblW w:w="0" w:type="auto"/>
              <w:tblLook w:val="04A0" w:firstRow="1" w:lastRow="0" w:firstColumn="1" w:lastColumn="0" w:noHBand="0" w:noVBand="1"/>
            </w:tblPr>
            <w:tblGrid>
              <w:gridCol w:w="9134"/>
            </w:tblGrid>
            <w:tr w:rsidR="00A96BBA" w14:paraId="17F0BCB9" w14:textId="77777777">
              <w:tc>
                <w:tcPr>
                  <w:tcW w:w="9629" w:type="dxa"/>
                </w:tcPr>
                <w:p w14:paraId="627AAC04" w14:textId="77777777" w:rsidR="00A96BBA" w:rsidRDefault="00D252AB" w:rsidP="00095ACB">
                  <w:pPr>
                    <w:widowControl/>
                    <w:kinsoku/>
                    <w:autoSpaceDE/>
                    <w:autoSpaceDN/>
                    <w:spacing w:after="0" w:line="240" w:lineRule="auto"/>
                    <w:contextualSpacing/>
                    <w:jc w:val="left"/>
                    <w:rPr>
                      <w:b/>
                      <w:bCs/>
                      <w:kern w:val="0"/>
                      <w:highlight w:val="cyan"/>
                      <w:lang w:eastAsia="zh-CN"/>
                    </w:rPr>
                  </w:pPr>
                  <w:r>
                    <w:rPr>
                      <w:b/>
                      <w:bCs/>
                      <w:kern w:val="0"/>
                      <w:highlight w:val="cyan"/>
                      <w:lang w:eastAsia="zh-CN"/>
                    </w:rPr>
                    <w:t>Proposal 2-3rev1:</w:t>
                  </w:r>
                </w:p>
                <w:p w14:paraId="172601CD" w14:textId="77777777" w:rsidR="00A96BBA" w:rsidRDefault="00D252AB" w:rsidP="00095ACB">
                  <w:pPr>
                    <w:widowControl/>
                    <w:numPr>
                      <w:ilvl w:val="0"/>
                      <w:numId w:val="25"/>
                    </w:numPr>
                    <w:kinsoku/>
                    <w:autoSpaceDE/>
                    <w:autoSpaceDN/>
                    <w:spacing w:after="0" w:line="240" w:lineRule="auto"/>
                    <w:contextualSpacing/>
                    <w:jc w:val="left"/>
                    <w:rPr>
                      <w:kern w:val="0"/>
                      <w:szCs w:val="18"/>
                      <w:lang w:val="en-AU" w:eastAsia="zh-CN"/>
                    </w:rPr>
                  </w:pPr>
                  <w:r>
                    <w:rPr>
                      <w:kern w:val="0"/>
                      <w:szCs w:val="18"/>
                      <w:lang w:val="en-AU" w:eastAsia="zh-CN"/>
                    </w:rPr>
                    <w:t>For a UE configured with a set of cells</w:t>
                  </w:r>
                  <w:r>
                    <w:rPr>
                      <w:rFonts w:eastAsia="宋体"/>
                      <w:bCs/>
                      <w:kern w:val="0"/>
                      <w:szCs w:val="18"/>
                      <w:lang w:eastAsia="zh-CN"/>
                    </w:rPr>
                    <w:t xml:space="preserve"> by </w:t>
                  </w:r>
                  <w:r>
                    <w:rPr>
                      <w:rFonts w:eastAsia="宋体"/>
                      <w:bCs/>
                      <w:i/>
                      <w:iCs/>
                      <w:kern w:val="0"/>
                      <w:szCs w:val="18"/>
                      <w:lang w:eastAsia="zh-CN"/>
                    </w:rPr>
                    <w:t>MC-DCI-</w:t>
                  </w:r>
                  <w:proofErr w:type="spellStart"/>
                  <w:r>
                    <w:rPr>
                      <w:rFonts w:eastAsia="宋体"/>
                      <w:bCs/>
                      <w:i/>
                      <w:iCs/>
                      <w:kern w:val="0"/>
                      <w:szCs w:val="18"/>
                      <w:lang w:eastAsia="zh-CN"/>
                    </w:rPr>
                    <w:t>SetofCells</w:t>
                  </w:r>
                  <w:proofErr w:type="spellEnd"/>
                  <w:r>
                    <w:rPr>
                      <w:rFonts w:eastAsia="宋体"/>
                      <w:bCs/>
                      <w:kern w:val="0"/>
                      <w:szCs w:val="18"/>
                      <w:lang w:eastAsia="zh-CN"/>
                    </w:rPr>
                    <w:t xml:space="preserve">, </w:t>
                  </w:r>
                </w:p>
                <w:p w14:paraId="281FE1FA" w14:textId="77777777" w:rsidR="00A96BBA" w:rsidRDefault="00D252AB" w:rsidP="00095ACB">
                  <w:pPr>
                    <w:widowControl/>
                    <w:numPr>
                      <w:ilvl w:val="0"/>
                      <w:numId w:val="23"/>
                    </w:numPr>
                    <w:kinsoku/>
                    <w:autoSpaceDE/>
                    <w:autoSpaceDN/>
                    <w:spacing w:after="0" w:line="240" w:lineRule="auto"/>
                    <w:ind w:left="502"/>
                    <w:contextualSpacing/>
                    <w:jc w:val="left"/>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not set to dormant BWP, the UE determines the sizes of fields in DCI format 1_3 according to the DL BWP provided by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w:t>
                  </w:r>
                </w:p>
                <w:p w14:paraId="6A2CF8C1" w14:textId="77777777" w:rsidR="00A96BBA" w:rsidRDefault="00D252AB" w:rsidP="00095ACB">
                  <w:pPr>
                    <w:widowControl/>
                    <w:numPr>
                      <w:ilvl w:val="0"/>
                      <w:numId w:val="23"/>
                    </w:numPr>
                    <w:kinsoku/>
                    <w:autoSpaceDE/>
                    <w:autoSpaceDN/>
                    <w:spacing w:after="0" w:line="240" w:lineRule="auto"/>
                    <w:ind w:left="502"/>
                    <w:contextualSpacing/>
                    <w:jc w:val="left"/>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dormant, or 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set to dormant BWP, </w:t>
                  </w:r>
                </w:p>
                <w:p w14:paraId="5A4FE226" w14:textId="77777777" w:rsidR="00A96BBA" w:rsidRDefault="00D252AB" w:rsidP="00095ACB">
                  <w:pPr>
                    <w:widowControl/>
                    <w:numPr>
                      <w:ilvl w:val="1"/>
                      <w:numId w:val="23"/>
                    </w:numPr>
                    <w:kinsoku/>
                    <w:autoSpaceDE/>
                    <w:autoSpaceDN/>
                    <w:spacing w:after="0" w:line="240" w:lineRule="auto"/>
                    <w:ind w:left="1222"/>
                    <w:contextualSpacing/>
                    <w:jc w:val="left"/>
                    <w:rPr>
                      <w:kern w:val="0"/>
                      <w:szCs w:val="18"/>
                      <w:lang w:eastAsia="zh-CN"/>
                    </w:rPr>
                  </w:pPr>
                  <w:r>
                    <w:rPr>
                      <w:kern w:val="0"/>
                      <w:szCs w:val="18"/>
                      <w:lang w:eastAsia="zh-CN"/>
                    </w:rPr>
                    <w:t xml:space="preserve">the UE determines the sizes of fields in DCI format 1_3 according to the DL BWP provided by </w:t>
                  </w:r>
                  <w:proofErr w:type="spellStart"/>
                  <w:r>
                    <w:rPr>
                      <w:i/>
                      <w:iCs/>
                      <w:kern w:val="0"/>
                      <w:szCs w:val="18"/>
                      <w:lang w:eastAsia="zh-CN"/>
                    </w:rPr>
                    <w:t>firstWithinActiveTimeBWP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 xml:space="preserve"> if </w:t>
                  </w:r>
                  <w:proofErr w:type="gramStart"/>
                  <w:r>
                    <w:rPr>
                      <w:kern w:val="0"/>
                      <w:szCs w:val="18"/>
                      <w:lang w:eastAsia="zh-CN"/>
                    </w:rPr>
                    <w:t>provided;</w:t>
                  </w:r>
                  <w:proofErr w:type="gramEnd"/>
                  <w:r>
                    <w:rPr>
                      <w:kern w:val="0"/>
                      <w:szCs w:val="18"/>
                      <w:lang w:eastAsia="zh-CN"/>
                    </w:rPr>
                    <w:t xml:space="preserve"> </w:t>
                  </w:r>
                </w:p>
                <w:p w14:paraId="45A3A412" w14:textId="77777777" w:rsidR="00A96BBA" w:rsidRDefault="00D252AB" w:rsidP="00095ACB">
                  <w:pPr>
                    <w:widowControl/>
                    <w:numPr>
                      <w:ilvl w:val="1"/>
                      <w:numId w:val="23"/>
                    </w:numPr>
                    <w:kinsoku/>
                    <w:autoSpaceDE/>
                    <w:autoSpaceDN/>
                    <w:spacing w:after="0" w:line="240" w:lineRule="auto"/>
                    <w:ind w:left="1222"/>
                    <w:contextualSpacing/>
                    <w:jc w:val="left"/>
                    <w:rPr>
                      <w:kern w:val="0"/>
                      <w:szCs w:val="18"/>
                      <w:lang w:eastAsia="zh-CN"/>
                    </w:rPr>
                  </w:pPr>
                  <w:r>
                    <w:rPr>
                      <w:kern w:val="0"/>
                      <w:szCs w:val="18"/>
                      <w:lang w:eastAsia="zh-CN"/>
                    </w:rPr>
                    <w:t xml:space="preserve">otherwise, according to the DL BWP provided by </w:t>
                  </w:r>
                  <w:proofErr w:type="spellStart"/>
                  <w:r>
                    <w:rPr>
                      <w:i/>
                      <w:iCs/>
                      <w:kern w:val="0"/>
                      <w:szCs w:val="18"/>
                      <w:lang w:eastAsia="zh-CN"/>
                    </w:rPr>
                    <w:t>firstOutsideActiveTimeBWP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w:t>
                  </w:r>
                </w:p>
                <w:p w14:paraId="31DA1F55" w14:textId="77777777" w:rsidR="00A96BBA" w:rsidRDefault="00D252AB" w:rsidP="00095ACB">
                  <w:pPr>
                    <w:widowControl/>
                    <w:numPr>
                      <w:ilvl w:val="0"/>
                      <w:numId w:val="23"/>
                    </w:numPr>
                    <w:kinsoku/>
                    <w:autoSpaceDE/>
                    <w:autoSpaceDN/>
                    <w:spacing w:after="0" w:line="240" w:lineRule="auto"/>
                    <w:ind w:left="502"/>
                    <w:contextualSpacing/>
                    <w:jc w:val="left"/>
                    <w:rPr>
                      <w:kern w:val="0"/>
                      <w:sz w:val="22"/>
                      <w:szCs w:val="20"/>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the UE determines the sizes of fields in DCI format 0_3 according to the UL BWP provided by </w:t>
                  </w:r>
                  <w:proofErr w:type="spellStart"/>
                  <w:r>
                    <w:rPr>
                      <w:i/>
                      <w:iCs/>
                      <w:kern w:val="0"/>
                      <w:szCs w:val="18"/>
                      <w:lang w:eastAsia="zh-CN"/>
                    </w:rPr>
                    <w:t>firstActiveUplinkBWP</w:t>
                  </w:r>
                  <w:proofErr w:type="spellEnd"/>
                  <w:r>
                    <w:rPr>
                      <w:i/>
                      <w:iCs/>
                      <w:kern w:val="0"/>
                      <w:szCs w:val="18"/>
                      <w:lang w:eastAsia="zh-CN"/>
                    </w:rPr>
                    <w:t>-Id</w:t>
                  </w:r>
                  <w:r>
                    <w:rPr>
                      <w:kern w:val="0"/>
                      <w:szCs w:val="18"/>
                      <w:lang w:eastAsia="zh-CN"/>
                    </w:rPr>
                    <w:t xml:space="preserve">. </w:t>
                  </w:r>
                </w:p>
              </w:tc>
            </w:tr>
          </w:tbl>
          <w:p w14:paraId="0984CB91" w14:textId="77777777" w:rsidR="00A96BBA" w:rsidRDefault="00A96BBA" w:rsidP="00095ACB">
            <w:pPr>
              <w:widowControl/>
              <w:kinsoku/>
              <w:wordWrap/>
              <w:spacing w:after="0" w:line="240" w:lineRule="auto"/>
              <w:rPr>
                <w:rFonts w:eastAsia="BatangChe"/>
                <w:snapToGrid/>
                <w:kern w:val="0"/>
                <w:sz w:val="22"/>
                <w:szCs w:val="20"/>
              </w:rPr>
            </w:pPr>
          </w:p>
          <w:p w14:paraId="468242A8"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0E43FDBA" w14:textId="77777777" w:rsidR="00A96BBA" w:rsidRDefault="00D252AB" w:rsidP="00095ACB">
            <w:pPr>
              <w:wordWrap/>
              <w:spacing w:after="0"/>
              <w:rPr>
                <w:bCs/>
                <w:i/>
                <w:snapToGrid/>
                <w:lang w:val="en-AU"/>
              </w:rPr>
            </w:pPr>
            <w:r>
              <w:rPr>
                <w:bCs/>
                <w:i/>
                <w:snapToGrid/>
                <w:lang w:val="en-AU"/>
              </w:rPr>
              <w:t xml:space="preserve">Proposal 1: </w:t>
            </w:r>
            <w:r>
              <w:rPr>
                <w:rFonts w:hint="eastAsia"/>
                <w:bCs/>
                <w:i/>
                <w:snapToGrid/>
                <w:lang w:val="en-AU"/>
              </w:rPr>
              <w:t>S</w:t>
            </w:r>
            <w:r>
              <w:rPr>
                <w:bCs/>
                <w:i/>
                <w:snapToGrid/>
                <w:lang w:val="en-AU"/>
              </w:rPr>
              <w:t>end an LS to RAN2 to capture the RAN1 agreement</w:t>
            </w:r>
            <w:r>
              <w:rPr>
                <w:rFonts w:hint="eastAsia"/>
                <w:bCs/>
                <w:i/>
                <w:snapToGrid/>
                <w:lang w:val="en-AU"/>
              </w:rPr>
              <w:t xml:space="preserve"> </w:t>
            </w:r>
            <w:r>
              <w:rPr>
                <w:bCs/>
                <w:i/>
                <w:snapToGrid/>
                <w:lang w:val="en-AU"/>
              </w:rPr>
              <w:t>in TS38.321.</w:t>
            </w:r>
          </w:p>
          <w:p w14:paraId="6169821D" w14:textId="77777777" w:rsidR="00A96BBA" w:rsidRDefault="00A96BBA" w:rsidP="00095ACB">
            <w:pPr>
              <w:pStyle w:val="ListParagraph1"/>
              <w:wordWrap/>
              <w:spacing w:after="0"/>
              <w:jc w:val="both"/>
              <w:rPr>
                <w:rFonts w:eastAsia="楷体"/>
                <w:b/>
                <w:bCs/>
                <w:szCs w:val="20"/>
                <w:lang w:eastAsia="zh-CN"/>
              </w:rPr>
            </w:pPr>
          </w:p>
        </w:tc>
      </w:tr>
    </w:tbl>
    <w:p w14:paraId="5F774F70" w14:textId="77777777" w:rsidR="00A96BBA" w:rsidRDefault="00A96BBA" w:rsidP="00095ACB">
      <w:pPr>
        <w:pStyle w:val="ListParagraph1"/>
        <w:spacing w:after="0"/>
        <w:ind w:left="338" w:hanging="270"/>
        <w:jc w:val="both"/>
        <w:rPr>
          <w:rFonts w:eastAsia="楷体"/>
          <w:b/>
          <w:bCs/>
          <w:szCs w:val="20"/>
          <w:lang w:eastAsia="zh-CN"/>
        </w:rPr>
      </w:pPr>
    </w:p>
    <w:p w14:paraId="7F2F6841" w14:textId="77777777" w:rsidR="00A96BBA" w:rsidRDefault="00A96BBA" w:rsidP="00095ACB">
      <w:pPr>
        <w:rPr>
          <w:lang w:eastAsia="en-US"/>
        </w:rPr>
      </w:pPr>
    </w:p>
    <w:p w14:paraId="58BF8D62" w14:textId="77777777" w:rsidR="00A96BBA" w:rsidRDefault="00A96BBA" w:rsidP="00095ACB">
      <w:pPr>
        <w:rPr>
          <w:lang w:eastAsia="en-US"/>
        </w:rPr>
      </w:pPr>
    </w:p>
    <w:p w14:paraId="479FC789"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57B6B1ED" w14:textId="77777777" w:rsidR="00A96BBA" w:rsidRDefault="00A96BBA" w:rsidP="00095ACB">
      <w:pPr>
        <w:rPr>
          <w:lang w:eastAsia="en-US"/>
        </w:rPr>
      </w:pPr>
    </w:p>
    <w:p w14:paraId="16D4C52A" w14:textId="77777777" w:rsidR="00A96BBA" w:rsidRDefault="00D252AB" w:rsidP="00095ACB">
      <w:pPr>
        <w:widowControl/>
        <w:kinsoku/>
        <w:overflowPunct/>
        <w:snapToGrid w:val="0"/>
        <w:spacing w:after="120"/>
        <w:textAlignment w:val="auto"/>
        <w:rPr>
          <w:rFonts w:eastAsiaTheme="minorEastAsia"/>
          <w:color w:val="000000" w:themeColor="text1"/>
          <w:lang w:val="en-US" w:eastAsia="zh-CN"/>
        </w:rPr>
      </w:pPr>
      <w:r>
        <w:rPr>
          <w:lang w:eastAsia="en-US"/>
        </w:rPr>
        <w:t xml:space="preserve">For multi-cell scheduling, in RAN1#112 meeting, RAN1 has already agreed that </w:t>
      </w:r>
      <w:proofErr w:type="spellStart"/>
      <w:r>
        <w:rPr>
          <w:lang w:eastAsia="en-US"/>
        </w:rPr>
        <w:t>SCell</w:t>
      </w:r>
      <w:proofErr w:type="spellEnd"/>
      <w:r>
        <w:rPr>
          <w:lang w:eastAsia="en-US"/>
        </w:rPr>
        <w:t xml:space="preserve"> dormancy indicator is included in multi-cell DCI format. </w:t>
      </w:r>
      <w:r>
        <w:rPr>
          <w:rFonts w:eastAsia="宋体"/>
          <w:snapToGrid/>
          <w:kern w:val="0"/>
          <w:szCs w:val="20"/>
          <w:lang w:val="en-US" w:eastAsia="zh-CN"/>
        </w:rPr>
        <w:t xml:space="preserve">For </w:t>
      </w:r>
      <w:r>
        <w:rPr>
          <w:rFonts w:eastAsiaTheme="minorEastAsia"/>
          <w:color w:val="000000" w:themeColor="text1"/>
          <w:lang w:val="en-US" w:eastAsia="zh-CN"/>
        </w:rPr>
        <w:t>a UE configured with multi-cell scheduling, the UE behavior on DCI payload size and field size determination is unclear when a cell within the set of cells is indicated as dormant or deactivated. This issue needs to be addressed during maintenance phase.</w:t>
      </w:r>
    </w:p>
    <w:p w14:paraId="7B9C9D98" w14:textId="77777777" w:rsidR="00A96BBA" w:rsidRDefault="00D252AB" w:rsidP="00095ACB">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During RAN1#114bis meeting, Proposal 2-3 is discussed and further updated as below:</w:t>
      </w:r>
    </w:p>
    <w:tbl>
      <w:tblPr>
        <w:tblStyle w:val="TableGrid"/>
        <w:tblW w:w="0" w:type="auto"/>
        <w:tblLook w:val="04A0" w:firstRow="1" w:lastRow="0" w:firstColumn="1" w:lastColumn="0" w:noHBand="0" w:noVBand="1"/>
      </w:tblPr>
      <w:tblGrid>
        <w:gridCol w:w="9362"/>
      </w:tblGrid>
      <w:tr w:rsidR="00A96BBA" w14:paraId="09E2945A" w14:textId="77777777">
        <w:tc>
          <w:tcPr>
            <w:tcW w:w="9362" w:type="dxa"/>
          </w:tcPr>
          <w:p w14:paraId="4256B90B" w14:textId="77777777" w:rsidR="00A96BBA" w:rsidRDefault="00D252AB" w:rsidP="00095ACB">
            <w:pPr>
              <w:widowControl/>
              <w:kinsoku/>
              <w:wordWrap/>
              <w:autoSpaceDE/>
              <w:autoSpaceDN/>
              <w:spacing w:after="0" w:line="240" w:lineRule="auto"/>
              <w:contextualSpacing/>
              <w:rPr>
                <w:b/>
                <w:bCs/>
                <w:kern w:val="0"/>
                <w:highlight w:val="cyan"/>
                <w:lang w:eastAsia="zh-CN"/>
              </w:rPr>
            </w:pPr>
            <w:r>
              <w:rPr>
                <w:b/>
                <w:bCs/>
                <w:kern w:val="0"/>
                <w:highlight w:val="cyan"/>
                <w:lang w:eastAsia="zh-CN"/>
              </w:rPr>
              <w:t>Proposal 2-3rev1:</w:t>
            </w:r>
          </w:p>
          <w:p w14:paraId="1405B955" w14:textId="77777777" w:rsidR="00A96BBA" w:rsidRDefault="00D252AB" w:rsidP="00095ACB">
            <w:pPr>
              <w:widowControl/>
              <w:numPr>
                <w:ilvl w:val="0"/>
                <w:numId w:val="25"/>
              </w:numPr>
              <w:kinsoku/>
              <w:wordWrap/>
              <w:autoSpaceDE/>
              <w:autoSpaceDN/>
              <w:spacing w:after="0" w:line="240" w:lineRule="auto"/>
              <w:contextualSpacing/>
              <w:rPr>
                <w:kern w:val="0"/>
                <w:szCs w:val="18"/>
                <w:lang w:val="en-AU" w:eastAsia="zh-CN"/>
              </w:rPr>
            </w:pPr>
            <w:r>
              <w:rPr>
                <w:kern w:val="0"/>
                <w:szCs w:val="18"/>
                <w:lang w:val="en-AU" w:eastAsia="zh-CN"/>
              </w:rPr>
              <w:t>For a UE configured with a set of cells</w:t>
            </w:r>
            <w:r>
              <w:rPr>
                <w:rFonts w:eastAsia="宋体"/>
                <w:bCs/>
                <w:kern w:val="0"/>
                <w:szCs w:val="18"/>
                <w:lang w:eastAsia="zh-CN"/>
              </w:rPr>
              <w:t xml:space="preserve"> by </w:t>
            </w:r>
            <w:r>
              <w:rPr>
                <w:rFonts w:eastAsia="宋体"/>
                <w:bCs/>
                <w:i/>
                <w:iCs/>
                <w:kern w:val="0"/>
                <w:szCs w:val="18"/>
                <w:lang w:eastAsia="zh-CN"/>
              </w:rPr>
              <w:t>MC-DCI-</w:t>
            </w:r>
            <w:proofErr w:type="spellStart"/>
            <w:r>
              <w:rPr>
                <w:rFonts w:eastAsia="宋体"/>
                <w:bCs/>
                <w:i/>
                <w:iCs/>
                <w:kern w:val="0"/>
                <w:szCs w:val="18"/>
                <w:lang w:eastAsia="zh-CN"/>
              </w:rPr>
              <w:t>SetofCells</w:t>
            </w:r>
            <w:proofErr w:type="spellEnd"/>
            <w:r>
              <w:rPr>
                <w:rFonts w:eastAsia="宋体"/>
                <w:bCs/>
                <w:kern w:val="0"/>
                <w:szCs w:val="18"/>
                <w:lang w:eastAsia="zh-CN"/>
              </w:rPr>
              <w:t xml:space="preserve">, </w:t>
            </w:r>
          </w:p>
          <w:p w14:paraId="3AA3BFA8" w14:textId="77777777" w:rsidR="00A96BBA" w:rsidRDefault="00D252AB" w:rsidP="00095ACB">
            <w:pPr>
              <w:widowControl/>
              <w:numPr>
                <w:ilvl w:val="0"/>
                <w:numId w:val="23"/>
              </w:numPr>
              <w:kinsoku/>
              <w:wordWrap/>
              <w:autoSpaceDE/>
              <w:autoSpaceDN/>
              <w:spacing w:after="0" w:line="240" w:lineRule="auto"/>
              <w:ind w:left="502"/>
              <w:contextualSpacing/>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not set to dormant BWP, the UE determines the sizes of fields in DCI format 1_3 according to the DL BWP provided by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w:t>
            </w:r>
          </w:p>
          <w:p w14:paraId="36FC5857" w14:textId="77777777" w:rsidR="00A96BBA" w:rsidRDefault="00D252AB" w:rsidP="00095ACB">
            <w:pPr>
              <w:widowControl/>
              <w:numPr>
                <w:ilvl w:val="0"/>
                <w:numId w:val="23"/>
              </w:numPr>
              <w:kinsoku/>
              <w:wordWrap/>
              <w:autoSpaceDE/>
              <w:autoSpaceDN/>
              <w:spacing w:after="0" w:line="240" w:lineRule="auto"/>
              <w:ind w:left="502"/>
              <w:contextualSpacing/>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dormant, or 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set to dormant BWP, </w:t>
            </w:r>
          </w:p>
          <w:p w14:paraId="09D5BFF3" w14:textId="77777777" w:rsidR="00A96BBA" w:rsidRDefault="00D252AB" w:rsidP="00095ACB">
            <w:pPr>
              <w:widowControl/>
              <w:numPr>
                <w:ilvl w:val="1"/>
                <w:numId w:val="23"/>
              </w:numPr>
              <w:kinsoku/>
              <w:wordWrap/>
              <w:autoSpaceDE/>
              <w:autoSpaceDN/>
              <w:spacing w:after="0" w:line="240" w:lineRule="auto"/>
              <w:ind w:left="1222"/>
              <w:contextualSpacing/>
              <w:rPr>
                <w:kern w:val="0"/>
                <w:szCs w:val="18"/>
                <w:lang w:eastAsia="zh-CN"/>
              </w:rPr>
            </w:pPr>
            <w:r>
              <w:rPr>
                <w:kern w:val="0"/>
                <w:szCs w:val="18"/>
                <w:lang w:eastAsia="zh-CN"/>
              </w:rPr>
              <w:t xml:space="preserve">the UE determines the sizes of fields in DCI format 1_3 according to the DL BWP provided by </w:t>
            </w:r>
            <w:proofErr w:type="spellStart"/>
            <w:r>
              <w:rPr>
                <w:i/>
                <w:iCs/>
                <w:kern w:val="0"/>
                <w:szCs w:val="18"/>
                <w:lang w:eastAsia="zh-CN"/>
              </w:rPr>
              <w:t>firstWithinActiveTimeBWP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 xml:space="preserve"> if </w:t>
            </w:r>
            <w:proofErr w:type="gramStart"/>
            <w:r>
              <w:rPr>
                <w:kern w:val="0"/>
                <w:szCs w:val="18"/>
                <w:lang w:eastAsia="zh-CN"/>
              </w:rPr>
              <w:t>provided;</w:t>
            </w:r>
            <w:proofErr w:type="gramEnd"/>
            <w:r>
              <w:rPr>
                <w:kern w:val="0"/>
                <w:szCs w:val="18"/>
                <w:lang w:eastAsia="zh-CN"/>
              </w:rPr>
              <w:t xml:space="preserve"> </w:t>
            </w:r>
          </w:p>
          <w:p w14:paraId="6831858C" w14:textId="77777777" w:rsidR="00A96BBA" w:rsidRDefault="00D252AB" w:rsidP="00095ACB">
            <w:pPr>
              <w:widowControl/>
              <w:numPr>
                <w:ilvl w:val="1"/>
                <w:numId w:val="23"/>
              </w:numPr>
              <w:kinsoku/>
              <w:wordWrap/>
              <w:autoSpaceDE/>
              <w:autoSpaceDN/>
              <w:spacing w:after="0" w:line="240" w:lineRule="auto"/>
              <w:ind w:left="1222"/>
              <w:contextualSpacing/>
              <w:rPr>
                <w:kern w:val="0"/>
                <w:szCs w:val="18"/>
                <w:lang w:eastAsia="zh-CN"/>
              </w:rPr>
            </w:pPr>
            <w:r>
              <w:rPr>
                <w:kern w:val="0"/>
                <w:szCs w:val="18"/>
                <w:lang w:eastAsia="zh-CN"/>
              </w:rPr>
              <w:t xml:space="preserve">otherwise, according to the DL BWP provided by </w:t>
            </w:r>
            <w:proofErr w:type="spellStart"/>
            <w:r>
              <w:rPr>
                <w:i/>
                <w:iCs/>
                <w:kern w:val="0"/>
                <w:szCs w:val="18"/>
                <w:lang w:eastAsia="zh-CN"/>
              </w:rPr>
              <w:t>firstOutsideActiveTimeBWP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w:t>
            </w:r>
          </w:p>
          <w:p w14:paraId="4EDD3582" w14:textId="77777777" w:rsidR="00A96BBA" w:rsidRDefault="00D252AB" w:rsidP="00095ACB">
            <w:pPr>
              <w:widowControl/>
              <w:numPr>
                <w:ilvl w:val="0"/>
                <w:numId w:val="23"/>
              </w:numPr>
              <w:kinsoku/>
              <w:wordWrap/>
              <w:autoSpaceDE/>
              <w:autoSpaceDN/>
              <w:spacing w:after="0" w:line="240" w:lineRule="auto"/>
              <w:ind w:left="502"/>
              <w:contextualSpacing/>
              <w:rPr>
                <w:kern w:val="0"/>
                <w:sz w:val="22"/>
                <w:szCs w:val="20"/>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the UE determines the sizes of fields in DCI format 0_3 according to the UL BWP provided by </w:t>
            </w:r>
            <w:proofErr w:type="spellStart"/>
            <w:r>
              <w:rPr>
                <w:i/>
                <w:iCs/>
                <w:kern w:val="0"/>
                <w:szCs w:val="18"/>
                <w:lang w:eastAsia="zh-CN"/>
              </w:rPr>
              <w:t>firstActiveUplinkBWP</w:t>
            </w:r>
            <w:proofErr w:type="spellEnd"/>
            <w:r>
              <w:rPr>
                <w:i/>
                <w:iCs/>
                <w:kern w:val="0"/>
                <w:szCs w:val="18"/>
                <w:lang w:eastAsia="zh-CN"/>
              </w:rPr>
              <w:t>-Id</w:t>
            </w:r>
            <w:r>
              <w:rPr>
                <w:kern w:val="0"/>
                <w:szCs w:val="18"/>
                <w:lang w:eastAsia="zh-CN"/>
              </w:rPr>
              <w:t xml:space="preserve">. </w:t>
            </w:r>
          </w:p>
          <w:p w14:paraId="175A9A6A" w14:textId="77777777" w:rsidR="00A96BBA" w:rsidRDefault="00A96BBA" w:rsidP="00095ACB">
            <w:pPr>
              <w:widowControl/>
              <w:kinsoku/>
              <w:wordWrap/>
              <w:overflowPunct/>
              <w:snapToGrid w:val="0"/>
              <w:spacing w:after="120"/>
              <w:textAlignment w:val="auto"/>
              <w:rPr>
                <w:rFonts w:eastAsiaTheme="minorEastAsia"/>
                <w:color w:val="000000" w:themeColor="text1"/>
                <w:lang w:eastAsia="zh-CN"/>
              </w:rPr>
            </w:pPr>
          </w:p>
        </w:tc>
      </w:tr>
    </w:tbl>
    <w:p w14:paraId="5461EAE1" w14:textId="77777777" w:rsidR="00A96BBA" w:rsidRDefault="00A96BBA" w:rsidP="00095ACB">
      <w:pPr>
        <w:widowControl/>
        <w:kinsoku/>
        <w:overflowPunct/>
        <w:snapToGrid w:val="0"/>
        <w:spacing w:after="120"/>
        <w:textAlignment w:val="auto"/>
        <w:rPr>
          <w:rFonts w:eastAsiaTheme="minorEastAsia"/>
          <w:color w:val="000000" w:themeColor="text1"/>
          <w:lang w:eastAsia="zh-CN"/>
        </w:rPr>
      </w:pPr>
    </w:p>
    <w:p w14:paraId="4B7C9DB1" w14:textId="77777777" w:rsidR="00A96BBA" w:rsidRDefault="00D252AB" w:rsidP="00095ACB">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val="en-US" w:eastAsia="zh-CN"/>
        </w:rPr>
        <w:t xml:space="preserve">For RAN1#115 meeting, </w:t>
      </w:r>
      <w:r>
        <w:rPr>
          <w:rFonts w:eastAsiaTheme="minorEastAsia"/>
          <w:color w:val="000000" w:themeColor="text1"/>
          <w:lang w:eastAsia="zh-CN"/>
        </w:rPr>
        <w:t xml:space="preserve">eight companies [Huawei, Fujitsu, </w:t>
      </w:r>
      <w:r>
        <w:rPr>
          <w:rFonts w:eastAsiaTheme="minorEastAsia"/>
          <w:color w:val="000000" w:themeColor="text1"/>
          <w:lang w:val="en-US" w:eastAsia="zh-CN"/>
        </w:rPr>
        <w:t xml:space="preserve">vivo, </w:t>
      </w:r>
      <w:proofErr w:type="spellStart"/>
      <w:r>
        <w:rPr>
          <w:rFonts w:eastAsiaTheme="minorEastAsia"/>
          <w:color w:val="000000" w:themeColor="text1"/>
          <w:lang w:eastAsia="zh-CN"/>
        </w:rPr>
        <w:t>Spreadtrum</w:t>
      </w:r>
      <w:proofErr w:type="spellEnd"/>
      <w:r>
        <w:rPr>
          <w:rFonts w:eastAsiaTheme="minorEastAsia"/>
          <w:color w:val="000000" w:themeColor="text1"/>
          <w:lang w:eastAsia="zh-CN"/>
        </w:rPr>
        <w:t xml:space="preserve">, China Telecom, Lenovo, LG, Samsung] express views on support of </w:t>
      </w:r>
      <w:r>
        <w:rPr>
          <w:rFonts w:eastAsiaTheme="minorEastAsia"/>
          <w:color w:val="000000" w:themeColor="text1"/>
          <w:lang w:val="en-US" w:eastAsia="zh-CN"/>
        </w:rPr>
        <w:t>Proposal 2-3rev1 in principle</w:t>
      </w:r>
      <w:r>
        <w:rPr>
          <w:rFonts w:eastAsiaTheme="minorEastAsia"/>
          <w:color w:val="000000" w:themeColor="text1"/>
          <w:lang w:eastAsia="zh-CN"/>
        </w:rPr>
        <w:t>. So same proposal is provided for discussion.</w:t>
      </w:r>
    </w:p>
    <w:p w14:paraId="06BA74FB" w14:textId="77777777" w:rsidR="00A96BBA" w:rsidRDefault="00A96BBA" w:rsidP="00095ACB">
      <w:pPr>
        <w:rPr>
          <w:lang w:val="en-US" w:eastAsia="en-US"/>
        </w:rPr>
      </w:pPr>
    </w:p>
    <w:p w14:paraId="3A268751" w14:textId="77777777" w:rsidR="00A96BBA" w:rsidRDefault="00A96BBA" w:rsidP="00095ACB">
      <w:pPr>
        <w:rPr>
          <w:lang w:val="en-US" w:eastAsia="en-US"/>
        </w:rPr>
      </w:pPr>
    </w:p>
    <w:p w14:paraId="732208DD"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BBAE956" w14:textId="77777777" w:rsidR="00A96BBA" w:rsidRDefault="00A96BBA" w:rsidP="00095ACB">
      <w:pPr>
        <w:rPr>
          <w:lang w:val="en-US" w:eastAsia="en-US"/>
        </w:rPr>
      </w:pPr>
    </w:p>
    <w:p w14:paraId="4C968D8A"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p>
    <w:p w14:paraId="46C0C65E" w14:textId="77777777" w:rsidR="00A96BBA" w:rsidRDefault="00D252AB" w:rsidP="00095ACB">
      <w:pPr>
        <w:widowControl/>
        <w:numPr>
          <w:ilvl w:val="0"/>
          <w:numId w:val="25"/>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6C86D8D1" w14:textId="77777777" w:rsidR="00A96BBA" w:rsidRDefault="00D252AB" w:rsidP="00095ACB">
      <w:pPr>
        <w:widowControl/>
        <w:numPr>
          <w:ilvl w:val="0"/>
          <w:numId w:val="23"/>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not set to dormant BWP, the UE determines the sizes of fields in DCI format 1_3 according to the DL BWP provided by </w:t>
      </w:r>
      <w:proofErr w:type="spellStart"/>
      <w:r>
        <w:rPr>
          <w:i/>
          <w:iCs/>
        </w:rPr>
        <w:t>firstActiveDownlinkBWP</w:t>
      </w:r>
      <w:proofErr w:type="spellEnd"/>
      <w:r>
        <w:rPr>
          <w:i/>
          <w:iCs/>
        </w:rPr>
        <w:t>-Id</w:t>
      </w:r>
      <w:r>
        <w:t>.</w:t>
      </w:r>
    </w:p>
    <w:p w14:paraId="0C38AD82" w14:textId="77777777" w:rsidR="00A96BBA" w:rsidRDefault="00D252AB" w:rsidP="00095ACB">
      <w:pPr>
        <w:widowControl/>
        <w:numPr>
          <w:ilvl w:val="0"/>
          <w:numId w:val="23"/>
        </w:numPr>
        <w:kinsoku/>
        <w:autoSpaceDE/>
        <w:autoSpaceDN/>
        <w:adjustRightInd/>
        <w:snapToGrid w:val="0"/>
        <w:jc w:val="left"/>
        <w:textAlignment w:val="auto"/>
      </w:pPr>
      <w:r>
        <w:t xml:space="preserve">If an </w:t>
      </w:r>
      <w:proofErr w:type="spellStart"/>
      <w:r>
        <w:t>SCell</w:t>
      </w:r>
      <w:proofErr w:type="spellEnd"/>
      <w:r>
        <w:t xml:space="preserve"> within the set of cells is dormant, or 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set to dormant BWP, </w:t>
      </w:r>
    </w:p>
    <w:p w14:paraId="75651722" w14:textId="77777777" w:rsidR="00A96BBA" w:rsidRDefault="00D252AB" w:rsidP="00095ACB">
      <w:pPr>
        <w:widowControl/>
        <w:numPr>
          <w:ilvl w:val="1"/>
          <w:numId w:val="23"/>
        </w:numPr>
        <w:kinsoku/>
        <w:autoSpaceDE/>
        <w:autoSpaceDN/>
        <w:adjustRightInd/>
        <w:snapToGrid w:val="0"/>
        <w:jc w:val="left"/>
        <w:textAlignment w:val="auto"/>
      </w:pPr>
      <w:r>
        <w:t xml:space="preserve">the UE determines the sizes of fields in 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w:t>
      </w:r>
      <w:proofErr w:type="gramStart"/>
      <w:r>
        <w:t>provided;</w:t>
      </w:r>
      <w:proofErr w:type="gramEnd"/>
      <w:r>
        <w:t xml:space="preserve"> </w:t>
      </w:r>
    </w:p>
    <w:p w14:paraId="42357B6C" w14:textId="77777777" w:rsidR="00A96BBA" w:rsidRDefault="00D252AB" w:rsidP="00095ACB">
      <w:pPr>
        <w:widowControl/>
        <w:numPr>
          <w:ilvl w:val="1"/>
          <w:numId w:val="23"/>
        </w:numPr>
        <w:kinsoku/>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18CCB2AE" w14:textId="77777777" w:rsidR="00A96BBA" w:rsidRDefault="00D252AB" w:rsidP="00095ACB">
      <w:pPr>
        <w:pStyle w:val="ListParagraph"/>
        <w:widowControl/>
        <w:numPr>
          <w:ilvl w:val="0"/>
          <w:numId w:val="23"/>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sizes of fields in DCI format 0_3 according to the UL BWP provided by </w:t>
      </w:r>
      <w:proofErr w:type="spellStart"/>
      <w:r>
        <w:rPr>
          <w:i/>
          <w:iCs/>
        </w:rPr>
        <w:t>firstActiveUplinkBWP</w:t>
      </w:r>
      <w:proofErr w:type="spellEnd"/>
      <w:r>
        <w:rPr>
          <w:i/>
          <w:iCs/>
        </w:rPr>
        <w:t>-Id</w:t>
      </w:r>
      <w:r>
        <w:t xml:space="preserve">. </w:t>
      </w:r>
    </w:p>
    <w:p w14:paraId="7FEF8BE2" w14:textId="77777777" w:rsidR="00A96BBA" w:rsidRDefault="00A96BBA" w:rsidP="00095ACB">
      <w:pPr>
        <w:rPr>
          <w:lang w:eastAsia="zh-CN"/>
        </w:rPr>
      </w:pPr>
    </w:p>
    <w:p w14:paraId="23D652AB"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2B7DEB39" w14:textId="77777777">
        <w:tc>
          <w:tcPr>
            <w:tcW w:w="2009" w:type="dxa"/>
            <w:tcBorders>
              <w:top w:val="single" w:sz="4" w:space="0" w:color="auto"/>
              <w:left w:val="single" w:sz="4" w:space="0" w:color="auto"/>
              <w:bottom w:val="single" w:sz="4" w:space="0" w:color="auto"/>
              <w:right w:val="single" w:sz="4" w:space="0" w:color="auto"/>
            </w:tcBorders>
          </w:tcPr>
          <w:p w14:paraId="702E1D72"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2C8883" w14:textId="77777777" w:rsidR="00A96BBA" w:rsidRDefault="00D252AB" w:rsidP="00095ACB">
            <w:pPr>
              <w:wordWrap/>
              <w:jc w:val="center"/>
              <w:rPr>
                <w:b/>
                <w:lang w:eastAsia="zh-CN"/>
              </w:rPr>
            </w:pPr>
            <w:r>
              <w:rPr>
                <w:b/>
                <w:lang w:eastAsia="zh-CN"/>
              </w:rPr>
              <w:t>Comment</w:t>
            </w:r>
          </w:p>
        </w:tc>
      </w:tr>
      <w:tr w:rsidR="00A96BBA" w14:paraId="7BFB31D5" w14:textId="77777777">
        <w:tc>
          <w:tcPr>
            <w:tcW w:w="2009" w:type="dxa"/>
            <w:tcBorders>
              <w:top w:val="single" w:sz="4" w:space="0" w:color="auto"/>
              <w:left w:val="single" w:sz="4" w:space="0" w:color="auto"/>
              <w:bottom w:val="single" w:sz="4" w:space="0" w:color="auto"/>
              <w:right w:val="single" w:sz="4" w:space="0" w:color="auto"/>
            </w:tcBorders>
          </w:tcPr>
          <w:p w14:paraId="18B5B730"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E4158E0" w14:textId="77777777" w:rsidR="00A96BBA" w:rsidRDefault="00D252AB" w:rsidP="00095ACB">
            <w:pPr>
              <w:pStyle w:val="ListParagraph1"/>
              <w:wordWrap/>
              <w:rPr>
                <w:rFonts w:eastAsiaTheme="minorEastAsia"/>
                <w:bCs/>
                <w:lang w:eastAsia="zh-CN"/>
              </w:rPr>
            </w:pPr>
            <w:r>
              <w:rPr>
                <w:rFonts w:eastAsiaTheme="minorEastAsia"/>
                <w:bCs/>
                <w:lang w:eastAsia="zh-CN"/>
              </w:rPr>
              <w:t>OK</w:t>
            </w:r>
          </w:p>
        </w:tc>
      </w:tr>
      <w:tr w:rsidR="00A96BBA" w14:paraId="047E8E00" w14:textId="77777777">
        <w:tc>
          <w:tcPr>
            <w:tcW w:w="2009" w:type="dxa"/>
            <w:tcBorders>
              <w:top w:val="single" w:sz="4" w:space="0" w:color="auto"/>
              <w:left w:val="single" w:sz="4" w:space="0" w:color="auto"/>
              <w:bottom w:val="single" w:sz="4" w:space="0" w:color="auto"/>
              <w:right w:val="single" w:sz="4" w:space="0" w:color="auto"/>
            </w:tcBorders>
          </w:tcPr>
          <w:p w14:paraId="6EB3BBE0"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03B7831" w14:textId="77777777" w:rsidR="00A96BBA" w:rsidRDefault="00D252AB" w:rsidP="00095ACB">
            <w:pPr>
              <w:wordWrap/>
              <w:rPr>
                <w:rFonts w:eastAsia="MS Mincho"/>
                <w:bCs/>
                <w:lang w:eastAsia="ja-JP"/>
              </w:rPr>
            </w:pPr>
            <w:r>
              <w:rPr>
                <w:rFonts w:eastAsia="MS Mincho" w:hint="eastAsia"/>
                <w:bCs/>
                <w:lang w:eastAsia="ja-JP"/>
              </w:rPr>
              <w:t>O</w:t>
            </w:r>
            <w:r>
              <w:rPr>
                <w:rFonts w:eastAsia="MS Mincho"/>
                <w:bCs/>
                <w:lang w:eastAsia="ja-JP"/>
              </w:rPr>
              <w:t>K</w:t>
            </w:r>
          </w:p>
        </w:tc>
      </w:tr>
      <w:tr w:rsidR="00A96BBA" w14:paraId="1D394799" w14:textId="77777777">
        <w:tc>
          <w:tcPr>
            <w:tcW w:w="2009" w:type="dxa"/>
            <w:tcBorders>
              <w:top w:val="single" w:sz="4" w:space="0" w:color="auto"/>
              <w:left w:val="single" w:sz="4" w:space="0" w:color="auto"/>
              <w:bottom w:val="single" w:sz="4" w:space="0" w:color="auto"/>
              <w:right w:val="single" w:sz="4" w:space="0" w:color="auto"/>
            </w:tcBorders>
          </w:tcPr>
          <w:p w14:paraId="061A5133" w14:textId="77777777" w:rsidR="00A96BBA" w:rsidRDefault="00D252AB" w:rsidP="00095AC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AA9C00B" w14:textId="77777777" w:rsidR="00A96BBA" w:rsidRDefault="00D252A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22A5DBB1" w14:textId="77777777">
        <w:tc>
          <w:tcPr>
            <w:tcW w:w="2009" w:type="dxa"/>
            <w:tcBorders>
              <w:top w:val="single" w:sz="4" w:space="0" w:color="auto"/>
              <w:left w:val="single" w:sz="4" w:space="0" w:color="auto"/>
              <w:bottom w:val="single" w:sz="4" w:space="0" w:color="auto"/>
              <w:right w:val="single" w:sz="4" w:space="0" w:color="auto"/>
            </w:tcBorders>
          </w:tcPr>
          <w:p w14:paraId="397C76FF" w14:textId="77777777" w:rsidR="00A96BBA" w:rsidRDefault="00D252AB" w:rsidP="00095ACB">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6EDFA3D" w14:textId="77777777" w:rsidR="00A96BBA" w:rsidRDefault="00D252AB" w:rsidP="00095ACB">
            <w:pPr>
              <w:wordWrap/>
              <w:jc w:val="left"/>
              <w:rPr>
                <w:rFonts w:eastAsia="MS Mincho"/>
                <w:bCs/>
                <w:lang w:eastAsia="ja-JP"/>
              </w:rPr>
            </w:pPr>
            <w:r>
              <w:rPr>
                <w:rFonts w:eastAsia="MS Mincho"/>
                <w:bCs/>
                <w:lang w:eastAsia="ja-JP"/>
              </w:rPr>
              <w:t>Fine</w:t>
            </w:r>
          </w:p>
        </w:tc>
      </w:tr>
      <w:tr w:rsidR="00A96BBA" w14:paraId="6EB1951F" w14:textId="77777777">
        <w:tc>
          <w:tcPr>
            <w:tcW w:w="2009" w:type="dxa"/>
            <w:tcBorders>
              <w:top w:val="single" w:sz="4" w:space="0" w:color="auto"/>
              <w:left w:val="single" w:sz="4" w:space="0" w:color="auto"/>
              <w:bottom w:val="single" w:sz="4" w:space="0" w:color="auto"/>
              <w:right w:val="single" w:sz="4" w:space="0" w:color="auto"/>
            </w:tcBorders>
          </w:tcPr>
          <w:p w14:paraId="4FE9CD92" w14:textId="77777777" w:rsidR="00A96BBA" w:rsidRDefault="00D252AB" w:rsidP="00095ACB">
            <w:pPr>
              <w:wordWrap/>
              <w:rPr>
                <w:rFonts w:eastAsiaTheme="minorEastAsia"/>
                <w:bCs/>
                <w:lang w:val="en-US" w:eastAsia="zh-CN"/>
              </w:rPr>
            </w:pPr>
            <w:r>
              <w:rPr>
                <w:rFonts w:eastAsiaTheme="minorEastAsia"/>
                <w:bCs/>
                <w:lang w:val="en-US" w:eastAsia="zh-CN"/>
              </w:rPr>
              <w:t>Samsung</w:t>
            </w:r>
          </w:p>
        </w:tc>
        <w:tc>
          <w:tcPr>
            <w:tcW w:w="7353" w:type="dxa"/>
            <w:tcBorders>
              <w:top w:val="single" w:sz="4" w:space="0" w:color="auto"/>
              <w:left w:val="single" w:sz="4" w:space="0" w:color="auto"/>
              <w:bottom w:val="single" w:sz="4" w:space="0" w:color="auto"/>
              <w:right w:val="single" w:sz="4" w:space="0" w:color="auto"/>
            </w:tcBorders>
          </w:tcPr>
          <w:p w14:paraId="578043B0" w14:textId="77777777" w:rsidR="00A96BBA" w:rsidRDefault="00D252AB" w:rsidP="00095ACB">
            <w:pPr>
              <w:wordWrap/>
              <w:jc w:val="left"/>
              <w:rPr>
                <w:rFonts w:eastAsiaTheme="minorEastAsia"/>
                <w:bCs/>
                <w:lang w:val="en-US" w:eastAsia="zh-CN"/>
              </w:rPr>
            </w:pPr>
            <w:r>
              <w:rPr>
                <w:rFonts w:eastAsiaTheme="minorEastAsia"/>
                <w:bCs/>
                <w:lang w:val="en-US" w:eastAsia="zh-CN"/>
              </w:rPr>
              <w:t>OK</w:t>
            </w:r>
          </w:p>
        </w:tc>
      </w:tr>
      <w:tr w:rsidR="00A96BBA" w14:paraId="200FB340" w14:textId="77777777">
        <w:tc>
          <w:tcPr>
            <w:tcW w:w="2009" w:type="dxa"/>
          </w:tcPr>
          <w:p w14:paraId="2DB2AC77" w14:textId="77777777" w:rsidR="00A96BBA" w:rsidRDefault="00D252AB" w:rsidP="00095ACB">
            <w:pPr>
              <w:wordWrap/>
              <w:rPr>
                <w:rFonts w:eastAsiaTheme="minorEastAsia"/>
                <w:bCs/>
                <w:lang w:val="en-US" w:eastAsia="zh-CN"/>
              </w:rPr>
            </w:pPr>
            <w:r>
              <w:rPr>
                <w:rFonts w:eastAsiaTheme="minorEastAsia"/>
                <w:bCs/>
                <w:lang w:val="en-US" w:eastAsia="zh-CN"/>
              </w:rPr>
              <w:t>CATT</w:t>
            </w:r>
          </w:p>
        </w:tc>
        <w:tc>
          <w:tcPr>
            <w:tcW w:w="7353" w:type="dxa"/>
          </w:tcPr>
          <w:p w14:paraId="3A8F21C7"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A96BBA" w14:paraId="6EE264A3" w14:textId="77777777">
        <w:tc>
          <w:tcPr>
            <w:tcW w:w="2009" w:type="dxa"/>
          </w:tcPr>
          <w:p w14:paraId="155C5D91" w14:textId="77777777" w:rsidR="00A96BBA" w:rsidRDefault="00D252AB" w:rsidP="00095ACB">
            <w:pPr>
              <w:wordWrap/>
              <w:rPr>
                <w:rFonts w:eastAsiaTheme="minorEastAsia"/>
                <w:bCs/>
                <w:lang w:val="en-US" w:eastAsia="zh-CN"/>
              </w:rPr>
            </w:pPr>
            <w:r>
              <w:rPr>
                <w:rFonts w:eastAsiaTheme="minorEastAsia"/>
                <w:bCs/>
                <w:lang w:val="en-US" w:eastAsia="zh-CN"/>
              </w:rPr>
              <w:t>Xiaomi</w:t>
            </w:r>
          </w:p>
        </w:tc>
        <w:tc>
          <w:tcPr>
            <w:tcW w:w="7353" w:type="dxa"/>
          </w:tcPr>
          <w:p w14:paraId="137E49D0" w14:textId="77777777" w:rsidR="00A96BBA" w:rsidRDefault="00D252AB" w:rsidP="00095ACB">
            <w:pPr>
              <w:wordWrap/>
              <w:jc w:val="left"/>
              <w:rPr>
                <w:rFonts w:eastAsiaTheme="minorEastAsia"/>
                <w:bCs/>
                <w:lang w:val="en-US" w:eastAsia="zh-CN"/>
              </w:rPr>
            </w:pPr>
            <w:r>
              <w:rPr>
                <w:rFonts w:eastAsiaTheme="minorEastAsia"/>
                <w:bCs/>
                <w:lang w:val="en-US" w:eastAsia="zh-CN"/>
              </w:rPr>
              <w:t>We are OK with this proposal. To be honest, we don’t think it is an essential issue as it can be properly handled by configuration.</w:t>
            </w:r>
          </w:p>
        </w:tc>
      </w:tr>
      <w:tr w:rsidR="00A96BBA" w14:paraId="6567413B" w14:textId="77777777">
        <w:tc>
          <w:tcPr>
            <w:tcW w:w="2009" w:type="dxa"/>
          </w:tcPr>
          <w:p w14:paraId="7E3BA444" w14:textId="77777777" w:rsidR="00A96BBA" w:rsidRDefault="00D252AB" w:rsidP="00095ACB">
            <w:pPr>
              <w:wordWrap/>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5119CA00" w14:textId="77777777" w:rsidR="00A96BBA" w:rsidRDefault="00D252AB" w:rsidP="00095ACB">
            <w:pPr>
              <w:wordWrap/>
              <w:jc w:val="left"/>
              <w:rPr>
                <w:rFonts w:eastAsia="MS Mincho"/>
                <w:bCs/>
                <w:lang w:val="en-US" w:eastAsia="ja-JP"/>
              </w:rPr>
            </w:pPr>
            <w:r>
              <w:rPr>
                <w:rFonts w:eastAsia="MS Mincho" w:hint="eastAsia"/>
                <w:bCs/>
                <w:lang w:val="en-US" w:eastAsia="ja-JP"/>
              </w:rPr>
              <w:t>O</w:t>
            </w:r>
            <w:r>
              <w:rPr>
                <w:rFonts w:eastAsia="MS Mincho"/>
                <w:bCs/>
                <w:lang w:val="en-US" w:eastAsia="ja-JP"/>
              </w:rPr>
              <w:t>K</w:t>
            </w:r>
          </w:p>
        </w:tc>
      </w:tr>
      <w:tr w:rsidR="00A96BBA" w14:paraId="4B9CED66" w14:textId="77777777">
        <w:tc>
          <w:tcPr>
            <w:tcW w:w="2009" w:type="dxa"/>
          </w:tcPr>
          <w:p w14:paraId="453E6F77" w14:textId="77777777" w:rsidR="00A96BBA" w:rsidRDefault="00D252AB" w:rsidP="00095ACB">
            <w:pPr>
              <w:wordWrap/>
              <w:rPr>
                <w:rFonts w:eastAsia="MS Mincho"/>
                <w:bCs/>
                <w:lang w:val="en-US" w:eastAsia="ja-JP"/>
              </w:rPr>
            </w:pPr>
            <w:r>
              <w:rPr>
                <w:rFonts w:eastAsia="Malgun Gothic" w:hint="eastAsia"/>
                <w:bCs/>
                <w:lang w:val="en-US"/>
              </w:rPr>
              <w:t>E</w:t>
            </w:r>
            <w:r>
              <w:rPr>
                <w:rFonts w:eastAsia="Malgun Gothic"/>
                <w:bCs/>
                <w:lang w:val="en-US"/>
              </w:rPr>
              <w:t>TRI</w:t>
            </w:r>
          </w:p>
        </w:tc>
        <w:tc>
          <w:tcPr>
            <w:tcW w:w="7353" w:type="dxa"/>
          </w:tcPr>
          <w:p w14:paraId="07470BD0" w14:textId="77777777" w:rsidR="00A96BBA" w:rsidRDefault="00D252AB" w:rsidP="00095ACB">
            <w:pPr>
              <w:wordWrap/>
              <w:jc w:val="left"/>
              <w:rPr>
                <w:rFonts w:eastAsia="MS Mincho"/>
                <w:bCs/>
                <w:lang w:val="en-US" w:eastAsia="ja-JP"/>
              </w:rPr>
            </w:pPr>
            <w:r>
              <w:rPr>
                <w:rFonts w:eastAsia="Malgun Gothic" w:hint="eastAsia"/>
                <w:bCs/>
                <w:lang w:val="en-US"/>
              </w:rPr>
              <w:t>O</w:t>
            </w:r>
            <w:r>
              <w:rPr>
                <w:rFonts w:eastAsia="Malgun Gothic"/>
                <w:bCs/>
                <w:lang w:val="en-US"/>
              </w:rPr>
              <w:t>K</w:t>
            </w:r>
          </w:p>
        </w:tc>
      </w:tr>
      <w:tr w:rsidR="00A96BBA" w14:paraId="7C0F9B5C" w14:textId="77777777">
        <w:tc>
          <w:tcPr>
            <w:tcW w:w="2009" w:type="dxa"/>
          </w:tcPr>
          <w:p w14:paraId="5E4C3CCB"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ZTE</w:t>
            </w:r>
          </w:p>
        </w:tc>
        <w:tc>
          <w:tcPr>
            <w:tcW w:w="7353" w:type="dxa"/>
          </w:tcPr>
          <w:p w14:paraId="2DC51050"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Fine</w:t>
            </w:r>
          </w:p>
        </w:tc>
      </w:tr>
      <w:tr w:rsidR="001446F4" w14:paraId="7E8C520B" w14:textId="77777777">
        <w:tc>
          <w:tcPr>
            <w:tcW w:w="2009" w:type="dxa"/>
          </w:tcPr>
          <w:p w14:paraId="2889A348" w14:textId="205149BF" w:rsidR="001446F4" w:rsidRDefault="001446F4" w:rsidP="00095ACB">
            <w:pPr>
              <w:wordWrap/>
              <w:jc w:val="left"/>
              <w:rPr>
                <w:rFonts w:eastAsiaTheme="minorEastAsia"/>
                <w:bCs/>
                <w:lang w:val="en-US" w:eastAsia="zh-CN"/>
              </w:rPr>
            </w:pPr>
            <w:r>
              <w:rPr>
                <w:rFonts w:eastAsiaTheme="minorEastAsia"/>
                <w:bCs/>
                <w:lang w:val="en-US" w:eastAsia="zh-CN"/>
              </w:rPr>
              <w:t>Fujitsu</w:t>
            </w:r>
          </w:p>
        </w:tc>
        <w:tc>
          <w:tcPr>
            <w:tcW w:w="7353" w:type="dxa"/>
          </w:tcPr>
          <w:p w14:paraId="4349BAB4" w14:textId="4EAC4E50" w:rsidR="001446F4" w:rsidRDefault="001446F4" w:rsidP="00095ACB">
            <w:pPr>
              <w:pStyle w:val="ListParagraph1"/>
              <w:wordWrap/>
              <w:rPr>
                <w:rFonts w:eastAsiaTheme="minorEastAsia"/>
                <w:bCs/>
                <w:lang w:val="en-US" w:eastAsia="zh-CN"/>
              </w:rPr>
            </w:pPr>
            <w:r>
              <w:rPr>
                <w:rFonts w:eastAsiaTheme="minorEastAsia"/>
                <w:bCs/>
                <w:lang w:val="en-US" w:eastAsia="zh-CN"/>
              </w:rPr>
              <w:t>Support</w:t>
            </w:r>
          </w:p>
        </w:tc>
      </w:tr>
      <w:tr w:rsidR="00D252AB" w14:paraId="29038935" w14:textId="77777777">
        <w:tc>
          <w:tcPr>
            <w:tcW w:w="2009" w:type="dxa"/>
          </w:tcPr>
          <w:p w14:paraId="6FB053F5" w14:textId="4BDD9114"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5A91DE21" w14:textId="0E139625" w:rsidR="00D252AB" w:rsidRDefault="00D252AB" w:rsidP="00095ACB">
            <w:pPr>
              <w:pStyle w:val="ListParagraph1"/>
              <w:wordWrap/>
              <w:rPr>
                <w:rFonts w:eastAsiaTheme="minorEastAsia"/>
                <w:bCs/>
                <w:lang w:val="en-US" w:eastAsia="zh-CN"/>
              </w:rPr>
            </w:pPr>
            <w:r>
              <w:rPr>
                <w:rFonts w:eastAsia="MS Mincho"/>
                <w:bCs/>
                <w:lang w:eastAsia="ja-JP"/>
              </w:rPr>
              <w:t>Support</w:t>
            </w:r>
          </w:p>
        </w:tc>
      </w:tr>
      <w:tr w:rsidR="00A2343B" w14:paraId="022B636D" w14:textId="77777777" w:rsidTr="00A2343B">
        <w:tc>
          <w:tcPr>
            <w:tcW w:w="2009" w:type="dxa"/>
          </w:tcPr>
          <w:p w14:paraId="5153C2FF" w14:textId="77777777" w:rsidR="00A2343B" w:rsidRDefault="00A2343B" w:rsidP="00095ACB">
            <w:pPr>
              <w:wordWrap/>
              <w:jc w:val="left"/>
              <w:rPr>
                <w:rFonts w:eastAsiaTheme="minorEastAsia"/>
                <w:bCs/>
                <w:lang w:val="en-US" w:eastAsia="zh-CN"/>
              </w:rPr>
            </w:pPr>
            <w:r>
              <w:rPr>
                <w:rFonts w:eastAsiaTheme="minorEastAsia"/>
                <w:bCs/>
                <w:lang w:val="en-US" w:eastAsia="zh-CN"/>
              </w:rPr>
              <w:t>LGE</w:t>
            </w:r>
          </w:p>
        </w:tc>
        <w:tc>
          <w:tcPr>
            <w:tcW w:w="7353" w:type="dxa"/>
          </w:tcPr>
          <w:p w14:paraId="156C98B7" w14:textId="77777777" w:rsidR="00A2343B" w:rsidRDefault="00A2343B" w:rsidP="00095ACB">
            <w:pPr>
              <w:pStyle w:val="ListParagraph1"/>
              <w:wordWrap/>
              <w:rPr>
                <w:rFonts w:eastAsiaTheme="minorEastAsia"/>
                <w:bCs/>
                <w:lang w:val="en-US" w:eastAsia="zh-CN"/>
              </w:rPr>
            </w:pPr>
            <w:r>
              <w:rPr>
                <w:rFonts w:eastAsiaTheme="minorEastAsia"/>
                <w:bCs/>
                <w:lang w:val="en-US" w:eastAsia="zh-CN"/>
              </w:rPr>
              <w:t>OK</w:t>
            </w:r>
          </w:p>
        </w:tc>
      </w:tr>
      <w:tr w:rsidR="00ED0224" w14:paraId="53D0413A" w14:textId="77777777" w:rsidTr="00A2343B">
        <w:tc>
          <w:tcPr>
            <w:tcW w:w="2009" w:type="dxa"/>
          </w:tcPr>
          <w:p w14:paraId="3F97D72F" w14:textId="7924AF16" w:rsidR="00ED0224" w:rsidRDefault="00ED0224" w:rsidP="00095ACB">
            <w:pPr>
              <w:wordWrap/>
              <w:jc w:val="left"/>
              <w:rPr>
                <w:rFonts w:eastAsiaTheme="minorEastAsia"/>
                <w:bCs/>
                <w:lang w:val="en-US" w:eastAsia="zh-CN"/>
              </w:rPr>
            </w:pPr>
            <w:r>
              <w:rPr>
                <w:rFonts w:eastAsiaTheme="minorEastAsia" w:hint="eastAsia"/>
                <w:bCs/>
                <w:lang w:eastAsia="zh-CN"/>
              </w:rPr>
              <w:t>C</w:t>
            </w:r>
            <w:r>
              <w:rPr>
                <w:rFonts w:eastAsiaTheme="minorEastAsia"/>
                <w:bCs/>
                <w:lang w:eastAsia="zh-CN"/>
              </w:rPr>
              <w:t>MCC</w:t>
            </w:r>
          </w:p>
        </w:tc>
        <w:tc>
          <w:tcPr>
            <w:tcW w:w="7353" w:type="dxa"/>
          </w:tcPr>
          <w:p w14:paraId="3F26EFF4" w14:textId="0F5DD130" w:rsidR="00ED0224" w:rsidRDefault="00ED0224" w:rsidP="00095ACB">
            <w:pPr>
              <w:pStyle w:val="ListParagraph1"/>
              <w:wordWrap/>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9B1F8F" w14:paraId="766D79D3" w14:textId="77777777" w:rsidTr="00A2343B">
        <w:tc>
          <w:tcPr>
            <w:tcW w:w="2009" w:type="dxa"/>
          </w:tcPr>
          <w:p w14:paraId="50F2750C" w14:textId="3A814C0D" w:rsidR="009B1F8F" w:rsidRPr="009B1F8F" w:rsidRDefault="009B1F8F" w:rsidP="00095AC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00812B79" w14:textId="478903AC" w:rsidR="009B1F8F" w:rsidRPr="009B1F8F" w:rsidRDefault="009B1F8F" w:rsidP="00095ACB">
            <w:pPr>
              <w:pStyle w:val="ListParagraph1"/>
              <w:wordWrap/>
              <w:rPr>
                <w:rFonts w:eastAsia="PMingLiU"/>
                <w:bCs/>
                <w:lang w:eastAsia="zh-TW"/>
              </w:rPr>
            </w:pPr>
            <w:r>
              <w:rPr>
                <w:rFonts w:eastAsia="PMingLiU" w:hint="eastAsia"/>
                <w:bCs/>
                <w:lang w:eastAsia="zh-TW"/>
              </w:rPr>
              <w:t>S</w:t>
            </w:r>
            <w:r>
              <w:rPr>
                <w:rFonts w:eastAsia="PMingLiU"/>
                <w:bCs/>
                <w:lang w:eastAsia="zh-TW"/>
              </w:rPr>
              <w:t>upport</w:t>
            </w:r>
          </w:p>
        </w:tc>
      </w:tr>
      <w:tr w:rsidR="00144005" w14:paraId="7F96F0DF" w14:textId="77777777" w:rsidTr="00A2343B">
        <w:tc>
          <w:tcPr>
            <w:tcW w:w="2009" w:type="dxa"/>
          </w:tcPr>
          <w:p w14:paraId="679FBE47" w14:textId="4EFD0776" w:rsidR="00144005" w:rsidRDefault="00144005" w:rsidP="00095ACB">
            <w:pPr>
              <w:wordWrap/>
              <w:jc w:val="left"/>
              <w:rPr>
                <w:rFonts w:eastAsia="PMingLiU"/>
                <w:bCs/>
                <w:lang w:eastAsia="zh-TW"/>
              </w:rPr>
            </w:pPr>
            <w:r>
              <w:rPr>
                <w:rFonts w:eastAsia="PMingLiU"/>
                <w:bCs/>
                <w:lang w:eastAsia="zh-TW"/>
              </w:rPr>
              <w:t>Moderator</w:t>
            </w:r>
          </w:p>
        </w:tc>
        <w:tc>
          <w:tcPr>
            <w:tcW w:w="7353" w:type="dxa"/>
          </w:tcPr>
          <w:p w14:paraId="0A3946D3" w14:textId="77777777" w:rsidR="00144005" w:rsidRDefault="00144005" w:rsidP="00095ACB">
            <w:pPr>
              <w:pStyle w:val="ListParagraph1"/>
              <w:wordWrap/>
              <w:rPr>
                <w:rFonts w:eastAsia="PMingLiU"/>
                <w:bCs/>
                <w:lang w:eastAsia="zh-TW"/>
              </w:rPr>
            </w:pPr>
            <w:r>
              <w:rPr>
                <w:rFonts w:eastAsia="PMingLiU"/>
                <w:bCs/>
                <w:lang w:eastAsia="zh-TW"/>
              </w:rPr>
              <w:t>With below agreement reached, the discussion on this proposal is closed.</w:t>
            </w:r>
          </w:p>
          <w:p w14:paraId="17AFE728" w14:textId="77777777" w:rsidR="00144005" w:rsidRDefault="00144005" w:rsidP="00095ACB">
            <w:pPr>
              <w:pStyle w:val="ListParagraph1"/>
              <w:wordWrap/>
              <w:rPr>
                <w:rFonts w:eastAsia="PMingLiU"/>
                <w:bCs/>
                <w:lang w:eastAsia="zh-TW"/>
              </w:rPr>
            </w:pPr>
          </w:p>
          <w:p w14:paraId="29052DAD" w14:textId="77777777" w:rsidR="00144005" w:rsidRPr="00144005" w:rsidRDefault="00144005" w:rsidP="00095ACB">
            <w:pPr>
              <w:widowControl/>
              <w:kinsoku/>
              <w:wordWrap/>
              <w:overflowPunct/>
              <w:autoSpaceDE/>
              <w:autoSpaceDN/>
              <w:adjustRightInd/>
              <w:spacing w:after="0" w:line="240" w:lineRule="auto"/>
              <w:jc w:val="left"/>
              <w:textAlignment w:val="auto"/>
              <w:rPr>
                <w:rFonts w:ascii="Times" w:hAnsi="Times"/>
                <w:snapToGrid/>
                <w:kern w:val="0"/>
                <w:szCs w:val="24"/>
                <w:highlight w:val="green"/>
                <w:lang w:eastAsia="x-none"/>
              </w:rPr>
            </w:pPr>
            <w:r w:rsidRPr="00144005">
              <w:rPr>
                <w:rFonts w:ascii="Times" w:hAnsi="Times"/>
                <w:snapToGrid/>
                <w:kern w:val="0"/>
                <w:szCs w:val="24"/>
                <w:highlight w:val="green"/>
                <w:lang w:eastAsia="x-none"/>
              </w:rPr>
              <w:t>Proposal 2-1:</w:t>
            </w:r>
          </w:p>
          <w:p w14:paraId="46B60636"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hAnsi="Times"/>
                <w:snapToGrid/>
                <w:kern w:val="0"/>
                <w:szCs w:val="24"/>
                <w:lang w:val="en-AU" w:eastAsia="zh-CN"/>
              </w:rPr>
            </w:pPr>
            <w:r w:rsidRPr="00144005">
              <w:rPr>
                <w:rFonts w:ascii="Times" w:hAnsi="Times"/>
                <w:snapToGrid/>
                <w:kern w:val="0"/>
                <w:szCs w:val="24"/>
                <w:lang w:val="en-AU" w:eastAsia="zh-CN"/>
              </w:rPr>
              <w:t>For a UE configured with a set of cells</w:t>
            </w:r>
            <w:r w:rsidRPr="00144005">
              <w:rPr>
                <w:rFonts w:ascii="Times" w:eastAsia="Malgun Gothic" w:hAnsi="Times"/>
                <w:bCs/>
                <w:snapToGrid/>
                <w:kern w:val="0"/>
                <w:szCs w:val="24"/>
                <w:lang w:eastAsia="zh-CN"/>
              </w:rPr>
              <w:t xml:space="preserve"> by </w:t>
            </w:r>
            <w:r w:rsidRPr="00144005">
              <w:rPr>
                <w:rFonts w:ascii="Times" w:eastAsia="Malgun Gothic" w:hAnsi="Times"/>
                <w:bCs/>
                <w:i/>
                <w:iCs/>
                <w:snapToGrid/>
                <w:kern w:val="0"/>
                <w:szCs w:val="24"/>
                <w:lang w:eastAsia="zh-CN"/>
              </w:rPr>
              <w:t>MC-DCI-</w:t>
            </w:r>
            <w:proofErr w:type="spellStart"/>
            <w:r w:rsidRPr="00144005">
              <w:rPr>
                <w:rFonts w:ascii="Times" w:eastAsia="Malgun Gothic" w:hAnsi="Times"/>
                <w:bCs/>
                <w:i/>
                <w:iCs/>
                <w:snapToGrid/>
                <w:kern w:val="0"/>
                <w:szCs w:val="24"/>
                <w:lang w:eastAsia="zh-CN"/>
              </w:rPr>
              <w:t>SetofCells</w:t>
            </w:r>
            <w:proofErr w:type="spellEnd"/>
            <w:r w:rsidRPr="00144005">
              <w:rPr>
                <w:rFonts w:ascii="Times" w:eastAsia="Malgun Gothic" w:hAnsi="Times"/>
                <w:bCs/>
                <w:snapToGrid/>
                <w:kern w:val="0"/>
                <w:szCs w:val="24"/>
                <w:lang w:eastAsia="zh-CN"/>
              </w:rPr>
              <w:t xml:space="preserve">, </w:t>
            </w:r>
          </w:p>
          <w:p w14:paraId="50192094" w14:textId="77777777" w:rsidR="00144005" w:rsidRPr="00144005" w:rsidRDefault="00144005" w:rsidP="00095ACB">
            <w:pPr>
              <w:widowControl/>
              <w:numPr>
                <w:ilvl w:val="0"/>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If an </w:t>
            </w:r>
            <w:proofErr w:type="spellStart"/>
            <w:r w:rsidRPr="00144005">
              <w:rPr>
                <w:rFonts w:ascii="Times" w:hAnsi="Times"/>
                <w:snapToGrid/>
                <w:kern w:val="0"/>
                <w:szCs w:val="24"/>
                <w:lang w:eastAsia="en-US"/>
              </w:rPr>
              <w:t>SCell</w:t>
            </w:r>
            <w:proofErr w:type="spellEnd"/>
            <w:r w:rsidRPr="00144005">
              <w:rPr>
                <w:rFonts w:ascii="Times" w:hAnsi="Times"/>
                <w:snapToGrid/>
                <w:kern w:val="0"/>
                <w:szCs w:val="24"/>
                <w:lang w:eastAsia="en-US"/>
              </w:rPr>
              <w:t xml:space="preserve"> within the set of cells is deactivated and its </w:t>
            </w:r>
            <w:proofErr w:type="spellStart"/>
            <w:r w:rsidRPr="00144005">
              <w:rPr>
                <w:rFonts w:ascii="Times" w:hAnsi="Times"/>
                <w:i/>
                <w:iCs/>
                <w:snapToGrid/>
                <w:kern w:val="0"/>
                <w:szCs w:val="24"/>
                <w:lang w:eastAsia="en-US"/>
              </w:rPr>
              <w:t>firstActiveDownlinkBWP</w:t>
            </w:r>
            <w:proofErr w:type="spellEnd"/>
            <w:r w:rsidRPr="00144005">
              <w:rPr>
                <w:rFonts w:ascii="Times" w:hAnsi="Times"/>
                <w:i/>
                <w:iCs/>
                <w:snapToGrid/>
                <w:kern w:val="0"/>
                <w:szCs w:val="24"/>
                <w:lang w:eastAsia="en-US"/>
              </w:rPr>
              <w:t>-Id</w:t>
            </w:r>
            <w:r w:rsidRPr="00144005">
              <w:rPr>
                <w:rFonts w:ascii="Times" w:hAnsi="Times"/>
                <w:snapToGrid/>
                <w:kern w:val="0"/>
                <w:szCs w:val="24"/>
                <w:lang w:eastAsia="en-US"/>
              </w:rPr>
              <w:t xml:space="preserve"> is not set to dormant BWP, the UE determines the </w:t>
            </w:r>
            <w:r w:rsidRPr="00144005">
              <w:rPr>
                <w:rFonts w:ascii="Times" w:hAnsi="Times"/>
                <w:snapToGrid/>
                <w:kern w:val="0"/>
                <w:szCs w:val="24"/>
                <w:lang w:eastAsia="en-US"/>
              </w:rPr>
              <w:lastRenderedPageBreak/>
              <w:t xml:space="preserve">sizes of fields in DCI format 1_3 according to the DL BWP provided by </w:t>
            </w:r>
            <w:proofErr w:type="spellStart"/>
            <w:r w:rsidRPr="00144005">
              <w:rPr>
                <w:rFonts w:ascii="Times" w:hAnsi="Times"/>
                <w:i/>
                <w:iCs/>
                <w:snapToGrid/>
                <w:kern w:val="0"/>
                <w:szCs w:val="24"/>
                <w:lang w:eastAsia="en-US"/>
              </w:rPr>
              <w:t>firstActiveDownlinkBWP</w:t>
            </w:r>
            <w:proofErr w:type="spellEnd"/>
            <w:r w:rsidRPr="00144005">
              <w:rPr>
                <w:rFonts w:ascii="Times" w:hAnsi="Times"/>
                <w:i/>
                <w:iCs/>
                <w:snapToGrid/>
                <w:kern w:val="0"/>
                <w:szCs w:val="24"/>
                <w:lang w:eastAsia="en-US"/>
              </w:rPr>
              <w:t>-Id</w:t>
            </w:r>
            <w:r w:rsidRPr="00144005">
              <w:rPr>
                <w:rFonts w:ascii="Times" w:hAnsi="Times"/>
                <w:snapToGrid/>
                <w:kern w:val="0"/>
                <w:szCs w:val="24"/>
                <w:lang w:eastAsia="en-US"/>
              </w:rPr>
              <w:t>.</w:t>
            </w:r>
          </w:p>
          <w:p w14:paraId="6F03BB3C" w14:textId="77777777" w:rsidR="00144005" w:rsidRPr="00144005" w:rsidRDefault="00144005" w:rsidP="00095ACB">
            <w:pPr>
              <w:widowControl/>
              <w:numPr>
                <w:ilvl w:val="0"/>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If an </w:t>
            </w:r>
            <w:proofErr w:type="spellStart"/>
            <w:r w:rsidRPr="00144005">
              <w:rPr>
                <w:rFonts w:ascii="Times" w:hAnsi="Times"/>
                <w:snapToGrid/>
                <w:kern w:val="0"/>
                <w:szCs w:val="24"/>
                <w:lang w:eastAsia="en-US"/>
              </w:rPr>
              <w:t>SCell</w:t>
            </w:r>
            <w:proofErr w:type="spellEnd"/>
            <w:r w:rsidRPr="00144005">
              <w:rPr>
                <w:rFonts w:ascii="Times" w:hAnsi="Times"/>
                <w:snapToGrid/>
                <w:kern w:val="0"/>
                <w:szCs w:val="24"/>
                <w:lang w:eastAsia="en-US"/>
              </w:rPr>
              <w:t xml:space="preserve"> within the set of cells is dormant, or if an </w:t>
            </w:r>
            <w:proofErr w:type="spellStart"/>
            <w:r w:rsidRPr="00144005">
              <w:rPr>
                <w:rFonts w:ascii="Times" w:hAnsi="Times"/>
                <w:snapToGrid/>
                <w:kern w:val="0"/>
                <w:szCs w:val="24"/>
                <w:lang w:eastAsia="en-US"/>
              </w:rPr>
              <w:t>SCell</w:t>
            </w:r>
            <w:proofErr w:type="spellEnd"/>
            <w:r w:rsidRPr="00144005">
              <w:rPr>
                <w:rFonts w:ascii="Times" w:hAnsi="Times"/>
                <w:snapToGrid/>
                <w:kern w:val="0"/>
                <w:szCs w:val="24"/>
                <w:lang w:eastAsia="en-US"/>
              </w:rPr>
              <w:t xml:space="preserve"> within the set of cells is deactivated and its </w:t>
            </w:r>
            <w:proofErr w:type="spellStart"/>
            <w:r w:rsidRPr="00144005">
              <w:rPr>
                <w:rFonts w:ascii="Times" w:hAnsi="Times"/>
                <w:i/>
                <w:iCs/>
                <w:snapToGrid/>
                <w:kern w:val="0"/>
                <w:szCs w:val="24"/>
                <w:lang w:eastAsia="en-US"/>
              </w:rPr>
              <w:t>firstActiveDownlinkBWP</w:t>
            </w:r>
            <w:proofErr w:type="spellEnd"/>
            <w:r w:rsidRPr="00144005">
              <w:rPr>
                <w:rFonts w:ascii="Times" w:hAnsi="Times"/>
                <w:i/>
                <w:iCs/>
                <w:snapToGrid/>
                <w:kern w:val="0"/>
                <w:szCs w:val="24"/>
                <w:lang w:eastAsia="en-US"/>
              </w:rPr>
              <w:t>-Id</w:t>
            </w:r>
            <w:r w:rsidRPr="00144005">
              <w:rPr>
                <w:rFonts w:ascii="Times" w:hAnsi="Times"/>
                <w:snapToGrid/>
                <w:kern w:val="0"/>
                <w:szCs w:val="24"/>
                <w:lang w:eastAsia="en-US"/>
              </w:rPr>
              <w:t xml:space="preserve"> is set to dormant BWP, </w:t>
            </w:r>
          </w:p>
          <w:p w14:paraId="7D32D518" w14:textId="77777777" w:rsidR="00144005" w:rsidRPr="00144005" w:rsidRDefault="00144005" w:rsidP="00095ACB">
            <w:pPr>
              <w:widowControl/>
              <w:numPr>
                <w:ilvl w:val="1"/>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the UE determines the sizes of fields in DCI format 1_3 according to the DL BWP provided by </w:t>
            </w:r>
            <w:proofErr w:type="spellStart"/>
            <w:r w:rsidRPr="00144005">
              <w:rPr>
                <w:rFonts w:ascii="Times" w:hAnsi="Times"/>
                <w:i/>
                <w:iCs/>
                <w:snapToGrid/>
                <w:kern w:val="0"/>
                <w:szCs w:val="24"/>
                <w:lang w:eastAsia="en-US"/>
              </w:rPr>
              <w:t>firstWithinActiveTimeBWP</w:t>
            </w:r>
            <w:proofErr w:type="spellEnd"/>
            <w:r w:rsidRPr="00144005">
              <w:rPr>
                <w:rFonts w:ascii="Times" w:hAnsi="Times"/>
                <w:i/>
                <w:iCs/>
                <w:snapToGrid/>
                <w:kern w:val="0"/>
                <w:szCs w:val="24"/>
                <w:lang w:eastAsia="en-US"/>
              </w:rPr>
              <w:t>-Id</w:t>
            </w:r>
            <w:r w:rsidRPr="00144005">
              <w:rPr>
                <w:rFonts w:ascii="Times" w:hAnsi="Times"/>
                <w:snapToGrid/>
                <w:kern w:val="0"/>
                <w:szCs w:val="24"/>
                <w:lang w:eastAsia="en-US"/>
              </w:rPr>
              <w:t xml:space="preserve"> for the </w:t>
            </w:r>
            <w:proofErr w:type="spellStart"/>
            <w:r w:rsidRPr="00144005">
              <w:rPr>
                <w:rFonts w:ascii="Times" w:hAnsi="Times"/>
                <w:snapToGrid/>
                <w:kern w:val="0"/>
                <w:szCs w:val="24"/>
                <w:lang w:eastAsia="en-US"/>
              </w:rPr>
              <w:t>SCell</w:t>
            </w:r>
            <w:proofErr w:type="spellEnd"/>
            <w:r w:rsidRPr="00144005">
              <w:rPr>
                <w:rFonts w:ascii="Times" w:hAnsi="Times"/>
                <w:snapToGrid/>
                <w:kern w:val="0"/>
                <w:szCs w:val="24"/>
                <w:lang w:eastAsia="en-US"/>
              </w:rPr>
              <w:t xml:space="preserve"> if </w:t>
            </w:r>
            <w:proofErr w:type="gramStart"/>
            <w:r w:rsidRPr="00144005">
              <w:rPr>
                <w:rFonts w:ascii="Times" w:hAnsi="Times"/>
                <w:snapToGrid/>
                <w:kern w:val="0"/>
                <w:szCs w:val="24"/>
                <w:lang w:eastAsia="en-US"/>
              </w:rPr>
              <w:t>provided;</w:t>
            </w:r>
            <w:proofErr w:type="gramEnd"/>
            <w:r w:rsidRPr="00144005">
              <w:rPr>
                <w:rFonts w:ascii="Times" w:hAnsi="Times"/>
                <w:snapToGrid/>
                <w:kern w:val="0"/>
                <w:szCs w:val="24"/>
                <w:lang w:eastAsia="en-US"/>
              </w:rPr>
              <w:t xml:space="preserve"> </w:t>
            </w:r>
          </w:p>
          <w:p w14:paraId="2225F3EE" w14:textId="77777777" w:rsidR="00144005" w:rsidRPr="00144005" w:rsidRDefault="00144005" w:rsidP="00095ACB">
            <w:pPr>
              <w:widowControl/>
              <w:numPr>
                <w:ilvl w:val="1"/>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otherwise, according to the DL BWP provided by </w:t>
            </w:r>
            <w:proofErr w:type="spellStart"/>
            <w:r w:rsidRPr="00144005">
              <w:rPr>
                <w:rFonts w:ascii="Times" w:hAnsi="Times"/>
                <w:i/>
                <w:iCs/>
                <w:snapToGrid/>
                <w:kern w:val="0"/>
                <w:szCs w:val="24"/>
                <w:lang w:eastAsia="en-US"/>
              </w:rPr>
              <w:t>firstOutsideActiveTimeBWP</w:t>
            </w:r>
            <w:proofErr w:type="spellEnd"/>
            <w:r w:rsidRPr="00144005">
              <w:rPr>
                <w:rFonts w:ascii="Times" w:hAnsi="Times"/>
                <w:i/>
                <w:iCs/>
                <w:snapToGrid/>
                <w:kern w:val="0"/>
                <w:szCs w:val="24"/>
                <w:lang w:eastAsia="en-US"/>
              </w:rPr>
              <w:t>-Id</w:t>
            </w:r>
            <w:r w:rsidRPr="00144005">
              <w:rPr>
                <w:rFonts w:ascii="Times" w:hAnsi="Times"/>
                <w:snapToGrid/>
                <w:kern w:val="0"/>
                <w:szCs w:val="24"/>
                <w:lang w:eastAsia="en-US"/>
              </w:rPr>
              <w:t xml:space="preserve"> for the </w:t>
            </w:r>
            <w:proofErr w:type="spellStart"/>
            <w:r w:rsidRPr="00144005">
              <w:rPr>
                <w:rFonts w:ascii="Times" w:hAnsi="Times"/>
                <w:snapToGrid/>
                <w:kern w:val="0"/>
                <w:szCs w:val="24"/>
                <w:lang w:eastAsia="en-US"/>
              </w:rPr>
              <w:t>SCell</w:t>
            </w:r>
            <w:proofErr w:type="spellEnd"/>
            <w:r w:rsidRPr="00144005">
              <w:rPr>
                <w:rFonts w:ascii="Times" w:hAnsi="Times"/>
                <w:snapToGrid/>
                <w:kern w:val="0"/>
                <w:szCs w:val="24"/>
                <w:lang w:eastAsia="en-US"/>
              </w:rPr>
              <w:t>.</w:t>
            </w:r>
          </w:p>
          <w:p w14:paraId="250BAED4" w14:textId="77777777" w:rsidR="00144005" w:rsidRPr="00144005" w:rsidRDefault="00144005" w:rsidP="00095ACB">
            <w:pPr>
              <w:widowControl/>
              <w:numPr>
                <w:ilvl w:val="0"/>
                <w:numId w:val="23"/>
              </w:numPr>
              <w:kinsoku/>
              <w:wordWrap/>
              <w:overflowPunct/>
              <w:autoSpaceDE/>
              <w:autoSpaceDN/>
              <w:adjustRightInd/>
              <w:snapToGrid w:val="0"/>
              <w:spacing w:after="0" w:line="240" w:lineRule="auto"/>
              <w:contextualSpacing/>
              <w:jc w:val="left"/>
              <w:textAlignment w:val="auto"/>
              <w:rPr>
                <w:rFonts w:ascii="Times" w:hAnsi="Times"/>
                <w:snapToGrid/>
                <w:kern w:val="0"/>
                <w:szCs w:val="24"/>
                <w:lang w:eastAsia="x-none"/>
              </w:rPr>
            </w:pPr>
            <w:r w:rsidRPr="00144005">
              <w:rPr>
                <w:rFonts w:ascii="Times" w:hAnsi="Times"/>
                <w:snapToGrid/>
                <w:kern w:val="0"/>
                <w:szCs w:val="24"/>
                <w:lang w:eastAsia="x-none"/>
              </w:rPr>
              <w:t xml:space="preserve">If an </w:t>
            </w:r>
            <w:proofErr w:type="spellStart"/>
            <w:r w:rsidRPr="00144005">
              <w:rPr>
                <w:rFonts w:ascii="Times" w:hAnsi="Times"/>
                <w:snapToGrid/>
                <w:kern w:val="0"/>
                <w:szCs w:val="24"/>
                <w:lang w:eastAsia="x-none"/>
              </w:rPr>
              <w:t>SCell</w:t>
            </w:r>
            <w:proofErr w:type="spellEnd"/>
            <w:r w:rsidRPr="00144005">
              <w:rPr>
                <w:rFonts w:ascii="Times" w:hAnsi="Times"/>
                <w:snapToGrid/>
                <w:kern w:val="0"/>
                <w:szCs w:val="24"/>
                <w:lang w:eastAsia="x-none"/>
              </w:rPr>
              <w:t xml:space="preserve"> within the set of cells is deactivated, the UE determines the sizes of fields in DCI format 0_3 according to the UL BWP provided by </w:t>
            </w:r>
            <w:proofErr w:type="spellStart"/>
            <w:r w:rsidRPr="00144005">
              <w:rPr>
                <w:rFonts w:ascii="Times" w:hAnsi="Times"/>
                <w:i/>
                <w:iCs/>
                <w:snapToGrid/>
                <w:kern w:val="0"/>
                <w:szCs w:val="24"/>
                <w:lang w:eastAsia="x-none"/>
              </w:rPr>
              <w:t>firstActiveUplinkBWP</w:t>
            </w:r>
            <w:proofErr w:type="spellEnd"/>
            <w:r w:rsidRPr="00144005">
              <w:rPr>
                <w:rFonts w:ascii="Times" w:hAnsi="Times"/>
                <w:i/>
                <w:iCs/>
                <w:snapToGrid/>
                <w:kern w:val="0"/>
                <w:szCs w:val="24"/>
                <w:lang w:eastAsia="x-none"/>
              </w:rPr>
              <w:t>-Id</w:t>
            </w:r>
            <w:r w:rsidRPr="00144005">
              <w:rPr>
                <w:rFonts w:ascii="Times" w:hAnsi="Times"/>
                <w:snapToGrid/>
                <w:kern w:val="0"/>
                <w:szCs w:val="24"/>
                <w:lang w:eastAsia="x-none"/>
              </w:rPr>
              <w:t xml:space="preserve">. </w:t>
            </w:r>
          </w:p>
          <w:p w14:paraId="76539563" w14:textId="525EBE1B" w:rsidR="00144005" w:rsidRDefault="00144005" w:rsidP="00095ACB">
            <w:pPr>
              <w:pStyle w:val="ListParagraph1"/>
              <w:wordWrap/>
              <w:rPr>
                <w:rFonts w:eastAsia="PMingLiU"/>
                <w:bCs/>
                <w:lang w:eastAsia="zh-TW"/>
              </w:rPr>
            </w:pPr>
          </w:p>
        </w:tc>
      </w:tr>
    </w:tbl>
    <w:p w14:paraId="7DC81181" w14:textId="77777777" w:rsidR="00A96BBA" w:rsidRDefault="00A96BBA" w:rsidP="00095ACB">
      <w:pPr>
        <w:rPr>
          <w:lang w:eastAsia="en-US"/>
        </w:rPr>
      </w:pPr>
    </w:p>
    <w:p w14:paraId="7F547014" w14:textId="77777777" w:rsidR="00A96BBA" w:rsidRDefault="00A96BBA" w:rsidP="00095ACB">
      <w:pPr>
        <w:rPr>
          <w:lang w:eastAsia="en-US"/>
        </w:rPr>
      </w:pPr>
    </w:p>
    <w:p w14:paraId="655CB6F5" w14:textId="77777777" w:rsidR="00A96BBA" w:rsidRDefault="00A96BBA" w:rsidP="00095ACB">
      <w:pPr>
        <w:rPr>
          <w:lang w:eastAsia="en-US"/>
        </w:rPr>
      </w:pPr>
    </w:p>
    <w:p w14:paraId="30E3D369" w14:textId="77777777" w:rsidR="00A96BBA" w:rsidRDefault="00D252AB" w:rsidP="00095ACB">
      <w:pPr>
        <w:pStyle w:val="Heading2"/>
        <w:ind w:left="540"/>
      </w:pPr>
      <w:r>
        <w:t>Search space configuration, DCI size and BD/CCE budget</w:t>
      </w:r>
    </w:p>
    <w:tbl>
      <w:tblPr>
        <w:tblStyle w:val="TableGrid"/>
        <w:tblW w:w="0" w:type="auto"/>
        <w:tblLook w:val="04A0" w:firstRow="1" w:lastRow="0" w:firstColumn="1" w:lastColumn="0" w:noHBand="0" w:noVBand="1"/>
      </w:tblPr>
      <w:tblGrid>
        <w:gridCol w:w="9362"/>
      </w:tblGrid>
      <w:tr w:rsidR="00A96BBA" w14:paraId="656728D9" w14:textId="77777777">
        <w:tc>
          <w:tcPr>
            <w:tcW w:w="9362" w:type="dxa"/>
          </w:tcPr>
          <w:p w14:paraId="2F322708"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3210271D" w14:textId="77777777" w:rsidR="00A96BBA" w:rsidRDefault="00D252AB" w:rsidP="00095ACB">
            <w:pPr>
              <w:wordWrap/>
              <w:spacing w:after="0"/>
              <w:rPr>
                <w:bCs/>
                <w:i/>
                <w:snapToGrid/>
                <w:lang w:val="en-AU"/>
              </w:rPr>
            </w:pPr>
            <w:r>
              <w:rPr>
                <w:bCs/>
                <w:i/>
                <w:snapToGrid/>
                <w:lang w:val="en-AU"/>
              </w:rPr>
              <w:t>Proposal 6: Confirm that one USS set can be applied for monitoring more than one DCI format 0_3/1_3 which schedule different sets of cells from a same scheduling cell separately.</w:t>
            </w:r>
          </w:p>
          <w:p w14:paraId="30B948C5" w14:textId="77777777" w:rsidR="00A96BBA" w:rsidRDefault="00D252AB" w:rsidP="00095ACB">
            <w:pPr>
              <w:wordWrap/>
              <w:spacing w:after="0"/>
              <w:rPr>
                <w:bCs/>
                <w:i/>
                <w:snapToGrid/>
                <w:lang w:val="en-AU"/>
              </w:rPr>
            </w:pPr>
            <w:r>
              <w:rPr>
                <w:bCs/>
                <w:i/>
                <w:snapToGrid/>
                <w:lang w:val="en-AU"/>
              </w:rPr>
              <w:t>Proposal 7: For DCI format 0_3/1_3, the current specification needs to be modified to clarify the PDCCH overbooking restriction, and the following TP should be adopted.</w:t>
            </w:r>
          </w:p>
          <w:p w14:paraId="4F29811C" w14:textId="77777777" w:rsidR="00A96BBA" w:rsidRDefault="00A96BBA" w:rsidP="00095ACB">
            <w:pPr>
              <w:pStyle w:val="ListParagraph1"/>
              <w:wordWrap/>
              <w:spacing w:after="0"/>
              <w:ind w:left="338" w:hanging="270"/>
              <w:jc w:val="both"/>
              <w:rPr>
                <w:rFonts w:eastAsia="楷体"/>
                <w:b/>
                <w:bCs/>
                <w:szCs w:val="20"/>
                <w:lang w:val="en-AU" w:eastAsia="zh-CN"/>
              </w:rPr>
            </w:pPr>
          </w:p>
          <w:p w14:paraId="064AFD52"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05E4E6B8" w14:textId="77777777" w:rsidR="00A96BBA" w:rsidRDefault="00D252AB" w:rsidP="00095ACB">
            <w:pPr>
              <w:wordWrap/>
              <w:spacing w:after="0"/>
              <w:rPr>
                <w:bCs/>
                <w:i/>
                <w:snapToGrid/>
                <w:lang w:val="en-AU"/>
              </w:rPr>
            </w:pPr>
            <w:r>
              <w:rPr>
                <w:bCs/>
                <w:i/>
                <w:snapToGrid/>
                <w:lang w:val="en-AU"/>
              </w:rPr>
              <w:t xml:space="preserve">Proposal </w:t>
            </w:r>
            <w:r>
              <w:rPr>
                <w:rFonts w:hint="eastAsia"/>
                <w:bCs/>
                <w:i/>
                <w:snapToGrid/>
                <w:lang w:val="en-AU"/>
              </w:rPr>
              <w:t>7</w:t>
            </w:r>
            <w:r>
              <w:rPr>
                <w:bCs/>
                <w:i/>
                <w:snapToGrid/>
                <w:lang w:val="en-AU"/>
              </w:rPr>
              <w:t>: In case the reference cell is one cell of the set of cells which search space of DCI format 0_</w:t>
            </w:r>
            <w:r>
              <w:rPr>
                <w:rFonts w:hint="eastAsia"/>
                <w:bCs/>
                <w:i/>
                <w:snapToGrid/>
                <w:lang w:val="en-AU"/>
              </w:rPr>
              <w:t>3</w:t>
            </w:r>
            <w:r>
              <w:rPr>
                <w:bCs/>
                <w:i/>
                <w:snapToGrid/>
                <w:lang w:val="en-AU"/>
              </w:rPr>
              <w:t>/1_</w:t>
            </w:r>
            <w:r>
              <w:rPr>
                <w:rFonts w:hint="eastAsia"/>
                <w:bCs/>
                <w:i/>
                <w:snapToGrid/>
                <w:lang w:val="en-AU"/>
              </w:rPr>
              <w:t>3</w:t>
            </w:r>
            <w:r>
              <w:rPr>
                <w:bCs/>
                <w:i/>
                <w:snapToGrid/>
                <w:lang w:val="en-AU"/>
              </w:rPr>
              <w:t xml:space="preserve"> is configured on and associated with the search space of the scheduling cell with the same search space ID if search space of the DCI format 0_</w:t>
            </w:r>
            <w:r>
              <w:rPr>
                <w:rFonts w:hint="eastAsia"/>
                <w:bCs/>
                <w:i/>
                <w:snapToGrid/>
                <w:lang w:val="en-AU"/>
              </w:rPr>
              <w:t>3</w:t>
            </w:r>
            <w:r>
              <w:rPr>
                <w:bCs/>
                <w:i/>
                <w:snapToGrid/>
                <w:lang w:val="en-AU"/>
              </w:rPr>
              <w:t>/1_</w:t>
            </w:r>
            <w:r>
              <w:rPr>
                <w:rFonts w:hint="eastAsia"/>
                <w:bCs/>
                <w:i/>
                <w:snapToGrid/>
                <w:lang w:val="en-AU"/>
              </w:rPr>
              <w:t>3</w:t>
            </w:r>
            <w:r>
              <w:rPr>
                <w:bCs/>
                <w:i/>
                <w:snapToGrid/>
                <w:lang w:val="en-AU"/>
              </w:rPr>
              <w:t xml:space="preserve"> is configured on the cell in addition to the scheduling cell, use the </w:t>
            </w:r>
            <w:proofErr w:type="spellStart"/>
            <w:r>
              <w:rPr>
                <w:bCs/>
                <w:i/>
                <w:snapToGrid/>
                <w:lang w:val="en-AU"/>
              </w:rPr>
              <w:t>n_CI</w:t>
            </w:r>
            <w:proofErr w:type="spellEnd"/>
            <w:r>
              <w:rPr>
                <w:bCs/>
                <w:i/>
                <w:snapToGrid/>
                <w:lang w:val="en-AU"/>
              </w:rPr>
              <w:t xml:space="preserve"> for the set of cells to derive the CCE resource of the candidates of the same aggregation level in the USS with same ID in one scheduled cell and the scheduling cell respectively.</w:t>
            </w:r>
            <w:r>
              <w:rPr>
                <w:rFonts w:hint="eastAsia"/>
                <w:bCs/>
                <w:i/>
                <w:snapToGrid/>
                <w:lang w:val="en-AU"/>
              </w:rPr>
              <w:t xml:space="preserve"> </w:t>
            </w:r>
            <w:r>
              <w:rPr>
                <w:bCs/>
                <w:i/>
                <w:snapToGrid/>
                <w:lang w:val="en-AU"/>
              </w:rPr>
              <w:t xml:space="preserve">Adopt the following TP for </w:t>
            </w:r>
            <w:r>
              <w:rPr>
                <w:rFonts w:hint="eastAsia"/>
                <w:bCs/>
                <w:i/>
                <w:snapToGrid/>
                <w:lang w:val="en-AU"/>
              </w:rPr>
              <w:t xml:space="preserve">sub-clause 10.1 in </w:t>
            </w:r>
            <w:r>
              <w:rPr>
                <w:bCs/>
                <w:i/>
                <w:snapToGrid/>
                <w:lang w:val="en-AU"/>
              </w:rPr>
              <w:t>TS38.21</w:t>
            </w:r>
            <w:r>
              <w:rPr>
                <w:rFonts w:hint="eastAsia"/>
                <w:bCs/>
                <w:i/>
                <w:snapToGrid/>
                <w:lang w:val="en-AU"/>
              </w:rPr>
              <w:t>3</w:t>
            </w:r>
            <w:r>
              <w:rPr>
                <w:bCs/>
                <w:i/>
                <w:snapToGrid/>
                <w:lang w:val="en-AU"/>
              </w:rPr>
              <w:t>.</w:t>
            </w:r>
          </w:p>
          <w:p w14:paraId="3973CF9A" w14:textId="77777777" w:rsidR="00A96BBA" w:rsidRDefault="00D252AB" w:rsidP="00095ACB">
            <w:pPr>
              <w:wordWrap/>
              <w:spacing w:after="0"/>
              <w:rPr>
                <w:bCs/>
                <w:i/>
                <w:snapToGrid/>
                <w:lang w:val="en-AU"/>
              </w:rPr>
            </w:pPr>
            <w:r>
              <w:rPr>
                <w:bCs/>
                <w:i/>
                <w:snapToGrid/>
                <w:lang w:val="en-AU"/>
              </w:rPr>
              <w:t xml:space="preserve">Proposal </w:t>
            </w:r>
            <w:r>
              <w:rPr>
                <w:rFonts w:hint="eastAsia"/>
                <w:bCs/>
                <w:i/>
                <w:snapToGrid/>
                <w:lang w:val="en-AU"/>
              </w:rPr>
              <w:t>8</w:t>
            </w:r>
            <w:r>
              <w:rPr>
                <w:bCs/>
                <w:i/>
                <w:snapToGrid/>
                <w:lang w:val="en-AU"/>
              </w:rPr>
              <w:t xml:space="preserve">: </w:t>
            </w:r>
            <w:r>
              <w:rPr>
                <w:rFonts w:hint="eastAsia"/>
                <w:bCs/>
                <w:i/>
                <w:snapToGrid/>
                <w:lang w:val="en-AU"/>
              </w:rPr>
              <w:t xml:space="preserve">The cell </w:t>
            </w:r>
            <w:r>
              <w:rPr>
                <w:bCs/>
                <w:i/>
                <w:snapToGrid/>
                <w:lang w:val="en-AU"/>
              </w:rPr>
              <w:t>in the set of scheduled cells for multi-cell scheduling</w:t>
            </w:r>
            <w:r>
              <w:rPr>
                <w:rFonts w:hint="eastAsia"/>
                <w:bCs/>
                <w:i/>
                <w:snapToGrid/>
                <w:lang w:val="en-AU"/>
              </w:rPr>
              <w:t xml:space="preserve"> without any USS configured is not counted as one cell for </w:t>
            </w:r>
            <w:proofErr w:type="spellStart"/>
            <w:r>
              <w:rPr>
                <w:rFonts w:hint="eastAsia"/>
                <w:bCs/>
                <w:i/>
                <w:snapToGrid/>
                <w:lang w:val="en-AU"/>
              </w:rPr>
              <w:t>M_total_</w:t>
            </w:r>
            <w:r>
              <w:rPr>
                <w:bCs/>
                <w:i/>
                <w:snapToGrid/>
                <w:lang w:val="en-AU"/>
              </w:rPr>
              <w:t>μ</w:t>
            </w:r>
            <w:proofErr w:type="spellEnd"/>
            <w:r>
              <w:rPr>
                <w:rFonts w:hint="eastAsia"/>
                <w:bCs/>
                <w:i/>
                <w:snapToGrid/>
                <w:lang w:val="en-AU"/>
              </w:rPr>
              <w:t>/</w:t>
            </w:r>
            <w:proofErr w:type="spellStart"/>
            <w:r>
              <w:rPr>
                <w:rFonts w:hint="eastAsia"/>
                <w:bCs/>
                <w:i/>
                <w:snapToGrid/>
                <w:lang w:val="en-AU"/>
              </w:rPr>
              <w:t>C_total_</w:t>
            </w:r>
            <w:r>
              <w:rPr>
                <w:bCs/>
                <w:i/>
                <w:snapToGrid/>
                <w:lang w:val="en-AU"/>
              </w:rPr>
              <w:t>μ</w:t>
            </w:r>
            <w:proofErr w:type="spellEnd"/>
            <w:r>
              <w:rPr>
                <w:rFonts w:hint="eastAsia"/>
                <w:bCs/>
                <w:i/>
                <w:snapToGrid/>
                <w:lang w:val="en-AU"/>
              </w:rPr>
              <w:t xml:space="preserve"> calculation. </w:t>
            </w:r>
            <w:r>
              <w:rPr>
                <w:bCs/>
                <w:i/>
                <w:snapToGrid/>
                <w:lang w:val="en-AU"/>
              </w:rPr>
              <w:t xml:space="preserve">Adopt the following TP for </w:t>
            </w:r>
            <w:r>
              <w:rPr>
                <w:rFonts w:hint="eastAsia"/>
                <w:bCs/>
                <w:i/>
                <w:snapToGrid/>
                <w:lang w:val="en-AU"/>
              </w:rPr>
              <w:t xml:space="preserve">sub-clause 10.1 in </w:t>
            </w:r>
            <w:r>
              <w:rPr>
                <w:bCs/>
                <w:i/>
                <w:snapToGrid/>
                <w:lang w:val="en-AU"/>
              </w:rPr>
              <w:t>TS38.21</w:t>
            </w:r>
            <w:r>
              <w:rPr>
                <w:rFonts w:hint="eastAsia"/>
                <w:bCs/>
                <w:i/>
                <w:snapToGrid/>
                <w:lang w:val="en-AU"/>
              </w:rPr>
              <w:t>3</w:t>
            </w:r>
            <w:r>
              <w:rPr>
                <w:bCs/>
                <w:i/>
                <w:snapToGrid/>
                <w:lang w:val="en-AU"/>
              </w:rPr>
              <w:t>.</w:t>
            </w:r>
          </w:p>
          <w:p w14:paraId="2AF0079C" w14:textId="77777777" w:rsidR="00A96BBA" w:rsidRDefault="00A96BBA" w:rsidP="00095ACB">
            <w:pPr>
              <w:pStyle w:val="ListParagraph1"/>
              <w:wordWrap/>
              <w:spacing w:after="0"/>
              <w:ind w:left="338" w:hanging="270"/>
              <w:jc w:val="both"/>
              <w:rPr>
                <w:rFonts w:eastAsia="楷体"/>
                <w:b/>
                <w:bCs/>
                <w:szCs w:val="20"/>
                <w:lang w:eastAsia="zh-CN"/>
              </w:rPr>
            </w:pPr>
          </w:p>
          <w:p w14:paraId="5560BC25"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7B1EB46D" w14:textId="77777777" w:rsidR="00A96BBA" w:rsidRDefault="00D252AB" w:rsidP="00095ACB">
            <w:pPr>
              <w:wordWrap/>
              <w:spacing w:after="0"/>
              <w:rPr>
                <w:bCs/>
                <w:i/>
                <w:snapToGrid/>
                <w:lang w:val="en-AU"/>
              </w:rPr>
            </w:pPr>
            <w:bookmarkStart w:id="23" w:name="_Ref149853365"/>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7</w:t>
            </w:r>
            <w:r>
              <w:rPr>
                <w:bCs/>
                <w:i/>
                <w:snapToGrid/>
                <w:lang w:val="en-AU"/>
              </w:rPr>
              <w:fldChar w:fldCharType="end"/>
            </w:r>
            <w:r>
              <w:rPr>
                <w:bCs/>
                <w:i/>
                <w:snapToGrid/>
                <w:lang w:val="en-AU"/>
              </w:rPr>
              <w:t xml:space="preserve">. Clarify that for the scheduled cells indicator-based scheme, if a cell indicated by the scheduled cells indicator is assigned with an invalid FDRA, the cell is not actually scheduled. </w:t>
            </w:r>
          </w:p>
          <w:p w14:paraId="63FCA365" w14:textId="77777777" w:rsidR="00A96BBA" w:rsidRDefault="00D252AB" w:rsidP="00095ACB">
            <w:pPr>
              <w:wordWrap/>
              <w:spacing w:after="0"/>
              <w:rPr>
                <w:bCs/>
                <w:i/>
                <w:snapToGrid/>
                <w:lang w:val="en-AU"/>
              </w:rPr>
            </w:pPr>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8</w:t>
            </w:r>
            <w:r>
              <w:rPr>
                <w:bCs/>
                <w:i/>
                <w:snapToGrid/>
                <w:lang w:val="en-AU"/>
              </w:rPr>
              <w:fldChar w:fldCharType="end"/>
            </w:r>
            <w:r>
              <w:rPr>
                <w:bCs/>
                <w:i/>
                <w:snapToGrid/>
                <w:lang w:val="en-AU"/>
              </w:rPr>
              <w:t>. Adopt TP3 for TS 38.213.</w:t>
            </w:r>
            <w:bookmarkEnd w:id="23"/>
          </w:p>
          <w:tbl>
            <w:tblPr>
              <w:tblStyle w:val="TableGrid4"/>
              <w:tblW w:w="0" w:type="auto"/>
              <w:tblLook w:val="04A0" w:firstRow="1" w:lastRow="0" w:firstColumn="1" w:lastColumn="0" w:noHBand="0" w:noVBand="1"/>
            </w:tblPr>
            <w:tblGrid>
              <w:gridCol w:w="9060"/>
            </w:tblGrid>
            <w:tr w:rsidR="00A96BBA" w14:paraId="287464F4" w14:textId="77777777">
              <w:tc>
                <w:tcPr>
                  <w:tcW w:w="9060" w:type="dxa"/>
                </w:tcPr>
                <w:p w14:paraId="6E1545CF" w14:textId="77777777" w:rsidR="00A96BBA" w:rsidRDefault="00D252AB" w:rsidP="00095ACB">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Reason for change:</w:t>
                  </w:r>
                </w:p>
                <w:p w14:paraId="41241A86" w14:textId="77777777" w:rsidR="00A96BBA" w:rsidRDefault="00D252AB" w:rsidP="00095ACB">
                  <w:pPr>
                    <w:widowControl/>
                    <w:kinsoku/>
                    <w:spacing w:before="120" w:after="120" w:line="240" w:lineRule="auto"/>
                    <w:textAlignment w:val="auto"/>
                    <w:rPr>
                      <w:rFonts w:eastAsia="等线"/>
                      <w:snapToGrid/>
                      <w:kern w:val="0"/>
                      <w:szCs w:val="20"/>
                      <w:lang w:eastAsia="zh-CN"/>
                    </w:rPr>
                  </w:pPr>
                  <w:r>
                    <w:rPr>
                      <w:rFonts w:eastAsia="等线"/>
                      <w:snapToGrid/>
                      <w:kern w:val="0"/>
                      <w:szCs w:val="20"/>
                      <w:lang w:eastAsia="zh-CN"/>
                    </w:rPr>
                    <w:t>In RAN1#114bis, partial scheduling is supported. Even in the case of the indicator-based scheme, a DCI format 0-3/1-3 may indicate a cell combination, but only some of the cells within the combination have valid FDRA information. In other words, a DCI format 0-3/1-3 may indicate a non-scheduled cell. However, the current specification explicitly defines co-scheduled cells as those indicated by the scheduled cells indicator.</w:t>
                  </w:r>
                </w:p>
                <w:p w14:paraId="211A5821" w14:textId="77777777" w:rsidR="00A96BBA" w:rsidRDefault="00D252AB" w:rsidP="00095ACB">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Summary of change:</w:t>
                  </w:r>
                </w:p>
                <w:p w14:paraId="0AB3AE7A" w14:textId="77777777" w:rsidR="00A96BBA" w:rsidRDefault="00D252AB" w:rsidP="00095ACB">
                  <w:pPr>
                    <w:widowControl/>
                    <w:kinsoku/>
                    <w:spacing w:before="120" w:after="120" w:line="240" w:lineRule="auto"/>
                    <w:rPr>
                      <w:rFonts w:eastAsia="等线"/>
                      <w:snapToGrid/>
                      <w:kern w:val="0"/>
                      <w:szCs w:val="20"/>
                      <w:lang w:eastAsia="zh-CN"/>
                    </w:rPr>
                  </w:pPr>
                  <w:r>
                    <w:rPr>
                      <w:rFonts w:eastAsia="等线"/>
                      <w:snapToGrid/>
                      <w:kern w:val="0"/>
                      <w:szCs w:val="20"/>
                      <w:lang w:eastAsia="zh-CN"/>
                    </w:rPr>
                    <w:t xml:space="preserve">Clarify that for a </w:t>
                  </w:r>
                  <w:r>
                    <w:rPr>
                      <w:rFonts w:eastAsia="Times New Roman"/>
                      <w:snapToGrid/>
                      <w:kern w:val="0"/>
                      <w:szCs w:val="20"/>
                      <w:lang w:eastAsia="zh-CN"/>
                    </w:rPr>
                    <w:t>DCI format 0-3/1-3 where the</w:t>
                  </w:r>
                  <w:r>
                    <w:rPr>
                      <w:rFonts w:eastAsia="等线"/>
                      <w:snapToGrid/>
                      <w:kern w:val="0"/>
                      <w:szCs w:val="20"/>
                      <w:lang w:eastAsia="zh-CN"/>
                    </w:rPr>
                    <w:t xml:space="preserve"> scheduled cells indicator-based present, if a cell indicated by the scheduled cells indicator is assigned with invalid FDRA, the cell is not actually </w:t>
                  </w:r>
                  <w:proofErr w:type="gramStart"/>
                  <w:r>
                    <w:rPr>
                      <w:rFonts w:eastAsia="等线"/>
                      <w:snapToGrid/>
                      <w:kern w:val="0"/>
                      <w:szCs w:val="20"/>
                      <w:lang w:eastAsia="zh-CN"/>
                    </w:rPr>
                    <w:t>scheduled</w:t>
                  </w:r>
                  <w:proofErr w:type="gramEnd"/>
                  <w:r>
                    <w:rPr>
                      <w:rFonts w:eastAsia="等线"/>
                      <w:snapToGrid/>
                      <w:kern w:val="0"/>
                      <w:szCs w:val="20"/>
                      <w:lang w:eastAsia="zh-CN"/>
                    </w:rPr>
                    <w:t xml:space="preserve"> </w:t>
                  </w:r>
                </w:p>
                <w:p w14:paraId="2A39328C" w14:textId="77777777" w:rsidR="00A96BBA" w:rsidRDefault="00D252AB" w:rsidP="00095ACB">
                  <w:pPr>
                    <w:widowControl/>
                    <w:kinsoku/>
                    <w:spacing w:before="120" w:after="120" w:line="240" w:lineRule="auto"/>
                    <w:rPr>
                      <w:rFonts w:eastAsia="Times New Roman"/>
                      <w:b/>
                      <w:snapToGrid/>
                      <w:kern w:val="0"/>
                      <w:szCs w:val="20"/>
                      <w:u w:val="single"/>
                      <w:lang w:val="en-US" w:eastAsia="zh-CN"/>
                    </w:rPr>
                  </w:pPr>
                  <w:r>
                    <w:rPr>
                      <w:rFonts w:eastAsia="Times New Roman"/>
                      <w:b/>
                      <w:snapToGrid/>
                      <w:kern w:val="0"/>
                      <w:szCs w:val="20"/>
                      <w:u w:val="single"/>
                      <w:lang w:val="en-US" w:eastAsia="zh-CN"/>
                    </w:rPr>
                    <w:t>Consequence if not approved:</w:t>
                  </w:r>
                </w:p>
                <w:p w14:paraId="6F54EF7C" w14:textId="77777777" w:rsidR="00A96BBA" w:rsidRDefault="00D252AB" w:rsidP="00095ACB">
                  <w:pPr>
                    <w:widowControl/>
                    <w:kinsoku/>
                    <w:overflowPunct/>
                    <w:autoSpaceDE/>
                    <w:autoSpaceDN/>
                    <w:adjustRightInd/>
                    <w:spacing w:before="120" w:after="120" w:line="240" w:lineRule="auto"/>
                    <w:textAlignment w:val="auto"/>
                    <w:rPr>
                      <w:rFonts w:eastAsia="等线"/>
                      <w:snapToGrid/>
                      <w:kern w:val="0"/>
                      <w:szCs w:val="20"/>
                      <w:lang w:eastAsia="zh-CN"/>
                    </w:rPr>
                  </w:pPr>
                  <w:r>
                    <w:rPr>
                      <w:rFonts w:eastAsia="MS Mincho"/>
                      <w:snapToGrid/>
                      <w:kern w:val="0"/>
                      <w:szCs w:val="24"/>
                      <w:lang w:val="en-US" w:eastAsia="zh-CN"/>
                    </w:rPr>
                    <w:t>Partial scheduling is not supported for scheduled cells indicator-based scheme.</w:t>
                  </w:r>
                </w:p>
              </w:tc>
            </w:tr>
            <w:tr w:rsidR="00A96BBA" w14:paraId="7254B43D" w14:textId="77777777">
              <w:tc>
                <w:tcPr>
                  <w:tcW w:w="9060" w:type="dxa"/>
                </w:tcPr>
                <w:p w14:paraId="1451B6B1" w14:textId="77777777" w:rsidR="00A96BBA" w:rsidRDefault="00D252AB" w:rsidP="00095ACB">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=====TP3 for 38.212====</w:t>
                  </w:r>
                </w:p>
                <w:p w14:paraId="1DDA53CF" w14:textId="77777777" w:rsidR="00A96BBA" w:rsidRDefault="00D252AB" w:rsidP="00095ACB">
                  <w:pPr>
                    <w:keepNext/>
                    <w:keepLines/>
                    <w:widowControl/>
                    <w:numPr>
                      <w:ilvl w:val="0"/>
                      <w:numId w:val="19"/>
                    </w:numPr>
                    <w:tabs>
                      <w:tab w:val="left" w:pos="1188"/>
                    </w:tabs>
                    <w:kinsoku/>
                    <w:overflowPunct/>
                    <w:autoSpaceDE/>
                    <w:autoSpaceDN/>
                    <w:adjustRightInd/>
                    <w:spacing w:before="120" w:after="120" w:line="376" w:lineRule="auto"/>
                    <w:ind w:left="851" w:hanging="851"/>
                    <w:jc w:val="left"/>
                    <w:textAlignment w:val="auto"/>
                    <w:outlineLvl w:val="4"/>
                    <w:rPr>
                      <w:rFonts w:eastAsia="Times New Roman"/>
                      <w:b/>
                      <w:bCs/>
                      <w:snapToGrid/>
                      <w:kern w:val="0"/>
                      <w:szCs w:val="20"/>
                      <w:lang w:val="en-US" w:eastAsia="zh-CN"/>
                    </w:rPr>
                  </w:pPr>
                  <w:r>
                    <w:rPr>
                      <w:rFonts w:eastAsia="Times New Roman"/>
                      <w:b/>
                      <w:bCs/>
                      <w:snapToGrid/>
                      <w:kern w:val="0"/>
                      <w:szCs w:val="20"/>
                      <w:lang w:val="en-US" w:eastAsia="zh-CN"/>
                    </w:rPr>
                    <w:lastRenderedPageBreak/>
                    <w:t>7.3.1.1.4</w:t>
                  </w:r>
                  <w:r>
                    <w:rPr>
                      <w:rFonts w:eastAsia="Times New Roman"/>
                      <w:b/>
                      <w:bCs/>
                      <w:snapToGrid/>
                      <w:kern w:val="0"/>
                      <w:szCs w:val="20"/>
                      <w:lang w:val="en-US" w:eastAsia="zh-CN"/>
                    </w:rPr>
                    <w:tab/>
                    <w:t>Format 0_3</w:t>
                  </w:r>
                </w:p>
                <w:p w14:paraId="5BCDE5D1" w14:textId="77777777" w:rsidR="00A96BBA" w:rsidRDefault="00D252AB" w:rsidP="00095ACB">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04F676EB" w14:textId="77777777" w:rsidR="00A96BBA" w:rsidRDefault="00D252AB" w:rsidP="00095ACB">
                  <w:pPr>
                    <w:widowControl/>
                    <w:kinsoku/>
                    <w:spacing w:before="120" w:after="120" w:line="240" w:lineRule="auto"/>
                    <w:ind w:left="567"/>
                    <w:jc w:val="left"/>
                    <w:textAlignment w:val="auto"/>
                    <w:rPr>
                      <w:rFonts w:eastAsia="等线"/>
                      <w:snapToGrid/>
                      <w:kern w:val="0"/>
                      <w:szCs w:val="20"/>
                      <w:lang w:eastAsia="zh-CN"/>
                    </w:rPr>
                  </w:pPr>
                  <w:r>
                    <w:rPr>
                      <w:rFonts w:eastAsia="等线"/>
                      <w:snapToGrid/>
                      <w:color w:val="FF0000"/>
                      <w:kern w:val="0"/>
                      <w:szCs w:val="20"/>
                      <w:lang w:eastAsia="zh-CN"/>
                    </w:rPr>
                    <w:t xml:space="preserve">If the higher layer parameter </w:t>
                  </w:r>
                  <w:r>
                    <w:rPr>
                      <w:rFonts w:eastAsia="等线"/>
                      <w:i/>
                      <w:snapToGrid/>
                      <w:color w:val="FF0000"/>
                      <w:kern w:val="0"/>
                      <w:szCs w:val="20"/>
                      <w:lang w:eastAsia="zh-CN"/>
                    </w:rPr>
                    <w:t>ScheduledCellCombo-ListDCI-0-3</w:t>
                  </w:r>
                  <w:r>
                    <w:rPr>
                      <w:rFonts w:eastAsia="等线"/>
                      <w:i/>
                      <w:snapToGrid/>
                      <w:color w:val="FF0000"/>
                      <w:kern w:val="0"/>
                      <w:szCs w:val="20"/>
                      <w:lang w:eastAsia="en-GB"/>
                    </w:rPr>
                    <w:t xml:space="preserve"> </w:t>
                  </w:r>
                  <w:r>
                    <w:rPr>
                      <w:rFonts w:eastAsia="等线"/>
                      <w:snapToGrid/>
                      <w:color w:val="FF0000"/>
                      <w:kern w:val="0"/>
                      <w:szCs w:val="20"/>
                      <w:lang w:eastAsia="zh-CN"/>
                    </w:rPr>
                    <w:t xml:space="preserve">for the scheduled cell set is configured, for a cell in a set of cells indicated by the scheduled cells indicator field, UE determines whether the cell is actually scheduled or not as follows; or </w:t>
                  </w:r>
                  <w:proofErr w:type="spellStart"/>
                  <w:r>
                    <w:rPr>
                      <w:rFonts w:eastAsia="等线"/>
                      <w:snapToGrid/>
                      <w:color w:val="FF0000"/>
                      <w:kern w:val="0"/>
                      <w:szCs w:val="20"/>
                      <w:lang w:eastAsia="zh-CN"/>
                    </w:rPr>
                    <w:t>i</w:t>
                  </w:r>
                  <w:r>
                    <w:rPr>
                      <w:rFonts w:eastAsia="等线"/>
                      <w:strike/>
                      <w:snapToGrid/>
                      <w:color w:val="FF0000"/>
                      <w:kern w:val="0"/>
                      <w:szCs w:val="20"/>
                      <w:lang w:eastAsia="zh-CN"/>
                    </w:rPr>
                    <w:t>I</w:t>
                  </w:r>
                  <w:r>
                    <w:rPr>
                      <w:rFonts w:eastAsia="等线"/>
                      <w:snapToGrid/>
                      <w:kern w:val="0"/>
                      <w:szCs w:val="20"/>
                      <w:lang w:eastAsia="zh-CN"/>
                    </w:rPr>
                    <w:t>f</w:t>
                  </w:r>
                  <w:proofErr w:type="spellEnd"/>
                  <w:r>
                    <w:rPr>
                      <w:rFonts w:eastAsia="等线"/>
                      <w:snapToGrid/>
                      <w:kern w:val="0"/>
                      <w:szCs w:val="20"/>
                      <w:lang w:eastAsia="zh-CN"/>
                    </w:rPr>
                    <w:t xml:space="preserve"> the higher layer parameter </w:t>
                  </w:r>
                  <w:r>
                    <w:rPr>
                      <w:rFonts w:eastAsia="等线"/>
                      <w:i/>
                      <w:snapToGrid/>
                      <w:kern w:val="0"/>
                      <w:szCs w:val="20"/>
                      <w:lang w:eastAsia="zh-CN"/>
                    </w:rPr>
                    <w:t>ScheduledCellCombo-ListDCI-0-3</w:t>
                  </w:r>
                  <w:r>
                    <w:rPr>
                      <w:rFonts w:eastAsia="等线"/>
                      <w:i/>
                      <w:snapToGrid/>
                      <w:kern w:val="0"/>
                      <w:szCs w:val="20"/>
                      <w:lang w:eastAsia="en-GB"/>
                    </w:rPr>
                    <w:t xml:space="preserve"> </w:t>
                  </w:r>
                  <w:r>
                    <w:rPr>
                      <w:rFonts w:eastAsia="等线"/>
                      <w:snapToGrid/>
                      <w:kern w:val="0"/>
                      <w:szCs w:val="20"/>
                      <w:lang w:eastAsia="zh-CN"/>
                    </w:rPr>
                    <w:t xml:space="preserve">for the scheduled cell set is not configured, each block is also used to indicate whether the corresponding cell is </w:t>
                  </w:r>
                  <w:r>
                    <w:rPr>
                      <w:rFonts w:eastAsia="等线"/>
                      <w:snapToGrid/>
                      <w:color w:val="FF0000"/>
                      <w:kern w:val="0"/>
                      <w:szCs w:val="20"/>
                      <w:lang w:eastAsia="zh-CN"/>
                    </w:rPr>
                    <w:t>actually</w:t>
                  </w:r>
                  <w:r>
                    <w:rPr>
                      <w:rFonts w:eastAsia="等线"/>
                      <w:snapToGrid/>
                      <w:kern w:val="0"/>
                      <w:szCs w:val="20"/>
                      <w:lang w:eastAsia="zh-CN"/>
                    </w:rPr>
                    <w:t xml:space="preserve"> scheduled or not as follows:</w:t>
                  </w:r>
                </w:p>
                <w:p w14:paraId="7E3CCFBD" w14:textId="77777777" w:rsidR="00A96BBA" w:rsidRDefault="00D252AB" w:rsidP="00095ACB">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if all bits of a block are set to 0 for resource allocation type 0, or set to 1 for resource allocation type 1, or set to 0 or 1 for dynamic switch resource allocation type, or set to 0 for resource allocation type 2 with </w:t>
                  </w:r>
                  <w:r>
                    <w:rPr>
                      <w:rFonts w:eastAsia="等线"/>
                      <w:snapToGrid/>
                      <w:kern w:val="0"/>
                      <w:szCs w:val="20"/>
                      <w:lang w:eastAsia="en-US"/>
                    </w:rPr>
                    <w:t>μ=1, or set</w:t>
                  </w:r>
                  <w:r>
                    <w:rPr>
                      <w:rFonts w:eastAsia="等线"/>
                      <w:snapToGrid/>
                      <w:kern w:val="0"/>
                      <w:szCs w:val="20"/>
                      <w:lang w:eastAsia="zh-CN"/>
                    </w:rPr>
                    <w:t xml:space="preserve"> to 1 for resource allocation type 2 with </w:t>
                  </w:r>
                  <w:r>
                    <w:rPr>
                      <w:rFonts w:eastAsia="等线"/>
                      <w:snapToGrid/>
                      <w:kern w:val="0"/>
                      <w:szCs w:val="20"/>
                      <w:lang w:eastAsia="en-US"/>
                    </w:rPr>
                    <w:t xml:space="preserve">μ=0, </w:t>
                  </w:r>
                  <w:r>
                    <w:rPr>
                      <w:rFonts w:eastAsia="等线"/>
                      <w:snapToGrid/>
                      <w:kern w:val="0"/>
                      <w:szCs w:val="20"/>
                      <w:lang w:eastAsia="zh-CN"/>
                    </w:rPr>
                    <w:t xml:space="preserve">the cell corresponding to the block is not scheduled; </w:t>
                  </w:r>
                </w:p>
                <w:p w14:paraId="7DFA729A" w14:textId="77777777" w:rsidR="00A96BBA" w:rsidRDefault="00D252AB" w:rsidP="00095ACB">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otherwise, the cell corresponding to the block is scheduled. </w:t>
                  </w:r>
                </w:p>
                <w:p w14:paraId="0C0B8259" w14:textId="77777777" w:rsidR="00A96BBA" w:rsidRDefault="00D252AB" w:rsidP="00095ACB">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3094424F" w14:textId="77777777" w:rsidR="00A96BBA" w:rsidRDefault="00D252AB" w:rsidP="00095ACB">
                  <w:pPr>
                    <w:keepNext/>
                    <w:keepLines/>
                    <w:widowControl/>
                    <w:numPr>
                      <w:ilvl w:val="0"/>
                      <w:numId w:val="19"/>
                    </w:numPr>
                    <w:tabs>
                      <w:tab w:val="left" w:pos="1188"/>
                    </w:tabs>
                    <w:kinsoku/>
                    <w:overflowPunct/>
                    <w:autoSpaceDE/>
                    <w:autoSpaceDN/>
                    <w:adjustRightInd/>
                    <w:spacing w:before="120" w:after="120" w:line="376" w:lineRule="auto"/>
                    <w:ind w:left="851" w:hanging="851"/>
                    <w:jc w:val="left"/>
                    <w:textAlignment w:val="auto"/>
                    <w:outlineLvl w:val="4"/>
                    <w:rPr>
                      <w:rFonts w:eastAsia="Times New Roman"/>
                      <w:b/>
                      <w:bCs/>
                      <w:snapToGrid/>
                      <w:kern w:val="0"/>
                      <w:szCs w:val="20"/>
                      <w:lang w:val="en-US" w:eastAsia="zh-CN"/>
                    </w:rPr>
                  </w:pPr>
                  <w:r>
                    <w:rPr>
                      <w:rFonts w:eastAsia="Times New Roman"/>
                      <w:b/>
                      <w:bCs/>
                      <w:snapToGrid/>
                      <w:kern w:val="0"/>
                      <w:szCs w:val="20"/>
                      <w:lang w:val="en-US" w:eastAsia="zh-CN"/>
                    </w:rPr>
                    <w:t>7.3.1.2.4</w:t>
                  </w:r>
                  <w:r>
                    <w:rPr>
                      <w:rFonts w:eastAsia="Times New Roman"/>
                      <w:b/>
                      <w:bCs/>
                      <w:snapToGrid/>
                      <w:kern w:val="0"/>
                      <w:szCs w:val="20"/>
                      <w:lang w:val="en-US" w:eastAsia="zh-CN"/>
                    </w:rPr>
                    <w:tab/>
                    <w:t>Format 1_3</w:t>
                  </w:r>
                </w:p>
                <w:p w14:paraId="42C0B075" w14:textId="77777777" w:rsidR="00A96BBA" w:rsidRDefault="00D252AB" w:rsidP="00095ACB">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753E5796" w14:textId="77777777" w:rsidR="00A96BBA" w:rsidRDefault="00D252AB" w:rsidP="00095ACB">
                  <w:pPr>
                    <w:widowControl/>
                    <w:kinsoku/>
                    <w:spacing w:before="120" w:after="120" w:line="240" w:lineRule="auto"/>
                    <w:ind w:left="567"/>
                    <w:jc w:val="left"/>
                    <w:textAlignment w:val="auto"/>
                    <w:rPr>
                      <w:rFonts w:eastAsia="等线"/>
                      <w:snapToGrid/>
                      <w:kern w:val="0"/>
                      <w:szCs w:val="20"/>
                      <w:lang w:eastAsia="zh-CN"/>
                    </w:rPr>
                  </w:pPr>
                  <w:r>
                    <w:rPr>
                      <w:rFonts w:eastAsia="等线"/>
                      <w:snapToGrid/>
                      <w:color w:val="FF0000"/>
                      <w:kern w:val="0"/>
                      <w:szCs w:val="20"/>
                      <w:lang w:eastAsia="zh-CN"/>
                    </w:rPr>
                    <w:t xml:space="preserve">If the higher layer parameter </w:t>
                  </w:r>
                  <w:r>
                    <w:rPr>
                      <w:rFonts w:eastAsia="等线"/>
                      <w:i/>
                      <w:snapToGrid/>
                      <w:color w:val="FF0000"/>
                      <w:kern w:val="0"/>
                      <w:szCs w:val="20"/>
                      <w:lang w:eastAsia="zh-CN"/>
                    </w:rPr>
                    <w:t>ScheduledCellCombo-ListDCI-1-3</w:t>
                  </w:r>
                  <w:r>
                    <w:rPr>
                      <w:rFonts w:eastAsia="等线"/>
                      <w:i/>
                      <w:snapToGrid/>
                      <w:color w:val="FF0000"/>
                      <w:kern w:val="0"/>
                      <w:szCs w:val="20"/>
                      <w:lang w:eastAsia="en-GB"/>
                    </w:rPr>
                    <w:t xml:space="preserve"> </w:t>
                  </w:r>
                  <w:r>
                    <w:rPr>
                      <w:rFonts w:eastAsia="等线"/>
                      <w:snapToGrid/>
                      <w:color w:val="FF0000"/>
                      <w:kern w:val="0"/>
                      <w:szCs w:val="20"/>
                      <w:lang w:eastAsia="zh-CN"/>
                    </w:rPr>
                    <w:t xml:space="preserve">for the scheduled cell set is configured, for a cell in a set of cells indicated by the scheduled cells indicator field, UE determines whether the cell is actually scheduled or not as follows; or </w:t>
                  </w:r>
                  <w:proofErr w:type="spellStart"/>
                  <w:r>
                    <w:rPr>
                      <w:rFonts w:eastAsia="等线"/>
                      <w:snapToGrid/>
                      <w:color w:val="FF0000"/>
                      <w:kern w:val="0"/>
                      <w:szCs w:val="20"/>
                      <w:lang w:eastAsia="zh-CN"/>
                    </w:rPr>
                    <w:t>i</w:t>
                  </w:r>
                  <w:r>
                    <w:rPr>
                      <w:rFonts w:eastAsia="等线"/>
                      <w:strike/>
                      <w:snapToGrid/>
                      <w:color w:val="FF0000"/>
                      <w:kern w:val="0"/>
                      <w:szCs w:val="20"/>
                      <w:lang w:eastAsia="zh-CN"/>
                    </w:rPr>
                    <w:t>I</w:t>
                  </w:r>
                  <w:r>
                    <w:rPr>
                      <w:rFonts w:eastAsia="等线"/>
                      <w:snapToGrid/>
                      <w:kern w:val="0"/>
                      <w:szCs w:val="20"/>
                      <w:lang w:eastAsia="zh-CN"/>
                    </w:rPr>
                    <w:t>f</w:t>
                  </w:r>
                  <w:proofErr w:type="spellEnd"/>
                  <w:r>
                    <w:rPr>
                      <w:rFonts w:eastAsia="等线"/>
                      <w:snapToGrid/>
                      <w:kern w:val="0"/>
                      <w:szCs w:val="20"/>
                      <w:lang w:eastAsia="zh-CN"/>
                    </w:rPr>
                    <w:t xml:space="preserve"> the higher layer parameter </w:t>
                  </w:r>
                  <w:r>
                    <w:rPr>
                      <w:rFonts w:eastAsia="等线"/>
                      <w:i/>
                      <w:snapToGrid/>
                      <w:kern w:val="0"/>
                      <w:szCs w:val="20"/>
                      <w:lang w:eastAsia="zh-CN"/>
                    </w:rPr>
                    <w:t>ScheduledCellCombo-ListDCI-1-3</w:t>
                  </w:r>
                  <w:r>
                    <w:rPr>
                      <w:rFonts w:eastAsia="等线"/>
                      <w:snapToGrid/>
                      <w:kern w:val="0"/>
                      <w:szCs w:val="20"/>
                      <w:lang w:eastAsia="zh-CN"/>
                    </w:rPr>
                    <w:t xml:space="preserve"> for the scheduled cell set is not configured, each block is also used to indicate whether the corresponding cell is </w:t>
                  </w:r>
                  <w:r>
                    <w:rPr>
                      <w:rFonts w:eastAsia="等线"/>
                      <w:snapToGrid/>
                      <w:color w:val="FF0000"/>
                      <w:kern w:val="0"/>
                      <w:szCs w:val="20"/>
                      <w:lang w:eastAsia="zh-CN"/>
                    </w:rPr>
                    <w:t>actually</w:t>
                  </w:r>
                  <w:r>
                    <w:rPr>
                      <w:rFonts w:eastAsia="等线"/>
                      <w:snapToGrid/>
                      <w:kern w:val="0"/>
                      <w:szCs w:val="20"/>
                      <w:lang w:eastAsia="zh-CN"/>
                    </w:rPr>
                    <w:t xml:space="preserve"> scheduled or not as follows:</w:t>
                  </w:r>
                </w:p>
                <w:p w14:paraId="73B30296" w14:textId="77777777" w:rsidR="00A96BBA" w:rsidRDefault="00D252AB" w:rsidP="00095ACB">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if all bits of a block are set to 0 for resource allocation type 0 or set to 1 for resource allocation type 1 or set to 0 or 1 for dynamic switch resource allocation type, the cell corresponding to the block is not </w:t>
                  </w:r>
                  <w:proofErr w:type="gramStart"/>
                  <w:r>
                    <w:rPr>
                      <w:rFonts w:eastAsia="等线"/>
                      <w:snapToGrid/>
                      <w:kern w:val="0"/>
                      <w:szCs w:val="20"/>
                      <w:lang w:eastAsia="zh-CN"/>
                    </w:rPr>
                    <w:t>scheduled;</w:t>
                  </w:r>
                  <w:proofErr w:type="gramEnd"/>
                  <w:r>
                    <w:rPr>
                      <w:rFonts w:eastAsia="等线"/>
                      <w:snapToGrid/>
                      <w:kern w:val="0"/>
                      <w:szCs w:val="20"/>
                      <w:lang w:eastAsia="zh-CN"/>
                    </w:rPr>
                    <w:t xml:space="preserve"> </w:t>
                  </w:r>
                </w:p>
                <w:p w14:paraId="35772051" w14:textId="77777777" w:rsidR="00A96BBA" w:rsidRDefault="00D252AB" w:rsidP="00095ACB">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otherwise, the cell corresponding to the block is scheduled. </w:t>
                  </w:r>
                </w:p>
                <w:p w14:paraId="361F8597" w14:textId="77777777" w:rsidR="00A96BBA" w:rsidRDefault="00D252AB" w:rsidP="00095ACB">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=====TP3 for 38.212====</w:t>
                  </w:r>
                </w:p>
              </w:tc>
            </w:tr>
          </w:tbl>
          <w:p w14:paraId="369385D1" w14:textId="77777777" w:rsidR="00A96BBA" w:rsidRDefault="00D252AB" w:rsidP="00095ACB">
            <w:pPr>
              <w:wordWrap/>
              <w:spacing w:after="0"/>
              <w:rPr>
                <w:bCs/>
                <w:i/>
                <w:snapToGrid/>
                <w:lang w:val="en-AU"/>
              </w:rPr>
            </w:pPr>
            <w:bookmarkStart w:id="24" w:name="_Ref149853367"/>
            <w:r>
              <w:rPr>
                <w:bCs/>
                <w:i/>
                <w:snapToGrid/>
                <w:lang w:val="en-AU"/>
              </w:rPr>
              <w:lastRenderedPageBreak/>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9</w:t>
            </w:r>
            <w:r>
              <w:rPr>
                <w:bCs/>
                <w:i/>
                <w:snapToGrid/>
                <w:lang w:val="en-AU"/>
              </w:rPr>
              <w:fldChar w:fldCharType="end"/>
            </w:r>
            <w:r>
              <w:rPr>
                <w:bCs/>
                <w:i/>
                <w:snapToGrid/>
                <w:lang w:val="en-AU"/>
              </w:rPr>
              <w:t xml:space="preserve">. Clarify </w:t>
            </w:r>
            <w:r>
              <w:rPr>
                <w:rFonts w:hint="eastAsia"/>
                <w:bCs/>
                <w:i/>
                <w:snapToGrid/>
                <w:lang w:val="en-AU"/>
              </w:rPr>
              <w:t>whether</w:t>
            </w:r>
            <w:r>
              <w:rPr>
                <w:bCs/>
                <w:i/>
                <w:snapToGrid/>
                <w:lang w:val="en-AU"/>
              </w:rPr>
              <w:t xml:space="preserve"> a mc-DCI without any scheduled PDSCH/PUSCH is supported.</w:t>
            </w:r>
            <w:bookmarkEnd w:id="24"/>
            <w:r>
              <w:rPr>
                <w:bCs/>
                <w:i/>
                <w:snapToGrid/>
                <w:lang w:val="en-AU"/>
              </w:rPr>
              <w:t xml:space="preserve"> I</w:t>
            </w:r>
            <w:r>
              <w:rPr>
                <w:rFonts w:hint="eastAsia"/>
                <w:bCs/>
                <w:i/>
                <w:snapToGrid/>
                <w:lang w:val="en-AU"/>
              </w:rPr>
              <w:t>f</w:t>
            </w:r>
            <w:r>
              <w:rPr>
                <w:bCs/>
                <w:i/>
                <w:snapToGrid/>
                <w:lang w:val="en-AU"/>
              </w:rPr>
              <w:t xml:space="preserve"> </w:t>
            </w:r>
            <w:bookmarkStart w:id="25" w:name="_Ref149853369"/>
            <w:r>
              <w:rPr>
                <w:bCs/>
                <w:i/>
                <w:snapToGrid/>
                <w:lang w:val="en-AU"/>
              </w:rPr>
              <w:t>not, adopt TP4 for TS 38.212.</w:t>
            </w:r>
            <w:bookmarkEnd w:id="25"/>
          </w:p>
          <w:p w14:paraId="54816DEE" w14:textId="77777777" w:rsidR="00A96BBA" w:rsidRDefault="00A96BBA" w:rsidP="00095ACB">
            <w:pPr>
              <w:pStyle w:val="ListParagraph1"/>
              <w:wordWrap/>
              <w:spacing w:after="0"/>
              <w:ind w:left="338" w:hanging="270"/>
              <w:jc w:val="both"/>
              <w:rPr>
                <w:rFonts w:eastAsia="楷体"/>
                <w:b/>
                <w:bCs/>
                <w:szCs w:val="20"/>
                <w:lang w:val="en-US" w:eastAsia="zh-CN"/>
              </w:rPr>
            </w:pPr>
          </w:p>
          <w:p w14:paraId="0463167C" w14:textId="77777777" w:rsidR="00A96BBA" w:rsidRDefault="00D252AB" w:rsidP="00095ACB">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68625069" w14:textId="77777777" w:rsidR="00A96BBA" w:rsidRDefault="00D252AB" w:rsidP="00095ACB">
            <w:pPr>
              <w:wordWrap/>
              <w:spacing w:after="0"/>
              <w:rPr>
                <w:bCs/>
                <w:i/>
                <w:snapToGrid/>
                <w:lang w:val="en-AU"/>
              </w:rPr>
            </w:pPr>
            <w:r>
              <w:rPr>
                <w:bCs/>
                <w:i/>
                <w:snapToGrid/>
                <w:lang w:val="en-AU"/>
              </w:rPr>
              <w:t>P2: A same reference cell is for both of DCI format 0_3 and 1_</w:t>
            </w:r>
            <w:proofErr w:type="gramStart"/>
            <w:r>
              <w:rPr>
                <w:bCs/>
                <w:i/>
                <w:snapToGrid/>
                <w:lang w:val="en-AU"/>
              </w:rPr>
              <w:t>3, If</w:t>
            </w:r>
            <w:proofErr w:type="gramEnd"/>
            <w:r>
              <w:rPr>
                <w:bCs/>
                <w:i/>
                <w:snapToGrid/>
                <w:lang w:val="en-AU"/>
              </w:rPr>
              <w:t xml:space="preserve"> the UE monitors PDCCH candidates for detection two of them. </w:t>
            </w:r>
          </w:p>
          <w:p w14:paraId="1EB3C348" w14:textId="77777777" w:rsidR="00A96BBA" w:rsidRDefault="00A96BBA" w:rsidP="00095ACB">
            <w:pPr>
              <w:wordWrap/>
              <w:rPr>
                <w:lang w:val="en-AU" w:eastAsia="zh-CN"/>
              </w:rPr>
            </w:pPr>
          </w:p>
          <w:p w14:paraId="715773A6"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Xiaomi:</w:t>
            </w:r>
          </w:p>
          <w:tbl>
            <w:tblPr>
              <w:tblStyle w:val="TableGrid"/>
              <w:tblW w:w="0" w:type="auto"/>
              <w:tblLook w:val="04A0" w:firstRow="1" w:lastRow="0" w:firstColumn="1" w:lastColumn="0" w:noHBand="0" w:noVBand="1"/>
            </w:tblPr>
            <w:tblGrid>
              <w:gridCol w:w="9136"/>
            </w:tblGrid>
            <w:tr w:rsidR="00A96BBA" w14:paraId="2A665FAA" w14:textId="77777777">
              <w:tc>
                <w:tcPr>
                  <w:tcW w:w="9631" w:type="dxa"/>
                </w:tcPr>
                <w:p w14:paraId="42FCA6FC" w14:textId="77777777" w:rsidR="00A96BBA" w:rsidRDefault="00D252AB" w:rsidP="00095ACB">
                  <w:pPr>
                    <w:wordWrap/>
                    <w:spacing w:beforeLines="50" w:before="120"/>
                    <w:ind w:firstLineChars="50" w:firstLine="103"/>
                    <w:rPr>
                      <w:b/>
                      <w:sz w:val="21"/>
                      <w:szCs w:val="21"/>
                      <w:lang w:eastAsia="zh-CN"/>
                    </w:rPr>
                  </w:pPr>
                  <w:r>
                    <w:rPr>
                      <w:b/>
                      <w:sz w:val="21"/>
                      <w:szCs w:val="21"/>
                      <w:lang w:eastAsia="zh-CN"/>
                    </w:rPr>
                    <w:t>7.3.1.0   DCI size alignment</w:t>
                  </w:r>
                </w:p>
                <w:p w14:paraId="719ED8CD" w14:textId="77777777" w:rsidR="00A96BBA" w:rsidRDefault="00D252AB" w:rsidP="00095ACB">
                  <w:pPr>
                    <w:wordWrap/>
                    <w:rPr>
                      <w:color w:val="C00000"/>
                      <w:sz w:val="21"/>
                      <w:szCs w:val="21"/>
                      <w:lang w:eastAsia="zh-CN"/>
                    </w:rPr>
                  </w:pPr>
                  <w:r>
                    <w:rPr>
                      <w:color w:val="C00000"/>
                      <w:sz w:val="21"/>
                      <w:szCs w:val="21"/>
                      <w:lang w:eastAsia="zh-CN"/>
                    </w:rPr>
                    <w:t>-----------------------omitted text-----------------------</w:t>
                  </w:r>
                </w:p>
                <w:p w14:paraId="75F026B5" w14:textId="77777777" w:rsidR="00A96BBA" w:rsidRDefault="00D252AB" w:rsidP="00095ACB">
                  <w:pPr>
                    <w:wordWrap/>
                    <w:rPr>
                      <w:sz w:val="21"/>
                      <w:szCs w:val="21"/>
                      <w:lang w:eastAsia="zh-CN"/>
                    </w:rPr>
                  </w:pPr>
                  <w:r>
                    <w:rPr>
                      <w:sz w:val="21"/>
                      <w:szCs w:val="21"/>
                      <w:lang w:eastAsia="zh-CN"/>
                    </w:rPr>
                    <w:t>Step 4D:</w:t>
                  </w:r>
                </w:p>
                <w:p w14:paraId="1909DFDF" w14:textId="77777777" w:rsidR="00A96BBA" w:rsidRDefault="00D252AB" w:rsidP="00095ACB">
                  <w:pPr>
                    <w:pStyle w:val="ListParagraph"/>
                    <w:numPr>
                      <w:ilvl w:val="0"/>
                      <w:numId w:val="31"/>
                    </w:numPr>
                    <w:kinsoku/>
                    <w:wordWrap/>
                    <w:overflowPunct/>
                    <w:autoSpaceDE/>
                    <w:autoSpaceDN/>
                    <w:adjustRightInd/>
                    <w:spacing w:after="0" w:line="240" w:lineRule="auto"/>
                    <w:contextualSpacing w:val="0"/>
                    <w:jc w:val="left"/>
                    <w:textAlignment w:val="auto"/>
                    <w:rPr>
                      <w:sz w:val="21"/>
                      <w:szCs w:val="21"/>
                      <w:lang w:eastAsia="zh-CN"/>
                    </w:rPr>
                  </w:pPr>
                  <w:r>
                    <w:rPr>
                      <w:sz w:val="21"/>
                      <w:szCs w:val="21"/>
                      <w:lang w:eastAsia="zh-CN"/>
                    </w:rPr>
                    <w:t xml:space="preserve">If the total number of different DCI sizes configured to monitor is more than 4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 or if the total number of different DCI sizes with C-RNTI configured to monitor is more than 3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w:t>
                  </w:r>
                </w:p>
                <w:p w14:paraId="2ADE3A11" w14:textId="77777777" w:rsidR="00A96BBA" w:rsidRDefault="00D252AB" w:rsidP="00095ACB">
                  <w:pPr>
                    <w:wordWrap/>
                    <w:rPr>
                      <w:color w:val="C00000"/>
                      <w:sz w:val="21"/>
                      <w:szCs w:val="21"/>
                      <w:lang w:eastAsia="zh-CN"/>
                    </w:rPr>
                  </w:pPr>
                  <w:r>
                    <w:rPr>
                      <w:color w:val="C00000"/>
                      <w:sz w:val="21"/>
                      <w:szCs w:val="21"/>
                      <w:lang w:eastAsia="zh-CN"/>
                    </w:rPr>
                    <w:t>-----------------------omitted text-----------------------</w:t>
                  </w:r>
                </w:p>
              </w:tc>
            </w:tr>
          </w:tbl>
          <w:p w14:paraId="3470CD28" w14:textId="77777777" w:rsidR="00A96BBA" w:rsidRDefault="00A96BBA" w:rsidP="00095ACB">
            <w:pPr>
              <w:wordWrap/>
              <w:spacing w:after="0"/>
              <w:rPr>
                <w:bCs/>
                <w:i/>
                <w:snapToGrid/>
                <w:lang w:val="en-AU"/>
              </w:rPr>
            </w:pPr>
          </w:p>
          <w:p w14:paraId="667B4D8C" w14:textId="77777777" w:rsidR="00A96BBA" w:rsidRDefault="00D252AB" w:rsidP="00095ACB">
            <w:pPr>
              <w:wordWrap/>
              <w:spacing w:after="0"/>
              <w:rPr>
                <w:bCs/>
                <w:i/>
                <w:snapToGrid/>
                <w:lang w:val="en-AU"/>
              </w:rPr>
            </w:pPr>
            <w:r>
              <w:rPr>
                <w:bCs/>
                <w:i/>
                <w:snapToGrid/>
                <w:lang w:val="en-AU"/>
              </w:rPr>
              <w:t>Proposal 7: Adopt text proposal#2 for clause 7.3.1.0 of TS 38.212.</w:t>
            </w:r>
          </w:p>
          <w:p w14:paraId="235AE1C8" w14:textId="77777777" w:rsidR="00A96BBA" w:rsidRDefault="00A96BBA" w:rsidP="00095ACB">
            <w:pPr>
              <w:wordWrap/>
              <w:rPr>
                <w:lang w:eastAsia="en-US"/>
              </w:rPr>
            </w:pPr>
          </w:p>
          <w:p w14:paraId="70947B0A"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ETRI:</w:t>
            </w:r>
          </w:p>
          <w:p w14:paraId="0B41101E"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1: For UEs capable of Rel-18 multi-cell scheduling, when the number of BDs/CCEs monitored is zero </w:t>
            </w:r>
            <w:r>
              <w:rPr>
                <w:bCs/>
                <w:i/>
                <w:snapToGrid/>
                <w:lang w:val="en-AU"/>
              </w:rPr>
              <w:lastRenderedPageBreak/>
              <w:t>(i.e., there is no search space set configured) for a serving cell provided in MC-DCI-</w:t>
            </w:r>
            <w:proofErr w:type="spellStart"/>
            <w:r>
              <w:rPr>
                <w:bCs/>
                <w:i/>
                <w:snapToGrid/>
                <w:lang w:val="en-AU"/>
              </w:rPr>
              <w:t>SetofCells</w:t>
            </w:r>
            <w:proofErr w:type="spellEnd"/>
            <w:r>
              <w:rPr>
                <w:bCs/>
                <w:i/>
                <w:snapToGrid/>
                <w:lang w:val="en-AU"/>
              </w:rPr>
              <w:t>, the serving cell is not counted as a scheduled cell in the BD/CCE budget calculation.</w:t>
            </w:r>
          </w:p>
          <w:p w14:paraId="5A140E83" w14:textId="77777777" w:rsidR="00A96BBA" w:rsidRDefault="00A96BBA" w:rsidP="00095ACB">
            <w:pPr>
              <w:wordWrap/>
              <w:rPr>
                <w:lang w:eastAsia="zh-CN"/>
              </w:rPr>
            </w:pPr>
          </w:p>
          <w:p w14:paraId="4E7D9998"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437A4C89" w14:textId="77777777" w:rsidR="00A96BBA" w:rsidRDefault="00D252AB" w:rsidP="00095ACB">
            <w:pPr>
              <w:wordWrap/>
              <w:spacing w:after="0"/>
              <w:rPr>
                <w:bCs/>
                <w:i/>
                <w:snapToGrid/>
                <w:lang w:val="en-AU"/>
              </w:rPr>
            </w:pPr>
            <w:r>
              <w:rPr>
                <w:bCs/>
                <w:i/>
                <w:snapToGrid/>
                <w:lang w:val="en-AU"/>
              </w:rPr>
              <w:t xml:space="preserve">Proposal 18: For a UE with search space sharing capability, clarify that “serving cell </w:t>
            </w:r>
            <m:oMath>
              <m:sSub>
                <m:sSubPr>
                  <m:ctrlPr>
                    <w:rPr>
                      <w:rFonts w:ascii="Cambria Math" w:hAnsi="Cambria Math"/>
                      <w:bCs/>
                      <w:i/>
                      <w:snapToGrid/>
                      <w:lang w:val="en-AU"/>
                    </w:rPr>
                  </m:ctrlPr>
                </m:sSubPr>
                <m:e>
                  <m:r>
                    <m:rPr>
                      <m:sty m:val="bi"/>
                    </m:rPr>
                    <w:rPr>
                      <w:rFonts w:ascii="Cambria Math" w:hAnsi="Cambria Math"/>
                      <w:snapToGrid/>
                      <w:lang w:val="en-AU"/>
                    </w:rPr>
                    <m:t>n</m:t>
                  </m:r>
                </m:e>
                <m:sub>
                  <m:r>
                    <m:rPr>
                      <m:sty m:val="bi"/>
                    </m:rPr>
                    <w:rPr>
                      <w:rFonts w:ascii="Cambria Math" w:hAnsi="Cambria Math"/>
                      <w:snapToGrid/>
                      <w:lang w:val="en-AU"/>
                    </w:rPr>
                    <m:t>CI</m:t>
                  </m:r>
                  <m:r>
                    <w:rPr>
                      <w:rFonts w:ascii="Cambria Math" w:hAnsi="Cambria Math"/>
                      <w:snapToGrid/>
                      <w:lang w:val="en-AU"/>
                    </w:rPr>
                    <m:t>,</m:t>
                  </m:r>
                </m:sub>
              </m:sSub>
            </m:oMath>
            <w:r>
              <w:rPr>
                <w:bCs/>
                <w:i/>
                <w:snapToGrid/>
                <w:lang w:val="en-AU"/>
              </w:rPr>
              <w:t xml:space="preserve">” can include “set of cells MC-DCI-SetofCells associated with nCI-Value having value </w:t>
            </w:r>
            <m:oMath>
              <m:sSub>
                <m:sSubPr>
                  <m:ctrlPr>
                    <w:rPr>
                      <w:rFonts w:ascii="Cambria Math" w:hAnsi="Cambria Math"/>
                      <w:bCs/>
                      <w:i/>
                      <w:snapToGrid/>
                      <w:lang w:val="en-AU"/>
                    </w:rPr>
                  </m:ctrlPr>
                </m:sSubPr>
                <m:e>
                  <m:r>
                    <m:rPr>
                      <m:sty m:val="bi"/>
                    </m:rPr>
                    <w:rPr>
                      <w:rFonts w:ascii="Cambria Math" w:hAnsi="Cambria Math"/>
                      <w:snapToGrid/>
                      <w:lang w:val="en-AU"/>
                    </w:rPr>
                    <m:t>n</m:t>
                  </m:r>
                </m:e>
                <m:sub>
                  <m:r>
                    <m:rPr>
                      <m:sty m:val="bi"/>
                    </m:rPr>
                    <w:rPr>
                      <w:rFonts w:ascii="Cambria Math" w:hAnsi="Cambria Math"/>
                      <w:snapToGrid/>
                      <w:lang w:val="en-AU"/>
                    </w:rPr>
                    <m:t>CI</m:t>
                  </m:r>
                </m:sub>
              </m:sSub>
            </m:oMath>
            <w:r>
              <w:rPr>
                <w:bCs/>
                <w:i/>
                <w:snapToGrid/>
                <w:lang w:val="en-AU"/>
              </w:rPr>
              <w:t>” (TP #2 in Section 8).</w:t>
            </w:r>
          </w:p>
          <w:p w14:paraId="45D70853" w14:textId="77777777" w:rsidR="00A96BBA" w:rsidRDefault="00A96BBA" w:rsidP="00095ACB">
            <w:pPr>
              <w:wordWrap/>
              <w:rPr>
                <w:lang w:val="en-US" w:eastAsia="zh-CN"/>
              </w:rPr>
            </w:pPr>
          </w:p>
        </w:tc>
      </w:tr>
    </w:tbl>
    <w:p w14:paraId="4196FEB9" w14:textId="77777777" w:rsidR="00A96BBA" w:rsidRDefault="00A96BBA" w:rsidP="00095ACB">
      <w:pPr>
        <w:rPr>
          <w:lang w:val="en-US" w:eastAsia="zh-CN"/>
        </w:rPr>
      </w:pPr>
    </w:p>
    <w:p w14:paraId="58B6DCA4" w14:textId="77777777" w:rsidR="00A96BBA" w:rsidRDefault="00A96BBA" w:rsidP="00095ACB">
      <w:pPr>
        <w:rPr>
          <w:lang w:eastAsia="zh-CN"/>
        </w:rPr>
      </w:pPr>
    </w:p>
    <w:p w14:paraId="7A3B6CD2" w14:textId="77777777" w:rsidR="00A96BBA" w:rsidRDefault="00A96BBA" w:rsidP="00095ACB">
      <w:pPr>
        <w:rPr>
          <w:lang w:val="en-US" w:eastAsia="zh-CN"/>
        </w:rPr>
      </w:pPr>
    </w:p>
    <w:p w14:paraId="54CAAE0C"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7E83E2A4" w14:textId="77777777" w:rsidR="00A96BBA" w:rsidRDefault="00A96BBA" w:rsidP="00095ACB">
      <w:pPr>
        <w:rPr>
          <w:lang w:eastAsia="zh-CN"/>
        </w:rPr>
      </w:pPr>
    </w:p>
    <w:p w14:paraId="249A9714" w14:textId="77777777" w:rsidR="00A96BBA" w:rsidRDefault="00D252AB" w:rsidP="00095ACB">
      <w:pPr>
        <w:spacing w:after="120"/>
        <w:rPr>
          <w:lang w:eastAsia="en-US"/>
        </w:rPr>
      </w:pPr>
      <w:r>
        <w:rPr>
          <w:lang w:eastAsia="en-US"/>
        </w:rPr>
        <w:t xml:space="preserve">As mentioned by 2 sources [ZTE, ETRI], a serving cell provided in </w:t>
      </w:r>
      <w:r>
        <w:rPr>
          <w:i/>
          <w:iCs/>
          <w:lang w:eastAsia="en-US"/>
        </w:rPr>
        <w:t>MC-DCI-</w:t>
      </w:r>
      <w:proofErr w:type="spellStart"/>
      <w:r>
        <w:rPr>
          <w:i/>
          <w:iCs/>
          <w:lang w:eastAsia="en-US"/>
        </w:rPr>
        <w:t>SetofCells</w:t>
      </w:r>
      <w:proofErr w:type="spellEnd"/>
      <w:r>
        <w:rPr>
          <w:lang w:eastAsia="en-US"/>
        </w:rPr>
        <w:t xml:space="preserve"> can be configured to rely only on the multi-cell scheduling (i.e., no single-cell DCI monitoring for the serving cell). For example, a set of cells can be configured and one serving cell is used as the reference cell, when UE is not configured to monitor </w:t>
      </w:r>
      <w:proofErr w:type="gramStart"/>
      <w:r>
        <w:rPr>
          <w:lang w:eastAsia="en-US"/>
        </w:rPr>
        <w:t>single-cell</w:t>
      </w:r>
      <w:proofErr w:type="gramEnd"/>
      <w:r>
        <w:rPr>
          <w:lang w:eastAsia="en-US"/>
        </w:rPr>
        <w:t xml:space="preserve"> scheduling DCI for a non-reference serving cell, the number of BDs/CCEs counted for the non-reference serving cell would be zero. If the non-reference serving cell is counted as a scheduled cell, the per-cell capability of the scheduling cell is limited. </w:t>
      </w:r>
    </w:p>
    <w:p w14:paraId="59A2AA83" w14:textId="77777777" w:rsidR="00A96BBA" w:rsidRDefault="00D252AB" w:rsidP="00095ACB">
      <w:pPr>
        <w:spacing w:after="120"/>
        <w:rPr>
          <w:lang w:eastAsia="en-US"/>
        </w:rPr>
      </w:pPr>
      <w:r>
        <w:rPr>
          <w:lang w:eastAsia="en-US"/>
        </w:rPr>
        <w:t>As suggested by 2 sources [ZTE, ETRI], one way is not to count this cell as scheduled cell in the BD/CCE budget calculation for Rel-18 multi-cell scheduling capable UEs.</w:t>
      </w:r>
    </w:p>
    <w:p w14:paraId="50745209" w14:textId="77777777" w:rsidR="00A96BBA" w:rsidRDefault="00D252AB" w:rsidP="00095ACB">
      <w:pPr>
        <w:spacing w:after="120"/>
        <w:rPr>
          <w:lang w:eastAsia="en-US"/>
        </w:rPr>
      </w:pPr>
      <w:r>
        <w:rPr>
          <w:lang w:eastAsia="en-US"/>
        </w:rPr>
        <w:t>Hence, below proposal is provided for discussion.</w:t>
      </w:r>
    </w:p>
    <w:p w14:paraId="197BF312" w14:textId="77777777" w:rsidR="00A96BBA" w:rsidRDefault="00A96BBA" w:rsidP="00095ACB">
      <w:pPr>
        <w:rPr>
          <w:lang w:eastAsia="ja-JP"/>
        </w:rPr>
      </w:pPr>
    </w:p>
    <w:p w14:paraId="4328BE2C" w14:textId="77777777" w:rsidR="00A96BBA" w:rsidRDefault="00A96BBA" w:rsidP="00095ACB">
      <w:pPr>
        <w:rPr>
          <w:lang w:eastAsia="zh-CN"/>
        </w:rPr>
      </w:pPr>
    </w:p>
    <w:p w14:paraId="0D148683" w14:textId="77777777" w:rsidR="00A96BBA" w:rsidRDefault="00A96BBA" w:rsidP="00095ACB">
      <w:pPr>
        <w:rPr>
          <w:lang w:val="en-US" w:eastAsia="en-US"/>
        </w:rPr>
      </w:pPr>
    </w:p>
    <w:p w14:paraId="677911F9"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AB37B1D" w14:textId="77777777" w:rsidR="00A96BBA" w:rsidRDefault="00A96BBA" w:rsidP="00095ACB">
      <w:pPr>
        <w:rPr>
          <w:lang w:eastAsia="en-US"/>
        </w:rPr>
      </w:pPr>
    </w:p>
    <w:p w14:paraId="4286D277"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p>
    <w:p w14:paraId="4944EB48" w14:textId="77777777" w:rsidR="00A96BBA" w:rsidRDefault="00D252AB" w:rsidP="00095ACB">
      <w:pPr>
        <w:widowControl/>
        <w:numPr>
          <w:ilvl w:val="0"/>
          <w:numId w:val="25"/>
        </w:numPr>
        <w:kinsoku/>
        <w:autoSpaceDE/>
        <w:autoSpaceDN/>
        <w:adjustRightInd/>
        <w:snapToGrid w:val="0"/>
        <w:jc w:val="left"/>
        <w:textAlignment w:val="auto"/>
        <w:rPr>
          <w:lang w:val="en-AU" w:eastAsia="zh-CN"/>
        </w:rPr>
      </w:pPr>
      <w:r>
        <w:rPr>
          <w:lang w:val="en-AU" w:eastAsia="zh-CN"/>
        </w:rPr>
        <w:t>For a cell provided in</w:t>
      </w:r>
      <w:r>
        <w:rPr>
          <w:rFonts w:eastAsiaTheme="minorEastAsia"/>
          <w:bCs/>
          <w:lang w:eastAsia="zh-CN"/>
        </w:rPr>
        <w:t xml:space="preserve">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when no search space set is configured only for the cell, the cell is not counted as a scheduled cell for </w:t>
      </w:r>
      <w:proofErr w:type="spellStart"/>
      <w:r>
        <w:rPr>
          <w:rFonts w:eastAsiaTheme="minorEastAsia"/>
          <w:bCs/>
          <w:lang w:eastAsia="zh-CN"/>
        </w:rPr>
        <w:t>M_total_μ</w:t>
      </w:r>
      <w:proofErr w:type="spellEnd"/>
      <w:r>
        <w:rPr>
          <w:rFonts w:eastAsiaTheme="minorEastAsia"/>
          <w:bCs/>
          <w:lang w:eastAsia="zh-CN"/>
        </w:rPr>
        <w:t>/</w:t>
      </w:r>
      <w:proofErr w:type="spellStart"/>
      <w:r>
        <w:rPr>
          <w:rFonts w:eastAsiaTheme="minorEastAsia"/>
          <w:bCs/>
          <w:lang w:eastAsia="zh-CN"/>
        </w:rPr>
        <w:t>C_total_μ</w:t>
      </w:r>
      <w:proofErr w:type="spellEnd"/>
      <w:r>
        <w:rPr>
          <w:rFonts w:eastAsiaTheme="minorEastAsia"/>
          <w:bCs/>
          <w:lang w:eastAsia="zh-CN"/>
        </w:rPr>
        <w:t xml:space="preserve"> calculation.</w:t>
      </w:r>
    </w:p>
    <w:p w14:paraId="74031101" w14:textId="77777777" w:rsidR="00A96BBA" w:rsidRDefault="00A96BBA" w:rsidP="00095ACB">
      <w:pPr>
        <w:rPr>
          <w:lang w:eastAsia="zh-CN"/>
        </w:rPr>
      </w:pPr>
    </w:p>
    <w:p w14:paraId="34B04A20" w14:textId="77777777" w:rsidR="00A96BBA" w:rsidRDefault="00A96BBA" w:rsidP="00095ACB">
      <w:pPr>
        <w:rPr>
          <w:lang w:eastAsia="zh-CN"/>
        </w:rPr>
      </w:pPr>
    </w:p>
    <w:p w14:paraId="6A1883B7"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28AA2ECA" w14:textId="77777777">
        <w:tc>
          <w:tcPr>
            <w:tcW w:w="2009" w:type="dxa"/>
            <w:tcBorders>
              <w:top w:val="single" w:sz="4" w:space="0" w:color="auto"/>
              <w:left w:val="single" w:sz="4" w:space="0" w:color="auto"/>
              <w:bottom w:val="single" w:sz="4" w:space="0" w:color="auto"/>
              <w:right w:val="single" w:sz="4" w:space="0" w:color="auto"/>
            </w:tcBorders>
          </w:tcPr>
          <w:p w14:paraId="4981F85E"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A2215C7" w14:textId="77777777" w:rsidR="00A96BBA" w:rsidRDefault="00D252AB" w:rsidP="00095ACB">
            <w:pPr>
              <w:wordWrap/>
              <w:jc w:val="center"/>
              <w:rPr>
                <w:b/>
                <w:lang w:eastAsia="zh-CN"/>
              </w:rPr>
            </w:pPr>
            <w:r>
              <w:rPr>
                <w:b/>
                <w:lang w:eastAsia="zh-CN"/>
              </w:rPr>
              <w:t>Comment</w:t>
            </w:r>
          </w:p>
        </w:tc>
      </w:tr>
      <w:tr w:rsidR="00A96BBA" w14:paraId="210E6B25" w14:textId="77777777">
        <w:tc>
          <w:tcPr>
            <w:tcW w:w="2009" w:type="dxa"/>
            <w:tcBorders>
              <w:top w:val="single" w:sz="4" w:space="0" w:color="auto"/>
              <w:left w:val="single" w:sz="4" w:space="0" w:color="auto"/>
              <w:bottom w:val="single" w:sz="4" w:space="0" w:color="auto"/>
              <w:right w:val="single" w:sz="4" w:space="0" w:color="auto"/>
            </w:tcBorders>
          </w:tcPr>
          <w:p w14:paraId="23D1B767"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3F75B0DA" w14:textId="77777777" w:rsidR="00A96BBA" w:rsidRDefault="00D252AB" w:rsidP="00095ACB">
            <w:pPr>
              <w:pStyle w:val="ListParagraph1"/>
              <w:wordWrap/>
              <w:rPr>
                <w:rFonts w:eastAsiaTheme="minorEastAsia"/>
                <w:bCs/>
                <w:lang w:eastAsia="zh-CN"/>
              </w:rPr>
            </w:pPr>
            <w:r>
              <w:rPr>
                <w:rFonts w:eastAsiaTheme="minorEastAsia"/>
                <w:bCs/>
                <w:lang w:eastAsia="zh-CN"/>
              </w:rPr>
              <w:t>OK in general</w:t>
            </w:r>
          </w:p>
        </w:tc>
      </w:tr>
      <w:tr w:rsidR="00A96BBA" w14:paraId="75F63202" w14:textId="77777777">
        <w:tc>
          <w:tcPr>
            <w:tcW w:w="2009" w:type="dxa"/>
            <w:tcBorders>
              <w:top w:val="single" w:sz="4" w:space="0" w:color="auto"/>
              <w:left w:val="single" w:sz="4" w:space="0" w:color="auto"/>
              <w:bottom w:val="single" w:sz="4" w:space="0" w:color="auto"/>
              <w:right w:val="single" w:sz="4" w:space="0" w:color="auto"/>
            </w:tcBorders>
          </w:tcPr>
          <w:p w14:paraId="41313D03"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8FE7C60" w14:textId="77777777" w:rsidR="00A96BBA" w:rsidRDefault="00D252AB" w:rsidP="00095ACB">
            <w:pPr>
              <w:wordWrap/>
              <w:rPr>
                <w:rFonts w:eastAsia="MS Mincho"/>
                <w:bCs/>
                <w:lang w:eastAsia="ja-JP"/>
              </w:rPr>
            </w:pPr>
            <w:r>
              <w:rPr>
                <w:rFonts w:eastAsia="MS Mincho" w:hint="eastAsia"/>
                <w:bCs/>
                <w:lang w:eastAsia="ja-JP"/>
              </w:rPr>
              <w:t>S</w:t>
            </w:r>
            <w:r>
              <w:rPr>
                <w:rFonts w:eastAsia="MS Mincho"/>
                <w:bCs/>
                <w:lang w:eastAsia="ja-JP"/>
              </w:rPr>
              <w:t xml:space="preserve">uggest </w:t>
            </w:r>
            <w:proofErr w:type="gramStart"/>
            <w:r>
              <w:rPr>
                <w:rFonts w:eastAsia="MS Mincho"/>
                <w:bCs/>
                <w:lang w:eastAsia="ja-JP"/>
              </w:rPr>
              <w:t>to delete</w:t>
            </w:r>
            <w:proofErr w:type="gramEnd"/>
            <w:r>
              <w:rPr>
                <w:rFonts w:eastAsia="MS Mincho"/>
                <w:bCs/>
                <w:lang w:eastAsia="ja-JP"/>
              </w:rPr>
              <w:t xml:space="preserve"> “only” in the proposal.</w:t>
            </w:r>
          </w:p>
        </w:tc>
      </w:tr>
      <w:tr w:rsidR="00A96BBA" w14:paraId="2850919C" w14:textId="77777777">
        <w:tc>
          <w:tcPr>
            <w:tcW w:w="2009" w:type="dxa"/>
            <w:tcBorders>
              <w:top w:val="single" w:sz="4" w:space="0" w:color="auto"/>
              <w:left w:val="single" w:sz="4" w:space="0" w:color="auto"/>
              <w:bottom w:val="single" w:sz="4" w:space="0" w:color="auto"/>
              <w:right w:val="single" w:sz="4" w:space="0" w:color="auto"/>
            </w:tcBorders>
          </w:tcPr>
          <w:p w14:paraId="00E96D58" w14:textId="77777777" w:rsidR="00A96BBA" w:rsidRDefault="00D252AB" w:rsidP="00095AC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16146AC4" w14:textId="77777777" w:rsidR="00A96BBA" w:rsidRDefault="00D252AB" w:rsidP="00095ACB">
            <w:pPr>
              <w:wordWrap/>
              <w:jc w:val="left"/>
              <w:rPr>
                <w:bCs/>
              </w:rPr>
            </w:pPr>
            <w:r>
              <w:rPr>
                <w:bCs/>
              </w:rPr>
              <w:t xml:space="preserve">OK, and agree with QC that the ‘only’ </w:t>
            </w:r>
            <w:proofErr w:type="gramStart"/>
            <w:r>
              <w:rPr>
                <w:bCs/>
              </w:rPr>
              <w:t>can be should be</w:t>
            </w:r>
            <w:proofErr w:type="gramEnd"/>
            <w:r>
              <w:rPr>
                <w:bCs/>
              </w:rPr>
              <w:t xml:space="preserve"> removed</w:t>
            </w:r>
          </w:p>
        </w:tc>
      </w:tr>
      <w:tr w:rsidR="00A96BBA" w14:paraId="5F51B8DD" w14:textId="77777777">
        <w:tc>
          <w:tcPr>
            <w:tcW w:w="2009" w:type="dxa"/>
            <w:tcBorders>
              <w:top w:val="single" w:sz="4" w:space="0" w:color="auto"/>
              <w:left w:val="single" w:sz="4" w:space="0" w:color="auto"/>
              <w:bottom w:val="single" w:sz="4" w:space="0" w:color="auto"/>
              <w:right w:val="single" w:sz="4" w:space="0" w:color="auto"/>
            </w:tcBorders>
          </w:tcPr>
          <w:p w14:paraId="35EED9B0" w14:textId="77777777" w:rsidR="00A96BBA" w:rsidRDefault="00D252AB" w:rsidP="00095ACB">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7220620" w14:textId="77777777" w:rsidR="00A96BBA" w:rsidRDefault="00D252AB" w:rsidP="00095ACB">
            <w:pPr>
              <w:wordWrap/>
              <w:jc w:val="left"/>
              <w:rPr>
                <w:rFonts w:eastAsia="MS Mincho"/>
                <w:bCs/>
                <w:lang w:eastAsia="ja-JP"/>
              </w:rPr>
            </w:pPr>
            <w:r>
              <w:rPr>
                <w:rFonts w:eastAsiaTheme="minorEastAsia" w:hint="eastAsia"/>
                <w:bCs/>
                <w:lang w:eastAsia="zh-CN"/>
              </w:rPr>
              <w:t>o</w:t>
            </w:r>
            <w:r>
              <w:rPr>
                <w:rFonts w:eastAsiaTheme="minorEastAsia"/>
                <w:bCs/>
                <w:lang w:eastAsia="zh-CN"/>
              </w:rPr>
              <w:t>k</w:t>
            </w:r>
          </w:p>
        </w:tc>
      </w:tr>
      <w:tr w:rsidR="00A96BBA" w14:paraId="6C3D1CF1" w14:textId="77777777">
        <w:tc>
          <w:tcPr>
            <w:tcW w:w="2009" w:type="dxa"/>
            <w:tcBorders>
              <w:top w:val="single" w:sz="4" w:space="0" w:color="auto"/>
              <w:left w:val="single" w:sz="4" w:space="0" w:color="auto"/>
              <w:bottom w:val="single" w:sz="4" w:space="0" w:color="auto"/>
              <w:right w:val="single" w:sz="4" w:space="0" w:color="auto"/>
            </w:tcBorders>
          </w:tcPr>
          <w:p w14:paraId="5D2DDBD0" w14:textId="77777777" w:rsidR="00A96BBA" w:rsidRDefault="00D252AB" w:rsidP="00095ACB">
            <w:pPr>
              <w:wordWrap/>
              <w:rPr>
                <w:rFonts w:eastAsiaTheme="minorEastAsia"/>
                <w:bCs/>
                <w:lang w:val="en-US" w:eastAsia="zh-CN"/>
              </w:rPr>
            </w:pPr>
            <w:r>
              <w:rPr>
                <w:rFonts w:eastAsiaTheme="minorEastAsia"/>
                <w:bCs/>
                <w:lang w:val="en-US" w:eastAsia="zh-CN"/>
              </w:rPr>
              <w:t>Apple</w:t>
            </w:r>
          </w:p>
        </w:tc>
        <w:tc>
          <w:tcPr>
            <w:tcW w:w="7353" w:type="dxa"/>
            <w:tcBorders>
              <w:top w:val="single" w:sz="4" w:space="0" w:color="auto"/>
              <w:left w:val="single" w:sz="4" w:space="0" w:color="auto"/>
              <w:bottom w:val="single" w:sz="4" w:space="0" w:color="auto"/>
              <w:right w:val="single" w:sz="4" w:space="0" w:color="auto"/>
            </w:tcBorders>
          </w:tcPr>
          <w:p w14:paraId="4356991F" w14:textId="77777777" w:rsidR="00A96BBA" w:rsidRDefault="00D252AB" w:rsidP="00095ACB">
            <w:pPr>
              <w:wordWrap/>
              <w:jc w:val="left"/>
              <w:rPr>
                <w:rFonts w:eastAsiaTheme="minorEastAsia"/>
                <w:bCs/>
                <w:lang w:val="en-US" w:eastAsia="zh-CN"/>
              </w:rPr>
            </w:pPr>
            <w:r>
              <w:rPr>
                <w:rFonts w:eastAsiaTheme="minorEastAsia"/>
                <w:bCs/>
                <w:lang w:val="en-US" w:eastAsia="zh-CN"/>
              </w:rPr>
              <w:t xml:space="preserve">Support and agree with QC’s </w:t>
            </w:r>
            <w:proofErr w:type="spellStart"/>
            <w:r>
              <w:rPr>
                <w:rFonts w:eastAsiaTheme="minorEastAsia"/>
                <w:bCs/>
                <w:lang w:val="en-US" w:eastAsia="zh-CN"/>
              </w:rPr>
              <w:t>suggesstion</w:t>
            </w:r>
            <w:proofErr w:type="spellEnd"/>
          </w:p>
        </w:tc>
      </w:tr>
      <w:tr w:rsidR="00A96BBA" w14:paraId="79ADE81B" w14:textId="77777777">
        <w:tc>
          <w:tcPr>
            <w:tcW w:w="2009" w:type="dxa"/>
            <w:tcBorders>
              <w:top w:val="single" w:sz="4" w:space="0" w:color="auto"/>
              <w:left w:val="single" w:sz="4" w:space="0" w:color="auto"/>
              <w:bottom w:val="single" w:sz="4" w:space="0" w:color="auto"/>
              <w:right w:val="single" w:sz="4" w:space="0" w:color="auto"/>
            </w:tcBorders>
          </w:tcPr>
          <w:p w14:paraId="7F8C2BDA" w14:textId="77777777" w:rsidR="00A96BBA" w:rsidRDefault="00D252AB" w:rsidP="00095ACB">
            <w:pPr>
              <w:wordWrap/>
              <w:rPr>
                <w:rFonts w:eastAsiaTheme="minorEastAsia"/>
                <w:bCs/>
                <w:lang w:val="en-US" w:eastAsia="zh-CN"/>
              </w:rPr>
            </w:pPr>
            <w:r>
              <w:rPr>
                <w:rFonts w:eastAsiaTheme="minorEastAsia"/>
                <w:bCs/>
                <w:lang w:val="en-US" w:eastAsia="zh-CN"/>
              </w:rPr>
              <w:t>Samsung</w:t>
            </w:r>
          </w:p>
        </w:tc>
        <w:tc>
          <w:tcPr>
            <w:tcW w:w="7353" w:type="dxa"/>
            <w:tcBorders>
              <w:top w:val="single" w:sz="4" w:space="0" w:color="auto"/>
              <w:left w:val="single" w:sz="4" w:space="0" w:color="auto"/>
              <w:bottom w:val="single" w:sz="4" w:space="0" w:color="auto"/>
              <w:right w:val="single" w:sz="4" w:space="0" w:color="auto"/>
            </w:tcBorders>
          </w:tcPr>
          <w:p w14:paraId="3F7B5663" w14:textId="77777777" w:rsidR="00A96BBA" w:rsidRDefault="00D252AB" w:rsidP="00095ACB">
            <w:pPr>
              <w:wordWrap/>
              <w:jc w:val="left"/>
              <w:rPr>
                <w:rFonts w:eastAsiaTheme="minorEastAsia"/>
                <w:bCs/>
                <w:lang w:val="en-US" w:eastAsia="zh-CN"/>
              </w:rPr>
            </w:pPr>
            <w:r>
              <w:rPr>
                <w:rFonts w:eastAsiaTheme="minorEastAsia"/>
                <w:bCs/>
                <w:lang w:val="en-US" w:eastAsia="zh-CN"/>
              </w:rPr>
              <w:t>OK to discuss</w:t>
            </w:r>
            <w:r>
              <w:rPr>
                <w:rFonts w:eastAsia="MS Mincho"/>
                <w:bCs/>
                <w:lang w:eastAsia="ja-JP"/>
              </w:rPr>
              <w:t xml:space="preserve"> but prefer to also discuss with other aspects related to PDCCH monitoring and budget such as search space set sharing</w:t>
            </w:r>
          </w:p>
        </w:tc>
      </w:tr>
      <w:tr w:rsidR="00A96BBA" w14:paraId="4683C0F4" w14:textId="77777777">
        <w:tc>
          <w:tcPr>
            <w:tcW w:w="2009" w:type="dxa"/>
          </w:tcPr>
          <w:p w14:paraId="1FAE5357" w14:textId="77777777" w:rsidR="00A96BBA" w:rsidRDefault="00D252AB" w:rsidP="00095ACB">
            <w:pPr>
              <w:wordWrap/>
              <w:rPr>
                <w:rFonts w:eastAsiaTheme="minorEastAsia"/>
                <w:bCs/>
                <w:lang w:val="en-US" w:eastAsia="zh-CN"/>
              </w:rPr>
            </w:pPr>
            <w:r>
              <w:rPr>
                <w:rFonts w:eastAsiaTheme="minorEastAsia"/>
                <w:bCs/>
                <w:lang w:val="en-US" w:eastAsia="zh-CN"/>
              </w:rPr>
              <w:t>CATT</w:t>
            </w:r>
          </w:p>
        </w:tc>
        <w:tc>
          <w:tcPr>
            <w:tcW w:w="7353" w:type="dxa"/>
          </w:tcPr>
          <w:p w14:paraId="7DBFEA12" w14:textId="77777777" w:rsidR="00A96BBA" w:rsidRDefault="00D252AB" w:rsidP="00095ACB">
            <w:pPr>
              <w:wordWrap/>
              <w:jc w:val="left"/>
              <w:rPr>
                <w:rFonts w:eastAsiaTheme="minorEastAsia"/>
                <w:bCs/>
                <w:lang w:val="en-US" w:eastAsia="zh-CN"/>
              </w:rPr>
            </w:pPr>
            <w:r>
              <w:rPr>
                <w:rFonts w:eastAsiaTheme="minorEastAsia"/>
                <w:bCs/>
                <w:lang w:val="en-US" w:eastAsia="zh-CN"/>
              </w:rPr>
              <w:t xml:space="preserve">Agree with QC’s suggestion. </w:t>
            </w:r>
          </w:p>
        </w:tc>
      </w:tr>
      <w:tr w:rsidR="00A96BBA" w14:paraId="72B21824" w14:textId="77777777">
        <w:tc>
          <w:tcPr>
            <w:tcW w:w="2009" w:type="dxa"/>
          </w:tcPr>
          <w:p w14:paraId="478E39C4" w14:textId="77777777" w:rsidR="00A96BBA" w:rsidRDefault="00D252AB" w:rsidP="00095ACB">
            <w:pPr>
              <w:wordWrap/>
              <w:rPr>
                <w:rFonts w:eastAsiaTheme="minorEastAsia"/>
                <w:bCs/>
                <w:lang w:val="en-US" w:eastAsia="zh-CN"/>
              </w:rPr>
            </w:pPr>
            <w:proofErr w:type="spellStart"/>
            <w:r>
              <w:rPr>
                <w:rFonts w:eastAsiaTheme="minorEastAsia" w:hint="eastAsia"/>
                <w:bCs/>
                <w:lang w:val="en-US" w:eastAsia="zh-CN"/>
              </w:rPr>
              <w:t>x</w:t>
            </w:r>
            <w:r>
              <w:rPr>
                <w:rFonts w:eastAsiaTheme="minorEastAsia"/>
                <w:bCs/>
                <w:lang w:val="en-US" w:eastAsia="zh-CN"/>
              </w:rPr>
              <w:t>iaomi</w:t>
            </w:r>
            <w:proofErr w:type="spellEnd"/>
          </w:p>
        </w:tc>
        <w:tc>
          <w:tcPr>
            <w:tcW w:w="7353" w:type="dxa"/>
          </w:tcPr>
          <w:p w14:paraId="364AE7F9" w14:textId="77777777" w:rsidR="00A96BBA" w:rsidRDefault="00D252AB" w:rsidP="00095ACB">
            <w:pPr>
              <w:wordWrap/>
              <w:jc w:val="left"/>
              <w:rPr>
                <w:rFonts w:eastAsiaTheme="minorEastAsia"/>
                <w:bCs/>
                <w:lang w:val="en-US" w:eastAsia="zh-CN"/>
              </w:rPr>
            </w:pPr>
            <w:r>
              <w:rPr>
                <w:rFonts w:eastAsiaTheme="minorEastAsia"/>
                <w:bCs/>
                <w:lang w:val="en-US" w:eastAsia="zh-CN"/>
              </w:rPr>
              <w:t>OK and agree with QC’s suggestion.</w:t>
            </w:r>
          </w:p>
        </w:tc>
      </w:tr>
      <w:tr w:rsidR="00A96BBA" w14:paraId="4F42EDCA" w14:textId="77777777">
        <w:tc>
          <w:tcPr>
            <w:tcW w:w="2009" w:type="dxa"/>
          </w:tcPr>
          <w:p w14:paraId="3555115E" w14:textId="77777777" w:rsidR="00A96BBA" w:rsidRDefault="00D252AB" w:rsidP="00095ACB">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1B881965" w14:textId="77777777" w:rsidR="00A96BBA" w:rsidRDefault="00D252AB" w:rsidP="00095ACB">
            <w:pPr>
              <w:wordWrap/>
              <w:jc w:val="left"/>
              <w:rPr>
                <w:rFonts w:eastAsiaTheme="minorEastAsia"/>
                <w:bCs/>
                <w:lang w:val="en-US" w:eastAsia="zh-CN"/>
              </w:rPr>
            </w:pPr>
            <w:r>
              <w:rPr>
                <w:rFonts w:eastAsia="MS Mincho"/>
                <w:bCs/>
                <w:lang w:val="en-US" w:eastAsia="ja-JP"/>
              </w:rPr>
              <w:t>Support and fine with QC suggestion.</w:t>
            </w:r>
          </w:p>
        </w:tc>
      </w:tr>
      <w:tr w:rsidR="00A96BBA" w14:paraId="76156289" w14:textId="77777777">
        <w:tc>
          <w:tcPr>
            <w:tcW w:w="2009" w:type="dxa"/>
          </w:tcPr>
          <w:p w14:paraId="55A93DC4" w14:textId="77777777" w:rsidR="00A96BBA" w:rsidRDefault="00D252AB" w:rsidP="00095ACB">
            <w:pPr>
              <w:wordWrap/>
              <w:rPr>
                <w:rFonts w:eastAsia="MS Mincho"/>
                <w:bCs/>
                <w:lang w:eastAsia="ja-JP"/>
              </w:rPr>
            </w:pPr>
            <w:r>
              <w:rPr>
                <w:rFonts w:eastAsia="Malgun Gothic" w:hint="eastAsia"/>
                <w:bCs/>
                <w:lang w:val="en-US"/>
              </w:rPr>
              <w:t>E</w:t>
            </w:r>
            <w:r>
              <w:rPr>
                <w:rFonts w:eastAsia="Malgun Gothic"/>
                <w:bCs/>
                <w:lang w:val="en-US"/>
              </w:rPr>
              <w:t>TRI</w:t>
            </w:r>
          </w:p>
        </w:tc>
        <w:tc>
          <w:tcPr>
            <w:tcW w:w="7353" w:type="dxa"/>
          </w:tcPr>
          <w:p w14:paraId="58B36ACF" w14:textId="77777777" w:rsidR="00A96BBA" w:rsidRDefault="00D252AB" w:rsidP="00095ACB">
            <w:pPr>
              <w:wordWrap/>
              <w:jc w:val="left"/>
              <w:rPr>
                <w:rFonts w:eastAsia="MS Mincho"/>
                <w:bCs/>
                <w:lang w:val="en-US" w:eastAsia="ja-JP"/>
              </w:rPr>
            </w:pPr>
            <w:r>
              <w:rPr>
                <w:rFonts w:eastAsia="Malgun Gothic" w:hint="eastAsia"/>
                <w:bCs/>
                <w:lang w:val="en-US"/>
              </w:rPr>
              <w:t>O</w:t>
            </w:r>
            <w:r>
              <w:rPr>
                <w:rFonts w:eastAsia="Malgun Gothic"/>
                <w:bCs/>
                <w:lang w:val="en-US"/>
              </w:rPr>
              <w:t>K and agree with QC’s suggestion.</w:t>
            </w:r>
          </w:p>
        </w:tc>
      </w:tr>
      <w:tr w:rsidR="00A96BBA" w14:paraId="0DA1F498" w14:textId="77777777">
        <w:tc>
          <w:tcPr>
            <w:tcW w:w="2009" w:type="dxa"/>
          </w:tcPr>
          <w:p w14:paraId="2D720BB8"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lastRenderedPageBreak/>
              <w:t>ZTE</w:t>
            </w:r>
          </w:p>
        </w:tc>
        <w:tc>
          <w:tcPr>
            <w:tcW w:w="7353" w:type="dxa"/>
          </w:tcPr>
          <w:p w14:paraId="0B3865B1"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Support. Also fine with QC</w:t>
            </w:r>
            <w:r>
              <w:rPr>
                <w:rFonts w:eastAsiaTheme="minorEastAsia"/>
                <w:bCs/>
                <w:lang w:val="en-US" w:eastAsia="zh-CN"/>
              </w:rPr>
              <w:t>’</w:t>
            </w:r>
            <w:r>
              <w:rPr>
                <w:rFonts w:eastAsiaTheme="minorEastAsia" w:hint="eastAsia"/>
                <w:bCs/>
                <w:lang w:val="en-US" w:eastAsia="zh-CN"/>
              </w:rPr>
              <w:t xml:space="preserve"> suggestion.</w:t>
            </w:r>
          </w:p>
        </w:tc>
      </w:tr>
      <w:tr w:rsidR="00D252AB" w14:paraId="00107CD7" w14:textId="77777777">
        <w:tc>
          <w:tcPr>
            <w:tcW w:w="2009" w:type="dxa"/>
          </w:tcPr>
          <w:p w14:paraId="15CD7A0F" w14:textId="4F068D71" w:rsidR="00D252AB" w:rsidRDefault="00D252AB" w:rsidP="00095ACB">
            <w:pPr>
              <w:wordWrap/>
              <w:jc w:val="left"/>
              <w:rPr>
                <w:rFonts w:eastAsiaTheme="minorEastAsia"/>
                <w:bCs/>
                <w:lang w:val="en-US" w:eastAsia="zh-CN"/>
              </w:rPr>
            </w:pPr>
            <w:r>
              <w:rPr>
                <w:rFonts w:eastAsiaTheme="minorEastAsia"/>
                <w:bCs/>
                <w:lang w:val="en-US" w:eastAsia="zh-CN"/>
              </w:rPr>
              <w:t>Huawei</w:t>
            </w:r>
          </w:p>
        </w:tc>
        <w:tc>
          <w:tcPr>
            <w:tcW w:w="7353" w:type="dxa"/>
          </w:tcPr>
          <w:p w14:paraId="06D04C6C" w14:textId="496D02CA" w:rsidR="00D252AB" w:rsidRDefault="00D252AB" w:rsidP="00095ACB">
            <w:pPr>
              <w:pStyle w:val="ListParagraph1"/>
              <w:wordWrap/>
              <w:rPr>
                <w:rFonts w:eastAsiaTheme="minorEastAsia"/>
                <w:bCs/>
                <w:lang w:val="en-US" w:eastAsia="zh-CN"/>
              </w:rPr>
            </w:pPr>
            <w:r>
              <w:rPr>
                <w:rFonts w:eastAsiaTheme="minorEastAsia"/>
                <w:bCs/>
                <w:lang w:val="en-US" w:eastAsia="zh-CN"/>
              </w:rPr>
              <w:t>We are in general fine with the proposal.</w:t>
            </w:r>
          </w:p>
        </w:tc>
      </w:tr>
      <w:tr w:rsidR="00A2343B" w14:paraId="6E639F04" w14:textId="77777777" w:rsidTr="00A2343B">
        <w:tc>
          <w:tcPr>
            <w:tcW w:w="2009" w:type="dxa"/>
          </w:tcPr>
          <w:p w14:paraId="352947F1" w14:textId="77777777" w:rsidR="00A2343B" w:rsidRDefault="00A2343B" w:rsidP="00095ACB">
            <w:pPr>
              <w:wordWrap/>
              <w:jc w:val="left"/>
              <w:rPr>
                <w:rFonts w:eastAsiaTheme="minorEastAsia"/>
                <w:bCs/>
                <w:lang w:val="en-US" w:eastAsia="zh-CN"/>
              </w:rPr>
            </w:pPr>
            <w:r>
              <w:rPr>
                <w:rFonts w:eastAsiaTheme="minorEastAsia"/>
                <w:bCs/>
                <w:lang w:val="en-US" w:eastAsia="zh-CN"/>
              </w:rPr>
              <w:t>LGE</w:t>
            </w:r>
          </w:p>
        </w:tc>
        <w:tc>
          <w:tcPr>
            <w:tcW w:w="7353" w:type="dxa"/>
          </w:tcPr>
          <w:p w14:paraId="0BB9B50E" w14:textId="77777777" w:rsidR="00A2343B" w:rsidRDefault="00A2343B" w:rsidP="00095ACB">
            <w:pPr>
              <w:pStyle w:val="ListParagraph1"/>
              <w:wordWrap/>
              <w:rPr>
                <w:rFonts w:eastAsiaTheme="minorEastAsia"/>
                <w:bCs/>
                <w:lang w:val="en-US" w:eastAsia="zh-CN"/>
              </w:rPr>
            </w:pPr>
            <w:r>
              <w:rPr>
                <w:rFonts w:eastAsiaTheme="minorEastAsia"/>
                <w:bCs/>
                <w:lang w:val="en-US" w:eastAsia="zh-CN"/>
              </w:rPr>
              <w:t>OK</w:t>
            </w:r>
          </w:p>
        </w:tc>
      </w:tr>
      <w:tr w:rsidR="00ED0224" w14:paraId="7B942082" w14:textId="77777777" w:rsidTr="00A2343B">
        <w:tc>
          <w:tcPr>
            <w:tcW w:w="2009" w:type="dxa"/>
          </w:tcPr>
          <w:p w14:paraId="16DEFBAA" w14:textId="0BEF8E61" w:rsidR="00ED0224" w:rsidRDefault="00ED0224" w:rsidP="00095ACB">
            <w:pPr>
              <w:wordWrap/>
              <w:jc w:val="left"/>
              <w:rPr>
                <w:rFonts w:eastAsiaTheme="minorEastAsia"/>
                <w:bCs/>
                <w:lang w:val="en-US" w:eastAsia="zh-CN"/>
              </w:rPr>
            </w:pPr>
            <w:r>
              <w:rPr>
                <w:rFonts w:eastAsiaTheme="minorEastAsia" w:hint="eastAsia"/>
                <w:bCs/>
                <w:lang w:val="en-US" w:eastAsia="zh-CN"/>
              </w:rPr>
              <w:t>C</w:t>
            </w:r>
            <w:r>
              <w:rPr>
                <w:rFonts w:eastAsiaTheme="minorEastAsia"/>
                <w:bCs/>
                <w:lang w:val="en-US" w:eastAsia="zh-CN"/>
              </w:rPr>
              <w:t>MCC</w:t>
            </w:r>
          </w:p>
        </w:tc>
        <w:tc>
          <w:tcPr>
            <w:tcW w:w="7353" w:type="dxa"/>
          </w:tcPr>
          <w:p w14:paraId="03695951" w14:textId="0035E946" w:rsidR="00ED0224" w:rsidRDefault="00ED0224" w:rsidP="00095ACB">
            <w:pPr>
              <w:pStyle w:val="ListParagraph1"/>
              <w:wordWrap/>
              <w:rPr>
                <w:rFonts w:eastAsiaTheme="minorEastAsia"/>
                <w:bCs/>
                <w:lang w:val="en-US" w:eastAsia="zh-CN"/>
              </w:rPr>
            </w:pPr>
            <w:r>
              <w:rPr>
                <w:rFonts w:eastAsia="MS Mincho"/>
                <w:bCs/>
                <w:lang w:val="en-US" w:eastAsia="ja-JP"/>
              </w:rPr>
              <w:t>Fine with QC’s suggestion.</w:t>
            </w:r>
          </w:p>
        </w:tc>
      </w:tr>
      <w:tr w:rsidR="009B1F8F" w14:paraId="2F5E7BEC" w14:textId="77777777" w:rsidTr="00A2343B">
        <w:tc>
          <w:tcPr>
            <w:tcW w:w="2009" w:type="dxa"/>
          </w:tcPr>
          <w:p w14:paraId="782D8854" w14:textId="6BD7B741" w:rsidR="009B1F8F" w:rsidRPr="009B1F8F" w:rsidRDefault="009B1F8F" w:rsidP="00095ACB">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05D3F4AE" w14:textId="4D9E166C" w:rsidR="009B1F8F" w:rsidRDefault="009B1F8F" w:rsidP="00095ACB">
            <w:pPr>
              <w:pStyle w:val="ListParagraph1"/>
              <w:wordWrap/>
              <w:rPr>
                <w:rFonts w:eastAsia="MS Mincho"/>
                <w:bCs/>
                <w:lang w:val="en-US" w:eastAsia="ja-JP"/>
              </w:rPr>
            </w:pPr>
            <w:r>
              <w:rPr>
                <w:rFonts w:eastAsia="PMingLiU" w:hint="eastAsia"/>
                <w:bCs/>
                <w:lang w:val="en-US" w:eastAsia="zh-TW"/>
              </w:rPr>
              <w:t>A</w:t>
            </w:r>
            <w:r>
              <w:rPr>
                <w:rFonts w:eastAsia="PMingLiU"/>
                <w:bCs/>
                <w:lang w:val="en-US" w:eastAsia="zh-TW"/>
              </w:rPr>
              <w:t>gree with QC’s suggestion.</w:t>
            </w:r>
          </w:p>
        </w:tc>
      </w:tr>
      <w:tr w:rsidR="001715FF" w14:paraId="056C700C" w14:textId="77777777" w:rsidTr="00A2343B">
        <w:tc>
          <w:tcPr>
            <w:tcW w:w="2009" w:type="dxa"/>
          </w:tcPr>
          <w:p w14:paraId="4022623B" w14:textId="5D7A88B4" w:rsidR="001715FF" w:rsidRDefault="001715FF" w:rsidP="00095ACB">
            <w:pPr>
              <w:wordWrap/>
              <w:jc w:val="left"/>
              <w:rPr>
                <w:rFonts w:eastAsia="PMingLiU"/>
                <w:bCs/>
                <w:lang w:val="en-US" w:eastAsia="zh-TW"/>
              </w:rPr>
            </w:pPr>
            <w:r>
              <w:rPr>
                <w:rFonts w:eastAsia="PMingLiU"/>
                <w:bCs/>
                <w:lang w:val="en-US" w:eastAsia="zh-TW"/>
              </w:rPr>
              <w:t>Moderator</w:t>
            </w:r>
          </w:p>
        </w:tc>
        <w:tc>
          <w:tcPr>
            <w:tcW w:w="7353" w:type="dxa"/>
          </w:tcPr>
          <w:p w14:paraId="11923541" w14:textId="743E221F" w:rsidR="001715FF" w:rsidRPr="001715FF" w:rsidRDefault="001715FF" w:rsidP="00095ACB">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sidRPr="001715FF">
              <w:rPr>
                <w:rFonts w:eastAsia="宋体"/>
                <w:b w:val="0"/>
                <w:bCs w:val="0"/>
                <w:snapToGrid/>
                <w:color w:val="000000" w:themeColor="text1"/>
                <w:kern w:val="0"/>
                <w:szCs w:val="20"/>
                <w:lang w:eastAsia="zh-CN"/>
              </w:rPr>
              <w:t>The proposal is updated as below:</w:t>
            </w:r>
          </w:p>
          <w:p w14:paraId="1F861F76" w14:textId="581CF287" w:rsidR="001715FF" w:rsidRDefault="001715FF" w:rsidP="00095ACB">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2-2rev1:</w:t>
            </w:r>
          </w:p>
          <w:p w14:paraId="7771B2E7" w14:textId="36ADD03A" w:rsidR="001715FF" w:rsidRPr="008F7062" w:rsidRDefault="001715FF" w:rsidP="00095ACB">
            <w:pPr>
              <w:widowControl/>
              <w:numPr>
                <w:ilvl w:val="0"/>
                <w:numId w:val="25"/>
              </w:numPr>
              <w:kinsoku/>
              <w:wordWrap/>
              <w:autoSpaceDE/>
              <w:autoSpaceDN/>
              <w:adjustRightInd/>
              <w:snapToGrid w:val="0"/>
              <w:jc w:val="left"/>
              <w:textAlignment w:val="auto"/>
              <w:rPr>
                <w:lang w:val="en-AU" w:eastAsia="zh-CN"/>
              </w:rPr>
            </w:pPr>
            <w:r>
              <w:rPr>
                <w:lang w:val="en-AU" w:eastAsia="zh-CN"/>
              </w:rPr>
              <w:t>For a cell provided in</w:t>
            </w:r>
            <w:r>
              <w:rPr>
                <w:rFonts w:eastAsiaTheme="minorEastAsia"/>
                <w:bCs/>
                <w:lang w:eastAsia="zh-CN"/>
              </w:rPr>
              <w:t xml:space="preserve">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when no search space set is configured </w:t>
            </w:r>
            <w:del w:id="26" w:author="Haipeng HP1 Lei" w:date="2023-11-14T07:53:00Z">
              <w:r w:rsidDel="001715FF">
                <w:rPr>
                  <w:rFonts w:eastAsiaTheme="minorEastAsia"/>
                  <w:bCs/>
                  <w:lang w:eastAsia="zh-CN"/>
                </w:rPr>
                <w:delText xml:space="preserve">only </w:delText>
              </w:r>
            </w:del>
            <w:r>
              <w:rPr>
                <w:rFonts w:eastAsiaTheme="minorEastAsia"/>
                <w:bCs/>
                <w:lang w:eastAsia="zh-CN"/>
              </w:rPr>
              <w:t xml:space="preserve">for the cell, the cell is not counted as a scheduled cell for </w:t>
            </w:r>
            <w:proofErr w:type="spellStart"/>
            <w:r>
              <w:rPr>
                <w:rFonts w:eastAsiaTheme="minorEastAsia"/>
                <w:bCs/>
                <w:lang w:eastAsia="zh-CN"/>
              </w:rPr>
              <w:t>M_total_μ</w:t>
            </w:r>
            <w:proofErr w:type="spellEnd"/>
            <w:r>
              <w:rPr>
                <w:rFonts w:eastAsiaTheme="minorEastAsia"/>
                <w:bCs/>
                <w:lang w:eastAsia="zh-CN"/>
              </w:rPr>
              <w:t>/</w:t>
            </w:r>
            <w:proofErr w:type="spellStart"/>
            <w:r>
              <w:rPr>
                <w:rFonts w:eastAsiaTheme="minorEastAsia"/>
                <w:bCs/>
                <w:lang w:eastAsia="zh-CN"/>
              </w:rPr>
              <w:t>C_total_μ</w:t>
            </w:r>
            <w:proofErr w:type="spellEnd"/>
            <w:r>
              <w:rPr>
                <w:rFonts w:eastAsiaTheme="minorEastAsia"/>
                <w:bCs/>
                <w:lang w:eastAsia="zh-CN"/>
              </w:rPr>
              <w:t xml:space="preserve"> calculation.</w:t>
            </w:r>
          </w:p>
          <w:p w14:paraId="021F4A27" w14:textId="77777777" w:rsidR="001715FF" w:rsidRPr="001715FF" w:rsidRDefault="001715FF" w:rsidP="00095ACB">
            <w:pPr>
              <w:pStyle w:val="ListParagraph1"/>
              <w:wordWrap/>
              <w:rPr>
                <w:rFonts w:eastAsia="PMingLiU"/>
                <w:bCs/>
                <w:lang w:val="en-AU" w:eastAsia="zh-TW"/>
              </w:rPr>
            </w:pPr>
          </w:p>
        </w:tc>
      </w:tr>
      <w:tr w:rsidR="00DB325C" w14:paraId="6327BB41" w14:textId="77777777" w:rsidTr="00A2343B">
        <w:tc>
          <w:tcPr>
            <w:tcW w:w="2009" w:type="dxa"/>
          </w:tcPr>
          <w:p w14:paraId="79C087E2" w14:textId="51739F21" w:rsidR="00DB325C" w:rsidRDefault="00DB325C" w:rsidP="00095ACB">
            <w:pPr>
              <w:wordWrap/>
              <w:jc w:val="left"/>
              <w:rPr>
                <w:rFonts w:eastAsia="PMingLiU"/>
                <w:bCs/>
                <w:lang w:val="en-US" w:eastAsia="zh-TW"/>
              </w:rPr>
            </w:pPr>
            <w:proofErr w:type="spellStart"/>
            <w:r>
              <w:rPr>
                <w:rFonts w:eastAsia="PMingLiU"/>
                <w:bCs/>
                <w:lang w:val="en-US" w:eastAsia="zh-TW"/>
              </w:rPr>
              <w:t>Langbo</w:t>
            </w:r>
            <w:proofErr w:type="spellEnd"/>
          </w:p>
        </w:tc>
        <w:tc>
          <w:tcPr>
            <w:tcW w:w="7353" w:type="dxa"/>
          </w:tcPr>
          <w:p w14:paraId="6A29DD9D" w14:textId="27E877A9" w:rsidR="00DB325C" w:rsidRPr="001715FF" w:rsidRDefault="00DB325C" w:rsidP="00095ACB">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Pr>
                <w:rFonts w:eastAsia="宋体" w:hint="eastAsia"/>
                <w:b w:val="0"/>
                <w:bCs w:val="0"/>
                <w:snapToGrid/>
                <w:color w:val="000000" w:themeColor="text1"/>
                <w:kern w:val="0"/>
                <w:szCs w:val="20"/>
                <w:lang w:eastAsia="zh-CN"/>
              </w:rPr>
              <w:t>S</w:t>
            </w:r>
            <w:r>
              <w:rPr>
                <w:rFonts w:eastAsia="宋体"/>
                <w:b w:val="0"/>
                <w:bCs w:val="0"/>
                <w:snapToGrid/>
                <w:color w:val="000000" w:themeColor="text1"/>
                <w:kern w:val="0"/>
                <w:szCs w:val="20"/>
                <w:lang w:eastAsia="zh-CN"/>
              </w:rPr>
              <w:t>upport the updated proposal by FL.</w:t>
            </w:r>
          </w:p>
        </w:tc>
      </w:tr>
      <w:tr w:rsidR="0084078D" w:rsidRPr="001715FF" w14:paraId="5B4FCA68" w14:textId="77777777" w:rsidTr="0084078D">
        <w:tc>
          <w:tcPr>
            <w:tcW w:w="2009" w:type="dxa"/>
          </w:tcPr>
          <w:p w14:paraId="4CF085BF" w14:textId="77777777" w:rsidR="0084078D" w:rsidRDefault="0084078D" w:rsidP="00095ACB">
            <w:pPr>
              <w:wordWrap/>
              <w:jc w:val="left"/>
              <w:rPr>
                <w:rFonts w:eastAsia="PMingLiU"/>
                <w:bCs/>
                <w:lang w:val="en-US" w:eastAsia="zh-TW"/>
              </w:rPr>
            </w:pPr>
            <w:proofErr w:type="spellStart"/>
            <w:r>
              <w:rPr>
                <w:rFonts w:eastAsia="PMingLiU"/>
                <w:bCs/>
                <w:lang w:val="en-US" w:eastAsia="zh-TW"/>
              </w:rPr>
              <w:t>Spreadtrum</w:t>
            </w:r>
            <w:proofErr w:type="spellEnd"/>
          </w:p>
        </w:tc>
        <w:tc>
          <w:tcPr>
            <w:tcW w:w="7353" w:type="dxa"/>
          </w:tcPr>
          <w:p w14:paraId="4247E187" w14:textId="77777777" w:rsidR="0084078D" w:rsidRDefault="0084078D" w:rsidP="00095ACB">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Pr>
                <w:rFonts w:eastAsia="宋体"/>
                <w:b w:val="0"/>
                <w:bCs w:val="0"/>
                <w:snapToGrid/>
                <w:color w:val="000000" w:themeColor="text1"/>
                <w:kern w:val="0"/>
                <w:szCs w:val="20"/>
                <w:lang w:eastAsia="zh-CN"/>
              </w:rPr>
              <w:t xml:space="preserve">Clarification question: does search space set is not configured for the </w:t>
            </w:r>
            <w:r w:rsidRPr="005A5680">
              <w:rPr>
                <w:rFonts w:eastAsia="宋体"/>
                <w:b w:val="0"/>
                <w:bCs w:val="0"/>
                <w:snapToGrid/>
                <w:color w:val="FF0000"/>
                <w:kern w:val="0"/>
                <w:szCs w:val="20"/>
                <w:lang w:eastAsia="zh-CN"/>
              </w:rPr>
              <w:t>active BWP</w:t>
            </w:r>
            <w:r>
              <w:rPr>
                <w:rFonts w:eastAsia="宋体"/>
                <w:b w:val="0"/>
                <w:bCs w:val="0"/>
                <w:snapToGrid/>
                <w:color w:val="000000" w:themeColor="text1"/>
                <w:kern w:val="0"/>
                <w:szCs w:val="20"/>
                <w:lang w:eastAsia="zh-CN"/>
              </w:rPr>
              <w:t xml:space="preserve"> of the cell, or </w:t>
            </w:r>
            <w:r w:rsidRPr="005A5680">
              <w:rPr>
                <w:rFonts w:eastAsia="宋体"/>
                <w:b w:val="0"/>
                <w:bCs w:val="0"/>
                <w:snapToGrid/>
                <w:color w:val="FF0000"/>
                <w:kern w:val="0"/>
                <w:szCs w:val="20"/>
                <w:lang w:eastAsia="zh-CN"/>
              </w:rPr>
              <w:t xml:space="preserve">all BWPs </w:t>
            </w:r>
            <w:r>
              <w:rPr>
                <w:rFonts w:eastAsia="宋体"/>
                <w:b w:val="0"/>
                <w:bCs w:val="0"/>
                <w:snapToGrid/>
                <w:color w:val="000000" w:themeColor="text1"/>
                <w:kern w:val="0"/>
                <w:szCs w:val="20"/>
                <w:lang w:eastAsia="zh-CN"/>
              </w:rPr>
              <w:t>of the cell?</w:t>
            </w:r>
          </w:p>
          <w:p w14:paraId="5AA3DC85" w14:textId="77777777" w:rsidR="0084078D" w:rsidRPr="001715FF" w:rsidRDefault="0084078D" w:rsidP="00095ACB">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Pr>
                <w:rFonts w:eastAsia="宋体"/>
                <w:b w:val="0"/>
                <w:bCs w:val="0"/>
                <w:snapToGrid/>
                <w:color w:val="000000" w:themeColor="text1"/>
                <w:kern w:val="0"/>
                <w:szCs w:val="20"/>
                <w:lang w:eastAsia="zh-CN"/>
              </w:rPr>
              <w:t xml:space="preserve"> Since the search space set list is configured under PDCCH-config, which can be within every BWP or partial BWPs such as dormancy BWP does not have search space set </w:t>
            </w:r>
            <w:proofErr w:type="gramStart"/>
            <w:r>
              <w:rPr>
                <w:rFonts w:eastAsia="宋体"/>
                <w:b w:val="0"/>
                <w:bCs w:val="0"/>
                <w:snapToGrid/>
                <w:color w:val="000000" w:themeColor="text1"/>
                <w:kern w:val="0"/>
                <w:szCs w:val="20"/>
                <w:lang w:eastAsia="zh-CN"/>
              </w:rPr>
              <w:t>list</w:t>
            </w:r>
            <w:proofErr w:type="gramEnd"/>
            <w:r>
              <w:rPr>
                <w:rFonts w:eastAsia="宋体"/>
                <w:b w:val="0"/>
                <w:bCs w:val="0"/>
                <w:snapToGrid/>
                <w:color w:val="000000" w:themeColor="text1"/>
                <w:kern w:val="0"/>
                <w:szCs w:val="20"/>
                <w:lang w:eastAsia="zh-CN"/>
              </w:rPr>
              <w:t xml:space="preserve"> but other BWPs can have. Does the proposal want to change the </w:t>
            </w:r>
            <w:proofErr w:type="spellStart"/>
            <w:r>
              <w:rPr>
                <w:rFonts w:eastAsiaTheme="minorEastAsia"/>
                <w:bCs w:val="0"/>
                <w:lang w:eastAsia="zh-CN"/>
              </w:rPr>
              <w:t>M_total_μ</w:t>
            </w:r>
            <w:proofErr w:type="spellEnd"/>
            <w:r>
              <w:rPr>
                <w:rFonts w:eastAsiaTheme="minorEastAsia"/>
                <w:bCs w:val="0"/>
                <w:lang w:eastAsia="zh-CN"/>
              </w:rPr>
              <w:t>/</w:t>
            </w:r>
            <w:proofErr w:type="spellStart"/>
            <w:r>
              <w:rPr>
                <w:rFonts w:eastAsiaTheme="minorEastAsia"/>
                <w:bCs w:val="0"/>
                <w:lang w:eastAsia="zh-CN"/>
              </w:rPr>
              <w:t>C_total_μ</w:t>
            </w:r>
            <w:proofErr w:type="spellEnd"/>
            <w:r>
              <w:rPr>
                <w:rFonts w:eastAsiaTheme="minorEastAsia"/>
                <w:bCs w:val="0"/>
                <w:lang w:eastAsia="zh-CN"/>
              </w:rPr>
              <w:t xml:space="preserve"> per BWP basis or cell basis? </w:t>
            </w:r>
          </w:p>
        </w:tc>
      </w:tr>
    </w:tbl>
    <w:p w14:paraId="19313507" w14:textId="77777777" w:rsidR="00A96BBA" w:rsidRPr="0084078D" w:rsidRDefault="00A96BBA" w:rsidP="00095ACB">
      <w:pPr>
        <w:rPr>
          <w:lang w:eastAsia="en-US"/>
        </w:rPr>
      </w:pPr>
    </w:p>
    <w:p w14:paraId="0FCBFDCD" w14:textId="77777777" w:rsidR="00A96BBA" w:rsidRDefault="00A96BBA" w:rsidP="00095ACB">
      <w:pPr>
        <w:rPr>
          <w:lang w:eastAsia="en-US"/>
        </w:rPr>
      </w:pPr>
    </w:p>
    <w:p w14:paraId="1FD4540D" w14:textId="77777777" w:rsidR="00A96BBA" w:rsidRDefault="00D252AB" w:rsidP="00095ACB">
      <w:pPr>
        <w:pStyle w:val="Heading1"/>
      </w:pPr>
      <w:r>
        <w:t>DCI field design</w:t>
      </w:r>
    </w:p>
    <w:p w14:paraId="2FA94181" w14:textId="77777777" w:rsidR="00A96BBA" w:rsidRDefault="00A96BBA" w:rsidP="00095ACB">
      <w:pPr>
        <w:spacing w:before="120"/>
        <w:rPr>
          <w:highlight w:val="yellow"/>
        </w:rPr>
      </w:pPr>
    </w:p>
    <w:p w14:paraId="0B42AFFB" w14:textId="77777777" w:rsidR="00A96BBA" w:rsidRDefault="00D252AB" w:rsidP="00095AC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865F9EA" w14:textId="77777777" w:rsidR="00A96BBA" w:rsidRDefault="00A96BBA" w:rsidP="00095ACB">
      <w:pPr>
        <w:spacing w:before="120"/>
        <w:rPr>
          <w:highlight w:val="yellow"/>
        </w:rPr>
      </w:pPr>
    </w:p>
    <w:p w14:paraId="1B3155A9" w14:textId="77777777" w:rsidR="00A96BBA" w:rsidRDefault="00D252AB" w:rsidP="00095ACB">
      <w:pPr>
        <w:pStyle w:val="Heading2"/>
        <w:ind w:left="540"/>
      </w:pPr>
      <w:proofErr w:type="spellStart"/>
      <w:r>
        <w:t>SCell</w:t>
      </w:r>
      <w:proofErr w:type="spellEnd"/>
      <w:r>
        <w:t xml:space="preserve"> dormancy indication</w:t>
      </w:r>
    </w:p>
    <w:tbl>
      <w:tblPr>
        <w:tblStyle w:val="TableGrid"/>
        <w:tblW w:w="0" w:type="auto"/>
        <w:tblLook w:val="04A0" w:firstRow="1" w:lastRow="0" w:firstColumn="1" w:lastColumn="0" w:noHBand="0" w:noVBand="1"/>
      </w:tblPr>
      <w:tblGrid>
        <w:gridCol w:w="9362"/>
      </w:tblGrid>
      <w:tr w:rsidR="00A96BBA" w14:paraId="268E8194" w14:textId="77777777">
        <w:tc>
          <w:tcPr>
            <w:tcW w:w="9362" w:type="dxa"/>
          </w:tcPr>
          <w:p w14:paraId="4EAFEB1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4DDAC21F" w14:textId="77777777" w:rsidR="00A96BBA" w:rsidRDefault="00D252AB" w:rsidP="00095ACB">
            <w:pPr>
              <w:wordWrap/>
              <w:spacing w:after="0"/>
              <w:rPr>
                <w:bCs/>
                <w:i/>
                <w:snapToGrid/>
                <w:lang w:val="en-AU"/>
              </w:rPr>
            </w:pPr>
            <w:r>
              <w:rPr>
                <w:bCs/>
                <w:i/>
                <w:snapToGrid/>
                <w:lang w:val="en-AU"/>
              </w:rPr>
              <w:t xml:space="preserve">Proposal 1: Support proposal 3-6 in </w:t>
            </w:r>
            <w:r>
              <w:rPr>
                <w:bCs/>
                <w:i/>
                <w:snapToGrid/>
                <w:lang w:val="en-AU"/>
              </w:rPr>
              <w:fldChar w:fldCharType="begin"/>
            </w:r>
            <w:r>
              <w:rPr>
                <w:bCs/>
                <w:i/>
                <w:snapToGrid/>
                <w:lang w:val="en-AU"/>
              </w:rPr>
              <w:instrText xml:space="preserve"> REF _Ref146031773 \r \h  \* MERGEFORMAT </w:instrText>
            </w:r>
            <w:r>
              <w:rPr>
                <w:bCs/>
                <w:i/>
                <w:snapToGrid/>
                <w:lang w:val="en-AU"/>
              </w:rPr>
            </w:r>
            <w:r>
              <w:rPr>
                <w:bCs/>
                <w:i/>
                <w:snapToGrid/>
                <w:lang w:val="en-AU"/>
              </w:rPr>
              <w:fldChar w:fldCharType="separate"/>
            </w:r>
            <w:r>
              <w:rPr>
                <w:bCs/>
                <w:i/>
                <w:snapToGrid/>
                <w:lang w:val="en-AU"/>
              </w:rPr>
              <w:t>[1]</w:t>
            </w:r>
            <w:r>
              <w:rPr>
                <w:bCs/>
                <w:i/>
                <w:snapToGrid/>
                <w:lang w:val="en-AU"/>
              </w:rPr>
              <w:fldChar w:fldCharType="end"/>
            </w:r>
            <w:r>
              <w:rPr>
                <w:bCs/>
                <w:i/>
                <w:snapToGrid/>
                <w:lang w:val="en-AU"/>
              </w:rPr>
              <w:t xml:space="preserve"> and the following TP can be adopted.</w:t>
            </w:r>
          </w:p>
          <w:p w14:paraId="5C560743" w14:textId="77777777" w:rsidR="00A96BBA" w:rsidRDefault="00D252AB" w:rsidP="00095ACB">
            <w:pPr>
              <w:wordWrap/>
              <w:spacing w:after="0"/>
              <w:rPr>
                <w:bCs/>
                <w:i/>
                <w:snapToGrid/>
                <w:lang w:val="en-AU"/>
              </w:rPr>
            </w:pPr>
            <w:r>
              <w:rPr>
                <w:bCs/>
                <w:i/>
                <w:snapToGrid/>
                <w:lang w:val="en-AU"/>
              </w:rPr>
              <w:t>Proposal 2: The following TP for section 10.3 in TS 38.213 can be adopted.</w:t>
            </w:r>
          </w:p>
          <w:p w14:paraId="6B6173AC" w14:textId="77777777" w:rsidR="00A96BBA" w:rsidRDefault="00A96BBA" w:rsidP="00095ACB">
            <w:pPr>
              <w:wordWrap/>
              <w:rPr>
                <w:lang w:val="en-AU" w:eastAsia="en-US"/>
              </w:rPr>
            </w:pPr>
          </w:p>
          <w:p w14:paraId="149F81A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463C9F95" w14:textId="77777777" w:rsidR="00A96BBA" w:rsidRDefault="00D252AB" w:rsidP="00095ACB">
            <w:pPr>
              <w:wordWrap/>
              <w:spacing w:after="0"/>
              <w:rPr>
                <w:bCs/>
                <w:i/>
                <w:snapToGrid/>
                <w:lang w:val="en-AU"/>
              </w:rPr>
            </w:pPr>
            <w:r>
              <w:rPr>
                <w:bCs/>
                <w:i/>
                <w:snapToGrid/>
                <w:lang w:val="en-AU"/>
              </w:rPr>
              <w:t xml:space="preserve">Proposal </w:t>
            </w:r>
            <w:r>
              <w:rPr>
                <w:rFonts w:hint="eastAsia"/>
                <w:bCs/>
                <w:i/>
                <w:snapToGrid/>
                <w:lang w:val="en-AU"/>
              </w:rPr>
              <w:t>4</w:t>
            </w:r>
            <w:r>
              <w:rPr>
                <w:bCs/>
                <w:i/>
                <w:snapToGrid/>
                <w:lang w:val="en-AU"/>
              </w:rPr>
              <w:t xml:space="preserve">: Adopt the following TP for </w:t>
            </w:r>
            <w:r>
              <w:rPr>
                <w:rFonts w:hint="eastAsia"/>
                <w:bCs/>
                <w:i/>
                <w:snapToGrid/>
                <w:lang w:val="en-AU"/>
              </w:rPr>
              <w:t xml:space="preserve">sub-clause 7.3.1.2.4 in </w:t>
            </w:r>
            <w:r>
              <w:rPr>
                <w:bCs/>
                <w:i/>
                <w:snapToGrid/>
                <w:lang w:val="en-AU"/>
              </w:rPr>
              <w:t>TS38.21</w:t>
            </w:r>
            <w:r>
              <w:rPr>
                <w:rFonts w:hint="eastAsia"/>
                <w:bCs/>
                <w:i/>
                <w:snapToGrid/>
                <w:lang w:val="en-AU"/>
              </w:rPr>
              <w:t>2</w:t>
            </w:r>
            <w:r>
              <w:rPr>
                <w:bCs/>
                <w:i/>
                <w:snapToGrid/>
                <w:lang w:val="en-AU"/>
              </w:rPr>
              <w:t>.</w:t>
            </w:r>
          </w:p>
          <w:tbl>
            <w:tblPr>
              <w:tblStyle w:val="TableGrid"/>
              <w:tblW w:w="0" w:type="auto"/>
              <w:tblLook w:val="04A0" w:firstRow="1" w:lastRow="0" w:firstColumn="1" w:lastColumn="0" w:noHBand="0" w:noVBand="1"/>
            </w:tblPr>
            <w:tblGrid>
              <w:gridCol w:w="9136"/>
            </w:tblGrid>
            <w:tr w:rsidR="00A96BBA" w14:paraId="1C7A3D01" w14:textId="77777777">
              <w:tc>
                <w:tcPr>
                  <w:tcW w:w="9629" w:type="dxa"/>
                </w:tcPr>
                <w:p w14:paraId="1EC2E369"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eastAsia="宋体"/>
                      <w:snapToGrid/>
                      <w:kern w:val="0"/>
                      <w:szCs w:val="20"/>
                      <w:lang w:val="en-US" w:eastAsia="zh-CN"/>
                    </w:rPr>
                  </w:pPr>
                  <w:r>
                    <w:rPr>
                      <w:rFonts w:eastAsia="宋体" w:hint="eastAsia"/>
                      <w:b/>
                      <w:bCs/>
                      <w:snapToGrid/>
                      <w:kern w:val="0"/>
                      <w:szCs w:val="20"/>
                      <w:lang w:val="en-US" w:eastAsia="zh-CN"/>
                    </w:rPr>
                    <w:t>Reason for change:</w:t>
                  </w:r>
                  <w:r>
                    <w:rPr>
                      <w:rFonts w:eastAsia="宋体" w:hint="eastAsia"/>
                      <w:snapToGrid/>
                      <w:kern w:val="0"/>
                      <w:szCs w:val="20"/>
                      <w:lang w:val="en-US" w:eastAsia="zh-CN"/>
                    </w:rPr>
                    <w:t xml:space="preserve"> To complete the description of </w:t>
                  </w:r>
                  <w:proofErr w:type="spellStart"/>
                  <w:r>
                    <w:rPr>
                      <w:rFonts w:eastAsia="宋体" w:hint="eastAsia"/>
                      <w:snapToGrid/>
                      <w:kern w:val="0"/>
                      <w:szCs w:val="20"/>
                      <w:lang w:val="en-US" w:eastAsia="zh-CN"/>
                    </w:rPr>
                    <w:t>SCell</w:t>
                  </w:r>
                  <w:proofErr w:type="spellEnd"/>
                  <w:r>
                    <w:rPr>
                      <w:rFonts w:eastAsia="宋体" w:hint="eastAsia"/>
                      <w:snapToGrid/>
                      <w:kern w:val="0"/>
                      <w:szCs w:val="20"/>
                      <w:lang w:val="en-US" w:eastAsia="zh-CN"/>
                    </w:rPr>
                    <w:t xml:space="preserve"> dormancy indication field.</w:t>
                  </w:r>
                </w:p>
                <w:p w14:paraId="359AE32D"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Summary of change:</w:t>
                  </w:r>
                  <w:r>
                    <w:rPr>
                      <w:rFonts w:eastAsia="宋体" w:hint="eastAsia"/>
                      <w:snapToGrid/>
                      <w:kern w:val="0"/>
                      <w:szCs w:val="20"/>
                      <w:lang w:val="en-US" w:eastAsia="zh-CN"/>
                    </w:rPr>
                    <w:t xml:space="preserve"> Complete the Case 2 based indication for </w:t>
                  </w:r>
                  <w:proofErr w:type="spellStart"/>
                  <w:r>
                    <w:rPr>
                      <w:rFonts w:eastAsia="宋体" w:hint="eastAsia"/>
                      <w:snapToGrid/>
                      <w:kern w:val="0"/>
                      <w:szCs w:val="20"/>
                      <w:lang w:val="en-US" w:eastAsia="zh-CN"/>
                    </w:rPr>
                    <w:t>SCell</w:t>
                  </w:r>
                  <w:proofErr w:type="spellEnd"/>
                  <w:r>
                    <w:rPr>
                      <w:rFonts w:eastAsia="宋体" w:hint="eastAsia"/>
                      <w:snapToGrid/>
                      <w:kern w:val="0"/>
                      <w:szCs w:val="20"/>
                      <w:lang w:val="en-US" w:eastAsia="zh-CN"/>
                    </w:rPr>
                    <w:t xml:space="preserve"> dormancy indication.</w:t>
                  </w:r>
                </w:p>
                <w:p w14:paraId="1209F963"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Consequences if not approved:</w:t>
                  </w:r>
                  <w:r>
                    <w:rPr>
                      <w:rFonts w:eastAsia="宋体" w:hint="eastAsia"/>
                      <w:snapToGrid/>
                      <w:kern w:val="0"/>
                      <w:szCs w:val="20"/>
                      <w:lang w:val="en-US" w:eastAsia="zh-CN"/>
                    </w:rPr>
                    <w:t xml:space="preserve"> Invalid Case 2 based </w:t>
                  </w:r>
                  <w:proofErr w:type="spellStart"/>
                  <w:r>
                    <w:rPr>
                      <w:rFonts w:eastAsia="宋体" w:hint="eastAsia"/>
                      <w:snapToGrid/>
                      <w:kern w:val="0"/>
                      <w:szCs w:val="20"/>
                      <w:lang w:val="en-US" w:eastAsia="zh-CN"/>
                    </w:rPr>
                    <w:t>SCell</w:t>
                  </w:r>
                  <w:proofErr w:type="spellEnd"/>
                  <w:r>
                    <w:rPr>
                      <w:rFonts w:eastAsia="宋体" w:hint="eastAsia"/>
                      <w:snapToGrid/>
                      <w:kern w:val="0"/>
                      <w:szCs w:val="20"/>
                      <w:lang w:val="en-US" w:eastAsia="zh-CN"/>
                    </w:rPr>
                    <w:t xml:space="preserve"> dormancy indication field in DCI format 1_3.</w:t>
                  </w:r>
                </w:p>
                <w:p w14:paraId="23B0FBBF"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r>
                    <w:rPr>
                      <w:rFonts w:ascii="Arial" w:eastAsia="宋体" w:hAnsi="Arial" w:hint="eastAsia"/>
                      <w:snapToGrid/>
                      <w:kern w:val="0"/>
                      <w:szCs w:val="20"/>
                      <w:lang w:eastAsia="zh-CN"/>
                    </w:rPr>
                    <w:t>7.3.1.</w:t>
                  </w:r>
                  <w:r>
                    <w:rPr>
                      <w:rFonts w:ascii="Arial" w:eastAsia="宋体" w:hAnsi="Arial"/>
                      <w:snapToGrid/>
                      <w:kern w:val="0"/>
                      <w:szCs w:val="20"/>
                      <w:lang w:eastAsia="zh-CN"/>
                    </w:rPr>
                    <w:t>2</w:t>
                  </w:r>
                  <w:r>
                    <w:rPr>
                      <w:rFonts w:ascii="Arial" w:eastAsia="宋体" w:hAnsi="Arial" w:hint="eastAsia"/>
                      <w:snapToGrid/>
                      <w:kern w:val="0"/>
                      <w:szCs w:val="20"/>
                      <w:lang w:eastAsia="zh-CN"/>
                    </w:rPr>
                    <w:t>.</w:t>
                  </w:r>
                  <w:r>
                    <w:rPr>
                      <w:rFonts w:ascii="Arial" w:eastAsia="宋体" w:hAnsi="Arial"/>
                      <w:snapToGrid/>
                      <w:kern w:val="0"/>
                      <w:szCs w:val="20"/>
                      <w:lang w:eastAsia="zh-CN"/>
                    </w:rPr>
                    <w:t>4</w:t>
                  </w:r>
                  <w:r>
                    <w:rPr>
                      <w:rFonts w:ascii="Arial" w:eastAsia="宋体" w:hAnsi="Arial" w:hint="eastAsia"/>
                      <w:snapToGrid/>
                      <w:kern w:val="0"/>
                      <w:szCs w:val="20"/>
                      <w:lang w:eastAsia="zh-CN"/>
                    </w:rPr>
                    <w:tab/>
                    <w:t xml:space="preserve">Format </w:t>
                  </w:r>
                  <w:r>
                    <w:rPr>
                      <w:rFonts w:ascii="Arial" w:eastAsia="宋体" w:hAnsi="Arial"/>
                      <w:snapToGrid/>
                      <w:kern w:val="0"/>
                      <w:szCs w:val="20"/>
                      <w:lang w:eastAsia="zh-CN"/>
                    </w:rPr>
                    <w:t>1</w:t>
                  </w:r>
                  <w:r>
                    <w:rPr>
                      <w:rFonts w:ascii="Arial" w:eastAsia="宋体" w:hAnsi="Arial" w:hint="eastAsia"/>
                      <w:snapToGrid/>
                      <w:kern w:val="0"/>
                      <w:szCs w:val="20"/>
                      <w:lang w:eastAsia="zh-CN"/>
                    </w:rPr>
                    <w:t>_</w:t>
                  </w:r>
                  <w:r>
                    <w:rPr>
                      <w:rFonts w:ascii="Arial" w:eastAsia="宋体" w:hAnsi="Arial"/>
                      <w:snapToGrid/>
                      <w:kern w:val="0"/>
                      <w:szCs w:val="20"/>
                      <w:lang w:eastAsia="zh-CN"/>
                    </w:rPr>
                    <w:t>3</w:t>
                  </w:r>
                </w:p>
                <w:p w14:paraId="57B68B61"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p w14:paraId="110DDC89" w14:textId="77777777" w:rsidR="00A96BBA" w:rsidRDefault="00D252AB" w:rsidP="00095ACB">
                  <w:pPr>
                    <w:widowControl/>
                    <w:kinsoku/>
                    <w:wordWrap/>
                    <w:spacing w:after="180" w:line="240" w:lineRule="auto"/>
                    <w:ind w:left="568" w:hanging="284"/>
                    <w:jc w:val="left"/>
                    <w:rPr>
                      <w:ins w:id="27" w:author="ZTE" w:date="2023-09-27T09:06:00Z"/>
                      <w:rFonts w:eastAsia="等线"/>
                      <w:snapToGrid/>
                      <w:kern w:val="0"/>
                      <w:szCs w:val="20"/>
                      <w:lang w:val="nb-NO" w:eastAsia="zh-CN"/>
                    </w:rPr>
                  </w:pPr>
                  <w:r>
                    <w:rPr>
                      <w:rFonts w:eastAsia="等线"/>
                      <w:snapToGrid/>
                      <w:kern w:val="0"/>
                      <w:szCs w:val="20"/>
                      <w:lang w:eastAsia="en-GB"/>
                    </w:rPr>
                    <w:t>-</w:t>
                  </w:r>
                  <w:r>
                    <w:rPr>
                      <w:rFonts w:eastAsia="等线" w:hint="eastAsia"/>
                      <w:snapToGrid/>
                      <w:kern w:val="0"/>
                      <w:szCs w:val="20"/>
                      <w:lang w:eastAsia="zh-CN"/>
                    </w:rPr>
                    <w:tab/>
                  </w:r>
                  <w:proofErr w:type="spellStart"/>
                  <w:r>
                    <w:rPr>
                      <w:rFonts w:eastAsia="等线"/>
                      <w:snapToGrid/>
                      <w:kern w:val="0"/>
                      <w:szCs w:val="20"/>
                      <w:lang w:eastAsia="zh-CN"/>
                    </w:rPr>
                    <w:t>SCell</w:t>
                  </w:r>
                  <w:proofErr w:type="spellEnd"/>
                  <w:r>
                    <w:rPr>
                      <w:rFonts w:eastAsia="等线"/>
                      <w:snapToGrid/>
                      <w:kern w:val="0"/>
                      <w:szCs w:val="20"/>
                      <w:lang w:eastAsia="zh-CN"/>
                    </w:rPr>
                    <w:t xml:space="preserve"> dormancy indication</w:t>
                  </w:r>
                  <w:r>
                    <w:rPr>
                      <w:rFonts w:eastAsia="等线"/>
                      <w:snapToGrid/>
                      <w:kern w:val="0"/>
                      <w:szCs w:val="20"/>
                      <w:lang w:eastAsia="en-GB"/>
                    </w:rPr>
                    <w:t xml:space="preserve"> – </w:t>
                  </w:r>
                  <w:r>
                    <w:rPr>
                      <w:rFonts w:eastAsia="MS Mincho"/>
                      <w:snapToGrid/>
                      <w:kern w:val="0"/>
                      <w:szCs w:val="20"/>
                      <w:lang w:eastAsia="en-GB"/>
                    </w:rPr>
                    <w:t xml:space="preserve">0 bit if higher layer parameter </w:t>
                  </w:r>
                  <w:proofErr w:type="spellStart"/>
                  <w:r>
                    <w:rPr>
                      <w:rFonts w:eastAsia="MS Mincho"/>
                      <w:i/>
                      <w:strike/>
                      <w:snapToGrid/>
                      <w:color w:val="FF0000"/>
                      <w:kern w:val="0"/>
                      <w:szCs w:val="20"/>
                      <w:lang w:eastAsia="zh-CN"/>
                    </w:rPr>
                    <w:t>SCell</w:t>
                  </w:r>
                  <w:proofErr w:type="spellEnd"/>
                  <w:r>
                    <w:rPr>
                      <w:rFonts w:eastAsia="MS Mincho"/>
                      <w:i/>
                      <w:strike/>
                      <w:snapToGrid/>
                      <w:color w:val="FF0000"/>
                      <w:kern w:val="0"/>
                      <w:szCs w:val="20"/>
                      <w:lang w:eastAsia="zh-CN"/>
                    </w:rPr>
                    <w:t>-dormancy-indication-Present</w:t>
                  </w:r>
                  <w:r>
                    <w:rPr>
                      <w:rFonts w:eastAsia="MS Mincho"/>
                      <w:snapToGrid/>
                      <w:kern w:val="0"/>
                      <w:szCs w:val="20"/>
                      <w:lang w:eastAsia="en-GB"/>
                    </w:rPr>
                    <w:t xml:space="preserve"> </w:t>
                  </w:r>
                  <w:r>
                    <w:rPr>
                      <w:rFonts w:eastAsia="MS Mincho"/>
                      <w:i/>
                      <w:snapToGrid/>
                      <w:color w:val="FF0000"/>
                      <w:kern w:val="0"/>
                      <w:szCs w:val="20"/>
                      <w:lang w:eastAsia="en-GB"/>
                    </w:rPr>
                    <w:t>dormancyDCI-1-3</w:t>
                  </w:r>
                  <w:r>
                    <w:rPr>
                      <w:rFonts w:eastAsia="MS Mincho"/>
                      <w:i/>
                      <w:snapToGrid/>
                      <w:kern w:val="0"/>
                      <w:szCs w:val="20"/>
                      <w:lang w:eastAsia="en-GB"/>
                    </w:rPr>
                    <w:t xml:space="preserve"> </w:t>
                  </w:r>
                  <w:r>
                    <w:rPr>
                      <w:rFonts w:eastAsia="MS Mincho"/>
                      <w:snapToGrid/>
                      <w:kern w:val="0"/>
                      <w:szCs w:val="20"/>
                      <w:lang w:eastAsia="en-GB"/>
                    </w:rPr>
                    <w:t xml:space="preserve">or </w:t>
                  </w:r>
                  <w:proofErr w:type="spellStart"/>
                  <w:r>
                    <w:rPr>
                      <w:rFonts w:eastAsia="MS Mincho"/>
                      <w:i/>
                      <w:iCs/>
                      <w:snapToGrid/>
                      <w:color w:val="538135"/>
                      <w:kern w:val="0"/>
                      <w:szCs w:val="20"/>
                      <w:lang w:eastAsia="en-GB"/>
                    </w:rPr>
                    <w:t>dormancyGroupWithinActiveTime</w:t>
                  </w:r>
                  <w:proofErr w:type="spellEnd"/>
                  <w:r>
                    <w:rPr>
                      <w:rFonts w:eastAsia="MS Mincho"/>
                      <w:snapToGrid/>
                      <w:kern w:val="0"/>
                      <w:szCs w:val="20"/>
                      <w:lang w:eastAsia="en-GB"/>
                    </w:rPr>
                    <w:t xml:space="preserve"> is not configured; </w:t>
                  </w:r>
                  <w:proofErr w:type="gramStart"/>
                  <w:r>
                    <w:rPr>
                      <w:rFonts w:eastAsia="MS Mincho"/>
                      <w:snapToGrid/>
                      <w:kern w:val="0"/>
                      <w:szCs w:val="20"/>
                      <w:lang w:eastAsia="en-GB"/>
                    </w:rPr>
                    <w:t>otherwise</w:t>
                  </w:r>
                  <w:proofErr w:type="gramEnd"/>
                  <w:r>
                    <w:rPr>
                      <w:rFonts w:eastAsia="MS Mincho"/>
                      <w:snapToGrid/>
                      <w:kern w:val="0"/>
                      <w:szCs w:val="20"/>
                      <w:lang w:eastAsia="en-GB"/>
                    </w:rPr>
                    <w:t xml:space="preserve"> </w:t>
                  </w:r>
                  <w:r>
                    <w:rPr>
                      <w:rFonts w:eastAsia="MS Mincho"/>
                      <w:strike/>
                      <w:snapToGrid/>
                      <w:color w:val="FF0000"/>
                      <w:kern w:val="0"/>
                      <w:szCs w:val="20"/>
                      <w:lang w:eastAsia="en-GB"/>
                    </w:rPr>
                    <w:t>x</w:t>
                  </w:r>
                  <w:r>
                    <w:rPr>
                      <w:rFonts w:eastAsia="MS Mincho"/>
                      <w:strike/>
                      <w:snapToGrid/>
                      <w:color w:val="FF0000"/>
                      <w:kern w:val="0"/>
                      <w:szCs w:val="20"/>
                      <w:lang w:eastAsia="zh-CN"/>
                    </w:rPr>
                    <w:t xml:space="preserve"> bits</w:t>
                  </w:r>
                  <w:r>
                    <w:rPr>
                      <w:rFonts w:eastAsia="MS Mincho"/>
                      <w:strike/>
                      <w:snapToGrid/>
                      <w:color w:val="FF0000"/>
                      <w:kern w:val="0"/>
                      <w:szCs w:val="20"/>
                      <w:lang w:eastAsia="en-GB"/>
                    </w:rPr>
                    <w:t>.</w:t>
                  </w:r>
                  <w:r>
                    <w:rPr>
                      <w:rFonts w:eastAsia="MS Mincho"/>
                      <w:snapToGrid/>
                      <w:color w:val="FF0000"/>
                      <w:kern w:val="0"/>
                      <w:szCs w:val="20"/>
                      <w:lang w:eastAsia="en-GB"/>
                    </w:rPr>
                    <w:t xml:space="preserve"> 1, </w:t>
                  </w:r>
                  <w:proofErr w:type="gramStart"/>
                  <w:r>
                    <w:rPr>
                      <w:rFonts w:eastAsia="MS Mincho"/>
                      <w:snapToGrid/>
                      <w:color w:val="FF0000"/>
                      <w:kern w:val="0"/>
                      <w:szCs w:val="20"/>
                      <w:lang w:eastAsia="en-GB"/>
                    </w:rPr>
                    <w:t xml:space="preserve">2, 3, 4, or </w:t>
                  </w:r>
                  <w:r>
                    <w:rPr>
                      <w:rFonts w:eastAsia="MS Mincho"/>
                      <w:snapToGrid/>
                      <w:color w:val="FF0000"/>
                      <w:kern w:val="0"/>
                      <w:szCs w:val="20"/>
                      <w:lang w:eastAsia="en-GB"/>
                    </w:rPr>
                    <w:lastRenderedPageBreak/>
                    <w:t>5</w:t>
                  </w:r>
                  <w:r>
                    <w:rPr>
                      <w:rFonts w:eastAsia="MS Mincho"/>
                      <w:snapToGrid/>
                      <w:color w:val="FF0000"/>
                      <w:kern w:val="0"/>
                      <w:szCs w:val="20"/>
                      <w:lang w:eastAsia="zh-CN"/>
                    </w:rPr>
                    <w:t xml:space="preserve"> bits</w:t>
                  </w:r>
                  <w:proofErr w:type="gramEnd"/>
                  <w:r>
                    <w:rPr>
                      <w:rFonts w:eastAsia="MS Mincho"/>
                      <w:snapToGrid/>
                      <w:color w:val="FF0000"/>
                      <w:kern w:val="0"/>
                      <w:szCs w:val="20"/>
                      <w:lang w:eastAsia="zh-CN"/>
                    </w:rPr>
                    <w:t xml:space="preserve"> bitmap </w:t>
                  </w:r>
                  <w:r>
                    <w:rPr>
                      <w:rFonts w:eastAsia="等线"/>
                      <w:snapToGrid/>
                      <w:color w:val="FF0000"/>
                      <w:kern w:val="0"/>
                      <w:szCs w:val="20"/>
                      <w:lang w:eastAsia="zh-CN"/>
                    </w:rPr>
                    <w:t xml:space="preserve">determined according to the number of different </w:t>
                  </w:r>
                  <w:proofErr w:type="spellStart"/>
                  <w:r>
                    <w:rPr>
                      <w:rFonts w:eastAsia="等线"/>
                      <w:i/>
                      <w:snapToGrid/>
                      <w:color w:val="FF0000"/>
                      <w:kern w:val="0"/>
                      <w:szCs w:val="20"/>
                      <w:lang w:eastAsia="zh-CN"/>
                    </w:rPr>
                    <w:t>DormancyGroupID</w:t>
                  </w:r>
                  <w:proofErr w:type="spellEnd"/>
                  <w:r>
                    <w:rPr>
                      <w:rFonts w:eastAsia="等线"/>
                      <w:i/>
                      <w:snapToGrid/>
                      <w:color w:val="FF0000"/>
                      <w:kern w:val="0"/>
                      <w:szCs w:val="20"/>
                      <w:lang w:eastAsia="zh-CN"/>
                    </w:rPr>
                    <w:t>(s)</w:t>
                  </w:r>
                  <w:r>
                    <w:rPr>
                      <w:rFonts w:eastAsia="等线"/>
                      <w:snapToGrid/>
                      <w:color w:val="FF0000"/>
                      <w:kern w:val="0"/>
                      <w:szCs w:val="20"/>
                      <w:lang w:eastAsia="zh-CN"/>
                    </w:rPr>
                    <w:t xml:space="preserve"> provided by higher layer parameter </w:t>
                  </w:r>
                  <w:proofErr w:type="spellStart"/>
                  <w:r>
                    <w:rPr>
                      <w:rFonts w:eastAsia="MS Mincho"/>
                      <w:i/>
                      <w:snapToGrid/>
                      <w:color w:val="FF0000"/>
                      <w:kern w:val="0"/>
                      <w:szCs w:val="20"/>
                      <w:lang w:eastAsia="zh-CN"/>
                    </w:rPr>
                    <w:t>dormancyGroupWithinActiveTime</w:t>
                  </w:r>
                  <w:proofErr w:type="spellEnd"/>
                  <w:r>
                    <w:rPr>
                      <w:rFonts w:eastAsia="等线"/>
                      <w:i/>
                      <w:snapToGrid/>
                      <w:color w:val="FF0000"/>
                      <w:kern w:val="0"/>
                      <w:szCs w:val="20"/>
                      <w:lang w:eastAsia="en-GB"/>
                    </w:rPr>
                    <w:t xml:space="preserve">, </w:t>
                  </w:r>
                  <w:r>
                    <w:rPr>
                      <w:rFonts w:eastAsia="等线"/>
                      <w:snapToGrid/>
                      <w:color w:val="FF0000"/>
                      <w:kern w:val="0"/>
                      <w:szCs w:val="20"/>
                      <w:lang w:eastAsia="en-GB"/>
                    </w:rPr>
                    <w:t xml:space="preserve">where each bit corresponds to one of the </w:t>
                  </w:r>
                  <w:proofErr w:type="spellStart"/>
                  <w:r>
                    <w:rPr>
                      <w:rFonts w:eastAsia="等线"/>
                      <w:snapToGrid/>
                      <w:color w:val="FF0000"/>
                      <w:kern w:val="0"/>
                      <w:szCs w:val="20"/>
                      <w:lang w:eastAsia="en-GB"/>
                    </w:rPr>
                    <w:t>SCell</w:t>
                  </w:r>
                  <w:proofErr w:type="spellEnd"/>
                  <w:r>
                    <w:rPr>
                      <w:rFonts w:eastAsia="等线"/>
                      <w:snapToGrid/>
                      <w:color w:val="FF0000"/>
                      <w:kern w:val="0"/>
                      <w:szCs w:val="20"/>
                      <w:lang w:eastAsia="en-GB"/>
                    </w:rPr>
                    <w:t xml:space="preserve"> group(s) configured by higher layers parameter </w:t>
                  </w:r>
                  <w:proofErr w:type="spellStart"/>
                  <w:r>
                    <w:rPr>
                      <w:rFonts w:eastAsia="MS Mincho"/>
                      <w:i/>
                      <w:snapToGrid/>
                      <w:color w:val="FF0000"/>
                      <w:kern w:val="0"/>
                      <w:szCs w:val="20"/>
                      <w:lang w:eastAsia="zh-CN"/>
                    </w:rPr>
                    <w:t>dormancyGroupWithinActiveTime</w:t>
                  </w:r>
                  <w:proofErr w:type="spellEnd"/>
                  <w:r>
                    <w:rPr>
                      <w:rFonts w:eastAsia="等线"/>
                      <w:i/>
                      <w:snapToGrid/>
                      <w:color w:val="FF0000"/>
                      <w:kern w:val="0"/>
                      <w:szCs w:val="20"/>
                      <w:lang w:eastAsia="en-GB"/>
                    </w:rPr>
                    <w:t>,</w:t>
                  </w:r>
                  <w:r>
                    <w:rPr>
                      <w:rFonts w:eastAsia="等线"/>
                      <w:snapToGrid/>
                      <w:color w:val="FF0000"/>
                      <w:kern w:val="0"/>
                      <w:szCs w:val="20"/>
                      <w:lang w:eastAsia="en-GB"/>
                    </w:rPr>
                    <w:t xml:space="preserve"> with MSB to LSB of the bitmap corresponding to the first to the last configured </w:t>
                  </w:r>
                  <w:proofErr w:type="spellStart"/>
                  <w:r>
                    <w:rPr>
                      <w:rFonts w:eastAsia="等线"/>
                      <w:snapToGrid/>
                      <w:color w:val="FF0000"/>
                      <w:kern w:val="0"/>
                      <w:szCs w:val="20"/>
                      <w:lang w:eastAsia="en-GB"/>
                    </w:rPr>
                    <w:t>SCell</w:t>
                  </w:r>
                  <w:proofErr w:type="spellEnd"/>
                  <w:r>
                    <w:rPr>
                      <w:rFonts w:eastAsia="等线"/>
                      <w:snapToGrid/>
                      <w:color w:val="FF0000"/>
                      <w:kern w:val="0"/>
                      <w:szCs w:val="20"/>
                      <w:lang w:eastAsia="en-GB"/>
                    </w:rPr>
                    <w:t xml:space="preserve"> group</w:t>
                  </w:r>
                  <w:r>
                    <w:rPr>
                      <w:rFonts w:eastAsia="MS Mincho"/>
                      <w:snapToGrid/>
                      <w:color w:val="FF0000"/>
                      <w:kern w:val="0"/>
                      <w:szCs w:val="20"/>
                      <w:lang w:eastAsia="en-GB"/>
                    </w:rPr>
                    <w:t xml:space="preserve"> in ascending order of </w:t>
                  </w:r>
                  <w:proofErr w:type="spellStart"/>
                  <w:r>
                    <w:rPr>
                      <w:rFonts w:eastAsia="MS Mincho"/>
                      <w:i/>
                      <w:iCs/>
                      <w:snapToGrid/>
                      <w:color w:val="FF0000"/>
                      <w:kern w:val="0"/>
                      <w:szCs w:val="20"/>
                      <w:lang w:eastAsia="en-GB"/>
                    </w:rPr>
                    <w:t>DormancyGroupID</w:t>
                  </w:r>
                  <w:proofErr w:type="spellEnd"/>
                  <w:r>
                    <w:rPr>
                      <w:rFonts w:eastAsia="等线"/>
                      <w:snapToGrid/>
                      <w:color w:val="FF0000"/>
                      <w:kern w:val="0"/>
                      <w:szCs w:val="20"/>
                      <w:lang w:eastAsia="zh-CN"/>
                    </w:rPr>
                    <w:t xml:space="preserve">. </w:t>
                  </w:r>
                  <w:r>
                    <w:rPr>
                      <w:rFonts w:eastAsia="MS Mincho"/>
                      <w:snapToGrid/>
                      <w:color w:val="FF0000"/>
                      <w:kern w:val="0"/>
                      <w:szCs w:val="20"/>
                      <w:lang w:eastAsia="en-GB"/>
                    </w:rPr>
                    <w:t xml:space="preserve">The field is only present when this format is carried by PDCCH on the primary cell within DRX Active Time and the UE is configured with at least two DL BWPs for an </w:t>
                  </w:r>
                  <w:proofErr w:type="spellStart"/>
                  <w:r>
                    <w:rPr>
                      <w:rFonts w:eastAsia="MS Mincho"/>
                      <w:snapToGrid/>
                      <w:color w:val="FF0000"/>
                      <w:kern w:val="0"/>
                      <w:szCs w:val="20"/>
                      <w:lang w:eastAsia="en-GB"/>
                    </w:rPr>
                    <w:t>SCell</w:t>
                  </w:r>
                  <w:proofErr w:type="spellEnd"/>
                  <w:r>
                    <w:rPr>
                      <w:rFonts w:eastAsia="MS Mincho"/>
                      <w:snapToGrid/>
                      <w:kern w:val="0"/>
                      <w:szCs w:val="20"/>
                      <w:lang w:eastAsia="en-GB"/>
                    </w:rPr>
                    <w:t>.</w:t>
                  </w:r>
                </w:p>
                <w:p w14:paraId="5BD23482" w14:textId="77777777" w:rsidR="00A96BBA" w:rsidRDefault="00D252AB" w:rsidP="00095ACB">
                  <w:pPr>
                    <w:widowControl/>
                    <w:kinsoku/>
                    <w:wordWrap/>
                    <w:spacing w:after="180" w:line="240" w:lineRule="auto"/>
                    <w:ind w:left="568" w:hanging="1"/>
                    <w:jc w:val="left"/>
                    <w:rPr>
                      <w:rFonts w:eastAsia="等线"/>
                      <w:snapToGrid/>
                      <w:color w:val="FF0000"/>
                      <w:kern w:val="0"/>
                      <w:szCs w:val="20"/>
                      <w:u w:val="single"/>
                      <w:lang w:eastAsia="en-GB"/>
                    </w:rPr>
                  </w:pPr>
                  <w:r>
                    <w:rPr>
                      <w:rFonts w:eastAsia="等线"/>
                      <w:snapToGrid/>
                      <w:color w:val="FF0000"/>
                      <w:kern w:val="0"/>
                      <w:szCs w:val="20"/>
                      <w:u w:val="single"/>
                      <w:lang w:val="nb-NO" w:eastAsia="zh-CN"/>
                    </w:rPr>
                    <w:t>I</w:t>
                  </w:r>
                  <w:r>
                    <w:rPr>
                      <w:rFonts w:eastAsia="等线"/>
                      <w:snapToGrid/>
                      <w:color w:val="FF0000"/>
                      <w:kern w:val="0"/>
                      <w:szCs w:val="20"/>
                      <w:u w:val="single"/>
                      <w:lang w:eastAsia="zh-CN"/>
                    </w:rPr>
                    <w:t xml:space="preserve">f </w:t>
                  </w:r>
                  <w:r>
                    <w:rPr>
                      <w:rFonts w:eastAsia="MS Mincho"/>
                      <w:snapToGrid/>
                      <w:color w:val="FF0000"/>
                      <w:kern w:val="0"/>
                      <w:szCs w:val="20"/>
                      <w:u w:val="single"/>
                      <w:lang w:eastAsia="zh-CN"/>
                    </w:rPr>
                    <w:t xml:space="preserve">one-shot HARQ-ACK request is not present or set to '0', and </w:t>
                  </w:r>
                  <w:r>
                    <w:rPr>
                      <w:rFonts w:eastAsia="MS Mincho" w:hint="eastAsia"/>
                      <w:snapToGrid/>
                      <w:color w:val="FF0000"/>
                      <w:kern w:val="0"/>
                      <w:szCs w:val="20"/>
                      <w:u w:val="single"/>
                      <w:lang w:val="en-US" w:eastAsia="zh-CN"/>
                    </w:rPr>
                    <w:t xml:space="preserve">at least one of co-scheduled cells with </w:t>
                  </w:r>
                  <w:r>
                    <w:rPr>
                      <w:rFonts w:eastAsia="等线"/>
                      <w:snapToGrid/>
                      <w:color w:val="FF0000"/>
                      <w:kern w:val="0"/>
                      <w:szCs w:val="20"/>
                      <w:u w:val="single"/>
                      <w:lang w:eastAsia="zh-CN"/>
                    </w:rPr>
                    <w:t>all bits of</w:t>
                  </w:r>
                  <w:r>
                    <w:rPr>
                      <w:rFonts w:eastAsia="等线" w:hint="eastAsia"/>
                      <w:snapToGrid/>
                      <w:color w:val="FF0000"/>
                      <w:kern w:val="0"/>
                      <w:szCs w:val="20"/>
                      <w:u w:val="single"/>
                      <w:lang w:val="en-US" w:eastAsia="zh-CN"/>
                    </w:rPr>
                    <w:t xml:space="preserve">  </w:t>
                  </w:r>
                  <w:r>
                    <w:rPr>
                      <w:rFonts w:eastAsia="等线"/>
                      <w:snapToGrid/>
                      <w:color w:val="FF0000"/>
                      <w:kern w:val="0"/>
                      <w:szCs w:val="20"/>
                      <w:u w:val="single"/>
                      <w:lang w:eastAsia="zh-CN"/>
                    </w:rPr>
                    <w:t>f</w:t>
                  </w:r>
                  <w:r>
                    <w:rPr>
                      <w:rFonts w:eastAsia="等线" w:hint="eastAsia"/>
                      <w:snapToGrid/>
                      <w:color w:val="FF0000"/>
                      <w:kern w:val="0"/>
                      <w:szCs w:val="20"/>
                      <w:u w:val="single"/>
                      <w:lang w:eastAsia="zh-CN"/>
                    </w:rPr>
                    <w:t>requency domain resource assignment</w:t>
                  </w:r>
                  <w:r>
                    <w:rPr>
                      <w:rFonts w:eastAsia="等线"/>
                      <w:snapToGrid/>
                      <w:color w:val="FF0000"/>
                      <w:kern w:val="0"/>
                      <w:szCs w:val="20"/>
                      <w:u w:val="single"/>
                      <w:lang w:eastAsia="zh-CN"/>
                    </w:rPr>
                    <w:t xml:space="preserve"> are set to 0 for </w:t>
                  </w:r>
                  <w:r>
                    <w:rPr>
                      <w:rFonts w:eastAsia="等线" w:hint="eastAsia"/>
                      <w:snapToGrid/>
                      <w:color w:val="FF0000"/>
                      <w:kern w:val="0"/>
                      <w:szCs w:val="20"/>
                      <w:u w:val="single"/>
                      <w:lang w:eastAsia="zh-CN"/>
                    </w:rPr>
                    <w:t>resource allocation type 0</w:t>
                  </w:r>
                  <w:r>
                    <w:rPr>
                      <w:rFonts w:eastAsia="等线"/>
                      <w:snapToGrid/>
                      <w:color w:val="FF0000"/>
                      <w:kern w:val="0"/>
                      <w:szCs w:val="20"/>
                      <w:u w:val="single"/>
                      <w:lang w:eastAsia="zh-CN"/>
                    </w:rPr>
                    <w:t xml:space="preserve"> or set to 1 for resource allocation type 1 or set to 0 or 1 for dynamic switch resource allocation type, this field is reserved and t</w:t>
                  </w:r>
                  <w:r>
                    <w:rPr>
                      <w:rFonts w:eastAsia="等线"/>
                      <w:snapToGrid/>
                      <w:color w:val="FF0000"/>
                      <w:kern w:val="0"/>
                      <w:szCs w:val="20"/>
                      <w:u w:val="single"/>
                      <w:lang w:eastAsia="en-GB"/>
                    </w:rPr>
                    <w:t xml:space="preserve">he following fields </w:t>
                  </w:r>
                  <w:r>
                    <w:rPr>
                      <w:rFonts w:hint="eastAsia"/>
                      <w:snapToGrid/>
                      <w:color w:val="FF0000"/>
                      <w:kern w:val="0"/>
                      <w:szCs w:val="20"/>
                      <w:u w:val="single"/>
                    </w:rPr>
                    <w:t xml:space="preserve">among the fields above </w:t>
                  </w:r>
                  <w:r>
                    <w:rPr>
                      <w:rFonts w:eastAsia="等线"/>
                      <w:snapToGrid/>
                      <w:color w:val="FF0000"/>
                      <w:kern w:val="0"/>
                      <w:szCs w:val="20"/>
                      <w:u w:val="single"/>
                      <w:lang w:eastAsia="en-GB"/>
                    </w:rPr>
                    <w:t xml:space="preserve">are used for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 dormancy indication, where each bit corresponds to one of the configured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(s), with MSB to LSB of the following fields corresponding to </w:t>
                  </w:r>
                  <w:proofErr w:type="spellStart"/>
                  <w:r>
                    <w:rPr>
                      <w:rFonts w:eastAsia="等线" w:hint="eastAsia"/>
                      <w:snapToGrid/>
                      <w:color w:val="FF0000"/>
                      <w:kern w:val="0"/>
                      <w:szCs w:val="20"/>
                      <w:u w:val="single"/>
                      <w:lang w:val="en-US" w:eastAsia="zh-CN"/>
                    </w:rPr>
                    <w:t>the</w:t>
                  </w:r>
                  <w:proofErr w:type="spellEnd"/>
                  <w:r>
                    <w:rPr>
                      <w:rFonts w:eastAsia="等线" w:hint="eastAsia"/>
                      <w:snapToGrid/>
                      <w:color w:val="FF0000"/>
                      <w:kern w:val="0"/>
                      <w:szCs w:val="20"/>
                      <w:u w:val="single"/>
                      <w:lang w:val="en-US" w:eastAsia="zh-CN"/>
                    </w:rPr>
                    <w:t xml:space="preserve"> at least one</w:t>
                  </w:r>
                  <w:r>
                    <w:rPr>
                      <w:rFonts w:eastAsia="等线"/>
                      <w:snapToGrid/>
                      <w:color w:val="FF0000"/>
                      <w:kern w:val="0"/>
                      <w:szCs w:val="20"/>
                      <w:u w:val="single"/>
                      <w:lang w:eastAsia="en-GB"/>
                    </w:rPr>
                    <w:t xml:space="preserve"> </w:t>
                  </w:r>
                  <w:r>
                    <w:rPr>
                      <w:rFonts w:eastAsia="等线" w:hint="eastAsia"/>
                      <w:snapToGrid/>
                      <w:color w:val="FF0000"/>
                      <w:kern w:val="0"/>
                      <w:szCs w:val="20"/>
                      <w:u w:val="single"/>
                      <w:lang w:val="en-US" w:eastAsia="zh-CN"/>
                    </w:rPr>
                    <w:t xml:space="preserve">of co-scheduled </w:t>
                  </w:r>
                  <w:r>
                    <w:rPr>
                      <w:rFonts w:eastAsia="等线"/>
                      <w:snapToGrid/>
                      <w:color w:val="FF0000"/>
                      <w:kern w:val="0"/>
                      <w:szCs w:val="20"/>
                      <w:u w:val="single"/>
                      <w:lang w:eastAsia="en-GB"/>
                    </w:rPr>
                    <w:t>cell</w:t>
                  </w:r>
                  <w:r>
                    <w:rPr>
                      <w:rFonts w:eastAsia="等线" w:hint="eastAsia"/>
                      <w:snapToGrid/>
                      <w:color w:val="FF0000"/>
                      <w:kern w:val="0"/>
                      <w:szCs w:val="20"/>
                      <w:u w:val="single"/>
                      <w:lang w:val="en-US" w:eastAsia="zh-CN"/>
                    </w:rPr>
                    <w:t xml:space="preserve">s, </w:t>
                  </w:r>
                  <w:r>
                    <w:rPr>
                      <w:rFonts w:eastAsia="等线"/>
                      <w:snapToGrid/>
                      <w:color w:val="FF0000"/>
                      <w:kern w:val="0"/>
                      <w:szCs w:val="20"/>
                      <w:u w:val="single"/>
                      <w:lang w:eastAsia="en-GB"/>
                    </w:rPr>
                    <w:t xml:space="preserve">concatenated in the order below corresponding to the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 with lowest to highest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 index</w:t>
                  </w:r>
                  <w:r>
                    <w:rPr>
                      <w:rFonts w:eastAsia="等线"/>
                      <w:snapToGrid/>
                      <w:color w:val="FF0000"/>
                      <w:kern w:val="0"/>
                      <w:szCs w:val="20"/>
                      <w:u w:val="single"/>
                      <w:lang w:eastAsia="zh-CN"/>
                    </w:rPr>
                    <w:t xml:space="preserve"> </w:t>
                  </w:r>
                </w:p>
                <w:p w14:paraId="2A3536AB"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Modulation and coding scheme of transport block 1 </w:t>
                  </w:r>
                </w:p>
                <w:p w14:paraId="567F16FC"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New data indicator of transport block 1 </w:t>
                  </w:r>
                </w:p>
                <w:p w14:paraId="64A1ABB8"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Redundancy version of transport block 1 </w:t>
                  </w:r>
                </w:p>
                <w:p w14:paraId="29459A72"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HARQ process number </w:t>
                  </w:r>
                </w:p>
                <w:p w14:paraId="6E42D0C4"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val="en-US"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Antenna port(s) </w:t>
                  </w:r>
                  <w:r>
                    <w:rPr>
                      <w:rFonts w:eastAsia="等线" w:hint="eastAsia"/>
                      <w:snapToGrid/>
                      <w:color w:val="FF0000"/>
                      <w:kern w:val="0"/>
                      <w:szCs w:val="20"/>
                      <w:u w:val="single"/>
                      <w:lang w:val="en-US" w:eastAsia="zh-CN"/>
                    </w:rPr>
                    <w:t>if configured as type 2</w:t>
                  </w:r>
                </w:p>
                <w:p w14:paraId="144FE8BD" w14:textId="77777777" w:rsidR="00A96BBA" w:rsidRDefault="00D252AB" w:rsidP="00095ACB">
                  <w:pPr>
                    <w:widowControl/>
                    <w:kinsoku/>
                    <w:wordWrap/>
                    <w:spacing w:after="180" w:line="240" w:lineRule="auto"/>
                    <w:ind w:left="851" w:hanging="284"/>
                    <w:jc w:val="left"/>
                    <w:rPr>
                      <w:rFonts w:eastAsia="等线"/>
                      <w:snapToGrid/>
                      <w:color w:val="FF0000"/>
                      <w:kern w:val="0"/>
                      <w:szCs w:val="20"/>
                      <w:u w:val="single"/>
                      <w:lang w:eastAsia="en-GB"/>
                    </w:rPr>
                  </w:pPr>
                  <w:r>
                    <w:rPr>
                      <w:rFonts w:eastAsia="等线"/>
                      <w:snapToGrid/>
                      <w:color w:val="FF0000"/>
                      <w:kern w:val="0"/>
                      <w:szCs w:val="20"/>
                      <w:u w:val="single"/>
                      <w:lang w:eastAsia="en-GB"/>
                    </w:rPr>
                    <w:t>.</w:t>
                  </w:r>
                </w:p>
                <w:p w14:paraId="58A0661D"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tc>
            </w:tr>
          </w:tbl>
          <w:p w14:paraId="18831A5F" w14:textId="77777777" w:rsidR="00A96BBA" w:rsidRDefault="00A96BBA" w:rsidP="00095ACB">
            <w:pPr>
              <w:wordWrap/>
              <w:rPr>
                <w:lang w:val="en-AU" w:eastAsia="en-US"/>
              </w:rPr>
            </w:pPr>
          </w:p>
          <w:p w14:paraId="78975B2A"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Fujitsu:</w:t>
            </w:r>
          </w:p>
          <w:p w14:paraId="61916459" w14:textId="77777777" w:rsidR="00A96BBA" w:rsidRDefault="00D252AB" w:rsidP="00095ACB">
            <w:pPr>
              <w:wordWrap/>
              <w:spacing w:after="0"/>
              <w:rPr>
                <w:bCs/>
                <w:i/>
                <w:snapToGrid/>
                <w:szCs w:val="20"/>
                <w:lang w:val="en-AU"/>
              </w:rPr>
            </w:pPr>
            <w:r>
              <w:rPr>
                <w:bCs/>
                <w:i/>
                <w:snapToGrid/>
                <w:szCs w:val="20"/>
                <w:lang w:val="en-AU"/>
              </w:rPr>
              <w:t xml:space="preserve">Proposal 2: For </w:t>
            </w:r>
            <w:proofErr w:type="spellStart"/>
            <w:r>
              <w:rPr>
                <w:bCs/>
                <w:i/>
                <w:snapToGrid/>
                <w:szCs w:val="20"/>
                <w:lang w:val="en-AU"/>
              </w:rPr>
              <w:t>SCell</w:t>
            </w:r>
            <w:proofErr w:type="spellEnd"/>
            <w:r>
              <w:rPr>
                <w:bCs/>
                <w:i/>
                <w:snapToGrid/>
                <w:szCs w:val="20"/>
                <w:lang w:val="en-AU"/>
              </w:rPr>
              <w:t xml:space="preserve"> dormancy indication Case 2:</w:t>
            </w:r>
          </w:p>
          <w:p w14:paraId="21C3A18C" w14:textId="77777777" w:rsidR="00A96BBA" w:rsidRDefault="00D252AB" w:rsidP="00095ACB">
            <w:pPr>
              <w:numPr>
                <w:ilvl w:val="0"/>
                <w:numId w:val="32"/>
              </w:numPr>
              <w:kinsoku/>
              <w:wordWrap/>
              <w:overflowPunct/>
              <w:autoSpaceDE/>
              <w:autoSpaceDN/>
              <w:adjustRightInd/>
              <w:spacing w:after="0" w:line="240" w:lineRule="auto"/>
              <w:textAlignment w:val="auto"/>
              <w:rPr>
                <w:rFonts w:eastAsia="MS Gothic"/>
                <w:bCs/>
                <w:snapToGrid/>
                <w:kern w:val="0"/>
                <w:szCs w:val="20"/>
                <w:lang w:val="en-US" w:eastAsia="en-US"/>
              </w:rPr>
            </w:pPr>
            <w:r>
              <w:rPr>
                <w:rFonts w:eastAsia="MS Gothic"/>
                <w:bCs/>
                <w:snapToGrid/>
                <w:color w:val="FF0000"/>
                <w:kern w:val="0"/>
                <w:szCs w:val="20"/>
                <w:lang w:val="en-US" w:eastAsia="en-US"/>
              </w:rPr>
              <w:t xml:space="preserve">In a DCI format 1_3 including </w:t>
            </w:r>
            <w:proofErr w:type="spellStart"/>
            <w:r>
              <w:rPr>
                <w:rFonts w:eastAsia="MS Gothic"/>
                <w:bCs/>
                <w:snapToGrid/>
                <w:color w:val="FF0000"/>
                <w:kern w:val="0"/>
                <w:szCs w:val="20"/>
                <w:lang w:val="en-US" w:eastAsia="en-US"/>
              </w:rPr>
              <w:t>SCell</w:t>
            </w:r>
            <w:proofErr w:type="spellEnd"/>
            <w:r>
              <w:rPr>
                <w:rFonts w:eastAsia="MS Gothic"/>
                <w:bCs/>
                <w:snapToGrid/>
                <w:color w:val="FF0000"/>
                <w:kern w:val="0"/>
                <w:szCs w:val="20"/>
                <w:lang w:val="en-US" w:eastAsia="en-US"/>
              </w:rPr>
              <w:t xml:space="preserve"> dormancy indication field,</w:t>
            </w:r>
            <w:r>
              <w:rPr>
                <w:rFonts w:eastAsia="MS Gothic"/>
                <w:bCs/>
                <w:snapToGrid/>
                <w:kern w:val="0"/>
                <w:szCs w:val="20"/>
                <w:lang w:val="en-US" w:eastAsia="en-US"/>
              </w:rPr>
              <w:t xml:space="preserve"> if one-shot HARQ-ACK request is not present or set to '0' and if HARQ-ACK retransmission indicator is not present or set to ‘0’, </w:t>
            </w:r>
            <w:r>
              <w:rPr>
                <w:rFonts w:eastAsia="MS Gothic"/>
                <w:bCs/>
                <w:snapToGrid/>
                <w:color w:val="FF0000"/>
                <w:kern w:val="0"/>
                <w:szCs w:val="20"/>
                <w:lang w:val="en-US" w:eastAsia="en-US"/>
              </w:rPr>
              <w:t xml:space="preserve">the </w:t>
            </w:r>
            <w:proofErr w:type="spellStart"/>
            <w:r>
              <w:rPr>
                <w:rFonts w:eastAsia="MS Gothic"/>
                <w:bCs/>
                <w:snapToGrid/>
                <w:color w:val="FF0000"/>
                <w:kern w:val="0"/>
                <w:szCs w:val="20"/>
                <w:lang w:val="en-US" w:eastAsia="en-US"/>
              </w:rPr>
              <w:t>SCell</w:t>
            </w:r>
            <w:proofErr w:type="spellEnd"/>
            <w:r>
              <w:rPr>
                <w:rFonts w:eastAsia="MS Gothic"/>
                <w:bCs/>
                <w:snapToGrid/>
                <w:color w:val="FF0000"/>
                <w:kern w:val="0"/>
                <w:szCs w:val="20"/>
                <w:lang w:val="en-US" w:eastAsia="en-US"/>
              </w:rPr>
              <w:t xml:space="preserve"> dormancy indication field is reserved</w:t>
            </w:r>
            <w:r>
              <w:rPr>
                <w:rFonts w:eastAsia="MS Gothic"/>
                <w:bCs/>
                <w:snapToGrid/>
                <w:kern w:val="0"/>
                <w:szCs w:val="20"/>
                <w:lang w:val="en-US" w:eastAsia="en-US"/>
              </w:rPr>
              <w:t xml:space="preserve">, and </w:t>
            </w:r>
            <w:proofErr w:type="spellStart"/>
            <w:r>
              <w:rPr>
                <w:rFonts w:eastAsia="MS Gothic"/>
                <w:bCs/>
                <w:snapToGrid/>
                <w:kern w:val="0"/>
                <w:szCs w:val="20"/>
                <w:lang w:val="en-US" w:eastAsia="en-US"/>
              </w:rPr>
              <w:t>SCell</w:t>
            </w:r>
            <w:proofErr w:type="spellEnd"/>
            <w:r>
              <w:rPr>
                <w:rFonts w:eastAsia="MS Gothic"/>
                <w:bCs/>
                <w:snapToGrid/>
                <w:kern w:val="0"/>
                <w:szCs w:val="20"/>
                <w:lang w:val="en-US" w:eastAsia="en-US"/>
              </w:rPr>
              <w:t xml:space="preserve"> dormancy indication is provided by the DCI format 1_3 by repurposing below fields corresponding to a cell with smallest cell index with invalid FDRA values.</w:t>
            </w:r>
          </w:p>
          <w:p w14:paraId="69192AF5" w14:textId="77777777" w:rsidR="00A96BBA" w:rsidRDefault="00D252AB" w:rsidP="00095ACB">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Modulation and coding scheme of transport block 1 </w:t>
            </w:r>
          </w:p>
          <w:p w14:paraId="0591F491" w14:textId="77777777" w:rsidR="00A96BBA" w:rsidRDefault="00D252AB" w:rsidP="00095ACB">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New data indicator of transport block 1 </w:t>
            </w:r>
          </w:p>
          <w:p w14:paraId="4B5FFFF2" w14:textId="77777777" w:rsidR="00A96BBA" w:rsidRDefault="00D252AB" w:rsidP="00095ACB">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Redundancy version of transport block 1 </w:t>
            </w:r>
          </w:p>
          <w:p w14:paraId="3CEAB344" w14:textId="77777777" w:rsidR="00A96BBA" w:rsidRDefault="00D252AB" w:rsidP="00095ACB">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HARQ process number </w:t>
            </w:r>
          </w:p>
          <w:p w14:paraId="12EC1511" w14:textId="77777777" w:rsidR="00A96BBA" w:rsidRDefault="00D252AB" w:rsidP="00095ACB">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Antenna port(s) if configured as Type-2</w:t>
            </w:r>
          </w:p>
          <w:p w14:paraId="05F0ED18" w14:textId="77777777" w:rsidR="00A96BBA" w:rsidRDefault="00D252AB" w:rsidP="00095ACB">
            <w:pPr>
              <w:numPr>
                <w:ilvl w:val="0"/>
                <w:numId w:val="32"/>
              </w:numPr>
              <w:kinsoku/>
              <w:wordWrap/>
              <w:overflowPunct/>
              <w:autoSpaceDE/>
              <w:autoSpaceDN/>
              <w:adjustRightInd/>
              <w:spacing w:after="0" w:line="240" w:lineRule="auto"/>
              <w:textAlignment w:val="auto"/>
              <w:rPr>
                <w:rFonts w:eastAsia="MS Gothic"/>
                <w:bCs/>
                <w:snapToGrid/>
                <w:kern w:val="0"/>
                <w:szCs w:val="20"/>
                <w:lang w:val="en-US" w:eastAsia="en-US"/>
              </w:rPr>
            </w:pPr>
            <w:r>
              <w:rPr>
                <w:rFonts w:eastAsia="MS Gothic"/>
                <w:bCs/>
                <w:snapToGrid/>
                <w:kern w:val="0"/>
                <w:szCs w:val="20"/>
                <w:lang w:val="en-US" w:eastAsia="en-US"/>
              </w:rPr>
              <w:t xml:space="preserve">Note: Cells with valid FDRA </w:t>
            </w:r>
            <w:r>
              <w:rPr>
                <w:rFonts w:eastAsia="MS Gothic"/>
                <w:bCs/>
                <w:snapToGrid/>
                <w:color w:val="FF0000"/>
                <w:kern w:val="0"/>
                <w:szCs w:val="20"/>
                <w:lang w:val="en-US" w:eastAsia="en-US"/>
              </w:rPr>
              <w:t>values</w:t>
            </w:r>
            <w:r>
              <w:rPr>
                <w:rFonts w:eastAsia="MS Gothic"/>
                <w:bCs/>
                <w:snapToGrid/>
                <w:kern w:val="0"/>
                <w:szCs w:val="20"/>
                <w:lang w:val="en-US" w:eastAsia="en-US"/>
              </w:rPr>
              <w:t xml:space="preserve"> are scheduled.</w:t>
            </w:r>
          </w:p>
          <w:p w14:paraId="06C462E0" w14:textId="77777777" w:rsidR="00A96BBA" w:rsidRDefault="00A96BBA" w:rsidP="00095ACB">
            <w:pPr>
              <w:wordWrap/>
              <w:rPr>
                <w:lang w:val="en-US" w:eastAsia="en-US"/>
              </w:rPr>
            </w:pPr>
          </w:p>
          <w:p w14:paraId="3711E4D9" w14:textId="77777777" w:rsidR="00A96BBA" w:rsidRDefault="00D252AB" w:rsidP="00095ACB">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44851885" w14:textId="77777777" w:rsidR="00A96BBA" w:rsidRDefault="00D252AB" w:rsidP="00095ACB">
            <w:pPr>
              <w:wordWrap/>
              <w:spacing w:after="0"/>
              <w:rPr>
                <w:bCs/>
                <w:i/>
                <w:snapToGrid/>
                <w:lang w:val="en-AU"/>
              </w:rPr>
            </w:pPr>
            <w:r>
              <w:rPr>
                <w:bCs/>
                <w:i/>
                <w:snapToGrid/>
                <w:lang w:val="en-AU"/>
              </w:rPr>
              <w:t xml:space="preserve">Proposal 3. Capture </w:t>
            </w:r>
            <w:proofErr w:type="spellStart"/>
            <w:r>
              <w:rPr>
                <w:bCs/>
                <w:i/>
                <w:snapToGrid/>
                <w:lang w:val="en-AU"/>
              </w:rPr>
              <w:t>SCell</w:t>
            </w:r>
            <w:proofErr w:type="spellEnd"/>
            <w:r>
              <w:rPr>
                <w:bCs/>
                <w:i/>
                <w:snapToGrid/>
                <w:lang w:val="en-AU"/>
              </w:rPr>
              <w:t xml:space="preserve"> dormancy indication case 1 description in 38.213 for DCI format 0_3/1_3.</w:t>
            </w:r>
          </w:p>
          <w:p w14:paraId="410A8F4B" w14:textId="77777777" w:rsidR="00A96BBA" w:rsidRDefault="00D252AB" w:rsidP="00095ACB">
            <w:pPr>
              <w:wordWrap/>
              <w:rPr>
                <w:lang w:eastAsia="ja-JP"/>
              </w:rPr>
            </w:pPr>
            <w:r>
              <w:rPr>
                <w:lang w:eastAsia="ja-JP"/>
              </w:rPr>
              <w:t>TP#2</w:t>
            </w:r>
          </w:p>
          <w:tbl>
            <w:tblPr>
              <w:tblStyle w:val="TableGrid"/>
              <w:tblW w:w="0" w:type="auto"/>
              <w:tblLook w:val="04A0" w:firstRow="1" w:lastRow="0" w:firstColumn="1" w:lastColumn="0" w:noHBand="0" w:noVBand="1"/>
            </w:tblPr>
            <w:tblGrid>
              <w:gridCol w:w="9136"/>
            </w:tblGrid>
            <w:tr w:rsidR="00A96BBA" w14:paraId="58247B4B" w14:textId="77777777">
              <w:tc>
                <w:tcPr>
                  <w:tcW w:w="9362" w:type="dxa"/>
                </w:tcPr>
                <w:p w14:paraId="4D27F614" w14:textId="77777777" w:rsidR="00A96BBA" w:rsidRDefault="00D252AB" w:rsidP="00095ACB">
                  <w:pPr>
                    <w:wordWrap/>
                    <w:rPr>
                      <w:b/>
                      <w:sz w:val="28"/>
                      <w:szCs w:val="28"/>
                    </w:rPr>
                  </w:pPr>
                  <w:r>
                    <w:rPr>
                      <w:b/>
                      <w:sz w:val="28"/>
                      <w:szCs w:val="28"/>
                    </w:rPr>
                    <w:t>10.3</w:t>
                  </w:r>
                  <w:r>
                    <w:rPr>
                      <w:b/>
                      <w:sz w:val="28"/>
                      <w:szCs w:val="28"/>
                    </w:rPr>
                    <w:tab/>
                    <w:t xml:space="preserve">PDCCH monitoring indication and dormancy/non-dormancy behaviour for </w:t>
                  </w:r>
                  <w:proofErr w:type="spellStart"/>
                  <w:proofErr w:type="gramStart"/>
                  <w:r>
                    <w:rPr>
                      <w:b/>
                      <w:sz w:val="28"/>
                      <w:szCs w:val="28"/>
                    </w:rPr>
                    <w:t>SCells</w:t>
                  </w:r>
                  <w:proofErr w:type="spellEnd"/>
                  <w:proofErr w:type="gramEnd"/>
                </w:p>
                <w:p w14:paraId="11184232" w14:textId="77777777" w:rsidR="00A96BBA" w:rsidRDefault="00D252AB" w:rsidP="00095ACB">
                  <w:pPr>
                    <w:wordWrap/>
                  </w:pPr>
                  <w:r>
                    <w:t xml:space="preserve">If a UE is provided search space sets to monitor PDCCH for detection of DCI format </w:t>
                  </w:r>
                  <w:bookmarkStart w:id="28" w:name="OLE_LINK31"/>
                  <w:r>
                    <w:t>0_1</w:t>
                  </w:r>
                  <w:del w:id="29" w:author="Spreadtrum" w:date="2023-11-01T11:09:00Z">
                    <w:r>
                      <w:delText xml:space="preserve"> and DCI format</w:delText>
                    </w:r>
                  </w:del>
                  <w:ins w:id="30" w:author="Spreadtrum" w:date="2023-11-01T11:09:00Z">
                    <w:r>
                      <w:t>/</w:t>
                    </w:r>
                  </w:ins>
                  <w:del w:id="31" w:author="Spreadtrum" w:date="2023-11-01T11:09:00Z">
                    <w:r>
                      <w:delText xml:space="preserve"> </w:delText>
                    </w:r>
                  </w:del>
                  <w:r>
                    <w:t>1_1</w:t>
                  </w:r>
                  <w:ins w:id="32" w:author="Spreadtrum" w:date="2023-11-01T11:09:00Z">
                    <w:r>
                      <w:t>/</w:t>
                    </w:r>
                    <w:r>
                      <w:rPr>
                        <w:rFonts w:eastAsia="MS Mincho"/>
                        <w:lang w:eastAsia="en-US"/>
                      </w:rPr>
                      <w:t>0_3/1_3</w:t>
                    </w:r>
                  </w:ins>
                  <w:r>
                    <w:t xml:space="preserve"> </w:t>
                  </w:r>
                  <w:bookmarkEnd w:id="28"/>
                  <w:r>
                    <w:t xml:space="preserve">and if one </w:t>
                  </w:r>
                  <w:del w:id="33" w:author="Spreadtrum" w:date="2023-11-01T11:11:00Z">
                    <w:r>
                      <w:delText xml:space="preserve">or </w:delText>
                    </w:r>
                  </w:del>
                  <w:del w:id="34" w:author="Spreadtrum" w:date="2023-11-01T11:10:00Z">
                    <w:r>
                      <w:delText xml:space="preserve">both </w:delText>
                    </w:r>
                  </w:del>
                  <w:r>
                    <w:t xml:space="preserve">of DCI format </w:t>
                  </w:r>
                  <w:ins w:id="35" w:author="Spreadtrum" w:date="2023-11-01T11:11:00Z">
                    <w:r>
                      <w:t xml:space="preserve">0_1/1_1/0_3/1_3 </w:t>
                    </w:r>
                  </w:ins>
                  <w:del w:id="36" w:author="Spreadtrum" w:date="2023-11-01T11:10:00Z">
                    <w:r>
                      <w:delText>0_1</w:delText>
                    </w:r>
                  </w:del>
                  <w:del w:id="37" w:author="Spreadtrum" w:date="2023-11-01T11:11:00Z">
                    <w:r>
                      <w:delText xml:space="preserve"> </w:delText>
                    </w:r>
                  </w:del>
                  <w:del w:id="38" w:author="Spreadtrum" w:date="2023-11-01T11:10:00Z">
                    <w:r>
                      <w:delText xml:space="preserve">and DCI format 1_1 </w:delText>
                    </w:r>
                  </w:del>
                  <w:r>
                    <w:t xml:space="preserve">include a </w:t>
                  </w:r>
                  <w:proofErr w:type="spellStart"/>
                  <w:r>
                    <w:t>SCell</w:t>
                  </w:r>
                  <w:proofErr w:type="spellEnd"/>
                  <w:r>
                    <w:t xml:space="preserve"> dormancy indication field, </w:t>
                  </w:r>
                </w:p>
                <w:p w14:paraId="6AB04557" w14:textId="77777777" w:rsidR="00A96BBA" w:rsidRDefault="00D252AB" w:rsidP="00095ACB">
                  <w:pPr>
                    <w:pStyle w:val="B1"/>
                    <w:wordWrap/>
                    <w:spacing w:after="120"/>
                  </w:pPr>
                  <w:r>
                    <w:t>-</w:t>
                  </w:r>
                  <w:r>
                    <w:tab/>
                    <w:t xml:space="preserve">the </w:t>
                  </w:r>
                  <w:proofErr w:type="spellStart"/>
                  <w:r>
                    <w:t>SCell</w:t>
                  </w:r>
                  <w:proofErr w:type="spellEnd"/>
                  <w:r>
                    <w:t xml:space="preserve"> dormancy indication field is a bitmap with size equal to </w:t>
                  </w:r>
                  <w:proofErr w:type="gramStart"/>
                  <w:r>
                    <w:t>a number of</w:t>
                  </w:r>
                  <w:proofErr w:type="gramEnd"/>
                  <w:r>
                    <w:t xml:space="preserve"> groups of configured </w:t>
                  </w:r>
                  <w:proofErr w:type="spellStart"/>
                  <w:r>
                    <w:t>SCells</w:t>
                  </w:r>
                  <w:proofErr w:type="spellEnd"/>
                  <w:r>
                    <w:t xml:space="preserve">, provided by </w:t>
                  </w:r>
                  <w:proofErr w:type="spellStart"/>
                  <w:r>
                    <w:rPr>
                      <w:i/>
                    </w:rPr>
                    <w:t>dormancyGroupWithinActiveTime</w:t>
                  </w:r>
                  <w:proofErr w:type="spellEnd"/>
                  <w:r>
                    <w:t xml:space="preserve">, </w:t>
                  </w:r>
                </w:p>
                <w:p w14:paraId="0760F7E5" w14:textId="77777777" w:rsidR="00A96BBA" w:rsidRDefault="00D252AB" w:rsidP="00095ACB">
                  <w:pPr>
                    <w:pStyle w:val="B1"/>
                    <w:wordWrap/>
                    <w:spacing w:after="120"/>
                  </w:pPr>
                  <w:r>
                    <w:t>-</w:t>
                  </w:r>
                  <w:r>
                    <w:tab/>
                    <w:t xml:space="preserve">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2E12C523" w14:textId="77777777" w:rsidR="00A96BBA" w:rsidRDefault="00D252AB" w:rsidP="00095ACB">
                  <w:pPr>
                    <w:pStyle w:val="B1"/>
                    <w:wordWrap/>
                    <w:spacing w:after="120"/>
                  </w:pPr>
                  <w:r>
                    <w:lastRenderedPageBreak/>
                    <w:t>-</w:t>
                  </w:r>
                  <w:r>
                    <w:tab/>
                    <w:t xml:space="preserve">if the UE detects a DCI format 0_1 or a DCI format 1_1 that does not include a carrier indicator field, </w:t>
                  </w:r>
                  <w:bookmarkStart w:id="39" w:name="OLE_LINK62"/>
                  <w:bookmarkStart w:id="40" w:name="OLE_LINK63"/>
                  <w:r>
                    <w:t>or detects a DCI format 0_1 or DCI format 1_1</w:t>
                  </w:r>
                  <w:bookmarkEnd w:id="39"/>
                  <w:bookmarkEnd w:id="40"/>
                  <w:r>
                    <w:t xml:space="preserve"> that includes a carrier indicator field with value equal to 0, and if the DCI format 0_1 </w:t>
                  </w:r>
                  <w:r>
                    <w:rPr>
                      <w:lang w:val="en-US"/>
                    </w:rPr>
                    <w:t>does not indicate UL grant Type 2 release nor deactivate semi-persistent CSI report(s) on PUSCH, or</w:t>
                  </w:r>
                  <w:r>
                    <w:t xml:space="preserve"> if the DCI format 1_1 </w:t>
                  </w:r>
                  <w:r>
                    <w:rPr>
                      <w:lang w:val="en-US"/>
                    </w:rPr>
                    <w:t>does not indicate SPS PDSCH release</w:t>
                  </w:r>
                  <w:ins w:id="41" w:author="Spreadtrum" w:date="2023-11-01T12:45:00Z">
                    <w:r>
                      <w:rPr>
                        <w:lang w:val="en-US"/>
                      </w:rPr>
                      <w:t>, or</w:t>
                    </w:r>
                    <w:r>
                      <w:t xml:space="preserve"> detects a DCI format 0_3 or DCI format 1_3</w:t>
                    </w:r>
                  </w:ins>
                </w:p>
                <w:p w14:paraId="2121AB5B" w14:textId="77777777" w:rsidR="00A96BBA" w:rsidRDefault="00D252AB" w:rsidP="00095ACB">
                  <w:pPr>
                    <w:pStyle w:val="B2"/>
                    <w:wordWrap/>
                  </w:pPr>
                  <w:r>
                    <w:t>-</w:t>
                  </w:r>
                  <w:r>
                    <w:tab/>
                    <w:t xml:space="preserve">a '0' value for a bit of the bitmap indicates an active DL BWP, provided by </w:t>
                  </w:r>
                  <w:proofErr w:type="spellStart"/>
                  <w:r>
                    <w:rPr>
                      <w:i/>
                    </w:rPr>
                    <w:t>dormantBWP</w:t>
                  </w:r>
                  <w:proofErr w:type="spellEnd"/>
                  <w:r>
                    <w:rPr>
                      <w:i/>
                    </w:rPr>
                    <w:t>-Id</w:t>
                  </w:r>
                  <w:r>
                    <w:t xml:space="preserve">, for the UE for each activated </w:t>
                  </w:r>
                  <w:proofErr w:type="spellStart"/>
                  <w:r>
                    <w:t>SCell</w:t>
                  </w:r>
                  <w:proofErr w:type="spellEnd"/>
                  <w:r>
                    <w:t xml:space="preserve"> in the corresponding group of configured </w:t>
                  </w:r>
                  <w:proofErr w:type="spellStart"/>
                  <w:r>
                    <w:t>SCells</w:t>
                  </w:r>
                  <w:proofErr w:type="spellEnd"/>
                </w:p>
                <w:p w14:paraId="23B77B28" w14:textId="77777777" w:rsidR="00A96BBA" w:rsidRDefault="00D252AB" w:rsidP="00095ACB">
                  <w:pPr>
                    <w:pStyle w:val="B2"/>
                    <w:wordWrap/>
                  </w:pPr>
                  <w:r>
                    <w:t>-</w:t>
                  </w:r>
                  <w:r>
                    <w:tab/>
                    <w:t xml:space="preserve">a '1' value for a bit of the bitmap indicates </w:t>
                  </w:r>
                </w:p>
                <w:p w14:paraId="50FC70BE" w14:textId="77777777" w:rsidR="00A96BBA" w:rsidRDefault="00D252AB" w:rsidP="00095ACB">
                  <w:pPr>
                    <w:pStyle w:val="B3"/>
                    <w:wordWrap/>
                    <w:rPr>
                      <w:lang w:val="en-US"/>
                    </w:rPr>
                  </w:pPr>
                  <w:r>
                    <w:rPr>
                      <w:lang w:val="en-US"/>
                    </w:rPr>
                    <w:t>-</w:t>
                  </w:r>
                  <w:r>
                    <w:rPr>
                      <w:lang w:val="en-US"/>
                    </w:rPr>
                    <w:tab/>
                  </w:r>
                  <w:r>
                    <w:t xml:space="preserve">an active DL BWP, provided by </w:t>
                  </w:r>
                  <w:proofErr w:type="spellStart"/>
                  <w:r>
                    <w:rPr>
                      <w:i/>
                      <w:iCs/>
                    </w:rPr>
                    <w:t>firstWithinActiveTimeBWP</w:t>
                  </w:r>
                  <w:proofErr w:type="spellEnd"/>
                  <w:r>
                    <w:rPr>
                      <w:i/>
                      <w:iCs/>
                    </w:rPr>
                    <w:t>-Id</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rPr>
                      <w:lang w:val="en-US"/>
                    </w:rPr>
                    <w:t>, if a current active DL BWP is the dormant DL BWP</w:t>
                  </w:r>
                </w:p>
                <w:p w14:paraId="7F7E003D" w14:textId="77777777" w:rsidR="00A96BBA" w:rsidRDefault="00D252AB" w:rsidP="00095ACB">
                  <w:pPr>
                    <w:pStyle w:val="B3"/>
                    <w:wordWrap/>
                    <w:rPr>
                      <w:lang w:val="en-US"/>
                    </w:rPr>
                  </w:pPr>
                  <w:r>
                    <w:t>-</w:t>
                  </w:r>
                  <w:r>
                    <w:tab/>
                    <w:t>a</w:t>
                  </w:r>
                  <w:r>
                    <w:rPr>
                      <w:lang w:val="en-US"/>
                    </w:rPr>
                    <w:t xml:space="preserve"> current</w:t>
                  </w:r>
                  <w:r>
                    <w:t xml:space="preserve"> active DL BWP</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rPr>
                      <w:lang w:val="en-US"/>
                    </w:rPr>
                    <w:t>, if the current active DL BWP is not the dormant DL BWP</w:t>
                  </w:r>
                </w:p>
                <w:p w14:paraId="1FDC0E7C" w14:textId="77777777" w:rsidR="00A96BBA" w:rsidRDefault="00D252AB" w:rsidP="00095ACB">
                  <w:pPr>
                    <w:pStyle w:val="B2"/>
                    <w:wordWrap/>
                  </w:pPr>
                  <w:r>
                    <w:t>-</w:t>
                  </w:r>
                  <w:r>
                    <w:tab/>
                    <w:t>the UE sets the active DL BWP to the indicated active DL BWP</w:t>
                  </w:r>
                </w:p>
              </w:tc>
            </w:tr>
          </w:tbl>
          <w:p w14:paraId="0A9ADAB2" w14:textId="77777777" w:rsidR="00A96BBA" w:rsidRDefault="00D252AB" w:rsidP="00095ACB">
            <w:pPr>
              <w:wordWrap/>
              <w:spacing w:after="0"/>
              <w:rPr>
                <w:bCs/>
                <w:i/>
                <w:snapToGrid/>
                <w:lang w:val="en-AU"/>
              </w:rPr>
            </w:pPr>
            <w:r>
              <w:rPr>
                <w:bCs/>
                <w:i/>
                <w:snapToGrid/>
                <w:lang w:val="en-AU"/>
              </w:rPr>
              <w:lastRenderedPageBreak/>
              <w:t xml:space="preserve">Proposal 4. Only DCI format 0_3/1_3 according to the set of cells including primary cell can indicate </w:t>
            </w:r>
            <w:proofErr w:type="spellStart"/>
            <w:r>
              <w:rPr>
                <w:bCs/>
                <w:i/>
                <w:snapToGrid/>
                <w:lang w:val="en-AU"/>
              </w:rPr>
              <w:t>SCell</w:t>
            </w:r>
            <w:proofErr w:type="spellEnd"/>
            <w:r>
              <w:rPr>
                <w:bCs/>
                <w:i/>
                <w:snapToGrid/>
                <w:lang w:val="en-AU"/>
              </w:rPr>
              <w:t xml:space="preserve"> dormancy, for both Case 1 and Case 2.</w:t>
            </w:r>
          </w:p>
          <w:p w14:paraId="71C48819" w14:textId="77777777" w:rsidR="00A96BBA" w:rsidRDefault="00D252AB" w:rsidP="00095ACB">
            <w:pPr>
              <w:wordWrap/>
              <w:spacing w:after="0"/>
              <w:rPr>
                <w:bCs/>
                <w:i/>
                <w:snapToGrid/>
                <w:lang w:val="en-AU"/>
              </w:rPr>
            </w:pPr>
            <w:r>
              <w:rPr>
                <w:bCs/>
                <w:i/>
                <w:snapToGrid/>
                <w:lang w:val="en-AU"/>
              </w:rPr>
              <w:t xml:space="preserve">Proposal 5. Clarify the scheduling possibility of DCI format 0_3/1_3 on primary cell for a set of </w:t>
            </w:r>
            <w:proofErr w:type="gramStart"/>
            <w:r>
              <w:rPr>
                <w:bCs/>
                <w:i/>
                <w:snapToGrid/>
                <w:lang w:val="en-AU"/>
              </w:rPr>
              <w:t>cell</w:t>
            </w:r>
            <w:proofErr w:type="gramEnd"/>
            <w:r>
              <w:rPr>
                <w:bCs/>
                <w:i/>
                <w:snapToGrid/>
                <w:lang w:val="en-AU"/>
              </w:rPr>
              <w:t xml:space="preserve"> is </w:t>
            </w:r>
          </w:p>
          <w:p w14:paraId="1BA61215" w14:textId="77777777" w:rsidR="00A96BBA" w:rsidRDefault="00D252AB" w:rsidP="00095ACB">
            <w:pPr>
              <w:pStyle w:val="ListParagraph"/>
              <w:numPr>
                <w:ilvl w:val="0"/>
                <w:numId w:val="33"/>
              </w:numPr>
              <w:wordWrap/>
              <w:rPr>
                <w:i/>
                <w:iCs/>
                <w:lang w:eastAsia="en-US"/>
              </w:rPr>
            </w:pPr>
            <w:r>
              <w:rPr>
                <w:i/>
                <w:iCs/>
                <w:lang w:eastAsia="en-US"/>
              </w:rPr>
              <w:t xml:space="preserve">Alt 1: DCI format 0_3/1_3 can only schedule primary cell. </w:t>
            </w:r>
          </w:p>
          <w:p w14:paraId="4D1071CA" w14:textId="77777777" w:rsidR="00A96BBA" w:rsidRDefault="00D252AB" w:rsidP="00095ACB">
            <w:pPr>
              <w:pStyle w:val="ListParagraph"/>
              <w:numPr>
                <w:ilvl w:val="0"/>
                <w:numId w:val="33"/>
              </w:numPr>
              <w:wordWrap/>
              <w:rPr>
                <w:i/>
                <w:iCs/>
                <w:lang w:eastAsia="en-US"/>
              </w:rPr>
            </w:pPr>
            <w:r>
              <w:rPr>
                <w:i/>
                <w:iCs/>
                <w:lang w:eastAsia="en-US"/>
              </w:rPr>
              <w:t xml:space="preserve">Alt 2: DCI format 0_3/1_3 can schedule any cell in the </w:t>
            </w:r>
            <w:proofErr w:type="gramStart"/>
            <w:r>
              <w:rPr>
                <w:i/>
                <w:iCs/>
                <w:lang w:eastAsia="en-US"/>
              </w:rPr>
              <w:t>set, and</w:t>
            </w:r>
            <w:proofErr w:type="gramEnd"/>
            <w:r>
              <w:rPr>
                <w:i/>
                <w:iCs/>
                <w:lang w:eastAsia="en-US"/>
              </w:rPr>
              <w:t xml:space="preserve"> clarify UE does not expect dormancy DL BWP to be indicated as active BWP and with scheduling.  </w:t>
            </w:r>
          </w:p>
          <w:p w14:paraId="0AEA3B23" w14:textId="77777777" w:rsidR="00A96BBA" w:rsidRDefault="00D252AB" w:rsidP="00095ACB">
            <w:pPr>
              <w:wordWrap/>
              <w:spacing w:after="0"/>
              <w:rPr>
                <w:bCs/>
                <w:i/>
                <w:snapToGrid/>
                <w:lang w:val="en-AU"/>
              </w:rPr>
            </w:pPr>
            <w:r>
              <w:rPr>
                <w:bCs/>
                <w:i/>
                <w:snapToGrid/>
                <w:lang w:val="en-AU"/>
              </w:rPr>
              <w:t xml:space="preserve">Proposal 6: 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below fields corresponding to a cell with smallest cell index with invalid FDRA values if concentrated length of below fields </w:t>
            </w:r>
            <w:proofErr w:type="gramStart"/>
            <w:r>
              <w:rPr>
                <w:bCs/>
                <w:i/>
                <w:snapToGrid/>
                <w:lang w:val="en-AU"/>
              </w:rPr>
              <w:t>are</w:t>
            </w:r>
            <w:proofErr w:type="gramEnd"/>
            <w:r>
              <w:rPr>
                <w:bCs/>
                <w:i/>
                <w:snapToGrid/>
                <w:lang w:val="en-AU"/>
              </w:rPr>
              <w:t xml:space="preserve"> larger than the number of configured </w:t>
            </w:r>
            <w:proofErr w:type="spellStart"/>
            <w:r>
              <w:rPr>
                <w:bCs/>
                <w:i/>
                <w:snapToGrid/>
                <w:lang w:val="en-AU"/>
              </w:rPr>
              <w:t>SCells</w:t>
            </w:r>
            <w:proofErr w:type="spellEnd"/>
            <w:r>
              <w:rPr>
                <w:bCs/>
                <w:i/>
                <w:snapToGrid/>
                <w:lang w:val="en-AU"/>
              </w:rPr>
              <w:t>;</w:t>
            </w:r>
          </w:p>
          <w:p w14:paraId="56EB5EA4"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Modulation and coding scheme of transport block 1 </w:t>
            </w:r>
          </w:p>
          <w:p w14:paraId="1E9AAADF"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New data indicator of transport block 1 </w:t>
            </w:r>
          </w:p>
          <w:p w14:paraId="2E99F911"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Redundancy version of transport block 1 </w:t>
            </w:r>
          </w:p>
          <w:p w14:paraId="63F4C2A9"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HARQ process number </w:t>
            </w:r>
          </w:p>
          <w:p w14:paraId="3FDCC428"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Antenna port(s) if configured as Type-2</w:t>
            </w:r>
          </w:p>
          <w:p w14:paraId="135E088D" w14:textId="77777777" w:rsidR="00A96BBA" w:rsidRDefault="00D252AB" w:rsidP="00095ACB">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Note: Cells with valid FDRA fields are scheduled.</w:t>
            </w:r>
          </w:p>
          <w:p w14:paraId="197AD0C8" w14:textId="77777777" w:rsidR="00A96BBA" w:rsidRDefault="00A96BBA" w:rsidP="00095ACB">
            <w:pPr>
              <w:wordWrap/>
              <w:rPr>
                <w:lang w:eastAsia="en-US"/>
              </w:rPr>
            </w:pPr>
          </w:p>
          <w:p w14:paraId="17A84E0B"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OPPO:</w:t>
            </w:r>
          </w:p>
          <w:tbl>
            <w:tblPr>
              <w:tblStyle w:val="TableGrid"/>
              <w:tblW w:w="0" w:type="auto"/>
              <w:tblLook w:val="04A0" w:firstRow="1" w:lastRow="0" w:firstColumn="1" w:lastColumn="0" w:noHBand="0" w:noVBand="1"/>
            </w:tblPr>
            <w:tblGrid>
              <w:gridCol w:w="9136"/>
            </w:tblGrid>
            <w:tr w:rsidR="00A96BBA" w14:paraId="0CBA6FE6" w14:textId="77777777">
              <w:tc>
                <w:tcPr>
                  <w:tcW w:w="9736" w:type="dxa"/>
                </w:tcPr>
                <w:p w14:paraId="2EC6B71E" w14:textId="77777777" w:rsidR="00A96BBA" w:rsidRDefault="00D252AB" w:rsidP="00095ACB">
                  <w:pPr>
                    <w:wordWrap/>
                    <w:spacing w:after="0" w:line="240" w:lineRule="auto"/>
                    <w:jc w:val="left"/>
                    <w:rPr>
                      <w:szCs w:val="20"/>
                      <w:lang w:eastAsia="zh-CN"/>
                    </w:rPr>
                  </w:pPr>
                  <w:r>
                    <w:rPr>
                      <w:szCs w:val="20"/>
                      <w:lang w:eastAsia="zh-CN"/>
                    </w:rPr>
                    <w:t>7.3.1.2.4</w:t>
                  </w:r>
                  <w:r>
                    <w:rPr>
                      <w:szCs w:val="20"/>
                      <w:lang w:eastAsia="zh-CN"/>
                    </w:rPr>
                    <w:tab/>
                    <w:t>Format 1_3</w:t>
                  </w:r>
                </w:p>
                <w:p w14:paraId="186BB971" w14:textId="77777777" w:rsidR="00A96BBA" w:rsidRDefault="00D252AB" w:rsidP="00095ACB">
                  <w:pPr>
                    <w:pStyle w:val="B1"/>
                    <w:wordWrap/>
                    <w:spacing w:before="120" w:after="0"/>
                  </w:pPr>
                  <w:r>
                    <w:t>-</w:t>
                  </w:r>
                  <w:r>
                    <w:rPr>
                      <w:lang w:eastAsia="zh-CN"/>
                    </w:rPr>
                    <w:tab/>
                  </w:r>
                  <w:proofErr w:type="spellStart"/>
                  <w:r>
                    <w:rPr>
                      <w:lang w:eastAsia="zh-CN"/>
                    </w:rPr>
                    <w:t>SCell</w:t>
                  </w:r>
                  <w:proofErr w:type="spellEnd"/>
                  <w:r>
                    <w:rPr>
                      <w:lang w:eastAsia="zh-CN"/>
                    </w:rPr>
                    <w:t xml:space="preserve"> dormancy indication</w:t>
                  </w:r>
                  <w:r>
                    <w:t xml:space="preserve"> - 0 bit if higher layer parameter </w:t>
                  </w:r>
                  <w:r>
                    <w:rPr>
                      <w:i/>
                      <w:lang w:val="en-US"/>
                    </w:rPr>
                    <w:t xml:space="preserve">dormancyDCI-1-3 </w:t>
                  </w:r>
                  <w:r>
                    <w:rPr>
                      <w:lang w:val="en-US"/>
                    </w:rPr>
                    <w:t xml:space="preserve">or </w:t>
                  </w:r>
                  <w:proofErr w:type="spellStart"/>
                  <w:r>
                    <w:rPr>
                      <w:i/>
                      <w:iCs/>
                      <w:lang w:val="en-US"/>
                    </w:rPr>
                    <w:t>dormancyGroupWithinActiveTime</w:t>
                  </w:r>
                  <w:proofErr w:type="spellEnd"/>
                  <w:r>
                    <w:rPr>
                      <w:lang w:val="en-US"/>
                    </w:rPr>
                    <w:t xml:space="preserve"> </w:t>
                  </w:r>
                  <w:r>
                    <w:t>is not configured; otherwise 1, 2, 3, 4, or 5</w:t>
                  </w:r>
                  <w:r>
                    <w:rPr>
                      <w:lang w:eastAsia="zh-CN"/>
                    </w:rPr>
                    <w:t xml:space="preserve"> bits</w:t>
                  </w:r>
                  <w:r>
                    <w:t xml:space="preserve"> </w:t>
                  </w:r>
                  <w:r>
                    <w:rPr>
                      <w:lang w:val="en-US"/>
                    </w:rPr>
                    <w:t xml:space="preserve">bitmap </w:t>
                  </w:r>
                  <w:r>
                    <w:rPr>
                      <w:lang w:val="nb-NO"/>
                    </w:rPr>
                    <w:t xml:space="preserve">determined according to the number of different </w:t>
                  </w:r>
                  <w:r>
                    <w:rPr>
                      <w:i/>
                      <w:lang w:val="nb-NO"/>
                    </w:rPr>
                    <w:t>DormancyGroupID(s)</w:t>
                  </w:r>
                  <w:r>
                    <w:rPr>
                      <w:lang w:val="nb-NO"/>
                    </w:rPr>
                    <w:t xml:space="preserve"> provided by higher layer parameter </w:t>
                  </w:r>
                  <w:proofErr w:type="spellStart"/>
                  <w:r>
                    <w:rPr>
                      <w:i/>
                      <w:lang w:val="en-US"/>
                    </w:rPr>
                    <w:t>dormancyGroupWithinActiveTime</w:t>
                  </w:r>
                  <w:proofErr w:type="spellEnd"/>
                  <w:r>
                    <w:rPr>
                      <w:i/>
                      <w:lang w:val="nb-NO"/>
                    </w:rPr>
                    <w:t xml:space="preserve">, </w:t>
                  </w:r>
                  <w:r>
                    <w:rPr>
                      <w:lang w:val="nb-NO"/>
                    </w:rPr>
                    <w:t xml:space="preserve">where each bit corresponds to one of the SCell group(s) configured by higher layers parameter </w:t>
                  </w:r>
                  <w:proofErr w:type="spellStart"/>
                  <w:r>
                    <w:rPr>
                      <w:i/>
                      <w:lang w:val="en-US"/>
                    </w:rPr>
                    <w:t>dormancyGroupWithinActiveTime</w:t>
                  </w:r>
                  <w:proofErr w:type="spellEnd"/>
                  <w:r>
                    <w:rPr>
                      <w:i/>
                      <w:lang w:val="nb-NO"/>
                    </w:rPr>
                    <w:t>,</w:t>
                  </w:r>
                  <w:r>
                    <w:rPr>
                      <w:lang w:val="nb-NO"/>
                    </w:rPr>
                    <w:t xml:space="preserve"> with MSB to LSB of the bitmap corresponding to the first to the last configured SCell group</w:t>
                  </w:r>
                  <w:r>
                    <w:rPr>
                      <w:lang w:val="en-US"/>
                    </w:rPr>
                    <w:t xml:space="preserve"> in ascending order of </w:t>
                  </w:r>
                  <w:proofErr w:type="spellStart"/>
                  <w:r>
                    <w:rPr>
                      <w:i/>
                      <w:iCs/>
                      <w:lang w:val="en-US"/>
                    </w:rPr>
                    <w:t>DormancyGroupID</w:t>
                  </w:r>
                  <w:proofErr w:type="spellEnd"/>
                  <w:r>
                    <w:rPr>
                      <w:lang w:val="nb-NO"/>
                    </w:rPr>
                    <w:t xml:space="preserve">. </w:t>
                  </w:r>
                  <w:r>
                    <w:rPr>
                      <w:lang w:val="en-US"/>
                    </w:rPr>
                    <w:t xml:space="preserve">The field is only present when this format is carried by PDCCH on the primary cell within DRX Active Time and the UE is configured with at least two DL BWPs for an </w:t>
                  </w:r>
                  <w:proofErr w:type="spellStart"/>
                  <w:r>
                    <w:rPr>
                      <w:lang w:val="en-US"/>
                    </w:rPr>
                    <w:t>SCell</w:t>
                  </w:r>
                  <w:proofErr w:type="spellEnd"/>
                  <w:r>
                    <w:t>.</w:t>
                  </w:r>
                </w:p>
                <w:p w14:paraId="77B5D8B9" w14:textId="77777777" w:rsidR="00A96BBA" w:rsidRDefault="00D252AB" w:rsidP="00095ACB">
                  <w:pPr>
                    <w:pStyle w:val="B1"/>
                    <w:wordWrap/>
                    <w:spacing w:before="120" w:after="0"/>
                    <w:ind w:firstLine="0"/>
                    <w:rPr>
                      <w:color w:val="FF0000"/>
                      <w:u w:val="single"/>
                      <w:lang w:eastAsia="zh-CN"/>
                    </w:rPr>
                  </w:pPr>
                  <w:r>
                    <w:rPr>
                      <w:color w:val="FF0000"/>
                      <w:u w:val="single"/>
                    </w:rPr>
                    <w:t xml:space="preserve">If one-shot HARQ-ACK request is not present or set to '0' and if HARQ-ACK retransmission indicator is not present or set to ‘0’, </w:t>
                  </w:r>
                  <w:proofErr w:type="spellStart"/>
                  <w:r>
                    <w:rPr>
                      <w:color w:val="FF0000"/>
                      <w:u w:val="single"/>
                    </w:rPr>
                    <w:t>SCell</w:t>
                  </w:r>
                  <w:proofErr w:type="spellEnd"/>
                  <w:r>
                    <w:rPr>
                      <w:color w:val="FF0000"/>
                      <w:u w:val="single"/>
                    </w:rPr>
                    <w:t xml:space="preserve"> dormancy indication can be provided by a DCI format 1_3 on </w:t>
                  </w:r>
                  <w:proofErr w:type="spellStart"/>
                  <w:r>
                    <w:rPr>
                      <w:color w:val="FF0000"/>
                      <w:u w:val="single"/>
                    </w:rPr>
                    <w:t>PCell</w:t>
                  </w:r>
                  <w:proofErr w:type="spellEnd"/>
                  <w:r>
                    <w:rPr>
                      <w:color w:val="FF0000"/>
                      <w:u w:val="single"/>
                    </w:rPr>
                    <w:t xml:space="preserve"> by repurposing below fields corresponding to a cell with smallest cell index with invalid FDRA </w:t>
                  </w:r>
                  <w:proofErr w:type="gramStart"/>
                  <w:r>
                    <w:rPr>
                      <w:color w:val="FF0000"/>
                      <w:u w:val="single"/>
                    </w:rPr>
                    <w:t>values;</w:t>
                  </w:r>
                  <w:proofErr w:type="gramEnd"/>
                  <w:r>
                    <w:rPr>
                      <w:color w:val="FF0000"/>
                      <w:u w:val="single"/>
                      <w:lang w:eastAsia="zh-CN"/>
                    </w:rPr>
                    <w:t xml:space="preserve"> </w:t>
                  </w:r>
                </w:p>
                <w:p w14:paraId="164825A6" w14:textId="77777777" w:rsidR="00A96BBA" w:rsidRDefault="00D252AB" w:rsidP="00095ACB">
                  <w:pPr>
                    <w:pStyle w:val="B1"/>
                    <w:wordWrap/>
                    <w:spacing w:before="120" w:after="0"/>
                    <w:ind w:firstLine="0"/>
                    <w:rPr>
                      <w:color w:val="FF0000"/>
                      <w:u w:val="single"/>
                      <w:lang w:eastAsia="zh-CN"/>
                    </w:rPr>
                  </w:pPr>
                  <w:r>
                    <w:rPr>
                      <w:color w:val="FF0000"/>
                      <w:u w:val="single"/>
                      <w:lang w:eastAsia="zh-CN"/>
                    </w:rPr>
                    <w:lastRenderedPageBreak/>
                    <w:t>-</w:t>
                  </w:r>
                  <w:r>
                    <w:rPr>
                      <w:color w:val="FF0000"/>
                      <w:u w:val="single"/>
                      <w:lang w:eastAsia="zh-CN"/>
                    </w:rPr>
                    <w:tab/>
                    <w:t xml:space="preserve">Modulation and coding scheme of transport block 1 </w:t>
                  </w:r>
                </w:p>
                <w:p w14:paraId="68D90F45" w14:textId="77777777" w:rsidR="00A96BBA" w:rsidRDefault="00D252AB" w:rsidP="00095ACB">
                  <w:pPr>
                    <w:pStyle w:val="B2"/>
                    <w:wordWrap/>
                    <w:spacing w:after="0"/>
                    <w:rPr>
                      <w:color w:val="FF0000"/>
                      <w:u w:val="single"/>
                      <w:lang w:eastAsia="zh-CN"/>
                    </w:rPr>
                  </w:pPr>
                  <w:r>
                    <w:rPr>
                      <w:color w:val="FF0000"/>
                      <w:u w:val="single"/>
                      <w:lang w:eastAsia="zh-CN"/>
                    </w:rPr>
                    <w:t>-</w:t>
                  </w:r>
                  <w:r>
                    <w:rPr>
                      <w:color w:val="FF0000"/>
                      <w:u w:val="single"/>
                      <w:lang w:eastAsia="zh-CN"/>
                    </w:rPr>
                    <w:tab/>
                    <w:t xml:space="preserve">New data indicator of transport block 1 </w:t>
                  </w:r>
                </w:p>
                <w:p w14:paraId="6A2BAC38" w14:textId="77777777" w:rsidR="00A96BBA" w:rsidRDefault="00D252AB" w:rsidP="00095ACB">
                  <w:pPr>
                    <w:pStyle w:val="B2"/>
                    <w:wordWrap/>
                    <w:spacing w:after="0"/>
                    <w:rPr>
                      <w:color w:val="FF0000"/>
                      <w:u w:val="single"/>
                      <w:lang w:eastAsia="zh-CN"/>
                    </w:rPr>
                  </w:pPr>
                  <w:r>
                    <w:rPr>
                      <w:color w:val="FF0000"/>
                      <w:u w:val="single"/>
                      <w:lang w:eastAsia="zh-CN"/>
                    </w:rPr>
                    <w:t>-</w:t>
                  </w:r>
                  <w:r>
                    <w:rPr>
                      <w:color w:val="FF0000"/>
                      <w:u w:val="single"/>
                      <w:lang w:eastAsia="zh-CN"/>
                    </w:rPr>
                    <w:tab/>
                    <w:t xml:space="preserve">Redundancy version of transport block 1 </w:t>
                  </w:r>
                </w:p>
                <w:p w14:paraId="287ADE9A" w14:textId="77777777" w:rsidR="00A96BBA" w:rsidRDefault="00D252AB" w:rsidP="00095ACB">
                  <w:pPr>
                    <w:pStyle w:val="B2"/>
                    <w:wordWrap/>
                    <w:spacing w:after="0"/>
                    <w:rPr>
                      <w:color w:val="FF0000"/>
                      <w:u w:val="single"/>
                      <w:lang w:eastAsia="zh-CN"/>
                    </w:rPr>
                  </w:pPr>
                  <w:r>
                    <w:rPr>
                      <w:color w:val="FF0000"/>
                      <w:u w:val="single"/>
                      <w:lang w:eastAsia="zh-CN"/>
                    </w:rPr>
                    <w:t>-</w:t>
                  </w:r>
                  <w:r>
                    <w:rPr>
                      <w:color w:val="FF0000"/>
                      <w:u w:val="single"/>
                      <w:lang w:eastAsia="zh-CN"/>
                    </w:rPr>
                    <w:tab/>
                    <w:t xml:space="preserve">HARQ process number </w:t>
                  </w:r>
                </w:p>
              </w:tc>
            </w:tr>
          </w:tbl>
          <w:p w14:paraId="676375A3" w14:textId="77777777" w:rsidR="00A96BBA" w:rsidRDefault="00D252AB" w:rsidP="00095ACB">
            <w:pPr>
              <w:wordWrap/>
              <w:spacing w:after="0"/>
              <w:rPr>
                <w:bCs/>
                <w:i/>
                <w:snapToGrid/>
                <w:lang w:val="en-AU"/>
              </w:rPr>
            </w:pPr>
            <w:r>
              <w:rPr>
                <w:rFonts w:hint="eastAsia"/>
                <w:bCs/>
                <w:i/>
                <w:snapToGrid/>
                <w:lang w:val="en-AU"/>
              </w:rPr>
              <w:lastRenderedPageBreak/>
              <w:t>P</w:t>
            </w:r>
            <w:r>
              <w:rPr>
                <w:bCs/>
                <w:i/>
                <w:snapToGrid/>
                <w:lang w:val="en-AU"/>
              </w:rPr>
              <w:t xml:space="preserve">roposal 2: The TP for </w:t>
            </w:r>
            <w:proofErr w:type="spellStart"/>
            <w:r>
              <w:rPr>
                <w:bCs/>
                <w:i/>
                <w:snapToGrid/>
                <w:lang w:val="en-AU"/>
              </w:rPr>
              <w:t>SCell</w:t>
            </w:r>
            <w:proofErr w:type="spellEnd"/>
            <w:r>
              <w:rPr>
                <w:bCs/>
                <w:i/>
                <w:snapToGrid/>
                <w:lang w:val="en-AU"/>
              </w:rPr>
              <w:t xml:space="preserve"> dormancy indication should be included.</w:t>
            </w:r>
          </w:p>
          <w:p w14:paraId="6DA4D90F" w14:textId="77777777" w:rsidR="00A96BBA" w:rsidRDefault="00A96BBA" w:rsidP="00095ACB">
            <w:pPr>
              <w:wordWrap/>
              <w:rPr>
                <w:lang w:eastAsia="en-US"/>
              </w:rPr>
            </w:pPr>
          </w:p>
          <w:p w14:paraId="68281566"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CATT:</w:t>
            </w:r>
          </w:p>
          <w:p w14:paraId="64C9DB1F" w14:textId="77777777" w:rsidR="00A96BBA" w:rsidRDefault="00D252AB" w:rsidP="00095ACB">
            <w:pPr>
              <w:wordWrap/>
              <w:spacing w:after="0"/>
              <w:rPr>
                <w:bCs/>
                <w:i/>
                <w:snapToGrid/>
                <w:lang w:val="en-AU"/>
              </w:rPr>
            </w:pPr>
            <w:r>
              <w:rPr>
                <w:rFonts w:hint="eastAsia"/>
                <w:bCs/>
                <w:i/>
                <w:snapToGrid/>
                <w:lang w:val="en-AU"/>
              </w:rPr>
              <w:t xml:space="preserve">Proposal 1: </w:t>
            </w:r>
            <w:r>
              <w:rPr>
                <w:bCs/>
                <w:i/>
                <w:snapToGrid/>
                <w:lang w:val="en-AU"/>
              </w:rPr>
              <w:t xml:space="preserve">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fields corresponding to a cell with smallest cell index with invalid FDRA values</w:t>
            </w:r>
            <w:r>
              <w:rPr>
                <w:rFonts w:hint="eastAsia"/>
                <w:bCs/>
                <w:i/>
                <w:snapToGrid/>
                <w:lang w:val="en-AU"/>
              </w:rPr>
              <w:t>.</w:t>
            </w:r>
          </w:p>
          <w:p w14:paraId="2EE811C6" w14:textId="77777777" w:rsidR="00A96BBA" w:rsidRDefault="00D252AB" w:rsidP="00095ACB">
            <w:pPr>
              <w:pStyle w:val="ListParagraph"/>
              <w:numPr>
                <w:ilvl w:val="0"/>
                <w:numId w:val="35"/>
              </w:numPr>
              <w:wordWrap/>
              <w:snapToGrid w:val="0"/>
              <w:spacing w:after="0"/>
              <w:contextualSpacing w:val="0"/>
              <w:rPr>
                <w:rFonts w:eastAsia="宋体"/>
                <w:lang w:eastAsia="zh-CN"/>
              </w:rPr>
            </w:pPr>
            <w:r>
              <w:rPr>
                <w:rFonts w:eastAsia="宋体" w:hint="eastAsia"/>
                <w:lang w:eastAsia="zh-CN"/>
              </w:rPr>
              <w:t xml:space="preserve">It can be applied to the DCI 1_3 including </w:t>
            </w:r>
            <w:r>
              <w:rPr>
                <w:rFonts w:eastAsia="宋体"/>
                <w:lang w:eastAsia="zh-CN"/>
              </w:rPr>
              <w:t>scheduled cell indicator</w:t>
            </w:r>
            <w:r>
              <w:rPr>
                <w:rFonts w:eastAsia="宋体" w:hint="eastAsia"/>
                <w:lang w:eastAsia="zh-CN"/>
              </w:rPr>
              <w:t>.</w:t>
            </w:r>
          </w:p>
          <w:p w14:paraId="17FEA6C8" w14:textId="77777777" w:rsidR="00A96BBA" w:rsidRDefault="00D252AB" w:rsidP="00095ACB">
            <w:pPr>
              <w:pStyle w:val="ListParagraph"/>
              <w:numPr>
                <w:ilvl w:val="0"/>
                <w:numId w:val="35"/>
              </w:numPr>
              <w:wordWrap/>
              <w:snapToGrid w:val="0"/>
              <w:spacing w:after="0"/>
              <w:contextualSpacing w:val="0"/>
              <w:rPr>
                <w:rFonts w:eastAsia="宋体"/>
                <w:lang w:eastAsia="zh-CN"/>
              </w:rPr>
            </w:pPr>
            <w:r>
              <w:rPr>
                <w:rFonts w:eastAsia="宋体" w:hint="eastAsia"/>
                <w:lang w:eastAsia="zh-CN"/>
              </w:rPr>
              <w:t xml:space="preserve">FFS: whether /how apply to DCI 1_3 not including </w:t>
            </w:r>
            <w:r>
              <w:rPr>
                <w:rFonts w:eastAsia="宋体"/>
                <w:lang w:eastAsia="zh-CN"/>
              </w:rPr>
              <w:t>scheduled cell indicator</w:t>
            </w:r>
            <w:r>
              <w:rPr>
                <w:rFonts w:eastAsia="宋体" w:hint="eastAsia"/>
                <w:lang w:eastAsia="zh-CN"/>
              </w:rPr>
              <w:t>.</w:t>
            </w:r>
          </w:p>
          <w:p w14:paraId="1F5115EF" w14:textId="77777777" w:rsidR="00A96BBA" w:rsidRDefault="00A96BBA" w:rsidP="00095ACB">
            <w:pPr>
              <w:wordWrap/>
              <w:rPr>
                <w:lang w:eastAsia="en-US"/>
              </w:rPr>
            </w:pPr>
          </w:p>
          <w:p w14:paraId="04C32C0C"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Xiaomi:</w:t>
            </w:r>
          </w:p>
          <w:p w14:paraId="4E7D8101" w14:textId="77777777" w:rsidR="00A96BBA" w:rsidRDefault="00D252AB" w:rsidP="00095ACB">
            <w:pPr>
              <w:widowControl/>
              <w:kinsoku/>
              <w:wordWrap/>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Change reason:</w:t>
            </w:r>
            <w:r>
              <w:rPr>
                <w:rFonts w:eastAsia="等线"/>
                <w:snapToGrid/>
                <w:kern w:val="0"/>
                <w:sz w:val="21"/>
                <w:szCs w:val="21"/>
                <w:lang w:eastAsia="zh-CN"/>
              </w:rPr>
              <w:t xml:space="preserve">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indication Case 1 is supported for both DCI format 0_3 and 1_3.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indication Case 2 is supported for DCI format 1_3. However, DCI format 0_3 and DCI format 1_3 </w:t>
            </w:r>
            <w:proofErr w:type="gramStart"/>
            <w:r>
              <w:rPr>
                <w:rFonts w:eastAsia="等线"/>
                <w:snapToGrid/>
                <w:kern w:val="0"/>
                <w:sz w:val="21"/>
                <w:szCs w:val="21"/>
                <w:lang w:eastAsia="zh-CN"/>
              </w:rPr>
              <w:t>are</w:t>
            </w:r>
            <w:proofErr w:type="gramEnd"/>
            <w:r>
              <w:rPr>
                <w:rFonts w:eastAsia="等线"/>
                <w:snapToGrid/>
                <w:kern w:val="0"/>
                <w:sz w:val="21"/>
                <w:szCs w:val="21"/>
                <w:lang w:eastAsia="zh-CN"/>
              </w:rPr>
              <w:t xml:space="preserve"> missing for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operation in the current TS38.213.</w:t>
            </w:r>
          </w:p>
          <w:p w14:paraId="3FCAE97E" w14:textId="77777777" w:rsidR="00A96BBA" w:rsidRDefault="00D252AB" w:rsidP="00095ACB">
            <w:pPr>
              <w:widowControl/>
              <w:kinsoku/>
              <w:wordWrap/>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summary: </w:t>
            </w:r>
            <w:r>
              <w:rPr>
                <w:rFonts w:eastAsia="等线"/>
                <w:snapToGrid/>
                <w:kern w:val="0"/>
                <w:sz w:val="21"/>
                <w:szCs w:val="21"/>
                <w:lang w:eastAsia="zh-CN"/>
              </w:rPr>
              <w:t xml:space="preserve">Include DCI format 0_3 and DCI format 1_3 for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operation.</w:t>
            </w:r>
          </w:p>
          <w:p w14:paraId="666C505A" w14:textId="77777777" w:rsidR="00A96BBA" w:rsidRDefault="00D252AB" w:rsidP="00095ACB">
            <w:pPr>
              <w:widowControl/>
              <w:kinsoku/>
              <w:wordWrap/>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Consequence if not approved:</w:t>
            </w:r>
            <w:r>
              <w:rPr>
                <w:rFonts w:eastAsia="等线"/>
                <w:snapToGrid/>
                <w:kern w:val="0"/>
                <w:sz w:val="21"/>
                <w:szCs w:val="21"/>
                <w:lang w:eastAsia="zh-CN"/>
              </w:rPr>
              <w:t xml:space="preserve"> Incomplete functionality for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w:t>
            </w:r>
          </w:p>
          <w:p w14:paraId="645374C5" w14:textId="77777777" w:rsidR="00A96BBA" w:rsidRDefault="00A96BBA" w:rsidP="00095ACB">
            <w:pPr>
              <w:widowControl/>
              <w:kinsoku/>
              <w:wordWrap/>
              <w:overflowPunct/>
              <w:autoSpaceDE/>
              <w:autoSpaceDN/>
              <w:adjustRightInd/>
              <w:spacing w:after="0" w:line="240" w:lineRule="auto"/>
              <w:jc w:val="left"/>
              <w:textAlignment w:val="auto"/>
              <w:rPr>
                <w:rFonts w:eastAsia="等线"/>
                <w:snapToGrid/>
                <w:kern w:val="0"/>
                <w:sz w:val="21"/>
                <w:szCs w:val="24"/>
                <w:lang w:eastAsia="zh-CN"/>
              </w:rPr>
            </w:pPr>
          </w:p>
          <w:tbl>
            <w:tblPr>
              <w:tblStyle w:val="TableGrid60"/>
              <w:tblW w:w="0" w:type="auto"/>
              <w:tblLook w:val="04A0" w:firstRow="1" w:lastRow="0" w:firstColumn="1" w:lastColumn="0" w:noHBand="0" w:noVBand="1"/>
            </w:tblPr>
            <w:tblGrid>
              <w:gridCol w:w="9136"/>
            </w:tblGrid>
            <w:tr w:rsidR="00A96BBA" w14:paraId="3F08BB70" w14:textId="77777777">
              <w:tc>
                <w:tcPr>
                  <w:tcW w:w="9631" w:type="dxa"/>
                </w:tcPr>
                <w:p w14:paraId="70B38EDE" w14:textId="77777777" w:rsidR="00A96BBA" w:rsidRDefault="00D252AB"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bookmarkStart w:id="42" w:name="_Toc29899554"/>
                  <w:bookmarkStart w:id="43" w:name="_Toc36498165"/>
                  <w:bookmarkStart w:id="44" w:name="_Toc12021467"/>
                  <w:bookmarkStart w:id="45" w:name="_Toc146214415"/>
                  <w:bookmarkStart w:id="46" w:name="_Toc29899136"/>
                  <w:bookmarkStart w:id="47" w:name="_Toc45699191"/>
                  <w:bookmarkStart w:id="48" w:name="_Toc29917291"/>
                  <w:bookmarkStart w:id="49" w:name="_Toc20311579"/>
                  <w:bookmarkStart w:id="50" w:name="_Toc29894837"/>
                  <w:bookmarkStart w:id="51" w:name="_Toc26719404"/>
                  <w:r>
                    <w:rPr>
                      <w:rFonts w:ascii="Times" w:hAnsi="Times"/>
                      <w:snapToGrid/>
                      <w:color w:val="C00000"/>
                      <w:kern w:val="0"/>
                      <w:sz w:val="21"/>
                      <w:szCs w:val="21"/>
                      <w:lang w:val="en-US" w:eastAsia="zh-CN"/>
                    </w:rPr>
                    <w:t>-----------------------omitted text-----------------------</w:t>
                  </w:r>
                </w:p>
                <w:p w14:paraId="337CCAAB" w14:textId="77777777" w:rsidR="00A96BBA" w:rsidRDefault="00A96BBA"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p>
                <w:p w14:paraId="5577CAE0" w14:textId="77777777" w:rsidR="00A96BBA" w:rsidRDefault="00D252AB"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r>
                    <w:rPr>
                      <w:b/>
                      <w:snapToGrid/>
                      <w:kern w:val="0"/>
                      <w:sz w:val="21"/>
                      <w:szCs w:val="21"/>
                      <w:lang w:eastAsia="en-US"/>
                    </w:rPr>
                    <w:t>9.1 HARQ-ACK codebook determination</w:t>
                  </w:r>
                  <w:bookmarkEnd w:id="42"/>
                  <w:bookmarkEnd w:id="43"/>
                  <w:bookmarkEnd w:id="44"/>
                  <w:bookmarkEnd w:id="45"/>
                  <w:bookmarkEnd w:id="46"/>
                  <w:bookmarkEnd w:id="47"/>
                  <w:bookmarkEnd w:id="48"/>
                  <w:bookmarkEnd w:id="49"/>
                  <w:bookmarkEnd w:id="50"/>
                  <w:bookmarkEnd w:id="51"/>
                </w:p>
                <w:p w14:paraId="6FAEDB86" w14:textId="77777777" w:rsidR="00A96BBA" w:rsidRDefault="00D252AB"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r>
                    <w:rPr>
                      <w:rFonts w:ascii="Times" w:hAnsi="Times"/>
                      <w:snapToGrid/>
                      <w:color w:val="C00000"/>
                      <w:kern w:val="0"/>
                      <w:sz w:val="21"/>
                      <w:szCs w:val="21"/>
                      <w:lang w:val="en-US" w:eastAsia="zh-CN"/>
                    </w:rPr>
                    <w:t>-----------------------omitted text-----------------------</w:t>
                  </w:r>
                </w:p>
                <w:p w14:paraId="22288FF4" w14:textId="77777777" w:rsidR="00A96BBA" w:rsidRDefault="00A96BBA" w:rsidP="00095ACB">
                  <w:pPr>
                    <w:widowControl/>
                    <w:kinsoku/>
                    <w:overflowPunct/>
                    <w:autoSpaceDE/>
                    <w:autoSpaceDN/>
                    <w:adjustRightInd/>
                    <w:spacing w:after="0" w:line="240" w:lineRule="auto"/>
                    <w:ind w:left="1440" w:hanging="1440"/>
                    <w:jc w:val="left"/>
                    <w:textAlignment w:val="auto"/>
                    <w:rPr>
                      <w:rFonts w:ascii="Times" w:hAnsi="Times"/>
                      <w:snapToGrid/>
                      <w:color w:val="C00000"/>
                      <w:kern w:val="0"/>
                      <w:sz w:val="21"/>
                      <w:szCs w:val="21"/>
                      <w:lang w:eastAsia="zh-CN"/>
                    </w:rPr>
                  </w:pPr>
                </w:p>
                <w:p w14:paraId="09274941"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 xml:space="preserve">If a UE detects a DCI format 1_1 </w:t>
                  </w:r>
                  <w:r>
                    <w:rPr>
                      <w:rFonts w:ascii="Times" w:hAnsi="Times"/>
                      <w:snapToGrid/>
                      <w:color w:val="FF0000"/>
                      <w:kern w:val="0"/>
                      <w:szCs w:val="24"/>
                      <w:u w:val="single"/>
                      <w:lang w:eastAsia="en-US"/>
                    </w:rPr>
                    <w:t xml:space="preserve">or DCI format 1_3 </w:t>
                  </w:r>
                  <w:r>
                    <w:rPr>
                      <w:rFonts w:ascii="Times" w:hAnsi="Times"/>
                      <w:snapToGrid/>
                      <w:kern w:val="0"/>
                      <w:szCs w:val="24"/>
                      <w:lang w:eastAsia="en-US"/>
                    </w:rPr>
                    <w:t xml:space="preserve">indicating </w:t>
                  </w:r>
                </w:p>
                <w:p w14:paraId="4331EC46"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S</w:t>
                  </w:r>
                  <w:r>
                    <w:rPr>
                      <w:rFonts w:eastAsia="MS Mincho"/>
                      <w:snapToGrid/>
                      <w:kern w:val="0"/>
                      <w:szCs w:val="20"/>
                      <w:lang w:val="en-US" w:eastAsia="en-US"/>
                    </w:rPr>
                    <w:t>C</w:t>
                  </w:r>
                  <w:r>
                    <w:rPr>
                      <w:rFonts w:eastAsia="MS Mincho"/>
                      <w:snapToGrid/>
                      <w:kern w:val="0"/>
                      <w:szCs w:val="20"/>
                      <w:lang w:eastAsia="en-US"/>
                    </w:rPr>
                    <w:t>ell</w:t>
                  </w:r>
                  <w:r>
                    <w:rPr>
                      <w:rFonts w:eastAsia="MS Mincho"/>
                      <w:snapToGrid/>
                      <w:kern w:val="0"/>
                      <w:szCs w:val="20"/>
                      <w:lang w:val="en-US" w:eastAsia="en-US"/>
                    </w:rPr>
                    <w:t xml:space="preserve"> dormancy without scheduling a PDSCH reception</w:t>
                  </w:r>
                  <w:r>
                    <w:rPr>
                      <w:rFonts w:eastAsia="MS Mincho"/>
                      <w:snapToGrid/>
                      <w:color w:val="FF0000"/>
                      <w:kern w:val="0"/>
                      <w:szCs w:val="20"/>
                      <w:u w:val="single"/>
                      <w:lang w:val="en-US" w:eastAsia="en-US"/>
                    </w:rPr>
                    <w:t xml:space="preserve"> for a cell</w:t>
                  </w:r>
                  <w:r>
                    <w:rPr>
                      <w:rFonts w:eastAsia="MS Mincho"/>
                      <w:snapToGrid/>
                      <w:kern w:val="0"/>
                      <w:szCs w:val="20"/>
                      <w:lang w:eastAsia="en-US"/>
                    </w:rPr>
                    <w:t xml:space="preserve">, as described in clause </w:t>
                  </w:r>
                  <w:r>
                    <w:rPr>
                      <w:rFonts w:eastAsia="MS Mincho"/>
                      <w:snapToGrid/>
                      <w:kern w:val="0"/>
                      <w:szCs w:val="20"/>
                      <w:lang w:val="en-US" w:eastAsia="en-US"/>
                    </w:rPr>
                    <w:t>10.3</w:t>
                  </w:r>
                  <w:r>
                    <w:rPr>
                      <w:rFonts w:eastAsia="MS Mincho"/>
                      <w:snapToGrid/>
                      <w:kern w:val="0"/>
                      <w:szCs w:val="20"/>
                      <w:lang w:eastAsia="en-US"/>
                    </w:rPr>
                    <w:t>, and</w:t>
                  </w:r>
                </w:p>
                <w:p w14:paraId="6D4212F7"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cs="Arial"/>
                      <w:snapToGrid/>
                      <w:kern w:val="0"/>
                      <w:szCs w:val="20"/>
                      <w:lang w:eastAsia="zh-CN"/>
                    </w:rPr>
                  </w:pPr>
                  <w:r>
                    <w:rPr>
                      <w:rFonts w:eastAsia="MS Mincho"/>
                      <w:snapToGrid/>
                      <w:kern w:val="0"/>
                      <w:szCs w:val="20"/>
                      <w:lang w:eastAsia="en-US"/>
                    </w:rPr>
                    <w:t>-</w:t>
                  </w:r>
                  <w:r>
                    <w:rPr>
                      <w:rFonts w:eastAsia="MS Mincho"/>
                      <w:snapToGrid/>
                      <w:kern w:val="0"/>
                      <w:szCs w:val="20"/>
                      <w:lang w:eastAsia="en-US"/>
                    </w:rPr>
                    <w:tab/>
                    <w:t xml:space="preserve">is provided </w:t>
                  </w:r>
                  <w:proofErr w:type="spellStart"/>
                  <w:r>
                    <w:rPr>
                      <w:rFonts w:eastAsia="MS Mincho"/>
                      <w:i/>
                      <w:snapToGrid/>
                      <w:kern w:val="0"/>
                      <w:szCs w:val="20"/>
                      <w:lang w:val="en-US" w:eastAsia="zh-CN"/>
                    </w:rPr>
                    <w:t>pdsch</w:t>
                  </w:r>
                  <w:proofErr w:type="spellEnd"/>
                  <w:r>
                    <w:rPr>
                      <w:rFonts w:eastAsia="MS Mincho"/>
                      <w:i/>
                      <w:snapToGrid/>
                      <w:kern w:val="0"/>
                      <w:szCs w:val="20"/>
                      <w:lang w:val="en-US" w:eastAsia="zh-CN"/>
                    </w:rPr>
                    <w:t>-</w:t>
                  </w:r>
                  <w:r>
                    <w:rPr>
                      <w:rFonts w:eastAsia="MS Mincho" w:cs="Arial"/>
                      <w:i/>
                      <w:snapToGrid/>
                      <w:kern w:val="0"/>
                      <w:szCs w:val="20"/>
                      <w:lang w:eastAsia="zh-CN"/>
                    </w:rPr>
                    <w:t>HARQ-ACK-Codebook = dynamic</w:t>
                  </w:r>
                  <w:r>
                    <w:rPr>
                      <w:rFonts w:eastAsia="MS Mincho" w:cs="Arial"/>
                      <w:snapToGrid/>
                      <w:kern w:val="0"/>
                      <w:szCs w:val="20"/>
                      <w:lang w:eastAsia="zh-CN"/>
                    </w:rPr>
                    <w:t xml:space="preserve"> </w:t>
                  </w:r>
                  <w:r>
                    <w:rPr>
                      <w:rFonts w:eastAsia="MS Mincho" w:cs="Arial"/>
                      <w:iCs/>
                      <w:snapToGrid/>
                      <w:kern w:val="0"/>
                      <w:szCs w:val="20"/>
                      <w:lang w:eastAsia="zh-CN"/>
                    </w:rPr>
                    <w:t xml:space="preserve">or </w:t>
                  </w:r>
                  <w:proofErr w:type="spellStart"/>
                  <w:r>
                    <w:rPr>
                      <w:rFonts w:eastAsia="MS Mincho"/>
                      <w:i/>
                      <w:snapToGrid/>
                      <w:kern w:val="0"/>
                      <w:szCs w:val="20"/>
                      <w:lang w:val="en-US" w:eastAsia="zh-CN"/>
                    </w:rPr>
                    <w:t>pdsch</w:t>
                  </w:r>
                  <w:proofErr w:type="spellEnd"/>
                  <w:r>
                    <w:rPr>
                      <w:rFonts w:eastAsia="MS Mincho"/>
                      <w:i/>
                      <w:snapToGrid/>
                      <w:kern w:val="0"/>
                      <w:szCs w:val="20"/>
                      <w:lang w:val="en-US" w:eastAsia="zh-CN"/>
                    </w:rPr>
                    <w:t>-</w:t>
                  </w:r>
                  <w:r>
                    <w:rPr>
                      <w:rFonts w:eastAsia="MS Mincho" w:cs="Arial"/>
                      <w:i/>
                      <w:snapToGrid/>
                      <w:kern w:val="0"/>
                      <w:szCs w:val="20"/>
                      <w:lang w:eastAsia="zh-CN"/>
                    </w:rPr>
                    <w:t>HARQ-ACK-Codebook-r16</w:t>
                  </w:r>
                </w:p>
                <w:p w14:paraId="1ADE904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en-US"/>
                    </w:rPr>
                    <w:t xml:space="preserve">the UE generates a HARQ-ACK information bit as described in clause 9.1.3 for a DCI format 1_1 </w:t>
                  </w:r>
                  <w:r>
                    <w:rPr>
                      <w:rFonts w:ascii="Times" w:hAnsi="Times"/>
                      <w:snapToGrid/>
                      <w:color w:val="FF0000"/>
                      <w:kern w:val="0"/>
                      <w:szCs w:val="24"/>
                      <w:u w:val="single"/>
                      <w:lang w:eastAsia="en-US"/>
                    </w:rPr>
                    <w:t>or DCI format 1_3</w:t>
                  </w:r>
                  <w:r>
                    <w:rPr>
                      <w:rFonts w:ascii="Times" w:hAnsi="Times"/>
                      <w:snapToGrid/>
                      <w:kern w:val="0"/>
                      <w:szCs w:val="24"/>
                      <w:lang w:eastAsia="en-US"/>
                    </w:rPr>
                    <w:t xml:space="preserve"> indicating </w:t>
                  </w:r>
                  <w:proofErr w:type="spellStart"/>
                  <w:r>
                    <w:rPr>
                      <w:rFonts w:ascii="Times" w:hAnsi="Times"/>
                      <w:snapToGrid/>
                      <w:kern w:val="0"/>
                      <w:szCs w:val="24"/>
                      <w:lang w:val="en-US" w:eastAsia="en-US"/>
                    </w:rPr>
                    <w:t>SCell</w:t>
                  </w:r>
                  <w:proofErr w:type="spellEnd"/>
                  <w:r>
                    <w:rPr>
                      <w:rFonts w:ascii="Times" w:hAnsi="Times"/>
                      <w:snapToGrid/>
                      <w:kern w:val="0"/>
                      <w:szCs w:val="24"/>
                      <w:lang w:val="en-US" w:eastAsia="en-US"/>
                    </w:rPr>
                    <w:t xml:space="preserve"> </w:t>
                  </w:r>
                  <w:proofErr w:type="gramStart"/>
                  <w:r>
                    <w:rPr>
                      <w:rFonts w:ascii="Times" w:hAnsi="Times"/>
                      <w:snapToGrid/>
                      <w:kern w:val="0"/>
                      <w:szCs w:val="24"/>
                      <w:lang w:val="en-US" w:eastAsia="en-US"/>
                    </w:rPr>
                    <w:t>dormancy</w:t>
                  </w:r>
                  <w:proofErr w:type="gramEnd"/>
                  <w:r>
                    <w:rPr>
                      <w:rFonts w:ascii="Times" w:hAnsi="Times"/>
                      <w:snapToGrid/>
                      <w:kern w:val="0"/>
                      <w:szCs w:val="24"/>
                      <w:lang w:eastAsia="en-US"/>
                    </w:rPr>
                    <w:t xml:space="preserve"> and the HARQ-ACK information bit value is ACK.</w:t>
                  </w:r>
                </w:p>
                <w:p w14:paraId="6750F7A2"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color w:val="C00000"/>
                      <w:kern w:val="0"/>
                      <w:sz w:val="21"/>
                      <w:szCs w:val="21"/>
                      <w:lang w:val="en-US" w:eastAsia="zh-CN"/>
                    </w:rPr>
                  </w:pPr>
                  <w:r>
                    <w:rPr>
                      <w:rFonts w:ascii="Times" w:hAnsi="Times"/>
                      <w:snapToGrid/>
                      <w:color w:val="C00000"/>
                      <w:kern w:val="0"/>
                      <w:sz w:val="21"/>
                      <w:szCs w:val="21"/>
                      <w:lang w:val="en-US" w:eastAsia="zh-CN"/>
                    </w:rPr>
                    <w:t>-----------------------omitted text-----------------------</w:t>
                  </w:r>
                </w:p>
                <w:p w14:paraId="283902E1" w14:textId="77777777" w:rsidR="00A96BBA" w:rsidRDefault="00A96BBA"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p>
                <w:p w14:paraId="2E304356" w14:textId="77777777" w:rsidR="00A96BBA" w:rsidRDefault="00D252AB" w:rsidP="00095ACB">
                  <w:pPr>
                    <w:widowControl/>
                    <w:kinsoku/>
                    <w:overflowPunct/>
                    <w:autoSpaceDE/>
                    <w:autoSpaceDN/>
                    <w:adjustRightInd/>
                    <w:spacing w:after="0" w:line="240" w:lineRule="auto"/>
                    <w:ind w:left="1440" w:hanging="1440"/>
                    <w:jc w:val="left"/>
                    <w:textAlignment w:val="auto"/>
                    <w:rPr>
                      <w:b/>
                      <w:snapToGrid/>
                      <w:kern w:val="0"/>
                      <w:sz w:val="21"/>
                      <w:szCs w:val="21"/>
                      <w:lang w:eastAsia="en-US"/>
                    </w:rPr>
                  </w:pPr>
                  <w:r>
                    <w:rPr>
                      <w:b/>
                      <w:snapToGrid/>
                      <w:kern w:val="0"/>
                      <w:sz w:val="21"/>
                      <w:szCs w:val="21"/>
                      <w:lang w:eastAsia="en-US"/>
                    </w:rPr>
                    <w:t xml:space="preserve">10.3   PDCCH monitoring indication and dormancy/non-dormancy behaviour for </w:t>
                  </w:r>
                  <w:proofErr w:type="spellStart"/>
                  <w:proofErr w:type="gramStart"/>
                  <w:r>
                    <w:rPr>
                      <w:b/>
                      <w:snapToGrid/>
                      <w:kern w:val="0"/>
                      <w:sz w:val="21"/>
                      <w:szCs w:val="21"/>
                      <w:lang w:eastAsia="en-US"/>
                    </w:rPr>
                    <w:t>SCells</w:t>
                  </w:r>
                  <w:proofErr w:type="spellEnd"/>
                  <w:proofErr w:type="gramEnd"/>
                </w:p>
                <w:p w14:paraId="0C940CAB"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color w:val="C00000"/>
                      <w:kern w:val="0"/>
                      <w:sz w:val="21"/>
                      <w:szCs w:val="21"/>
                      <w:lang w:val="en-US" w:eastAsia="zh-CN"/>
                    </w:rPr>
                  </w:pPr>
                  <w:r>
                    <w:rPr>
                      <w:rFonts w:ascii="Times" w:hAnsi="Times"/>
                      <w:snapToGrid/>
                      <w:color w:val="C00000"/>
                      <w:kern w:val="0"/>
                      <w:sz w:val="21"/>
                      <w:szCs w:val="21"/>
                      <w:lang w:val="en-US" w:eastAsia="zh-CN"/>
                    </w:rPr>
                    <w:t>-----------------------omitted text-----------------------</w:t>
                  </w:r>
                </w:p>
                <w:p w14:paraId="26B6A81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If a UE is provided search space sets to monitor PDCCH for detection of DCI format 0_1</w:t>
                  </w:r>
                  <w:r>
                    <w:rPr>
                      <w:rFonts w:ascii="Times" w:hAnsi="Times"/>
                      <w:snapToGrid/>
                      <w:color w:val="FF0000"/>
                      <w:kern w:val="0"/>
                      <w:szCs w:val="24"/>
                      <w:u w:val="single"/>
                      <w:lang w:eastAsia="en-US"/>
                    </w:rPr>
                    <w:t>,</w:t>
                  </w:r>
                  <w:r>
                    <w:rPr>
                      <w:rFonts w:ascii="Times" w:hAnsi="Times"/>
                      <w:strike/>
                      <w:snapToGrid/>
                      <w:color w:val="FF0000"/>
                      <w:kern w:val="0"/>
                      <w:szCs w:val="24"/>
                      <w:lang w:eastAsia="en-US"/>
                    </w:rPr>
                    <w:t xml:space="preserve"> and </w:t>
                  </w:r>
                  <w:r>
                    <w:rPr>
                      <w:rFonts w:ascii="Times" w:hAnsi="Times"/>
                      <w:snapToGrid/>
                      <w:kern w:val="0"/>
                      <w:szCs w:val="24"/>
                      <w:lang w:eastAsia="en-US"/>
                    </w:rPr>
                    <w:t>DCI format 1_1</w:t>
                  </w:r>
                  <w:r>
                    <w:rPr>
                      <w:rFonts w:ascii="Times" w:hAnsi="Times"/>
                      <w:snapToGrid/>
                      <w:color w:val="FF0000"/>
                      <w:kern w:val="0"/>
                      <w:szCs w:val="24"/>
                      <w:u w:val="single"/>
                      <w:lang w:eastAsia="en-US"/>
                    </w:rPr>
                    <w:t>, DCI format 0_3 and DCI format 1_3</w:t>
                  </w:r>
                  <w:r>
                    <w:rPr>
                      <w:rFonts w:ascii="Times" w:hAnsi="Times"/>
                      <w:snapToGrid/>
                      <w:kern w:val="0"/>
                      <w:szCs w:val="24"/>
                      <w:lang w:eastAsia="en-US"/>
                    </w:rPr>
                    <w:t xml:space="preserve"> and if </w:t>
                  </w:r>
                  <w:r>
                    <w:rPr>
                      <w:rFonts w:ascii="Times" w:hAnsi="Times"/>
                      <w:strike/>
                      <w:snapToGrid/>
                      <w:color w:val="FF0000"/>
                      <w:kern w:val="0"/>
                      <w:szCs w:val="24"/>
                      <w:lang w:eastAsia="en-US"/>
                    </w:rPr>
                    <w:t>one or both</w:t>
                  </w:r>
                  <w:r>
                    <w:rPr>
                      <w:rFonts w:ascii="Times" w:hAnsi="Times"/>
                      <w:snapToGrid/>
                      <w:color w:val="FF0000"/>
                      <w:kern w:val="0"/>
                      <w:szCs w:val="24"/>
                      <w:u w:val="single"/>
                      <w:lang w:eastAsia="en-US"/>
                    </w:rPr>
                    <w:t xml:space="preserve"> any</w:t>
                  </w:r>
                  <w:r>
                    <w:rPr>
                      <w:rFonts w:ascii="Times" w:hAnsi="Times"/>
                      <w:snapToGrid/>
                      <w:kern w:val="0"/>
                      <w:szCs w:val="24"/>
                      <w:lang w:eastAsia="en-US"/>
                    </w:rPr>
                    <w:t xml:space="preserve"> of DCI format 0_1</w:t>
                  </w:r>
                  <w:r>
                    <w:rPr>
                      <w:rFonts w:ascii="Times" w:hAnsi="Times"/>
                      <w:strike/>
                      <w:snapToGrid/>
                      <w:color w:val="FF0000"/>
                      <w:kern w:val="0"/>
                      <w:szCs w:val="24"/>
                      <w:lang w:eastAsia="en-US"/>
                    </w:rPr>
                    <w:t xml:space="preserve"> and</w:t>
                  </w:r>
                  <w:r>
                    <w:rPr>
                      <w:rFonts w:ascii="Times" w:hAnsi="Times"/>
                      <w:snapToGrid/>
                      <w:color w:val="FF0000"/>
                      <w:kern w:val="0"/>
                      <w:szCs w:val="24"/>
                      <w:u w:val="single"/>
                      <w:lang w:eastAsia="en-US"/>
                    </w:rPr>
                    <w:t>,</w:t>
                  </w:r>
                  <w:r>
                    <w:rPr>
                      <w:rFonts w:ascii="Times" w:hAnsi="Times"/>
                      <w:snapToGrid/>
                      <w:kern w:val="0"/>
                      <w:szCs w:val="24"/>
                      <w:lang w:eastAsia="en-US"/>
                    </w:rPr>
                    <w:t xml:space="preserve"> DCI format 1_1</w:t>
                  </w:r>
                  <w:r>
                    <w:rPr>
                      <w:rFonts w:ascii="Times" w:hAnsi="Times"/>
                      <w:snapToGrid/>
                      <w:color w:val="FF0000"/>
                      <w:kern w:val="0"/>
                      <w:szCs w:val="24"/>
                      <w:u w:val="single"/>
                      <w:lang w:eastAsia="en-US"/>
                    </w:rPr>
                    <w:t>, DCI format 0_3 and DCI format 1_3</w:t>
                  </w:r>
                  <w:r>
                    <w:rPr>
                      <w:rFonts w:ascii="Times" w:hAnsi="Times"/>
                      <w:snapToGrid/>
                      <w:kern w:val="0"/>
                      <w:szCs w:val="24"/>
                      <w:lang w:eastAsia="en-US"/>
                    </w:rPr>
                    <w:t xml:space="preserve"> include a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dormancy indication field, </w:t>
                  </w:r>
                </w:p>
                <w:p w14:paraId="485BDF30"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the </w:t>
                  </w:r>
                  <w:proofErr w:type="spellStart"/>
                  <w:r>
                    <w:rPr>
                      <w:rFonts w:eastAsia="MS Mincho"/>
                      <w:snapToGrid/>
                      <w:kern w:val="0"/>
                      <w:szCs w:val="20"/>
                      <w:lang w:eastAsia="en-US"/>
                    </w:rPr>
                    <w:t>SCell</w:t>
                  </w:r>
                  <w:proofErr w:type="spellEnd"/>
                  <w:r>
                    <w:rPr>
                      <w:rFonts w:eastAsia="MS Mincho"/>
                      <w:snapToGrid/>
                      <w:kern w:val="0"/>
                      <w:szCs w:val="20"/>
                      <w:lang w:eastAsia="en-US"/>
                    </w:rPr>
                    <w:t xml:space="preserve"> dormancy indication field is a bitmap with size equal to </w:t>
                  </w:r>
                  <w:proofErr w:type="gramStart"/>
                  <w:r>
                    <w:rPr>
                      <w:rFonts w:eastAsia="MS Mincho"/>
                      <w:snapToGrid/>
                      <w:kern w:val="0"/>
                      <w:szCs w:val="20"/>
                      <w:lang w:eastAsia="en-US"/>
                    </w:rPr>
                    <w:t>a number of</w:t>
                  </w:r>
                  <w:proofErr w:type="gramEnd"/>
                  <w:r>
                    <w:rPr>
                      <w:rFonts w:eastAsia="MS Mincho"/>
                      <w:snapToGrid/>
                      <w:kern w:val="0"/>
                      <w:szCs w:val="20"/>
                      <w:lang w:eastAsia="en-US"/>
                    </w:rPr>
                    <w:t xml:space="preserve"> groups of configured </w:t>
                  </w:r>
                  <w:proofErr w:type="spellStart"/>
                  <w:r>
                    <w:rPr>
                      <w:rFonts w:eastAsia="MS Mincho"/>
                      <w:snapToGrid/>
                      <w:kern w:val="0"/>
                      <w:szCs w:val="20"/>
                      <w:lang w:eastAsia="en-US"/>
                    </w:rPr>
                    <w:t>SCells</w:t>
                  </w:r>
                  <w:proofErr w:type="spellEnd"/>
                  <w:r>
                    <w:rPr>
                      <w:rFonts w:eastAsia="MS Mincho"/>
                      <w:snapToGrid/>
                      <w:kern w:val="0"/>
                      <w:szCs w:val="20"/>
                      <w:lang w:eastAsia="en-US"/>
                    </w:rPr>
                    <w:t xml:space="preserve">, provided by </w:t>
                  </w:r>
                  <w:proofErr w:type="spellStart"/>
                  <w:r>
                    <w:rPr>
                      <w:rFonts w:eastAsia="MS Mincho"/>
                      <w:i/>
                      <w:snapToGrid/>
                      <w:kern w:val="0"/>
                      <w:szCs w:val="20"/>
                      <w:lang w:eastAsia="en-US"/>
                    </w:rPr>
                    <w:t>dormancyGroupWithinActiveTime</w:t>
                  </w:r>
                  <w:proofErr w:type="spellEnd"/>
                  <w:r>
                    <w:rPr>
                      <w:rFonts w:eastAsia="MS Mincho"/>
                      <w:snapToGrid/>
                      <w:kern w:val="0"/>
                      <w:szCs w:val="20"/>
                      <w:lang w:eastAsia="en-US"/>
                    </w:rPr>
                    <w:t xml:space="preserve">, </w:t>
                  </w:r>
                </w:p>
                <w:p w14:paraId="078E03F1"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each bit of the bitmap corresponds to a group of configured </w:t>
                  </w:r>
                  <w:proofErr w:type="spellStart"/>
                  <w:r>
                    <w:rPr>
                      <w:rFonts w:eastAsia="MS Mincho"/>
                      <w:snapToGrid/>
                      <w:kern w:val="0"/>
                      <w:szCs w:val="20"/>
                      <w:lang w:eastAsia="en-US"/>
                    </w:rPr>
                    <w:t>SCells</w:t>
                  </w:r>
                  <w:proofErr w:type="spellEnd"/>
                  <w:r>
                    <w:rPr>
                      <w:rFonts w:eastAsia="MS Mincho"/>
                      <w:snapToGrid/>
                      <w:kern w:val="0"/>
                      <w:szCs w:val="20"/>
                      <w:lang w:eastAsia="en-US"/>
                    </w:rPr>
                    <w:t xml:space="preserve"> from the number of groups of configured </w:t>
                  </w:r>
                  <w:proofErr w:type="spellStart"/>
                  <w:r>
                    <w:rPr>
                      <w:rFonts w:eastAsia="MS Mincho"/>
                      <w:snapToGrid/>
                      <w:kern w:val="0"/>
                      <w:szCs w:val="20"/>
                      <w:lang w:eastAsia="en-US"/>
                    </w:rPr>
                    <w:t>Scells</w:t>
                  </w:r>
                  <w:proofErr w:type="spellEnd"/>
                </w:p>
                <w:p w14:paraId="6E39DD4F"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if the UE detects a DCI format 0_1 or a DCI format 1_1 that does not include a carrier indicator field, or detects a DCI format 0_1 or DCI format 1_1 that includes a carrier indicator field with value equal to 0, and if the DCI format 0_1 </w:t>
                  </w:r>
                  <w:r>
                    <w:rPr>
                      <w:rFonts w:eastAsia="MS Mincho"/>
                      <w:snapToGrid/>
                      <w:kern w:val="0"/>
                      <w:szCs w:val="20"/>
                      <w:lang w:val="en-US" w:eastAsia="en-US"/>
                    </w:rPr>
                    <w:t>does not indicate UL grant Type 2 release nor deactivate semi-persistent CSI report(s) on PUSCH, or</w:t>
                  </w:r>
                  <w:r>
                    <w:rPr>
                      <w:rFonts w:eastAsia="MS Mincho"/>
                      <w:snapToGrid/>
                      <w:kern w:val="0"/>
                      <w:szCs w:val="20"/>
                      <w:lang w:eastAsia="en-US"/>
                    </w:rPr>
                    <w:t xml:space="preserve"> if the DCI format 1_1 </w:t>
                  </w:r>
                  <w:r>
                    <w:rPr>
                      <w:rFonts w:eastAsia="MS Mincho"/>
                      <w:snapToGrid/>
                      <w:kern w:val="0"/>
                      <w:szCs w:val="20"/>
                      <w:lang w:val="en-US" w:eastAsia="en-US"/>
                    </w:rPr>
                    <w:t>does not indicate SPS PDSCH release</w:t>
                  </w:r>
                  <w:r>
                    <w:rPr>
                      <w:rFonts w:eastAsia="MS Mincho"/>
                      <w:snapToGrid/>
                      <w:color w:val="FF0000"/>
                      <w:kern w:val="0"/>
                      <w:szCs w:val="20"/>
                      <w:u w:val="single"/>
                      <w:lang w:val="en-US" w:eastAsia="en-US"/>
                    </w:rPr>
                    <w:t>, or if the UE detects a DCI format 0_3 or a DCI format 1_3</w:t>
                  </w:r>
                </w:p>
                <w:p w14:paraId="3CEC18B5"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'0' value for a bit of the bitmap indicates an active DL BWP, provided by </w:t>
                  </w:r>
                  <w:proofErr w:type="spellStart"/>
                  <w:r>
                    <w:rPr>
                      <w:rFonts w:eastAsia="MS Mincho"/>
                      <w:i/>
                      <w:snapToGrid/>
                      <w:kern w:val="0"/>
                      <w:szCs w:val="20"/>
                      <w:lang w:eastAsia="en-US"/>
                    </w:rPr>
                    <w:t>dormantBWP</w:t>
                  </w:r>
                  <w:proofErr w:type="spellEnd"/>
                  <w:r>
                    <w:rPr>
                      <w:rFonts w:eastAsia="MS Mincho"/>
                      <w:i/>
                      <w:snapToGrid/>
                      <w:kern w:val="0"/>
                      <w:szCs w:val="20"/>
                      <w:lang w:eastAsia="en-US"/>
                    </w:rPr>
                    <w:t>-Id</w:t>
                  </w:r>
                  <w:r>
                    <w:rPr>
                      <w:rFonts w:eastAsia="MS Mincho"/>
                      <w:snapToGrid/>
                      <w:kern w:val="0"/>
                      <w:szCs w:val="20"/>
                      <w:lang w:eastAsia="en-US"/>
                    </w:rPr>
                    <w:t xml:space="preserve">, for the UE for each activated </w:t>
                  </w:r>
                  <w:proofErr w:type="spellStart"/>
                  <w:r>
                    <w:rPr>
                      <w:rFonts w:eastAsia="MS Mincho"/>
                      <w:snapToGrid/>
                      <w:kern w:val="0"/>
                      <w:szCs w:val="20"/>
                      <w:lang w:eastAsia="en-US"/>
                    </w:rPr>
                    <w:t>SCell</w:t>
                  </w:r>
                  <w:proofErr w:type="spellEnd"/>
                  <w:r>
                    <w:rPr>
                      <w:rFonts w:eastAsia="MS Mincho"/>
                      <w:snapToGrid/>
                      <w:kern w:val="0"/>
                      <w:szCs w:val="20"/>
                      <w:lang w:eastAsia="en-US"/>
                    </w:rPr>
                    <w:t xml:space="preserve"> in the corresponding group of configured </w:t>
                  </w:r>
                  <w:proofErr w:type="spellStart"/>
                  <w:r>
                    <w:rPr>
                      <w:rFonts w:eastAsia="MS Mincho"/>
                      <w:snapToGrid/>
                      <w:kern w:val="0"/>
                      <w:szCs w:val="20"/>
                      <w:lang w:eastAsia="en-US"/>
                    </w:rPr>
                    <w:t>SCells</w:t>
                  </w:r>
                  <w:proofErr w:type="spellEnd"/>
                </w:p>
                <w:p w14:paraId="487CBF14"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'1' value for a bit of the bitmap indicates </w:t>
                  </w:r>
                </w:p>
                <w:p w14:paraId="74BB4E9C" w14:textId="77777777" w:rsidR="00A96BBA" w:rsidRDefault="00D252AB" w:rsidP="00095ACB">
                  <w:pPr>
                    <w:widowControl/>
                    <w:kinsoku/>
                    <w:overflowPunct/>
                    <w:autoSpaceDE/>
                    <w:autoSpaceDN/>
                    <w:adjustRightInd/>
                    <w:spacing w:after="180" w:line="240" w:lineRule="auto"/>
                    <w:ind w:left="1135" w:hanging="284"/>
                    <w:jc w:val="left"/>
                    <w:textAlignment w:val="auto"/>
                    <w:rPr>
                      <w:rFonts w:eastAsia="宋体"/>
                      <w:snapToGrid/>
                      <w:kern w:val="0"/>
                      <w:szCs w:val="20"/>
                      <w:lang w:val="en-US" w:eastAsia="en-US"/>
                    </w:rPr>
                  </w:pPr>
                  <w:r>
                    <w:rPr>
                      <w:rFonts w:eastAsia="宋体"/>
                      <w:snapToGrid/>
                      <w:kern w:val="0"/>
                      <w:szCs w:val="20"/>
                      <w:lang w:val="en-US" w:eastAsia="en-US"/>
                    </w:rPr>
                    <w:lastRenderedPageBreak/>
                    <w:t>-</w:t>
                  </w:r>
                  <w:r>
                    <w:rPr>
                      <w:rFonts w:eastAsia="宋体"/>
                      <w:snapToGrid/>
                      <w:kern w:val="0"/>
                      <w:szCs w:val="20"/>
                      <w:lang w:val="en-US" w:eastAsia="en-US"/>
                    </w:rPr>
                    <w:tab/>
                  </w:r>
                  <w:r>
                    <w:rPr>
                      <w:rFonts w:eastAsia="宋体"/>
                      <w:snapToGrid/>
                      <w:kern w:val="0"/>
                      <w:szCs w:val="20"/>
                      <w:lang w:eastAsia="en-US"/>
                    </w:rPr>
                    <w:t xml:space="preserve">an active DL BWP, provided by </w:t>
                  </w:r>
                  <w:proofErr w:type="spellStart"/>
                  <w:r>
                    <w:rPr>
                      <w:rFonts w:eastAsia="宋体"/>
                      <w:i/>
                      <w:iCs/>
                      <w:snapToGrid/>
                      <w:kern w:val="0"/>
                      <w:szCs w:val="20"/>
                      <w:lang w:eastAsia="en-US"/>
                    </w:rPr>
                    <w:t>firstWithinActiveTimeBWP</w:t>
                  </w:r>
                  <w:proofErr w:type="spellEnd"/>
                  <w:r>
                    <w:rPr>
                      <w:rFonts w:eastAsia="宋体"/>
                      <w:i/>
                      <w:iCs/>
                      <w:snapToGrid/>
                      <w:kern w:val="0"/>
                      <w:szCs w:val="20"/>
                      <w:lang w:eastAsia="en-US"/>
                    </w:rPr>
                    <w:t>-Id</w:t>
                  </w:r>
                  <w:r>
                    <w:rPr>
                      <w:rFonts w:eastAsia="宋体"/>
                      <w:iCs/>
                      <w:snapToGrid/>
                      <w:kern w:val="0"/>
                      <w:szCs w:val="20"/>
                      <w:lang w:eastAsia="en-US"/>
                    </w:rPr>
                    <w:t>,</w:t>
                  </w:r>
                  <w:r>
                    <w:rPr>
                      <w:rFonts w:eastAsia="宋体"/>
                      <w:snapToGrid/>
                      <w:kern w:val="0"/>
                      <w:szCs w:val="20"/>
                      <w:lang w:eastAsia="en-US"/>
                    </w:rPr>
                    <w:t xml:space="preserve"> for the UE for each activated </w:t>
                  </w:r>
                  <w:proofErr w:type="spellStart"/>
                  <w:r>
                    <w:rPr>
                      <w:rFonts w:eastAsia="宋体"/>
                      <w:snapToGrid/>
                      <w:kern w:val="0"/>
                      <w:szCs w:val="20"/>
                      <w:lang w:eastAsia="en-US"/>
                    </w:rPr>
                    <w:t>SCell</w:t>
                  </w:r>
                  <w:proofErr w:type="spellEnd"/>
                  <w:r>
                    <w:rPr>
                      <w:rFonts w:eastAsia="宋体"/>
                      <w:snapToGrid/>
                      <w:kern w:val="0"/>
                      <w:szCs w:val="20"/>
                      <w:lang w:eastAsia="en-US"/>
                    </w:rPr>
                    <w:t xml:space="preserve"> in the corresponding group of configured </w:t>
                  </w:r>
                  <w:proofErr w:type="spellStart"/>
                  <w:r>
                    <w:rPr>
                      <w:rFonts w:eastAsia="宋体"/>
                      <w:snapToGrid/>
                      <w:kern w:val="0"/>
                      <w:szCs w:val="20"/>
                      <w:lang w:eastAsia="en-US"/>
                    </w:rPr>
                    <w:t>SCells</w:t>
                  </w:r>
                  <w:proofErr w:type="spellEnd"/>
                  <w:r>
                    <w:rPr>
                      <w:rFonts w:eastAsia="宋体"/>
                      <w:snapToGrid/>
                      <w:kern w:val="0"/>
                      <w:szCs w:val="20"/>
                      <w:lang w:val="en-US" w:eastAsia="en-US"/>
                    </w:rPr>
                    <w:t>, if a current active DL BWP is the dormant DL BWP</w:t>
                  </w:r>
                </w:p>
                <w:p w14:paraId="50C3A989" w14:textId="77777777" w:rsidR="00A96BBA" w:rsidRDefault="00D252AB" w:rsidP="00095ACB">
                  <w:pPr>
                    <w:widowControl/>
                    <w:kinsoku/>
                    <w:overflowPunct/>
                    <w:autoSpaceDE/>
                    <w:autoSpaceDN/>
                    <w:adjustRightInd/>
                    <w:spacing w:after="180" w:line="240" w:lineRule="auto"/>
                    <w:ind w:left="1135" w:hanging="284"/>
                    <w:jc w:val="left"/>
                    <w:textAlignment w:val="auto"/>
                    <w:rPr>
                      <w:rFonts w:eastAsia="宋体"/>
                      <w:snapToGrid/>
                      <w:kern w:val="0"/>
                      <w:szCs w:val="20"/>
                      <w:lang w:val="en-US" w:eastAsia="en-US"/>
                    </w:rPr>
                  </w:pPr>
                  <w:r>
                    <w:rPr>
                      <w:rFonts w:eastAsia="宋体"/>
                      <w:snapToGrid/>
                      <w:kern w:val="0"/>
                      <w:szCs w:val="20"/>
                      <w:lang w:eastAsia="en-US"/>
                    </w:rPr>
                    <w:t>-</w:t>
                  </w:r>
                  <w:r>
                    <w:rPr>
                      <w:rFonts w:eastAsia="宋体"/>
                      <w:snapToGrid/>
                      <w:kern w:val="0"/>
                      <w:szCs w:val="20"/>
                      <w:lang w:eastAsia="en-US"/>
                    </w:rPr>
                    <w:tab/>
                    <w:t>a</w:t>
                  </w:r>
                  <w:r>
                    <w:rPr>
                      <w:rFonts w:eastAsia="宋体"/>
                      <w:snapToGrid/>
                      <w:kern w:val="0"/>
                      <w:szCs w:val="20"/>
                      <w:lang w:val="en-US" w:eastAsia="en-US"/>
                    </w:rPr>
                    <w:t xml:space="preserve"> current</w:t>
                  </w:r>
                  <w:r>
                    <w:rPr>
                      <w:rFonts w:eastAsia="宋体"/>
                      <w:snapToGrid/>
                      <w:kern w:val="0"/>
                      <w:szCs w:val="20"/>
                      <w:lang w:eastAsia="en-US"/>
                    </w:rPr>
                    <w:t xml:space="preserve"> active DL BWP</w:t>
                  </w:r>
                  <w:r>
                    <w:rPr>
                      <w:rFonts w:eastAsia="宋体"/>
                      <w:iCs/>
                      <w:snapToGrid/>
                      <w:kern w:val="0"/>
                      <w:szCs w:val="20"/>
                      <w:lang w:eastAsia="en-US"/>
                    </w:rPr>
                    <w:t>,</w:t>
                  </w:r>
                  <w:r>
                    <w:rPr>
                      <w:rFonts w:eastAsia="宋体"/>
                      <w:snapToGrid/>
                      <w:kern w:val="0"/>
                      <w:szCs w:val="20"/>
                      <w:lang w:eastAsia="en-US"/>
                    </w:rPr>
                    <w:t xml:space="preserve"> for the UE for each activated </w:t>
                  </w:r>
                  <w:proofErr w:type="spellStart"/>
                  <w:r>
                    <w:rPr>
                      <w:rFonts w:eastAsia="宋体"/>
                      <w:snapToGrid/>
                      <w:kern w:val="0"/>
                      <w:szCs w:val="20"/>
                      <w:lang w:eastAsia="en-US"/>
                    </w:rPr>
                    <w:t>SCell</w:t>
                  </w:r>
                  <w:proofErr w:type="spellEnd"/>
                  <w:r>
                    <w:rPr>
                      <w:rFonts w:eastAsia="宋体"/>
                      <w:snapToGrid/>
                      <w:kern w:val="0"/>
                      <w:szCs w:val="20"/>
                      <w:lang w:eastAsia="en-US"/>
                    </w:rPr>
                    <w:t xml:space="preserve"> in the corresponding group of configured </w:t>
                  </w:r>
                  <w:proofErr w:type="spellStart"/>
                  <w:r>
                    <w:rPr>
                      <w:rFonts w:eastAsia="宋体"/>
                      <w:snapToGrid/>
                      <w:kern w:val="0"/>
                      <w:szCs w:val="20"/>
                      <w:lang w:eastAsia="en-US"/>
                    </w:rPr>
                    <w:t>SCells</w:t>
                  </w:r>
                  <w:proofErr w:type="spellEnd"/>
                  <w:r>
                    <w:rPr>
                      <w:rFonts w:eastAsia="宋体"/>
                      <w:snapToGrid/>
                      <w:kern w:val="0"/>
                      <w:szCs w:val="20"/>
                      <w:lang w:val="en-US" w:eastAsia="en-US"/>
                    </w:rPr>
                    <w:t>, if the current active DL BWP is not the dormant DL BWP</w:t>
                  </w:r>
                </w:p>
                <w:p w14:paraId="7D4BD823"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the UE sets the active DL BWP to the indicated active DL BWP</w:t>
                  </w:r>
                </w:p>
                <w:p w14:paraId="61AFC214"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If a UE is provided search space sets to monitor PDCCH for detection of DCI format 1_1</w:t>
                  </w:r>
                  <w:r>
                    <w:rPr>
                      <w:rFonts w:ascii="Times" w:hAnsi="Times"/>
                      <w:snapToGrid/>
                      <w:color w:val="FF0000"/>
                      <w:kern w:val="0"/>
                      <w:szCs w:val="24"/>
                      <w:u w:val="single"/>
                      <w:lang w:eastAsia="en-US"/>
                    </w:rPr>
                    <w:t xml:space="preserve"> or DCI format 1_3</w:t>
                  </w:r>
                  <w:r>
                    <w:rPr>
                      <w:rFonts w:ascii="Times" w:hAnsi="Times"/>
                      <w:snapToGrid/>
                      <w:kern w:val="0"/>
                      <w:szCs w:val="24"/>
                      <w:lang w:eastAsia="en-US"/>
                    </w:rPr>
                    <w:t xml:space="preserve">, and </w:t>
                  </w:r>
                  <w:proofErr w:type="gramStart"/>
                  <w:r>
                    <w:rPr>
                      <w:rFonts w:ascii="Times" w:hAnsi="Times"/>
                      <w:snapToGrid/>
                      <w:kern w:val="0"/>
                      <w:szCs w:val="24"/>
                      <w:lang w:eastAsia="en-US"/>
                    </w:rPr>
                    <w:t>if</w:t>
                  </w:r>
                  <w:proofErr w:type="gramEnd"/>
                </w:p>
                <w:p w14:paraId="2EB573C6"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the CRC of DCI format 1_1 </w:t>
                  </w:r>
                  <w:r>
                    <w:rPr>
                      <w:rFonts w:eastAsia="MS Mincho"/>
                      <w:snapToGrid/>
                      <w:color w:val="FF0000"/>
                      <w:kern w:val="0"/>
                      <w:szCs w:val="20"/>
                      <w:u w:val="single"/>
                      <w:lang w:eastAsia="en-US"/>
                    </w:rPr>
                    <w:t>or DCI format 1_3</w:t>
                  </w:r>
                  <w:r>
                    <w:rPr>
                      <w:rFonts w:eastAsia="MS Mincho"/>
                      <w:snapToGrid/>
                      <w:kern w:val="0"/>
                      <w:szCs w:val="20"/>
                      <w:lang w:eastAsia="en-US"/>
                    </w:rPr>
                    <w:t xml:space="preserve"> is scrambled by a C-RNTI or </w:t>
                  </w:r>
                  <w:proofErr w:type="gramStart"/>
                  <w:r>
                    <w:rPr>
                      <w:rFonts w:eastAsia="MS Mincho"/>
                      <w:snapToGrid/>
                      <w:kern w:val="0"/>
                      <w:szCs w:val="20"/>
                      <w:lang w:eastAsia="en-US"/>
                    </w:rPr>
                    <w:t>a</w:t>
                  </w:r>
                  <w:proofErr w:type="gramEnd"/>
                  <w:r>
                    <w:rPr>
                      <w:rFonts w:eastAsia="MS Mincho"/>
                      <w:snapToGrid/>
                      <w:kern w:val="0"/>
                      <w:szCs w:val="20"/>
                      <w:lang w:eastAsia="en-US"/>
                    </w:rPr>
                    <w:t xml:space="preserve"> MCS-C-RNTI, and if </w:t>
                  </w:r>
                </w:p>
                <w:p w14:paraId="02274C19"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 xml:space="preserve">a </w:t>
                  </w:r>
                  <w:r>
                    <w:rPr>
                      <w:rFonts w:eastAsia="MS Mincho"/>
                      <w:snapToGrid/>
                      <w:kern w:val="0"/>
                      <w:szCs w:val="20"/>
                      <w:lang w:eastAsia="en-US"/>
                    </w:rPr>
                    <w:t>one-shot HARQ-ACK request</w:t>
                  </w:r>
                  <w:r>
                    <w:rPr>
                      <w:rFonts w:eastAsia="MS Mincho"/>
                      <w:snapToGrid/>
                      <w:kern w:val="0"/>
                      <w:szCs w:val="20"/>
                      <w:lang w:val="en-US" w:eastAsia="en-US"/>
                    </w:rPr>
                    <w:t xml:space="preserve"> field</w:t>
                  </w:r>
                  <w:r>
                    <w:rPr>
                      <w:rFonts w:eastAsia="MS Mincho"/>
                      <w:snapToGrid/>
                      <w:kern w:val="0"/>
                      <w:szCs w:val="20"/>
                      <w:lang w:eastAsia="en-US"/>
                    </w:rPr>
                    <w:t xml:space="preserve"> is</w:t>
                  </w:r>
                  <w:r>
                    <w:rPr>
                      <w:rFonts w:eastAsia="MS Mincho"/>
                      <w:snapToGrid/>
                      <w:kern w:val="0"/>
                      <w:szCs w:val="20"/>
                      <w:lang w:val="en-US" w:eastAsia="en-US"/>
                    </w:rPr>
                    <w:t xml:space="preserve"> </w:t>
                  </w:r>
                  <w:r>
                    <w:rPr>
                      <w:rFonts w:eastAsia="MS Mincho"/>
                      <w:snapToGrid/>
                      <w:kern w:val="0"/>
                      <w:szCs w:val="20"/>
                      <w:lang w:eastAsia="en-US"/>
                    </w:rPr>
                    <w:t xml:space="preserve">not present or </w:t>
                  </w:r>
                  <w:r>
                    <w:rPr>
                      <w:rFonts w:eastAsia="MS Mincho"/>
                      <w:snapToGrid/>
                      <w:kern w:val="0"/>
                      <w:szCs w:val="20"/>
                      <w:lang w:val="en-US" w:eastAsia="en-US"/>
                    </w:rPr>
                    <w:t>has a</w:t>
                  </w:r>
                  <w:r>
                    <w:rPr>
                      <w:rFonts w:eastAsia="MS Mincho"/>
                      <w:snapToGrid/>
                      <w:kern w:val="0"/>
                      <w:szCs w:val="20"/>
                      <w:lang w:eastAsia="en-US"/>
                    </w:rPr>
                    <w:t xml:space="preserve"> '0'</w:t>
                  </w:r>
                  <w:r>
                    <w:rPr>
                      <w:rFonts w:eastAsia="MS Mincho"/>
                      <w:snapToGrid/>
                      <w:kern w:val="0"/>
                      <w:szCs w:val="20"/>
                      <w:lang w:val="en-US" w:eastAsia="en-US"/>
                    </w:rPr>
                    <w:t xml:space="preserve"> value</w:t>
                  </w:r>
                  <w:r>
                    <w:rPr>
                      <w:rFonts w:eastAsia="MS Mincho"/>
                      <w:snapToGrid/>
                      <w:kern w:val="0"/>
                      <w:szCs w:val="20"/>
                      <w:lang w:eastAsia="en-US"/>
                    </w:rPr>
                    <w:t>, and if</w:t>
                  </w:r>
                </w:p>
                <w:p w14:paraId="389F1467"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the UE detects a DCI format 1_1 on the primary cell that does not include a carrier indicator field, or detects a DCI format 1_1 on the primary cell that includes a carrier indicator field with value equal to 0, </w:t>
                  </w:r>
                  <w:r>
                    <w:rPr>
                      <w:rFonts w:eastAsia="MS Mincho"/>
                      <w:snapToGrid/>
                      <w:color w:val="FF0000"/>
                      <w:kern w:val="0"/>
                      <w:szCs w:val="20"/>
                      <w:u w:val="single"/>
                      <w:lang w:eastAsia="en-US"/>
                    </w:rPr>
                    <w:t>or detects a DCI format 1_3 scheduling the primary cell,</w:t>
                  </w:r>
                  <w:r>
                    <w:rPr>
                      <w:rFonts w:eastAsia="MS Mincho"/>
                      <w:snapToGrid/>
                      <w:kern w:val="0"/>
                      <w:szCs w:val="20"/>
                      <w:lang w:eastAsia="en-US"/>
                    </w:rPr>
                    <w:t xml:space="preserve"> and if</w:t>
                  </w:r>
                </w:p>
                <w:p w14:paraId="49DE8B89"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kern w:val="0"/>
                      <w:lang w:eastAsia="ja-JP"/>
                    </w:rPr>
                    <w:t>resourceAllocation</w:t>
                  </w:r>
                  <w:proofErr w:type="spellEnd"/>
                  <w:r>
                    <w:rPr>
                      <w:rFonts w:eastAsia="MS Mincho"/>
                      <w:snapToGrid/>
                      <w:kern w:val="0"/>
                      <w:szCs w:val="20"/>
                      <w:lang w:eastAsia="en-US"/>
                    </w:rPr>
                    <w:t xml:space="preserve"> = </w:t>
                  </w:r>
                  <w:r>
                    <w:rPr>
                      <w:rFonts w:eastAsia="MS Mincho"/>
                      <w:i/>
                      <w:snapToGrid/>
                      <w:kern w:val="0"/>
                      <w:szCs w:val="20"/>
                      <w:lang w:eastAsia="en-US"/>
                    </w:rPr>
                    <w:t>resourceAllocationType0</w:t>
                  </w:r>
                  <w:r>
                    <w:rPr>
                      <w:rFonts w:eastAsia="MS Mincho"/>
                      <w:snapToGrid/>
                      <w:kern w:val="0"/>
                      <w:szCs w:val="20"/>
                      <w:lang w:eastAsia="en-US"/>
                    </w:rPr>
                    <w:t xml:space="preserve"> and all bits of the </w:t>
                  </w:r>
                  <w:r>
                    <w:rPr>
                      <w:rFonts w:eastAsia="MS Mincho" w:hint="eastAsia"/>
                      <w:snapToGrid/>
                      <w:kern w:val="0"/>
                      <w:szCs w:val="20"/>
                      <w:lang w:eastAsia="zh-CN"/>
                    </w:rPr>
                    <w:t>frequency domain resource assignment</w:t>
                  </w:r>
                  <w:r>
                    <w:rPr>
                      <w:rFonts w:eastAsia="MS Mincho"/>
                      <w:snapToGrid/>
                      <w:kern w:val="0"/>
                      <w:szCs w:val="20"/>
                      <w:lang w:eastAsia="zh-CN"/>
                    </w:rPr>
                    <w:t xml:space="preserve"> </w:t>
                  </w:r>
                  <w:r>
                    <w:rPr>
                      <w:rFonts w:eastAsia="MS Mincho" w:hint="eastAsia"/>
                      <w:snapToGrid/>
                      <w:kern w:val="0"/>
                      <w:szCs w:val="20"/>
                      <w:lang w:eastAsia="zh-CN"/>
                    </w:rPr>
                    <w:t xml:space="preserve">field in </w:t>
                  </w:r>
                  <w:r>
                    <w:rPr>
                      <w:rFonts w:eastAsia="MS Mincho"/>
                      <w:snapToGrid/>
                      <w:kern w:val="0"/>
                      <w:szCs w:val="20"/>
                      <w:lang w:eastAsia="zh-CN"/>
                    </w:rPr>
                    <w:t>DCI format 1_1 are equal to 0, or</w:t>
                  </w:r>
                </w:p>
                <w:p w14:paraId="799BE89F"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等线"/>
                      <w:snapToGrid/>
                      <w:color w:val="FF0000"/>
                      <w:kern w:val="0"/>
                      <w:szCs w:val="20"/>
                      <w:u w:val="single"/>
                      <w:lang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color w:val="FF0000"/>
                      <w:kern w:val="0"/>
                      <w:u w:val="single"/>
                      <w:lang w:eastAsia="ja-JP"/>
                    </w:rPr>
                    <w:t>resourceAllocation</w:t>
                  </w:r>
                  <w:proofErr w:type="spellEnd"/>
                  <w:r>
                    <w:rPr>
                      <w:rFonts w:eastAsia="MS Mincho"/>
                      <w:snapToGrid/>
                      <w:color w:val="FF0000"/>
                      <w:kern w:val="0"/>
                      <w:szCs w:val="20"/>
                      <w:u w:val="single"/>
                      <w:lang w:eastAsia="en-US"/>
                    </w:rPr>
                    <w:t xml:space="preserve"> = </w:t>
                  </w:r>
                  <w:r>
                    <w:rPr>
                      <w:rFonts w:eastAsia="MS Mincho"/>
                      <w:i/>
                      <w:snapToGrid/>
                      <w:color w:val="FF0000"/>
                      <w:kern w:val="0"/>
                      <w:szCs w:val="20"/>
                      <w:u w:val="single"/>
                      <w:lang w:eastAsia="en-US"/>
                    </w:rPr>
                    <w:t>resourceAllocationType0</w:t>
                  </w:r>
                  <w:r>
                    <w:rPr>
                      <w:rFonts w:eastAsia="MS Mincho"/>
                      <w:snapToGrid/>
                      <w:color w:val="FF0000"/>
                      <w:kern w:val="0"/>
                      <w:szCs w:val="20"/>
                      <w:u w:val="single"/>
                      <w:lang w:eastAsia="en-US"/>
                    </w:rPr>
                    <w:t xml:space="preserve"> and all bits of the </w:t>
                  </w:r>
                  <w:r>
                    <w:rPr>
                      <w:rFonts w:eastAsia="MS Mincho" w:hint="eastAsia"/>
                      <w:snapToGrid/>
                      <w:color w:val="FF0000"/>
                      <w:kern w:val="0"/>
                      <w:szCs w:val="20"/>
                      <w:u w:val="single"/>
                      <w:lang w:eastAsia="zh-CN"/>
                    </w:rPr>
                    <w:t>frequency domain resource assignment</w:t>
                  </w:r>
                  <w:r>
                    <w:rPr>
                      <w:rFonts w:eastAsia="MS Mincho"/>
                      <w:snapToGrid/>
                      <w:color w:val="FF0000"/>
                      <w:kern w:val="0"/>
                      <w:szCs w:val="20"/>
                      <w:u w:val="single"/>
                      <w:lang w:eastAsia="zh-CN"/>
                    </w:rPr>
                    <w:t xml:space="preserve"> </w:t>
                  </w:r>
                  <w:r>
                    <w:rPr>
                      <w:rFonts w:eastAsia="MS Mincho" w:hint="eastAsia"/>
                      <w:snapToGrid/>
                      <w:color w:val="FF0000"/>
                      <w:kern w:val="0"/>
                      <w:szCs w:val="20"/>
                      <w:u w:val="single"/>
                      <w:lang w:eastAsia="zh-CN"/>
                    </w:rPr>
                    <w:t xml:space="preserve">field </w:t>
                  </w:r>
                  <w:r>
                    <w:rPr>
                      <w:rFonts w:eastAsia="MS Mincho"/>
                      <w:snapToGrid/>
                      <w:color w:val="FF0000"/>
                      <w:kern w:val="0"/>
                      <w:szCs w:val="20"/>
                      <w:u w:val="single"/>
                      <w:lang w:eastAsia="zh-CN"/>
                    </w:rPr>
                    <w:t xml:space="preserve">for the primary cell </w:t>
                  </w:r>
                  <w:r>
                    <w:rPr>
                      <w:rFonts w:eastAsia="MS Mincho" w:hint="eastAsia"/>
                      <w:snapToGrid/>
                      <w:color w:val="FF0000"/>
                      <w:kern w:val="0"/>
                      <w:szCs w:val="20"/>
                      <w:u w:val="single"/>
                      <w:lang w:eastAsia="zh-CN"/>
                    </w:rPr>
                    <w:t xml:space="preserve">in </w:t>
                  </w:r>
                  <w:r>
                    <w:rPr>
                      <w:rFonts w:eastAsia="MS Mincho"/>
                      <w:snapToGrid/>
                      <w:color w:val="FF0000"/>
                      <w:kern w:val="0"/>
                      <w:szCs w:val="20"/>
                      <w:u w:val="single"/>
                      <w:lang w:eastAsia="zh-CN"/>
                    </w:rPr>
                    <w:t>DCI format 1_3 are equal to 0, or</w:t>
                  </w:r>
                </w:p>
                <w:p w14:paraId="6D382481"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val="en-US"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kern w:val="0"/>
                      <w:lang w:eastAsia="ja-JP"/>
                    </w:rPr>
                    <w:t>resourceAllocation</w:t>
                  </w:r>
                  <w:proofErr w:type="spellEnd"/>
                  <w:r>
                    <w:rPr>
                      <w:rFonts w:eastAsia="MS Mincho"/>
                      <w:snapToGrid/>
                      <w:kern w:val="0"/>
                      <w:szCs w:val="20"/>
                      <w:lang w:eastAsia="en-US"/>
                    </w:rPr>
                    <w:t xml:space="preserve"> = </w:t>
                  </w:r>
                  <w:r>
                    <w:rPr>
                      <w:rFonts w:eastAsia="MS Mincho"/>
                      <w:i/>
                      <w:snapToGrid/>
                      <w:kern w:val="0"/>
                      <w:szCs w:val="20"/>
                      <w:lang w:eastAsia="en-US"/>
                    </w:rPr>
                    <w:t>resourceAllocationType1</w:t>
                  </w:r>
                  <w:r>
                    <w:rPr>
                      <w:rFonts w:eastAsia="MS Mincho"/>
                      <w:snapToGrid/>
                      <w:kern w:val="0"/>
                      <w:szCs w:val="20"/>
                      <w:lang w:eastAsia="en-US"/>
                    </w:rPr>
                    <w:t xml:space="preserve"> and all bits of the </w:t>
                  </w:r>
                  <w:r>
                    <w:rPr>
                      <w:rFonts w:eastAsia="MS Mincho" w:hint="eastAsia"/>
                      <w:snapToGrid/>
                      <w:kern w:val="0"/>
                      <w:szCs w:val="20"/>
                      <w:lang w:eastAsia="zh-CN"/>
                    </w:rPr>
                    <w:t>frequency domain resource assignment</w:t>
                  </w:r>
                  <w:r>
                    <w:rPr>
                      <w:rFonts w:eastAsia="MS Mincho"/>
                      <w:snapToGrid/>
                      <w:kern w:val="0"/>
                      <w:szCs w:val="20"/>
                      <w:lang w:eastAsia="zh-CN"/>
                    </w:rPr>
                    <w:t xml:space="preserve"> </w:t>
                  </w:r>
                  <w:r>
                    <w:rPr>
                      <w:rFonts w:eastAsia="MS Mincho" w:hint="eastAsia"/>
                      <w:snapToGrid/>
                      <w:kern w:val="0"/>
                      <w:szCs w:val="20"/>
                      <w:lang w:eastAsia="zh-CN"/>
                    </w:rPr>
                    <w:t xml:space="preserve">field in </w:t>
                  </w:r>
                  <w:r>
                    <w:rPr>
                      <w:rFonts w:eastAsia="MS Mincho"/>
                      <w:snapToGrid/>
                      <w:kern w:val="0"/>
                      <w:szCs w:val="20"/>
                      <w:lang w:eastAsia="zh-CN"/>
                    </w:rPr>
                    <w:t>DCI format 1_1 are equal to 1</w:t>
                  </w:r>
                  <w:r>
                    <w:rPr>
                      <w:rFonts w:eastAsia="MS Mincho"/>
                      <w:snapToGrid/>
                      <w:kern w:val="0"/>
                      <w:szCs w:val="20"/>
                      <w:lang w:val="en-US" w:eastAsia="zh-CN"/>
                    </w:rPr>
                    <w:t>, or</w:t>
                  </w:r>
                </w:p>
                <w:p w14:paraId="1DDD55BD"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等线"/>
                      <w:snapToGrid/>
                      <w:color w:val="FF0000"/>
                      <w:kern w:val="0"/>
                      <w:szCs w:val="20"/>
                      <w:u w:val="single"/>
                      <w:lang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color w:val="FF0000"/>
                      <w:kern w:val="0"/>
                      <w:u w:val="single"/>
                      <w:lang w:eastAsia="ja-JP"/>
                    </w:rPr>
                    <w:t>resourceAllocation</w:t>
                  </w:r>
                  <w:proofErr w:type="spellEnd"/>
                  <w:r>
                    <w:rPr>
                      <w:rFonts w:eastAsia="MS Mincho"/>
                      <w:snapToGrid/>
                      <w:color w:val="FF0000"/>
                      <w:kern w:val="0"/>
                      <w:szCs w:val="20"/>
                      <w:u w:val="single"/>
                      <w:lang w:eastAsia="en-US"/>
                    </w:rPr>
                    <w:t xml:space="preserve"> = </w:t>
                  </w:r>
                  <w:r>
                    <w:rPr>
                      <w:rFonts w:eastAsia="MS Mincho"/>
                      <w:i/>
                      <w:snapToGrid/>
                      <w:color w:val="FF0000"/>
                      <w:kern w:val="0"/>
                      <w:szCs w:val="20"/>
                      <w:u w:val="single"/>
                      <w:lang w:eastAsia="en-US"/>
                    </w:rPr>
                    <w:t>resourceAllocationType1</w:t>
                  </w:r>
                  <w:r>
                    <w:rPr>
                      <w:rFonts w:eastAsia="MS Mincho"/>
                      <w:snapToGrid/>
                      <w:color w:val="FF0000"/>
                      <w:kern w:val="0"/>
                      <w:szCs w:val="20"/>
                      <w:u w:val="single"/>
                      <w:lang w:eastAsia="en-US"/>
                    </w:rPr>
                    <w:t xml:space="preserve"> and all bits of the </w:t>
                  </w:r>
                  <w:r>
                    <w:rPr>
                      <w:rFonts w:eastAsia="MS Mincho" w:hint="eastAsia"/>
                      <w:snapToGrid/>
                      <w:color w:val="FF0000"/>
                      <w:kern w:val="0"/>
                      <w:szCs w:val="20"/>
                      <w:u w:val="single"/>
                      <w:lang w:eastAsia="zh-CN"/>
                    </w:rPr>
                    <w:t>frequency domain resource assignment</w:t>
                  </w:r>
                  <w:r>
                    <w:rPr>
                      <w:rFonts w:eastAsia="MS Mincho"/>
                      <w:snapToGrid/>
                      <w:color w:val="FF0000"/>
                      <w:kern w:val="0"/>
                      <w:szCs w:val="20"/>
                      <w:u w:val="single"/>
                      <w:lang w:eastAsia="zh-CN"/>
                    </w:rPr>
                    <w:t xml:space="preserve"> </w:t>
                  </w:r>
                  <w:r>
                    <w:rPr>
                      <w:rFonts w:eastAsia="MS Mincho" w:hint="eastAsia"/>
                      <w:snapToGrid/>
                      <w:color w:val="FF0000"/>
                      <w:kern w:val="0"/>
                      <w:szCs w:val="20"/>
                      <w:u w:val="single"/>
                      <w:lang w:eastAsia="zh-CN"/>
                    </w:rPr>
                    <w:t xml:space="preserve">field </w:t>
                  </w:r>
                  <w:r>
                    <w:rPr>
                      <w:rFonts w:eastAsia="MS Mincho"/>
                      <w:snapToGrid/>
                      <w:color w:val="FF0000"/>
                      <w:kern w:val="0"/>
                      <w:szCs w:val="20"/>
                      <w:u w:val="single"/>
                      <w:lang w:eastAsia="zh-CN"/>
                    </w:rPr>
                    <w:t xml:space="preserve">for the primary cell </w:t>
                  </w:r>
                  <w:r>
                    <w:rPr>
                      <w:rFonts w:eastAsia="MS Mincho" w:hint="eastAsia"/>
                      <w:snapToGrid/>
                      <w:color w:val="FF0000"/>
                      <w:kern w:val="0"/>
                      <w:szCs w:val="20"/>
                      <w:u w:val="single"/>
                      <w:lang w:eastAsia="zh-CN"/>
                    </w:rPr>
                    <w:t xml:space="preserve">in </w:t>
                  </w:r>
                  <w:r>
                    <w:rPr>
                      <w:rFonts w:eastAsia="MS Mincho"/>
                      <w:snapToGrid/>
                      <w:color w:val="FF0000"/>
                      <w:kern w:val="0"/>
                      <w:szCs w:val="20"/>
                      <w:u w:val="single"/>
                      <w:lang w:eastAsia="zh-CN"/>
                    </w:rPr>
                    <w:t>DCI format 1_3 are equal to 1, or</w:t>
                  </w:r>
                </w:p>
                <w:p w14:paraId="4F2EE44A"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等线"/>
                      <w:snapToGrid/>
                      <w:kern w:val="0"/>
                      <w:szCs w:val="20"/>
                      <w:lang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iCs/>
                      <w:snapToGrid/>
                      <w:kern w:val="0"/>
                      <w:szCs w:val="20"/>
                      <w:lang w:eastAsia="zh-CN"/>
                    </w:rPr>
                    <w:t>resourceAllocation</w:t>
                  </w:r>
                  <w:proofErr w:type="spellEnd"/>
                  <w:r>
                    <w:rPr>
                      <w:rFonts w:eastAsia="MS Mincho"/>
                      <w:i/>
                      <w:iCs/>
                      <w:snapToGrid/>
                      <w:kern w:val="0"/>
                      <w:szCs w:val="20"/>
                      <w:lang w:eastAsia="zh-CN"/>
                    </w:rPr>
                    <w:t xml:space="preserve"> = </w:t>
                  </w:r>
                  <w:proofErr w:type="spellStart"/>
                  <w:r>
                    <w:rPr>
                      <w:rFonts w:eastAsia="MS Mincho"/>
                      <w:i/>
                      <w:iCs/>
                      <w:snapToGrid/>
                      <w:kern w:val="0"/>
                      <w:szCs w:val="20"/>
                      <w:lang w:eastAsia="zh-CN"/>
                    </w:rPr>
                    <w:t>dynamicSwitch</w:t>
                  </w:r>
                  <w:proofErr w:type="spellEnd"/>
                  <w:r>
                    <w:rPr>
                      <w:rFonts w:eastAsia="MS Mincho"/>
                      <w:snapToGrid/>
                      <w:kern w:val="0"/>
                      <w:szCs w:val="20"/>
                      <w:lang w:eastAsia="zh-CN"/>
                    </w:rPr>
                    <w:t xml:space="preserve"> and all bits of the frequency domain resource assignment field in DCI format 1_1 are equal to 0 or 1</w:t>
                  </w:r>
                  <w:r>
                    <w:rPr>
                      <w:rFonts w:eastAsia="MS Mincho"/>
                      <w:snapToGrid/>
                      <w:color w:val="FF0000"/>
                      <w:kern w:val="0"/>
                      <w:szCs w:val="20"/>
                      <w:u w:val="single"/>
                      <w:lang w:eastAsia="zh-CN"/>
                    </w:rPr>
                    <w:t>, or</w:t>
                  </w:r>
                </w:p>
                <w:p w14:paraId="54F8C04D" w14:textId="77777777" w:rsidR="00A96BBA" w:rsidRDefault="00D252AB" w:rsidP="00095ACB">
                  <w:pPr>
                    <w:widowControl/>
                    <w:numPr>
                      <w:ilvl w:val="0"/>
                      <w:numId w:val="36"/>
                    </w:numPr>
                    <w:kinsoku/>
                    <w:overflowPunct/>
                    <w:autoSpaceDE/>
                    <w:autoSpaceDN/>
                    <w:adjustRightInd/>
                    <w:spacing w:after="180" w:line="240" w:lineRule="auto"/>
                    <w:jc w:val="left"/>
                    <w:textAlignment w:val="auto"/>
                    <w:rPr>
                      <w:rFonts w:eastAsia="等线"/>
                      <w:snapToGrid/>
                      <w:color w:val="FF0000"/>
                      <w:kern w:val="0"/>
                      <w:szCs w:val="20"/>
                      <w:u w:val="single"/>
                      <w:lang w:eastAsia="zh-CN"/>
                    </w:rPr>
                  </w:pPr>
                  <w:proofErr w:type="spellStart"/>
                  <w:r>
                    <w:rPr>
                      <w:rFonts w:eastAsia="MS Mincho"/>
                      <w:i/>
                      <w:snapToGrid/>
                      <w:color w:val="FF0000"/>
                      <w:kern w:val="0"/>
                      <w:u w:val="single"/>
                      <w:lang w:eastAsia="ja-JP"/>
                    </w:rPr>
                    <w:t>resourceAllocation</w:t>
                  </w:r>
                  <w:proofErr w:type="spellEnd"/>
                  <w:r>
                    <w:rPr>
                      <w:rFonts w:eastAsia="MS Mincho"/>
                      <w:snapToGrid/>
                      <w:color w:val="FF0000"/>
                      <w:kern w:val="0"/>
                      <w:szCs w:val="20"/>
                      <w:u w:val="single"/>
                      <w:lang w:eastAsia="en-US"/>
                    </w:rPr>
                    <w:t xml:space="preserve"> = </w:t>
                  </w:r>
                  <w:proofErr w:type="spellStart"/>
                  <w:r>
                    <w:rPr>
                      <w:rFonts w:eastAsia="MS Mincho"/>
                      <w:i/>
                      <w:iCs/>
                      <w:snapToGrid/>
                      <w:color w:val="FF0000"/>
                      <w:kern w:val="0"/>
                      <w:szCs w:val="20"/>
                      <w:u w:val="single"/>
                      <w:lang w:eastAsia="zh-CN"/>
                    </w:rPr>
                    <w:t>dynamicSwitch</w:t>
                  </w:r>
                  <w:proofErr w:type="spellEnd"/>
                  <w:r>
                    <w:rPr>
                      <w:rFonts w:eastAsia="MS Mincho"/>
                      <w:snapToGrid/>
                      <w:color w:val="FF0000"/>
                      <w:kern w:val="0"/>
                      <w:szCs w:val="20"/>
                      <w:u w:val="single"/>
                      <w:lang w:eastAsia="zh-CN"/>
                    </w:rPr>
                    <w:t xml:space="preserve"> and all bits of the frequency domain resource assignment field for the primary cell in DCI format 1_3 are equal to 0 or 1</w:t>
                  </w:r>
                </w:p>
                <w:p w14:paraId="65F6268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the UE considers the DCI format 1_1</w:t>
                  </w:r>
                  <w:r>
                    <w:rPr>
                      <w:rFonts w:ascii="Times" w:hAnsi="Times"/>
                      <w:snapToGrid/>
                      <w:color w:val="FF0000"/>
                      <w:kern w:val="0"/>
                      <w:szCs w:val="24"/>
                      <w:u w:val="single"/>
                      <w:lang w:eastAsia="en-US"/>
                    </w:rPr>
                    <w:t xml:space="preserve"> or DCI format 1_3 </w:t>
                  </w:r>
                  <w:r>
                    <w:rPr>
                      <w:rFonts w:ascii="Times" w:hAnsi="Times"/>
                      <w:snapToGrid/>
                      <w:kern w:val="0"/>
                      <w:szCs w:val="24"/>
                      <w:lang w:eastAsia="en-US"/>
                    </w:rPr>
                    <w:t xml:space="preserve">as indicating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dormancy, not scheduling a PDSCH reception </w:t>
                  </w:r>
                  <w:r>
                    <w:rPr>
                      <w:rFonts w:ascii="Times" w:hAnsi="Times"/>
                      <w:snapToGrid/>
                      <w:color w:val="FF0000"/>
                      <w:kern w:val="0"/>
                      <w:szCs w:val="24"/>
                      <w:u w:val="single"/>
                      <w:lang w:eastAsia="en-US"/>
                    </w:rPr>
                    <w:t>or not scheduling PDSCH reception for the cell with invalid FDRA value</w:t>
                  </w:r>
                  <w:r>
                    <w:rPr>
                      <w:rFonts w:ascii="Times" w:hAnsi="Times"/>
                      <w:snapToGrid/>
                      <w:kern w:val="0"/>
                      <w:szCs w:val="24"/>
                      <w:lang w:eastAsia="en-US"/>
                    </w:rPr>
                    <w:t>, and for transport block 1 interprets the sequence of fields of</w:t>
                  </w:r>
                </w:p>
                <w:p w14:paraId="2F302F94"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m</w:t>
                  </w:r>
                  <w:proofErr w:type="spellStart"/>
                  <w:r>
                    <w:rPr>
                      <w:rFonts w:eastAsia="MS Mincho"/>
                      <w:snapToGrid/>
                      <w:kern w:val="0"/>
                      <w:szCs w:val="20"/>
                      <w:lang w:eastAsia="en-US"/>
                    </w:rPr>
                    <w:t>odulation</w:t>
                  </w:r>
                  <w:proofErr w:type="spellEnd"/>
                  <w:r>
                    <w:rPr>
                      <w:rFonts w:eastAsia="MS Mincho"/>
                      <w:snapToGrid/>
                      <w:kern w:val="0"/>
                      <w:szCs w:val="20"/>
                      <w:lang w:eastAsia="en-US"/>
                    </w:rPr>
                    <w:t xml:space="preserve"> and coding scheme</w:t>
                  </w:r>
                </w:p>
                <w:p w14:paraId="669E1F40"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n</w:t>
                  </w:r>
                  <w:proofErr w:type="spellStart"/>
                  <w:r>
                    <w:rPr>
                      <w:rFonts w:eastAsia="MS Mincho"/>
                      <w:snapToGrid/>
                      <w:kern w:val="0"/>
                      <w:szCs w:val="20"/>
                      <w:lang w:eastAsia="en-US"/>
                    </w:rPr>
                    <w:t>ew</w:t>
                  </w:r>
                  <w:proofErr w:type="spellEnd"/>
                  <w:r>
                    <w:rPr>
                      <w:rFonts w:eastAsia="MS Mincho"/>
                      <w:snapToGrid/>
                      <w:kern w:val="0"/>
                      <w:szCs w:val="20"/>
                      <w:lang w:eastAsia="en-US"/>
                    </w:rPr>
                    <w:t xml:space="preserve"> data indicator</w:t>
                  </w:r>
                </w:p>
                <w:p w14:paraId="5B21B5F6"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r</w:t>
                  </w:r>
                  <w:proofErr w:type="spellStart"/>
                  <w:r>
                    <w:rPr>
                      <w:rFonts w:eastAsia="MS Mincho"/>
                      <w:snapToGrid/>
                      <w:kern w:val="0"/>
                      <w:szCs w:val="20"/>
                      <w:lang w:eastAsia="en-US"/>
                    </w:rPr>
                    <w:t>edundancy</w:t>
                  </w:r>
                  <w:proofErr w:type="spellEnd"/>
                  <w:r>
                    <w:rPr>
                      <w:rFonts w:eastAsia="MS Mincho"/>
                      <w:snapToGrid/>
                      <w:kern w:val="0"/>
                      <w:szCs w:val="20"/>
                      <w:lang w:eastAsia="en-US"/>
                    </w:rPr>
                    <w:t xml:space="preserve"> version</w:t>
                  </w:r>
                </w:p>
                <w:p w14:paraId="374E84CC"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and of</w:t>
                  </w:r>
                </w:p>
                <w:p w14:paraId="5A494533"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t>HARQ process number</w:t>
                  </w:r>
                </w:p>
                <w:p w14:paraId="47F08D1E"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a</w:t>
                  </w:r>
                  <w:proofErr w:type="spellStart"/>
                  <w:r>
                    <w:rPr>
                      <w:rFonts w:eastAsia="MS Mincho"/>
                      <w:snapToGrid/>
                      <w:kern w:val="0"/>
                      <w:szCs w:val="20"/>
                      <w:lang w:eastAsia="en-US"/>
                    </w:rPr>
                    <w:t>ntenna</w:t>
                  </w:r>
                  <w:proofErr w:type="spellEnd"/>
                  <w:r>
                    <w:rPr>
                      <w:rFonts w:eastAsia="MS Mincho"/>
                      <w:snapToGrid/>
                      <w:kern w:val="0"/>
                      <w:szCs w:val="20"/>
                      <w:lang w:eastAsia="en-US"/>
                    </w:rPr>
                    <w:t xml:space="preserve"> port(s)</w:t>
                  </w:r>
                </w:p>
                <w:p w14:paraId="72629EB3"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zh-CN"/>
                    </w:rPr>
                    <w:t>-</w:t>
                  </w:r>
                  <w:r>
                    <w:rPr>
                      <w:rFonts w:eastAsia="MS Mincho"/>
                      <w:snapToGrid/>
                      <w:kern w:val="0"/>
                      <w:szCs w:val="20"/>
                      <w:lang w:eastAsia="zh-CN"/>
                    </w:rPr>
                    <w:tab/>
                  </w:r>
                  <w:r>
                    <w:rPr>
                      <w:rFonts w:eastAsia="MS Mincho" w:hint="eastAsia"/>
                      <w:snapToGrid/>
                      <w:kern w:val="0"/>
                      <w:szCs w:val="20"/>
                      <w:lang w:eastAsia="zh-CN"/>
                    </w:rPr>
                    <w:t>DMRS sequence initialization</w:t>
                  </w:r>
                  <w:r>
                    <w:rPr>
                      <w:rFonts w:eastAsia="MS Mincho"/>
                      <w:snapToGrid/>
                      <w:kern w:val="0"/>
                      <w:szCs w:val="20"/>
                      <w:lang w:eastAsia="zh-CN"/>
                    </w:rPr>
                    <w:t xml:space="preserve"> </w:t>
                  </w:r>
                </w:p>
                <w:p w14:paraId="4C6F1AF5" w14:textId="77777777" w:rsidR="00A96BBA" w:rsidRDefault="00D252AB" w:rsidP="00095ACB">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 xml:space="preserve">as providing a bitmap to each configured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in an ascending order of the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index, </w:t>
                  </w:r>
                  <w:proofErr w:type="gramStart"/>
                  <w:r>
                    <w:rPr>
                      <w:rFonts w:ascii="Times" w:hAnsi="Times"/>
                      <w:snapToGrid/>
                      <w:kern w:val="0"/>
                      <w:szCs w:val="24"/>
                      <w:lang w:eastAsia="en-US"/>
                    </w:rPr>
                    <w:t>where</w:t>
                  </w:r>
                  <w:proofErr w:type="gramEnd"/>
                </w:p>
                <w:p w14:paraId="5D6A126D"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w:t>
                  </w:r>
                  <w:r>
                    <w:rPr>
                      <w:rFonts w:eastAsia="MS Mincho"/>
                      <w:snapToGrid/>
                      <w:kern w:val="0"/>
                      <w:szCs w:val="20"/>
                      <w:lang w:val="en-US" w:eastAsia="en-US"/>
                    </w:rPr>
                    <w:t>'</w:t>
                  </w:r>
                  <w:r>
                    <w:rPr>
                      <w:rFonts w:eastAsia="MS Mincho"/>
                      <w:snapToGrid/>
                      <w:kern w:val="0"/>
                      <w:szCs w:val="20"/>
                      <w:lang w:eastAsia="en-US"/>
                    </w:rPr>
                    <w:t>0</w:t>
                  </w:r>
                  <w:r>
                    <w:rPr>
                      <w:rFonts w:eastAsia="MS Mincho"/>
                      <w:snapToGrid/>
                      <w:kern w:val="0"/>
                      <w:szCs w:val="20"/>
                      <w:lang w:val="en-US" w:eastAsia="en-US"/>
                    </w:rPr>
                    <w:t>'</w:t>
                  </w:r>
                  <w:r>
                    <w:rPr>
                      <w:rFonts w:eastAsia="MS Mincho"/>
                      <w:snapToGrid/>
                      <w:kern w:val="0"/>
                      <w:szCs w:val="20"/>
                      <w:lang w:eastAsia="en-US"/>
                    </w:rPr>
                    <w:t xml:space="preserve"> value for a bit of the bitmap indicates an active DL BWP, provided by </w:t>
                  </w:r>
                  <w:proofErr w:type="spellStart"/>
                  <w:r>
                    <w:rPr>
                      <w:rFonts w:eastAsia="MS Mincho"/>
                      <w:i/>
                      <w:snapToGrid/>
                      <w:kern w:val="0"/>
                      <w:szCs w:val="20"/>
                      <w:lang w:eastAsia="en-US"/>
                    </w:rPr>
                    <w:t>dormantBWP</w:t>
                  </w:r>
                  <w:proofErr w:type="spellEnd"/>
                  <w:r>
                    <w:rPr>
                      <w:rFonts w:eastAsia="MS Mincho"/>
                      <w:i/>
                      <w:snapToGrid/>
                      <w:kern w:val="0"/>
                      <w:szCs w:val="20"/>
                      <w:lang w:eastAsia="en-US"/>
                    </w:rPr>
                    <w:t>-Id</w:t>
                  </w:r>
                  <w:r>
                    <w:rPr>
                      <w:rFonts w:eastAsia="MS Mincho"/>
                      <w:snapToGrid/>
                      <w:kern w:val="0"/>
                      <w:szCs w:val="20"/>
                      <w:lang w:eastAsia="en-US"/>
                    </w:rPr>
                    <w:t xml:space="preserve">, for the UE for a corresponding activated </w:t>
                  </w:r>
                  <w:proofErr w:type="spellStart"/>
                  <w:r>
                    <w:rPr>
                      <w:rFonts w:eastAsia="MS Mincho"/>
                      <w:snapToGrid/>
                      <w:kern w:val="0"/>
                      <w:szCs w:val="20"/>
                      <w:lang w:eastAsia="en-US"/>
                    </w:rPr>
                    <w:t>SCell</w:t>
                  </w:r>
                  <w:proofErr w:type="spellEnd"/>
                  <w:r>
                    <w:rPr>
                      <w:rFonts w:eastAsia="MS Mincho"/>
                      <w:snapToGrid/>
                      <w:kern w:val="0"/>
                      <w:szCs w:val="20"/>
                      <w:lang w:eastAsia="en-US"/>
                    </w:rPr>
                    <w:t xml:space="preserve"> </w:t>
                  </w:r>
                </w:p>
                <w:p w14:paraId="4951CF3E"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w:t>
                  </w:r>
                  <w:r>
                    <w:rPr>
                      <w:rFonts w:eastAsia="MS Mincho"/>
                      <w:snapToGrid/>
                      <w:kern w:val="0"/>
                      <w:szCs w:val="20"/>
                      <w:lang w:val="en-US" w:eastAsia="en-US"/>
                    </w:rPr>
                    <w:t>'</w:t>
                  </w:r>
                  <w:r>
                    <w:rPr>
                      <w:rFonts w:eastAsia="MS Mincho"/>
                      <w:snapToGrid/>
                      <w:kern w:val="0"/>
                      <w:szCs w:val="20"/>
                      <w:lang w:eastAsia="en-US"/>
                    </w:rPr>
                    <w:t>1</w:t>
                  </w:r>
                  <w:r>
                    <w:rPr>
                      <w:rFonts w:eastAsia="MS Mincho"/>
                      <w:snapToGrid/>
                      <w:kern w:val="0"/>
                      <w:szCs w:val="20"/>
                      <w:lang w:val="en-US" w:eastAsia="en-US"/>
                    </w:rPr>
                    <w:t>'</w:t>
                  </w:r>
                  <w:r>
                    <w:rPr>
                      <w:rFonts w:eastAsia="MS Mincho"/>
                      <w:snapToGrid/>
                      <w:kern w:val="0"/>
                      <w:szCs w:val="20"/>
                      <w:lang w:eastAsia="en-US"/>
                    </w:rPr>
                    <w:t xml:space="preserve"> value for a bit of the bitmap indicates </w:t>
                  </w:r>
                </w:p>
                <w:p w14:paraId="628849B9"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Cs w:val="20"/>
                      <w:lang w:val="en-US" w:eastAsia="en-US"/>
                    </w:rPr>
                  </w:pPr>
                  <w:r>
                    <w:rPr>
                      <w:rFonts w:eastAsia="MS Mincho"/>
                      <w:snapToGrid/>
                      <w:kern w:val="0"/>
                      <w:szCs w:val="20"/>
                      <w:lang w:val="en-US" w:eastAsia="en-US"/>
                    </w:rPr>
                    <w:t>-</w:t>
                  </w:r>
                  <w:r>
                    <w:rPr>
                      <w:rFonts w:eastAsia="MS Mincho"/>
                      <w:snapToGrid/>
                      <w:kern w:val="0"/>
                      <w:szCs w:val="20"/>
                      <w:lang w:val="en-US" w:eastAsia="en-US"/>
                    </w:rPr>
                    <w:tab/>
                  </w:r>
                  <w:r>
                    <w:rPr>
                      <w:rFonts w:eastAsia="MS Mincho"/>
                      <w:snapToGrid/>
                      <w:kern w:val="0"/>
                      <w:szCs w:val="20"/>
                      <w:lang w:eastAsia="en-US"/>
                    </w:rPr>
                    <w:t xml:space="preserve">an active DL BWP, provided by </w:t>
                  </w:r>
                  <w:proofErr w:type="spellStart"/>
                  <w:r>
                    <w:rPr>
                      <w:rFonts w:eastAsia="MS Mincho"/>
                      <w:i/>
                      <w:iCs/>
                      <w:snapToGrid/>
                      <w:kern w:val="0"/>
                      <w:szCs w:val="20"/>
                      <w:lang w:eastAsia="en-US"/>
                    </w:rPr>
                    <w:t>firstWithinActiveTimeBWP</w:t>
                  </w:r>
                  <w:proofErr w:type="spellEnd"/>
                  <w:r>
                    <w:rPr>
                      <w:rFonts w:eastAsia="MS Mincho"/>
                      <w:i/>
                      <w:iCs/>
                      <w:snapToGrid/>
                      <w:kern w:val="0"/>
                      <w:szCs w:val="20"/>
                      <w:lang w:eastAsia="en-US"/>
                    </w:rPr>
                    <w:t>-Id</w:t>
                  </w:r>
                  <w:r>
                    <w:rPr>
                      <w:rFonts w:eastAsia="MS Mincho"/>
                      <w:iCs/>
                      <w:snapToGrid/>
                      <w:kern w:val="0"/>
                      <w:szCs w:val="20"/>
                      <w:lang w:eastAsia="en-US"/>
                    </w:rPr>
                    <w:t>,</w:t>
                  </w:r>
                  <w:r>
                    <w:rPr>
                      <w:rFonts w:eastAsia="MS Mincho"/>
                      <w:snapToGrid/>
                      <w:kern w:val="0"/>
                      <w:szCs w:val="20"/>
                      <w:lang w:eastAsia="en-US"/>
                    </w:rPr>
                    <w:t xml:space="preserve"> for the UE for a corresponding activated </w:t>
                  </w:r>
                  <w:proofErr w:type="spellStart"/>
                  <w:r>
                    <w:rPr>
                      <w:rFonts w:eastAsia="MS Mincho"/>
                      <w:snapToGrid/>
                      <w:kern w:val="0"/>
                      <w:szCs w:val="20"/>
                      <w:lang w:eastAsia="en-US"/>
                    </w:rPr>
                    <w:t>SCell</w:t>
                  </w:r>
                  <w:proofErr w:type="spellEnd"/>
                  <w:r>
                    <w:rPr>
                      <w:rFonts w:eastAsia="MS Mincho"/>
                      <w:snapToGrid/>
                      <w:kern w:val="0"/>
                      <w:szCs w:val="20"/>
                      <w:lang w:val="en-US" w:eastAsia="en-US"/>
                    </w:rPr>
                    <w:t>, if a current active DL BWP is the dormant DL BWP</w:t>
                  </w:r>
                </w:p>
                <w:p w14:paraId="218133FF"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Cs w:val="20"/>
                      <w:lang w:val="en-US" w:eastAsia="en-US"/>
                    </w:rPr>
                  </w:pPr>
                  <w:r>
                    <w:rPr>
                      <w:rFonts w:eastAsia="MS Mincho"/>
                      <w:snapToGrid/>
                      <w:kern w:val="0"/>
                      <w:szCs w:val="20"/>
                      <w:lang w:eastAsia="en-US"/>
                    </w:rPr>
                    <w:lastRenderedPageBreak/>
                    <w:t>-</w:t>
                  </w:r>
                  <w:r>
                    <w:rPr>
                      <w:rFonts w:eastAsia="MS Mincho"/>
                      <w:snapToGrid/>
                      <w:kern w:val="0"/>
                      <w:szCs w:val="20"/>
                      <w:lang w:eastAsia="en-US"/>
                    </w:rPr>
                    <w:tab/>
                    <w:t>a</w:t>
                  </w:r>
                  <w:r>
                    <w:rPr>
                      <w:rFonts w:eastAsia="MS Mincho"/>
                      <w:snapToGrid/>
                      <w:kern w:val="0"/>
                      <w:szCs w:val="20"/>
                      <w:lang w:val="en-US" w:eastAsia="en-US"/>
                    </w:rPr>
                    <w:t xml:space="preserve"> current</w:t>
                  </w:r>
                  <w:r>
                    <w:rPr>
                      <w:rFonts w:eastAsia="MS Mincho"/>
                      <w:snapToGrid/>
                      <w:kern w:val="0"/>
                      <w:szCs w:val="20"/>
                      <w:lang w:eastAsia="en-US"/>
                    </w:rPr>
                    <w:t xml:space="preserve"> active DL BWP</w:t>
                  </w:r>
                  <w:r>
                    <w:rPr>
                      <w:rFonts w:eastAsia="MS Mincho"/>
                      <w:iCs/>
                      <w:snapToGrid/>
                      <w:kern w:val="0"/>
                      <w:szCs w:val="20"/>
                      <w:lang w:eastAsia="en-US"/>
                    </w:rPr>
                    <w:t>,</w:t>
                  </w:r>
                  <w:r>
                    <w:rPr>
                      <w:rFonts w:eastAsia="MS Mincho"/>
                      <w:snapToGrid/>
                      <w:kern w:val="0"/>
                      <w:szCs w:val="20"/>
                      <w:lang w:eastAsia="en-US"/>
                    </w:rPr>
                    <w:t xml:space="preserve"> for the UE for </w:t>
                  </w:r>
                  <w:r>
                    <w:rPr>
                      <w:rFonts w:eastAsia="MS Mincho"/>
                      <w:snapToGrid/>
                      <w:kern w:val="0"/>
                      <w:szCs w:val="20"/>
                      <w:lang w:val="en-US" w:eastAsia="en-US"/>
                    </w:rPr>
                    <w:t>a corresponding</w:t>
                  </w:r>
                  <w:r>
                    <w:rPr>
                      <w:rFonts w:eastAsia="MS Mincho"/>
                      <w:snapToGrid/>
                      <w:kern w:val="0"/>
                      <w:szCs w:val="20"/>
                      <w:lang w:eastAsia="en-US"/>
                    </w:rPr>
                    <w:t xml:space="preserve"> activated </w:t>
                  </w:r>
                  <w:proofErr w:type="spellStart"/>
                  <w:r>
                    <w:rPr>
                      <w:rFonts w:eastAsia="MS Mincho"/>
                      <w:snapToGrid/>
                      <w:kern w:val="0"/>
                      <w:szCs w:val="20"/>
                      <w:lang w:eastAsia="en-US"/>
                    </w:rPr>
                    <w:t>SCell</w:t>
                  </w:r>
                  <w:proofErr w:type="spellEnd"/>
                  <w:r>
                    <w:rPr>
                      <w:rFonts w:eastAsia="MS Mincho"/>
                      <w:snapToGrid/>
                      <w:kern w:val="0"/>
                      <w:szCs w:val="20"/>
                      <w:lang w:val="en-US" w:eastAsia="en-US"/>
                    </w:rPr>
                    <w:t>, if the current active DL BWP is not the dormant DL BWP</w:t>
                  </w:r>
                </w:p>
                <w:p w14:paraId="74B485CA"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the UE sets the active DL BWP to the indicated active DL BWP</w:t>
                  </w:r>
                </w:p>
                <w:p w14:paraId="4C7D9383"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If an active DL BWP provided by </w:t>
                  </w:r>
                  <w:proofErr w:type="spellStart"/>
                  <w:r>
                    <w:rPr>
                      <w:rFonts w:ascii="Times" w:hAnsi="Times"/>
                      <w:i/>
                      <w:snapToGrid/>
                      <w:kern w:val="0"/>
                      <w:szCs w:val="24"/>
                      <w:lang w:eastAsia="en-US"/>
                    </w:rPr>
                    <w:t>dormantBWP</w:t>
                  </w:r>
                  <w:proofErr w:type="spellEnd"/>
                  <w:r>
                    <w:rPr>
                      <w:rFonts w:ascii="Times" w:hAnsi="Times"/>
                      <w:i/>
                      <w:snapToGrid/>
                      <w:kern w:val="0"/>
                      <w:szCs w:val="24"/>
                      <w:lang w:eastAsia="en-US"/>
                    </w:rPr>
                    <w:t xml:space="preserve">-Id </w:t>
                  </w:r>
                  <w:r>
                    <w:rPr>
                      <w:rFonts w:ascii="Times" w:hAnsi="Times"/>
                      <w:snapToGrid/>
                      <w:kern w:val="0"/>
                      <w:szCs w:val="24"/>
                      <w:lang w:eastAsia="en-US"/>
                    </w:rPr>
                    <w:t xml:space="preserve">for a UE on an activated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is not a default DL BWP for the UE on the activated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as described in clause 12, the BWP inactivity timer is not used for transitioning from the active DL BWP provided by </w:t>
                  </w:r>
                  <w:proofErr w:type="spellStart"/>
                  <w:r>
                    <w:rPr>
                      <w:rFonts w:ascii="Times" w:hAnsi="Times"/>
                      <w:i/>
                      <w:snapToGrid/>
                      <w:kern w:val="0"/>
                      <w:szCs w:val="24"/>
                      <w:lang w:eastAsia="en-US"/>
                    </w:rPr>
                    <w:t>dormantBWP</w:t>
                  </w:r>
                  <w:proofErr w:type="spellEnd"/>
                  <w:r>
                    <w:rPr>
                      <w:rFonts w:ascii="Times" w:hAnsi="Times"/>
                      <w:i/>
                      <w:snapToGrid/>
                      <w:kern w:val="0"/>
                      <w:szCs w:val="24"/>
                      <w:lang w:eastAsia="en-US"/>
                    </w:rPr>
                    <w:t>-Id</w:t>
                  </w:r>
                  <w:r>
                    <w:rPr>
                      <w:rFonts w:ascii="Times" w:hAnsi="Times"/>
                      <w:snapToGrid/>
                      <w:kern w:val="0"/>
                      <w:szCs w:val="24"/>
                      <w:lang w:eastAsia="en-US"/>
                    </w:rPr>
                    <w:t xml:space="preserve"> to the default DL BWP on the activated </w:t>
                  </w:r>
                  <w:proofErr w:type="spellStart"/>
                  <w:r>
                    <w:rPr>
                      <w:rFonts w:ascii="Times" w:hAnsi="Times"/>
                      <w:snapToGrid/>
                      <w:kern w:val="0"/>
                      <w:szCs w:val="24"/>
                      <w:lang w:eastAsia="en-US"/>
                    </w:rPr>
                    <w:t>SCell</w:t>
                  </w:r>
                  <w:proofErr w:type="spellEnd"/>
                  <w:r>
                    <w:rPr>
                      <w:rFonts w:ascii="Times" w:hAnsi="Times"/>
                      <w:snapToGrid/>
                      <w:kern w:val="0"/>
                      <w:szCs w:val="24"/>
                      <w:lang w:eastAsia="en-US"/>
                    </w:rPr>
                    <w:t>.</w:t>
                  </w:r>
                </w:p>
                <w:p w14:paraId="0890EF9F"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val="en-US" w:eastAsia="zh-CN"/>
                    </w:rPr>
                  </w:pPr>
                </w:p>
                <w:p w14:paraId="3B4550D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val="en-US" w:eastAsia="fi-FI"/>
                    </w:rPr>
                  </w:pPr>
                  <w:r>
                    <w:rPr>
                      <w:rFonts w:ascii="Times" w:hAnsi="Times"/>
                      <w:snapToGrid/>
                      <w:kern w:val="0"/>
                      <w:szCs w:val="24"/>
                      <w:lang w:val="en-US" w:eastAsia="zh-CN"/>
                    </w:rPr>
                    <w:t xml:space="preserve">A UE is expected to provide HARQ-ACK information in response to a detection of a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w:t>
                  </w:r>
                  <w:r w:rsidRPr="001446F4">
                    <w:rPr>
                      <w:rFonts w:ascii="Times" w:hAnsi="Times"/>
                      <w:snapToGrid/>
                      <w:kern w:val="0"/>
                      <w:szCs w:val="24"/>
                      <w:lang w:val="en-US" w:eastAsia="zh-CN"/>
                    </w:rPr>
                    <w:t xml:space="preserve"> </w:t>
                  </w:r>
                  <w:r w:rsidRPr="001446F4">
                    <w:rPr>
                      <w:rFonts w:ascii="Times" w:hAnsi="Times"/>
                      <w:snapToGrid/>
                      <w:color w:val="FF0000"/>
                      <w:kern w:val="0"/>
                      <w:szCs w:val="24"/>
                      <w:u w:val="single"/>
                      <w:lang w:val="en-US" w:eastAsia="zh-CN"/>
                    </w:rPr>
                    <w:t>or a DCI format 1_3</w:t>
                  </w:r>
                  <w:r w:rsidRPr="001446F4">
                    <w:rPr>
                      <w:rFonts w:ascii="Times" w:hAnsi="Times"/>
                      <w:snapToGrid/>
                      <w:kern w:val="0"/>
                      <w:szCs w:val="24"/>
                      <w:lang w:val="en-US" w:eastAsia="zh-CN"/>
                    </w:rPr>
                    <w:t xml:space="preserve"> indicating </w:t>
                  </w:r>
                  <w:proofErr w:type="spellStart"/>
                  <w:r>
                    <w:rPr>
                      <w:rFonts w:ascii="Times" w:hAnsi="Times"/>
                      <w:snapToGrid/>
                      <w:kern w:val="0"/>
                      <w:szCs w:val="24"/>
                      <w:lang w:val="en-US" w:eastAsia="en-US"/>
                    </w:rPr>
                    <w:t>SCell</w:t>
                  </w:r>
                  <w:proofErr w:type="spellEnd"/>
                  <w:r>
                    <w:rPr>
                      <w:rFonts w:ascii="Times" w:hAnsi="Times"/>
                      <w:snapToGrid/>
                      <w:kern w:val="0"/>
                      <w:szCs w:val="24"/>
                      <w:lang w:val="en-US" w:eastAsia="en-US"/>
                    </w:rPr>
                    <w:t xml:space="preserve"> dormancy</w:t>
                  </w:r>
                  <w:r>
                    <w:rPr>
                      <w:rFonts w:ascii="Times" w:hAnsi="Times"/>
                      <w:snapToGrid/>
                      <w:kern w:val="0"/>
                      <w:szCs w:val="24"/>
                      <w:lang w:eastAsia="en-US"/>
                    </w:rPr>
                    <w:t xml:space="preserve"> </w:t>
                  </w:r>
                  <w:r>
                    <w:rPr>
                      <w:rFonts w:ascii="Times" w:hAnsi="Times"/>
                      <w:snapToGrid/>
                      <w:kern w:val="0"/>
                      <w:szCs w:val="24"/>
                      <w:lang w:val="en-US" w:eastAsia="zh-CN"/>
                    </w:rPr>
                    <w:t xml:space="preserve">after </w:t>
                  </w:r>
                  <m:oMath>
                    <m:r>
                      <w:rPr>
                        <w:rFonts w:ascii="Cambria Math" w:hAnsi="Cambria Math"/>
                        <w:snapToGrid/>
                        <w:kern w:val="0"/>
                        <w:szCs w:val="24"/>
                        <w:lang w:val="en-US" w:eastAsia="zh-CN"/>
                      </w:rPr>
                      <m:t>N</m:t>
                    </m:r>
                  </m:oMath>
                  <w:r>
                    <w:rPr>
                      <w:rFonts w:ascii="Times" w:hAnsi="Times"/>
                      <w:snapToGrid/>
                      <w:kern w:val="0"/>
                      <w:szCs w:val="24"/>
                      <w:lang w:val="en-US" w:eastAsia="en-US"/>
                    </w:rPr>
                    <w:t xml:space="preserve"> symbols from the last symbol of a PDCCH providing the DCI format 1_1 </w:t>
                  </w:r>
                  <w:r>
                    <w:rPr>
                      <w:rFonts w:ascii="Times" w:hAnsi="Times"/>
                      <w:snapToGrid/>
                      <w:color w:val="FF0000"/>
                      <w:kern w:val="0"/>
                      <w:szCs w:val="24"/>
                      <w:u w:val="single"/>
                      <w:lang w:val="en-US" w:eastAsia="en-US"/>
                    </w:rPr>
                    <w:t>or DCI format 1_3</w:t>
                  </w:r>
                  <w:r>
                    <w:rPr>
                      <w:rFonts w:ascii="Times" w:hAnsi="Times"/>
                      <w:snapToGrid/>
                      <w:kern w:val="0"/>
                      <w:szCs w:val="24"/>
                      <w:lang w:val="en-US" w:eastAsia="en-US"/>
                    </w:rPr>
                    <w:t xml:space="preserve">. </w:t>
                  </w:r>
                  <w:r>
                    <w:rPr>
                      <w:rFonts w:ascii="Times" w:hAnsi="Times"/>
                      <w:snapToGrid/>
                      <w:kern w:val="0"/>
                      <w:szCs w:val="24"/>
                      <w:lang w:val="en-US" w:eastAsia="zh-CN"/>
                    </w:rPr>
                    <w:t>I</w:t>
                  </w:r>
                  <w:r>
                    <w:rPr>
                      <w:rFonts w:ascii="Times" w:hAnsi="Times"/>
                      <w:snapToGrid/>
                      <w:kern w:val="0"/>
                      <w:szCs w:val="24"/>
                      <w:lang w:val="en-US" w:eastAsia="en-US"/>
                    </w:rPr>
                    <w:t>f</w:t>
                  </w:r>
                  <w:r>
                    <w:rPr>
                      <w:rFonts w:ascii="Times" w:hAnsi="Times"/>
                      <w:snapToGrid/>
                      <w:kern w:val="0"/>
                      <w:szCs w:val="24"/>
                      <w:lang w:val="en-US"/>
                    </w:rPr>
                    <w:t xml:space="preserve"> </w:t>
                  </w:r>
                  <w:r>
                    <w:rPr>
                      <w:rFonts w:ascii="Times" w:hAnsi="Times"/>
                      <w:i/>
                      <w:snapToGrid/>
                      <w:kern w:val="0"/>
                      <w:szCs w:val="24"/>
                      <w:lang w:val="en-US"/>
                    </w:rPr>
                    <w:t>processingType2Enabled</w:t>
                  </w:r>
                  <w:r>
                    <w:rPr>
                      <w:rFonts w:ascii="Times" w:hAnsi="Times"/>
                      <w:snapToGrid/>
                      <w:kern w:val="0"/>
                      <w:szCs w:val="24"/>
                      <w:lang w:val="en-US"/>
                    </w:rPr>
                    <w:t xml:space="preserve"> of </w:t>
                  </w:r>
                  <w:r>
                    <w:rPr>
                      <w:rFonts w:ascii="Times" w:hAnsi="Times"/>
                      <w:i/>
                      <w:snapToGrid/>
                      <w:kern w:val="0"/>
                      <w:szCs w:val="24"/>
                      <w:lang w:val="en-US"/>
                    </w:rPr>
                    <w:t>PDSCH-</w:t>
                  </w:r>
                  <w:proofErr w:type="spellStart"/>
                  <w:r>
                    <w:rPr>
                      <w:rFonts w:ascii="Times" w:hAnsi="Times"/>
                      <w:i/>
                      <w:snapToGrid/>
                      <w:kern w:val="0"/>
                      <w:szCs w:val="24"/>
                      <w:lang w:val="en-US"/>
                    </w:rPr>
                    <w:t>ServingCellConfig</w:t>
                  </w:r>
                  <w:proofErr w:type="spellEnd"/>
                  <w:r>
                    <w:rPr>
                      <w:rFonts w:ascii="Times" w:hAnsi="Times"/>
                      <w:snapToGrid/>
                      <w:kern w:val="0"/>
                      <w:szCs w:val="24"/>
                      <w:lang w:val="en-US"/>
                    </w:rPr>
                    <w:t xml:space="preserve"> is set to </w:t>
                  </w:r>
                  <w:r>
                    <w:rPr>
                      <w:rFonts w:ascii="Times" w:hAnsi="Times"/>
                      <w:i/>
                      <w:snapToGrid/>
                      <w:kern w:val="0"/>
                      <w:szCs w:val="24"/>
                      <w:lang w:val="en-US"/>
                    </w:rPr>
                    <w:t xml:space="preserve">enable </w:t>
                  </w:r>
                  <w:r>
                    <w:rPr>
                      <w:rFonts w:ascii="Times" w:hAnsi="Times"/>
                      <w:snapToGrid/>
                      <w:kern w:val="0"/>
                      <w:szCs w:val="24"/>
                      <w:lang w:val="en-US"/>
                    </w:rPr>
                    <w:t xml:space="preserve">for the serving cell with the </w:t>
                  </w:r>
                  <w:r>
                    <w:rPr>
                      <w:rFonts w:ascii="Times" w:hAnsi="Times"/>
                      <w:snapToGrid/>
                      <w:kern w:val="0"/>
                      <w:szCs w:val="24"/>
                      <w:lang w:val="en-US" w:eastAsia="en-US"/>
                    </w:rPr>
                    <w:t xml:space="preserve">PDCCH providing the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 </w:t>
                  </w:r>
                  <w:r>
                    <w:rPr>
                      <w:rFonts w:ascii="Times" w:hAnsi="Times"/>
                      <w:snapToGrid/>
                      <w:color w:val="FF0000"/>
                      <w:kern w:val="0"/>
                      <w:szCs w:val="24"/>
                      <w:u w:val="single"/>
                      <w:lang w:val="en-US" w:eastAsia="zh-CN"/>
                    </w:rPr>
                    <w:t>or DCI format 1_3</w:t>
                  </w:r>
                  <w:r>
                    <w:rPr>
                      <w:rFonts w:ascii="Times" w:hAnsi="Times"/>
                      <w:snapToGrid/>
                      <w:kern w:val="0"/>
                      <w:szCs w:val="24"/>
                      <w:lang w:val="en-US" w:eastAsia="en-US"/>
                    </w:rPr>
                    <w:t xml:space="preserve">, </w:t>
                  </w:r>
                  <m:oMath>
                    <m:r>
                      <w:rPr>
                        <w:rFonts w:ascii="Cambria Math" w:hAnsi="Cambria Math"/>
                        <w:snapToGrid/>
                        <w:kern w:val="0"/>
                        <w:szCs w:val="24"/>
                        <w:lang w:val="en-US" w:eastAsia="zh-CN"/>
                      </w:rPr>
                      <m:t>N=7</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μ=0</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N=7.5</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μ=1</m:t>
                    </m:r>
                  </m:oMath>
                  <w:r>
                    <w:rPr>
                      <w:rFonts w:ascii="Times" w:hAnsi="Times"/>
                      <w:snapToGrid/>
                      <w:kern w:val="0"/>
                      <w:szCs w:val="24"/>
                      <w:lang w:val="en-US" w:eastAsia="en-US"/>
                    </w:rPr>
                    <w:t xml:space="preserve">, and </w:t>
                  </w:r>
                  <m:oMath>
                    <m:r>
                      <w:rPr>
                        <w:rFonts w:ascii="Cambria Math" w:hAnsi="Cambria Math"/>
                        <w:snapToGrid/>
                        <w:kern w:val="0"/>
                        <w:szCs w:val="24"/>
                        <w:lang w:val="en-US" w:eastAsia="zh-CN"/>
                      </w:rPr>
                      <m:t>N=15</m:t>
                    </m:r>
                  </m:oMath>
                  <w:r>
                    <w:rPr>
                      <w:rFonts w:ascii="Times" w:hAnsi="Times"/>
                      <w:snapToGrid/>
                      <w:kern w:val="0"/>
                      <w:szCs w:val="24"/>
                      <w:lang w:val="en-US" w:eastAsia="zh-CN"/>
                    </w:rPr>
                    <w:t xml:space="preserve"> </w:t>
                  </w:r>
                  <w:r>
                    <w:rPr>
                      <w:rFonts w:ascii="Times" w:hAnsi="Times"/>
                      <w:snapToGrid/>
                      <w:kern w:val="0"/>
                      <w:szCs w:val="24"/>
                      <w:lang w:val="en-US" w:eastAsia="en-US"/>
                    </w:rPr>
                    <w:t xml:space="preserve">for </w:t>
                  </w:r>
                  <m:oMath>
                    <m:r>
                      <w:rPr>
                        <w:rFonts w:ascii="Cambria Math" w:hAnsi="Cambria Math"/>
                        <w:snapToGrid/>
                        <w:kern w:val="0"/>
                        <w:szCs w:val="24"/>
                        <w:lang w:val="en-US" w:eastAsia="zh-CN"/>
                      </w:rPr>
                      <m:t>μ=2</m:t>
                    </m:r>
                  </m:oMath>
                  <w:r>
                    <w:rPr>
                      <w:rFonts w:ascii="Times" w:hAnsi="Times"/>
                      <w:snapToGrid/>
                      <w:kern w:val="0"/>
                      <w:szCs w:val="24"/>
                      <w:lang w:val="en-US" w:eastAsia="zh-CN"/>
                    </w:rPr>
                    <w:t xml:space="preserve">; otherwise, </w:t>
                  </w:r>
                  <m:oMath>
                    <m:r>
                      <w:rPr>
                        <w:rFonts w:ascii="Cambria Math" w:hAnsi="Cambria Math"/>
                        <w:snapToGrid/>
                        <w:kern w:val="0"/>
                        <w:szCs w:val="24"/>
                        <w:lang w:val="en-US" w:eastAsia="zh-CN"/>
                      </w:rPr>
                      <m:t>N=14</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μ=0</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N=16</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μ=1</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N=27</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μ=2</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N=31</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μ=3</m:t>
                    </m:r>
                  </m:oMath>
                  <w:r>
                    <w:rPr>
                      <w:rFonts w:ascii="Times" w:hAnsi="Times"/>
                      <w:snapToGrid/>
                      <w:kern w:val="0"/>
                      <w:szCs w:val="24"/>
                      <w:lang w:val="en-US" w:eastAsia="zh-CN"/>
                    </w:rPr>
                    <w:t xml:space="preserve">, </w:t>
                  </w:r>
                  <m:oMath>
                    <m:r>
                      <w:rPr>
                        <w:rFonts w:ascii="Cambria Math" w:hAnsi="Cambria Math"/>
                        <w:snapToGrid/>
                        <w:kern w:val="0"/>
                        <w:szCs w:val="24"/>
                        <w:lang w:val="en-US" w:eastAsia="zh-CN"/>
                      </w:rPr>
                      <m:t>N=124</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μ=5</m:t>
                    </m:r>
                  </m:oMath>
                  <w:r>
                    <w:rPr>
                      <w:rFonts w:ascii="Times" w:hAnsi="Times"/>
                      <w:snapToGrid/>
                      <w:kern w:val="0"/>
                      <w:szCs w:val="24"/>
                      <w:lang w:val="en-US" w:eastAsia="zh-CN"/>
                    </w:rPr>
                    <w:t xml:space="preserve">, and </w:t>
                  </w:r>
                  <m:oMath>
                    <m:r>
                      <w:rPr>
                        <w:rFonts w:ascii="Cambria Math" w:hAnsi="Cambria Math"/>
                        <w:snapToGrid/>
                        <w:kern w:val="0"/>
                        <w:szCs w:val="24"/>
                        <w:lang w:val="en-US" w:eastAsia="zh-CN"/>
                      </w:rPr>
                      <m:t>=248</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μ=6</m:t>
                    </m:r>
                  </m:oMath>
                  <w:r>
                    <w:rPr>
                      <w:rFonts w:ascii="Times" w:hAnsi="Times"/>
                      <w:snapToGrid/>
                      <w:kern w:val="0"/>
                      <w:szCs w:val="24"/>
                      <w:lang w:val="en-US" w:eastAsia="zh-CN"/>
                    </w:rPr>
                    <w:t xml:space="preserve">, where </w:t>
                  </w:r>
                  <m:oMath>
                    <m:r>
                      <w:rPr>
                        <w:rFonts w:ascii="Cambria Math" w:hAnsi="Cambria Math"/>
                        <w:snapToGrid/>
                        <w:kern w:val="0"/>
                        <w:szCs w:val="24"/>
                        <w:lang w:val="en-US" w:eastAsia="zh-CN"/>
                      </w:rPr>
                      <m:t>μ</m:t>
                    </m:r>
                  </m:oMath>
                  <w:r>
                    <w:rPr>
                      <w:rFonts w:ascii="Times" w:hAnsi="Times"/>
                      <w:snapToGrid/>
                      <w:kern w:val="0"/>
                      <w:szCs w:val="24"/>
                      <w:lang w:val="en-US" w:eastAsia="zh-CN"/>
                    </w:rPr>
                    <w:t xml:space="preserve"> is</w:t>
                  </w:r>
                  <w:r w:rsidRPr="001446F4">
                    <w:rPr>
                      <w:rFonts w:ascii="Times" w:hAnsi="Times"/>
                      <w:snapToGrid/>
                      <w:kern w:val="0"/>
                      <w:szCs w:val="24"/>
                      <w:lang w:val="en-US" w:eastAsia="zh-CN"/>
                    </w:rPr>
                    <w:t xml:space="preserve"> the smallest SCS configuration between the SCS configuration of the </w:t>
                  </w:r>
                  <w:r>
                    <w:rPr>
                      <w:rFonts w:ascii="Times" w:hAnsi="Times"/>
                      <w:snapToGrid/>
                      <w:kern w:val="0"/>
                      <w:szCs w:val="24"/>
                      <w:lang w:val="en-US" w:eastAsia="en-US"/>
                    </w:rPr>
                    <w:t xml:space="preserve">PDCCH providing the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w:t>
                  </w:r>
                  <w:r w:rsidRPr="001446F4">
                    <w:rPr>
                      <w:rFonts w:ascii="Times" w:hAnsi="Times"/>
                      <w:snapToGrid/>
                      <w:kern w:val="0"/>
                      <w:szCs w:val="24"/>
                      <w:lang w:val="en-US" w:eastAsia="zh-CN"/>
                    </w:rPr>
                    <w:t xml:space="preserve"> </w:t>
                  </w:r>
                  <w:r w:rsidRPr="001446F4">
                    <w:rPr>
                      <w:rFonts w:ascii="Times" w:hAnsi="Times"/>
                      <w:snapToGrid/>
                      <w:color w:val="FF0000"/>
                      <w:kern w:val="0"/>
                      <w:szCs w:val="24"/>
                      <w:u w:val="single"/>
                      <w:lang w:val="en-US" w:eastAsia="zh-CN"/>
                    </w:rPr>
                    <w:t>or DCI format 1_3</w:t>
                  </w:r>
                  <w:r w:rsidRPr="001446F4">
                    <w:rPr>
                      <w:rFonts w:ascii="Times" w:hAnsi="Times"/>
                      <w:snapToGrid/>
                      <w:kern w:val="0"/>
                      <w:szCs w:val="24"/>
                      <w:lang w:val="en-US" w:eastAsia="zh-CN"/>
                    </w:rPr>
                    <w:t xml:space="preserve"> and the SCS configuration of a PUCCH with the </w:t>
                  </w:r>
                  <w:r>
                    <w:rPr>
                      <w:rFonts w:ascii="Times" w:hAnsi="Times"/>
                      <w:snapToGrid/>
                      <w:kern w:val="0"/>
                      <w:szCs w:val="24"/>
                      <w:lang w:val="en-US" w:eastAsia="zh-CN"/>
                    </w:rPr>
                    <w:t xml:space="preserve">HARQ-ACK information in response to the detection of the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 </w:t>
                  </w:r>
                  <w:r w:rsidRPr="001446F4">
                    <w:rPr>
                      <w:rFonts w:ascii="Times" w:hAnsi="Times"/>
                      <w:snapToGrid/>
                      <w:color w:val="FF0000"/>
                      <w:kern w:val="0"/>
                      <w:szCs w:val="24"/>
                      <w:u w:val="single"/>
                      <w:lang w:val="en-US" w:eastAsia="zh-CN"/>
                    </w:rPr>
                    <w:t>or DCI format 1_3</w:t>
                  </w:r>
                  <w:r>
                    <w:rPr>
                      <w:rFonts w:ascii="Times" w:hAnsi="Times"/>
                      <w:snapToGrid/>
                      <w:kern w:val="0"/>
                      <w:szCs w:val="24"/>
                      <w:lang w:val="en-US" w:eastAsia="en-US"/>
                    </w:rPr>
                    <w:t>.</w:t>
                  </w:r>
                </w:p>
                <w:p w14:paraId="6D3C57FF" w14:textId="77777777" w:rsidR="00A96BBA" w:rsidRDefault="00D252AB" w:rsidP="00095ACB">
                  <w:pPr>
                    <w:widowControl/>
                    <w:kinsoku/>
                    <w:overflowPunct/>
                    <w:autoSpaceDE/>
                    <w:autoSpaceDN/>
                    <w:adjustRightInd/>
                    <w:spacing w:after="0" w:line="240" w:lineRule="auto"/>
                    <w:jc w:val="left"/>
                    <w:textAlignment w:val="auto"/>
                    <w:rPr>
                      <w:rFonts w:eastAsia="等线"/>
                      <w:snapToGrid/>
                      <w:kern w:val="0"/>
                      <w:sz w:val="21"/>
                      <w:szCs w:val="24"/>
                      <w:lang w:val="en-US" w:eastAsia="zh-CN"/>
                    </w:rPr>
                  </w:pPr>
                  <w:r>
                    <w:rPr>
                      <w:rFonts w:ascii="Times" w:hAnsi="Times"/>
                      <w:snapToGrid/>
                      <w:color w:val="C00000"/>
                      <w:kern w:val="0"/>
                      <w:sz w:val="21"/>
                      <w:szCs w:val="21"/>
                      <w:lang w:val="en-US" w:eastAsia="zh-CN"/>
                    </w:rPr>
                    <w:t>-----------------------omitted text-----------------------</w:t>
                  </w:r>
                </w:p>
              </w:tc>
            </w:tr>
          </w:tbl>
          <w:p w14:paraId="4D0B7D72" w14:textId="77777777" w:rsidR="00A96BBA" w:rsidRDefault="00A96BBA" w:rsidP="00095ACB">
            <w:pPr>
              <w:widowControl/>
              <w:kinsoku/>
              <w:wordWrap/>
              <w:overflowPunct/>
              <w:autoSpaceDE/>
              <w:autoSpaceDN/>
              <w:adjustRightInd/>
              <w:spacing w:after="0" w:line="240" w:lineRule="auto"/>
              <w:jc w:val="left"/>
              <w:textAlignment w:val="auto"/>
              <w:rPr>
                <w:rFonts w:eastAsia="等线"/>
                <w:snapToGrid/>
                <w:kern w:val="0"/>
                <w:sz w:val="21"/>
                <w:szCs w:val="24"/>
                <w:lang w:eastAsia="zh-CN"/>
              </w:rPr>
            </w:pPr>
          </w:p>
          <w:p w14:paraId="4CD85C60" w14:textId="77777777" w:rsidR="00A96BBA" w:rsidRDefault="00D252AB" w:rsidP="00095ACB">
            <w:pPr>
              <w:wordWrap/>
              <w:spacing w:after="0"/>
              <w:rPr>
                <w:bCs/>
                <w:i/>
                <w:snapToGrid/>
                <w:lang w:val="en-AU"/>
              </w:rPr>
            </w:pPr>
            <w:r>
              <w:rPr>
                <w:bCs/>
                <w:i/>
                <w:snapToGrid/>
                <w:lang w:val="en-AU"/>
              </w:rPr>
              <w:t>Proposal 10: Adopt text proposal#5 for clause 9.1 and 10.3 of TS 38.213.</w:t>
            </w:r>
          </w:p>
          <w:p w14:paraId="235CA02D" w14:textId="77777777" w:rsidR="00A96BBA" w:rsidRDefault="00A96BBA" w:rsidP="00095ACB">
            <w:pPr>
              <w:wordWrap/>
              <w:rPr>
                <w:lang w:eastAsia="en-US"/>
              </w:rPr>
            </w:pPr>
          </w:p>
          <w:p w14:paraId="337994E6"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CMCC:</w:t>
            </w:r>
          </w:p>
          <w:p w14:paraId="5A51F805" w14:textId="77777777" w:rsidR="00A96BBA" w:rsidRDefault="00D252AB" w:rsidP="00095ACB">
            <w:pPr>
              <w:wordWrap/>
              <w:spacing w:after="0"/>
              <w:rPr>
                <w:bCs/>
                <w:i/>
                <w:snapToGrid/>
                <w:lang w:val="en-AU"/>
              </w:rPr>
            </w:pPr>
            <w:r>
              <w:rPr>
                <w:bCs/>
                <w:i/>
                <w:snapToGrid/>
                <w:lang w:val="en-AU"/>
              </w:rPr>
              <w:t xml:space="preserve">Proposal 1. 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below fields corresponding to a cell with smallest cell index indicated by invalid FDRA, and cells with valid FDRA fields are scheduled.</w:t>
            </w:r>
          </w:p>
          <w:p w14:paraId="15A4C810"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Modulation and coding scheme of transport block 1 </w:t>
            </w:r>
          </w:p>
          <w:p w14:paraId="6D9BC508"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New data indicator of transport block 1 </w:t>
            </w:r>
          </w:p>
          <w:p w14:paraId="0BE2BF18"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Redundancy version of transport block 1 </w:t>
            </w:r>
          </w:p>
          <w:p w14:paraId="14C9A083"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HARQ process number </w:t>
            </w:r>
          </w:p>
          <w:p w14:paraId="161F7C30"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Antenna port(s) if configured as Type-2</w:t>
            </w:r>
          </w:p>
          <w:p w14:paraId="50EBF290"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2. Take the following TP for TS 38.212 section 7.3.1.2.4.</w:t>
            </w:r>
          </w:p>
          <w:p w14:paraId="06C54FD7"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Reason for change: RAN1 has agreed that case 2 of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indication can be supported in DCI format 1_3 and this field is already captured in draft CR 38.212. However, the DCI fields that can be repurposed to indicate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are not defined. </w:t>
            </w:r>
          </w:p>
          <w:p w14:paraId="5A949032"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Summary of change: Add the clarification on the details of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indication Case 2 of DCI format 1_3 in TS 38.212 </w:t>
            </w:r>
            <w:r>
              <w:rPr>
                <w:rFonts w:eastAsia="宋体" w:hAnsi="Cambria Math"/>
                <w:bCs/>
                <w:snapToGrid/>
                <w:kern w:val="0"/>
                <w:szCs w:val="20"/>
                <w:lang w:val="en-US" w:eastAsia="zh-CN"/>
              </w:rPr>
              <w:t>section 7.3.1.2.4</w:t>
            </w:r>
            <w:r>
              <w:rPr>
                <w:rFonts w:eastAsia="宋体"/>
                <w:bCs/>
                <w:snapToGrid/>
                <w:kern w:val="0"/>
                <w:szCs w:val="20"/>
                <w:lang w:eastAsia="zh-CN"/>
              </w:rPr>
              <w:t xml:space="preserve">. </w:t>
            </w:r>
          </w:p>
          <w:p w14:paraId="106CA4A2"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val="en-US" w:eastAsia="zh-CN"/>
              </w:rPr>
            </w:pPr>
            <w:r>
              <w:rPr>
                <w:rFonts w:eastAsia="宋体"/>
                <w:bCs/>
                <w:snapToGrid/>
                <w:kern w:val="0"/>
                <w:szCs w:val="20"/>
                <w:lang w:eastAsia="zh-CN"/>
              </w:rPr>
              <w:t>Consequence</w:t>
            </w:r>
            <w:r>
              <w:rPr>
                <w:rFonts w:eastAsia="宋体"/>
                <w:bCs/>
                <w:snapToGrid/>
                <w:kern w:val="0"/>
                <w:szCs w:val="20"/>
                <w:lang w:val="en-US" w:eastAsia="zh-CN"/>
              </w:rPr>
              <w:t xml:space="preserve"> if not approved: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indication Case 2</w:t>
            </w:r>
            <w:r>
              <w:rPr>
                <w:rFonts w:eastAsia="宋体"/>
                <w:bCs/>
                <w:snapToGrid/>
                <w:kern w:val="0"/>
                <w:szCs w:val="20"/>
                <w:lang w:val="en-US" w:eastAsia="zh-CN"/>
              </w:rPr>
              <w:t xml:space="preserve"> of DCI format 1_3 is not included in TS 38.212.</w:t>
            </w:r>
          </w:p>
          <w:tbl>
            <w:tblPr>
              <w:tblStyle w:val="TableGrid8"/>
              <w:tblW w:w="0" w:type="auto"/>
              <w:tblLook w:val="04A0" w:firstRow="1" w:lastRow="0" w:firstColumn="1" w:lastColumn="0" w:noHBand="0" w:noVBand="1"/>
            </w:tblPr>
            <w:tblGrid>
              <w:gridCol w:w="9136"/>
            </w:tblGrid>
            <w:tr w:rsidR="00A96BBA" w14:paraId="5257507F" w14:textId="77777777">
              <w:tc>
                <w:tcPr>
                  <w:tcW w:w="9629" w:type="dxa"/>
                </w:tcPr>
                <w:p w14:paraId="32F4A5DB" w14:textId="77777777" w:rsidR="00A96BBA" w:rsidRDefault="00D252AB" w:rsidP="00095ACB">
                  <w:pPr>
                    <w:keepLines/>
                    <w:widowControl/>
                    <w:tabs>
                      <w:tab w:val="left" w:pos="8571"/>
                    </w:tabs>
                    <w:kinsoku/>
                    <w:overflowPunct/>
                    <w:autoSpaceDE/>
                    <w:autoSpaceDN/>
                    <w:adjustRightInd/>
                    <w:spacing w:before="120" w:after="180" w:line="240" w:lineRule="auto"/>
                    <w:jc w:val="left"/>
                    <w:textAlignment w:val="auto"/>
                    <w:outlineLvl w:val="4"/>
                    <w:rPr>
                      <w:rFonts w:ascii="Arial" w:hAnsi="Arial"/>
                      <w:kern w:val="0"/>
                      <w:sz w:val="22"/>
                      <w:szCs w:val="20"/>
                      <w:lang w:eastAsia="zh-CN"/>
                    </w:rPr>
                  </w:pPr>
                  <w:r>
                    <w:rPr>
                      <w:rFonts w:ascii="Arial" w:hAnsi="Arial" w:hint="eastAsia"/>
                      <w:kern w:val="0"/>
                      <w:sz w:val="22"/>
                      <w:szCs w:val="20"/>
                      <w:lang w:eastAsia="zh-CN"/>
                    </w:rPr>
                    <w:t>7.3.1.</w:t>
                  </w:r>
                  <w:r>
                    <w:rPr>
                      <w:rFonts w:ascii="Arial" w:hAnsi="Arial"/>
                      <w:kern w:val="0"/>
                      <w:sz w:val="22"/>
                      <w:szCs w:val="20"/>
                      <w:lang w:eastAsia="zh-CN"/>
                    </w:rPr>
                    <w:t>2</w:t>
                  </w:r>
                  <w:r>
                    <w:rPr>
                      <w:rFonts w:ascii="Arial" w:hAnsi="Arial" w:hint="eastAsia"/>
                      <w:kern w:val="0"/>
                      <w:sz w:val="22"/>
                      <w:szCs w:val="20"/>
                      <w:lang w:eastAsia="zh-CN"/>
                    </w:rPr>
                    <w:t>.</w:t>
                  </w:r>
                  <w:r>
                    <w:rPr>
                      <w:rFonts w:ascii="Arial" w:hAnsi="Arial"/>
                      <w:kern w:val="0"/>
                      <w:sz w:val="22"/>
                      <w:szCs w:val="20"/>
                      <w:lang w:eastAsia="zh-CN"/>
                    </w:rPr>
                    <w:t xml:space="preserve">4 </w:t>
                  </w:r>
                  <w:r>
                    <w:rPr>
                      <w:rFonts w:ascii="Arial" w:hAnsi="Arial" w:hint="eastAsia"/>
                      <w:kern w:val="0"/>
                      <w:sz w:val="22"/>
                      <w:szCs w:val="20"/>
                      <w:lang w:eastAsia="zh-CN"/>
                    </w:rPr>
                    <w:t xml:space="preserve">Format </w:t>
                  </w:r>
                  <w:r>
                    <w:rPr>
                      <w:rFonts w:ascii="Arial" w:hAnsi="Arial"/>
                      <w:kern w:val="0"/>
                      <w:sz w:val="22"/>
                      <w:szCs w:val="20"/>
                      <w:lang w:eastAsia="zh-CN"/>
                    </w:rPr>
                    <w:t>1</w:t>
                  </w:r>
                  <w:r>
                    <w:rPr>
                      <w:rFonts w:ascii="Arial" w:hAnsi="Arial" w:hint="eastAsia"/>
                      <w:kern w:val="0"/>
                      <w:sz w:val="22"/>
                      <w:szCs w:val="20"/>
                      <w:lang w:eastAsia="zh-CN"/>
                    </w:rPr>
                    <w:t>_</w:t>
                  </w:r>
                  <w:r>
                    <w:rPr>
                      <w:rFonts w:ascii="Arial" w:hAnsi="Arial"/>
                      <w:kern w:val="0"/>
                      <w:sz w:val="22"/>
                      <w:szCs w:val="20"/>
                      <w:lang w:eastAsia="zh-CN"/>
                    </w:rPr>
                    <w:t>3</w:t>
                  </w:r>
                </w:p>
                <w:p w14:paraId="6E8B9594" w14:textId="77777777" w:rsidR="00A96BBA" w:rsidRDefault="00D252AB" w:rsidP="00095ACB">
                  <w:pPr>
                    <w:widowControl/>
                    <w:kinsoku/>
                    <w:spacing w:before="120" w:after="180" w:line="240" w:lineRule="auto"/>
                    <w:jc w:val="center"/>
                    <w:rPr>
                      <w:rFonts w:eastAsia="MS Mincho"/>
                      <w:kern w:val="0"/>
                      <w:szCs w:val="20"/>
                      <w:lang w:eastAsia="ja-JP"/>
                    </w:rPr>
                  </w:pPr>
                  <w:r>
                    <w:rPr>
                      <w:b/>
                      <w:bCs/>
                      <w:color w:val="0070C0"/>
                      <w:kern w:val="0"/>
                      <w:szCs w:val="20"/>
                      <w:lang w:eastAsia="ja-JP"/>
                    </w:rPr>
                    <w:t>&lt;</w:t>
                  </w:r>
                  <w:r>
                    <w:rPr>
                      <w:color w:val="0070C0"/>
                      <w:kern w:val="0"/>
                      <w:szCs w:val="20"/>
                      <w:lang w:eastAsia="ja-JP"/>
                    </w:rPr>
                    <w:t>Unchanged text is omitted&gt;</w:t>
                  </w:r>
                </w:p>
                <w:p w14:paraId="7BF6327E"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rFonts w:hint="eastAsia"/>
                      <w:kern w:val="0"/>
                      <w:szCs w:val="20"/>
                      <w:lang w:eastAsia="zh-CN"/>
                    </w:rPr>
                    <w:tab/>
                  </w:r>
                  <w:proofErr w:type="spellStart"/>
                  <w:r>
                    <w:rPr>
                      <w:kern w:val="0"/>
                      <w:szCs w:val="20"/>
                      <w:lang w:eastAsia="zh-CN"/>
                    </w:rPr>
                    <w:t>SCell</w:t>
                  </w:r>
                  <w:proofErr w:type="spellEnd"/>
                  <w:r>
                    <w:rPr>
                      <w:kern w:val="0"/>
                      <w:szCs w:val="20"/>
                      <w:lang w:eastAsia="zh-CN"/>
                    </w:rPr>
                    <w:t xml:space="preserve"> dormancy indication</w:t>
                  </w:r>
                  <w:r>
                    <w:rPr>
                      <w:kern w:val="0"/>
                      <w:szCs w:val="20"/>
                      <w:lang w:eastAsia="ja-JP"/>
                    </w:rPr>
                    <w:t xml:space="preserve"> - 0 bit if higher layer parameter </w:t>
                  </w:r>
                  <w:ins w:id="52" w:author="Yan Cheng" w:date="2023-10-16T17:29:00Z">
                    <w:r>
                      <w:rPr>
                        <w:i/>
                        <w:kern w:val="0"/>
                        <w:szCs w:val="20"/>
                        <w:lang w:val="en-US" w:eastAsia="ja-JP"/>
                      </w:rPr>
                      <w:t xml:space="preserve">dormancyDCI-1-3 </w:t>
                    </w:r>
                    <w:r>
                      <w:rPr>
                        <w:kern w:val="0"/>
                        <w:szCs w:val="20"/>
                        <w:lang w:val="en-US" w:eastAsia="ja-JP"/>
                      </w:rPr>
                      <w:t xml:space="preserve">or </w:t>
                    </w:r>
                    <w:proofErr w:type="spellStart"/>
                    <w:r>
                      <w:rPr>
                        <w:i/>
                        <w:iCs/>
                        <w:kern w:val="0"/>
                        <w:szCs w:val="20"/>
                        <w:lang w:val="en-US" w:eastAsia="ja-JP"/>
                      </w:rPr>
                      <w:t>dormancyGroupWithinActiveTime</w:t>
                    </w:r>
                    <w:proofErr w:type="spellEnd"/>
                    <w:r>
                      <w:rPr>
                        <w:kern w:val="0"/>
                        <w:szCs w:val="20"/>
                        <w:lang w:val="en-US" w:eastAsia="ja-JP"/>
                      </w:rPr>
                      <w:t xml:space="preserve"> </w:t>
                    </w:r>
                  </w:ins>
                  <w:del w:id="53" w:author="Yan Cheng" w:date="2023-10-16T17:29:00Z">
                    <w:r>
                      <w:rPr>
                        <w:i/>
                        <w:kern w:val="0"/>
                        <w:szCs w:val="20"/>
                        <w:lang w:eastAsia="zh-CN"/>
                      </w:rPr>
                      <w:delText>SCell-dormancy-indication-Present</w:delText>
                    </w:r>
                    <w:r>
                      <w:rPr>
                        <w:kern w:val="0"/>
                        <w:szCs w:val="20"/>
                        <w:lang w:eastAsia="ja-JP"/>
                      </w:rPr>
                      <w:delText xml:space="preserve"> </w:delText>
                    </w:r>
                  </w:del>
                  <w:r>
                    <w:rPr>
                      <w:kern w:val="0"/>
                      <w:szCs w:val="20"/>
                      <w:lang w:eastAsia="ja-JP"/>
                    </w:rPr>
                    <w:t xml:space="preserve">is not </w:t>
                  </w:r>
                  <w:ins w:id="54" w:author="Yan Cheng" w:date="2023-10-16T17:29:00Z">
                    <w:r>
                      <w:rPr>
                        <w:kern w:val="0"/>
                        <w:szCs w:val="20"/>
                        <w:lang w:eastAsia="ja-JP"/>
                      </w:rPr>
                      <w:t>configured</w:t>
                    </w:r>
                  </w:ins>
                  <w:del w:id="55" w:author="Yan Cheng" w:date="2023-10-16T17:29:00Z">
                    <w:r>
                      <w:rPr>
                        <w:kern w:val="0"/>
                        <w:szCs w:val="20"/>
                        <w:lang w:eastAsia="ja-JP"/>
                      </w:rPr>
                      <w:delText>enabled</w:delText>
                    </w:r>
                  </w:del>
                  <w:r>
                    <w:rPr>
                      <w:kern w:val="0"/>
                      <w:szCs w:val="20"/>
                      <w:lang w:eastAsia="ja-JP"/>
                    </w:rPr>
                    <w:t xml:space="preserve">; otherwise </w:t>
                  </w:r>
                  <w:ins w:id="56" w:author="Yan Cheng" w:date="2023-10-16T17:29:00Z">
                    <w:r>
                      <w:rPr>
                        <w:kern w:val="0"/>
                        <w:szCs w:val="20"/>
                        <w:lang w:eastAsia="ja-JP"/>
                      </w:rPr>
                      <w:t xml:space="preserve">1, 2, 3, 4, or </w:t>
                    </w:r>
                  </w:ins>
                  <w:ins w:id="57" w:author="Yan Cheng" w:date="2023-10-16T17:30:00Z">
                    <w:r>
                      <w:rPr>
                        <w:kern w:val="0"/>
                        <w:szCs w:val="20"/>
                        <w:lang w:eastAsia="ja-JP"/>
                      </w:rPr>
                      <w:t>5</w:t>
                    </w:r>
                  </w:ins>
                  <w:del w:id="58" w:author="Yan Cheng" w:date="2023-10-16T17:29:00Z">
                    <w:r>
                      <w:rPr>
                        <w:kern w:val="0"/>
                        <w:szCs w:val="20"/>
                        <w:lang w:eastAsia="ja-JP"/>
                      </w:rPr>
                      <w:delText>x</w:delText>
                    </w:r>
                  </w:del>
                  <w:r>
                    <w:rPr>
                      <w:kern w:val="0"/>
                      <w:szCs w:val="20"/>
                      <w:lang w:eastAsia="zh-CN"/>
                    </w:rPr>
                    <w:t xml:space="preserve"> bits</w:t>
                  </w:r>
                  <w:ins w:id="59" w:author="Yan Cheng" w:date="2023-10-16T17:30:00Z">
                    <w:r>
                      <w:rPr>
                        <w:kern w:val="0"/>
                        <w:szCs w:val="20"/>
                        <w:lang w:eastAsia="ja-JP"/>
                      </w:rPr>
                      <w:t xml:space="preserve"> </w:t>
                    </w:r>
                    <w:r>
                      <w:rPr>
                        <w:kern w:val="0"/>
                        <w:szCs w:val="20"/>
                        <w:lang w:val="en-US" w:eastAsia="ja-JP"/>
                      </w:rPr>
                      <w:t xml:space="preserve">bitmap </w:t>
                    </w:r>
                    <w:r>
                      <w:rPr>
                        <w:kern w:val="0"/>
                        <w:szCs w:val="20"/>
                        <w:lang w:val="nb-NO" w:eastAsia="ja-JP"/>
                      </w:rPr>
                      <w:t xml:space="preserve">determined according to the number of different </w:t>
                    </w:r>
                    <w:r>
                      <w:rPr>
                        <w:i/>
                        <w:kern w:val="0"/>
                        <w:szCs w:val="20"/>
                        <w:lang w:val="nb-NO" w:eastAsia="ja-JP"/>
                      </w:rPr>
                      <w:t>DormancyGroupID(s)</w:t>
                    </w:r>
                    <w:r>
                      <w:rPr>
                        <w:kern w:val="0"/>
                        <w:szCs w:val="20"/>
                        <w:lang w:val="nb-NO" w:eastAsia="ja-JP"/>
                      </w:rPr>
                      <w:t xml:space="preserve"> provided by higher layer parameter </w:t>
                    </w:r>
                    <w:proofErr w:type="spellStart"/>
                    <w:r>
                      <w:rPr>
                        <w:i/>
                        <w:kern w:val="0"/>
                        <w:szCs w:val="20"/>
                        <w:lang w:val="en-US" w:eastAsia="ja-JP"/>
                      </w:rPr>
                      <w:t>dormancyGroupWithinActiveTime</w:t>
                    </w:r>
                    <w:proofErr w:type="spellEnd"/>
                    <w:r>
                      <w:rPr>
                        <w:i/>
                        <w:kern w:val="0"/>
                        <w:szCs w:val="20"/>
                        <w:lang w:val="nb-NO" w:eastAsia="ja-JP"/>
                      </w:rPr>
                      <w:t xml:space="preserve">, </w:t>
                    </w:r>
                    <w:r>
                      <w:rPr>
                        <w:kern w:val="0"/>
                        <w:szCs w:val="20"/>
                        <w:lang w:val="nb-NO" w:eastAsia="ja-JP"/>
                      </w:rPr>
                      <w:t xml:space="preserve">where each bit corresponds to one of the SCell group(s) configured by higher layers parameter </w:t>
                    </w:r>
                    <w:proofErr w:type="spellStart"/>
                    <w:r>
                      <w:rPr>
                        <w:i/>
                        <w:kern w:val="0"/>
                        <w:szCs w:val="20"/>
                        <w:lang w:val="en-US" w:eastAsia="ja-JP"/>
                      </w:rPr>
                      <w:t>dormancyGroupWithinActiveTime</w:t>
                    </w:r>
                    <w:proofErr w:type="spellEnd"/>
                    <w:r>
                      <w:rPr>
                        <w:i/>
                        <w:kern w:val="0"/>
                        <w:szCs w:val="20"/>
                        <w:lang w:val="nb-NO" w:eastAsia="ja-JP"/>
                      </w:rPr>
                      <w:t>,</w:t>
                    </w:r>
                    <w:r>
                      <w:rPr>
                        <w:kern w:val="0"/>
                        <w:szCs w:val="20"/>
                        <w:lang w:val="nb-NO" w:eastAsia="ja-JP"/>
                      </w:rPr>
                      <w:t xml:space="preserve"> with MSB to LSB of the bitmap corresponding to the first to the last configured SCell group</w:t>
                    </w:r>
                    <w:r>
                      <w:rPr>
                        <w:kern w:val="0"/>
                        <w:szCs w:val="20"/>
                        <w:lang w:val="en-US" w:eastAsia="ja-JP"/>
                      </w:rPr>
                      <w:t xml:space="preserve"> in ascending order of </w:t>
                    </w:r>
                    <w:proofErr w:type="spellStart"/>
                    <w:r>
                      <w:rPr>
                        <w:i/>
                        <w:iCs/>
                        <w:kern w:val="0"/>
                        <w:szCs w:val="20"/>
                        <w:lang w:val="en-US" w:eastAsia="ja-JP"/>
                      </w:rPr>
                      <w:t>DormancyGroupID</w:t>
                    </w:r>
                    <w:proofErr w:type="spellEnd"/>
                    <w:r>
                      <w:rPr>
                        <w:kern w:val="0"/>
                        <w:szCs w:val="20"/>
                        <w:lang w:val="nb-NO" w:eastAsia="ja-JP"/>
                      </w:rPr>
                      <w:t xml:space="preserve">. </w:t>
                    </w:r>
                    <w:r>
                      <w:rPr>
                        <w:kern w:val="0"/>
                        <w:szCs w:val="20"/>
                        <w:lang w:val="en-US" w:eastAsia="ja-JP"/>
                      </w:rPr>
                      <w:t xml:space="preserve">The field is only present when this </w:t>
                    </w:r>
                    <w:r>
                      <w:rPr>
                        <w:kern w:val="0"/>
                        <w:szCs w:val="20"/>
                        <w:lang w:val="en-US" w:eastAsia="ja-JP"/>
                      </w:rPr>
                      <w:lastRenderedPageBreak/>
                      <w:t xml:space="preserve">format is carried by PDCCH on the primary cell within DRX Active Time and the UE is configured with at least two DL BWPs for an </w:t>
                    </w:r>
                    <w:proofErr w:type="spellStart"/>
                    <w:r>
                      <w:rPr>
                        <w:kern w:val="0"/>
                        <w:szCs w:val="20"/>
                        <w:lang w:val="en-US" w:eastAsia="ja-JP"/>
                      </w:rPr>
                      <w:t>SCell</w:t>
                    </w:r>
                  </w:ins>
                  <w:proofErr w:type="spellEnd"/>
                  <w:r>
                    <w:rPr>
                      <w:kern w:val="0"/>
                      <w:szCs w:val="20"/>
                      <w:lang w:eastAsia="ja-JP"/>
                    </w:rPr>
                    <w:t>.</w:t>
                  </w:r>
                </w:p>
                <w:p w14:paraId="2EFC02FC" w14:textId="77777777" w:rsidR="00A96BBA" w:rsidRDefault="00D252AB" w:rsidP="00095ACB">
                  <w:pPr>
                    <w:widowControl/>
                    <w:kinsoku/>
                    <w:autoSpaceDE/>
                    <w:autoSpaceDN/>
                    <w:adjustRightInd/>
                    <w:spacing w:before="120" w:after="180" w:line="240" w:lineRule="auto"/>
                    <w:ind w:left="568" w:hanging="1"/>
                    <w:jc w:val="left"/>
                    <w:rPr>
                      <w:kern w:val="0"/>
                      <w:szCs w:val="20"/>
                      <w:lang w:eastAsia="ja-JP"/>
                    </w:rPr>
                  </w:pPr>
                  <w:ins w:id="60" w:author="wei qin" w:date="2023-10-31T09:41:00Z">
                    <w:r>
                      <w:rPr>
                        <w:kern w:val="0"/>
                        <w:szCs w:val="20"/>
                        <w:lang w:val="nb-NO" w:eastAsia="zh-CN"/>
                      </w:rPr>
                      <w:t>I</w:t>
                    </w:r>
                    <w:r>
                      <w:rPr>
                        <w:kern w:val="0"/>
                        <w:szCs w:val="20"/>
                        <w:lang w:eastAsia="zh-CN"/>
                      </w:rPr>
                      <w:t xml:space="preserve">f </w:t>
                    </w:r>
                    <w:r>
                      <w:rPr>
                        <w:rFonts w:eastAsia="MS Mincho"/>
                        <w:kern w:val="0"/>
                        <w:szCs w:val="20"/>
                        <w:lang w:eastAsia="zh-CN"/>
                      </w:rPr>
                      <w:t>one-shot HARQ-ACK request is not present or set to '0'</w:t>
                    </w:r>
                  </w:ins>
                  <w:ins w:id="61" w:author="wei qin" w:date="2023-10-31T09:45:00Z">
                    <w:r>
                      <w:rPr>
                        <w:rFonts w:eastAsia="MS Mincho"/>
                        <w:kern w:val="0"/>
                        <w:szCs w:val="20"/>
                        <w:lang w:eastAsia="zh-CN"/>
                      </w:rPr>
                      <w:t xml:space="preserve"> </w:t>
                    </w:r>
                    <w:r>
                      <w:rPr>
                        <w:bCs/>
                        <w:kern w:val="0"/>
                        <w:szCs w:val="20"/>
                        <w:lang w:eastAsia="zh-CN"/>
                      </w:rPr>
                      <w:t>and if HARQ-ACK retransmission indicator is not present or set to ‘0’</w:t>
                    </w:r>
                  </w:ins>
                  <w:ins w:id="62" w:author="wei qin" w:date="2023-10-31T09:41:00Z">
                    <w:r>
                      <w:rPr>
                        <w:rFonts w:eastAsia="MS Mincho"/>
                        <w:kern w:val="0"/>
                        <w:szCs w:val="20"/>
                        <w:lang w:eastAsia="zh-CN"/>
                      </w:rPr>
                      <w:t xml:space="preserve">, and </w:t>
                    </w:r>
                    <w:r>
                      <w:rPr>
                        <w:kern w:val="0"/>
                        <w:szCs w:val="20"/>
                        <w:lang w:eastAsia="zh-CN"/>
                      </w:rPr>
                      <w:t xml:space="preserve">all bits of frequency domain resource assignment are set to 0 for resource allocation type 0 or set to 1 for resource allocation type 1 or set to 0 or 1 for dynamic switch resource allocation type corresponding to a cell with smallest </w:t>
                    </w:r>
                    <w:r>
                      <w:rPr>
                        <w:rFonts w:hint="eastAsia"/>
                        <w:kern w:val="0"/>
                        <w:szCs w:val="20"/>
                        <w:lang w:eastAsia="zh-CN"/>
                      </w:rPr>
                      <w:t>serving</w:t>
                    </w:r>
                    <w:r>
                      <w:rPr>
                        <w:kern w:val="0"/>
                        <w:szCs w:val="20"/>
                        <w:lang w:eastAsia="zh-CN"/>
                      </w:rPr>
                      <w:t xml:space="preserve"> cell index, this field is reserved and t</w:t>
                    </w:r>
                    <w:r>
                      <w:rPr>
                        <w:kern w:val="0"/>
                        <w:szCs w:val="20"/>
                        <w:lang w:eastAsia="ja-JP"/>
                      </w:rPr>
                      <w:t xml:space="preserve">he following fields among the fields above are used for </w:t>
                    </w:r>
                    <w:proofErr w:type="spellStart"/>
                    <w:r>
                      <w:rPr>
                        <w:kern w:val="0"/>
                        <w:szCs w:val="20"/>
                        <w:lang w:eastAsia="ja-JP"/>
                      </w:rPr>
                      <w:t>SCell</w:t>
                    </w:r>
                    <w:proofErr w:type="spellEnd"/>
                    <w:r>
                      <w:rPr>
                        <w:kern w:val="0"/>
                        <w:szCs w:val="20"/>
                        <w:lang w:eastAsia="ja-JP"/>
                      </w:rPr>
                      <w:t xml:space="preserve"> dormancy indication, where each bit corresponds to one of the configured </w:t>
                    </w:r>
                    <w:proofErr w:type="spellStart"/>
                    <w:r>
                      <w:rPr>
                        <w:kern w:val="0"/>
                        <w:szCs w:val="20"/>
                        <w:lang w:eastAsia="ja-JP"/>
                      </w:rPr>
                      <w:t>SCell</w:t>
                    </w:r>
                    <w:proofErr w:type="spellEnd"/>
                    <w:r>
                      <w:rPr>
                        <w:kern w:val="0"/>
                        <w:szCs w:val="20"/>
                        <w:lang w:eastAsia="ja-JP"/>
                      </w:rPr>
                      <w:t xml:space="preserve">(s), with MSB to LSB of the following fields concatenated in the order below corresponding to the </w:t>
                    </w:r>
                    <w:proofErr w:type="spellStart"/>
                    <w:r>
                      <w:rPr>
                        <w:kern w:val="0"/>
                        <w:szCs w:val="20"/>
                        <w:lang w:eastAsia="ja-JP"/>
                      </w:rPr>
                      <w:t>SCell</w:t>
                    </w:r>
                    <w:proofErr w:type="spellEnd"/>
                    <w:r>
                      <w:rPr>
                        <w:kern w:val="0"/>
                        <w:szCs w:val="20"/>
                        <w:lang w:eastAsia="ja-JP"/>
                      </w:rPr>
                      <w:t xml:space="preserve"> with lowest to highest </w:t>
                    </w:r>
                    <w:proofErr w:type="spellStart"/>
                    <w:r>
                      <w:rPr>
                        <w:kern w:val="0"/>
                        <w:szCs w:val="20"/>
                        <w:lang w:eastAsia="ja-JP"/>
                      </w:rPr>
                      <w:t>SCell</w:t>
                    </w:r>
                    <w:proofErr w:type="spellEnd"/>
                    <w:r>
                      <w:rPr>
                        <w:kern w:val="0"/>
                        <w:szCs w:val="20"/>
                        <w:lang w:eastAsia="ja-JP"/>
                      </w:rPr>
                      <w:t xml:space="preserve"> index</w:t>
                    </w:r>
                    <w:r>
                      <w:rPr>
                        <w:kern w:val="0"/>
                        <w:szCs w:val="20"/>
                        <w:lang w:eastAsia="zh-CN"/>
                      </w:rPr>
                      <w:t xml:space="preserve"> </w:t>
                    </w:r>
                  </w:ins>
                </w:p>
                <w:p w14:paraId="150B5717" w14:textId="77777777" w:rsidR="00A96BBA" w:rsidRDefault="00D252AB" w:rsidP="00095ACB">
                  <w:pPr>
                    <w:widowControl/>
                    <w:kinsoku/>
                    <w:spacing w:before="120" w:after="180" w:line="240" w:lineRule="auto"/>
                    <w:ind w:left="852" w:hanging="284"/>
                    <w:jc w:val="left"/>
                    <w:rPr>
                      <w:ins w:id="63" w:author="wei qin" w:date="2023-10-26T20:14:00Z"/>
                      <w:kern w:val="0"/>
                      <w:szCs w:val="20"/>
                      <w:lang w:eastAsia="zh-CN"/>
                    </w:rPr>
                  </w:pPr>
                  <w:ins w:id="64" w:author="wei qin" w:date="2023-10-26T20:14:00Z">
                    <w:r>
                      <w:rPr>
                        <w:kern w:val="0"/>
                        <w:szCs w:val="20"/>
                        <w:lang w:eastAsia="zh-CN"/>
                      </w:rPr>
                      <w:t>-</w:t>
                    </w:r>
                    <w:r>
                      <w:rPr>
                        <w:kern w:val="0"/>
                        <w:szCs w:val="20"/>
                        <w:lang w:eastAsia="zh-CN"/>
                      </w:rPr>
                      <w:tab/>
                      <w:t xml:space="preserve">Modulation and coding scheme of transport block 1 </w:t>
                    </w:r>
                  </w:ins>
                </w:p>
                <w:p w14:paraId="6F18C327" w14:textId="77777777" w:rsidR="00A96BBA" w:rsidRDefault="00D252AB" w:rsidP="00095ACB">
                  <w:pPr>
                    <w:widowControl/>
                    <w:kinsoku/>
                    <w:spacing w:before="120" w:after="180" w:line="240" w:lineRule="auto"/>
                    <w:ind w:left="852" w:hanging="284"/>
                    <w:jc w:val="left"/>
                    <w:rPr>
                      <w:ins w:id="65" w:author="wei qin" w:date="2023-10-26T20:14:00Z"/>
                      <w:kern w:val="0"/>
                      <w:szCs w:val="20"/>
                      <w:lang w:eastAsia="zh-CN"/>
                    </w:rPr>
                  </w:pPr>
                  <w:ins w:id="66" w:author="wei qin" w:date="2023-10-26T20:14:00Z">
                    <w:r>
                      <w:rPr>
                        <w:kern w:val="0"/>
                        <w:szCs w:val="20"/>
                        <w:lang w:eastAsia="zh-CN"/>
                      </w:rPr>
                      <w:t>-</w:t>
                    </w:r>
                    <w:r>
                      <w:rPr>
                        <w:kern w:val="0"/>
                        <w:szCs w:val="20"/>
                        <w:lang w:eastAsia="zh-CN"/>
                      </w:rPr>
                      <w:tab/>
                      <w:t xml:space="preserve">New data indicator of transport block 1 </w:t>
                    </w:r>
                  </w:ins>
                </w:p>
                <w:p w14:paraId="2403990B" w14:textId="77777777" w:rsidR="00A96BBA" w:rsidRDefault="00D252AB" w:rsidP="00095ACB">
                  <w:pPr>
                    <w:widowControl/>
                    <w:kinsoku/>
                    <w:spacing w:before="120" w:after="180" w:line="240" w:lineRule="auto"/>
                    <w:ind w:left="852" w:hanging="284"/>
                    <w:jc w:val="left"/>
                    <w:rPr>
                      <w:ins w:id="67" w:author="wei qin" w:date="2023-10-26T20:14:00Z"/>
                      <w:kern w:val="0"/>
                      <w:szCs w:val="20"/>
                      <w:lang w:eastAsia="zh-CN"/>
                    </w:rPr>
                  </w:pPr>
                  <w:ins w:id="68" w:author="wei qin" w:date="2023-10-26T20:14:00Z">
                    <w:r>
                      <w:rPr>
                        <w:kern w:val="0"/>
                        <w:szCs w:val="20"/>
                        <w:lang w:eastAsia="zh-CN"/>
                      </w:rPr>
                      <w:t>-</w:t>
                    </w:r>
                    <w:r>
                      <w:rPr>
                        <w:kern w:val="0"/>
                        <w:szCs w:val="20"/>
                        <w:lang w:eastAsia="zh-CN"/>
                      </w:rPr>
                      <w:tab/>
                      <w:t xml:space="preserve">Redundancy version of transport block 1 </w:t>
                    </w:r>
                  </w:ins>
                </w:p>
                <w:p w14:paraId="391307CC" w14:textId="77777777" w:rsidR="00A96BBA" w:rsidRDefault="00D252AB" w:rsidP="00095ACB">
                  <w:pPr>
                    <w:widowControl/>
                    <w:kinsoku/>
                    <w:spacing w:before="120" w:after="180" w:line="240" w:lineRule="auto"/>
                    <w:ind w:left="852" w:hanging="284"/>
                    <w:jc w:val="left"/>
                    <w:rPr>
                      <w:ins w:id="69" w:author="wei qin" w:date="2023-10-26T20:14:00Z"/>
                      <w:kern w:val="0"/>
                      <w:szCs w:val="20"/>
                      <w:lang w:eastAsia="zh-CN"/>
                    </w:rPr>
                  </w:pPr>
                  <w:ins w:id="70" w:author="wei qin" w:date="2023-10-26T20:14:00Z">
                    <w:r>
                      <w:rPr>
                        <w:kern w:val="0"/>
                        <w:szCs w:val="20"/>
                        <w:lang w:eastAsia="zh-CN"/>
                      </w:rPr>
                      <w:t>-</w:t>
                    </w:r>
                    <w:r>
                      <w:rPr>
                        <w:kern w:val="0"/>
                        <w:szCs w:val="20"/>
                        <w:lang w:eastAsia="zh-CN"/>
                      </w:rPr>
                      <w:tab/>
                      <w:t xml:space="preserve">HARQ process number </w:t>
                    </w:r>
                  </w:ins>
                </w:p>
                <w:p w14:paraId="2A1EFDEB" w14:textId="77777777" w:rsidR="00A96BBA" w:rsidRDefault="00D252AB" w:rsidP="00095ACB">
                  <w:pPr>
                    <w:widowControl/>
                    <w:kinsoku/>
                    <w:spacing w:before="120" w:after="180" w:line="240" w:lineRule="auto"/>
                    <w:ind w:left="852" w:hanging="284"/>
                    <w:jc w:val="left"/>
                    <w:rPr>
                      <w:kern w:val="0"/>
                      <w:szCs w:val="20"/>
                      <w:lang w:eastAsia="zh-CN"/>
                    </w:rPr>
                  </w:pPr>
                  <w:ins w:id="71" w:author="wei qin" w:date="2023-10-26T20:14:00Z">
                    <w:r>
                      <w:rPr>
                        <w:kern w:val="0"/>
                        <w:szCs w:val="20"/>
                        <w:lang w:eastAsia="zh-CN"/>
                      </w:rPr>
                      <w:t>-</w:t>
                    </w:r>
                    <w:r>
                      <w:rPr>
                        <w:kern w:val="0"/>
                        <w:szCs w:val="20"/>
                        <w:lang w:eastAsia="zh-CN"/>
                      </w:rPr>
                      <w:tab/>
                      <w:t xml:space="preserve">Antenna port(s) </w:t>
                    </w:r>
                  </w:ins>
                  <w:ins w:id="72" w:author="wei qin" w:date="2023-10-27T09:04:00Z">
                    <w:r>
                      <w:rPr>
                        <w:kern w:val="0"/>
                        <w:szCs w:val="20"/>
                        <w:lang w:eastAsia="zh-CN"/>
                      </w:rPr>
                      <w:t xml:space="preserve">if </w:t>
                    </w:r>
                  </w:ins>
                  <w:ins w:id="73" w:author="wei qin" w:date="2023-10-26T20:14:00Z">
                    <w:r>
                      <w:rPr>
                        <w:kern w:val="0"/>
                        <w:szCs w:val="20"/>
                        <w:lang w:eastAsia="zh-CN"/>
                      </w:rPr>
                      <w:t>configured as Type-2</w:t>
                    </w:r>
                  </w:ins>
                </w:p>
                <w:p w14:paraId="01FFEDED" w14:textId="77777777" w:rsidR="00A96BBA" w:rsidRDefault="00D252AB" w:rsidP="00095ACB">
                  <w:pPr>
                    <w:widowControl/>
                    <w:kinsoku/>
                    <w:spacing w:before="120" w:after="180" w:line="240" w:lineRule="auto"/>
                    <w:jc w:val="center"/>
                    <w:rPr>
                      <w:rFonts w:eastAsia="MS Mincho"/>
                      <w:kern w:val="0"/>
                      <w:szCs w:val="20"/>
                      <w:lang w:eastAsia="ja-JP"/>
                    </w:rPr>
                  </w:pPr>
                  <w:r>
                    <w:rPr>
                      <w:b/>
                      <w:bCs/>
                      <w:color w:val="0070C0"/>
                      <w:kern w:val="0"/>
                      <w:szCs w:val="20"/>
                      <w:lang w:eastAsia="ja-JP"/>
                    </w:rPr>
                    <w:t>&lt;</w:t>
                  </w:r>
                  <w:r>
                    <w:rPr>
                      <w:color w:val="0070C0"/>
                      <w:kern w:val="0"/>
                      <w:szCs w:val="20"/>
                      <w:lang w:eastAsia="ja-JP"/>
                    </w:rPr>
                    <w:t>Unchanged text is omitted&gt;</w:t>
                  </w:r>
                </w:p>
              </w:tc>
            </w:tr>
          </w:tbl>
          <w:p w14:paraId="7AB80934" w14:textId="77777777" w:rsidR="00A96BBA" w:rsidRDefault="00D252AB" w:rsidP="00095ACB">
            <w:pPr>
              <w:wordWrap/>
              <w:spacing w:after="0"/>
              <w:rPr>
                <w:bCs/>
                <w:i/>
                <w:snapToGrid/>
                <w:lang w:val="en-AU"/>
              </w:rPr>
            </w:pPr>
            <w:bookmarkStart w:id="74" w:name="_Hlk146034863"/>
            <w:r>
              <w:rPr>
                <w:bCs/>
                <w:i/>
                <w:snapToGrid/>
                <w:lang w:val="en-AU"/>
              </w:rPr>
              <w:lastRenderedPageBreak/>
              <w:t xml:space="preserve">Proposal 3. For </w:t>
            </w:r>
            <w:proofErr w:type="spellStart"/>
            <w:r>
              <w:rPr>
                <w:bCs/>
                <w:i/>
                <w:snapToGrid/>
                <w:lang w:val="en-AU"/>
              </w:rPr>
              <w:t>SCells</w:t>
            </w:r>
            <w:proofErr w:type="spellEnd"/>
            <w:r>
              <w:rPr>
                <w:bCs/>
                <w:i/>
                <w:snapToGrid/>
                <w:lang w:val="en-AU"/>
              </w:rPr>
              <w:t xml:space="preserve"> dormancy behaviour when UE detects DCI format 0_3/1_3, take the following TP for TS 38.213 section 10.3:</w:t>
            </w:r>
          </w:p>
          <w:p w14:paraId="01460469"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Reason for change: </w:t>
            </w:r>
            <w:proofErr w:type="spellStart"/>
            <w:r>
              <w:rPr>
                <w:rFonts w:eastAsia="宋体" w:hint="eastAsia"/>
                <w:bCs/>
                <w:snapToGrid/>
                <w:kern w:val="0"/>
                <w:szCs w:val="20"/>
                <w:lang w:eastAsia="zh-CN"/>
              </w:rPr>
              <w:t>S</w:t>
            </w:r>
            <w:r>
              <w:rPr>
                <w:rFonts w:eastAsia="宋体"/>
                <w:bCs/>
                <w:snapToGrid/>
                <w:kern w:val="0"/>
                <w:szCs w:val="20"/>
                <w:lang w:eastAsia="zh-CN"/>
              </w:rPr>
              <w:t>Cell</w:t>
            </w:r>
            <w:proofErr w:type="spellEnd"/>
            <w:r>
              <w:rPr>
                <w:rFonts w:eastAsia="宋体"/>
                <w:bCs/>
                <w:snapToGrid/>
                <w:kern w:val="0"/>
                <w:szCs w:val="20"/>
                <w:lang w:eastAsia="zh-CN"/>
              </w:rPr>
              <w:t xml:space="preserve"> dormancy indication can be included in DCI format 0_3/1_3 and captured in in draft CR 38.212. However, TS 38.213 does not reflect dormancy/non-dormancy behaviour of </w:t>
            </w:r>
            <w:proofErr w:type="spellStart"/>
            <w:r>
              <w:rPr>
                <w:rFonts w:eastAsia="宋体"/>
                <w:bCs/>
                <w:snapToGrid/>
                <w:kern w:val="0"/>
                <w:szCs w:val="20"/>
                <w:lang w:eastAsia="zh-CN"/>
              </w:rPr>
              <w:t>SCells</w:t>
            </w:r>
            <w:proofErr w:type="spellEnd"/>
            <w:r>
              <w:rPr>
                <w:rFonts w:eastAsia="宋体"/>
                <w:bCs/>
                <w:snapToGrid/>
                <w:kern w:val="0"/>
                <w:szCs w:val="20"/>
                <w:lang w:eastAsia="zh-CN"/>
              </w:rPr>
              <w:t xml:space="preserve"> for detection of DCI format 0_3/1_3. </w:t>
            </w:r>
          </w:p>
          <w:p w14:paraId="7623CEA3"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Summary of change: Add DCI format 0_3 and DCI format 1_3 in TS 38.213 Section 10.3 on </w:t>
            </w:r>
            <w:proofErr w:type="spellStart"/>
            <w:r>
              <w:rPr>
                <w:rFonts w:eastAsia="宋体"/>
                <w:bCs/>
                <w:snapToGrid/>
                <w:kern w:val="0"/>
                <w:szCs w:val="20"/>
                <w:lang w:eastAsia="zh-CN"/>
              </w:rPr>
              <w:t>SCells</w:t>
            </w:r>
            <w:proofErr w:type="spellEnd"/>
            <w:r>
              <w:rPr>
                <w:rFonts w:eastAsia="宋体"/>
                <w:bCs/>
                <w:snapToGrid/>
                <w:kern w:val="0"/>
                <w:szCs w:val="20"/>
                <w:lang w:eastAsia="zh-CN"/>
              </w:rPr>
              <w:t xml:space="preserve"> dormancy behaviour when UE detects DCI format 0_3/1_3.</w:t>
            </w:r>
          </w:p>
          <w:p w14:paraId="56BB40A5" w14:textId="77777777" w:rsidR="00A96BBA" w:rsidRDefault="00D252AB" w:rsidP="00095ACB">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Consequence if not approved: Inconsistency between TS 38.212 and TS 38.213.</w:t>
            </w:r>
          </w:p>
          <w:tbl>
            <w:tblPr>
              <w:tblStyle w:val="TableGrid8"/>
              <w:tblW w:w="0" w:type="auto"/>
              <w:tblLook w:val="04A0" w:firstRow="1" w:lastRow="0" w:firstColumn="1" w:lastColumn="0" w:noHBand="0" w:noVBand="1"/>
            </w:tblPr>
            <w:tblGrid>
              <w:gridCol w:w="9136"/>
            </w:tblGrid>
            <w:tr w:rsidR="00A96BBA" w14:paraId="59915D6B" w14:textId="77777777">
              <w:tc>
                <w:tcPr>
                  <w:tcW w:w="9629" w:type="dxa"/>
                </w:tcPr>
                <w:p w14:paraId="68ABE1DD" w14:textId="77777777" w:rsidR="00A96BBA" w:rsidRDefault="00D252AB" w:rsidP="00095ACB">
                  <w:pPr>
                    <w:widowControl/>
                    <w:tabs>
                      <w:tab w:val="left" w:pos="8571"/>
                    </w:tabs>
                    <w:kinsoku/>
                    <w:spacing w:before="180" w:after="180" w:line="240" w:lineRule="auto"/>
                    <w:jc w:val="left"/>
                    <w:outlineLvl w:val="1"/>
                    <w:rPr>
                      <w:rFonts w:ascii="Arial" w:hAnsi="Arial"/>
                      <w:kern w:val="0"/>
                      <w:sz w:val="22"/>
                      <w:szCs w:val="20"/>
                      <w:lang w:eastAsia="zh-CN"/>
                    </w:rPr>
                  </w:pPr>
                  <w:bookmarkStart w:id="75" w:name="_Toc29917314"/>
                  <w:bookmarkStart w:id="76" w:name="_Toc29899585"/>
                  <w:bookmarkStart w:id="77" w:name="_Toc137056415"/>
                  <w:bookmarkStart w:id="78" w:name="_Toc29894868"/>
                  <w:bookmarkStart w:id="79" w:name="_Toc29899167"/>
                  <w:bookmarkStart w:id="80" w:name="_Toc45699216"/>
                  <w:bookmarkStart w:id="81" w:name="_Toc36498188"/>
                  <w:r>
                    <w:rPr>
                      <w:rFonts w:ascii="Arial" w:hAnsi="Arial"/>
                      <w:kern w:val="0"/>
                      <w:sz w:val="22"/>
                      <w:szCs w:val="20"/>
                      <w:lang w:eastAsia="zh-CN"/>
                    </w:rPr>
                    <w:t xml:space="preserve">10.3 PDCCH monitoring indication and dormancy/non-dormancy behaviour for </w:t>
                  </w:r>
                  <w:proofErr w:type="spellStart"/>
                  <w:proofErr w:type="gramStart"/>
                  <w:r>
                    <w:rPr>
                      <w:rFonts w:ascii="Arial" w:hAnsi="Arial"/>
                      <w:kern w:val="0"/>
                      <w:sz w:val="22"/>
                      <w:szCs w:val="20"/>
                      <w:lang w:eastAsia="zh-CN"/>
                    </w:rPr>
                    <w:t>SCells</w:t>
                  </w:r>
                  <w:bookmarkEnd w:id="75"/>
                  <w:bookmarkEnd w:id="76"/>
                  <w:bookmarkEnd w:id="77"/>
                  <w:bookmarkEnd w:id="78"/>
                  <w:bookmarkEnd w:id="79"/>
                  <w:bookmarkEnd w:id="80"/>
                  <w:bookmarkEnd w:id="81"/>
                  <w:proofErr w:type="spellEnd"/>
                  <w:proofErr w:type="gramEnd"/>
                </w:p>
                <w:p w14:paraId="2504D904" w14:textId="77777777" w:rsidR="00A96BBA" w:rsidRDefault="00D252AB" w:rsidP="00095ACB">
                  <w:pPr>
                    <w:widowControl/>
                    <w:kinsoku/>
                    <w:spacing w:before="120" w:after="180" w:line="240" w:lineRule="auto"/>
                    <w:jc w:val="center"/>
                    <w:rPr>
                      <w:rFonts w:eastAsia="MS Mincho"/>
                      <w:kern w:val="0"/>
                      <w:szCs w:val="20"/>
                      <w:lang w:eastAsia="ja-JP"/>
                    </w:rPr>
                  </w:pPr>
                  <w:r>
                    <w:rPr>
                      <w:b/>
                      <w:bCs/>
                      <w:color w:val="0070C0"/>
                      <w:kern w:val="0"/>
                      <w:szCs w:val="20"/>
                      <w:lang w:eastAsia="ja-JP"/>
                    </w:rPr>
                    <w:t>&lt;</w:t>
                  </w:r>
                  <w:r>
                    <w:rPr>
                      <w:color w:val="0070C0"/>
                      <w:kern w:val="0"/>
                      <w:szCs w:val="20"/>
                      <w:lang w:eastAsia="ja-JP"/>
                    </w:rPr>
                    <w:t>Unchanged text is omitted&gt;</w:t>
                  </w:r>
                </w:p>
                <w:p w14:paraId="4606405A" w14:textId="77777777" w:rsidR="00A96BBA" w:rsidRDefault="00D252AB" w:rsidP="00095ACB">
                  <w:pPr>
                    <w:widowControl/>
                    <w:kinsoku/>
                    <w:spacing w:before="120" w:after="180" w:line="240" w:lineRule="auto"/>
                    <w:jc w:val="left"/>
                    <w:rPr>
                      <w:ins w:id="82" w:author="wei qin" w:date="2023-09-22T10:01:00Z"/>
                      <w:kern w:val="0"/>
                      <w:szCs w:val="20"/>
                      <w:lang w:eastAsia="ja-JP"/>
                    </w:rPr>
                  </w:pPr>
                  <w:r>
                    <w:rPr>
                      <w:kern w:val="0"/>
                      <w:szCs w:val="20"/>
                      <w:lang w:eastAsia="ja-JP"/>
                    </w:rPr>
                    <w:t xml:space="preserve">If a UE is provided search space sets to monitor PDCCH for detection of DCI format 0_1 and DCI format 1_1 and if one or both of DCI format 0_1 and DCI format 1_1 include a </w:t>
                  </w:r>
                  <w:proofErr w:type="spellStart"/>
                  <w:r>
                    <w:rPr>
                      <w:kern w:val="0"/>
                      <w:szCs w:val="20"/>
                      <w:lang w:eastAsia="ja-JP"/>
                    </w:rPr>
                    <w:t>SCell</w:t>
                  </w:r>
                  <w:proofErr w:type="spellEnd"/>
                  <w:r>
                    <w:rPr>
                      <w:kern w:val="0"/>
                      <w:szCs w:val="20"/>
                      <w:lang w:eastAsia="ja-JP"/>
                    </w:rPr>
                    <w:t xml:space="preserve"> dormancy indication field, </w:t>
                  </w:r>
                  <w:ins w:id="83" w:author="wei qin" w:date="2023-09-22T10:01:00Z">
                    <w:r>
                      <w:rPr>
                        <w:kern w:val="0"/>
                        <w:szCs w:val="20"/>
                        <w:lang w:eastAsia="ja-JP"/>
                      </w:rPr>
                      <w:t>or</w:t>
                    </w:r>
                  </w:ins>
                </w:p>
                <w:p w14:paraId="78DF84A0" w14:textId="77777777" w:rsidR="00A96BBA" w:rsidRDefault="00D252AB" w:rsidP="00095ACB">
                  <w:pPr>
                    <w:widowControl/>
                    <w:kinsoku/>
                    <w:spacing w:before="120" w:after="180" w:line="240" w:lineRule="auto"/>
                    <w:jc w:val="left"/>
                    <w:rPr>
                      <w:kern w:val="0"/>
                      <w:szCs w:val="20"/>
                      <w:lang w:eastAsia="zh-CN"/>
                    </w:rPr>
                  </w:pPr>
                  <w:ins w:id="84" w:author="wei qin" w:date="2023-09-22T10:11:00Z">
                    <w:r>
                      <w:rPr>
                        <w:kern w:val="0"/>
                        <w:szCs w:val="20"/>
                        <w:lang w:eastAsia="zh-CN"/>
                      </w:rPr>
                      <w:t>i</w:t>
                    </w:r>
                  </w:ins>
                  <w:ins w:id="85" w:author="wei qin" w:date="2023-09-22T10:01:00Z">
                    <w:r>
                      <w:rPr>
                        <w:kern w:val="0"/>
                        <w:szCs w:val="20"/>
                        <w:lang w:eastAsia="zh-CN"/>
                      </w:rPr>
                      <w:t xml:space="preserve">f </w:t>
                    </w:r>
                    <w:r>
                      <w:rPr>
                        <w:kern w:val="0"/>
                        <w:szCs w:val="20"/>
                        <w:lang w:eastAsia="ja-JP"/>
                      </w:rPr>
                      <w:t xml:space="preserve">a UE is provided search space sets to monitor PDCCH for detection of </w:t>
                    </w:r>
                  </w:ins>
                  <w:ins w:id="86" w:author="wei qin" w:date="2023-09-22T10:07:00Z">
                    <w:r>
                      <w:rPr>
                        <w:kern w:val="0"/>
                        <w:szCs w:val="20"/>
                        <w:lang w:eastAsia="ja-JP"/>
                      </w:rPr>
                      <w:t>one or both of DCI format 0_3 and DCI format 1_3</w:t>
                    </w:r>
                  </w:ins>
                  <w:ins w:id="87" w:author="wei qin" w:date="2023-09-22T10:01:00Z">
                    <w:r>
                      <w:rPr>
                        <w:kern w:val="0"/>
                        <w:szCs w:val="20"/>
                        <w:lang w:eastAsia="ja-JP"/>
                      </w:rPr>
                      <w:t>, and if one or both of DCI format 0_</w:t>
                    </w:r>
                  </w:ins>
                  <w:ins w:id="88" w:author="wei qin" w:date="2023-09-22T10:08:00Z">
                    <w:r>
                      <w:rPr>
                        <w:kern w:val="0"/>
                        <w:szCs w:val="20"/>
                        <w:lang w:eastAsia="ja-JP"/>
                      </w:rPr>
                      <w:t>3</w:t>
                    </w:r>
                  </w:ins>
                  <w:ins w:id="89" w:author="wei qin" w:date="2023-09-22T10:01:00Z">
                    <w:r>
                      <w:rPr>
                        <w:kern w:val="0"/>
                        <w:szCs w:val="20"/>
                        <w:lang w:eastAsia="ja-JP"/>
                      </w:rPr>
                      <w:t xml:space="preserve"> and DCI format 1_</w:t>
                    </w:r>
                  </w:ins>
                  <w:ins w:id="90" w:author="wei qin" w:date="2023-09-22T10:08:00Z">
                    <w:r>
                      <w:rPr>
                        <w:kern w:val="0"/>
                        <w:szCs w:val="20"/>
                        <w:lang w:eastAsia="ja-JP"/>
                      </w:rPr>
                      <w:t>3</w:t>
                    </w:r>
                  </w:ins>
                  <w:ins w:id="91" w:author="wei qin" w:date="2023-09-22T10:01:00Z">
                    <w:r>
                      <w:rPr>
                        <w:kern w:val="0"/>
                        <w:szCs w:val="20"/>
                        <w:lang w:eastAsia="ja-JP"/>
                      </w:rPr>
                      <w:t xml:space="preserve"> include a </w:t>
                    </w:r>
                    <w:proofErr w:type="spellStart"/>
                    <w:r>
                      <w:rPr>
                        <w:kern w:val="0"/>
                        <w:szCs w:val="20"/>
                        <w:lang w:eastAsia="ja-JP"/>
                      </w:rPr>
                      <w:t>SCell</w:t>
                    </w:r>
                    <w:proofErr w:type="spellEnd"/>
                    <w:r>
                      <w:rPr>
                        <w:kern w:val="0"/>
                        <w:szCs w:val="20"/>
                        <w:lang w:eastAsia="ja-JP"/>
                      </w:rPr>
                      <w:t xml:space="preserve"> dormancy indication field,</w:t>
                    </w:r>
                  </w:ins>
                </w:p>
                <w:p w14:paraId="31EFD65A"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the </w:t>
                  </w:r>
                  <w:proofErr w:type="spellStart"/>
                  <w:r>
                    <w:rPr>
                      <w:kern w:val="0"/>
                      <w:szCs w:val="20"/>
                      <w:lang w:eastAsia="ja-JP"/>
                    </w:rPr>
                    <w:t>SCell</w:t>
                  </w:r>
                  <w:proofErr w:type="spellEnd"/>
                  <w:r>
                    <w:rPr>
                      <w:kern w:val="0"/>
                      <w:szCs w:val="20"/>
                      <w:lang w:eastAsia="ja-JP"/>
                    </w:rPr>
                    <w:t xml:space="preserve"> dormancy indication field is a bitmap with size equal to </w:t>
                  </w:r>
                  <w:proofErr w:type="gramStart"/>
                  <w:r>
                    <w:rPr>
                      <w:kern w:val="0"/>
                      <w:szCs w:val="20"/>
                      <w:lang w:eastAsia="ja-JP"/>
                    </w:rPr>
                    <w:t>a number of</w:t>
                  </w:r>
                  <w:proofErr w:type="gramEnd"/>
                  <w:r>
                    <w:rPr>
                      <w:kern w:val="0"/>
                      <w:szCs w:val="20"/>
                      <w:lang w:eastAsia="ja-JP"/>
                    </w:rPr>
                    <w:t xml:space="preserve"> groups of configured </w:t>
                  </w:r>
                  <w:proofErr w:type="spellStart"/>
                  <w:r>
                    <w:rPr>
                      <w:kern w:val="0"/>
                      <w:szCs w:val="20"/>
                      <w:lang w:eastAsia="ja-JP"/>
                    </w:rPr>
                    <w:t>SCells</w:t>
                  </w:r>
                  <w:proofErr w:type="spellEnd"/>
                  <w:r>
                    <w:rPr>
                      <w:kern w:val="0"/>
                      <w:szCs w:val="20"/>
                      <w:lang w:eastAsia="ja-JP"/>
                    </w:rPr>
                    <w:t xml:space="preserve">, provided by </w:t>
                  </w:r>
                  <w:proofErr w:type="spellStart"/>
                  <w:r>
                    <w:rPr>
                      <w:i/>
                      <w:kern w:val="0"/>
                      <w:szCs w:val="20"/>
                      <w:lang w:eastAsia="ja-JP"/>
                    </w:rPr>
                    <w:t>dormancyGroupWithinActiveTime</w:t>
                  </w:r>
                  <w:proofErr w:type="spellEnd"/>
                  <w:r>
                    <w:rPr>
                      <w:kern w:val="0"/>
                      <w:szCs w:val="20"/>
                      <w:lang w:eastAsia="ja-JP"/>
                    </w:rPr>
                    <w:t xml:space="preserve">, </w:t>
                  </w:r>
                </w:p>
                <w:p w14:paraId="58FF07A5"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each bit of the bitmap corresponds to a group of configured </w:t>
                  </w:r>
                  <w:proofErr w:type="spellStart"/>
                  <w:r>
                    <w:rPr>
                      <w:kern w:val="0"/>
                      <w:szCs w:val="20"/>
                      <w:lang w:eastAsia="ja-JP"/>
                    </w:rPr>
                    <w:t>SCells</w:t>
                  </w:r>
                  <w:proofErr w:type="spellEnd"/>
                  <w:r>
                    <w:rPr>
                      <w:kern w:val="0"/>
                      <w:szCs w:val="20"/>
                      <w:lang w:eastAsia="ja-JP"/>
                    </w:rPr>
                    <w:t xml:space="preserve"> from the number of groups of configured </w:t>
                  </w:r>
                  <w:proofErr w:type="spellStart"/>
                  <w:r>
                    <w:rPr>
                      <w:kern w:val="0"/>
                      <w:szCs w:val="20"/>
                      <w:lang w:eastAsia="ja-JP"/>
                    </w:rPr>
                    <w:t>Scells</w:t>
                  </w:r>
                  <w:proofErr w:type="spellEnd"/>
                </w:p>
                <w:p w14:paraId="4AD533AF"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if the UE detects </w:t>
                  </w:r>
                  <w:ins w:id="92" w:author="wei qin" w:date="2023-09-22T10:10:00Z">
                    <w:r>
                      <w:rPr>
                        <w:kern w:val="0"/>
                        <w:szCs w:val="20"/>
                        <w:lang w:eastAsia="ja-JP"/>
                      </w:rPr>
                      <w:t xml:space="preserve">a DCI format 0_3 </w:t>
                    </w:r>
                  </w:ins>
                  <w:ins w:id="93" w:author="wei qin" w:date="2023-09-22T10:11:00Z">
                    <w:r>
                      <w:rPr>
                        <w:kern w:val="0"/>
                        <w:szCs w:val="20"/>
                        <w:lang w:eastAsia="ja-JP"/>
                      </w:rPr>
                      <w:t>or</w:t>
                    </w:r>
                  </w:ins>
                  <w:ins w:id="94" w:author="wei qin" w:date="2023-09-22T10:10:00Z">
                    <w:r>
                      <w:rPr>
                        <w:kern w:val="0"/>
                        <w:szCs w:val="20"/>
                        <w:lang w:eastAsia="ja-JP"/>
                      </w:rPr>
                      <w:t xml:space="preserve"> DCI format 1_3</w:t>
                    </w:r>
                  </w:ins>
                  <w:ins w:id="95" w:author="wei qin" w:date="2023-09-22T10:11:00Z">
                    <w:r>
                      <w:rPr>
                        <w:kern w:val="0"/>
                        <w:szCs w:val="20"/>
                        <w:lang w:eastAsia="ja-JP"/>
                      </w:rPr>
                      <w:t xml:space="preserve">, or detects </w:t>
                    </w:r>
                  </w:ins>
                  <w:r>
                    <w:rPr>
                      <w:kern w:val="0"/>
                      <w:szCs w:val="20"/>
                      <w:lang w:eastAsia="ja-JP"/>
                    </w:rPr>
                    <w:t xml:space="preserve">a DCI format 0_1 or a DCI format 1_1 that does not include a carrier indicator field, or detects a DCI format 0_1 or DCI format 1_1 that includes a carrier indicator field with value equal to 0, and if the DCI format 0_1 </w:t>
                  </w:r>
                  <w:r>
                    <w:rPr>
                      <w:kern w:val="0"/>
                      <w:szCs w:val="20"/>
                      <w:lang w:val="en-US" w:eastAsia="ja-JP"/>
                    </w:rPr>
                    <w:t>does not indicate UL grant Type 2 release nor deactivate semi-persistent CSI report(s) on PUSCH, or</w:t>
                  </w:r>
                  <w:r>
                    <w:rPr>
                      <w:kern w:val="0"/>
                      <w:szCs w:val="20"/>
                      <w:lang w:eastAsia="ja-JP"/>
                    </w:rPr>
                    <w:t xml:space="preserve"> if the DCI format 1_1 </w:t>
                  </w:r>
                  <w:r>
                    <w:rPr>
                      <w:kern w:val="0"/>
                      <w:szCs w:val="20"/>
                      <w:lang w:val="en-US" w:eastAsia="ja-JP"/>
                    </w:rPr>
                    <w:t>does not indicate SPS PDSCH release</w:t>
                  </w:r>
                </w:p>
                <w:p w14:paraId="702CAC3E" w14:textId="77777777" w:rsidR="00A96BBA" w:rsidRDefault="00D252AB" w:rsidP="00095ACB">
                  <w:pPr>
                    <w:widowControl/>
                    <w:kinsoku/>
                    <w:spacing w:before="120" w:after="180" w:line="240" w:lineRule="auto"/>
                    <w:ind w:hanging="284"/>
                    <w:jc w:val="left"/>
                    <w:rPr>
                      <w:kern w:val="0"/>
                      <w:szCs w:val="20"/>
                      <w:lang w:eastAsia="ja-JP"/>
                    </w:rPr>
                  </w:pPr>
                  <w:r>
                    <w:rPr>
                      <w:kern w:val="0"/>
                      <w:szCs w:val="20"/>
                      <w:lang w:eastAsia="ja-JP"/>
                    </w:rPr>
                    <w:t>-</w:t>
                  </w:r>
                  <w:r>
                    <w:rPr>
                      <w:kern w:val="0"/>
                      <w:szCs w:val="20"/>
                      <w:lang w:eastAsia="ja-JP"/>
                    </w:rPr>
                    <w:tab/>
                    <w:t xml:space="preserve">a '0' value for a bit of the bitmap indicates an active DL BWP, provided by </w:t>
                  </w:r>
                  <w:proofErr w:type="spellStart"/>
                  <w:r>
                    <w:rPr>
                      <w:i/>
                      <w:kern w:val="0"/>
                      <w:szCs w:val="20"/>
                      <w:lang w:eastAsia="ja-JP"/>
                    </w:rPr>
                    <w:t>dormantBWP</w:t>
                  </w:r>
                  <w:proofErr w:type="spellEnd"/>
                  <w:r>
                    <w:rPr>
                      <w:i/>
                      <w:kern w:val="0"/>
                      <w:szCs w:val="20"/>
                      <w:lang w:eastAsia="ja-JP"/>
                    </w:rPr>
                    <w:t>-Id</w:t>
                  </w:r>
                  <w:r>
                    <w:rPr>
                      <w:kern w:val="0"/>
                      <w:szCs w:val="20"/>
                      <w:lang w:eastAsia="ja-JP"/>
                    </w:rPr>
                    <w:t xml:space="preserve">, for the UE for each activated </w:t>
                  </w:r>
                  <w:proofErr w:type="spellStart"/>
                  <w:r>
                    <w:rPr>
                      <w:kern w:val="0"/>
                      <w:szCs w:val="20"/>
                      <w:lang w:eastAsia="ja-JP"/>
                    </w:rPr>
                    <w:t>SCell</w:t>
                  </w:r>
                  <w:proofErr w:type="spellEnd"/>
                  <w:r>
                    <w:rPr>
                      <w:kern w:val="0"/>
                      <w:szCs w:val="20"/>
                      <w:lang w:eastAsia="ja-JP"/>
                    </w:rPr>
                    <w:t xml:space="preserve"> in the corresponding group of configured </w:t>
                  </w:r>
                  <w:proofErr w:type="spellStart"/>
                  <w:r>
                    <w:rPr>
                      <w:kern w:val="0"/>
                      <w:szCs w:val="20"/>
                      <w:lang w:eastAsia="ja-JP"/>
                    </w:rPr>
                    <w:t>SCells</w:t>
                  </w:r>
                  <w:proofErr w:type="spellEnd"/>
                </w:p>
                <w:p w14:paraId="7CD8C766" w14:textId="77777777" w:rsidR="00A96BBA" w:rsidRDefault="00D252AB" w:rsidP="00095ACB">
                  <w:pPr>
                    <w:widowControl/>
                    <w:kinsoku/>
                    <w:spacing w:before="120" w:after="180" w:line="240" w:lineRule="auto"/>
                    <w:ind w:hanging="284"/>
                    <w:jc w:val="left"/>
                    <w:rPr>
                      <w:kern w:val="0"/>
                      <w:szCs w:val="20"/>
                      <w:lang w:eastAsia="ja-JP"/>
                    </w:rPr>
                  </w:pPr>
                  <w:r>
                    <w:rPr>
                      <w:kern w:val="0"/>
                      <w:szCs w:val="20"/>
                      <w:lang w:eastAsia="ja-JP"/>
                    </w:rPr>
                    <w:t>-</w:t>
                  </w:r>
                  <w:r>
                    <w:rPr>
                      <w:kern w:val="0"/>
                      <w:szCs w:val="20"/>
                      <w:lang w:eastAsia="ja-JP"/>
                    </w:rPr>
                    <w:tab/>
                    <w:t xml:space="preserve">a '1' value for a bit of the bitmap indicates </w:t>
                  </w:r>
                </w:p>
                <w:p w14:paraId="23667E15" w14:textId="77777777" w:rsidR="00A96BBA" w:rsidRDefault="00D252AB" w:rsidP="00095ACB">
                  <w:pPr>
                    <w:widowControl/>
                    <w:kinsoku/>
                    <w:spacing w:before="120" w:after="180" w:line="240" w:lineRule="auto"/>
                    <w:ind w:left="1135" w:hanging="284"/>
                    <w:jc w:val="left"/>
                    <w:rPr>
                      <w:kern w:val="0"/>
                      <w:szCs w:val="20"/>
                      <w:lang w:val="en-US" w:eastAsia="ja-JP"/>
                    </w:rPr>
                  </w:pPr>
                  <w:r>
                    <w:rPr>
                      <w:kern w:val="0"/>
                      <w:szCs w:val="20"/>
                      <w:lang w:val="en-US" w:eastAsia="ja-JP"/>
                    </w:rPr>
                    <w:lastRenderedPageBreak/>
                    <w:t>-</w:t>
                  </w:r>
                  <w:r>
                    <w:rPr>
                      <w:kern w:val="0"/>
                      <w:szCs w:val="20"/>
                      <w:lang w:val="en-US" w:eastAsia="ja-JP"/>
                    </w:rPr>
                    <w:tab/>
                  </w:r>
                  <w:r>
                    <w:rPr>
                      <w:kern w:val="0"/>
                      <w:szCs w:val="20"/>
                      <w:lang w:eastAsia="ja-JP"/>
                    </w:rPr>
                    <w:t xml:space="preserve">an active DL BWP, provided by </w:t>
                  </w:r>
                  <w:proofErr w:type="spellStart"/>
                  <w:r>
                    <w:rPr>
                      <w:i/>
                      <w:iCs/>
                      <w:kern w:val="0"/>
                      <w:szCs w:val="20"/>
                      <w:lang w:eastAsia="ja-JP"/>
                    </w:rPr>
                    <w:t>firstWithinActiveTimeBWP</w:t>
                  </w:r>
                  <w:proofErr w:type="spellEnd"/>
                  <w:r>
                    <w:rPr>
                      <w:i/>
                      <w:iCs/>
                      <w:kern w:val="0"/>
                      <w:szCs w:val="20"/>
                      <w:lang w:eastAsia="ja-JP"/>
                    </w:rPr>
                    <w:t>-Id</w:t>
                  </w:r>
                  <w:r>
                    <w:rPr>
                      <w:iCs/>
                      <w:kern w:val="0"/>
                      <w:szCs w:val="20"/>
                      <w:lang w:eastAsia="ja-JP"/>
                    </w:rPr>
                    <w:t>,</w:t>
                  </w:r>
                  <w:r>
                    <w:rPr>
                      <w:kern w:val="0"/>
                      <w:szCs w:val="20"/>
                      <w:lang w:eastAsia="ja-JP"/>
                    </w:rPr>
                    <w:t xml:space="preserve"> for the UE for each activated </w:t>
                  </w:r>
                  <w:proofErr w:type="spellStart"/>
                  <w:r>
                    <w:rPr>
                      <w:kern w:val="0"/>
                      <w:szCs w:val="20"/>
                      <w:lang w:eastAsia="ja-JP"/>
                    </w:rPr>
                    <w:t>SCell</w:t>
                  </w:r>
                  <w:proofErr w:type="spellEnd"/>
                  <w:r>
                    <w:rPr>
                      <w:kern w:val="0"/>
                      <w:szCs w:val="20"/>
                      <w:lang w:eastAsia="ja-JP"/>
                    </w:rPr>
                    <w:t xml:space="preserve"> in the corresponding group of configured </w:t>
                  </w:r>
                  <w:proofErr w:type="spellStart"/>
                  <w:r>
                    <w:rPr>
                      <w:kern w:val="0"/>
                      <w:szCs w:val="20"/>
                      <w:lang w:eastAsia="ja-JP"/>
                    </w:rPr>
                    <w:t>SCells</w:t>
                  </w:r>
                  <w:proofErr w:type="spellEnd"/>
                  <w:r>
                    <w:rPr>
                      <w:kern w:val="0"/>
                      <w:szCs w:val="20"/>
                      <w:lang w:val="en-US" w:eastAsia="ja-JP"/>
                    </w:rPr>
                    <w:t>, if a current active DL BWP is the dormant DL BWP</w:t>
                  </w:r>
                </w:p>
                <w:p w14:paraId="2DFFA001" w14:textId="77777777" w:rsidR="00A96BBA" w:rsidRDefault="00D252AB" w:rsidP="00095ACB">
                  <w:pPr>
                    <w:widowControl/>
                    <w:kinsoku/>
                    <w:spacing w:before="120" w:after="180" w:line="240" w:lineRule="auto"/>
                    <w:ind w:left="1135" w:hanging="284"/>
                    <w:jc w:val="left"/>
                    <w:rPr>
                      <w:kern w:val="0"/>
                      <w:szCs w:val="20"/>
                      <w:lang w:val="en-US" w:eastAsia="ja-JP"/>
                    </w:rPr>
                  </w:pPr>
                  <w:r>
                    <w:rPr>
                      <w:kern w:val="0"/>
                      <w:szCs w:val="20"/>
                      <w:lang w:eastAsia="ja-JP"/>
                    </w:rPr>
                    <w:t>-</w:t>
                  </w:r>
                  <w:r>
                    <w:rPr>
                      <w:kern w:val="0"/>
                      <w:szCs w:val="20"/>
                      <w:lang w:eastAsia="ja-JP"/>
                    </w:rPr>
                    <w:tab/>
                    <w:t>a</w:t>
                  </w:r>
                  <w:r>
                    <w:rPr>
                      <w:kern w:val="0"/>
                      <w:szCs w:val="20"/>
                      <w:lang w:val="en-US" w:eastAsia="ja-JP"/>
                    </w:rPr>
                    <w:t xml:space="preserve"> current</w:t>
                  </w:r>
                  <w:r>
                    <w:rPr>
                      <w:kern w:val="0"/>
                      <w:szCs w:val="20"/>
                      <w:lang w:eastAsia="ja-JP"/>
                    </w:rPr>
                    <w:t xml:space="preserve"> active DL BWP</w:t>
                  </w:r>
                  <w:r>
                    <w:rPr>
                      <w:iCs/>
                      <w:kern w:val="0"/>
                      <w:szCs w:val="20"/>
                      <w:lang w:eastAsia="ja-JP"/>
                    </w:rPr>
                    <w:t>,</w:t>
                  </w:r>
                  <w:r>
                    <w:rPr>
                      <w:kern w:val="0"/>
                      <w:szCs w:val="20"/>
                      <w:lang w:eastAsia="ja-JP"/>
                    </w:rPr>
                    <w:t xml:space="preserve"> for the UE for each activated </w:t>
                  </w:r>
                  <w:proofErr w:type="spellStart"/>
                  <w:r>
                    <w:rPr>
                      <w:kern w:val="0"/>
                      <w:szCs w:val="20"/>
                      <w:lang w:eastAsia="ja-JP"/>
                    </w:rPr>
                    <w:t>SCell</w:t>
                  </w:r>
                  <w:proofErr w:type="spellEnd"/>
                  <w:r>
                    <w:rPr>
                      <w:kern w:val="0"/>
                      <w:szCs w:val="20"/>
                      <w:lang w:eastAsia="ja-JP"/>
                    </w:rPr>
                    <w:t xml:space="preserve"> in the corresponding group of configured </w:t>
                  </w:r>
                  <w:proofErr w:type="spellStart"/>
                  <w:r>
                    <w:rPr>
                      <w:kern w:val="0"/>
                      <w:szCs w:val="20"/>
                      <w:lang w:eastAsia="ja-JP"/>
                    </w:rPr>
                    <w:t>SCells</w:t>
                  </w:r>
                  <w:proofErr w:type="spellEnd"/>
                  <w:r>
                    <w:rPr>
                      <w:kern w:val="0"/>
                      <w:szCs w:val="20"/>
                      <w:lang w:val="en-US" w:eastAsia="ja-JP"/>
                    </w:rPr>
                    <w:t>, if the current active DL BWP is not the dormant DL BWP</w:t>
                  </w:r>
                </w:p>
                <w:p w14:paraId="42AA1EEE" w14:textId="77777777" w:rsidR="00A96BBA" w:rsidRDefault="00D252AB" w:rsidP="00095ACB">
                  <w:pPr>
                    <w:widowControl/>
                    <w:kinsoku/>
                    <w:spacing w:before="120" w:after="180" w:line="240" w:lineRule="auto"/>
                    <w:ind w:left="1135" w:hanging="284"/>
                    <w:jc w:val="left"/>
                    <w:rPr>
                      <w:kern w:val="0"/>
                      <w:szCs w:val="20"/>
                      <w:lang w:eastAsia="ja-JP"/>
                    </w:rPr>
                  </w:pPr>
                  <w:r>
                    <w:rPr>
                      <w:kern w:val="0"/>
                      <w:szCs w:val="20"/>
                      <w:lang w:eastAsia="ja-JP"/>
                    </w:rPr>
                    <w:t>-</w:t>
                  </w:r>
                  <w:r>
                    <w:rPr>
                      <w:kern w:val="0"/>
                      <w:szCs w:val="20"/>
                      <w:lang w:eastAsia="ja-JP"/>
                    </w:rPr>
                    <w:tab/>
                    <w:t>the UE sets the active DL BWP to the indicated active DL BWP</w:t>
                  </w:r>
                </w:p>
                <w:p w14:paraId="13715EC4" w14:textId="77777777" w:rsidR="00A96BBA" w:rsidRDefault="00D252AB" w:rsidP="00095ACB">
                  <w:pPr>
                    <w:widowControl/>
                    <w:kinsoku/>
                    <w:spacing w:before="120" w:after="180" w:line="240" w:lineRule="auto"/>
                    <w:jc w:val="center"/>
                    <w:rPr>
                      <w:color w:val="0070C0"/>
                      <w:kern w:val="0"/>
                      <w:szCs w:val="20"/>
                      <w:lang w:eastAsia="ja-JP"/>
                    </w:rPr>
                  </w:pPr>
                  <w:r>
                    <w:rPr>
                      <w:b/>
                      <w:bCs/>
                      <w:color w:val="0070C0"/>
                      <w:kern w:val="0"/>
                      <w:szCs w:val="20"/>
                      <w:lang w:eastAsia="ja-JP"/>
                    </w:rPr>
                    <w:t>&lt;</w:t>
                  </w:r>
                  <w:r>
                    <w:rPr>
                      <w:color w:val="0070C0"/>
                      <w:kern w:val="0"/>
                      <w:szCs w:val="20"/>
                      <w:lang w:eastAsia="ja-JP"/>
                    </w:rPr>
                    <w:t>Unchanged text is omitted&gt;</w:t>
                  </w:r>
                </w:p>
                <w:p w14:paraId="7F4D318F" w14:textId="77777777" w:rsidR="00A96BBA" w:rsidRDefault="00D252AB" w:rsidP="00095ACB">
                  <w:pPr>
                    <w:widowControl/>
                    <w:kinsoku/>
                    <w:spacing w:before="120" w:after="180" w:line="240" w:lineRule="auto"/>
                    <w:jc w:val="left"/>
                    <w:rPr>
                      <w:ins w:id="96" w:author="wei qin" w:date="2023-10-27T10:19:00Z"/>
                      <w:kern w:val="0"/>
                      <w:szCs w:val="20"/>
                      <w:lang w:eastAsia="ja-JP"/>
                    </w:rPr>
                  </w:pPr>
                  <w:ins w:id="97" w:author="wei qin" w:date="2023-10-27T10:19:00Z">
                    <w:r>
                      <w:rPr>
                        <w:kern w:val="0"/>
                        <w:szCs w:val="20"/>
                        <w:lang w:eastAsia="ja-JP"/>
                      </w:rPr>
                      <w:t xml:space="preserve">If a UE is provided search space sets to monitor PDCCH for detection of DCI format 1_3, and </w:t>
                    </w:r>
                    <w:proofErr w:type="gramStart"/>
                    <w:r>
                      <w:rPr>
                        <w:kern w:val="0"/>
                        <w:szCs w:val="20"/>
                        <w:lang w:eastAsia="ja-JP"/>
                      </w:rPr>
                      <w:t>if</w:t>
                    </w:r>
                    <w:proofErr w:type="gramEnd"/>
                    <w:r>
                      <w:rPr>
                        <w:kern w:val="0"/>
                        <w:szCs w:val="20"/>
                        <w:lang w:eastAsia="ja-JP"/>
                      </w:rPr>
                      <w:t xml:space="preserve"> </w:t>
                    </w:r>
                  </w:ins>
                </w:p>
                <w:p w14:paraId="4F73292B" w14:textId="77777777" w:rsidR="00A96BBA" w:rsidRDefault="00D252AB" w:rsidP="00095ACB">
                  <w:pPr>
                    <w:widowControl/>
                    <w:kinsoku/>
                    <w:spacing w:before="120" w:after="180" w:line="240" w:lineRule="auto"/>
                    <w:ind w:left="568" w:hanging="284"/>
                    <w:jc w:val="left"/>
                    <w:rPr>
                      <w:ins w:id="98" w:author="wei qin" w:date="2023-10-27T10:19:00Z"/>
                      <w:kern w:val="0"/>
                      <w:szCs w:val="20"/>
                      <w:lang w:eastAsia="ja-JP"/>
                    </w:rPr>
                  </w:pPr>
                  <w:ins w:id="99" w:author="wei qin" w:date="2023-10-27T10:19:00Z">
                    <w:r>
                      <w:rPr>
                        <w:kern w:val="0"/>
                        <w:szCs w:val="20"/>
                        <w:lang w:eastAsia="ja-JP"/>
                      </w:rPr>
                      <w:t>-</w:t>
                    </w:r>
                    <w:r>
                      <w:rPr>
                        <w:kern w:val="0"/>
                        <w:szCs w:val="20"/>
                        <w:lang w:eastAsia="ja-JP"/>
                      </w:rPr>
                      <w:tab/>
                    </w:r>
                    <w:r>
                      <w:rPr>
                        <w:kern w:val="0"/>
                        <w:szCs w:val="20"/>
                        <w:lang w:val="en-US" w:eastAsia="ja-JP"/>
                      </w:rPr>
                      <w:t xml:space="preserve">a </w:t>
                    </w:r>
                    <w:r>
                      <w:rPr>
                        <w:kern w:val="0"/>
                        <w:szCs w:val="20"/>
                        <w:lang w:eastAsia="ja-JP"/>
                      </w:rPr>
                      <w:t>one-shot HARQ-ACK request</w:t>
                    </w:r>
                    <w:r>
                      <w:rPr>
                        <w:kern w:val="0"/>
                        <w:szCs w:val="20"/>
                        <w:lang w:val="en-US" w:eastAsia="ja-JP"/>
                      </w:rPr>
                      <w:t xml:space="preserve"> field</w:t>
                    </w:r>
                    <w:r>
                      <w:rPr>
                        <w:kern w:val="0"/>
                        <w:szCs w:val="20"/>
                        <w:lang w:eastAsia="ja-JP"/>
                      </w:rPr>
                      <w:t xml:space="preserve"> is</w:t>
                    </w:r>
                    <w:r>
                      <w:rPr>
                        <w:kern w:val="0"/>
                        <w:szCs w:val="20"/>
                        <w:lang w:val="en-US" w:eastAsia="ja-JP"/>
                      </w:rPr>
                      <w:t xml:space="preserve"> </w:t>
                    </w:r>
                    <w:r>
                      <w:rPr>
                        <w:kern w:val="0"/>
                        <w:szCs w:val="20"/>
                        <w:lang w:eastAsia="ja-JP"/>
                      </w:rPr>
                      <w:t xml:space="preserve">not present or </w:t>
                    </w:r>
                    <w:r>
                      <w:rPr>
                        <w:kern w:val="0"/>
                        <w:szCs w:val="20"/>
                        <w:lang w:val="en-US" w:eastAsia="ja-JP"/>
                      </w:rPr>
                      <w:t>has a</w:t>
                    </w:r>
                    <w:r>
                      <w:rPr>
                        <w:kern w:val="0"/>
                        <w:szCs w:val="20"/>
                        <w:lang w:eastAsia="ja-JP"/>
                      </w:rPr>
                      <w:t xml:space="preserve"> '0'</w:t>
                    </w:r>
                    <w:r>
                      <w:rPr>
                        <w:kern w:val="0"/>
                        <w:szCs w:val="20"/>
                        <w:lang w:val="en-US" w:eastAsia="ja-JP"/>
                      </w:rPr>
                      <w:t xml:space="preserve"> value</w:t>
                    </w:r>
                    <w:r>
                      <w:rPr>
                        <w:kern w:val="0"/>
                        <w:szCs w:val="20"/>
                        <w:lang w:eastAsia="ja-JP"/>
                      </w:rPr>
                      <w:t>, and if</w:t>
                    </w:r>
                  </w:ins>
                </w:p>
                <w:p w14:paraId="0FFF37F5" w14:textId="77777777" w:rsidR="00A96BBA" w:rsidRDefault="00D252AB" w:rsidP="00095ACB">
                  <w:pPr>
                    <w:widowControl/>
                    <w:kinsoku/>
                    <w:spacing w:before="120" w:after="180" w:line="240" w:lineRule="auto"/>
                    <w:ind w:left="568" w:hanging="284"/>
                    <w:jc w:val="left"/>
                    <w:rPr>
                      <w:ins w:id="100" w:author="wei qin" w:date="2023-10-27T10:19:00Z"/>
                      <w:kern w:val="0"/>
                      <w:szCs w:val="20"/>
                      <w:lang w:eastAsia="zh-CN"/>
                    </w:rPr>
                  </w:pPr>
                  <w:ins w:id="101" w:author="wei qin" w:date="2023-10-27T10:19:00Z">
                    <w:r>
                      <w:rPr>
                        <w:rFonts w:hint="eastAsia"/>
                        <w:kern w:val="0"/>
                        <w:szCs w:val="20"/>
                        <w:lang w:eastAsia="zh-CN"/>
                      </w:rPr>
                      <w:t>-</w:t>
                    </w:r>
                    <w:r>
                      <w:rPr>
                        <w:kern w:val="0"/>
                        <w:szCs w:val="20"/>
                        <w:lang w:eastAsia="zh-CN"/>
                      </w:rPr>
                      <w:t xml:space="preserve">  HARQ-ACK retransmission indicator is not present or has a ‘0’</w:t>
                    </w:r>
                  </w:ins>
                  <w:ins w:id="102" w:author="wei qin" w:date="2023-10-27T10:20:00Z">
                    <w:r>
                      <w:rPr>
                        <w:kern w:val="0"/>
                        <w:szCs w:val="20"/>
                        <w:lang w:eastAsia="zh-CN"/>
                      </w:rPr>
                      <w:t xml:space="preserve"> value, and if</w:t>
                    </w:r>
                  </w:ins>
                </w:p>
                <w:p w14:paraId="4D12639B" w14:textId="77777777" w:rsidR="00A96BBA" w:rsidRDefault="00D252AB" w:rsidP="00095ACB">
                  <w:pPr>
                    <w:widowControl/>
                    <w:kinsoku/>
                    <w:spacing w:before="120" w:after="180" w:line="240" w:lineRule="auto"/>
                    <w:ind w:left="568" w:hanging="284"/>
                    <w:jc w:val="left"/>
                    <w:rPr>
                      <w:ins w:id="103" w:author="wei qin" w:date="2023-10-27T10:19:00Z"/>
                      <w:kern w:val="0"/>
                      <w:szCs w:val="20"/>
                      <w:lang w:eastAsia="ja-JP"/>
                    </w:rPr>
                  </w:pPr>
                  <w:ins w:id="104" w:author="wei qin" w:date="2023-10-27T10:19:00Z">
                    <w:r>
                      <w:rPr>
                        <w:kern w:val="0"/>
                        <w:szCs w:val="20"/>
                        <w:lang w:eastAsia="ja-JP"/>
                      </w:rPr>
                      <w:t>-</w:t>
                    </w:r>
                    <w:r>
                      <w:rPr>
                        <w:kern w:val="0"/>
                        <w:szCs w:val="20"/>
                        <w:lang w:eastAsia="ja-JP"/>
                      </w:rPr>
                      <w:tab/>
                      <w:t>the UE detects a DCI format 1_</w:t>
                    </w:r>
                  </w:ins>
                  <w:ins w:id="105" w:author="wei qin" w:date="2023-10-27T10:20:00Z">
                    <w:r>
                      <w:rPr>
                        <w:kern w:val="0"/>
                        <w:szCs w:val="20"/>
                        <w:lang w:eastAsia="ja-JP"/>
                      </w:rPr>
                      <w:t>3</w:t>
                    </w:r>
                  </w:ins>
                  <w:ins w:id="106" w:author="wei qin" w:date="2023-10-27T10:19:00Z">
                    <w:r>
                      <w:rPr>
                        <w:kern w:val="0"/>
                        <w:szCs w:val="20"/>
                        <w:lang w:eastAsia="ja-JP"/>
                      </w:rPr>
                      <w:t xml:space="preserve"> on the primary cell, and </w:t>
                    </w:r>
                  </w:ins>
                  <w:ins w:id="107" w:author="wei qin" w:date="2023-10-27T18:02:00Z">
                    <w:r>
                      <w:rPr>
                        <w:kern w:val="0"/>
                        <w:szCs w:val="20"/>
                        <w:lang w:eastAsia="ja-JP"/>
                      </w:rPr>
                      <w:t xml:space="preserve">if </w:t>
                    </w:r>
                  </w:ins>
                  <w:ins w:id="108" w:author="wei qin" w:date="2023-10-27T18:03:00Z">
                    <w:r>
                      <w:rPr>
                        <w:kern w:val="0"/>
                        <w:szCs w:val="20"/>
                        <w:lang w:eastAsia="ja-JP"/>
                      </w:rPr>
                      <w:t xml:space="preserve">the frequency domain resource assignment field </w:t>
                    </w:r>
                  </w:ins>
                  <w:ins w:id="109" w:author="wei qin" w:date="2023-10-27T18:08:00Z">
                    <w:r>
                      <w:rPr>
                        <w:kern w:val="0"/>
                        <w:szCs w:val="20"/>
                        <w:lang w:eastAsia="ja-JP"/>
                      </w:rPr>
                      <w:t>for one or more ce</w:t>
                    </w:r>
                  </w:ins>
                  <w:ins w:id="110" w:author="wei qin" w:date="2023-10-27T18:09:00Z">
                    <w:r>
                      <w:rPr>
                        <w:kern w:val="0"/>
                        <w:szCs w:val="20"/>
                        <w:lang w:eastAsia="ja-JP"/>
                      </w:rPr>
                      <w:t xml:space="preserve">lls </w:t>
                    </w:r>
                  </w:ins>
                  <w:ins w:id="111" w:author="wei qin" w:date="2023-10-27T18:03:00Z">
                    <w:r>
                      <w:rPr>
                        <w:kern w:val="0"/>
                        <w:szCs w:val="20"/>
                        <w:lang w:eastAsia="ja-JP"/>
                      </w:rPr>
                      <w:t>are</w:t>
                    </w:r>
                  </w:ins>
                  <w:r>
                    <w:rPr>
                      <w:kern w:val="0"/>
                      <w:szCs w:val="20"/>
                      <w:lang w:eastAsia="ja-JP"/>
                    </w:rPr>
                    <w:t xml:space="preserve"> </w:t>
                  </w:r>
                </w:p>
                <w:p w14:paraId="55841496" w14:textId="77777777" w:rsidR="00A96BBA" w:rsidRDefault="00D252AB" w:rsidP="00095ACB">
                  <w:pPr>
                    <w:widowControl/>
                    <w:kinsoku/>
                    <w:spacing w:before="120" w:after="180" w:line="240" w:lineRule="auto"/>
                    <w:ind w:left="568" w:hanging="284"/>
                    <w:jc w:val="left"/>
                    <w:rPr>
                      <w:ins w:id="112" w:author="wei qin" w:date="2023-10-27T10:19:00Z"/>
                      <w:kern w:val="0"/>
                      <w:szCs w:val="20"/>
                      <w:lang w:eastAsia="zh-CN"/>
                    </w:rPr>
                  </w:pPr>
                  <w:ins w:id="113" w:author="wei qin" w:date="2023-10-27T10:19:00Z">
                    <w:r>
                      <w:rPr>
                        <w:kern w:val="0"/>
                        <w:szCs w:val="20"/>
                        <w:lang w:eastAsia="ja-JP"/>
                      </w:rPr>
                      <w:t>-</w:t>
                    </w:r>
                    <w:r>
                      <w:rPr>
                        <w:kern w:val="0"/>
                        <w:szCs w:val="20"/>
                        <w:lang w:eastAsia="ja-JP"/>
                      </w:rPr>
                      <w:tab/>
                    </w:r>
                    <w:proofErr w:type="spellStart"/>
                    <w:r>
                      <w:rPr>
                        <w:i/>
                        <w:kern w:val="0"/>
                        <w:lang w:eastAsia="ja-JP"/>
                      </w:rPr>
                      <w:t>resourceAllocation</w:t>
                    </w:r>
                    <w:proofErr w:type="spellEnd"/>
                    <w:r>
                      <w:rPr>
                        <w:kern w:val="0"/>
                        <w:szCs w:val="20"/>
                        <w:lang w:eastAsia="ja-JP"/>
                      </w:rPr>
                      <w:t xml:space="preserve"> = </w:t>
                    </w:r>
                    <w:r>
                      <w:rPr>
                        <w:i/>
                        <w:kern w:val="0"/>
                        <w:szCs w:val="20"/>
                        <w:lang w:eastAsia="ja-JP"/>
                      </w:rPr>
                      <w:t>resourceAllocationType0</w:t>
                    </w:r>
                    <w:r>
                      <w:rPr>
                        <w:kern w:val="0"/>
                        <w:szCs w:val="20"/>
                        <w:lang w:eastAsia="ja-JP"/>
                      </w:rPr>
                      <w:t xml:space="preserve"> and all bits </w:t>
                    </w:r>
                    <w:r>
                      <w:rPr>
                        <w:kern w:val="0"/>
                        <w:szCs w:val="20"/>
                        <w:lang w:eastAsia="zh-CN"/>
                      </w:rPr>
                      <w:t>are equal to 0, or</w:t>
                    </w:r>
                  </w:ins>
                </w:p>
                <w:p w14:paraId="4716B22E" w14:textId="77777777" w:rsidR="00A96BBA" w:rsidRDefault="00D252AB" w:rsidP="00095ACB">
                  <w:pPr>
                    <w:widowControl/>
                    <w:kinsoku/>
                    <w:spacing w:before="120" w:after="180" w:line="240" w:lineRule="auto"/>
                    <w:ind w:left="568" w:hanging="284"/>
                    <w:jc w:val="left"/>
                    <w:rPr>
                      <w:ins w:id="114" w:author="wei qin" w:date="2023-10-27T10:19:00Z"/>
                      <w:kern w:val="0"/>
                      <w:szCs w:val="20"/>
                      <w:lang w:val="en-US" w:eastAsia="zh-CN"/>
                    </w:rPr>
                  </w:pPr>
                  <w:ins w:id="115" w:author="wei qin" w:date="2023-10-27T10:19:00Z">
                    <w:r>
                      <w:rPr>
                        <w:kern w:val="0"/>
                        <w:szCs w:val="20"/>
                        <w:lang w:eastAsia="ja-JP"/>
                      </w:rPr>
                      <w:t>-</w:t>
                    </w:r>
                    <w:r>
                      <w:rPr>
                        <w:kern w:val="0"/>
                        <w:szCs w:val="20"/>
                        <w:lang w:eastAsia="ja-JP"/>
                      </w:rPr>
                      <w:tab/>
                    </w:r>
                    <w:proofErr w:type="spellStart"/>
                    <w:r>
                      <w:rPr>
                        <w:i/>
                        <w:kern w:val="0"/>
                        <w:lang w:eastAsia="ja-JP"/>
                      </w:rPr>
                      <w:t>resourceAllocation</w:t>
                    </w:r>
                    <w:proofErr w:type="spellEnd"/>
                    <w:r>
                      <w:rPr>
                        <w:kern w:val="0"/>
                        <w:szCs w:val="20"/>
                        <w:lang w:eastAsia="ja-JP"/>
                      </w:rPr>
                      <w:t xml:space="preserve"> = </w:t>
                    </w:r>
                    <w:r>
                      <w:rPr>
                        <w:i/>
                        <w:kern w:val="0"/>
                        <w:szCs w:val="20"/>
                        <w:lang w:eastAsia="ja-JP"/>
                      </w:rPr>
                      <w:t>resourceAllocationType1</w:t>
                    </w:r>
                    <w:r>
                      <w:rPr>
                        <w:kern w:val="0"/>
                        <w:szCs w:val="20"/>
                        <w:lang w:eastAsia="ja-JP"/>
                      </w:rPr>
                      <w:t xml:space="preserve"> and all bits</w:t>
                    </w:r>
                    <w:r>
                      <w:rPr>
                        <w:kern w:val="0"/>
                        <w:szCs w:val="20"/>
                        <w:lang w:eastAsia="zh-CN"/>
                      </w:rPr>
                      <w:t xml:space="preserve"> are equal to 1</w:t>
                    </w:r>
                    <w:r>
                      <w:rPr>
                        <w:kern w:val="0"/>
                        <w:szCs w:val="20"/>
                        <w:lang w:val="en-US" w:eastAsia="zh-CN"/>
                      </w:rPr>
                      <w:t>, or</w:t>
                    </w:r>
                  </w:ins>
                </w:p>
                <w:p w14:paraId="4CBE79EF" w14:textId="77777777" w:rsidR="00A96BBA" w:rsidRDefault="00D252AB" w:rsidP="00095ACB">
                  <w:pPr>
                    <w:widowControl/>
                    <w:kinsoku/>
                    <w:spacing w:before="120" w:after="180" w:line="240" w:lineRule="auto"/>
                    <w:ind w:left="568" w:hanging="284"/>
                    <w:jc w:val="left"/>
                    <w:rPr>
                      <w:ins w:id="116" w:author="wei qin" w:date="2023-10-27T10:19:00Z"/>
                      <w:kern w:val="0"/>
                      <w:szCs w:val="20"/>
                      <w:lang w:eastAsia="zh-CN"/>
                    </w:rPr>
                  </w:pPr>
                  <w:ins w:id="117" w:author="wei qin" w:date="2023-10-27T10:19:00Z">
                    <w:r>
                      <w:rPr>
                        <w:kern w:val="0"/>
                        <w:szCs w:val="20"/>
                        <w:lang w:eastAsia="ja-JP"/>
                      </w:rPr>
                      <w:t>-</w:t>
                    </w:r>
                    <w:r>
                      <w:rPr>
                        <w:kern w:val="0"/>
                        <w:szCs w:val="20"/>
                        <w:lang w:eastAsia="ja-JP"/>
                      </w:rPr>
                      <w:tab/>
                    </w:r>
                    <w:proofErr w:type="spellStart"/>
                    <w:r>
                      <w:rPr>
                        <w:i/>
                        <w:iCs/>
                        <w:kern w:val="0"/>
                        <w:szCs w:val="20"/>
                        <w:lang w:eastAsia="zh-CN"/>
                      </w:rPr>
                      <w:t>resourceAllocation</w:t>
                    </w:r>
                    <w:proofErr w:type="spellEnd"/>
                    <w:r>
                      <w:rPr>
                        <w:i/>
                        <w:iCs/>
                        <w:kern w:val="0"/>
                        <w:szCs w:val="20"/>
                        <w:lang w:eastAsia="zh-CN"/>
                      </w:rPr>
                      <w:t xml:space="preserve"> = </w:t>
                    </w:r>
                    <w:proofErr w:type="spellStart"/>
                    <w:r>
                      <w:rPr>
                        <w:i/>
                        <w:iCs/>
                        <w:kern w:val="0"/>
                        <w:szCs w:val="20"/>
                        <w:lang w:eastAsia="zh-CN"/>
                      </w:rPr>
                      <w:t>dynamicSwitch</w:t>
                    </w:r>
                    <w:proofErr w:type="spellEnd"/>
                    <w:r>
                      <w:rPr>
                        <w:kern w:val="0"/>
                        <w:szCs w:val="20"/>
                        <w:lang w:eastAsia="zh-CN"/>
                      </w:rPr>
                      <w:t xml:space="preserve"> and all bits are equal to 0 or 1</w:t>
                    </w:r>
                  </w:ins>
                </w:p>
                <w:p w14:paraId="42589CE4" w14:textId="77777777" w:rsidR="00A96BBA" w:rsidRDefault="00D252AB" w:rsidP="00095ACB">
                  <w:pPr>
                    <w:widowControl/>
                    <w:kinsoku/>
                    <w:spacing w:before="120" w:after="180" w:line="240" w:lineRule="auto"/>
                    <w:jc w:val="left"/>
                    <w:rPr>
                      <w:ins w:id="118" w:author="wei qin" w:date="2023-10-27T10:19:00Z"/>
                      <w:kern w:val="0"/>
                      <w:szCs w:val="20"/>
                      <w:lang w:eastAsia="ja-JP"/>
                    </w:rPr>
                  </w:pPr>
                  <w:ins w:id="119" w:author="wei qin" w:date="2023-10-27T10:19:00Z">
                    <w:r>
                      <w:rPr>
                        <w:kern w:val="0"/>
                        <w:szCs w:val="20"/>
                        <w:lang w:eastAsia="ja-JP"/>
                      </w:rPr>
                      <w:t xml:space="preserve">the UE considers the </w:t>
                    </w:r>
                  </w:ins>
                  <w:ins w:id="120" w:author="wei qin" w:date="2023-10-27T10:26:00Z">
                    <w:r>
                      <w:rPr>
                        <w:rFonts w:hint="eastAsia"/>
                        <w:kern w:val="0"/>
                        <w:szCs w:val="20"/>
                      </w:rPr>
                      <w:t xml:space="preserve">fields </w:t>
                    </w:r>
                    <w:r>
                      <w:rPr>
                        <w:kern w:val="0"/>
                        <w:szCs w:val="20"/>
                        <w:lang w:eastAsia="zh-CN"/>
                      </w:rPr>
                      <w:t>corresponding to a cell</w:t>
                    </w:r>
                  </w:ins>
                  <w:ins w:id="121" w:author="wei qin" w:date="2023-10-27T18:05:00Z">
                    <w:r>
                      <w:rPr>
                        <w:kern w:val="0"/>
                        <w:szCs w:val="20"/>
                        <w:lang w:eastAsia="zh-CN"/>
                      </w:rPr>
                      <w:t xml:space="preserve"> with smallest serving cell index</w:t>
                    </w:r>
                  </w:ins>
                  <w:r>
                    <w:rPr>
                      <w:kern w:val="0"/>
                      <w:szCs w:val="20"/>
                      <w:lang w:eastAsia="zh-CN"/>
                    </w:rPr>
                    <w:t xml:space="preserve"> </w:t>
                  </w:r>
                  <w:ins w:id="122" w:author="wei qin" w:date="2023-10-31T10:26:00Z">
                    <w:r>
                      <w:rPr>
                        <w:kern w:val="0"/>
                        <w:szCs w:val="20"/>
                        <w:lang w:eastAsia="zh-CN"/>
                      </w:rPr>
                      <w:t>with above FDRA values</w:t>
                    </w:r>
                  </w:ins>
                  <w:ins w:id="123" w:author="wei qin" w:date="2023-10-27T18:05:00Z">
                    <w:r>
                      <w:rPr>
                        <w:kern w:val="0"/>
                        <w:szCs w:val="20"/>
                        <w:lang w:eastAsia="zh-CN"/>
                      </w:rPr>
                      <w:t xml:space="preserve"> </w:t>
                    </w:r>
                  </w:ins>
                  <w:ins w:id="124" w:author="wei qin" w:date="2023-10-27T10:29:00Z">
                    <w:r>
                      <w:rPr>
                        <w:kern w:val="0"/>
                        <w:szCs w:val="20"/>
                        <w:lang w:eastAsia="ja-JP"/>
                      </w:rPr>
                      <w:t xml:space="preserve">in </w:t>
                    </w:r>
                  </w:ins>
                  <w:ins w:id="125" w:author="wei qin" w:date="2023-10-27T10:19:00Z">
                    <w:r>
                      <w:rPr>
                        <w:kern w:val="0"/>
                        <w:szCs w:val="20"/>
                        <w:lang w:eastAsia="ja-JP"/>
                      </w:rPr>
                      <w:t>DCI format 1_</w:t>
                    </w:r>
                  </w:ins>
                  <w:ins w:id="126" w:author="wei qin" w:date="2023-10-27T10:25:00Z">
                    <w:r>
                      <w:rPr>
                        <w:kern w:val="0"/>
                        <w:szCs w:val="20"/>
                        <w:lang w:eastAsia="ja-JP"/>
                      </w:rPr>
                      <w:t>3</w:t>
                    </w:r>
                  </w:ins>
                  <w:ins w:id="127" w:author="wei qin" w:date="2023-10-27T10:19:00Z">
                    <w:r>
                      <w:rPr>
                        <w:kern w:val="0"/>
                        <w:szCs w:val="20"/>
                        <w:lang w:eastAsia="ja-JP"/>
                      </w:rPr>
                      <w:t xml:space="preserve"> as indicating </w:t>
                    </w:r>
                    <w:proofErr w:type="spellStart"/>
                    <w:r>
                      <w:rPr>
                        <w:kern w:val="0"/>
                        <w:szCs w:val="20"/>
                        <w:lang w:eastAsia="ja-JP"/>
                      </w:rPr>
                      <w:t>SCell</w:t>
                    </w:r>
                    <w:proofErr w:type="spellEnd"/>
                    <w:r>
                      <w:rPr>
                        <w:kern w:val="0"/>
                        <w:szCs w:val="20"/>
                        <w:lang w:eastAsia="ja-JP"/>
                      </w:rPr>
                      <w:t xml:space="preserve"> dormancy, not scheduling a PDSCH reception, and for transport block 1 interprets the sequence of fields of</w:t>
                    </w:r>
                  </w:ins>
                </w:p>
                <w:p w14:paraId="5C87B337" w14:textId="77777777" w:rsidR="00A96BBA" w:rsidRDefault="00D252AB" w:rsidP="00095ACB">
                  <w:pPr>
                    <w:widowControl/>
                    <w:kinsoku/>
                    <w:spacing w:before="120" w:after="180" w:line="240" w:lineRule="auto"/>
                    <w:ind w:left="568" w:hanging="284"/>
                    <w:jc w:val="left"/>
                    <w:rPr>
                      <w:ins w:id="128" w:author="wei qin" w:date="2023-10-27T10:19:00Z"/>
                      <w:kern w:val="0"/>
                      <w:szCs w:val="20"/>
                      <w:lang w:eastAsia="zh-CN"/>
                    </w:rPr>
                  </w:pPr>
                  <w:ins w:id="129" w:author="wei qin" w:date="2023-10-27T10:19:00Z">
                    <w:r>
                      <w:rPr>
                        <w:kern w:val="0"/>
                        <w:szCs w:val="20"/>
                        <w:lang w:eastAsia="ja-JP"/>
                      </w:rPr>
                      <w:t>-</w:t>
                    </w:r>
                    <w:r>
                      <w:rPr>
                        <w:kern w:val="0"/>
                        <w:szCs w:val="20"/>
                        <w:lang w:eastAsia="ja-JP"/>
                      </w:rPr>
                      <w:tab/>
                    </w:r>
                    <w:r>
                      <w:rPr>
                        <w:kern w:val="0"/>
                        <w:szCs w:val="20"/>
                        <w:lang w:val="en-US" w:eastAsia="ja-JP"/>
                      </w:rPr>
                      <w:t>m</w:t>
                    </w:r>
                    <w:proofErr w:type="spellStart"/>
                    <w:r>
                      <w:rPr>
                        <w:kern w:val="0"/>
                        <w:szCs w:val="20"/>
                        <w:lang w:eastAsia="ja-JP"/>
                      </w:rPr>
                      <w:t>odulation</w:t>
                    </w:r>
                    <w:proofErr w:type="spellEnd"/>
                    <w:r>
                      <w:rPr>
                        <w:kern w:val="0"/>
                        <w:szCs w:val="20"/>
                        <w:lang w:eastAsia="ja-JP"/>
                      </w:rPr>
                      <w:t xml:space="preserve"> and coding scheme</w:t>
                    </w:r>
                  </w:ins>
                </w:p>
                <w:p w14:paraId="5CF31D65" w14:textId="77777777" w:rsidR="00A96BBA" w:rsidRDefault="00D252AB" w:rsidP="00095ACB">
                  <w:pPr>
                    <w:widowControl/>
                    <w:kinsoku/>
                    <w:spacing w:before="120" w:after="180" w:line="240" w:lineRule="auto"/>
                    <w:ind w:left="568" w:hanging="284"/>
                    <w:jc w:val="left"/>
                    <w:rPr>
                      <w:ins w:id="130" w:author="wei qin" w:date="2023-10-27T10:19:00Z"/>
                      <w:kern w:val="0"/>
                      <w:szCs w:val="20"/>
                      <w:lang w:eastAsia="zh-CN"/>
                    </w:rPr>
                  </w:pPr>
                  <w:ins w:id="131" w:author="wei qin" w:date="2023-10-27T10:19:00Z">
                    <w:r>
                      <w:rPr>
                        <w:kern w:val="0"/>
                        <w:szCs w:val="20"/>
                        <w:lang w:eastAsia="ja-JP"/>
                      </w:rPr>
                      <w:t>-</w:t>
                    </w:r>
                    <w:r>
                      <w:rPr>
                        <w:kern w:val="0"/>
                        <w:szCs w:val="20"/>
                        <w:lang w:eastAsia="ja-JP"/>
                      </w:rPr>
                      <w:tab/>
                    </w:r>
                    <w:r>
                      <w:rPr>
                        <w:kern w:val="0"/>
                        <w:szCs w:val="20"/>
                        <w:lang w:val="en-US" w:eastAsia="ja-JP"/>
                      </w:rPr>
                      <w:t>n</w:t>
                    </w:r>
                    <w:proofErr w:type="spellStart"/>
                    <w:r>
                      <w:rPr>
                        <w:kern w:val="0"/>
                        <w:szCs w:val="20"/>
                        <w:lang w:eastAsia="ja-JP"/>
                      </w:rPr>
                      <w:t>ew</w:t>
                    </w:r>
                    <w:proofErr w:type="spellEnd"/>
                    <w:r>
                      <w:rPr>
                        <w:kern w:val="0"/>
                        <w:szCs w:val="20"/>
                        <w:lang w:eastAsia="ja-JP"/>
                      </w:rPr>
                      <w:t xml:space="preserve"> data indicator</w:t>
                    </w:r>
                  </w:ins>
                </w:p>
                <w:p w14:paraId="75BB926A" w14:textId="77777777" w:rsidR="00A96BBA" w:rsidRDefault="00D252AB" w:rsidP="00095ACB">
                  <w:pPr>
                    <w:widowControl/>
                    <w:kinsoku/>
                    <w:spacing w:before="120" w:after="180" w:line="240" w:lineRule="auto"/>
                    <w:ind w:left="568" w:hanging="284"/>
                    <w:jc w:val="left"/>
                    <w:rPr>
                      <w:ins w:id="132" w:author="wei qin" w:date="2023-10-27T10:19:00Z"/>
                      <w:kern w:val="0"/>
                      <w:szCs w:val="20"/>
                      <w:lang w:eastAsia="ja-JP"/>
                    </w:rPr>
                  </w:pPr>
                  <w:ins w:id="133" w:author="wei qin" w:date="2023-10-27T10:19:00Z">
                    <w:r>
                      <w:rPr>
                        <w:kern w:val="0"/>
                        <w:szCs w:val="20"/>
                        <w:lang w:eastAsia="ja-JP"/>
                      </w:rPr>
                      <w:t>-</w:t>
                    </w:r>
                    <w:r>
                      <w:rPr>
                        <w:kern w:val="0"/>
                        <w:szCs w:val="20"/>
                        <w:lang w:eastAsia="ja-JP"/>
                      </w:rPr>
                      <w:tab/>
                    </w:r>
                    <w:r>
                      <w:rPr>
                        <w:kern w:val="0"/>
                        <w:szCs w:val="20"/>
                        <w:lang w:val="en-US" w:eastAsia="ja-JP"/>
                      </w:rPr>
                      <w:t>r</w:t>
                    </w:r>
                    <w:proofErr w:type="spellStart"/>
                    <w:r>
                      <w:rPr>
                        <w:kern w:val="0"/>
                        <w:szCs w:val="20"/>
                        <w:lang w:eastAsia="ja-JP"/>
                      </w:rPr>
                      <w:t>edundancy</w:t>
                    </w:r>
                    <w:proofErr w:type="spellEnd"/>
                    <w:r>
                      <w:rPr>
                        <w:kern w:val="0"/>
                        <w:szCs w:val="20"/>
                        <w:lang w:eastAsia="ja-JP"/>
                      </w:rPr>
                      <w:t xml:space="preserve"> version</w:t>
                    </w:r>
                  </w:ins>
                </w:p>
                <w:p w14:paraId="37ECEDD6" w14:textId="77777777" w:rsidR="00A96BBA" w:rsidRDefault="00D252AB" w:rsidP="00095ACB">
                  <w:pPr>
                    <w:widowControl/>
                    <w:kinsoku/>
                    <w:spacing w:before="120" w:after="180" w:line="240" w:lineRule="auto"/>
                    <w:jc w:val="left"/>
                    <w:rPr>
                      <w:ins w:id="134" w:author="wei qin" w:date="2023-10-27T10:19:00Z"/>
                      <w:kern w:val="0"/>
                      <w:szCs w:val="20"/>
                      <w:lang w:eastAsia="ja-JP"/>
                    </w:rPr>
                  </w:pPr>
                  <w:ins w:id="135" w:author="wei qin" w:date="2023-10-27T10:19:00Z">
                    <w:r>
                      <w:rPr>
                        <w:kern w:val="0"/>
                        <w:szCs w:val="20"/>
                        <w:lang w:eastAsia="ja-JP"/>
                      </w:rPr>
                      <w:t>and of</w:t>
                    </w:r>
                  </w:ins>
                </w:p>
                <w:p w14:paraId="176CF200" w14:textId="77777777" w:rsidR="00A96BBA" w:rsidRDefault="00D252AB" w:rsidP="00095ACB">
                  <w:pPr>
                    <w:widowControl/>
                    <w:kinsoku/>
                    <w:spacing w:before="120" w:after="180" w:line="240" w:lineRule="auto"/>
                    <w:ind w:left="568" w:hanging="284"/>
                    <w:jc w:val="left"/>
                    <w:rPr>
                      <w:ins w:id="136" w:author="wei qin" w:date="2023-10-27T10:19:00Z"/>
                      <w:kern w:val="0"/>
                      <w:szCs w:val="20"/>
                      <w:lang w:eastAsia="zh-CN"/>
                    </w:rPr>
                  </w:pPr>
                  <w:ins w:id="137" w:author="wei qin" w:date="2023-10-27T10:19:00Z">
                    <w:r>
                      <w:rPr>
                        <w:kern w:val="0"/>
                        <w:szCs w:val="20"/>
                        <w:lang w:eastAsia="ja-JP"/>
                      </w:rPr>
                      <w:t>-</w:t>
                    </w:r>
                    <w:r>
                      <w:rPr>
                        <w:kern w:val="0"/>
                        <w:szCs w:val="20"/>
                        <w:lang w:eastAsia="ja-JP"/>
                      </w:rPr>
                      <w:tab/>
                      <w:t>HARQ process number</w:t>
                    </w:r>
                  </w:ins>
                </w:p>
                <w:p w14:paraId="498CB9E0" w14:textId="77777777" w:rsidR="00A96BBA" w:rsidRDefault="00D252AB" w:rsidP="00095ACB">
                  <w:pPr>
                    <w:widowControl/>
                    <w:kinsoku/>
                    <w:spacing w:before="120" w:after="180" w:line="240" w:lineRule="auto"/>
                    <w:ind w:left="568" w:hanging="284"/>
                    <w:jc w:val="left"/>
                    <w:rPr>
                      <w:ins w:id="138" w:author="wei qin" w:date="2023-10-27T10:19:00Z"/>
                      <w:rFonts w:eastAsia="MS Mincho"/>
                      <w:kern w:val="0"/>
                      <w:szCs w:val="20"/>
                      <w:lang w:eastAsia="ja-JP"/>
                    </w:rPr>
                  </w:pPr>
                  <w:ins w:id="139" w:author="wei qin" w:date="2023-10-27T10:19:00Z">
                    <w:r>
                      <w:rPr>
                        <w:kern w:val="0"/>
                        <w:szCs w:val="20"/>
                        <w:lang w:eastAsia="ja-JP"/>
                      </w:rPr>
                      <w:t>-</w:t>
                    </w:r>
                    <w:r>
                      <w:rPr>
                        <w:kern w:val="0"/>
                        <w:szCs w:val="20"/>
                        <w:lang w:eastAsia="ja-JP"/>
                      </w:rPr>
                      <w:tab/>
                    </w:r>
                    <w:r>
                      <w:rPr>
                        <w:kern w:val="0"/>
                        <w:szCs w:val="20"/>
                        <w:lang w:val="en-US" w:eastAsia="ja-JP"/>
                      </w:rPr>
                      <w:t>a</w:t>
                    </w:r>
                    <w:proofErr w:type="spellStart"/>
                    <w:r>
                      <w:rPr>
                        <w:kern w:val="0"/>
                        <w:szCs w:val="20"/>
                        <w:lang w:eastAsia="ja-JP"/>
                      </w:rPr>
                      <w:t>ntenna</w:t>
                    </w:r>
                    <w:proofErr w:type="spellEnd"/>
                    <w:r>
                      <w:rPr>
                        <w:kern w:val="0"/>
                        <w:szCs w:val="20"/>
                        <w:lang w:eastAsia="ja-JP"/>
                      </w:rPr>
                      <w:t xml:space="preserve"> port(s)</w:t>
                    </w:r>
                  </w:ins>
                  <w:ins w:id="140" w:author="wei qin" w:date="2023-10-27T10:29:00Z">
                    <w:r>
                      <w:rPr>
                        <w:kern w:val="0"/>
                        <w:szCs w:val="20"/>
                        <w:lang w:eastAsia="ja-JP"/>
                      </w:rPr>
                      <w:t xml:space="preserve"> if configured as Type-2</w:t>
                    </w:r>
                  </w:ins>
                </w:p>
                <w:p w14:paraId="36C391FB" w14:textId="77777777" w:rsidR="00A96BBA" w:rsidRDefault="00D252AB" w:rsidP="00095ACB">
                  <w:pPr>
                    <w:widowControl/>
                    <w:kinsoku/>
                    <w:spacing w:before="120" w:after="180" w:line="240" w:lineRule="auto"/>
                    <w:jc w:val="left"/>
                    <w:rPr>
                      <w:kern w:val="0"/>
                      <w:szCs w:val="20"/>
                      <w:lang w:eastAsia="ja-JP"/>
                    </w:rPr>
                  </w:pPr>
                  <w:r>
                    <w:rPr>
                      <w:kern w:val="0"/>
                      <w:szCs w:val="20"/>
                      <w:lang w:eastAsia="ja-JP"/>
                    </w:rPr>
                    <w:t xml:space="preserve">as providing a bitmap to each configured </w:t>
                  </w:r>
                  <w:proofErr w:type="spellStart"/>
                  <w:r>
                    <w:rPr>
                      <w:kern w:val="0"/>
                      <w:szCs w:val="20"/>
                      <w:lang w:eastAsia="ja-JP"/>
                    </w:rPr>
                    <w:t>SCell</w:t>
                  </w:r>
                  <w:proofErr w:type="spellEnd"/>
                  <w:r>
                    <w:rPr>
                      <w:kern w:val="0"/>
                      <w:szCs w:val="20"/>
                      <w:lang w:eastAsia="ja-JP"/>
                    </w:rPr>
                    <w:t xml:space="preserve">, in an ascending order of the </w:t>
                  </w:r>
                  <w:proofErr w:type="spellStart"/>
                  <w:r>
                    <w:rPr>
                      <w:kern w:val="0"/>
                      <w:szCs w:val="20"/>
                      <w:lang w:eastAsia="ja-JP"/>
                    </w:rPr>
                    <w:t>SCell</w:t>
                  </w:r>
                  <w:proofErr w:type="spellEnd"/>
                  <w:r>
                    <w:rPr>
                      <w:kern w:val="0"/>
                      <w:szCs w:val="20"/>
                      <w:lang w:eastAsia="ja-JP"/>
                    </w:rPr>
                    <w:t xml:space="preserve"> index, </w:t>
                  </w:r>
                  <w:proofErr w:type="gramStart"/>
                  <w:r>
                    <w:rPr>
                      <w:kern w:val="0"/>
                      <w:szCs w:val="20"/>
                      <w:lang w:eastAsia="ja-JP"/>
                    </w:rPr>
                    <w:t>where</w:t>
                  </w:r>
                  <w:proofErr w:type="gramEnd"/>
                </w:p>
                <w:p w14:paraId="07C4083A"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a </w:t>
                  </w:r>
                  <w:r>
                    <w:rPr>
                      <w:kern w:val="0"/>
                      <w:szCs w:val="20"/>
                      <w:lang w:val="en-US" w:eastAsia="ja-JP"/>
                    </w:rPr>
                    <w:t>'</w:t>
                  </w:r>
                  <w:r>
                    <w:rPr>
                      <w:kern w:val="0"/>
                      <w:szCs w:val="20"/>
                      <w:lang w:eastAsia="ja-JP"/>
                    </w:rPr>
                    <w:t>0</w:t>
                  </w:r>
                  <w:r>
                    <w:rPr>
                      <w:kern w:val="0"/>
                      <w:szCs w:val="20"/>
                      <w:lang w:val="en-US" w:eastAsia="ja-JP"/>
                    </w:rPr>
                    <w:t>'</w:t>
                  </w:r>
                  <w:r>
                    <w:rPr>
                      <w:kern w:val="0"/>
                      <w:szCs w:val="20"/>
                      <w:lang w:eastAsia="ja-JP"/>
                    </w:rPr>
                    <w:t xml:space="preserve"> value for a bit of the bitmap indicates an active DL BWP, provided by </w:t>
                  </w:r>
                  <w:proofErr w:type="spellStart"/>
                  <w:r>
                    <w:rPr>
                      <w:i/>
                      <w:kern w:val="0"/>
                      <w:szCs w:val="20"/>
                      <w:lang w:eastAsia="ja-JP"/>
                    </w:rPr>
                    <w:t>dormantBWP</w:t>
                  </w:r>
                  <w:proofErr w:type="spellEnd"/>
                  <w:r>
                    <w:rPr>
                      <w:i/>
                      <w:kern w:val="0"/>
                      <w:szCs w:val="20"/>
                      <w:lang w:eastAsia="ja-JP"/>
                    </w:rPr>
                    <w:t>-Id</w:t>
                  </w:r>
                  <w:r>
                    <w:rPr>
                      <w:kern w:val="0"/>
                      <w:szCs w:val="20"/>
                      <w:lang w:eastAsia="ja-JP"/>
                    </w:rPr>
                    <w:t xml:space="preserve">, for the UE for a corresponding activated </w:t>
                  </w:r>
                  <w:proofErr w:type="spellStart"/>
                  <w:r>
                    <w:rPr>
                      <w:kern w:val="0"/>
                      <w:szCs w:val="20"/>
                      <w:lang w:eastAsia="ja-JP"/>
                    </w:rPr>
                    <w:t>SCell</w:t>
                  </w:r>
                  <w:proofErr w:type="spellEnd"/>
                  <w:r>
                    <w:rPr>
                      <w:kern w:val="0"/>
                      <w:szCs w:val="20"/>
                      <w:lang w:eastAsia="ja-JP"/>
                    </w:rPr>
                    <w:t xml:space="preserve"> </w:t>
                  </w:r>
                </w:p>
                <w:p w14:paraId="067C5BD6" w14:textId="77777777" w:rsidR="00A96BBA" w:rsidRDefault="00D252AB" w:rsidP="00095ACB">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a </w:t>
                  </w:r>
                  <w:r>
                    <w:rPr>
                      <w:kern w:val="0"/>
                      <w:szCs w:val="20"/>
                      <w:lang w:val="en-US" w:eastAsia="ja-JP"/>
                    </w:rPr>
                    <w:t>'</w:t>
                  </w:r>
                  <w:r>
                    <w:rPr>
                      <w:kern w:val="0"/>
                      <w:szCs w:val="20"/>
                      <w:lang w:eastAsia="ja-JP"/>
                    </w:rPr>
                    <w:t>1</w:t>
                  </w:r>
                  <w:r>
                    <w:rPr>
                      <w:kern w:val="0"/>
                      <w:szCs w:val="20"/>
                      <w:lang w:val="en-US" w:eastAsia="ja-JP"/>
                    </w:rPr>
                    <w:t>'</w:t>
                  </w:r>
                  <w:r>
                    <w:rPr>
                      <w:kern w:val="0"/>
                      <w:szCs w:val="20"/>
                      <w:lang w:eastAsia="ja-JP"/>
                    </w:rPr>
                    <w:t xml:space="preserve"> value for a bit of the bitmap indicates </w:t>
                  </w:r>
                </w:p>
                <w:p w14:paraId="6BDBCE25" w14:textId="77777777" w:rsidR="00A96BBA" w:rsidRDefault="00D252AB" w:rsidP="00095ACB">
                  <w:pPr>
                    <w:widowControl/>
                    <w:kinsoku/>
                    <w:spacing w:before="120" w:after="180" w:line="240" w:lineRule="auto"/>
                    <w:ind w:hanging="284"/>
                    <w:jc w:val="left"/>
                    <w:rPr>
                      <w:kern w:val="0"/>
                      <w:szCs w:val="20"/>
                      <w:lang w:val="en-US" w:eastAsia="ja-JP"/>
                    </w:rPr>
                  </w:pPr>
                  <w:r>
                    <w:rPr>
                      <w:kern w:val="0"/>
                      <w:szCs w:val="20"/>
                      <w:lang w:val="en-US" w:eastAsia="ja-JP"/>
                    </w:rPr>
                    <w:t>-</w:t>
                  </w:r>
                  <w:r>
                    <w:rPr>
                      <w:kern w:val="0"/>
                      <w:szCs w:val="20"/>
                      <w:lang w:val="en-US" w:eastAsia="ja-JP"/>
                    </w:rPr>
                    <w:tab/>
                  </w:r>
                  <w:r>
                    <w:rPr>
                      <w:kern w:val="0"/>
                      <w:szCs w:val="20"/>
                      <w:lang w:eastAsia="ja-JP"/>
                    </w:rPr>
                    <w:t xml:space="preserve">an active DL BWP, provided by </w:t>
                  </w:r>
                  <w:proofErr w:type="spellStart"/>
                  <w:r>
                    <w:rPr>
                      <w:i/>
                      <w:iCs/>
                      <w:kern w:val="0"/>
                      <w:szCs w:val="20"/>
                      <w:lang w:eastAsia="ja-JP"/>
                    </w:rPr>
                    <w:t>firstWithinActiveTimeBWP</w:t>
                  </w:r>
                  <w:proofErr w:type="spellEnd"/>
                  <w:r>
                    <w:rPr>
                      <w:i/>
                      <w:iCs/>
                      <w:kern w:val="0"/>
                      <w:szCs w:val="20"/>
                      <w:lang w:eastAsia="ja-JP"/>
                    </w:rPr>
                    <w:t>-Id</w:t>
                  </w:r>
                  <w:r>
                    <w:rPr>
                      <w:iCs/>
                      <w:kern w:val="0"/>
                      <w:szCs w:val="20"/>
                      <w:lang w:eastAsia="ja-JP"/>
                    </w:rPr>
                    <w:t>,</w:t>
                  </w:r>
                  <w:r>
                    <w:rPr>
                      <w:kern w:val="0"/>
                      <w:szCs w:val="20"/>
                      <w:lang w:eastAsia="ja-JP"/>
                    </w:rPr>
                    <w:t xml:space="preserve"> for the UE for a corresponding activated </w:t>
                  </w:r>
                  <w:proofErr w:type="spellStart"/>
                  <w:r>
                    <w:rPr>
                      <w:kern w:val="0"/>
                      <w:szCs w:val="20"/>
                      <w:lang w:eastAsia="ja-JP"/>
                    </w:rPr>
                    <w:t>SCell</w:t>
                  </w:r>
                  <w:proofErr w:type="spellEnd"/>
                  <w:r>
                    <w:rPr>
                      <w:kern w:val="0"/>
                      <w:szCs w:val="20"/>
                      <w:lang w:val="en-US" w:eastAsia="ja-JP"/>
                    </w:rPr>
                    <w:t>, if a current active DL BWP is the dormant DL BWP</w:t>
                  </w:r>
                </w:p>
                <w:p w14:paraId="6A80647D" w14:textId="77777777" w:rsidR="00A96BBA" w:rsidRDefault="00D252AB" w:rsidP="00095ACB">
                  <w:pPr>
                    <w:widowControl/>
                    <w:kinsoku/>
                    <w:spacing w:before="120" w:after="180" w:line="240" w:lineRule="auto"/>
                    <w:ind w:hanging="284"/>
                    <w:jc w:val="left"/>
                    <w:rPr>
                      <w:kern w:val="0"/>
                      <w:szCs w:val="20"/>
                      <w:lang w:val="en-US" w:eastAsia="ja-JP"/>
                    </w:rPr>
                  </w:pPr>
                  <w:r>
                    <w:rPr>
                      <w:kern w:val="0"/>
                      <w:szCs w:val="20"/>
                      <w:lang w:eastAsia="ja-JP"/>
                    </w:rPr>
                    <w:t>-</w:t>
                  </w:r>
                  <w:r>
                    <w:rPr>
                      <w:kern w:val="0"/>
                      <w:szCs w:val="20"/>
                      <w:lang w:eastAsia="ja-JP"/>
                    </w:rPr>
                    <w:tab/>
                    <w:t>a</w:t>
                  </w:r>
                  <w:r>
                    <w:rPr>
                      <w:kern w:val="0"/>
                      <w:szCs w:val="20"/>
                      <w:lang w:val="en-US" w:eastAsia="ja-JP"/>
                    </w:rPr>
                    <w:t xml:space="preserve"> current</w:t>
                  </w:r>
                  <w:r>
                    <w:rPr>
                      <w:kern w:val="0"/>
                      <w:szCs w:val="20"/>
                      <w:lang w:eastAsia="ja-JP"/>
                    </w:rPr>
                    <w:t xml:space="preserve"> active DL BWP</w:t>
                  </w:r>
                  <w:r>
                    <w:rPr>
                      <w:iCs/>
                      <w:kern w:val="0"/>
                      <w:szCs w:val="20"/>
                      <w:lang w:eastAsia="ja-JP"/>
                    </w:rPr>
                    <w:t>,</w:t>
                  </w:r>
                  <w:r>
                    <w:rPr>
                      <w:kern w:val="0"/>
                      <w:szCs w:val="20"/>
                      <w:lang w:eastAsia="ja-JP"/>
                    </w:rPr>
                    <w:t xml:space="preserve"> for the UE for </w:t>
                  </w:r>
                  <w:r>
                    <w:rPr>
                      <w:kern w:val="0"/>
                      <w:szCs w:val="20"/>
                      <w:lang w:val="en-US" w:eastAsia="ja-JP"/>
                    </w:rPr>
                    <w:t>a corresponding</w:t>
                  </w:r>
                  <w:r>
                    <w:rPr>
                      <w:kern w:val="0"/>
                      <w:szCs w:val="20"/>
                      <w:lang w:eastAsia="ja-JP"/>
                    </w:rPr>
                    <w:t xml:space="preserve"> activated </w:t>
                  </w:r>
                  <w:proofErr w:type="spellStart"/>
                  <w:r>
                    <w:rPr>
                      <w:kern w:val="0"/>
                      <w:szCs w:val="20"/>
                      <w:lang w:eastAsia="ja-JP"/>
                    </w:rPr>
                    <w:t>SCell</w:t>
                  </w:r>
                  <w:proofErr w:type="spellEnd"/>
                  <w:r>
                    <w:rPr>
                      <w:kern w:val="0"/>
                      <w:szCs w:val="20"/>
                      <w:lang w:val="en-US" w:eastAsia="ja-JP"/>
                    </w:rPr>
                    <w:t>, if the current active DL BWP is not the dormant DL BWP</w:t>
                  </w:r>
                </w:p>
                <w:p w14:paraId="5A9C03C6" w14:textId="77777777" w:rsidR="00A96BBA" w:rsidRDefault="00D252AB" w:rsidP="00095ACB">
                  <w:pPr>
                    <w:widowControl/>
                    <w:kinsoku/>
                    <w:spacing w:before="120" w:after="180" w:line="240" w:lineRule="auto"/>
                    <w:ind w:hanging="284"/>
                    <w:jc w:val="left"/>
                    <w:rPr>
                      <w:kern w:val="0"/>
                      <w:szCs w:val="20"/>
                      <w:lang w:val="en-US" w:eastAsia="ja-JP"/>
                    </w:rPr>
                  </w:pPr>
                  <w:r>
                    <w:rPr>
                      <w:kern w:val="0"/>
                      <w:szCs w:val="20"/>
                      <w:lang w:eastAsia="ja-JP"/>
                    </w:rPr>
                    <w:t>-</w:t>
                  </w:r>
                  <w:r>
                    <w:rPr>
                      <w:kern w:val="0"/>
                      <w:szCs w:val="20"/>
                      <w:lang w:eastAsia="ja-JP"/>
                    </w:rPr>
                    <w:tab/>
                  </w:r>
                  <w:r>
                    <w:rPr>
                      <w:kern w:val="0"/>
                      <w:szCs w:val="20"/>
                      <w:lang w:val="en-US" w:eastAsia="ja-JP"/>
                    </w:rPr>
                    <w:t>the UE sets the active DL BWP to the indicated active DL BWP</w:t>
                  </w:r>
                </w:p>
                <w:p w14:paraId="2E49A024" w14:textId="77777777" w:rsidR="00A96BBA" w:rsidRDefault="00D252AB" w:rsidP="00095ACB">
                  <w:pPr>
                    <w:widowControl/>
                    <w:kinsoku/>
                    <w:spacing w:before="120" w:after="180" w:line="240" w:lineRule="auto"/>
                    <w:jc w:val="center"/>
                    <w:rPr>
                      <w:color w:val="0070C0"/>
                      <w:kern w:val="0"/>
                      <w:szCs w:val="20"/>
                      <w:lang w:eastAsia="ja-JP"/>
                    </w:rPr>
                  </w:pPr>
                  <w:r>
                    <w:rPr>
                      <w:b/>
                      <w:bCs/>
                      <w:color w:val="0070C0"/>
                      <w:kern w:val="0"/>
                      <w:szCs w:val="20"/>
                      <w:lang w:eastAsia="ja-JP"/>
                    </w:rPr>
                    <w:t>&lt;</w:t>
                  </w:r>
                  <w:r>
                    <w:rPr>
                      <w:color w:val="0070C0"/>
                      <w:kern w:val="0"/>
                      <w:szCs w:val="20"/>
                      <w:lang w:eastAsia="ja-JP"/>
                    </w:rPr>
                    <w:t>Unchanged text is omitted&gt;</w:t>
                  </w:r>
                </w:p>
              </w:tc>
            </w:tr>
            <w:bookmarkEnd w:id="74"/>
          </w:tbl>
          <w:p w14:paraId="38B9B1A1" w14:textId="77777777" w:rsidR="00A96BBA" w:rsidRDefault="00A96BBA" w:rsidP="00095ACB">
            <w:pPr>
              <w:wordWrap/>
              <w:rPr>
                <w:lang w:eastAsia="en-US"/>
              </w:rPr>
            </w:pPr>
          </w:p>
          <w:p w14:paraId="46E04C92"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Nokia:</w:t>
            </w:r>
          </w:p>
          <w:p w14:paraId="25E66A23" w14:textId="77777777" w:rsidR="00A96BBA" w:rsidRDefault="00D252AB" w:rsidP="00095ACB">
            <w:pPr>
              <w:widowControl/>
              <w:kinsoku/>
              <w:wordWrap/>
              <w:spacing w:after="0" w:line="240" w:lineRule="auto"/>
              <w:rPr>
                <w:rFonts w:eastAsia="宋体"/>
                <w:bCs/>
                <w:snapToGrid/>
                <w:kern w:val="0"/>
                <w:szCs w:val="20"/>
                <w:lang w:val="en-US" w:eastAsia="en-US"/>
              </w:rPr>
            </w:pPr>
            <w:r>
              <w:rPr>
                <w:rFonts w:eastAsia="宋体"/>
                <w:bCs/>
                <w:snapToGrid/>
                <w:kern w:val="0"/>
                <w:szCs w:val="20"/>
                <w:lang w:val="en-US" w:eastAsia="en-US"/>
              </w:rPr>
              <w:t>Proposal 2.</w:t>
            </w:r>
            <w:r>
              <w:rPr>
                <w:rFonts w:eastAsia="宋体"/>
                <w:bCs/>
                <w:snapToGrid/>
                <w:kern w:val="0"/>
                <w:szCs w:val="20"/>
                <w:lang w:eastAsia="en-US"/>
              </w:rPr>
              <w:t>2</w:t>
            </w:r>
            <w:r>
              <w:rPr>
                <w:rFonts w:eastAsia="宋体"/>
                <w:bCs/>
                <w:snapToGrid/>
                <w:kern w:val="0"/>
                <w:szCs w:val="20"/>
                <w:lang w:val="en-US" w:eastAsia="en-US"/>
              </w:rPr>
              <w:t xml:space="preserve">: </w:t>
            </w:r>
            <w:r>
              <w:rPr>
                <w:rFonts w:eastAsia="宋体"/>
                <w:bCs/>
                <w:snapToGrid/>
                <w:kern w:val="0"/>
                <w:szCs w:val="20"/>
                <w:lang w:eastAsia="en-US"/>
              </w:rPr>
              <w:t xml:space="preserve">Adopt the following TP to 38.212 to </w:t>
            </w:r>
            <w:proofErr w:type="gramStart"/>
            <w:r>
              <w:rPr>
                <w:rFonts w:eastAsia="宋体"/>
                <w:bCs/>
                <w:snapToGrid/>
                <w:kern w:val="0"/>
                <w:szCs w:val="20"/>
                <w:lang w:eastAsia="en-US"/>
              </w:rPr>
              <w:t>capture also</w:t>
            </w:r>
            <w:proofErr w:type="gramEnd"/>
            <w:r>
              <w:rPr>
                <w:rFonts w:eastAsia="宋体"/>
                <w:bCs/>
                <w:snapToGrid/>
                <w:kern w:val="0"/>
                <w:szCs w:val="20"/>
                <w:lang w:eastAsia="en-US"/>
              </w:rPr>
              <w:t xml:space="preserve"> Case 2 </w:t>
            </w:r>
            <w:proofErr w:type="spellStart"/>
            <w:r>
              <w:rPr>
                <w:rFonts w:eastAsia="宋体"/>
                <w:bCs/>
                <w:snapToGrid/>
                <w:kern w:val="0"/>
                <w:szCs w:val="20"/>
                <w:lang w:eastAsia="en-US"/>
              </w:rPr>
              <w:t>SCell</w:t>
            </w:r>
            <w:proofErr w:type="spellEnd"/>
            <w:r>
              <w:rPr>
                <w:rFonts w:eastAsia="宋体"/>
                <w:bCs/>
                <w:snapToGrid/>
                <w:kern w:val="0"/>
                <w:szCs w:val="20"/>
                <w:lang w:eastAsia="en-US"/>
              </w:rPr>
              <w:t xml:space="preserve"> dormancy indication for DCI format 1_3, with the </w:t>
            </w:r>
            <w:r>
              <w:rPr>
                <w:rFonts w:eastAsia="宋体"/>
                <w:bCs/>
                <w:snapToGrid/>
                <w:color w:val="00B050"/>
                <w:kern w:val="0"/>
                <w:szCs w:val="20"/>
                <w:lang w:eastAsia="en-US"/>
              </w:rPr>
              <w:t xml:space="preserve">green parts being taken from DCI format 1_1 </w:t>
            </w:r>
            <w:r>
              <w:rPr>
                <w:rFonts w:eastAsia="宋体"/>
                <w:bCs/>
                <w:snapToGrid/>
                <w:kern w:val="0"/>
                <w:szCs w:val="20"/>
                <w:lang w:eastAsia="en-US"/>
              </w:rPr>
              <w:t xml:space="preserve">and </w:t>
            </w:r>
            <w:r>
              <w:rPr>
                <w:rFonts w:eastAsia="宋体"/>
                <w:bCs/>
                <w:snapToGrid/>
                <w:color w:val="FF0000"/>
                <w:kern w:val="0"/>
                <w:szCs w:val="20"/>
                <w:lang w:eastAsia="en-US"/>
              </w:rPr>
              <w:t xml:space="preserve">the additions for 1_3 in red </w:t>
            </w:r>
            <w:proofErr w:type="spellStart"/>
            <w:r>
              <w:rPr>
                <w:rFonts w:eastAsia="宋体"/>
                <w:bCs/>
                <w:snapToGrid/>
                <w:color w:val="FF0000"/>
                <w:kern w:val="0"/>
                <w:szCs w:val="20"/>
                <w:lang w:eastAsia="en-US"/>
              </w:rPr>
              <w:t>color</w:t>
            </w:r>
            <w:proofErr w:type="spellEnd"/>
            <w:r>
              <w:rPr>
                <w:rFonts w:eastAsia="宋体"/>
                <w:bCs/>
                <w:snapToGrid/>
                <w:kern w:val="0"/>
                <w:szCs w:val="20"/>
                <w:lang w:eastAsia="en-US"/>
              </w:rPr>
              <w:t xml:space="preserve">: </w:t>
            </w:r>
          </w:p>
          <w:tbl>
            <w:tblPr>
              <w:tblStyle w:val="TableGrid80"/>
              <w:tblW w:w="0" w:type="auto"/>
              <w:tblLook w:val="04A0" w:firstRow="1" w:lastRow="0" w:firstColumn="1" w:lastColumn="0" w:noHBand="0" w:noVBand="1"/>
            </w:tblPr>
            <w:tblGrid>
              <w:gridCol w:w="9136"/>
            </w:tblGrid>
            <w:tr w:rsidR="00A96BBA" w14:paraId="4948F364" w14:textId="77777777">
              <w:tc>
                <w:tcPr>
                  <w:tcW w:w="9629" w:type="dxa"/>
                </w:tcPr>
                <w:p w14:paraId="1382862D" w14:textId="77777777" w:rsidR="00A96BBA" w:rsidRDefault="00D252AB" w:rsidP="00095ACB">
                  <w:pPr>
                    <w:keepNext/>
                    <w:keepLines/>
                    <w:widowControl/>
                    <w:kinsoku/>
                    <w:spacing w:before="120" w:after="180" w:line="240" w:lineRule="auto"/>
                    <w:ind w:left="1008" w:hanging="1008"/>
                    <w:jc w:val="left"/>
                    <w:outlineLvl w:val="4"/>
                    <w:rPr>
                      <w:rFonts w:ascii="Arial" w:hAnsi="Arial"/>
                      <w:snapToGrid/>
                      <w:kern w:val="0"/>
                      <w:sz w:val="22"/>
                      <w:szCs w:val="20"/>
                      <w:lang w:eastAsia="zh-CN"/>
                    </w:rPr>
                  </w:pPr>
                  <w:r>
                    <w:rPr>
                      <w:rFonts w:ascii="Arial" w:hAnsi="Arial"/>
                      <w:snapToGrid/>
                      <w:kern w:val="0"/>
                      <w:sz w:val="22"/>
                      <w:szCs w:val="20"/>
                      <w:lang w:eastAsia="zh-CN"/>
                    </w:rPr>
                    <w:lastRenderedPageBreak/>
                    <w:t>7.3.1.2.4</w:t>
                  </w:r>
                  <w:r>
                    <w:rPr>
                      <w:rFonts w:ascii="Arial" w:hAnsi="Arial"/>
                      <w:snapToGrid/>
                      <w:kern w:val="0"/>
                      <w:sz w:val="22"/>
                      <w:szCs w:val="20"/>
                      <w:lang w:eastAsia="zh-CN"/>
                    </w:rPr>
                    <w:tab/>
                    <w:t>Format 1_3</w:t>
                  </w:r>
                </w:p>
                <w:p w14:paraId="11622E70" w14:textId="77777777" w:rsidR="00A96BBA" w:rsidRDefault="00D252AB" w:rsidP="00095ACB">
                  <w:pPr>
                    <w:widowControl/>
                    <w:kinsoku/>
                    <w:spacing w:after="180" w:line="240" w:lineRule="auto"/>
                    <w:jc w:val="center"/>
                    <w:rPr>
                      <w:snapToGrid/>
                      <w:color w:val="FF0000"/>
                      <w:kern w:val="0"/>
                      <w:szCs w:val="20"/>
                      <w:lang w:eastAsia="en-US"/>
                    </w:rPr>
                  </w:pPr>
                  <w:r>
                    <w:rPr>
                      <w:snapToGrid/>
                      <w:color w:val="FF0000"/>
                      <w:kern w:val="0"/>
                      <w:szCs w:val="20"/>
                      <w:lang w:eastAsia="en-US"/>
                    </w:rPr>
                    <w:t>&lt;omitted text&gt;</w:t>
                  </w:r>
                </w:p>
                <w:p w14:paraId="7E9C3A1A" w14:textId="77777777" w:rsidR="00A96BBA" w:rsidRDefault="00D252AB" w:rsidP="00095ACB">
                  <w:pPr>
                    <w:widowControl/>
                    <w:kinsoku/>
                    <w:spacing w:after="180" w:line="240" w:lineRule="auto"/>
                    <w:ind w:left="568" w:hanging="284"/>
                    <w:jc w:val="left"/>
                    <w:rPr>
                      <w:snapToGrid/>
                      <w:kern w:val="0"/>
                      <w:szCs w:val="20"/>
                      <w:lang w:eastAsia="en-US"/>
                    </w:rPr>
                  </w:pPr>
                  <w:r>
                    <w:rPr>
                      <w:snapToGrid/>
                      <w:kern w:val="0"/>
                      <w:szCs w:val="20"/>
                      <w:lang w:eastAsia="en-US"/>
                    </w:rPr>
                    <w:t>-</w:t>
                  </w:r>
                  <w:r>
                    <w:rPr>
                      <w:rFonts w:hint="eastAsia"/>
                      <w:snapToGrid/>
                      <w:kern w:val="0"/>
                      <w:szCs w:val="20"/>
                      <w:lang w:eastAsia="zh-CN"/>
                    </w:rPr>
                    <w:tab/>
                  </w:r>
                  <w:proofErr w:type="spellStart"/>
                  <w:r>
                    <w:rPr>
                      <w:snapToGrid/>
                      <w:kern w:val="0"/>
                      <w:szCs w:val="20"/>
                      <w:lang w:eastAsia="zh-CN"/>
                    </w:rPr>
                    <w:t>SCell</w:t>
                  </w:r>
                  <w:proofErr w:type="spellEnd"/>
                  <w:r>
                    <w:rPr>
                      <w:snapToGrid/>
                      <w:kern w:val="0"/>
                      <w:szCs w:val="20"/>
                      <w:lang w:eastAsia="zh-CN"/>
                    </w:rPr>
                    <w:t xml:space="preserve"> dormancy indication</w:t>
                  </w:r>
                  <w:r>
                    <w:rPr>
                      <w:snapToGrid/>
                      <w:kern w:val="0"/>
                      <w:szCs w:val="20"/>
                      <w:lang w:eastAsia="en-US"/>
                    </w:rPr>
                    <w:t xml:space="preserve"> - 0 bit if higher layer parameter </w:t>
                  </w:r>
                  <w:r>
                    <w:rPr>
                      <w:i/>
                      <w:snapToGrid/>
                      <w:kern w:val="0"/>
                      <w:szCs w:val="20"/>
                      <w:lang w:eastAsia="en-US"/>
                    </w:rPr>
                    <w:t xml:space="preserve">dormancyDCI-1-3 </w:t>
                  </w:r>
                  <w:r>
                    <w:rPr>
                      <w:snapToGrid/>
                      <w:kern w:val="0"/>
                      <w:szCs w:val="20"/>
                      <w:lang w:eastAsia="en-US"/>
                    </w:rPr>
                    <w:t xml:space="preserve">or </w:t>
                  </w:r>
                  <w:proofErr w:type="spellStart"/>
                  <w:r>
                    <w:rPr>
                      <w:i/>
                      <w:iCs/>
                      <w:snapToGrid/>
                      <w:kern w:val="0"/>
                      <w:szCs w:val="20"/>
                      <w:lang w:eastAsia="en-US"/>
                    </w:rPr>
                    <w:t>dormancyGroupWithinActiveTime</w:t>
                  </w:r>
                  <w:proofErr w:type="spellEnd"/>
                  <w:r>
                    <w:rPr>
                      <w:snapToGrid/>
                      <w:kern w:val="0"/>
                      <w:szCs w:val="20"/>
                      <w:lang w:eastAsia="en-US"/>
                    </w:rPr>
                    <w:t xml:space="preserve"> is not configured; otherwise 1, 2, 3, 4, or 5</w:t>
                  </w:r>
                  <w:r>
                    <w:rPr>
                      <w:snapToGrid/>
                      <w:kern w:val="0"/>
                      <w:szCs w:val="20"/>
                      <w:lang w:eastAsia="zh-CN"/>
                    </w:rPr>
                    <w:t xml:space="preserve"> bits</w:t>
                  </w:r>
                  <w:r>
                    <w:rPr>
                      <w:snapToGrid/>
                      <w:kern w:val="0"/>
                      <w:szCs w:val="20"/>
                      <w:lang w:eastAsia="en-US"/>
                    </w:rPr>
                    <w:t xml:space="preserve"> bitmap determined according to the number of different </w:t>
                  </w:r>
                  <w:proofErr w:type="spellStart"/>
                  <w:r>
                    <w:rPr>
                      <w:i/>
                      <w:snapToGrid/>
                      <w:kern w:val="0"/>
                      <w:szCs w:val="20"/>
                      <w:lang w:eastAsia="en-US"/>
                    </w:rPr>
                    <w:t>DormancyGroupID</w:t>
                  </w:r>
                  <w:proofErr w:type="spellEnd"/>
                  <w:r>
                    <w:rPr>
                      <w:i/>
                      <w:snapToGrid/>
                      <w:kern w:val="0"/>
                      <w:szCs w:val="20"/>
                      <w:lang w:eastAsia="en-US"/>
                    </w:rPr>
                    <w:t>(s)</w:t>
                  </w:r>
                  <w:r>
                    <w:rPr>
                      <w:snapToGrid/>
                      <w:kern w:val="0"/>
                      <w:szCs w:val="20"/>
                      <w:lang w:eastAsia="en-US"/>
                    </w:rPr>
                    <w:t xml:space="preserve"> provided by higher layer parameter </w:t>
                  </w:r>
                  <w:proofErr w:type="spellStart"/>
                  <w:r>
                    <w:rPr>
                      <w:i/>
                      <w:snapToGrid/>
                      <w:kern w:val="0"/>
                      <w:szCs w:val="20"/>
                      <w:lang w:eastAsia="en-US"/>
                    </w:rPr>
                    <w:t>dormancyGroupWithinActiveTime</w:t>
                  </w:r>
                  <w:proofErr w:type="spellEnd"/>
                  <w:r>
                    <w:rPr>
                      <w:i/>
                      <w:snapToGrid/>
                      <w:kern w:val="0"/>
                      <w:szCs w:val="20"/>
                      <w:lang w:eastAsia="en-US"/>
                    </w:rPr>
                    <w:t xml:space="preserve">, </w:t>
                  </w:r>
                  <w:r>
                    <w:rPr>
                      <w:snapToGrid/>
                      <w:kern w:val="0"/>
                      <w:szCs w:val="20"/>
                      <w:lang w:eastAsia="en-US"/>
                    </w:rPr>
                    <w:t xml:space="preserve">where each bit corresponds to one of the </w:t>
                  </w:r>
                  <w:proofErr w:type="spellStart"/>
                  <w:r>
                    <w:rPr>
                      <w:snapToGrid/>
                      <w:kern w:val="0"/>
                      <w:szCs w:val="20"/>
                      <w:lang w:eastAsia="en-US"/>
                    </w:rPr>
                    <w:t>SCell</w:t>
                  </w:r>
                  <w:proofErr w:type="spellEnd"/>
                  <w:r>
                    <w:rPr>
                      <w:snapToGrid/>
                      <w:kern w:val="0"/>
                      <w:szCs w:val="20"/>
                      <w:lang w:eastAsia="en-US"/>
                    </w:rPr>
                    <w:t xml:space="preserve"> group(s) configured by higher layers parameter </w:t>
                  </w:r>
                  <w:proofErr w:type="spellStart"/>
                  <w:r>
                    <w:rPr>
                      <w:i/>
                      <w:snapToGrid/>
                      <w:kern w:val="0"/>
                      <w:szCs w:val="20"/>
                      <w:lang w:eastAsia="en-US"/>
                    </w:rPr>
                    <w:t>dormancyGroupWithinActiveTime</w:t>
                  </w:r>
                  <w:proofErr w:type="spellEnd"/>
                  <w:r>
                    <w:rPr>
                      <w:i/>
                      <w:snapToGrid/>
                      <w:kern w:val="0"/>
                      <w:szCs w:val="20"/>
                      <w:lang w:eastAsia="en-US"/>
                    </w:rPr>
                    <w:t>,</w:t>
                  </w:r>
                  <w:r>
                    <w:rPr>
                      <w:snapToGrid/>
                      <w:kern w:val="0"/>
                      <w:szCs w:val="20"/>
                      <w:lang w:eastAsia="en-US"/>
                    </w:rPr>
                    <w:t xml:space="preserve"> with MSB to LSB of the bitmap corresponding to the first to the last configured </w:t>
                  </w:r>
                  <w:proofErr w:type="spellStart"/>
                  <w:r>
                    <w:rPr>
                      <w:snapToGrid/>
                      <w:kern w:val="0"/>
                      <w:szCs w:val="20"/>
                      <w:lang w:eastAsia="en-US"/>
                    </w:rPr>
                    <w:t>SCell</w:t>
                  </w:r>
                  <w:proofErr w:type="spellEnd"/>
                  <w:r>
                    <w:rPr>
                      <w:snapToGrid/>
                      <w:kern w:val="0"/>
                      <w:szCs w:val="20"/>
                      <w:lang w:eastAsia="en-US"/>
                    </w:rPr>
                    <w:t xml:space="preserve"> group in ascending order of </w:t>
                  </w:r>
                  <w:proofErr w:type="spellStart"/>
                  <w:r>
                    <w:rPr>
                      <w:i/>
                      <w:iCs/>
                      <w:snapToGrid/>
                      <w:kern w:val="0"/>
                      <w:szCs w:val="20"/>
                      <w:lang w:eastAsia="en-US"/>
                    </w:rPr>
                    <w:t>DormancyGroupID</w:t>
                  </w:r>
                  <w:proofErr w:type="spellEnd"/>
                  <w:r>
                    <w:rPr>
                      <w:snapToGrid/>
                      <w:kern w:val="0"/>
                      <w:szCs w:val="20"/>
                      <w:lang w:eastAsia="en-US"/>
                    </w:rPr>
                    <w:t xml:space="preserve">. The field is only present when this format is carried by PDCCH on the primary cell within DRX Active Time and the UE is configured with at least two DL BWPs for an </w:t>
                  </w:r>
                  <w:proofErr w:type="spellStart"/>
                  <w:r>
                    <w:rPr>
                      <w:snapToGrid/>
                      <w:kern w:val="0"/>
                      <w:szCs w:val="20"/>
                      <w:lang w:eastAsia="en-US"/>
                    </w:rPr>
                    <w:t>SCell</w:t>
                  </w:r>
                  <w:proofErr w:type="spellEnd"/>
                  <w:r>
                    <w:rPr>
                      <w:snapToGrid/>
                      <w:kern w:val="0"/>
                      <w:szCs w:val="20"/>
                      <w:lang w:eastAsia="en-US"/>
                    </w:rPr>
                    <w:t>.</w:t>
                  </w:r>
                </w:p>
                <w:p w14:paraId="4A6DF939" w14:textId="77777777" w:rsidR="00A96BBA" w:rsidRDefault="00D252AB" w:rsidP="00095ACB">
                  <w:pPr>
                    <w:widowControl/>
                    <w:kinsoku/>
                    <w:spacing w:after="180" w:line="240" w:lineRule="auto"/>
                    <w:ind w:left="568" w:hanging="1"/>
                    <w:jc w:val="left"/>
                    <w:rPr>
                      <w:snapToGrid/>
                      <w:color w:val="00B050"/>
                      <w:kern w:val="0"/>
                      <w:szCs w:val="20"/>
                      <w:u w:val="single"/>
                      <w:lang w:eastAsia="en-US"/>
                    </w:rPr>
                  </w:pPr>
                  <w:r>
                    <w:rPr>
                      <w:snapToGrid/>
                      <w:color w:val="00B050"/>
                      <w:kern w:val="0"/>
                      <w:szCs w:val="20"/>
                      <w:u w:val="single"/>
                      <w:lang w:val="nb-NO" w:eastAsia="zh-CN"/>
                    </w:rPr>
                    <w:t>I</w:t>
                  </w:r>
                  <w:r>
                    <w:rPr>
                      <w:snapToGrid/>
                      <w:color w:val="00B050"/>
                      <w:kern w:val="0"/>
                      <w:szCs w:val="20"/>
                      <w:u w:val="single"/>
                      <w:lang w:eastAsia="zh-CN"/>
                    </w:rPr>
                    <w:t xml:space="preserve">f </w:t>
                  </w:r>
                  <w:r>
                    <w:rPr>
                      <w:rFonts w:eastAsia="MS Mincho"/>
                      <w:snapToGrid/>
                      <w:color w:val="00B050"/>
                      <w:kern w:val="0"/>
                      <w:szCs w:val="20"/>
                      <w:u w:val="single"/>
                      <w:lang w:eastAsia="zh-CN"/>
                    </w:rPr>
                    <w:t>one-shot HARQ-ACK request is not present or set to '0'</w:t>
                  </w:r>
                  <w:r>
                    <w:rPr>
                      <w:rFonts w:eastAsia="MS Mincho"/>
                      <w:snapToGrid/>
                      <w:color w:val="FF0000"/>
                      <w:kern w:val="0"/>
                      <w:szCs w:val="20"/>
                      <w:u w:val="single"/>
                      <w:lang w:eastAsia="zh-CN"/>
                    </w:rPr>
                    <w:t xml:space="preserve">, the </w:t>
                  </w:r>
                  <w:r>
                    <w:rPr>
                      <w:snapToGrid/>
                      <w:color w:val="FF0000"/>
                      <w:kern w:val="0"/>
                      <w:szCs w:val="20"/>
                      <w:u w:val="single"/>
                      <w:lang w:eastAsia="zh-CN"/>
                    </w:rPr>
                    <w:t>HARQ-ACK retransmission indicator is not present or set to ‘0’</w:t>
                  </w:r>
                  <w:r>
                    <w:rPr>
                      <w:rFonts w:eastAsia="MS Mincho"/>
                      <w:snapToGrid/>
                      <w:color w:val="00B050"/>
                      <w:kern w:val="0"/>
                      <w:szCs w:val="20"/>
                      <w:u w:val="single"/>
                      <w:lang w:eastAsia="zh-CN"/>
                    </w:rPr>
                    <w:t xml:space="preserve">, and </w:t>
                  </w:r>
                  <w:r>
                    <w:rPr>
                      <w:snapToGrid/>
                      <w:color w:val="FF0000"/>
                      <w:kern w:val="0"/>
                      <w:szCs w:val="20"/>
                      <w:u w:val="single"/>
                      <w:lang w:eastAsia="en-US"/>
                    </w:rPr>
                    <w:t xml:space="preserve">for one or more serving cells </w:t>
                  </w:r>
                  <w:r>
                    <w:rPr>
                      <w:snapToGrid/>
                      <w:color w:val="00B050"/>
                      <w:kern w:val="0"/>
                      <w:szCs w:val="20"/>
                      <w:u w:val="single"/>
                      <w:lang w:eastAsia="zh-CN"/>
                    </w:rPr>
                    <w:t>all bits of f</w:t>
                  </w:r>
                  <w:r>
                    <w:rPr>
                      <w:rFonts w:hint="eastAsia"/>
                      <w:snapToGrid/>
                      <w:color w:val="00B050"/>
                      <w:kern w:val="0"/>
                      <w:szCs w:val="20"/>
                      <w:u w:val="single"/>
                      <w:lang w:eastAsia="zh-CN"/>
                    </w:rPr>
                    <w:t>requency domain resource assignment</w:t>
                  </w:r>
                  <w:r>
                    <w:rPr>
                      <w:snapToGrid/>
                      <w:color w:val="00B050"/>
                      <w:kern w:val="0"/>
                      <w:szCs w:val="20"/>
                      <w:u w:val="single"/>
                      <w:lang w:eastAsia="zh-CN"/>
                    </w:rPr>
                    <w:t xml:space="preserve"> are set to 0 for </w:t>
                  </w:r>
                  <w:r>
                    <w:rPr>
                      <w:rFonts w:hint="eastAsia"/>
                      <w:snapToGrid/>
                      <w:color w:val="00B050"/>
                      <w:kern w:val="0"/>
                      <w:szCs w:val="20"/>
                      <w:u w:val="single"/>
                      <w:lang w:eastAsia="zh-CN"/>
                    </w:rPr>
                    <w:t>resource allocation type 0</w:t>
                  </w:r>
                  <w:r>
                    <w:rPr>
                      <w:snapToGrid/>
                      <w:color w:val="00B050"/>
                      <w:kern w:val="0"/>
                      <w:szCs w:val="20"/>
                      <w:u w:val="single"/>
                      <w:lang w:eastAsia="zh-CN"/>
                    </w:rPr>
                    <w:t xml:space="preserve"> or set to 1 for resource allocation type 1 or set to 0 or 1 for dynamic switch resource allocation type, this field is reserved and t</w:t>
                  </w:r>
                  <w:r>
                    <w:rPr>
                      <w:snapToGrid/>
                      <w:color w:val="00B050"/>
                      <w:kern w:val="0"/>
                      <w:szCs w:val="20"/>
                      <w:u w:val="single"/>
                      <w:lang w:eastAsia="en-US"/>
                    </w:rPr>
                    <w:t xml:space="preserve">he following fields </w:t>
                  </w:r>
                  <w:r>
                    <w:rPr>
                      <w:rFonts w:hint="eastAsia"/>
                      <w:snapToGrid/>
                      <w:color w:val="00B050"/>
                      <w:kern w:val="0"/>
                      <w:szCs w:val="20"/>
                      <w:u w:val="single"/>
                    </w:rPr>
                    <w:t xml:space="preserve">among the fields above </w:t>
                  </w:r>
                  <w:r>
                    <w:rPr>
                      <w:snapToGrid/>
                      <w:color w:val="FF0000"/>
                      <w:kern w:val="0"/>
                      <w:szCs w:val="20"/>
                      <w:u w:val="single"/>
                      <w:lang w:eastAsia="zh-CN"/>
                    </w:rPr>
                    <w:t>of the  serving cell with smallest index among the one or more serving cells</w:t>
                  </w:r>
                  <w:r>
                    <w:rPr>
                      <w:snapToGrid/>
                      <w:color w:val="00B050"/>
                      <w:kern w:val="0"/>
                      <w:szCs w:val="20"/>
                      <w:u w:val="single"/>
                      <w:lang w:eastAsia="en-US"/>
                    </w:rPr>
                    <w:t xml:space="preserve"> are used for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 dormancy indication, where each bit corresponds to one of the configured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(s), with MSB to LSB of the following fields concatenated in the order below corresponding to the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 with lowest to highest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 index</w:t>
                  </w:r>
                  <w:r>
                    <w:rPr>
                      <w:snapToGrid/>
                      <w:color w:val="00B050"/>
                      <w:kern w:val="0"/>
                      <w:szCs w:val="20"/>
                      <w:u w:val="single"/>
                      <w:lang w:eastAsia="zh-CN"/>
                    </w:rPr>
                    <w:t xml:space="preserve"> </w:t>
                  </w:r>
                </w:p>
                <w:p w14:paraId="77FECA42" w14:textId="77777777" w:rsidR="00A96BBA" w:rsidRDefault="00D252AB" w:rsidP="00095ACB">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Modulation and coding scheme of transport block 1 </w:t>
                  </w:r>
                </w:p>
                <w:p w14:paraId="04A23BEB" w14:textId="77777777" w:rsidR="00A96BBA" w:rsidRDefault="00D252AB" w:rsidP="00095ACB">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New data indicator of transport block 1 </w:t>
                  </w:r>
                </w:p>
                <w:p w14:paraId="5EE15640" w14:textId="77777777" w:rsidR="00A96BBA" w:rsidRDefault="00D252AB" w:rsidP="00095ACB">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Redundancy version of transport block 1 </w:t>
                  </w:r>
                </w:p>
                <w:p w14:paraId="05B6B1B7" w14:textId="77777777" w:rsidR="00A96BBA" w:rsidRDefault="00D252AB" w:rsidP="00095ACB">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HARQ process number </w:t>
                  </w:r>
                </w:p>
                <w:p w14:paraId="4CCC7280" w14:textId="77777777" w:rsidR="00A96BBA" w:rsidRDefault="00D252AB" w:rsidP="00095ACB">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Antenna port(s) </w:t>
                  </w:r>
                  <w:r>
                    <w:rPr>
                      <w:snapToGrid/>
                      <w:color w:val="FF0000"/>
                      <w:kern w:val="0"/>
                      <w:szCs w:val="20"/>
                      <w:u w:val="single"/>
                      <w:lang w:eastAsia="zh-CN"/>
                    </w:rPr>
                    <w:t xml:space="preserve">if </w:t>
                  </w:r>
                  <w:r>
                    <w:rPr>
                      <w:i/>
                      <w:iCs/>
                      <w:snapToGrid/>
                      <w:color w:val="FF0000"/>
                      <w:kern w:val="0"/>
                      <w:szCs w:val="20"/>
                      <w:u w:val="single"/>
                      <w:lang w:eastAsia="zh-CN"/>
                    </w:rPr>
                    <w:t>AntennaPortsDCI0-3</w:t>
                  </w:r>
                  <w:r>
                    <w:rPr>
                      <w:snapToGrid/>
                      <w:color w:val="FF0000"/>
                      <w:kern w:val="0"/>
                      <w:szCs w:val="20"/>
                      <w:u w:val="single"/>
                      <w:lang w:eastAsia="zh-CN"/>
                    </w:rPr>
                    <w:t xml:space="preserve"> is configured as </w:t>
                  </w:r>
                  <w:r>
                    <w:rPr>
                      <w:i/>
                      <w:iCs/>
                      <w:snapToGrid/>
                      <w:color w:val="FF0000"/>
                      <w:kern w:val="0"/>
                      <w:szCs w:val="20"/>
                      <w:u w:val="single"/>
                      <w:lang w:eastAsia="zh-CN"/>
                    </w:rPr>
                    <w:t>‘</w:t>
                  </w:r>
                  <w:proofErr w:type="gramStart"/>
                  <w:r>
                    <w:rPr>
                      <w:i/>
                      <w:iCs/>
                      <w:snapToGrid/>
                      <w:color w:val="FF0000"/>
                      <w:kern w:val="0"/>
                      <w:szCs w:val="20"/>
                      <w:u w:val="single"/>
                      <w:lang w:eastAsia="zh-CN"/>
                    </w:rPr>
                    <w:t>type2’</w:t>
                  </w:r>
                  <w:proofErr w:type="gramEnd"/>
                </w:p>
                <w:p w14:paraId="5A517B1B" w14:textId="77777777" w:rsidR="00A96BBA" w:rsidRDefault="00D252AB" w:rsidP="00095ACB">
                  <w:pPr>
                    <w:widowControl/>
                    <w:kinsoku/>
                    <w:spacing w:after="180" w:line="240" w:lineRule="auto"/>
                    <w:jc w:val="center"/>
                    <w:rPr>
                      <w:snapToGrid/>
                      <w:color w:val="FF0000"/>
                      <w:kern w:val="0"/>
                      <w:szCs w:val="20"/>
                      <w:lang w:eastAsia="en-US"/>
                    </w:rPr>
                  </w:pPr>
                  <w:r>
                    <w:rPr>
                      <w:snapToGrid/>
                      <w:color w:val="FF0000"/>
                      <w:kern w:val="0"/>
                      <w:szCs w:val="20"/>
                      <w:lang w:eastAsia="en-US"/>
                    </w:rPr>
                    <w:t>&lt;omitted text&gt;</w:t>
                  </w:r>
                </w:p>
                <w:p w14:paraId="02EC9626" w14:textId="77777777" w:rsidR="00A96BBA" w:rsidRDefault="00A96BBA" w:rsidP="00095ACB">
                  <w:pPr>
                    <w:widowControl/>
                    <w:kinsoku/>
                    <w:spacing w:after="180" w:line="240" w:lineRule="auto"/>
                    <w:jc w:val="center"/>
                    <w:rPr>
                      <w:snapToGrid/>
                      <w:kern w:val="0"/>
                      <w:szCs w:val="20"/>
                      <w:lang w:eastAsia="en-US"/>
                    </w:rPr>
                  </w:pPr>
                </w:p>
              </w:tc>
            </w:tr>
          </w:tbl>
          <w:p w14:paraId="0EAE1707" w14:textId="77777777" w:rsidR="00A96BBA" w:rsidRDefault="00A96BBA" w:rsidP="00095ACB">
            <w:pPr>
              <w:widowControl/>
              <w:kinsoku/>
              <w:wordWrap/>
              <w:spacing w:after="180" w:line="240" w:lineRule="auto"/>
              <w:rPr>
                <w:rFonts w:eastAsia="宋体"/>
                <w:snapToGrid/>
                <w:kern w:val="0"/>
                <w:szCs w:val="20"/>
                <w:lang w:eastAsia="en-US"/>
              </w:rPr>
            </w:pPr>
          </w:p>
          <w:p w14:paraId="47B62DE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China Telecom:</w:t>
            </w:r>
          </w:p>
          <w:p w14:paraId="330BBFE6" w14:textId="77777777" w:rsidR="00A96BBA" w:rsidRDefault="00D252AB" w:rsidP="00095ACB">
            <w:pPr>
              <w:wordWrap/>
              <w:spacing w:after="0"/>
              <w:rPr>
                <w:bCs/>
                <w:i/>
                <w:snapToGrid/>
                <w:lang w:val="en-AU"/>
              </w:rPr>
            </w:pPr>
            <w:r>
              <w:rPr>
                <w:bCs/>
                <w:i/>
                <w:snapToGrid/>
                <w:lang w:val="en-AU"/>
              </w:rPr>
              <w:t xml:space="preserve">Proposal 5: For </w:t>
            </w:r>
            <w:proofErr w:type="spellStart"/>
            <w:r>
              <w:rPr>
                <w:bCs/>
                <w:i/>
                <w:snapToGrid/>
                <w:lang w:val="en-AU"/>
              </w:rPr>
              <w:t>SCell</w:t>
            </w:r>
            <w:proofErr w:type="spellEnd"/>
            <w:r>
              <w:rPr>
                <w:bCs/>
                <w:i/>
                <w:snapToGrid/>
                <w:lang w:val="en-AU"/>
              </w:rPr>
              <w:t xml:space="preserve"> dormancy indication Case 2, 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below fields corresponding to a cell with smallest cell index with invalid FDRA values:</w:t>
            </w:r>
          </w:p>
          <w:p w14:paraId="64CDB13F" w14:textId="77777777" w:rsidR="00A96BBA" w:rsidRDefault="00D252AB" w:rsidP="00095ACB">
            <w:pPr>
              <w:numPr>
                <w:ilvl w:val="0"/>
                <w:numId w:val="23"/>
              </w:numPr>
              <w:wordWrap/>
              <w:autoSpaceDE/>
              <w:autoSpaceDN/>
              <w:adjustRightInd/>
              <w:snapToGrid w:val="0"/>
              <w:ind w:left="360"/>
              <w:textAlignment w:val="auto"/>
              <w:rPr>
                <w:bCs/>
                <w:i/>
                <w:iCs/>
              </w:rPr>
            </w:pPr>
            <w:r>
              <w:rPr>
                <w:bCs/>
                <w:i/>
                <w:iCs/>
              </w:rPr>
              <w:t xml:space="preserve">Modulation and coding scheme of transport block 1 </w:t>
            </w:r>
          </w:p>
          <w:p w14:paraId="42159DCC" w14:textId="77777777" w:rsidR="00A96BBA" w:rsidRDefault="00D252AB" w:rsidP="00095ACB">
            <w:pPr>
              <w:numPr>
                <w:ilvl w:val="0"/>
                <w:numId w:val="23"/>
              </w:numPr>
              <w:wordWrap/>
              <w:autoSpaceDE/>
              <w:autoSpaceDN/>
              <w:adjustRightInd/>
              <w:snapToGrid w:val="0"/>
              <w:ind w:left="360"/>
              <w:textAlignment w:val="auto"/>
              <w:rPr>
                <w:bCs/>
                <w:i/>
                <w:iCs/>
              </w:rPr>
            </w:pPr>
            <w:r>
              <w:rPr>
                <w:bCs/>
                <w:i/>
                <w:iCs/>
              </w:rPr>
              <w:t xml:space="preserve">New data indicator of transport block 1 </w:t>
            </w:r>
          </w:p>
          <w:p w14:paraId="525361C4" w14:textId="77777777" w:rsidR="00A96BBA" w:rsidRDefault="00D252AB" w:rsidP="00095ACB">
            <w:pPr>
              <w:numPr>
                <w:ilvl w:val="0"/>
                <w:numId w:val="23"/>
              </w:numPr>
              <w:wordWrap/>
              <w:autoSpaceDE/>
              <w:autoSpaceDN/>
              <w:adjustRightInd/>
              <w:snapToGrid w:val="0"/>
              <w:ind w:left="360"/>
              <w:textAlignment w:val="auto"/>
              <w:rPr>
                <w:bCs/>
                <w:i/>
                <w:iCs/>
              </w:rPr>
            </w:pPr>
            <w:r>
              <w:rPr>
                <w:bCs/>
                <w:i/>
                <w:iCs/>
              </w:rPr>
              <w:t xml:space="preserve">Redundancy version of transport block 1 </w:t>
            </w:r>
          </w:p>
          <w:p w14:paraId="63DA810E" w14:textId="77777777" w:rsidR="00A96BBA" w:rsidRDefault="00D252AB" w:rsidP="00095ACB">
            <w:pPr>
              <w:numPr>
                <w:ilvl w:val="0"/>
                <w:numId w:val="23"/>
              </w:numPr>
              <w:wordWrap/>
              <w:autoSpaceDE/>
              <w:autoSpaceDN/>
              <w:adjustRightInd/>
              <w:snapToGrid w:val="0"/>
              <w:ind w:left="360"/>
              <w:textAlignment w:val="auto"/>
              <w:rPr>
                <w:bCs/>
                <w:i/>
                <w:iCs/>
              </w:rPr>
            </w:pPr>
            <w:r>
              <w:rPr>
                <w:bCs/>
                <w:i/>
                <w:iCs/>
              </w:rPr>
              <w:t xml:space="preserve">HARQ process number </w:t>
            </w:r>
          </w:p>
          <w:p w14:paraId="5095E2A8" w14:textId="77777777" w:rsidR="00A96BBA" w:rsidRDefault="00D252AB" w:rsidP="00095ACB">
            <w:pPr>
              <w:numPr>
                <w:ilvl w:val="0"/>
                <w:numId w:val="23"/>
              </w:numPr>
              <w:wordWrap/>
              <w:autoSpaceDE/>
              <w:autoSpaceDN/>
              <w:adjustRightInd/>
              <w:snapToGrid w:val="0"/>
              <w:ind w:left="360"/>
              <w:textAlignment w:val="auto"/>
              <w:rPr>
                <w:rFonts w:eastAsia="等线"/>
                <w:bCs/>
                <w:i/>
                <w:iCs/>
                <w:lang w:eastAsia="zh-CN"/>
              </w:rPr>
            </w:pPr>
            <w:r>
              <w:rPr>
                <w:bCs/>
                <w:i/>
                <w:iCs/>
              </w:rPr>
              <w:t>Antenna port(s) if configured as Type-2</w:t>
            </w:r>
          </w:p>
          <w:p w14:paraId="21252871" w14:textId="77777777" w:rsidR="00A96BBA" w:rsidRDefault="00A96BBA" w:rsidP="00095ACB">
            <w:pPr>
              <w:wordWrap/>
              <w:rPr>
                <w:lang w:eastAsia="en-US"/>
              </w:rPr>
            </w:pPr>
          </w:p>
          <w:p w14:paraId="298D2FA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2868C5EC" w14:textId="77777777" w:rsidR="00A96BBA" w:rsidRDefault="00D252AB" w:rsidP="00095ACB">
            <w:pPr>
              <w:wordWrap/>
              <w:spacing w:after="0"/>
              <w:rPr>
                <w:bCs/>
                <w:i/>
                <w:snapToGrid/>
                <w:lang w:val="en-AU"/>
              </w:rPr>
            </w:pPr>
            <w:r>
              <w:rPr>
                <w:bCs/>
                <w:i/>
                <w:snapToGrid/>
                <w:lang w:val="en-AU"/>
              </w:rPr>
              <w:t xml:space="preserve">Proposal 1: If one-shot HARQ-ACK request is not present or set to '0' and if HARQ-ACK retransmission indicator is not present or set to ‘0’ and all FDRA fields indicate invalid </w:t>
            </w:r>
            <w:proofErr w:type="spellStart"/>
            <w:r>
              <w:rPr>
                <w:bCs/>
                <w:i/>
                <w:snapToGrid/>
                <w:lang w:val="en-AU"/>
              </w:rPr>
              <w:t>vlaues</w:t>
            </w:r>
            <w:proofErr w:type="spellEnd"/>
            <w:r>
              <w:rPr>
                <w:bCs/>
                <w:i/>
                <w:snapToGrid/>
                <w:lang w:val="en-AU"/>
              </w:rPr>
              <w:t xml:space="preserve">,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following fields for </w:t>
            </w:r>
            <w:proofErr w:type="spellStart"/>
            <w:r>
              <w:rPr>
                <w:bCs/>
                <w:i/>
                <w:snapToGrid/>
                <w:lang w:val="en-AU"/>
              </w:rPr>
              <w:t>SCell</w:t>
            </w:r>
            <w:proofErr w:type="spellEnd"/>
            <w:r>
              <w:rPr>
                <w:bCs/>
                <w:i/>
                <w:snapToGrid/>
                <w:lang w:val="en-AU"/>
              </w:rPr>
              <w:t xml:space="preserve"> dormancy indication, where each bit corresponds to one of the configured </w:t>
            </w:r>
            <w:proofErr w:type="spellStart"/>
            <w:r>
              <w:rPr>
                <w:bCs/>
                <w:i/>
                <w:snapToGrid/>
                <w:lang w:val="en-AU"/>
              </w:rPr>
              <w:t>SCell</w:t>
            </w:r>
            <w:proofErr w:type="spellEnd"/>
            <w:r>
              <w:rPr>
                <w:bCs/>
                <w:i/>
                <w:snapToGrid/>
                <w:lang w:val="en-AU"/>
              </w:rPr>
              <w:t xml:space="preserve">(s), with MSB to LSB of the following fields concatenated in the order below corresponding to the </w:t>
            </w:r>
            <w:proofErr w:type="spellStart"/>
            <w:r>
              <w:rPr>
                <w:bCs/>
                <w:i/>
                <w:snapToGrid/>
                <w:lang w:val="en-AU"/>
              </w:rPr>
              <w:t>SCell</w:t>
            </w:r>
            <w:proofErr w:type="spellEnd"/>
            <w:r>
              <w:rPr>
                <w:bCs/>
                <w:i/>
                <w:snapToGrid/>
                <w:lang w:val="en-AU"/>
              </w:rPr>
              <w:t xml:space="preserve"> with lowest to highest </w:t>
            </w:r>
            <w:proofErr w:type="spellStart"/>
            <w:r>
              <w:rPr>
                <w:bCs/>
                <w:i/>
                <w:snapToGrid/>
                <w:lang w:val="en-AU"/>
              </w:rPr>
              <w:t>SCell</w:t>
            </w:r>
            <w:proofErr w:type="spellEnd"/>
            <w:r>
              <w:rPr>
                <w:bCs/>
                <w:i/>
                <w:snapToGrid/>
                <w:lang w:val="en-AU"/>
              </w:rPr>
              <w:t xml:space="preserve"> index</w:t>
            </w:r>
          </w:p>
          <w:p w14:paraId="567DBC6F"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MCS of TB 1 of Cell 1,</w:t>
            </w:r>
          </w:p>
          <w:p w14:paraId="30B2D607"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MCS of TB1 of Cell 2, </w:t>
            </w:r>
          </w:p>
          <w:p w14:paraId="57C98D01"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lastRenderedPageBreak/>
              <w:t xml:space="preserve">…, </w:t>
            </w:r>
          </w:p>
          <w:p w14:paraId="6A333D9F"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MCS of TB1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4ACFE9EF"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NDI of TB1 of Cell 1, </w:t>
            </w:r>
          </w:p>
          <w:p w14:paraId="254E4241"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NDI of TB1 of Cell 2,</w:t>
            </w:r>
          </w:p>
          <w:p w14:paraId="46507594"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 …, </w:t>
            </w:r>
          </w:p>
          <w:p w14:paraId="17BB90ED"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NDI of TB1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11B385A1"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RV of TB1 of Cell 1, </w:t>
            </w:r>
          </w:p>
          <w:p w14:paraId="2F1A2770"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RV of TB1 of Cell 2,</w:t>
            </w:r>
          </w:p>
          <w:p w14:paraId="1967C523"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 …, </w:t>
            </w:r>
          </w:p>
          <w:p w14:paraId="3D029433"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RV of TB1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26FC431E"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HARQ process number of Cell 1, </w:t>
            </w:r>
          </w:p>
          <w:p w14:paraId="36A7A087"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HARQ process number of Cell 2, </w:t>
            </w:r>
          </w:p>
          <w:p w14:paraId="57C63196"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 </w:t>
            </w:r>
          </w:p>
          <w:p w14:paraId="69691976"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HARQ process number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0002B922"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antenna port(s) of Cell 1 if configured as Type-2, </w:t>
            </w:r>
          </w:p>
          <w:p w14:paraId="03850B19"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antenna port(s) of Cell 2 if configured as Type-2, </w:t>
            </w:r>
          </w:p>
          <w:p w14:paraId="220764F9"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 </w:t>
            </w:r>
          </w:p>
          <w:p w14:paraId="10B9702F"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antenna port(s)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if configured as Type-2, </w:t>
            </w:r>
          </w:p>
          <w:p w14:paraId="35117FA2" w14:textId="77777777" w:rsidR="00A96BBA" w:rsidRDefault="00D252AB" w:rsidP="00095ACB">
            <w:pPr>
              <w:numPr>
                <w:ilvl w:val="1"/>
                <w:numId w:val="25"/>
              </w:numPr>
              <w:wordWrap/>
              <w:snapToGrid w:val="0"/>
              <w:spacing w:line="240" w:lineRule="auto"/>
              <w:rPr>
                <w:rFonts w:eastAsia="宋体"/>
                <w:i/>
                <w:iCs/>
                <w:szCs w:val="20"/>
              </w:rPr>
            </w:pPr>
            <w:r>
              <w:rPr>
                <w:rFonts w:eastAsia="宋体"/>
                <w:i/>
                <w:iCs/>
                <w:szCs w:val="20"/>
              </w:rPr>
              <w:t xml:space="preserve">where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is defined same as that in TS38.212-i00 and each field is placed according to an ascending order of a serving cell index, e.g., with field of Cell 1 corresponding to the cell with the smallest serving cell index, field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corresponding to the cell with the largest serving cell index among the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cells.</w:t>
            </w:r>
          </w:p>
          <w:p w14:paraId="7B5A4B68" w14:textId="77777777" w:rsidR="00A96BBA" w:rsidRDefault="00A96BBA" w:rsidP="00095ACB">
            <w:pPr>
              <w:wordWrap/>
              <w:rPr>
                <w:lang w:eastAsia="en-US"/>
              </w:rPr>
            </w:pPr>
          </w:p>
          <w:p w14:paraId="520BC1A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DOCOMO:</w:t>
            </w:r>
          </w:p>
          <w:p w14:paraId="2810FAA9"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4: Apply the following TP on top of TS38.212 </w:t>
            </w:r>
            <w:proofErr w:type="gramStart"/>
            <w:r>
              <w:rPr>
                <w:bCs/>
                <w:i/>
                <w:snapToGrid/>
                <w:lang w:val="en-AU"/>
              </w:rPr>
              <w:t>CR[</w:t>
            </w:r>
            <w:proofErr w:type="gramEnd"/>
            <w:r>
              <w:rPr>
                <w:bCs/>
                <w:i/>
                <w:snapToGrid/>
                <w:lang w:val="en-AU"/>
              </w:rPr>
              <w:t>1].</w:t>
            </w:r>
          </w:p>
          <w:tbl>
            <w:tblPr>
              <w:tblStyle w:val="TableGrid16"/>
              <w:tblW w:w="0" w:type="auto"/>
              <w:tblLook w:val="04A0" w:firstRow="1" w:lastRow="0" w:firstColumn="1" w:lastColumn="0" w:noHBand="0" w:noVBand="1"/>
            </w:tblPr>
            <w:tblGrid>
              <w:gridCol w:w="9136"/>
            </w:tblGrid>
            <w:tr w:rsidR="00A96BBA" w14:paraId="4353176D" w14:textId="77777777">
              <w:tc>
                <w:tcPr>
                  <w:tcW w:w="9962" w:type="dxa"/>
                </w:tcPr>
                <w:p w14:paraId="2E6CFAD0" w14:textId="77777777" w:rsidR="00A96BBA" w:rsidRDefault="00D252AB" w:rsidP="00095ACB">
                  <w:pPr>
                    <w:keepNext/>
                    <w:widowControl/>
                    <w:numPr>
                      <w:ilvl w:val="0"/>
                      <w:numId w:val="38"/>
                    </w:numPr>
                    <w:kinsoku/>
                    <w:spacing w:after="180" w:line="360" w:lineRule="auto"/>
                    <w:ind w:left="1008" w:hanging="1008"/>
                    <w:jc w:val="left"/>
                    <w:outlineLvl w:val="4"/>
                    <w:rPr>
                      <w:b/>
                      <w:bCs/>
                      <w:snapToGrid/>
                      <w:kern w:val="0"/>
                      <w:sz w:val="21"/>
                      <w:szCs w:val="14"/>
                      <w:lang w:eastAsia="zh-CN"/>
                    </w:rPr>
                  </w:pPr>
                  <w:r>
                    <w:rPr>
                      <w:b/>
                      <w:bCs/>
                      <w:snapToGrid/>
                      <w:kern w:val="0"/>
                      <w:sz w:val="21"/>
                      <w:szCs w:val="14"/>
                      <w:lang w:eastAsia="zh-CN"/>
                    </w:rPr>
                    <w:t>7.3.1.2.4</w:t>
                  </w:r>
                  <w:r>
                    <w:rPr>
                      <w:b/>
                      <w:bCs/>
                      <w:snapToGrid/>
                      <w:kern w:val="0"/>
                      <w:sz w:val="21"/>
                      <w:szCs w:val="14"/>
                      <w:lang w:eastAsia="zh-CN"/>
                    </w:rPr>
                    <w:tab/>
                    <w:t>Format 1_3</w:t>
                  </w:r>
                </w:p>
                <w:p w14:paraId="25DEDA1A" w14:textId="77777777" w:rsidR="00A96BBA" w:rsidRDefault="00D252AB" w:rsidP="00095ACB">
                  <w:pPr>
                    <w:widowControl/>
                    <w:kinsoku/>
                    <w:spacing w:after="180" w:line="240" w:lineRule="auto"/>
                    <w:jc w:val="center"/>
                    <w:rPr>
                      <w:rFonts w:eastAsia="MS Gothic"/>
                      <w:snapToGrid/>
                      <w:color w:val="FF0000"/>
                      <w:kern w:val="0"/>
                      <w:szCs w:val="14"/>
                      <w:lang w:eastAsia="ja-JP"/>
                    </w:rPr>
                  </w:pPr>
                  <w:r>
                    <w:rPr>
                      <w:rFonts w:eastAsia="MS Gothic"/>
                      <w:snapToGrid/>
                      <w:color w:val="FF0000"/>
                      <w:kern w:val="0"/>
                      <w:szCs w:val="14"/>
                      <w:lang w:eastAsia="ja-JP"/>
                    </w:rPr>
                    <w:t>&lt;omitted text&gt;</w:t>
                  </w:r>
                </w:p>
                <w:p w14:paraId="7161D76E" w14:textId="77777777" w:rsidR="00A96BBA" w:rsidRDefault="00D252AB" w:rsidP="00095ACB">
                  <w:pPr>
                    <w:widowControl/>
                    <w:kinsoku/>
                    <w:spacing w:after="180" w:line="240" w:lineRule="auto"/>
                    <w:ind w:left="568" w:hanging="284"/>
                    <w:jc w:val="left"/>
                    <w:rPr>
                      <w:rFonts w:eastAsia="MS Gothic"/>
                      <w:snapToGrid/>
                      <w:kern w:val="0"/>
                      <w:szCs w:val="14"/>
                      <w:lang w:val="en-US" w:eastAsia="zh-CN"/>
                    </w:rPr>
                  </w:pPr>
                  <w:r>
                    <w:rPr>
                      <w:rFonts w:eastAsia="MS Gothic"/>
                      <w:snapToGrid/>
                      <w:kern w:val="0"/>
                      <w:szCs w:val="14"/>
                      <w:lang w:eastAsia="ja-JP"/>
                    </w:rPr>
                    <w:t>-</w:t>
                  </w:r>
                  <w:r>
                    <w:rPr>
                      <w:rFonts w:eastAsia="MS Gothic" w:hint="eastAsia"/>
                      <w:snapToGrid/>
                      <w:kern w:val="0"/>
                      <w:szCs w:val="14"/>
                      <w:lang w:eastAsia="zh-CN"/>
                    </w:rPr>
                    <w:tab/>
                  </w:r>
                  <w:proofErr w:type="spellStart"/>
                  <w:r>
                    <w:rPr>
                      <w:rFonts w:eastAsia="MS Gothic"/>
                      <w:snapToGrid/>
                      <w:kern w:val="0"/>
                      <w:szCs w:val="14"/>
                      <w:lang w:eastAsia="zh-CN"/>
                    </w:rPr>
                    <w:t>SCell</w:t>
                  </w:r>
                  <w:proofErr w:type="spellEnd"/>
                  <w:r>
                    <w:rPr>
                      <w:rFonts w:eastAsia="MS Gothic"/>
                      <w:snapToGrid/>
                      <w:kern w:val="0"/>
                      <w:szCs w:val="14"/>
                      <w:lang w:eastAsia="zh-CN"/>
                    </w:rPr>
                    <w:t xml:space="preserve"> dormancy indication - 0 bit if higher layer parameter </w:t>
                  </w:r>
                  <w:r>
                    <w:rPr>
                      <w:rFonts w:eastAsia="MS Gothic"/>
                      <w:i/>
                      <w:snapToGrid/>
                      <w:kern w:val="0"/>
                      <w:szCs w:val="14"/>
                      <w:lang w:val="en-US" w:eastAsia="zh-CN"/>
                    </w:rPr>
                    <w:t xml:space="preserve">dormancyDCI-1-3 </w:t>
                  </w:r>
                  <w:r>
                    <w:rPr>
                      <w:rFonts w:eastAsia="MS Gothic"/>
                      <w:snapToGrid/>
                      <w:kern w:val="0"/>
                      <w:szCs w:val="14"/>
                      <w:lang w:val="en-US" w:eastAsia="zh-CN"/>
                    </w:rPr>
                    <w:t xml:space="preserve">or </w:t>
                  </w:r>
                  <w:proofErr w:type="spellStart"/>
                  <w:r>
                    <w:rPr>
                      <w:rFonts w:eastAsia="MS Gothic"/>
                      <w:i/>
                      <w:iCs/>
                      <w:snapToGrid/>
                      <w:kern w:val="0"/>
                      <w:szCs w:val="14"/>
                      <w:lang w:val="en-US" w:eastAsia="zh-CN"/>
                    </w:rPr>
                    <w:t>dormancyGroupWithinActiveTime</w:t>
                  </w:r>
                  <w:proofErr w:type="spellEnd"/>
                  <w:r>
                    <w:rPr>
                      <w:rFonts w:eastAsia="MS Gothic"/>
                      <w:snapToGrid/>
                      <w:kern w:val="0"/>
                      <w:szCs w:val="14"/>
                      <w:lang w:val="en-US" w:eastAsia="zh-CN"/>
                    </w:rPr>
                    <w:t xml:space="preserve"> </w:t>
                  </w:r>
                  <w:r>
                    <w:rPr>
                      <w:rFonts w:eastAsia="MS Gothic"/>
                      <w:snapToGrid/>
                      <w:kern w:val="0"/>
                      <w:szCs w:val="14"/>
                      <w:lang w:eastAsia="zh-CN"/>
                    </w:rPr>
                    <w:t xml:space="preserve">is not configured; otherwise 1, 2, 3, 4, or 5 bits </w:t>
                  </w:r>
                  <w:r>
                    <w:rPr>
                      <w:rFonts w:eastAsia="MS Gothic"/>
                      <w:snapToGrid/>
                      <w:kern w:val="0"/>
                      <w:szCs w:val="14"/>
                      <w:lang w:val="en-US" w:eastAsia="zh-CN"/>
                    </w:rPr>
                    <w:t xml:space="preserve">bitmap </w:t>
                  </w:r>
                  <w:r>
                    <w:rPr>
                      <w:rFonts w:eastAsia="MS Gothic"/>
                      <w:snapToGrid/>
                      <w:kern w:val="0"/>
                      <w:szCs w:val="14"/>
                      <w:lang w:val="nb-NO" w:eastAsia="zh-CN"/>
                    </w:rPr>
                    <w:t xml:space="preserve">determined according to the number of different </w:t>
                  </w:r>
                  <w:r>
                    <w:rPr>
                      <w:rFonts w:eastAsia="MS Gothic"/>
                      <w:i/>
                      <w:snapToGrid/>
                      <w:kern w:val="0"/>
                      <w:szCs w:val="14"/>
                      <w:lang w:val="nb-NO" w:eastAsia="zh-CN"/>
                    </w:rPr>
                    <w:t>DormancyGroupID(s)</w:t>
                  </w:r>
                  <w:r>
                    <w:rPr>
                      <w:rFonts w:eastAsia="MS Gothic"/>
                      <w:snapToGrid/>
                      <w:kern w:val="0"/>
                      <w:szCs w:val="14"/>
                      <w:lang w:val="nb-NO" w:eastAsia="zh-CN"/>
                    </w:rPr>
                    <w:t xml:space="preserve"> provided by higher layer parameter </w:t>
                  </w:r>
                  <w:proofErr w:type="spellStart"/>
                  <w:r>
                    <w:rPr>
                      <w:rFonts w:eastAsia="MS Gothic"/>
                      <w:i/>
                      <w:snapToGrid/>
                      <w:kern w:val="0"/>
                      <w:szCs w:val="14"/>
                      <w:lang w:val="en-US" w:eastAsia="zh-CN"/>
                    </w:rPr>
                    <w:t>dormancyGroupWithinActiveTime</w:t>
                  </w:r>
                  <w:proofErr w:type="spellEnd"/>
                  <w:r>
                    <w:rPr>
                      <w:rFonts w:eastAsia="MS Gothic"/>
                      <w:i/>
                      <w:snapToGrid/>
                      <w:kern w:val="0"/>
                      <w:szCs w:val="14"/>
                      <w:lang w:val="nb-NO" w:eastAsia="zh-CN"/>
                    </w:rPr>
                    <w:t xml:space="preserve">, </w:t>
                  </w:r>
                  <w:r>
                    <w:rPr>
                      <w:rFonts w:eastAsia="MS Gothic"/>
                      <w:snapToGrid/>
                      <w:kern w:val="0"/>
                      <w:szCs w:val="14"/>
                      <w:lang w:val="nb-NO" w:eastAsia="zh-CN"/>
                    </w:rPr>
                    <w:t xml:space="preserve">where each bit corresponds to one of the SCell group(s) configured by higher layers parameter </w:t>
                  </w:r>
                  <w:proofErr w:type="spellStart"/>
                  <w:r>
                    <w:rPr>
                      <w:rFonts w:eastAsia="MS Gothic"/>
                      <w:i/>
                      <w:snapToGrid/>
                      <w:kern w:val="0"/>
                      <w:szCs w:val="14"/>
                      <w:lang w:val="en-US" w:eastAsia="zh-CN"/>
                    </w:rPr>
                    <w:t>dormancyGroupWithinActiveTime</w:t>
                  </w:r>
                  <w:proofErr w:type="spellEnd"/>
                  <w:r>
                    <w:rPr>
                      <w:rFonts w:eastAsia="MS Gothic"/>
                      <w:i/>
                      <w:snapToGrid/>
                      <w:kern w:val="0"/>
                      <w:szCs w:val="14"/>
                      <w:lang w:val="nb-NO" w:eastAsia="zh-CN"/>
                    </w:rPr>
                    <w:t>,</w:t>
                  </w:r>
                  <w:r>
                    <w:rPr>
                      <w:rFonts w:eastAsia="MS Gothic"/>
                      <w:snapToGrid/>
                      <w:kern w:val="0"/>
                      <w:szCs w:val="14"/>
                      <w:lang w:val="nb-NO" w:eastAsia="zh-CN"/>
                    </w:rPr>
                    <w:t xml:space="preserve"> with MSB to LSB of the bitmap corresponding to the first to the last configured SCell group</w:t>
                  </w:r>
                  <w:r>
                    <w:rPr>
                      <w:rFonts w:eastAsia="MS Gothic"/>
                      <w:snapToGrid/>
                      <w:kern w:val="0"/>
                      <w:szCs w:val="14"/>
                      <w:lang w:val="en-US" w:eastAsia="zh-CN"/>
                    </w:rPr>
                    <w:t xml:space="preserve"> in ascending order of </w:t>
                  </w:r>
                  <w:proofErr w:type="spellStart"/>
                  <w:r>
                    <w:rPr>
                      <w:rFonts w:eastAsia="MS Gothic"/>
                      <w:i/>
                      <w:iCs/>
                      <w:snapToGrid/>
                      <w:kern w:val="0"/>
                      <w:szCs w:val="14"/>
                      <w:lang w:val="en-US" w:eastAsia="zh-CN"/>
                    </w:rPr>
                    <w:t>DormancyGroupID</w:t>
                  </w:r>
                  <w:proofErr w:type="spellEnd"/>
                  <w:r>
                    <w:rPr>
                      <w:rFonts w:eastAsia="MS Gothic"/>
                      <w:snapToGrid/>
                      <w:kern w:val="0"/>
                      <w:szCs w:val="14"/>
                      <w:lang w:val="nb-NO" w:eastAsia="zh-CN"/>
                    </w:rPr>
                    <w:t xml:space="preserve">. </w:t>
                  </w:r>
                  <w:r>
                    <w:rPr>
                      <w:rFonts w:eastAsia="MS Gothic"/>
                      <w:snapToGrid/>
                      <w:kern w:val="0"/>
                      <w:szCs w:val="14"/>
                      <w:lang w:val="en-US" w:eastAsia="zh-CN"/>
                    </w:rPr>
                    <w:t xml:space="preserve">The field is only present when this format is carried by PDCCH on the primary cell within DRX Active Time and the UE is configured with at least two DL BWPs for an </w:t>
                  </w:r>
                  <w:proofErr w:type="spellStart"/>
                  <w:r>
                    <w:rPr>
                      <w:rFonts w:eastAsia="MS Gothic"/>
                      <w:snapToGrid/>
                      <w:kern w:val="0"/>
                      <w:szCs w:val="14"/>
                      <w:lang w:val="en-US" w:eastAsia="zh-CN"/>
                    </w:rPr>
                    <w:t>SCell</w:t>
                  </w:r>
                  <w:proofErr w:type="spellEnd"/>
                  <w:r>
                    <w:rPr>
                      <w:rFonts w:eastAsia="MS Gothic"/>
                      <w:snapToGrid/>
                      <w:kern w:val="0"/>
                      <w:szCs w:val="14"/>
                      <w:lang w:eastAsia="zh-CN"/>
                    </w:rPr>
                    <w:t>.</w:t>
                  </w:r>
                  <w:r>
                    <w:rPr>
                      <w:rFonts w:eastAsia="MS Gothic" w:hint="eastAsia"/>
                      <w:snapToGrid/>
                      <w:kern w:val="0"/>
                      <w:szCs w:val="14"/>
                      <w:lang w:val="en-US" w:eastAsia="zh-CN"/>
                    </w:rPr>
                    <w:t xml:space="preserve"> </w:t>
                  </w:r>
                </w:p>
                <w:p w14:paraId="51929BCF" w14:textId="77777777" w:rsidR="00A96BBA" w:rsidRDefault="00A96BBA" w:rsidP="00095ACB">
                  <w:pPr>
                    <w:widowControl/>
                    <w:kinsoku/>
                    <w:spacing w:after="180" w:line="240" w:lineRule="auto"/>
                    <w:ind w:left="568" w:hanging="284"/>
                    <w:jc w:val="left"/>
                    <w:rPr>
                      <w:rFonts w:eastAsia="MS Gothic"/>
                      <w:snapToGrid/>
                      <w:kern w:val="0"/>
                      <w:szCs w:val="20"/>
                      <w:lang w:eastAsia="ja-JP"/>
                    </w:rPr>
                  </w:pPr>
                </w:p>
                <w:p w14:paraId="00702FFE" w14:textId="77777777" w:rsidR="00A96BBA" w:rsidRDefault="00D252AB" w:rsidP="00095ACB">
                  <w:pPr>
                    <w:widowControl/>
                    <w:kinsoku/>
                    <w:autoSpaceDE/>
                    <w:autoSpaceDN/>
                    <w:adjustRightInd/>
                    <w:spacing w:after="180" w:line="240" w:lineRule="auto"/>
                    <w:ind w:left="568" w:hanging="1"/>
                    <w:jc w:val="left"/>
                    <w:rPr>
                      <w:rFonts w:eastAsia="MS Gothic"/>
                      <w:snapToGrid/>
                      <w:color w:val="FF0000"/>
                      <w:kern w:val="0"/>
                      <w:szCs w:val="14"/>
                      <w:lang w:eastAsia="ja-JP"/>
                    </w:rPr>
                  </w:pPr>
                  <w:r>
                    <w:rPr>
                      <w:rFonts w:eastAsia="MS Gothic"/>
                      <w:snapToGrid/>
                      <w:color w:val="FF0000"/>
                      <w:kern w:val="0"/>
                      <w:szCs w:val="14"/>
                      <w:lang w:val="nb-NO" w:eastAsia="zh-CN"/>
                    </w:rPr>
                    <w:t>I</w:t>
                  </w:r>
                  <w:r>
                    <w:rPr>
                      <w:rFonts w:eastAsia="MS Gothic"/>
                      <w:snapToGrid/>
                      <w:color w:val="FF0000"/>
                      <w:kern w:val="0"/>
                      <w:szCs w:val="14"/>
                      <w:lang w:eastAsia="zh-CN"/>
                    </w:rPr>
                    <w:t xml:space="preserve">f </w:t>
                  </w:r>
                  <w:r>
                    <w:rPr>
                      <w:snapToGrid/>
                      <w:color w:val="FF0000"/>
                      <w:kern w:val="0"/>
                      <w:szCs w:val="14"/>
                      <w:lang w:eastAsia="zh-CN"/>
                    </w:rPr>
                    <w:t xml:space="preserve">one-shot HARQ-ACK request is not present or set to '0' and if HARQ-ACK retransmission indicator is not present or set to ‘0’, and </w:t>
                  </w:r>
                  <w:r>
                    <w:rPr>
                      <w:rFonts w:eastAsia="MS Gothic"/>
                      <w:snapToGrid/>
                      <w:color w:val="FF0000"/>
                      <w:kern w:val="0"/>
                      <w:szCs w:val="14"/>
                      <w:lang w:eastAsia="zh-CN"/>
                    </w:rPr>
                    <w:t xml:space="preserve">all bits of frequency domain resource assignment are set to 0 for resource allocation type 0 or set to 1 for resource allocation type 1 or set to 0 or 1 for dynamic switch resource allocation type corresponding to a cell with smallest </w:t>
                  </w:r>
                  <w:r>
                    <w:rPr>
                      <w:rFonts w:eastAsia="MS Gothic" w:hint="eastAsia"/>
                      <w:snapToGrid/>
                      <w:color w:val="FF0000"/>
                      <w:kern w:val="0"/>
                      <w:szCs w:val="14"/>
                      <w:lang w:eastAsia="zh-CN"/>
                    </w:rPr>
                    <w:t>serving</w:t>
                  </w:r>
                  <w:r>
                    <w:rPr>
                      <w:rFonts w:eastAsia="MS Gothic"/>
                      <w:snapToGrid/>
                      <w:color w:val="FF0000"/>
                      <w:kern w:val="0"/>
                      <w:szCs w:val="14"/>
                      <w:lang w:eastAsia="zh-CN"/>
                    </w:rPr>
                    <w:t xml:space="preserve"> cell index, this field is reserved and t</w:t>
                  </w:r>
                  <w:r>
                    <w:rPr>
                      <w:rFonts w:eastAsia="MS Gothic"/>
                      <w:snapToGrid/>
                      <w:color w:val="FF0000"/>
                      <w:kern w:val="0"/>
                      <w:szCs w:val="14"/>
                      <w:lang w:eastAsia="ja-JP"/>
                    </w:rPr>
                    <w:t xml:space="preserve">he following fields among the fields above are used for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 dormancy indication, where each bit corresponds to one of the configured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(s), with MSB to LSB of the following fields concatenated in the order below corresponding to the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 with lowest to highest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 index</w:t>
                  </w:r>
                  <w:r>
                    <w:rPr>
                      <w:rFonts w:eastAsia="MS Gothic"/>
                      <w:snapToGrid/>
                      <w:color w:val="FF0000"/>
                      <w:kern w:val="0"/>
                      <w:szCs w:val="14"/>
                      <w:lang w:eastAsia="zh-CN"/>
                    </w:rPr>
                    <w:t xml:space="preserve"> </w:t>
                  </w:r>
                </w:p>
                <w:p w14:paraId="6AEDC3F1" w14:textId="77777777" w:rsidR="00A96BBA" w:rsidRDefault="00D252AB" w:rsidP="00095ACB">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Modulation and coding scheme of transport block 1 </w:t>
                  </w:r>
                </w:p>
                <w:p w14:paraId="3E82D5E2" w14:textId="77777777" w:rsidR="00A96BBA" w:rsidRDefault="00D252AB" w:rsidP="00095ACB">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New data indicator of transport block 1 </w:t>
                  </w:r>
                </w:p>
                <w:p w14:paraId="3C5422AF" w14:textId="77777777" w:rsidR="00A96BBA" w:rsidRDefault="00D252AB" w:rsidP="00095ACB">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Redundancy version of transport block 1 </w:t>
                  </w:r>
                </w:p>
                <w:p w14:paraId="02C3566A" w14:textId="77777777" w:rsidR="00A96BBA" w:rsidRDefault="00D252AB" w:rsidP="00095ACB">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lastRenderedPageBreak/>
                    <w:t>-</w:t>
                  </w:r>
                  <w:r>
                    <w:rPr>
                      <w:rFonts w:eastAsia="MS Gothic"/>
                      <w:snapToGrid/>
                      <w:color w:val="FF0000"/>
                      <w:kern w:val="0"/>
                      <w:szCs w:val="14"/>
                      <w:lang w:eastAsia="zh-CN"/>
                    </w:rPr>
                    <w:tab/>
                    <w:t xml:space="preserve">HARQ process number </w:t>
                  </w:r>
                </w:p>
                <w:p w14:paraId="1AD6D4E3" w14:textId="77777777" w:rsidR="00A96BBA" w:rsidRDefault="00D252AB" w:rsidP="00095ACB">
                  <w:pPr>
                    <w:widowControl/>
                    <w:kinsoku/>
                    <w:autoSpaceDE/>
                    <w:autoSpaceDN/>
                    <w:adjustRightInd/>
                    <w:spacing w:after="180" w:line="240" w:lineRule="auto"/>
                    <w:ind w:left="851" w:hanging="284"/>
                    <w:jc w:val="left"/>
                    <w:rPr>
                      <w:rFonts w:eastAsia="MS Gothic"/>
                      <w:snapToGrid/>
                      <w:color w:val="FF0000"/>
                      <w:kern w:val="0"/>
                      <w:szCs w:val="14"/>
                      <w:lang w:val="en-US"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Antenna port(s) </w:t>
                  </w:r>
                  <w:r>
                    <w:rPr>
                      <w:rFonts w:eastAsia="MS Gothic"/>
                      <w:snapToGrid/>
                      <w:color w:val="FF0000"/>
                      <w:kern w:val="0"/>
                      <w:szCs w:val="14"/>
                      <w:lang w:eastAsia="ja-JP"/>
                    </w:rPr>
                    <w:t>if configured as Type-2</w:t>
                  </w:r>
                </w:p>
                <w:p w14:paraId="3EB1BAAB" w14:textId="77777777" w:rsidR="00A96BBA" w:rsidRDefault="00D252AB" w:rsidP="00095ACB">
                  <w:pPr>
                    <w:widowControl/>
                    <w:kinsoku/>
                    <w:spacing w:after="180" w:line="240" w:lineRule="auto"/>
                    <w:jc w:val="center"/>
                    <w:rPr>
                      <w:rFonts w:eastAsia="MS Gothic"/>
                      <w:snapToGrid/>
                      <w:color w:val="FF0000"/>
                      <w:kern w:val="0"/>
                      <w:sz w:val="24"/>
                      <w:szCs w:val="20"/>
                      <w:lang w:eastAsia="ja-JP"/>
                    </w:rPr>
                  </w:pPr>
                  <w:r>
                    <w:rPr>
                      <w:rFonts w:eastAsia="MS Gothic"/>
                      <w:snapToGrid/>
                      <w:color w:val="FF0000"/>
                      <w:kern w:val="0"/>
                      <w:szCs w:val="14"/>
                      <w:lang w:eastAsia="ja-JP"/>
                    </w:rPr>
                    <w:t>&lt;omitted text&gt;</w:t>
                  </w:r>
                </w:p>
              </w:tc>
            </w:tr>
          </w:tbl>
          <w:p w14:paraId="65B67A40" w14:textId="77777777" w:rsidR="00A96BBA" w:rsidRDefault="00A96BBA" w:rsidP="00095ACB">
            <w:pPr>
              <w:wordWrap/>
              <w:rPr>
                <w:lang w:eastAsia="en-US"/>
              </w:rPr>
            </w:pPr>
          </w:p>
          <w:p w14:paraId="247CD84C"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Apple:</w:t>
            </w:r>
          </w:p>
          <w:p w14:paraId="6482966D" w14:textId="77777777" w:rsidR="00A96BBA" w:rsidRDefault="00D252AB" w:rsidP="00095ACB">
            <w:pPr>
              <w:wordWrap/>
              <w:spacing w:after="0"/>
              <w:rPr>
                <w:bCs/>
                <w:i/>
                <w:snapToGrid/>
                <w:lang w:val="en-AU"/>
              </w:rPr>
            </w:pPr>
            <w:r>
              <w:rPr>
                <w:bCs/>
                <w:i/>
                <w:snapToGrid/>
                <w:lang w:val="en-AU"/>
              </w:rPr>
              <w:t xml:space="preserve">Proposal 5: For MC-DCI, </w:t>
            </w:r>
            <w:proofErr w:type="spellStart"/>
            <w:r>
              <w:rPr>
                <w:bCs/>
                <w:i/>
                <w:snapToGrid/>
                <w:lang w:val="en-AU"/>
              </w:rPr>
              <w:t>SCell</w:t>
            </w:r>
            <w:proofErr w:type="spellEnd"/>
            <w:r>
              <w:rPr>
                <w:bCs/>
                <w:i/>
                <w:snapToGrid/>
                <w:lang w:val="en-AU"/>
              </w:rPr>
              <w:t xml:space="preserve"> dormancy indication Case 2 (only for DCI format 1-3), one of the following options is supported:</w:t>
            </w:r>
          </w:p>
          <w:p w14:paraId="00D1C3FF" w14:textId="77777777" w:rsidR="00A96BBA" w:rsidRDefault="00D252AB" w:rsidP="00095ACB">
            <w:pPr>
              <w:pStyle w:val="ListParagraph"/>
              <w:widowControl/>
              <w:numPr>
                <w:ilvl w:val="0"/>
                <w:numId w:val="39"/>
              </w:numPr>
              <w:kinsoku/>
              <w:wordWrap/>
              <w:overflowPunct/>
              <w:autoSpaceDE/>
              <w:autoSpaceDN/>
              <w:adjustRightInd/>
              <w:spacing w:after="0" w:line="240" w:lineRule="auto"/>
              <w:contextualSpacing w:val="0"/>
              <w:textAlignment w:val="auto"/>
              <w:rPr>
                <w:i/>
                <w:iCs/>
                <w:sz w:val="22"/>
              </w:rPr>
            </w:pPr>
            <w:r>
              <w:rPr>
                <w:rFonts w:eastAsiaTheme="minorEastAsia"/>
                <w:i/>
                <w:iCs/>
                <w:sz w:val="22"/>
              </w:rPr>
              <w:t xml:space="preserve">Option 1: If UE is not configured with antenna port indication field as type 2, then UE is expected to receive </w:t>
            </w:r>
            <w:proofErr w:type="spellStart"/>
            <w:r>
              <w:rPr>
                <w:rFonts w:eastAsiaTheme="minorEastAsia"/>
                <w:i/>
                <w:iCs/>
                <w:sz w:val="22"/>
              </w:rPr>
              <w:t>SCell</w:t>
            </w:r>
            <w:proofErr w:type="spellEnd"/>
            <w:r>
              <w:rPr>
                <w:rFonts w:eastAsiaTheme="minorEastAsia"/>
                <w:i/>
                <w:iCs/>
                <w:sz w:val="22"/>
              </w:rPr>
              <w:t xml:space="preserve"> dormancy indication only up to the number of </w:t>
            </w:r>
            <w:proofErr w:type="spellStart"/>
            <w:r>
              <w:rPr>
                <w:rFonts w:eastAsiaTheme="minorEastAsia"/>
                <w:i/>
                <w:iCs/>
                <w:sz w:val="22"/>
              </w:rPr>
              <w:t>SCells</w:t>
            </w:r>
            <w:proofErr w:type="spellEnd"/>
            <w:r>
              <w:rPr>
                <w:rFonts w:eastAsiaTheme="minorEastAsia"/>
                <w:i/>
                <w:iCs/>
                <w:sz w:val="22"/>
              </w:rPr>
              <w:t xml:space="preserve"> that can be indicated by the available number of bits of all the repurposed fields, or alternatively, the higher indexed </w:t>
            </w:r>
            <w:proofErr w:type="spellStart"/>
            <w:r>
              <w:rPr>
                <w:rFonts w:eastAsiaTheme="minorEastAsia"/>
                <w:i/>
                <w:iCs/>
                <w:sz w:val="22"/>
              </w:rPr>
              <w:t>SCell</w:t>
            </w:r>
            <w:proofErr w:type="spellEnd"/>
            <w:r>
              <w:rPr>
                <w:rFonts w:eastAsiaTheme="minorEastAsia"/>
                <w:i/>
                <w:iCs/>
                <w:sz w:val="22"/>
              </w:rPr>
              <w:t xml:space="preserve"> beyond the available bit count cannot be indicated dormant via this </w:t>
            </w:r>
            <w:proofErr w:type="gramStart"/>
            <w:r>
              <w:rPr>
                <w:rFonts w:eastAsiaTheme="minorEastAsia"/>
                <w:i/>
                <w:iCs/>
                <w:sz w:val="22"/>
              </w:rPr>
              <w:t>method</w:t>
            </w:r>
            <w:proofErr w:type="gramEnd"/>
          </w:p>
          <w:p w14:paraId="0A58AC70" w14:textId="77777777" w:rsidR="00A96BBA" w:rsidRDefault="00D252AB" w:rsidP="00095ACB">
            <w:pPr>
              <w:pStyle w:val="ListParagraph"/>
              <w:widowControl/>
              <w:numPr>
                <w:ilvl w:val="0"/>
                <w:numId w:val="39"/>
              </w:numPr>
              <w:kinsoku/>
              <w:wordWrap/>
              <w:overflowPunct/>
              <w:autoSpaceDE/>
              <w:autoSpaceDN/>
              <w:adjustRightInd/>
              <w:spacing w:after="0" w:line="240" w:lineRule="auto"/>
              <w:contextualSpacing w:val="0"/>
              <w:textAlignment w:val="auto"/>
              <w:rPr>
                <w:i/>
                <w:iCs/>
                <w:sz w:val="22"/>
                <w:lang w:val="en-US"/>
              </w:rPr>
            </w:pPr>
            <w:r>
              <w:rPr>
                <w:rFonts w:eastAsiaTheme="minorEastAsia"/>
                <w:i/>
                <w:iCs/>
                <w:sz w:val="22"/>
              </w:rPr>
              <w:t xml:space="preserve">Option 2: </w:t>
            </w:r>
            <w:r>
              <w:rPr>
                <w:i/>
                <w:iCs/>
                <w:sz w:val="22"/>
                <w:lang w:val="en-US"/>
              </w:rPr>
              <w:t xml:space="preserve">If UE is not configured with antenna port indication field as type 2, then UE maybe configured with multiple subsets of </w:t>
            </w:r>
            <w:proofErr w:type="spellStart"/>
            <w:r>
              <w:rPr>
                <w:i/>
                <w:iCs/>
                <w:sz w:val="22"/>
                <w:lang w:val="en-US"/>
              </w:rPr>
              <w:t>SCells</w:t>
            </w:r>
            <w:proofErr w:type="spellEnd"/>
            <w:r>
              <w:rPr>
                <w:i/>
                <w:iCs/>
                <w:sz w:val="22"/>
                <w:lang w:val="en-US"/>
              </w:rPr>
              <w:t xml:space="preserve"> and each set associated with an index, where the MSB “N” bits from the concatenated fields are used to indicate one of the sets  and the remaining LSB bits indicate the </w:t>
            </w:r>
            <w:proofErr w:type="spellStart"/>
            <w:r>
              <w:rPr>
                <w:i/>
                <w:iCs/>
                <w:sz w:val="22"/>
                <w:lang w:val="en-US"/>
              </w:rPr>
              <w:t>SCell</w:t>
            </w:r>
            <w:proofErr w:type="spellEnd"/>
            <w:r>
              <w:rPr>
                <w:i/>
                <w:iCs/>
                <w:sz w:val="22"/>
                <w:lang w:val="en-US"/>
              </w:rPr>
              <w:t xml:space="preserve"> dormancy for which the remaining bits from the concatenated fields are used to indicate dormancy for each of the cell within the indicate subset</w:t>
            </w:r>
          </w:p>
          <w:p w14:paraId="06DBEAE8" w14:textId="77777777" w:rsidR="00A96BBA" w:rsidRDefault="00A96BBA" w:rsidP="00095ACB">
            <w:pPr>
              <w:wordWrap/>
              <w:rPr>
                <w:lang w:val="en-US" w:eastAsia="en-US"/>
              </w:rPr>
            </w:pPr>
          </w:p>
          <w:p w14:paraId="3DCF7753"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ETRI:</w:t>
            </w:r>
          </w:p>
          <w:p w14:paraId="5B216D5A"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 xml:space="preserve">roposal 2: For </w:t>
            </w:r>
            <w:proofErr w:type="spellStart"/>
            <w:r>
              <w:rPr>
                <w:bCs/>
                <w:i/>
                <w:snapToGrid/>
                <w:lang w:val="en-AU"/>
              </w:rPr>
              <w:t>SCell</w:t>
            </w:r>
            <w:proofErr w:type="spellEnd"/>
            <w:r>
              <w:rPr>
                <w:bCs/>
                <w:i/>
                <w:snapToGrid/>
                <w:lang w:val="en-AU"/>
              </w:rPr>
              <w:t xml:space="preserve"> dormancy indication based on DCI format 1_3, if there is at least one invalid FDRA field corresponding to un-scheduled cell(s), the </w:t>
            </w:r>
            <w:proofErr w:type="spellStart"/>
            <w:r>
              <w:rPr>
                <w:bCs/>
                <w:i/>
                <w:snapToGrid/>
                <w:lang w:val="en-AU"/>
              </w:rPr>
              <w:t>SCell</w:t>
            </w:r>
            <w:proofErr w:type="spellEnd"/>
            <w:r>
              <w:rPr>
                <w:bCs/>
                <w:i/>
                <w:snapToGrid/>
                <w:lang w:val="en-AU"/>
              </w:rPr>
              <w:t xml:space="preserve"> dormancy indication field is reserved and the following existing fields for a serving cell with the lowest serving cell index from the un-scheduled cell(s) are re-purposed for the dormancy </w:t>
            </w:r>
            <w:proofErr w:type="gramStart"/>
            <w:r>
              <w:rPr>
                <w:bCs/>
                <w:i/>
                <w:snapToGrid/>
                <w:lang w:val="en-AU"/>
              </w:rPr>
              <w:t>indication</w:t>
            </w:r>
            <w:proofErr w:type="gramEnd"/>
          </w:p>
          <w:p w14:paraId="2C6CEEB6" w14:textId="77777777" w:rsidR="00A96BBA" w:rsidRDefault="00D252AB" w:rsidP="00095ACB">
            <w:pPr>
              <w:pStyle w:val="ListParagraph"/>
              <w:numPr>
                <w:ilvl w:val="0"/>
                <w:numId w:val="40"/>
              </w:numPr>
              <w:kinsoku/>
              <w:wordWrap/>
              <w:overflowPunct/>
              <w:adjustRightInd/>
              <w:spacing w:line="240" w:lineRule="auto"/>
              <w:contextualSpacing w:val="0"/>
              <w:textAlignment w:val="auto"/>
              <w:rPr>
                <w:bCs/>
                <w:i/>
                <w:iCs/>
              </w:rPr>
            </w:pPr>
            <w:r>
              <w:rPr>
                <w:bCs/>
                <w:i/>
                <w:iCs/>
              </w:rPr>
              <w:t xml:space="preserve">Modulation and coding scheme of transport block 1 </w:t>
            </w:r>
          </w:p>
          <w:p w14:paraId="6A0E8DDD" w14:textId="77777777" w:rsidR="00A96BBA" w:rsidRDefault="00D252AB" w:rsidP="00095ACB">
            <w:pPr>
              <w:pStyle w:val="ListParagraph"/>
              <w:numPr>
                <w:ilvl w:val="0"/>
                <w:numId w:val="40"/>
              </w:numPr>
              <w:kinsoku/>
              <w:wordWrap/>
              <w:overflowPunct/>
              <w:adjustRightInd/>
              <w:spacing w:line="240" w:lineRule="auto"/>
              <w:contextualSpacing w:val="0"/>
              <w:textAlignment w:val="auto"/>
              <w:rPr>
                <w:bCs/>
                <w:i/>
                <w:iCs/>
              </w:rPr>
            </w:pPr>
            <w:r>
              <w:rPr>
                <w:bCs/>
                <w:i/>
                <w:iCs/>
              </w:rPr>
              <w:t xml:space="preserve">New data indicator of transport block 1 </w:t>
            </w:r>
          </w:p>
          <w:p w14:paraId="4B6537A4" w14:textId="77777777" w:rsidR="00A96BBA" w:rsidRDefault="00D252AB" w:rsidP="00095ACB">
            <w:pPr>
              <w:pStyle w:val="ListParagraph"/>
              <w:numPr>
                <w:ilvl w:val="0"/>
                <w:numId w:val="40"/>
              </w:numPr>
              <w:kinsoku/>
              <w:wordWrap/>
              <w:overflowPunct/>
              <w:adjustRightInd/>
              <w:spacing w:line="240" w:lineRule="auto"/>
              <w:contextualSpacing w:val="0"/>
              <w:textAlignment w:val="auto"/>
              <w:rPr>
                <w:bCs/>
                <w:i/>
                <w:iCs/>
              </w:rPr>
            </w:pPr>
            <w:r>
              <w:rPr>
                <w:bCs/>
                <w:i/>
                <w:iCs/>
              </w:rPr>
              <w:t xml:space="preserve">Redundancy version of transport block 1 </w:t>
            </w:r>
          </w:p>
          <w:p w14:paraId="05147F0D" w14:textId="77777777" w:rsidR="00A96BBA" w:rsidRDefault="00D252AB" w:rsidP="00095ACB">
            <w:pPr>
              <w:pStyle w:val="ListParagraph"/>
              <w:numPr>
                <w:ilvl w:val="0"/>
                <w:numId w:val="40"/>
              </w:numPr>
              <w:kinsoku/>
              <w:wordWrap/>
              <w:overflowPunct/>
              <w:adjustRightInd/>
              <w:spacing w:line="240" w:lineRule="auto"/>
              <w:contextualSpacing w:val="0"/>
              <w:textAlignment w:val="auto"/>
              <w:rPr>
                <w:bCs/>
                <w:i/>
                <w:iCs/>
              </w:rPr>
            </w:pPr>
            <w:r>
              <w:rPr>
                <w:bCs/>
                <w:i/>
                <w:iCs/>
              </w:rPr>
              <w:t xml:space="preserve">HARQ process number </w:t>
            </w:r>
          </w:p>
          <w:p w14:paraId="7E5ABB7C" w14:textId="77777777" w:rsidR="00A96BBA" w:rsidRDefault="00D252AB" w:rsidP="00095ACB">
            <w:pPr>
              <w:pStyle w:val="ListParagraph"/>
              <w:numPr>
                <w:ilvl w:val="0"/>
                <w:numId w:val="40"/>
              </w:numPr>
              <w:kinsoku/>
              <w:wordWrap/>
              <w:overflowPunct/>
              <w:adjustRightInd/>
              <w:spacing w:after="180" w:line="240" w:lineRule="auto"/>
              <w:ind w:hanging="357"/>
              <w:contextualSpacing w:val="0"/>
              <w:textAlignment w:val="auto"/>
              <w:rPr>
                <w:bCs/>
                <w:i/>
                <w:iCs/>
              </w:rPr>
            </w:pPr>
            <w:r>
              <w:rPr>
                <w:bCs/>
                <w:i/>
                <w:iCs/>
              </w:rPr>
              <w:t>Antenna port(s) if configured as Type 2</w:t>
            </w:r>
          </w:p>
          <w:p w14:paraId="79D772DD"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3: Adopt the following TP for TS 38.212:</w:t>
            </w:r>
          </w:p>
          <w:tbl>
            <w:tblPr>
              <w:tblStyle w:val="TableGrid"/>
              <w:tblW w:w="0" w:type="auto"/>
              <w:tblLook w:val="04A0" w:firstRow="1" w:lastRow="0" w:firstColumn="1" w:lastColumn="0" w:noHBand="0" w:noVBand="1"/>
            </w:tblPr>
            <w:tblGrid>
              <w:gridCol w:w="9136"/>
            </w:tblGrid>
            <w:tr w:rsidR="00A96BBA" w14:paraId="1C1ECFA1" w14:textId="77777777">
              <w:tc>
                <w:tcPr>
                  <w:tcW w:w="9288" w:type="dxa"/>
                </w:tcPr>
                <w:p w14:paraId="595E7B00" w14:textId="77777777" w:rsidR="00A96BBA" w:rsidRDefault="00D252AB" w:rsidP="00095ACB">
                  <w:pPr>
                    <w:wordWrap/>
                    <w:rPr>
                      <w:color w:val="000000" w:themeColor="text1"/>
                      <w:szCs w:val="20"/>
                    </w:rPr>
                  </w:pPr>
                  <w:r>
                    <w:rPr>
                      <w:color w:val="000000" w:themeColor="text1"/>
                      <w:szCs w:val="20"/>
                    </w:rPr>
                    <w:t>7.3.1.2.4   Format 1_3</w:t>
                  </w:r>
                </w:p>
                <w:p w14:paraId="18A18C70" w14:textId="77777777" w:rsidR="00A96BBA" w:rsidRDefault="00D252AB" w:rsidP="00095ACB">
                  <w:pPr>
                    <w:wordWrap/>
                    <w:jc w:val="center"/>
                    <w:rPr>
                      <w:color w:val="FF0000"/>
                      <w:szCs w:val="20"/>
                    </w:rPr>
                  </w:pPr>
                  <w:r>
                    <w:rPr>
                      <w:color w:val="FF0000"/>
                      <w:szCs w:val="20"/>
                    </w:rPr>
                    <w:t>&lt;unchanged text omitted&gt;</w:t>
                  </w:r>
                </w:p>
                <w:p w14:paraId="08956B93" w14:textId="77777777" w:rsidR="00A96BBA" w:rsidRDefault="00D252AB" w:rsidP="00095ACB">
                  <w:pPr>
                    <w:pStyle w:val="B1"/>
                    <w:numPr>
                      <w:ilvl w:val="0"/>
                      <w:numId w:val="41"/>
                    </w:numPr>
                    <w:kinsoku/>
                    <w:wordWrap/>
                    <w:spacing w:line="240" w:lineRule="auto"/>
                    <w:rPr>
                      <w:lang w:val="nb-NO" w:eastAsia="zh-CN"/>
                    </w:rPr>
                  </w:pPr>
                  <w:r>
                    <w:rPr>
                      <w:lang w:val="nb-NO" w:eastAsia="zh-CN"/>
                    </w:rPr>
                    <w:t xml:space="preserve">SCell dormancy indication - 0 bit if higher layer parameter </w:t>
                  </w:r>
                  <w:r>
                    <w:rPr>
                      <w:i/>
                      <w:lang w:val="nb-NO" w:eastAsia="zh-CN"/>
                    </w:rPr>
                    <w:t>dormancyDCI-1-3</w:t>
                  </w:r>
                  <w:r>
                    <w:rPr>
                      <w:lang w:val="nb-NO" w:eastAsia="zh-CN"/>
                    </w:rPr>
                    <w:t xml:space="preserve"> or </w:t>
                  </w:r>
                  <w:r>
                    <w:rPr>
                      <w:i/>
                      <w:lang w:val="nb-NO" w:eastAsia="zh-CN"/>
                    </w:rPr>
                    <w:t>dormancyGroupWithinActiveTime</w:t>
                  </w:r>
                  <w:r>
                    <w:rPr>
                      <w:lang w:val="nb-NO" w:eastAsia="zh-CN"/>
                    </w:rPr>
                    <w:t xml:space="preserve"> is not configured; otherwise 1, 2, 3, 4, or 5 bits bitmap determined according to the number of different DormancyGroupID(s) provided by higher layer parameter </w:t>
                  </w:r>
                  <w:r>
                    <w:rPr>
                      <w:i/>
                      <w:lang w:val="nb-NO" w:eastAsia="zh-CN"/>
                    </w:rPr>
                    <w:t>dormancyGroupWithinActiveTime</w:t>
                  </w:r>
                  <w:r>
                    <w:rPr>
                      <w:lang w:val="nb-NO" w:eastAsia="zh-CN"/>
                    </w:rPr>
                    <w:t xml:space="preserve">, where each bit corresponds to one of the SCell group(s) configured by higher layers parameter </w:t>
                  </w:r>
                  <w:r>
                    <w:rPr>
                      <w:i/>
                      <w:lang w:val="nb-NO" w:eastAsia="zh-CN"/>
                    </w:rPr>
                    <w:t>dormancyGroupWithinActiveTime</w:t>
                  </w:r>
                  <w:r>
                    <w:rPr>
                      <w:lang w:val="nb-NO" w:eastAsia="zh-CN"/>
                    </w:rPr>
                    <w:t xml:space="preserve">, with MSB to LSB of the bitmap corresponding to the first to the last configured SCell group in ascending order of </w:t>
                  </w:r>
                  <w:r>
                    <w:rPr>
                      <w:i/>
                      <w:lang w:val="nb-NO" w:eastAsia="zh-CN"/>
                    </w:rPr>
                    <w:t>DormancyGroupID</w:t>
                  </w:r>
                  <w:r>
                    <w:rPr>
                      <w:lang w:val="nb-NO" w:eastAsia="zh-CN"/>
                    </w:rPr>
                    <w:t>. The field is only present when this format is carried by PDCCH on the primary cell within DRX Active Time and the UE is configured with at least two DL BWPs for an SCell.</w:t>
                  </w:r>
                </w:p>
                <w:p w14:paraId="674C936F" w14:textId="77777777" w:rsidR="00A96BBA" w:rsidRDefault="00D252AB" w:rsidP="00095ACB">
                  <w:pPr>
                    <w:pStyle w:val="B1"/>
                    <w:wordWrap/>
                    <w:ind w:left="589" w:firstLine="0"/>
                    <w:rPr>
                      <w:color w:val="0070C0"/>
                    </w:rPr>
                  </w:pPr>
                  <w:r>
                    <w:rPr>
                      <w:color w:val="0070C0"/>
                      <w:lang w:val="nb-NO" w:eastAsia="zh-CN"/>
                    </w:rPr>
                    <w:t>I</w:t>
                  </w:r>
                  <w:r>
                    <w:rPr>
                      <w:color w:val="0070C0"/>
                      <w:lang w:eastAsia="zh-CN"/>
                    </w:rPr>
                    <w:t xml:space="preserve">f </w:t>
                  </w:r>
                  <w:r>
                    <w:rPr>
                      <w:rFonts w:eastAsia="MS Mincho"/>
                      <w:color w:val="0070C0"/>
                      <w:lang w:eastAsia="zh-CN"/>
                    </w:rPr>
                    <w:t xml:space="preserve">one-shot HARQ-ACK request is not present or set to '0' and if HARQ-ACK retransmission indicator is not present or set to ‘0’, and </w:t>
                  </w:r>
                  <w:r>
                    <w:rPr>
                      <w:color w:val="0070C0"/>
                      <w:lang w:eastAsia="zh-CN"/>
                    </w:rPr>
                    <w:t>all bits of frequency domain resource assignment for one or more serving cells in the scheduled cell set are set to 0 for resource allocation type 0 or set to 1 for resource allocation type 1 or set to 0 or 1 for dynamic switch resource allocation type, this field is reserved and t</w:t>
                  </w:r>
                  <w:r>
                    <w:rPr>
                      <w:color w:val="0070C0"/>
                    </w:rPr>
                    <w:t xml:space="preserve">he following fields </w:t>
                  </w:r>
                  <w:r>
                    <w:rPr>
                      <w:rFonts w:eastAsia="Batang"/>
                      <w:color w:val="0070C0"/>
                      <w:lang w:eastAsia="ko-KR"/>
                    </w:rPr>
                    <w:t xml:space="preserve">among the fields above corresponding to a serving cell with smallest serving cell index among the one or more serving cells </w:t>
                  </w:r>
                  <w:r>
                    <w:rPr>
                      <w:color w:val="0070C0"/>
                    </w:rPr>
                    <w:t xml:space="preserve">are used for </w:t>
                  </w:r>
                  <w:proofErr w:type="spellStart"/>
                  <w:r>
                    <w:rPr>
                      <w:color w:val="0070C0"/>
                    </w:rPr>
                    <w:t>SCell</w:t>
                  </w:r>
                  <w:proofErr w:type="spellEnd"/>
                  <w:r>
                    <w:rPr>
                      <w:color w:val="0070C0"/>
                    </w:rPr>
                    <w:t xml:space="preserve"> dormancy indication, where each bit corresponds to one of the configured </w:t>
                  </w:r>
                  <w:proofErr w:type="spellStart"/>
                  <w:r>
                    <w:rPr>
                      <w:color w:val="0070C0"/>
                    </w:rPr>
                    <w:t>SCell</w:t>
                  </w:r>
                  <w:proofErr w:type="spellEnd"/>
                  <w:r>
                    <w:rPr>
                      <w:color w:val="0070C0"/>
                    </w:rPr>
                    <w:t xml:space="preserve">(s), with MSB to LSB of the following fields concatenated in the order below corresponding to the </w:t>
                  </w:r>
                  <w:proofErr w:type="spellStart"/>
                  <w:r>
                    <w:rPr>
                      <w:color w:val="0070C0"/>
                    </w:rPr>
                    <w:t>SCell</w:t>
                  </w:r>
                  <w:proofErr w:type="spellEnd"/>
                  <w:r>
                    <w:rPr>
                      <w:color w:val="0070C0"/>
                    </w:rPr>
                    <w:t xml:space="preserve"> with lowest to highest </w:t>
                  </w:r>
                  <w:proofErr w:type="spellStart"/>
                  <w:r>
                    <w:rPr>
                      <w:color w:val="0070C0"/>
                    </w:rPr>
                    <w:t>SCell</w:t>
                  </w:r>
                  <w:proofErr w:type="spellEnd"/>
                  <w:r>
                    <w:rPr>
                      <w:color w:val="0070C0"/>
                    </w:rPr>
                    <w:t xml:space="preserve"> index</w:t>
                  </w:r>
                  <w:r>
                    <w:rPr>
                      <w:color w:val="0070C0"/>
                      <w:lang w:eastAsia="zh-CN"/>
                    </w:rPr>
                    <w:t xml:space="preserve"> </w:t>
                  </w:r>
                </w:p>
                <w:p w14:paraId="7FC0E987" w14:textId="77777777" w:rsidR="00A96BBA" w:rsidRDefault="00D252AB" w:rsidP="00095ACB">
                  <w:pPr>
                    <w:pStyle w:val="B2"/>
                    <w:wordWrap/>
                    <w:rPr>
                      <w:color w:val="0070C0"/>
                      <w:lang w:eastAsia="zh-CN"/>
                    </w:rPr>
                  </w:pPr>
                  <w:r>
                    <w:rPr>
                      <w:color w:val="0070C0"/>
                      <w:lang w:eastAsia="zh-CN"/>
                    </w:rPr>
                    <w:t>-</w:t>
                  </w:r>
                  <w:r>
                    <w:rPr>
                      <w:color w:val="0070C0"/>
                      <w:lang w:eastAsia="zh-CN"/>
                    </w:rPr>
                    <w:tab/>
                    <w:t xml:space="preserve">Modulation and coding scheme of transport block 1 </w:t>
                  </w:r>
                </w:p>
                <w:p w14:paraId="26CBE8F0" w14:textId="77777777" w:rsidR="00A96BBA" w:rsidRDefault="00D252AB" w:rsidP="00095ACB">
                  <w:pPr>
                    <w:pStyle w:val="B2"/>
                    <w:wordWrap/>
                    <w:rPr>
                      <w:color w:val="0070C0"/>
                      <w:lang w:eastAsia="zh-CN"/>
                    </w:rPr>
                  </w:pPr>
                  <w:r>
                    <w:rPr>
                      <w:color w:val="0070C0"/>
                      <w:lang w:eastAsia="zh-CN"/>
                    </w:rPr>
                    <w:t>-</w:t>
                  </w:r>
                  <w:r>
                    <w:rPr>
                      <w:color w:val="0070C0"/>
                      <w:lang w:eastAsia="zh-CN"/>
                    </w:rPr>
                    <w:tab/>
                    <w:t xml:space="preserve">New data indicator of transport block 1 </w:t>
                  </w:r>
                </w:p>
                <w:p w14:paraId="77B413A1" w14:textId="77777777" w:rsidR="00A96BBA" w:rsidRDefault="00D252AB" w:rsidP="00095ACB">
                  <w:pPr>
                    <w:pStyle w:val="B2"/>
                    <w:wordWrap/>
                    <w:rPr>
                      <w:color w:val="0070C0"/>
                      <w:lang w:eastAsia="zh-CN"/>
                    </w:rPr>
                  </w:pPr>
                  <w:r>
                    <w:rPr>
                      <w:color w:val="0070C0"/>
                      <w:lang w:eastAsia="zh-CN"/>
                    </w:rPr>
                    <w:lastRenderedPageBreak/>
                    <w:t>-</w:t>
                  </w:r>
                  <w:r>
                    <w:rPr>
                      <w:color w:val="0070C0"/>
                      <w:lang w:eastAsia="zh-CN"/>
                    </w:rPr>
                    <w:tab/>
                    <w:t xml:space="preserve">Redundancy version of transport block 1 </w:t>
                  </w:r>
                </w:p>
                <w:p w14:paraId="5261FC87" w14:textId="77777777" w:rsidR="00A96BBA" w:rsidRDefault="00D252AB" w:rsidP="00095ACB">
                  <w:pPr>
                    <w:pStyle w:val="B2"/>
                    <w:wordWrap/>
                    <w:rPr>
                      <w:color w:val="0070C0"/>
                      <w:lang w:eastAsia="zh-CN"/>
                    </w:rPr>
                  </w:pPr>
                  <w:r>
                    <w:rPr>
                      <w:color w:val="0070C0"/>
                      <w:lang w:eastAsia="zh-CN"/>
                    </w:rPr>
                    <w:t>-</w:t>
                  </w:r>
                  <w:r>
                    <w:rPr>
                      <w:color w:val="0070C0"/>
                      <w:lang w:eastAsia="zh-CN"/>
                    </w:rPr>
                    <w:tab/>
                    <w:t xml:space="preserve">HARQ process number </w:t>
                  </w:r>
                </w:p>
                <w:p w14:paraId="14219665" w14:textId="77777777" w:rsidR="00A96BBA" w:rsidRDefault="00D252AB" w:rsidP="00095ACB">
                  <w:pPr>
                    <w:pStyle w:val="B2"/>
                    <w:wordWrap/>
                    <w:rPr>
                      <w:color w:val="0070C0"/>
                      <w:lang w:eastAsia="zh-CN"/>
                    </w:rPr>
                  </w:pPr>
                  <w:r>
                    <w:rPr>
                      <w:color w:val="0070C0"/>
                      <w:lang w:eastAsia="zh-CN"/>
                    </w:rPr>
                    <w:t>-</w:t>
                  </w:r>
                  <w:r>
                    <w:rPr>
                      <w:color w:val="0070C0"/>
                      <w:lang w:eastAsia="zh-CN"/>
                    </w:rPr>
                    <w:tab/>
                    <w:t>Antenna port(s) if configured as Type 2</w:t>
                  </w:r>
                </w:p>
                <w:p w14:paraId="679361E0" w14:textId="77777777" w:rsidR="00A96BBA" w:rsidRDefault="00D252AB" w:rsidP="00095ACB">
                  <w:pPr>
                    <w:wordWrap/>
                    <w:jc w:val="center"/>
                    <w:rPr>
                      <w:color w:val="FF0000"/>
                      <w:szCs w:val="20"/>
                    </w:rPr>
                  </w:pPr>
                  <w:r>
                    <w:rPr>
                      <w:color w:val="FF0000"/>
                      <w:szCs w:val="20"/>
                    </w:rPr>
                    <w:t>&lt; unchanged text omitted&gt;</w:t>
                  </w:r>
                </w:p>
              </w:tc>
            </w:tr>
          </w:tbl>
          <w:p w14:paraId="651013A0" w14:textId="77777777" w:rsidR="00A96BBA" w:rsidRDefault="00A96BBA" w:rsidP="00095ACB">
            <w:pPr>
              <w:wordWrap/>
            </w:pPr>
          </w:p>
          <w:p w14:paraId="34CDCD8C"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56534754" w14:textId="77777777" w:rsidR="00A96BBA" w:rsidRDefault="00D252AB" w:rsidP="00095ACB">
            <w:pPr>
              <w:wordWrap/>
              <w:spacing w:after="0"/>
              <w:rPr>
                <w:bCs/>
                <w:i/>
                <w:snapToGrid/>
                <w:lang w:val="en-AU"/>
              </w:rPr>
            </w:pPr>
            <w:r>
              <w:rPr>
                <w:bCs/>
                <w:i/>
                <w:snapToGrid/>
                <w:lang w:val="en-AU"/>
              </w:rPr>
              <w:t xml:space="preserve">Proposal 1: A DCI format 0_3/1_3 with the explicit (Case 1) </w:t>
            </w:r>
            <w:proofErr w:type="spellStart"/>
            <w:r>
              <w:rPr>
                <w:bCs/>
                <w:i/>
                <w:snapToGrid/>
                <w:lang w:val="en-AU"/>
              </w:rPr>
              <w:t>SCell</w:t>
            </w:r>
            <w:proofErr w:type="spellEnd"/>
            <w:r>
              <w:rPr>
                <w:bCs/>
                <w:i/>
                <w:snapToGrid/>
                <w:lang w:val="en-AU"/>
              </w:rPr>
              <w:t xml:space="preserve"> dormancy field:</w:t>
            </w:r>
          </w:p>
          <w:p w14:paraId="53E448B1"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is provided by a PDCCH on the </w:t>
            </w:r>
            <w:proofErr w:type="spellStart"/>
            <w:proofErr w:type="gramStart"/>
            <w:r>
              <w:rPr>
                <w:bCs/>
                <w:i/>
                <w:iCs/>
              </w:rPr>
              <w:t>PCell</w:t>
            </w:r>
            <w:proofErr w:type="spellEnd"/>
            <w:r>
              <w:rPr>
                <w:bCs/>
                <w:i/>
                <w:iCs/>
              </w:rPr>
              <w:t>;</w:t>
            </w:r>
            <w:proofErr w:type="gramEnd"/>
          </w:p>
          <w:p w14:paraId="77C58CB5"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may or may not co-schedule the </w:t>
            </w:r>
            <w:proofErr w:type="spellStart"/>
            <w:proofErr w:type="gramStart"/>
            <w:r>
              <w:rPr>
                <w:bCs/>
                <w:i/>
                <w:iCs/>
              </w:rPr>
              <w:t>PCell</w:t>
            </w:r>
            <w:proofErr w:type="spellEnd"/>
            <w:r>
              <w:rPr>
                <w:bCs/>
                <w:i/>
                <w:iCs/>
              </w:rPr>
              <w:t>;</w:t>
            </w:r>
            <w:proofErr w:type="gramEnd"/>
          </w:p>
          <w:p w14:paraId="70B3F6DC"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can co-schedule cells other than the </w:t>
            </w:r>
            <w:proofErr w:type="spellStart"/>
            <w:proofErr w:type="gramStart"/>
            <w:r>
              <w:rPr>
                <w:bCs/>
                <w:i/>
                <w:iCs/>
              </w:rPr>
              <w:t>PCell</w:t>
            </w:r>
            <w:proofErr w:type="spellEnd"/>
            <w:r>
              <w:rPr>
                <w:bCs/>
                <w:i/>
                <w:iCs/>
              </w:rPr>
              <w:t>;</w:t>
            </w:r>
            <w:proofErr w:type="gramEnd"/>
          </w:p>
          <w:p w14:paraId="4312408C"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does not indicate a dormancy cell group to switch to dormant BWP (value ‘0’ in the bitmap) when the dormancy cell group includes non-dormant cell(s) that are co-scheduled (with valid FDRA value) by DCI format 0_3/1_3.</w:t>
            </w:r>
          </w:p>
          <w:p w14:paraId="2E43009E" w14:textId="77777777" w:rsidR="00A96BBA" w:rsidRDefault="00D252AB" w:rsidP="00095ACB">
            <w:pPr>
              <w:wordWrap/>
              <w:spacing w:after="0"/>
              <w:rPr>
                <w:bCs/>
                <w:i/>
                <w:snapToGrid/>
                <w:lang w:val="en-AU"/>
              </w:rPr>
            </w:pPr>
            <w:r>
              <w:rPr>
                <w:bCs/>
                <w:i/>
                <w:snapToGrid/>
                <w:lang w:val="en-AU"/>
              </w:rPr>
              <w:t xml:space="preserve">Proposal 2: A DCI format 1_3 providing implicit (Case 2) </w:t>
            </w:r>
            <w:proofErr w:type="spellStart"/>
            <w:r>
              <w:rPr>
                <w:bCs/>
                <w:i/>
                <w:snapToGrid/>
                <w:lang w:val="en-AU"/>
              </w:rPr>
              <w:t>SCell</w:t>
            </w:r>
            <w:proofErr w:type="spellEnd"/>
            <w:r>
              <w:rPr>
                <w:bCs/>
                <w:i/>
                <w:snapToGrid/>
                <w:lang w:val="en-AU"/>
              </w:rPr>
              <w:t xml:space="preserve"> dormancy indication:</w:t>
            </w:r>
          </w:p>
          <w:p w14:paraId="5B7B8B5B"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is provided by a PDCCH on the </w:t>
            </w:r>
            <w:proofErr w:type="spellStart"/>
            <w:proofErr w:type="gramStart"/>
            <w:r>
              <w:rPr>
                <w:bCs/>
                <w:i/>
                <w:iCs/>
              </w:rPr>
              <w:t>PCell</w:t>
            </w:r>
            <w:proofErr w:type="spellEnd"/>
            <w:r>
              <w:rPr>
                <w:bCs/>
                <w:i/>
                <w:iCs/>
              </w:rPr>
              <w:t>;</w:t>
            </w:r>
            <w:proofErr w:type="gramEnd"/>
          </w:p>
          <w:p w14:paraId="2D9E19B8"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can co-schedule (with valid FDRA) the </w:t>
            </w:r>
            <w:proofErr w:type="spellStart"/>
            <w:r>
              <w:rPr>
                <w:bCs/>
                <w:i/>
                <w:iCs/>
              </w:rPr>
              <w:t>PCell</w:t>
            </w:r>
            <w:proofErr w:type="spellEnd"/>
            <w:r>
              <w:rPr>
                <w:bCs/>
                <w:i/>
                <w:iCs/>
              </w:rPr>
              <w:t xml:space="preserve"> and/or other cells from the set of </w:t>
            </w:r>
            <w:proofErr w:type="gramStart"/>
            <w:r>
              <w:rPr>
                <w:bCs/>
                <w:i/>
                <w:iCs/>
              </w:rPr>
              <w:t>cells;</w:t>
            </w:r>
            <w:proofErr w:type="gramEnd"/>
          </w:p>
          <w:p w14:paraId="254D84C2"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repurposes fields corresponding to all non-scheduled cells (with invalid FDRA value) in ascending order of cell </w:t>
            </w:r>
            <w:proofErr w:type="gramStart"/>
            <w:r>
              <w:rPr>
                <w:bCs/>
                <w:i/>
                <w:iCs/>
              </w:rPr>
              <w:t>index;</w:t>
            </w:r>
            <w:proofErr w:type="gramEnd"/>
          </w:p>
          <w:p w14:paraId="29EAC2F2" w14:textId="77777777" w:rsidR="00A96BBA" w:rsidRDefault="00D252AB" w:rsidP="00095ACB">
            <w:pPr>
              <w:pStyle w:val="ListParagraph"/>
              <w:widowControl/>
              <w:numPr>
                <w:ilvl w:val="1"/>
                <w:numId w:val="42"/>
              </w:numPr>
              <w:kinsoku/>
              <w:wordWrap/>
              <w:overflowPunct/>
              <w:autoSpaceDE/>
              <w:autoSpaceDN/>
              <w:adjustRightInd/>
              <w:spacing w:after="120" w:line="240" w:lineRule="auto"/>
              <w:contextualSpacing w:val="0"/>
              <w:textAlignment w:val="auto"/>
              <w:rPr>
                <w:bCs/>
                <w:i/>
                <w:iCs/>
              </w:rPr>
            </w:pPr>
            <w:r>
              <w:rPr>
                <w:bCs/>
                <w:i/>
                <w:iCs/>
              </w:rPr>
              <w:t xml:space="preserve">{MCS, RV, HPN, AP (if Type-2)} fields provide the bitmap for </w:t>
            </w:r>
            <w:proofErr w:type="spellStart"/>
            <w:r>
              <w:rPr>
                <w:bCs/>
                <w:i/>
                <w:iCs/>
              </w:rPr>
              <w:t>SCell</w:t>
            </w:r>
            <w:proofErr w:type="spellEnd"/>
            <w:r>
              <w:rPr>
                <w:bCs/>
                <w:i/>
                <w:iCs/>
              </w:rPr>
              <w:t xml:space="preserve"> dormancy </w:t>
            </w:r>
            <w:proofErr w:type="gramStart"/>
            <w:r>
              <w:rPr>
                <w:bCs/>
                <w:i/>
                <w:iCs/>
              </w:rPr>
              <w:t>indication;</w:t>
            </w:r>
            <w:proofErr w:type="gramEnd"/>
          </w:p>
          <w:p w14:paraId="2E4587CB" w14:textId="77777777" w:rsidR="00A96BBA" w:rsidRDefault="00D252AB" w:rsidP="00095ACB">
            <w:pPr>
              <w:pStyle w:val="ListParagraph"/>
              <w:widowControl/>
              <w:numPr>
                <w:ilvl w:val="1"/>
                <w:numId w:val="42"/>
              </w:numPr>
              <w:kinsoku/>
              <w:wordWrap/>
              <w:overflowPunct/>
              <w:autoSpaceDE/>
              <w:autoSpaceDN/>
              <w:adjustRightInd/>
              <w:spacing w:after="120" w:line="240" w:lineRule="auto"/>
              <w:contextualSpacing w:val="0"/>
              <w:textAlignment w:val="auto"/>
              <w:rPr>
                <w:bCs/>
                <w:i/>
                <w:iCs/>
              </w:rPr>
            </w:pPr>
            <w:r>
              <w:rPr>
                <w:bCs/>
                <w:i/>
                <w:iCs/>
              </w:rPr>
              <w:t xml:space="preserve">{FDRA, NDI, one-shot HARQ ACK request, HARQ-ACK retransmission indicator} fields are used for </w:t>
            </w:r>
            <w:proofErr w:type="gramStart"/>
            <w:r>
              <w:rPr>
                <w:bCs/>
                <w:i/>
                <w:iCs/>
              </w:rPr>
              <w:t>validation;</w:t>
            </w:r>
            <w:proofErr w:type="gramEnd"/>
          </w:p>
          <w:p w14:paraId="3C775455" w14:textId="77777777" w:rsidR="00A96BBA" w:rsidRDefault="00D252AB" w:rsidP="00095ACB">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does not indicate a dormancy cell group to switch to dormant BWP (value ‘0’ in the bitmap) when the dormancy cell group includes non-dormant cell(s) that are co-scheduled (with valid FDRA value) by DCI format 1_3.</w:t>
            </w:r>
          </w:p>
          <w:p w14:paraId="48EB15B3" w14:textId="77777777" w:rsidR="00A96BBA" w:rsidRDefault="00A96BBA" w:rsidP="00095ACB">
            <w:pPr>
              <w:wordWrap/>
              <w:rPr>
                <w:lang w:eastAsia="en-US"/>
              </w:rPr>
            </w:pPr>
          </w:p>
          <w:p w14:paraId="7DAC3F2D"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5400A8AB" w14:textId="77777777" w:rsidR="00A96BBA" w:rsidRDefault="00D252AB" w:rsidP="00095ACB">
            <w:pPr>
              <w:wordWrap/>
              <w:spacing w:after="0"/>
              <w:rPr>
                <w:bCs/>
                <w:i/>
                <w:snapToGrid/>
                <w:lang w:val="en-AU"/>
              </w:rPr>
            </w:pPr>
            <w:r>
              <w:rPr>
                <w:bCs/>
                <w:i/>
                <w:snapToGrid/>
                <w:lang w:val="en-AU"/>
              </w:rPr>
              <w:t xml:space="preserve">Proposal 7: Adopt the following “Proposal 3-6” provided in RAN1#114bis for </w:t>
            </w:r>
            <w:proofErr w:type="spellStart"/>
            <w:r>
              <w:rPr>
                <w:bCs/>
                <w:i/>
                <w:snapToGrid/>
                <w:lang w:val="en-AU"/>
              </w:rPr>
              <w:t>Scell</w:t>
            </w:r>
            <w:proofErr w:type="spellEnd"/>
            <w:r>
              <w:rPr>
                <w:bCs/>
                <w:i/>
                <w:snapToGrid/>
                <w:lang w:val="en-AU"/>
              </w:rPr>
              <w:t xml:space="preserve"> dormancy indication Case 2 by DCI format 1_3, with the update (in red) below.</w:t>
            </w:r>
          </w:p>
          <w:tbl>
            <w:tblPr>
              <w:tblStyle w:val="TableGrid22"/>
              <w:tblW w:w="0" w:type="auto"/>
              <w:tblLook w:val="04A0" w:firstRow="1" w:lastRow="0" w:firstColumn="1" w:lastColumn="0" w:noHBand="0" w:noVBand="1"/>
            </w:tblPr>
            <w:tblGrid>
              <w:gridCol w:w="9136"/>
            </w:tblGrid>
            <w:tr w:rsidR="00A96BBA" w14:paraId="6FD0C55B" w14:textId="77777777">
              <w:tc>
                <w:tcPr>
                  <w:tcW w:w="9629" w:type="dxa"/>
                </w:tcPr>
                <w:p w14:paraId="385383C2" w14:textId="77777777" w:rsidR="00A96BBA" w:rsidRDefault="00D252AB" w:rsidP="00095ACB">
                  <w:pPr>
                    <w:widowControl/>
                    <w:kinsoku/>
                    <w:autoSpaceDE/>
                    <w:autoSpaceDN/>
                    <w:spacing w:after="0" w:line="240" w:lineRule="auto"/>
                    <w:contextualSpacing/>
                    <w:jc w:val="left"/>
                    <w:rPr>
                      <w:b/>
                      <w:bCs/>
                      <w:kern w:val="0"/>
                      <w:highlight w:val="cyan"/>
                      <w:lang w:eastAsia="zh-CN"/>
                    </w:rPr>
                  </w:pPr>
                  <w:r>
                    <w:rPr>
                      <w:b/>
                      <w:bCs/>
                      <w:kern w:val="0"/>
                      <w:highlight w:val="cyan"/>
                      <w:lang w:eastAsia="zh-CN"/>
                    </w:rPr>
                    <w:t>Proposal 3-6:</w:t>
                  </w:r>
                  <w:r>
                    <w:rPr>
                      <w:b/>
                      <w:bCs/>
                      <w:kern w:val="0"/>
                      <w:lang w:eastAsia="zh-CN"/>
                    </w:rPr>
                    <w:t xml:space="preserve"> </w:t>
                  </w:r>
                </w:p>
                <w:p w14:paraId="76F288EF" w14:textId="77777777" w:rsidR="00A96BBA" w:rsidRDefault="00D252AB" w:rsidP="00095ACB">
                  <w:pPr>
                    <w:widowControl/>
                    <w:numPr>
                      <w:ilvl w:val="0"/>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If one-shot HARQ-ACK request is not present or set to '0' and if HARQ-ACK retransmission indicator is not present or set to ‘0’, </w:t>
                  </w:r>
                  <w:proofErr w:type="spellStart"/>
                  <w:r>
                    <w:rPr>
                      <w:rFonts w:eastAsia="宋体"/>
                      <w:bCs/>
                      <w:kern w:val="0"/>
                      <w:szCs w:val="18"/>
                      <w:lang w:eastAsia="zh-CN"/>
                    </w:rPr>
                    <w:t>SCell</w:t>
                  </w:r>
                  <w:proofErr w:type="spellEnd"/>
                  <w:r>
                    <w:rPr>
                      <w:rFonts w:eastAsia="宋体"/>
                      <w:bCs/>
                      <w:kern w:val="0"/>
                      <w:szCs w:val="18"/>
                      <w:lang w:eastAsia="zh-CN"/>
                    </w:rPr>
                    <w:t xml:space="preserve"> dormancy indication can be provided by a DCI format 1_3 on </w:t>
                  </w:r>
                  <w:proofErr w:type="spellStart"/>
                  <w:r>
                    <w:rPr>
                      <w:rFonts w:eastAsia="宋体"/>
                      <w:bCs/>
                      <w:kern w:val="0"/>
                      <w:szCs w:val="18"/>
                      <w:lang w:eastAsia="zh-CN"/>
                    </w:rPr>
                    <w:t>PCell</w:t>
                  </w:r>
                  <w:proofErr w:type="spellEnd"/>
                  <w:r>
                    <w:rPr>
                      <w:rFonts w:eastAsia="宋体"/>
                      <w:bCs/>
                      <w:kern w:val="0"/>
                      <w:szCs w:val="18"/>
                      <w:lang w:eastAsia="zh-CN"/>
                    </w:rPr>
                    <w:t xml:space="preserve"> by repurposing below fields corresponding to a cell with smallest cell index with invalid FDRA </w:t>
                  </w:r>
                  <w:proofErr w:type="gramStart"/>
                  <w:r>
                    <w:rPr>
                      <w:rFonts w:eastAsia="宋体"/>
                      <w:bCs/>
                      <w:kern w:val="0"/>
                      <w:szCs w:val="18"/>
                      <w:lang w:eastAsia="zh-CN"/>
                    </w:rPr>
                    <w:t>values;</w:t>
                  </w:r>
                  <w:proofErr w:type="gramEnd"/>
                </w:p>
                <w:p w14:paraId="517C2266" w14:textId="77777777" w:rsidR="00A96BBA" w:rsidRDefault="00D252AB" w:rsidP="00095ACB">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Modulation and coding scheme of transport block 1 </w:t>
                  </w:r>
                </w:p>
                <w:p w14:paraId="22407A59" w14:textId="77777777" w:rsidR="00A96BBA" w:rsidRDefault="00D252AB" w:rsidP="00095ACB">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New data indicator of transport block 1 </w:t>
                  </w:r>
                </w:p>
                <w:p w14:paraId="1EA27343" w14:textId="77777777" w:rsidR="00A96BBA" w:rsidRDefault="00D252AB" w:rsidP="00095ACB">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Redundancy version of transport block 1 </w:t>
                  </w:r>
                </w:p>
                <w:p w14:paraId="592C9D64" w14:textId="77777777" w:rsidR="00A96BBA" w:rsidRDefault="00D252AB" w:rsidP="00095ACB">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HARQ process number </w:t>
                  </w:r>
                </w:p>
                <w:p w14:paraId="1F9EED2E" w14:textId="77777777" w:rsidR="00A96BBA" w:rsidRDefault="00D252AB" w:rsidP="00095ACB">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Antenna port(s) if configured as Type-2 </w:t>
                  </w:r>
                  <w:r>
                    <w:rPr>
                      <w:rFonts w:eastAsia="宋体"/>
                      <w:bCs/>
                      <w:color w:val="FF0000"/>
                      <w:kern w:val="0"/>
                      <w:szCs w:val="18"/>
                      <w:lang w:eastAsia="zh-CN"/>
                    </w:rPr>
                    <w:t xml:space="preserve">or if configured as Type-1A and invalid FDRA value is indicated for all co-scheduled </w:t>
                  </w:r>
                  <w:proofErr w:type="gramStart"/>
                  <w:r>
                    <w:rPr>
                      <w:rFonts w:eastAsia="宋体"/>
                      <w:bCs/>
                      <w:color w:val="FF0000"/>
                      <w:kern w:val="0"/>
                      <w:szCs w:val="18"/>
                      <w:lang w:eastAsia="zh-CN"/>
                    </w:rPr>
                    <w:t>cells</w:t>
                  </w:r>
                  <w:proofErr w:type="gramEnd"/>
                </w:p>
                <w:p w14:paraId="2EFDCE1C" w14:textId="77777777" w:rsidR="00A96BBA" w:rsidRDefault="00D252AB" w:rsidP="00095ACB">
                  <w:pPr>
                    <w:widowControl/>
                    <w:numPr>
                      <w:ilvl w:val="1"/>
                      <w:numId w:val="25"/>
                    </w:numPr>
                    <w:kinsoku/>
                    <w:autoSpaceDE/>
                    <w:autoSpaceDN/>
                    <w:spacing w:after="0" w:line="240" w:lineRule="auto"/>
                    <w:contextualSpacing/>
                    <w:jc w:val="left"/>
                    <w:rPr>
                      <w:rFonts w:eastAsia="宋体"/>
                      <w:bCs/>
                      <w:color w:val="FF0000"/>
                      <w:kern w:val="0"/>
                      <w:szCs w:val="18"/>
                      <w:lang w:eastAsia="zh-CN"/>
                    </w:rPr>
                  </w:pPr>
                  <w:r>
                    <w:rPr>
                      <w:rFonts w:eastAsia="宋体"/>
                      <w:bCs/>
                      <w:color w:val="FF0000"/>
                      <w:kern w:val="0"/>
                      <w:szCs w:val="18"/>
                      <w:lang w:eastAsia="zh-CN"/>
                    </w:rPr>
                    <w:t xml:space="preserve">DMRS sequence initialization if invalid FDRA value is indicated for all co-scheduled </w:t>
                  </w:r>
                  <w:proofErr w:type="gramStart"/>
                  <w:r>
                    <w:rPr>
                      <w:rFonts w:eastAsia="宋体"/>
                      <w:bCs/>
                      <w:color w:val="FF0000"/>
                      <w:kern w:val="0"/>
                      <w:szCs w:val="18"/>
                      <w:lang w:eastAsia="zh-CN"/>
                    </w:rPr>
                    <w:t>cells</w:t>
                  </w:r>
                  <w:proofErr w:type="gramEnd"/>
                </w:p>
                <w:p w14:paraId="59D8DE30" w14:textId="77777777" w:rsidR="00A96BBA" w:rsidRDefault="00D252AB" w:rsidP="00095ACB">
                  <w:pPr>
                    <w:widowControl/>
                    <w:numPr>
                      <w:ilvl w:val="0"/>
                      <w:numId w:val="25"/>
                    </w:numPr>
                    <w:kinsoku/>
                    <w:autoSpaceDE/>
                    <w:autoSpaceDN/>
                    <w:spacing w:after="0" w:line="240" w:lineRule="auto"/>
                    <w:contextualSpacing/>
                    <w:jc w:val="left"/>
                    <w:rPr>
                      <w:kern w:val="0"/>
                      <w:sz w:val="22"/>
                      <w:szCs w:val="20"/>
                      <w:lang w:eastAsia="zh-CN"/>
                    </w:rPr>
                  </w:pPr>
                  <w:r>
                    <w:rPr>
                      <w:kern w:val="0"/>
                      <w:szCs w:val="18"/>
                      <w:lang w:eastAsia="zh-CN"/>
                    </w:rPr>
                    <w:t>Note: Cells with valid FDRA fields are scheduled.</w:t>
                  </w:r>
                </w:p>
              </w:tc>
            </w:tr>
          </w:tbl>
          <w:p w14:paraId="37301FCE" w14:textId="77777777" w:rsidR="00A96BBA" w:rsidRDefault="00A96BBA" w:rsidP="00095ACB">
            <w:pPr>
              <w:wordWrap/>
              <w:rPr>
                <w:lang w:eastAsia="en-US"/>
              </w:rPr>
            </w:pPr>
          </w:p>
          <w:p w14:paraId="4C410378"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752EE011" w14:textId="77777777" w:rsidR="00A96BBA" w:rsidRDefault="00D252AB" w:rsidP="00095ACB">
            <w:pPr>
              <w:wordWrap/>
              <w:spacing w:after="0"/>
              <w:rPr>
                <w:bCs/>
                <w:i/>
                <w:snapToGrid/>
                <w:lang w:val="en-AU"/>
              </w:rPr>
            </w:pPr>
            <w:r>
              <w:rPr>
                <w:rFonts w:hint="eastAsia"/>
                <w:bCs/>
                <w:i/>
                <w:snapToGrid/>
                <w:lang w:val="en-AU"/>
              </w:rPr>
              <w:t>P</w:t>
            </w:r>
            <w:r>
              <w:rPr>
                <w:bCs/>
                <w:i/>
                <w:snapToGrid/>
                <w:lang w:val="en-AU"/>
              </w:rPr>
              <w:t>roposal 2:</w:t>
            </w:r>
          </w:p>
          <w:p w14:paraId="2256E556" w14:textId="77777777" w:rsidR="00A96BBA" w:rsidRDefault="00D252AB" w:rsidP="00095ACB">
            <w:pPr>
              <w:wordWrap/>
              <w:spacing w:after="0"/>
              <w:rPr>
                <w:bCs/>
                <w:i/>
                <w:snapToGrid/>
                <w:lang w:val="en-AU"/>
              </w:rPr>
            </w:pPr>
            <w:r>
              <w:rPr>
                <w:rFonts w:hint="eastAsia"/>
                <w:bCs/>
                <w:i/>
                <w:snapToGrid/>
                <w:lang w:val="en-AU"/>
              </w:rPr>
              <w:t>A</w:t>
            </w:r>
            <w:r>
              <w:rPr>
                <w:bCs/>
                <w:i/>
                <w:snapToGrid/>
                <w:lang w:val="en-AU"/>
              </w:rPr>
              <w:t>gree FL proposal 3-6 below:</w:t>
            </w:r>
          </w:p>
          <w:p w14:paraId="7AA8E323"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If one-shot HARQ-ACK request is not present or set to '0' and if HARQ-ACK retransmission indicator is not present or set to ‘0’, </w:t>
            </w:r>
            <w:proofErr w:type="spellStart"/>
            <w:r>
              <w:rPr>
                <w:szCs w:val="20"/>
                <w:lang w:eastAsia="ja-JP"/>
              </w:rPr>
              <w:t>SCell</w:t>
            </w:r>
            <w:proofErr w:type="spellEnd"/>
            <w:r>
              <w:rPr>
                <w:szCs w:val="20"/>
                <w:lang w:eastAsia="ja-JP"/>
              </w:rPr>
              <w:t xml:space="preserve"> dormancy indication can be provided by a DCI format 1_3 on </w:t>
            </w:r>
            <w:proofErr w:type="spellStart"/>
            <w:r>
              <w:rPr>
                <w:szCs w:val="20"/>
                <w:lang w:eastAsia="ja-JP"/>
              </w:rPr>
              <w:t>PCell</w:t>
            </w:r>
            <w:proofErr w:type="spellEnd"/>
            <w:r>
              <w:rPr>
                <w:szCs w:val="20"/>
                <w:lang w:eastAsia="ja-JP"/>
              </w:rPr>
              <w:t xml:space="preserve"> by repurposing below fields corresponding to a cell with smallest cell index with invalid FDRA </w:t>
            </w:r>
            <w:proofErr w:type="gramStart"/>
            <w:r>
              <w:rPr>
                <w:szCs w:val="20"/>
                <w:lang w:eastAsia="ja-JP"/>
              </w:rPr>
              <w:t>values;</w:t>
            </w:r>
            <w:proofErr w:type="gramEnd"/>
          </w:p>
          <w:p w14:paraId="3C1EC02F"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Modulation and coding scheme of transport block 1 </w:t>
            </w:r>
          </w:p>
          <w:p w14:paraId="02BF9854"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lastRenderedPageBreak/>
              <w:t xml:space="preserve">New data indicator of transport block 1 </w:t>
            </w:r>
          </w:p>
          <w:p w14:paraId="0B438C69"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Redundancy version of transport block 1 </w:t>
            </w:r>
          </w:p>
          <w:p w14:paraId="396E4CF9"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HARQ process number </w:t>
            </w:r>
          </w:p>
          <w:p w14:paraId="578BB919"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Antenna port(s) if configured as Type-2</w:t>
            </w:r>
          </w:p>
          <w:p w14:paraId="2648DE08"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Note: Cells with valid FDRA fields are scheduled</w:t>
            </w:r>
          </w:p>
          <w:p w14:paraId="547AAC9A" w14:textId="77777777" w:rsidR="00A96BBA" w:rsidRDefault="00D252AB" w:rsidP="00095ACB">
            <w:pPr>
              <w:wordWrap/>
              <w:spacing w:after="0"/>
              <w:rPr>
                <w:i/>
                <w:snapToGrid/>
                <w:lang w:val="en-AU"/>
              </w:rPr>
            </w:pPr>
            <w:r>
              <w:rPr>
                <w:rFonts w:hint="eastAsia"/>
                <w:i/>
                <w:snapToGrid/>
                <w:lang w:val="en-AU"/>
              </w:rPr>
              <w:t>C</w:t>
            </w:r>
            <w:r>
              <w:rPr>
                <w:i/>
                <w:snapToGrid/>
                <w:lang w:val="en-AU"/>
              </w:rPr>
              <w:t xml:space="preserve">larify that DCI format 0_3/1_3 enables </w:t>
            </w:r>
            <w:proofErr w:type="spellStart"/>
            <w:r>
              <w:rPr>
                <w:i/>
                <w:snapToGrid/>
                <w:lang w:val="en-AU"/>
              </w:rPr>
              <w:t>SCell</w:t>
            </w:r>
            <w:proofErr w:type="spellEnd"/>
            <w:r>
              <w:rPr>
                <w:i/>
                <w:snapToGrid/>
                <w:lang w:val="en-AU"/>
              </w:rPr>
              <w:t xml:space="preserve"> dormancy indication only </w:t>
            </w:r>
            <w:proofErr w:type="gramStart"/>
            <w:r>
              <w:rPr>
                <w:i/>
                <w:snapToGrid/>
                <w:lang w:val="en-AU"/>
              </w:rPr>
              <w:t>if;</w:t>
            </w:r>
            <w:proofErr w:type="gramEnd"/>
          </w:p>
          <w:p w14:paraId="013C65AB"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the </w:t>
            </w:r>
            <w:proofErr w:type="spellStart"/>
            <w:r>
              <w:rPr>
                <w:szCs w:val="20"/>
                <w:lang w:eastAsia="ja-JP"/>
              </w:rPr>
              <w:t>PCell</w:t>
            </w:r>
            <w:proofErr w:type="spellEnd"/>
            <w:r>
              <w:rPr>
                <w:szCs w:val="20"/>
                <w:lang w:eastAsia="ja-JP"/>
              </w:rPr>
              <w:t xml:space="preserve"> is included in the set of serving cells</w:t>
            </w:r>
            <w:r>
              <w:rPr>
                <w:rFonts w:hint="eastAsia"/>
                <w:szCs w:val="20"/>
                <w:lang w:eastAsia="ja-JP"/>
              </w:rPr>
              <w:t xml:space="preserve"> </w:t>
            </w:r>
            <w:r>
              <w:rPr>
                <w:szCs w:val="20"/>
                <w:lang w:eastAsia="ja-JP"/>
              </w:rPr>
              <w:t xml:space="preserve">for the DCI format 0_3/1_3 </w:t>
            </w:r>
            <w:proofErr w:type="gramStart"/>
            <w:r>
              <w:rPr>
                <w:szCs w:val="20"/>
                <w:lang w:eastAsia="ja-JP"/>
              </w:rPr>
              <w:t>and;</w:t>
            </w:r>
            <w:proofErr w:type="gramEnd"/>
          </w:p>
          <w:p w14:paraId="0514FCCF"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there is no reference cell for BD/CCE counting configured for the set of </w:t>
            </w:r>
            <w:proofErr w:type="gramStart"/>
            <w:r>
              <w:rPr>
                <w:szCs w:val="20"/>
                <w:lang w:eastAsia="ja-JP"/>
              </w:rPr>
              <w:t>cells</w:t>
            </w:r>
            <w:proofErr w:type="gramEnd"/>
          </w:p>
          <w:p w14:paraId="113340B5" w14:textId="77777777" w:rsidR="00A96BBA" w:rsidRDefault="00D252AB" w:rsidP="00095ACB">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i.e., the UE is provided search space sets for the PDCCH candidates for detection of one or both of DCI format 0_3 and DCI format 1_3 only on the </w:t>
            </w:r>
            <w:proofErr w:type="spellStart"/>
            <w:proofErr w:type="gramStart"/>
            <w:r>
              <w:rPr>
                <w:szCs w:val="20"/>
                <w:lang w:eastAsia="ja-JP"/>
              </w:rPr>
              <w:t>PCell</w:t>
            </w:r>
            <w:proofErr w:type="spellEnd"/>
            <w:proofErr w:type="gramEnd"/>
          </w:p>
          <w:p w14:paraId="764624DE" w14:textId="77777777" w:rsidR="00A96BBA" w:rsidRDefault="00A96BBA" w:rsidP="00095ACB">
            <w:pPr>
              <w:wordWrap/>
              <w:rPr>
                <w:lang w:eastAsia="en-US"/>
              </w:rPr>
            </w:pPr>
          </w:p>
          <w:p w14:paraId="7C0153A9"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Ericsson:</w:t>
            </w:r>
          </w:p>
          <w:p w14:paraId="59F365EA" w14:textId="77777777" w:rsidR="00A96BBA" w:rsidRDefault="00D252AB" w:rsidP="00095ACB">
            <w:pPr>
              <w:wordWrap/>
              <w:spacing w:after="0"/>
              <w:rPr>
                <w:bCs/>
                <w:i/>
                <w:snapToGrid/>
                <w:lang w:val="en-AU"/>
              </w:rPr>
            </w:pPr>
            <w:bookmarkStart w:id="141" w:name="_Toc149909726"/>
            <w:bookmarkStart w:id="142" w:name="_Toc131759376"/>
            <w:r>
              <w:rPr>
                <w:bCs/>
                <w:i/>
                <w:snapToGrid/>
                <w:lang w:val="en-AU"/>
              </w:rPr>
              <w:t xml:space="preserve">Proposal 1: For Case 2 </w:t>
            </w:r>
            <w:proofErr w:type="spellStart"/>
            <w:r>
              <w:rPr>
                <w:bCs/>
                <w:i/>
                <w:snapToGrid/>
                <w:lang w:val="en-AU"/>
              </w:rPr>
              <w:t>SCell</w:t>
            </w:r>
            <w:proofErr w:type="spellEnd"/>
            <w:r>
              <w:rPr>
                <w:bCs/>
                <w:i/>
                <w:snapToGrid/>
                <w:lang w:val="en-AU"/>
              </w:rPr>
              <w:t xml:space="preserve"> dormancy indication via DCI 1_3,</w:t>
            </w:r>
            <w:bookmarkEnd w:id="141"/>
            <w:r>
              <w:rPr>
                <w:bCs/>
                <w:i/>
                <w:snapToGrid/>
                <w:lang w:val="en-AU"/>
              </w:rPr>
              <w:t xml:space="preserve"> </w:t>
            </w:r>
          </w:p>
          <w:p w14:paraId="6999B505" w14:textId="77777777" w:rsidR="00A96BBA" w:rsidRDefault="00D252AB" w:rsidP="00095ACB">
            <w:pPr>
              <w:pStyle w:val="Proposal0"/>
              <w:numPr>
                <w:ilvl w:val="1"/>
                <w:numId w:val="44"/>
              </w:numPr>
              <w:tabs>
                <w:tab w:val="clear" w:pos="1304"/>
              </w:tabs>
              <w:wordWrap/>
              <w:rPr>
                <w:rFonts w:ascii="Times New Roman" w:hAnsi="Times New Roman" w:cs="Times New Roman"/>
                <w:b w:val="0"/>
                <w:bCs w:val="0"/>
                <w:i/>
                <w:iCs/>
                <w:sz w:val="20"/>
                <w:szCs w:val="20"/>
              </w:rPr>
            </w:pPr>
            <w:bookmarkStart w:id="143" w:name="_Toc149909727"/>
            <w:proofErr w:type="spellStart"/>
            <w:r>
              <w:rPr>
                <w:rFonts w:ascii="Times New Roman" w:hAnsi="Times New Roman" w:cs="Times New Roman"/>
                <w:b w:val="0"/>
                <w:bCs w:val="0"/>
                <w:i/>
                <w:iCs/>
                <w:sz w:val="20"/>
                <w:szCs w:val="20"/>
              </w:rPr>
              <w:t>PCell</w:t>
            </w:r>
            <w:proofErr w:type="spellEnd"/>
            <w:r>
              <w:rPr>
                <w:rFonts w:ascii="Times New Roman" w:hAnsi="Times New Roman" w:cs="Times New Roman"/>
                <w:b w:val="0"/>
                <w:bCs w:val="0"/>
                <w:i/>
                <w:iCs/>
                <w:sz w:val="20"/>
                <w:szCs w:val="20"/>
              </w:rPr>
              <w:t xml:space="preserve"> FDRA field is handled in same way as DCI 1_1</w:t>
            </w:r>
            <w:bookmarkEnd w:id="142"/>
            <w:bookmarkEnd w:id="143"/>
          </w:p>
          <w:p w14:paraId="48C27A0D" w14:textId="77777777" w:rsidR="00A96BBA" w:rsidRDefault="00D252AB" w:rsidP="00095ACB">
            <w:pPr>
              <w:pStyle w:val="Proposal0"/>
              <w:numPr>
                <w:ilvl w:val="1"/>
                <w:numId w:val="44"/>
              </w:numPr>
              <w:tabs>
                <w:tab w:val="clear" w:pos="1304"/>
              </w:tabs>
              <w:wordWrap/>
              <w:rPr>
                <w:rFonts w:ascii="Times New Roman" w:hAnsi="Times New Roman" w:cs="Times New Roman"/>
                <w:b w:val="0"/>
                <w:bCs w:val="0"/>
                <w:i/>
                <w:iCs/>
                <w:sz w:val="20"/>
                <w:szCs w:val="20"/>
              </w:rPr>
            </w:pPr>
            <w:bookmarkStart w:id="144" w:name="_Toc149909728"/>
            <w:r>
              <w:rPr>
                <w:rFonts w:ascii="Times New Roman" w:hAnsi="Times New Roman" w:cs="Times New Roman"/>
                <w:b w:val="0"/>
                <w:bCs w:val="0"/>
                <w:i/>
                <w:iCs/>
                <w:sz w:val="20"/>
                <w:szCs w:val="20"/>
              </w:rPr>
              <w:t>Following fields are used for dormancy indication (the bits are handled in same way as DCI 1_1)</w:t>
            </w:r>
            <w:bookmarkEnd w:id="144"/>
          </w:p>
          <w:p w14:paraId="67D11A83"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45" w:name="_Toc149909729"/>
            <w:r>
              <w:rPr>
                <w:rFonts w:ascii="Times New Roman" w:hAnsi="Times New Roman" w:cs="Times New Roman"/>
                <w:b w:val="0"/>
                <w:bCs w:val="0"/>
                <w:i/>
                <w:iCs/>
                <w:sz w:val="20"/>
                <w:szCs w:val="20"/>
              </w:rPr>
              <w:t>MCS of TB1 corresponding to the primary cell</w:t>
            </w:r>
            <w:bookmarkEnd w:id="145"/>
          </w:p>
          <w:p w14:paraId="5BF312F7"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46" w:name="_Toc149909730"/>
            <w:r>
              <w:rPr>
                <w:rFonts w:ascii="Times New Roman" w:hAnsi="Times New Roman" w:cs="Times New Roman"/>
                <w:b w:val="0"/>
                <w:bCs w:val="0"/>
                <w:i/>
                <w:iCs/>
                <w:sz w:val="20"/>
                <w:szCs w:val="20"/>
              </w:rPr>
              <w:t>NDI of TB1 corresponding to the primary cell</w:t>
            </w:r>
            <w:bookmarkEnd w:id="146"/>
          </w:p>
          <w:p w14:paraId="172B85D8"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47" w:name="_Toc149909731"/>
            <w:r>
              <w:rPr>
                <w:rFonts w:ascii="Times New Roman" w:hAnsi="Times New Roman" w:cs="Times New Roman"/>
                <w:b w:val="0"/>
                <w:bCs w:val="0"/>
                <w:i/>
                <w:iCs/>
                <w:sz w:val="20"/>
                <w:szCs w:val="20"/>
              </w:rPr>
              <w:t>RV of TB1 corresponding to the primary cell</w:t>
            </w:r>
            <w:bookmarkEnd w:id="147"/>
          </w:p>
          <w:p w14:paraId="7BBA6976"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48" w:name="_Toc149909732"/>
            <w:r>
              <w:rPr>
                <w:rFonts w:ascii="Times New Roman" w:hAnsi="Times New Roman" w:cs="Times New Roman"/>
                <w:b w:val="0"/>
                <w:bCs w:val="0"/>
                <w:i/>
                <w:iCs/>
                <w:sz w:val="20"/>
                <w:szCs w:val="20"/>
              </w:rPr>
              <w:t xml:space="preserve">HARQ process number for block number corresponding to the primary </w:t>
            </w:r>
            <w:proofErr w:type="gramStart"/>
            <w:r>
              <w:rPr>
                <w:rFonts w:ascii="Times New Roman" w:hAnsi="Times New Roman" w:cs="Times New Roman"/>
                <w:b w:val="0"/>
                <w:bCs w:val="0"/>
                <w:i/>
                <w:iCs/>
                <w:sz w:val="20"/>
                <w:szCs w:val="20"/>
              </w:rPr>
              <w:t>cell</w:t>
            </w:r>
            <w:bookmarkEnd w:id="148"/>
            <w:proofErr w:type="gramEnd"/>
          </w:p>
          <w:p w14:paraId="396CC456"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49" w:name="_Toc149909733"/>
            <w:r>
              <w:rPr>
                <w:rFonts w:ascii="Times New Roman" w:hAnsi="Times New Roman" w:cs="Times New Roman"/>
                <w:b w:val="0"/>
                <w:bCs w:val="0"/>
                <w:i/>
                <w:iCs/>
                <w:sz w:val="20"/>
                <w:szCs w:val="20"/>
              </w:rPr>
              <w:t>Antenna port(s)</w:t>
            </w:r>
            <w:bookmarkEnd w:id="149"/>
            <w:r>
              <w:rPr>
                <w:rFonts w:ascii="Times New Roman" w:hAnsi="Times New Roman" w:cs="Times New Roman"/>
                <w:b w:val="0"/>
                <w:bCs w:val="0"/>
                <w:i/>
                <w:iCs/>
                <w:sz w:val="20"/>
                <w:szCs w:val="20"/>
              </w:rPr>
              <w:t xml:space="preserve"> </w:t>
            </w:r>
          </w:p>
          <w:p w14:paraId="1CB4E372" w14:textId="77777777" w:rsidR="00A96BBA" w:rsidRDefault="00D252AB" w:rsidP="00095ACB">
            <w:pPr>
              <w:pStyle w:val="Proposal0"/>
              <w:numPr>
                <w:ilvl w:val="2"/>
                <w:numId w:val="44"/>
              </w:numPr>
              <w:tabs>
                <w:tab w:val="clear" w:pos="1304"/>
              </w:tabs>
              <w:wordWrap/>
              <w:rPr>
                <w:rFonts w:ascii="Times New Roman" w:hAnsi="Times New Roman" w:cs="Times New Roman"/>
                <w:b w:val="0"/>
                <w:bCs w:val="0"/>
                <w:i/>
                <w:iCs/>
                <w:sz w:val="20"/>
                <w:szCs w:val="20"/>
              </w:rPr>
            </w:pPr>
            <w:bookmarkStart w:id="150" w:name="_Toc149909734"/>
            <w:r>
              <w:rPr>
                <w:rFonts w:ascii="Times New Roman" w:hAnsi="Times New Roman" w:cs="Times New Roman"/>
                <w:b w:val="0"/>
                <w:bCs w:val="0"/>
                <w:i/>
                <w:iCs/>
                <w:sz w:val="20"/>
                <w:szCs w:val="20"/>
              </w:rPr>
              <w:t>DMRS sequence initialization</w:t>
            </w:r>
            <w:bookmarkEnd w:id="150"/>
          </w:p>
          <w:p w14:paraId="62865BD6" w14:textId="77777777" w:rsidR="00A96BBA" w:rsidRDefault="00D252AB" w:rsidP="00095ACB">
            <w:pPr>
              <w:pStyle w:val="Proposal0"/>
              <w:numPr>
                <w:ilvl w:val="1"/>
                <w:numId w:val="44"/>
              </w:numPr>
              <w:tabs>
                <w:tab w:val="clear" w:pos="1304"/>
              </w:tabs>
              <w:wordWrap/>
              <w:rPr>
                <w:rFonts w:ascii="Times New Roman" w:hAnsi="Times New Roman" w:cs="Times New Roman"/>
                <w:b w:val="0"/>
                <w:bCs w:val="0"/>
                <w:i/>
                <w:iCs/>
                <w:sz w:val="20"/>
                <w:szCs w:val="20"/>
              </w:rPr>
            </w:pPr>
            <w:bookmarkStart w:id="151" w:name="_Toc149909735"/>
            <w:r>
              <w:rPr>
                <w:rFonts w:ascii="Times New Roman" w:hAnsi="Times New Roman" w:cs="Times New Roman"/>
                <w:b w:val="0"/>
                <w:bCs w:val="0"/>
                <w:i/>
                <w:iCs/>
                <w:sz w:val="20"/>
                <w:szCs w:val="20"/>
                <w:lang w:val="en-GB" w:eastAsia="ja-JP"/>
              </w:rPr>
              <w:t xml:space="preserve">DCI 1_3 indicating Case 2 dormancy indication + PDSCH scheduling on co-scheduled cells other than </w:t>
            </w:r>
            <w:proofErr w:type="spellStart"/>
            <w:r>
              <w:rPr>
                <w:rFonts w:ascii="Times New Roman" w:hAnsi="Times New Roman" w:cs="Times New Roman"/>
                <w:b w:val="0"/>
                <w:bCs w:val="0"/>
                <w:i/>
                <w:iCs/>
                <w:sz w:val="20"/>
                <w:szCs w:val="20"/>
                <w:lang w:val="en-GB" w:eastAsia="ja-JP"/>
              </w:rPr>
              <w:t>PCell</w:t>
            </w:r>
            <w:proofErr w:type="spellEnd"/>
            <w:r>
              <w:rPr>
                <w:rFonts w:ascii="Times New Roman" w:hAnsi="Times New Roman" w:cs="Times New Roman"/>
                <w:b w:val="0"/>
                <w:bCs w:val="0"/>
                <w:i/>
                <w:iCs/>
                <w:sz w:val="20"/>
                <w:szCs w:val="20"/>
              </w:rPr>
              <w:t xml:space="preserve"> is not </w:t>
            </w:r>
            <w:proofErr w:type="gramStart"/>
            <w:r>
              <w:rPr>
                <w:rFonts w:ascii="Times New Roman" w:hAnsi="Times New Roman" w:cs="Times New Roman"/>
                <w:b w:val="0"/>
                <w:bCs w:val="0"/>
                <w:i/>
                <w:iCs/>
                <w:sz w:val="20"/>
                <w:szCs w:val="20"/>
              </w:rPr>
              <w:t>supported</w:t>
            </w:r>
            <w:bookmarkEnd w:id="151"/>
            <w:proofErr w:type="gramEnd"/>
          </w:p>
          <w:p w14:paraId="577E0F43" w14:textId="77777777" w:rsidR="00A96BBA" w:rsidRDefault="00D252AB" w:rsidP="00095ACB">
            <w:pPr>
              <w:pStyle w:val="Proposal0"/>
              <w:numPr>
                <w:ilvl w:val="1"/>
                <w:numId w:val="44"/>
              </w:numPr>
              <w:tabs>
                <w:tab w:val="clear" w:pos="1304"/>
              </w:tabs>
              <w:wordWrap/>
              <w:rPr>
                <w:rFonts w:ascii="Times New Roman" w:hAnsi="Times New Roman" w:cs="Times New Roman"/>
                <w:b w:val="0"/>
                <w:bCs w:val="0"/>
                <w:i/>
                <w:iCs/>
                <w:sz w:val="20"/>
                <w:szCs w:val="20"/>
              </w:rPr>
            </w:pPr>
            <w:bookmarkStart w:id="152" w:name="_Toc149909736"/>
            <w:r>
              <w:rPr>
                <w:rFonts w:ascii="Times New Roman" w:hAnsi="Times New Roman" w:cs="Times New Roman"/>
                <w:b w:val="0"/>
                <w:bCs w:val="0"/>
                <w:i/>
                <w:iCs/>
                <w:sz w:val="20"/>
                <w:szCs w:val="20"/>
              </w:rPr>
              <w:t xml:space="preserve">Adopt TP1 and TP2 for 38.213 and 38.212 respectively capturing the details of </w:t>
            </w:r>
            <w:proofErr w:type="spellStart"/>
            <w:r>
              <w:rPr>
                <w:rFonts w:ascii="Times New Roman" w:hAnsi="Times New Roman" w:cs="Times New Roman"/>
                <w:b w:val="0"/>
                <w:bCs w:val="0"/>
                <w:i/>
                <w:iCs/>
                <w:sz w:val="20"/>
                <w:szCs w:val="20"/>
              </w:rPr>
              <w:t>SCell</w:t>
            </w:r>
            <w:proofErr w:type="spellEnd"/>
            <w:r>
              <w:rPr>
                <w:rFonts w:ascii="Times New Roman" w:hAnsi="Times New Roman" w:cs="Times New Roman"/>
                <w:b w:val="0"/>
                <w:bCs w:val="0"/>
                <w:i/>
                <w:iCs/>
                <w:sz w:val="20"/>
                <w:szCs w:val="20"/>
              </w:rPr>
              <w:t xml:space="preserve"> dormancy Case 2 for DCI 1_3</w:t>
            </w:r>
            <w:bookmarkEnd w:id="152"/>
          </w:p>
          <w:p w14:paraId="1A1C541C" w14:textId="77777777" w:rsidR="00A96BBA" w:rsidRDefault="00A96BBA" w:rsidP="00095ACB">
            <w:pPr>
              <w:wordWrap/>
              <w:rPr>
                <w:lang w:val="en-US" w:eastAsia="en-US"/>
              </w:rPr>
            </w:pPr>
          </w:p>
          <w:p w14:paraId="4BD376AF"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ITRI:</w:t>
            </w:r>
          </w:p>
          <w:p w14:paraId="0A7D007A" w14:textId="77777777" w:rsidR="00A96BBA" w:rsidRDefault="00D252AB" w:rsidP="00095ACB">
            <w:pPr>
              <w:wordWrap/>
              <w:spacing w:after="0"/>
              <w:rPr>
                <w:bCs/>
                <w:i/>
                <w:snapToGrid/>
                <w:lang w:val="en-AU"/>
              </w:rPr>
            </w:pPr>
            <w:r>
              <w:rPr>
                <w:bCs/>
                <w:i/>
                <w:snapToGrid/>
                <w:lang w:val="en-AU"/>
              </w:rPr>
              <w:t>Proposal 3:</w:t>
            </w:r>
          </w:p>
          <w:p w14:paraId="7888072F" w14:textId="77777777" w:rsidR="00A96BBA" w:rsidRDefault="00D252AB" w:rsidP="00095ACB">
            <w:pPr>
              <w:widowControl/>
              <w:numPr>
                <w:ilvl w:val="0"/>
                <w:numId w:val="25"/>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If one-shot HARQ-ACK request is not present or set to '0' and if HARQ-ACK retransmission indicator is not present or set to ‘0’, </w:t>
            </w:r>
            <w:proofErr w:type="spellStart"/>
            <w:r>
              <w:rPr>
                <w:rFonts w:eastAsia="PMingLiU"/>
                <w:bCs/>
                <w:i/>
                <w:iCs/>
                <w:szCs w:val="18"/>
                <w:lang w:eastAsia="zh-CN"/>
              </w:rPr>
              <w:t>SCell</w:t>
            </w:r>
            <w:proofErr w:type="spellEnd"/>
            <w:r>
              <w:rPr>
                <w:rFonts w:eastAsia="PMingLiU"/>
                <w:bCs/>
                <w:i/>
                <w:iCs/>
                <w:szCs w:val="18"/>
                <w:lang w:eastAsia="zh-CN"/>
              </w:rPr>
              <w:t xml:space="preserve"> dormancy indication can be provided by a DCI format 1_3 on </w:t>
            </w:r>
            <w:proofErr w:type="spellStart"/>
            <w:r>
              <w:rPr>
                <w:rFonts w:eastAsia="PMingLiU"/>
                <w:bCs/>
                <w:i/>
                <w:iCs/>
                <w:szCs w:val="18"/>
                <w:lang w:eastAsia="zh-CN"/>
              </w:rPr>
              <w:t>PCell</w:t>
            </w:r>
            <w:proofErr w:type="spellEnd"/>
            <w:r>
              <w:rPr>
                <w:rFonts w:eastAsia="PMingLiU"/>
                <w:bCs/>
                <w:i/>
                <w:iCs/>
                <w:szCs w:val="18"/>
                <w:lang w:eastAsia="zh-CN"/>
              </w:rPr>
              <w:t xml:space="preserve"> by repurposing below fields corresponding to a cell with smallest cell index with invalid FDRA </w:t>
            </w:r>
            <w:proofErr w:type="gramStart"/>
            <w:r>
              <w:rPr>
                <w:rFonts w:eastAsia="PMingLiU"/>
                <w:bCs/>
                <w:i/>
                <w:iCs/>
                <w:szCs w:val="18"/>
                <w:lang w:eastAsia="zh-CN"/>
              </w:rPr>
              <w:t>values;</w:t>
            </w:r>
            <w:proofErr w:type="gramEnd"/>
          </w:p>
          <w:p w14:paraId="15887F20" w14:textId="77777777" w:rsidR="00A96BBA" w:rsidRDefault="00D252AB" w:rsidP="00095ACB">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MCS of TB#1 </w:t>
            </w:r>
          </w:p>
          <w:p w14:paraId="3081BB94" w14:textId="77777777" w:rsidR="00A96BBA" w:rsidRDefault="00D252AB" w:rsidP="00095ACB">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NDI of TB#1 </w:t>
            </w:r>
          </w:p>
          <w:p w14:paraId="7C05E525" w14:textId="77777777" w:rsidR="00A96BBA" w:rsidRDefault="00D252AB" w:rsidP="00095ACB">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RV of TB#1 </w:t>
            </w:r>
          </w:p>
          <w:p w14:paraId="0934A81E" w14:textId="77777777" w:rsidR="00A96BBA" w:rsidRDefault="00D252AB" w:rsidP="00095ACB">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HPN </w:t>
            </w:r>
          </w:p>
          <w:p w14:paraId="44223B20" w14:textId="77777777" w:rsidR="00A96BBA" w:rsidRDefault="00D252AB" w:rsidP="00095ACB">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Antenna port(s) if configured as Type-2</w:t>
            </w:r>
          </w:p>
          <w:p w14:paraId="70430540" w14:textId="77777777" w:rsidR="00A96BBA" w:rsidRDefault="00D252AB" w:rsidP="00095ACB">
            <w:pPr>
              <w:widowControl/>
              <w:numPr>
                <w:ilvl w:val="0"/>
                <w:numId w:val="25"/>
              </w:numPr>
              <w:kinsoku/>
              <w:wordWrap/>
              <w:autoSpaceDE/>
              <w:autoSpaceDN/>
              <w:adjustRightInd/>
              <w:snapToGrid w:val="0"/>
              <w:jc w:val="left"/>
              <w:textAlignment w:val="auto"/>
              <w:rPr>
                <w:rFonts w:eastAsia="PMingLiU"/>
                <w:bCs/>
                <w:i/>
                <w:iCs/>
                <w:szCs w:val="18"/>
                <w:lang w:eastAsia="zh-CN"/>
              </w:rPr>
            </w:pPr>
            <w:r>
              <w:rPr>
                <w:rFonts w:eastAsia="PMingLiU"/>
                <w:i/>
                <w:iCs/>
                <w:szCs w:val="18"/>
                <w:lang w:val="en-US" w:eastAsia="zh-TW"/>
              </w:rPr>
              <w:t xml:space="preserve">The MSB to LSB of the fields concatenated in the order above corresponding to the </w:t>
            </w:r>
            <w:proofErr w:type="spellStart"/>
            <w:r>
              <w:rPr>
                <w:rFonts w:eastAsia="PMingLiU"/>
                <w:i/>
                <w:iCs/>
                <w:szCs w:val="18"/>
                <w:lang w:val="en-US" w:eastAsia="zh-TW"/>
              </w:rPr>
              <w:t>SCell</w:t>
            </w:r>
            <w:proofErr w:type="spellEnd"/>
            <w:r>
              <w:rPr>
                <w:rFonts w:eastAsia="PMingLiU"/>
                <w:i/>
                <w:iCs/>
                <w:szCs w:val="18"/>
                <w:lang w:val="en-US" w:eastAsia="zh-TW"/>
              </w:rPr>
              <w:t xml:space="preserve"> with lowest to highest/higher </w:t>
            </w:r>
            <w:proofErr w:type="spellStart"/>
            <w:r>
              <w:rPr>
                <w:rFonts w:eastAsia="PMingLiU"/>
                <w:i/>
                <w:iCs/>
                <w:szCs w:val="18"/>
                <w:lang w:val="en-US" w:eastAsia="zh-TW"/>
              </w:rPr>
              <w:t>Scell</w:t>
            </w:r>
            <w:proofErr w:type="spellEnd"/>
            <w:r>
              <w:rPr>
                <w:rFonts w:eastAsia="PMingLiU"/>
                <w:i/>
                <w:iCs/>
                <w:szCs w:val="18"/>
                <w:lang w:val="en-US" w:eastAsia="zh-TW"/>
              </w:rPr>
              <w:t xml:space="preserve"> </w:t>
            </w:r>
            <w:proofErr w:type="gramStart"/>
            <w:r>
              <w:rPr>
                <w:rFonts w:eastAsia="PMingLiU"/>
                <w:i/>
                <w:iCs/>
                <w:szCs w:val="18"/>
                <w:lang w:val="en-US" w:eastAsia="zh-TW"/>
              </w:rPr>
              <w:t>index</w:t>
            </w:r>
            <w:proofErr w:type="gramEnd"/>
          </w:p>
          <w:p w14:paraId="562D6528" w14:textId="77777777" w:rsidR="00A96BBA" w:rsidRDefault="00A96BBA" w:rsidP="00095ACB">
            <w:pPr>
              <w:pStyle w:val="ListParagraph1"/>
              <w:wordWrap/>
              <w:spacing w:after="0"/>
              <w:jc w:val="both"/>
              <w:rPr>
                <w:rFonts w:eastAsia="楷体"/>
                <w:b/>
                <w:bCs/>
                <w:snapToGrid/>
                <w:szCs w:val="20"/>
                <w:lang w:eastAsia="zh-CN"/>
              </w:rPr>
            </w:pPr>
          </w:p>
        </w:tc>
      </w:tr>
    </w:tbl>
    <w:p w14:paraId="440DE0A2" w14:textId="77777777" w:rsidR="00A96BBA" w:rsidRDefault="00A96BBA" w:rsidP="00095ACB">
      <w:pPr>
        <w:pStyle w:val="ListParagraph1"/>
        <w:spacing w:after="0"/>
        <w:jc w:val="both"/>
        <w:rPr>
          <w:rFonts w:eastAsia="楷体"/>
          <w:b/>
          <w:bCs/>
          <w:snapToGrid/>
          <w:szCs w:val="20"/>
          <w:lang w:eastAsia="zh-CN"/>
        </w:rPr>
      </w:pPr>
    </w:p>
    <w:p w14:paraId="636F86D5" w14:textId="77777777" w:rsidR="00A96BBA" w:rsidRDefault="00A96BBA" w:rsidP="00095ACB">
      <w:pPr>
        <w:rPr>
          <w:lang w:eastAsia="en-US"/>
        </w:rPr>
      </w:pPr>
    </w:p>
    <w:p w14:paraId="48948D5E"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06002FE2" w14:textId="77777777" w:rsidR="00A96BBA" w:rsidRDefault="00A96BBA" w:rsidP="00095ACB">
      <w:pPr>
        <w:rPr>
          <w:lang w:eastAsia="en-US"/>
        </w:rPr>
      </w:pPr>
    </w:p>
    <w:p w14:paraId="5039B7AF" w14:textId="77777777" w:rsidR="00A96BBA" w:rsidRDefault="00D252AB" w:rsidP="00095ACB">
      <w:r>
        <w:t xml:space="preserve">According to the agreements in RAN1#114bis, both explicit and implicit </w:t>
      </w:r>
      <w:proofErr w:type="spellStart"/>
      <w:r>
        <w:t>SCell</w:t>
      </w:r>
      <w:proofErr w:type="spellEnd"/>
      <w:r>
        <w:t xml:space="preserve"> dormancy indication </w:t>
      </w:r>
      <w:proofErr w:type="gramStart"/>
      <w:r>
        <w:t>are</w:t>
      </w:r>
      <w:proofErr w:type="gramEnd"/>
      <w:r>
        <w:t xml:space="preserve"> supported for DCI format 0_3/1_3. </w:t>
      </w:r>
    </w:p>
    <w:p w14:paraId="51489275" w14:textId="77777777" w:rsidR="00A96BBA" w:rsidRDefault="00D252AB" w:rsidP="00095ACB">
      <w:pPr>
        <w:spacing w:after="0" w:line="240" w:lineRule="auto"/>
        <w:rPr>
          <w:rFonts w:ascii="Times" w:hAnsi="Times"/>
          <w:b/>
          <w:bCs/>
          <w:szCs w:val="24"/>
          <w:highlight w:val="green"/>
          <w:lang w:eastAsia="zh-CN"/>
        </w:rPr>
      </w:pPr>
      <w:r>
        <w:rPr>
          <w:rFonts w:ascii="Times" w:hAnsi="Times"/>
          <w:b/>
          <w:bCs/>
          <w:szCs w:val="24"/>
          <w:highlight w:val="green"/>
          <w:lang w:eastAsia="zh-CN"/>
        </w:rPr>
        <w:lastRenderedPageBreak/>
        <w:t>Agreement</w:t>
      </w:r>
    </w:p>
    <w:p w14:paraId="68278332" w14:textId="77777777" w:rsidR="00A96BBA" w:rsidRDefault="00D252AB" w:rsidP="00095ACB">
      <w:pPr>
        <w:spacing w:after="0" w:line="240" w:lineRule="auto"/>
        <w:rPr>
          <w:rFonts w:ascii="Times" w:hAnsi="Times"/>
          <w:szCs w:val="24"/>
          <w:lang w:eastAsia="zh-CN"/>
        </w:rPr>
      </w:pPr>
      <w:r>
        <w:rPr>
          <w:rFonts w:ascii="Times" w:hAnsi="Times"/>
          <w:szCs w:val="24"/>
          <w:lang w:eastAsia="zh-CN"/>
        </w:rPr>
        <w:t xml:space="preserve">For MC-DCI, </w:t>
      </w:r>
      <w:proofErr w:type="spellStart"/>
      <w:r>
        <w:rPr>
          <w:rFonts w:ascii="Times" w:hAnsi="Times"/>
          <w:szCs w:val="24"/>
          <w:lang w:eastAsia="zh-CN"/>
        </w:rPr>
        <w:t>SCell</w:t>
      </w:r>
      <w:proofErr w:type="spellEnd"/>
      <w:r>
        <w:rPr>
          <w:rFonts w:ascii="Times" w:hAnsi="Times"/>
          <w:szCs w:val="24"/>
          <w:lang w:eastAsia="zh-CN"/>
        </w:rPr>
        <w:t xml:space="preserve"> dormancy indication Case 1 (for both DCI format 0-3 and 1-3) and Case 2 (only for DCI format 1-3) are supported.</w:t>
      </w:r>
    </w:p>
    <w:p w14:paraId="4EE0F632" w14:textId="77777777" w:rsidR="00A96BBA" w:rsidRDefault="00A96BBA" w:rsidP="00095ACB">
      <w:pPr>
        <w:rPr>
          <w:lang w:eastAsia="zh-CN"/>
        </w:rPr>
      </w:pPr>
    </w:p>
    <w:p w14:paraId="2751BE9F" w14:textId="77777777" w:rsidR="00A96BBA" w:rsidRDefault="00D252AB" w:rsidP="00095ACB">
      <w:pPr>
        <w:rPr>
          <w:lang w:val="en-US" w:eastAsia="zh-CN"/>
        </w:rPr>
      </w:pPr>
      <w:r>
        <w:rPr>
          <w:lang w:val="en-US" w:eastAsia="zh-CN"/>
        </w:rPr>
        <w:t xml:space="preserve">During the online/offline discussion in RAN1#114bis meeting, the proposal on implicit </w:t>
      </w:r>
      <w:proofErr w:type="spellStart"/>
      <w:r>
        <w:rPr>
          <w:lang w:val="en-US" w:eastAsia="zh-CN"/>
        </w:rPr>
        <w:t>SCell</w:t>
      </w:r>
      <w:proofErr w:type="spellEnd"/>
      <w:r>
        <w:rPr>
          <w:lang w:val="en-US" w:eastAsia="zh-CN"/>
        </w:rPr>
        <w:t xml:space="preserve"> dormancy indication is formulated as below:</w:t>
      </w:r>
    </w:p>
    <w:tbl>
      <w:tblPr>
        <w:tblStyle w:val="TableGrid"/>
        <w:tblW w:w="0" w:type="auto"/>
        <w:tblLook w:val="04A0" w:firstRow="1" w:lastRow="0" w:firstColumn="1" w:lastColumn="0" w:noHBand="0" w:noVBand="1"/>
      </w:tblPr>
      <w:tblGrid>
        <w:gridCol w:w="9362"/>
      </w:tblGrid>
      <w:tr w:rsidR="00A96BBA" w14:paraId="1D2AA4C8" w14:textId="77777777">
        <w:tc>
          <w:tcPr>
            <w:tcW w:w="9362" w:type="dxa"/>
          </w:tcPr>
          <w:p w14:paraId="060AA72B" w14:textId="77777777" w:rsidR="00A96BBA" w:rsidRDefault="00D252AB" w:rsidP="00095ACB">
            <w:pPr>
              <w:pStyle w:val="Heading4"/>
              <w:widowControl/>
              <w:kinsoku/>
              <w:wordWrap/>
              <w:overflowPunct/>
              <w:autoSpaceDE/>
              <w:autoSpaceDN/>
              <w:adjustRightInd/>
              <w:spacing w:before="120"/>
              <w:ind w:left="720" w:hanging="720"/>
              <w:jc w:val="both"/>
              <w:textAlignment w:val="auto"/>
              <w:rPr>
                <w:rFonts w:eastAsiaTheme="minorEastAsia"/>
                <w:b w:val="0"/>
                <w:lang w:eastAsia="zh-CN"/>
              </w:rPr>
            </w:pPr>
            <w:r>
              <w:rPr>
                <w:rFonts w:eastAsia="宋体"/>
                <w:snapToGrid/>
                <w:color w:val="000000" w:themeColor="text1"/>
                <w:kern w:val="0"/>
                <w:szCs w:val="20"/>
                <w:lang w:eastAsia="zh-CN"/>
              </w:rPr>
              <w:t>Proposal 3-6:</w:t>
            </w:r>
          </w:p>
          <w:p w14:paraId="61BBC215" w14:textId="77777777" w:rsidR="00A96BBA" w:rsidRDefault="00D252AB"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If one-shot HARQ-ACK request is not present or set to '0', and if HARQ-ACK retransmission indicator is not present or set to ‘0’, </w:t>
            </w:r>
            <w:proofErr w:type="spellStart"/>
            <w:r>
              <w:rPr>
                <w:rFonts w:eastAsiaTheme="minorEastAsia"/>
                <w:bCs/>
                <w:lang w:eastAsia="zh-CN"/>
              </w:rPr>
              <w:t>SCell</w:t>
            </w:r>
            <w:proofErr w:type="spellEnd"/>
            <w:r>
              <w:rPr>
                <w:rFonts w:eastAsiaTheme="minorEastAsia"/>
                <w:bCs/>
                <w:lang w:eastAsia="zh-CN"/>
              </w:rPr>
              <w:t xml:space="preserve"> dormancy indication can be provided by a DCI format 1_3 on </w:t>
            </w:r>
            <w:proofErr w:type="spellStart"/>
            <w:r>
              <w:rPr>
                <w:rFonts w:eastAsiaTheme="minorEastAsia"/>
                <w:bCs/>
                <w:lang w:eastAsia="zh-CN"/>
              </w:rPr>
              <w:t>PCell</w:t>
            </w:r>
            <w:proofErr w:type="spellEnd"/>
            <w:r>
              <w:rPr>
                <w:rFonts w:eastAsiaTheme="minorEastAsia"/>
                <w:bCs/>
                <w:lang w:eastAsia="zh-CN"/>
              </w:rPr>
              <w:t xml:space="preserve"> by repurposing below fields corresponding to a cell with smallest cell index with invalid FDRA </w:t>
            </w:r>
            <w:proofErr w:type="gramStart"/>
            <w:r>
              <w:rPr>
                <w:rFonts w:eastAsiaTheme="minorEastAsia"/>
                <w:bCs/>
                <w:lang w:eastAsia="zh-CN"/>
              </w:rPr>
              <w:t>values;</w:t>
            </w:r>
            <w:proofErr w:type="gramEnd"/>
          </w:p>
          <w:p w14:paraId="7B1198EF"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6D250BF2"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New data indicator of transport block 1 </w:t>
            </w:r>
          </w:p>
          <w:p w14:paraId="41483E52"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0B8BAFED"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08E8CC4D"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Antenna port(s) if configured as Type-2</w:t>
            </w:r>
          </w:p>
          <w:p w14:paraId="65F25819" w14:textId="77777777" w:rsidR="00A96BBA" w:rsidRDefault="00D252AB" w:rsidP="00095ACB">
            <w:pPr>
              <w:widowControl/>
              <w:numPr>
                <w:ilvl w:val="0"/>
                <w:numId w:val="25"/>
              </w:numPr>
              <w:kinsoku/>
              <w:wordWrap/>
              <w:autoSpaceDE/>
              <w:autoSpaceDN/>
              <w:adjustRightInd/>
              <w:snapToGrid w:val="0"/>
              <w:spacing w:after="0" w:line="240" w:lineRule="auto"/>
              <w:jc w:val="left"/>
              <w:textAlignment w:val="auto"/>
              <w:rPr>
                <w:lang w:eastAsia="zh-CN"/>
              </w:rPr>
            </w:pPr>
            <w:r>
              <w:rPr>
                <w:szCs w:val="20"/>
              </w:rPr>
              <w:t>Note: Cells with valid FDRA fields are scheduled</w:t>
            </w:r>
            <w:r>
              <w:t>.</w:t>
            </w:r>
          </w:p>
        </w:tc>
      </w:tr>
    </w:tbl>
    <w:p w14:paraId="08003D23" w14:textId="77777777" w:rsidR="00A96BBA" w:rsidRDefault="00A96BBA" w:rsidP="00095ACB">
      <w:pPr>
        <w:rPr>
          <w:lang w:eastAsia="zh-CN"/>
        </w:rPr>
      </w:pPr>
    </w:p>
    <w:p w14:paraId="0C362F33" w14:textId="77777777" w:rsidR="00A96BBA" w:rsidRDefault="00D252AB" w:rsidP="00095ACB">
      <w:r>
        <w:t xml:space="preserve">For RAN1#115 meeting, 17 companies [Huawei, </w:t>
      </w:r>
      <w:r>
        <w:rPr>
          <w:lang w:val="en-US"/>
        </w:rPr>
        <w:t xml:space="preserve">ZTE, </w:t>
      </w:r>
      <w:r>
        <w:t xml:space="preserve">Fujitsu, </w:t>
      </w:r>
      <w:proofErr w:type="spellStart"/>
      <w:r>
        <w:t>Spreadtrum</w:t>
      </w:r>
      <w:proofErr w:type="spellEnd"/>
      <w:r>
        <w:t xml:space="preserve">, OPPO, CATT, CMCC, Nokia, China Telecom, Lenovo, DOCOMO, ETRI, Samsung, LG, Ericsson, Qualcomm, ITRI] are supportive of above Proposal 3-6 in principle. The difference is whether the DCI format 1_3 can be also used for PDSCH scheduling.  </w:t>
      </w:r>
    </w:p>
    <w:p w14:paraId="15BD75F2" w14:textId="77777777" w:rsidR="00A96BBA" w:rsidRDefault="00D252AB" w:rsidP="00095ACB">
      <w:r>
        <w:t xml:space="preserve">Considering it is not economical to transmit DCI format 1_3 only for </w:t>
      </w:r>
      <w:proofErr w:type="spellStart"/>
      <w:r>
        <w:t>SCell</w:t>
      </w:r>
      <w:proofErr w:type="spellEnd"/>
      <w:r>
        <w:t xml:space="preserve"> dormancy indication without scheduling any PDSCH. The spirit of above Proposal 3-6 is to not only schedule one or more cells with valid FDRA values but also indicate </w:t>
      </w:r>
      <w:proofErr w:type="spellStart"/>
      <w:r>
        <w:t>SCell</w:t>
      </w:r>
      <w:proofErr w:type="spellEnd"/>
      <w:r>
        <w:t xml:space="preserve"> dormancy by repurposing the fields of a cell with smallest serving cell index among one or more non-scheduled cells with invalid FDRA values. This is in line with the intention of reusing MCS field of TB1 corresponding to a cell with smallest serving cell index with invalid FDRA field value to indicate the index of the enhanced Type-3 HARQ-ACK codebook or slot offset value of </w:t>
      </w:r>
      <w:r>
        <w:rPr>
          <w:i/>
          <w:iCs/>
        </w:rPr>
        <w:t>l</w:t>
      </w:r>
      <w:r>
        <w:t xml:space="preserve"> for enhanced Type-3 HARQ-ACK codebook or for HARQ-ACK codebook retransmission. Hence, it does make sense that the DCI format 1_3 can be also used for PDSCH scheduling, which is supported by majority companies.</w:t>
      </w:r>
    </w:p>
    <w:p w14:paraId="20628428" w14:textId="77777777" w:rsidR="00A96BBA" w:rsidRDefault="00D252AB" w:rsidP="00095ACB">
      <w:r>
        <w:rPr>
          <w:lang w:val="en-US" w:eastAsia="zh-CN"/>
        </w:rPr>
        <w:t xml:space="preserve">Since the legacy fields in DCI format 1_3, e.g., MCS of TB1 (5 bits), NDI of TB1 (1 bit), RV of TB1 (0, 1, or 2 bits), HARQ process number (0, 1, 2, 3, 4 or 5 bits), antenna port(s) if configured as Type-2 (4, 5, or 6 bits), may not provide sufficient bits to support per </w:t>
      </w:r>
      <w:proofErr w:type="spellStart"/>
      <w:r>
        <w:rPr>
          <w:lang w:val="en-US" w:eastAsia="zh-CN"/>
        </w:rPr>
        <w:t>SCell</w:t>
      </w:r>
      <w:proofErr w:type="spellEnd"/>
      <w:r>
        <w:rPr>
          <w:lang w:val="en-US" w:eastAsia="zh-CN"/>
        </w:rPr>
        <w:t xml:space="preserve"> dormancy indication especially considering there are up to 15 </w:t>
      </w:r>
      <w:proofErr w:type="spellStart"/>
      <w:r>
        <w:rPr>
          <w:lang w:val="en-US" w:eastAsia="zh-CN"/>
        </w:rPr>
        <w:t>SCells</w:t>
      </w:r>
      <w:proofErr w:type="spellEnd"/>
      <w:r>
        <w:rPr>
          <w:lang w:val="en-US" w:eastAsia="zh-CN"/>
        </w:rPr>
        <w:t xml:space="preserve"> configured for the UE and RV of TB1, HARQ process number and antenna ports have configurable sizes for DCI format 1_3. </w:t>
      </w:r>
      <w:r>
        <w:t>If the number of bits provided by MCS/NDI/RV/HPN/AP of the cell with smallest serving cell index among the non-scheduled cells can’t provide up to 15 bits, those fields of additional non-scheduled cells (in ascending order of cell index) can be used.</w:t>
      </w:r>
    </w:p>
    <w:p w14:paraId="7E74B1B1" w14:textId="77777777" w:rsidR="00A96BBA" w:rsidRDefault="00D252AB" w:rsidP="00095ACB">
      <w:r>
        <w:t xml:space="preserve">Thirdly, as mentioned by 2 companies [CATT, Samsung], a validation bit is needed for implicit </w:t>
      </w:r>
      <w:proofErr w:type="spellStart"/>
      <w:r>
        <w:t>SCell</w:t>
      </w:r>
      <w:proofErr w:type="spellEnd"/>
      <w:r>
        <w:t xml:space="preserve"> dormancy indication when FDRA field is used for indicating a cell is scheduled or not (i.e., in case the scheduled cells indicator is absent); otherwise, as long as there is an invalid FDRA value for a cell, the UE has to check all the Type-2 fields of the cell to determine whether those fields are used for </w:t>
      </w:r>
      <w:proofErr w:type="spellStart"/>
      <w:r>
        <w:t>SCell</w:t>
      </w:r>
      <w:proofErr w:type="spellEnd"/>
      <w:r>
        <w:t xml:space="preserve"> dormancy indication, in the meantime, gNB should indicate a desirable bitmap to avoid wrong information for the UE. To simplify the </w:t>
      </w:r>
      <w:proofErr w:type="spellStart"/>
      <w:r>
        <w:t>SCell</w:t>
      </w:r>
      <w:proofErr w:type="spellEnd"/>
      <w:r>
        <w:t xml:space="preserve"> dormancy indication and UE behaviour, one bit for validation is needed.</w:t>
      </w:r>
    </w:p>
    <w:p w14:paraId="5DD1D839" w14:textId="77777777" w:rsidR="00A96BBA" w:rsidRDefault="00D252AB" w:rsidP="00095ACB">
      <w:r>
        <w:t>Hence, below proposal is provided for further discussion.</w:t>
      </w:r>
    </w:p>
    <w:p w14:paraId="5660E589" w14:textId="77777777" w:rsidR="00A96BBA" w:rsidRDefault="00A96BBA" w:rsidP="00095ACB"/>
    <w:p w14:paraId="5E52A903"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42AB5AD"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3-1:</w:t>
      </w:r>
    </w:p>
    <w:p w14:paraId="158882AB"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DCI format 1_3 transmitted on </w:t>
      </w:r>
      <w:proofErr w:type="spellStart"/>
      <w:r>
        <w:rPr>
          <w:rFonts w:eastAsiaTheme="minorEastAsia"/>
          <w:bCs/>
          <w:lang w:eastAsia="zh-CN"/>
        </w:rPr>
        <w:t>PCell</w:t>
      </w:r>
      <w:proofErr w:type="spellEnd"/>
      <w:r>
        <w:rPr>
          <w:rFonts w:eastAsiaTheme="minorEastAsia"/>
          <w:bCs/>
          <w:lang w:eastAsia="zh-CN"/>
        </w:rPr>
        <w:t xml:space="preserve">, if one-shot HARQ-ACK request is not present or set to '0', and if HARQ-ACK retransmission indicator is not present or set to ‘0’, and if NDI of TB1 corresponding to one or more serving cells with invalid FDRA values is set to ‘0’, </w:t>
      </w:r>
      <w:proofErr w:type="spellStart"/>
      <w:r>
        <w:rPr>
          <w:rFonts w:eastAsiaTheme="minorEastAsia"/>
          <w:bCs/>
          <w:lang w:eastAsia="zh-CN"/>
        </w:rPr>
        <w:t>SCell</w:t>
      </w:r>
      <w:proofErr w:type="spellEnd"/>
      <w:r>
        <w:rPr>
          <w:rFonts w:eastAsiaTheme="minorEastAsia"/>
          <w:bCs/>
          <w:lang w:eastAsia="zh-CN"/>
        </w:rPr>
        <w:t xml:space="preserve"> dormancy indication is provided by repurposing below fields corresponding to the one or more serving cells in ascending order of serving cell index;</w:t>
      </w:r>
    </w:p>
    <w:p w14:paraId="3109A547" w14:textId="77777777" w:rsidR="00A96BBA" w:rsidRDefault="00D252AB" w:rsidP="00095ACB">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lastRenderedPageBreak/>
        <w:t xml:space="preserve">Modulation and coding scheme of transport block 1 </w:t>
      </w:r>
    </w:p>
    <w:p w14:paraId="5A164F63" w14:textId="77777777" w:rsidR="00A96BBA" w:rsidRDefault="00D252AB" w:rsidP="00095ACB">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24F06474" w14:textId="77777777" w:rsidR="00A96BBA" w:rsidRDefault="00D252AB" w:rsidP="00095ACB">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354A87AA" w14:textId="16AC3B58" w:rsidR="00A96BBA" w:rsidRDefault="00D252AB" w:rsidP="00095ACB">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w:t>
      </w:r>
      <w:r w:rsidR="001715FF" w:rsidRPr="001715FF">
        <w:rPr>
          <w:rFonts w:eastAsiaTheme="minorEastAsia"/>
          <w:bCs/>
          <w:i/>
          <w:iCs/>
          <w:color w:val="FF0000"/>
          <w:lang w:eastAsia="zh-CN"/>
        </w:rPr>
        <w:t>1</w:t>
      </w:r>
      <w:r>
        <w:rPr>
          <w:rFonts w:eastAsiaTheme="minorEastAsia"/>
          <w:bCs/>
          <w:i/>
          <w:iCs/>
          <w:lang w:eastAsia="zh-CN"/>
        </w:rPr>
        <w:t>-3</w:t>
      </w:r>
      <w:r>
        <w:rPr>
          <w:rFonts w:eastAsiaTheme="minorEastAsia"/>
          <w:bCs/>
          <w:lang w:eastAsia="zh-CN"/>
        </w:rPr>
        <w:t xml:space="preserve"> is configured as ‘</w:t>
      </w:r>
      <w:proofErr w:type="gramStart"/>
      <w:r>
        <w:rPr>
          <w:rFonts w:eastAsiaTheme="minorEastAsia"/>
          <w:bCs/>
          <w:i/>
          <w:iCs/>
          <w:lang w:eastAsia="zh-CN"/>
        </w:rPr>
        <w:t>type2</w:t>
      </w:r>
      <w:r>
        <w:rPr>
          <w:rFonts w:eastAsiaTheme="minorEastAsia"/>
          <w:bCs/>
          <w:lang w:eastAsia="zh-CN"/>
        </w:rPr>
        <w:t>’</w:t>
      </w:r>
      <w:proofErr w:type="gramEnd"/>
    </w:p>
    <w:p w14:paraId="07435037" w14:textId="77777777" w:rsidR="00A96BBA" w:rsidRDefault="00D252AB" w:rsidP="00095ACB">
      <w:pPr>
        <w:widowControl/>
        <w:numPr>
          <w:ilvl w:val="0"/>
          <w:numId w:val="25"/>
        </w:numPr>
        <w:kinsoku/>
        <w:autoSpaceDE/>
        <w:autoSpaceDN/>
        <w:adjustRightInd/>
        <w:snapToGrid w:val="0"/>
        <w:spacing w:after="0" w:line="240" w:lineRule="auto"/>
        <w:jc w:val="left"/>
        <w:textAlignment w:val="auto"/>
        <w:rPr>
          <w:szCs w:val="20"/>
        </w:rPr>
      </w:pPr>
      <w:r>
        <w:rPr>
          <w:szCs w:val="20"/>
        </w:rPr>
        <w:t>Note: Cells with valid FDRA fields are scheduled</w:t>
      </w:r>
      <w:r>
        <w:t>.</w:t>
      </w:r>
    </w:p>
    <w:p w14:paraId="3C68FE16" w14:textId="77777777" w:rsidR="00A96BBA" w:rsidRDefault="00A96BBA" w:rsidP="00095ACB">
      <w:pPr>
        <w:pStyle w:val="ListParagraph"/>
        <w:ind w:left="360"/>
      </w:pPr>
    </w:p>
    <w:p w14:paraId="22E85CFF" w14:textId="77777777" w:rsidR="00A96BBA" w:rsidRDefault="00A96BBA" w:rsidP="00095ACB">
      <w:pPr>
        <w:rPr>
          <w:lang w:eastAsia="en-US"/>
        </w:rPr>
      </w:pPr>
    </w:p>
    <w:p w14:paraId="474475A8" w14:textId="77777777" w:rsidR="00A96BBA" w:rsidRDefault="00A96BBA" w:rsidP="00095ACB">
      <w:pPr>
        <w:rPr>
          <w:i/>
          <w:iCs/>
          <w:szCs w:val="20"/>
          <w:lang w:val="en-AU" w:eastAsia="zh-CN"/>
        </w:rPr>
      </w:pPr>
    </w:p>
    <w:p w14:paraId="286291C3"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3E6675B9" w14:textId="77777777">
        <w:tc>
          <w:tcPr>
            <w:tcW w:w="2009" w:type="dxa"/>
            <w:tcBorders>
              <w:top w:val="single" w:sz="4" w:space="0" w:color="auto"/>
              <w:left w:val="single" w:sz="4" w:space="0" w:color="auto"/>
              <w:bottom w:val="single" w:sz="4" w:space="0" w:color="auto"/>
              <w:right w:val="single" w:sz="4" w:space="0" w:color="auto"/>
            </w:tcBorders>
          </w:tcPr>
          <w:p w14:paraId="687EB69C"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0307788" w14:textId="77777777" w:rsidR="00A96BBA" w:rsidRDefault="00D252AB" w:rsidP="00095ACB">
            <w:pPr>
              <w:wordWrap/>
              <w:jc w:val="center"/>
              <w:rPr>
                <w:b/>
                <w:lang w:eastAsia="zh-CN"/>
              </w:rPr>
            </w:pPr>
            <w:r>
              <w:rPr>
                <w:b/>
                <w:lang w:eastAsia="zh-CN"/>
              </w:rPr>
              <w:t>Comment</w:t>
            </w:r>
          </w:p>
        </w:tc>
      </w:tr>
      <w:tr w:rsidR="00A96BBA" w14:paraId="6D65918F" w14:textId="77777777">
        <w:tc>
          <w:tcPr>
            <w:tcW w:w="2009" w:type="dxa"/>
            <w:tcBorders>
              <w:top w:val="single" w:sz="4" w:space="0" w:color="auto"/>
              <w:left w:val="single" w:sz="4" w:space="0" w:color="auto"/>
              <w:bottom w:val="single" w:sz="4" w:space="0" w:color="auto"/>
              <w:right w:val="single" w:sz="4" w:space="0" w:color="auto"/>
            </w:tcBorders>
          </w:tcPr>
          <w:p w14:paraId="7BBF0176"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9A8021A" w14:textId="77777777" w:rsidR="00A96BBA" w:rsidRDefault="00D252AB" w:rsidP="00095ACB">
            <w:pPr>
              <w:pStyle w:val="ListParagraph1"/>
              <w:wordWrap/>
              <w:rPr>
                <w:rFonts w:eastAsiaTheme="minorEastAsia"/>
                <w:bCs/>
                <w:lang w:eastAsia="zh-CN"/>
              </w:rPr>
            </w:pPr>
            <w:r>
              <w:rPr>
                <w:rFonts w:eastAsiaTheme="minorEastAsia"/>
                <w:bCs/>
                <w:lang w:eastAsia="zh-CN"/>
              </w:rPr>
              <w:t>OK</w:t>
            </w:r>
          </w:p>
        </w:tc>
      </w:tr>
      <w:tr w:rsidR="00A96BBA" w14:paraId="4FAFE38A" w14:textId="77777777">
        <w:tc>
          <w:tcPr>
            <w:tcW w:w="2009" w:type="dxa"/>
            <w:tcBorders>
              <w:top w:val="single" w:sz="4" w:space="0" w:color="auto"/>
              <w:left w:val="single" w:sz="4" w:space="0" w:color="auto"/>
              <w:bottom w:val="single" w:sz="4" w:space="0" w:color="auto"/>
              <w:right w:val="single" w:sz="4" w:space="0" w:color="auto"/>
            </w:tcBorders>
          </w:tcPr>
          <w:p w14:paraId="6C8E0D4A"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0A0B0EB" w14:textId="77777777" w:rsidR="00A96BBA" w:rsidRDefault="00D252AB" w:rsidP="00095ACB">
            <w:pPr>
              <w:wordWrap/>
              <w:rPr>
                <w:rFonts w:eastAsia="MS Mincho"/>
                <w:bCs/>
                <w:lang w:eastAsia="ja-JP"/>
              </w:rPr>
            </w:pPr>
            <w:r>
              <w:rPr>
                <w:rFonts w:eastAsia="MS Mincho" w:hint="eastAsia"/>
                <w:bCs/>
                <w:lang w:eastAsia="ja-JP"/>
              </w:rPr>
              <w:t>O</w:t>
            </w:r>
            <w:r>
              <w:rPr>
                <w:rFonts w:eastAsia="MS Mincho"/>
                <w:bCs/>
                <w:lang w:eastAsia="ja-JP"/>
              </w:rPr>
              <w:t>K</w:t>
            </w:r>
          </w:p>
        </w:tc>
      </w:tr>
      <w:tr w:rsidR="00A96BBA" w14:paraId="6EB53D0B" w14:textId="77777777">
        <w:tc>
          <w:tcPr>
            <w:tcW w:w="2009" w:type="dxa"/>
            <w:tcBorders>
              <w:top w:val="single" w:sz="4" w:space="0" w:color="auto"/>
              <w:left w:val="single" w:sz="4" w:space="0" w:color="auto"/>
              <w:bottom w:val="single" w:sz="4" w:space="0" w:color="auto"/>
              <w:right w:val="single" w:sz="4" w:space="0" w:color="auto"/>
            </w:tcBorders>
          </w:tcPr>
          <w:p w14:paraId="29B8F981" w14:textId="77777777" w:rsidR="00A96BBA" w:rsidRDefault="00D252AB" w:rsidP="00095AC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38489192" w14:textId="77777777" w:rsidR="00A96BBA" w:rsidRDefault="00D252AB" w:rsidP="00095ACB">
            <w:pPr>
              <w:wordWrap/>
              <w:jc w:val="left"/>
              <w:rPr>
                <w:bCs/>
              </w:rPr>
            </w:pPr>
            <w:r>
              <w:rPr>
                <w:bCs/>
              </w:rPr>
              <w:t xml:space="preserve">Partially support – do not support the NDI1=0 part:  </w:t>
            </w:r>
          </w:p>
          <w:p w14:paraId="5305615C" w14:textId="77777777" w:rsidR="00A96BBA" w:rsidRDefault="00D252AB" w:rsidP="00095ACB">
            <w:pPr>
              <w:wordWrap/>
              <w:jc w:val="left"/>
              <w:rPr>
                <w:bCs/>
              </w:rPr>
            </w:pPr>
            <w:r>
              <w:rPr>
                <w:bCs/>
              </w:rPr>
              <w:t xml:space="preserve">We don’t think the additional indication of using NDI of TB1 is needed. </w:t>
            </w:r>
            <w:r>
              <w:rPr>
                <w:bCs/>
              </w:rPr>
              <w:br/>
            </w:r>
            <w:r>
              <w:rPr>
                <w:bCs/>
              </w:rPr>
              <w:br/>
              <w:t xml:space="preserve">Another comment maybe: if we are short of bits, should we include (if present) also MCS, NDI, RV of TB2 to get to the 15 bits at least for cases where 2 CWs are configured for PDSCH. </w:t>
            </w:r>
          </w:p>
          <w:p w14:paraId="1074DFAA" w14:textId="77777777" w:rsidR="00A96BBA" w:rsidRDefault="00A96BBA" w:rsidP="00095ACB">
            <w:pPr>
              <w:wordWrap/>
              <w:jc w:val="left"/>
              <w:rPr>
                <w:bCs/>
              </w:rPr>
            </w:pPr>
          </w:p>
        </w:tc>
      </w:tr>
      <w:tr w:rsidR="00A96BBA" w14:paraId="4EE8ADC1" w14:textId="77777777">
        <w:tc>
          <w:tcPr>
            <w:tcW w:w="2009" w:type="dxa"/>
            <w:tcBorders>
              <w:top w:val="single" w:sz="4" w:space="0" w:color="auto"/>
              <w:left w:val="single" w:sz="4" w:space="0" w:color="auto"/>
              <w:bottom w:val="single" w:sz="4" w:space="0" w:color="auto"/>
              <w:right w:val="single" w:sz="4" w:space="0" w:color="auto"/>
            </w:tcBorders>
          </w:tcPr>
          <w:p w14:paraId="39F3C95B" w14:textId="77777777" w:rsidR="00A96BBA" w:rsidRDefault="00D252AB" w:rsidP="00095ACB">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880735C" w14:textId="77777777" w:rsidR="00A96BBA" w:rsidRDefault="00D252AB" w:rsidP="00095ACB">
            <w:pPr>
              <w:wordWrap/>
              <w:jc w:val="left"/>
              <w:rPr>
                <w:bCs/>
              </w:rPr>
            </w:pPr>
            <w:r>
              <w:rPr>
                <w:rFonts w:eastAsiaTheme="minorEastAsia"/>
                <w:bCs/>
                <w:lang w:eastAsia="zh-CN"/>
              </w:rPr>
              <w:t xml:space="preserve">We also do not think </w:t>
            </w:r>
            <w:r>
              <w:rPr>
                <w:bCs/>
              </w:rPr>
              <w:t>the additional indication of using NDI of TB1 is needed.</w:t>
            </w:r>
          </w:p>
          <w:p w14:paraId="52D67F51" w14:textId="77777777" w:rsidR="00A96BBA" w:rsidRDefault="00D252AB" w:rsidP="00095ACB">
            <w:pPr>
              <w:wordWrap/>
              <w:jc w:val="left"/>
              <w:rPr>
                <w:rFonts w:eastAsiaTheme="minorEastAsia"/>
                <w:bCs/>
                <w:lang w:eastAsia="zh-CN"/>
              </w:rPr>
            </w:pPr>
            <w:r>
              <w:rPr>
                <w:rFonts w:eastAsiaTheme="minorEastAsia"/>
                <w:bCs/>
                <w:lang w:eastAsia="zh-CN"/>
              </w:rPr>
              <w:t xml:space="preserve">Regarding the Antenna port, it seems to be one </w:t>
            </w:r>
            <w:proofErr w:type="gramStart"/>
            <w:r>
              <w:rPr>
                <w:rFonts w:eastAsiaTheme="minorEastAsia"/>
                <w:bCs/>
                <w:lang w:eastAsia="zh-CN"/>
              </w:rPr>
              <w:t>typo</w:t>
            </w:r>
            <w:proofErr w:type="gramEnd"/>
          </w:p>
          <w:p w14:paraId="09DF19AD"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w:t>
            </w:r>
            <w:r>
              <w:rPr>
                <w:rFonts w:eastAsiaTheme="minorEastAsia"/>
                <w:bCs/>
                <w:i/>
                <w:iCs/>
                <w:strike/>
                <w:color w:val="FF0000"/>
                <w:lang w:eastAsia="zh-CN"/>
              </w:rPr>
              <w:t>0</w:t>
            </w:r>
            <w:r>
              <w:rPr>
                <w:rFonts w:eastAsiaTheme="minorEastAsia"/>
                <w:bCs/>
                <w:i/>
                <w:iCs/>
                <w:color w:val="FF0000"/>
                <w:lang w:eastAsia="zh-CN"/>
              </w:rPr>
              <w:t>1</w:t>
            </w:r>
            <w:r>
              <w:rPr>
                <w:rFonts w:eastAsiaTheme="minorEastAsia"/>
                <w:bCs/>
                <w:i/>
                <w:iCs/>
                <w:lang w:eastAsia="zh-CN"/>
              </w:rPr>
              <w:t>-3</w:t>
            </w:r>
            <w:r>
              <w:rPr>
                <w:rFonts w:eastAsiaTheme="minorEastAsia"/>
                <w:bCs/>
                <w:lang w:eastAsia="zh-CN"/>
              </w:rPr>
              <w:t xml:space="preserve"> is configured as ‘</w:t>
            </w:r>
            <w:r>
              <w:rPr>
                <w:rFonts w:eastAsiaTheme="minorEastAsia"/>
                <w:bCs/>
                <w:i/>
                <w:iCs/>
                <w:lang w:eastAsia="zh-CN"/>
              </w:rPr>
              <w:t>type2</w:t>
            </w:r>
            <w:r>
              <w:rPr>
                <w:rFonts w:eastAsiaTheme="minorEastAsia"/>
                <w:bCs/>
                <w:lang w:eastAsia="zh-CN"/>
              </w:rPr>
              <w:t>’</w:t>
            </w:r>
          </w:p>
        </w:tc>
      </w:tr>
      <w:tr w:rsidR="00A96BBA" w14:paraId="2B15C7A5" w14:textId="77777777">
        <w:tc>
          <w:tcPr>
            <w:tcW w:w="2009" w:type="dxa"/>
          </w:tcPr>
          <w:p w14:paraId="4F5EAFE3" w14:textId="77777777" w:rsidR="00A96BBA" w:rsidRDefault="00D252AB" w:rsidP="00095ACB">
            <w:pPr>
              <w:wordWrap/>
              <w:jc w:val="left"/>
              <w:rPr>
                <w:rFonts w:eastAsia="PMingLiU"/>
                <w:bCs/>
                <w:lang w:eastAsia="zh-TW"/>
              </w:rPr>
            </w:pPr>
            <w:r>
              <w:rPr>
                <w:rFonts w:eastAsia="PMingLiU"/>
                <w:bCs/>
                <w:lang w:eastAsia="zh-TW"/>
              </w:rPr>
              <w:t>Apple</w:t>
            </w:r>
          </w:p>
        </w:tc>
        <w:tc>
          <w:tcPr>
            <w:tcW w:w="7353" w:type="dxa"/>
          </w:tcPr>
          <w:p w14:paraId="7E8E6B15" w14:textId="77777777" w:rsidR="00A96BBA" w:rsidRDefault="00D252AB" w:rsidP="00095ACB">
            <w:pPr>
              <w:wordWrap/>
              <w:jc w:val="left"/>
              <w:rPr>
                <w:rFonts w:eastAsia="PMingLiU"/>
                <w:bCs/>
                <w:lang w:eastAsia="zh-TW"/>
              </w:rPr>
            </w:pPr>
            <w:r>
              <w:rPr>
                <w:rFonts w:eastAsia="PMingLiU"/>
                <w:bCs/>
                <w:lang w:eastAsia="zh-TW"/>
              </w:rPr>
              <w:t>It seems our view is not capture in FL’s summary.</w:t>
            </w:r>
          </w:p>
          <w:p w14:paraId="38AEF9BE" w14:textId="77777777" w:rsidR="00A96BBA" w:rsidRDefault="00D252AB" w:rsidP="00095ACB">
            <w:pPr>
              <w:wordWrap/>
              <w:jc w:val="left"/>
              <w:rPr>
                <w:rFonts w:eastAsia="PMingLiU"/>
                <w:bCs/>
                <w:lang w:eastAsia="zh-TW"/>
              </w:rPr>
            </w:pPr>
            <w:r>
              <w:rPr>
                <w:rFonts w:eastAsia="PMingLiU"/>
                <w:bCs/>
                <w:lang w:eastAsia="zh-TW"/>
              </w:rPr>
              <w:t>Nevertheless, here are views:</w:t>
            </w:r>
          </w:p>
          <w:p w14:paraId="2BAFC444" w14:textId="77777777" w:rsidR="00A96BBA" w:rsidRDefault="00D252AB" w:rsidP="00095ACB">
            <w:pPr>
              <w:wordWrap/>
              <w:jc w:val="left"/>
              <w:rPr>
                <w:rFonts w:eastAsia="PMingLiU"/>
                <w:bCs/>
                <w:lang w:eastAsia="zh-TW"/>
              </w:rPr>
            </w:pPr>
            <w:r>
              <w:rPr>
                <w:rFonts w:eastAsia="PMingLiU"/>
                <w:bCs/>
                <w:lang w:eastAsia="zh-TW"/>
              </w:rPr>
              <w:t xml:space="preserve">First, we don’t support the additional indication with NDI. </w:t>
            </w:r>
          </w:p>
          <w:p w14:paraId="1109412B" w14:textId="77777777" w:rsidR="00A96BBA" w:rsidRDefault="00D252AB" w:rsidP="00095ACB">
            <w:pPr>
              <w:wordWrap/>
              <w:jc w:val="left"/>
              <w:rPr>
                <w:rFonts w:eastAsia="PMingLiU"/>
                <w:bCs/>
                <w:lang w:eastAsia="zh-TW"/>
              </w:rPr>
            </w:pPr>
            <w:r>
              <w:rPr>
                <w:rFonts w:eastAsia="PMingLiU"/>
                <w:bCs/>
                <w:lang w:eastAsia="zh-TW"/>
              </w:rPr>
              <w:t xml:space="preserve">Second, we would be fine to have all the above fields including NDI to indicate </w:t>
            </w:r>
            <w:proofErr w:type="spellStart"/>
            <w:r>
              <w:rPr>
                <w:rFonts w:eastAsia="PMingLiU"/>
                <w:bCs/>
                <w:lang w:eastAsia="zh-TW"/>
              </w:rPr>
              <w:t>SCells</w:t>
            </w:r>
            <w:proofErr w:type="spellEnd"/>
            <w:r>
              <w:rPr>
                <w:rFonts w:eastAsia="PMingLiU"/>
                <w:bCs/>
                <w:lang w:eastAsia="zh-TW"/>
              </w:rPr>
              <w:t xml:space="preserve"> dormancy indication. </w:t>
            </w:r>
          </w:p>
        </w:tc>
      </w:tr>
      <w:tr w:rsidR="00A96BBA" w14:paraId="2050F549" w14:textId="77777777">
        <w:tc>
          <w:tcPr>
            <w:tcW w:w="2009" w:type="dxa"/>
          </w:tcPr>
          <w:p w14:paraId="7D98C12E" w14:textId="77777777" w:rsidR="00A96BBA" w:rsidRDefault="00D252AB" w:rsidP="00095ACB">
            <w:pPr>
              <w:wordWrap/>
              <w:jc w:val="left"/>
              <w:rPr>
                <w:rFonts w:eastAsia="PMingLiU"/>
                <w:bCs/>
                <w:lang w:eastAsia="zh-TW"/>
              </w:rPr>
            </w:pPr>
            <w:r>
              <w:rPr>
                <w:rFonts w:eastAsia="PMingLiU"/>
                <w:bCs/>
                <w:lang w:eastAsia="zh-TW"/>
              </w:rPr>
              <w:t>Samsung</w:t>
            </w:r>
          </w:p>
        </w:tc>
        <w:tc>
          <w:tcPr>
            <w:tcW w:w="7353" w:type="dxa"/>
          </w:tcPr>
          <w:p w14:paraId="68380369" w14:textId="77777777" w:rsidR="00A96BBA" w:rsidRDefault="00D252AB" w:rsidP="00095ACB">
            <w:pPr>
              <w:wordWrap/>
              <w:jc w:val="left"/>
              <w:rPr>
                <w:rFonts w:eastAsia="PMingLiU"/>
                <w:bCs/>
                <w:lang w:eastAsia="zh-TW"/>
              </w:rPr>
            </w:pPr>
            <w:r>
              <w:rPr>
                <w:rFonts w:eastAsia="PMingLiU"/>
                <w:bCs/>
                <w:lang w:eastAsia="zh-TW"/>
              </w:rPr>
              <w:t>OK.</w:t>
            </w:r>
          </w:p>
          <w:p w14:paraId="47E7BD2B" w14:textId="77777777" w:rsidR="00A96BBA" w:rsidRDefault="00D252AB" w:rsidP="00095ACB">
            <w:pPr>
              <w:wordWrap/>
              <w:jc w:val="left"/>
              <w:rPr>
                <w:rFonts w:eastAsia="PMingLiU"/>
                <w:bCs/>
                <w:lang w:eastAsia="zh-TW"/>
              </w:rPr>
            </w:pPr>
            <w:r>
              <w:rPr>
                <w:rFonts w:eastAsia="PMingLiU"/>
                <w:bCs/>
                <w:lang w:eastAsia="zh-TW"/>
              </w:rPr>
              <w:t>Validation based on NDI is needed for FDRA-based method (i.e., no cell combo) to distinguish from cases when invalid FDRA only indicates non-scheduled cells.</w:t>
            </w:r>
          </w:p>
        </w:tc>
      </w:tr>
      <w:tr w:rsidR="00A96BBA" w14:paraId="37709E18" w14:textId="77777777">
        <w:tc>
          <w:tcPr>
            <w:tcW w:w="2009" w:type="dxa"/>
          </w:tcPr>
          <w:p w14:paraId="5CDEC31D"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68F02851" w14:textId="77777777" w:rsidR="00A96BBA" w:rsidRDefault="00D252AB" w:rsidP="00095ACB">
            <w:pPr>
              <w:wordWrap/>
              <w:jc w:val="left"/>
              <w:rPr>
                <w:rFonts w:eastAsiaTheme="minorEastAsia"/>
                <w:bCs/>
                <w:lang w:eastAsia="zh-CN"/>
              </w:rPr>
            </w:pPr>
            <w:r>
              <w:rPr>
                <w:rFonts w:eastAsiaTheme="minorEastAsia"/>
                <w:bCs/>
                <w:lang w:eastAsia="zh-CN"/>
              </w:rPr>
              <w:t xml:space="preserve">We agree the intention of the proposal. </w:t>
            </w:r>
          </w:p>
          <w:p w14:paraId="6047A422" w14:textId="77777777" w:rsidR="00A96BBA" w:rsidRDefault="00D252AB" w:rsidP="00095ACB">
            <w:pPr>
              <w:wordWrap/>
              <w:jc w:val="left"/>
              <w:rPr>
                <w:rFonts w:eastAsiaTheme="minorEastAsia"/>
                <w:bCs/>
                <w:lang w:eastAsia="zh-CN"/>
              </w:rPr>
            </w:pPr>
            <w:r>
              <w:rPr>
                <w:rFonts w:eastAsiaTheme="minorEastAsia"/>
                <w:bCs/>
                <w:lang w:eastAsia="zh-CN"/>
              </w:rPr>
              <w:t xml:space="preserve">We think, at least for FDRA-based method, one validation bit for </w:t>
            </w:r>
            <w:proofErr w:type="spellStart"/>
            <w:r>
              <w:rPr>
                <w:rFonts w:eastAsiaTheme="minorEastAsia"/>
                <w:bCs/>
                <w:lang w:eastAsia="zh-CN"/>
              </w:rPr>
              <w:t>SCell</w:t>
            </w:r>
            <w:proofErr w:type="spellEnd"/>
            <w:r>
              <w:rPr>
                <w:rFonts w:eastAsiaTheme="minorEastAsia"/>
                <w:bCs/>
                <w:lang w:eastAsia="zh-CN"/>
              </w:rPr>
              <w:t xml:space="preserve"> dormancy indication is necessary to indicate UE whether all the Type-2 fields corresponding to invalid FRDA with smallest cell index need to be further check. Otherwise, when there is an invalid FDRA included in DCI format 1_3</w:t>
            </w:r>
            <w:r>
              <w:rPr>
                <w:rFonts w:eastAsiaTheme="minorEastAsia" w:hint="eastAsia"/>
                <w:bCs/>
                <w:lang w:eastAsia="zh-CN"/>
              </w:rPr>
              <w:t>,</w:t>
            </w:r>
            <w:r>
              <w:rPr>
                <w:rFonts w:eastAsiaTheme="minorEastAsia"/>
                <w:bCs/>
                <w:lang w:eastAsia="zh-CN"/>
              </w:rPr>
              <w:t xml:space="preserve"> the UE requires to always check the Type-2 fields corresponding to invalid FRDA with smallest cell index.</w:t>
            </w:r>
          </w:p>
        </w:tc>
      </w:tr>
      <w:tr w:rsidR="00A96BBA" w14:paraId="56B1133D" w14:textId="77777777">
        <w:tc>
          <w:tcPr>
            <w:tcW w:w="2009" w:type="dxa"/>
          </w:tcPr>
          <w:p w14:paraId="766DCE37" w14:textId="77777777" w:rsidR="00A96BBA" w:rsidRDefault="00D252AB" w:rsidP="00095AC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D8D0977" w14:textId="77777777" w:rsidR="00A96BBA" w:rsidRDefault="00D252AB" w:rsidP="00095ACB">
            <w:pPr>
              <w:wordWrap/>
              <w:jc w:val="left"/>
              <w:rPr>
                <w:rFonts w:eastAsiaTheme="minorEastAsia"/>
                <w:bCs/>
                <w:lang w:eastAsia="zh-CN"/>
              </w:rPr>
            </w:pPr>
            <w:r>
              <w:rPr>
                <w:rFonts w:eastAsiaTheme="minorEastAsia" w:hint="eastAsia"/>
                <w:bCs/>
                <w:lang w:eastAsia="zh-CN"/>
              </w:rPr>
              <w:t>S</w:t>
            </w:r>
            <w:r>
              <w:rPr>
                <w:rFonts w:eastAsiaTheme="minorEastAsia"/>
                <w:bCs/>
                <w:lang w:eastAsia="zh-CN"/>
              </w:rPr>
              <w:t>ame views as Nokia/vivo/Apple.</w:t>
            </w:r>
          </w:p>
        </w:tc>
      </w:tr>
      <w:tr w:rsidR="00A96BBA" w14:paraId="1CE9191A" w14:textId="77777777">
        <w:tc>
          <w:tcPr>
            <w:tcW w:w="2009" w:type="dxa"/>
          </w:tcPr>
          <w:p w14:paraId="623BF27C" w14:textId="77777777" w:rsidR="00A96BBA" w:rsidRDefault="00D252AB" w:rsidP="00095ACB">
            <w:pPr>
              <w:wordWrap/>
              <w:jc w:val="left"/>
              <w:rPr>
                <w:rFonts w:eastAsiaTheme="minorEastAsia"/>
                <w:bCs/>
                <w:lang w:eastAsia="zh-CN"/>
              </w:rPr>
            </w:pPr>
            <w:r>
              <w:t>NTT DOCOMO</w:t>
            </w:r>
          </w:p>
        </w:tc>
        <w:tc>
          <w:tcPr>
            <w:tcW w:w="7353" w:type="dxa"/>
          </w:tcPr>
          <w:p w14:paraId="30D26B65" w14:textId="77777777" w:rsidR="00A96BBA" w:rsidRDefault="00D252AB" w:rsidP="00095ACB">
            <w:pPr>
              <w:wordWrap/>
              <w:jc w:val="left"/>
            </w:pPr>
            <w:r>
              <w:t>We share the same view with Nokia that the additional indication of using NDI of TB1 is not necessary.</w:t>
            </w:r>
          </w:p>
          <w:p w14:paraId="136ECE32" w14:textId="77777777" w:rsidR="00A96BBA" w:rsidRDefault="00D252AB" w:rsidP="00095ACB">
            <w:pPr>
              <w:wordWrap/>
              <w:jc w:val="left"/>
              <w:rPr>
                <w:rFonts w:eastAsiaTheme="minorEastAsia"/>
                <w:bCs/>
                <w:lang w:eastAsia="zh-CN"/>
              </w:rPr>
            </w:pPr>
            <w:r>
              <w:rPr>
                <w:rFonts w:eastAsiaTheme="minorEastAsia"/>
                <w:bCs/>
                <w:lang w:eastAsia="zh-CN"/>
              </w:rPr>
              <w:t xml:space="preserve">Regarding </w:t>
            </w:r>
            <w:proofErr w:type="gramStart"/>
            <w:r>
              <w:rPr>
                <w:rFonts w:eastAsiaTheme="minorEastAsia"/>
                <w:bCs/>
                <w:lang w:eastAsia="zh-CN"/>
              </w:rPr>
              <w:t>MCS,NDI</w:t>
            </w:r>
            <w:proofErr w:type="gramEnd"/>
            <w:r>
              <w:rPr>
                <w:rFonts w:eastAsiaTheme="minorEastAsia"/>
                <w:bCs/>
                <w:lang w:eastAsia="zh-CN"/>
              </w:rPr>
              <w:t>,RV of TB2, we don’t see the strong need but they can be utilized if configured and we are fine to discuss.</w:t>
            </w:r>
          </w:p>
        </w:tc>
      </w:tr>
      <w:tr w:rsidR="00A96BBA" w14:paraId="7153810C" w14:textId="77777777">
        <w:tc>
          <w:tcPr>
            <w:tcW w:w="2009" w:type="dxa"/>
          </w:tcPr>
          <w:p w14:paraId="3574B21E" w14:textId="77777777" w:rsidR="00A96BBA" w:rsidRDefault="00D252AB" w:rsidP="00095ACB">
            <w:pPr>
              <w:wordWrap/>
              <w:jc w:val="left"/>
            </w:pPr>
            <w:r>
              <w:rPr>
                <w:rFonts w:eastAsia="Malgun Gothic" w:hint="eastAsia"/>
                <w:bCs/>
              </w:rPr>
              <w:t>E</w:t>
            </w:r>
            <w:r>
              <w:rPr>
                <w:rFonts w:eastAsia="Malgun Gothic"/>
                <w:bCs/>
              </w:rPr>
              <w:t>TRI</w:t>
            </w:r>
          </w:p>
        </w:tc>
        <w:tc>
          <w:tcPr>
            <w:tcW w:w="7353" w:type="dxa"/>
          </w:tcPr>
          <w:p w14:paraId="58E2012A" w14:textId="77777777" w:rsidR="00A96BBA" w:rsidRDefault="00D252AB" w:rsidP="00095ACB">
            <w:pPr>
              <w:wordWrap/>
              <w:jc w:val="left"/>
            </w:pPr>
            <w:r>
              <w:rPr>
                <w:rFonts w:eastAsia="Malgun Gothic"/>
                <w:bCs/>
              </w:rPr>
              <w:t xml:space="preserve">OK in general. Not sure the necessity of the validation with the NDI bit. </w:t>
            </w:r>
          </w:p>
        </w:tc>
      </w:tr>
      <w:tr w:rsidR="00A96BBA" w14:paraId="5E8F2719" w14:textId="77777777">
        <w:tc>
          <w:tcPr>
            <w:tcW w:w="2009" w:type="dxa"/>
          </w:tcPr>
          <w:p w14:paraId="2B8A8C91"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ZTE</w:t>
            </w:r>
          </w:p>
        </w:tc>
        <w:tc>
          <w:tcPr>
            <w:tcW w:w="7353" w:type="dxa"/>
          </w:tcPr>
          <w:p w14:paraId="7D3F5D08"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Support the intention.</w:t>
            </w:r>
          </w:p>
          <w:p w14:paraId="02E0EB41" w14:textId="77777777" w:rsidR="00A96BBA" w:rsidRDefault="00D252AB" w:rsidP="00095ACB">
            <w:pPr>
              <w:pStyle w:val="ListParagraph1"/>
              <w:wordWrap/>
              <w:rPr>
                <w:rFonts w:eastAsiaTheme="minorEastAsia"/>
                <w:bCs/>
                <w:lang w:val="en-US" w:eastAsia="zh-CN"/>
              </w:rPr>
            </w:pPr>
            <w:r>
              <w:rPr>
                <w:rFonts w:eastAsiaTheme="minorEastAsia"/>
                <w:bCs/>
                <w:lang w:val="en-US" w:eastAsia="zh-CN"/>
              </w:rPr>
              <w:t>“</w:t>
            </w:r>
            <w:r>
              <w:rPr>
                <w:rFonts w:eastAsiaTheme="minorEastAsia"/>
                <w:bCs/>
                <w:lang w:eastAsia="zh-CN"/>
              </w:rPr>
              <w:t>one or more serving cells</w:t>
            </w:r>
            <w:r>
              <w:rPr>
                <w:rFonts w:eastAsiaTheme="minorEastAsia"/>
                <w:bCs/>
                <w:lang w:val="en-US" w:eastAsia="zh-CN"/>
              </w:rPr>
              <w:t>”</w:t>
            </w:r>
            <w:r>
              <w:rPr>
                <w:rFonts w:eastAsiaTheme="minorEastAsia" w:hint="eastAsia"/>
                <w:bCs/>
                <w:lang w:val="en-US" w:eastAsia="zh-CN"/>
              </w:rPr>
              <w:t xml:space="preserve"> is better to update as </w:t>
            </w:r>
            <w:r>
              <w:rPr>
                <w:rFonts w:eastAsiaTheme="minorEastAsia"/>
                <w:bCs/>
                <w:lang w:val="en-US" w:eastAsia="zh-CN"/>
              </w:rPr>
              <w:t>“</w:t>
            </w:r>
            <w:r>
              <w:rPr>
                <w:rFonts w:eastAsiaTheme="minorEastAsia" w:hint="eastAsia"/>
                <w:bCs/>
                <w:lang w:val="en-US" w:eastAsia="zh-CN"/>
              </w:rPr>
              <w:t>cells</w:t>
            </w:r>
            <w:r>
              <w:rPr>
                <w:rFonts w:eastAsiaTheme="minorEastAsia"/>
                <w:bCs/>
                <w:lang w:val="en-US" w:eastAsia="zh-CN"/>
              </w:rPr>
              <w:t>”</w:t>
            </w:r>
            <w:r>
              <w:rPr>
                <w:rFonts w:eastAsiaTheme="minorEastAsia" w:hint="eastAsia"/>
                <w:bCs/>
                <w:lang w:val="en-US" w:eastAsia="zh-CN"/>
              </w:rPr>
              <w:t xml:space="preserve"> to avoid the ambiguity issue on the number of cells.</w:t>
            </w:r>
          </w:p>
          <w:p w14:paraId="09ADCD18" w14:textId="77777777" w:rsidR="00A96BBA" w:rsidRDefault="00D252AB" w:rsidP="00095ACB">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lastRenderedPageBreak/>
              <w:t>Proposal 3-1:</w:t>
            </w:r>
          </w:p>
          <w:p w14:paraId="6BA1D933" w14:textId="77777777" w:rsidR="00A96BBA" w:rsidRDefault="00D252AB"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DCI format 1_3 transmitted on </w:t>
            </w:r>
            <w:proofErr w:type="spellStart"/>
            <w:r>
              <w:rPr>
                <w:rFonts w:eastAsiaTheme="minorEastAsia"/>
                <w:bCs/>
                <w:lang w:eastAsia="zh-CN"/>
              </w:rPr>
              <w:t>PCell</w:t>
            </w:r>
            <w:proofErr w:type="spellEnd"/>
            <w:r>
              <w:rPr>
                <w:rFonts w:eastAsiaTheme="minorEastAsia"/>
                <w:bCs/>
                <w:lang w:eastAsia="zh-CN"/>
              </w:rPr>
              <w:t xml:space="preserve">, if one-shot HARQ-ACK request is not present or set to '0', and if HARQ-ACK retransmission indicator is not present or set to ‘0’, and if NDI of TB1 corresponding to </w:t>
            </w:r>
            <w:r>
              <w:rPr>
                <w:rFonts w:eastAsiaTheme="minorEastAsia"/>
                <w:bCs/>
                <w:strike/>
                <w:color w:val="FF0000"/>
                <w:lang w:eastAsia="zh-CN"/>
              </w:rPr>
              <w:t xml:space="preserve">one or more serving </w:t>
            </w:r>
            <w:r>
              <w:rPr>
                <w:rFonts w:eastAsiaTheme="minorEastAsia"/>
                <w:bCs/>
                <w:lang w:eastAsia="zh-CN"/>
              </w:rPr>
              <w:t xml:space="preserve">cells with invalid FDRA values is set to ‘0’, </w:t>
            </w:r>
            <w:proofErr w:type="spellStart"/>
            <w:r>
              <w:rPr>
                <w:rFonts w:eastAsiaTheme="minorEastAsia"/>
                <w:bCs/>
                <w:lang w:eastAsia="zh-CN"/>
              </w:rPr>
              <w:t>SCell</w:t>
            </w:r>
            <w:proofErr w:type="spellEnd"/>
            <w:r>
              <w:rPr>
                <w:rFonts w:eastAsiaTheme="minorEastAsia"/>
                <w:bCs/>
                <w:lang w:eastAsia="zh-CN"/>
              </w:rPr>
              <w:t xml:space="preserve"> dormancy indication is provided by repurposing below fields corresponding to the </w:t>
            </w:r>
            <w:r>
              <w:rPr>
                <w:rFonts w:eastAsiaTheme="minorEastAsia"/>
                <w:bCs/>
                <w:strike/>
                <w:color w:val="FF0000"/>
                <w:lang w:eastAsia="zh-CN"/>
              </w:rPr>
              <w:t xml:space="preserve">one or more serving </w:t>
            </w:r>
            <w:r>
              <w:rPr>
                <w:rFonts w:eastAsiaTheme="minorEastAsia"/>
                <w:bCs/>
                <w:lang w:eastAsia="zh-CN"/>
              </w:rPr>
              <w:t>cells in ascending order of serving cell index;</w:t>
            </w:r>
          </w:p>
          <w:p w14:paraId="3B16754D"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679ED85F"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53DFA6B4"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460B1A56" w14:textId="77777777" w:rsidR="00A96BBA" w:rsidRDefault="00D252AB" w:rsidP="00095ACB">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AntennaPortsDCI0-3</w:t>
            </w:r>
            <w:r>
              <w:rPr>
                <w:rFonts w:eastAsiaTheme="minorEastAsia"/>
                <w:bCs/>
                <w:lang w:eastAsia="zh-CN"/>
              </w:rPr>
              <w:t xml:space="preserve"> is configured as ‘</w:t>
            </w:r>
            <w:proofErr w:type="gramStart"/>
            <w:r>
              <w:rPr>
                <w:rFonts w:eastAsiaTheme="minorEastAsia"/>
                <w:bCs/>
                <w:i/>
                <w:iCs/>
                <w:lang w:eastAsia="zh-CN"/>
              </w:rPr>
              <w:t>type2</w:t>
            </w:r>
            <w:r>
              <w:rPr>
                <w:rFonts w:eastAsiaTheme="minorEastAsia"/>
                <w:bCs/>
                <w:lang w:eastAsia="zh-CN"/>
              </w:rPr>
              <w:t>’</w:t>
            </w:r>
            <w:proofErr w:type="gramEnd"/>
          </w:p>
          <w:p w14:paraId="32FE3201" w14:textId="77777777" w:rsidR="00A96BBA" w:rsidRDefault="00D252AB" w:rsidP="00095ACB">
            <w:pPr>
              <w:widowControl/>
              <w:numPr>
                <w:ilvl w:val="0"/>
                <w:numId w:val="25"/>
              </w:numPr>
              <w:kinsoku/>
              <w:wordWrap/>
              <w:autoSpaceDE/>
              <w:autoSpaceDN/>
              <w:adjustRightInd/>
              <w:snapToGrid w:val="0"/>
              <w:spacing w:after="0" w:line="240" w:lineRule="auto"/>
              <w:jc w:val="left"/>
              <w:textAlignment w:val="auto"/>
              <w:rPr>
                <w:szCs w:val="20"/>
              </w:rPr>
            </w:pPr>
            <w:r>
              <w:rPr>
                <w:szCs w:val="20"/>
              </w:rPr>
              <w:t>Note: Cells with valid FDRA fields are scheduled</w:t>
            </w:r>
            <w:r>
              <w:t>.</w:t>
            </w:r>
          </w:p>
          <w:p w14:paraId="5CD12541" w14:textId="77777777" w:rsidR="00A96BBA" w:rsidRDefault="00A96BBA" w:rsidP="00095ACB">
            <w:pPr>
              <w:pStyle w:val="ListParagraph1"/>
              <w:wordWrap/>
              <w:rPr>
                <w:rFonts w:eastAsiaTheme="minorEastAsia"/>
                <w:bCs/>
                <w:lang w:val="en-US" w:eastAsia="zh-CN"/>
              </w:rPr>
            </w:pPr>
          </w:p>
        </w:tc>
      </w:tr>
      <w:tr w:rsidR="001446F4" w14:paraId="1D6AE9C1" w14:textId="77777777">
        <w:tc>
          <w:tcPr>
            <w:tcW w:w="2009" w:type="dxa"/>
          </w:tcPr>
          <w:p w14:paraId="61C4451C" w14:textId="37CE4796" w:rsidR="001446F4" w:rsidRDefault="001446F4" w:rsidP="00095ACB">
            <w:pPr>
              <w:wordWrap/>
              <w:jc w:val="left"/>
              <w:rPr>
                <w:rFonts w:eastAsiaTheme="minorEastAsia"/>
                <w:bCs/>
                <w:lang w:val="en-US" w:eastAsia="zh-CN"/>
              </w:rPr>
            </w:pPr>
            <w:r>
              <w:rPr>
                <w:rFonts w:eastAsiaTheme="minorEastAsia"/>
                <w:bCs/>
                <w:lang w:val="en-US" w:eastAsia="zh-CN"/>
              </w:rPr>
              <w:lastRenderedPageBreak/>
              <w:t>F</w:t>
            </w:r>
            <w:r>
              <w:rPr>
                <w:rFonts w:eastAsiaTheme="minorEastAsia" w:hint="eastAsia"/>
                <w:bCs/>
                <w:lang w:val="en-US" w:eastAsia="zh-CN"/>
              </w:rPr>
              <w:t>ujits</w:t>
            </w:r>
            <w:r>
              <w:rPr>
                <w:rFonts w:eastAsiaTheme="minorEastAsia"/>
                <w:bCs/>
                <w:lang w:val="en-US" w:eastAsia="zh-CN"/>
              </w:rPr>
              <w:t>u</w:t>
            </w:r>
          </w:p>
        </w:tc>
        <w:tc>
          <w:tcPr>
            <w:tcW w:w="7353" w:type="dxa"/>
          </w:tcPr>
          <w:p w14:paraId="6C5B744D" w14:textId="77777777" w:rsidR="001446F4" w:rsidRDefault="001446F4" w:rsidP="00095ACB">
            <w:pPr>
              <w:pStyle w:val="ListParagraph1"/>
              <w:wordWrap/>
              <w:rPr>
                <w:rFonts w:eastAsiaTheme="minorEastAsia"/>
                <w:bCs/>
                <w:lang w:val="en-US" w:eastAsia="zh-CN"/>
              </w:rPr>
            </w:pPr>
            <w:r>
              <w:rPr>
                <w:rFonts w:eastAsiaTheme="minorEastAsia"/>
                <w:bCs/>
                <w:lang w:val="en-US" w:eastAsia="zh-CN"/>
              </w:rPr>
              <w:t>W</w:t>
            </w:r>
            <w:r>
              <w:rPr>
                <w:rFonts w:eastAsiaTheme="minorEastAsia" w:hint="eastAsia"/>
                <w:bCs/>
                <w:lang w:val="en-US" w:eastAsia="zh-CN"/>
              </w:rPr>
              <w:t>e</w:t>
            </w:r>
            <w:r>
              <w:rPr>
                <w:rFonts w:eastAsiaTheme="minorEastAsia"/>
                <w:bCs/>
                <w:lang w:val="en-US" w:eastAsia="zh-CN"/>
              </w:rPr>
              <w:t xml:space="preserve"> also don’t think using NDI is necessary.</w:t>
            </w:r>
          </w:p>
          <w:p w14:paraId="419C1F55" w14:textId="5A619371" w:rsidR="00557F9C" w:rsidRPr="00557F9C" w:rsidRDefault="0096442B" w:rsidP="00095ACB">
            <w:pPr>
              <w:pStyle w:val="ListParagraph1"/>
              <w:wordWrap/>
              <w:jc w:val="both"/>
              <w:rPr>
                <w:rFonts w:eastAsiaTheme="minorEastAsia"/>
                <w:bCs/>
                <w:lang w:val="en-US" w:eastAsia="zh-CN"/>
              </w:rPr>
            </w:pPr>
            <w:r>
              <w:rPr>
                <w:rFonts w:eastAsiaTheme="minorEastAsia"/>
                <w:bCs/>
                <w:lang w:val="en-US" w:eastAsia="zh-CN"/>
              </w:rPr>
              <w:t xml:space="preserve">In addition, as mentioned in our </w:t>
            </w:r>
            <w:r w:rsidR="00625E64">
              <w:rPr>
                <w:rFonts w:eastAsiaTheme="minorEastAsia"/>
                <w:bCs/>
                <w:lang w:val="en-US" w:eastAsia="zh-CN"/>
              </w:rPr>
              <w:t>proposal</w:t>
            </w:r>
            <w:r>
              <w:rPr>
                <w:rFonts w:eastAsiaTheme="minorEastAsia"/>
                <w:bCs/>
                <w:lang w:val="en-US" w:eastAsia="zh-CN"/>
              </w:rPr>
              <w:t xml:space="preserve">, clarification on </w:t>
            </w:r>
            <w:r w:rsidR="00557F9C">
              <w:rPr>
                <w:rFonts w:eastAsiaTheme="minorEastAsia"/>
                <w:bCs/>
                <w:lang w:val="en-US" w:eastAsia="zh-CN"/>
              </w:rPr>
              <w:t>the existence</w:t>
            </w:r>
            <w:r>
              <w:rPr>
                <w:rFonts w:eastAsiaTheme="minorEastAsia"/>
                <w:bCs/>
                <w:lang w:val="en-US" w:eastAsia="zh-CN"/>
              </w:rPr>
              <w:t xml:space="preserve"> of </w:t>
            </w:r>
            <w:proofErr w:type="spellStart"/>
            <w:r>
              <w:rPr>
                <w:rFonts w:eastAsiaTheme="minorEastAsia"/>
                <w:bCs/>
                <w:lang w:val="en-US" w:eastAsia="zh-CN"/>
              </w:rPr>
              <w:t>S</w:t>
            </w:r>
            <w:r w:rsidR="00557F9C">
              <w:rPr>
                <w:rFonts w:eastAsiaTheme="minorEastAsia"/>
                <w:bCs/>
                <w:lang w:val="en-US" w:eastAsia="zh-CN"/>
              </w:rPr>
              <w:t>C</w:t>
            </w:r>
            <w:r>
              <w:rPr>
                <w:rFonts w:eastAsiaTheme="minorEastAsia"/>
                <w:bCs/>
                <w:lang w:val="en-US" w:eastAsia="zh-CN"/>
              </w:rPr>
              <w:t>ell</w:t>
            </w:r>
            <w:proofErr w:type="spellEnd"/>
            <w:r>
              <w:rPr>
                <w:rFonts w:eastAsiaTheme="minorEastAsia"/>
                <w:bCs/>
                <w:lang w:val="en-US" w:eastAsia="zh-CN"/>
              </w:rPr>
              <w:t xml:space="preserve"> dormancy indication </w:t>
            </w:r>
            <w:r w:rsidR="00557F9C">
              <w:rPr>
                <w:rFonts w:eastAsiaTheme="minorEastAsia"/>
                <w:bCs/>
                <w:lang w:val="en-US" w:eastAsia="zh-CN"/>
              </w:rPr>
              <w:t xml:space="preserve">in this case </w:t>
            </w:r>
            <w:r>
              <w:rPr>
                <w:rFonts w:eastAsiaTheme="minorEastAsia"/>
                <w:bCs/>
                <w:lang w:val="en-US" w:eastAsia="zh-CN"/>
              </w:rPr>
              <w:t>is needed to avoid misunderstanding.</w:t>
            </w:r>
          </w:p>
        </w:tc>
      </w:tr>
      <w:tr w:rsidR="00D252AB" w14:paraId="2B111681" w14:textId="77777777">
        <w:tc>
          <w:tcPr>
            <w:tcW w:w="2009" w:type="dxa"/>
          </w:tcPr>
          <w:p w14:paraId="4CD734AA" w14:textId="7FA86209"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79C5E4A2" w14:textId="77777777" w:rsidR="00D252AB" w:rsidRDefault="00D252AB" w:rsidP="00095ACB">
            <w:pPr>
              <w:wordWrap/>
              <w:jc w:val="left"/>
              <w:rPr>
                <w:rFonts w:eastAsia="PMingLiU"/>
                <w:bCs/>
                <w:lang w:eastAsia="zh-TW"/>
              </w:rPr>
            </w:pPr>
            <w:r>
              <w:rPr>
                <w:rFonts w:eastAsia="PMingLiU"/>
                <w:bCs/>
                <w:lang w:eastAsia="zh-TW"/>
              </w:rPr>
              <w:t>We do not support the addition of the NDI indication.</w:t>
            </w:r>
          </w:p>
          <w:p w14:paraId="770C39C4" w14:textId="37E11450" w:rsidR="00D252AB" w:rsidRDefault="00D252AB" w:rsidP="00095ACB">
            <w:pPr>
              <w:pStyle w:val="ListParagraph1"/>
              <w:wordWrap/>
              <w:rPr>
                <w:rFonts w:eastAsiaTheme="minorEastAsia"/>
                <w:bCs/>
                <w:lang w:val="en-US" w:eastAsia="zh-CN"/>
              </w:rPr>
            </w:pPr>
            <w:r w:rsidRPr="00577AC0">
              <w:rPr>
                <w:rFonts w:eastAsia="PMingLiU"/>
                <w:bCs/>
                <w:lang w:eastAsia="zh-TW"/>
              </w:rPr>
              <w:t xml:space="preserve">All ‘0’ or all ‘1’ of </w:t>
            </w:r>
            <w:r>
              <w:rPr>
                <w:rFonts w:eastAsia="PMingLiU"/>
                <w:bCs/>
                <w:lang w:eastAsia="zh-TW"/>
              </w:rPr>
              <w:t xml:space="preserve">the </w:t>
            </w:r>
            <w:r w:rsidRPr="00577AC0">
              <w:rPr>
                <w:rFonts w:eastAsia="PMingLiU"/>
                <w:bCs/>
                <w:lang w:eastAsia="zh-TW"/>
              </w:rPr>
              <w:t xml:space="preserve">FDRA field is enough to indicate </w:t>
            </w:r>
            <w:proofErr w:type="spellStart"/>
            <w:r w:rsidRPr="00577AC0">
              <w:rPr>
                <w:rFonts w:eastAsia="PMingLiU"/>
                <w:bCs/>
                <w:lang w:eastAsia="zh-TW"/>
              </w:rPr>
              <w:t>SCell</w:t>
            </w:r>
            <w:proofErr w:type="spellEnd"/>
            <w:r w:rsidRPr="00577AC0">
              <w:rPr>
                <w:rFonts w:eastAsia="PMingLiU"/>
                <w:bCs/>
                <w:lang w:eastAsia="zh-TW"/>
              </w:rPr>
              <w:t xml:space="preserve"> dormancy indication case 2. It is redundant to use NDI to indicate case 2 because the NDI </w:t>
            </w:r>
            <w:proofErr w:type="gramStart"/>
            <w:r w:rsidRPr="00577AC0">
              <w:rPr>
                <w:rFonts w:eastAsia="PMingLiU"/>
                <w:bCs/>
                <w:lang w:eastAsia="zh-TW"/>
              </w:rPr>
              <w:t>has to</w:t>
            </w:r>
            <w:proofErr w:type="gramEnd"/>
            <w:r w:rsidRPr="00577AC0">
              <w:rPr>
                <w:rFonts w:eastAsia="PMingLiU"/>
                <w:bCs/>
                <w:lang w:eastAsia="zh-TW"/>
              </w:rPr>
              <w:t xml:space="preserve"> be invalid when FDRA is set to all ‘0’ or all ‘1’.  Also, it is </w:t>
            </w:r>
            <w:proofErr w:type="spellStart"/>
            <w:r w:rsidRPr="00577AC0">
              <w:rPr>
                <w:rFonts w:eastAsia="PMingLiU"/>
                <w:bCs/>
                <w:lang w:eastAsia="zh-TW"/>
              </w:rPr>
              <w:t>straightforword</w:t>
            </w:r>
            <w:proofErr w:type="spellEnd"/>
            <w:r w:rsidRPr="00577AC0">
              <w:rPr>
                <w:rFonts w:eastAsia="PMingLiU"/>
                <w:bCs/>
                <w:lang w:eastAsia="zh-TW"/>
              </w:rPr>
              <w:t xml:space="preserve"> to reuse the legacy mechanism to include NDI field for indicating dormancy </w:t>
            </w:r>
            <w:proofErr w:type="spellStart"/>
            <w:r w:rsidRPr="00577AC0">
              <w:rPr>
                <w:rFonts w:eastAsia="PMingLiU"/>
                <w:bCs/>
                <w:lang w:eastAsia="zh-TW"/>
              </w:rPr>
              <w:t>behavior</w:t>
            </w:r>
            <w:proofErr w:type="spellEnd"/>
            <w:r w:rsidRPr="00577AC0">
              <w:rPr>
                <w:rFonts w:eastAsia="PMingLiU"/>
                <w:bCs/>
                <w:lang w:eastAsia="zh-TW"/>
              </w:rPr>
              <w:t xml:space="preserve"> of </w:t>
            </w:r>
            <w:proofErr w:type="spellStart"/>
            <w:r w:rsidRPr="00577AC0">
              <w:rPr>
                <w:rFonts w:eastAsia="PMingLiU"/>
                <w:bCs/>
                <w:lang w:eastAsia="zh-TW"/>
              </w:rPr>
              <w:t>SCells</w:t>
            </w:r>
            <w:proofErr w:type="spellEnd"/>
            <w:r w:rsidRPr="00577AC0">
              <w:rPr>
                <w:rFonts w:eastAsia="PMingLiU"/>
                <w:bCs/>
                <w:lang w:eastAsia="zh-TW"/>
              </w:rPr>
              <w:t>.</w:t>
            </w:r>
          </w:p>
        </w:tc>
      </w:tr>
      <w:tr w:rsidR="00A2343B" w:rsidRPr="00D136A8" w14:paraId="0D994169" w14:textId="77777777" w:rsidTr="00A2343B">
        <w:tc>
          <w:tcPr>
            <w:tcW w:w="2009" w:type="dxa"/>
          </w:tcPr>
          <w:p w14:paraId="713075F0" w14:textId="77777777" w:rsidR="00A2343B" w:rsidRDefault="00A2343B" w:rsidP="00095ACB">
            <w:pPr>
              <w:wordWrap/>
              <w:jc w:val="left"/>
              <w:rPr>
                <w:rFonts w:eastAsiaTheme="minorEastAsia"/>
                <w:bCs/>
                <w:lang w:eastAsia="zh-CN"/>
              </w:rPr>
            </w:pPr>
            <w:r>
              <w:rPr>
                <w:rFonts w:eastAsiaTheme="minorEastAsia"/>
                <w:bCs/>
                <w:lang w:eastAsia="zh-CN"/>
              </w:rPr>
              <w:t>LGE</w:t>
            </w:r>
          </w:p>
        </w:tc>
        <w:tc>
          <w:tcPr>
            <w:tcW w:w="7353" w:type="dxa"/>
          </w:tcPr>
          <w:p w14:paraId="6B297BD6" w14:textId="77777777" w:rsidR="00A2343B" w:rsidRDefault="00A2343B" w:rsidP="00095ACB">
            <w:pPr>
              <w:wordWrap/>
              <w:jc w:val="left"/>
              <w:rPr>
                <w:rFonts w:eastAsiaTheme="minorEastAsia"/>
                <w:bCs/>
                <w:lang w:eastAsia="zh-CN"/>
              </w:rPr>
            </w:pPr>
            <w:proofErr w:type="gramStart"/>
            <w:r>
              <w:rPr>
                <w:rFonts w:eastAsiaTheme="minorEastAsia"/>
                <w:bCs/>
                <w:lang w:eastAsia="zh-CN"/>
              </w:rPr>
              <w:t>Also</w:t>
            </w:r>
            <w:proofErr w:type="gramEnd"/>
            <w:r>
              <w:rPr>
                <w:rFonts w:eastAsiaTheme="minorEastAsia"/>
                <w:bCs/>
                <w:lang w:eastAsia="zh-CN"/>
              </w:rPr>
              <w:t xml:space="preserve"> same view with Nokia and other companies. </w:t>
            </w:r>
          </w:p>
          <w:p w14:paraId="3180A021" w14:textId="77777777" w:rsidR="00A2343B" w:rsidRDefault="00A2343B" w:rsidP="00095ACB">
            <w:pPr>
              <w:wordWrap/>
              <w:jc w:val="left"/>
              <w:rPr>
                <w:rFonts w:eastAsia="Malgun Gothic"/>
                <w:bCs/>
              </w:rPr>
            </w:pPr>
            <w:r>
              <w:rPr>
                <w:rFonts w:eastAsia="Malgun Gothic"/>
                <w:bCs/>
              </w:rPr>
              <w:t>A</w:t>
            </w:r>
            <w:r>
              <w:rPr>
                <w:rFonts w:eastAsia="Malgun Gothic" w:hint="eastAsia"/>
                <w:bCs/>
              </w:rPr>
              <w:t xml:space="preserve">dditional </w:t>
            </w:r>
            <w:r>
              <w:rPr>
                <w:rFonts w:eastAsia="Malgun Gothic"/>
                <w:bCs/>
              </w:rPr>
              <w:t>indication by using NDI bit is not necessary since the UE, anyhow, would be required to decode all DCI fields in case with valid FDRA indication.</w:t>
            </w:r>
          </w:p>
          <w:p w14:paraId="2E8BCE4F" w14:textId="77777777" w:rsidR="00A2343B" w:rsidRDefault="00A2343B" w:rsidP="00095ACB">
            <w:pPr>
              <w:wordWrap/>
              <w:jc w:val="left"/>
              <w:rPr>
                <w:rFonts w:eastAsia="Malgun Gothic"/>
                <w:bCs/>
              </w:rPr>
            </w:pPr>
          </w:p>
          <w:p w14:paraId="447668A4" w14:textId="77777777" w:rsidR="00A2343B" w:rsidRPr="00D136A8" w:rsidRDefault="00A2343B" w:rsidP="00095ACB">
            <w:pPr>
              <w:wordWrap/>
              <w:jc w:val="left"/>
              <w:rPr>
                <w:rFonts w:eastAsia="Malgun Gothic"/>
                <w:bCs/>
              </w:rPr>
            </w:pPr>
            <w:r>
              <w:rPr>
                <w:rFonts w:eastAsia="Malgun Gothic"/>
                <w:bCs/>
              </w:rPr>
              <w:t xml:space="preserve">In addition, Antenna port(s) and DMRS sequence initialization fields can also be used for </w:t>
            </w:r>
            <w:proofErr w:type="spellStart"/>
            <w:r>
              <w:rPr>
                <w:rFonts w:eastAsia="Malgun Gothic"/>
                <w:bCs/>
              </w:rPr>
              <w:t>Scell</w:t>
            </w:r>
            <w:proofErr w:type="spellEnd"/>
            <w:r>
              <w:rPr>
                <w:rFonts w:eastAsia="Malgun Gothic"/>
                <w:bCs/>
              </w:rPr>
              <w:t xml:space="preserve"> dormancy indication, in case with invalid FDRA indication for all co-scheduled cells.</w:t>
            </w:r>
          </w:p>
        </w:tc>
      </w:tr>
      <w:tr w:rsidR="00ED0224" w:rsidRPr="00D136A8" w14:paraId="5A83C4FA" w14:textId="77777777" w:rsidTr="00A2343B">
        <w:tc>
          <w:tcPr>
            <w:tcW w:w="2009" w:type="dxa"/>
          </w:tcPr>
          <w:p w14:paraId="563A10B2" w14:textId="6A777087" w:rsidR="00ED0224" w:rsidRDefault="00ED0224" w:rsidP="00095ACB">
            <w:pPr>
              <w:wordWrap/>
              <w:jc w:val="left"/>
              <w:rPr>
                <w:rFonts w:eastAsiaTheme="minorEastAsia"/>
                <w:bCs/>
                <w:lang w:eastAsia="zh-CN"/>
              </w:rPr>
            </w:pPr>
            <w:r>
              <w:rPr>
                <w:rFonts w:eastAsiaTheme="minorEastAsia" w:hint="eastAsia"/>
                <w:bCs/>
                <w:lang w:val="en-US" w:eastAsia="zh-CN"/>
              </w:rPr>
              <w:t>C</w:t>
            </w:r>
            <w:r>
              <w:rPr>
                <w:rFonts w:eastAsiaTheme="minorEastAsia"/>
                <w:bCs/>
                <w:lang w:val="en-US" w:eastAsia="zh-CN"/>
              </w:rPr>
              <w:t>MCC</w:t>
            </w:r>
          </w:p>
        </w:tc>
        <w:tc>
          <w:tcPr>
            <w:tcW w:w="7353" w:type="dxa"/>
          </w:tcPr>
          <w:p w14:paraId="0324E63B" w14:textId="77777777" w:rsidR="00ED0224" w:rsidRDefault="00ED0224" w:rsidP="00095ACB">
            <w:pPr>
              <w:pStyle w:val="ListParagraph1"/>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the intention.</w:t>
            </w:r>
          </w:p>
          <w:p w14:paraId="0C9F68CA" w14:textId="39A32540" w:rsidR="00ED0224" w:rsidRDefault="00ED0224" w:rsidP="00095ACB">
            <w:pPr>
              <w:wordWrap/>
              <w:jc w:val="left"/>
              <w:rPr>
                <w:rFonts w:eastAsiaTheme="minorEastAsia"/>
                <w:bCs/>
                <w:lang w:eastAsia="zh-CN"/>
              </w:rPr>
            </w:pPr>
            <w:r>
              <w:rPr>
                <w:rFonts w:eastAsiaTheme="minorEastAsia"/>
                <w:bCs/>
                <w:lang w:val="en-US" w:eastAsia="zh-CN"/>
              </w:rPr>
              <w:t xml:space="preserve">In order to avoid </w:t>
            </w:r>
            <w:r w:rsidRPr="00EC1A93">
              <w:rPr>
                <w:rFonts w:eastAsiaTheme="minorEastAsia"/>
                <w:bCs/>
                <w:lang w:val="en-US" w:eastAsia="zh-CN"/>
              </w:rPr>
              <w:t xml:space="preserve">DCI format 1_3 only for </w:t>
            </w:r>
            <w:proofErr w:type="spellStart"/>
            <w:r w:rsidRPr="00EC1A93">
              <w:rPr>
                <w:rFonts w:eastAsiaTheme="minorEastAsia"/>
                <w:bCs/>
                <w:lang w:val="en-US" w:eastAsia="zh-CN"/>
              </w:rPr>
              <w:t>SCell</w:t>
            </w:r>
            <w:proofErr w:type="spellEnd"/>
            <w:r w:rsidRPr="00EC1A93">
              <w:rPr>
                <w:rFonts w:eastAsiaTheme="minorEastAsia"/>
                <w:bCs/>
                <w:lang w:val="en-US" w:eastAsia="zh-CN"/>
              </w:rPr>
              <w:t xml:space="preserve"> dormancy indication witho</w:t>
            </w:r>
            <w:r>
              <w:rPr>
                <w:rFonts w:eastAsiaTheme="minorEastAsia"/>
                <w:bCs/>
                <w:lang w:val="en-US" w:eastAsia="zh-CN"/>
              </w:rPr>
              <w:t>u</w:t>
            </w:r>
            <w:r w:rsidRPr="00EC1A93">
              <w:rPr>
                <w:rFonts w:eastAsiaTheme="minorEastAsia"/>
                <w:bCs/>
                <w:lang w:val="en-US" w:eastAsia="zh-CN"/>
              </w:rPr>
              <w:t>t scheduling any PDSCH</w:t>
            </w:r>
            <w:r>
              <w:rPr>
                <w:rFonts w:eastAsiaTheme="minorEastAsia"/>
                <w:bCs/>
                <w:lang w:val="en-US" w:eastAsia="zh-CN"/>
              </w:rPr>
              <w:t xml:space="preserve">, it should be clarified that “it is not allowed to repurpose all the cells as </w:t>
            </w:r>
            <w:proofErr w:type="spellStart"/>
            <w:r>
              <w:rPr>
                <w:rFonts w:eastAsiaTheme="minorEastAsia"/>
                <w:bCs/>
                <w:lang w:val="en-US" w:eastAsia="zh-CN"/>
              </w:rPr>
              <w:t>SCell</w:t>
            </w:r>
            <w:proofErr w:type="spellEnd"/>
            <w:r>
              <w:rPr>
                <w:rFonts w:eastAsiaTheme="minorEastAsia"/>
                <w:bCs/>
                <w:lang w:val="en-US" w:eastAsia="zh-CN"/>
              </w:rPr>
              <w:t xml:space="preserve"> dormancy”</w:t>
            </w:r>
          </w:p>
        </w:tc>
      </w:tr>
      <w:tr w:rsidR="009B1F8F" w:rsidRPr="00D136A8" w14:paraId="432E695C" w14:textId="77777777" w:rsidTr="00A23514">
        <w:tc>
          <w:tcPr>
            <w:tcW w:w="2009" w:type="dxa"/>
          </w:tcPr>
          <w:p w14:paraId="3C7E65BE" w14:textId="77777777" w:rsidR="009B1F8F" w:rsidRPr="007B2FDB" w:rsidRDefault="009B1F8F" w:rsidP="00095AC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5811EFEE" w14:textId="77777777" w:rsidR="009B1F8F" w:rsidRDefault="009B1F8F" w:rsidP="00095ACB">
            <w:pPr>
              <w:wordWrap/>
              <w:jc w:val="left"/>
              <w:rPr>
                <w:rFonts w:eastAsiaTheme="minorEastAsia"/>
                <w:bCs/>
                <w:lang w:eastAsia="zh-CN"/>
              </w:rPr>
            </w:pPr>
            <w:r>
              <w:rPr>
                <w:rFonts w:eastAsia="PMingLiU" w:hint="eastAsia"/>
                <w:bCs/>
                <w:lang w:eastAsia="zh-TW"/>
              </w:rPr>
              <w:t>N</w:t>
            </w:r>
            <w:r>
              <w:rPr>
                <w:rFonts w:eastAsia="PMingLiU"/>
                <w:bCs/>
                <w:lang w:eastAsia="zh-TW"/>
              </w:rPr>
              <w:t>ot sure why the NDI is needed for the v</w:t>
            </w:r>
            <w:r w:rsidRPr="00241E0C">
              <w:rPr>
                <w:rFonts w:eastAsia="PMingLiU"/>
                <w:bCs/>
                <w:lang w:eastAsia="zh-TW"/>
              </w:rPr>
              <w:t>alidation</w:t>
            </w:r>
            <w:r>
              <w:rPr>
                <w:rFonts w:eastAsia="PMingLiU"/>
                <w:bCs/>
                <w:lang w:eastAsia="zh-TW"/>
              </w:rPr>
              <w:t>.</w:t>
            </w:r>
          </w:p>
        </w:tc>
      </w:tr>
      <w:tr w:rsidR="009B1F8F" w:rsidRPr="00D136A8" w14:paraId="51BF8C83" w14:textId="77777777" w:rsidTr="00A2343B">
        <w:tc>
          <w:tcPr>
            <w:tcW w:w="2009" w:type="dxa"/>
          </w:tcPr>
          <w:p w14:paraId="57D849D8" w14:textId="1D287C78" w:rsidR="009B1F8F" w:rsidRPr="009B1F8F" w:rsidRDefault="001715FF" w:rsidP="00095ACB">
            <w:pPr>
              <w:wordWrap/>
              <w:jc w:val="left"/>
              <w:rPr>
                <w:rFonts w:eastAsiaTheme="minorEastAsia"/>
                <w:bCs/>
                <w:lang w:eastAsia="zh-CN"/>
              </w:rPr>
            </w:pPr>
            <w:r>
              <w:rPr>
                <w:rFonts w:eastAsiaTheme="minorEastAsia"/>
                <w:bCs/>
                <w:lang w:eastAsia="zh-CN"/>
              </w:rPr>
              <w:t>Moderator</w:t>
            </w:r>
          </w:p>
        </w:tc>
        <w:tc>
          <w:tcPr>
            <w:tcW w:w="7353" w:type="dxa"/>
          </w:tcPr>
          <w:p w14:paraId="3F8BC521" w14:textId="21D764F3" w:rsidR="009B1F8F" w:rsidRDefault="001715FF" w:rsidP="00095ACB">
            <w:pPr>
              <w:pStyle w:val="ListParagraph1"/>
              <w:wordWrap/>
              <w:rPr>
                <w:rFonts w:eastAsiaTheme="minorEastAsia"/>
                <w:bCs/>
                <w:lang w:val="en-US" w:eastAsia="zh-CN"/>
              </w:rPr>
            </w:pPr>
            <w:r>
              <w:rPr>
                <w:rFonts w:eastAsiaTheme="minorEastAsia"/>
                <w:bCs/>
                <w:lang w:val="en-US" w:eastAsia="zh-CN"/>
              </w:rPr>
              <w:t xml:space="preserve">For the purpose of validation bit using NDI, as mentioned in the summary part, </w:t>
            </w:r>
          </w:p>
          <w:p w14:paraId="10199D10" w14:textId="77777777" w:rsidR="00621F11" w:rsidRDefault="00621F11" w:rsidP="00095ACB">
            <w:pPr>
              <w:pStyle w:val="ListParagraph1"/>
              <w:wordWrap/>
            </w:pPr>
            <w:proofErr w:type="gramStart"/>
            <w:r>
              <w:t>A</w:t>
            </w:r>
            <w:r w:rsidR="001715FF">
              <w:t>s long as</w:t>
            </w:r>
            <w:proofErr w:type="gramEnd"/>
            <w:r w:rsidR="001715FF">
              <w:t xml:space="preserve"> there is an invalid FDRA value for a cell (with or without </w:t>
            </w:r>
            <w:r>
              <w:t>the field of the scheduled cells indicator)</w:t>
            </w:r>
            <w:r w:rsidR="001715FF">
              <w:t xml:space="preserve">, the UE has to </w:t>
            </w:r>
            <w:r>
              <w:t xml:space="preserve">check all the Type-2 fields of the cell (e.g., MCS, RV, HPN, AP) and regard those fields as </w:t>
            </w:r>
            <w:proofErr w:type="spellStart"/>
            <w:r>
              <w:t>SCell</w:t>
            </w:r>
            <w:proofErr w:type="spellEnd"/>
            <w:r>
              <w:t xml:space="preserve"> dormancy indication</w:t>
            </w:r>
            <w:r w:rsidR="001715FF">
              <w:t xml:space="preserve">, in the meantime, gNB should indicate </w:t>
            </w:r>
            <w:r>
              <w:t>appropriate</w:t>
            </w:r>
            <w:r w:rsidR="001715FF">
              <w:t xml:space="preserve"> bitmap to avoid </w:t>
            </w:r>
            <w:r>
              <w:t xml:space="preserve">sending </w:t>
            </w:r>
            <w:r w:rsidR="001715FF">
              <w:t xml:space="preserve">wrong information </w:t>
            </w:r>
            <w:r>
              <w:t>to</w:t>
            </w:r>
            <w:r w:rsidR="001715FF">
              <w:t xml:space="preserve"> the UE. </w:t>
            </w:r>
          </w:p>
          <w:p w14:paraId="1F95D2AA" w14:textId="2831CB6E" w:rsidR="001715FF" w:rsidRPr="005F4BA6" w:rsidRDefault="001715FF" w:rsidP="00095ACB">
            <w:pPr>
              <w:pStyle w:val="ListParagraph1"/>
              <w:wordWrap/>
              <w:rPr>
                <w:rFonts w:eastAsiaTheme="minorEastAsia"/>
                <w:bCs/>
                <w:lang w:eastAsia="zh-CN"/>
              </w:rPr>
            </w:pPr>
            <w:r>
              <w:t xml:space="preserve">To simplify the </w:t>
            </w:r>
            <w:proofErr w:type="spellStart"/>
            <w:r>
              <w:t>SCell</w:t>
            </w:r>
            <w:proofErr w:type="spellEnd"/>
            <w:r>
              <w:t xml:space="preserve"> dormancy indication and UE behaviour</w:t>
            </w:r>
            <w:r w:rsidR="00621F11">
              <w:t xml:space="preserve"> as well as gNB complexity</w:t>
            </w:r>
            <w:r>
              <w:t>, validation</w:t>
            </w:r>
            <w:r w:rsidR="00621F11">
              <w:t xml:space="preserve"> bit</w:t>
            </w:r>
            <w:r>
              <w:t xml:space="preserve"> is needed.</w:t>
            </w:r>
          </w:p>
        </w:tc>
      </w:tr>
    </w:tbl>
    <w:p w14:paraId="34DBC6EB" w14:textId="77777777" w:rsidR="00A96BBA" w:rsidRDefault="00A96BBA" w:rsidP="00095ACB">
      <w:pPr>
        <w:rPr>
          <w:lang w:eastAsia="en-US"/>
        </w:rPr>
      </w:pPr>
    </w:p>
    <w:p w14:paraId="4B6F06DA" w14:textId="77777777" w:rsidR="00A2343B" w:rsidRPr="00A2343B" w:rsidRDefault="00A2343B" w:rsidP="00095ACB">
      <w:pPr>
        <w:rPr>
          <w:lang w:eastAsia="en-US"/>
        </w:rPr>
      </w:pPr>
    </w:p>
    <w:p w14:paraId="6E6B013B" w14:textId="77777777" w:rsidR="00A96BBA" w:rsidRDefault="00D252AB" w:rsidP="00095ACB">
      <w:pPr>
        <w:pStyle w:val="Heading2"/>
        <w:ind w:left="540"/>
      </w:pPr>
      <w:r>
        <w:t>BWP indicator</w:t>
      </w:r>
    </w:p>
    <w:tbl>
      <w:tblPr>
        <w:tblStyle w:val="TableGrid"/>
        <w:tblW w:w="0" w:type="auto"/>
        <w:tblLook w:val="04A0" w:firstRow="1" w:lastRow="0" w:firstColumn="1" w:lastColumn="0" w:noHBand="0" w:noVBand="1"/>
      </w:tblPr>
      <w:tblGrid>
        <w:gridCol w:w="9362"/>
      </w:tblGrid>
      <w:tr w:rsidR="00A96BBA" w14:paraId="378FBA37" w14:textId="77777777">
        <w:tc>
          <w:tcPr>
            <w:tcW w:w="9362" w:type="dxa"/>
          </w:tcPr>
          <w:p w14:paraId="1A1B28CD"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1EF8F766" w14:textId="77777777" w:rsidR="00A96BBA" w:rsidRDefault="00D252AB" w:rsidP="00095ACB">
            <w:pPr>
              <w:wordWrap/>
              <w:spacing w:after="0" w:line="288" w:lineRule="auto"/>
              <w:rPr>
                <w:bCs/>
                <w:i/>
                <w:iCs/>
                <w:szCs w:val="20"/>
              </w:rPr>
            </w:pPr>
            <w:r>
              <w:rPr>
                <w:bCs/>
                <w:i/>
                <w:iCs/>
                <w:szCs w:val="20"/>
              </w:rPr>
              <w:t xml:space="preserve">Proposal 3: Support proposal 3-5rev1 in </w:t>
            </w:r>
            <w:r>
              <w:rPr>
                <w:bCs/>
                <w:i/>
                <w:iCs/>
                <w:szCs w:val="20"/>
              </w:rPr>
              <w:fldChar w:fldCharType="begin"/>
            </w:r>
            <w:r>
              <w:rPr>
                <w:bCs/>
                <w:i/>
                <w:iCs/>
                <w:szCs w:val="20"/>
              </w:rPr>
              <w:instrText xml:space="preserve"> REF _Ref146031773 \r \h  \* MERGEFORMAT </w:instrText>
            </w:r>
            <w:r>
              <w:rPr>
                <w:bCs/>
                <w:i/>
                <w:iCs/>
                <w:szCs w:val="20"/>
              </w:rPr>
            </w:r>
            <w:r>
              <w:rPr>
                <w:bCs/>
                <w:i/>
                <w:iCs/>
                <w:szCs w:val="20"/>
              </w:rPr>
              <w:fldChar w:fldCharType="separate"/>
            </w:r>
            <w:r>
              <w:rPr>
                <w:bCs/>
                <w:i/>
                <w:iCs/>
                <w:szCs w:val="20"/>
              </w:rPr>
              <w:t>[1]</w:t>
            </w:r>
            <w:r>
              <w:rPr>
                <w:bCs/>
                <w:i/>
                <w:iCs/>
                <w:szCs w:val="20"/>
              </w:rPr>
              <w:fldChar w:fldCharType="end"/>
            </w:r>
            <w:r>
              <w:rPr>
                <w:bCs/>
                <w:i/>
                <w:iCs/>
                <w:szCs w:val="20"/>
              </w:rPr>
              <w:t xml:space="preserve"> and clarification is needed if the BWP indicator in DCI format 0_3/1_3 </w:t>
            </w:r>
            <w:r>
              <w:rPr>
                <w:bCs/>
                <w:i/>
                <w:iCs/>
                <w:szCs w:val="20"/>
              </w:rPr>
              <w:lastRenderedPageBreak/>
              <w:t>indicates an invalid code point for the cell and the cell is scheduled:</w:t>
            </w:r>
          </w:p>
          <w:p w14:paraId="5037BD00" w14:textId="77777777" w:rsidR="00A96BBA" w:rsidRDefault="00D252AB" w:rsidP="00095ACB">
            <w:pPr>
              <w:pStyle w:val="ListParagraph"/>
              <w:widowControl/>
              <w:numPr>
                <w:ilvl w:val="0"/>
                <w:numId w:val="45"/>
              </w:numPr>
              <w:kinsoku/>
              <w:wordWrap/>
              <w:overflowPunct/>
              <w:snapToGrid w:val="0"/>
              <w:spacing w:after="0" w:line="240" w:lineRule="auto"/>
              <w:contextualSpacing w:val="0"/>
              <w:textAlignment w:val="auto"/>
              <w:rPr>
                <w:bCs/>
                <w:i/>
                <w:szCs w:val="20"/>
                <w:lang w:val="en-AU" w:eastAsia="zh-CN"/>
              </w:rPr>
            </w:pPr>
            <w:r>
              <w:rPr>
                <w:bCs/>
                <w:i/>
                <w:szCs w:val="20"/>
                <w:lang w:val="en-AU" w:eastAsia="zh-CN"/>
              </w:rPr>
              <w:t>Interpretation 1: UE stops transmitting data on the cell.</w:t>
            </w:r>
          </w:p>
          <w:p w14:paraId="055A84A4" w14:textId="77777777" w:rsidR="00A96BBA" w:rsidRDefault="00D252AB" w:rsidP="00095ACB">
            <w:pPr>
              <w:pStyle w:val="ListParagraph"/>
              <w:widowControl/>
              <w:numPr>
                <w:ilvl w:val="0"/>
                <w:numId w:val="45"/>
              </w:numPr>
              <w:kinsoku/>
              <w:wordWrap/>
              <w:overflowPunct/>
              <w:snapToGrid w:val="0"/>
              <w:spacing w:after="0" w:line="240" w:lineRule="auto"/>
              <w:contextualSpacing w:val="0"/>
              <w:textAlignment w:val="auto"/>
              <w:rPr>
                <w:bCs/>
                <w:i/>
                <w:szCs w:val="20"/>
                <w:lang w:val="en-AU" w:eastAsia="zh-CN"/>
              </w:rPr>
            </w:pPr>
            <w:r>
              <w:rPr>
                <w:bCs/>
                <w:i/>
                <w:szCs w:val="20"/>
                <w:lang w:val="en-AU" w:eastAsia="zh-CN"/>
              </w:rPr>
              <w:t>Interpretation 2: UE continues to transmit data on the current active BWP if valid FDRA field is indicated for the cell.</w:t>
            </w:r>
          </w:p>
          <w:p w14:paraId="7C9F40AC" w14:textId="77777777" w:rsidR="00A96BBA" w:rsidRDefault="00A96BBA" w:rsidP="00095ACB">
            <w:pPr>
              <w:pStyle w:val="ListParagraph1"/>
              <w:wordWrap/>
              <w:spacing w:after="0"/>
              <w:jc w:val="both"/>
              <w:rPr>
                <w:rFonts w:eastAsia="楷体"/>
                <w:b/>
                <w:bCs/>
                <w:snapToGrid/>
                <w:szCs w:val="20"/>
                <w:lang w:eastAsia="zh-CN"/>
              </w:rPr>
            </w:pPr>
          </w:p>
          <w:p w14:paraId="0480F01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618646BD" w14:textId="77777777" w:rsidR="00A96BBA" w:rsidRDefault="00D252AB" w:rsidP="00095ACB">
            <w:pPr>
              <w:widowControl/>
              <w:kinsoku/>
              <w:wordWrap/>
              <w:overflowPunct/>
              <w:autoSpaceDE/>
              <w:autoSpaceDN/>
              <w:adjustRightInd/>
              <w:spacing w:after="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w:t>
            </w:r>
            <w:r>
              <w:rPr>
                <w:rFonts w:eastAsia="宋体" w:hint="eastAsia"/>
                <w:bCs/>
                <w:i/>
                <w:snapToGrid/>
                <w:kern w:val="0"/>
                <w:szCs w:val="20"/>
                <w:lang w:eastAsia="en-US"/>
              </w:rPr>
              <w:t>3</w:t>
            </w:r>
            <w:r>
              <w:rPr>
                <w:rFonts w:eastAsia="宋体"/>
                <w:bCs/>
                <w:i/>
                <w:snapToGrid/>
                <w:kern w:val="0"/>
                <w:szCs w:val="20"/>
                <w:lang w:eastAsia="en-US"/>
              </w:rPr>
              <w:t>: For a set of cells configured for multi-cell scheduling using DCI format 0_X/1_X, the size of a Type-1A field in the DCI format 0_X/1_X is determined as maximum field size of active BWP among all cells within the set of cells.</w:t>
            </w:r>
            <w:r>
              <w:rPr>
                <w:rFonts w:eastAsia="宋体" w:hint="eastAsia"/>
                <w:bCs/>
                <w:i/>
                <w:snapToGrid/>
                <w:kern w:val="0"/>
                <w:szCs w:val="20"/>
                <w:lang w:eastAsia="en-US"/>
              </w:rPr>
              <w:t xml:space="preserve"> And adopt one of following alternatives.</w:t>
            </w:r>
          </w:p>
          <w:p w14:paraId="7754B1F3" w14:textId="77777777" w:rsidR="00A96BBA" w:rsidRDefault="00D252AB" w:rsidP="00095ACB">
            <w:pPr>
              <w:widowControl/>
              <w:numPr>
                <w:ilvl w:val="0"/>
                <w:numId w:val="46"/>
              </w:numPr>
              <w:kinsoku/>
              <w:wordWrap/>
              <w:overflowPunct/>
              <w:autoSpaceDE/>
              <w:autoSpaceDN/>
              <w:adjustRightInd/>
              <w:spacing w:after="0" w:line="240" w:lineRule="auto"/>
              <w:textAlignment w:val="auto"/>
              <w:rPr>
                <w:i/>
              </w:rPr>
            </w:pPr>
            <w:r>
              <w:rPr>
                <w:rFonts w:hint="eastAsia"/>
                <w:i/>
              </w:rPr>
              <w:t xml:space="preserve">Alt.1 </w:t>
            </w:r>
            <w:r>
              <w:rPr>
                <w:i/>
              </w:rPr>
              <w:t>If the field size for one of co-scheduled cells is smaller than the determined field size in the DCI format 0_X/1_X, LSB(s) of the field is applied.</w:t>
            </w:r>
            <w:r>
              <w:rPr>
                <w:rFonts w:hint="eastAsia"/>
                <w:i/>
              </w:rPr>
              <w:t xml:space="preserve"> </w:t>
            </w:r>
            <w:r>
              <w:rPr>
                <w:i/>
              </w:rPr>
              <w:t>If one of co-scheduled cells does not have related configuration for this field or the field indicates an inapplicable value for the cell, the UE ignore this field for the cell.</w:t>
            </w:r>
          </w:p>
          <w:p w14:paraId="073BA9B2" w14:textId="77777777" w:rsidR="00A96BBA" w:rsidRDefault="00D252AB" w:rsidP="00095ACB">
            <w:pPr>
              <w:widowControl/>
              <w:numPr>
                <w:ilvl w:val="0"/>
                <w:numId w:val="46"/>
              </w:numPr>
              <w:kinsoku/>
              <w:wordWrap/>
              <w:overflowPunct/>
              <w:autoSpaceDE/>
              <w:autoSpaceDN/>
              <w:adjustRightInd/>
              <w:spacing w:after="0" w:line="240" w:lineRule="auto"/>
              <w:textAlignment w:val="auto"/>
              <w:rPr>
                <w:i/>
              </w:rPr>
            </w:pPr>
            <w:r>
              <w:rPr>
                <w:rFonts w:hint="eastAsia"/>
                <w:i/>
              </w:rPr>
              <w:t xml:space="preserve">Alt.2 </w:t>
            </w:r>
            <w:r>
              <w:rPr>
                <w:i/>
              </w:rPr>
              <w:t>If the number of entries for one of co-scheduled cells is smaller than the maximum number of entries among all the co-scheduled cells, (DCI field value mod N) is applied, where N is the number of entries for the one of co-scheduled cell.</w:t>
            </w:r>
            <w:r>
              <w:rPr>
                <w:rFonts w:hint="eastAsia"/>
                <w:i/>
              </w:rPr>
              <w:t xml:space="preserve"> </w:t>
            </w:r>
            <w:r>
              <w:rPr>
                <w:i/>
              </w:rPr>
              <w:t>If one of co-scheduled cells does not have related configuration for this field, the UE ignore this field for the one of co-scheduled cells.</w:t>
            </w:r>
          </w:p>
          <w:p w14:paraId="16E9D33B" w14:textId="77777777" w:rsidR="00A96BBA" w:rsidRDefault="00A96BBA" w:rsidP="00095ACB">
            <w:pPr>
              <w:wordWrap/>
              <w:spacing w:after="0"/>
              <w:rPr>
                <w:szCs w:val="20"/>
                <w:lang w:eastAsia="en-US"/>
              </w:rPr>
            </w:pPr>
          </w:p>
          <w:p w14:paraId="23592F7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2F7DAD96" w14:textId="77777777" w:rsidR="00A96BBA" w:rsidRDefault="00D252AB" w:rsidP="00095ACB">
            <w:pPr>
              <w:wordWrap/>
              <w:spacing w:after="0" w:line="288" w:lineRule="auto"/>
              <w:rPr>
                <w:bCs/>
                <w:i/>
                <w:iCs/>
                <w:szCs w:val="20"/>
              </w:rPr>
            </w:pPr>
            <w:bookmarkStart w:id="153" w:name="_Ref149922514"/>
            <w:r>
              <w:rPr>
                <w:bCs/>
                <w:i/>
                <w:iCs/>
                <w:szCs w:val="20"/>
              </w:rPr>
              <w:t xml:space="preserve">Observation </w:t>
            </w:r>
            <w:r>
              <w:rPr>
                <w:bCs/>
                <w:i/>
                <w:iCs/>
                <w:szCs w:val="20"/>
              </w:rPr>
              <w:fldChar w:fldCharType="begin"/>
            </w:r>
            <w:r>
              <w:rPr>
                <w:bCs/>
                <w:i/>
                <w:iCs/>
                <w:szCs w:val="20"/>
              </w:rPr>
              <w:instrText xml:space="preserve"> SEQ Observation \* ARABIC </w:instrText>
            </w:r>
            <w:r>
              <w:rPr>
                <w:bCs/>
                <w:i/>
                <w:iCs/>
                <w:szCs w:val="20"/>
              </w:rPr>
              <w:fldChar w:fldCharType="separate"/>
            </w:r>
            <w:r>
              <w:rPr>
                <w:bCs/>
                <w:i/>
                <w:iCs/>
                <w:szCs w:val="20"/>
              </w:rPr>
              <w:t>1</w:t>
            </w:r>
            <w:r>
              <w:rPr>
                <w:bCs/>
                <w:i/>
                <w:iCs/>
                <w:szCs w:val="20"/>
              </w:rPr>
              <w:fldChar w:fldCharType="end"/>
            </w:r>
            <w:r>
              <w:rPr>
                <w:bCs/>
                <w:i/>
                <w:iCs/>
                <w:szCs w:val="20"/>
              </w:rPr>
              <w:t xml:space="preserve">. In the current spec, the bandwidth part indicator is interpreted in the same way for all co-scheduled cells, i.e.,  if </w:t>
            </w:r>
            <m:oMath>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BWP,RRC</m:t>
                  </m:r>
                </m:sub>
                <m:sup>
                  <m:r>
                    <w:rPr>
                      <w:rFonts w:ascii="Cambria Math" w:hAnsi="Cambria Math"/>
                      <w:szCs w:val="20"/>
                    </w:rPr>
                    <m:t>max</m:t>
                  </m:r>
                </m:sup>
              </m:sSubSup>
              <m:r>
                <w:rPr>
                  <w:rFonts w:ascii="Cambria Math" w:hAnsi="Cambria Math"/>
                  <w:szCs w:val="20"/>
                </w:rPr>
                <m:t>≤3</m:t>
              </m:r>
            </m:oMath>
            <w:r>
              <w:rPr>
                <w:bCs/>
                <w:i/>
                <w:iCs/>
                <w:szCs w:val="20"/>
              </w:rPr>
              <w:t>, the bandwidth part indicator is equivalent to the ascending order of the higher layer parameter BWP-Id configured on the cell with the maximum number of UL BWPs configured by higher layers, excluding the initial UL bandwidth part, across all the cells in the cell set; otherwise, bandwidth part indicator is defined in Table 7.3.1.1.2-1.</w:t>
            </w:r>
            <w:bookmarkEnd w:id="153"/>
          </w:p>
          <w:p w14:paraId="03791B6D" w14:textId="77777777" w:rsidR="00A96BBA" w:rsidRDefault="00D252AB" w:rsidP="00095ACB">
            <w:pPr>
              <w:wordWrap/>
              <w:spacing w:after="0" w:line="288" w:lineRule="auto"/>
              <w:rPr>
                <w:bCs/>
                <w:i/>
                <w:iCs/>
                <w:szCs w:val="20"/>
              </w:rPr>
            </w:pPr>
            <w:bookmarkStart w:id="154" w:name="_Ref149853358"/>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bCs/>
                <w:i/>
                <w:iCs/>
                <w:szCs w:val="20"/>
              </w:rPr>
              <w:t>. For a DCI format 0_3/1_3 including a BWP indicator, no change to the current spec on how to interpret the value of the BWP indicator for each co-scheduled cell.</w:t>
            </w:r>
            <w:bookmarkEnd w:id="154"/>
          </w:p>
          <w:p w14:paraId="581DE675" w14:textId="77777777" w:rsidR="00A96BBA" w:rsidRDefault="00D252AB" w:rsidP="00095ACB">
            <w:pPr>
              <w:wordWrap/>
              <w:spacing w:after="0" w:line="288" w:lineRule="auto"/>
              <w:rPr>
                <w:bCs/>
                <w:i/>
                <w:iCs/>
                <w:szCs w:val="20"/>
              </w:rPr>
            </w:pPr>
            <w:bookmarkStart w:id="155" w:name="_Ref149853359"/>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w:t>
            </w:r>
            <w:r>
              <w:rPr>
                <w:bCs/>
                <w:i/>
                <w:iCs/>
                <w:szCs w:val="20"/>
              </w:rPr>
              <w:fldChar w:fldCharType="end"/>
            </w:r>
            <w:r>
              <w:rPr>
                <w:bCs/>
                <w:i/>
                <w:iCs/>
                <w:szCs w:val="20"/>
              </w:rPr>
              <w:t xml:space="preserve">. For a DCI format 0_3/1_3 including a BWP indicator, if the BWP indicator in the DCI format 0_3/1_3 indicates an invalid code point for a co-scheduled cell, UE remains on the current active BWP for the co-scheduled cell. </w:t>
            </w:r>
          </w:p>
          <w:p w14:paraId="0E1F09BF" w14:textId="77777777" w:rsidR="00A96BBA" w:rsidRDefault="00D252AB" w:rsidP="00095ACB">
            <w:pPr>
              <w:wordWrap/>
              <w:spacing w:after="0" w:line="288" w:lineRule="auto"/>
              <w:rPr>
                <w:bCs/>
                <w:i/>
                <w:iCs/>
                <w:szCs w:val="20"/>
              </w:rPr>
            </w:pPr>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3</w:t>
            </w:r>
            <w:r>
              <w:rPr>
                <w:bCs/>
                <w:i/>
                <w:iCs/>
                <w:szCs w:val="20"/>
              </w:rPr>
              <w:fldChar w:fldCharType="end"/>
            </w:r>
            <w:r>
              <w:rPr>
                <w:bCs/>
                <w:i/>
                <w:iCs/>
                <w:szCs w:val="20"/>
              </w:rPr>
              <w:t>. Adopt TP1 for TS 38.212.</w:t>
            </w:r>
            <w:bookmarkEnd w:id="155"/>
          </w:p>
          <w:p w14:paraId="57C5A5CC" w14:textId="77777777" w:rsidR="00A96BBA" w:rsidRDefault="00A96BBA" w:rsidP="00095ACB">
            <w:pPr>
              <w:wordWrap/>
              <w:spacing w:after="0"/>
              <w:rPr>
                <w:szCs w:val="20"/>
                <w:lang w:val="en-US" w:eastAsia="en-US"/>
              </w:rPr>
            </w:pPr>
          </w:p>
          <w:p w14:paraId="547672E7" w14:textId="77777777" w:rsidR="00A96BBA" w:rsidRDefault="00D252AB" w:rsidP="00095ACB">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5F22E20E" w14:textId="77777777" w:rsidR="00A96BBA" w:rsidRDefault="00D252AB" w:rsidP="00095ACB">
            <w:pPr>
              <w:widowControl/>
              <w:kinsoku/>
              <w:wordWrap/>
              <w:autoSpaceDE/>
              <w:autoSpaceDN/>
              <w:adjustRightInd/>
              <w:snapToGrid w:val="0"/>
              <w:spacing w:after="0"/>
              <w:textAlignment w:val="auto"/>
              <w:rPr>
                <w:rFonts w:eastAsiaTheme="minorEastAsia"/>
                <w:i/>
                <w:szCs w:val="20"/>
                <w:lang w:eastAsia="zh-CN"/>
              </w:rPr>
            </w:pPr>
            <w:r>
              <w:rPr>
                <w:rFonts w:eastAsiaTheme="minorEastAsia"/>
                <w:i/>
                <w:szCs w:val="20"/>
                <w:lang w:eastAsia="zh-CN"/>
              </w:rPr>
              <w:t>Proposal 7: For a cell scheduled by DCI format 0_3/1_3,</w:t>
            </w:r>
            <w:r>
              <w:rPr>
                <w:i/>
                <w:szCs w:val="20"/>
              </w:rPr>
              <w:t xml:space="preserve"> </w:t>
            </w:r>
            <w:r>
              <w:rPr>
                <w:rFonts w:eastAsiaTheme="minorEastAsia"/>
                <w:i/>
                <w:szCs w:val="20"/>
                <w:lang w:eastAsia="zh-CN"/>
              </w:rPr>
              <w:t>if the size of BWP indicator in DCI format 0_3/1_3 is larger than the one required</w:t>
            </w:r>
            <w:r>
              <w:rPr>
                <w:rFonts w:eastAsiaTheme="minorEastAsia"/>
                <w:i/>
                <w:strike/>
                <w:color w:val="FF0000"/>
                <w:szCs w:val="20"/>
                <w:lang w:eastAsia="zh-CN"/>
              </w:rPr>
              <w:t xml:space="preserve"> for the Type-1A field for the cell</w:t>
            </w:r>
            <w:r>
              <w:rPr>
                <w:rFonts w:eastAsiaTheme="minorEastAsia"/>
                <w:i/>
                <w:szCs w:val="20"/>
                <w:lang w:eastAsia="zh-CN"/>
              </w:rPr>
              <w:t xml:space="preserve">, </w:t>
            </w:r>
            <w:proofErr w:type="gramStart"/>
            <w:r>
              <w:rPr>
                <w:rFonts w:eastAsiaTheme="minorEastAsia"/>
                <w:i/>
                <w:szCs w:val="20"/>
                <w:lang w:eastAsia="zh-CN"/>
              </w:rPr>
              <w:t>a number of</w:t>
            </w:r>
            <w:proofErr w:type="gramEnd"/>
            <w:r>
              <w:rPr>
                <w:rFonts w:eastAsiaTheme="minorEastAsia"/>
                <w:i/>
                <w:szCs w:val="20"/>
                <w:lang w:eastAsia="zh-CN"/>
              </w:rPr>
              <w:t xml:space="preserve"> LSBs of the BWP indicator which is equal to the one required for the cell is used.</w:t>
            </w:r>
          </w:p>
          <w:p w14:paraId="584720A1" w14:textId="77777777" w:rsidR="00A96BBA" w:rsidRDefault="00D252AB" w:rsidP="00095ACB">
            <w:pPr>
              <w:widowControl/>
              <w:numPr>
                <w:ilvl w:val="0"/>
                <w:numId w:val="23"/>
              </w:numPr>
              <w:kinsoku/>
              <w:wordWrap/>
              <w:autoSpaceDE/>
              <w:autoSpaceDN/>
              <w:adjustRightInd/>
              <w:snapToGrid w:val="0"/>
              <w:spacing w:after="0"/>
              <w:textAlignment w:val="auto"/>
              <w:rPr>
                <w:rFonts w:eastAsiaTheme="minorEastAsia"/>
                <w:i/>
                <w:szCs w:val="20"/>
                <w:lang w:eastAsia="zh-CN"/>
              </w:rPr>
            </w:pPr>
            <w:r>
              <w:rPr>
                <w:rFonts w:eastAsiaTheme="minorEastAsia"/>
                <w:i/>
                <w:szCs w:val="20"/>
                <w:lang w:eastAsia="zh-CN"/>
              </w:rPr>
              <w:t>UE neglects the BWP indicator for the cell if the BWP indicator in DCI format 0_3/1_3 indicates an invalid code point for the cell</w:t>
            </w:r>
            <w:r>
              <w:rPr>
                <w:rFonts w:eastAsiaTheme="minorEastAsia"/>
                <w:i/>
                <w:color w:val="FF0000"/>
                <w:szCs w:val="20"/>
                <w:lang w:eastAsia="zh-CN"/>
              </w:rPr>
              <w:t>, keep the current active BWP unchanged</w:t>
            </w:r>
            <w:r>
              <w:rPr>
                <w:rFonts w:eastAsiaTheme="minorEastAsia"/>
                <w:i/>
                <w:szCs w:val="20"/>
                <w:lang w:eastAsia="zh-CN"/>
              </w:rPr>
              <w:t>.</w:t>
            </w:r>
          </w:p>
          <w:p w14:paraId="3BBBAFC2" w14:textId="77777777" w:rsidR="00A96BBA" w:rsidRDefault="00A96BBA" w:rsidP="00095ACB">
            <w:pPr>
              <w:pStyle w:val="ListParagraph1"/>
              <w:wordWrap/>
              <w:spacing w:after="0"/>
              <w:jc w:val="both"/>
              <w:rPr>
                <w:szCs w:val="20"/>
                <w:lang w:eastAsia="en-US"/>
              </w:rPr>
            </w:pPr>
          </w:p>
          <w:p w14:paraId="2A527534"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3867098F" w14:textId="77777777" w:rsidR="00A96BBA" w:rsidRDefault="00D252AB" w:rsidP="00095ACB">
            <w:pPr>
              <w:wordWrap/>
              <w:spacing w:after="0" w:line="288" w:lineRule="auto"/>
              <w:rPr>
                <w:bCs/>
                <w:i/>
                <w:iCs/>
                <w:szCs w:val="20"/>
              </w:rPr>
            </w:pPr>
            <w:r>
              <w:rPr>
                <w:bCs/>
                <w:i/>
                <w:iCs/>
                <w:szCs w:val="20"/>
              </w:rPr>
              <w:t>Proposal 7: UE does not perform BWP switching for a cell if the BWP indicator in DCI format 0_3/1_3 indicates an invalid code point for the cell.</w:t>
            </w:r>
          </w:p>
          <w:p w14:paraId="63E6793B" w14:textId="77777777" w:rsidR="00A96BBA" w:rsidRDefault="00A96BBA" w:rsidP="00095ACB">
            <w:pPr>
              <w:pStyle w:val="ListParagraph1"/>
              <w:wordWrap/>
              <w:spacing w:after="0"/>
              <w:jc w:val="both"/>
              <w:rPr>
                <w:rFonts w:eastAsia="楷体"/>
                <w:b/>
                <w:bCs/>
                <w:snapToGrid/>
                <w:szCs w:val="20"/>
                <w:lang w:eastAsia="zh-CN"/>
              </w:rPr>
            </w:pPr>
          </w:p>
          <w:p w14:paraId="1BC5B4D0"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0AB64404" w14:textId="77777777" w:rsidR="00A96BBA" w:rsidRDefault="00D252AB" w:rsidP="00095ACB">
            <w:pPr>
              <w:wordWrap/>
              <w:spacing w:after="0" w:line="288" w:lineRule="auto"/>
              <w:rPr>
                <w:bCs/>
                <w:i/>
                <w:iCs/>
                <w:szCs w:val="20"/>
              </w:rPr>
            </w:pPr>
            <w:bookmarkStart w:id="156" w:name="_Hlk149916115"/>
            <w:r>
              <w:rPr>
                <w:bCs/>
                <w:i/>
                <w:iCs/>
                <w:szCs w:val="20"/>
              </w:rPr>
              <w:t>Proposal 6: The BWP indicator field of a DCI format 0_3/1_3 applies only to co-scheduled cells (with valid FDRA) from a set of cells indicated by the DCI format 0_3/1_3 – The indicated BWP switching does not apply to non-scheduled cells from the set of cells.</w:t>
            </w:r>
          </w:p>
          <w:bookmarkEnd w:id="156"/>
          <w:p w14:paraId="0D5C06A0" w14:textId="77777777" w:rsidR="00A96BBA" w:rsidRDefault="00A96BBA" w:rsidP="00095ACB">
            <w:pPr>
              <w:pStyle w:val="ListParagraph1"/>
              <w:wordWrap/>
              <w:spacing w:after="0"/>
              <w:jc w:val="both"/>
              <w:rPr>
                <w:rFonts w:eastAsia="楷体"/>
                <w:b/>
                <w:bCs/>
                <w:snapToGrid/>
                <w:szCs w:val="20"/>
                <w:lang w:eastAsia="zh-CN"/>
              </w:rPr>
            </w:pPr>
          </w:p>
          <w:p w14:paraId="1E76F24E"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543A6D6E" w14:textId="77777777" w:rsidR="00A96BBA" w:rsidRDefault="00D252AB" w:rsidP="00095ACB">
            <w:pPr>
              <w:widowControl/>
              <w:kinsoku/>
              <w:wordWrap/>
              <w:spacing w:after="120" w:line="240" w:lineRule="auto"/>
              <w:rPr>
                <w:rFonts w:eastAsia="BatangChe"/>
                <w:bCs/>
                <w:i/>
                <w:snapToGrid/>
                <w:kern w:val="0"/>
                <w:szCs w:val="18"/>
                <w:lang w:val="en-US"/>
              </w:rPr>
            </w:pPr>
            <w:r>
              <w:rPr>
                <w:rFonts w:eastAsia="BatangChe"/>
                <w:bCs/>
                <w:i/>
                <w:snapToGrid/>
                <w:kern w:val="0"/>
                <w:szCs w:val="18"/>
                <w:lang w:val="en-US"/>
              </w:rPr>
              <w:t>Proposal 2: Adopt the following “Proposal 3-5rev1” provided in RAN1#114bis for BWP indicator field in DCI format 0_3/1_3.</w:t>
            </w:r>
          </w:p>
          <w:tbl>
            <w:tblPr>
              <w:tblStyle w:val="TableGrid200"/>
              <w:tblW w:w="0" w:type="auto"/>
              <w:tblLook w:val="04A0" w:firstRow="1" w:lastRow="0" w:firstColumn="1" w:lastColumn="0" w:noHBand="0" w:noVBand="1"/>
            </w:tblPr>
            <w:tblGrid>
              <w:gridCol w:w="9136"/>
            </w:tblGrid>
            <w:tr w:rsidR="00A96BBA" w14:paraId="346D0916" w14:textId="77777777">
              <w:tc>
                <w:tcPr>
                  <w:tcW w:w="9362" w:type="dxa"/>
                </w:tcPr>
                <w:p w14:paraId="6084FFA8" w14:textId="77777777" w:rsidR="00A96BBA" w:rsidRDefault="00D252AB" w:rsidP="00095ACB">
                  <w:pPr>
                    <w:widowControl/>
                    <w:kinsoku/>
                    <w:autoSpaceDE/>
                    <w:autoSpaceDN/>
                    <w:spacing w:after="0" w:line="240" w:lineRule="auto"/>
                    <w:contextualSpacing/>
                    <w:jc w:val="left"/>
                    <w:rPr>
                      <w:b/>
                      <w:bCs/>
                      <w:kern w:val="0"/>
                      <w:highlight w:val="cyan"/>
                      <w:lang w:eastAsia="zh-CN"/>
                    </w:rPr>
                  </w:pPr>
                  <w:r>
                    <w:rPr>
                      <w:b/>
                      <w:bCs/>
                      <w:kern w:val="0"/>
                      <w:highlight w:val="cyan"/>
                      <w:lang w:eastAsia="zh-CN"/>
                    </w:rPr>
                    <w:t>Proposal 3-5rev1:</w:t>
                  </w:r>
                  <w:r>
                    <w:rPr>
                      <w:b/>
                      <w:bCs/>
                      <w:kern w:val="0"/>
                      <w:lang w:eastAsia="zh-CN"/>
                    </w:rPr>
                    <w:t xml:space="preserve"> </w:t>
                  </w:r>
                </w:p>
                <w:p w14:paraId="6950C30B" w14:textId="77777777" w:rsidR="00A96BBA" w:rsidRDefault="00D252AB" w:rsidP="00095ACB">
                  <w:pPr>
                    <w:widowControl/>
                    <w:numPr>
                      <w:ilvl w:val="0"/>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For a cell scheduled by DCI format 0_3/1_3,</w:t>
                  </w:r>
                  <w:r>
                    <w:rPr>
                      <w:kern w:val="0"/>
                      <w:szCs w:val="18"/>
                      <w:lang w:eastAsia="zh-CN"/>
                    </w:rPr>
                    <w:t xml:space="preserve"> </w:t>
                  </w:r>
                  <w:r>
                    <w:rPr>
                      <w:rFonts w:eastAsia="宋体"/>
                      <w:bCs/>
                      <w:kern w:val="0"/>
                      <w:szCs w:val="18"/>
                      <w:lang w:eastAsia="zh-CN"/>
                    </w:rPr>
                    <w:t xml:space="preserve">if the size of BWP indicator in DCI format 0_3/1_3 is larger than the one required for the Type-1A field for the cell, </w:t>
                  </w:r>
                  <w:proofErr w:type="gramStart"/>
                  <w:r>
                    <w:rPr>
                      <w:rFonts w:eastAsia="宋体"/>
                      <w:bCs/>
                      <w:kern w:val="0"/>
                      <w:szCs w:val="18"/>
                      <w:lang w:eastAsia="zh-CN"/>
                    </w:rPr>
                    <w:t>a number of</w:t>
                  </w:r>
                  <w:proofErr w:type="gramEnd"/>
                  <w:r>
                    <w:rPr>
                      <w:rFonts w:eastAsia="宋体"/>
                      <w:bCs/>
                      <w:kern w:val="0"/>
                      <w:szCs w:val="18"/>
                      <w:lang w:eastAsia="zh-CN"/>
                    </w:rPr>
                    <w:t xml:space="preserve"> LSBs of the BWP indicator which is equal to the one required for the cell is used.</w:t>
                  </w:r>
                </w:p>
                <w:p w14:paraId="5A57763B" w14:textId="77777777" w:rsidR="00A96BBA" w:rsidRDefault="00D252AB" w:rsidP="00095ACB">
                  <w:pPr>
                    <w:widowControl/>
                    <w:numPr>
                      <w:ilvl w:val="0"/>
                      <w:numId w:val="23"/>
                    </w:numPr>
                    <w:kinsoku/>
                    <w:autoSpaceDE/>
                    <w:autoSpaceDN/>
                    <w:spacing w:after="0" w:line="240" w:lineRule="auto"/>
                    <w:ind w:left="502"/>
                    <w:contextualSpacing/>
                    <w:jc w:val="left"/>
                    <w:rPr>
                      <w:rFonts w:eastAsia="宋体"/>
                      <w:bCs/>
                      <w:kern w:val="0"/>
                      <w:szCs w:val="18"/>
                      <w:lang w:eastAsia="zh-CN"/>
                    </w:rPr>
                  </w:pPr>
                  <w:r>
                    <w:rPr>
                      <w:rFonts w:eastAsia="宋体"/>
                      <w:bCs/>
                      <w:kern w:val="0"/>
                      <w:szCs w:val="18"/>
                      <w:lang w:eastAsia="zh-CN"/>
                    </w:rPr>
                    <w:lastRenderedPageBreak/>
                    <w:t>UE neglects the BWP indicator for the cell if the BWP indicator in DCI format 0_3/1_3 indicates an invalid code point for the cell.</w:t>
                  </w:r>
                </w:p>
                <w:p w14:paraId="685F8B39" w14:textId="77777777" w:rsidR="00A96BBA" w:rsidRDefault="00D252AB" w:rsidP="00095ACB">
                  <w:pPr>
                    <w:widowControl/>
                    <w:numPr>
                      <w:ilvl w:val="0"/>
                      <w:numId w:val="23"/>
                    </w:numPr>
                    <w:kinsoku/>
                    <w:autoSpaceDE/>
                    <w:autoSpaceDN/>
                    <w:spacing w:after="0" w:line="240" w:lineRule="auto"/>
                    <w:ind w:left="502"/>
                    <w:contextualSpacing/>
                    <w:jc w:val="left"/>
                    <w:rPr>
                      <w:rFonts w:eastAsia="宋体"/>
                      <w:bCs/>
                      <w:kern w:val="0"/>
                      <w:szCs w:val="18"/>
                      <w:lang w:eastAsia="zh-CN"/>
                    </w:rPr>
                  </w:pPr>
                  <w:r>
                    <w:rPr>
                      <w:rFonts w:eastAsia="宋体"/>
                      <w:bCs/>
                      <w:kern w:val="0"/>
                      <w:szCs w:val="18"/>
                      <w:lang w:eastAsia="zh-CN"/>
                    </w:rPr>
                    <w:t>Note: The cell is scheduled if valid FDRA field is indicated.</w:t>
                  </w:r>
                </w:p>
              </w:tc>
            </w:tr>
          </w:tbl>
          <w:p w14:paraId="560262BD" w14:textId="77777777" w:rsidR="00A96BBA" w:rsidRDefault="00A96BBA" w:rsidP="00095ACB">
            <w:pPr>
              <w:pStyle w:val="ListParagraph1"/>
              <w:wordWrap/>
              <w:spacing w:after="0"/>
              <w:jc w:val="both"/>
              <w:rPr>
                <w:rFonts w:eastAsia="楷体"/>
                <w:b/>
                <w:bCs/>
                <w:snapToGrid/>
                <w:szCs w:val="20"/>
                <w:lang w:eastAsia="zh-CN"/>
              </w:rPr>
            </w:pPr>
          </w:p>
          <w:p w14:paraId="3492CD05"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7ED002EB" w14:textId="77777777" w:rsidR="00A96BBA" w:rsidRDefault="00D252AB" w:rsidP="00095ACB">
            <w:pPr>
              <w:wordWrap/>
              <w:spacing w:after="0" w:line="288" w:lineRule="auto"/>
              <w:rPr>
                <w:bCs/>
                <w:i/>
                <w:iCs/>
                <w:szCs w:val="20"/>
              </w:rPr>
            </w:pPr>
            <w:r>
              <w:rPr>
                <w:bCs/>
                <w:i/>
                <w:iCs/>
                <w:szCs w:val="20"/>
              </w:rPr>
              <w:t>Proposal 4: If the BWP indicator field in a DCI format 0_3/1_3 indicates a BWP-ID that is not configured for a scheduled cell, the UE considers the indicated BWP is the current active BWP for the scheduled cell.</w:t>
            </w:r>
          </w:p>
          <w:p w14:paraId="0D0CE3DD" w14:textId="77777777" w:rsidR="00A96BBA" w:rsidRDefault="00A96BBA" w:rsidP="00095ACB">
            <w:pPr>
              <w:pStyle w:val="ListParagraph1"/>
              <w:wordWrap/>
              <w:spacing w:after="0"/>
              <w:jc w:val="both"/>
              <w:rPr>
                <w:rFonts w:eastAsia="楷体"/>
                <w:b/>
                <w:bCs/>
                <w:snapToGrid/>
                <w:szCs w:val="20"/>
                <w:lang w:eastAsia="zh-CN"/>
              </w:rPr>
            </w:pPr>
          </w:p>
          <w:p w14:paraId="428E5DBE"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ITRI:</w:t>
            </w:r>
          </w:p>
          <w:p w14:paraId="6AAF0E4C" w14:textId="77777777" w:rsidR="00A96BBA" w:rsidRDefault="00D252AB" w:rsidP="00095ACB">
            <w:pPr>
              <w:wordWrap/>
              <w:spacing w:after="0" w:line="288" w:lineRule="auto"/>
              <w:rPr>
                <w:bCs/>
                <w:i/>
                <w:iCs/>
                <w:szCs w:val="20"/>
              </w:rPr>
            </w:pPr>
            <w:r>
              <w:rPr>
                <w:bCs/>
                <w:i/>
                <w:iCs/>
                <w:szCs w:val="20"/>
              </w:rPr>
              <w:t xml:space="preserve">Proposal 2: For a cell scheduled by DCI format 0_3/1_3, if the size of BWP indicator in DCI format 0_3/1_3 is larger than the one required for </w:t>
            </w:r>
            <w:proofErr w:type="spellStart"/>
            <w:r>
              <w:rPr>
                <w:bCs/>
                <w:i/>
                <w:iCs/>
                <w:szCs w:val="20"/>
              </w:rPr>
              <w:t>for</w:t>
            </w:r>
            <w:proofErr w:type="spellEnd"/>
            <w:r>
              <w:rPr>
                <w:bCs/>
                <w:i/>
                <w:iCs/>
                <w:szCs w:val="20"/>
              </w:rPr>
              <w:t xml:space="preserve"> the cell, a number of LSBs of the BWP indicator which is equal to the one required for the cell is </w:t>
            </w:r>
            <w:proofErr w:type="gramStart"/>
            <w:r>
              <w:rPr>
                <w:bCs/>
                <w:i/>
                <w:iCs/>
                <w:szCs w:val="20"/>
              </w:rPr>
              <w:t>used</w:t>
            </w:r>
            <w:proofErr w:type="gramEnd"/>
          </w:p>
          <w:p w14:paraId="58C4765D" w14:textId="77777777" w:rsidR="00A96BBA" w:rsidRDefault="00D252AB" w:rsidP="00095ACB">
            <w:pPr>
              <w:widowControl/>
              <w:numPr>
                <w:ilvl w:val="0"/>
                <w:numId w:val="23"/>
              </w:numPr>
              <w:kinsoku/>
              <w:wordWrap/>
              <w:autoSpaceDE/>
              <w:autoSpaceDN/>
              <w:adjustRightInd/>
              <w:snapToGrid w:val="0"/>
              <w:spacing w:after="0"/>
              <w:jc w:val="left"/>
              <w:textAlignment w:val="auto"/>
              <w:rPr>
                <w:rFonts w:eastAsia="PMingLiU"/>
                <w:i/>
                <w:iCs/>
                <w:szCs w:val="20"/>
                <w:lang w:eastAsia="zh-CN"/>
              </w:rPr>
            </w:pPr>
            <w:r>
              <w:rPr>
                <w:rFonts w:eastAsia="PMingLiU"/>
                <w:i/>
                <w:iCs/>
                <w:szCs w:val="20"/>
                <w:lang w:eastAsia="zh-CN"/>
              </w:rPr>
              <w:t xml:space="preserve">UE neglects the BWP indicator for the cell if the BWP indicator in DCI format 0_3/1_3 indicates an invalid code point for the </w:t>
            </w:r>
            <w:proofErr w:type="gramStart"/>
            <w:r>
              <w:rPr>
                <w:rFonts w:eastAsia="PMingLiU"/>
                <w:i/>
                <w:iCs/>
                <w:szCs w:val="20"/>
                <w:lang w:eastAsia="zh-CN"/>
              </w:rPr>
              <w:t>cell</w:t>
            </w:r>
            <w:proofErr w:type="gramEnd"/>
          </w:p>
          <w:p w14:paraId="03FDB830" w14:textId="77777777" w:rsidR="00A96BBA" w:rsidRDefault="00A96BBA" w:rsidP="00095ACB">
            <w:pPr>
              <w:wordWrap/>
              <w:rPr>
                <w:lang w:eastAsia="en-US"/>
              </w:rPr>
            </w:pPr>
          </w:p>
        </w:tc>
      </w:tr>
    </w:tbl>
    <w:p w14:paraId="1FE7B356" w14:textId="77777777" w:rsidR="00A96BBA" w:rsidRDefault="00A96BBA" w:rsidP="00095ACB">
      <w:pPr>
        <w:rPr>
          <w:lang w:eastAsia="en-US"/>
        </w:rPr>
      </w:pPr>
    </w:p>
    <w:p w14:paraId="16D7BE8A" w14:textId="77777777" w:rsidR="00A96BBA" w:rsidRDefault="00A96BBA" w:rsidP="00095ACB">
      <w:pPr>
        <w:rPr>
          <w:lang w:eastAsia="en-US"/>
        </w:rPr>
      </w:pPr>
    </w:p>
    <w:p w14:paraId="6DB574DE"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65516673" w14:textId="77777777" w:rsidR="00A96BBA" w:rsidRDefault="00D252AB" w:rsidP="00095ACB">
      <w:pPr>
        <w:spacing w:after="120"/>
        <w:rPr>
          <w:rFonts w:eastAsiaTheme="minorEastAsia"/>
          <w:lang w:val="en-US" w:eastAsia="zh-CN"/>
        </w:rPr>
      </w:pPr>
      <w:r>
        <w:rPr>
          <w:rFonts w:eastAsiaTheme="minorEastAsia" w:hint="eastAsia"/>
          <w:lang w:val="en-US" w:eastAsia="zh-CN"/>
        </w:rPr>
        <w:t xml:space="preserve">For a set of cells configured for </w:t>
      </w:r>
      <w:r>
        <w:rPr>
          <w:rFonts w:eastAsiaTheme="minorEastAsia"/>
          <w:lang w:val="en-US" w:eastAsia="zh-CN"/>
        </w:rPr>
        <w:t xml:space="preserve">multi-cell scheduling by </w:t>
      </w:r>
      <w:r>
        <w:rPr>
          <w:rFonts w:eastAsiaTheme="minorEastAsia" w:hint="eastAsia"/>
          <w:lang w:val="en-US" w:eastAsia="zh-CN"/>
        </w:rPr>
        <w:t xml:space="preserve">DCI format 0_3/1_3, the size of a Type-1A field is determined </w:t>
      </w:r>
      <w:r>
        <w:rPr>
          <w:rFonts w:eastAsiaTheme="minorEastAsia"/>
          <w:lang w:val="en-US" w:eastAsia="zh-CN"/>
        </w:rPr>
        <w:t>according to</w:t>
      </w:r>
      <w:r>
        <w:rPr>
          <w:rFonts w:eastAsiaTheme="minorEastAsia" w:hint="eastAsia"/>
          <w:lang w:val="en-US" w:eastAsia="zh-CN"/>
        </w:rPr>
        <w:t xml:space="preserve"> the maximum field size of the active BWP</w:t>
      </w:r>
      <w:r>
        <w:rPr>
          <w:rFonts w:eastAsiaTheme="minorEastAsia"/>
          <w:lang w:val="en-US" w:eastAsia="zh-CN"/>
        </w:rPr>
        <w:t>s</w:t>
      </w:r>
      <w:r>
        <w:rPr>
          <w:rFonts w:eastAsiaTheme="minorEastAsia" w:hint="eastAsia"/>
          <w:lang w:val="en-US" w:eastAsia="zh-CN"/>
        </w:rPr>
        <w:t xml:space="preserve"> within </w:t>
      </w:r>
      <w:r>
        <w:rPr>
          <w:rFonts w:eastAsiaTheme="minorEastAsia"/>
          <w:lang w:val="en-US" w:eastAsia="zh-CN"/>
        </w:rPr>
        <w:t>the</w:t>
      </w:r>
      <w:r>
        <w:rPr>
          <w:rFonts w:eastAsiaTheme="minorEastAsia" w:hint="eastAsia"/>
          <w:lang w:val="en-US" w:eastAsia="zh-CN"/>
        </w:rPr>
        <w:t xml:space="preserve"> set of cells. </w:t>
      </w:r>
      <w:r>
        <w:rPr>
          <w:rFonts w:eastAsiaTheme="minorEastAsia"/>
          <w:lang w:val="en-US" w:eastAsia="zh-CN"/>
        </w:rPr>
        <w:t>There is one open issue</w:t>
      </w:r>
      <w:r>
        <w:rPr>
          <w:rFonts w:eastAsiaTheme="minorEastAsia" w:hint="eastAsia"/>
          <w:lang w:val="en-US" w:eastAsia="zh-CN"/>
        </w:rPr>
        <w:t xml:space="preserve"> is how to interpret the Type-1A field indication for a </w:t>
      </w:r>
      <w:r>
        <w:rPr>
          <w:rFonts w:eastAsiaTheme="minorEastAsia"/>
          <w:lang w:val="en-US" w:eastAsia="zh-CN"/>
        </w:rPr>
        <w:t xml:space="preserve">scheduled </w:t>
      </w:r>
      <w:r>
        <w:rPr>
          <w:rFonts w:eastAsiaTheme="minorEastAsia" w:hint="eastAsia"/>
          <w:lang w:val="en-US" w:eastAsia="zh-CN"/>
        </w:rPr>
        <w:t xml:space="preserve">cell when the </w:t>
      </w:r>
      <w:r>
        <w:rPr>
          <w:rFonts w:eastAsiaTheme="minorEastAsia"/>
          <w:lang w:val="en-US" w:eastAsia="zh-CN"/>
        </w:rPr>
        <w:t xml:space="preserve">maximum </w:t>
      </w:r>
      <w:r>
        <w:rPr>
          <w:rFonts w:eastAsiaTheme="minorEastAsia" w:hint="eastAsia"/>
          <w:lang w:val="en-US" w:eastAsia="zh-CN"/>
        </w:rPr>
        <w:t xml:space="preserve">valid field size of </w:t>
      </w:r>
      <w:r>
        <w:rPr>
          <w:rFonts w:eastAsiaTheme="minorEastAsia"/>
          <w:lang w:val="en-US" w:eastAsia="zh-CN"/>
        </w:rPr>
        <w:t xml:space="preserve">the </w:t>
      </w:r>
      <w:r>
        <w:rPr>
          <w:rFonts w:eastAsiaTheme="minorEastAsia" w:hint="eastAsia"/>
          <w:lang w:val="en-US" w:eastAsia="zh-CN"/>
        </w:rPr>
        <w:t xml:space="preserve">scheduled </w:t>
      </w:r>
      <w:r>
        <w:rPr>
          <w:rFonts w:eastAsiaTheme="minorEastAsia"/>
          <w:lang w:val="en-US" w:eastAsia="zh-CN"/>
        </w:rPr>
        <w:t xml:space="preserve">cell </w:t>
      </w:r>
      <w:r>
        <w:rPr>
          <w:rFonts w:eastAsiaTheme="minorEastAsia" w:hint="eastAsia"/>
          <w:lang w:val="en-US" w:eastAsia="zh-CN"/>
        </w:rPr>
        <w:t xml:space="preserve">is smaller than the field size </w:t>
      </w:r>
      <w:r>
        <w:rPr>
          <w:rFonts w:eastAsiaTheme="minorEastAsia"/>
          <w:lang w:val="en-US" w:eastAsia="zh-CN"/>
        </w:rPr>
        <w:t>in the</w:t>
      </w:r>
      <w:r>
        <w:rPr>
          <w:rFonts w:eastAsiaTheme="minorEastAsia" w:hint="eastAsia"/>
          <w:lang w:val="en-US" w:eastAsia="zh-CN"/>
        </w:rPr>
        <w:t xml:space="preserve"> DCI format 0_3/1_3. </w:t>
      </w:r>
    </w:p>
    <w:p w14:paraId="7ED44914" w14:textId="77777777" w:rsidR="00A96BBA" w:rsidRDefault="00D252AB" w:rsidP="00095ACB">
      <w:pPr>
        <w:spacing w:after="120"/>
        <w:rPr>
          <w:rFonts w:eastAsiaTheme="minorEastAsia"/>
          <w:lang w:val="en-US" w:eastAsia="zh-CN"/>
        </w:rPr>
      </w:pPr>
      <w:r>
        <w:rPr>
          <w:rFonts w:eastAsiaTheme="minorEastAsia"/>
          <w:lang w:val="en-US" w:eastAsia="zh-CN"/>
        </w:rPr>
        <w:t>Regarding BWP indicator, s</w:t>
      </w:r>
      <w:r>
        <w:rPr>
          <w:lang w:val="en-US" w:eastAsia="zh-CN"/>
        </w:rPr>
        <w:t xml:space="preserve">ince different cells in same cell set may be configured with different number of BWPs, the size of the BWP indicator in DCI format 0_3/1_3 should be determined based on the maximum number of BWPs </w:t>
      </w:r>
      <w:r>
        <w:rPr>
          <w:rFonts w:eastAsiaTheme="minorEastAsia"/>
          <w:lang w:val="en-US" w:eastAsia="zh-CN"/>
        </w:rPr>
        <w:t xml:space="preserve">among the cells in same cell set. </w:t>
      </w:r>
      <w:proofErr w:type="gramStart"/>
      <w:r>
        <w:rPr>
          <w:rFonts w:eastAsiaTheme="minorEastAsia"/>
          <w:lang w:val="en-US" w:eastAsia="zh-CN"/>
        </w:rPr>
        <w:t>So</w:t>
      </w:r>
      <w:proofErr w:type="gramEnd"/>
      <w:r>
        <w:rPr>
          <w:rFonts w:eastAsiaTheme="minorEastAsia"/>
          <w:lang w:val="en-US" w:eastAsia="zh-CN"/>
        </w:rPr>
        <w:t xml:space="preserve"> the problem is how to interpret the invalid code points of the BWP indicator for a cell configured with smaller number of BWPs in the cell set. </w:t>
      </w:r>
      <w:r>
        <w:rPr>
          <w:rFonts w:hint="eastAsia"/>
          <w:lang w:val="en-US"/>
        </w:rPr>
        <w:t xml:space="preserve">This </w:t>
      </w:r>
      <w:r>
        <w:rPr>
          <w:lang w:val="en-US"/>
        </w:rPr>
        <w:t>issue also happens</w:t>
      </w:r>
      <w:r>
        <w:rPr>
          <w:rFonts w:hint="eastAsia"/>
          <w:lang w:val="en-US"/>
        </w:rPr>
        <w:t xml:space="preserve"> to other Type-1A fields</w:t>
      </w:r>
      <w:r>
        <w:rPr>
          <w:rFonts w:eastAsiaTheme="minorEastAsia" w:hint="eastAsia"/>
          <w:lang w:val="en-US" w:eastAsia="zh-CN"/>
        </w:rPr>
        <w:t>.</w:t>
      </w:r>
    </w:p>
    <w:p w14:paraId="31047569" w14:textId="77777777" w:rsidR="00A96BBA" w:rsidRDefault="00D252AB" w:rsidP="00095ACB">
      <w:pPr>
        <w:spacing w:after="120"/>
        <w:rPr>
          <w:rFonts w:eastAsiaTheme="minorEastAsia"/>
          <w:lang w:val="en-US" w:eastAsia="zh-CN"/>
        </w:rPr>
      </w:pPr>
      <w:r>
        <w:rPr>
          <w:rFonts w:eastAsiaTheme="minorEastAsia"/>
          <w:lang w:val="en-US" w:eastAsia="zh-CN"/>
        </w:rPr>
        <w:t xml:space="preserve">For RAN1#115meeting, six companies [Huawei, vivo, </w:t>
      </w:r>
      <w:proofErr w:type="spellStart"/>
      <w:r>
        <w:rPr>
          <w:rFonts w:eastAsiaTheme="minorEastAsia"/>
          <w:lang w:val="en-US" w:eastAsia="zh-CN"/>
        </w:rPr>
        <w:t>Spreadtrum</w:t>
      </w:r>
      <w:proofErr w:type="spellEnd"/>
      <w:r>
        <w:rPr>
          <w:rFonts w:eastAsiaTheme="minorEastAsia"/>
          <w:lang w:val="en-US" w:eastAsia="zh-CN"/>
        </w:rPr>
        <w:t xml:space="preserve">, Lenovo, Qualcomm, ITRI] mention this open issue, wherein three companies [Huawei, </w:t>
      </w:r>
      <w:proofErr w:type="spellStart"/>
      <w:r>
        <w:rPr>
          <w:rFonts w:eastAsiaTheme="minorEastAsia"/>
          <w:lang w:val="en-US" w:eastAsia="zh-CN"/>
        </w:rPr>
        <w:t>Spreadtrum</w:t>
      </w:r>
      <w:proofErr w:type="spellEnd"/>
      <w:r>
        <w:rPr>
          <w:rFonts w:eastAsiaTheme="minorEastAsia"/>
          <w:lang w:val="en-US" w:eastAsia="zh-CN"/>
        </w:rPr>
        <w:t xml:space="preserve">, ITRI] propose using the corresponding valid LSB bits as the indication to the scheduled cell, and three companies [vivo, Lenovo, Qualcomm] propose no BWP switching if an invalid code point is indicated for the scheduled cell. </w:t>
      </w:r>
    </w:p>
    <w:p w14:paraId="1318FB6A" w14:textId="77777777" w:rsidR="00A96BBA" w:rsidRDefault="00D252AB" w:rsidP="00095ACB">
      <w:pPr>
        <w:spacing w:after="120"/>
        <w:rPr>
          <w:rFonts w:eastAsiaTheme="minorEastAsia"/>
          <w:lang w:val="en-US" w:eastAsia="zh-CN"/>
        </w:rPr>
      </w:pPr>
      <w:r>
        <w:rPr>
          <w:rFonts w:eastAsiaTheme="minorEastAsia"/>
          <w:lang w:val="en-US" w:eastAsia="zh-CN"/>
        </w:rPr>
        <w:t>For this meeting, below proposal is provided for further discussion.</w:t>
      </w:r>
    </w:p>
    <w:p w14:paraId="4071C2D0" w14:textId="77777777" w:rsidR="00A96BBA" w:rsidRDefault="00A96BBA" w:rsidP="00095ACB">
      <w:pPr>
        <w:rPr>
          <w:lang w:val="en-US" w:eastAsia="en-US"/>
        </w:rPr>
      </w:pPr>
    </w:p>
    <w:p w14:paraId="674B6CF8"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3A043E7" w14:textId="77777777" w:rsidR="00A96BBA" w:rsidRDefault="00A96BBA" w:rsidP="00095ACB">
      <w:pPr>
        <w:rPr>
          <w:lang w:val="en-US" w:eastAsia="en-US"/>
        </w:rPr>
      </w:pPr>
    </w:p>
    <w:p w14:paraId="4659DEA4"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3-2:</w:t>
      </w:r>
    </w:p>
    <w:p w14:paraId="00BF1EBC"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BWP indicator in a DCI format 0_3/1_3 applies only to the scheduled cell(s) with valid FDRA value(s).</w:t>
      </w:r>
    </w:p>
    <w:p w14:paraId="3F0ACE04"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 with valid FDRA value,</w:t>
      </w:r>
      <w:r>
        <w:t xml:space="preserve"> </w:t>
      </w:r>
      <w:r>
        <w:rPr>
          <w:rFonts w:eastAsiaTheme="minorEastAsia"/>
          <w:bCs/>
          <w:lang w:eastAsia="zh-CN"/>
        </w:rPr>
        <w:t xml:space="preserve">if the size of BWP indicator in DCI format 0_3/1_3 is larger than the one required for the cell, </w:t>
      </w:r>
      <w:proofErr w:type="gramStart"/>
      <w:r>
        <w:rPr>
          <w:rFonts w:eastAsiaTheme="minorEastAsia"/>
          <w:bCs/>
          <w:lang w:eastAsia="zh-CN"/>
        </w:rPr>
        <w:t>a number of</w:t>
      </w:r>
      <w:proofErr w:type="gramEnd"/>
      <w:r>
        <w:rPr>
          <w:rFonts w:eastAsiaTheme="minorEastAsia"/>
          <w:bCs/>
          <w:lang w:eastAsia="zh-CN"/>
        </w:rPr>
        <w:t xml:space="preserve"> LSBs of the BWP indicator which is equal to the one required for the cell is used.</w:t>
      </w:r>
    </w:p>
    <w:p w14:paraId="1C8E4061" w14:textId="77777777" w:rsidR="00A96BBA" w:rsidRDefault="00D252AB" w:rsidP="00095ACB">
      <w:pPr>
        <w:widowControl/>
        <w:numPr>
          <w:ilvl w:val="0"/>
          <w:numId w:val="23"/>
        </w:numPr>
        <w:kinsoku/>
        <w:autoSpaceDE/>
        <w:autoSpaceDN/>
        <w:adjustRightInd/>
        <w:snapToGrid w:val="0"/>
        <w:jc w:val="left"/>
        <w:textAlignment w:val="auto"/>
        <w:rPr>
          <w:rFonts w:eastAsiaTheme="minorEastAsia"/>
          <w:bCs/>
          <w:lang w:eastAsia="zh-CN"/>
        </w:rPr>
      </w:pPr>
      <w:r>
        <w:rPr>
          <w:rFonts w:eastAsiaTheme="minorEastAsia"/>
          <w:bCs/>
          <w:lang w:eastAsia="zh-CN"/>
        </w:rPr>
        <w:t>If the BWP indicator indicates an invalid code point for the cell, UE neglects the BWP indicator for the cell and transmits/receives data on the current active BWP of the cell.</w:t>
      </w:r>
    </w:p>
    <w:p w14:paraId="18488EC6" w14:textId="77777777" w:rsidR="00A96BBA" w:rsidRDefault="00A96BBA" w:rsidP="00095ACB">
      <w:pPr>
        <w:rPr>
          <w:lang w:eastAsia="en-US"/>
        </w:rPr>
      </w:pPr>
    </w:p>
    <w:p w14:paraId="329A0AFC" w14:textId="77777777" w:rsidR="00A96BBA" w:rsidRDefault="00A96BBA" w:rsidP="00095ACB">
      <w:pPr>
        <w:rPr>
          <w:i/>
          <w:iCs/>
          <w:szCs w:val="20"/>
          <w:lang w:val="en-AU" w:eastAsia="zh-CN"/>
        </w:rPr>
      </w:pPr>
    </w:p>
    <w:p w14:paraId="5AA44335"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77B4CADF" w14:textId="77777777">
        <w:tc>
          <w:tcPr>
            <w:tcW w:w="2009" w:type="dxa"/>
            <w:tcBorders>
              <w:top w:val="single" w:sz="4" w:space="0" w:color="auto"/>
              <w:left w:val="single" w:sz="4" w:space="0" w:color="auto"/>
              <w:bottom w:val="single" w:sz="4" w:space="0" w:color="auto"/>
              <w:right w:val="single" w:sz="4" w:space="0" w:color="auto"/>
            </w:tcBorders>
          </w:tcPr>
          <w:p w14:paraId="6AB3240A"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7A8106" w14:textId="77777777" w:rsidR="00A96BBA" w:rsidRDefault="00D252AB" w:rsidP="00095ACB">
            <w:pPr>
              <w:wordWrap/>
              <w:jc w:val="center"/>
              <w:rPr>
                <w:b/>
                <w:lang w:eastAsia="zh-CN"/>
              </w:rPr>
            </w:pPr>
            <w:r>
              <w:rPr>
                <w:b/>
                <w:lang w:eastAsia="zh-CN"/>
              </w:rPr>
              <w:t>Comment</w:t>
            </w:r>
          </w:p>
        </w:tc>
      </w:tr>
      <w:tr w:rsidR="00A96BBA" w14:paraId="3F383AA1" w14:textId="77777777">
        <w:tc>
          <w:tcPr>
            <w:tcW w:w="2009" w:type="dxa"/>
            <w:tcBorders>
              <w:top w:val="single" w:sz="4" w:space="0" w:color="auto"/>
              <w:left w:val="single" w:sz="4" w:space="0" w:color="auto"/>
              <w:bottom w:val="single" w:sz="4" w:space="0" w:color="auto"/>
              <w:right w:val="single" w:sz="4" w:space="0" w:color="auto"/>
            </w:tcBorders>
          </w:tcPr>
          <w:p w14:paraId="6DD7CB6A"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AA38BD6" w14:textId="77777777" w:rsidR="00A96BBA" w:rsidRDefault="00D252AB" w:rsidP="00095ACB">
            <w:pPr>
              <w:pStyle w:val="ListParagraph1"/>
              <w:wordWrap/>
              <w:rPr>
                <w:rFonts w:eastAsiaTheme="minorEastAsia"/>
                <w:bCs/>
                <w:lang w:eastAsia="zh-CN"/>
              </w:rPr>
            </w:pPr>
            <w:r>
              <w:rPr>
                <w:rFonts w:eastAsiaTheme="minorEastAsia"/>
                <w:bCs/>
                <w:lang w:eastAsia="zh-CN"/>
              </w:rPr>
              <w:t>OK</w:t>
            </w:r>
          </w:p>
        </w:tc>
      </w:tr>
      <w:tr w:rsidR="00A96BBA" w14:paraId="6A9A416D" w14:textId="77777777">
        <w:tc>
          <w:tcPr>
            <w:tcW w:w="2009" w:type="dxa"/>
            <w:tcBorders>
              <w:top w:val="single" w:sz="4" w:space="0" w:color="auto"/>
              <w:left w:val="single" w:sz="4" w:space="0" w:color="auto"/>
              <w:bottom w:val="single" w:sz="4" w:space="0" w:color="auto"/>
              <w:right w:val="single" w:sz="4" w:space="0" w:color="auto"/>
            </w:tcBorders>
          </w:tcPr>
          <w:p w14:paraId="6B2DFA91" w14:textId="77777777" w:rsidR="00A96BBA" w:rsidRDefault="00D252AB" w:rsidP="00095ACB">
            <w:pPr>
              <w:wordWrap/>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DF282D6" w14:textId="77777777" w:rsidR="00A96BBA" w:rsidRDefault="00D252AB" w:rsidP="00095ACB">
            <w:pPr>
              <w:wordWrap/>
              <w:rPr>
                <w:rFonts w:eastAsia="MS Mincho"/>
                <w:bCs/>
                <w:lang w:eastAsia="ja-JP"/>
              </w:rPr>
            </w:pPr>
            <w:r>
              <w:rPr>
                <w:rFonts w:eastAsia="MS Mincho"/>
                <w:bCs/>
                <w:lang w:eastAsia="ja-JP"/>
              </w:rPr>
              <w:t>OK with the first bullet.</w:t>
            </w:r>
          </w:p>
          <w:p w14:paraId="3B9236D1" w14:textId="77777777" w:rsidR="00A96BBA" w:rsidRDefault="00A96BBA" w:rsidP="00095ACB">
            <w:pPr>
              <w:wordWrap/>
              <w:rPr>
                <w:rFonts w:eastAsia="MS Mincho"/>
                <w:bCs/>
                <w:lang w:eastAsia="ja-JP"/>
              </w:rPr>
            </w:pPr>
          </w:p>
          <w:p w14:paraId="734DB90E" w14:textId="77777777" w:rsidR="00A96BBA" w:rsidRDefault="00D252AB" w:rsidP="00095ACB">
            <w:pPr>
              <w:wordWrap/>
              <w:rPr>
                <w:rFonts w:eastAsia="MS Mincho"/>
                <w:bCs/>
                <w:lang w:eastAsia="ja-JP"/>
              </w:rPr>
            </w:pPr>
            <w:r>
              <w:rPr>
                <w:rFonts w:eastAsia="MS Mincho" w:hint="eastAsia"/>
                <w:bCs/>
                <w:lang w:eastAsia="ja-JP"/>
              </w:rPr>
              <w:t>F</w:t>
            </w:r>
            <w:r>
              <w:rPr>
                <w:rFonts w:eastAsia="MS Mincho"/>
                <w:bCs/>
                <w:lang w:eastAsia="ja-JP"/>
              </w:rPr>
              <w:t xml:space="preserve">or the second bullet, we think using LSB bits to indicate BWP is unnecessary complication. Moreover, the proposal requires two handlings to resolve issues depending on cases: “using LSB bits if it is valid” and “neglecting it if it is invalid”. </w:t>
            </w:r>
          </w:p>
          <w:p w14:paraId="07C132B8" w14:textId="77777777" w:rsidR="00A96BBA" w:rsidRDefault="00A96BBA" w:rsidP="00095ACB">
            <w:pPr>
              <w:wordWrap/>
              <w:rPr>
                <w:rFonts w:eastAsia="MS Mincho"/>
                <w:bCs/>
                <w:lang w:eastAsia="ja-JP"/>
              </w:rPr>
            </w:pPr>
          </w:p>
          <w:p w14:paraId="19C36E39" w14:textId="77777777" w:rsidR="00A96BBA" w:rsidRDefault="00D252AB" w:rsidP="00095ACB">
            <w:pPr>
              <w:wordWrap/>
              <w:rPr>
                <w:rFonts w:eastAsia="MS Mincho"/>
                <w:bCs/>
                <w:lang w:eastAsia="ja-JP"/>
              </w:rPr>
            </w:pPr>
            <w:r>
              <w:rPr>
                <w:rFonts w:eastAsia="MS Mincho"/>
                <w:bCs/>
                <w:lang w:eastAsia="ja-JP"/>
              </w:rPr>
              <w:t>We prefer to handle using a single way as following.</w:t>
            </w:r>
          </w:p>
          <w:p w14:paraId="79684F14" w14:textId="77777777" w:rsidR="00A96BBA" w:rsidRDefault="00D252AB" w:rsidP="00095ACB">
            <w:pPr>
              <w:widowControl/>
              <w:numPr>
                <w:ilvl w:val="0"/>
                <w:numId w:val="25"/>
              </w:numPr>
              <w:kinsoku/>
              <w:wordWrap/>
              <w:autoSpaceDE/>
              <w:autoSpaceDN/>
              <w:adjustRightInd/>
              <w:snapToGrid w:val="0"/>
              <w:jc w:val="left"/>
              <w:textAlignment w:val="auto"/>
              <w:rPr>
                <w:rFonts w:eastAsiaTheme="minorEastAsia"/>
                <w:bCs/>
                <w:strike/>
                <w:color w:val="FF0000"/>
                <w:lang w:eastAsia="zh-CN"/>
              </w:rPr>
            </w:pPr>
            <w:r>
              <w:rPr>
                <w:rFonts w:eastAsiaTheme="minorEastAsia"/>
                <w:bCs/>
                <w:lang w:eastAsia="zh-CN"/>
              </w:rPr>
              <w:t>For a cell scheduled by DCI format 0_3/1_3 with valid FDRA value,</w:t>
            </w:r>
            <w:r>
              <w:t xml:space="preserve"> </w:t>
            </w:r>
            <w:r>
              <w:rPr>
                <w:rFonts w:eastAsiaTheme="minorEastAsia"/>
                <w:bCs/>
                <w:lang w:eastAsia="zh-CN"/>
              </w:rPr>
              <w:t xml:space="preserve">if the size of BWP indicator in DCI format 0_3/1_3 is larger than the one required for the cell, </w:t>
            </w:r>
            <w:proofErr w:type="gramStart"/>
            <w:r>
              <w:rPr>
                <w:rFonts w:eastAsiaTheme="minorEastAsia"/>
                <w:bCs/>
                <w:strike/>
                <w:color w:val="FF0000"/>
                <w:lang w:eastAsia="zh-CN"/>
              </w:rPr>
              <w:t>a number of</w:t>
            </w:r>
            <w:proofErr w:type="gramEnd"/>
            <w:r>
              <w:rPr>
                <w:rFonts w:eastAsiaTheme="minorEastAsia"/>
                <w:bCs/>
                <w:strike/>
                <w:color w:val="FF0000"/>
                <w:lang w:eastAsia="zh-CN"/>
              </w:rPr>
              <w:t xml:space="preserve"> LSBs of the BWP indicator which is equal to the one required for the cell is used.</w:t>
            </w:r>
          </w:p>
          <w:p w14:paraId="31AEB252" w14:textId="77777777" w:rsidR="00A96BBA" w:rsidRDefault="00D252AB" w:rsidP="00095ACB">
            <w:pPr>
              <w:widowControl/>
              <w:numPr>
                <w:ilvl w:val="0"/>
                <w:numId w:val="23"/>
              </w:numPr>
              <w:kinsoku/>
              <w:wordWrap/>
              <w:autoSpaceDE/>
              <w:autoSpaceDN/>
              <w:adjustRightInd/>
              <w:snapToGrid w:val="0"/>
              <w:jc w:val="left"/>
              <w:textAlignment w:val="auto"/>
              <w:rPr>
                <w:rFonts w:eastAsiaTheme="minorEastAsia"/>
                <w:bCs/>
                <w:lang w:eastAsia="zh-CN"/>
              </w:rPr>
            </w:pPr>
            <w:proofErr w:type="spellStart"/>
            <w:r>
              <w:rPr>
                <w:rFonts w:eastAsiaTheme="minorEastAsia"/>
                <w:bCs/>
                <w:strike/>
                <w:color w:val="FF0000"/>
                <w:lang w:eastAsia="zh-CN"/>
              </w:rPr>
              <w:t>I</w:t>
            </w:r>
            <w:r>
              <w:rPr>
                <w:rFonts w:eastAsiaTheme="minorEastAsia"/>
                <w:bCs/>
                <w:color w:val="FF0000"/>
                <w:lang w:eastAsia="zh-CN"/>
              </w:rPr>
              <w:t>i</w:t>
            </w:r>
            <w:r>
              <w:rPr>
                <w:rFonts w:eastAsiaTheme="minorEastAsia"/>
                <w:bCs/>
                <w:lang w:eastAsia="zh-CN"/>
              </w:rPr>
              <w:t>f</w:t>
            </w:r>
            <w:proofErr w:type="spellEnd"/>
            <w:r>
              <w:rPr>
                <w:rFonts w:eastAsiaTheme="minorEastAsia"/>
                <w:bCs/>
                <w:lang w:eastAsia="zh-CN"/>
              </w:rPr>
              <w:t xml:space="preserve"> the BWP indicator indicates a</w:t>
            </w:r>
            <w:r>
              <w:rPr>
                <w:rFonts w:eastAsiaTheme="minorEastAsia"/>
                <w:bCs/>
                <w:strike/>
                <w:color w:val="FF0000"/>
                <w:lang w:eastAsia="zh-CN"/>
              </w:rPr>
              <w:t>n invalid</w:t>
            </w:r>
            <w:r>
              <w:rPr>
                <w:rFonts w:eastAsiaTheme="minorEastAsia"/>
                <w:bCs/>
                <w:lang w:eastAsia="zh-CN"/>
              </w:rPr>
              <w:t xml:space="preserve"> code point </w:t>
            </w:r>
            <w:r>
              <w:rPr>
                <w:rFonts w:eastAsiaTheme="minorEastAsia"/>
                <w:bCs/>
                <w:color w:val="FF0000"/>
                <w:u w:val="single"/>
                <w:lang w:eastAsia="zh-CN"/>
              </w:rPr>
              <w:t xml:space="preserve">that does not corresponds to a configured BWP </w:t>
            </w:r>
            <w:r>
              <w:rPr>
                <w:rFonts w:eastAsiaTheme="minorEastAsia"/>
                <w:bCs/>
                <w:lang w:eastAsia="zh-CN"/>
              </w:rPr>
              <w:t>for the cell, UE neglects the BWP indicator for the cell and transmits/receives data on the current active BWP of the cell.</w:t>
            </w:r>
          </w:p>
          <w:p w14:paraId="15FBB79A" w14:textId="77777777" w:rsidR="00A96BBA" w:rsidRDefault="00A96BBA" w:rsidP="00095ACB">
            <w:pPr>
              <w:wordWrap/>
              <w:rPr>
                <w:rFonts w:eastAsia="MS Mincho"/>
                <w:bCs/>
                <w:lang w:eastAsia="ja-JP"/>
              </w:rPr>
            </w:pPr>
          </w:p>
          <w:p w14:paraId="74BF512E" w14:textId="77777777" w:rsidR="00A96BBA" w:rsidRDefault="00A96BBA" w:rsidP="00095ACB">
            <w:pPr>
              <w:wordWrap/>
              <w:rPr>
                <w:rFonts w:eastAsia="MS Mincho"/>
                <w:bCs/>
                <w:lang w:eastAsia="ja-JP"/>
              </w:rPr>
            </w:pPr>
          </w:p>
        </w:tc>
      </w:tr>
      <w:tr w:rsidR="00A96BBA" w14:paraId="32998FC3" w14:textId="77777777">
        <w:tc>
          <w:tcPr>
            <w:tcW w:w="2009" w:type="dxa"/>
            <w:tcBorders>
              <w:top w:val="single" w:sz="4" w:space="0" w:color="auto"/>
              <w:left w:val="single" w:sz="4" w:space="0" w:color="auto"/>
              <w:bottom w:val="single" w:sz="4" w:space="0" w:color="auto"/>
              <w:right w:val="single" w:sz="4" w:space="0" w:color="auto"/>
            </w:tcBorders>
          </w:tcPr>
          <w:p w14:paraId="3ACCEC35" w14:textId="77777777" w:rsidR="00A96BBA" w:rsidRDefault="00D252AB" w:rsidP="00095ACB">
            <w:pPr>
              <w:wordWrap/>
              <w:jc w:val="left"/>
              <w:rPr>
                <w:bCs/>
              </w:rPr>
            </w:pPr>
            <w:r>
              <w:rPr>
                <w:bCs/>
              </w:rPr>
              <w:t>Nokia</w:t>
            </w:r>
          </w:p>
        </w:tc>
        <w:tc>
          <w:tcPr>
            <w:tcW w:w="7353" w:type="dxa"/>
            <w:tcBorders>
              <w:top w:val="single" w:sz="4" w:space="0" w:color="auto"/>
              <w:left w:val="single" w:sz="4" w:space="0" w:color="auto"/>
              <w:bottom w:val="single" w:sz="4" w:space="0" w:color="auto"/>
              <w:right w:val="single" w:sz="4" w:space="0" w:color="auto"/>
            </w:tcBorders>
          </w:tcPr>
          <w:p w14:paraId="628E7F86" w14:textId="77777777" w:rsidR="00A96BBA" w:rsidRDefault="00D252AB" w:rsidP="00095ACB">
            <w:pPr>
              <w:wordWrap/>
              <w:jc w:val="left"/>
              <w:rPr>
                <w:bCs/>
              </w:rPr>
            </w:pPr>
            <w:r>
              <w:rPr>
                <w:bCs/>
              </w:rPr>
              <w:t xml:space="preserve">Support the first bullet. </w:t>
            </w:r>
          </w:p>
          <w:p w14:paraId="0FBF2275" w14:textId="77777777" w:rsidR="00A96BBA" w:rsidRDefault="00D252AB" w:rsidP="00095ACB">
            <w:pPr>
              <w:wordWrap/>
              <w:jc w:val="left"/>
              <w:rPr>
                <w:bCs/>
              </w:rPr>
            </w:pPr>
            <w:r>
              <w:rPr>
                <w:bCs/>
              </w:rPr>
              <w:t xml:space="preserve">We could be fine also with the neglecting as suggested by QC. </w:t>
            </w:r>
          </w:p>
        </w:tc>
      </w:tr>
      <w:tr w:rsidR="00A96BBA" w14:paraId="207C40AD" w14:textId="77777777">
        <w:tc>
          <w:tcPr>
            <w:tcW w:w="2009" w:type="dxa"/>
            <w:tcBorders>
              <w:top w:val="single" w:sz="4" w:space="0" w:color="auto"/>
              <w:left w:val="single" w:sz="4" w:space="0" w:color="auto"/>
              <w:bottom w:val="single" w:sz="4" w:space="0" w:color="auto"/>
              <w:right w:val="single" w:sz="4" w:space="0" w:color="auto"/>
            </w:tcBorders>
          </w:tcPr>
          <w:p w14:paraId="482CFA97" w14:textId="77777777" w:rsidR="00A96BBA" w:rsidRDefault="00D252AB" w:rsidP="00095ACB">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0964907" w14:textId="77777777" w:rsidR="00A96BBA" w:rsidRDefault="00D252AB" w:rsidP="00095ACB">
            <w:pPr>
              <w:wordWrap/>
              <w:jc w:val="left"/>
              <w:rPr>
                <w:rFonts w:eastAsiaTheme="minorEastAsia"/>
                <w:bCs/>
                <w:lang w:eastAsia="zh-CN"/>
              </w:rPr>
            </w:pPr>
            <w:r>
              <w:rPr>
                <w:rFonts w:eastAsiaTheme="minorEastAsia"/>
                <w:bCs/>
                <w:lang w:eastAsia="zh-CN"/>
              </w:rPr>
              <w:t>We share similar view as QC.</w:t>
            </w:r>
          </w:p>
        </w:tc>
      </w:tr>
      <w:tr w:rsidR="00A96BBA" w14:paraId="70148D1F" w14:textId="77777777">
        <w:tc>
          <w:tcPr>
            <w:tcW w:w="2009" w:type="dxa"/>
          </w:tcPr>
          <w:p w14:paraId="59C9E9FD" w14:textId="77777777" w:rsidR="00A96BBA" w:rsidRDefault="00D252AB" w:rsidP="00095ACB">
            <w:pPr>
              <w:wordWrap/>
              <w:jc w:val="left"/>
              <w:rPr>
                <w:rFonts w:eastAsia="PMingLiU"/>
                <w:bCs/>
                <w:lang w:eastAsia="zh-TW"/>
              </w:rPr>
            </w:pPr>
            <w:r>
              <w:rPr>
                <w:rFonts w:eastAsia="PMingLiU"/>
                <w:bCs/>
                <w:lang w:eastAsia="zh-TW"/>
              </w:rPr>
              <w:t>Apple</w:t>
            </w:r>
          </w:p>
        </w:tc>
        <w:tc>
          <w:tcPr>
            <w:tcW w:w="7353" w:type="dxa"/>
          </w:tcPr>
          <w:p w14:paraId="32227CA5" w14:textId="77777777" w:rsidR="00A96BBA" w:rsidRDefault="00D252AB" w:rsidP="00095ACB">
            <w:pPr>
              <w:wordWrap/>
              <w:jc w:val="left"/>
              <w:rPr>
                <w:rFonts w:eastAsia="PMingLiU"/>
                <w:bCs/>
                <w:lang w:eastAsia="zh-TW"/>
              </w:rPr>
            </w:pPr>
            <w:r>
              <w:rPr>
                <w:rFonts w:eastAsia="PMingLiU"/>
                <w:bCs/>
                <w:lang w:eastAsia="zh-TW"/>
              </w:rPr>
              <w:t>Fine with QC’s update</w:t>
            </w:r>
          </w:p>
        </w:tc>
      </w:tr>
      <w:tr w:rsidR="00A96BBA" w14:paraId="1D22F248" w14:textId="77777777">
        <w:tc>
          <w:tcPr>
            <w:tcW w:w="2009" w:type="dxa"/>
          </w:tcPr>
          <w:p w14:paraId="5F76CD87" w14:textId="77777777" w:rsidR="00A96BBA" w:rsidRDefault="00D252AB" w:rsidP="00095ACB">
            <w:pPr>
              <w:wordWrap/>
              <w:jc w:val="left"/>
              <w:rPr>
                <w:rFonts w:eastAsia="PMingLiU"/>
                <w:bCs/>
                <w:lang w:eastAsia="zh-TW"/>
              </w:rPr>
            </w:pPr>
            <w:r>
              <w:rPr>
                <w:rFonts w:eastAsiaTheme="minorEastAsia"/>
                <w:bCs/>
                <w:lang w:eastAsia="zh-CN"/>
              </w:rPr>
              <w:t>Samsung</w:t>
            </w:r>
          </w:p>
        </w:tc>
        <w:tc>
          <w:tcPr>
            <w:tcW w:w="7353" w:type="dxa"/>
          </w:tcPr>
          <w:p w14:paraId="6BB7AA34" w14:textId="77777777" w:rsidR="00A96BBA" w:rsidRDefault="00D252AB" w:rsidP="00095ACB">
            <w:pPr>
              <w:wordWrap/>
              <w:rPr>
                <w:rFonts w:eastAsiaTheme="minorEastAsia"/>
                <w:bCs/>
                <w:lang w:eastAsia="zh-CN"/>
              </w:rPr>
            </w:pPr>
            <w:r>
              <w:rPr>
                <w:rFonts w:eastAsiaTheme="minorEastAsia"/>
                <w:bCs/>
                <w:lang w:eastAsia="zh-CN"/>
              </w:rPr>
              <w:t>OK with the 1</w:t>
            </w:r>
            <w:r>
              <w:rPr>
                <w:rFonts w:eastAsiaTheme="minorEastAsia"/>
                <w:bCs/>
                <w:vertAlign w:val="superscript"/>
                <w:lang w:eastAsia="zh-CN"/>
              </w:rPr>
              <w:t>st</w:t>
            </w:r>
            <w:r>
              <w:rPr>
                <w:rFonts w:eastAsiaTheme="minorEastAsia"/>
                <w:bCs/>
                <w:lang w:eastAsia="zh-CN"/>
              </w:rPr>
              <w:t xml:space="preserve"> bullet. Also, suggest </w:t>
            </w:r>
            <w:proofErr w:type="gramStart"/>
            <w:r>
              <w:rPr>
                <w:rFonts w:eastAsiaTheme="minorEastAsia"/>
                <w:bCs/>
                <w:lang w:eastAsia="zh-CN"/>
              </w:rPr>
              <w:t>to clarify</w:t>
            </w:r>
            <w:proofErr w:type="gramEnd"/>
            <w:r>
              <w:rPr>
                <w:rFonts w:eastAsiaTheme="minorEastAsia"/>
                <w:bCs/>
                <w:lang w:eastAsia="zh-CN"/>
              </w:rPr>
              <w:t xml:space="preserve"> the UE behaviour when the BWP field indicates a dormant BWP for a non-dormant cell.</w:t>
            </w:r>
          </w:p>
          <w:p w14:paraId="000977E4" w14:textId="77777777" w:rsidR="00A96BBA" w:rsidRDefault="00A96BBA" w:rsidP="00095ACB">
            <w:pPr>
              <w:wordWrap/>
              <w:rPr>
                <w:rFonts w:eastAsiaTheme="minorEastAsia"/>
                <w:bCs/>
                <w:lang w:eastAsia="zh-CN"/>
              </w:rPr>
            </w:pPr>
          </w:p>
          <w:p w14:paraId="064927FE" w14:textId="77777777" w:rsidR="00A96BBA" w:rsidRDefault="00D252AB" w:rsidP="00095ACB">
            <w:pPr>
              <w:wordWrap/>
              <w:rPr>
                <w:rFonts w:eastAsiaTheme="minorEastAsia"/>
                <w:bCs/>
                <w:lang w:eastAsia="zh-CN"/>
              </w:rPr>
            </w:pPr>
            <w:r>
              <w:rPr>
                <w:rFonts w:eastAsiaTheme="minorEastAsia"/>
                <w:bCs/>
                <w:lang w:eastAsia="zh-CN"/>
              </w:rPr>
              <w:t>OK with the 2</w:t>
            </w:r>
            <w:r>
              <w:rPr>
                <w:rFonts w:eastAsiaTheme="minorEastAsia"/>
                <w:bCs/>
                <w:vertAlign w:val="superscript"/>
                <w:lang w:eastAsia="zh-CN"/>
              </w:rPr>
              <w:t>nd</w:t>
            </w:r>
            <w:r>
              <w:rPr>
                <w:rFonts w:eastAsiaTheme="minorEastAsia"/>
                <w:bCs/>
                <w:lang w:eastAsia="zh-CN"/>
              </w:rPr>
              <w:t xml:space="preserve"> bullet, it is legacy behaviour (per TS 38.213, Clause 12).</w:t>
            </w:r>
          </w:p>
          <w:p w14:paraId="3F8FFDA9" w14:textId="77777777" w:rsidR="00A96BBA" w:rsidRDefault="00A96BBA" w:rsidP="00095ACB">
            <w:pPr>
              <w:wordWrap/>
              <w:rPr>
                <w:rFonts w:eastAsiaTheme="minorEastAsia"/>
                <w:bCs/>
                <w:lang w:eastAsia="zh-CN"/>
              </w:rPr>
            </w:pPr>
          </w:p>
          <w:p w14:paraId="12032158" w14:textId="77777777" w:rsidR="00A96BBA" w:rsidRDefault="00D252AB" w:rsidP="00095ACB">
            <w:pPr>
              <w:wordWrap/>
              <w:jc w:val="left"/>
              <w:rPr>
                <w:rFonts w:eastAsia="PMingLiU"/>
                <w:bCs/>
                <w:lang w:eastAsia="zh-TW"/>
              </w:rPr>
            </w:pPr>
            <w:r>
              <w:rPr>
                <w:rFonts w:eastAsiaTheme="minorEastAsia"/>
                <w:bCs/>
                <w:lang w:eastAsia="zh-CN"/>
              </w:rPr>
              <w:t xml:space="preserve">For the sub-bullet, we would prefer a unified treatment of all Type-1A/1B/2 fields, e.g., SRI, as being discussed in FL Proposal 3-5, to have a single/generic specification text as this is something under the gNB control for configurations and is not worth optimizations in specifications. </w:t>
            </w:r>
          </w:p>
        </w:tc>
      </w:tr>
      <w:tr w:rsidR="00A96BBA" w14:paraId="5027B57D" w14:textId="77777777">
        <w:tc>
          <w:tcPr>
            <w:tcW w:w="2009" w:type="dxa"/>
          </w:tcPr>
          <w:p w14:paraId="60B5684E"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2A6F625C" w14:textId="77777777" w:rsidR="00A96BBA" w:rsidRDefault="00D252AB" w:rsidP="00095ACB">
            <w:pPr>
              <w:wordWrap/>
              <w:jc w:val="left"/>
              <w:rPr>
                <w:rFonts w:eastAsiaTheme="minorEastAsia"/>
                <w:bCs/>
                <w:lang w:eastAsia="zh-CN"/>
              </w:rPr>
            </w:pPr>
            <w:r>
              <w:rPr>
                <w:rFonts w:eastAsiaTheme="minorEastAsia"/>
                <w:bCs/>
                <w:lang w:eastAsia="zh-CN"/>
              </w:rPr>
              <w:t xml:space="preserve">We have concern on the first bullet. We think it’s better to apply the BWP indicator to all cells within cell set corresponding to DCI format 0_3/1_3. This can avoid frequent BWP switching for a UE. </w:t>
            </w:r>
          </w:p>
          <w:p w14:paraId="0E1D3E17" w14:textId="77777777" w:rsidR="00A96BBA" w:rsidRDefault="00D252AB" w:rsidP="00095ACB">
            <w:pPr>
              <w:wordWrap/>
              <w:jc w:val="left"/>
              <w:rPr>
                <w:rFonts w:eastAsiaTheme="minorEastAsia"/>
                <w:bCs/>
                <w:lang w:eastAsia="zh-CN"/>
              </w:rPr>
            </w:pPr>
            <w:r>
              <w:rPr>
                <w:rFonts w:eastAsiaTheme="minorEastAsia"/>
                <w:bCs/>
                <w:lang w:eastAsia="zh-CN"/>
              </w:rPr>
              <w:t>If the BWP indicator only apply to scheduled cells, assumed that cell-1, cell-2, cell-</w:t>
            </w:r>
            <w:proofErr w:type="gramStart"/>
            <w:r>
              <w:rPr>
                <w:rFonts w:eastAsiaTheme="minorEastAsia"/>
                <w:bCs/>
                <w:lang w:eastAsia="zh-CN"/>
              </w:rPr>
              <w:t>3</w:t>
            </w:r>
            <w:proofErr w:type="gramEnd"/>
            <w:r>
              <w:rPr>
                <w:rFonts w:eastAsiaTheme="minorEastAsia"/>
                <w:bCs/>
                <w:lang w:eastAsia="zh-CN"/>
              </w:rPr>
              <w:t xml:space="preserve"> and cell-4 are included in a cell set and the active BWP of all cells are BWP id=0, </w:t>
            </w:r>
          </w:p>
          <w:p w14:paraId="12E3A398" w14:textId="77777777" w:rsidR="00A96BBA" w:rsidRDefault="00D252AB" w:rsidP="00095ACB">
            <w:pPr>
              <w:wordWrap/>
              <w:jc w:val="left"/>
              <w:rPr>
                <w:rFonts w:eastAsiaTheme="minorEastAsia"/>
                <w:bCs/>
                <w:lang w:eastAsia="zh-CN"/>
              </w:rPr>
            </w:pPr>
            <w:r>
              <w:rPr>
                <w:rFonts w:eastAsiaTheme="minorEastAsia" w:hint="eastAsia"/>
                <w:bCs/>
                <w:lang w:eastAsia="zh-CN"/>
              </w:rPr>
              <w:t>T</w:t>
            </w:r>
            <w:r>
              <w:rPr>
                <w:rFonts w:eastAsiaTheme="minorEastAsia"/>
                <w:bCs/>
                <w:lang w:eastAsia="zh-CN"/>
              </w:rPr>
              <w:t>1: cell-1 and cell-2 are scheduled, with BWP indicator =’01’</w:t>
            </w:r>
            <w:r>
              <w:rPr>
                <w:rFonts w:eastAsiaTheme="minorEastAsia" w:hint="eastAsia"/>
                <w:bCs/>
                <w:color w:val="FF0000"/>
                <w:lang w:eastAsia="zh-CN"/>
              </w:rPr>
              <w:t>→</w:t>
            </w:r>
            <w:r>
              <w:rPr>
                <w:rFonts w:eastAsiaTheme="minorEastAsia"/>
                <w:bCs/>
                <w:color w:val="FF0000"/>
                <w:lang w:eastAsia="zh-CN"/>
              </w:rPr>
              <w:t xml:space="preserve">BWP </w:t>
            </w:r>
            <w:r>
              <w:rPr>
                <w:rFonts w:eastAsiaTheme="minorEastAsia" w:hint="eastAsia"/>
                <w:bCs/>
                <w:color w:val="FF0000"/>
                <w:lang w:eastAsia="zh-CN"/>
              </w:rPr>
              <w:t>changing</w:t>
            </w:r>
            <w:r>
              <w:rPr>
                <w:rFonts w:eastAsiaTheme="minorEastAsia"/>
                <w:bCs/>
                <w:color w:val="FF0000"/>
                <w:lang w:eastAsia="zh-CN"/>
              </w:rPr>
              <w:t xml:space="preserve"> </w:t>
            </w:r>
            <w:r>
              <w:rPr>
                <w:rFonts w:eastAsiaTheme="minorEastAsia" w:hint="eastAsia"/>
                <w:bCs/>
                <w:color w:val="FF0000"/>
                <w:lang w:eastAsia="zh-CN"/>
              </w:rPr>
              <w:t>period</w:t>
            </w:r>
          </w:p>
          <w:p w14:paraId="4207AA47" w14:textId="77777777" w:rsidR="00A96BBA" w:rsidRDefault="00D252AB" w:rsidP="00095ACB">
            <w:pPr>
              <w:wordWrap/>
              <w:jc w:val="left"/>
              <w:rPr>
                <w:rFonts w:eastAsiaTheme="minorEastAsia"/>
                <w:bCs/>
                <w:lang w:eastAsia="zh-CN"/>
              </w:rPr>
            </w:pPr>
            <w:r>
              <w:rPr>
                <w:rFonts w:eastAsiaTheme="minorEastAsia" w:hint="eastAsia"/>
                <w:bCs/>
                <w:lang w:eastAsia="zh-CN"/>
              </w:rPr>
              <w:t>T</w:t>
            </w:r>
            <w:r>
              <w:rPr>
                <w:rFonts w:eastAsiaTheme="minorEastAsia"/>
                <w:bCs/>
                <w:lang w:eastAsia="zh-CN"/>
              </w:rPr>
              <w:t>2: cell-1, cell-2 and cell-3 are scheduled, with BWP indicator =’01’</w:t>
            </w:r>
            <w:r>
              <w:rPr>
                <w:rFonts w:eastAsiaTheme="minorEastAsia" w:hint="eastAsia"/>
                <w:bCs/>
                <w:color w:val="FF0000"/>
                <w:lang w:eastAsia="zh-CN"/>
              </w:rPr>
              <w:t xml:space="preserve"> </w:t>
            </w:r>
            <w:r>
              <w:rPr>
                <w:rFonts w:eastAsiaTheme="minorEastAsia" w:hint="eastAsia"/>
                <w:bCs/>
                <w:color w:val="FF0000"/>
                <w:lang w:eastAsia="zh-CN"/>
              </w:rPr>
              <w:t>→</w:t>
            </w:r>
            <w:r>
              <w:rPr>
                <w:rFonts w:eastAsiaTheme="minorEastAsia"/>
                <w:bCs/>
                <w:color w:val="FF0000"/>
                <w:lang w:eastAsia="zh-CN"/>
              </w:rPr>
              <w:t xml:space="preserve">BWP </w:t>
            </w:r>
            <w:r>
              <w:rPr>
                <w:rFonts w:eastAsiaTheme="minorEastAsia" w:hint="eastAsia"/>
                <w:bCs/>
                <w:color w:val="FF0000"/>
                <w:lang w:eastAsia="zh-CN"/>
              </w:rPr>
              <w:t>changing</w:t>
            </w:r>
            <w:r>
              <w:rPr>
                <w:rFonts w:eastAsiaTheme="minorEastAsia"/>
                <w:bCs/>
                <w:color w:val="FF0000"/>
                <w:lang w:eastAsia="zh-CN"/>
              </w:rPr>
              <w:t xml:space="preserve"> </w:t>
            </w:r>
            <w:r>
              <w:rPr>
                <w:rFonts w:eastAsiaTheme="minorEastAsia" w:hint="eastAsia"/>
                <w:bCs/>
                <w:color w:val="FF0000"/>
                <w:lang w:eastAsia="zh-CN"/>
              </w:rPr>
              <w:t>period</w:t>
            </w:r>
          </w:p>
          <w:p w14:paraId="3B1C3824" w14:textId="77777777" w:rsidR="00A96BBA" w:rsidRDefault="00D252AB" w:rsidP="00095ACB">
            <w:pPr>
              <w:wordWrap/>
              <w:jc w:val="left"/>
              <w:rPr>
                <w:rFonts w:eastAsiaTheme="minorEastAsia"/>
                <w:bCs/>
                <w:lang w:eastAsia="zh-CN"/>
              </w:rPr>
            </w:pPr>
            <w:r>
              <w:rPr>
                <w:rFonts w:eastAsiaTheme="minorEastAsia"/>
                <w:bCs/>
                <w:lang w:eastAsia="zh-CN"/>
              </w:rPr>
              <w:t xml:space="preserve">The UE first performs BWP changing on T1, and then the UE also require performing BWP changing on T2. Each BWP changing will introduce BWP changing period </w:t>
            </w:r>
            <w:r>
              <w:rPr>
                <w:rFonts w:eastAsiaTheme="minorEastAsia" w:hint="eastAsia"/>
                <w:bCs/>
                <w:lang w:eastAsia="zh-CN"/>
              </w:rPr>
              <w:t>w</w:t>
            </w:r>
            <w:r>
              <w:rPr>
                <w:rFonts w:eastAsiaTheme="minorEastAsia"/>
                <w:bCs/>
                <w:lang w:eastAsia="zh-CN"/>
              </w:rPr>
              <w:t xml:space="preserve">hich has impact on the scheduling.  </w:t>
            </w:r>
          </w:p>
          <w:p w14:paraId="44A28875" w14:textId="77777777" w:rsidR="00A96BBA" w:rsidRDefault="00A96BBA" w:rsidP="00095ACB">
            <w:pPr>
              <w:wordWrap/>
              <w:jc w:val="left"/>
              <w:rPr>
                <w:rFonts w:eastAsiaTheme="minorEastAsia"/>
                <w:bCs/>
                <w:lang w:eastAsia="zh-CN"/>
              </w:rPr>
            </w:pPr>
          </w:p>
          <w:p w14:paraId="2A59C001" w14:textId="77777777" w:rsidR="00A96BBA" w:rsidRDefault="00D252AB" w:rsidP="00095ACB">
            <w:pPr>
              <w:wordWrap/>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second bullet, we are ok with the proposal. </w:t>
            </w:r>
          </w:p>
        </w:tc>
      </w:tr>
      <w:tr w:rsidR="00A96BBA" w14:paraId="7857CF9E" w14:textId="77777777">
        <w:tc>
          <w:tcPr>
            <w:tcW w:w="2009" w:type="dxa"/>
          </w:tcPr>
          <w:p w14:paraId="1E6A4F0F" w14:textId="77777777" w:rsidR="00A96BBA" w:rsidRDefault="00D252AB" w:rsidP="00095ACB">
            <w:pPr>
              <w:wordWrap/>
              <w:jc w:val="left"/>
              <w:rPr>
                <w:rFonts w:eastAsiaTheme="minorEastAsia"/>
                <w:bCs/>
                <w:lang w:eastAsia="zh-CN"/>
              </w:rPr>
            </w:pPr>
            <w:r>
              <w:rPr>
                <w:rFonts w:eastAsiaTheme="minorEastAsia"/>
                <w:bCs/>
                <w:lang w:eastAsia="zh-CN"/>
              </w:rPr>
              <w:t>Xiaomi</w:t>
            </w:r>
          </w:p>
        </w:tc>
        <w:tc>
          <w:tcPr>
            <w:tcW w:w="7353" w:type="dxa"/>
          </w:tcPr>
          <w:p w14:paraId="6F67B356" w14:textId="77777777" w:rsidR="00A96BBA" w:rsidRDefault="00D252AB" w:rsidP="00095AC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fine with FL’s proposal.</w:t>
            </w:r>
          </w:p>
        </w:tc>
      </w:tr>
      <w:tr w:rsidR="00A96BBA" w14:paraId="449500FF" w14:textId="77777777">
        <w:tc>
          <w:tcPr>
            <w:tcW w:w="2009" w:type="dxa"/>
          </w:tcPr>
          <w:p w14:paraId="5BC4D775" w14:textId="77777777" w:rsidR="00A96BBA" w:rsidRDefault="00D252AB" w:rsidP="00095ACB">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98A9579" w14:textId="77777777" w:rsidR="00A96BBA" w:rsidRDefault="00D252AB" w:rsidP="00095ACB">
            <w:pPr>
              <w:wordWrap/>
              <w:jc w:val="left"/>
              <w:rPr>
                <w:rFonts w:eastAsiaTheme="minorEastAsia"/>
                <w:bCs/>
                <w:lang w:eastAsia="zh-CN"/>
              </w:rPr>
            </w:pPr>
            <w:r>
              <w:rPr>
                <w:rFonts w:eastAsia="MS Mincho"/>
                <w:bCs/>
                <w:lang w:eastAsia="ja-JP"/>
              </w:rPr>
              <w:t>We are fine with either proposal from moderator or QC.</w:t>
            </w:r>
          </w:p>
        </w:tc>
      </w:tr>
      <w:tr w:rsidR="00A96BBA" w14:paraId="3021F05C" w14:textId="77777777">
        <w:tc>
          <w:tcPr>
            <w:tcW w:w="2009" w:type="dxa"/>
          </w:tcPr>
          <w:p w14:paraId="23541FC3" w14:textId="77777777" w:rsidR="00A96BBA" w:rsidRDefault="00D252AB" w:rsidP="00095ACB">
            <w:pPr>
              <w:wordWrap/>
              <w:jc w:val="left"/>
              <w:rPr>
                <w:rFonts w:eastAsiaTheme="minorEastAsia"/>
                <w:bCs/>
                <w:lang w:val="en-US" w:eastAsia="ja-JP"/>
              </w:rPr>
            </w:pPr>
            <w:r>
              <w:rPr>
                <w:rFonts w:eastAsiaTheme="minorEastAsia" w:hint="eastAsia"/>
                <w:bCs/>
                <w:lang w:val="en-US" w:eastAsia="zh-CN"/>
              </w:rPr>
              <w:t>ZTE</w:t>
            </w:r>
          </w:p>
        </w:tc>
        <w:tc>
          <w:tcPr>
            <w:tcW w:w="7353" w:type="dxa"/>
          </w:tcPr>
          <w:p w14:paraId="6D534F9B" w14:textId="77777777" w:rsidR="00A96BBA" w:rsidRDefault="00D252AB" w:rsidP="00095ACB">
            <w:pPr>
              <w:pStyle w:val="ListParagraph1"/>
              <w:wordWrap/>
              <w:rPr>
                <w:rFonts w:eastAsiaTheme="minorEastAsia"/>
                <w:bCs/>
                <w:lang w:val="en-US" w:eastAsia="ja-JP"/>
              </w:rPr>
            </w:pPr>
            <w:r>
              <w:rPr>
                <w:rFonts w:eastAsiaTheme="minorEastAsia" w:hint="eastAsia"/>
                <w:bCs/>
                <w:lang w:val="en-US" w:eastAsia="zh-CN"/>
              </w:rPr>
              <w:t>Fine.</w:t>
            </w:r>
          </w:p>
        </w:tc>
      </w:tr>
      <w:tr w:rsidR="00D252AB" w14:paraId="62C42F80" w14:textId="77777777">
        <w:tc>
          <w:tcPr>
            <w:tcW w:w="2009" w:type="dxa"/>
          </w:tcPr>
          <w:p w14:paraId="55B57B59" w14:textId="24711025"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208533B6" w14:textId="77777777" w:rsidR="00D252AB" w:rsidRDefault="00D252AB" w:rsidP="00095ACB">
            <w:pPr>
              <w:wordWrap/>
              <w:jc w:val="left"/>
              <w:rPr>
                <w:rFonts w:eastAsia="PMingLiU"/>
                <w:bCs/>
                <w:lang w:eastAsia="zh-TW"/>
              </w:rPr>
            </w:pPr>
            <w:r>
              <w:rPr>
                <w:rFonts w:eastAsia="PMingLiU"/>
                <w:bCs/>
                <w:lang w:eastAsia="zh-TW"/>
              </w:rPr>
              <w:t>We are in general fine with the proposal.</w:t>
            </w:r>
          </w:p>
          <w:p w14:paraId="2E49DD86" w14:textId="311D7F8C" w:rsidR="00D252AB" w:rsidRDefault="00D252AB" w:rsidP="00095ACB">
            <w:pPr>
              <w:pStyle w:val="ListParagraph1"/>
              <w:wordWrap/>
              <w:rPr>
                <w:rFonts w:eastAsiaTheme="minorEastAsia"/>
                <w:bCs/>
                <w:lang w:val="en-US" w:eastAsia="zh-CN"/>
              </w:rPr>
            </w:pPr>
            <w:r>
              <w:rPr>
                <w:rFonts w:eastAsia="PMingLiU"/>
                <w:bCs/>
                <w:lang w:eastAsia="zh-TW"/>
              </w:rPr>
              <w:lastRenderedPageBreak/>
              <w:t xml:space="preserve">We would also be fine with using a unified solution where </w:t>
            </w:r>
            <w:r w:rsidRPr="00A82076">
              <w:rPr>
                <w:rFonts w:eastAsia="PMingLiU"/>
                <w:bCs/>
                <w:lang w:eastAsia="zh-TW"/>
              </w:rPr>
              <w:t>if the size of BWP indicator in DCI format 0_3/1_3 is larger than the one required for the cell or if the BWP indicator indicates an invalid code point for the cell</w:t>
            </w:r>
            <w:r>
              <w:rPr>
                <w:rFonts w:eastAsia="PMingLiU"/>
                <w:bCs/>
                <w:lang w:eastAsia="zh-TW"/>
              </w:rPr>
              <w:t>, the UE can simply neglect t</w:t>
            </w:r>
            <w:r>
              <w:rPr>
                <w:rFonts w:eastAsiaTheme="minorEastAsia"/>
                <w:lang w:eastAsia="zh-CN"/>
              </w:rPr>
              <w:t xml:space="preserve">he BWP indicator for the cell and </w:t>
            </w:r>
            <w:proofErr w:type="spellStart"/>
            <w:r>
              <w:rPr>
                <w:rFonts w:eastAsiaTheme="minorEastAsia"/>
                <w:lang w:eastAsia="zh-CN"/>
              </w:rPr>
              <w:t>tramsmit</w:t>
            </w:r>
            <w:proofErr w:type="spellEnd"/>
            <w:r>
              <w:rPr>
                <w:rFonts w:eastAsiaTheme="minorEastAsia"/>
                <w:lang w:eastAsia="zh-CN"/>
              </w:rPr>
              <w:t xml:space="preserve"> data on the current BWP of the cell</w:t>
            </w:r>
          </w:p>
        </w:tc>
      </w:tr>
      <w:tr w:rsidR="00A2343B" w14:paraId="5E47184D" w14:textId="77777777" w:rsidTr="00A2343B">
        <w:tc>
          <w:tcPr>
            <w:tcW w:w="2009" w:type="dxa"/>
          </w:tcPr>
          <w:p w14:paraId="6CBF488E" w14:textId="77777777" w:rsidR="00A2343B" w:rsidRDefault="00A2343B" w:rsidP="00095ACB">
            <w:pPr>
              <w:wordWrap/>
              <w:jc w:val="left"/>
              <w:rPr>
                <w:rFonts w:eastAsiaTheme="minorEastAsia"/>
                <w:bCs/>
                <w:lang w:val="en-US" w:eastAsia="ja-JP"/>
              </w:rPr>
            </w:pPr>
            <w:r>
              <w:rPr>
                <w:rFonts w:eastAsiaTheme="minorEastAsia"/>
                <w:bCs/>
                <w:lang w:val="en-US" w:eastAsia="zh-CN"/>
              </w:rPr>
              <w:lastRenderedPageBreak/>
              <w:t>LGE</w:t>
            </w:r>
          </w:p>
        </w:tc>
        <w:tc>
          <w:tcPr>
            <w:tcW w:w="7353" w:type="dxa"/>
          </w:tcPr>
          <w:p w14:paraId="014F67A0" w14:textId="77777777" w:rsidR="00A2343B" w:rsidRDefault="00A2343B" w:rsidP="00095ACB">
            <w:pPr>
              <w:pStyle w:val="ListParagraph1"/>
              <w:wordWrap/>
              <w:rPr>
                <w:rFonts w:eastAsiaTheme="minorEastAsia"/>
                <w:bCs/>
                <w:lang w:val="en-US" w:eastAsia="ja-JP"/>
              </w:rPr>
            </w:pPr>
            <w:r>
              <w:rPr>
                <w:rFonts w:eastAsiaTheme="minorEastAsia"/>
                <w:bCs/>
                <w:lang w:val="en-US" w:eastAsia="zh-CN"/>
              </w:rPr>
              <w:t xml:space="preserve">We are also fine with </w:t>
            </w:r>
            <w:r>
              <w:rPr>
                <w:rFonts w:eastAsia="MS Mincho"/>
                <w:bCs/>
                <w:lang w:eastAsia="ja-JP"/>
              </w:rPr>
              <w:t>either FL’s proposal or QC’s update.</w:t>
            </w:r>
          </w:p>
        </w:tc>
      </w:tr>
      <w:tr w:rsidR="00ED0224" w14:paraId="2292CF72" w14:textId="77777777" w:rsidTr="00A2343B">
        <w:tc>
          <w:tcPr>
            <w:tcW w:w="2009" w:type="dxa"/>
          </w:tcPr>
          <w:p w14:paraId="29D8A8CF" w14:textId="5CF323E1" w:rsidR="00ED0224" w:rsidRDefault="00ED0224" w:rsidP="00095ACB">
            <w:pPr>
              <w:wordWrap/>
              <w:jc w:val="left"/>
              <w:rPr>
                <w:rFonts w:eastAsiaTheme="minorEastAsia"/>
                <w:bCs/>
                <w:lang w:val="en-US" w:eastAsia="zh-CN"/>
              </w:rPr>
            </w:pPr>
            <w:r>
              <w:rPr>
                <w:rFonts w:eastAsiaTheme="minorEastAsia" w:hint="eastAsia"/>
                <w:bCs/>
                <w:lang w:eastAsia="zh-CN"/>
              </w:rPr>
              <w:t>C</w:t>
            </w:r>
            <w:r>
              <w:rPr>
                <w:rFonts w:eastAsiaTheme="minorEastAsia"/>
                <w:bCs/>
                <w:lang w:eastAsia="zh-CN"/>
              </w:rPr>
              <w:t>MCC</w:t>
            </w:r>
          </w:p>
        </w:tc>
        <w:tc>
          <w:tcPr>
            <w:tcW w:w="7353" w:type="dxa"/>
          </w:tcPr>
          <w:p w14:paraId="77D0DBF2" w14:textId="76B464E6" w:rsidR="00ED0224" w:rsidRDefault="00ED0224" w:rsidP="00095ACB">
            <w:pPr>
              <w:pStyle w:val="ListParagraph1"/>
              <w:wordWrap/>
              <w:rPr>
                <w:rFonts w:eastAsiaTheme="minorEastAsia"/>
                <w:bCs/>
                <w:lang w:val="en-US" w:eastAsia="zh-CN"/>
              </w:rPr>
            </w:pPr>
            <w:r>
              <w:rPr>
                <w:rFonts w:eastAsiaTheme="minorEastAsia"/>
                <w:bCs/>
                <w:lang w:eastAsia="zh-CN"/>
              </w:rPr>
              <w:t>Fine with QC’s version.</w:t>
            </w:r>
          </w:p>
        </w:tc>
      </w:tr>
      <w:tr w:rsidR="009B1F8F" w14:paraId="77D203FC" w14:textId="77777777" w:rsidTr="00A2343B">
        <w:tc>
          <w:tcPr>
            <w:tcW w:w="2009" w:type="dxa"/>
          </w:tcPr>
          <w:p w14:paraId="23D44F7E" w14:textId="1DD864CB" w:rsidR="009B1F8F" w:rsidRPr="009B1F8F" w:rsidRDefault="009B1F8F" w:rsidP="00095AC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2FA4FBE" w14:textId="2D843E56" w:rsidR="009B1F8F" w:rsidRDefault="009B1F8F" w:rsidP="00095ACB">
            <w:pPr>
              <w:pStyle w:val="ListParagraph1"/>
              <w:wordWrap/>
              <w:rPr>
                <w:rFonts w:eastAsiaTheme="minorEastAsia"/>
                <w:bCs/>
                <w:lang w:eastAsia="zh-CN"/>
              </w:rPr>
            </w:pPr>
            <w:r>
              <w:rPr>
                <w:rFonts w:eastAsia="PMingLiU" w:hint="eastAsia"/>
                <w:bCs/>
                <w:lang w:eastAsia="zh-TW"/>
              </w:rPr>
              <w:t>F</w:t>
            </w:r>
            <w:r>
              <w:rPr>
                <w:rFonts w:eastAsia="PMingLiU"/>
                <w:bCs/>
                <w:lang w:eastAsia="zh-TW"/>
              </w:rPr>
              <w:t>ine with QC’s update.</w:t>
            </w:r>
          </w:p>
        </w:tc>
      </w:tr>
    </w:tbl>
    <w:p w14:paraId="210EC76D" w14:textId="77777777" w:rsidR="00A96BBA" w:rsidRDefault="00A96BBA" w:rsidP="00095ACB">
      <w:pPr>
        <w:rPr>
          <w:lang w:eastAsia="en-US"/>
        </w:rPr>
      </w:pPr>
    </w:p>
    <w:p w14:paraId="4F055772" w14:textId="77777777" w:rsidR="00A96BBA" w:rsidRDefault="00A96BBA" w:rsidP="00095ACB">
      <w:pPr>
        <w:rPr>
          <w:lang w:eastAsia="en-US"/>
        </w:rPr>
      </w:pPr>
    </w:p>
    <w:p w14:paraId="1AF888C2" w14:textId="77777777" w:rsidR="00A96BBA" w:rsidRDefault="00D252AB" w:rsidP="00095ACB">
      <w:pPr>
        <w:pStyle w:val="Heading2"/>
        <w:ind w:left="540"/>
      </w:pPr>
      <w:r>
        <w:t>Priority indicator</w:t>
      </w:r>
    </w:p>
    <w:tbl>
      <w:tblPr>
        <w:tblStyle w:val="TableGrid"/>
        <w:tblW w:w="0" w:type="auto"/>
        <w:tblLook w:val="04A0" w:firstRow="1" w:lastRow="0" w:firstColumn="1" w:lastColumn="0" w:noHBand="0" w:noVBand="1"/>
      </w:tblPr>
      <w:tblGrid>
        <w:gridCol w:w="9362"/>
      </w:tblGrid>
      <w:tr w:rsidR="00A96BBA" w14:paraId="21745D54" w14:textId="77777777">
        <w:tc>
          <w:tcPr>
            <w:tcW w:w="9362" w:type="dxa"/>
          </w:tcPr>
          <w:p w14:paraId="4BA333DF"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4F09D118" w14:textId="77777777" w:rsidR="00A96BBA" w:rsidRDefault="00D252AB" w:rsidP="00095ACB">
            <w:pPr>
              <w:widowControl/>
              <w:kinsoku/>
              <w:wordWrap/>
              <w:overflowPunct/>
              <w:autoSpaceDE/>
              <w:autoSpaceDN/>
              <w:adjustRightInd/>
              <w:spacing w:before="120" w:after="120" w:line="240" w:lineRule="auto"/>
              <w:textAlignment w:val="auto"/>
              <w:rPr>
                <w:rFonts w:eastAsia="MS Mincho"/>
                <w:i/>
                <w:iCs/>
                <w:snapToGrid/>
                <w:kern w:val="0"/>
                <w:szCs w:val="20"/>
                <w:lang w:val="en-US" w:eastAsia="en-US"/>
              </w:rPr>
            </w:pPr>
            <w:bookmarkStart w:id="157" w:name="_Ref142668548"/>
            <w:bookmarkStart w:id="158" w:name="_Ref131784543"/>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4</w:t>
            </w:r>
            <w:r>
              <w:rPr>
                <w:rFonts w:eastAsia="MS Mincho"/>
                <w:i/>
                <w:iCs/>
                <w:snapToGrid/>
                <w:kern w:val="0"/>
                <w:szCs w:val="20"/>
                <w:lang w:val="en-US" w:eastAsia="en-US"/>
              </w:rPr>
              <w:fldChar w:fldCharType="end"/>
            </w:r>
            <w:r>
              <w:rPr>
                <w:rFonts w:eastAsia="MS Mincho"/>
                <w:i/>
                <w:iCs/>
                <w:snapToGrid/>
                <w:kern w:val="0"/>
                <w:szCs w:val="20"/>
                <w:lang w:val="en-US" w:eastAsia="en-US"/>
              </w:rPr>
              <w:t xml:space="preserve">. </w:t>
            </w:r>
            <w:r>
              <w:rPr>
                <w:rFonts w:eastAsia="等线"/>
                <w:i/>
                <w:iCs/>
                <w:snapToGrid/>
                <w:kern w:val="0"/>
                <w:szCs w:val="20"/>
                <w:lang w:val="en-US" w:eastAsia="zh-CN"/>
              </w:rPr>
              <w:t>Reuse legacy priority index parameters, i.e.,</w:t>
            </w:r>
            <w:r>
              <w:rPr>
                <w:rFonts w:eastAsia="MS Mincho"/>
                <w:i/>
                <w:iCs/>
                <w:snapToGrid/>
                <w:kern w:val="0"/>
                <w:szCs w:val="20"/>
                <w:lang w:val="en-US" w:eastAsia="en-US"/>
              </w:rPr>
              <w:t xml:space="preserve"> priorityIndicatorDCI-0-1-r16 and priorityIndicatorDCI-1-1-r16</w:t>
            </w:r>
            <w:r>
              <w:rPr>
                <w:rFonts w:eastAsia="等线"/>
                <w:i/>
                <w:iCs/>
                <w:snapToGrid/>
                <w:kern w:val="0"/>
                <w:szCs w:val="20"/>
                <w:lang w:val="en-US" w:eastAsia="zh-CN"/>
              </w:rPr>
              <w:t xml:space="preserve"> to configure the priority index value for a cell in the cell set.</w:t>
            </w:r>
            <w:bookmarkEnd w:id="157"/>
          </w:p>
          <w:p w14:paraId="46A772D0" w14:textId="77777777" w:rsidR="00A96BBA" w:rsidRDefault="00D252AB" w:rsidP="00095ACB">
            <w:pPr>
              <w:widowControl/>
              <w:kinsoku/>
              <w:wordWrap/>
              <w:overflowPunct/>
              <w:autoSpaceDE/>
              <w:autoSpaceDN/>
              <w:adjustRightInd/>
              <w:spacing w:before="120" w:after="120" w:line="240" w:lineRule="auto"/>
              <w:textAlignment w:val="auto"/>
              <w:rPr>
                <w:rFonts w:eastAsia="等线"/>
                <w:i/>
                <w:iCs/>
                <w:snapToGrid/>
                <w:kern w:val="0"/>
                <w:szCs w:val="20"/>
                <w:lang w:val="en-US" w:eastAsia="zh-CN"/>
              </w:rPr>
            </w:pPr>
            <w:bookmarkStart w:id="159" w:name="_Ref142668549"/>
            <w:bookmarkStart w:id="160" w:name="_Ref146813730"/>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5</w:t>
            </w:r>
            <w:r>
              <w:rPr>
                <w:rFonts w:eastAsia="MS Mincho"/>
                <w:i/>
                <w:iCs/>
                <w:snapToGrid/>
                <w:kern w:val="0"/>
                <w:szCs w:val="20"/>
                <w:lang w:val="en-US" w:eastAsia="en-US"/>
              </w:rPr>
              <w:fldChar w:fldCharType="end"/>
            </w:r>
            <w:r>
              <w:rPr>
                <w:rFonts w:eastAsia="MS Mincho"/>
                <w:i/>
                <w:iCs/>
                <w:snapToGrid/>
                <w:kern w:val="0"/>
                <w:szCs w:val="20"/>
                <w:lang w:val="en-US" w:eastAsia="en-US"/>
              </w:rPr>
              <w:t>. For a</w:t>
            </w:r>
            <w:r>
              <w:rPr>
                <w:rFonts w:eastAsia="等线"/>
                <w:i/>
                <w:iCs/>
                <w:snapToGrid/>
                <w:kern w:val="0"/>
                <w:szCs w:val="20"/>
                <w:lang w:val="en-US" w:eastAsia="zh-CN"/>
              </w:rPr>
              <w:t xml:space="preserve"> cell combination scheduled by a DCI format 0_3/1_3, if all co-scheduled cells in the cell combination are configured with a priority index for the corresponding active BWPs, the value of the priority index can be 1 or 0.</w:t>
            </w:r>
            <w:bookmarkEnd w:id="158"/>
            <w:bookmarkEnd w:id="159"/>
            <w:r>
              <w:rPr>
                <w:rFonts w:eastAsia="等线"/>
                <w:i/>
                <w:iCs/>
                <w:snapToGrid/>
                <w:kern w:val="0"/>
                <w:szCs w:val="20"/>
                <w:lang w:val="en-US" w:eastAsia="zh-CN"/>
              </w:rPr>
              <w:t xml:space="preserve"> If there is at least one co-scheduled cell without a priority index configured for its active BWP, the value of the priority index in the DCI format is expected to be 0, and the priority index 0 is applied to all scheduled PUSCHs/PDSCHs.</w:t>
            </w:r>
            <w:bookmarkEnd w:id="160"/>
          </w:p>
          <w:p w14:paraId="20EC8163" w14:textId="77777777" w:rsidR="00A96BBA" w:rsidRDefault="00D252AB" w:rsidP="00095ACB">
            <w:pPr>
              <w:widowControl/>
              <w:kinsoku/>
              <w:wordWrap/>
              <w:overflowPunct/>
              <w:autoSpaceDE/>
              <w:autoSpaceDN/>
              <w:adjustRightInd/>
              <w:spacing w:before="120" w:after="120" w:line="240" w:lineRule="auto"/>
              <w:textAlignment w:val="auto"/>
              <w:rPr>
                <w:rFonts w:eastAsia="等线"/>
                <w:i/>
                <w:iCs/>
                <w:snapToGrid/>
                <w:kern w:val="0"/>
                <w:szCs w:val="20"/>
                <w:lang w:val="en-US" w:eastAsia="zh-CN"/>
              </w:rPr>
            </w:pPr>
            <w:bookmarkStart w:id="161" w:name="_Ref131784544"/>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6</w:t>
            </w:r>
            <w:r>
              <w:rPr>
                <w:rFonts w:eastAsia="MS Mincho"/>
                <w:i/>
                <w:iCs/>
                <w:snapToGrid/>
                <w:kern w:val="0"/>
                <w:szCs w:val="20"/>
                <w:lang w:val="en-US" w:eastAsia="en-US"/>
              </w:rPr>
              <w:fldChar w:fldCharType="end"/>
            </w:r>
            <w:r>
              <w:rPr>
                <w:rFonts w:eastAsia="MS Mincho"/>
                <w:i/>
                <w:iCs/>
                <w:snapToGrid/>
                <w:kern w:val="0"/>
                <w:szCs w:val="20"/>
                <w:lang w:val="en-US" w:eastAsia="en-US"/>
              </w:rPr>
              <w:t>. Adopt TP2 for TS 38.213</w:t>
            </w:r>
            <w:r>
              <w:rPr>
                <w:rFonts w:eastAsia="等线"/>
                <w:i/>
                <w:iCs/>
                <w:snapToGrid/>
                <w:kern w:val="0"/>
                <w:szCs w:val="20"/>
                <w:lang w:val="en-US" w:eastAsia="zh-CN"/>
              </w:rPr>
              <w:t>.</w:t>
            </w:r>
            <w:bookmarkEnd w:id="161"/>
          </w:p>
          <w:p w14:paraId="2C2C750E" w14:textId="77777777" w:rsidR="00A96BBA" w:rsidRDefault="00A96BBA" w:rsidP="00095ACB">
            <w:pPr>
              <w:wordWrap/>
              <w:rPr>
                <w:i/>
                <w:iCs/>
                <w:szCs w:val="20"/>
                <w:lang w:val="en-US" w:eastAsia="en-US"/>
              </w:rPr>
            </w:pPr>
          </w:p>
          <w:p w14:paraId="40935581" w14:textId="77777777" w:rsidR="00A96BBA" w:rsidRDefault="00D252AB" w:rsidP="00095ACB">
            <w:pPr>
              <w:wordWrap/>
              <w:spacing w:afterLines="50" w:after="120"/>
              <w:jc w:val="left"/>
              <w:rPr>
                <w:rFonts w:eastAsia="MS Mincho"/>
                <w:i/>
                <w:iCs/>
                <w:snapToGrid/>
                <w:kern w:val="0"/>
                <w:szCs w:val="20"/>
                <w:lang w:val="en-US" w:eastAsia="ja-JP"/>
              </w:rPr>
            </w:pPr>
            <w:r>
              <w:rPr>
                <w:rFonts w:eastAsia="楷体"/>
                <w:b/>
                <w:bCs/>
                <w:snapToGrid/>
                <w:kern w:val="0"/>
                <w:szCs w:val="20"/>
                <w:lang w:eastAsia="zh-CN"/>
              </w:rPr>
              <w:t>DOCOMO:</w:t>
            </w:r>
            <w:r>
              <w:rPr>
                <w:i/>
                <w:iCs/>
                <w:szCs w:val="20"/>
                <w:lang w:eastAsia="en-US"/>
              </w:rPr>
              <w:br/>
            </w:r>
            <w:r>
              <w:rPr>
                <w:rFonts w:eastAsia="MS Mincho"/>
                <w:i/>
                <w:iCs/>
                <w:snapToGrid/>
                <w:kern w:val="0"/>
                <w:szCs w:val="20"/>
                <w:lang w:val="en-US" w:eastAsia="ja-JP"/>
              </w:rPr>
              <w:t>Proposal 3: Discuss how to ensure the same priority is applied for all the co-scheduled cell when priorityIndicatorDCI-0-3 is configured.</w:t>
            </w:r>
          </w:p>
          <w:p w14:paraId="6F441146" w14:textId="77777777" w:rsidR="00A96BBA" w:rsidRDefault="00D252AB" w:rsidP="00095ACB">
            <w:pPr>
              <w:widowControl/>
              <w:numPr>
                <w:ilvl w:val="0"/>
                <w:numId w:val="47"/>
              </w:numPr>
              <w:kinsoku/>
              <w:wordWrap/>
              <w:overflowPunct/>
              <w:autoSpaceDE/>
              <w:autoSpaceDN/>
              <w:adjustRightInd/>
              <w:spacing w:afterLines="50" w:after="120" w:line="240" w:lineRule="auto"/>
              <w:jc w:val="left"/>
              <w:textAlignment w:val="auto"/>
              <w:rPr>
                <w:rFonts w:eastAsia="MS Mincho"/>
                <w:i/>
                <w:iCs/>
                <w:snapToGrid/>
                <w:kern w:val="0"/>
                <w:szCs w:val="20"/>
                <w:lang w:val="en-US" w:eastAsia="ja-JP"/>
              </w:rPr>
            </w:pPr>
            <w:r>
              <w:rPr>
                <w:rFonts w:eastAsia="MS Mincho"/>
                <w:i/>
                <w:iCs/>
                <w:snapToGrid/>
                <w:kern w:val="0"/>
                <w:szCs w:val="20"/>
                <w:lang w:val="en-US" w:eastAsia="ja-JP"/>
              </w:rPr>
              <w:t>Alt.1: The value indicated by priority indicator field in DCI format 0_3 is applied to co-scheduled cells only when all the co-scheduled cells are configured with priorityIndicatorDCI-0-1-r16 or priorityIndicatorDCI-0-2-r16.</w:t>
            </w:r>
          </w:p>
          <w:p w14:paraId="21579B59" w14:textId="77777777" w:rsidR="00A96BBA" w:rsidRDefault="00D252AB" w:rsidP="00095ACB">
            <w:pPr>
              <w:widowControl/>
              <w:numPr>
                <w:ilvl w:val="0"/>
                <w:numId w:val="47"/>
              </w:numPr>
              <w:kinsoku/>
              <w:wordWrap/>
              <w:overflowPunct/>
              <w:autoSpaceDE/>
              <w:autoSpaceDN/>
              <w:adjustRightInd/>
              <w:spacing w:afterLines="50" w:after="120" w:line="240" w:lineRule="auto"/>
              <w:jc w:val="left"/>
              <w:textAlignment w:val="auto"/>
              <w:rPr>
                <w:rFonts w:eastAsia="MS Mincho"/>
                <w:i/>
                <w:iCs/>
                <w:snapToGrid/>
                <w:kern w:val="0"/>
                <w:szCs w:val="20"/>
                <w:lang w:val="en-US" w:eastAsia="ja-JP"/>
              </w:rPr>
            </w:pPr>
            <w:r>
              <w:rPr>
                <w:rFonts w:eastAsia="MS Mincho"/>
                <w:i/>
                <w:iCs/>
                <w:snapToGrid/>
                <w:kern w:val="0"/>
                <w:szCs w:val="20"/>
                <w:lang w:val="en-US" w:eastAsia="ja-JP"/>
              </w:rPr>
              <w:t>Alt.2: The value indicated by priority indicator field in DCI format 0_3 is applied to all the co-scheduled cells regardless of the configuration of priorityIndicatorDCI-0-1-r16 or priorityIndicatorDCI-0-2-r16.</w:t>
            </w:r>
          </w:p>
          <w:p w14:paraId="38EF74FB" w14:textId="77777777" w:rsidR="00A96BBA" w:rsidRDefault="00A96BBA" w:rsidP="00095ACB">
            <w:pPr>
              <w:wordWrap/>
              <w:rPr>
                <w:i/>
                <w:iCs/>
                <w:szCs w:val="20"/>
                <w:lang w:val="en-US" w:eastAsia="en-US"/>
              </w:rPr>
            </w:pPr>
          </w:p>
          <w:p w14:paraId="55679E3E"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032EA14B" w14:textId="77777777" w:rsidR="00A96BBA" w:rsidRDefault="00D252AB" w:rsidP="00095ACB">
            <w:pPr>
              <w:widowControl/>
              <w:kinsoku/>
              <w:wordWrap/>
              <w:spacing w:after="120" w:line="240" w:lineRule="auto"/>
              <w:rPr>
                <w:rFonts w:eastAsia="BatangChe"/>
                <w:bCs/>
                <w:snapToGrid/>
                <w:kern w:val="0"/>
                <w:szCs w:val="18"/>
                <w:lang w:val="en-US"/>
              </w:rPr>
            </w:pPr>
            <w:r>
              <w:rPr>
                <w:rFonts w:eastAsia="BatangChe"/>
                <w:bCs/>
                <w:i/>
                <w:snapToGrid/>
                <w:kern w:val="0"/>
                <w:szCs w:val="18"/>
                <w:lang w:val="en-US"/>
              </w:rPr>
              <w:t>Proposal 3: Adopt the following “Proposal 3-6rev1” provided in RAN1#114bis for Priority indicator field in DCI format 0_3.</w:t>
            </w:r>
          </w:p>
          <w:tbl>
            <w:tblPr>
              <w:tblStyle w:val="TableGrid21"/>
              <w:tblW w:w="0" w:type="auto"/>
              <w:tblLook w:val="04A0" w:firstRow="1" w:lastRow="0" w:firstColumn="1" w:lastColumn="0" w:noHBand="0" w:noVBand="1"/>
            </w:tblPr>
            <w:tblGrid>
              <w:gridCol w:w="9136"/>
            </w:tblGrid>
            <w:tr w:rsidR="00A96BBA" w14:paraId="14D296D6" w14:textId="77777777">
              <w:tc>
                <w:tcPr>
                  <w:tcW w:w="9362" w:type="dxa"/>
                </w:tcPr>
                <w:p w14:paraId="2EEE7BE2" w14:textId="77777777" w:rsidR="00A96BBA" w:rsidRDefault="00D252AB" w:rsidP="00095ACB">
                  <w:pPr>
                    <w:widowControl/>
                    <w:kinsoku/>
                    <w:autoSpaceDE/>
                    <w:autoSpaceDN/>
                    <w:spacing w:after="0" w:line="240" w:lineRule="auto"/>
                    <w:contextualSpacing/>
                    <w:jc w:val="left"/>
                    <w:rPr>
                      <w:rFonts w:ascii="Times" w:hAnsi="Times"/>
                      <w:b/>
                      <w:bCs/>
                      <w:kern w:val="0"/>
                      <w:highlight w:val="cyan"/>
                      <w:lang w:eastAsia="zh-CN"/>
                    </w:rPr>
                  </w:pPr>
                  <w:r>
                    <w:rPr>
                      <w:rFonts w:ascii="Times" w:hAnsi="Times"/>
                      <w:b/>
                      <w:bCs/>
                      <w:kern w:val="0"/>
                      <w:highlight w:val="cyan"/>
                      <w:lang w:eastAsia="zh-CN"/>
                    </w:rPr>
                    <w:t>Proposal 3-6rev1:</w:t>
                  </w:r>
                </w:p>
                <w:p w14:paraId="0E136B71" w14:textId="77777777" w:rsidR="00A96BBA" w:rsidRDefault="00D252AB" w:rsidP="00095ACB">
                  <w:pPr>
                    <w:widowControl/>
                    <w:numPr>
                      <w:ilvl w:val="0"/>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The value indicated by priority indicator in DCI format 0_3 is applied to co-scheduled cells only when all the co-scheduled cells are configured with </w:t>
                  </w:r>
                  <w:r>
                    <w:rPr>
                      <w:rFonts w:eastAsia="宋体"/>
                      <w:bCs/>
                      <w:i/>
                      <w:iCs/>
                      <w:kern w:val="0"/>
                      <w:szCs w:val="18"/>
                      <w:lang w:eastAsia="zh-CN"/>
                    </w:rPr>
                    <w:t>priorityIndicatorDCI-0-1-r16</w:t>
                  </w:r>
                  <w:r>
                    <w:rPr>
                      <w:rFonts w:eastAsia="宋体"/>
                      <w:bCs/>
                      <w:kern w:val="0"/>
                      <w:szCs w:val="18"/>
                      <w:lang w:eastAsia="zh-CN"/>
                    </w:rPr>
                    <w:t xml:space="preserve"> or </w:t>
                  </w:r>
                  <w:r>
                    <w:rPr>
                      <w:rFonts w:eastAsia="宋体"/>
                      <w:bCs/>
                      <w:i/>
                      <w:iCs/>
                      <w:kern w:val="0"/>
                      <w:szCs w:val="18"/>
                      <w:lang w:eastAsia="zh-CN"/>
                    </w:rPr>
                    <w:t>priorityIndicatorDCI-0-2-r16</w:t>
                  </w:r>
                  <w:r>
                    <w:rPr>
                      <w:rFonts w:eastAsia="宋体"/>
                      <w:bCs/>
                      <w:kern w:val="0"/>
                      <w:szCs w:val="18"/>
                      <w:lang w:eastAsia="zh-CN"/>
                    </w:rPr>
                    <w:t>.</w:t>
                  </w:r>
                </w:p>
                <w:p w14:paraId="1A0D8C78" w14:textId="77777777" w:rsidR="00A96BBA" w:rsidRDefault="00D252AB" w:rsidP="00095ACB">
                  <w:pPr>
                    <w:widowControl/>
                    <w:numPr>
                      <w:ilvl w:val="0"/>
                      <w:numId w:val="23"/>
                    </w:numPr>
                    <w:kinsoku/>
                    <w:autoSpaceDE/>
                    <w:autoSpaceDN/>
                    <w:spacing w:after="0" w:line="240" w:lineRule="auto"/>
                    <w:ind w:left="502"/>
                    <w:contextualSpacing/>
                    <w:jc w:val="left"/>
                    <w:rPr>
                      <w:rFonts w:eastAsia="宋体"/>
                      <w:bCs/>
                      <w:kern w:val="0"/>
                      <w:szCs w:val="18"/>
                      <w:lang w:eastAsia="zh-CN"/>
                    </w:rPr>
                  </w:pPr>
                  <w:r>
                    <w:rPr>
                      <w:bCs/>
                      <w:kern w:val="0"/>
                      <w:szCs w:val="18"/>
                      <w:lang w:eastAsia="ja-JP"/>
                    </w:rPr>
                    <w:t>The co-scheduled PUSCHs have the same priority.</w:t>
                  </w:r>
                </w:p>
              </w:tc>
            </w:tr>
          </w:tbl>
          <w:p w14:paraId="6DF14EE7" w14:textId="77777777" w:rsidR="00A96BBA" w:rsidRDefault="00A96BBA" w:rsidP="00095ACB">
            <w:pPr>
              <w:wordWrap/>
              <w:rPr>
                <w:i/>
                <w:iCs/>
                <w:szCs w:val="20"/>
                <w:lang w:val="en-US" w:eastAsia="en-US"/>
              </w:rPr>
            </w:pPr>
          </w:p>
          <w:p w14:paraId="5D6CF8D7"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389332F0" w14:textId="77777777" w:rsidR="00A96BBA" w:rsidRDefault="00D252AB" w:rsidP="00095ACB">
            <w:pPr>
              <w:wordWrap/>
              <w:rPr>
                <w:i/>
                <w:iCs/>
                <w:szCs w:val="20"/>
                <w:u w:val="single"/>
                <w:lang w:eastAsia="ja-JP"/>
              </w:rPr>
            </w:pPr>
            <w:r>
              <w:rPr>
                <w:i/>
                <w:iCs/>
                <w:szCs w:val="20"/>
                <w:u w:val="single"/>
                <w:lang w:eastAsia="ja-JP"/>
              </w:rPr>
              <w:t>Proposal 3:</w:t>
            </w:r>
          </w:p>
          <w:p w14:paraId="0215EB12" w14:textId="77777777" w:rsidR="00A96BBA" w:rsidRDefault="00D252AB" w:rsidP="00095ACB">
            <w:pPr>
              <w:pStyle w:val="ListParagraph"/>
              <w:widowControl/>
              <w:numPr>
                <w:ilvl w:val="0"/>
                <w:numId w:val="43"/>
              </w:numPr>
              <w:kinsoku/>
              <w:wordWrap/>
              <w:overflowPunct/>
              <w:autoSpaceDE/>
              <w:autoSpaceDN/>
              <w:adjustRightInd/>
              <w:spacing w:after="0" w:line="276" w:lineRule="auto"/>
              <w:contextualSpacing w:val="0"/>
              <w:textAlignment w:val="auto"/>
              <w:rPr>
                <w:i/>
                <w:iCs/>
                <w:szCs w:val="20"/>
                <w:lang w:eastAsia="ja-JP"/>
              </w:rPr>
            </w:pPr>
            <w:r>
              <w:rPr>
                <w:i/>
                <w:iCs/>
                <w:szCs w:val="20"/>
                <w:lang w:eastAsia="ja-JP"/>
              </w:rPr>
              <w:t xml:space="preserve">The priority indicator field in a DCI format 0_3/1_3 is Type-1A </w:t>
            </w:r>
            <w:proofErr w:type="gramStart"/>
            <w:r>
              <w:rPr>
                <w:i/>
                <w:iCs/>
                <w:szCs w:val="20"/>
                <w:lang w:eastAsia="ja-JP"/>
              </w:rPr>
              <w:t>field</w:t>
            </w:r>
            <w:proofErr w:type="gramEnd"/>
          </w:p>
          <w:p w14:paraId="1DE7C8C3"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i/>
                <w:iCs/>
                <w:szCs w:val="20"/>
                <w:lang w:eastAsia="ja-JP"/>
              </w:rPr>
            </w:pPr>
            <w:r>
              <w:rPr>
                <w:i/>
                <w:iCs/>
                <w:szCs w:val="20"/>
                <w:lang w:eastAsia="ja-JP"/>
              </w:rPr>
              <w:t>The value of the priority indicator field in a DCI format 0_3 equally applies to PUSCH(s) on all the co-scheduled cell(s) by the DCI format 0_</w:t>
            </w:r>
            <w:proofErr w:type="gramStart"/>
            <w:r>
              <w:rPr>
                <w:i/>
                <w:iCs/>
                <w:szCs w:val="20"/>
                <w:lang w:eastAsia="ja-JP"/>
              </w:rPr>
              <w:t>3</w:t>
            </w:r>
            <w:proofErr w:type="gramEnd"/>
          </w:p>
          <w:p w14:paraId="600DB5A9" w14:textId="77777777" w:rsidR="00A96BBA" w:rsidRDefault="00D252AB" w:rsidP="00095ACB">
            <w:pPr>
              <w:pStyle w:val="ListParagraph"/>
              <w:widowControl/>
              <w:numPr>
                <w:ilvl w:val="1"/>
                <w:numId w:val="43"/>
              </w:numPr>
              <w:kinsoku/>
              <w:wordWrap/>
              <w:overflowPunct/>
              <w:autoSpaceDE/>
              <w:autoSpaceDN/>
              <w:adjustRightInd/>
              <w:spacing w:after="0" w:line="276" w:lineRule="auto"/>
              <w:contextualSpacing w:val="0"/>
              <w:textAlignment w:val="auto"/>
              <w:rPr>
                <w:i/>
                <w:iCs/>
                <w:szCs w:val="20"/>
                <w:lang w:eastAsia="ja-JP"/>
              </w:rPr>
            </w:pPr>
            <w:r>
              <w:rPr>
                <w:i/>
                <w:iCs/>
                <w:szCs w:val="20"/>
                <w:lang w:eastAsia="ja-JP"/>
              </w:rPr>
              <w:t>The value of the priority indicator field in a DCI format 1_3 applies to the PUCCH for HARQ-ACK of the scheduled PDSCH(s) on all the co-scheduled cell(s) by the DCI format 1_</w:t>
            </w:r>
            <w:proofErr w:type="gramStart"/>
            <w:r>
              <w:rPr>
                <w:i/>
                <w:iCs/>
                <w:szCs w:val="20"/>
                <w:lang w:eastAsia="ja-JP"/>
              </w:rPr>
              <w:t>3</w:t>
            </w:r>
            <w:proofErr w:type="gramEnd"/>
          </w:p>
          <w:p w14:paraId="08FEF68E" w14:textId="77777777" w:rsidR="00A96BBA" w:rsidRDefault="00A96BBA" w:rsidP="00095ACB">
            <w:pPr>
              <w:wordWrap/>
              <w:rPr>
                <w:i/>
                <w:iCs/>
                <w:szCs w:val="20"/>
                <w:lang w:eastAsia="en-US"/>
              </w:rPr>
            </w:pPr>
          </w:p>
          <w:p w14:paraId="3845571D" w14:textId="77777777" w:rsidR="00A96BBA" w:rsidRDefault="00D252AB" w:rsidP="00095ACB">
            <w:pPr>
              <w:pStyle w:val="ListParagraph1"/>
              <w:wordWrap/>
              <w:spacing w:after="0"/>
              <w:jc w:val="both"/>
              <w:rPr>
                <w:rFonts w:eastAsia="楷体"/>
                <w:b/>
                <w:bCs/>
                <w:snapToGrid/>
                <w:szCs w:val="20"/>
                <w:lang w:eastAsia="zh-CN"/>
              </w:rPr>
            </w:pPr>
            <w:r>
              <w:rPr>
                <w:rFonts w:eastAsia="楷体"/>
                <w:b/>
                <w:bCs/>
                <w:snapToGrid/>
                <w:szCs w:val="20"/>
                <w:lang w:eastAsia="zh-CN"/>
              </w:rPr>
              <w:t>ITRI:</w:t>
            </w:r>
          </w:p>
          <w:p w14:paraId="572BCFD9" w14:textId="77777777" w:rsidR="00A96BBA" w:rsidRDefault="00D252AB" w:rsidP="00095ACB">
            <w:pPr>
              <w:wordWrap/>
              <w:spacing w:afterLines="50" w:after="120"/>
              <w:rPr>
                <w:rFonts w:eastAsia="MS Mincho"/>
                <w:i/>
                <w:iCs/>
                <w:szCs w:val="20"/>
                <w:u w:val="single"/>
                <w:lang w:val="en-US"/>
              </w:rPr>
            </w:pPr>
            <w:r>
              <w:rPr>
                <w:rFonts w:eastAsia="MS Mincho"/>
                <w:i/>
                <w:iCs/>
                <w:szCs w:val="20"/>
                <w:u w:val="single"/>
                <w:lang w:val="en-US"/>
              </w:rPr>
              <w:t xml:space="preserve">Proposal 1: </w:t>
            </w:r>
          </w:p>
          <w:p w14:paraId="46D18947" w14:textId="77777777" w:rsidR="00A96BBA" w:rsidRDefault="00D252AB" w:rsidP="00095ACB">
            <w:pPr>
              <w:widowControl/>
              <w:numPr>
                <w:ilvl w:val="0"/>
                <w:numId w:val="25"/>
              </w:numPr>
              <w:kinsoku/>
              <w:wordWrap/>
              <w:autoSpaceDE/>
              <w:autoSpaceDN/>
              <w:adjustRightInd/>
              <w:snapToGrid w:val="0"/>
              <w:jc w:val="left"/>
              <w:textAlignment w:val="auto"/>
              <w:rPr>
                <w:rFonts w:eastAsia="PMingLiU"/>
                <w:i/>
                <w:iCs/>
                <w:szCs w:val="20"/>
                <w:lang w:eastAsia="zh-CN"/>
              </w:rPr>
            </w:pPr>
            <w:r>
              <w:rPr>
                <w:rFonts w:eastAsia="PMingLiU"/>
                <w:i/>
                <w:iCs/>
                <w:szCs w:val="20"/>
                <w:lang w:eastAsia="zh-CN"/>
              </w:rPr>
              <w:lastRenderedPageBreak/>
              <w:t>The value indicated by priority indicator field in DCI format 0_3 is applied to co-scheduled cell(s) configured with priorityIndicatorDCI-0-1-r16 or priorityIndicatorDCI-0-2-</w:t>
            </w:r>
            <w:proofErr w:type="gramStart"/>
            <w:r>
              <w:rPr>
                <w:rFonts w:eastAsia="PMingLiU"/>
                <w:i/>
                <w:iCs/>
                <w:szCs w:val="20"/>
                <w:lang w:eastAsia="zh-CN"/>
              </w:rPr>
              <w:t>r16</w:t>
            </w:r>
            <w:proofErr w:type="gramEnd"/>
          </w:p>
          <w:p w14:paraId="6F8C53A3" w14:textId="77777777" w:rsidR="00A96BBA" w:rsidRDefault="00D252AB" w:rsidP="00095ACB">
            <w:pPr>
              <w:pStyle w:val="ListParagraph"/>
              <w:widowControl/>
              <w:numPr>
                <w:ilvl w:val="1"/>
                <w:numId w:val="47"/>
              </w:numPr>
              <w:kinsoku/>
              <w:wordWrap/>
              <w:overflowPunct/>
              <w:autoSpaceDE/>
              <w:autoSpaceDN/>
              <w:adjustRightInd/>
              <w:spacing w:afterLines="50" w:after="120" w:line="240" w:lineRule="auto"/>
              <w:contextualSpacing w:val="0"/>
              <w:textAlignment w:val="auto"/>
              <w:rPr>
                <w:rFonts w:eastAsia="MS Mincho"/>
                <w:i/>
                <w:iCs/>
                <w:szCs w:val="20"/>
              </w:rPr>
            </w:pPr>
            <w:r>
              <w:rPr>
                <w:i/>
                <w:iCs/>
                <w:szCs w:val="20"/>
                <w:lang w:eastAsia="zh-CN"/>
              </w:rPr>
              <w:t xml:space="preserve">UE neglects the </w:t>
            </w:r>
            <w:r>
              <w:rPr>
                <w:rFonts w:eastAsia="MS Mincho"/>
                <w:i/>
                <w:iCs/>
                <w:szCs w:val="20"/>
              </w:rPr>
              <w:t>priority indicator for the co-scheduled cell(s) not configured with priorityIndicatorDCI-0-1-r16 nor priorityIndicatorDCI-0-2-</w:t>
            </w:r>
            <w:proofErr w:type="gramStart"/>
            <w:r>
              <w:rPr>
                <w:rFonts w:eastAsia="MS Mincho"/>
                <w:i/>
                <w:iCs/>
                <w:szCs w:val="20"/>
              </w:rPr>
              <w:t>r16</w:t>
            </w:r>
            <w:proofErr w:type="gramEnd"/>
          </w:p>
          <w:p w14:paraId="7571952A" w14:textId="77777777" w:rsidR="00A96BBA" w:rsidRDefault="00A96BBA" w:rsidP="00095ACB">
            <w:pPr>
              <w:wordWrap/>
              <w:rPr>
                <w:i/>
                <w:iCs/>
                <w:szCs w:val="20"/>
                <w:lang w:eastAsia="en-US"/>
              </w:rPr>
            </w:pPr>
          </w:p>
        </w:tc>
      </w:tr>
    </w:tbl>
    <w:p w14:paraId="082D16BE" w14:textId="77777777" w:rsidR="00A96BBA" w:rsidRDefault="00A96BBA" w:rsidP="00095ACB">
      <w:pPr>
        <w:rPr>
          <w:lang w:eastAsia="en-US"/>
        </w:rPr>
      </w:pPr>
    </w:p>
    <w:p w14:paraId="44CE257B"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3380AAD6" w14:textId="77777777" w:rsidR="00A96BBA" w:rsidRDefault="00D252AB" w:rsidP="00095ACB">
      <w:pPr>
        <w:rPr>
          <w:rFonts w:eastAsia="BatangChe"/>
        </w:rPr>
      </w:pPr>
      <w:r>
        <w:rPr>
          <w:rFonts w:eastAsia="BatangChe"/>
        </w:rPr>
        <w:t>Regarding the Priority indicator field in DCI format 0_3/1_3, the following agreement was made in RAN1#112.</w:t>
      </w:r>
    </w:p>
    <w:tbl>
      <w:tblPr>
        <w:tblStyle w:val="TableGrid"/>
        <w:tblW w:w="0" w:type="auto"/>
        <w:tblLook w:val="04A0" w:firstRow="1" w:lastRow="0" w:firstColumn="1" w:lastColumn="0" w:noHBand="0" w:noVBand="1"/>
      </w:tblPr>
      <w:tblGrid>
        <w:gridCol w:w="9362"/>
      </w:tblGrid>
      <w:tr w:rsidR="00A96BBA" w14:paraId="00FE9154" w14:textId="77777777">
        <w:tc>
          <w:tcPr>
            <w:tcW w:w="9362" w:type="dxa"/>
          </w:tcPr>
          <w:p w14:paraId="6A26B4B2" w14:textId="77777777" w:rsidR="00A96BBA" w:rsidRDefault="00D252AB" w:rsidP="00095ACB">
            <w:pPr>
              <w:wordWrap/>
              <w:spacing w:after="0"/>
              <w:contextualSpacing/>
              <w:jc w:val="left"/>
              <w:rPr>
                <w:rFonts w:eastAsia="Times New Roman"/>
                <w:b/>
                <w:bCs/>
                <w:highlight w:val="green"/>
                <w:lang w:eastAsia="zh-CN"/>
              </w:rPr>
            </w:pPr>
            <w:r>
              <w:rPr>
                <w:rFonts w:eastAsia="Times New Roman"/>
                <w:b/>
                <w:bCs/>
                <w:highlight w:val="green"/>
                <w:lang w:eastAsia="zh-CN"/>
              </w:rPr>
              <w:t>Agreement</w:t>
            </w:r>
          </w:p>
          <w:p w14:paraId="69EF1283" w14:textId="77777777" w:rsidR="00A96BBA" w:rsidRDefault="00D252AB" w:rsidP="00095ACB">
            <w:pPr>
              <w:numPr>
                <w:ilvl w:val="0"/>
                <w:numId w:val="23"/>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0_X belongs to Type-1A field.</w:t>
            </w:r>
          </w:p>
          <w:p w14:paraId="13A6237A" w14:textId="77777777" w:rsidR="00A96BBA" w:rsidRDefault="00D252AB" w:rsidP="00095ACB">
            <w:pPr>
              <w:numPr>
                <w:ilvl w:val="1"/>
                <w:numId w:val="23"/>
              </w:numPr>
              <w:kinsoku/>
              <w:wordWrap/>
              <w:overflowPunct/>
              <w:adjustRightInd/>
              <w:spacing w:after="0"/>
              <w:ind w:left="1222"/>
              <w:contextualSpacing/>
              <w:jc w:val="left"/>
              <w:textAlignment w:val="auto"/>
              <w:rPr>
                <w:rFonts w:eastAsia="宋体"/>
                <w:lang w:eastAsia="ja-JP"/>
              </w:rPr>
            </w:pPr>
            <w:r>
              <w:rPr>
                <w:rFonts w:eastAsia="宋体"/>
                <w:lang w:eastAsia="ja-JP"/>
              </w:rPr>
              <w:t>The indicated priority is applied to all the co-scheduled PUSCH(s)</w:t>
            </w:r>
          </w:p>
          <w:p w14:paraId="67ABCAC5" w14:textId="77777777" w:rsidR="00A96BBA" w:rsidRDefault="00D252AB" w:rsidP="00095ACB">
            <w:pPr>
              <w:numPr>
                <w:ilvl w:val="0"/>
                <w:numId w:val="23"/>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1_X belongs to Type-1A field.</w:t>
            </w:r>
          </w:p>
          <w:p w14:paraId="448EE466" w14:textId="77777777" w:rsidR="00A96BBA" w:rsidRDefault="00D252AB" w:rsidP="00095ACB">
            <w:pPr>
              <w:numPr>
                <w:ilvl w:val="1"/>
                <w:numId w:val="23"/>
              </w:numPr>
              <w:kinsoku/>
              <w:wordWrap/>
              <w:overflowPunct/>
              <w:adjustRightInd/>
              <w:spacing w:after="0"/>
              <w:ind w:left="1222"/>
              <w:contextualSpacing/>
              <w:jc w:val="left"/>
              <w:textAlignment w:val="auto"/>
              <w:rPr>
                <w:rFonts w:eastAsia="宋体"/>
                <w:lang w:eastAsia="ja-JP"/>
              </w:rPr>
            </w:pPr>
            <w:r>
              <w:rPr>
                <w:rFonts w:eastAsia="宋体"/>
                <w:lang w:eastAsia="ja-JP"/>
              </w:rPr>
              <w:t>The indicated priority indicator is applied to the PUCCH.</w:t>
            </w:r>
          </w:p>
          <w:p w14:paraId="38DCE80F" w14:textId="77777777" w:rsidR="00A96BBA" w:rsidRDefault="00D252AB" w:rsidP="00095ACB">
            <w:pPr>
              <w:numPr>
                <w:ilvl w:val="0"/>
                <w:numId w:val="23"/>
              </w:numPr>
              <w:kinsoku/>
              <w:wordWrap/>
              <w:overflowPunct/>
              <w:adjustRightInd/>
              <w:spacing w:after="0"/>
              <w:ind w:left="502"/>
              <w:contextualSpacing/>
              <w:jc w:val="left"/>
              <w:textAlignment w:val="auto"/>
              <w:rPr>
                <w:rFonts w:eastAsia="宋体"/>
                <w:lang w:eastAsia="ja-JP"/>
              </w:rPr>
            </w:pPr>
            <w:r>
              <w:rPr>
                <w:rFonts w:eastAsia="宋体"/>
                <w:lang w:eastAsia="ja-JP"/>
              </w:rPr>
              <w:t>RRC parameters is introduced to configure the presence of priority indicator in DCI format 0_X/1_X</w:t>
            </w:r>
          </w:p>
          <w:p w14:paraId="0DBF5A79" w14:textId="77777777" w:rsidR="00A96BBA" w:rsidRDefault="00D252AB" w:rsidP="00095ACB">
            <w:pPr>
              <w:numPr>
                <w:ilvl w:val="1"/>
                <w:numId w:val="23"/>
              </w:numPr>
              <w:kinsoku/>
              <w:wordWrap/>
              <w:overflowPunct/>
              <w:adjustRightInd/>
              <w:spacing w:after="0"/>
              <w:ind w:left="1222"/>
              <w:contextualSpacing/>
              <w:jc w:val="left"/>
              <w:textAlignment w:val="auto"/>
              <w:rPr>
                <w:rFonts w:eastAsia="宋体"/>
                <w:lang w:eastAsia="ja-JP"/>
              </w:rPr>
            </w:pPr>
            <w:r>
              <w:rPr>
                <w:rFonts w:eastAsia="宋体"/>
                <w:lang w:eastAsia="ja-JP"/>
              </w:rPr>
              <w:t xml:space="preserve">This parameter is per set of cells </w:t>
            </w:r>
          </w:p>
        </w:tc>
      </w:tr>
    </w:tbl>
    <w:p w14:paraId="4119EDED" w14:textId="77777777" w:rsidR="00A96BBA" w:rsidRDefault="00A96BBA" w:rsidP="00095ACB">
      <w:pPr>
        <w:rPr>
          <w:rFonts w:eastAsia="BatangChe"/>
        </w:rPr>
      </w:pPr>
    </w:p>
    <w:p w14:paraId="1AC96F99" w14:textId="77777777" w:rsidR="00A96BBA" w:rsidRDefault="00D252AB" w:rsidP="00095ACB">
      <w:pPr>
        <w:rPr>
          <w:rFonts w:eastAsiaTheme="minorEastAsia"/>
          <w:lang w:eastAsia="zh-CN"/>
        </w:rPr>
      </w:pPr>
      <w:r>
        <w:rPr>
          <w:rFonts w:eastAsia="BatangChe"/>
        </w:rPr>
        <w:t>In R16, the presence of a priority indicator in a DCI is per BWP configured. Therefore, for a set of cells configured for multi-cell scheduling using DCI format 0_3/1_3, some cells within the set of cells may be not configured with such priority indicator, while other cells are configured with a priority indicator. Hence, how to interpret the priority indicator should be clarified when priority indicator</w:t>
      </w:r>
      <w:r>
        <w:rPr>
          <w:rFonts w:eastAsiaTheme="minorEastAsia"/>
        </w:rPr>
        <w:t xml:space="preserve"> is configured independently across the set of cells. </w:t>
      </w:r>
    </w:p>
    <w:p w14:paraId="3CCAFEFF" w14:textId="77777777" w:rsidR="00A96BBA" w:rsidRDefault="00D252AB" w:rsidP="00095ACB">
      <w:pPr>
        <w:rPr>
          <w:rFonts w:eastAsia="BatangChe"/>
        </w:rPr>
      </w:pPr>
      <w:r>
        <w:rPr>
          <w:rFonts w:eastAsiaTheme="minorEastAsia"/>
        </w:rPr>
        <w:t>Therefore, below proposal is provided for further discussion.</w:t>
      </w:r>
    </w:p>
    <w:tbl>
      <w:tblPr>
        <w:tblStyle w:val="TableGrid"/>
        <w:tblW w:w="0" w:type="auto"/>
        <w:tblLook w:val="04A0" w:firstRow="1" w:lastRow="0" w:firstColumn="1" w:lastColumn="0" w:noHBand="0" w:noVBand="1"/>
      </w:tblPr>
      <w:tblGrid>
        <w:gridCol w:w="9362"/>
      </w:tblGrid>
      <w:tr w:rsidR="00A96BBA" w14:paraId="23526BD2" w14:textId="77777777">
        <w:tc>
          <w:tcPr>
            <w:tcW w:w="9362" w:type="dxa"/>
          </w:tcPr>
          <w:p w14:paraId="52A5623D" w14:textId="77777777" w:rsidR="00A96BBA" w:rsidRDefault="00D252AB" w:rsidP="00095ACB">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highlight w:val="cyan"/>
                <w:lang w:eastAsia="zh-CN"/>
              </w:rPr>
            </w:pPr>
            <w:r>
              <w:rPr>
                <w:rFonts w:eastAsia="宋体"/>
                <w:b w:val="0"/>
                <w:bCs w:val="0"/>
                <w:snapToGrid/>
                <w:color w:val="000000" w:themeColor="text1"/>
                <w:kern w:val="0"/>
                <w:szCs w:val="20"/>
                <w:highlight w:val="cyan"/>
                <w:lang w:eastAsia="zh-CN"/>
              </w:rPr>
              <w:t>Proposal 3-6rev1 in RAN1#114bis:</w:t>
            </w:r>
          </w:p>
          <w:p w14:paraId="2DB6A3B0" w14:textId="77777777" w:rsidR="00A96BBA" w:rsidRDefault="00D252AB"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p w14:paraId="52B2757F" w14:textId="77777777" w:rsidR="00A96BBA" w:rsidRDefault="00D252AB" w:rsidP="00095ACB">
            <w:pPr>
              <w:widowControl/>
              <w:numPr>
                <w:ilvl w:val="0"/>
                <w:numId w:val="23"/>
              </w:numPr>
              <w:kinsoku/>
              <w:wordWrap/>
              <w:autoSpaceDE/>
              <w:autoSpaceDN/>
              <w:adjustRightInd/>
              <w:snapToGrid w:val="0"/>
              <w:jc w:val="left"/>
              <w:textAlignment w:val="auto"/>
              <w:rPr>
                <w:rFonts w:eastAsiaTheme="minorEastAsia"/>
                <w:bCs/>
                <w:lang w:eastAsia="zh-CN"/>
              </w:rPr>
            </w:pPr>
            <w:r>
              <w:rPr>
                <w:rFonts w:eastAsia="MS Mincho"/>
                <w:bCs/>
                <w:lang w:val="en-US" w:eastAsia="ja-JP"/>
              </w:rPr>
              <w:t>The co-scheduled PUSCHs have the same priority.</w:t>
            </w:r>
          </w:p>
        </w:tc>
      </w:tr>
    </w:tbl>
    <w:p w14:paraId="2BFF133C" w14:textId="77777777" w:rsidR="00A96BBA" w:rsidRDefault="00A96BBA" w:rsidP="00095ACB">
      <w:pPr>
        <w:spacing w:after="120"/>
        <w:rPr>
          <w:rFonts w:eastAsiaTheme="minorEastAsia"/>
          <w:lang w:eastAsia="zh-CN"/>
        </w:rPr>
      </w:pPr>
    </w:p>
    <w:p w14:paraId="7391A442" w14:textId="77777777" w:rsidR="00A96BBA" w:rsidRDefault="00D252AB" w:rsidP="00095ACB">
      <w:pPr>
        <w:spacing w:after="120"/>
        <w:rPr>
          <w:rFonts w:eastAsiaTheme="minorEastAsia"/>
          <w:lang w:val="en-US" w:eastAsia="zh-CN"/>
        </w:rPr>
      </w:pPr>
      <w:r>
        <w:rPr>
          <w:rFonts w:eastAsiaTheme="minorEastAsia"/>
          <w:lang w:val="en-US" w:eastAsia="zh-CN"/>
        </w:rPr>
        <w:t>As above proposal has been discussed in RAN1#114bis meeting, similar proposal is provided for further discussion. Companies can express views on whether to relax the limitation of “</w:t>
      </w:r>
      <w:r>
        <w:rPr>
          <w:rFonts w:eastAsiaTheme="minorEastAsia"/>
          <w:bCs/>
          <w:lang w:eastAsia="zh-CN"/>
        </w:rPr>
        <w:t xml:space="preserve">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lang w:val="en-US" w:eastAsia="zh-CN"/>
        </w:rPr>
        <w:t>”.</w:t>
      </w:r>
    </w:p>
    <w:p w14:paraId="35577269" w14:textId="77777777" w:rsidR="00A96BBA" w:rsidRDefault="00A96BBA" w:rsidP="00095ACB">
      <w:pPr>
        <w:rPr>
          <w:lang w:val="en-US" w:eastAsia="en-US"/>
        </w:rPr>
      </w:pPr>
    </w:p>
    <w:p w14:paraId="76CCF87D"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065C527" w14:textId="77777777" w:rsidR="00A96BBA" w:rsidRDefault="00A96BBA" w:rsidP="00095ACB">
      <w:pPr>
        <w:rPr>
          <w:lang w:val="en-US" w:eastAsia="en-US"/>
        </w:rPr>
      </w:pPr>
    </w:p>
    <w:p w14:paraId="4B4938D1"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162" w:name="_Hlk150454669"/>
      <w:r>
        <w:rPr>
          <w:rFonts w:eastAsia="宋体"/>
          <w:snapToGrid/>
          <w:color w:val="000000" w:themeColor="text1"/>
          <w:kern w:val="0"/>
          <w:szCs w:val="20"/>
          <w:lang w:eastAsia="zh-CN"/>
        </w:rPr>
        <w:t>Proposal 3-3:</w:t>
      </w:r>
    </w:p>
    <w:p w14:paraId="531586FC"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p w14:paraId="7BE86250" w14:textId="77777777" w:rsidR="00A96BBA" w:rsidRDefault="00D252AB" w:rsidP="00095ACB">
      <w:pPr>
        <w:widowControl/>
        <w:numPr>
          <w:ilvl w:val="0"/>
          <w:numId w:val="23"/>
        </w:numPr>
        <w:kinsoku/>
        <w:autoSpaceDE/>
        <w:autoSpaceDN/>
        <w:adjustRightInd/>
        <w:snapToGrid w:val="0"/>
        <w:jc w:val="left"/>
        <w:textAlignment w:val="auto"/>
        <w:rPr>
          <w:rFonts w:eastAsiaTheme="minorEastAsia"/>
          <w:bCs/>
          <w:lang w:eastAsia="zh-CN"/>
        </w:rPr>
      </w:pPr>
      <w:r>
        <w:rPr>
          <w:rFonts w:eastAsia="MS Mincho"/>
          <w:bCs/>
          <w:lang w:val="en-US" w:eastAsia="ja-JP"/>
        </w:rPr>
        <w:t>The co-scheduled PUSCHs have the same priority.</w:t>
      </w:r>
    </w:p>
    <w:bookmarkEnd w:id="162"/>
    <w:p w14:paraId="1D107F11" w14:textId="77777777" w:rsidR="00A96BBA" w:rsidRDefault="00A96BBA" w:rsidP="00095ACB">
      <w:pPr>
        <w:rPr>
          <w:lang w:eastAsia="en-US"/>
        </w:rPr>
      </w:pPr>
    </w:p>
    <w:p w14:paraId="1CE76726" w14:textId="77777777" w:rsidR="00A96BBA" w:rsidRDefault="00A96BBA" w:rsidP="00095ACB">
      <w:pPr>
        <w:rPr>
          <w:i/>
          <w:iCs/>
          <w:szCs w:val="20"/>
          <w:lang w:val="en-AU" w:eastAsia="zh-CN"/>
        </w:rPr>
      </w:pPr>
    </w:p>
    <w:p w14:paraId="746CEA94"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3002640D" w14:textId="77777777">
        <w:tc>
          <w:tcPr>
            <w:tcW w:w="2009" w:type="dxa"/>
            <w:tcBorders>
              <w:top w:val="single" w:sz="4" w:space="0" w:color="auto"/>
              <w:left w:val="single" w:sz="4" w:space="0" w:color="auto"/>
              <w:bottom w:val="single" w:sz="4" w:space="0" w:color="auto"/>
              <w:right w:val="single" w:sz="4" w:space="0" w:color="auto"/>
            </w:tcBorders>
          </w:tcPr>
          <w:p w14:paraId="11701E70"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54C6D1B" w14:textId="77777777" w:rsidR="00A96BBA" w:rsidRDefault="00D252AB" w:rsidP="00095ACB">
            <w:pPr>
              <w:wordWrap/>
              <w:jc w:val="center"/>
              <w:rPr>
                <w:b/>
                <w:lang w:eastAsia="zh-CN"/>
              </w:rPr>
            </w:pPr>
            <w:r>
              <w:rPr>
                <w:b/>
                <w:lang w:eastAsia="zh-CN"/>
              </w:rPr>
              <w:t>Comment</w:t>
            </w:r>
          </w:p>
        </w:tc>
      </w:tr>
      <w:tr w:rsidR="00A96BBA" w14:paraId="512A2CDC" w14:textId="77777777">
        <w:tc>
          <w:tcPr>
            <w:tcW w:w="2009" w:type="dxa"/>
            <w:tcBorders>
              <w:top w:val="single" w:sz="4" w:space="0" w:color="auto"/>
              <w:left w:val="single" w:sz="4" w:space="0" w:color="auto"/>
              <w:bottom w:val="single" w:sz="4" w:space="0" w:color="auto"/>
              <w:right w:val="single" w:sz="4" w:space="0" w:color="auto"/>
            </w:tcBorders>
          </w:tcPr>
          <w:p w14:paraId="66C505E3"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F7FB407" w14:textId="77777777" w:rsidR="00A96BBA" w:rsidRDefault="00D252AB" w:rsidP="00095ACB">
            <w:pPr>
              <w:pStyle w:val="ListParagraph1"/>
              <w:wordWrap/>
              <w:rPr>
                <w:rFonts w:eastAsiaTheme="minorEastAsia"/>
                <w:bCs/>
                <w:lang w:eastAsia="zh-CN"/>
              </w:rPr>
            </w:pPr>
            <w:r>
              <w:rPr>
                <w:rFonts w:eastAsiaTheme="minorEastAsia"/>
                <w:bCs/>
                <w:lang w:eastAsia="zh-CN"/>
              </w:rPr>
              <w:t>OK in general</w:t>
            </w:r>
          </w:p>
        </w:tc>
      </w:tr>
      <w:tr w:rsidR="00A96BBA" w14:paraId="13619057" w14:textId="77777777">
        <w:tc>
          <w:tcPr>
            <w:tcW w:w="2009" w:type="dxa"/>
            <w:tcBorders>
              <w:top w:val="single" w:sz="4" w:space="0" w:color="auto"/>
              <w:left w:val="single" w:sz="4" w:space="0" w:color="auto"/>
              <w:bottom w:val="single" w:sz="4" w:space="0" w:color="auto"/>
              <w:right w:val="single" w:sz="4" w:space="0" w:color="auto"/>
            </w:tcBorders>
          </w:tcPr>
          <w:p w14:paraId="5A07D63A"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9B254E5" w14:textId="77777777" w:rsidR="00A96BBA" w:rsidRDefault="00D252AB" w:rsidP="00095ACB">
            <w:pPr>
              <w:wordWrap/>
              <w:rPr>
                <w:rFonts w:eastAsia="MS Mincho"/>
                <w:bCs/>
                <w:lang w:eastAsia="ja-JP"/>
              </w:rPr>
            </w:pPr>
            <w:r>
              <w:rPr>
                <w:rFonts w:eastAsia="MS Mincho" w:hint="eastAsia"/>
                <w:bCs/>
                <w:lang w:eastAsia="ja-JP"/>
              </w:rPr>
              <w:t>W</w:t>
            </w:r>
            <w:r>
              <w:rPr>
                <w:rFonts w:eastAsia="MS Mincho"/>
                <w:bCs/>
                <w:lang w:eastAsia="ja-JP"/>
              </w:rPr>
              <w:t>e are not OK with the proposal. No conclusion/agreement is necessary for this.</w:t>
            </w:r>
          </w:p>
          <w:p w14:paraId="496FCFA0" w14:textId="77777777" w:rsidR="00A96BBA" w:rsidRDefault="00A96BBA" w:rsidP="00095ACB">
            <w:pPr>
              <w:wordWrap/>
              <w:rPr>
                <w:rFonts w:eastAsia="MS Mincho"/>
                <w:bCs/>
                <w:lang w:eastAsia="ja-JP"/>
              </w:rPr>
            </w:pPr>
          </w:p>
          <w:p w14:paraId="617CFF78" w14:textId="77777777" w:rsidR="00A96BBA" w:rsidRDefault="00D252AB" w:rsidP="00095ACB">
            <w:pPr>
              <w:wordWrap/>
              <w:rPr>
                <w:rFonts w:eastAsia="MS Mincho"/>
                <w:bCs/>
                <w:lang w:eastAsia="ja-JP"/>
              </w:rPr>
            </w:pPr>
            <w:r>
              <w:rPr>
                <w:rFonts w:eastAsia="MS Mincho" w:hint="eastAsia"/>
                <w:bCs/>
                <w:lang w:eastAsia="ja-JP"/>
              </w:rPr>
              <w:t>T</w:t>
            </w:r>
            <w:r>
              <w:rPr>
                <w:rFonts w:eastAsia="MS Mincho"/>
                <w:bCs/>
                <w:lang w:eastAsia="ja-JP"/>
              </w:rPr>
              <w:t xml:space="preserve">he priority indication in DCI format 0_3 does not need to rely on the RRC parameters </w:t>
            </w:r>
            <w:r>
              <w:rPr>
                <w:rFonts w:eastAsia="MS Mincho"/>
                <w:bCs/>
                <w:i/>
                <w:iCs/>
                <w:lang w:eastAsia="ja-JP"/>
              </w:rPr>
              <w:t>priorityIndicatorDCI-0-1-r16</w:t>
            </w:r>
            <w:r>
              <w:rPr>
                <w:rFonts w:eastAsia="MS Mincho"/>
                <w:bCs/>
                <w:lang w:eastAsia="ja-JP"/>
              </w:rPr>
              <w:t xml:space="preserve"> and </w:t>
            </w:r>
            <w:r>
              <w:rPr>
                <w:rFonts w:eastAsia="MS Mincho"/>
                <w:bCs/>
                <w:i/>
                <w:iCs/>
                <w:lang w:eastAsia="ja-JP"/>
              </w:rPr>
              <w:t>priorityIndicatorDCI-0-2-r16</w:t>
            </w:r>
            <w:r>
              <w:rPr>
                <w:rFonts w:eastAsia="MS Mincho"/>
                <w:bCs/>
                <w:lang w:eastAsia="ja-JP"/>
              </w:rPr>
              <w:t xml:space="preserve">. Once </w:t>
            </w:r>
            <w:r>
              <w:rPr>
                <w:rFonts w:eastAsia="MS Mincho"/>
                <w:bCs/>
                <w:i/>
                <w:iCs/>
                <w:lang w:eastAsia="ja-JP"/>
              </w:rPr>
              <w:lastRenderedPageBreak/>
              <w:t>priorityIndicatorDCI-1-3-r18</w:t>
            </w:r>
            <w:r>
              <w:rPr>
                <w:rFonts w:eastAsia="MS Mincho"/>
                <w:bCs/>
                <w:lang w:eastAsia="ja-JP"/>
              </w:rPr>
              <w:t xml:space="preserve"> or </w:t>
            </w:r>
            <w:r>
              <w:rPr>
                <w:rFonts w:eastAsia="MS Mincho"/>
                <w:bCs/>
                <w:i/>
                <w:iCs/>
                <w:lang w:eastAsia="ja-JP"/>
              </w:rPr>
              <w:t>priorityIndictorDCI-0-3-r18</w:t>
            </w:r>
            <w:r>
              <w:rPr>
                <w:rFonts w:eastAsia="MS Mincho"/>
                <w:bCs/>
                <w:lang w:eastAsia="ja-JP"/>
              </w:rPr>
              <w:t xml:space="preserve"> is enabled, the priority indication shall apply to all the co-scheduled cells. Otherwise, a DCI format 0_3 may schedule PUSCHs with different priorities by a single DCI.</w:t>
            </w:r>
          </w:p>
        </w:tc>
      </w:tr>
      <w:tr w:rsidR="00A96BBA" w14:paraId="70C03E73" w14:textId="77777777">
        <w:tc>
          <w:tcPr>
            <w:tcW w:w="2009" w:type="dxa"/>
            <w:tcBorders>
              <w:top w:val="single" w:sz="4" w:space="0" w:color="auto"/>
              <w:left w:val="single" w:sz="4" w:space="0" w:color="auto"/>
              <w:bottom w:val="single" w:sz="4" w:space="0" w:color="auto"/>
              <w:right w:val="single" w:sz="4" w:space="0" w:color="auto"/>
            </w:tcBorders>
          </w:tcPr>
          <w:p w14:paraId="20EB02BE" w14:textId="77777777" w:rsidR="00A96BBA" w:rsidRDefault="00D252AB" w:rsidP="00095ACB">
            <w:pPr>
              <w:wordWrap/>
              <w:jc w:val="left"/>
              <w:rPr>
                <w:bCs/>
              </w:rPr>
            </w:pPr>
            <w:r>
              <w:rPr>
                <w:bCs/>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72D50225" w14:textId="77777777" w:rsidR="00A96BBA" w:rsidRDefault="00D252AB" w:rsidP="00095ACB">
            <w:pPr>
              <w:wordWrap/>
              <w:jc w:val="left"/>
              <w:rPr>
                <w:bCs/>
              </w:rPr>
            </w:pPr>
            <w:r>
              <w:rPr>
                <w:bCs/>
              </w:rPr>
              <w:t xml:space="preserve">Agree in principle with Qualcomm. If there is nothing broken, why including such restriction unnecessarily (if having the related beta-offsets available for possible UCI multiplexing of different priorities). </w:t>
            </w:r>
          </w:p>
        </w:tc>
      </w:tr>
      <w:tr w:rsidR="00A96BBA" w14:paraId="7DB48412" w14:textId="77777777">
        <w:tc>
          <w:tcPr>
            <w:tcW w:w="2009" w:type="dxa"/>
            <w:tcBorders>
              <w:top w:val="single" w:sz="4" w:space="0" w:color="auto"/>
              <w:left w:val="single" w:sz="4" w:space="0" w:color="auto"/>
              <w:bottom w:val="single" w:sz="4" w:space="0" w:color="auto"/>
              <w:right w:val="single" w:sz="4" w:space="0" w:color="auto"/>
            </w:tcBorders>
          </w:tcPr>
          <w:p w14:paraId="1A28A91B" w14:textId="77777777" w:rsidR="00A96BBA" w:rsidRDefault="00D252AB" w:rsidP="00095ACB">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4EC36DE" w14:textId="77777777" w:rsidR="00A96BBA" w:rsidRDefault="00D252AB" w:rsidP="00095ACB">
            <w:pPr>
              <w:wordWrap/>
              <w:jc w:val="left"/>
              <w:rPr>
                <w:rFonts w:eastAsiaTheme="minorEastAsia"/>
                <w:bCs/>
                <w:lang w:eastAsia="zh-CN"/>
              </w:rPr>
            </w:pPr>
            <w:r>
              <w:rPr>
                <w:rFonts w:eastAsiaTheme="minorEastAsia"/>
                <w:bCs/>
                <w:lang w:eastAsia="zh-CN"/>
              </w:rPr>
              <w:t>Support</w:t>
            </w:r>
          </w:p>
          <w:p w14:paraId="1501B61F" w14:textId="77777777" w:rsidR="00A96BBA" w:rsidRDefault="00D252AB" w:rsidP="00095ACB">
            <w:pPr>
              <w:wordWrap/>
              <w:jc w:val="left"/>
              <w:rPr>
                <w:rFonts w:eastAsiaTheme="minorEastAsia"/>
                <w:bCs/>
                <w:lang w:eastAsia="zh-CN"/>
              </w:rPr>
            </w:pPr>
            <w:r>
              <w:rPr>
                <w:rFonts w:eastAsiaTheme="minorEastAsia"/>
                <w:bCs/>
                <w:lang w:eastAsia="zh-CN"/>
              </w:rPr>
              <w:t>Regarding QC’s comments, we are also ok if companies think that the inclusion of priority field in a mc-DCI means that all co-scheduled cells support priority indexes.</w:t>
            </w:r>
          </w:p>
        </w:tc>
      </w:tr>
      <w:tr w:rsidR="00A96BBA" w14:paraId="4C4DF962" w14:textId="77777777">
        <w:tc>
          <w:tcPr>
            <w:tcW w:w="2009" w:type="dxa"/>
          </w:tcPr>
          <w:p w14:paraId="113BAB51" w14:textId="77777777" w:rsidR="00A96BBA" w:rsidRDefault="00D252AB" w:rsidP="00095ACB">
            <w:pPr>
              <w:wordWrap/>
              <w:jc w:val="left"/>
              <w:rPr>
                <w:rFonts w:eastAsia="PMingLiU"/>
                <w:bCs/>
                <w:lang w:eastAsia="zh-TW"/>
              </w:rPr>
            </w:pPr>
            <w:r>
              <w:rPr>
                <w:rFonts w:eastAsia="PMingLiU"/>
                <w:bCs/>
                <w:lang w:eastAsia="zh-TW"/>
              </w:rPr>
              <w:t>Apple</w:t>
            </w:r>
          </w:p>
        </w:tc>
        <w:tc>
          <w:tcPr>
            <w:tcW w:w="7353" w:type="dxa"/>
          </w:tcPr>
          <w:p w14:paraId="3927F0CF" w14:textId="77777777" w:rsidR="00A96BBA" w:rsidRDefault="00D252AB" w:rsidP="00095ACB">
            <w:pPr>
              <w:wordWrap/>
              <w:jc w:val="left"/>
              <w:rPr>
                <w:rFonts w:eastAsia="PMingLiU"/>
                <w:bCs/>
                <w:lang w:eastAsia="zh-TW"/>
              </w:rPr>
            </w:pPr>
            <w:r>
              <w:rPr>
                <w:rFonts w:eastAsia="PMingLiU"/>
                <w:bCs/>
                <w:lang w:eastAsia="zh-TW"/>
              </w:rPr>
              <w:t>We also think that this agreement is not necessary</w:t>
            </w:r>
          </w:p>
        </w:tc>
      </w:tr>
      <w:tr w:rsidR="00A96BBA" w14:paraId="738ACC31" w14:textId="77777777">
        <w:tc>
          <w:tcPr>
            <w:tcW w:w="2009" w:type="dxa"/>
          </w:tcPr>
          <w:p w14:paraId="666509AE" w14:textId="77777777" w:rsidR="00A96BBA" w:rsidRDefault="00D252AB" w:rsidP="00095ACB">
            <w:pPr>
              <w:wordWrap/>
              <w:jc w:val="left"/>
              <w:rPr>
                <w:rFonts w:eastAsia="PMingLiU"/>
                <w:bCs/>
                <w:lang w:eastAsia="zh-TW"/>
              </w:rPr>
            </w:pPr>
            <w:r>
              <w:rPr>
                <w:rFonts w:eastAsiaTheme="minorEastAsia"/>
                <w:bCs/>
                <w:lang w:eastAsia="zh-CN"/>
              </w:rPr>
              <w:t>Samsung</w:t>
            </w:r>
          </w:p>
        </w:tc>
        <w:tc>
          <w:tcPr>
            <w:tcW w:w="7353" w:type="dxa"/>
          </w:tcPr>
          <w:p w14:paraId="4D313353" w14:textId="77777777" w:rsidR="00A96BBA" w:rsidRDefault="00D252AB" w:rsidP="00095ACB">
            <w:pPr>
              <w:wordWrap/>
              <w:jc w:val="left"/>
              <w:rPr>
                <w:rFonts w:eastAsia="PMingLiU"/>
                <w:bCs/>
                <w:lang w:eastAsia="zh-TW"/>
              </w:rPr>
            </w:pPr>
            <w:r>
              <w:rPr>
                <w:rFonts w:eastAsiaTheme="minorEastAsia"/>
                <w:bCs/>
                <w:lang w:eastAsia="zh-CN"/>
              </w:rPr>
              <w:t>Not OK with the proposal – similar views with Qualcomm.</w:t>
            </w:r>
          </w:p>
        </w:tc>
      </w:tr>
      <w:tr w:rsidR="00A96BBA" w14:paraId="61757353" w14:textId="77777777">
        <w:tc>
          <w:tcPr>
            <w:tcW w:w="2009" w:type="dxa"/>
          </w:tcPr>
          <w:p w14:paraId="2EC87A39"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5C05B173" w14:textId="77777777" w:rsidR="00A96BBA" w:rsidRDefault="00D252AB" w:rsidP="00095AC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also agree in principle with QC’s view. When priorityIndicatorDCI-1-3-r18 or priorityIndictorDCI-0-3-r18 is enabled, the priority indication shall apply to all the co-scheduled cells.</w:t>
            </w:r>
          </w:p>
        </w:tc>
      </w:tr>
      <w:tr w:rsidR="00A96BBA" w14:paraId="023775E8" w14:textId="77777777">
        <w:tc>
          <w:tcPr>
            <w:tcW w:w="2009" w:type="dxa"/>
          </w:tcPr>
          <w:p w14:paraId="71D61C3A" w14:textId="77777777" w:rsidR="00A96BBA" w:rsidRDefault="00D252AB" w:rsidP="00095ACB">
            <w:pPr>
              <w:wordWrap/>
              <w:jc w:val="left"/>
              <w:rPr>
                <w:rFonts w:eastAsiaTheme="minorEastAsia"/>
                <w:bCs/>
                <w:lang w:eastAsia="zh-CN"/>
              </w:rPr>
            </w:pPr>
            <w:proofErr w:type="spellStart"/>
            <w:r>
              <w:rPr>
                <w:rFonts w:eastAsiaTheme="minorEastAsia" w:hint="eastAsia"/>
                <w:bCs/>
                <w:lang w:eastAsia="zh-CN"/>
              </w:rPr>
              <w:t>x</w:t>
            </w:r>
            <w:r>
              <w:rPr>
                <w:rFonts w:eastAsiaTheme="minorEastAsia"/>
                <w:bCs/>
                <w:lang w:eastAsia="zh-CN"/>
              </w:rPr>
              <w:t>iaomi</w:t>
            </w:r>
            <w:proofErr w:type="spellEnd"/>
          </w:p>
        </w:tc>
        <w:tc>
          <w:tcPr>
            <w:tcW w:w="7353" w:type="dxa"/>
          </w:tcPr>
          <w:p w14:paraId="3E05DE8C" w14:textId="77777777" w:rsidR="00A96BBA" w:rsidRDefault="00D252AB" w:rsidP="00095ACB">
            <w:pPr>
              <w:wordWrap/>
              <w:jc w:val="left"/>
              <w:rPr>
                <w:rFonts w:eastAsiaTheme="minorEastAsia"/>
                <w:bCs/>
                <w:lang w:eastAsia="zh-CN"/>
              </w:rPr>
            </w:pPr>
            <w:r>
              <w:rPr>
                <w:rFonts w:eastAsiaTheme="minorEastAsia" w:hint="eastAsia"/>
                <w:bCs/>
                <w:lang w:eastAsia="zh-CN"/>
              </w:rPr>
              <w:t>A</w:t>
            </w:r>
            <w:r>
              <w:rPr>
                <w:rFonts w:eastAsiaTheme="minorEastAsia"/>
                <w:bCs/>
                <w:lang w:eastAsia="zh-CN"/>
              </w:rPr>
              <w:t>gree with Qualcomm.</w:t>
            </w:r>
          </w:p>
        </w:tc>
      </w:tr>
      <w:tr w:rsidR="00A96BBA" w14:paraId="6B93831F" w14:textId="77777777">
        <w:tc>
          <w:tcPr>
            <w:tcW w:w="2009" w:type="dxa"/>
          </w:tcPr>
          <w:p w14:paraId="24B2FEFA" w14:textId="77777777" w:rsidR="00A96BBA" w:rsidRDefault="00D252AB" w:rsidP="00095ACB">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1EC916C" w14:textId="77777777" w:rsidR="00A96BBA" w:rsidRDefault="00D252AB" w:rsidP="00095ACB">
            <w:pPr>
              <w:wordWrap/>
              <w:jc w:val="left"/>
              <w:rPr>
                <w:rFonts w:eastAsiaTheme="minorEastAsia"/>
                <w:bCs/>
                <w:lang w:eastAsia="zh-CN"/>
              </w:rPr>
            </w:pPr>
            <w:r>
              <w:rPr>
                <w:rFonts w:eastAsia="MS Mincho"/>
                <w:bCs/>
                <w:lang w:eastAsia="ja-JP"/>
              </w:rPr>
              <w:t>We are fine if the same priority is applied to all the co-scheduled PUSCHs is clarified.</w:t>
            </w:r>
          </w:p>
        </w:tc>
      </w:tr>
      <w:tr w:rsidR="00A96BBA" w14:paraId="0CB7F043" w14:textId="77777777">
        <w:tc>
          <w:tcPr>
            <w:tcW w:w="2009" w:type="dxa"/>
          </w:tcPr>
          <w:p w14:paraId="151A2085" w14:textId="77777777" w:rsidR="00A96BBA" w:rsidRDefault="00D252AB" w:rsidP="00095ACB">
            <w:pPr>
              <w:wordWrap/>
              <w:jc w:val="left"/>
              <w:rPr>
                <w:rFonts w:eastAsia="MS Mincho"/>
                <w:bCs/>
                <w:lang w:eastAsia="ja-JP"/>
              </w:rPr>
            </w:pPr>
            <w:r>
              <w:rPr>
                <w:rFonts w:eastAsia="Malgun Gothic" w:hint="eastAsia"/>
                <w:bCs/>
              </w:rPr>
              <w:t>E</w:t>
            </w:r>
            <w:r>
              <w:rPr>
                <w:rFonts w:eastAsia="Malgun Gothic"/>
                <w:bCs/>
              </w:rPr>
              <w:t>TRI</w:t>
            </w:r>
          </w:p>
        </w:tc>
        <w:tc>
          <w:tcPr>
            <w:tcW w:w="7353" w:type="dxa"/>
          </w:tcPr>
          <w:p w14:paraId="265E5A38" w14:textId="77777777" w:rsidR="00A96BBA" w:rsidRDefault="00D252AB" w:rsidP="00095ACB">
            <w:pPr>
              <w:wordWrap/>
              <w:jc w:val="left"/>
              <w:rPr>
                <w:rFonts w:eastAsia="MS Mincho"/>
                <w:bCs/>
                <w:lang w:eastAsia="ja-JP"/>
              </w:rPr>
            </w:pPr>
            <w:r>
              <w:rPr>
                <w:rFonts w:eastAsia="Malgun Gothic" w:hint="eastAsia"/>
                <w:bCs/>
              </w:rPr>
              <w:t>W</w:t>
            </w:r>
            <w:r>
              <w:rPr>
                <w:rFonts w:eastAsia="Malgun Gothic"/>
                <w:bCs/>
              </w:rPr>
              <w:t>e share the view with QC.</w:t>
            </w:r>
          </w:p>
        </w:tc>
      </w:tr>
      <w:tr w:rsidR="00A96BBA" w14:paraId="7772F4B8" w14:textId="77777777">
        <w:tc>
          <w:tcPr>
            <w:tcW w:w="2009" w:type="dxa"/>
          </w:tcPr>
          <w:p w14:paraId="0788EC9F"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ZTE</w:t>
            </w:r>
          </w:p>
        </w:tc>
        <w:tc>
          <w:tcPr>
            <w:tcW w:w="7353" w:type="dxa"/>
          </w:tcPr>
          <w:p w14:paraId="2AEA3EAB"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Fine.</w:t>
            </w:r>
          </w:p>
        </w:tc>
      </w:tr>
      <w:tr w:rsidR="00D252AB" w14:paraId="0863303E" w14:textId="77777777">
        <w:tc>
          <w:tcPr>
            <w:tcW w:w="2009" w:type="dxa"/>
          </w:tcPr>
          <w:p w14:paraId="052F2CF4" w14:textId="544751CA"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7DDC52D8" w14:textId="4F1990A4" w:rsidR="00D252AB" w:rsidRDefault="00D252AB" w:rsidP="00095ACB">
            <w:pPr>
              <w:pStyle w:val="ListParagraph1"/>
              <w:wordWrap/>
              <w:rPr>
                <w:rFonts w:eastAsiaTheme="minorEastAsia"/>
                <w:bCs/>
                <w:lang w:val="en-US" w:eastAsia="zh-CN"/>
              </w:rPr>
            </w:pPr>
            <w:r>
              <w:rPr>
                <w:rFonts w:eastAsia="PMingLiU"/>
                <w:bCs/>
                <w:lang w:eastAsia="zh-TW"/>
              </w:rPr>
              <w:t>We are fine with the proposal.</w:t>
            </w:r>
          </w:p>
        </w:tc>
      </w:tr>
      <w:tr w:rsidR="00A2343B" w14:paraId="1988513D" w14:textId="77777777" w:rsidTr="00A2343B">
        <w:tc>
          <w:tcPr>
            <w:tcW w:w="2009" w:type="dxa"/>
          </w:tcPr>
          <w:p w14:paraId="04F096D9" w14:textId="77777777" w:rsidR="00A2343B" w:rsidRDefault="00A2343B" w:rsidP="00095ACB">
            <w:pPr>
              <w:wordWrap/>
              <w:jc w:val="left"/>
              <w:rPr>
                <w:rFonts w:eastAsiaTheme="minorEastAsia"/>
                <w:bCs/>
                <w:lang w:val="en-US" w:eastAsia="zh-CN"/>
              </w:rPr>
            </w:pPr>
            <w:r>
              <w:rPr>
                <w:rFonts w:eastAsiaTheme="minorEastAsia"/>
                <w:bCs/>
                <w:lang w:val="en-US" w:eastAsia="zh-CN"/>
              </w:rPr>
              <w:t>LGE</w:t>
            </w:r>
          </w:p>
        </w:tc>
        <w:tc>
          <w:tcPr>
            <w:tcW w:w="7353" w:type="dxa"/>
          </w:tcPr>
          <w:p w14:paraId="1CD7B004" w14:textId="77777777" w:rsidR="00A2343B" w:rsidRDefault="00A2343B" w:rsidP="00095ACB">
            <w:pPr>
              <w:pStyle w:val="ListParagraph1"/>
              <w:wordWrap/>
              <w:rPr>
                <w:rFonts w:eastAsiaTheme="minorEastAsia"/>
                <w:bCs/>
                <w:lang w:val="en-US" w:eastAsia="zh-CN"/>
              </w:rPr>
            </w:pPr>
            <w:r>
              <w:rPr>
                <w:rFonts w:eastAsiaTheme="minorEastAsia"/>
                <w:bCs/>
                <w:lang w:val="en-US" w:eastAsia="zh-CN"/>
              </w:rPr>
              <w:t>Support.</w:t>
            </w:r>
          </w:p>
        </w:tc>
      </w:tr>
    </w:tbl>
    <w:p w14:paraId="10232571" w14:textId="77777777" w:rsidR="00A96BBA" w:rsidRDefault="00A96BBA" w:rsidP="00095ACB">
      <w:pPr>
        <w:rPr>
          <w:lang w:eastAsia="en-US"/>
        </w:rPr>
      </w:pPr>
    </w:p>
    <w:p w14:paraId="2F60176D" w14:textId="77777777" w:rsidR="00A96BBA" w:rsidRDefault="00A96BBA" w:rsidP="00095ACB">
      <w:pPr>
        <w:rPr>
          <w:lang w:eastAsia="en-US"/>
        </w:rPr>
      </w:pPr>
    </w:p>
    <w:p w14:paraId="146F6CFE" w14:textId="77777777" w:rsidR="00A96BBA" w:rsidRDefault="00D252AB" w:rsidP="00095ACB">
      <w:pPr>
        <w:pStyle w:val="Heading2"/>
        <w:ind w:left="540"/>
      </w:pPr>
      <w:r>
        <w:t>FDRA on unlicensed spectrum</w:t>
      </w:r>
    </w:p>
    <w:p w14:paraId="11B50F30"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Xiaomi:</w:t>
      </w:r>
    </w:p>
    <w:p w14:paraId="6A145FC7" w14:textId="77777777" w:rsidR="00A96BBA" w:rsidRDefault="00D252AB" w:rsidP="00095ACB">
      <w:pPr>
        <w:widowControl/>
        <w:kinsoku/>
        <w:overflowPunct/>
        <w:autoSpaceDE/>
        <w:autoSpaceDN/>
        <w:adjustRightInd/>
        <w:spacing w:after="0" w:line="240" w:lineRule="auto"/>
        <w:jc w:val="left"/>
        <w:textAlignment w:val="auto"/>
        <w:rPr>
          <w:rFonts w:eastAsia="等线"/>
          <w:b/>
          <w:snapToGrid/>
          <w:kern w:val="0"/>
          <w:sz w:val="21"/>
          <w:szCs w:val="21"/>
          <w:u w:val="single"/>
          <w:lang w:eastAsia="zh-CN"/>
        </w:rPr>
      </w:pPr>
      <w:r>
        <w:rPr>
          <w:rFonts w:eastAsia="等线"/>
          <w:b/>
          <w:snapToGrid/>
          <w:kern w:val="0"/>
          <w:sz w:val="21"/>
          <w:szCs w:val="21"/>
          <w:u w:val="single"/>
          <w:lang w:eastAsia="zh-CN"/>
        </w:rPr>
        <w:t>Text proposal#6</w:t>
      </w:r>
    </w:p>
    <w:p w14:paraId="2AAB501A"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Change reason:</w:t>
      </w:r>
      <w:r>
        <w:rPr>
          <w:rFonts w:eastAsia="等线"/>
          <w:snapToGrid/>
          <w:kern w:val="0"/>
          <w:sz w:val="21"/>
          <w:szCs w:val="21"/>
          <w:lang w:eastAsia="zh-CN"/>
        </w:rPr>
        <w:t xml:space="preserve"> Incomplete definition of uplink resource allocation type 2 and inconsistent with other specification.</w:t>
      </w:r>
    </w:p>
    <w:p w14:paraId="092CC420"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summary: </w:t>
      </w:r>
      <w:r>
        <w:rPr>
          <w:rFonts w:eastAsia="等线"/>
          <w:snapToGrid/>
          <w:kern w:val="0"/>
          <w:sz w:val="21"/>
          <w:szCs w:val="21"/>
          <w:lang w:eastAsia="zh-CN"/>
        </w:rPr>
        <w:t>Add DCI format 0_3 in the DCI format list which can schedule uplink transmission with uplink resource allocation type 2.</w:t>
      </w:r>
    </w:p>
    <w:p w14:paraId="156CA877"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Consequence if not approved:</w:t>
      </w:r>
      <w:r>
        <w:rPr>
          <w:rFonts w:eastAsia="等线"/>
          <w:snapToGrid/>
          <w:kern w:val="0"/>
          <w:sz w:val="21"/>
          <w:szCs w:val="21"/>
          <w:lang w:eastAsia="zh-CN"/>
        </w:rPr>
        <w:t xml:space="preserve"> Inconsistence between TS38.212 and TS38.214.</w:t>
      </w:r>
    </w:p>
    <w:tbl>
      <w:tblPr>
        <w:tblStyle w:val="TableGrid70"/>
        <w:tblW w:w="0" w:type="auto"/>
        <w:tblLook w:val="04A0" w:firstRow="1" w:lastRow="0" w:firstColumn="1" w:lastColumn="0" w:noHBand="0" w:noVBand="1"/>
      </w:tblPr>
      <w:tblGrid>
        <w:gridCol w:w="9362"/>
      </w:tblGrid>
      <w:tr w:rsidR="00A96BBA" w14:paraId="697DA6F9" w14:textId="77777777">
        <w:tc>
          <w:tcPr>
            <w:tcW w:w="9631" w:type="dxa"/>
          </w:tcPr>
          <w:p w14:paraId="0487907C" w14:textId="77777777" w:rsidR="00A96BBA" w:rsidRDefault="00D252AB" w:rsidP="00095ACB">
            <w:pPr>
              <w:widowControl/>
              <w:kinsoku/>
              <w:overflowPunct/>
              <w:autoSpaceDE/>
              <w:autoSpaceDN/>
              <w:adjustRightInd/>
              <w:spacing w:after="0" w:line="240" w:lineRule="auto"/>
              <w:jc w:val="left"/>
              <w:textAlignment w:val="auto"/>
              <w:rPr>
                <w:rFonts w:eastAsia="等线"/>
                <w:snapToGrid/>
                <w:kern w:val="0"/>
                <w:sz w:val="21"/>
                <w:szCs w:val="21"/>
                <w:lang w:eastAsia="zh-CN"/>
              </w:rPr>
            </w:pPr>
            <w:r>
              <w:rPr>
                <w:rFonts w:eastAsia="等线"/>
                <w:snapToGrid/>
                <w:color w:val="C00000"/>
                <w:kern w:val="0"/>
                <w:sz w:val="21"/>
                <w:szCs w:val="21"/>
                <w:lang w:val="en-US" w:eastAsia="zh-CN"/>
              </w:rPr>
              <w:t>-----------------------omitted text-----------------------</w:t>
            </w:r>
          </w:p>
          <w:p w14:paraId="5FBEA1D0" w14:textId="77777777" w:rsidR="00A96BBA" w:rsidRDefault="00D252AB" w:rsidP="00095ACB">
            <w:pPr>
              <w:keepNext/>
              <w:widowControl/>
              <w:tabs>
                <w:tab w:val="left" w:pos="864"/>
              </w:tabs>
              <w:kinsoku/>
              <w:overflowPunct/>
              <w:autoSpaceDE/>
              <w:autoSpaceDN/>
              <w:adjustRightInd/>
              <w:spacing w:before="240" w:line="240" w:lineRule="auto"/>
              <w:ind w:left="864" w:hanging="864"/>
              <w:jc w:val="left"/>
              <w:textAlignment w:val="auto"/>
              <w:outlineLvl w:val="4"/>
              <w:rPr>
                <w:b/>
                <w:iCs/>
                <w:snapToGrid/>
                <w:color w:val="000000"/>
                <w:kern w:val="0"/>
                <w:sz w:val="21"/>
                <w:szCs w:val="21"/>
                <w:lang w:val="en-US" w:eastAsia="zh-CN"/>
              </w:rPr>
            </w:pPr>
            <w:bookmarkStart w:id="163" w:name="_Toc29673209"/>
            <w:bookmarkStart w:id="164" w:name="_Toc29673350"/>
            <w:bookmarkStart w:id="165" w:name="_Toc36645573"/>
            <w:bookmarkStart w:id="166" w:name="_Toc45810618"/>
            <w:bookmarkStart w:id="167" w:name="_Toc29674343"/>
            <w:bookmarkStart w:id="168" w:name="_Toc146641087"/>
            <w:r>
              <w:rPr>
                <w:b/>
                <w:iCs/>
                <w:snapToGrid/>
                <w:color w:val="000000"/>
                <w:kern w:val="0"/>
                <w:sz w:val="21"/>
                <w:szCs w:val="21"/>
                <w:lang w:eastAsia="zh-CN"/>
              </w:rPr>
              <w:t>6.1.2.2</w:t>
            </w:r>
            <w:r>
              <w:rPr>
                <w:b/>
                <w:iCs/>
                <w:snapToGrid/>
                <w:color w:val="000000"/>
                <w:kern w:val="0"/>
                <w:sz w:val="21"/>
                <w:szCs w:val="21"/>
                <w:lang w:val="en-US" w:eastAsia="zh-CN"/>
              </w:rPr>
              <w:t>.3</w:t>
            </w:r>
            <w:r>
              <w:rPr>
                <w:b/>
                <w:iCs/>
                <w:snapToGrid/>
                <w:color w:val="000000"/>
                <w:kern w:val="0"/>
                <w:sz w:val="21"/>
                <w:szCs w:val="21"/>
                <w:lang w:eastAsia="zh-CN"/>
              </w:rPr>
              <w:tab/>
              <w:t xml:space="preserve">Uplink resource allocation type </w:t>
            </w:r>
            <w:r>
              <w:rPr>
                <w:b/>
                <w:iCs/>
                <w:snapToGrid/>
                <w:color w:val="000000"/>
                <w:kern w:val="0"/>
                <w:sz w:val="21"/>
                <w:szCs w:val="21"/>
                <w:lang w:val="en-US" w:eastAsia="zh-CN"/>
              </w:rPr>
              <w:t>2</w:t>
            </w:r>
            <w:bookmarkEnd w:id="163"/>
            <w:bookmarkEnd w:id="164"/>
            <w:bookmarkEnd w:id="165"/>
            <w:bookmarkEnd w:id="166"/>
            <w:bookmarkEnd w:id="167"/>
            <w:bookmarkEnd w:id="168"/>
          </w:p>
          <w:p w14:paraId="2F528E51"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In uplink resource allocation of type 2, the resource block assignment information defined in [5, TS 38.212] indicates to a UE a set of up to </w:t>
            </w:r>
            <w:r>
              <w:rPr>
                <w:i/>
                <w:snapToGrid/>
                <w:color w:val="000000"/>
                <w:kern w:val="0"/>
                <w:sz w:val="21"/>
                <w:szCs w:val="21"/>
                <w:lang w:eastAsia="en-US"/>
              </w:rPr>
              <w:t>M</w:t>
            </w:r>
            <w:r>
              <w:rPr>
                <w:snapToGrid/>
                <w:color w:val="000000"/>
                <w:kern w:val="0"/>
                <w:sz w:val="21"/>
                <w:szCs w:val="21"/>
                <w:lang w:eastAsia="en-US"/>
              </w:rPr>
              <w:t xml:space="preserve"> interlace indices, and for DCI 0_0 monitored in a UE-specific search space </w:t>
            </w:r>
            <w:r>
              <w:rPr>
                <w:strike/>
                <w:snapToGrid/>
                <w:color w:val="FF0000"/>
                <w:kern w:val="0"/>
                <w:sz w:val="21"/>
                <w:szCs w:val="21"/>
                <w:lang w:eastAsia="en-US"/>
              </w:rPr>
              <w:t>and</w:t>
            </w:r>
            <w:r>
              <w:rPr>
                <w:snapToGrid/>
                <w:color w:val="FF0000"/>
                <w:kern w:val="0"/>
                <w:sz w:val="21"/>
                <w:szCs w:val="21"/>
                <w:u w:val="single"/>
                <w:lang w:eastAsia="en-US"/>
              </w:rPr>
              <w:t>,</w:t>
            </w:r>
            <w:r>
              <w:rPr>
                <w:snapToGrid/>
                <w:color w:val="000000"/>
                <w:kern w:val="0"/>
                <w:sz w:val="21"/>
                <w:szCs w:val="21"/>
                <w:lang w:eastAsia="en-US"/>
              </w:rPr>
              <w:t xml:space="preserve"> DCI 0_1 </w:t>
            </w:r>
            <w:r>
              <w:rPr>
                <w:snapToGrid/>
                <w:color w:val="FF0000"/>
                <w:kern w:val="0"/>
                <w:sz w:val="21"/>
                <w:szCs w:val="21"/>
                <w:u w:val="single"/>
                <w:lang w:eastAsia="en-US"/>
              </w:rPr>
              <w:t>and DCI 0_3</w:t>
            </w:r>
            <w:r>
              <w:rPr>
                <w:snapToGrid/>
                <w:color w:val="000000"/>
                <w:kern w:val="0"/>
                <w:sz w:val="21"/>
                <w:szCs w:val="21"/>
                <w:lang w:eastAsia="en-US"/>
              </w:rPr>
              <w:t xml:space="preserve"> a set of up to </w:t>
            </w:r>
            <m:oMath>
              <m:r>
                <w:rPr>
                  <w:rFonts w:ascii="Cambria Math" w:hAnsi="Cambria Math"/>
                  <w:snapToGrid/>
                  <w:color w:val="000000"/>
                  <w:kern w:val="0"/>
                  <w:sz w:val="21"/>
                  <w:szCs w:val="21"/>
                  <w:lang w:eastAsia="en-US"/>
                </w:rPr>
                <m:t xml:space="preserve"> </m:t>
              </m:r>
              <m:sSubSup>
                <m:sSubSupPr>
                  <m:ctrlPr>
                    <w:rPr>
                      <w:rFonts w:ascii="Cambria Math" w:hAnsi="Cambria Math"/>
                      <w:snapToGrid/>
                      <w:color w:val="000000"/>
                      <w:kern w:val="0"/>
                      <w:sz w:val="21"/>
                      <w:szCs w:val="21"/>
                      <w:lang w:eastAsia="en-US"/>
                    </w:rPr>
                  </m:ctrlPr>
                </m:sSubSupPr>
                <m:e>
                  <m:r>
                    <w:rPr>
                      <w:rFonts w:ascii="Cambria Math" w:hAnsi="Cambria Math"/>
                      <w:snapToGrid/>
                      <w:color w:val="000000"/>
                      <w:kern w:val="0"/>
                      <w:sz w:val="21"/>
                      <w:szCs w:val="21"/>
                      <w:lang w:eastAsia="en-US"/>
                    </w:rPr>
                    <m:t>N</m:t>
                  </m:r>
                </m:e>
                <m:sub>
                  <m:r>
                    <m:rPr>
                      <m:sty m:val="p"/>
                    </m:rPr>
                    <w:rPr>
                      <w:rFonts w:ascii="Cambria Math" w:hAnsi="Cambria Math"/>
                      <w:snapToGrid/>
                      <w:color w:val="000000"/>
                      <w:kern w:val="0"/>
                      <w:sz w:val="21"/>
                      <w:szCs w:val="21"/>
                      <w:lang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eastAsia="en-US"/>
                    </w:rPr>
                    <m:t>set,UL</m:t>
                  </m:r>
                </m:sub>
                <m:sup>
                  <m:r>
                    <m:rPr>
                      <m:sty m:val="p"/>
                    </m:rPr>
                    <w:rPr>
                      <w:rFonts w:ascii="Cambria Math" w:hAnsi="Cambria Math"/>
                      <w:snapToGrid/>
                      <w:color w:val="000000"/>
                      <w:kern w:val="0"/>
                      <w:sz w:val="21"/>
                      <w:szCs w:val="21"/>
                      <w:lang w:eastAsia="en-US"/>
                    </w:rPr>
                    <m:t>BWP</m:t>
                  </m:r>
                </m:sup>
              </m:sSubSup>
            </m:oMath>
            <w:r>
              <w:rPr>
                <w:snapToGrid/>
                <w:color w:val="000000"/>
                <w:kern w:val="0"/>
                <w:sz w:val="21"/>
                <w:szCs w:val="21"/>
                <w:lang w:eastAsia="en-US"/>
              </w:rPr>
              <w:t xml:space="preserve"> contiguous RB sets, where </w:t>
            </w:r>
            <w:r>
              <w:rPr>
                <w:i/>
                <w:snapToGrid/>
                <w:color w:val="000000"/>
                <w:kern w:val="0"/>
                <w:sz w:val="21"/>
                <w:szCs w:val="21"/>
                <w:lang w:eastAsia="en-US"/>
              </w:rPr>
              <w:t>M</w:t>
            </w:r>
            <w:r>
              <w:rPr>
                <w:snapToGrid/>
                <w:color w:val="000000"/>
                <w:kern w:val="0"/>
                <w:sz w:val="21"/>
                <w:szCs w:val="21"/>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 w:val="21"/>
                  <w:szCs w:val="21"/>
                  <w:lang w:eastAsia="en-US"/>
                </w:rPr>
                <m:t>n</m:t>
              </m:r>
            </m:oMath>
            <w:r>
              <w:rPr>
                <w:snapToGrid/>
                <w:color w:val="000000"/>
                <w:kern w:val="0"/>
                <w:sz w:val="21"/>
                <w:szCs w:val="21"/>
                <w:lang w:eastAsia="en-US"/>
              </w:rPr>
              <w:t xml:space="preserve"> is mapped to virtual resource block </w:t>
            </w:r>
            <m:oMath>
              <m:r>
                <w:rPr>
                  <w:rFonts w:ascii="Cambria Math" w:hAnsi="Cambria Math"/>
                  <w:snapToGrid/>
                  <w:color w:val="000000"/>
                  <w:kern w:val="0"/>
                  <w:sz w:val="21"/>
                  <w:szCs w:val="21"/>
                  <w:lang w:eastAsia="en-US"/>
                </w:rPr>
                <m:t>n.</m:t>
              </m:r>
            </m:oMath>
            <w:r>
              <w:rPr>
                <w:snapToGrid/>
                <w:color w:val="000000"/>
                <w:kern w:val="0"/>
                <w:sz w:val="21"/>
                <w:szCs w:val="21"/>
                <w:lang w:eastAsia="en-US"/>
              </w:rPr>
              <w:t xml:space="preserve"> For DCI 0_0 monitored in a UE-specific search space </w:t>
            </w:r>
            <w:r>
              <w:rPr>
                <w:strike/>
                <w:snapToGrid/>
                <w:color w:val="FF0000"/>
                <w:kern w:val="0"/>
                <w:sz w:val="21"/>
                <w:szCs w:val="21"/>
                <w:lang w:eastAsia="en-US"/>
              </w:rPr>
              <w:t>and</w:t>
            </w:r>
            <w:r>
              <w:rPr>
                <w:snapToGrid/>
                <w:color w:val="FF0000"/>
                <w:kern w:val="0"/>
                <w:sz w:val="21"/>
                <w:szCs w:val="21"/>
                <w:u w:val="single"/>
                <w:lang w:eastAsia="en-US"/>
              </w:rPr>
              <w:t>,</w:t>
            </w:r>
            <w:r>
              <w:rPr>
                <w:snapToGrid/>
                <w:color w:val="000000"/>
                <w:kern w:val="0"/>
                <w:sz w:val="21"/>
                <w:szCs w:val="21"/>
                <w:lang w:eastAsia="en-US"/>
              </w:rPr>
              <w:t xml:space="preserve"> DCI 0_1 </w:t>
            </w:r>
            <w:r>
              <w:rPr>
                <w:snapToGrid/>
                <w:color w:val="FF0000"/>
                <w:kern w:val="0"/>
                <w:sz w:val="21"/>
                <w:szCs w:val="21"/>
                <w:u w:val="single"/>
                <w:lang w:eastAsia="en-US"/>
              </w:rPr>
              <w:t>and DCI 0_3</w:t>
            </w:r>
            <w:r>
              <w:rPr>
                <w:snapToGrid/>
                <w:color w:val="000000"/>
                <w:kern w:val="0"/>
                <w:sz w:val="21"/>
                <w:szCs w:val="21"/>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w:t>
            </w:r>
            <w:r>
              <w:rPr>
                <w:snapToGrid/>
                <w:kern w:val="0"/>
                <w:sz w:val="21"/>
                <w:szCs w:val="21"/>
                <w:lang w:eastAsia="en-US"/>
              </w:rPr>
              <w:t xml:space="preserve">When the PDCCH reception includes two PDCCH candidates from two respective search space sets, as described in clause 10.1 of [6, TS </w:t>
            </w:r>
            <w:r>
              <w:rPr>
                <w:snapToGrid/>
                <w:kern w:val="0"/>
                <w:sz w:val="21"/>
                <w:szCs w:val="21"/>
                <w:lang w:eastAsia="en-US"/>
              </w:rPr>
              <w:lastRenderedPageBreak/>
              <w:t>38.213],</w:t>
            </w:r>
            <w:r>
              <w:rPr>
                <w:snapToGrid/>
                <w:color w:val="000000"/>
                <w:kern w:val="0"/>
                <w:sz w:val="21"/>
                <w:szCs w:val="21"/>
                <w:lang w:eastAsia="en-US"/>
              </w:rPr>
              <w:t xml:space="preserve"> for the purpose of determining the uplink RB set of a PUSCH when scheduled by DCI 0_0 monitored in a CSS with CRC scrambled by an RNTI other than TC-RNTI,</w:t>
            </w:r>
            <w:r>
              <w:rPr>
                <w:snapToGrid/>
                <w:kern w:val="0"/>
                <w:sz w:val="21"/>
                <w:szCs w:val="21"/>
                <w:lang w:eastAsia="en-US"/>
              </w:rPr>
              <w:t xml:space="preserve"> </w:t>
            </w:r>
            <w:r>
              <w:rPr>
                <w:snapToGrid/>
                <w:color w:val="000000"/>
                <w:kern w:val="0"/>
                <w:sz w:val="21"/>
                <w:szCs w:val="21"/>
                <w:lang w:eastAsia="en-US"/>
              </w:rPr>
              <w:t xml:space="preserve">the CORESET with lower ID among two CORESETs associated with two PDCCH candidates is used. If there is no intersection, the uplink RB set is RB set 0 in the active uplink BWP. For DCI 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 w:val="21"/>
                <w:szCs w:val="21"/>
                <w:lang w:val="en-US" w:eastAsia="en-US"/>
              </w:rPr>
              <w:t xml:space="preserve">the UE is not configured with </w:t>
            </w:r>
            <w:proofErr w:type="spellStart"/>
            <w:r>
              <w:rPr>
                <w:rFonts w:eastAsia="Malgun Gothic"/>
                <w:i/>
                <w:snapToGrid/>
                <w:color w:val="000000"/>
                <w:kern w:val="0"/>
                <w:sz w:val="21"/>
                <w:szCs w:val="21"/>
                <w:lang w:val="en-US" w:eastAsia="en-US"/>
              </w:rPr>
              <w:t>intraCellGuardBandsUL</w:t>
            </w:r>
            <w:proofErr w:type="spellEnd"/>
            <w:r>
              <w:rPr>
                <w:rFonts w:eastAsia="Malgun Gothic"/>
                <w:i/>
                <w:snapToGrid/>
                <w:color w:val="000000"/>
                <w:kern w:val="0"/>
                <w:sz w:val="21"/>
                <w:szCs w:val="21"/>
                <w:lang w:val="en-US" w:eastAsia="en-US"/>
              </w:rPr>
              <w:t xml:space="preserve">-List </w:t>
            </w:r>
            <w:r>
              <w:rPr>
                <w:rFonts w:eastAsia="Malgun Gothic"/>
                <w:snapToGrid/>
                <w:color w:val="000000"/>
                <w:kern w:val="0"/>
                <w:sz w:val="21"/>
                <w:szCs w:val="21"/>
                <w:lang w:val="en-US" w:eastAsia="en-US"/>
              </w:rPr>
              <w:t>(see Clause 7)</w:t>
            </w:r>
            <w:r>
              <w:rPr>
                <w:snapToGrid/>
                <w:color w:val="000000"/>
                <w:kern w:val="0"/>
                <w:sz w:val="21"/>
                <w:szCs w:val="21"/>
                <w:lang w:eastAsia="en-US"/>
              </w:rPr>
              <w:t>.</w:t>
            </w:r>
          </w:p>
          <w:p w14:paraId="0D2A8688"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µ=0, the X=6 MSBs of the resource block assignment information indicates to a UE a set of allocated interlace indices  </w:t>
            </w:r>
            <m:oMath>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m</m:t>
                  </m:r>
                </m:e>
                <m:sub>
                  <m:r>
                    <w:rPr>
                      <w:rFonts w:ascii="Cambria Math" w:hAnsi="Cambria Math"/>
                      <w:snapToGrid/>
                      <w:color w:val="000000"/>
                      <w:kern w:val="0"/>
                      <w:sz w:val="21"/>
                      <w:szCs w:val="21"/>
                      <w:lang w:eastAsia="en-GB"/>
                    </w:rPr>
                    <m:t>0</m:t>
                  </m:r>
                </m:sub>
              </m:sSub>
              <m:r>
                <w:rPr>
                  <w:rFonts w:ascii="Cambria Math" w:hAnsi="Cambria Math"/>
                  <w:snapToGrid/>
                  <w:color w:val="000000"/>
                  <w:kern w:val="0"/>
                  <w:sz w:val="21"/>
                  <w:szCs w:val="21"/>
                  <w:lang w:eastAsia="en-GB"/>
                </w:rPr>
                <m:t>+l</m:t>
              </m:r>
            </m:oMath>
            <w:r>
              <w:rPr>
                <w:snapToGrid/>
                <w:color w:val="000000"/>
                <w:kern w:val="0"/>
                <w:sz w:val="21"/>
                <w:szCs w:val="21"/>
                <w:lang w:eastAsia="en-GB"/>
              </w:rPr>
              <w:t>, where the indication</w:t>
            </w:r>
            <w:r>
              <w:rPr>
                <w:snapToGrid/>
                <w:color w:val="000000"/>
                <w:kern w:val="0"/>
                <w:sz w:val="21"/>
                <w:szCs w:val="21"/>
                <w:lang w:eastAsia="en-US"/>
              </w:rPr>
              <w:t xml:space="preserve"> consists of a resource indication value (</w:t>
            </w:r>
            <w:r>
              <w:rPr>
                <w:i/>
                <w:snapToGrid/>
                <w:color w:val="000000"/>
                <w:kern w:val="0"/>
                <w:sz w:val="21"/>
                <w:szCs w:val="21"/>
                <w:lang w:eastAsia="en-US"/>
              </w:rPr>
              <w:t>RIV</w:t>
            </w:r>
            <w:r>
              <w:rPr>
                <w:snapToGrid/>
                <w:color w:val="000000"/>
                <w:kern w:val="0"/>
                <w:sz w:val="21"/>
                <w:szCs w:val="21"/>
                <w:lang w:eastAsia="en-US"/>
              </w:rPr>
              <w:t xml:space="preserve">). For </w:t>
            </w:r>
            <m:oMath>
              <m:r>
                <w:rPr>
                  <w:rFonts w:ascii="Cambria Math" w:hAnsi="Cambria Math"/>
                  <w:snapToGrid/>
                  <w:color w:val="000000"/>
                  <w:kern w:val="0"/>
                  <w:sz w:val="21"/>
                  <w:szCs w:val="21"/>
                  <w:lang w:eastAsia="en-GB"/>
                </w:rPr>
                <m:t>0≤RIV&lt;M(M+1)/2</m:t>
              </m:r>
            </m:oMath>
            <w:r>
              <w:rPr>
                <w:snapToGrid/>
                <w:color w:val="000000"/>
                <w:kern w:val="0"/>
                <w:sz w:val="21"/>
                <w:szCs w:val="21"/>
                <w:lang w:eastAsia="en-US"/>
              </w:rPr>
              <w:t xml:space="preserve"> , </w:t>
            </w:r>
            <m:oMath>
              <m:r>
                <w:rPr>
                  <w:rFonts w:ascii="Cambria Math" w:hAnsi="Cambria Math"/>
                  <w:snapToGrid/>
                  <w:color w:val="000000"/>
                  <w:kern w:val="0"/>
                  <w:sz w:val="21"/>
                  <w:szCs w:val="21"/>
                  <w:lang w:eastAsia="en-GB"/>
                </w:rPr>
                <m:t>l=0,1,⋯L-1</m:t>
              </m:r>
            </m:oMath>
            <w:r>
              <w:rPr>
                <w:snapToGrid/>
                <w:color w:val="000000"/>
                <w:kern w:val="0"/>
                <w:sz w:val="21"/>
                <w:szCs w:val="21"/>
                <w:lang w:eastAsia="en-US"/>
              </w:rPr>
              <w:t xml:space="preserve"> the resource indication value corresponds to the starting interlace index</w:t>
            </w:r>
            <w:r>
              <w:rPr>
                <w:i/>
                <w:snapToGrid/>
                <w:color w:val="000000"/>
                <w:kern w:val="0"/>
                <w:sz w:val="21"/>
                <w:szCs w:val="21"/>
                <w:lang w:eastAsia="en-US"/>
              </w:rPr>
              <w:t xml:space="preserve"> m</w:t>
            </w:r>
            <w:r>
              <w:rPr>
                <w:i/>
                <w:snapToGrid/>
                <w:color w:val="000000"/>
                <w:kern w:val="0"/>
                <w:sz w:val="21"/>
                <w:szCs w:val="21"/>
                <w:vertAlign w:val="subscript"/>
                <w:lang w:eastAsia="en-US"/>
              </w:rPr>
              <w:t>0</w:t>
            </w:r>
            <w:r>
              <w:rPr>
                <w:snapToGrid/>
                <w:color w:val="000000"/>
                <w:kern w:val="0"/>
                <w:sz w:val="21"/>
                <w:szCs w:val="21"/>
                <w:lang w:eastAsia="en-US"/>
              </w:rPr>
              <w:t xml:space="preserve"> and the number of contiguous interlace indices </w:t>
            </w:r>
            <w:r>
              <w:rPr>
                <w:snapToGrid/>
                <w:color w:val="000000"/>
                <w:kern w:val="0"/>
                <w:position w:val="-4"/>
                <w:sz w:val="21"/>
                <w:szCs w:val="21"/>
                <w:lang w:eastAsia="en-GB"/>
              </w:rPr>
              <w:object w:dxaOrig="135" w:dyaOrig="285" w14:anchorId="34919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3.75pt" o:ole="">
                  <v:imagedata r:id="rId7" o:title=""/>
                </v:shape>
                <o:OLEObject Type="Embed" ProgID="Equation.3" ShapeID="_x0000_i1025" DrawAspect="Content" ObjectID="_1761598143" r:id="rId8"/>
              </w:object>
            </w:r>
            <w:r>
              <w:rPr>
                <w:snapToGrid/>
                <w:color w:val="000000"/>
                <w:kern w:val="0"/>
                <w:sz w:val="21"/>
                <w:szCs w:val="21"/>
                <w:lang w:eastAsia="en-US"/>
              </w:rPr>
              <w:t>(</w:t>
            </w:r>
            <w:r>
              <w:rPr>
                <w:snapToGrid/>
                <w:color w:val="000000"/>
                <w:kern w:val="0"/>
                <w:position w:val="-4"/>
                <w:sz w:val="21"/>
                <w:szCs w:val="21"/>
                <w:lang w:eastAsia="en-GB"/>
              </w:rPr>
              <w:object w:dxaOrig="405" w:dyaOrig="285" w14:anchorId="502B2272">
                <v:shape id="_x0000_i1026" type="#_x0000_t75" style="width:20.4pt;height:13.75pt" o:ole="">
                  <v:imagedata r:id="rId9" o:title=""/>
                </v:shape>
                <o:OLEObject Type="Embed" ProgID="Equation.3" ShapeID="_x0000_i1026" DrawAspect="Content" ObjectID="_1761598144" r:id="rId10"/>
              </w:object>
            </w:r>
            <w:r>
              <w:rPr>
                <w:snapToGrid/>
                <w:color w:val="000000"/>
                <w:kern w:val="0"/>
                <w:sz w:val="21"/>
                <w:szCs w:val="21"/>
                <w:lang w:eastAsia="en-US"/>
              </w:rPr>
              <w:t>). The resource indication value is defined by:</w:t>
            </w:r>
          </w:p>
          <w:p w14:paraId="3377BF5D"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 xml:space="preserve">if </w:t>
            </w:r>
            <m:oMath>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L</m:t>
              </m:r>
              <m:r>
                <m:rPr>
                  <m:sty m:val="p"/>
                </m:rPr>
                <w:rPr>
                  <w:rFonts w:ascii="Cambria Math" w:eastAsia="MS Mincho" w:hAnsi="Cambria Math"/>
                  <w:snapToGrid/>
                  <w:kern w:val="0"/>
                  <w:sz w:val="21"/>
                  <w:szCs w:val="21"/>
                  <w:lang w:eastAsia="en-GB"/>
                </w:rPr>
                <m:t>-1)≤</m:t>
              </m:r>
              <m:d>
                <m:dPr>
                  <m:begChr m:val="⌊"/>
                  <m:endChr m:val="⌋"/>
                  <m:ctrlPr>
                    <w:rPr>
                      <w:rFonts w:ascii="Cambria Math" w:eastAsia="MS Mincho" w:hAnsi="Cambria Math"/>
                      <w:snapToGrid/>
                      <w:color w:val="000000"/>
                      <w:kern w:val="0"/>
                      <w:sz w:val="21"/>
                      <w:szCs w:val="21"/>
                      <w:lang w:eastAsia="en-GB"/>
                    </w:rPr>
                  </m:ctrlPr>
                </m:dPr>
                <m:e>
                  <m:r>
                    <w:rPr>
                      <w:rFonts w:ascii="Cambria Math" w:eastAsia="MS Mincho" w:hAnsi="Cambria Math"/>
                      <w:snapToGrid/>
                      <w:color w:val="000000"/>
                      <w:kern w:val="0"/>
                      <w:sz w:val="21"/>
                      <w:szCs w:val="21"/>
                      <w:lang w:eastAsia="en-GB"/>
                    </w:rPr>
                    <m:t>M</m:t>
                  </m:r>
                  <m:r>
                    <m:rPr>
                      <m:sty m:val="p"/>
                    </m:rPr>
                    <w:rPr>
                      <w:rFonts w:ascii="Cambria Math" w:eastAsia="MS Mincho" w:hAnsi="Cambria Math"/>
                      <w:snapToGrid/>
                      <w:color w:val="000000"/>
                      <w:kern w:val="0"/>
                      <w:sz w:val="21"/>
                      <w:szCs w:val="21"/>
                      <w:lang w:eastAsia="en-GB"/>
                    </w:rPr>
                    <m:t>/2</m:t>
                  </m:r>
                </m:e>
              </m:d>
            </m:oMath>
            <w:r>
              <w:rPr>
                <w:rFonts w:eastAsia="MS Mincho"/>
                <w:snapToGrid/>
                <w:kern w:val="0"/>
                <w:sz w:val="21"/>
                <w:szCs w:val="21"/>
                <w:lang w:eastAsia="en-US"/>
              </w:rPr>
              <w:t xml:space="preserve"> then</w:t>
            </w:r>
          </w:p>
          <w:p w14:paraId="13F50FDB"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 w:val="21"/>
                <w:szCs w:val="21"/>
                <w:lang w:eastAsia="en-US"/>
              </w:rPr>
            </w:pPr>
            <m:oMathPara>
              <m:oMathParaPr>
                <m:jc m:val="left"/>
              </m:oMathParaPr>
              <m:oMath>
                <m:r>
                  <w:rPr>
                    <w:rFonts w:ascii="Cambria Math" w:eastAsia="MS Mincho" w:hAnsi="Cambria Math"/>
                    <w:snapToGrid/>
                    <w:kern w:val="0"/>
                    <w:sz w:val="21"/>
                    <w:szCs w:val="21"/>
                    <w:lang w:eastAsia="en-GB"/>
                  </w:rPr>
                  <m:t>RIV</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m:t>
                </m:r>
                <m:r>
                  <w:rPr>
                    <w:rFonts w:ascii="Cambria Math" w:eastAsia="MS Mincho" w:hAnsi="Cambria Math"/>
                    <w:snapToGrid/>
                    <w:color w:val="000000"/>
                    <w:kern w:val="0"/>
                    <w:sz w:val="21"/>
                    <w:szCs w:val="21"/>
                    <w:lang w:eastAsia="en-GB"/>
                  </w:rPr>
                  <m:t>L</m:t>
                </m:r>
                <m:r>
                  <m:rPr>
                    <m:sty m:val="p"/>
                  </m:rPr>
                  <w:rPr>
                    <w:rFonts w:ascii="Cambria Math" w:eastAsia="MS Mincho" w:hAnsi="Cambria Math"/>
                    <w:snapToGrid/>
                    <w:kern w:val="0"/>
                    <w:sz w:val="21"/>
                    <w:szCs w:val="21"/>
                    <w:lang w:eastAsia="en-GB"/>
                  </w:rPr>
                  <m:t>-1)+</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m</m:t>
                    </m:r>
                  </m:e>
                  <m:sub>
                    <m:r>
                      <m:rPr>
                        <m:sty m:val="p"/>
                      </m:rPr>
                      <w:rPr>
                        <w:rFonts w:ascii="Cambria Math" w:eastAsia="MS Mincho" w:hAnsi="Cambria Math"/>
                        <w:snapToGrid/>
                        <w:kern w:val="0"/>
                        <w:sz w:val="21"/>
                        <w:szCs w:val="21"/>
                        <w:lang w:eastAsia="en-GB"/>
                      </w:rPr>
                      <m:t>0</m:t>
                    </m:r>
                  </m:sub>
                </m:sSub>
              </m:oMath>
            </m:oMathPara>
          </w:p>
          <w:p w14:paraId="3B6DF975"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else</w:t>
            </w:r>
          </w:p>
          <w:p w14:paraId="0507E07D"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kern w:val="0"/>
                <w:sz w:val="21"/>
                <w:szCs w:val="21"/>
                <w:lang w:eastAsia="en-US"/>
              </w:rPr>
            </w:pPr>
            <m:oMathPara>
              <m:oMathParaPr>
                <m:jc m:val="left"/>
              </m:oMathParaPr>
              <m:oMath>
                <m:r>
                  <w:rPr>
                    <w:rFonts w:ascii="Cambria Math" w:eastAsia="MS Mincho" w:hAnsi="Cambria Math"/>
                    <w:snapToGrid/>
                    <w:kern w:val="0"/>
                    <w:sz w:val="21"/>
                    <w:szCs w:val="21"/>
                    <w:lang w:eastAsia="en-GB"/>
                  </w:rPr>
                  <m:t>RIV</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L</m:t>
                </m:r>
                <m:r>
                  <m:rPr>
                    <m:sty m:val="p"/>
                  </m:rPr>
                  <w:rPr>
                    <w:rFonts w:ascii="Cambria Math" w:eastAsia="MS Mincho" w:hAnsi="Cambria Math"/>
                    <w:snapToGrid/>
                    <w:kern w:val="0"/>
                    <w:sz w:val="21"/>
                    <w:szCs w:val="21"/>
                    <w:lang w:eastAsia="en-GB"/>
                  </w:rPr>
                  <m:t>+1)+(</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-1-</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m</m:t>
                    </m:r>
                  </m:e>
                  <m:sub>
                    <m:r>
                      <m:rPr>
                        <m:sty m:val="p"/>
                      </m:rPr>
                      <w:rPr>
                        <w:rFonts w:ascii="Cambria Math" w:eastAsia="MS Mincho" w:hAnsi="Cambria Math"/>
                        <w:snapToGrid/>
                        <w:kern w:val="0"/>
                        <w:sz w:val="21"/>
                        <w:szCs w:val="21"/>
                        <w:lang w:eastAsia="en-GB"/>
                      </w:rPr>
                      <m:t>0</m:t>
                    </m:r>
                  </m:sub>
                </m:sSub>
                <m:r>
                  <m:rPr>
                    <m:sty m:val="p"/>
                  </m:rPr>
                  <w:rPr>
                    <w:rFonts w:ascii="Cambria Math" w:eastAsia="MS Mincho" w:hAnsi="Cambria Math"/>
                    <w:snapToGrid/>
                    <w:kern w:val="0"/>
                    <w:sz w:val="21"/>
                    <w:szCs w:val="21"/>
                    <w:lang w:eastAsia="en-GB"/>
                  </w:rPr>
                  <m:t>)</m:t>
                </m:r>
              </m:oMath>
            </m:oMathPara>
          </w:p>
          <w:p w14:paraId="1A3BCCDE"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w:t>
            </w:r>
            <m:oMath>
              <m:r>
                <w:rPr>
                  <w:rFonts w:ascii="Cambria Math" w:hAnsi="Cambria Math"/>
                  <w:snapToGrid/>
                  <w:color w:val="000000"/>
                  <w:kern w:val="0"/>
                  <w:sz w:val="21"/>
                  <w:szCs w:val="21"/>
                  <w:lang w:eastAsia="en-GB"/>
                </w:rPr>
                <m:t>RIV≥M(M+1)/2</m:t>
              </m:r>
            </m:oMath>
            <w:r>
              <w:rPr>
                <w:snapToGrid/>
                <w:color w:val="000000"/>
                <w:kern w:val="0"/>
                <w:sz w:val="21"/>
                <w:szCs w:val="21"/>
                <w:lang w:eastAsia="en-US"/>
              </w:rPr>
              <w:t xml:space="preserve"> , the resource indication value corresponds to the starting interlace index </w:t>
            </w:r>
            <w:r>
              <w:rPr>
                <w:i/>
                <w:snapToGrid/>
                <w:color w:val="000000"/>
                <w:kern w:val="0"/>
                <w:sz w:val="21"/>
                <w:szCs w:val="21"/>
                <w:lang w:eastAsia="en-US"/>
              </w:rPr>
              <w:t>m</w:t>
            </w:r>
            <w:r>
              <w:rPr>
                <w:i/>
                <w:snapToGrid/>
                <w:color w:val="000000"/>
                <w:kern w:val="0"/>
                <w:sz w:val="21"/>
                <w:szCs w:val="21"/>
                <w:vertAlign w:val="subscript"/>
                <w:lang w:eastAsia="en-US"/>
              </w:rPr>
              <w:t>0</w:t>
            </w:r>
            <w:r>
              <w:rPr>
                <w:snapToGrid/>
                <w:color w:val="000000"/>
                <w:kern w:val="0"/>
                <w:sz w:val="21"/>
                <w:szCs w:val="21"/>
                <w:lang w:eastAsia="en-US"/>
              </w:rPr>
              <w:t xml:space="preserve"> and the set of values </w:t>
            </w:r>
            <w:r>
              <w:rPr>
                <w:snapToGrid/>
                <w:color w:val="000000"/>
                <w:kern w:val="0"/>
                <w:position w:val="-6"/>
                <w:sz w:val="21"/>
                <w:szCs w:val="21"/>
                <w:lang w:eastAsia="en-GB"/>
              </w:rPr>
              <w:object w:dxaOrig="135" w:dyaOrig="285" w14:anchorId="21D549A1">
                <v:shape id="_x0000_i1027" type="#_x0000_t75" style="width:6.25pt;height:13.75pt" o:ole="">
                  <v:imagedata r:id="rId11" o:title=""/>
                </v:shape>
                <o:OLEObject Type="Embed" ProgID="Equation.3" ShapeID="_x0000_i1027" DrawAspect="Content" ObjectID="_1761598145" r:id="rId12"/>
              </w:object>
            </w:r>
            <w:r>
              <w:rPr>
                <w:snapToGrid/>
                <w:color w:val="000000"/>
                <w:kern w:val="0"/>
                <w:sz w:val="21"/>
                <w:szCs w:val="21"/>
                <w:lang w:eastAsia="en-US"/>
              </w:rPr>
              <w:t xml:space="preserve"> according to Table 6.1.2.2.3-1.</w:t>
            </w:r>
          </w:p>
          <w:p w14:paraId="032F0FA2" w14:textId="77777777" w:rsidR="00A96BBA" w:rsidRDefault="00D252AB" w:rsidP="00095ACB">
            <w:pPr>
              <w:keepNext/>
              <w:keepLines/>
              <w:widowControl/>
              <w:kinsoku/>
              <w:spacing w:before="60" w:after="180" w:line="240" w:lineRule="auto"/>
              <w:jc w:val="center"/>
              <w:rPr>
                <w:rFonts w:eastAsia="Times New Roman"/>
                <w:b/>
                <w:snapToGrid/>
                <w:color w:val="000000"/>
                <w:kern w:val="0"/>
                <w:sz w:val="21"/>
                <w:szCs w:val="21"/>
                <w:lang w:val="en-US" w:eastAsia="en-GB"/>
              </w:rPr>
            </w:pPr>
            <w:r>
              <w:rPr>
                <w:rFonts w:eastAsia="Times New Roman"/>
                <w:b/>
                <w:snapToGrid/>
                <w:color w:val="000000"/>
                <w:kern w:val="0"/>
                <w:sz w:val="21"/>
                <w:szCs w:val="21"/>
                <w:lang w:eastAsia="en-GB"/>
              </w:rPr>
              <w:t xml:space="preserve">Table 6.1.2.2.3-1: </w:t>
            </w:r>
            <w:r>
              <w:rPr>
                <w:rFonts w:eastAsia="Times New Roman"/>
                <w:b/>
                <w:i/>
                <w:snapToGrid/>
                <w:color w:val="000000"/>
                <w:kern w:val="0"/>
                <w:sz w:val="21"/>
                <w:szCs w:val="21"/>
                <w:lang w:eastAsia="en-GB"/>
              </w:rPr>
              <w:t>m</w:t>
            </w:r>
            <w:proofErr w:type="gramStart"/>
            <w:r>
              <w:rPr>
                <w:rFonts w:eastAsia="Times New Roman"/>
                <w:b/>
                <w:i/>
                <w:snapToGrid/>
                <w:color w:val="000000"/>
                <w:kern w:val="0"/>
                <w:sz w:val="21"/>
                <w:szCs w:val="21"/>
                <w:vertAlign w:val="subscript"/>
                <w:lang w:eastAsia="en-GB"/>
              </w:rPr>
              <w:t>0</w:t>
            </w:r>
            <w:r>
              <w:rPr>
                <w:rFonts w:eastAsia="Times New Roman"/>
                <w:b/>
                <w:snapToGrid/>
                <w:color w:val="000000"/>
                <w:kern w:val="0"/>
                <w:sz w:val="21"/>
                <w:szCs w:val="21"/>
                <w:lang w:eastAsia="en-GB"/>
              </w:rPr>
              <w:t xml:space="preserve">  and</w:t>
            </w:r>
            <w:proofErr w:type="gramEnd"/>
            <w:r>
              <w:rPr>
                <w:rFonts w:eastAsia="Times New Roman"/>
                <w:b/>
                <w:snapToGrid/>
                <w:color w:val="000000"/>
                <w:kern w:val="0"/>
                <w:sz w:val="21"/>
                <w:szCs w:val="21"/>
                <w:lang w:eastAsia="en-GB"/>
              </w:rPr>
              <w:t xml:space="preserve"> </w:t>
            </w:r>
            <w:r>
              <w:rPr>
                <w:rFonts w:eastAsia="Times New Roman"/>
                <w:b/>
                <w:snapToGrid/>
                <w:color w:val="000000"/>
                <w:kern w:val="0"/>
                <w:position w:val="-6"/>
                <w:sz w:val="21"/>
                <w:szCs w:val="21"/>
                <w:lang w:eastAsia="en-GB"/>
              </w:rPr>
              <w:object w:dxaOrig="135" w:dyaOrig="285" w14:anchorId="0E7673A4">
                <v:shape id="_x0000_i1028" type="#_x0000_t75" style="width:6.25pt;height:13.75pt" o:ole="">
                  <v:imagedata r:id="rId11" o:title=""/>
                </v:shape>
                <o:OLEObject Type="Embed" ProgID="Equation.3" ShapeID="_x0000_i1028" DrawAspect="Content" ObjectID="_1761598146" r:id="rId13"/>
              </w:object>
            </w:r>
            <w:r>
              <w:rPr>
                <w:rFonts w:eastAsia="Times New Roman"/>
                <w:b/>
                <w:snapToGrid/>
                <w:color w:val="000000"/>
                <w:kern w:val="0"/>
                <w:sz w:val="21"/>
                <w:szCs w:val="21"/>
                <w:lang w:eastAsia="en-GB"/>
              </w:rPr>
              <w:t xml:space="preserve"> for </w:t>
            </w:r>
            <m:oMath>
              <m:r>
                <m:rPr>
                  <m:sty m:val="bi"/>
                </m:rPr>
                <w:rPr>
                  <w:rFonts w:ascii="Cambria Math" w:eastAsia="Times New Roman" w:hAnsi="Cambria Math"/>
                  <w:snapToGrid/>
                  <w:color w:val="000000"/>
                  <w:kern w:val="0"/>
                  <w:sz w:val="21"/>
                  <w:szCs w:val="21"/>
                  <w:lang w:eastAsia="en-GB"/>
                </w:rPr>
                <m:t>RIV≥M(M+1)/2</m:t>
              </m:r>
            </m:oMath>
            <w:r>
              <w:rPr>
                <w:rFonts w:eastAsia="Times New Roman"/>
                <w:b/>
                <w:snapToGrid/>
                <w:color w:val="000000"/>
                <w:kern w:val="0"/>
                <w:sz w:val="21"/>
                <w:szCs w:val="21"/>
                <w:lang w:val="en-US" w:eastAsia="zh-CN"/>
              </w:rPr>
              <w:t>.</w:t>
            </w:r>
          </w:p>
          <w:tbl>
            <w:tblPr>
              <w:tblW w:w="0" w:type="auto"/>
              <w:jc w:val="center"/>
              <w:tblLook w:val="04A0" w:firstRow="1" w:lastRow="0" w:firstColumn="1" w:lastColumn="0" w:noHBand="0" w:noVBand="1"/>
            </w:tblPr>
            <w:tblGrid>
              <w:gridCol w:w="3386"/>
              <w:gridCol w:w="1112"/>
              <w:gridCol w:w="1996"/>
            </w:tblGrid>
            <w:tr w:rsidR="00A96BBA" w14:paraId="349C9AFB" w14:textId="7777777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3F77690F" w14:textId="77777777" w:rsidR="00A96BBA" w:rsidRDefault="00D252AB" w:rsidP="00095ACB">
                  <w:pPr>
                    <w:keepNext/>
                    <w:keepLines/>
                    <w:widowControl/>
                    <w:kinsoku/>
                    <w:spacing w:after="0" w:line="240" w:lineRule="auto"/>
                    <w:jc w:val="center"/>
                    <w:rPr>
                      <w:rFonts w:eastAsia="Times New Roman"/>
                      <w:b/>
                      <w:snapToGrid/>
                      <w:color w:val="000000"/>
                      <w:kern w:val="0"/>
                      <w:sz w:val="21"/>
                      <w:szCs w:val="21"/>
                      <w:lang w:eastAsia="en-GB"/>
                    </w:rPr>
                  </w:pPr>
                  <m:oMathPara>
                    <m:oMath>
                      <m:r>
                        <m:rPr>
                          <m:sty m:val="bi"/>
                        </m:rPr>
                        <w:rPr>
                          <w:rFonts w:ascii="Cambria Math" w:eastAsia="Times New Roman" w:hAnsi="Cambria Math"/>
                          <w:snapToGrid/>
                          <w:color w:val="000000"/>
                          <w:kern w:val="0"/>
                          <w:sz w:val="21"/>
                          <w:szCs w:val="21"/>
                          <w:lang w:eastAsia="en-GB"/>
                        </w:rPr>
                        <m:t>RIV-M(M+1)/2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tcPr>
                <w:p w14:paraId="6306288F" w14:textId="77777777" w:rsidR="00A96BBA" w:rsidRDefault="00D252AB" w:rsidP="00095ACB">
                  <w:pPr>
                    <w:keepNext/>
                    <w:keepLines/>
                    <w:widowControl/>
                    <w:kinsoku/>
                    <w:spacing w:after="0" w:line="240" w:lineRule="auto"/>
                    <w:jc w:val="center"/>
                    <w:rPr>
                      <w:rFonts w:eastAsia="Times New Roman"/>
                      <w:b/>
                      <w:snapToGrid/>
                      <w:color w:val="000000"/>
                      <w:kern w:val="0"/>
                      <w:sz w:val="21"/>
                      <w:szCs w:val="21"/>
                      <w:lang w:eastAsia="zh-CN"/>
                    </w:rPr>
                  </w:pPr>
                  <w:r>
                    <w:rPr>
                      <w:rFonts w:eastAsia="Times New Roman"/>
                      <w:b/>
                      <w:i/>
                      <w:snapToGrid/>
                      <w:color w:val="000000"/>
                      <w:kern w:val="0"/>
                      <w:sz w:val="21"/>
                      <w:szCs w:val="21"/>
                      <w:lang w:eastAsia="en-GB"/>
                    </w:rPr>
                    <w:t>m</w:t>
                  </w:r>
                  <w:r>
                    <w:rPr>
                      <w:rFonts w:eastAsia="Times New Roman"/>
                      <w:b/>
                      <w:i/>
                      <w:snapToGrid/>
                      <w:color w:val="000000"/>
                      <w:kern w:val="0"/>
                      <w:sz w:val="21"/>
                      <w:szCs w:val="21"/>
                      <w:vertAlign w:val="subscript"/>
                      <w:lang w:eastAsia="en-GB"/>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7E4EEB0F" w14:textId="77777777" w:rsidR="00A96BBA" w:rsidRDefault="00D252AB" w:rsidP="00095ACB">
                  <w:pPr>
                    <w:keepNext/>
                    <w:keepLines/>
                    <w:widowControl/>
                    <w:kinsoku/>
                    <w:spacing w:after="0" w:line="240" w:lineRule="auto"/>
                    <w:jc w:val="center"/>
                    <w:rPr>
                      <w:rFonts w:eastAsia="Times New Roman"/>
                      <w:b/>
                      <w:snapToGrid/>
                      <w:color w:val="000000"/>
                      <w:kern w:val="0"/>
                      <w:sz w:val="21"/>
                      <w:szCs w:val="21"/>
                      <w:lang w:eastAsia="zh-CN"/>
                    </w:rPr>
                  </w:pPr>
                  <w:r>
                    <w:rPr>
                      <w:rFonts w:eastAsia="Times New Roman"/>
                      <w:b/>
                      <w:snapToGrid/>
                      <w:color w:val="000000"/>
                      <w:kern w:val="0"/>
                      <w:position w:val="-6"/>
                      <w:sz w:val="21"/>
                      <w:szCs w:val="21"/>
                      <w:lang w:eastAsia="en-GB"/>
                    </w:rPr>
                    <w:object w:dxaOrig="135" w:dyaOrig="285" w14:anchorId="713F1F5C">
                      <v:shape id="_x0000_i1029" type="#_x0000_t75" style="width:6.25pt;height:13.75pt" o:ole="">
                        <v:imagedata r:id="rId11" o:title=""/>
                      </v:shape>
                      <o:OLEObject Type="Embed" ProgID="Equation.3" ShapeID="_x0000_i1029" DrawAspect="Content" ObjectID="_1761598147" r:id="rId14"/>
                    </w:object>
                  </w:r>
                </w:p>
              </w:tc>
            </w:tr>
            <w:tr w:rsidR="00A96BBA" w14:paraId="2A3C2D1B"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6F264D3"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w:t>
                  </w:r>
                </w:p>
              </w:tc>
              <w:tc>
                <w:tcPr>
                  <w:tcW w:w="1112" w:type="dxa"/>
                  <w:tcBorders>
                    <w:top w:val="single" w:sz="4" w:space="0" w:color="auto"/>
                    <w:left w:val="single" w:sz="4" w:space="0" w:color="auto"/>
                    <w:bottom w:val="single" w:sz="4" w:space="0" w:color="auto"/>
                    <w:right w:val="single" w:sz="4" w:space="0" w:color="auto"/>
                  </w:tcBorders>
                </w:tcPr>
                <w:p w14:paraId="4C12E418"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w:t>
                  </w:r>
                </w:p>
              </w:tc>
              <w:tc>
                <w:tcPr>
                  <w:tcW w:w="1996" w:type="dxa"/>
                  <w:tcBorders>
                    <w:top w:val="single" w:sz="4" w:space="0" w:color="auto"/>
                    <w:left w:val="single" w:sz="4" w:space="0" w:color="auto"/>
                    <w:bottom w:val="single" w:sz="4" w:space="0" w:color="auto"/>
                    <w:right w:val="single" w:sz="4" w:space="0" w:color="auto"/>
                  </w:tcBorders>
                </w:tcPr>
                <w:p w14:paraId="0BC546DC"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089A5705"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619B2DB6"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1</w:t>
                  </w:r>
                </w:p>
              </w:tc>
              <w:tc>
                <w:tcPr>
                  <w:tcW w:w="1112" w:type="dxa"/>
                  <w:tcBorders>
                    <w:top w:val="single" w:sz="4" w:space="0" w:color="auto"/>
                    <w:left w:val="single" w:sz="4" w:space="0" w:color="auto"/>
                    <w:bottom w:val="single" w:sz="4" w:space="0" w:color="auto"/>
                    <w:right w:val="single" w:sz="4" w:space="0" w:color="auto"/>
                  </w:tcBorders>
                </w:tcPr>
                <w:p w14:paraId="19359535"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w:t>
                  </w:r>
                </w:p>
              </w:tc>
              <w:tc>
                <w:tcPr>
                  <w:tcW w:w="1996" w:type="dxa"/>
                  <w:tcBorders>
                    <w:top w:val="single" w:sz="4" w:space="0" w:color="auto"/>
                    <w:left w:val="single" w:sz="4" w:space="0" w:color="auto"/>
                    <w:bottom w:val="single" w:sz="4" w:space="0" w:color="auto"/>
                    <w:right w:val="single" w:sz="4" w:space="0" w:color="auto"/>
                  </w:tcBorders>
                </w:tcPr>
                <w:p w14:paraId="37A9CFEC"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1, 5, 6}</w:t>
                  </w:r>
                </w:p>
              </w:tc>
            </w:tr>
            <w:tr w:rsidR="00A96BBA" w14:paraId="692AE26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24091CD5"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2</w:t>
                  </w:r>
                </w:p>
              </w:tc>
              <w:tc>
                <w:tcPr>
                  <w:tcW w:w="1112" w:type="dxa"/>
                  <w:tcBorders>
                    <w:top w:val="single" w:sz="4" w:space="0" w:color="auto"/>
                    <w:left w:val="single" w:sz="4" w:space="0" w:color="auto"/>
                    <w:bottom w:val="single" w:sz="4" w:space="0" w:color="auto"/>
                    <w:right w:val="single" w:sz="4" w:space="0" w:color="auto"/>
                  </w:tcBorders>
                </w:tcPr>
                <w:p w14:paraId="0CA3CBD5"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1</w:t>
                  </w:r>
                </w:p>
              </w:tc>
              <w:tc>
                <w:tcPr>
                  <w:tcW w:w="1996" w:type="dxa"/>
                  <w:tcBorders>
                    <w:top w:val="single" w:sz="4" w:space="0" w:color="auto"/>
                    <w:left w:val="single" w:sz="4" w:space="0" w:color="auto"/>
                    <w:bottom w:val="single" w:sz="4" w:space="0" w:color="auto"/>
                    <w:right w:val="single" w:sz="4" w:space="0" w:color="auto"/>
                  </w:tcBorders>
                </w:tcPr>
                <w:p w14:paraId="02CF638E"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62E9863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2D3C5C84"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3</w:t>
                  </w:r>
                </w:p>
              </w:tc>
              <w:tc>
                <w:tcPr>
                  <w:tcW w:w="1112" w:type="dxa"/>
                  <w:tcBorders>
                    <w:top w:val="single" w:sz="4" w:space="0" w:color="auto"/>
                    <w:left w:val="single" w:sz="4" w:space="0" w:color="auto"/>
                    <w:bottom w:val="single" w:sz="4" w:space="0" w:color="auto"/>
                    <w:right w:val="single" w:sz="4" w:space="0" w:color="auto"/>
                  </w:tcBorders>
                </w:tcPr>
                <w:p w14:paraId="7FB60F4A"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1</w:t>
                  </w:r>
                </w:p>
              </w:tc>
              <w:tc>
                <w:tcPr>
                  <w:tcW w:w="1996" w:type="dxa"/>
                  <w:tcBorders>
                    <w:top w:val="single" w:sz="4" w:space="0" w:color="auto"/>
                    <w:left w:val="single" w:sz="4" w:space="0" w:color="auto"/>
                    <w:bottom w:val="single" w:sz="4" w:space="0" w:color="auto"/>
                    <w:right w:val="single" w:sz="4" w:space="0" w:color="auto"/>
                  </w:tcBorders>
                </w:tcPr>
                <w:p w14:paraId="067573D6"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1, 2, 3, 5, 6, 7, 8}</w:t>
                  </w:r>
                </w:p>
              </w:tc>
            </w:tr>
            <w:tr w:rsidR="00A96BBA" w14:paraId="292702E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3CF1C5D"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4</w:t>
                  </w:r>
                </w:p>
              </w:tc>
              <w:tc>
                <w:tcPr>
                  <w:tcW w:w="1112" w:type="dxa"/>
                  <w:tcBorders>
                    <w:top w:val="single" w:sz="4" w:space="0" w:color="auto"/>
                    <w:left w:val="single" w:sz="4" w:space="0" w:color="auto"/>
                    <w:bottom w:val="single" w:sz="4" w:space="0" w:color="auto"/>
                    <w:right w:val="single" w:sz="4" w:space="0" w:color="auto"/>
                  </w:tcBorders>
                </w:tcPr>
                <w:p w14:paraId="2B7FE597"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2</w:t>
                  </w:r>
                </w:p>
              </w:tc>
              <w:tc>
                <w:tcPr>
                  <w:tcW w:w="1996" w:type="dxa"/>
                  <w:tcBorders>
                    <w:top w:val="single" w:sz="4" w:space="0" w:color="auto"/>
                    <w:left w:val="single" w:sz="4" w:space="0" w:color="auto"/>
                    <w:bottom w:val="single" w:sz="4" w:space="0" w:color="auto"/>
                    <w:right w:val="single" w:sz="4" w:space="0" w:color="auto"/>
                  </w:tcBorders>
                </w:tcPr>
                <w:p w14:paraId="6497A878"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1BAB63D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8A6FC55"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5</w:t>
                  </w:r>
                </w:p>
              </w:tc>
              <w:tc>
                <w:tcPr>
                  <w:tcW w:w="1112" w:type="dxa"/>
                  <w:tcBorders>
                    <w:top w:val="single" w:sz="4" w:space="0" w:color="auto"/>
                    <w:left w:val="single" w:sz="4" w:space="0" w:color="auto"/>
                    <w:bottom w:val="single" w:sz="4" w:space="0" w:color="auto"/>
                    <w:right w:val="single" w:sz="4" w:space="0" w:color="auto"/>
                  </w:tcBorders>
                </w:tcPr>
                <w:p w14:paraId="192B2D5C"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2</w:t>
                  </w:r>
                </w:p>
              </w:tc>
              <w:tc>
                <w:tcPr>
                  <w:tcW w:w="1996" w:type="dxa"/>
                  <w:tcBorders>
                    <w:top w:val="single" w:sz="4" w:space="0" w:color="auto"/>
                    <w:left w:val="single" w:sz="4" w:space="0" w:color="auto"/>
                    <w:bottom w:val="single" w:sz="4" w:space="0" w:color="auto"/>
                    <w:right w:val="single" w:sz="4" w:space="0" w:color="auto"/>
                  </w:tcBorders>
                </w:tcPr>
                <w:p w14:paraId="2877EC27"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1, 2, 5, 6, 7}</w:t>
                  </w:r>
                </w:p>
              </w:tc>
            </w:tr>
            <w:tr w:rsidR="00A96BBA" w14:paraId="1C59822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92125FD"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6</w:t>
                  </w:r>
                </w:p>
              </w:tc>
              <w:tc>
                <w:tcPr>
                  <w:tcW w:w="1112" w:type="dxa"/>
                  <w:tcBorders>
                    <w:top w:val="single" w:sz="4" w:space="0" w:color="auto"/>
                    <w:left w:val="single" w:sz="4" w:space="0" w:color="auto"/>
                    <w:bottom w:val="single" w:sz="4" w:space="0" w:color="auto"/>
                    <w:right w:val="single" w:sz="4" w:space="0" w:color="auto"/>
                  </w:tcBorders>
                </w:tcPr>
                <w:p w14:paraId="27BB2551"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3</w:t>
                  </w:r>
                </w:p>
              </w:tc>
              <w:tc>
                <w:tcPr>
                  <w:tcW w:w="1996" w:type="dxa"/>
                  <w:tcBorders>
                    <w:top w:val="single" w:sz="4" w:space="0" w:color="auto"/>
                    <w:left w:val="single" w:sz="4" w:space="0" w:color="auto"/>
                    <w:bottom w:val="single" w:sz="4" w:space="0" w:color="auto"/>
                    <w:right w:val="single" w:sz="4" w:space="0" w:color="auto"/>
                  </w:tcBorders>
                </w:tcPr>
                <w:p w14:paraId="51935610"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05048F2E"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0E2B995"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7</w:t>
                  </w:r>
                </w:p>
              </w:tc>
              <w:tc>
                <w:tcPr>
                  <w:tcW w:w="1112" w:type="dxa"/>
                  <w:tcBorders>
                    <w:top w:val="single" w:sz="4" w:space="0" w:color="auto"/>
                    <w:left w:val="single" w:sz="4" w:space="0" w:color="auto"/>
                    <w:bottom w:val="single" w:sz="4" w:space="0" w:color="auto"/>
                    <w:right w:val="single" w:sz="4" w:space="0" w:color="auto"/>
                  </w:tcBorders>
                </w:tcPr>
                <w:p w14:paraId="04F65170"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4</w:t>
                  </w:r>
                </w:p>
              </w:tc>
              <w:tc>
                <w:tcPr>
                  <w:tcW w:w="1996" w:type="dxa"/>
                  <w:tcBorders>
                    <w:top w:val="single" w:sz="4" w:space="0" w:color="auto"/>
                    <w:left w:val="single" w:sz="4" w:space="0" w:color="auto"/>
                    <w:bottom w:val="single" w:sz="4" w:space="0" w:color="auto"/>
                    <w:right w:val="single" w:sz="4" w:space="0" w:color="auto"/>
                  </w:tcBorders>
                </w:tcPr>
                <w:p w14:paraId="789EF406" w14:textId="77777777" w:rsidR="00A96BBA" w:rsidRDefault="00D252AB" w:rsidP="00095ACB">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bl>
          <w:p w14:paraId="1AF59B13" w14:textId="77777777" w:rsidR="00A96BBA" w:rsidRDefault="00A96BBA" w:rsidP="00095ACB">
            <w:pPr>
              <w:widowControl/>
              <w:kinsoku/>
              <w:overflowPunct/>
              <w:autoSpaceDE/>
              <w:autoSpaceDN/>
              <w:adjustRightInd/>
              <w:spacing w:after="0" w:line="240" w:lineRule="auto"/>
              <w:ind w:left="1440" w:hanging="1440"/>
              <w:jc w:val="left"/>
              <w:textAlignment w:val="auto"/>
              <w:rPr>
                <w:snapToGrid/>
                <w:color w:val="000000"/>
                <w:kern w:val="0"/>
                <w:sz w:val="21"/>
                <w:szCs w:val="21"/>
                <w:lang w:eastAsia="en-US"/>
              </w:rPr>
            </w:pPr>
          </w:p>
          <w:p w14:paraId="5B4AE6B1"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µ=1, the X=5 MSBs of the resource block assignment information comprise a bitmap indicating the interlaces that are allocated to the scheduled UE. The bitmap is of size </w:t>
            </w:r>
            <w:r>
              <w:rPr>
                <w:i/>
                <w:snapToGrid/>
                <w:color w:val="000000"/>
                <w:kern w:val="0"/>
                <w:sz w:val="21"/>
                <w:szCs w:val="21"/>
                <w:lang w:eastAsia="en-US"/>
              </w:rPr>
              <w:t>M</w:t>
            </w:r>
            <w:r>
              <w:rPr>
                <w:snapToGrid/>
                <w:color w:val="000000"/>
                <w:kern w:val="0"/>
                <w:sz w:val="21"/>
                <w:szCs w:val="21"/>
                <w:lang w:eastAsia="en-US"/>
              </w:rPr>
              <w:t xml:space="preserve"> bits with one bitmap bit per interlace such that each interlace is addressable, where </w:t>
            </w:r>
            <w:r>
              <w:rPr>
                <w:i/>
                <w:snapToGrid/>
                <w:color w:val="000000"/>
                <w:kern w:val="0"/>
                <w:sz w:val="21"/>
                <w:szCs w:val="21"/>
                <w:lang w:eastAsia="en-US"/>
              </w:rPr>
              <w:t>M</w:t>
            </w:r>
            <w:r>
              <w:rPr>
                <w:snapToGrid/>
                <w:color w:val="000000"/>
                <w:kern w:val="0"/>
                <w:sz w:val="21"/>
                <w:szCs w:val="21"/>
                <w:lang w:eastAsia="en-US"/>
              </w:rPr>
              <w:t xml:space="preserve"> and interlace indexing is defined in Clause 4.4.4.6 in [4, TS 38.211]. The order of interlace bitmap is such that interlace 0 to interlace </w:t>
            </w:r>
            <m:oMath>
              <m:r>
                <w:rPr>
                  <w:rFonts w:ascii="Cambria Math" w:hAnsi="Cambria Math"/>
                  <w:snapToGrid/>
                  <w:color w:val="000000"/>
                  <w:kern w:val="0"/>
                  <w:sz w:val="21"/>
                  <w:szCs w:val="21"/>
                  <w:lang w:eastAsia="en-US"/>
                </w:rPr>
                <m:t>M-1</m:t>
              </m:r>
            </m:oMath>
            <w:r>
              <w:rPr>
                <w:snapToGrid/>
                <w:color w:val="000000"/>
                <w:kern w:val="0"/>
                <w:sz w:val="21"/>
                <w:szCs w:val="21"/>
                <w:lang w:eastAsia="en-US"/>
              </w:rPr>
              <w:t xml:space="preserve"> are mapped from MSB to LSB of the bitmap. An interlace is allocated to the UE if the corresponding bit value in the bitmap is 1; </w:t>
            </w:r>
            <w:proofErr w:type="gramStart"/>
            <w:r>
              <w:rPr>
                <w:snapToGrid/>
                <w:color w:val="000000"/>
                <w:kern w:val="0"/>
                <w:sz w:val="21"/>
                <w:szCs w:val="21"/>
                <w:lang w:eastAsia="en-US"/>
              </w:rPr>
              <w:t>otherwise</w:t>
            </w:r>
            <w:proofErr w:type="gramEnd"/>
            <w:r>
              <w:rPr>
                <w:snapToGrid/>
                <w:color w:val="000000"/>
                <w:kern w:val="0"/>
                <w:sz w:val="21"/>
                <w:szCs w:val="21"/>
                <w:lang w:eastAsia="en-US"/>
              </w:rPr>
              <w:t xml:space="preserve"> the interlace is not allocated to the UE.</w:t>
            </w:r>
          </w:p>
          <w:p w14:paraId="6380F661"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DCI 0_0 monitored in a UE-specific search space </w:t>
            </w:r>
            <w:r>
              <w:rPr>
                <w:strike/>
                <w:snapToGrid/>
                <w:color w:val="FF0000"/>
                <w:kern w:val="0"/>
                <w:sz w:val="21"/>
                <w:szCs w:val="21"/>
                <w:lang w:eastAsia="en-US"/>
              </w:rPr>
              <w:t>and</w:t>
            </w:r>
            <w:r>
              <w:rPr>
                <w:snapToGrid/>
                <w:color w:val="FF0000"/>
                <w:kern w:val="0"/>
                <w:sz w:val="21"/>
                <w:szCs w:val="21"/>
                <w:u w:val="single"/>
                <w:lang w:eastAsia="en-US"/>
              </w:rPr>
              <w:t>,</w:t>
            </w:r>
            <w:r>
              <w:rPr>
                <w:snapToGrid/>
                <w:color w:val="000000"/>
                <w:kern w:val="0"/>
                <w:sz w:val="21"/>
                <w:szCs w:val="21"/>
                <w:lang w:eastAsia="en-US"/>
              </w:rPr>
              <w:t xml:space="preserve"> DC 0_1 </w:t>
            </w:r>
            <w:r>
              <w:rPr>
                <w:snapToGrid/>
                <w:color w:val="FF0000"/>
                <w:kern w:val="0"/>
                <w:sz w:val="21"/>
                <w:szCs w:val="21"/>
                <w:u w:val="single"/>
                <w:lang w:eastAsia="en-US"/>
              </w:rPr>
              <w:t xml:space="preserve">and DCI 0_3 </w:t>
            </w:r>
            <w:r>
              <w:rPr>
                <w:snapToGrid/>
                <w:color w:val="000000"/>
                <w:kern w:val="0"/>
                <w:sz w:val="21"/>
                <w:szCs w:val="21"/>
                <w:lang w:eastAsia="en-US"/>
              </w:rPr>
              <w:t xml:space="preserve">for both µ=0 and µ=1, the </w:t>
            </w:r>
            <m:oMath>
              <m:r>
                <w:rPr>
                  <w:rFonts w:ascii="Cambria Math" w:hAnsi="Cambria Math"/>
                  <w:snapToGrid/>
                  <w:color w:val="000000"/>
                  <w:kern w:val="0"/>
                  <w:sz w:val="21"/>
                  <w:szCs w:val="21"/>
                  <w:lang w:eastAsia="en-US"/>
                </w:rPr>
                <m:t>Y=</m:t>
              </m:r>
              <m:d>
                <m:dPr>
                  <m:begChr m:val="⌈"/>
                  <m:endChr m:val="⌉"/>
                  <m:ctrlPr>
                    <w:rPr>
                      <w:rFonts w:ascii="Cambria Math" w:hAnsi="Cambria Math"/>
                      <w:i/>
                      <w:snapToGrid/>
                      <w:color w:val="000000"/>
                      <w:kern w:val="0"/>
                      <w:sz w:val="21"/>
                      <w:szCs w:val="21"/>
                      <w:lang w:val="en-US" w:eastAsia="en-US"/>
                    </w:rPr>
                  </m:ctrlPr>
                </m:dPr>
                <m:e>
                  <m:sSub>
                    <m:sSubPr>
                      <m:ctrlPr>
                        <w:rPr>
                          <w:rFonts w:ascii="Cambria Math" w:hAnsi="Cambria Math"/>
                          <w:i/>
                          <w:snapToGrid/>
                          <w:color w:val="000000"/>
                          <w:kern w:val="0"/>
                          <w:sz w:val="21"/>
                          <w:szCs w:val="21"/>
                          <w:lang w:eastAsia="en-US"/>
                        </w:rPr>
                      </m:ctrlPr>
                    </m:sSubPr>
                    <m:e>
                      <m:r>
                        <m:rPr>
                          <m:nor/>
                        </m:rPr>
                        <w:rPr>
                          <w:snapToGrid/>
                          <w:color w:val="000000"/>
                          <w:kern w:val="0"/>
                          <w:sz w:val="21"/>
                          <w:szCs w:val="21"/>
                          <w:lang w:eastAsia="en-US"/>
                        </w:rPr>
                        <m:t>log</m:t>
                      </m:r>
                    </m:e>
                    <m:sub>
                      <m:r>
                        <w:rPr>
                          <w:rFonts w:ascii="Cambria Math" w:hAnsi="Cambria Math"/>
                          <w:snapToGrid/>
                          <w:color w:val="000000"/>
                          <w:kern w:val="0"/>
                          <w:sz w:val="21"/>
                          <w:szCs w:val="21"/>
                          <w:lang w:eastAsia="en-US"/>
                        </w:rPr>
                        <m:t>2</m:t>
                      </m:r>
                    </m:sub>
                  </m:sSub>
                  <m:f>
                    <m:fPr>
                      <m:ctrlPr>
                        <w:rPr>
                          <w:rFonts w:ascii="Cambria Math" w:hAnsi="Cambria Math"/>
                          <w:i/>
                          <w:snapToGrid/>
                          <w:color w:val="000000"/>
                          <w:kern w:val="0"/>
                          <w:sz w:val="21"/>
                          <w:szCs w:val="21"/>
                          <w:lang w:val="en-US" w:eastAsia="en-US"/>
                        </w:rPr>
                      </m:ctrlPr>
                    </m:fPr>
                    <m:num>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d>
                        <m:dPr>
                          <m:ctrlPr>
                            <w:rPr>
                              <w:rFonts w:ascii="Cambria Math" w:hAnsi="Cambria Math"/>
                              <w:i/>
                              <w:snapToGrid/>
                              <w:color w:val="000000"/>
                              <w:kern w:val="0"/>
                              <w:sz w:val="21"/>
                              <w:szCs w:val="21"/>
                              <w:lang w:val="en-US" w:eastAsia="en-US"/>
                            </w:rPr>
                          </m:ctrlPr>
                        </m:dPr>
                        <m:e>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r>
                            <w:rPr>
                              <w:rFonts w:ascii="Cambria Math" w:hAnsi="Cambria Math"/>
                              <w:snapToGrid/>
                              <w:color w:val="000000"/>
                              <w:kern w:val="0"/>
                              <w:sz w:val="21"/>
                              <w:szCs w:val="21"/>
                              <w:lang w:val="en-US" w:eastAsia="en-US"/>
                            </w:rPr>
                            <m:t>+1</m:t>
                          </m:r>
                        </m:e>
                      </m:d>
                    </m:num>
                    <m:den>
                      <m:r>
                        <w:rPr>
                          <w:rFonts w:ascii="Cambria Math" w:hAnsi="Cambria Math"/>
                          <w:snapToGrid/>
                          <w:color w:val="000000"/>
                          <w:kern w:val="0"/>
                          <w:sz w:val="21"/>
                          <w:szCs w:val="21"/>
                          <w:lang w:val="en-US" w:eastAsia="en-US"/>
                        </w:rPr>
                        <m:t>2</m:t>
                      </m:r>
                    </m:den>
                  </m:f>
                </m:e>
              </m:d>
              <m:r>
                <m:rPr>
                  <m:sty m:val="p"/>
                </m:rPr>
                <w:rPr>
                  <w:rFonts w:ascii="Cambria Math" w:hAnsi="Cambria Math"/>
                  <w:snapToGrid/>
                  <w:color w:val="000000"/>
                  <w:kern w:val="0"/>
                  <w:sz w:val="21"/>
                  <w:szCs w:val="21"/>
                  <w:lang w:eastAsia="en-US"/>
                </w:rPr>
                <m:t xml:space="preserve">LSBs of </m:t>
              </m:r>
            </m:oMath>
            <w:r>
              <w:rPr>
                <w:snapToGrid/>
                <w:color w:val="000000"/>
                <w:kern w:val="0"/>
                <w:sz w:val="21"/>
                <w:szCs w:val="21"/>
                <w:lang w:eastAsia="en-US"/>
              </w:rPr>
              <w:t xml:space="preserve"> the resource block assignment information indicate to a UE a set of contiguously allocated RB sets for PUSCH scheduled by DCI 0_0 monitored in a UE-specific search space, DCI 0_1</w:t>
            </w:r>
            <w:r>
              <w:rPr>
                <w:snapToGrid/>
                <w:color w:val="FF0000"/>
                <w:kern w:val="0"/>
                <w:sz w:val="21"/>
                <w:szCs w:val="21"/>
                <w:u w:val="single"/>
                <w:lang w:eastAsia="en-US"/>
              </w:rPr>
              <w:t xml:space="preserve">, DCI 0_3 </w:t>
            </w:r>
            <w:r>
              <w:rPr>
                <w:snapToGrid/>
                <w:color w:val="000000"/>
                <w:kern w:val="0"/>
                <w:sz w:val="21"/>
                <w:szCs w:val="21"/>
                <w:lang w:eastAsia="en-US"/>
              </w:rPr>
              <w:t>and Type 1 and Type 2 configured grant. The resource allocation field consists of a resource indication value (</w:t>
            </w:r>
            <m:oMath>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RIV</m:t>
                  </m:r>
                </m:e>
                <m:sub>
                  <m:r>
                    <m:rPr>
                      <m:sty m:val="p"/>
                    </m:rPr>
                    <w:rPr>
                      <w:rFonts w:ascii="Cambria Math" w:hAnsi="Cambria Math"/>
                      <w:snapToGrid/>
                      <w:color w:val="000000"/>
                      <w:kern w:val="0"/>
                      <w:sz w:val="21"/>
                      <w:szCs w:val="21"/>
                      <w:lang w:eastAsia="en-GB"/>
                    </w:rPr>
                    <m:t>RB-set</m:t>
                  </m:r>
                </m:sub>
              </m:sSub>
            </m:oMath>
            <w:r>
              <w:rPr>
                <w:snapToGrid/>
                <w:color w:val="000000"/>
                <w:kern w:val="0"/>
                <w:sz w:val="21"/>
                <w:szCs w:val="21"/>
                <w:lang w:eastAsia="en-US"/>
              </w:rPr>
              <w:t xml:space="preserve">). For </w:t>
            </w:r>
            <m:oMath>
              <m:r>
                <w:rPr>
                  <w:rFonts w:ascii="Cambria Math" w:hAnsi="Cambria Math"/>
                  <w:snapToGrid/>
                  <w:color w:val="000000"/>
                  <w:kern w:val="0"/>
                  <w:sz w:val="21"/>
                  <w:szCs w:val="21"/>
                  <w:lang w:eastAsia="en-GB"/>
                </w:rPr>
                <m:t>0≤</m:t>
              </m:r>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RIV</m:t>
                  </m:r>
                </m:e>
                <m:sub>
                  <m:r>
                    <m:rPr>
                      <m:sty m:val="p"/>
                    </m:rPr>
                    <w:rPr>
                      <w:rFonts w:ascii="Cambria Math" w:hAnsi="Cambria Math"/>
                      <w:snapToGrid/>
                      <w:color w:val="000000"/>
                      <w:kern w:val="0"/>
                      <w:sz w:val="21"/>
                      <w:szCs w:val="21"/>
                      <w:lang w:eastAsia="en-GB"/>
                    </w:rPr>
                    <m:t>RB-set</m:t>
                  </m:r>
                </m:sub>
              </m:sSub>
              <m:r>
                <w:rPr>
                  <w:rFonts w:ascii="Cambria Math" w:hAnsi="Cambria Math"/>
                  <w:snapToGrid/>
                  <w:color w:val="000000"/>
                  <w:kern w:val="0"/>
                  <w:sz w:val="21"/>
                  <w:szCs w:val="21"/>
                  <w:lang w:eastAsia="en-GB"/>
                </w:rPr>
                <m:t>&lt;</m:t>
              </m:r>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r>
                <w:rPr>
                  <w:rFonts w:ascii="Cambria Math" w:hAnsi="Cambria Math"/>
                  <w:snapToGrid/>
                  <w:color w:val="000000"/>
                  <w:kern w:val="0"/>
                  <w:sz w:val="21"/>
                  <w:szCs w:val="21"/>
                  <w:lang w:eastAsia="en-GB"/>
                </w:rPr>
                <m:t>(</m:t>
              </m:r>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r>
                <w:rPr>
                  <w:rFonts w:ascii="Cambria Math" w:hAnsi="Cambria Math"/>
                  <w:snapToGrid/>
                  <w:color w:val="000000"/>
                  <w:kern w:val="0"/>
                  <w:sz w:val="21"/>
                  <w:szCs w:val="21"/>
                  <w:lang w:eastAsia="en-GB"/>
                </w:rPr>
                <m:t>+1)/2</m:t>
              </m:r>
            </m:oMath>
            <w:r>
              <w:rPr>
                <w:snapToGrid/>
                <w:color w:val="000000"/>
                <w:kern w:val="0"/>
                <w:sz w:val="21"/>
                <w:szCs w:val="21"/>
                <w:lang w:eastAsia="en-US"/>
              </w:rPr>
              <w:t xml:space="preserve"> , </w:t>
            </w:r>
            <m:oMath>
              <m:r>
                <w:rPr>
                  <w:rFonts w:ascii="Cambria Math" w:hAnsi="Cambria Math"/>
                  <w:snapToGrid/>
                  <w:color w:val="000000"/>
                  <w:kern w:val="0"/>
                  <w:sz w:val="21"/>
                  <w:szCs w:val="21"/>
                  <w:lang w:eastAsia="en-GB"/>
                </w:rPr>
                <m:t>l=0,1,⋯</m:t>
              </m:r>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L</m:t>
                  </m:r>
                </m:e>
                <m:sub>
                  <m:r>
                    <w:rPr>
                      <w:rFonts w:ascii="Cambria Math" w:hAnsi="Cambria Math"/>
                      <w:snapToGrid/>
                      <w:color w:val="000000"/>
                      <w:kern w:val="0"/>
                      <w:sz w:val="21"/>
                      <w:szCs w:val="21"/>
                      <w:lang w:eastAsia="en-GB"/>
                    </w:rPr>
                    <m:t>RBset</m:t>
                  </m:r>
                </m:sub>
              </m:sSub>
              <m:r>
                <w:rPr>
                  <w:rFonts w:ascii="Cambria Math" w:hAnsi="Cambria Math"/>
                  <w:snapToGrid/>
                  <w:color w:val="000000"/>
                  <w:kern w:val="0"/>
                  <w:sz w:val="21"/>
                  <w:szCs w:val="21"/>
                  <w:lang w:eastAsia="en-GB"/>
                </w:rPr>
                <m:t>-1</m:t>
              </m:r>
            </m:oMath>
            <w:r>
              <w:rPr>
                <w:snapToGrid/>
                <w:color w:val="000000"/>
                <w:kern w:val="0"/>
                <w:sz w:val="21"/>
                <w:szCs w:val="21"/>
                <w:lang w:eastAsia="en-US"/>
              </w:rPr>
              <w:t xml:space="preserve"> the resource indication value corresponds to the starting RB set index </w:t>
            </w:r>
            <m:oMath>
              <m:sSubSup>
                <m:sSubSupPr>
                  <m:ctrlPr>
                    <w:rPr>
                      <w:rFonts w:ascii="Cambria Math" w:hAnsi="Cambria Math"/>
                      <w:i/>
                      <w:snapToGrid/>
                      <w:color w:val="000000"/>
                      <w:kern w:val="0"/>
                      <w:sz w:val="21"/>
                      <w:szCs w:val="21"/>
                      <w:lang w:eastAsia="en-US"/>
                    </w:rPr>
                  </m:ctrlPr>
                </m:sSubSupPr>
                <m:e>
                  <m:r>
                    <w:rPr>
                      <w:rFonts w:ascii="Cambria Math" w:hAnsi="Cambria Math"/>
                      <w:snapToGrid/>
                      <w:color w:val="000000"/>
                      <w:kern w:val="0"/>
                      <w:sz w:val="21"/>
                      <w:szCs w:val="21"/>
                      <w:lang w:eastAsia="en-US"/>
                    </w:rPr>
                    <m:t>N</m:t>
                  </m:r>
                </m:e>
                <m:sub>
                  <m:r>
                    <m:rPr>
                      <m:nor/>
                    </m:rPr>
                    <w:rPr>
                      <w:snapToGrid/>
                      <w:color w:val="000000"/>
                      <w:kern w:val="0"/>
                      <w:sz w:val="21"/>
                      <w:szCs w:val="21"/>
                      <w:lang w:eastAsia="en-US"/>
                    </w:rPr>
                    <m:t>RB-set,UL</m:t>
                  </m:r>
                </m:sub>
                <m:sup>
                  <m:r>
                    <m:rPr>
                      <m:nor/>
                    </m:rPr>
                    <w:rPr>
                      <w:snapToGrid/>
                      <w:color w:val="000000"/>
                      <w:kern w:val="0"/>
                      <w:sz w:val="21"/>
                      <w:szCs w:val="21"/>
                      <w:lang w:eastAsia="en-US"/>
                    </w:rPr>
                    <m:t>start</m:t>
                  </m:r>
                </m:sup>
              </m:sSubSup>
            </m:oMath>
            <w:r>
              <w:rPr>
                <w:snapToGrid/>
                <w:color w:val="000000"/>
                <w:kern w:val="0"/>
                <w:sz w:val="21"/>
                <w:szCs w:val="21"/>
                <w:lang w:eastAsia="en-US"/>
              </w:rPr>
              <w:t xml:space="preserve"> and the number of contiguous RB sets </w:t>
            </w:r>
            <m:oMath>
              <m:r>
                <w:rPr>
                  <w:rFonts w:ascii="Cambria Math" w:hAnsi="Cambria Math"/>
                  <w:snapToGrid/>
                  <w:color w:val="000000"/>
                  <w:kern w:val="0"/>
                  <w:sz w:val="21"/>
                  <w:szCs w:val="21"/>
                  <w:lang w:eastAsia="en-GB"/>
                </w:rPr>
                <m:t xml:space="preserve"> </m:t>
              </m:r>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L</m:t>
                  </m:r>
                </m:e>
                <m:sub>
                  <m:r>
                    <m:rPr>
                      <m:sty m:val="p"/>
                    </m:rPr>
                    <w:rPr>
                      <w:rFonts w:ascii="Cambria Math" w:hAnsi="Cambria Math"/>
                      <w:snapToGrid/>
                      <w:color w:val="000000"/>
                      <w:kern w:val="0"/>
                      <w:sz w:val="21"/>
                      <w:szCs w:val="21"/>
                      <w:lang w:eastAsia="en-GB"/>
                    </w:rPr>
                    <m:t>RB-set</m:t>
                  </m:r>
                </m:sub>
              </m:sSub>
              <m:r>
                <w:rPr>
                  <w:rFonts w:ascii="Cambria Math" w:hAnsi="Cambria Math"/>
                  <w:snapToGrid/>
                  <w:color w:val="000000"/>
                  <w:kern w:val="0"/>
                  <w:sz w:val="21"/>
                  <w:szCs w:val="21"/>
                  <w:lang w:eastAsia="en-GB"/>
                </w:rPr>
                <m:t xml:space="preserve"> </m:t>
              </m:r>
            </m:oMath>
            <w:r>
              <w:rPr>
                <w:snapToGrid/>
                <w:color w:val="000000"/>
                <w:kern w:val="0"/>
                <w:sz w:val="21"/>
                <w:szCs w:val="21"/>
                <w:lang w:eastAsia="en-US"/>
              </w:rPr>
              <w:t xml:space="preserve">. The resource indication value is defined </w:t>
            </w:r>
            <w:proofErr w:type="gramStart"/>
            <w:r>
              <w:rPr>
                <w:snapToGrid/>
                <w:color w:val="000000"/>
                <w:kern w:val="0"/>
                <w:sz w:val="21"/>
                <w:szCs w:val="21"/>
                <w:lang w:eastAsia="en-US"/>
              </w:rPr>
              <w:t>by;</w:t>
            </w:r>
            <w:proofErr w:type="gramEnd"/>
          </w:p>
          <w:p w14:paraId="6578DE86"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 xml:space="preserve">if </w:t>
            </w:r>
            <m:oMath>
              <m:r>
                <m:rPr>
                  <m:sty m:val="p"/>
                </m:rPr>
                <w:rPr>
                  <w:rFonts w:ascii="Cambria Math" w:eastAsia="MS Mincho" w:hAnsi="Cambria Math"/>
                  <w:snapToGrid/>
                  <w:kern w:val="0"/>
                  <w:sz w:val="21"/>
                  <w:szCs w:val="21"/>
                  <w:lang w:eastAsia="en-GB"/>
                </w:rPr>
                <m:t>(</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-1)≤</m:t>
              </m:r>
              <m:d>
                <m:dPr>
                  <m:begChr m:val="⌊"/>
                  <m:endChr m:val="⌋"/>
                  <m:ctrlPr>
                    <w:rPr>
                      <w:rFonts w:ascii="Cambria Math" w:eastAsia="MS Mincho" w:hAnsi="Cambria Math"/>
                      <w:snapToGrid/>
                      <w:color w:val="000000"/>
                      <w:kern w:val="0"/>
                      <w:sz w:val="21"/>
                      <w:szCs w:val="21"/>
                      <w:lang w:val="en-US" w:eastAsia="en-US"/>
                    </w:rPr>
                  </m:ctrlPr>
                </m:dPr>
                <m:e>
                  <m:sSubSup>
                    <m:sSubSupPr>
                      <m:ctrlPr>
                        <w:rPr>
                          <w:rFonts w:ascii="Cambria Math" w:eastAsia="MS Mincho" w:hAnsi="Cambria Math"/>
                          <w:i/>
                          <w:snapToGrid/>
                          <w:color w:val="000000"/>
                          <w:kern w:val="0"/>
                          <w:sz w:val="21"/>
                          <w:szCs w:val="21"/>
                          <w:lang w:val="en-US" w:eastAsia="en-US"/>
                        </w:rPr>
                      </m:ctrlPr>
                    </m:sSubSupPr>
                    <m:e>
                      <m:r>
                        <w:rPr>
                          <w:rFonts w:ascii="Cambria Math" w:eastAsia="MS Mincho" w:hAnsi="Cambria Math"/>
                          <w:snapToGrid/>
                          <w:color w:val="000000"/>
                          <w:kern w:val="0"/>
                          <w:sz w:val="21"/>
                          <w:szCs w:val="21"/>
                          <w:lang w:val="en-US" w:eastAsia="en-US"/>
                        </w:rPr>
                        <m:t>N</m:t>
                      </m:r>
                    </m:e>
                    <m:sub>
                      <m:r>
                        <m:rPr>
                          <m:sty m:val="p"/>
                        </m:rPr>
                        <w:rPr>
                          <w:rFonts w:ascii="Cambria Math" w:eastAsia="MS Mincho" w:hAnsi="Cambria Math"/>
                          <w:snapToGrid/>
                          <w:color w:val="000000"/>
                          <w:kern w:val="0"/>
                          <w:sz w:val="21"/>
                          <w:szCs w:val="21"/>
                          <w:lang w:val="en-US" w:eastAsia="en-US"/>
                        </w:rPr>
                        <m:t>RB</m:t>
                      </m:r>
                      <m:r>
                        <m:rPr>
                          <m:nor/>
                        </m:rPr>
                        <w:rPr>
                          <w:rFonts w:eastAsia="MS Mincho"/>
                          <w:snapToGrid/>
                          <w:color w:val="000000"/>
                          <w:kern w:val="0"/>
                          <w:sz w:val="21"/>
                          <w:szCs w:val="21"/>
                          <w:lang w:eastAsia="en-US"/>
                        </w:rPr>
                        <m:t>-</m:t>
                      </m:r>
                      <m:r>
                        <m:rPr>
                          <m:sty m:val="p"/>
                        </m:rPr>
                        <w:rPr>
                          <w:rFonts w:ascii="Cambria Math" w:eastAsia="MS Mincho" w:hAnsi="Cambria Math"/>
                          <w:snapToGrid/>
                          <w:color w:val="000000"/>
                          <w:kern w:val="0"/>
                          <w:sz w:val="21"/>
                          <w:szCs w:val="21"/>
                          <w:lang w:val="en-US" w:eastAsia="en-US"/>
                        </w:rPr>
                        <m:t>set,UL</m:t>
                      </m:r>
                    </m:sub>
                    <m:sup>
                      <m:r>
                        <m:rPr>
                          <m:sty m:val="p"/>
                        </m:rPr>
                        <w:rPr>
                          <w:rFonts w:ascii="Cambria Math" w:eastAsia="MS Mincho" w:hAnsi="Cambria Math"/>
                          <w:snapToGrid/>
                          <w:color w:val="000000"/>
                          <w:kern w:val="0"/>
                          <w:sz w:val="21"/>
                          <w:szCs w:val="21"/>
                          <w:lang w:val="en-US" w:eastAsia="en-US"/>
                        </w:rPr>
                        <m:t>BWP</m:t>
                      </m:r>
                    </m:sup>
                  </m:sSubSup>
                  <m:r>
                    <m:rPr>
                      <m:sty m:val="p"/>
                    </m:rPr>
                    <w:rPr>
                      <w:rFonts w:ascii="Cambria Math" w:eastAsia="MS Mincho" w:hAnsi="Cambria Math"/>
                      <w:snapToGrid/>
                      <w:color w:val="000000"/>
                      <w:kern w:val="0"/>
                      <w:sz w:val="21"/>
                      <w:szCs w:val="21"/>
                      <w:lang w:val="en-US" w:eastAsia="en-US"/>
                    </w:rPr>
                    <m:t>/2</m:t>
                  </m:r>
                </m:e>
              </m:d>
            </m:oMath>
            <w:r>
              <w:rPr>
                <w:rFonts w:eastAsia="MS Mincho"/>
                <w:snapToGrid/>
                <w:kern w:val="0"/>
                <w:sz w:val="21"/>
                <w:szCs w:val="21"/>
                <w:lang w:eastAsia="en-US"/>
              </w:rPr>
              <w:t xml:space="preserve"> then</w:t>
            </w:r>
          </w:p>
          <w:p w14:paraId="68FD9B1C" w14:textId="77777777" w:rsidR="00A96BBA" w:rsidRDefault="00000000" w:rsidP="00095ACB">
            <w:pPr>
              <w:widowControl/>
              <w:kinsoku/>
              <w:overflowPunct/>
              <w:autoSpaceDE/>
              <w:autoSpaceDN/>
              <w:adjustRightInd/>
              <w:spacing w:after="180" w:line="240" w:lineRule="auto"/>
              <w:ind w:left="851" w:hanging="284"/>
              <w:jc w:val="left"/>
              <w:textAlignment w:val="auto"/>
              <w:rPr>
                <w:rFonts w:eastAsia="MS Mincho"/>
                <w:snapToGrid/>
                <w:kern w:val="0"/>
                <w:sz w:val="21"/>
                <w:szCs w:val="21"/>
                <w:lang w:val="en-US" w:eastAsia="en-US"/>
              </w:rPr>
            </w:pPr>
            <m:oMath>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RIV</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-1)+</m:t>
              </m:r>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nor/>
                    </m:rPr>
                    <w:rPr>
                      <w:rFonts w:eastAsia="MS Mincho"/>
                      <w:snapToGrid/>
                      <w:kern w:val="0"/>
                      <w:sz w:val="21"/>
                      <w:szCs w:val="21"/>
                      <w:lang w:eastAsia="en-US"/>
                    </w:rPr>
                    <m:t>RB-set,UL</m:t>
                  </m:r>
                </m:sub>
                <m:sup>
                  <m:r>
                    <m:rPr>
                      <m:nor/>
                    </m:rPr>
                    <w:rPr>
                      <w:rFonts w:eastAsia="MS Mincho"/>
                      <w:snapToGrid/>
                      <w:kern w:val="0"/>
                      <w:sz w:val="21"/>
                      <w:szCs w:val="21"/>
                      <w:lang w:eastAsia="en-US"/>
                    </w:rPr>
                    <m:t>start</m:t>
                  </m:r>
                </m:sup>
              </m:sSubSup>
            </m:oMath>
            <w:r w:rsidR="00D252AB">
              <w:rPr>
                <w:rFonts w:eastAsia="MS Mincho"/>
                <w:snapToGrid/>
                <w:kern w:val="0"/>
                <w:sz w:val="21"/>
                <w:szCs w:val="21"/>
                <w:lang w:val="en-US" w:eastAsia="en-US"/>
              </w:rPr>
              <w:t xml:space="preserve"> </w:t>
            </w:r>
          </w:p>
          <w:p w14:paraId="6434789B"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else</w:t>
            </w:r>
          </w:p>
          <w:p w14:paraId="4C03C0AD" w14:textId="77777777" w:rsidR="00A96BBA" w:rsidRDefault="00000000" w:rsidP="00095ACB">
            <w:pPr>
              <w:widowControl/>
              <w:kinsoku/>
              <w:overflowPunct/>
              <w:autoSpaceDE/>
              <w:autoSpaceDN/>
              <w:adjustRightInd/>
              <w:spacing w:after="180" w:line="240" w:lineRule="auto"/>
              <w:ind w:left="851" w:hanging="284"/>
              <w:jc w:val="left"/>
              <w:textAlignment w:val="auto"/>
              <w:rPr>
                <w:rFonts w:eastAsia="MS Mincho"/>
                <w:snapToGrid/>
                <w:kern w:val="0"/>
                <w:sz w:val="21"/>
                <w:szCs w:val="21"/>
                <w:lang w:eastAsia="en-GB"/>
              </w:rPr>
            </w:pPr>
            <m:oMath>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RIV</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+1)+(</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-1-</m:t>
              </m:r>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nor/>
                    </m:rPr>
                    <w:rPr>
                      <w:rFonts w:eastAsia="MS Mincho"/>
                      <w:snapToGrid/>
                      <w:kern w:val="0"/>
                      <w:sz w:val="21"/>
                      <w:szCs w:val="21"/>
                      <w:lang w:eastAsia="en-US"/>
                    </w:rPr>
                    <m:t>RB-set,UL</m:t>
                  </m:r>
                </m:sub>
                <m:sup>
                  <m:r>
                    <m:rPr>
                      <m:nor/>
                    </m:rPr>
                    <w:rPr>
                      <w:rFonts w:eastAsia="MS Mincho"/>
                      <w:snapToGrid/>
                      <w:kern w:val="0"/>
                      <w:sz w:val="21"/>
                      <w:szCs w:val="21"/>
                      <w:lang w:eastAsia="en-US"/>
                    </w:rPr>
                    <m:t>start</m:t>
                  </m:r>
                </m:sup>
              </m:sSubSup>
              <m:r>
                <m:rPr>
                  <m:sty m:val="p"/>
                </m:rPr>
                <w:rPr>
                  <w:rFonts w:ascii="Cambria Math" w:eastAsia="MS Mincho" w:hAnsi="Cambria Math"/>
                  <w:snapToGrid/>
                  <w:kern w:val="0"/>
                  <w:sz w:val="21"/>
                  <w:szCs w:val="21"/>
                  <w:lang w:eastAsia="en-GB"/>
                </w:rPr>
                <m:t>)</m:t>
              </m:r>
            </m:oMath>
            <w:r w:rsidR="00D252AB">
              <w:rPr>
                <w:rFonts w:eastAsia="MS Mincho"/>
                <w:snapToGrid/>
                <w:kern w:val="0"/>
                <w:sz w:val="21"/>
                <w:szCs w:val="21"/>
                <w:lang w:eastAsia="en-GB"/>
              </w:rPr>
              <w:t xml:space="preserve"> </w:t>
            </w:r>
          </w:p>
          <w:p w14:paraId="47039C0B"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等线"/>
                <w:i/>
                <w:snapToGrid/>
                <w:kern w:val="0"/>
                <w:sz w:val="21"/>
                <w:szCs w:val="21"/>
                <w:lang w:val="en-US" w:eastAsia="zh-CN"/>
              </w:rPr>
            </w:pPr>
            <w:r>
              <w:rPr>
                <w:rFonts w:eastAsia="MS Mincho"/>
                <w:snapToGrid/>
                <w:kern w:val="0"/>
                <w:sz w:val="21"/>
                <w:szCs w:val="21"/>
              </w:rPr>
              <w:t xml:space="preserve">where </w:t>
            </w:r>
            <m:oMath>
              <m:r>
                <w:rPr>
                  <w:rFonts w:ascii="Cambria Math" w:eastAsia="MS Mincho" w:hAnsi="Cambria Math"/>
                  <w:snapToGrid/>
                  <w:kern w:val="0"/>
                  <w:sz w:val="21"/>
                  <w:szCs w:val="21"/>
                  <w:lang w:eastAsia="en-GB"/>
                </w:rPr>
                <m:t xml:space="preserve"> </m:t>
              </m:r>
              <m:sSubSup>
                <m:sSubSupPr>
                  <m:ctrlPr>
                    <w:rPr>
                      <w:rFonts w:ascii="Cambria Math" w:eastAsia="MS Mincho" w:hAnsi="Cambria Math"/>
                      <w:i/>
                      <w:snapToGrid/>
                      <w:color w:val="000000"/>
                      <w:kern w:val="0"/>
                      <w:sz w:val="21"/>
                      <w:szCs w:val="21"/>
                      <w:lang w:eastAsia="en-US"/>
                    </w:rPr>
                  </m:ctrlPr>
                </m:sSubSupPr>
                <m:e>
                  <m:r>
                    <w:rPr>
                      <w:rFonts w:ascii="Cambria Math" w:eastAsia="MS Mincho" w:hAnsi="Cambria Math"/>
                      <w:snapToGrid/>
                      <w:color w:val="000000"/>
                      <w:kern w:val="0"/>
                      <w:sz w:val="21"/>
                      <w:szCs w:val="21"/>
                      <w:lang w:eastAsia="en-US"/>
                    </w:rPr>
                    <m:t>N</m:t>
                  </m:r>
                </m:e>
                <m:sub>
                  <m:r>
                    <m:rPr>
                      <m:nor/>
                    </m:rPr>
                    <w:rPr>
                      <w:rFonts w:eastAsia="MS Mincho"/>
                      <w:snapToGrid/>
                      <w:color w:val="000000"/>
                      <w:kern w:val="0"/>
                      <w:sz w:val="21"/>
                      <w:szCs w:val="21"/>
                      <w:lang w:eastAsia="en-US"/>
                    </w:rPr>
                    <m:t>RB-set,UL</m:t>
                  </m:r>
                </m:sub>
                <m:sup>
                  <m:r>
                    <m:rPr>
                      <m:nor/>
                    </m:rPr>
                    <w:rPr>
                      <w:rFonts w:eastAsia="MS Mincho"/>
                      <w:snapToGrid/>
                      <w:color w:val="000000"/>
                      <w:kern w:val="0"/>
                      <w:sz w:val="21"/>
                      <w:szCs w:val="21"/>
                      <w:lang w:eastAsia="en-US"/>
                    </w:rPr>
                    <m:t>start</m:t>
                  </m:r>
                </m:sup>
              </m:sSubSup>
              <m:r>
                <w:rPr>
                  <w:rFonts w:ascii="Cambria Math" w:eastAsia="MS Mincho" w:hAnsi="Cambria Math"/>
                  <w:snapToGrid/>
                  <w:kern w:val="0"/>
                  <w:sz w:val="21"/>
                  <w:szCs w:val="21"/>
                  <w:lang w:eastAsia="en-GB"/>
                </w:rPr>
                <m:t>=0,1,</m:t>
              </m:r>
              <m:r>
                <w:rPr>
                  <w:rFonts w:ascii="Cambria Math" w:eastAsia="MS Mincho" w:hAnsi="Cambria Math"/>
                  <w:snapToGrid/>
                  <w:sz w:val="21"/>
                  <w:szCs w:val="21"/>
                  <w:lang w:val="en-US" w:eastAsia="en-GB"/>
                </w:rPr>
                <m:t>⋯</m:t>
              </m:r>
              <m:sSubSup>
                <m:sSubSupPr>
                  <m:ctrlPr>
                    <w:rPr>
                      <w:rFonts w:ascii="Cambria Math" w:eastAsia="MS Mincho" w:hAnsi="Cambria Math"/>
                      <w:snapToGrid/>
                      <w:sz w:val="21"/>
                      <w:szCs w:val="21"/>
                      <w:lang w:val="zh-CN" w:eastAsia="en-US"/>
                    </w:rPr>
                  </m:ctrlPr>
                </m:sSubSupPr>
                <m:e>
                  <m:r>
                    <w:rPr>
                      <w:rFonts w:ascii="Cambria Math" w:eastAsia="MS Mincho" w:hAnsi="Cambria Math"/>
                      <w:snapToGrid/>
                      <w:sz w:val="21"/>
                      <w:szCs w:val="21"/>
                      <w:lang w:val="en-US" w:eastAsia="en-US"/>
                    </w:rPr>
                    <m:t>N</m:t>
                  </m:r>
                </m:e>
                <m:sub>
                  <m:r>
                    <m:rPr>
                      <m:sty m:val="p"/>
                    </m:rPr>
                    <w:rPr>
                      <w:rFonts w:ascii="Cambria Math" w:eastAsia="MS Mincho" w:hAnsi="Cambria Math"/>
                      <w:snapToGrid/>
                      <w:sz w:val="21"/>
                      <w:szCs w:val="21"/>
                      <w:lang w:val="en-US" w:eastAsia="en-US"/>
                    </w:rPr>
                    <m:t>RB</m:t>
                  </m:r>
                  <m:r>
                    <m:rPr>
                      <m:nor/>
                    </m:rPr>
                    <w:rPr>
                      <w:rFonts w:eastAsia="MS Mincho"/>
                      <w:snapToGrid/>
                      <w:color w:val="000000"/>
                      <w:kern w:val="0"/>
                      <w:sz w:val="21"/>
                      <w:szCs w:val="21"/>
                      <w:lang w:eastAsia="en-US"/>
                    </w:rPr>
                    <m:t>-</m:t>
                  </m:r>
                  <m:r>
                    <m:rPr>
                      <m:sty m:val="p"/>
                    </m:rPr>
                    <w:rPr>
                      <w:rFonts w:ascii="Cambria Math" w:eastAsia="MS Mincho" w:hAnsi="Cambria Math"/>
                      <w:snapToGrid/>
                      <w:sz w:val="21"/>
                      <w:szCs w:val="21"/>
                      <w:lang w:val="en-US" w:eastAsia="en-US"/>
                    </w:rPr>
                    <m:t>set,UL</m:t>
                  </m:r>
                </m:sub>
                <m:sup>
                  <m:r>
                    <m:rPr>
                      <m:sty m:val="p"/>
                    </m:rPr>
                    <w:rPr>
                      <w:rFonts w:ascii="Cambria Math" w:eastAsia="MS Mincho" w:hAnsi="Cambria Math"/>
                      <w:snapToGrid/>
                      <w:sz w:val="21"/>
                      <w:szCs w:val="21"/>
                      <w:lang w:val="en-US" w:eastAsia="en-US"/>
                    </w:rPr>
                    <m:t>BWP</m:t>
                  </m:r>
                </m:sup>
              </m:sSubSup>
              <m:r>
                <w:rPr>
                  <w:rFonts w:ascii="Cambria Math" w:eastAsia="MS Mincho" w:hAnsi="Cambria Math"/>
                  <w:snapToGrid/>
                  <w:sz w:val="21"/>
                  <w:szCs w:val="21"/>
                  <w:lang w:val="en-US" w:eastAsia="en-GB"/>
                </w:rPr>
                <m:t>-1</m:t>
              </m:r>
            </m:oMath>
            <w:r>
              <w:rPr>
                <w:rFonts w:eastAsia="MS Mincho"/>
                <w:snapToGrid/>
                <w:sz w:val="21"/>
                <w:szCs w:val="21"/>
                <w:lang w:val="en-US" w:eastAsia="en-GB"/>
              </w:rPr>
              <w:t xml:space="preserve">, </w:t>
            </w:r>
            <m:oMath>
              <m:sSub>
                <m:sSubPr>
                  <m:ctrlPr>
                    <w:rPr>
                      <w:rFonts w:ascii="Cambria Math" w:eastAsia="MS Mincho" w:hAnsi="Cambria Math"/>
                      <w:i/>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w:rPr>
                  <w:rFonts w:ascii="Cambria Math" w:eastAsia="MS Mincho" w:hAnsi="Cambria Math"/>
                  <w:snapToGrid/>
                  <w:kern w:val="0"/>
                  <w:sz w:val="21"/>
                  <w:szCs w:val="21"/>
                  <w:lang w:eastAsia="en-GB"/>
                </w:rPr>
                <m:t>≥1</m:t>
              </m:r>
            </m:oMath>
            <w:r>
              <w:rPr>
                <w:rFonts w:eastAsia="MS Mincho"/>
                <w:snapToGrid/>
                <w:kern w:val="0"/>
                <w:sz w:val="21"/>
                <w:szCs w:val="21"/>
              </w:rPr>
              <w:t xml:space="preserve"> and shall not exceed </w:t>
            </w:r>
            <m:oMath>
              <m:sSubSup>
                <m:sSubSupPr>
                  <m:ctrlPr>
                    <w:rPr>
                      <w:rFonts w:ascii="Cambria Math" w:eastAsia="MS Mincho" w:hAnsi="Cambria Math"/>
                      <w:snapToGrid/>
                      <w:sz w:val="21"/>
                      <w:szCs w:val="21"/>
                      <w:lang w:val="zh-CN" w:eastAsia="en-US"/>
                    </w:rPr>
                  </m:ctrlPr>
                </m:sSubSupPr>
                <m:e>
                  <m:r>
                    <w:rPr>
                      <w:rFonts w:ascii="Cambria Math" w:eastAsia="MS Mincho" w:hAnsi="Cambria Math"/>
                      <w:snapToGrid/>
                      <w:sz w:val="21"/>
                      <w:szCs w:val="21"/>
                      <w:lang w:val="en-US" w:eastAsia="en-US"/>
                    </w:rPr>
                    <m:t>N</m:t>
                  </m:r>
                </m:e>
                <m:sub>
                  <m:r>
                    <m:rPr>
                      <m:sty m:val="p"/>
                    </m:rPr>
                    <w:rPr>
                      <w:rFonts w:ascii="Cambria Math" w:eastAsia="MS Mincho" w:hAnsi="Cambria Math"/>
                      <w:snapToGrid/>
                      <w:sz w:val="21"/>
                      <w:szCs w:val="21"/>
                      <w:lang w:val="en-US" w:eastAsia="en-US"/>
                    </w:rPr>
                    <m:t>RB</m:t>
                  </m:r>
                  <m:r>
                    <m:rPr>
                      <m:nor/>
                    </m:rPr>
                    <w:rPr>
                      <w:rFonts w:eastAsia="MS Mincho"/>
                      <w:snapToGrid/>
                      <w:color w:val="000000"/>
                      <w:kern w:val="0"/>
                      <w:sz w:val="21"/>
                      <w:szCs w:val="21"/>
                      <w:lang w:eastAsia="en-US"/>
                    </w:rPr>
                    <m:t>-</m:t>
                  </m:r>
                  <m:r>
                    <m:rPr>
                      <m:sty m:val="p"/>
                    </m:rPr>
                    <w:rPr>
                      <w:rFonts w:ascii="Cambria Math" w:eastAsia="MS Mincho" w:hAnsi="Cambria Math"/>
                      <w:snapToGrid/>
                      <w:sz w:val="21"/>
                      <w:szCs w:val="21"/>
                      <w:lang w:val="en-US" w:eastAsia="en-US"/>
                    </w:rPr>
                    <m:t>set,UL</m:t>
                  </m:r>
                </m:sub>
                <m:sup>
                  <m:r>
                    <m:rPr>
                      <m:sty m:val="p"/>
                    </m:rPr>
                    <w:rPr>
                      <w:rFonts w:ascii="Cambria Math" w:eastAsia="MS Mincho" w:hAnsi="Cambria Math"/>
                      <w:snapToGrid/>
                      <w:sz w:val="21"/>
                      <w:szCs w:val="21"/>
                      <w:lang w:val="en-US" w:eastAsia="en-US"/>
                    </w:rPr>
                    <m:t>BWP</m:t>
                  </m:r>
                </m:sup>
              </m:sSubSup>
              <m:r>
                <w:rPr>
                  <w:rFonts w:ascii="Cambria Math" w:eastAsia="MS Mincho" w:hAnsi="Cambria Math"/>
                  <w:snapToGrid/>
                  <w:sz w:val="21"/>
                  <w:szCs w:val="21"/>
                  <w:lang w:val="en-US" w:eastAsia="en-US"/>
                </w:rPr>
                <m:t>-</m:t>
              </m:r>
              <m:sSubSup>
                <m:sSubSupPr>
                  <m:ctrlPr>
                    <w:rPr>
                      <w:rFonts w:ascii="Cambria Math" w:eastAsia="MS Mincho" w:hAnsi="Cambria Math"/>
                      <w:i/>
                      <w:snapToGrid/>
                      <w:color w:val="000000"/>
                      <w:kern w:val="0"/>
                      <w:sz w:val="21"/>
                      <w:szCs w:val="21"/>
                      <w:lang w:eastAsia="en-US"/>
                    </w:rPr>
                  </m:ctrlPr>
                </m:sSubSupPr>
                <m:e>
                  <m:r>
                    <w:rPr>
                      <w:rFonts w:ascii="Cambria Math" w:eastAsia="MS Mincho" w:hAnsi="Cambria Math"/>
                      <w:snapToGrid/>
                      <w:color w:val="000000"/>
                      <w:kern w:val="0"/>
                      <w:sz w:val="21"/>
                      <w:szCs w:val="21"/>
                      <w:lang w:eastAsia="en-US"/>
                    </w:rPr>
                    <m:t>N</m:t>
                  </m:r>
                </m:e>
                <m:sub>
                  <m:r>
                    <m:rPr>
                      <m:nor/>
                    </m:rPr>
                    <w:rPr>
                      <w:rFonts w:eastAsia="MS Mincho"/>
                      <w:snapToGrid/>
                      <w:color w:val="000000"/>
                      <w:kern w:val="0"/>
                      <w:sz w:val="21"/>
                      <w:szCs w:val="21"/>
                      <w:lang w:eastAsia="en-US"/>
                    </w:rPr>
                    <m:t>RB-set,UL</m:t>
                  </m:r>
                </m:sub>
                <m:sup>
                  <m:r>
                    <m:rPr>
                      <m:nor/>
                    </m:rPr>
                    <w:rPr>
                      <w:rFonts w:eastAsia="MS Mincho"/>
                      <w:snapToGrid/>
                      <w:color w:val="000000"/>
                      <w:kern w:val="0"/>
                      <w:sz w:val="21"/>
                      <w:szCs w:val="21"/>
                      <w:lang w:eastAsia="en-US"/>
                    </w:rPr>
                    <m:t>start</m:t>
                  </m:r>
                </m:sup>
              </m:sSubSup>
            </m:oMath>
          </w:p>
          <w:p w14:paraId="70861AC0" w14:textId="77777777" w:rsidR="00A96BBA" w:rsidRDefault="00D252AB" w:rsidP="00095ACB">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If transform precoding is enabled according to the procedure in Clause 6.1.3, then the UE transmits PUSCH on the lowest-indexed </w:t>
            </w:r>
            <m:oMath>
              <m:sSubSup>
                <m:sSubSupPr>
                  <m:ctrlPr>
                    <w:rPr>
                      <w:rFonts w:ascii="Cambria Math" w:hAnsi="Cambria Math"/>
                      <w:i/>
                      <w:snapToGrid/>
                      <w:color w:val="000000"/>
                      <w:kern w:val="0"/>
                      <w:sz w:val="21"/>
                      <w:szCs w:val="21"/>
                      <w:lang w:eastAsia="en-US"/>
                    </w:rPr>
                  </m:ctrlPr>
                </m:sSubSupPr>
                <m:e>
                  <m:r>
                    <w:rPr>
                      <w:rFonts w:ascii="Cambria Math" w:hAnsi="Cambria Math"/>
                      <w:snapToGrid/>
                      <w:color w:val="000000"/>
                      <w:kern w:val="0"/>
                      <w:sz w:val="21"/>
                      <w:szCs w:val="21"/>
                      <w:lang w:eastAsia="en-US"/>
                    </w:rPr>
                    <m:t>M</m:t>
                  </m:r>
                </m:e>
                <m:sub>
                  <m:r>
                    <m:rPr>
                      <m:sty m:val="p"/>
                    </m:rPr>
                    <w:rPr>
                      <w:rFonts w:ascii="Cambria Math" w:hAnsi="Cambria Math"/>
                      <w:snapToGrid/>
                      <w:color w:val="000000"/>
                      <w:kern w:val="0"/>
                      <w:sz w:val="21"/>
                      <w:szCs w:val="21"/>
                      <w:lang w:eastAsia="en-US"/>
                    </w:rPr>
                    <m:t>RB</m:t>
                  </m:r>
                </m:sub>
                <m:sup>
                  <m:r>
                    <m:rPr>
                      <m:sty m:val="p"/>
                    </m:rPr>
                    <w:rPr>
                      <w:rFonts w:ascii="Cambria Math" w:hAnsi="Cambria Math"/>
                      <w:snapToGrid/>
                      <w:color w:val="000000"/>
                      <w:kern w:val="0"/>
                      <w:sz w:val="21"/>
                      <w:szCs w:val="21"/>
                      <w:lang w:eastAsia="en-US"/>
                    </w:rPr>
                    <m:t>PUSCH</m:t>
                  </m:r>
                </m:sup>
              </m:sSubSup>
            </m:oMath>
            <w:r>
              <w:rPr>
                <w:snapToGrid/>
                <w:color w:val="000000"/>
                <w:kern w:val="0"/>
                <w:sz w:val="21"/>
                <w:szCs w:val="21"/>
                <w:lang w:eastAsia="en-US"/>
              </w:rPr>
              <w:t xml:space="preserve"> PRBs amongst the PRBs indicated by the frequency domain resource assignment information. </w:t>
            </w:r>
            <m:oMath>
              <m:sSubSup>
                <m:sSubSupPr>
                  <m:ctrlPr>
                    <w:rPr>
                      <w:rFonts w:ascii="Cambria Math" w:hAnsi="Cambria Math"/>
                      <w:i/>
                      <w:snapToGrid/>
                      <w:color w:val="000000"/>
                      <w:kern w:val="0"/>
                      <w:sz w:val="21"/>
                      <w:szCs w:val="21"/>
                      <w:lang w:eastAsia="en-US"/>
                    </w:rPr>
                  </m:ctrlPr>
                </m:sSubSupPr>
                <m:e>
                  <m:r>
                    <w:rPr>
                      <w:rFonts w:ascii="Cambria Math" w:hAnsi="Cambria Math"/>
                      <w:snapToGrid/>
                      <w:color w:val="000000"/>
                      <w:kern w:val="0"/>
                      <w:sz w:val="21"/>
                      <w:szCs w:val="21"/>
                      <w:lang w:eastAsia="en-US"/>
                    </w:rPr>
                    <m:t>M</m:t>
                  </m:r>
                </m:e>
                <m:sub>
                  <m:r>
                    <m:rPr>
                      <m:sty m:val="p"/>
                    </m:rPr>
                    <w:rPr>
                      <w:rFonts w:ascii="Cambria Math" w:hAnsi="Cambria Math"/>
                      <w:snapToGrid/>
                      <w:color w:val="000000"/>
                      <w:kern w:val="0"/>
                      <w:sz w:val="21"/>
                      <w:szCs w:val="21"/>
                      <w:lang w:eastAsia="en-US"/>
                    </w:rPr>
                    <m:t>RB</m:t>
                  </m:r>
                </m:sub>
                <m:sup>
                  <m:r>
                    <m:rPr>
                      <m:sty m:val="p"/>
                    </m:rPr>
                    <w:rPr>
                      <w:rFonts w:ascii="Cambria Math" w:hAnsi="Cambria Math"/>
                      <w:snapToGrid/>
                      <w:color w:val="000000"/>
                      <w:kern w:val="0"/>
                      <w:sz w:val="21"/>
                      <w:szCs w:val="21"/>
                      <w:lang w:eastAsia="en-US"/>
                    </w:rPr>
                    <m:t>PUSCH</m:t>
                  </m:r>
                </m:sup>
              </m:sSubSup>
            </m:oMath>
            <w:r>
              <w:rPr>
                <w:snapToGrid/>
                <w:color w:val="000000"/>
                <w:kern w:val="0"/>
                <w:sz w:val="21"/>
                <w:szCs w:val="21"/>
                <w:lang w:eastAsia="en-US"/>
              </w:rPr>
              <w:t xml:space="preserve"> is the largest integer not greater than the number of RBs indicated by the frequency domain resource assignment information that fulfils the conditions in Clause 6.3.1.4 of [4, TS 38.211].</w:t>
            </w:r>
          </w:p>
          <w:p w14:paraId="63BD1FE6" w14:textId="77777777" w:rsidR="00A96BBA" w:rsidRDefault="00D252AB" w:rsidP="00095ACB">
            <w:pPr>
              <w:widowControl/>
              <w:kinsoku/>
              <w:overflowPunct/>
              <w:autoSpaceDE/>
              <w:autoSpaceDN/>
              <w:adjustRightInd/>
              <w:spacing w:after="0" w:line="240" w:lineRule="auto"/>
              <w:jc w:val="left"/>
              <w:textAlignment w:val="auto"/>
              <w:rPr>
                <w:rFonts w:eastAsia="等线"/>
                <w:snapToGrid/>
                <w:kern w:val="0"/>
                <w:sz w:val="21"/>
                <w:szCs w:val="21"/>
                <w:lang w:eastAsia="zh-CN"/>
              </w:rPr>
            </w:pPr>
            <w:r>
              <w:rPr>
                <w:rFonts w:eastAsia="等线"/>
                <w:snapToGrid/>
                <w:color w:val="C00000"/>
                <w:kern w:val="0"/>
                <w:sz w:val="21"/>
                <w:szCs w:val="21"/>
                <w:lang w:val="en-US" w:eastAsia="zh-CN"/>
              </w:rPr>
              <w:t>-----------------------omitted text-----------------------</w:t>
            </w:r>
          </w:p>
        </w:tc>
      </w:tr>
    </w:tbl>
    <w:p w14:paraId="147B984B" w14:textId="77777777" w:rsidR="00A96BBA" w:rsidRDefault="00A96BBA" w:rsidP="00095ACB">
      <w:pPr>
        <w:widowControl/>
        <w:kinsoku/>
        <w:overflowPunct/>
        <w:autoSpaceDE/>
        <w:autoSpaceDN/>
        <w:adjustRightInd/>
        <w:spacing w:after="0" w:line="240" w:lineRule="auto"/>
        <w:jc w:val="left"/>
        <w:textAlignment w:val="auto"/>
        <w:rPr>
          <w:rFonts w:eastAsia="等线"/>
          <w:snapToGrid/>
          <w:kern w:val="0"/>
          <w:sz w:val="21"/>
          <w:szCs w:val="21"/>
          <w:lang w:eastAsia="zh-CN"/>
        </w:rPr>
      </w:pPr>
    </w:p>
    <w:p w14:paraId="648E360F" w14:textId="77777777" w:rsidR="00A96BBA" w:rsidRDefault="00D252AB" w:rsidP="00095ACB">
      <w:pPr>
        <w:widowControl/>
        <w:kinsoku/>
        <w:overflowPunct/>
        <w:autoSpaceDE/>
        <w:autoSpaceDN/>
        <w:adjustRightInd/>
        <w:spacing w:after="0" w:line="240" w:lineRule="auto"/>
        <w:jc w:val="left"/>
        <w:textAlignment w:val="auto"/>
        <w:rPr>
          <w:rFonts w:eastAsia="宋体"/>
          <w:bCs/>
          <w:i/>
          <w:iCs/>
          <w:snapToGrid/>
          <w:kern w:val="0"/>
          <w:sz w:val="21"/>
          <w:szCs w:val="21"/>
          <w:lang w:eastAsia="zh-CN"/>
        </w:rPr>
      </w:pPr>
      <w:r>
        <w:rPr>
          <w:rFonts w:eastAsia="宋体"/>
          <w:bCs/>
          <w:i/>
          <w:iCs/>
          <w:snapToGrid/>
          <w:kern w:val="0"/>
          <w:sz w:val="21"/>
          <w:szCs w:val="21"/>
          <w:lang w:eastAsia="zh-CN"/>
        </w:rPr>
        <w:t>Proposal 11: Adopt text proposal#6 for clause 6.1.2.2.3 of TS 38.214.</w:t>
      </w:r>
    </w:p>
    <w:p w14:paraId="3EBCBBDC" w14:textId="77777777" w:rsidR="00A96BBA" w:rsidRDefault="00A96BBA" w:rsidP="00095ACB">
      <w:pPr>
        <w:rPr>
          <w:lang w:eastAsia="en-US"/>
        </w:rPr>
      </w:pPr>
    </w:p>
    <w:p w14:paraId="697FBBAA"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Nokia:</w:t>
      </w:r>
    </w:p>
    <w:p w14:paraId="644F534E" w14:textId="77777777" w:rsidR="00A96BBA" w:rsidRDefault="00D252AB" w:rsidP="00095ACB">
      <w:pPr>
        <w:widowControl/>
        <w:kinsoku/>
        <w:spacing w:after="180" w:line="240" w:lineRule="auto"/>
        <w:rPr>
          <w:rFonts w:eastAsia="宋体"/>
          <w:i/>
          <w:iCs/>
          <w:snapToGrid/>
          <w:kern w:val="0"/>
          <w:szCs w:val="20"/>
          <w:lang w:eastAsia="en-US"/>
        </w:rPr>
      </w:pPr>
      <w:r>
        <w:rPr>
          <w:rFonts w:eastAsia="宋体"/>
          <w:i/>
          <w:iCs/>
          <w:snapToGrid/>
          <w:kern w:val="0"/>
          <w:szCs w:val="20"/>
          <w:lang w:eastAsia="en-US"/>
        </w:rPr>
        <w:t xml:space="preserve">Proposal 2.3: Adopt the following TP to 38.214 for the support of FDRA Type 2 for PUSCH scheduled by DCI format 0_3: </w:t>
      </w:r>
    </w:p>
    <w:tbl>
      <w:tblPr>
        <w:tblStyle w:val="TableGrid9"/>
        <w:tblW w:w="0" w:type="auto"/>
        <w:tblInd w:w="279" w:type="dxa"/>
        <w:tblLook w:val="04A0" w:firstRow="1" w:lastRow="0" w:firstColumn="1" w:lastColumn="0" w:noHBand="0" w:noVBand="1"/>
      </w:tblPr>
      <w:tblGrid>
        <w:gridCol w:w="9083"/>
      </w:tblGrid>
      <w:tr w:rsidR="00A96BBA" w14:paraId="1A3D3BA2" w14:textId="77777777">
        <w:tc>
          <w:tcPr>
            <w:tcW w:w="9350" w:type="dxa"/>
          </w:tcPr>
          <w:p w14:paraId="523BBC6A" w14:textId="77777777" w:rsidR="00A96BBA" w:rsidRDefault="00D252AB" w:rsidP="00095ACB">
            <w:pPr>
              <w:keepNext/>
              <w:keepLines/>
              <w:widowControl/>
              <w:kinsoku/>
              <w:spacing w:before="120" w:after="180" w:line="240" w:lineRule="auto"/>
              <w:ind w:left="1008" w:hanging="1008"/>
              <w:jc w:val="left"/>
              <w:outlineLvl w:val="4"/>
              <w:rPr>
                <w:rFonts w:ascii="Arial" w:hAnsi="Arial"/>
                <w:snapToGrid/>
                <w:color w:val="000000"/>
                <w:kern w:val="0"/>
                <w:sz w:val="22"/>
                <w:szCs w:val="20"/>
                <w:lang w:val="en-US" w:eastAsia="en-US"/>
              </w:rPr>
            </w:pPr>
            <w:bookmarkStart w:id="169" w:name="_Toc146791827"/>
            <w:r>
              <w:rPr>
                <w:rFonts w:ascii="Arial" w:hAnsi="Arial"/>
                <w:snapToGrid/>
                <w:color w:val="000000"/>
                <w:kern w:val="0"/>
                <w:sz w:val="22"/>
                <w:szCs w:val="20"/>
                <w:lang w:eastAsia="en-US"/>
              </w:rPr>
              <w:t>6.1.2.2</w:t>
            </w:r>
            <w:r>
              <w:rPr>
                <w:rFonts w:ascii="Arial" w:hAnsi="Arial"/>
                <w:snapToGrid/>
                <w:color w:val="000000"/>
                <w:kern w:val="0"/>
                <w:sz w:val="22"/>
                <w:szCs w:val="20"/>
                <w:lang w:val="en-US" w:eastAsia="en-US"/>
              </w:rPr>
              <w:t>.3</w:t>
            </w:r>
            <w:r>
              <w:rPr>
                <w:rFonts w:ascii="Arial" w:hAnsi="Arial"/>
                <w:snapToGrid/>
                <w:color w:val="000000"/>
                <w:kern w:val="0"/>
                <w:sz w:val="22"/>
                <w:szCs w:val="20"/>
                <w:lang w:eastAsia="en-US"/>
              </w:rPr>
              <w:tab/>
              <w:t xml:space="preserve">Uplink resource allocation type </w:t>
            </w:r>
            <w:r>
              <w:rPr>
                <w:rFonts w:ascii="Arial" w:hAnsi="Arial"/>
                <w:snapToGrid/>
                <w:color w:val="000000"/>
                <w:kern w:val="0"/>
                <w:sz w:val="22"/>
                <w:szCs w:val="20"/>
                <w:lang w:val="en-US" w:eastAsia="en-US"/>
              </w:rPr>
              <w:t>2</w:t>
            </w:r>
            <w:bookmarkEnd w:id="169"/>
          </w:p>
          <w:p w14:paraId="58B8099F" w14:textId="77777777" w:rsidR="00A96BBA" w:rsidRDefault="00D252AB" w:rsidP="00095ACB">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In uplink resource allocation of type 2, the resource block assignment information defined in [5, TS 38.212] indicates to a UE a set of up to </w:t>
            </w:r>
            <w:r>
              <w:rPr>
                <w:i/>
                <w:snapToGrid/>
                <w:color w:val="000000"/>
                <w:kern w:val="0"/>
                <w:szCs w:val="20"/>
                <w:lang w:eastAsia="en-US"/>
              </w:rPr>
              <w:t>M</w:t>
            </w:r>
            <w:r>
              <w:rPr>
                <w:snapToGrid/>
                <w:color w:val="000000"/>
                <w:kern w:val="0"/>
                <w:szCs w:val="20"/>
                <w:lang w:eastAsia="en-US"/>
              </w:rPr>
              <w:t xml:space="preserve"> interlace indices, and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 xml:space="preserve">and 0_3 </w:t>
            </w:r>
            <w:r>
              <w:rPr>
                <w:snapToGrid/>
                <w:color w:val="000000"/>
                <w:kern w:val="0"/>
                <w:szCs w:val="20"/>
                <w:lang w:eastAsia="en-US"/>
              </w:rPr>
              <w:t xml:space="preserve">a set of up to </w:t>
            </w:r>
            <m:oMath>
              <m:r>
                <w:rPr>
                  <w:rFonts w:ascii="Cambria Math" w:hAnsi="Cambria Math"/>
                  <w:snapToGrid/>
                  <w:color w:val="000000"/>
                  <w:kern w:val="0"/>
                  <w:szCs w:val="20"/>
                  <w:lang w:eastAsia="en-US"/>
                </w:rPr>
                <m:t xml:space="preserve"> </m:t>
              </m:r>
              <m:sSubSup>
                <m:sSubSupPr>
                  <m:ctrlPr>
                    <w:rPr>
                      <w:rFonts w:ascii="Cambria Math" w:hAnsi="Cambria Math"/>
                      <w:snapToGrid/>
                      <w:color w:val="000000"/>
                      <w:kern w:val="0"/>
                      <w:sz w:val="24"/>
                      <w:szCs w:val="24"/>
                      <w:lang w:eastAsia="en-US"/>
                    </w:rPr>
                  </m:ctrlPr>
                </m:sSubSupPr>
                <m:e>
                  <m:r>
                    <w:rPr>
                      <w:rFonts w:ascii="Cambria Math" w:hAnsi="Cambria Math"/>
                      <w:snapToGrid/>
                      <w:color w:val="000000"/>
                      <w:kern w:val="0"/>
                      <w:szCs w:val="20"/>
                      <w:lang w:eastAsia="en-US"/>
                    </w:rPr>
                    <m:t>N</m:t>
                  </m:r>
                </m:e>
                <m:sub>
                  <m:r>
                    <m:rPr>
                      <m:sty m:val="p"/>
                    </m:rPr>
                    <w:rPr>
                      <w:rFonts w:ascii="Cambria Math" w:hAnsi="Cambria Math"/>
                      <w:snapToGrid/>
                      <w:color w:val="000000"/>
                      <w:kern w:val="0"/>
                      <w:szCs w:val="20"/>
                      <w:lang w:eastAsia="en-US"/>
                    </w:rPr>
                    <m:t>RB</m:t>
                  </m:r>
                  <m:r>
                    <m:rPr>
                      <m:nor/>
                    </m:rPr>
                    <w:rPr>
                      <w:rFonts w:ascii="Cambria Math" w:hAnsi="Cambria Math"/>
                      <w:snapToGrid/>
                      <w:color w:val="000000"/>
                      <w:kern w:val="0"/>
                      <w:szCs w:val="20"/>
                      <w:lang w:eastAsia="en-US"/>
                    </w:rPr>
                    <m:t>-</m:t>
                  </m:r>
                  <m:r>
                    <m:rPr>
                      <m:sty m:val="p"/>
                    </m:rPr>
                    <w:rPr>
                      <w:rFonts w:ascii="Cambria Math" w:hAnsi="Cambria Math"/>
                      <w:snapToGrid/>
                      <w:color w:val="000000"/>
                      <w:kern w:val="0"/>
                      <w:szCs w:val="20"/>
                      <w:lang w:eastAsia="en-US"/>
                    </w:rPr>
                    <m:t>set,UL</m:t>
                  </m:r>
                </m:sub>
                <m:sup>
                  <m:r>
                    <m:rPr>
                      <m:sty m:val="p"/>
                    </m:rPr>
                    <w:rPr>
                      <w:rFonts w:ascii="Cambria Math" w:hAnsi="Cambria Math"/>
                      <w:snapToGrid/>
                      <w:color w:val="000000"/>
                      <w:kern w:val="0"/>
                      <w:szCs w:val="20"/>
                      <w:lang w:eastAsia="en-US"/>
                    </w:rPr>
                    <m:t>BWP</m:t>
                  </m:r>
                </m:sup>
              </m:sSubSup>
            </m:oMath>
            <w:r>
              <w:rPr>
                <w:snapToGrid/>
                <w:color w:val="000000"/>
                <w:kern w:val="0"/>
                <w:szCs w:val="20"/>
                <w:lang w:eastAsia="en-US"/>
              </w:rPr>
              <w:t xml:space="preserve"> contiguous RB sets, where </w:t>
            </w:r>
            <w:r>
              <w:rPr>
                <w:i/>
                <w:snapToGrid/>
                <w:color w:val="000000"/>
                <w:kern w:val="0"/>
                <w:szCs w:val="20"/>
                <w:lang w:eastAsia="en-US"/>
              </w:rPr>
              <w:t>M</w:t>
            </w:r>
            <w:r>
              <w:rPr>
                <w:snapToGrid/>
                <w:color w:val="000000"/>
                <w:kern w:val="0"/>
                <w:szCs w:val="20"/>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is mapped to virtual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and 0_3</w:t>
            </w:r>
            <w:r>
              <w:rPr>
                <w:snapToGrid/>
                <w:color w:val="000000"/>
                <w:kern w:val="0"/>
                <w:szCs w:val="20"/>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w:t>
            </w:r>
            <w:r>
              <w:rPr>
                <w:snapToGrid/>
                <w:color w:val="FF0000"/>
                <w:kern w:val="0"/>
                <w:szCs w:val="20"/>
                <w:lang w:eastAsia="en-US"/>
              </w:rPr>
              <w:t>format</w:t>
            </w:r>
            <w:r>
              <w:rPr>
                <w:snapToGrid/>
                <w:color w:val="000000"/>
                <w:kern w:val="0"/>
                <w:szCs w:val="20"/>
                <w:lang w:eastAsia="en-US"/>
              </w:rPr>
              <w:t xml:space="preserve"> 0_0 monitored in a common search space, the UE shall determine the resource allocation in frequency domain as an intersection of the resource blocks of the indicated interlaces and a single uplink RB set of the active UL BWP. For DCI </w:t>
            </w:r>
            <w:r>
              <w:rPr>
                <w:snapToGrid/>
                <w:color w:val="FF0000"/>
                <w:kern w:val="0"/>
                <w:szCs w:val="20"/>
                <w:lang w:eastAsia="en-US"/>
              </w:rPr>
              <w:t xml:space="preserve">format </w:t>
            </w:r>
            <w:r>
              <w:rPr>
                <w:snapToGrid/>
                <w:color w:val="000000"/>
                <w:kern w:val="0"/>
                <w:szCs w:val="20"/>
                <w:lang w:eastAsia="en-US"/>
              </w:rPr>
              <w:t xml:space="preserve">0_0 monitored in a CSS with CRC scrambled by an RNTI other than TC-RNTI, the uplink RB set is the lowest indexed one amongst uplink RB set(s) that intersects the lowest-indexed CCE of the PDCCH in which the UE detects the DCI </w:t>
            </w:r>
            <w:r>
              <w:rPr>
                <w:snapToGrid/>
                <w:color w:val="FF0000"/>
                <w:kern w:val="0"/>
                <w:szCs w:val="20"/>
                <w:lang w:eastAsia="en-US"/>
              </w:rPr>
              <w:t xml:space="preserve">format </w:t>
            </w:r>
            <w:r>
              <w:rPr>
                <w:snapToGrid/>
                <w:color w:val="000000"/>
                <w:kern w:val="0"/>
                <w:szCs w:val="20"/>
                <w:lang w:eastAsia="en-US"/>
              </w:rPr>
              <w:t xml:space="preserve">0_0 in the active downlink BWP. </w:t>
            </w:r>
            <w:r>
              <w:rPr>
                <w:snapToGrid/>
                <w:kern w:val="0"/>
                <w:szCs w:val="20"/>
                <w:lang w:eastAsia="en-US"/>
              </w:rPr>
              <w:t>When the PDCCH reception includes two PDCCH candidates from two respective search space sets, as described in clause 10.1 of [6, TS 38.213],</w:t>
            </w:r>
            <w:r>
              <w:rPr>
                <w:snapToGrid/>
                <w:color w:val="000000"/>
                <w:kern w:val="0"/>
                <w:szCs w:val="20"/>
                <w:lang w:eastAsia="en-US"/>
              </w:rPr>
              <w:t xml:space="preserve"> for the purpose of determining the uplink RB set of a PUSCH when scheduled by DCI </w:t>
            </w:r>
            <w:r>
              <w:rPr>
                <w:snapToGrid/>
                <w:color w:val="FF0000"/>
                <w:kern w:val="0"/>
                <w:szCs w:val="20"/>
                <w:lang w:eastAsia="en-US"/>
              </w:rPr>
              <w:t xml:space="preserve">format </w:t>
            </w:r>
            <w:r>
              <w:rPr>
                <w:snapToGrid/>
                <w:color w:val="000000"/>
                <w:kern w:val="0"/>
                <w:szCs w:val="20"/>
                <w:lang w:eastAsia="en-US"/>
              </w:rPr>
              <w:t>0_0 monitored in a CSS with CRC scrambled by an RNTI other than TC-RNTI,</w:t>
            </w:r>
            <w:r>
              <w:rPr>
                <w:snapToGrid/>
                <w:kern w:val="0"/>
                <w:szCs w:val="20"/>
                <w:lang w:eastAsia="en-US"/>
              </w:rPr>
              <w:t xml:space="preserve"> </w:t>
            </w:r>
            <w:r>
              <w:rPr>
                <w:snapToGrid/>
                <w:color w:val="000000"/>
                <w:kern w:val="0"/>
                <w:szCs w:val="20"/>
                <w:lang w:eastAsia="en-US"/>
              </w:rPr>
              <w:t xml:space="preserve">the CORESET with lower ID among two CORESETs associated with two PDCCH candidates is used. If there is no intersection, the uplink RB set is RB set 0 in the active uplink BWP. For DCI </w:t>
            </w:r>
            <w:r>
              <w:rPr>
                <w:snapToGrid/>
                <w:color w:val="FF0000"/>
                <w:kern w:val="0"/>
                <w:szCs w:val="20"/>
                <w:lang w:eastAsia="en-US"/>
              </w:rPr>
              <w:t xml:space="preserve">format </w:t>
            </w:r>
            <w:r>
              <w:rPr>
                <w:snapToGrid/>
                <w:color w:val="000000"/>
                <w:kern w:val="0"/>
                <w:szCs w:val="20"/>
                <w:lang w:eastAsia="en-US"/>
              </w:rPr>
              <w:t xml:space="preserve">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Cs w:val="20"/>
                <w:lang w:val="en-US" w:eastAsia="en-US"/>
              </w:rPr>
              <w:t xml:space="preserve">the UE is not configured with </w:t>
            </w:r>
            <w:proofErr w:type="spellStart"/>
            <w:r>
              <w:rPr>
                <w:rFonts w:eastAsia="Malgun Gothic"/>
                <w:i/>
                <w:snapToGrid/>
                <w:color w:val="000000"/>
                <w:kern w:val="0"/>
                <w:szCs w:val="20"/>
                <w:lang w:val="en-US" w:eastAsia="en-US"/>
              </w:rPr>
              <w:t>intraCellGuardBandsUL</w:t>
            </w:r>
            <w:proofErr w:type="spellEnd"/>
            <w:r>
              <w:rPr>
                <w:rFonts w:eastAsia="Malgun Gothic"/>
                <w:i/>
                <w:snapToGrid/>
                <w:color w:val="000000"/>
                <w:kern w:val="0"/>
                <w:szCs w:val="20"/>
                <w:lang w:val="en-US" w:eastAsia="en-US"/>
              </w:rPr>
              <w:t xml:space="preserve">-List </w:t>
            </w:r>
            <w:r>
              <w:rPr>
                <w:rFonts w:eastAsia="Malgun Gothic"/>
                <w:snapToGrid/>
                <w:color w:val="000000"/>
                <w:kern w:val="0"/>
                <w:szCs w:val="20"/>
                <w:lang w:val="en-US" w:eastAsia="en-US"/>
              </w:rPr>
              <w:t>(see Clause 7)</w:t>
            </w:r>
            <w:r>
              <w:rPr>
                <w:snapToGrid/>
                <w:color w:val="000000"/>
                <w:kern w:val="0"/>
                <w:szCs w:val="20"/>
                <w:lang w:eastAsia="en-US"/>
              </w:rPr>
              <w:t>.</w:t>
            </w:r>
          </w:p>
          <w:p w14:paraId="2755EDCF" w14:textId="77777777" w:rsidR="00A96BBA" w:rsidRDefault="00D252AB" w:rsidP="00095ACB">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p w14:paraId="2690D7E5" w14:textId="77777777" w:rsidR="00A96BBA" w:rsidRDefault="00D252AB" w:rsidP="00095ACB">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For DCI </w:t>
            </w:r>
            <w:r>
              <w:rPr>
                <w:snapToGrid/>
                <w:color w:val="FF0000"/>
                <w:kern w:val="0"/>
                <w:szCs w:val="20"/>
                <w:lang w:eastAsia="en-US"/>
              </w:rPr>
              <w:t xml:space="preserve">format </w:t>
            </w:r>
            <w:r>
              <w:rPr>
                <w:snapToGrid/>
                <w:color w:val="000000"/>
                <w:kern w:val="0"/>
                <w:szCs w:val="20"/>
                <w:lang w:eastAsia="en-US"/>
              </w:rPr>
              <w:t>0_0 monitored in a UE-specific search space and DC</w:t>
            </w:r>
            <w:r>
              <w:rPr>
                <w:snapToGrid/>
                <w:color w:val="FF0000"/>
                <w:kern w:val="0"/>
                <w:szCs w:val="20"/>
                <w:lang w:eastAsia="en-US"/>
              </w:rPr>
              <w:t>I formats</w:t>
            </w:r>
            <w:r>
              <w:rPr>
                <w:snapToGrid/>
                <w:color w:val="000000"/>
                <w:kern w:val="0"/>
                <w:szCs w:val="20"/>
                <w:lang w:eastAsia="en-US"/>
              </w:rPr>
              <w:t xml:space="preserve"> 0_1 </w:t>
            </w:r>
            <w:r>
              <w:rPr>
                <w:snapToGrid/>
                <w:color w:val="FF0000"/>
                <w:kern w:val="0"/>
                <w:szCs w:val="20"/>
                <w:lang w:eastAsia="en-US"/>
              </w:rPr>
              <w:t xml:space="preserve">and 0_3 </w:t>
            </w:r>
            <w:r>
              <w:rPr>
                <w:snapToGrid/>
                <w:color w:val="000000"/>
                <w:kern w:val="0"/>
                <w:szCs w:val="20"/>
                <w:lang w:eastAsia="en-US"/>
              </w:rPr>
              <w:t xml:space="preserve">for both µ=0 and µ=1, the </w:t>
            </w:r>
            <m:oMath>
              <m:r>
                <w:rPr>
                  <w:rFonts w:ascii="Cambria Math" w:hAnsi="Cambria Math"/>
                  <w:snapToGrid/>
                  <w:color w:val="000000"/>
                  <w:kern w:val="0"/>
                  <w:szCs w:val="20"/>
                  <w:lang w:eastAsia="en-US"/>
                </w:rPr>
                <m:t>Y=</m:t>
              </m:r>
              <m:d>
                <m:dPr>
                  <m:begChr m:val="⌈"/>
                  <m:endChr m:val="⌉"/>
                  <m:ctrlPr>
                    <w:rPr>
                      <w:rFonts w:ascii="Cambria Math" w:hAnsi="Cambria Math"/>
                      <w:i/>
                      <w:snapToGrid/>
                      <w:color w:val="000000"/>
                      <w:kern w:val="0"/>
                      <w:sz w:val="24"/>
                      <w:szCs w:val="24"/>
                      <w:lang w:val="en-US" w:eastAsia="en-US"/>
                    </w:rPr>
                  </m:ctrlPr>
                </m:dPr>
                <m:e>
                  <m:sSub>
                    <m:sSubPr>
                      <m:ctrlPr>
                        <w:rPr>
                          <w:rFonts w:ascii="Cambria Math" w:hAnsi="Cambria Math"/>
                          <w:i/>
                          <w:snapToGrid/>
                          <w:color w:val="000000"/>
                          <w:kern w:val="0"/>
                          <w:szCs w:val="20"/>
                          <w:lang w:eastAsia="en-US"/>
                        </w:rPr>
                      </m:ctrlPr>
                    </m:sSubPr>
                    <m:e>
                      <m:r>
                        <m:rPr>
                          <m:nor/>
                        </m:rPr>
                        <w:rPr>
                          <w:rFonts w:ascii="Cambria Math" w:hAnsi="Cambria Math"/>
                          <w:snapToGrid/>
                          <w:color w:val="000000"/>
                          <w:kern w:val="0"/>
                          <w:szCs w:val="20"/>
                          <w:lang w:eastAsia="en-US"/>
                        </w:rPr>
                        <m:t>log</m:t>
                      </m:r>
                    </m:e>
                    <m:sub>
                      <m:r>
                        <w:rPr>
                          <w:rFonts w:ascii="Cambria Math" w:hAnsi="Cambria Math"/>
                          <w:snapToGrid/>
                          <w:color w:val="000000"/>
                          <w:kern w:val="0"/>
                          <w:szCs w:val="20"/>
                          <w:lang w:eastAsia="en-US"/>
                        </w:rPr>
                        <m:t>2</m:t>
                      </m:r>
                    </m:sub>
                  </m:sSub>
                  <m:f>
                    <m:fPr>
                      <m:ctrlPr>
                        <w:rPr>
                          <w:rFonts w:ascii="Cambria Math" w:hAnsi="Cambria Math"/>
                          <w:i/>
                          <w:snapToGrid/>
                          <w:color w:val="000000"/>
                          <w:kern w:val="0"/>
                          <w:sz w:val="24"/>
                          <w:szCs w:val="24"/>
                          <w:lang w:val="en-US" w:eastAsia="en-US"/>
                        </w:rPr>
                      </m:ctrlPr>
                    </m:fPr>
                    <m:num>
                      <m:sSubSup>
                        <m:sSubSupPr>
                          <m:ctrlPr>
                            <w:rPr>
                              <w:rFonts w:ascii="Cambria Math" w:hAnsi="Cambria Math"/>
                              <w:i/>
                              <w:snapToGrid/>
                              <w:color w:val="000000"/>
                              <w:kern w:val="0"/>
                              <w:sz w:val="24"/>
                              <w:szCs w:val="24"/>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rFonts w:ascii="Cambria Math" w:hAnsi="Cambria Math"/>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d>
                        <m:dPr>
                          <m:ctrlPr>
                            <w:rPr>
                              <w:rFonts w:ascii="Cambria Math" w:hAnsi="Cambria Math"/>
                              <w:i/>
                              <w:snapToGrid/>
                              <w:color w:val="000000"/>
                              <w:kern w:val="0"/>
                              <w:sz w:val="24"/>
                              <w:szCs w:val="24"/>
                              <w:lang w:val="en-US" w:eastAsia="en-US"/>
                            </w:rPr>
                          </m:ctrlPr>
                        </m:dPr>
                        <m:e>
                          <m:sSubSup>
                            <m:sSubSupPr>
                              <m:ctrlPr>
                                <w:rPr>
                                  <w:rFonts w:ascii="Cambria Math" w:hAnsi="Cambria Math"/>
                                  <w:i/>
                                  <w:snapToGrid/>
                                  <w:color w:val="000000"/>
                                  <w:kern w:val="0"/>
                                  <w:sz w:val="24"/>
                                  <w:szCs w:val="24"/>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rFonts w:ascii="Cambria Math" w:hAnsi="Cambria Math"/>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r>
                            <w:rPr>
                              <w:rFonts w:ascii="Cambria Math" w:hAnsi="Cambria Math"/>
                              <w:snapToGrid/>
                              <w:color w:val="000000"/>
                              <w:kern w:val="0"/>
                              <w:szCs w:val="20"/>
                              <w:lang w:val="en-US" w:eastAsia="en-US"/>
                            </w:rPr>
                            <m:t>+1</m:t>
                          </m:r>
                        </m:e>
                      </m:d>
                    </m:num>
                    <m:den>
                      <m:r>
                        <w:rPr>
                          <w:rFonts w:ascii="Cambria Math" w:hAnsi="Cambria Math"/>
                          <w:snapToGrid/>
                          <w:color w:val="000000"/>
                          <w:kern w:val="0"/>
                          <w:szCs w:val="20"/>
                          <w:lang w:val="en-US" w:eastAsia="en-US"/>
                        </w:rPr>
                        <m:t>2</m:t>
                      </m:r>
                    </m:den>
                  </m:f>
                </m:e>
              </m:d>
              <m:r>
                <m:rPr>
                  <m:sty m:val="p"/>
                </m:rPr>
                <w:rPr>
                  <w:rFonts w:ascii="Cambria Math" w:hAnsi="Cambria Math"/>
                  <w:snapToGrid/>
                  <w:color w:val="000000"/>
                  <w:kern w:val="0"/>
                  <w:szCs w:val="20"/>
                  <w:lang w:eastAsia="en-US"/>
                </w:rPr>
                <m:t xml:space="preserve">LSBs of </m:t>
              </m:r>
            </m:oMath>
            <w:r>
              <w:rPr>
                <w:snapToGrid/>
                <w:color w:val="000000"/>
                <w:kern w:val="0"/>
                <w:szCs w:val="20"/>
                <w:lang w:eastAsia="en-US"/>
              </w:rPr>
              <w:t xml:space="preserve"> the resource block assignment information indicate to a UE a set of contiguously allocated RB sets for PUSCH scheduled by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or 0_3</w:t>
            </w:r>
            <w:r>
              <w:rPr>
                <w:snapToGrid/>
                <w:color w:val="000000"/>
                <w:kern w:val="0"/>
                <w:szCs w:val="20"/>
                <w:lang w:eastAsia="en-US"/>
              </w:rPr>
              <w:t xml:space="preserve"> and Type 1 and Type 2 configured grant. The resource allocation field consists of a resource indication value (</w:t>
            </w:r>
            <m:oMath>
              <m:sSub>
                <m:sSubPr>
                  <m:ctrlPr>
                    <w:rPr>
                      <w:rFonts w:ascii="Cambria Math" w:hAnsi="Cambria Math"/>
                      <w:i/>
                      <w:snapToGrid/>
                      <w:color w:val="000000"/>
                      <w:kern w:val="0"/>
                      <w:szCs w:val="20"/>
                      <w:lang w:eastAsia="en-GB"/>
                    </w:rPr>
                  </m:ctrlPr>
                </m:sSubPr>
                <m:e>
                  <m:r>
                    <w:rPr>
                      <w:rFonts w:ascii="Cambria Math"/>
                      <w:snapToGrid/>
                      <w:color w:val="000000"/>
                      <w:kern w:val="0"/>
                      <w:szCs w:val="20"/>
                      <w:lang w:eastAsia="en-GB"/>
                    </w:rPr>
                    <m:t>RIV</m:t>
                  </m:r>
                </m:e>
                <m:sub>
                  <m:r>
                    <m:rPr>
                      <m:sty m:val="p"/>
                    </m:rPr>
                    <w:rPr>
                      <w:rFonts w:ascii="Cambria Math"/>
                      <w:snapToGrid/>
                      <w:color w:val="000000"/>
                      <w:kern w:val="0"/>
                      <w:szCs w:val="20"/>
                      <w:lang w:eastAsia="en-GB"/>
                    </w:rPr>
                    <m:t>RB</m:t>
                  </m:r>
                  <m:r>
                    <m:rPr>
                      <m:sty m:val="p"/>
                    </m:rPr>
                    <w:rPr>
                      <w:rFonts w:ascii="Cambria Math"/>
                      <w:snapToGrid/>
                      <w:color w:val="000000"/>
                      <w:kern w:val="0"/>
                      <w:szCs w:val="20"/>
                      <w:lang w:eastAsia="en-GB"/>
                    </w:rPr>
                    <m:t>-</m:t>
                  </m:r>
                  <m:r>
                    <m:rPr>
                      <m:sty m:val="p"/>
                    </m:rPr>
                    <w:rPr>
                      <w:rFonts w:ascii="Cambria Math"/>
                      <w:snapToGrid/>
                      <w:color w:val="000000"/>
                      <w:kern w:val="0"/>
                      <w:szCs w:val="20"/>
                      <w:lang w:eastAsia="en-GB"/>
                    </w:rPr>
                    <m:t>set</m:t>
                  </m:r>
                </m:sub>
              </m:sSub>
            </m:oMath>
            <w:r>
              <w:rPr>
                <w:snapToGrid/>
                <w:color w:val="000000"/>
                <w:kern w:val="0"/>
                <w:szCs w:val="20"/>
                <w:lang w:eastAsia="en-US"/>
              </w:rPr>
              <w:t xml:space="preserve">). </w:t>
            </w:r>
          </w:p>
          <w:p w14:paraId="1DB740CA" w14:textId="77777777" w:rsidR="00A96BBA" w:rsidRDefault="00D252AB" w:rsidP="00095ACB">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tc>
      </w:tr>
    </w:tbl>
    <w:p w14:paraId="3A257CCF" w14:textId="77777777" w:rsidR="00A96BBA" w:rsidRDefault="00A96BBA" w:rsidP="00095ACB">
      <w:pPr>
        <w:rPr>
          <w:lang w:eastAsia="en-US"/>
        </w:rPr>
      </w:pPr>
    </w:p>
    <w:p w14:paraId="4B31EB90" w14:textId="77777777" w:rsidR="00A96BBA" w:rsidRDefault="00A96BBA" w:rsidP="00095ACB">
      <w:pPr>
        <w:rPr>
          <w:lang w:eastAsia="en-US"/>
        </w:rPr>
      </w:pPr>
    </w:p>
    <w:p w14:paraId="5526CF66" w14:textId="77777777" w:rsidR="00A96BBA" w:rsidRDefault="00A96BBA" w:rsidP="00095ACB">
      <w:pPr>
        <w:rPr>
          <w:lang w:eastAsia="en-US"/>
        </w:rPr>
      </w:pPr>
    </w:p>
    <w:p w14:paraId="4CEF5EF6"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161AD438" w14:textId="77777777" w:rsidR="00A96BBA" w:rsidRDefault="00A96BBA" w:rsidP="00095ACB">
      <w:pPr>
        <w:rPr>
          <w:lang w:eastAsia="en-US"/>
        </w:rPr>
      </w:pPr>
    </w:p>
    <w:p w14:paraId="1E4C1B72" w14:textId="77777777" w:rsidR="00A96BBA" w:rsidRDefault="00D252AB" w:rsidP="00095ACB">
      <w:r>
        <w:t>Regarding UL resource allocation Type 2 for DCI format 0_3, the following was agreed (with 38.212 impact) in RAN1#114bis meeting:</w:t>
      </w:r>
    </w:p>
    <w:tbl>
      <w:tblPr>
        <w:tblStyle w:val="TableGrid"/>
        <w:tblW w:w="0" w:type="auto"/>
        <w:tblInd w:w="562" w:type="dxa"/>
        <w:tblLook w:val="04A0" w:firstRow="1" w:lastRow="0" w:firstColumn="1" w:lastColumn="0" w:noHBand="0" w:noVBand="1"/>
      </w:tblPr>
      <w:tblGrid>
        <w:gridCol w:w="8800"/>
      </w:tblGrid>
      <w:tr w:rsidR="00A96BBA" w14:paraId="18FE45B1" w14:textId="77777777">
        <w:tc>
          <w:tcPr>
            <w:tcW w:w="9067" w:type="dxa"/>
          </w:tcPr>
          <w:p w14:paraId="68C5B99B" w14:textId="77777777" w:rsidR="00A96BBA" w:rsidRDefault="00D252AB" w:rsidP="00095ACB">
            <w:pPr>
              <w:wordWrap/>
              <w:spacing w:after="0"/>
              <w:rPr>
                <w:b/>
                <w:bCs/>
                <w:highlight w:val="green"/>
                <w:lang w:eastAsia="zh-CN"/>
              </w:rPr>
            </w:pPr>
            <w:r>
              <w:rPr>
                <w:b/>
                <w:bCs/>
                <w:highlight w:val="green"/>
                <w:lang w:eastAsia="zh-CN"/>
              </w:rPr>
              <w:t>Agreement:</w:t>
            </w:r>
          </w:p>
          <w:p w14:paraId="046E5D4F" w14:textId="77777777" w:rsidR="00A96BBA" w:rsidRDefault="00D252AB" w:rsidP="00095ACB">
            <w:pPr>
              <w:widowControl/>
              <w:numPr>
                <w:ilvl w:val="0"/>
                <w:numId w:val="25"/>
              </w:numPr>
              <w:kinsoku/>
              <w:wordWrap/>
              <w:autoSpaceDE/>
              <w:autoSpaceDN/>
              <w:adjustRightInd/>
              <w:snapToGrid w:val="0"/>
              <w:spacing w:after="0"/>
              <w:jc w:val="left"/>
              <w:textAlignment w:val="auto"/>
              <w:rPr>
                <w:rFonts w:eastAsia="Malgun Gothic"/>
                <w:bCs/>
                <w:lang w:eastAsia="zh-CN"/>
              </w:rPr>
            </w:pPr>
            <w:r>
              <w:rPr>
                <w:rFonts w:eastAsia="Malgun Gothic"/>
                <w:bCs/>
                <w:lang w:eastAsia="zh-CN"/>
              </w:rPr>
              <w:t xml:space="preserve">For DCI format 0_3, when </w:t>
            </w:r>
            <w:r>
              <w:rPr>
                <w:rFonts w:eastAsia="Malgun Gothic"/>
                <w:bCs/>
                <w:i/>
                <w:iCs/>
                <w:lang w:eastAsia="zh-CN"/>
              </w:rPr>
              <w:t>ScheduledCellCombo-ListDCI-0-3</w:t>
            </w:r>
            <w:r>
              <w:rPr>
                <w:rFonts w:eastAsia="Malgun Gothic"/>
                <w:bCs/>
                <w:lang w:eastAsia="zh-CN"/>
              </w:rPr>
              <w:t xml:space="preserve"> is not configured, </w:t>
            </w:r>
            <w:r>
              <w:t>all '0's for FDRA Type 2 with μ=1 or all ‘1’s for FDRA Type 2 with μ=0 indicates the corresponding cell is not scheduled.</w:t>
            </w:r>
          </w:p>
        </w:tc>
      </w:tr>
    </w:tbl>
    <w:p w14:paraId="6DC44E4C" w14:textId="77777777" w:rsidR="00A96BBA" w:rsidRDefault="00A96BBA" w:rsidP="00095ACB"/>
    <w:p w14:paraId="1EFC9FE4" w14:textId="77777777" w:rsidR="00A96BBA" w:rsidRDefault="00D252AB" w:rsidP="00095ACB">
      <w:r>
        <w:t>As proposed by 2 companies [Xiaomi, Nokia], the support for FDRA Type 2 in 38.214 is missing. Hence, a TP is needed.</w:t>
      </w:r>
    </w:p>
    <w:p w14:paraId="5C8E9F0E" w14:textId="77777777" w:rsidR="00A96BBA" w:rsidRDefault="00A96BBA" w:rsidP="00095ACB">
      <w:pPr>
        <w:rPr>
          <w:lang w:eastAsia="en-US"/>
        </w:rPr>
      </w:pPr>
    </w:p>
    <w:p w14:paraId="6678C2E3"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1D96065" w14:textId="77777777" w:rsidR="00A96BBA" w:rsidRDefault="00A96BBA" w:rsidP="00095ACB">
      <w:pPr>
        <w:rPr>
          <w:lang w:eastAsia="en-US"/>
        </w:rPr>
      </w:pPr>
    </w:p>
    <w:p w14:paraId="4B53EC0A"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3-4:</w:t>
      </w:r>
    </w:p>
    <w:p w14:paraId="6D93244E"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Adopt the following TP to 38.214 for the support of FDRA Type 2 for PUSCH scheduled by DCI format 0_3: </w:t>
      </w:r>
    </w:p>
    <w:tbl>
      <w:tblPr>
        <w:tblStyle w:val="TableGrid26"/>
        <w:tblW w:w="0" w:type="auto"/>
        <w:tblInd w:w="279" w:type="dxa"/>
        <w:tblLook w:val="04A0" w:firstRow="1" w:lastRow="0" w:firstColumn="1" w:lastColumn="0" w:noHBand="0" w:noVBand="1"/>
      </w:tblPr>
      <w:tblGrid>
        <w:gridCol w:w="9083"/>
      </w:tblGrid>
      <w:tr w:rsidR="00A96BBA" w14:paraId="268C0FA5" w14:textId="77777777">
        <w:tc>
          <w:tcPr>
            <w:tcW w:w="9350" w:type="dxa"/>
          </w:tcPr>
          <w:p w14:paraId="40E4BB06" w14:textId="77777777" w:rsidR="00A96BBA" w:rsidRDefault="00D252AB" w:rsidP="00095ACB">
            <w:pPr>
              <w:keepNext/>
              <w:keepLines/>
              <w:widowControl/>
              <w:kinsoku/>
              <w:spacing w:before="120" w:after="180" w:line="240" w:lineRule="auto"/>
              <w:ind w:left="1008" w:hanging="1008"/>
              <w:jc w:val="left"/>
              <w:outlineLvl w:val="4"/>
              <w:rPr>
                <w:snapToGrid/>
                <w:color w:val="000000"/>
                <w:kern w:val="0"/>
                <w:szCs w:val="20"/>
                <w:lang w:val="en-US" w:eastAsia="en-US"/>
              </w:rPr>
            </w:pPr>
            <w:r>
              <w:rPr>
                <w:snapToGrid/>
                <w:color w:val="000000"/>
                <w:kern w:val="0"/>
                <w:szCs w:val="20"/>
                <w:lang w:eastAsia="en-US"/>
              </w:rPr>
              <w:t>6.1.2.2</w:t>
            </w:r>
            <w:r>
              <w:rPr>
                <w:snapToGrid/>
                <w:color w:val="000000"/>
                <w:kern w:val="0"/>
                <w:szCs w:val="20"/>
                <w:lang w:val="en-US" w:eastAsia="en-US"/>
              </w:rPr>
              <w:t>.3</w:t>
            </w:r>
            <w:r>
              <w:rPr>
                <w:snapToGrid/>
                <w:color w:val="000000"/>
                <w:kern w:val="0"/>
                <w:szCs w:val="20"/>
                <w:lang w:eastAsia="en-US"/>
              </w:rPr>
              <w:tab/>
              <w:t xml:space="preserve">Uplink resource allocation type </w:t>
            </w:r>
            <w:r>
              <w:rPr>
                <w:snapToGrid/>
                <w:color w:val="000000"/>
                <w:kern w:val="0"/>
                <w:szCs w:val="20"/>
                <w:lang w:val="en-US" w:eastAsia="en-US"/>
              </w:rPr>
              <w:t>2</w:t>
            </w:r>
          </w:p>
          <w:p w14:paraId="21E7A43B" w14:textId="77777777" w:rsidR="00A96BBA" w:rsidRDefault="00D252AB" w:rsidP="00095ACB">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In uplink resource allocation of type 2, the resource block assignment information defined in [5, TS 38.212] indicates to a UE a set of up to </w:t>
            </w:r>
            <w:r>
              <w:rPr>
                <w:i/>
                <w:snapToGrid/>
                <w:color w:val="000000"/>
                <w:kern w:val="0"/>
                <w:szCs w:val="20"/>
                <w:lang w:eastAsia="en-US"/>
              </w:rPr>
              <w:t>M</w:t>
            </w:r>
            <w:r>
              <w:rPr>
                <w:snapToGrid/>
                <w:color w:val="000000"/>
                <w:kern w:val="0"/>
                <w:szCs w:val="20"/>
                <w:lang w:eastAsia="en-US"/>
              </w:rPr>
              <w:t xml:space="preserve"> interlace indices, and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 xml:space="preserve">and 0_3 </w:t>
            </w:r>
            <w:r>
              <w:rPr>
                <w:snapToGrid/>
                <w:color w:val="000000"/>
                <w:kern w:val="0"/>
                <w:szCs w:val="20"/>
                <w:lang w:eastAsia="en-US"/>
              </w:rPr>
              <w:t xml:space="preserve">a set of up to </w:t>
            </w:r>
            <m:oMath>
              <m:r>
                <w:rPr>
                  <w:rFonts w:ascii="Cambria Math" w:hAnsi="Cambria Math"/>
                  <w:snapToGrid/>
                  <w:color w:val="000000"/>
                  <w:kern w:val="0"/>
                  <w:szCs w:val="20"/>
                  <w:lang w:eastAsia="en-US"/>
                </w:rPr>
                <m:t xml:space="preserve"> </m:t>
              </m:r>
              <m:sSubSup>
                <m:sSubSupPr>
                  <m:ctrlPr>
                    <w:rPr>
                      <w:rFonts w:ascii="Cambria Math" w:hAnsi="Cambria Math"/>
                      <w:snapToGrid/>
                      <w:color w:val="000000"/>
                      <w:kern w:val="0"/>
                      <w:szCs w:val="20"/>
                      <w:lang w:eastAsia="en-US"/>
                    </w:rPr>
                  </m:ctrlPr>
                </m:sSubSupPr>
                <m:e>
                  <m:r>
                    <w:rPr>
                      <w:rFonts w:ascii="Cambria Math" w:hAnsi="Cambria Math"/>
                      <w:snapToGrid/>
                      <w:color w:val="000000"/>
                      <w:kern w:val="0"/>
                      <w:szCs w:val="20"/>
                      <w:lang w:eastAsia="en-US"/>
                    </w:rPr>
                    <m:t>N</m:t>
                  </m:r>
                </m:e>
                <m:sub>
                  <m:r>
                    <m:rPr>
                      <m:sty m:val="p"/>
                    </m:rPr>
                    <w:rPr>
                      <w:rFonts w:ascii="Cambria Math" w:hAnsi="Cambria Math"/>
                      <w:snapToGrid/>
                      <w:color w:val="000000"/>
                      <w:kern w:val="0"/>
                      <w:szCs w:val="20"/>
                      <w:lang w:eastAsia="en-US"/>
                    </w:rPr>
                    <m:t>RB</m:t>
                  </m:r>
                  <m:r>
                    <m:rPr>
                      <m:nor/>
                    </m:rPr>
                    <w:rPr>
                      <w:snapToGrid/>
                      <w:color w:val="000000"/>
                      <w:kern w:val="0"/>
                      <w:szCs w:val="20"/>
                      <w:lang w:eastAsia="en-US"/>
                    </w:rPr>
                    <m:t>-</m:t>
                  </m:r>
                  <m:r>
                    <m:rPr>
                      <m:sty m:val="p"/>
                    </m:rPr>
                    <w:rPr>
                      <w:rFonts w:ascii="Cambria Math" w:hAnsi="Cambria Math"/>
                      <w:snapToGrid/>
                      <w:color w:val="000000"/>
                      <w:kern w:val="0"/>
                      <w:szCs w:val="20"/>
                      <w:lang w:eastAsia="en-US"/>
                    </w:rPr>
                    <m:t>set,UL</m:t>
                  </m:r>
                </m:sub>
                <m:sup>
                  <m:r>
                    <m:rPr>
                      <m:sty m:val="p"/>
                    </m:rPr>
                    <w:rPr>
                      <w:rFonts w:ascii="Cambria Math" w:hAnsi="Cambria Math"/>
                      <w:snapToGrid/>
                      <w:color w:val="000000"/>
                      <w:kern w:val="0"/>
                      <w:szCs w:val="20"/>
                      <w:lang w:eastAsia="en-US"/>
                    </w:rPr>
                    <m:t>BWP</m:t>
                  </m:r>
                </m:sup>
              </m:sSubSup>
            </m:oMath>
            <w:r>
              <w:rPr>
                <w:snapToGrid/>
                <w:color w:val="000000"/>
                <w:kern w:val="0"/>
                <w:szCs w:val="20"/>
                <w:lang w:eastAsia="en-US"/>
              </w:rPr>
              <w:t xml:space="preserve"> contiguous RB sets, where </w:t>
            </w:r>
            <w:r>
              <w:rPr>
                <w:i/>
                <w:snapToGrid/>
                <w:color w:val="000000"/>
                <w:kern w:val="0"/>
                <w:szCs w:val="20"/>
                <w:lang w:eastAsia="en-US"/>
              </w:rPr>
              <w:t>M</w:t>
            </w:r>
            <w:r>
              <w:rPr>
                <w:snapToGrid/>
                <w:color w:val="000000"/>
                <w:kern w:val="0"/>
                <w:szCs w:val="20"/>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is mapped to virtual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and 0_3</w:t>
            </w:r>
            <w:r>
              <w:rPr>
                <w:snapToGrid/>
                <w:color w:val="000000"/>
                <w:kern w:val="0"/>
                <w:szCs w:val="20"/>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w:t>
            </w:r>
            <w:r>
              <w:rPr>
                <w:snapToGrid/>
                <w:color w:val="FF0000"/>
                <w:kern w:val="0"/>
                <w:szCs w:val="20"/>
                <w:lang w:eastAsia="en-US"/>
              </w:rPr>
              <w:t>format</w:t>
            </w:r>
            <w:r>
              <w:rPr>
                <w:snapToGrid/>
                <w:color w:val="000000"/>
                <w:kern w:val="0"/>
                <w:szCs w:val="20"/>
                <w:lang w:eastAsia="en-US"/>
              </w:rPr>
              <w:t xml:space="preserve"> 0_0 monitored in a common search space, the UE shall determine the resource allocation in frequency domain as an intersection of the resource blocks of the indicated interlaces and a single uplink RB set of the active UL BWP. For DCI </w:t>
            </w:r>
            <w:r>
              <w:rPr>
                <w:snapToGrid/>
                <w:color w:val="FF0000"/>
                <w:kern w:val="0"/>
                <w:szCs w:val="20"/>
                <w:lang w:eastAsia="en-US"/>
              </w:rPr>
              <w:t xml:space="preserve">format </w:t>
            </w:r>
            <w:r>
              <w:rPr>
                <w:snapToGrid/>
                <w:color w:val="000000"/>
                <w:kern w:val="0"/>
                <w:szCs w:val="20"/>
                <w:lang w:eastAsia="en-US"/>
              </w:rPr>
              <w:t xml:space="preserve">0_0 monitored in a CSS with CRC scrambled by an RNTI other than TC-RNTI, the uplink RB set is the lowest indexed one amongst uplink RB set(s) that intersects the lowest-indexed CCE of the PDCCH in which the UE detects the DCI </w:t>
            </w:r>
            <w:r>
              <w:rPr>
                <w:snapToGrid/>
                <w:color w:val="FF0000"/>
                <w:kern w:val="0"/>
                <w:szCs w:val="20"/>
                <w:lang w:eastAsia="en-US"/>
              </w:rPr>
              <w:t xml:space="preserve">format </w:t>
            </w:r>
            <w:r>
              <w:rPr>
                <w:snapToGrid/>
                <w:color w:val="000000"/>
                <w:kern w:val="0"/>
                <w:szCs w:val="20"/>
                <w:lang w:eastAsia="en-US"/>
              </w:rPr>
              <w:t xml:space="preserve">0_0 in the active downlink BWP. </w:t>
            </w:r>
            <w:r>
              <w:rPr>
                <w:snapToGrid/>
                <w:kern w:val="0"/>
                <w:szCs w:val="20"/>
                <w:lang w:eastAsia="en-US"/>
              </w:rPr>
              <w:t>When the PDCCH reception includes two PDCCH candidates from two respective search space sets, as described in clause 10.1 of [6, TS 38.213],</w:t>
            </w:r>
            <w:r>
              <w:rPr>
                <w:snapToGrid/>
                <w:color w:val="000000"/>
                <w:kern w:val="0"/>
                <w:szCs w:val="20"/>
                <w:lang w:eastAsia="en-US"/>
              </w:rPr>
              <w:t xml:space="preserve"> for the purpose of determining the uplink RB set of a PUSCH when scheduled by DCI </w:t>
            </w:r>
            <w:r>
              <w:rPr>
                <w:snapToGrid/>
                <w:color w:val="FF0000"/>
                <w:kern w:val="0"/>
                <w:szCs w:val="20"/>
                <w:lang w:eastAsia="en-US"/>
              </w:rPr>
              <w:t xml:space="preserve">format </w:t>
            </w:r>
            <w:r>
              <w:rPr>
                <w:snapToGrid/>
                <w:color w:val="000000"/>
                <w:kern w:val="0"/>
                <w:szCs w:val="20"/>
                <w:lang w:eastAsia="en-US"/>
              </w:rPr>
              <w:t>0_0 monitored in a CSS with CRC scrambled by an RNTI other than TC-RNTI,</w:t>
            </w:r>
            <w:r>
              <w:rPr>
                <w:snapToGrid/>
                <w:kern w:val="0"/>
                <w:szCs w:val="20"/>
                <w:lang w:eastAsia="en-US"/>
              </w:rPr>
              <w:t xml:space="preserve"> </w:t>
            </w:r>
            <w:r>
              <w:rPr>
                <w:snapToGrid/>
                <w:color w:val="000000"/>
                <w:kern w:val="0"/>
                <w:szCs w:val="20"/>
                <w:lang w:eastAsia="en-US"/>
              </w:rPr>
              <w:t xml:space="preserve">the CORESET with lower ID among two CORESETs associated with two PDCCH candidates is used. If there is no intersection, the uplink RB set is RB set 0 in the active uplink BWP. For DCI </w:t>
            </w:r>
            <w:r>
              <w:rPr>
                <w:snapToGrid/>
                <w:color w:val="FF0000"/>
                <w:kern w:val="0"/>
                <w:szCs w:val="20"/>
                <w:lang w:eastAsia="en-US"/>
              </w:rPr>
              <w:t xml:space="preserve">format </w:t>
            </w:r>
            <w:r>
              <w:rPr>
                <w:snapToGrid/>
                <w:color w:val="000000"/>
                <w:kern w:val="0"/>
                <w:szCs w:val="20"/>
                <w:lang w:eastAsia="en-US"/>
              </w:rPr>
              <w:t xml:space="preserve">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Cs w:val="20"/>
                <w:lang w:val="en-US" w:eastAsia="en-US"/>
              </w:rPr>
              <w:t xml:space="preserve">the UE is not configured with </w:t>
            </w:r>
            <w:proofErr w:type="spellStart"/>
            <w:r>
              <w:rPr>
                <w:rFonts w:eastAsia="Malgun Gothic"/>
                <w:i/>
                <w:snapToGrid/>
                <w:color w:val="000000"/>
                <w:kern w:val="0"/>
                <w:szCs w:val="20"/>
                <w:lang w:val="en-US" w:eastAsia="en-US"/>
              </w:rPr>
              <w:t>intraCellGuardBandsUL</w:t>
            </w:r>
            <w:proofErr w:type="spellEnd"/>
            <w:r>
              <w:rPr>
                <w:rFonts w:eastAsia="Malgun Gothic"/>
                <w:i/>
                <w:snapToGrid/>
                <w:color w:val="000000"/>
                <w:kern w:val="0"/>
                <w:szCs w:val="20"/>
                <w:lang w:val="en-US" w:eastAsia="en-US"/>
              </w:rPr>
              <w:t xml:space="preserve">-List </w:t>
            </w:r>
            <w:r>
              <w:rPr>
                <w:rFonts w:eastAsia="Malgun Gothic"/>
                <w:snapToGrid/>
                <w:color w:val="000000"/>
                <w:kern w:val="0"/>
                <w:szCs w:val="20"/>
                <w:lang w:val="en-US" w:eastAsia="en-US"/>
              </w:rPr>
              <w:t>(see Clause 7)</w:t>
            </w:r>
            <w:r>
              <w:rPr>
                <w:snapToGrid/>
                <w:color w:val="000000"/>
                <w:kern w:val="0"/>
                <w:szCs w:val="20"/>
                <w:lang w:eastAsia="en-US"/>
              </w:rPr>
              <w:t>.</w:t>
            </w:r>
          </w:p>
          <w:p w14:paraId="4E94371C" w14:textId="77777777" w:rsidR="00A96BBA" w:rsidRDefault="00D252AB" w:rsidP="00095ACB">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p w14:paraId="2713188C" w14:textId="77777777" w:rsidR="00A96BBA" w:rsidRDefault="00D252AB" w:rsidP="00095ACB">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For DCI </w:t>
            </w:r>
            <w:r>
              <w:rPr>
                <w:snapToGrid/>
                <w:color w:val="FF0000"/>
                <w:kern w:val="0"/>
                <w:szCs w:val="20"/>
                <w:lang w:eastAsia="en-US"/>
              </w:rPr>
              <w:t xml:space="preserve">format </w:t>
            </w:r>
            <w:r>
              <w:rPr>
                <w:snapToGrid/>
                <w:color w:val="000000"/>
                <w:kern w:val="0"/>
                <w:szCs w:val="20"/>
                <w:lang w:eastAsia="en-US"/>
              </w:rPr>
              <w:t>0_0 monitored in a UE-specific search space and DC</w:t>
            </w:r>
            <w:r>
              <w:rPr>
                <w:snapToGrid/>
                <w:color w:val="FF0000"/>
                <w:kern w:val="0"/>
                <w:szCs w:val="20"/>
                <w:lang w:eastAsia="en-US"/>
              </w:rPr>
              <w:t>I formats</w:t>
            </w:r>
            <w:r>
              <w:rPr>
                <w:snapToGrid/>
                <w:color w:val="000000"/>
                <w:kern w:val="0"/>
                <w:szCs w:val="20"/>
                <w:lang w:eastAsia="en-US"/>
              </w:rPr>
              <w:t xml:space="preserve"> 0_1 </w:t>
            </w:r>
            <w:r>
              <w:rPr>
                <w:snapToGrid/>
                <w:color w:val="FF0000"/>
                <w:kern w:val="0"/>
                <w:szCs w:val="20"/>
                <w:lang w:eastAsia="en-US"/>
              </w:rPr>
              <w:t xml:space="preserve">and 0_3 </w:t>
            </w:r>
            <w:r>
              <w:rPr>
                <w:snapToGrid/>
                <w:color w:val="000000"/>
                <w:kern w:val="0"/>
                <w:szCs w:val="20"/>
                <w:lang w:eastAsia="en-US"/>
              </w:rPr>
              <w:t xml:space="preserve">for both µ=0 and µ=1, the </w:t>
            </w:r>
            <m:oMath>
              <m:r>
                <w:rPr>
                  <w:rFonts w:ascii="Cambria Math" w:hAnsi="Cambria Math"/>
                  <w:snapToGrid/>
                  <w:color w:val="000000"/>
                  <w:kern w:val="0"/>
                  <w:szCs w:val="20"/>
                  <w:lang w:eastAsia="en-US"/>
                </w:rPr>
                <m:t>Y=</m:t>
              </m:r>
              <m:d>
                <m:dPr>
                  <m:begChr m:val="⌈"/>
                  <m:endChr m:val="⌉"/>
                  <m:ctrlPr>
                    <w:rPr>
                      <w:rFonts w:ascii="Cambria Math" w:hAnsi="Cambria Math"/>
                      <w:i/>
                      <w:snapToGrid/>
                      <w:color w:val="000000"/>
                      <w:kern w:val="0"/>
                      <w:szCs w:val="20"/>
                      <w:lang w:val="en-US" w:eastAsia="en-US"/>
                    </w:rPr>
                  </m:ctrlPr>
                </m:dPr>
                <m:e>
                  <m:sSub>
                    <m:sSubPr>
                      <m:ctrlPr>
                        <w:rPr>
                          <w:rFonts w:ascii="Cambria Math" w:hAnsi="Cambria Math"/>
                          <w:i/>
                          <w:snapToGrid/>
                          <w:color w:val="000000"/>
                          <w:kern w:val="0"/>
                          <w:szCs w:val="20"/>
                          <w:lang w:eastAsia="en-US"/>
                        </w:rPr>
                      </m:ctrlPr>
                    </m:sSubPr>
                    <m:e>
                      <m:r>
                        <m:rPr>
                          <m:nor/>
                        </m:rPr>
                        <w:rPr>
                          <w:snapToGrid/>
                          <w:color w:val="000000"/>
                          <w:kern w:val="0"/>
                          <w:szCs w:val="20"/>
                          <w:lang w:eastAsia="en-US"/>
                        </w:rPr>
                        <m:t>log</m:t>
                      </m:r>
                    </m:e>
                    <m:sub>
                      <m:r>
                        <w:rPr>
                          <w:rFonts w:ascii="Cambria Math" w:hAnsi="Cambria Math"/>
                          <w:snapToGrid/>
                          <w:color w:val="000000"/>
                          <w:kern w:val="0"/>
                          <w:szCs w:val="20"/>
                          <w:lang w:eastAsia="en-US"/>
                        </w:rPr>
                        <m:t>2</m:t>
                      </m:r>
                    </m:sub>
                  </m:sSub>
                  <m:f>
                    <m:fPr>
                      <m:ctrlPr>
                        <w:rPr>
                          <w:rFonts w:ascii="Cambria Math" w:hAnsi="Cambria Math"/>
                          <w:i/>
                          <w:snapToGrid/>
                          <w:color w:val="000000"/>
                          <w:kern w:val="0"/>
                          <w:szCs w:val="20"/>
                          <w:lang w:val="en-US" w:eastAsia="en-US"/>
                        </w:rPr>
                      </m:ctrlPr>
                    </m:fPr>
                    <m:num>
                      <m:sSubSup>
                        <m:sSubSupPr>
                          <m:ctrlPr>
                            <w:rPr>
                              <w:rFonts w:ascii="Cambria Math" w:hAnsi="Cambria Math"/>
                              <w:i/>
                              <w:snapToGrid/>
                              <w:color w:val="000000"/>
                              <w:kern w:val="0"/>
                              <w:szCs w:val="20"/>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d>
                        <m:dPr>
                          <m:ctrlPr>
                            <w:rPr>
                              <w:rFonts w:ascii="Cambria Math" w:hAnsi="Cambria Math"/>
                              <w:i/>
                              <w:snapToGrid/>
                              <w:color w:val="000000"/>
                              <w:kern w:val="0"/>
                              <w:szCs w:val="20"/>
                              <w:lang w:val="en-US" w:eastAsia="en-US"/>
                            </w:rPr>
                          </m:ctrlPr>
                        </m:dPr>
                        <m:e>
                          <m:sSubSup>
                            <m:sSubSupPr>
                              <m:ctrlPr>
                                <w:rPr>
                                  <w:rFonts w:ascii="Cambria Math" w:hAnsi="Cambria Math"/>
                                  <w:i/>
                                  <w:snapToGrid/>
                                  <w:color w:val="000000"/>
                                  <w:kern w:val="0"/>
                                  <w:szCs w:val="20"/>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r>
                            <w:rPr>
                              <w:rFonts w:ascii="Cambria Math" w:hAnsi="Cambria Math"/>
                              <w:snapToGrid/>
                              <w:color w:val="000000"/>
                              <w:kern w:val="0"/>
                              <w:szCs w:val="20"/>
                              <w:lang w:val="en-US" w:eastAsia="en-US"/>
                            </w:rPr>
                            <m:t>+1</m:t>
                          </m:r>
                        </m:e>
                      </m:d>
                    </m:num>
                    <m:den>
                      <m:r>
                        <w:rPr>
                          <w:rFonts w:ascii="Cambria Math" w:hAnsi="Cambria Math"/>
                          <w:snapToGrid/>
                          <w:color w:val="000000"/>
                          <w:kern w:val="0"/>
                          <w:szCs w:val="20"/>
                          <w:lang w:val="en-US" w:eastAsia="en-US"/>
                        </w:rPr>
                        <m:t>2</m:t>
                      </m:r>
                    </m:den>
                  </m:f>
                </m:e>
              </m:d>
              <m:r>
                <m:rPr>
                  <m:sty m:val="p"/>
                </m:rPr>
                <w:rPr>
                  <w:rFonts w:ascii="Cambria Math" w:hAnsi="Cambria Math"/>
                  <w:snapToGrid/>
                  <w:color w:val="000000"/>
                  <w:kern w:val="0"/>
                  <w:szCs w:val="20"/>
                  <w:lang w:eastAsia="en-US"/>
                </w:rPr>
                <m:t xml:space="preserve">LSBs of </m:t>
              </m:r>
            </m:oMath>
            <w:r>
              <w:rPr>
                <w:snapToGrid/>
                <w:color w:val="000000"/>
                <w:kern w:val="0"/>
                <w:szCs w:val="20"/>
                <w:lang w:eastAsia="en-US"/>
              </w:rPr>
              <w:t xml:space="preserve"> the resource block assignment information indicate to a UE a set of contiguously allocated RB sets for PUSCH scheduled by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or 0_3</w:t>
            </w:r>
            <w:r>
              <w:rPr>
                <w:snapToGrid/>
                <w:color w:val="000000"/>
                <w:kern w:val="0"/>
                <w:szCs w:val="20"/>
                <w:lang w:eastAsia="en-US"/>
              </w:rPr>
              <w:t xml:space="preserve"> and Type 1 and Type 2 configured grant. The resource allocation field consists of a resource indication value (</w:t>
            </w:r>
            <m:oMath>
              <m:sSub>
                <m:sSubPr>
                  <m:ctrlPr>
                    <w:rPr>
                      <w:rFonts w:ascii="Cambria Math" w:hAnsi="Cambria Math"/>
                      <w:i/>
                      <w:snapToGrid/>
                      <w:color w:val="000000"/>
                      <w:kern w:val="0"/>
                      <w:szCs w:val="20"/>
                      <w:lang w:eastAsia="en-GB"/>
                    </w:rPr>
                  </m:ctrlPr>
                </m:sSubPr>
                <m:e>
                  <m:r>
                    <w:rPr>
                      <w:rFonts w:ascii="Cambria Math" w:hAnsi="Cambria Math"/>
                      <w:snapToGrid/>
                      <w:color w:val="000000"/>
                      <w:kern w:val="0"/>
                      <w:szCs w:val="20"/>
                      <w:lang w:eastAsia="en-GB"/>
                    </w:rPr>
                    <m:t>RIV</m:t>
                  </m:r>
                </m:e>
                <m:sub>
                  <m:r>
                    <m:rPr>
                      <m:sty m:val="p"/>
                    </m:rPr>
                    <w:rPr>
                      <w:rFonts w:ascii="Cambria Math" w:hAnsi="Cambria Math"/>
                      <w:snapToGrid/>
                      <w:color w:val="000000"/>
                      <w:kern w:val="0"/>
                      <w:szCs w:val="20"/>
                      <w:lang w:eastAsia="en-GB"/>
                    </w:rPr>
                    <m:t>RB-set</m:t>
                  </m:r>
                </m:sub>
              </m:sSub>
            </m:oMath>
            <w:r>
              <w:rPr>
                <w:snapToGrid/>
                <w:color w:val="000000"/>
                <w:kern w:val="0"/>
                <w:szCs w:val="20"/>
                <w:lang w:eastAsia="en-US"/>
              </w:rPr>
              <w:t xml:space="preserve">). </w:t>
            </w:r>
          </w:p>
          <w:p w14:paraId="22A17180" w14:textId="77777777" w:rsidR="00A96BBA" w:rsidRDefault="00D252AB" w:rsidP="00095ACB">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tc>
      </w:tr>
    </w:tbl>
    <w:p w14:paraId="6641061B" w14:textId="77777777" w:rsidR="00A96BBA" w:rsidRDefault="00A96BBA" w:rsidP="00095ACB">
      <w:pPr>
        <w:widowControl/>
        <w:kinsoku/>
        <w:autoSpaceDE/>
        <w:autoSpaceDN/>
        <w:adjustRightInd/>
        <w:snapToGrid w:val="0"/>
        <w:ind w:left="360"/>
        <w:jc w:val="left"/>
        <w:textAlignment w:val="auto"/>
        <w:rPr>
          <w:rFonts w:eastAsiaTheme="minorEastAsia"/>
          <w:bCs/>
          <w:lang w:eastAsia="zh-CN"/>
        </w:rPr>
      </w:pPr>
    </w:p>
    <w:p w14:paraId="6794197D" w14:textId="77777777" w:rsidR="00A96BBA" w:rsidRDefault="00A96BBA" w:rsidP="00095ACB">
      <w:pPr>
        <w:rPr>
          <w:i/>
          <w:iCs/>
          <w:szCs w:val="20"/>
          <w:lang w:eastAsia="zh-CN"/>
        </w:rPr>
      </w:pPr>
    </w:p>
    <w:p w14:paraId="37A2CEE4"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20E1C228" w14:textId="77777777">
        <w:tc>
          <w:tcPr>
            <w:tcW w:w="2009" w:type="dxa"/>
            <w:tcBorders>
              <w:top w:val="single" w:sz="4" w:space="0" w:color="auto"/>
              <w:left w:val="single" w:sz="4" w:space="0" w:color="auto"/>
              <w:bottom w:val="single" w:sz="4" w:space="0" w:color="auto"/>
              <w:right w:val="single" w:sz="4" w:space="0" w:color="auto"/>
            </w:tcBorders>
          </w:tcPr>
          <w:p w14:paraId="7BE7CBAE"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67DBDA9" w14:textId="77777777" w:rsidR="00A96BBA" w:rsidRDefault="00D252AB" w:rsidP="00095ACB">
            <w:pPr>
              <w:wordWrap/>
              <w:jc w:val="center"/>
              <w:rPr>
                <w:b/>
                <w:lang w:eastAsia="zh-CN"/>
              </w:rPr>
            </w:pPr>
            <w:r>
              <w:rPr>
                <w:b/>
                <w:lang w:eastAsia="zh-CN"/>
              </w:rPr>
              <w:t>Comment</w:t>
            </w:r>
          </w:p>
        </w:tc>
      </w:tr>
      <w:tr w:rsidR="00A96BBA" w14:paraId="5985546E" w14:textId="77777777">
        <w:tc>
          <w:tcPr>
            <w:tcW w:w="2009" w:type="dxa"/>
            <w:tcBorders>
              <w:top w:val="single" w:sz="4" w:space="0" w:color="auto"/>
              <w:left w:val="single" w:sz="4" w:space="0" w:color="auto"/>
              <w:bottom w:val="single" w:sz="4" w:space="0" w:color="auto"/>
              <w:right w:val="single" w:sz="4" w:space="0" w:color="auto"/>
            </w:tcBorders>
          </w:tcPr>
          <w:p w14:paraId="0FE23022"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35D3348" w14:textId="77777777" w:rsidR="00A96BBA" w:rsidRDefault="00D252AB" w:rsidP="00095ACB">
            <w:pPr>
              <w:pStyle w:val="ListParagraph1"/>
              <w:wordWrap/>
              <w:rPr>
                <w:rFonts w:eastAsiaTheme="minorEastAsia"/>
                <w:bCs/>
                <w:lang w:eastAsia="zh-CN"/>
              </w:rPr>
            </w:pPr>
            <w:r>
              <w:rPr>
                <w:rFonts w:eastAsiaTheme="minorEastAsia"/>
                <w:bCs/>
                <w:lang w:eastAsia="zh-CN"/>
              </w:rPr>
              <w:t>OK in general</w:t>
            </w:r>
          </w:p>
        </w:tc>
      </w:tr>
      <w:tr w:rsidR="00A96BBA" w14:paraId="23648ADD" w14:textId="77777777">
        <w:tc>
          <w:tcPr>
            <w:tcW w:w="2009" w:type="dxa"/>
            <w:tcBorders>
              <w:top w:val="single" w:sz="4" w:space="0" w:color="auto"/>
              <w:left w:val="single" w:sz="4" w:space="0" w:color="auto"/>
              <w:bottom w:val="single" w:sz="4" w:space="0" w:color="auto"/>
              <w:right w:val="single" w:sz="4" w:space="0" w:color="auto"/>
            </w:tcBorders>
          </w:tcPr>
          <w:p w14:paraId="6B04E2CA"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57D4FA0" w14:textId="77777777" w:rsidR="00A96BBA" w:rsidRDefault="00D252AB" w:rsidP="00095ACB">
            <w:pPr>
              <w:wordWrap/>
              <w:rPr>
                <w:rFonts w:eastAsia="MS Mincho"/>
                <w:bCs/>
                <w:lang w:eastAsia="ja-JP"/>
              </w:rPr>
            </w:pPr>
            <w:r>
              <w:rPr>
                <w:rFonts w:eastAsia="MS Mincho" w:hint="eastAsia"/>
                <w:bCs/>
                <w:lang w:eastAsia="ja-JP"/>
              </w:rPr>
              <w:t>O</w:t>
            </w:r>
            <w:r>
              <w:rPr>
                <w:rFonts w:eastAsia="MS Mincho"/>
                <w:bCs/>
                <w:lang w:eastAsia="ja-JP"/>
              </w:rPr>
              <w:t>K</w:t>
            </w:r>
          </w:p>
        </w:tc>
      </w:tr>
      <w:tr w:rsidR="00A96BBA" w14:paraId="0DAA20F9" w14:textId="77777777">
        <w:tc>
          <w:tcPr>
            <w:tcW w:w="2009" w:type="dxa"/>
            <w:tcBorders>
              <w:top w:val="single" w:sz="4" w:space="0" w:color="auto"/>
              <w:left w:val="single" w:sz="4" w:space="0" w:color="auto"/>
              <w:bottom w:val="single" w:sz="4" w:space="0" w:color="auto"/>
              <w:right w:val="single" w:sz="4" w:space="0" w:color="auto"/>
            </w:tcBorders>
          </w:tcPr>
          <w:p w14:paraId="632FFCAD" w14:textId="77777777" w:rsidR="00A96BBA" w:rsidRDefault="00D252AB" w:rsidP="00095AC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42FD621F" w14:textId="77777777" w:rsidR="00A96BBA" w:rsidRDefault="00D252AB" w:rsidP="00095ACB">
            <w:pPr>
              <w:wordWrap/>
              <w:jc w:val="left"/>
              <w:rPr>
                <w:bCs/>
              </w:rPr>
            </w:pPr>
            <w:r>
              <w:rPr>
                <w:bCs/>
              </w:rPr>
              <w:t>Support</w:t>
            </w:r>
          </w:p>
        </w:tc>
      </w:tr>
      <w:tr w:rsidR="00A96BBA" w14:paraId="40D6EE66" w14:textId="77777777">
        <w:tc>
          <w:tcPr>
            <w:tcW w:w="2009" w:type="dxa"/>
            <w:tcBorders>
              <w:top w:val="single" w:sz="4" w:space="0" w:color="auto"/>
              <w:left w:val="single" w:sz="4" w:space="0" w:color="auto"/>
              <w:bottom w:val="single" w:sz="4" w:space="0" w:color="auto"/>
              <w:right w:val="single" w:sz="4" w:space="0" w:color="auto"/>
            </w:tcBorders>
          </w:tcPr>
          <w:p w14:paraId="52BF9E8A" w14:textId="77777777" w:rsidR="00A96BBA" w:rsidRDefault="00D252AB" w:rsidP="00095ACB">
            <w:pPr>
              <w:wordWrap/>
              <w:rPr>
                <w:rFonts w:eastAsiaTheme="minorEastAsia"/>
                <w:bCs/>
                <w:lang w:eastAsia="zh-CN"/>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1C31E2CF" w14:textId="77777777" w:rsidR="00A96BBA" w:rsidRDefault="00D252A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73D96C00" w14:textId="77777777">
        <w:tc>
          <w:tcPr>
            <w:tcW w:w="2009" w:type="dxa"/>
          </w:tcPr>
          <w:p w14:paraId="108498AC" w14:textId="77777777" w:rsidR="00A96BBA" w:rsidRDefault="00D252AB" w:rsidP="00095ACB">
            <w:pPr>
              <w:wordWrap/>
              <w:jc w:val="left"/>
              <w:rPr>
                <w:rFonts w:eastAsiaTheme="minorEastAsia"/>
                <w:bCs/>
                <w:lang w:eastAsia="zh-CN"/>
              </w:rPr>
            </w:pPr>
            <w:r>
              <w:rPr>
                <w:rFonts w:eastAsiaTheme="minorEastAsia"/>
                <w:bCs/>
                <w:lang w:eastAsia="zh-CN"/>
              </w:rPr>
              <w:t>Apple</w:t>
            </w:r>
          </w:p>
        </w:tc>
        <w:tc>
          <w:tcPr>
            <w:tcW w:w="7353" w:type="dxa"/>
          </w:tcPr>
          <w:p w14:paraId="49E1BB40" w14:textId="77777777" w:rsidR="00A96BBA" w:rsidRDefault="00D252AB" w:rsidP="00095ACB">
            <w:pPr>
              <w:wordWrap/>
              <w:jc w:val="left"/>
              <w:rPr>
                <w:rFonts w:eastAsiaTheme="minorEastAsia"/>
                <w:bCs/>
                <w:lang w:eastAsia="zh-CN"/>
              </w:rPr>
            </w:pPr>
            <w:r>
              <w:rPr>
                <w:rFonts w:eastAsiaTheme="minorEastAsia"/>
                <w:bCs/>
                <w:lang w:eastAsia="zh-CN"/>
              </w:rPr>
              <w:t>Fine</w:t>
            </w:r>
          </w:p>
        </w:tc>
      </w:tr>
      <w:tr w:rsidR="00A96BBA" w14:paraId="3FDBC43C" w14:textId="77777777">
        <w:tc>
          <w:tcPr>
            <w:tcW w:w="2009" w:type="dxa"/>
          </w:tcPr>
          <w:p w14:paraId="77112F76" w14:textId="77777777" w:rsidR="00A96BBA" w:rsidRDefault="00D252AB" w:rsidP="00095ACB">
            <w:pPr>
              <w:wordWrap/>
              <w:jc w:val="left"/>
              <w:rPr>
                <w:rFonts w:eastAsiaTheme="minorEastAsia"/>
                <w:bCs/>
                <w:lang w:eastAsia="zh-CN"/>
              </w:rPr>
            </w:pPr>
            <w:r>
              <w:rPr>
                <w:rFonts w:eastAsiaTheme="minorEastAsia"/>
                <w:bCs/>
                <w:lang w:eastAsia="zh-CN"/>
              </w:rPr>
              <w:t>Samsung</w:t>
            </w:r>
          </w:p>
        </w:tc>
        <w:tc>
          <w:tcPr>
            <w:tcW w:w="7353" w:type="dxa"/>
          </w:tcPr>
          <w:p w14:paraId="6956BE9F" w14:textId="77777777" w:rsidR="00A96BBA" w:rsidRDefault="00D252AB" w:rsidP="00095ACB">
            <w:pPr>
              <w:wordWrap/>
              <w:jc w:val="left"/>
              <w:rPr>
                <w:rFonts w:eastAsiaTheme="minorEastAsia"/>
                <w:bCs/>
                <w:lang w:eastAsia="zh-CN"/>
              </w:rPr>
            </w:pPr>
            <w:r>
              <w:rPr>
                <w:rFonts w:eastAsiaTheme="minorEastAsia"/>
                <w:bCs/>
                <w:lang w:eastAsia="zh-CN"/>
              </w:rPr>
              <w:t>OK</w:t>
            </w:r>
          </w:p>
        </w:tc>
      </w:tr>
      <w:tr w:rsidR="00A96BBA" w14:paraId="55E39AB2" w14:textId="77777777">
        <w:tc>
          <w:tcPr>
            <w:tcW w:w="2009" w:type="dxa"/>
          </w:tcPr>
          <w:p w14:paraId="6D040FE8"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4FE31684" w14:textId="77777777" w:rsidR="00A96BBA" w:rsidRDefault="00D252A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3081A4C7" w14:textId="77777777">
        <w:tc>
          <w:tcPr>
            <w:tcW w:w="2009" w:type="dxa"/>
          </w:tcPr>
          <w:p w14:paraId="17B28937" w14:textId="77777777" w:rsidR="00A96BBA" w:rsidRDefault="00D252AB" w:rsidP="00095ACB">
            <w:pPr>
              <w:wordWrap/>
              <w:jc w:val="left"/>
              <w:rPr>
                <w:rFonts w:eastAsiaTheme="minorEastAsia"/>
                <w:bCs/>
                <w:lang w:eastAsia="zh-CN"/>
              </w:rPr>
            </w:pPr>
            <w:r>
              <w:rPr>
                <w:rFonts w:eastAsiaTheme="minorEastAsia"/>
                <w:bCs/>
                <w:lang w:eastAsia="zh-CN"/>
              </w:rPr>
              <w:t>Xiaomi</w:t>
            </w:r>
          </w:p>
        </w:tc>
        <w:tc>
          <w:tcPr>
            <w:tcW w:w="7353" w:type="dxa"/>
          </w:tcPr>
          <w:p w14:paraId="3746C1B2" w14:textId="77777777" w:rsidR="00A96BBA" w:rsidRDefault="00D252AB" w:rsidP="00095ACB">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A96BBA" w14:paraId="17D688B8" w14:textId="77777777">
        <w:tc>
          <w:tcPr>
            <w:tcW w:w="2009" w:type="dxa"/>
          </w:tcPr>
          <w:p w14:paraId="789B3B55" w14:textId="77777777" w:rsidR="00A96BBA" w:rsidRDefault="00D252AB" w:rsidP="00095ACB">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7640324C" w14:textId="77777777" w:rsidR="00A96BBA" w:rsidRDefault="00D252AB" w:rsidP="00095ACB">
            <w:pPr>
              <w:wordWrap/>
              <w:jc w:val="left"/>
              <w:rPr>
                <w:rFonts w:eastAsia="MS Mincho"/>
                <w:bCs/>
                <w:lang w:eastAsia="ja-JP"/>
              </w:rPr>
            </w:pPr>
            <w:r>
              <w:rPr>
                <w:rFonts w:eastAsia="MS Mincho" w:hint="eastAsia"/>
                <w:bCs/>
                <w:lang w:eastAsia="ja-JP"/>
              </w:rPr>
              <w:t>O</w:t>
            </w:r>
            <w:r>
              <w:rPr>
                <w:rFonts w:eastAsia="MS Mincho"/>
                <w:bCs/>
                <w:lang w:eastAsia="ja-JP"/>
              </w:rPr>
              <w:t>K</w:t>
            </w:r>
          </w:p>
        </w:tc>
      </w:tr>
      <w:tr w:rsidR="00A96BBA" w14:paraId="1C999CC5" w14:textId="77777777">
        <w:tc>
          <w:tcPr>
            <w:tcW w:w="2009" w:type="dxa"/>
          </w:tcPr>
          <w:p w14:paraId="1C47BF1B" w14:textId="77777777" w:rsidR="00A96BBA" w:rsidRDefault="00D252AB" w:rsidP="00095ACB">
            <w:pPr>
              <w:wordWrap/>
              <w:jc w:val="left"/>
              <w:rPr>
                <w:rFonts w:eastAsia="Malgun Gothic"/>
                <w:bCs/>
              </w:rPr>
            </w:pPr>
            <w:r>
              <w:rPr>
                <w:rFonts w:eastAsia="Malgun Gothic" w:hint="eastAsia"/>
                <w:bCs/>
              </w:rPr>
              <w:t>E</w:t>
            </w:r>
            <w:r>
              <w:rPr>
                <w:rFonts w:eastAsia="Malgun Gothic"/>
                <w:bCs/>
              </w:rPr>
              <w:t>TRI</w:t>
            </w:r>
          </w:p>
        </w:tc>
        <w:tc>
          <w:tcPr>
            <w:tcW w:w="7353" w:type="dxa"/>
          </w:tcPr>
          <w:p w14:paraId="077B347F" w14:textId="77777777" w:rsidR="00A96BBA" w:rsidRDefault="00D252AB" w:rsidP="00095ACB">
            <w:pPr>
              <w:wordWrap/>
              <w:jc w:val="left"/>
              <w:rPr>
                <w:rFonts w:eastAsia="Malgun Gothic"/>
                <w:bCs/>
              </w:rPr>
            </w:pPr>
            <w:r>
              <w:rPr>
                <w:rFonts w:eastAsia="Malgun Gothic" w:hint="eastAsia"/>
                <w:bCs/>
              </w:rPr>
              <w:t>O</w:t>
            </w:r>
            <w:r>
              <w:rPr>
                <w:rFonts w:eastAsia="Malgun Gothic"/>
                <w:bCs/>
              </w:rPr>
              <w:t>K</w:t>
            </w:r>
          </w:p>
        </w:tc>
      </w:tr>
      <w:tr w:rsidR="00A96BBA" w14:paraId="56F319F6" w14:textId="77777777">
        <w:tc>
          <w:tcPr>
            <w:tcW w:w="2009" w:type="dxa"/>
          </w:tcPr>
          <w:p w14:paraId="4C1FE09F" w14:textId="77777777" w:rsidR="00A96BBA" w:rsidRDefault="00D252AB" w:rsidP="00095ACB">
            <w:pPr>
              <w:wordWrap/>
              <w:jc w:val="left"/>
              <w:rPr>
                <w:rFonts w:eastAsiaTheme="minorEastAsia"/>
                <w:bCs/>
                <w:lang w:val="en-US" w:eastAsia="zh-CN"/>
              </w:rPr>
            </w:pPr>
            <w:r>
              <w:rPr>
                <w:rFonts w:eastAsiaTheme="minorEastAsia" w:hint="eastAsia"/>
                <w:bCs/>
                <w:lang w:val="en-US" w:eastAsia="zh-CN"/>
              </w:rPr>
              <w:t>ZTE</w:t>
            </w:r>
          </w:p>
        </w:tc>
        <w:tc>
          <w:tcPr>
            <w:tcW w:w="7353" w:type="dxa"/>
          </w:tcPr>
          <w:p w14:paraId="7DF9104B" w14:textId="77777777" w:rsidR="00A96BBA" w:rsidRDefault="00D252AB" w:rsidP="00095ACB">
            <w:pPr>
              <w:pStyle w:val="ListParagraph1"/>
              <w:wordWrap/>
              <w:rPr>
                <w:rFonts w:eastAsiaTheme="minorEastAsia"/>
                <w:bCs/>
                <w:lang w:val="en-US" w:eastAsia="zh-CN"/>
              </w:rPr>
            </w:pPr>
            <w:r>
              <w:rPr>
                <w:rFonts w:eastAsiaTheme="minorEastAsia" w:hint="eastAsia"/>
                <w:bCs/>
                <w:lang w:val="en-US" w:eastAsia="zh-CN"/>
              </w:rPr>
              <w:t>Fine</w:t>
            </w:r>
          </w:p>
        </w:tc>
      </w:tr>
      <w:tr w:rsidR="00D252AB" w14:paraId="6DB3A7DE" w14:textId="77777777">
        <w:tc>
          <w:tcPr>
            <w:tcW w:w="2009" w:type="dxa"/>
          </w:tcPr>
          <w:p w14:paraId="46BD2F7D" w14:textId="5F6B5195"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62D3AD7E" w14:textId="3325BA84" w:rsidR="00D252AB" w:rsidRDefault="00D252AB" w:rsidP="00095ACB">
            <w:pPr>
              <w:pStyle w:val="ListParagraph1"/>
              <w:wordWrap/>
              <w:rPr>
                <w:rFonts w:eastAsiaTheme="minorEastAsia"/>
                <w:bCs/>
                <w:lang w:val="en-US" w:eastAsia="zh-CN"/>
              </w:rPr>
            </w:pPr>
            <w:r>
              <w:rPr>
                <w:rFonts w:eastAsiaTheme="minorEastAsia"/>
                <w:bCs/>
                <w:lang w:eastAsia="zh-CN"/>
              </w:rPr>
              <w:t>Support</w:t>
            </w:r>
          </w:p>
        </w:tc>
      </w:tr>
      <w:tr w:rsidR="00A2343B" w14:paraId="0782AD18" w14:textId="77777777" w:rsidTr="00A2343B">
        <w:tc>
          <w:tcPr>
            <w:tcW w:w="2009" w:type="dxa"/>
          </w:tcPr>
          <w:p w14:paraId="093FF8FD" w14:textId="77777777" w:rsidR="00A2343B" w:rsidRDefault="00A2343B" w:rsidP="00095ACB">
            <w:pPr>
              <w:wordWrap/>
              <w:jc w:val="left"/>
              <w:rPr>
                <w:rFonts w:eastAsia="Malgun Gothic"/>
                <w:bCs/>
              </w:rPr>
            </w:pPr>
            <w:r>
              <w:rPr>
                <w:rFonts w:eastAsia="Malgun Gothic"/>
                <w:bCs/>
              </w:rPr>
              <w:t>LGE</w:t>
            </w:r>
          </w:p>
        </w:tc>
        <w:tc>
          <w:tcPr>
            <w:tcW w:w="7353" w:type="dxa"/>
          </w:tcPr>
          <w:p w14:paraId="763FC558" w14:textId="77777777" w:rsidR="00A2343B" w:rsidRDefault="00A2343B" w:rsidP="00095ACB">
            <w:pPr>
              <w:wordWrap/>
              <w:jc w:val="left"/>
              <w:rPr>
                <w:rFonts w:eastAsia="Malgun Gothic"/>
                <w:bCs/>
              </w:rPr>
            </w:pPr>
            <w:r>
              <w:rPr>
                <w:rFonts w:eastAsia="Malgun Gothic" w:hint="eastAsia"/>
                <w:bCs/>
              </w:rPr>
              <w:t>O</w:t>
            </w:r>
            <w:r>
              <w:rPr>
                <w:rFonts w:eastAsia="Malgun Gothic"/>
                <w:bCs/>
              </w:rPr>
              <w:t>K</w:t>
            </w:r>
          </w:p>
        </w:tc>
      </w:tr>
      <w:tr w:rsidR="00ED0224" w14:paraId="50B79D73" w14:textId="77777777" w:rsidTr="00A2343B">
        <w:tc>
          <w:tcPr>
            <w:tcW w:w="2009" w:type="dxa"/>
          </w:tcPr>
          <w:p w14:paraId="08163D36" w14:textId="5BA072A3" w:rsidR="00ED0224" w:rsidRDefault="00ED0224" w:rsidP="00095ACB">
            <w:pPr>
              <w:wordWrap/>
              <w:jc w:val="left"/>
              <w:rPr>
                <w:rFonts w:eastAsia="Malgun Gothic"/>
                <w:bCs/>
              </w:rPr>
            </w:pPr>
            <w:r>
              <w:rPr>
                <w:rFonts w:eastAsiaTheme="minorEastAsia" w:hint="eastAsia"/>
                <w:bCs/>
                <w:lang w:eastAsia="zh-CN"/>
              </w:rPr>
              <w:t>C</w:t>
            </w:r>
            <w:r>
              <w:rPr>
                <w:rFonts w:eastAsiaTheme="minorEastAsia"/>
                <w:bCs/>
                <w:lang w:eastAsia="zh-CN"/>
              </w:rPr>
              <w:t>MCC</w:t>
            </w:r>
          </w:p>
        </w:tc>
        <w:tc>
          <w:tcPr>
            <w:tcW w:w="7353" w:type="dxa"/>
          </w:tcPr>
          <w:p w14:paraId="5836FDE8" w14:textId="355ACC07" w:rsidR="00ED0224" w:rsidRDefault="00ED0224" w:rsidP="00095ACB">
            <w:pPr>
              <w:wordWrap/>
              <w:jc w:val="left"/>
              <w:rPr>
                <w:rFonts w:eastAsia="Malgun Gothic"/>
                <w:bCs/>
              </w:rPr>
            </w:pPr>
            <w:r>
              <w:rPr>
                <w:rFonts w:eastAsiaTheme="minorEastAsia" w:hint="eastAsia"/>
                <w:bCs/>
                <w:lang w:eastAsia="zh-CN"/>
              </w:rPr>
              <w:t>S</w:t>
            </w:r>
            <w:r>
              <w:rPr>
                <w:rFonts w:eastAsiaTheme="minorEastAsia"/>
                <w:bCs/>
                <w:lang w:eastAsia="zh-CN"/>
              </w:rPr>
              <w:t>upport</w:t>
            </w:r>
          </w:p>
        </w:tc>
      </w:tr>
      <w:tr w:rsidR="009B1F8F" w14:paraId="38825577" w14:textId="77777777" w:rsidTr="00A2343B">
        <w:tc>
          <w:tcPr>
            <w:tcW w:w="2009" w:type="dxa"/>
          </w:tcPr>
          <w:p w14:paraId="7AC9DED5" w14:textId="2DF6A50F" w:rsidR="009B1F8F" w:rsidRPr="009B1F8F" w:rsidRDefault="009B1F8F" w:rsidP="00095AC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D769016" w14:textId="6A2704F7" w:rsidR="009B1F8F" w:rsidRDefault="009B1F8F" w:rsidP="00095ACB">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144005" w14:paraId="26AA3654" w14:textId="77777777" w:rsidTr="00A2343B">
        <w:tc>
          <w:tcPr>
            <w:tcW w:w="2009" w:type="dxa"/>
          </w:tcPr>
          <w:p w14:paraId="20FC2334" w14:textId="25F9DF5E" w:rsidR="00144005" w:rsidRDefault="00144005" w:rsidP="00095ACB">
            <w:pPr>
              <w:wordWrap/>
              <w:jc w:val="left"/>
              <w:rPr>
                <w:rFonts w:eastAsia="PMingLiU"/>
                <w:bCs/>
                <w:lang w:eastAsia="zh-TW"/>
              </w:rPr>
            </w:pPr>
            <w:r>
              <w:rPr>
                <w:rFonts w:eastAsia="PMingLiU"/>
                <w:bCs/>
                <w:lang w:eastAsia="zh-TW"/>
              </w:rPr>
              <w:t>Moderator</w:t>
            </w:r>
          </w:p>
        </w:tc>
        <w:tc>
          <w:tcPr>
            <w:tcW w:w="7353" w:type="dxa"/>
          </w:tcPr>
          <w:p w14:paraId="4E5C9A2A" w14:textId="51931F1D" w:rsidR="00144005" w:rsidRDefault="00144005" w:rsidP="00095ACB">
            <w:pPr>
              <w:wordWrap/>
              <w:jc w:val="left"/>
              <w:rPr>
                <w:rFonts w:eastAsia="PMingLiU"/>
                <w:bCs/>
                <w:lang w:eastAsia="zh-TW"/>
              </w:rPr>
            </w:pPr>
            <w:r>
              <w:rPr>
                <w:rFonts w:eastAsia="PMingLiU"/>
                <w:bCs/>
                <w:lang w:eastAsia="zh-TW"/>
              </w:rPr>
              <w:t>This proposal has been agreed and the discussion on this proposal is closed.</w:t>
            </w:r>
          </w:p>
          <w:p w14:paraId="03DF4016" w14:textId="11B10013" w:rsidR="00144005" w:rsidRDefault="00144005" w:rsidP="00095ACB">
            <w:pPr>
              <w:wordWrap/>
              <w:jc w:val="left"/>
              <w:rPr>
                <w:rFonts w:eastAsia="PMingLiU"/>
                <w:bCs/>
                <w:lang w:eastAsia="zh-TW"/>
              </w:rPr>
            </w:pPr>
          </w:p>
        </w:tc>
      </w:tr>
    </w:tbl>
    <w:p w14:paraId="4737D100" w14:textId="77777777" w:rsidR="00A96BBA" w:rsidRDefault="00A96BBA" w:rsidP="00095ACB">
      <w:pPr>
        <w:rPr>
          <w:lang w:eastAsia="en-US"/>
        </w:rPr>
      </w:pPr>
    </w:p>
    <w:p w14:paraId="4359D6A6" w14:textId="77777777" w:rsidR="00A96BBA" w:rsidRDefault="00A96BBA" w:rsidP="00095ACB">
      <w:pPr>
        <w:rPr>
          <w:lang w:eastAsia="en-US"/>
        </w:rPr>
      </w:pPr>
    </w:p>
    <w:p w14:paraId="688C7C7D" w14:textId="77777777" w:rsidR="00A96BBA" w:rsidRDefault="00A96BBA" w:rsidP="00095ACB">
      <w:pPr>
        <w:rPr>
          <w:lang w:eastAsia="en-US"/>
        </w:rPr>
      </w:pPr>
    </w:p>
    <w:p w14:paraId="7090AD9C" w14:textId="77777777" w:rsidR="00A96BBA" w:rsidRDefault="00A96BBA" w:rsidP="00095ACB">
      <w:pPr>
        <w:rPr>
          <w:lang w:eastAsia="en-US"/>
        </w:rPr>
      </w:pPr>
    </w:p>
    <w:p w14:paraId="79613094" w14:textId="77777777" w:rsidR="00A96BBA" w:rsidRDefault="00D252AB" w:rsidP="00095ACB">
      <w:pPr>
        <w:pStyle w:val="Heading2"/>
        <w:ind w:left="540"/>
      </w:pPr>
      <w:r>
        <w:t>Other DCI fields</w:t>
      </w:r>
    </w:p>
    <w:p w14:paraId="2091A829"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ZTE:</w:t>
      </w:r>
    </w:p>
    <w:p w14:paraId="0EECF341" w14:textId="77777777" w:rsidR="00A96BBA" w:rsidRDefault="00D252AB" w:rsidP="00095ACB">
      <w:pPr>
        <w:widowControl/>
        <w:kinsoku/>
        <w:overflowPunct/>
        <w:autoSpaceDE/>
        <w:autoSpaceDN/>
        <w:adjustRightInd/>
        <w:spacing w:after="180" w:line="240" w:lineRule="auto"/>
        <w:textAlignment w:val="auto"/>
        <w:rPr>
          <w:rFonts w:eastAsia="宋体"/>
          <w:bCs/>
          <w:i/>
          <w:iCs/>
          <w:snapToGrid/>
          <w:kern w:val="0"/>
          <w:szCs w:val="20"/>
          <w:lang w:val="en-US" w:eastAsia="zh-CN"/>
        </w:rPr>
      </w:pPr>
      <w:r>
        <w:rPr>
          <w:rFonts w:eastAsia="宋体"/>
          <w:bCs/>
          <w:i/>
          <w:snapToGrid/>
          <w:kern w:val="0"/>
          <w:szCs w:val="20"/>
          <w:lang w:eastAsia="en-US"/>
        </w:rPr>
        <w:t xml:space="preserve">Proposal </w:t>
      </w:r>
      <w:r>
        <w:rPr>
          <w:rFonts w:eastAsia="宋体" w:hint="eastAsia"/>
          <w:bCs/>
          <w:i/>
          <w:snapToGrid/>
          <w:kern w:val="0"/>
          <w:szCs w:val="20"/>
          <w:lang w:val="en-US" w:eastAsia="zh-CN"/>
        </w:rPr>
        <w:t>1</w:t>
      </w:r>
      <w:r>
        <w:rPr>
          <w:rFonts w:eastAsia="宋体"/>
          <w:bCs/>
          <w:i/>
          <w:snapToGrid/>
          <w:kern w:val="0"/>
          <w:szCs w:val="20"/>
          <w:lang w:eastAsia="en-US"/>
        </w:rPr>
        <w:t>:</w:t>
      </w:r>
      <w:r>
        <w:rPr>
          <w:rFonts w:eastAsia="宋体"/>
          <w:bCs/>
          <w:i/>
          <w:iCs/>
          <w:snapToGrid/>
          <w:kern w:val="0"/>
          <w:szCs w:val="20"/>
          <w:lang w:eastAsia="en-US"/>
        </w:rPr>
        <w:t xml:space="preserve"> Adopt the following TP for </w:t>
      </w:r>
      <w:r>
        <w:rPr>
          <w:rFonts w:eastAsia="宋体" w:hint="eastAsia"/>
          <w:bCs/>
          <w:i/>
          <w:iCs/>
          <w:snapToGrid/>
          <w:kern w:val="0"/>
          <w:szCs w:val="20"/>
          <w:lang w:val="en-US" w:eastAsia="en-US"/>
        </w:rPr>
        <w:t>sub-clause 7.3.</w:t>
      </w:r>
      <w:r>
        <w:rPr>
          <w:rFonts w:eastAsia="宋体" w:hint="eastAsia"/>
          <w:bCs/>
          <w:i/>
          <w:iCs/>
          <w:snapToGrid/>
          <w:kern w:val="0"/>
          <w:szCs w:val="20"/>
          <w:lang w:val="en-US" w:eastAsia="zh-CN"/>
        </w:rPr>
        <w:t>1.1.4 and 7.3.1.2.4</w:t>
      </w:r>
      <w:r>
        <w:rPr>
          <w:rFonts w:eastAsia="宋体" w:hint="eastAsia"/>
          <w:bCs/>
          <w:i/>
          <w:iCs/>
          <w:snapToGrid/>
          <w:kern w:val="0"/>
          <w:szCs w:val="20"/>
          <w:lang w:val="en-US" w:eastAsia="en-US"/>
        </w:rPr>
        <w:t xml:space="preserve"> in</w:t>
      </w:r>
      <w:r>
        <w:rPr>
          <w:rFonts w:eastAsia="宋体" w:hint="eastAsia"/>
          <w:bCs/>
          <w:i/>
          <w:iCs/>
          <w:snapToGrid/>
          <w:kern w:val="0"/>
          <w:szCs w:val="20"/>
          <w:lang w:val="en-US" w:eastAsia="zh-CN"/>
        </w:rPr>
        <w:t xml:space="preserve"> </w:t>
      </w:r>
      <w:r>
        <w:rPr>
          <w:rFonts w:eastAsia="宋体"/>
          <w:bCs/>
          <w:i/>
          <w:iCs/>
          <w:snapToGrid/>
          <w:kern w:val="0"/>
          <w:szCs w:val="20"/>
          <w:lang w:eastAsia="en-US"/>
        </w:rPr>
        <w:t>TS38.212.</w:t>
      </w:r>
    </w:p>
    <w:tbl>
      <w:tblPr>
        <w:tblStyle w:val="TableGrid"/>
        <w:tblW w:w="0" w:type="auto"/>
        <w:tblLook w:val="04A0" w:firstRow="1" w:lastRow="0" w:firstColumn="1" w:lastColumn="0" w:noHBand="0" w:noVBand="1"/>
      </w:tblPr>
      <w:tblGrid>
        <w:gridCol w:w="9362"/>
      </w:tblGrid>
      <w:tr w:rsidR="00A96BBA" w14:paraId="261F4149" w14:textId="77777777">
        <w:tc>
          <w:tcPr>
            <w:tcW w:w="9629" w:type="dxa"/>
          </w:tcPr>
          <w:p w14:paraId="333CCD98"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eastAsia="宋体"/>
                <w:snapToGrid/>
                <w:kern w:val="0"/>
                <w:szCs w:val="20"/>
                <w:lang w:val="en-US" w:eastAsia="zh-CN"/>
              </w:rPr>
            </w:pPr>
            <w:bookmarkStart w:id="170" w:name="_Toc146106268"/>
            <w:r>
              <w:rPr>
                <w:rFonts w:eastAsia="宋体" w:hint="eastAsia"/>
                <w:b/>
                <w:bCs/>
                <w:snapToGrid/>
                <w:kern w:val="0"/>
                <w:szCs w:val="20"/>
                <w:lang w:val="en-US" w:eastAsia="zh-CN"/>
              </w:rPr>
              <w:lastRenderedPageBreak/>
              <w:t>Reason for change:</w:t>
            </w:r>
            <w:r>
              <w:rPr>
                <w:rFonts w:eastAsia="宋体" w:hint="eastAsia"/>
                <w:snapToGrid/>
                <w:kern w:val="0"/>
                <w:szCs w:val="20"/>
                <w:lang w:val="en-US" w:eastAsia="zh-CN"/>
              </w:rPr>
              <w:t xml:space="preserve"> To complete the description of SRS request field.</w:t>
            </w:r>
          </w:p>
          <w:p w14:paraId="3EA816E9"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Summary of change:</w:t>
            </w:r>
            <w:r>
              <w:rPr>
                <w:rFonts w:eastAsia="宋体" w:hint="eastAsia"/>
                <w:snapToGrid/>
                <w:kern w:val="0"/>
                <w:szCs w:val="20"/>
                <w:lang w:val="en-US" w:eastAsia="zh-CN"/>
              </w:rPr>
              <w:t xml:space="preserve"> C</w:t>
            </w:r>
            <w:r>
              <w:rPr>
                <w:rFonts w:eastAsia="宋体"/>
                <w:snapToGrid/>
                <w:kern w:val="0"/>
                <w:szCs w:val="20"/>
                <w:lang w:val="en-US" w:eastAsia="zh-CN"/>
              </w:rPr>
              <w:t>larify that</w:t>
            </w:r>
            <w:r>
              <w:rPr>
                <w:rFonts w:eastAsia="宋体" w:hint="eastAsia"/>
                <w:snapToGrid/>
                <w:kern w:val="0"/>
                <w:szCs w:val="20"/>
                <w:lang w:val="en-US" w:eastAsia="zh-CN"/>
              </w:rPr>
              <w:t xml:space="preserve"> simultaneous transmission between SUL and SUL/NUL</w:t>
            </w:r>
            <w:r>
              <w:rPr>
                <w:rFonts w:eastAsia="宋体"/>
                <w:snapToGrid/>
                <w:kern w:val="0"/>
                <w:szCs w:val="20"/>
                <w:lang w:val="en-US" w:eastAsia="zh-CN"/>
              </w:rPr>
              <w:t xml:space="preserve"> are not supported</w:t>
            </w:r>
            <w:r>
              <w:rPr>
                <w:rFonts w:eastAsia="宋体" w:hint="eastAsia"/>
                <w:snapToGrid/>
                <w:kern w:val="0"/>
                <w:szCs w:val="20"/>
                <w:lang w:val="en-US" w:eastAsia="zh-CN"/>
              </w:rPr>
              <w:t>.</w:t>
            </w:r>
          </w:p>
          <w:p w14:paraId="5183C88D"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Consequences if not approved:</w:t>
            </w:r>
            <w:r>
              <w:rPr>
                <w:rFonts w:eastAsia="宋体" w:hint="eastAsia"/>
                <w:snapToGrid/>
                <w:kern w:val="0"/>
                <w:szCs w:val="20"/>
                <w:lang w:val="en-US" w:eastAsia="zh-CN"/>
              </w:rPr>
              <w:t xml:space="preserve"> UE may be indicated with t</w:t>
            </w:r>
            <w:r>
              <w:rPr>
                <w:rFonts w:eastAsia="宋体"/>
                <w:snapToGrid/>
                <w:kern w:val="0"/>
                <w:szCs w:val="20"/>
                <w:lang w:val="en-US" w:eastAsia="zh-CN"/>
              </w:rPr>
              <w:t>he transmission that it does not support</w:t>
            </w:r>
            <w:r>
              <w:rPr>
                <w:rFonts w:eastAsia="宋体" w:hint="eastAsia"/>
                <w:snapToGrid/>
                <w:kern w:val="0"/>
                <w:szCs w:val="20"/>
                <w:lang w:val="en-US" w:eastAsia="zh-CN"/>
              </w:rPr>
              <w:t>.</w:t>
            </w:r>
          </w:p>
          <w:p w14:paraId="47B1B63E"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r>
              <w:rPr>
                <w:rFonts w:ascii="Arial" w:eastAsia="宋体" w:hAnsi="Arial" w:hint="eastAsia"/>
                <w:snapToGrid/>
                <w:kern w:val="0"/>
                <w:szCs w:val="20"/>
                <w:lang w:eastAsia="zh-CN"/>
              </w:rPr>
              <w:t>7.3.1.1.</w:t>
            </w:r>
            <w:r>
              <w:rPr>
                <w:rFonts w:ascii="Arial" w:eastAsia="宋体" w:hAnsi="Arial"/>
                <w:snapToGrid/>
                <w:kern w:val="0"/>
                <w:szCs w:val="20"/>
                <w:lang w:eastAsia="zh-CN"/>
              </w:rPr>
              <w:t>4</w:t>
            </w:r>
            <w:r>
              <w:rPr>
                <w:rFonts w:ascii="Arial" w:eastAsia="宋体" w:hAnsi="Arial" w:hint="eastAsia"/>
                <w:snapToGrid/>
                <w:kern w:val="0"/>
                <w:szCs w:val="20"/>
                <w:lang w:eastAsia="zh-CN"/>
              </w:rPr>
              <w:tab/>
              <w:t>Format 0_</w:t>
            </w:r>
            <w:r>
              <w:rPr>
                <w:rFonts w:ascii="Arial" w:eastAsia="宋体" w:hAnsi="Arial"/>
                <w:snapToGrid/>
                <w:kern w:val="0"/>
                <w:szCs w:val="20"/>
                <w:lang w:eastAsia="zh-CN"/>
              </w:rPr>
              <w:t>3</w:t>
            </w:r>
            <w:bookmarkEnd w:id="170"/>
          </w:p>
          <w:p w14:paraId="07A94D61"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color w:val="FF0000"/>
                <w:kern w:val="0"/>
                <w:szCs w:val="20"/>
                <w:lang w:eastAsia="en-US"/>
              </w:rPr>
            </w:pPr>
            <w:r>
              <w:rPr>
                <w:rFonts w:eastAsia="宋体"/>
                <w:snapToGrid/>
                <w:kern w:val="0"/>
                <w:szCs w:val="20"/>
                <w:lang w:eastAsia="en-US"/>
              </w:rPr>
              <w:t>&lt;Unchanged parts are omitted&gt;</w:t>
            </w:r>
          </w:p>
          <w:p w14:paraId="050A4873"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hint="eastAsia"/>
                <w:snapToGrid/>
                <w:kern w:val="0"/>
                <w:szCs w:val="20"/>
                <w:lang w:eastAsia="en-GB"/>
              </w:rPr>
              <w:tab/>
              <w:t>SRS request</w:t>
            </w:r>
            <w:r>
              <w:rPr>
                <w:rFonts w:eastAsia="等线"/>
                <w:snapToGrid/>
                <w:kern w:val="0"/>
                <w:szCs w:val="20"/>
                <w:lang w:eastAsia="en-GB"/>
              </w:rPr>
              <w:t xml:space="preserve"> –</w:t>
            </w:r>
            <m:oMath>
              <m:r>
                <m:rPr>
                  <m:sty m:val="p"/>
                </m:rPr>
                <w:rPr>
                  <w:rFonts w:ascii="Cambria Math" w:eastAsia="等线" w:hAnsi="Cambria Math"/>
                  <w:snapToGrid/>
                  <w:kern w:val="0"/>
                  <w:szCs w:val="20"/>
                  <w:lang w:eastAsia="en-GB"/>
                </w:rPr>
                <m:t xml:space="preserve"> </m:t>
              </m:r>
              <m:d>
                <m:dPr>
                  <m:begChr m:val="⌈"/>
                  <m:endChr m:val="⌉"/>
                  <m:ctrlPr>
                    <w:rPr>
                      <w:rFonts w:ascii="Cambria Math" w:eastAsia="等线" w:hAnsi="Cambria Math"/>
                      <w:i/>
                      <w:snapToGrid/>
                      <w:kern w:val="0"/>
                      <w:szCs w:val="20"/>
                      <w:lang w:eastAsia="en-GB"/>
                    </w:rPr>
                  </m:ctrlPr>
                </m:dPr>
                <m:e>
                  <m:func>
                    <m:funcPr>
                      <m:ctrlPr>
                        <w:rPr>
                          <w:rFonts w:ascii="Cambria Math" w:eastAsia="等线" w:hAnsi="Cambria Math"/>
                          <w:snapToGrid/>
                          <w:kern w:val="0"/>
                          <w:szCs w:val="20"/>
                          <w:lang w:eastAsia="en-GB"/>
                        </w:rPr>
                      </m:ctrlPr>
                    </m:funcPr>
                    <m:fName>
                      <m:sSub>
                        <m:sSubPr>
                          <m:ctrlPr>
                            <w:rPr>
                              <w:rFonts w:ascii="Cambria Math" w:eastAsia="等线" w:hAnsi="Cambria Math"/>
                              <w:snapToGrid/>
                              <w:kern w:val="0"/>
                              <w:szCs w:val="20"/>
                              <w:lang w:eastAsia="en-GB"/>
                            </w:rPr>
                          </m:ctrlPr>
                        </m:sSubPr>
                        <m:e>
                          <m:r>
                            <m:rPr>
                              <m:sty m:val="p"/>
                            </m:rPr>
                            <w:rPr>
                              <w:rFonts w:ascii="Cambria Math" w:eastAsia="等线" w:hAnsi="Cambria Math"/>
                              <w:snapToGrid/>
                              <w:kern w:val="0"/>
                              <w:szCs w:val="20"/>
                              <w:lang w:eastAsia="en-GB"/>
                            </w:rPr>
                            <m:t>log</m:t>
                          </m:r>
                        </m:e>
                        <m:sub>
                          <m:r>
                            <w:rPr>
                              <w:rFonts w:ascii="Cambria Math" w:eastAsia="等线" w:hAnsi="Cambria Math"/>
                              <w:snapToGrid/>
                              <w:kern w:val="0"/>
                              <w:szCs w:val="20"/>
                              <w:lang w:eastAsia="en-GB"/>
                            </w:rPr>
                            <m:t>2</m:t>
                          </m:r>
                        </m:sub>
                      </m:sSub>
                    </m:fName>
                    <m:e>
                      <m:r>
                        <w:rPr>
                          <w:rFonts w:ascii="Cambria Math" w:eastAsia="等线" w:hAnsi="Cambria Math"/>
                          <w:snapToGrid/>
                          <w:kern w:val="0"/>
                          <w:szCs w:val="20"/>
                          <w:lang w:eastAsia="en-GB"/>
                        </w:rPr>
                        <m:t>(</m:t>
                      </m:r>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r>
                        <w:rPr>
                          <w:rFonts w:ascii="Cambria Math" w:eastAsia="等线" w:hAnsi="Cambria Math"/>
                          <w:snapToGrid/>
                          <w:kern w:val="0"/>
                          <w:szCs w:val="20"/>
                          <w:lang w:eastAsia="en-GB"/>
                        </w:rPr>
                        <m:t>)</m:t>
                      </m:r>
                    </m:e>
                  </m:func>
                </m:e>
              </m:d>
              <m:r>
                <w:rPr>
                  <w:rFonts w:ascii="Cambria Math" w:eastAsia="等线" w:hAnsi="Cambria Math"/>
                  <w:snapToGrid/>
                  <w:kern w:val="0"/>
                  <w:szCs w:val="20"/>
                  <w:lang w:eastAsia="en-GB"/>
                </w:rPr>
                <m:t xml:space="preserve"> </m:t>
              </m:r>
            </m:oMath>
            <w:r>
              <w:rPr>
                <w:rFonts w:eastAsia="等线"/>
                <w:snapToGrid/>
                <w:kern w:val="0"/>
                <w:szCs w:val="20"/>
                <w:lang w:eastAsia="zh-CN"/>
              </w:rPr>
              <w:t xml:space="preserve">bits, </w:t>
            </w:r>
            <w:r>
              <w:rPr>
                <w:rFonts w:eastAsia="等线"/>
                <w:snapToGrid/>
                <w:kern w:val="0"/>
                <w:szCs w:val="20"/>
                <w:lang w:eastAsia="en-GB"/>
              </w:rPr>
              <w:t>where</w:t>
            </w:r>
            <w:r>
              <w:rPr>
                <w:rFonts w:eastAsia="等线"/>
                <w:i/>
                <w:snapToGrid/>
                <w:kern w:val="0"/>
                <w:szCs w:val="20"/>
                <w:lang w:eastAsia="en-GB"/>
              </w:rPr>
              <w:t xml:space="preserve"> </w:t>
            </w:r>
            <m:oMath>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oMath>
            <w:r>
              <w:rPr>
                <w:rFonts w:eastAsia="等线"/>
                <w:snapToGrid/>
                <w:kern w:val="0"/>
                <w:szCs w:val="20"/>
                <w:lang w:eastAsia="en-GB"/>
              </w:rPr>
              <w:t xml:space="preserve"> is the number of entries in the higher layer parameter </w:t>
            </w:r>
            <w:r>
              <w:rPr>
                <w:rFonts w:eastAsia="等线"/>
                <w:i/>
                <w:snapToGrid/>
                <w:kern w:val="0"/>
                <w:szCs w:val="20"/>
                <w:lang w:eastAsia="en-GB"/>
              </w:rPr>
              <w:t>srs-RequestListDCI-0-3</w:t>
            </w:r>
            <w:r>
              <w:rPr>
                <w:rFonts w:eastAsia="等线"/>
                <w:snapToGrid/>
                <w:kern w:val="0"/>
                <w:szCs w:val="20"/>
                <w:lang w:eastAsia="en-GB"/>
              </w:rPr>
              <w:t xml:space="preserve">. This field is used to indicate an entry in the higher layer parameter </w:t>
            </w:r>
            <w:r>
              <w:rPr>
                <w:rFonts w:eastAsia="等线"/>
                <w:i/>
                <w:snapToGrid/>
                <w:kern w:val="0"/>
                <w:szCs w:val="20"/>
                <w:lang w:eastAsia="en-GB"/>
              </w:rPr>
              <w:t>srs-RequestListDCI-0-3</w:t>
            </w:r>
            <w:r>
              <w:rPr>
                <w:i/>
                <w:snapToGrid/>
                <w:kern w:val="0"/>
                <w:szCs w:val="20"/>
                <w:lang w:eastAsia="en-GB"/>
              </w:rPr>
              <w:t xml:space="preserve"> </w:t>
            </w:r>
            <w:r>
              <w:rPr>
                <w:rFonts w:eastAsia="等线"/>
                <w:snapToGrid/>
                <w:kern w:val="0"/>
                <w:szCs w:val="20"/>
                <w:lang w:eastAsia="en-GB"/>
              </w:rPr>
              <w:t>according to Table 7.3.1.1.4-4</w:t>
            </w:r>
            <w:r>
              <w:rPr>
                <w:rFonts w:eastAsia="等线"/>
                <w:snapToGrid/>
                <w:kern w:val="0"/>
                <w:szCs w:val="20"/>
                <w:lang w:eastAsia="zh-CN"/>
              </w:rPr>
              <w:t xml:space="preserve">. Each entry in the higher layer parameter </w:t>
            </w:r>
            <w:r>
              <w:rPr>
                <w:rFonts w:eastAsia="等线"/>
                <w:i/>
                <w:snapToGrid/>
                <w:kern w:val="0"/>
                <w:szCs w:val="20"/>
                <w:lang w:eastAsia="en-GB"/>
              </w:rPr>
              <w:t>srs-RequestListDCI-0-3</w:t>
            </w:r>
            <w:r>
              <w:rPr>
                <w:rFonts w:eastAsia="等线"/>
                <w:snapToGrid/>
                <w:kern w:val="0"/>
                <w:szCs w:val="20"/>
                <w:lang w:eastAsia="zh-CN"/>
              </w:rPr>
              <w:t xml:space="preserve"> contains the ‘SRS request’ index for each cell in the scheduled cell set, where the ‘SRS request’ indexes for all the cells are placed </w:t>
            </w:r>
            <w:r>
              <w:rPr>
                <w:rFonts w:eastAsia="等线"/>
                <w:snapToGrid/>
                <w:kern w:val="0"/>
                <w:szCs w:val="20"/>
                <w:lang w:val="nb-NO" w:eastAsia="zh-CN"/>
              </w:rPr>
              <w:t xml:space="preserve">according to an ascending order of a serving cell index. </w:t>
            </w:r>
            <w:r>
              <w:rPr>
                <w:rFonts w:eastAsia="等线"/>
                <w:snapToGrid/>
                <w:color w:val="FF0000"/>
                <w:kern w:val="0"/>
                <w:szCs w:val="20"/>
                <w:u w:val="single"/>
                <w:lang w:val="nb-NO" w:eastAsia="zh-CN"/>
              </w:rPr>
              <w:t xml:space="preserve">A UE does not expect to </w:t>
            </w:r>
            <w:r>
              <w:rPr>
                <w:rFonts w:eastAsia="等线" w:hint="eastAsia"/>
                <w:snapToGrid/>
                <w:color w:val="FF0000"/>
                <w:kern w:val="0"/>
                <w:szCs w:val="20"/>
                <w:u w:val="single"/>
                <w:lang w:val="en-US" w:eastAsia="zh-CN"/>
              </w:rPr>
              <w:t xml:space="preserve">be </w:t>
            </w:r>
            <w:r>
              <w:rPr>
                <w:rFonts w:eastAsia="等线"/>
                <w:snapToGrid/>
                <w:color w:val="FF0000"/>
                <w:kern w:val="0"/>
                <w:szCs w:val="20"/>
                <w:u w:val="single"/>
                <w:lang w:val="nb-NO" w:eastAsia="zh-CN"/>
              </w:rPr>
              <w:t>indicate</w:t>
            </w:r>
            <w:r>
              <w:rPr>
                <w:rFonts w:eastAsia="等线" w:hint="eastAsia"/>
                <w:snapToGrid/>
                <w:color w:val="FF0000"/>
                <w:kern w:val="0"/>
                <w:szCs w:val="20"/>
                <w:u w:val="single"/>
                <w:lang w:val="en-US" w:eastAsia="zh-CN"/>
              </w:rPr>
              <w:t>d</w:t>
            </w:r>
            <w:r>
              <w:rPr>
                <w:rFonts w:eastAsia="等线"/>
                <w:snapToGrid/>
                <w:color w:val="FF0000"/>
                <w:kern w:val="0"/>
                <w:szCs w:val="20"/>
                <w:u w:val="single"/>
                <w:lang w:val="nb-NO" w:eastAsia="zh-CN"/>
              </w:rPr>
              <w:t xml:space="preserve"> the simultan</w:t>
            </w:r>
            <w:r>
              <w:rPr>
                <w:rFonts w:eastAsia="等线" w:hint="eastAsia"/>
                <w:snapToGrid/>
                <w:color w:val="FF0000"/>
                <w:kern w:val="0"/>
                <w:szCs w:val="20"/>
                <w:u w:val="single"/>
                <w:lang w:val="en-US" w:eastAsia="zh-CN"/>
              </w:rPr>
              <w:t>e</w:t>
            </w:r>
            <w:r>
              <w:rPr>
                <w:rFonts w:eastAsia="等线"/>
                <w:snapToGrid/>
                <w:color w:val="FF0000"/>
                <w:kern w:val="0"/>
                <w:szCs w:val="20"/>
                <w:u w:val="single"/>
                <w:lang w:val="nb-NO" w:eastAsia="zh-CN"/>
              </w:rPr>
              <w:t xml:space="preserve">ous transmission between </w:t>
            </w:r>
            <w:r>
              <w:rPr>
                <w:rFonts w:eastAsia="等线" w:hint="eastAsia"/>
                <w:snapToGrid/>
                <w:color w:val="FF0000"/>
                <w:kern w:val="0"/>
                <w:szCs w:val="20"/>
                <w:u w:val="single"/>
                <w:lang w:eastAsia="en-GB"/>
              </w:rPr>
              <w:t>{SUL and SUL}</w:t>
            </w:r>
            <w:r>
              <w:rPr>
                <w:rFonts w:eastAsia="等线"/>
                <w:snapToGrid/>
                <w:color w:val="FF0000"/>
                <w:kern w:val="0"/>
                <w:szCs w:val="20"/>
                <w:u w:val="single"/>
                <w:lang w:eastAsia="en-GB"/>
              </w:rPr>
              <w:t xml:space="preserve"> and between </w:t>
            </w:r>
            <w:r>
              <w:rPr>
                <w:rFonts w:eastAsia="等线" w:hint="eastAsia"/>
                <w:snapToGrid/>
                <w:color w:val="FF0000"/>
                <w:kern w:val="0"/>
                <w:szCs w:val="20"/>
                <w:u w:val="single"/>
                <w:lang w:eastAsia="en-GB"/>
              </w:rPr>
              <w:t>{SUL and NUL}</w:t>
            </w:r>
            <w:r>
              <w:rPr>
                <w:rFonts w:eastAsia="等线"/>
                <w:snapToGrid/>
                <w:color w:val="FF0000"/>
                <w:kern w:val="0"/>
                <w:szCs w:val="20"/>
                <w:u w:val="single"/>
                <w:lang w:eastAsia="en-GB"/>
              </w:rPr>
              <w:t xml:space="preserve"> on the same symbol.</w:t>
            </w:r>
            <w:r>
              <w:rPr>
                <w:rFonts w:eastAsia="等线"/>
                <w:snapToGrid/>
                <w:color w:val="FF0000"/>
                <w:kern w:val="0"/>
                <w:szCs w:val="20"/>
                <w:u w:val="single"/>
                <w:lang w:val="nb-NO" w:eastAsia="zh-CN"/>
              </w:rPr>
              <w:t xml:space="preserve"> </w:t>
            </w:r>
            <w:r>
              <w:rPr>
                <w:rFonts w:eastAsia="等线"/>
                <w:snapToGrid/>
                <w:kern w:val="0"/>
                <w:szCs w:val="20"/>
                <w:lang w:val="nb-NO" w:eastAsia="zh-CN"/>
              </w:rPr>
              <w:t xml:space="preserve">Each </w:t>
            </w:r>
            <w:r>
              <w:rPr>
                <w:rFonts w:eastAsia="等线"/>
                <w:snapToGrid/>
                <w:kern w:val="0"/>
                <w:szCs w:val="20"/>
                <w:lang w:eastAsia="zh-CN"/>
              </w:rPr>
              <w:t xml:space="preserve">‘SRS request’ index is defined by the following:     </w:t>
            </w:r>
            <w:r>
              <w:rPr>
                <w:rFonts w:eastAsia="等线"/>
                <w:snapToGrid/>
                <w:kern w:val="0"/>
                <w:szCs w:val="20"/>
                <w:lang w:eastAsia="en-GB"/>
              </w:rPr>
              <w:t xml:space="preserve">  </w:t>
            </w:r>
          </w:p>
          <w:p w14:paraId="768A1ED1" w14:textId="77777777" w:rsidR="00A96BBA" w:rsidRDefault="00D252AB" w:rsidP="00095ACB">
            <w:pPr>
              <w:widowControl/>
              <w:kinsoku/>
              <w:wordWrap/>
              <w:spacing w:after="180" w:line="240" w:lineRule="auto"/>
              <w:ind w:left="851" w:hanging="284"/>
              <w:jc w:val="left"/>
              <w:rPr>
                <w:rFonts w:eastAsia="等线"/>
                <w:snapToGrid/>
                <w:kern w:val="0"/>
                <w:szCs w:val="20"/>
                <w:lang w:eastAsia="zh-CN"/>
              </w:rPr>
            </w:pPr>
            <w:r>
              <w:rPr>
                <w:rFonts w:eastAsia="等线"/>
                <w:snapToGrid/>
                <w:kern w:val="0"/>
                <w:szCs w:val="20"/>
                <w:lang w:eastAsia="en-GB"/>
              </w:rPr>
              <w:t>-</w:t>
            </w:r>
            <w:r>
              <w:rPr>
                <w:rFonts w:eastAsia="等线" w:hint="eastAsia"/>
                <w:snapToGrid/>
                <w:kern w:val="0"/>
                <w:szCs w:val="20"/>
                <w:lang w:eastAsia="zh-CN"/>
              </w:rPr>
              <w:tab/>
              <w:t>2</w:t>
            </w:r>
            <w:r>
              <w:rPr>
                <w:rFonts w:eastAsia="等线"/>
                <w:snapToGrid/>
                <w:kern w:val="0"/>
                <w:szCs w:val="20"/>
                <w:lang w:eastAsia="en-GB"/>
              </w:rPr>
              <w:t xml:space="preserve"> bits</w:t>
            </w:r>
            <w:r>
              <w:rPr>
                <w:rFonts w:eastAsia="等线" w:hint="eastAsia"/>
                <w:snapToGrid/>
                <w:kern w:val="0"/>
                <w:szCs w:val="20"/>
                <w:lang w:eastAsia="zh-CN"/>
              </w:rPr>
              <w:t xml:space="preserve"> as defined by Table 7.3.1.1.2</w:t>
            </w:r>
            <w:r>
              <w:rPr>
                <w:rFonts w:eastAsia="等线"/>
                <w:snapToGrid/>
                <w:kern w:val="0"/>
                <w:szCs w:val="20"/>
                <w:lang w:eastAsia="en-GB"/>
              </w:rPr>
              <w:t>-</w:t>
            </w:r>
            <w:r>
              <w:rPr>
                <w:rFonts w:eastAsia="等线" w:hint="eastAsia"/>
                <w:snapToGrid/>
                <w:kern w:val="0"/>
                <w:szCs w:val="20"/>
                <w:lang w:eastAsia="zh-CN"/>
              </w:rPr>
              <w:t>24</w:t>
            </w:r>
            <w:r>
              <w:rPr>
                <w:rFonts w:eastAsia="等线"/>
                <w:snapToGrid/>
                <w:kern w:val="0"/>
                <w:szCs w:val="20"/>
                <w:lang w:eastAsia="zh-CN"/>
              </w:rPr>
              <w:t xml:space="preserve"> for UEs not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3 bits for UEs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where the first bit is the non-SUL/SUL indicator as defined in Table 7.3.1.1.1-1 and the second and third bits are defined by Table 7.3.1.1.2-24</w:t>
            </w:r>
            <w:r>
              <w:rPr>
                <w:rFonts w:eastAsia="等线" w:hint="eastAsia"/>
                <w:snapToGrid/>
                <w:kern w:val="0"/>
                <w:szCs w:val="20"/>
                <w:lang w:eastAsia="zh-CN"/>
              </w:rPr>
              <w:t>. This bit field may also indicate the associated CSI-RS according to Clause 6.1.1.2 of [6, TS</w:t>
            </w:r>
            <w:r>
              <w:rPr>
                <w:rFonts w:eastAsia="等线"/>
                <w:snapToGrid/>
                <w:kern w:val="0"/>
                <w:szCs w:val="20"/>
                <w:lang w:eastAsia="zh-CN"/>
              </w:rPr>
              <w:t xml:space="preserve"> </w:t>
            </w:r>
            <w:r>
              <w:rPr>
                <w:rFonts w:eastAsia="等线" w:hint="eastAsia"/>
                <w:snapToGrid/>
                <w:kern w:val="0"/>
                <w:szCs w:val="20"/>
                <w:lang w:eastAsia="zh-CN"/>
              </w:rPr>
              <w:t>38.214].</w:t>
            </w:r>
          </w:p>
          <w:p w14:paraId="2BCD3D3A"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p w14:paraId="7BB292F0"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bookmarkStart w:id="171" w:name="_Toc146106273"/>
            <w:r>
              <w:rPr>
                <w:rFonts w:ascii="Arial" w:eastAsia="宋体" w:hAnsi="Arial" w:hint="eastAsia"/>
                <w:snapToGrid/>
                <w:kern w:val="0"/>
                <w:szCs w:val="20"/>
                <w:lang w:eastAsia="zh-CN"/>
              </w:rPr>
              <w:t>7.3.1.</w:t>
            </w:r>
            <w:r>
              <w:rPr>
                <w:rFonts w:ascii="Arial" w:eastAsia="宋体" w:hAnsi="Arial"/>
                <w:snapToGrid/>
                <w:kern w:val="0"/>
                <w:szCs w:val="20"/>
                <w:lang w:eastAsia="zh-CN"/>
              </w:rPr>
              <w:t>2</w:t>
            </w:r>
            <w:r>
              <w:rPr>
                <w:rFonts w:ascii="Arial" w:eastAsia="宋体" w:hAnsi="Arial" w:hint="eastAsia"/>
                <w:snapToGrid/>
                <w:kern w:val="0"/>
                <w:szCs w:val="20"/>
                <w:lang w:eastAsia="zh-CN"/>
              </w:rPr>
              <w:t>.</w:t>
            </w:r>
            <w:r>
              <w:rPr>
                <w:rFonts w:ascii="Arial" w:eastAsia="宋体" w:hAnsi="Arial"/>
                <w:snapToGrid/>
                <w:kern w:val="0"/>
                <w:szCs w:val="20"/>
                <w:lang w:eastAsia="zh-CN"/>
              </w:rPr>
              <w:t>4</w:t>
            </w:r>
            <w:r>
              <w:rPr>
                <w:rFonts w:ascii="Arial" w:eastAsia="宋体" w:hAnsi="Arial" w:hint="eastAsia"/>
                <w:snapToGrid/>
                <w:kern w:val="0"/>
                <w:szCs w:val="20"/>
                <w:lang w:eastAsia="zh-CN"/>
              </w:rPr>
              <w:tab/>
              <w:t xml:space="preserve">Format </w:t>
            </w:r>
            <w:r>
              <w:rPr>
                <w:rFonts w:ascii="Arial" w:eastAsia="宋体" w:hAnsi="Arial"/>
                <w:snapToGrid/>
                <w:kern w:val="0"/>
                <w:szCs w:val="20"/>
                <w:lang w:eastAsia="zh-CN"/>
              </w:rPr>
              <w:t>1</w:t>
            </w:r>
            <w:r>
              <w:rPr>
                <w:rFonts w:ascii="Arial" w:eastAsia="宋体" w:hAnsi="Arial" w:hint="eastAsia"/>
                <w:snapToGrid/>
                <w:kern w:val="0"/>
                <w:szCs w:val="20"/>
                <w:lang w:eastAsia="zh-CN"/>
              </w:rPr>
              <w:t>_</w:t>
            </w:r>
            <w:r>
              <w:rPr>
                <w:rFonts w:ascii="Arial" w:eastAsia="宋体" w:hAnsi="Arial"/>
                <w:snapToGrid/>
                <w:kern w:val="0"/>
                <w:szCs w:val="20"/>
                <w:lang w:eastAsia="zh-CN"/>
              </w:rPr>
              <w:t>3</w:t>
            </w:r>
            <w:bookmarkEnd w:id="171"/>
          </w:p>
          <w:p w14:paraId="0CBBFC39"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zh-CN"/>
              </w:rPr>
            </w:pPr>
            <w:r>
              <w:rPr>
                <w:rFonts w:eastAsia="宋体"/>
                <w:snapToGrid/>
                <w:kern w:val="0"/>
                <w:szCs w:val="20"/>
                <w:lang w:eastAsia="en-US"/>
              </w:rPr>
              <w:t>&lt;Unchanged parts are omitted&gt;</w:t>
            </w:r>
          </w:p>
          <w:p w14:paraId="22C7D413"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hint="eastAsia"/>
                <w:snapToGrid/>
                <w:kern w:val="0"/>
                <w:szCs w:val="20"/>
                <w:lang w:eastAsia="en-GB"/>
              </w:rPr>
              <w:tab/>
              <w:t>SRS request</w:t>
            </w:r>
            <w:r>
              <w:rPr>
                <w:rFonts w:eastAsia="等线"/>
                <w:snapToGrid/>
                <w:kern w:val="0"/>
                <w:szCs w:val="20"/>
                <w:lang w:eastAsia="en-GB"/>
              </w:rPr>
              <w:t xml:space="preserve"> –</w:t>
            </w:r>
            <m:oMath>
              <m:r>
                <m:rPr>
                  <m:sty m:val="p"/>
                </m:rPr>
                <w:rPr>
                  <w:rFonts w:ascii="Cambria Math" w:eastAsia="等线" w:hAnsi="Cambria Math"/>
                  <w:snapToGrid/>
                  <w:kern w:val="0"/>
                  <w:szCs w:val="20"/>
                  <w:lang w:eastAsia="en-GB"/>
                </w:rPr>
                <m:t xml:space="preserve"> </m:t>
              </m:r>
              <m:d>
                <m:dPr>
                  <m:begChr m:val="⌈"/>
                  <m:endChr m:val="⌉"/>
                  <m:ctrlPr>
                    <w:rPr>
                      <w:rFonts w:ascii="Cambria Math" w:eastAsia="等线" w:hAnsi="Cambria Math"/>
                      <w:i/>
                      <w:snapToGrid/>
                      <w:kern w:val="0"/>
                      <w:szCs w:val="20"/>
                      <w:lang w:eastAsia="en-GB"/>
                    </w:rPr>
                  </m:ctrlPr>
                </m:dPr>
                <m:e>
                  <m:func>
                    <m:funcPr>
                      <m:ctrlPr>
                        <w:rPr>
                          <w:rFonts w:ascii="Cambria Math" w:eastAsia="等线" w:hAnsi="Cambria Math"/>
                          <w:snapToGrid/>
                          <w:kern w:val="0"/>
                          <w:szCs w:val="20"/>
                          <w:lang w:eastAsia="en-GB"/>
                        </w:rPr>
                      </m:ctrlPr>
                    </m:funcPr>
                    <m:fName>
                      <m:sSub>
                        <m:sSubPr>
                          <m:ctrlPr>
                            <w:rPr>
                              <w:rFonts w:ascii="Cambria Math" w:eastAsia="等线" w:hAnsi="Cambria Math"/>
                              <w:snapToGrid/>
                              <w:kern w:val="0"/>
                              <w:szCs w:val="20"/>
                              <w:lang w:eastAsia="en-GB"/>
                            </w:rPr>
                          </m:ctrlPr>
                        </m:sSubPr>
                        <m:e>
                          <m:r>
                            <m:rPr>
                              <m:sty m:val="p"/>
                            </m:rPr>
                            <w:rPr>
                              <w:rFonts w:ascii="Cambria Math" w:eastAsia="等线" w:hAnsi="Cambria Math"/>
                              <w:snapToGrid/>
                              <w:kern w:val="0"/>
                              <w:szCs w:val="20"/>
                              <w:lang w:eastAsia="en-GB"/>
                            </w:rPr>
                            <m:t>log</m:t>
                          </m:r>
                        </m:e>
                        <m:sub>
                          <m:r>
                            <w:rPr>
                              <w:rFonts w:ascii="Cambria Math" w:eastAsia="等线" w:hAnsi="Cambria Math"/>
                              <w:snapToGrid/>
                              <w:kern w:val="0"/>
                              <w:szCs w:val="20"/>
                              <w:lang w:eastAsia="en-GB"/>
                            </w:rPr>
                            <m:t>2</m:t>
                          </m:r>
                        </m:sub>
                      </m:sSub>
                    </m:fName>
                    <m:e>
                      <m:r>
                        <w:rPr>
                          <w:rFonts w:ascii="Cambria Math" w:eastAsia="等线" w:hAnsi="Cambria Math"/>
                          <w:snapToGrid/>
                          <w:kern w:val="0"/>
                          <w:szCs w:val="20"/>
                          <w:lang w:eastAsia="en-GB"/>
                        </w:rPr>
                        <m:t>(</m:t>
                      </m:r>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r>
                        <w:rPr>
                          <w:rFonts w:ascii="Cambria Math" w:eastAsia="等线" w:hAnsi="Cambria Math"/>
                          <w:snapToGrid/>
                          <w:kern w:val="0"/>
                          <w:szCs w:val="20"/>
                          <w:lang w:eastAsia="en-GB"/>
                        </w:rPr>
                        <m:t>)</m:t>
                      </m:r>
                    </m:e>
                  </m:func>
                </m:e>
              </m:d>
              <m:r>
                <w:rPr>
                  <w:rFonts w:ascii="Cambria Math" w:eastAsia="等线" w:hAnsi="Cambria Math"/>
                  <w:snapToGrid/>
                  <w:kern w:val="0"/>
                  <w:szCs w:val="20"/>
                  <w:lang w:eastAsia="en-GB"/>
                </w:rPr>
                <m:t xml:space="preserve"> </m:t>
              </m:r>
            </m:oMath>
            <w:r>
              <w:rPr>
                <w:rFonts w:eastAsia="等线"/>
                <w:snapToGrid/>
                <w:kern w:val="0"/>
                <w:szCs w:val="20"/>
                <w:lang w:eastAsia="zh-CN"/>
              </w:rPr>
              <w:t xml:space="preserve">bits, </w:t>
            </w:r>
            <w:r>
              <w:rPr>
                <w:rFonts w:eastAsia="等线"/>
                <w:snapToGrid/>
                <w:kern w:val="0"/>
                <w:szCs w:val="20"/>
                <w:lang w:eastAsia="en-GB"/>
              </w:rPr>
              <w:t>where</w:t>
            </w:r>
            <w:r>
              <w:rPr>
                <w:rFonts w:eastAsia="等线"/>
                <w:i/>
                <w:snapToGrid/>
                <w:kern w:val="0"/>
                <w:szCs w:val="20"/>
                <w:lang w:eastAsia="en-GB"/>
              </w:rPr>
              <w:t xml:space="preserve"> </w:t>
            </w:r>
            <m:oMath>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oMath>
            <w:r>
              <w:rPr>
                <w:rFonts w:eastAsia="等线"/>
                <w:snapToGrid/>
                <w:kern w:val="0"/>
                <w:szCs w:val="20"/>
                <w:lang w:eastAsia="en-GB"/>
              </w:rPr>
              <w:t xml:space="preserve"> is the number of entries in the higher layer parameter </w:t>
            </w:r>
            <w:r>
              <w:rPr>
                <w:rFonts w:eastAsia="等线"/>
                <w:i/>
                <w:snapToGrid/>
                <w:kern w:val="0"/>
                <w:szCs w:val="20"/>
                <w:lang w:eastAsia="zh-CN"/>
              </w:rPr>
              <w:t>srs-RequestListDCI-1-3</w:t>
            </w:r>
            <w:r>
              <w:rPr>
                <w:rFonts w:eastAsia="等线"/>
                <w:snapToGrid/>
                <w:kern w:val="0"/>
                <w:szCs w:val="20"/>
                <w:lang w:eastAsia="en-GB"/>
              </w:rPr>
              <w:t xml:space="preserve">. This field is used to indicate an entry in the higher layer parameter </w:t>
            </w:r>
            <w:r>
              <w:rPr>
                <w:rFonts w:eastAsia="等线"/>
                <w:i/>
                <w:snapToGrid/>
                <w:kern w:val="0"/>
                <w:szCs w:val="20"/>
                <w:lang w:eastAsia="zh-CN"/>
              </w:rPr>
              <w:t>srs-RequestListDCI-1-3</w:t>
            </w:r>
            <w:r>
              <w:rPr>
                <w:i/>
                <w:snapToGrid/>
                <w:kern w:val="0"/>
                <w:szCs w:val="20"/>
                <w:lang w:eastAsia="en-GB"/>
              </w:rPr>
              <w:t xml:space="preserve"> </w:t>
            </w:r>
            <w:r>
              <w:rPr>
                <w:rFonts w:eastAsia="等线"/>
                <w:snapToGrid/>
                <w:kern w:val="0"/>
                <w:szCs w:val="20"/>
                <w:lang w:eastAsia="en-GB"/>
              </w:rPr>
              <w:t>according to Table 7.3.1.2.4-6</w:t>
            </w:r>
            <w:r>
              <w:rPr>
                <w:rFonts w:eastAsia="等线"/>
                <w:snapToGrid/>
                <w:kern w:val="0"/>
                <w:szCs w:val="20"/>
                <w:lang w:eastAsia="zh-CN"/>
              </w:rPr>
              <w:t xml:space="preserve">. Each entry in the higher layer parameter </w:t>
            </w:r>
            <w:r>
              <w:rPr>
                <w:rFonts w:eastAsia="等线"/>
                <w:i/>
                <w:snapToGrid/>
                <w:kern w:val="0"/>
                <w:szCs w:val="20"/>
                <w:lang w:eastAsia="zh-CN"/>
              </w:rPr>
              <w:t>srs-RequestListDCI-1-3</w:t>
            </w:r>
            <w:r>
              <w:rPr>
                <w:rFonts w:eastAsia="等线"/>
                <w:snapToGrid/>
                <w:kern w:val="0"/>
                <w:szCs w:val="20"/>
                <w:lang w:eastAsia="zh-CN"/>
              </w:rPr>
              <w:t xml:space="preserve"> contains the ‘SRS request’ index for each cell in the scheduled cell set, where the ‘SRS request’ indexes for all the cells are placed </w:t>
            </w:r>
            <w:r>
              <w:rPr>
                <w:rFonts w:eastAsia="等线"/>
                <w:snapToGrid/>
                <w:kern w:val="0"/>
                <w:szCs w:val="20"/>
                <w:lang w:val="nb-NO" w:eastAsia="zh-CN"/>
              </w:rPr>
              <w:t xml:space="preserve">according to an ascending order of a serving cell index. </w:t>
            </w:r>
            <w:r>
              <w:rPr>
                <w:rFonts w:eastAsia="等线"/>
                <w:snapToGrid/>
                <w:color w:val="FF0000"/>
                <w:kern w:val="0"/>
                <w:szCs w:val="20"/>
                <w:u w:val="single"/>
                <w:lang w:val="nb-NO" w:eastAsia="zh-CN"/>
              </w:rPr>
              <w:t xml:space="preserve">A UE does not expect to </w:t>
            </w:r>
            <w:r>
              <w:rPr>
                <w:rFonts w:eastAsia="等线" w:hint="eastAsia"/>
                <w:snapToGrid/>
                <w:color w:val="FF0000"/>
                <w:kern w:val="0"/>
                <w:szCs w:val="20"/>
                <w:u w:val="single"/>
                <w:lang w:val="en-US" w:eastAsia="zh-CN"/>
              </w:rPr>
              <w:t xml:space="preserve">be </w:t>
            </w:r>
            <w:r>
              <w:rPr>
                <w:rFonts w:eastAsia="等线"/>
                <w:snapToGrid/>
                <w:color w:val="FF0000"/>
                <w:kern w:val="0"/>
                <w:szCs w:val="20"/>
                <w:u w:val="single"/>
                <w:lang w:val="nb-NO" w:eastAsia="zh-CN"/>
              </w:rPr>
              <w:t>indicate</w:t>
            </w:r>
            <w:r>
              <w:rPr>
                <w:rFonts w:eastAsia="等线" w:hint="eastAsia"/>
                <w:snapToGrid/>
                <w:color w:val="FF0000"/>
                <w:kern w:val="0"/>
                <w:szCs w:val="20"/>
                <w:u w:val="single"/>
                <w:lang w:val="en-US" w:eastAsia="zh-CN"/>
              </w:rPr>
              <w:t>d</w:t>
            </w:r>
            <w:r>
              <w:rPr>
                <w:rFonts w:eastAsia="等线"/>
                <w:snapToGrid/>
                <w:color w:val="FF0000"/>
                <w:kern w:val="0"/>
                <w:szCs w:val="20"/>
                <w:u w:val="single"/>
                <w:lang w:val="nb-NO" w:eastAsia="zh-CN"/>
              </w:rPr>
              <w:t xml:space="preserve"> the simultan</w:t>
            </w:r>
            <w:r>
              <w:rPr>
                <w:rFonts w:eastAsia="等线" w:hint="eastAsia"/>
                <w:snapToGrid/>
                <w:color w:val="FF0000"/>
                <w:kern w:val="0"/>
                <w:szCs w:val="20"/>
                <w:u w:val="single"/>
                <w:lang w:val="en-US" w:eastAsia="zh-CN"/>
              </w:rPr>
              <w:t>e</w:t>
            </w:r>
            <w:r>
              <w:rPr>
                <w:rFonts w:eastAsia="等线"/>
                <w:snapToGrid/>
                <w:color w:val="FF0000"/>
                <w:kern w:val="0"/>
                <w:szCs w:val="20"/>
                <w:u w:val="single"/>
                <w:lang w:val="nb-NO" w:eastAsia="zh-CN"/>
              </w:rPr>
              <w:t xml:space="preserve">ous transmission between </w:t>
            </w:r>
            <w:r>
              <w:rPr>
                <w:rFonts w:eastAsia="等线" w:hint="eastAsia"/>
                <w:snapToGrid/>
                <w:color w:val="FF0000"/>
                <w:kern w:val="0"/>
                <w:szCs w:val="20"/>
                <w:u w:val="single"/>
                <w:lang w:eastAsia="en-GB"/>
              </w:rPr>
              <w:t>{SUL and SUL}</w:t>
            </w:r>
            <w:r>
              <w:rPr>
                <w:rFonts w:eastAsia="等线"/>
                <w:snapToGrid/>
                <w:color w:val="FF0000"/>
                <w:kern w:val="0"/>
                <w:szCs w:val="20"/>
                <w:u w:val="single"/>
                <w:lang w:eastAsia="en-GB"/>
              </w:rPr>
              <w:t xml:space="preserve"> and between </w:t>
            </w:r>
            <w:r>
              <w:rPr>
                <w:rFonts w:eastAsia="等线" w:hint="eastAsia"/>
                <w:snapToGrid/>
                <w:color w:val="FF0000"/>
                <w:kern w:val="0"/>
                <w:szCs w:val="20"/>
                <w:u w:val="single"/>
                <w:lang w:eastAsia="en-GB"/>
              </w:rPr>
              <w:t>{SUL and NUL}</w:t>
            </w:r>
            <w:r>
              <w:rPr>
                <w:rFonts w:eastAsia="等线"/>
                <w:snapToGrid/>
                <w:color w:val="FF0000"/>
                <w:kern w:val="0"/>
                <w:szCs w:val="20"/>
                <w:u w:val="single"/>
                <w:lang w:eastAsia="en-GB"/>
              </w:rPr>
              <w:t xml:space="preserve"> on the same symbol.</w:t>
            </w:r>
            <w:r>
              <w:rPr>
                <w:rFonts w:eastAsia="等线"/>
                <w:snapToGrid/>
                <w:color w:val="FF0000"/>
                <w:kern w:val="0"/>
                <w:szCs w:val="20"/>
                <w:u w:val="single"/>
                <w:lang w:val="nb-NO" w:eastAsia="zh-CN"/>
              </w:rPr>
              <w:t xml:space="preserve"> </w:t>
            </w:r>
            <w:r>
              <w:rPr>
                <w:rFonts w:eastAsia="等线"/>
                <w:snapToGrid/>
                <w:kern w:val="0"/>
                <w:szCs w:val="20"/>
                <w:lang w:val="nb-NO" w:eastAsia="zh-CN"/>
              </w:rPr>
              <w:t xml:space="preserve">Each </w:t>
            </w:r>
            <w:r>
              <w:rPr>
                <w:rFonts w:eastAsia="等线"/>
                <w:snapToGrid/>
                <w:kern w:val="0"/>
                <w:szCs w:val="20"/>
                <w:lang w:eastAsia="zh-CN"/>
              </w:rPr>
              <w:t xml:space="preserve">‘SRS request’ index is defined by the following:     </w:t>
            </w:r>
            <w:r>
              <w:rPr>
                <w:rFonts w:eastAsia="等线"/>
                <w:snapToGrid/>
                <w:kern w:val="0"/>
                <w:szCs w:val="20"/>
                <w:lang w:eastAsia="en-GB"/>
              </w:rPr>
              <w:t xml:space="preserve">  </w:t>
            </w:r>
          </w:p>
          <w:p w14:paraId="671FADAC" w14:textId="77777777" w:rsidR="00A96BBA" w:rsidRDefault="00D252AB" w:rsidP="00095ACB">
            <w:pPr>
              <w:widowControl/>
              <w:kinsoku/>
              <w:wordWrap/>
              <w:spacing w:after="180" w:line="240" w:lineRule="auto"/>
              <w:ind w:left="851" w:hanging="284"/>
              <w:jc w:val="left"/>
              <w:rPr>
                <w:rFonts w:eastAsia="等线"/>
                <w:snapToGrid/>
                <w:kern w:val="0"/>
                <w:szCs w:val="20"/>
                <w:lang w:eastAsia="zh-CN"/>
              </w:rPr>
            </w:pPr>
            <w:r>
              <w:rPr>
                <w:rFonts w:eastAsia="等线"/>
                <w:snapToGrid/>
                <w:kern w:val="0"/>
                <w:szCs w:val="20"/>
                <w:lang w:eastAsia="en-GB"/>
              </w:rPr>
              <w:t>-</w:t>
            </w:r>
            <w:r>
              <w:rPr>
                <w:rFonts w:eastAsia="等线" w:hint="eastAsia"/>
                <w:snapToGrid/>
                <w:kern w:val="0"/>
                <w:szCs w:val="20"/>
                <w:lang w:eastAsia="zh-CN"/>
              </w:rPr>
              <w:tab/>
              <w:t>2</w:t>
            </w:r>
            <w:r>
              <w:rPr>
                <w:rFonts w:eastAsia="等线"/>
                <w:snapToGrid/>
                <w:kern w:val="0"/>
                <w:szCs w:val="20"/>
                <w:lang w:eastAsia="en-GB"/>
              </w:rPr>
              <w:t xml:space="preserve"> bits</w:t>
            </w:r>
            <w:r>
              <w:rPr>
                <w:rFonts w:eastAsia="等线" w:hint="eastAsia"/>
                <w:snapToGrid/>
                <w:kern w:val="0"/>
                <w:szCs w:val="20"/>
                <w:lang w:eastAsia="zh-CN"/>
              </w:rPr>
              <w:t xml:space="preserve"> as defined by Table 7.3.1.1.2</w:t>
            </w:r>
            <w:r>
              <w:rPr>
                <w:rFonts w:eastAsia="等线"/>
                <w:snapToGrid/>
                <w:kern w:val="0"/>
                <w:szCs w:val="20"/>
                <w:lang w:eastAsia="en-GB"/>
              </w:rPr>
              <w:t>-</w:t>
            </w:r>
            <w:r>
              <w:rPr>
                <w:rFonts w:eastAsia="等线" w:hint="eastAsia"/>
                <w:snapToGrid/>
                <w:kern w:val="0"/>
                <w:szCs w:val="20"/>
                <w:lang w:eastAsia="zh-CN"/>
              </w:rPr>
              <w:t>24</w:t>
            </w:r>
            <w:r>
              <w:rPr>
                <w:rFonts w:eastAsia="等线"/>
                <w:snapToGrid/>
                <w:kern w:val="0"/>
                <w:szCs w:val="20"/>
                <w:lang w:eastAsia="zh-CN"/>
              </w:rPr>
              <w:t xml:space="preserve"> for UEs not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3 bits for UEs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where the first bit is the non-SUL/SUL indicator as defined in Table 7.3.1.1.1-1 and the second and third bits are defined by Table 7.3.1.1.2-24</w:t>
            </w:r>
            <w:r>
              <w:rPr>
                <w:rFonts w:eastAsia="等线" w:hint="eastAsia"/>
                <w:snapToGrid/>
                <w:kern w:val="0"/>
                <w:szCs w:val="20"/>
                <w:lang w:eastAsia="zh-CN"/>
              </w:rPr>
              <w:t>. This bit field may also indicate the associated CSI-RS according to Clause 6.1.1.2 of [6, TS</w:t>
            </w:r>
            <w:r>
              <w:rPr>
                <w:rFonts w:eastAsia="等线"/>
                <w:snapToGrid/>
                <w:kern w:val="0"/>
                <w:szCs w:val="20"/>
                <w:lang w:eastAsia="zh-CN"/>
              </w:rPr>
              <w:t xml:space="preserve"> </w:t>
            </w:r>
            <w:r>
              <w:rPr>
                <w:rFonts w:eastAsia="等线" w:hint="eastAsia"/>
                <w:snapToGrid/>
                <w:kern w:val="0"/>
                <w:szCs w:val="20"/>
                <w:lang w:eastAsia="zh-CN"/>
              </w:rPr>
              <w:t>38.214].</w:t>
            </w:r>
          </w:p>
          <w:p w14:paraId="45569858"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tc>
      </w:tr>
    </w:tbl>
    <w:p w14:paraId="181854C7" w14:textId="77777777" w:rsidR="00A96BBA" w:rsidRDefault="00D252AB" w:rsidP="00095ACB">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w:t>
      </w:r>
      <w:r>
        <w:rPr>
          <w:rFonts w:eastAsia="宋体" w:hint="eastAsia"/>
          <w:bCs/>
          <w:i/>
          <w:snapToGrid/>
          <w:kern w:val="0"/>
          <w:szCs w:val="20"/>
          <w:lang w:eastAsia="en-US"/>
        </w:rPr>
        <w:t>2</w:t>
      </w:r>
      <w:r>
        <w:rPr>
          <w:rFonts w:eastAsia="宋体"/>
          <w:bCs/>
          <w:i/>
          <w:snapToGrid/>
          <w:kern w:val="0"/>
          <w:szCs w:val="20"/>
          <w:lang w:eastAsia="en-US"/>
        </w:rPr>
        <w:t xml:space="preserve">: Adopt the following TP for </w:t>
      </w:r>
      <w:r>
        <w:rPr>
          <w:rFonts w:eastAsia="宋体" w:hint="eastAsia"/>
          <w:bCs/>
          <w:i/>
          <w:snapToGrid/>
          <w:kern w:val="0"/>
          <w:szCs w:val="20"/>
          <w:lang w:eastAsia="en-US"/>
        </w:rPr>
        <w:t xml:space="preserve">sub-clause 6.1 in </w:t>
      </w:r>
      <w:r>
        <w:rPr>
          <w:rFonts w:eastAsia="宋体"/>
          <w:bCs/>
          <w:i/>
          <w:snapToGrid/>
          <w:kern w:val="0"/>
          <w:szCs w:val="20"/>
          <w:lang w:eastAsia="en-US"/>
        </w:rPr>
        <w:t>TS38.214.</w:t>
      </w:r>
    </w:p>
    <w:tbl>
      <w:tblPr>
        <w:tblStyle w:val="TableGrid"/>
        <w:tblW w:w="0" w:type="auto"/>
        <w:tblLook w:val="04A0" w:firstRow="1" w:lastRow="0" w:firstColumn="1" w:lastColumn="0" w:noHBand="0" w:noVBand="1"/>
      </w:tblPr>
      <w:tblGrid>
        <w:gridCol w:w="9362"/>
      </w:tblGrid>
      <w:tr w:rsidR="00A96BBA" w14:paraId="66A09E8A" w14:textId="77777777">
        <w:tc>
          <w:tcPr>
            <w:tcW w:w="9629" w:type="dxa"/>
          </w:tcPr>
          <w:p w14:paraId="7879262A" w14:textId="77777777" w:rsidR="00A96BBA" w:rsidRDefault="00D252AB" w:rsidP="00095ACB">
            <w:pPr>
              <w:keepNext/>
              <w:widowControl/>
              <w:kinsoku/>
              <w:wordWrap/>
              <w:overflowPunct/>
              <w:autoSpaceDE/>
              <w:autoSpaceDN/>
              <w:adjustRightInd/>
              <w:spacing w:before="180" w:after="180" w:line="240" w:lineRule="auto"/>
              <w:ind w:left="567" w:hanging="567"/>
              <w:textAlignment w:val="auto"/>
              <w:outlineLvl w:val="1"/>
              <w:rPr>
                <w:rFonts w:ascii="Arial" w:eastAsia="宋体" w:hAnsi="Arial"/>
                <w:snapToGrid/>
                <w:kern w:val="0"/>
                <w:sz w:val="24"/>
                <w:szCs w:val="20"/>
                <w:lang w:eastAsia="en-US"/>
              </w:rPr>
            </w:pPr>
            <w:bookmarkStart w:id="172" w:name="_Toc27299926"/>
            <w:bookmarkStart w:id="173" w:name="_Toc11352138"/>
            <w:bookmarkStart w:id="174" w:name="_Toc29674333"/>
            <w:bookmarkStart w:id="175" w:name="_Toc20318028"/>
            <w:bookmarkStart w:id="176" w:name="_Toc29673199"/>
            <w:bookmarkStart w:id="177" w:name="_Toc36645563"/>
            <w:bookmarkStart w:id="178" w:name="_Toc29673340"/>
            <w:bookmarkStart w:id="179" w:name="_Toc146641077"/>
            <w:bookmarkStart w:id="180" w:name="_Toc45810608"/>
            <w:r>
              <w:rPr>
                <w:rFonts w:ascii="Arial" w:eastAsia="宋体" w:hAnsi="Arial"/>
                <w:snapToGrid/>
                <w:color w:val="000000"/>
                <w:kern w:val="0"/>
                <w:sz w:val="24"/>
                <w:szCs w:val="20"/>
                <w:lang w:eastAsia="en-US"/>
              </w:rPr>
              <w:lastRenderedPageBreak/>
              <w:t>6.1</w:t>
            </w:r>
            <w:r>
              <w:rPr>
                <w:rFonts w:ascii="Arial" w:eastAsia="宋体" w:hAnsi="Arial"/>
                <w:snapToGrid/>
                <w:color w:val="000000"/>
                <w:kern w:val="0"/>
                <w:sz w:val="24"/>
                <w:szCs w:val="20"/>
                <w:lang w:eastAsia="en-US"/>
              </w:rPr>
              <w:tab/>
              <w:t xml:space="preserve">UE procedure for transmitting the physical uplink shared </w:t>
            </w:r>
            <w:proofErr w:type="gramStart"/>
            <w:r>
              <w:rPr>
                <w:rFonts w:ascii="Arial" w:eastAsia="宋体" w:hAnsi="Arial"/>
                <w:snapToGrid/>
                <w:color w:val="000000"/>
                <w:kern w:val="0"/>
                <w:sz w:val="24"/>
                <w:szCs w:val="20"/>
                <w:lang w:eastAsia="en-US"/>
              </w:rPr>
              <w:t>channel</w:t>
            </w:r>
            <w:bookmarkEnd w:id="172"/>
            <w:bookmarkEnd w:id="173"/>
            <w:bookmarkEnd w:id="174"/>
            <w:bookmarkEnd w:id="175"/>
            <w:bookmarkEnd w:id="176"/>
            <w:bookmarkEnd w:id="177"/>
            <w:bookmarkEnd w:id="178"/>
            <w:bookmarkEnd w:id="179"/>
            <w:bookmarkEnd w:id="180"/>
            <w:proofErr w:type="gramEnd"/>
          </w:p>
          <w:p w14:paraId="5ABA0B39" w14:textId="77777777" w:rsidR="00A96BBA" w:rsidRDefault="00D252AB" w:rsidP="00095ACB">
            <w:pPr>
              <w:widowControl/>
              <w:kinsoku/>
              <w:wordWrap/>
              <w:overflowPunct/>
              <w:autoSpaceDE/>
              <w:autoSpaceDN/>
              <w:adjustRightInd/>
              <w:spacing w:after="180" w:line="240" w:lineRule="auto"/>
              <w:textAlignment w:val="auto"/>
              <w:rPr>
                <w:rFonts w:eastAsia="宋体"/>
                <w:snapToGrid/>
                <w:color w:val="000000"/>
                <w:kern w:val="0"/>
                <w:szCs w:val="20"/>
                <w:lang w:eastAsia="en-US"/>
              </w:rPr>
            </w:pPr>
            <w:r>
              <w:rPr>
                <w:rFonts w:eastAsia="宋体"/>
                <w:snapToGrid/>
                <w:kern w:val="0"/>
                <w:szCs w:val="20"/>
                <w:lang w:eastAsia="en-US"/>
              </w:rPr>
              <w:t>For a UE configured with two uplinks in a serving cell, PUSCH retransmission for a TB on the serving cell is not expected to be on a different uplink than the uplink used for the PUSCH initial transmission of that TB.</w:t>
            </w:r>
          </w:p>
          <w:p w14:paraId="2E4D6E30"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hint="eastAsia"/>
                <w:snapToGrid/>
                <w:color w:val="FF0000"/>
                <w:kern w:val="0"/>
                <w:szCs w:val="20"/>
                <w:u w:val="single"/>
                <w:lang w:eastAsia="en-US"/>
              </w:rPr>
              <w:t>F</w:t>
            </w:r>
            <w:r>
              <w:rPr>
                <w:rFonts w:eastAsia="宋体"/>
                <w:snapToGrid/>
                <w:color w:val="FF0000"/>
                <w:kern w:val="0"/>
                <w:szCs w:val="20"/>
                <w:u w:val="single"/>
                <w:lang w:eastAsia="en-US"/>
              </w:rPr>
              <w:t>or a serving cell with two uplink carriers, a UE expects that PUSCH transmission(s) triggered by DCI format 0_3 is performed on NUL carrier.</w:t>
            </w:r>
          </w:p>
          <w:p w14:paraId="6B88F12A" w14:textId="77777777" w:rsidR="00A96BBA" w:rsidRDefault="00D252AB" w:rsidP="00095ACB">
            <w:pPr>
              <w:keepNext/>
              <w:widowControl/>
              <w:kinsoku/>
              <w:wordWrap/>
              <w:overflowPunct/>
              <w:autoSpaceDE/>
              <w:autoSpaceDN/>
              <w:adjustRightInd/>
              <w:spacing w:before="120" w:after="180" w:line="240" w:lineRule="auto"/>
              <w:ind w:left="851" w:hanging="851"/>
              <w:textAlignment w:val="auto"/>
              <w:outlineLvl w:val="3"/>
              <w:rPr>
                <w:rFonts w:ascii="Arial" w:eastAsia="宋体" w:hAnsi="Arial"/>
                <w:snapToGrid/>
                <w:kern w:val="0"/>
                <w:szCs w:val="20"/>
                <w:lang w:eastAsia="en-US"/>
              </w:rPr>
            </w:pPr>
            <w:bookmarkStart w:id="181" w:name="_Toc11352143"/>
            <w:bookmarkStart w:id="182" w:name="_Toc29674338"/>
            <w:bookmarkStart w:id="183" w:name="_Toc45810613"/>
            <w:bookmarkStart w:id="184" w:name="_Toc29673204"/>
            <w:bookmarkStart w:id="185" w:name="_Toc20318033"/>
            <w:bookmarkStart w:id="186" w:name="_Toc27299931"/>
            <w:bookmarkStart w:id="187" w:name="_Toc29673345"/>
            <w:bookmarkStart w:id="188" w:name="_Toc146641082"/>
            <w:bookmarkStart w:id="189" w:name="_Toc36645568"/>
            <w:r>
              <w:rPr>
                <w:rFonts w:ascii="Arial" w:eastAsia="宋体" w:hAnsi="Arial"/>
                <w:snapToGrid/>
                <w:color w:val="000000"/>
                <w:kern w:val="0"/>
                <w:szCs w:val="20"/>
                <w:lang w:eastAsia="en-US"/>
              </w:rPr>
              <w:t>6.1.2.1</w:t>
            </w:r>
            <w:r>
              <w:rPr>
                <w:rFonts w:ascii="Arial" w:eastAsia="宋体" w:hAnsi="Arial"/>
                <w:snapToGrid/>
                <w:color w:val="000000"/>
                <w:kern w:val="0"/>
                <w:szCs w:val="20"/>
                <w:lang w:eastAsia="en-US"/>
              </w:rPr>
              <w:tab/>
              <w:t>Resource allocation in time domain</w:t>
            </w:r>
            <w:bookmarkEnd w:id="181"/>
            <w:bookmarkEnd w:id="182"/>
            <w:bookmarkEnd w:id="183"/>
            <w:bookmarkEnd w:id="184"/>
            <w:bookmarkEnd w:id="185"/>
            <w:bookmarkEnd w:id="186"/>
            <w:bookmarkEnd w:id="187"/>
            <w:bookmarkEnd w:id="188"/>
            <w:bookmarkEnd w:id="189"/>
          </w:p>
          <w:p w14:paraId="7F98CE44"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eastAsia="en-US"/>
              </w:rPr>
            </w:pPr>
            <w:bookmarkStart w:id="190" w:name="_Hlk146706074"/>
            <w:r>
              <w:rPr>
                <w:rFonts w:eastAsia="宋体"/>
                <w:snapToGrid/>
                <w:kern w:val="0"/>
                <w:szCs w:val="20"/>
                <w:lang w:eastAsia="en-US"/>
              </w:rPr>
              <w:t>For paired spectrum and SUL</w:t>
            </w:r>
            <w:bookmarkEnd w:id="190"/>
            <w:r>
              <w:rPr>
                <w:rFonts w:eastAsia="宋体"/>
                <w:snapToGrid/>
                <w:kern w:val="0"/>
                <w:szCs w:val="20"/>
                <w:lang w:eastAsia="en-US"/>
              </w:rPr>
              <w:t xml:space="preserve"> band:</w:t>
            </w:r>
          </w:p>
          <w:p w14:paraId="242E0A34"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consecutive slots for a PUSCH transmission of a PUSCH repetition type A scheduled by DCI format 0_1 or 0_2, or 0_3 for paired spectrum only, or for a PUSCH transmission of TB processing over multiple slots scheduled by DCI format 0_1 or 0_2, based on the TDRA information field value in the DCI format 0_1, 0_2 or 0_3</w:t>
            </w:r>
            <w:r>
              <w:rPr>
                <w:rFonts w:eastAsia="等线"/>
                <w:snapToGrid/>
                <w:color w:val="FF0000"/>
                <w:kern w:val="0"/>
                <w:szCs w:val="20"/>
                <w:u w:val="single"/>
                <w:lang w:eastAsia="en-GB"/>
              </w:rPr>
              <w:t xml:space="preserve"> for paired spectrum only</w:t>
            </w:r>
            <w:r>
              <w:rPr>
                <w:rFonts w:eastAsia="等线"/>
                <w:snapToGrid/>
                <w:color w:val="000000"/>
                <w:kern w:val="0"/>
                <w:szCs w:val="20"/>
                <w:lang w:eastAsia="en-GB"/>
              </w:rPr>
              <w:t>.</w:t>
            </w:r>
          </w:p>
          <w:p w14:paraId="154A3E57"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For the case of a reduced capability half-duplex UE, 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slots for a PUSCH transmission of a PUSCH repetition type A scheduled by DCI format 0_1 or 0_2 when </w:t>
            </w:r>
            <w:proofErr w:type="spellStart"/>
            <w:r>
              <w:rPr>
                <w:rFonts w:eastAsia="等线"/>
                <w:i/>
                <w:iCs/>
                <w:snapToGrid/>
                <w:kern w:val="0"/>
                <w:szCs w:val="20"/>
                <w:lang w:eastAsia="en-GB"/>
              </w:rPr>
              <w:t>AvailableSlotCounting</w:t>
            </w:r>
            <w:proofErr w:type="spellEnd"/>
            <w:r>
              <w:rPr>
                <w:rFonts w:eastAsia="等线"/>
                <w:snapToGrid/>
                <w:kern w:val="0"/>
                <w:szCs w:val="20"/>
                <w:lang w:eastAsia="en-GB"/>
              </w:rPr>
              <w:t xml:space="preserve"> is enabled </w:t>
            </w:r>
            <w:r>
              <w:rPr>
                <w:rFonts w:eastAsia="等线"/>
                <w:snapToGrid/>
                <w:color w:val="000000"/>
                <w:kern w:val="0"/>
                <w:szCs w:val="20"/>
                <w:lang w:val="en-US" w:eastAsia="en-GB"/>
              </w:rPr>
              <w:t>and K&gt;1</w:t>
            </w:r>
            <w:r>
              <w:rPr>
                <w:rFonts w:eastAsia="等线"/>
                <w:snapToGrid/>
                <w:kern w:val="0"/>
                <w:szCs w:val="20"/>
                <w:lang w:eastAsia="en-GB"/>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等线" w:hAnsi="Cambria Math"/>
                  <w:snapToGrid/>
                  <w:kern w:val="0"/>
                  <w:szCs w:val="20"/>
                  <w:lang w:eastAsia="en-GB"/>
                </w:rPr>
                <m:t>N∙K</m:t>
              </m:r>
            </m:oMath>
            <w:r>
              <w:rPr>
                <w:rFonts w:eastAsia="等线"/>
                <w:snapToGrid/>
                <w:kern w:val="0"/>
                <w:szCs w:val="20"/>
                <w:lang w:eastAsia="en-GB"/>
              </w:rPr>
              <w:t xml:space="preserve"> slots if at least one of the symbols indicated by the indexed row of the used resource allocation table in the slot </w:t>
            </w:r>
            <w:r>
              <w:rPr>
                <w:rFonts w:eastAsia="等线"/>
                <w:snapToGrid/>
                <w:kern w:val="0"/>
                <w:szCs w:val="20"/>
                <w:lang w:val="en-US" w:eastAsia="en-GB"/>
              </w:rPr>
              <w:t>does</w:t>
            </w:r>
            <w:r>
              <w:rPr>
                <w:rFonts w:eastAsia="等线"/>
                <w:snapToGrid/>
                <w:kern w:val="0"/>
                <w:szCs w:val="20"/>
                <w:lang w:eastAsia="en-GB"/>
              </w:rPr>
              <w:t xml:space="preserve"> not start or end at least </w:t>
            </w:r>
            <m:oMath>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N</m:t>
                  </m:r>
                </m:e>
                <m:sub>
                  <m:r>
                    <m:rPr>
                      <m:nor/>
                    </m:rPr>
                    <w:rPr>
                      <w:rFonts w:eastAsia="等线"/>
                      <w:snapToGrid/>
                      <w:kern w:val="0"/>
                      <w:szCs w:val="20"/>
                      <w:lang w:val="en-US" w:eastAsia="en-GB"/>
                    </w:rPr>
                    <m:t>R</m:t>
                  </m:r>
                  <m:r>
                    <m:rPr>
                      <m:nor/>
                    </m:rPr>
                    <w:rPr>
                      <w:rFonts w:eastAsia="等线"/>
                      <w:snapToGrid/>
                      <w:kern w:val="0"/>
                      <w:szCs w:val="20"/>
                      <w:lang w:eastAsia="en-GB"/>
                    </w:rPr>
                    <m:t>x-</m:t>
                  </m:r>
                  <m:r>
                    <m:rPr>
                      <m:nor/>
                    </m:rPr>
                    <w:rPr>
                      <w:rFonts w:eastAsia="等线"/>
                      <w:snapToGrid/>
                      <w:kern w:val="0"/>
                      <w:szCs w:val="20"/>
                      <w:lang w:val="en-US" w:eastAsia="en-GB"/>
                    </w:rPr>
                    <m:t>T</m:t>
                  </m:r>
                  <m:r>
                    <m:rPr>
                      <m:nor/>
                    </m:rPr>
                    <w:rPr>
                      <w:rFonts w:eastAsia="等线"/>
                      <w:snapToGrid/>
                      <w:kern w:val="0"/>
                      <w:szCs w:val="20"/>
                      <w:lang w:eastAsia="en-GB"/>
                    </w:rPr>
                    <m:t>x</m:t>
                  </m:r>
                </m:sub>
              </m:sSub>
              <m:r>
                <w:rPr>
                  <w:rFonts w:ascii="Cambria Math" w:eastAsia="等线" w:hAnsi="Cambria Math" w:cs="Cambria Math"/>
                  <w:snapToGrid/>
                  <w:kern w:val="0"/>
                  <w:szCs w:val="20"/>
                  <w:lang w:eastAsia="en-GB"/>
                </w:rPr>
                <m:t>⋅</m:t>
              </m:r>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T</m:t>
                  </m:r>
                </m:e>
                <m:sub>
                  <m:r>
                    <m:rPr>
                      <m:nor/>
                    </m:rPr>
                    <w:rPr>
                      <w:rFonts w:eastAsia="等线"/>
                      <w:snapToGrid/>
                      <w:kern w:val="0"/>
                      <w:szCs w:val="20"/>
                      <w:lang w:eastAsia="en-GB"/>
                    </w:rPr>
                    <m:t>c</m:t>
                  </m:r>
                </m:sub>
              </m:sSub>
            </m:oMath>
            <w:r>
              <w:rPr>
                <w:rFonts w:eastAsia="等线"/>
                <w:snapToGrid/>
                <w:kern w:val="0"/>
                <w:szCs w:val="20"/>
                <w:lang w:eastAsia="en-GB"/>
              </w:rPr>
              <w:t xml:space="preserve"> or </w:t>
            </w:r>
            <m:oMath>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N</m:t>
                  </m:r>
                </m:e>
                <m:sub>
                  <m:r>
                    <m:rPr>
                      <m:nor/>
                    </m:rPr>
                    <w:rPr>
                      <w:rFonts w:eastAsia="等线"/>
                      <w:snapToGrid/>
                      <w:kern w:val="0"/>
                      <w:szCs w:val="20"/>
                      <w:lang w:val="en-US" w:eastAsia="en-GB"/>
                    </w:rPr>
                    <m:t>T</m:t>
                  </m:r>
                  <m:r>
                    <m:rPr>
                      <m:nor/>
                    </m:rPr>
                    <w:rPr>
                      <w:rFonts w:eastAsia="等线"/>
                      <w:snapToGrid/>
                      <w:kern w:val="0"/>
                      <w:szCs w:val="20"/>
                      <w:lang w:eastAsia="en-GB"/>
                    </w:rPr>
                    <m:t>x-</m:t>
                  </m:r>
                  <m:r>
                    <m:rPr>
                      <m:nor/>
                    </m:rPr>
                    <w:rPr>
                      <w:rFonts w:eastAsia="等线"/>
                      <w:snapToGrid/>
                      <w:kern w:val="0"/>
                      <w:szCs w:val="20"/>
                      <w:lang w:val="en-US" w:eastAsia="en-GB"/>
                    </w:rPr>
                    <m:t>R</m:t>
                  </m:r>
                  <m:r>
                    <m:rPr>
                      <m:nor/>
                    </m:rPr>
                    <w:rPr>
                      <w:rFonts w:eastAsia="等线"/>
                      <w:snapToGrid/>
                      <w:kern w:val="0"/>
                      <w:szCs w:val="20"/>
                      <w:lang w:eastAsia="en-GB"/>
                    </w:rPr>
                    <m:t>x</m:t>
                  </m:r>
                </m:sub>
              </m:sSub>
              <m:r>
                <w:rPr>
                  <w:rFonts w:ascii="Cambria Math" w:eastAsia="等线" w:hAnsi="Cambria Math" w:cs="Cambria Math"/>
                  <w:snapToGrid/>
                  <w:kern w:val="0"/>
                  <w:szCs w:val="20"/>
                  <w:lang w:eastAsia="en-GB"/>
                </w:rPr>
                <m:t>⋅</m:t>
              </m:r>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T</m:t>
                  </m:r>
                </m:e>
                <m:sub>
                  <m:r>
                    <m:rPr>
                      <m:nor/>
                    </m:rPr>
                    <w:rPr>
                      <w:rFonts w:eastAsia="等线"/>
                      <w:snapToGrid/>
                      <w:kern w:val="0"/>
                      <w:szCs w:val="20"/>
                      <w:lang w:eastAsia="en-GB"/>
                    </w:rPr>
                    <m:t>c</m:t>
                  </m:r>
                </m:sub>
              </m:sSub>
            </m:oMath>
            <w:r>
              <w:rPr>
                <w:rFonts w:eastAsia="等线"/>
                <w:snapToGrid/>
                <w:kern w:val="0"/>
                <w:szCs w:val="20"/>
                <w:lang w:eastAsia="en-GB"/>
              </w:rPr>
              <w:t xml:space="preserve">, respectively, from the last or first symbol of an SS/PBCH block with index provided by </w:t>
            </w:r>
            <w:proofErr w:type="spellStart"/>
            <w:r>
              <w:rPr>
                <w:rFonts w:eastAsia="等线"/>
                <w:i/>
                <w:iCs/>
                <w:snapToGrid/>
                <w:kern w:val="0"/>
                <w:szCs w:val="20"/>
                <w:lang w:eastAsia="en-GB"/>
              </w:rPr>
              <w:t>ssb-PositionsInBurst</w:t>
            </w:r>
            <w:proofErr w:type="spellEnd"/>
            <w:r>
              <w:rPr>
                <w:rFonts w:eastAsia="等线"/>
                <w:snapToGrid/>
                <w:kern w:val="0"/>
                <w:szCs w:val="20"/>
                <w:lang w:eastAsia="en-GB"/>
              </w:rPr>
              <w:t>.</w:t>
            </w:r>
          </w:p>
          <w:p w14:paraId="5C465417"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consecutive slots for a PUSCH transmission of </w:t>
            </w:r>
            <w:r>
              <w:rPr>
                <w:snapToGrid/>
                <w:kern w:val="0"/>
                <w:szCs w:val="20"/>
                <w:lang w:eastAsia="en-GB"/>
              </w:rPr>
              <w:t xml:space="preserve">a </w:t>
            </w:r>
            <w:r>
              <w:rPr>
                <w:rFonts w:eastAsia="等线"/>
                <w:snapToGrid/>
                <w:kern w:val="0"/>
                <w:szCs w:val="20"/>
                <w:lang w:eastAsia="en-GB"/>
              </w:rPr>
              <w:t>PUSCH repetition Type A</w:t>
            </w:r>
            <w:r>
              <w:rPr>
                <w:snapToGrid/>
                <w:kern w:val="0"/>
                <w:szCs w:val="20"/>
                <w:lang w:eastAsia="en-GB"/>
              </w:rPr>
              <w:t xml:space="preserve"> scheduled by RAR UL grant, </w:t>
            </w:r>
            <w:r>
              <w:rPr>
                <w:rFonts w:eastAsia="等线"/>
                <w:snapToGrid/>
                <w:kern w:val="0"/>
                <w:szCs w:val="20"/>
                <w:lang w:eastAsia="en-GB"/>
              </w:rPr>
              <w:t xml:space="preserve">based on </w:t>
            </w:r>
            <w:r>
              <w:rPr>
                <w:snapToGrid/>
                <w:kern w:val="0"/>
                <w:szCs w:val="20"/>
                <w:lang w:eastAsia="en-GB"/>
              </w:rPr>
              <w:t xml:space="preserve">the TDRA information field value in the RAR UL grant. </w:t>
            </w:r>
          </w:p>
          <w:p w14:paraId="1114D0F2" w14:textId="77777777" w:rsidR="00A96BBA" w:rsidRDefault="00D252AB" w:rsidP="00095ACB">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consecutive slots for a PUSCH transmission of a</w:t>
            </w:r>
            <w:r>
              <w:rPr>
                <w:snapToGrid/>
                <w:kern w:val="0"/>
                <w:szCs w:val="20"/>
                <w:lang w:eastAsia="en-GB"/>
              </w:rPr>
              <w:t xml:space="preserve"> </w:t>
            </w:r>
            <w:r>
              <w:rPr>
                <w:rFonts w:eastAsia="等线"/>
                <w:snapToGrid/>
                <w:kern w:val="0"/>
                <w:szCs w:val="20"/>
                <w:lang w:eastAsia="en-GB"/>
              </w:rPr>
              <w:t>PUSCH repetition Type A</w:t>
            </w:r>
            <w:r>
              <w:rPr>
                <w:snapToGrid/>
                <w:kern w:val="0"/>
                <w:szCs w:val="20"/>
                <w:lang w:eastAsia="en-GB"/>
              </w:rPr>
              <w:t xml:space="preserve"> scheduled by DCI format 0_0 with CRC scrambled by TC-RNTI, </w:t>
            </w:r>
            <w:r>
              <w:rPr>
                <w:rFonts w:eastAsia="等线"/>
                <w:snapToGrid/>
                <w:kern w:val="0"/>
                <w:szCs w:val="20"/>
                <w:lang w:eastAsia="en-GB"/>
              </w:rPr>
              <w:t xml:space="preserve">based on the </w:t>
            </w:r>
            <w:r>
              <w:rPr>
                <w:snapToGrid/>
                <w:kern w:val="0"/>
                <w:szCs w:val="20"/>
                <w:lang w:eastAsia="en-GB"/>
              </w:rPr>
              <w:t xml:space="preserve">TDRA information field value in the DCI scheduling the PUSCH. </w:t>
            </w:r>
          </w:p>
        </w:tc>
      </w:tr>
    </w:tbl>
    <w:p w14:paraId="3AEF110A" w14:textId="77777777" w:rsidR="00A96BBA" w:rsidRDefault="00D252AB" w:rsidP="00095ACB">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5: In order to obtain the same OLPC parameter sets indicated by DCI format 0_3, represent ‘10’ as ‘1’ for the cell with </w:t>
      </w:r>
      <w:proofErr w:type="gramStart"/>
      <w:r>
        <w:rPr>
          <w:rFonts w:eastAsia="宋体"/>
          <w:bCs/>
          <w:i/>
          <w:snapToGrid/>
          <w:kern w:val="0"/>
          <w:szCs w:val="20"/>
          <w:lang w:eastAsia="en-US"/>
        </w:rPr>
        <w:t>1 bit</w:t>
      </w:r>
      <w:proofErr w:type="gramEnd"/>
      <w:r>
        <w:rPr>
          <w:rFonts w:eastAsia="宋体"/>
          <w:bCs/>
          <w:i/>
          <w:snapToGrid/>
          <w:kern w:val="0"/>
          <w:szCs w:val="20"/>
          <w:lang w:eastAsia="en-US"/>
        </w:rPr>
        <w:t xml:space="preserve"> OLPC.</w:t>
      </w:r>
    </w:p>
    <w:p w14:paraId="006D7E9C" w14:textId="77777777" w:rsidR="00A96BBA" w:rsidRDefault="00D252AB" w:rsidP="00095ACB">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w:t>
      </w:r>
      <w:r>
        <w:rPr>
          <w:rFonts w:eastAsia="宋体" w:hint="eastAsia"/>
          <w:bCs/>
          <w:i/>
          <w:snapToGrid/>
          <w:kern w:val="0"/>
          <w:szCs w:val="20"/>
          <w:lang w:eastAsia="en-US"/>
        </w:rPr>
        <w:t>6</w:t>
      </w:r>
      <w:r>
        <w:rPr>
          <w:rFonts w:eastAsia="宋体"/>
          <w:bCs/>
          <w:i/>
          <w:snapToGrid/>
          <w:kern w:val="0"/>
          <w:szCs w:val="20"/>
          <w:lang w:eastAsia="en-US"/>
        </w:rPr>
        <w:t xml:space="preserve">: Adopt the following TP for </w:t>
      </w:r>
      <w:r>
        <w:rPr>
          <w:rFonts w:eastAsia="宋体" w:hint="eastAsia"/>
          <w:bCs/>
          <w:i/>
          <w:snapToGrid/>
          <w:kern w:val="0"/>
          <w:szCs w:val="20"/>
          <w:lang w:eastAsia="en-US"/>
        </w:rPr>
        <w:t xml:space="preserve">sub-clause 7.3.1.1.4 in </w:t>
      </w:r>
      <w:r>
        <w:rPr>
          <w:rFonts w:eastAsia="宋体"/>
          <w:bCs/>
          <w:i/>
          <w:snapToGrid/>
          <w:kern w:val="0"/>
          <w:szCs w:val="20"/>
          <w:lang w:eastAsia="en-US"/>
        </w:rPr>
        <w:t>TS38.212.</w:t>
      </w:r>
    </w:p>
    <w:tbl>
      <w:tblPr>
        <w:tblStyle w:val="TableGrid"/>
        <w:tblW w:w="0" w:type="auto"/>
        <w:tblLook w:val="04A0" w:firstRow="1" w:lastRow="0" w:firstColumn="1" w:lastColumn="0" w:noHBand="0" w:noVBand="1"/>
      </w:tblPr>
      <w:tblGrid>
        <w:gridCol w:w="9362"/>
      </w:tblGrid>
      <w:tr w:rsidR="00A96BBA" w14:paraId="337CBD3D" w14:textId="77777777">
        <w:tc>
          <w:tcPr>
            <w:tcW w:w="9629" w:type="dxa"/>
          </w:tcPr>
          <w:p w14:paraId="039ECF36"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Reason for change</w:t>
            </w:r>
            <w:r>
              <w:rPr>
                <w:rFonts w:eastAsia="宋体"/>
                <w:snapToGrid/>
                <w:kern w:val="0"/>
                <w:szCs w:val="20"/>
                <w:lang w:eastAsia="en-US"/>
              </w:rPr>
              <w:t xml:space="preserve">: </w:t>
            </w:r>
            <w:r>
              <w:rPr>
                <w:rFonts w:eastAsia="宋体" w:hint="eastAsia"/>
                <w:snapToGrid/>
                <w:kern w:val="0"/>
                <w:szCs w:val="20"/>
                <w:lang w:val="en-US" w:eastAsia="zh-CN"/>
              </w:rPr>
              <w:t>Clarify multi-TRP operation and multi-cell scheduling cannot be configured simultaneously. Two SRS resource sets are not supported.</w:t>
            </w:r>
          </w:p>
          <w:p w14:paraId="7E80085B"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Summary of change</w:t>
            </w:r>
            <w:r>
              <w:rPr>
                <w:rFonts w:eastAsia="宋体"/>
                <w:snapToGrid/>
                <w:kern w:val="0"/>
                <w:szCs w:val="20"/>
                <w:lang w:eastAsia="en-US"/>
              </w:rPr>
              <w:t xml:space="preserve">: </w:t>
            </w:r>
            <w:r>
              <w:rPr>
                <w:rFonts w:eastAsia="宋体" w:hint="eastAsia"/>
                <w:snapToGrid/>
                <w:kern w:val="0"/>
                <w:szCs w:val="20"/>
                <w:lang w:val="en-US" w:eastAsia="zh-CN"/>
              </w:rPr>
              <w:t>Delete SRS resource set indicator related description.</w:t>
            </w:r>
          </w:p>
          <w:p w14:paraId="10CD8A2C" w14:textId="77777777" w:rsidR="00A96BBA" w:rsidRDefault="00D252AB" w:rsidP="00095ACB">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Consequences if not approved</w:t>
            </w:r>
            <w:r>
              <w:rPr>
                <w:rFonts w:eastAsia="宋体"/>
                <w:snapToGrid/>
                <w:kern w:val="0"/>
                <w:szCs w:val="20"/>
                <w:lang w:eastAsia="en-US"/>
              </w:rPr>
              <w:t xml:space="preserve">: </w:t>
            </w:r>
            <w:r>
              <w:rPr>
                <w:rFonts w:eastAsia="宋体" w:hint="eastAsia"/>
                <w:snapToGrid/>
                <w:kern w:val="0"/>
                <w:szCs w:val="20"/>
                <w:lang w:val="en-US" w:eastAsia="zh-CN"/>
              </w:rPr>
              <w:t xml:space="preserve">RAN plenary agreement </w:t>
            </w:r>
            <w:r>
              <w:rPr>
                <w:rFonts w:eastAsia="宋体"/>
                <w:snapToGrid/>
                <w:kern w:val="0"/>
                <w:szCs w:val="20"/>
                <w:lang w:val="en-US" w:eastAsia="zh-CN"/>
              </w:rPr>
              <w:t>is not followed</w:t>
            </w:r>
            <w:r>
              <w:rPr>
                <w:rFonts w:eastAsia="宋体" w:hint="eastAsia"/>
                <w:snapToGrid/>
                <w:kern w:val="0"/>
                <w:szCs w:val="20"/>
                <w:lang w:val="en-US" w:eastAsia="zh-CN"/>
              </w:rPr>
              <w:t>.</w:t>
            </w:r>
          </w:p>
          <w:p w14:paraId="383A7EFE" w14:textId="77777777" w:rsidR="00A96BBA" w:rsidRDefault="00D252AB" w:rsidP="00095ACB">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r>
              <w:rPr>
                <w:rFonts w:ascii="Arial" w:eastAsia="宋体" w:hAnsi="Arial" w:hint="eastAsia"/>
                <w:snapToGrid/>
                <w:kern w:val="0"/>
                <w:szCs w:val="20"/>
                <w:lang w:eastAsia="zh-CN"/>
              </w:rPr>
              <w:t>7.3.1.1.</w:t>
            </w:r>
            <w:r>
              <w:rPr>
                <w:rFonts w:ascii="Arial" w:eastAsia="宋体" w:hAnsi="Arial"/>
                <w:snapToGrid/>
                <w:kern w:val="0"/>
                <w:szCs w:val="20"/>
                <w:lang w:eastAsia="zh-CN"/>
              </w:rPr>
              <w:t>4</w:t>
            </w:r>
            <w:r>
              <w:rPr>
                <w:rFonts w:ascii="Arial" w:eastAsia="宋体" w:hAnsi="Arial" w:hint="eastAsia"/>
                <w:snapToGrid/>
                <w:kern w:val="0"/>
                <w:szCs w:val="20"/>
                <w:lang w:eastAsia="zh-CN"/>
              </w:rPr>
              <w:tab/>
              <w:t>Format 0_</w:t>
            </w:r>
            <w:r>
              <w:rPr>
                <w:rFonts w:ascii="Arial" w:eastAsia="宋体" w:hAnsi="Arial"/>
                <w:snapToGrid/>
                <w:kern w:val="0"/>
                <w:szCs w:val="20"/>
                <w:lang w:eastAsia="zh-CN"/>
              </w:rPr>
              <w:t>3</w:t>
            </w:r>
          </w:p>
          <w:p w14:paraId="3726BB47" w14:textId="77777777" w:rsidR="00A96BBA" w:rsidRDefault="00D252AB" w:rsidP="00095ACB">
            <w:pPr>
              <w:widowControl/>
              <w:kinsoku/>
              <w:wordWrap/>
              <w:overflowPunct/>
              <w:autoSpaceDE/>
              <w:autoSpaceDN/>
              <w:adjustRightInd/>
              <w:spacing w:after="180" w:line="240" w:lineRule="auto"/>
              <w:jc w:val="center"/>
              <w:textAlignment w:val="auto"/>
              <w:rPr>
                <w:rFonts w:eastAsia="等线"/>
                <w:snapToGrid/>
                <w:kern w:val="0"/>
                <w:szCs w:val="20"/>
                <w:lang w:val="en-US" w:eastAsia="zh-CN"/>
              </w:rPr>
            </w:pPr>
            <w:r>
              <w:rPr>
                <w:rFonts w:eastAsia="宋体"/>
                <w:snapToGrid/>
                <w:kern w:val="0"/>
                <w:szCs w:val="20"/>
                <w:lang w:eastAsia="en-US"/>
              </w:rPr>
              <w:t>&lt;Unchanged parts are omitted&gt;</w:t>
            </w:r>
          </w:p>
          <w:p w14:paraId="63EB66F0" w14:textId="77777777" w:rsidR="00A96BBA" w:rsidRDefault="00D252AB" w:rsidP="00095ACB">
            <w:pPr>
              <w:widowControl/>
              <w:kinsoku/>
              <w:wordWrap/>
              <w:spacing w:after="180" w:line="240" w:lineRule="auto"/>
              <w:ind w:left="568" w:hanging="284"/>
              <w:jc w:val="left"/>
              <w:rPr>
                <w:rFonts w:eastAsia="等线"/>
                <w:snapToGrid/>
                <w:kern w:val="0"/>
                <w:szCs w:val="20"/>
                <w:lang w:eastAsia="zh-CN"/>
              </w:rPr>
            </w:pPr>
            <w:r>
              <w:rPr>
                <w:rFonts w:eastAsia="等线"/>
                <w:snapToGrid/>
                <w:kern w:val="0"/>
                <w:szCs w:val="20"/>
                <w:lang w:eastAsia="en-GB"/>
              </w:rPr>
              <w:t>-</w:t>
            </w:r>
            <w:r>
              <w:rPr>
                <w:rFonts w:eastAsia="等线" w:hint="eastAsia"/>
                <w:snapToGrid/>
                <w:kern w:val="0"/>
                <w:szCs w:val="20"/>
                <w:lang w:eastAsia="zh-CN"/>
              </w:rPr>
              <w:tab/>
            </w:r>
            <w:r>
              <w:rPr>
                <w:rFonts w:eastAsia="等线"/>
                <w:snapToGrid/>
                <w:kern w:val="0"/>
                <w:szCs w:val="20"/>
                <w:lang w:eastAsia="en-GB"/>
              </w:rPr>
              <w:t xml:space="preserve">Precoding information and number of layers – </w:t>
            </w:r>
            <w:r>
              <w:rPr>
                <w:rFonts w:eastAsia="等线" w:hint="eastAsia"/>
                <w:snapToGrid/>
                <w:kern w:val="0"/>
                <w:szCs w:val="20"/>
                <w:lang w:eastAsia="zh-CN"/>
              </w:rPr>
              <w:t>number of bits determined by the following:</w:t>
            </w:r>
          </w:p>
          <w:p w14:paraId="58D8DE5A" w14:textId="77777777" w:rsidR="00A96BBA" w:rsidRDefault="00D252AB" w:rsidP="00095ACB">
            <w:pPr>
              <w:widowControl/>
              <w:kinsoku/>
              <w:wordWrap/>
              <w:spacing w:after="180" w:line="240" w:lineRule="auto"/>
              <w:ind w:left="851" w:hanging="284"/>
              <w:jc w:val="left"/>
              <w:rPr>
                <w:rFonts w:eastAsia="等线"/>
                <w:snapToGrid/>
                <w:kern w:val="0"/>
                <w:szCs w:val="20"/>
                <w:lang w:eastAsia="en-GB"/>
              </w:rPr>
            </w:pPr>
            <w:r>
              <w:rPr>
                <w:rFonts w:eastAsia="等线"/>
                <w:snapToGrid/>
                <w:kern w:val="0"/>
                <w:szCs w:val="20"/>
                <w:lang w:eastAsia="zh-CN"/>
              </w:rPr>
              <w:t>-</w:t>
            </w:r>
            <w:r>
              <w:rPr>
                <w:rFonts w:eastAsia="等线"/>
                <w:snapToGrid/>
                <w:kern w:val="0"/>
                <w:szCs w:val="20"/>
                <w:lang w:eastAsia="zh-CN"/>
              </w:rPr>
              <w:tab/>
              <w:t>I</w:t>
            </w:r>
            <w:r>
              <w:rPr>
                <w:rFonts w:eastAsia="等线" w:hint="eastAsia"/>
                <w:snapToGrid/>
                <w:kern w:val="0"/>
                <w:szCs w:val="20"/>
                <w:lang w:eastAsia="zh-CN"/>
              </w:rPr>
              <w:t xml:space="preserve">f </w:t>
            </w:r>
            <w:r>
              <w:rPr>
                <w:rFonts w:eastAsia="等线"/>
                <w:i/>
                <w:snapToGrid/>
                <w:kern w:val="0"/>
                <w:szCs w:val="20"/>
                <w:lang w:eastAsia="zh-CN"/>
              </w:rPr>
              <w:t>TPMI</w:t>
            </w:r>
            <w:r>
              <w:rPr>
                <w:rFonts w:eastAsia="等线"/>
                <w:i/>
                <w:snapToGrid/>
                <w:kern w:val="0"/>
                <w:szCs w:val="20"/>
                <w:lang w:eastAsia="en-GB"/>
              </w:rPr>
              <w:t>-DCI0-3</w:t>
            </w:r>
            <w:r>
              <w:rPr>
                <w:rFonts w:eastAsia="等线"/>
                <w:i/>
                <w:snapToGrid/>
                <w:color w:val="000000"/>
                <w:kern w:val="0"/>
                <w:szCs w:val="20"/>
                <w:lang w:eastAsia="en-GB"/>
              </w:rPr>
              <w:t>= type1a</w:t>
            </w:r>
            <w:r>
              <w:rPr>
                <w:rFonts w:eastAsia="等线" w:hint="eastAsia"/>
                <w:i/>
                <w:snapToGrid/>
                <w:kern w:val="0"/>
                <w:szCs w:val="20"/>
                <w:lang w:eastAsia="zh-CN"/>
              </w:rPr>
              <w:t xml:space="preserve"> </w:t>
            </w:r>
            <w:r>
              <w:rPr>
                <w:rFonts w:eastAsia="等线" w:hint="eastAsia"/>
                <w:snapToGrid/>
                <w:kern w:val="0"/>
                <w:szCs w:val="20"/>
                <w:lang w:eastAsia="zh-CN"/>
              </w:rPr>
              <w:t>is configured</w:t>
            </w:r>
            <w:r>
              <w:rPr>
                <w:rFonts w:eastAsia="等线"/>
                <w:snapToGrid/>
                <w:kern w:val="0"/>
                <w:szCs w:val="20"/>
                <w:lang w:eastAsia="zh-CN"/>
              </w:rPr>
              <w:t xml:space="preserve"> by higher layer,</w:t>
            </w:r>
          </w:p>
          <w:p w14:paraId="12D70262"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m:oMath>
              <m:r>
                <w:rPr>
                  <w:rFonts w:ascii="Cambria Math" w:eastAsia="等线" w:hAnsi="Cambria Math"/>
                  <w:snapToGrid/>
                  <w:color w:val="808080"/>
                  <w:kern w:val="0"/>
                  <w:szCs w:val="20"/>
                  <w:lang w:eastAsia="en-GB"/>
                </w:rPr>
                <m:t xml:space="preserve"> </m:t>
              </m:r>
              <m:func>
                <m:funcPr>
                  <m:ctrlPr>
                    <w:rPr>
                      <w:rFonts w:ascii="Cambria Math" w:eastAsia="等线" w:hAnsi="Cambria Math"/>
                      <w:snapToGrid/>
                      <w:color w:val="000000"/>
                      <w:kern w:val="0"/>
                      <w:szCs w:val="20"/>
                      <w:lang w:eastAsia="en-GB"/>
                    </w:rPr>
                  </m:ctrlPr>
                </m:funcPr>
                <m:fName>
                  <m:limLow>
                    <m:limLowPr>
                      <m:ctrlPr>
                        <w:rPr>
                          <w:rFonts w:ascii="Cambria Math" w:eastAsia="等线" w:hAnsi="Cambria Math"/>
                          <w:snapToGrid/>
                          <w:color w:val="000000"/>
                          <w:kern w:val="0"/>
                          <w:szCs w:val="20"/>
                          <w:lang w:eastAsia="en-GB"/>
                        </w:rPr>
                      </m:ctrlPr>
                    </m:limLowPr>
                    <m:e>
                      <m:r>
                        <m:rPr>
                          <m:sty m:val="p"/>
                        </m:rPr>
                        <w:rPr>
                          <w:rFonts w:ascii="Cambria Math" w:eastAsia="等线" w:hAnsi="Cambria Math"/>
                          <w:snapToGrid/>
                          <w:color w:val="000000"/>
                          <w:kern w:val="0"/>
                          <w:szCs w:val="20"/>
                          <w:lang w:eastAsia="en-GB"/>
                        </w:rPr>
                        <m:t>max</m:t>
                      </m:r>
                    </m:e>
                    <m:lim>
                      <m:r>
                        <w:rPr>
                          <w:rFonts w:ascii="Cambria Math" w:eastAsia="等线" w:hAnsi="Cambria Math"/>
                          <w:snapToGrid/>
                          <w:color w:val="000000"/>
                          <w:kern w:val="0"/>
                          <w:szCs w:val="20"/>
                          <w:lang w:eastAsia="en-GB"/>
                        </w:rPr>
                        <m:t>r∈{1,2,…,</m:t>
                      </m:r>
                      <m:sSubSup>
                        <m:sSubSupPr>
                          <m:ctrlPr>
                            <w:rPr>
                              <w:rFonts w:ascii="Cambria Math" w:eastAsia="等线" w:hAnsi="Cambria Math"/>
                              <w:snapToGrid/>
                              <w:color w:val="000000"/>
                              <w:kern w:val="0"/>
                              <w:szCs w:val="20"/>
                              <w:lang w:val="nb-NO" w:eastAsia="en-GB"/>
                            </w:rPr>
                          </m:ctrlPr>
                        </m:sSubSupPr>
                        <m:e>
                          <m:r>
                            <w:rPr>
                              <w:rFonts w:ascii="Cambria Math" w:eastAsia="等线" w:hAnsi="Cambria Math"/>
                              <w:snapToGrid/>
                              <w:color w:val="000000"/>
                              <w:kern w:val="0"/>
                              <w:szCs w:val="20"/>
                              <w:lang w:val="nb-NO" w:eastAsia="en-GB"/>
                            </w:rPr>
                            <m:t>N</m:t>
                          </m:r>
                        </m:e>
                        <m:sub>
                          <m:r>
                            <w:rPr>
                              <w:rFonts w:ascii="Cambria Math" w:eastAsia="等线" w:hAnsi="Cambria Math"/>
                              <w:snapToGrid/>
                              <w:color w:val="000000"/>
                              <w:kern w:val="0"/>
                              <w:szCs w:val="20"/>
                              <w:lang w:val="nb-NO" w:eastAsia="en-GB"/>
                            </w:rPr>
                            <m:t>cell</m:t>
                          </m:r>
                        </m:sub>
                        <m:sup>
                          <m:r>
                            <w:rPr>
                              <w:rFonts w:ascii="Cambria Math" w:eastAsia="等线" w:hAnsi="Cambria Math"/>
                              <w:snapToGrid/>
                              <w:color w:val="000000"/>
                              <w:kern w:val="0"/>
                              <w:szCs w:val="20"/>
                              <w:lang w:val="nb-NO" w:eastAsia="en-GB"/>
                            </w:rPr>
                            <m:t>UL,2</m:t>
                          </m:r>
                        </m:sup>
                      </m:sSubSup>
                      <m:r>
                        <w:rPr>
                          <w:rFonts w:ascii="Cambria Math" w:eastAsia="等线" w:hAnsi="Cambria Math"/>
                          <w:snapToGrid/>
                          <w:color w:val="000000"/>
                          <w:kern w:val="0"/>
                          <w:szCs w:val="20"/>
                          <w:lang w:val="nb-NO" w:eastAsia="en-GB"/>
                        </w:rPr>
                        <m:t>}</m:t>
                      </m:r>
                    </m:lim>
                  </m:limLow>
                </m:fName>
                <m:e>
                  <m:sSub>
                    <m:sSubPr>
                      <m:ctrlPr>
                        <w:rPr>
                          <w:rFonts w:ascii="Cambria Math" w:eastAsia="等线" w:hAnsi="Cambria Math"/>
                          <w:i/>
                          <w:snapToGrid/>
                          <w:color w:val="000000"/>
                          <w:kern w:val="0"/>
                          <w:szCs w:val="20"/>
                          <w:lang w:eastAsia="en-GB"/>
                        </w:rPr>
                      </m:ctrlPr>
                    </m:sSubPr>
                    <m:e>
                      <m:r>
                        <w:rPr>
                          <w:rFonts w:ascii="Cambria Math" w:eastAsia="等线" w:hAnsi="Cambria Math"/>
                          <w:snapToGrid/>
                          <w:color w:val="000000"/>
                          <w:kern w:val="0"/>
                          <w:szCs w:val="20"/>
                          <w:lang w:eastAsia="en-GB"/>
                        </w:rPr>
                        <m:t>M</m:t>
                      </m:r>
                    </m:e>
                    <m:sub>
                      <m:r>
                        <w:rPr>
                          <w:rFonts w:ascii="Cambria Math" w:eastAsia="等线" w:hAnsi="Cambria Math"/>
                          <w:snapToGrid/>
                          <w:color w:val="000000"/>
                          <w:kern w:val="0"/>
                          <w:szCs w:val="20"/>
                          <w:lang w:eastAsia="en-GB"/>
                        </w:rPr>
                        <m:t>p</m:t>
                      </m:r>
                    </m:sub>
                  </m:sSub>
                  <m:d>
                    <m:dPr>
                      <m:ctrlPr>
                        <w:rPr>
                          <w:rFonts w:ascii="Cambria Math" w:eastAsia="等线" w:hAnsi="Cambria Math"/>
                          <w:i/>
                          <w:snapToGrid/>
                          <w:color w:val="000000"/>
                          <w:kern w:val="0"/>
                          <w:szCs w:val="20"/>
                          <w:lang w:eastAsia="en-GB"/>
                        </w:rPr>
                      </m:ctrlPr>
                    </m:dPr>
                    <m:e>
                      <m:r>
                        <w:rPr>
                          <w:rFonts w:ascii="Cambria Math" w:eastAsia="等线" w:hAnsi="Cambria Math"/>
                          <w:snapToGrid/>
                          <w:color w:val="000000"/>
                          <w:kern w:val="0"/>
                          <w:szCs w:val="20"/>
                          <w:lang w:eastAsia="en-GB"/>
                        </w:rPr>
                        <m:t>r</m:t>
                      </m:r>
                    </m:e>
                  </m:d>
                </m:e>
              </m:func>
              <m:r>
                <w:rPr>
                  <w:rFonts w:ascii="Cambria Math" w:eastAsia="等线" w:hAnsi="Cambria Math"/>
                  <w:snapToGrid/>
                  <w:color w:val="808080"/>
                  <w:kern w:val="0"/>
                  <w:szCs w:val="20"/>
                  <w:lang w:eastAsia="en-GB"/>
                </w:rPr>
                <m:t xml:space="preserve"> </m:t>
              </m:r>
            </m:oMath>
            <w:r>
              <w:rPr>
                <w:rFonts w:eastAsia="等线" w:hint="eastAsia"/>
                <w:snapToGrid/>
                <w:kern w:val="0"/>
                <w:szCs w:val="20"/>
                <w:lang w:eastAsia="zh-CN"/>
              </w:rPr>
              <w:t>bits</w:t>
            </w:r>
            <w:r>
              <w:rPr>
                <w:rFonts w:eastAsia="等线"/>
                <w:snapToGrid/>
                <w:kern w:val="0"/>
                <w:szCs w:val="20"/>
                <w:lang w:eastAsia="zh-CN"/>
              </w:rPr>
              <w:t xml:space="preserve"> applying to the scheduled cells with </w:t>
            </w:r>
            <m:oMath>
              <m:sSub>
                <m:sSubPr>
                  <m:ctrlPr>
                    <w:rPr>
                      <w:rFonts w:ascii="Cambria Math" w:eastAsia="等线" w:hAnsi="Cambria Math"/>
                      <w:i/>
                      <w:snapToGrid/>
                      <w:color w:val="000000"/>
                      <w:kern w:val="0"/>
                      <w:szCs w:val="20"/>
                      <w:lang w:eastAsia="en-GB"/>
                    </w:rPr>
                  </m:ctrlPr>
                </m:sSubPr>
                <m:e>
                  <m:r>
                    <w:rPr>
                      <w:rFonts w:ascii="Cambria Math" w:eastAsia="等线" w:hAnsi="Cambria Math"/>
                      <w:snapToGrid/>
                      <w:color w:val="000000"/>
                      <w:kern w:val="0"/>
                      <w:szCs w:val="20"/>
                      <w:lang w:eastAsia="en-GB"/>
                    </w:rPr>
                    <m:t>M</m:t>
                  </m:r>
                </m:e>
                <m:sub>
                  <m:r>
                    <w:rPr>
                      <w:rFonts w:ascii="Cambria Math" w:eastAsia="等线" w:hAnsi="Cambria Math"/>
                      <w:snapToGrid/>
                      <w:color w:val="000000"/>
                      <w:kern w:val="0"/>
                      <w:szCs w:val="20"/>
                      <w:lang w:eastAsia="en-GB"/>
                    </w:rPr>
                    <m:t>p</m:t>
                  </m:r>
                </m:sub>
              </m:sSub>
              <m:d>
                <m:dPr>
                  <m:ctrlPr>
                    <w:rPr>
                      <w:rFonts w:ascii="Cambria Math" w:eastAsia="等线" w:hAnsi="Cambria Math"/>
                      <w:i/>
                      <w:snapToGrid/>
                      <w:color w:val="000000"/>
                      <w:kern w:val="0"/>
                      <w:szCs w:val="20"/>
                      <w:lang w:eastAsia="en-GB"/>
                    </w:rPr>
                  </m:ctrlPr>
                </m:dPr>
                <m:e>
                  <m:r>
                    <w:rPr>
                      <w:rFonts w:ascii="Cambria Math" w:eastAsia="等线" w:hAnsi="Cambria Math"/>
                      <w:snapToGrid/>
                      <w:color w:val="000000"/>
                      <w:kern w:val="0"/>
                      <w:szCs w:val="20"/>
                      <w:lang w:eastAsia="en-GB"/>
                    </w:rPr>
                    <m:t>r</m:t>
                  </m:r>
                </m:e>
              </m:d>
              <m:r>
                <w:rPr>
                  <w:rFonts w:ascii="Cambria Math" w:eastAsia="等线" w:hAnsi="Cambria Math"/>
                  <w:snapToGrid/>
                  <w:color w:val="000000"/>
                  <w:kern w:val="0"/>
                  <w:szCs w:val="20"/>
                  <w:lang w:eastAsia="en-GB"/>
                </w:rPr>
                <m:t>&gt;0</m:t>
              </m:r>
            </m:oMath>
            <w:r>
              <w:rPr>
                <w:rFonts w:eastAsia="等线"/>
                <w:snapToGrid/>
                <w:kern w:val="0"/>
                <w:szCs w:val="20"/>
                <w:lang w:eastAsia="zh-CN"/>
              </w:rPr>
              <w:t xml:space="preserve"> independently, where </w:t>
            </w:r>
            <m:oMath>
              <m:r>
                <w:rPr>
                  <w:rFonts w:ascii="Cambria Math" w:eastAsia="等线" w:hAnsi="Cambria Math"/>
                  <w:snapToGrid/>
                  <w:color w:val="808080"/>
                  <w:kern w:val="0"/>
                  <w:szCs w:val="20"/>
                  <w:lang w:eastAsia="en-GB"/>
                </w:rPr>
                <m:t>r</m:t>
              </m:r>
            </m:oMath>
            <w:r>
              <w:rPr>
                <w:rFonts w:eastAsia="等线"/>
                <w:snapToGrid/>
                <w:kern w:val="0"/>
                <w:szCs w:val="20"/>
                <w:lang w:eastAsia="zh-CN"/>
              </w:rPr>
              <w:t xml:space="preserve"> is mapped to the cells according to an ascending order of a serving cell index </w:t>
            </w:r>
            <w:r>
              <w:rPr>
                <w:rFonts w:eastAsia="等线"/>
                <w:snapToGrid/>
                <w:kern w:val="0"/>
                <w:szCs w:val="20"/>
                <w:lang w:val="nb-NO" w:eastAsia="zh-CN"/>
              </w:rPr>
              <w:t xml:space="preserve">with </w:t>
            </w:r>
            <m:oMath>
              <m:r>
                <w:rPr>
                  <w:rFonts w:ascii="Cambria Math" w:eastAsia="等线" w:hAnsi="Cambria Math"/>
                  <w:snapToGrid/>
                  <w:color w:val="808080"/>
                  <w:kern w:val="0"/>
                  <w:szCs w:val="20"/>
                  <w:lang w:eastAsia="en-GB"/>
                </w:rPr>
                <m:t>r=1</m:t>
              </m:r>
            </m:oMath>
            <w:r>
              <w:rPr>
                <w:rFonts w:eastAsia="等线"/>
                <w:snapToGrid/>
                <w:kern w:val="0"/>
                <w:szCs w:val="20"/>
                <w:lang w:val="nb-NO" w:eastAsia="zh-CN"/>
              </w:rPr>
              <w:t xml:space="preserve"> corresponding to the cell with the smallest serving cell index</w:t>
            </w:r>
            <w:r>
              <w:rPr>
                <w:rFonts w:eastAsia="等线"/>
                <w:snapToGrid/>
                <w:kern w:val="0"/>
                <w:szCs w:val="20"/>
                <w:lang w:eastAsia="zh-CN"/>
              </w:rPr>
              <w:t xml:space="preserve">, and </w:t>
            </w:r>
            <m:oMath>
              <m:sSub>
                <m:sSubPr>
                  <m:ctrlPr>
                    <w:rPr>
                      <w:rFonts w:ascii="Cambria Math" w:eastAsia="等线" w:hAnsi="Cambria Math"/>
                      <w:i/>
                      <w:snapToGrid/>
                      <w:color w:val="000000"/>
                      <w:kern w:val="0"/>
                      <w:szCs w:val="20"/>
                      <w:lang w:eastAsia="en-GB"/>
                    </w:rPr>
                  </m:ctrlPr>
                </m:sSubPr>
                <m:e>
                  <m:r>
                    <w:rPr>
                      <w:rFonts w:ascii="Cambria Math" w:eastAsia="等线" w:hAnsi="Cambria Math"/>
                      <w:snapToGrid/>
                      <w:color w:val="000000"/>
                      <w:kern w:val="0"/>
                      <w:szCs w:val="20"/>
                      <w:lang w:eastAsia="en-GB"/>
                    </w:rPr>
                    <m:t>M</m:t>
                  </m:r>
                </m:e>
                <m:sub>
                  <m:r>
                    <w:rPr>
                      <w:rFonts w:ascii="Cambria Math" w:eastAsia="等线" w:hAnsi="Cambria Math"/>
                      <w:snapToGrid/>
                      <w:color w:val="000000"/>
                      <w:kern w:val="0"/>
                      <w:szCs w:val="20"/>
                      <w:lang w:eastAsia="en-GB"/>
                    </w:rPr>
                    <m:t>p</m:t>
                  </m:r>
                </m:sub>
              </m:sSub>
              <m:d>
                <m:dPr>
                  <m:ctrlPr>
                    <w:rPr>
                      <w:rFonts w:ascii="Cambria Math" w:eastAsia="等线" w:hAnsi="Cambria Math"/>
                      <w:i/>
                      <w:snapToGrid/>
                      <w:color w:val="000000"/>
                      <w:kern w:val="0"/>
                      <w:szCs w:val="20"/>
                      <w:lang w:eastAsia="en-GB"/>
                    </w:rPr>
                  </m:ctrlPr>
                </m:dPr>
                <m:e>
                  <m:r>
                    <w:rPr>
                      <w:rFonts w:ascii="Cambria Math" w:eastAsia="等线" w:hAnsi="Cambria Math"/>
                      <w:snapToGrid/>
                      <w:color w:val="000000"/>
                      <w:kern w:val="0"/>
                      <w:szCs w:val="20"/>
                      <w:lang w:eastAsia="en-GB"/>
                    </w:rPr>
                    <m:t>r</m:t>
                  </m:r>
                </m:e>
              </m:d>
            </m:oMath>
            <w:r>
              <w:rPr>
                <w:rFonts w:eastAsia="等线"/>
                <w:snapToGrid/>
                <w:kern w:val="0"/>
                <w:szCs w:val="20"/>
                <w:lang w:eastAsia="zh-CN"/>
              </w:rPr>
              <w:t xml:space="preserve"> is defined below. </w:t>
            </w:r>
          </w:p>
          <w:p w14:paraId="5D831B5A" w14:textId="77777777" w:rsidR="00A96BBA" w:rsidRDefault="00D252AB" w:rsidP="00095ACB">
            <w:pPr>
              <w:widowControl/>
              <w:kinsoku/>
              <w:wordWrap/>
              <w:spacing w:after="180" w:line="240" w:lineRule="auto"/>
              <w:ind w:left="851" w:hanging="284"/>
              <w:jc w:val="left"/>
              <w:rPr>
                <w:rFonts w:eastAsia="等线"/>
                <w:snapToGrid/>
                <w:kern w:val="0"/>
                <w:szCs w:val="20"/>
                <w:lang w:eastAsia="en-GB"/>
              </w:rPr>
            </w:pPr>
            <w:r>
              <w:rPr>
                <w:rFonts w:eastAsia="等线"/>
                <w:snapToGrid/>
                <w:kern w:val="0"/>
                <w:szCs w:val="20"/>
                <w:lang w:eastAsia="zh-CN"/>
              </w:rPr>
              <w:t>-</w:t>
            </w:r>
            <w:r>
              <w:rPr>
                <w:rFonts w:eastAsia="等线"/>
                <w:snapToGrid/>
                <w:kern w:val="0"/>
                <w:szCs w:val="20"/>
                <w:lang w:eastAsia="zh-CN"/>
              </w:rPr>
              <w:tab/>
              <w:t>I</w:t>
            </w:r>
            <w:r>
              <w:rPr>
                <w:rFonts w:eastAsia="等线" w:hint="eastAsia"/>
                <w:snapToGrid/>
                <w:kern w:val="0"/>
                <w:szCs w:val="20"/>
                <w:lang w:eastAsia="zh-CN"/>
              </w:rPr>
              <w:t xml:space="preserve">f </w:t>
            </w:r>
            <w:r>
              <w:rPr>
                <w:rFonts w:eastAsia="等线"/>
                <w:i/>
                <w:snapToGrid/>
                <w:kern w:val="0"/>
                <w:szCs w:val="20"/>
                <w:lang w:eastAsia="zh-CN"/>
              </w:rPr>
              <w:t>TPMI</w:t>
            </w:r>
            <w:r>
              <w:rPr>
                <w:rFonts w:eastAsia="等线"/>
                <w:i/>
                <w:snapToGrid/>
                <w:kern w:val="0"/>
                <w:szCs w:val="20"/>
                <w:lang w:eastAsia="en-GB"/>
              </w:rPr>
              <w:t>-DCI0-3</w:t>
            </w:r>
            <w:r>
              <w:rPr>
                <w:rFonts w:eastAsia="等线"/>
                <w:i/>
                <w:snapToGrid/>
                <w:color w:val="000000"/>
                <w:kern w:val="0"/>
                <w:szCs w:val="20"/>
                <w:lang w:eastAsia="en-GB"/>
              </w:rPr>
              <w:t>= type2</w:t>
            </w:r>
            <w:r>
              <w:rPr>
                <w:rFonts w:eastAsia="等线" w:hint="eastAsia"/>
                <w:i/>
                <w:snapToGrid/>
                <w:kern w:val="0"/>
                <w:szCs w:val="20"/>
                <w:lang w:eastAsia="zh-CN"/>
              </w:rPr>
              <w:t xml:space="preserve"> </w:t>
            </w:r>
            <w:r>
              <w:rPr>
                <w:rFonts w:eastAsia="等线" w:hint="eastAsia"/>
                <w:snapToGrid/>
                <w:kern w:val="0"/>
                <w:szCs w:val="20"/>
                <w:lang w:eastAsia="zh-CN"/>
              </w:rPr>
              <w:t>is configured</w:t>
            </w:r>
            <w:r>
              <w:rPr>
                <w:rFonts w:eastAsia="等线"/>
                <w:snapToGrid/>
                <w:kern w:val="0"/>
                <w:szCs w:val="20"/>
                <w:lang w:eastAsia="zh-CN"/>
              </w:rPr>
              <w:t xml:space="preserve"> by higher layer,</w:t>
            </w:r>
          </w:p>
          <w:p w14:paraId="09BD3CEA"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val="nb-NO" w:eastAsia="zh-CN"/>
              </w:rPr>
              <w:t xml:space="preserve">block </w:t>
            </w:r>
            <w:r>
              <w:rPr>
                <w:rFonts w:eastAsia="等线"/>
                <w:snapToGrid/>
                <w:kern w:val="0"/>
                <w:szCs w:val="20"/>
                <w:lang w:val="nb-NO" w:eastAsia="en-GB"/>
              </w:rPr>
              <w:t xml:space="preserve">number 1, </w:t>
            </w:r>
            <w:r>
              <w:rPr>
                <w:rFonts w:eastAsia="等线" w:hint="eastAsia"/>
                <w:snapToGrid/>
                <w:kern w:val="0"/>
                <w:szCs w:val="20"/>
                <w:lang w:val="nb-NO" w:eastAsia="zh-CN"/>
              </w:rPr>
              <w:t>block</w:t>
            </w:r>
            <w:r>
              <w:rPr>
                <w:rFonts w:eastAsia="等线"/>
                <w:snapToGrid/>
                <w:kern w:val="0"/>
                <w:szCs w:val="20"/>
                <w:lang w:val="nb-NO" w:eastAsia="en-GB"/>
              </w:rPr>
              <w:t xml:space="preserve"> number </w:t>
            </w:r>
            <w:proofErr w:type="gramStart"/>
            <w:r>
              <w:rPr>
                <w:rFonts w:eastAsia="等线"/>
                <w:snapToGrid/>
                <w:kern w:val="0"/>
                <w:szCs w:val="20"/>
                <w:lang w:val="nb-NO" w:eastAsia="en-GB"/>
              </w:rPr>
              <w:t>2,…</w:t>
            </w:r>
            <w:proofErr w:type="gramEnd"/>
            <w:r>
              <w:rPr>
                <w:rFonts w:eastAsia="等线"/>
                <w:snapToGrid/>
                <w:kern w:val="0"/>
                <w:szCs w:val="20"/>
                <w:lang w:val="nb-NO" w:eastAsia="en-GB"/>
              </w:rPr>
              <w:t xml:space="preserve">, </w:t>
            </w:r>
            <w:r>
              <w:rPr>
                <w:rFonts w:eastAsia="等线" w:hint="eastAsia"/>
                <w:snapToGrid/>
                <w:kern w:val="0"/>
                <w:szCs w:val="20"/>
                <w:lang w:val="nb-NO" w:eastAsia="zh-CN"/>
              </w:rPr>
              <w:t>block</w:t>
            </w:r>
            <w:r>
              <w:rPr>
                <w:rFonts w:eastAsia="等线"/>
                <w:snapToGrid/>
                <w:kern w:val="0"/>
                <w:szCs w:val="20"/>
                <w:lang w:val="nb-NO" w:eastAsia="en-GB"/>
              </w:rPr>
              <w:t xml:space="preserve"> number </w:t>
            </w:r>
            <m:oMath>
              <m:sSubSup>
                <m:sSubSupPr>
                  <m:ctrlPr>
                    <w:rPr>
                      <w:rFonts w:ascii="Cambria Math" w:eastAsia="等线" w:hAnsi="Cambria Math"/>
                      <w:snapToGrid/>
                      <w:kern w:val="0"/>
                      <w:szCs w:val="20"/>
                      <w:lang w:val="nb-NO" w:eastAsia="en-GB"/>
                    </w:rPr>
                  </m:ctrlPr>
                </m:sSubSupPr>
                <m:e>
                  <m:r>
                    <w:rPr>
                      <w:rFonts w:ascii="Cambria Math" w:eastAsia="等线" w:hAnsi="Cambria Math"/>
                      <w:snapToGrid/>
                      <w:kern w:val="0"/>
                      <w:szCs w:val="20"/>
                      <w:lang w:val="nb-NO" w:eastAsia="en-GB"/>
                    </w:rPr>
                    <m:t>N</m:t>
                  </m:r>
                </m:e>
                <m:sub>
                  <m:r>
                    <w:rPr>
                      <w:rFonts w:ascii="Cambria Math" w:eastAsia="等线" w:hAnsi="Cambria Math"/>
                      <w:snapToGrid/>
                      <w:kern w:val="0"/>
                      <w:szCs w:val="20"/>
                      <w:lang w:val="nb-NO" w:eastAsia="en-GB"/>
                    </w:rPr>
                    <m:t>cell</m:t>
                  </m:r>
                </m:sub>
                <m:sup>
                  <m:r>
                    <w:rPr>
                      <w:rFonts w:ascii="Cambria Math" w:eastAsia="等线" w:hAnsi="Cambria Math"/>
                      <w:snapToGrid/>
                      <w:kern w:val="0"/>
                      <w:szCs w:val="20"/>
                      <w:lang w:val="nb-NO" w:eastAsia="en-GB"/>
                    </w:rPr>
                    <m:t>UL</m:t>
                  </m:r>
                </m:sup>
              </m:sSubSup>
            </m:oMath>
            <w:r>
              <w:rPr>
                <w:rFonts w:eastAsia="等线"/>
                <w:snapToGrid/>
                <w:kern w:val="0"/>
                <w:szCs w:val="20"/>
                <w:lang w:val="nb-NO" w:eastAsia="en-GB"/>
              </w:rPr>
              <w:t xml:space="preserve">  </w:t>
            </w:r>
          </w:p>
          <w:p w14:paraId="3BD6A218" w14:textId="77777777" w:rsidR="00A96BBA" w:rsidRDefault="00D252AB" w:rsidP="00095ACB">
            <w:pPr>
              <w:widowControl/>
              <w:kinsoku/>
              <w:wordWrap/>
              <w:overflowPunct/>
              <w:autoSpaceDE/>
              <w:autoSpaceDN/>
              <w:adjustRightInd/>
              <w:spacing w:after="180" w:line="240" w:lineRule="auto"/>
              <w:ind w:left="851"/>
              <w:textAlignment w:val="auto"/>
              <w:rPr>
                <w:rFonts w:eastAsia="宋体"/>
                <w:snapToGrid/>
                <w:kern w:val="0"/>
                <w:szCs w:val="20"/>
                <w:lang w:eastAsia="en-US"/>
              </w:rPr>
            </w:pPr>
            <w:r>
              <w:rPr>
                <w:rFonts w:eastAsia="宋体"/>
                <w:snapToGrid/>
                <w:kern w:val="0"/>
                <w:szCs w:val="20"/>
                <w:lang w:val="nb-NO" w:eastAsia="zh-CN"/>
              </w:rPr>
              <w:lastRenderedPageBreak/>
              <w:t>Each block corresponds to the p</w:t>
            </w:r>
            <w:r>
              <w:rPr>
                <w:rFonts w:eastAsia="宋体"/>
                <w:snapToGrid/>
                <w:kern w:val="0"/>
                <w:szCs w:val="20"/>
                <w:lang w:eastAsia="en-US"/>
              </w:rPr>
              <w:t>recoding information and number of layers</w:t>
            </w:r>
            <w:r>
              <w:rPr>
                <w:rFonts w:eastAsia="宋体"/>
                <w:snapToGrid/>
                <w:kern w:val="0"/>
                <w:szCs w:val="20"/>
                <w:lang w:val="nb-NO" w:eastAsia="zh-CN"/>
              </w:rPr>
              <w:t xml:space="preserve"> for a scheduled cell, and the blocks are placed according to an ascending order of a serving cell index, with block number 1 corresponding to the p</w:t>
            </w:r>
            <w:r>
              <w:rPr>
                <w:rFonts w:eastAsia="宋体"/>
                <w:snapToGrid/>
                <w:kern w:val="0"/>
                <w:szCs w:val="20"/>
                <w:lang w:eastAsia="en-US"/>
              </w:rPr>
              <w:t>recoding information and number of layers</w:t>
            </w:r>
            <w:r>
              <w:rPr>
                <w:rFonts w:eastAsia="宋体"/>
                <w:snapToGrid/>
                <w:kern w:val="0"/>
                <w:szCs w:val="20"/>
                <w:lang w:val="nb-NO" w:eastAsia="zh-CN"/>
              </w:rPr>
              <w:t xml:space="preserve"> for the cell with the smallest serving cell index. Each block is </w:t>
            </w:r>
            <w:r>
              <w:rPr>
                <w:rFonts w:eastAsia="宋体"/>
                <w:snapToGrid/>
                <w:kern w:val="0"/>
                <w:szCs w:val="20"/>
                <w:lang w:eastAsia="en-US"/>
              </w:rPr>
              <w:t xml:space="preserve">defined </w:t>
            </w:r>
            <w:r>
              <w:rPr>
                <w:rFonts w:eastAsia="宋体"/>
                <w:snapToGrid/>
                <w:kern w:val="0"/>
                <w:szCs w:val="20"/>
                <w:lang w:eastAsia="zh-CN"/>
              </w:rPr>
              <w:t>below.</w:t>
            </w:r>
          </w:p>
          <w:p w14:paraId="34153854" w14:textId="77777777" w:rsidR="00A96BBA" w:rsidRDefault="00000000" w:rsidP="00095ACB">
            <w:pPr>
              <w:widowControl/>
              <w:kinsoku/>
              <w:wordWrap/>
              <w:overflowPunct/>
              <w:autoSpaceDE/>
              <w:autoSpaceDN/>
              <w:adjustRightInd/>
              <w:spacing w:after="180" w:line="240" w:lineRule="auto"/>
              <w:ind w:left="568" w:hanging="1"/>
              <w:textAlignment w:val="auto"/>
              <w:rPr>
                <w:rFonts w:eastAsia="宋体"/>
                <w:snapToGrid/>
                <w:kern w:val="0"/>
                <w:szCs w:val="20"/>
                <w:lang w:val="nb-NO" w:eastAsia="zh-CN"/>
              </w:rPr>
            </w:pPr>
            <m:oMath>
              <m:sSub>
                <m:sSubPr>
                  <m:ctrlPr>
                    <w:rPr>
                      <w:rFonts w:ascii="Cambria Math" w:eastAsia="宋体" w:hAnsi="Cambria Math"/>
                      <w:i/>
                      <w:snapToGrid/>
                      <w:color w:val="000000"/>
                      <w:kern w:val="0"/>
                      <w:szCs w:val="20"/>
                      <w:lang w:eastAsia="en-US"/>
                    </w:rPr>
                  </m:ctrlPr>
                </m:sSubPr>
                <m:e>
                  <m:r>
                    <w:rPr>
                      <w:rFonts w:ascii="Cambria Math" w:eastAsia="宋体" w:hAnsi="Cambria Math"/>
                      <w:snapToGrid/>
                      <w:color w:val="000000"/>
                      <w:kern w:val="0"/>
                      <w:szCs w:val="20"/>
                      <w:lang w:eastAsia="en-US"/>
                    </w:rPr>
                    <m:t>M</m:t>
                  </m:r>
                </m:e>
                <m:sub>
                  <m:r>
                    <w:rPr>
                      <w:rFonts w:ascii="Cambria Math" w:eastAsia="宋体" w:hAnsi="Cambria Math"/>
                      <w:snapToGrid/>
                      <w:color w:val="000000"/>
                      <w:kern w:val="0"/>
                      <w:szCs w:val="20"/>
                      <w:lang w:eastAsia="en-US"/>
                    </w:rPr>
                    <m:t>p</m:t>
                  </m:r>
                </m:sub>
              </m:sSub>
              <m:d>
                <m:dPr>
                  <m:ctrlPr>
                    <w:rPr>
                      <w:rFonts w:ascii="Cambria Math" w:eastAsia="宋体" w:hAnsi="Cambria Math"/>
                      <w:i/>
                      <w:snapToGrid/>
                      <w:color w:val="000000"/>
                      <w:kern w:val="0"/>
                      <w:szCs w:val="20"/>
                      <w:lang w:eastAsia="en-US"/>
                    </w:rPr>
                  </m:ctrlPr>
                </m:dPr>
                <m:e>
                  <m:r>
                    <w:rPr>
                      <w:rFonts w:ascii="Cambria Math" w:eastAsia="宋体" w:hAnsi="Cambria Math"/>
                      <w:snapToGrid/>
                      <w:color w:val="000000"/>
                      <w:kern w:val="0"/>
                      <w:szCs w:val="20"/>
                      <w:lang w:eastAsia="en-US"/>
                    </w:rPr>
                    <m:t>r</m:t>
                  </m:r>
                </m:e>
              </m:d>
            </m:oMath>
            <w:r w:rsidR="00D252AB">
              <w:rPr>
                <w:rFonts w:eastAsia="宋体"/>
                <w:snapToGrid/>
                <w:kern w:val="0"/>
                <w:szCs w:val="20"/>
                <w:lang w:eastAsia="zh-CN"/>
              </w:rPr>
              <w:t xml:space="preserve"> above for the case of </w:t>
            </w:r>
            <w:r w:rsidR="00D252AB">
              <w:rPr>
                <w:rFonts w:eastAsia="宋体"/>
                <w:i/>
                <w:snapToGrid/>
                <w:kern w:val="0"/>
                <w:szCs w:val="20"/>
                <w:lang w:eastAsia="zh-CN"/>
              </w:rPr>
              <w:t>TPMI</w:t>
            </w:r>
            <w:r w:rsidR="00D252AB">
              <w:rPr>
                <w:rFonts w:eastAsia="宋体"/>
                <w:i/>
                <w:snapToGrid/>
                <w:kern w:val="0"/>
                <w:szCs w:val="20"/>
                <w:lang w:eastAsia="en-US"/>
              </w:rPr>
              <w:t>-DCI0-3</w:t>
            </w:r>
            <w:r w:rsidR="00D252AB">
              <w:rPr>
                <w:rFonts w:eastAsia="宋体"/>
                <w:i/>
                <w:snapToGrid/>
                <w:color w:val="000000"/>
                <w:kern w:val="0"/>
                <w:szCs w:val="20"/>
                <w:lang w:eastAsia="en-US"/>
              </w:rPr>
              <w:t>= type1a</w:t>
            </w:r>
            <w:r w:rsidR="00D252AB">
              <w:rPr>
                <w:rFonts w:eastAsia="宋体"/>
                <w:snapToGrid/>
                <w:kern w:val="0"/>
                <w:szCs w:val="20"/>
                <w:lang w:eastAsia="zh-CN"/>
              </w:rPr>
              <w:t xml:space="preserve"> or each block above for the case of </w:t>
            </w:r>
            <w:r w:rsidR="00D252AB">
              <w:rPr>
                <w:rFonts w:eastAsia="宋体"/>
                <w:i/>
                <w:snapToGrid/>
                <w:kern w:val="0"/>
                <w:szCs w:val="20"/>
                <w:lang w:eastAsia="zh-CN"/>
              </w:rPr>
              <w:t>TPMI</w:t>
            </w:r>
            <w:r w:rsidR="00D252AB">
              <w:rPr>
                <w:rFonts w:eastAsia="宋体"/>
                <w:i/>
                <w:snapToGrid/>
                <w:kern w:val="0"/>
                <w:szCs w:val="20"/>
                <w:lang w:eastAsia="en-US"/>
              </w:rPr>
              <w:t>-DCI0-3</w:t>
            </w:r>
            <w:r w:rsidR="00D252AB">
              <w:rPr>
                <w:rFonts w:eastAsia="宋体"/>
                <w:i/>
                <w:snapToGrid/>
                <w:color w:val="000000"/>
                <w:kern w:val="0"/>
                <w:szCs w:val="20"/>
                <w:lang w:eastAsia="en-US"/>
              </w:rPr>
              <w:t>= type2</w:t>
            </w:r>
            <w:r w:rsidR="00D252AB">
              <w:rPr>
                <w:rFonts w:eastAsia="宋体"/>
                <w:snapToGrid/>
                <w:kern w:val="0"/>
                <w:szCs w:val="20"/>
                <w:lang w:eastAsia="zh-CN"/>
              </w:rPr>
              <w:t xml:space="preserve"> </w:t>
            </w:r>
            <w:r w:rsidR="00D252AB">
              <w:rPr>
                <w:rFonts w:eastAsia="宋体"/>
                <w:snapToGrid/>
                <w:kern w:val="0"/>
                <w:szCs w:val="20"/>
                <w:lang w:val="nb-NO" w:eastAsia="zh-CN"/>
              </w:rPr>
              <w:t>is defined by the following:</w:t>
            </w:r>
          </w:p>
          <w:p w14:paraId="2D1EBE8A"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 xml:space="preserve">0 bits if the higher layer parameter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proofErr w:type="spellStart"/>
            <w:proofErr w:type="gramStart"/>
            <w:r>
              <w:rPr>
                <w:rFonts w:eastAsia="等线"/>
                <w:i/>
                <w:snapToGrid/>
                <w:kern w:val="0"/>
                <w:szCs w:val="20"/>
                <w:lang w:eastAsia="zh-CN"/>
              </w:rPr>
              <w:t>nonCodeBook</w:t>
            </w:r>
            <w:proofErr w:type="spellEnd"/>
            <w:r>
              <w:rPr>
                <w:rFonts w:eastAsia="等线" w:hint="eastAsia"/>
                <w:snapToGrid/>
                <w:kern w:val="0"/>
                <w:szCs w:val="20"/>
                <w:lang w:eastAsia="zh-CN"/>
              </w:rPr>
              <w:t>;</w:t>
            </w:r>
            <w:proofErr w:type="gramEnd"/>
          </w:p>
          <w:p w14:paraId="0F808DAD"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 xml:space="preserve">0 bits for 1 antenna port and if the higher layer parameter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proofErr w:type="gramStart"/>
            <w:r>
              <w:rPr>
                <w:rFonts w:eastAsia="等线"/>
                <w:i/>
                <w:snapToGrid/>
                <w:kern w:val="0"/>
                <w:szCs w:val="20"/>
                <w:lang w:eastAsia="zh-CN"/>
              </w:rPr>
              <w:t>code</w:t>
            </w:r>
            <w:r>
              <w:rPr>
                <w:rFonts w:eastAsia="等线" w:hint="eastAsia"/>
                <w:i/>
                <w:snapToGrid/>
                <w:kern w:val="0"/>
                <w:szCs w:val="20"/>
                <w:lang w:eastAsia="zh-CN"/>
              </w:rPr>
              <w:t>b</w:t>
            </w:r>
            <w:r>
              <w:rPr>
                <w:rFonts w:eastAsia="等线"/>
                <w:i/>
                <w:snapToGrid/>
                <w:kern w:val="0"/>
                <w:szCs w:val="20"/>
                <w:lang w:eastAsia="zh-CN"/>
              </w:rPr>
              <w:t>ook</w:t>
            </w:r>
            <w:r>
              <w:rPr>
                <w:rFonts w:eastAsia="等线" w:hint="eastAsia"/>
                <w:snapToGrid/>
                <w:kern w:val="0"/>
                <w:szCs w:val="20"/>
                <w:lang w:eastAsia="zh-CN"/>
              </w:rPr>
              <w:t>;</w:t>
            </w:r>
            <w:proofErr w:type="gramEnd"/>
          </w:p>
          <w:p w14:paraId="51C7DBA5"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4, 5, or 6 bits according to Table 7.3.1.1.2</w:t>
            </w:r>
            <w:r>
              <w:rPr>
                <w:rFonts w:eastAsia="等线"/>
                <w:snapToGrid/>
                <w:kern w:val="0"/>
                <w:szCs w:val="20"/>
                <w:lang w:eastAsia="en-GB"/>
              </w:rPr>
              <w:t>-</w:t>
            </w:r>
            <w:r>
              <w:rPr>
                <w:rFonts w:eastAsia="等线" w:hint="eastAsia"/>
                <w:snapToGrid/>
                <w:kern w:val="0"/>
                <w:szCs w:val="20"/>
                <w:lang w:eastAsia="zh-CN"/>
              </w:rPr>
              <w:t xml:space="preserve">2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 xml:space="preserve">is 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zh-CN"/>
              </w:rPr>
              <w:t xml:space="preserve">, </w:t>
            </w:r>
            <w:r>
              <w:rPr>
                <w:rFonts w:eastAsia="等线"/>
                <w:snapToGrid/>
                <w:kern w:val="0"/>
                <w:szCs w:val="20"/>
                <w:lang w:eastAsia="zh-CN"/>
              </w:rPr>
              <w:t xml:space="preserve">transform precoder is disabled,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the </w:t>
            </w:r>
            <w:r>
              <w:rPr>
                <w:rFonts w:eastAsia="等线"/>
                <w:snapToGrid/>
                <w:kern w:val="0"/>
                <w:szCs w:val="20"/>
                <w:lang w:eastAsia="zh-CN"/>
              </w:rPr>
              <w:t>values</w:t>
            </w:r>
            <w:r>
              <w:rPr>
                <w:rFonts w:eastAsia="等线" w:hint="eastAsia"/>
                <w:snapToGrid/>
                <w:kern w:val="0"/>
                <w:szCs w:val="20"/>
                <w:lang w:eastAsia="zh-CN"/>
              </w:rPr>
              <w:t xml:space="preserve"> of higher layer parameters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proofErr w:type="gramStart"/>
            <w:r>
              <w:rPr>
                <w:rFonts w:eastAsia="等线"/>
                <w:i/>
                <w:snapToGrid/>
                <w:kern w:val="0"/>
                <w:szCs w:val="20"/>
                <w:lang w:eastAsia="en-GB"/>
              </w:rPr>
              <w:t>codebookSubset</w:t>
            </w:r>
            <w:proofErr w:type="spellEnd"/>
            <w:r>
              <w:rPr>
                <w:rFonts w:eastAsia="等线" w:hint="eastAsia"/>
                <w:iCs/>
                <w:snapToGrid/>
                <w:kern w:val="0"/>
                <w:szCs w:val="20"/>
                <w:lang w:eastAsia="zh-CN"/>
              </w:rPr>
              <w:t>;</w:t>
            </w:r>
            <w:proofErr w:type="gramEnd"/>
          </w:p>
          <w:p w14:paraId="7B4232D0"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 xml:space="preserve">4 or </w:t>
            </w:r>
            <w:r>
              <w:rPr>
                <w:rFonts w:eastAsia="等线"/>
                <w:snapToGrid/>
                <w:kern w:val="0"/>
                <w:szCs w:val="20"/>
                <w:lang w:eastAsia="zh-CN"/>
              </w:rPr>
              <w:t>5</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hint="eastAsia"/>
                <w:snapToGrid/>
                <w:kern w:val="0"/>
                <w:szCs w:val="20"/>
                <w:lang w:eastAsia="zh-CN"/>
              </w:rPr>
              <w:t>2</w:t>
            </w:r>
            <w:r>
              <w:rPr>
                <w:rFonts w:eastAsia="等线"/>
                <w:snapToGrid/>
                <w:kern w:val="0"/>
                <w:szCs w:val="20"/>
                <w:lang w:eastAsia="zh-CN"/>
              </w:rPr>
              <w:t>A</w:t>
            </w:r>
            <w:r>
              <w:rPr>
                <w:rFonts w:eastAsia="等线" w:hint="eastAsia"/>
                <w:snapToGrid/>
                <w:kern w:val="0"/>
                <w:szCs w:val="20"/>
                <w:lang w:eastAsia="zh-CN"/>
              </w:rPr>
              <w:t xml:space="preserve">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
                <w:iCs/>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val="fi-FI" w:eastAsia="zh-CN"/>
              </w:rPr>
              <w:t>=</w:t>
            </w:r>
            <w:r>
              <w:rPr>
                <w:rFonts w:eastAsia="等线"/>
                <w:i/>
                <w:iCs/>
                <w:snapToGrid/>
                <w:kern w:val="0"/>
                <w:szCs w:val="20"/>
                <w:lang w:eastAsia="zh-CN"/>
              </w:rPr>
              <w:t xml:space="preserve">2, </w:t>
            </w:r>
            <w:r>
              <w:rPr>
                <w:rFonts w:eastAsia="等线" w:hint="eastAsia"/>
                <w:snapToGrid/>
                <w:kern w:val="0"/>
                <w:szCs w:val="20"/>
                <w:lang w:eastAsia="zh-CN"/>
              </w:rPr>
              <w:t>transform precoder is disabled</w:t>
            </w:r>
            <w:r>
              <w:rPr>
                <w:rFonts w:eastAsia="等线"/>
                <w:iCs/>
                <w:snapToGrid/>
                <w:kern w:val="0"/>
                <w:szCs w:val="20"/>
                <w:lang w:eastAsia="zh-CN"/>
              </w:rPr>
              <w:t xml:space="preserve">, </w:t>
            </w:r>
            <w:r>
              <w:rPr>
                <w:rFonts w:eastAsia="等线" w:hint="eastAsia"/>
                <w:iCs/>
                <w:snapToGrid/>
                <w:kern w:val="0"/>
                <w:szCs w:val="20"/>
                <w:lang w:eastAsia="zh-CN"/>
              </w:rPr>
              <w:t>and</w:t>
            </w:r>
            <w:r>
              <w:rPr>
                <w:rFonts w:eastAsia="等线"/>
                <w:iCs/>
                <w:snapToGrid/>
                <w:kern w:val="0"/>
                <w:szCs w:val="20"/>
                <w:lang w:eastAsia="zh-CN"/>
              </w:rPr>
              <w:t xml:space="preserve"> </w:t>
            </w:r>
            <w:r>
              <w:rPr>
                <w:rFonts w:eastAsia="等线"/>
                <w:snapToGrid/>
                <w:kern w:val="0"/>
                <w:szCs w:val="20"/>
                <w:lang w:eastAsia="zh-CN"/>
              </w:rPr>
              <w:t xml:space="preserve">according to the value of higher layer parameter </w:t>
            </w:r>
            <w:proofErr w:type="spellStart"/>
            <w:proofErr w:type="gramStart"/>
            <w:r>
              <w:rPr>
                <w:rFonts w:eastAsia="等线"/>
                <w:i/>
                <w:snapToGrid/>
                <w:kern w:val="0"/>
                <w:szCs w:val="20"/>
                <w:lang w:eastAsia="en-GB"/>
              </w:rPr>
              <w:t>codebookSubset</w:t>
            </w:r>
            <w:proofErr w:type="spellEnd"/>
            <w:r>
              <w:rPr>
                <w:rFonts w:eastAsia="等线" w:hint="eastAsia"/>
                <w:iCs/>
                <w:snapToGrid/>
                <w:kern w:val="0"/>
                <w:szCs w:val="20"/>
                <w:lang w:eastAsia="zh-CN"/>
              </w:rPr>
              <w:t>;</w:t>
            </w:r>
            <w:proofErr w:type="gramEnd"/>
          </w:p>
          <w:p w14:paraId="35A448A7"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4 or</w:t>
            </w:r>
            <w:r>
              <w:rPr>
                <w:rFonts w:eastAsia="等线"/>
                <w:snapToGrid/>
                <w:kern w:val="0"/>
                <w:szCs w:val="20"/>
                <w:lang w:eastAsia="zh-CN"/>
              </w:rPr>
              <w:t xml:space="preserve"> 6</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hint="eastAsia"/>
                <w:snapToGrid/>
                <w:kern w:val="0"/>
                <w:szCs w:val="20"/>
                <w:lang w:eastAsia="zh-CN"/>
              </w:rPr>
              <w:t>2</w:t>
            </w:r>
            <w:r>
              <w:rPr>
                <w:rFonts w:eastAsia="等线"/>
                <w:snapToGrid/>
                <w:kern w:val="0"/>
                <w:szCs w:val="20"/>
                <w:lang w:eastAsia="zh-CN"/>
              </w:rPr>
              <w:t>B</w:t>
            </w:r>
            <w:r>
              <w:rPr>
                <w:rFonts w:eastAsia="等线" w:hint="eastAsia"/>
                <w:snapToGrid/>
                <w:kern w:val="0"/>
                <w:szCs w:val="20"/>
                <w:lang w:eastAsia="zh-CN"/>
              </w:rPr>
              <w:t xml:space="preserve">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i/>
                <w:iCs/>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
                <w:iCs/>
                <w:snapToGrid/>
                <w:kern w:val="0"/>
                <w:szCs w:val="20"/>
                <w:lang w:eastAsia="zh-CN"/>
              </w:rPr>
              <w:t>,</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val="fi-FI" w:eastAsia="zh-CN"/>
              </w:rPr>
              <w:t>=</w:t>
            </w:r>
            <w:r>
              <w:rPr>
                <w:rFonts w:eastAsia="等线"/>
                <w:i/>
                <w:iCs/>
                <w:snapToGrid/>
                <w:kern w:val="0"/>
                <w:szCs w:val="20"/>
                <w:lang w:eastAsia="zh-CN"/>
              </w:rPr>
              <w:t>3 or 4,</w:t>
            </w:r>
            <w:r>
              <w:rPr>
                <w:rFonts w:eastAsia="等线" w:hint="eastAsia"/>
                <w:snapToGrid/>
                <w:kern w:val="0"/>
                <w:szCs w:val="20"/>
                <w:lang w:eastAsia="zh-CN"/>
              </w:rPr>
              <w:t xml:space="preserve"> transform precoder is disabled, and</w:t>
            </w:r>
            <w:r>
              <w:rPr>
                <w:rFonts w:eastAsia="等线"/>
                <w:snapToGrid/>
                <w:kern w:val="0"/>
                <w:szCs w:val="20"/>
                <w:lang w:eastAsia="zh-CN"/>
              </w:rPr>
              <w:t xml:space="preserve"> according to the value of higher layer parameter </w:t>
            </w:r>
            <w:proofErr w:type="spellStart"/>
            <w:proofErr w:type="gramStart"/>
            <w:r>
              <w:rPr>
                <w:rFonts w:eastAsia="等线"/>
                <w:i/>
                <w:snapToGrid/>
                <w:kern w:val="0"/>
                <w:szCs w:val="20"/>
                <w:lang w:eastAsia="en-GB"/>
              </w:rPr>
              <w:t>codebookSubset</w:t>
            </w:r>
            <w:proofErr w:type="spellEnd"/>
            <w:r>
              <w:rPr>
                <w:rFonts w:eastAsia="等线"/>
                <w:snapToGrid/>
                <w:szCs w:val="20"/>
                <w:lang w:val="fi-FI" w:eastAsia="en-GB"/>
              </w:rPr>
              <w:t>;</w:t>
            </w:r>
            <w:proofErr w:type="gramEnd"/>
          </w:p>
          <w:p w14:paraId="7A840881"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2, 4, or 5 bits according to Table 7.3.1.1.2</w:t>
            </w:r>
            <w:r>
              <w:rPr>
                <w:rFonts w:eastAsia="等线"/>
                <w:snapToGrid/>
                <w:kern w:val="0"/>
                <w:szCs w:val="20"/>
                <w:lang w:eastAsia="en-GB"/>
              </w:rPr>
              <w:t>-</w:t>
            </w:r>
            <w:r>
              <w:rPr>
                <w:rFonts w:eastAsia="等线" w:hint="eastAsia"/>
                <w:snapToGrid/>
                <w:kern w:val="0"/>
                <w:szCs w:val="20"/>
                <w:lang w:eastAsia="zh-CN"/>
              </w:rPr>
              <w:t xml:space="preserve">3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 xml:space="preserve">is 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the values of higher layer </w:t>
            </w:r>
            <w:r>
              <w:rPr>
                <w:rFonts w:eastAsia="等线"/>
                <w:snapToGrid/>
                <w:kern w:val="0"/>
                <w:szCs w:val="20"/>
                <w:lang w:eastAsia="zh-CN"/>
              </w:rPr>
              <w:t>parameters</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proofErr w:type="gramStart"/>
            <w:r>
              <w:rPr>
                <w:rFonts w:eastAsia="等线"/>
                <w:i/>
                <w:snapToGrid/>
                <w:kern w:val="0"/>
                <w:szCs w:val="20"/>
                <w:lang w:eastAsia="en-GB"/>
              </w:rPr>
              <w:t>codebookSubset</w:t>
            </w:r>
            <w:proofErr w:type="spellEnd"/>
            <w:r>
              <w:rPr>
                <w:rFonts w:eastAsia="等线"/>
                <w:snapToGrid/>
                <w:szCs w:val="20"/>
                <w:lang w:val="fi-FI" w:eastAsia="en-GB"/>
              </w:rPr>
              <w:t>;</w:t>
            </w:r>
            <w:proofErr w:type="gramEnd"/>
          </w:p>
          <w:p w14:paraId="364734E6"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t>3 or 4</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snapToGrid/>
                <w:kern w:val="0"/>
                <w:szCs w:val="20"/>
                <w:lang w:eastAsia="zh-CN"/>
              </w:rPr>
              <w:t>3A</w:t>
            </w:r>
            <w:r>
              <w:rPr>
                <w:rFonts w:eastAsia="等线" w:hint="eastAsia"/>
                <w:snapToGrid/>
                <w:kern w:val="0"/>
                <w:szCs w:val="20"/>
                <w:lang w:eastAsia="zh-CN"/>
              </w:rPr>
              <w:t xml:space="preserve">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Cs/>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eastAsia="zh-CN"/>
              </w:rPr>
              <w:t>=1</w:t>
            </w:r>
            <w:r>
              <w:rPr>
                <w:rFonts w:eastAsia="等线"/>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w:t>
            </w:r>
            <w:r>
              <w:rPr>
                <w:rFonts w:eastAsia="等线"/>
                <w:snapToGrid/>
                <w:kern w:val="0"/>
                <w:szCs w:val="20"/>
                <w:lang w:eastAsia="zh-CN"/>
              </w:rPr>
              <w:t xml:space="preserve">the value of higher layer parameter </w:t>
            </w:r>
            <w:proofErr w:type="spellStart"/>
            <w:proofErr w:type="gramStart"/>
            <w:r>
              <w:rPr>
                <w:rFonts w:eastAsia="等线"/>
                <w:i/>
                <w:snapToGrid/>
                <w:kern w:val="0"/>
                <w:szCs w:val="20"/>
                <w:lang w:eastAsia="en-GB"/>
              </w:rPr>
              <w:t>codebookSubset</w:t>
            </w:r>
            <w:proofErr w:type="spellEnd"/>
            <w:r>
              <w:rPr>
                <w:rFonts w:eastAsia="等线"/>
                <w:snapToGrid/>
                <w:szCs w:val="20"/>
                <w:lang w:val="fi-FI" w:eastAsia="en-GB"/>
              </w:rPr>
              <w:t>;</w:t>
            </w:r>
            <w:proofErr w:type="gramEnd"/>
          </w:p>
          <w:p w14:paraId="64C53518"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iCs/>
                <w:snapToGrid/>
                <w:kern w:val="0"/>
                <w:szCs w:val="20"/>
                <w:lang w:eastAsia="zh-CN"/>
              </w:rPr>
              <w:t>-</w:t>
            </w:r>
            <w:r>
              <w:rPr>
                <w:rFonts w:eastAsia="等线"/>
                <w:iCs/>
                <w:snapToGrid/>
                <w:kern w:val="0"/>
                <w:szCs w:val="20"/>
                <w:lang w:eastAsia="zh-CN"/>
              </w:rPr>
              <w:tab/>
              <w:t>2</w:t>
            </w:r>
            <w:r>
              <w:rPr>
                <w:rFonts w:eastAsia="等线" w:hint="eastAsia"/>
                <w:iCs/>
                <w:snapToGrid/>
                <w:kern w:val="0"/>
                <w:szCs w:val="20"/>
                <w:lang w:eastAsia="zh-CN"/>
              </w:rPr>
              <w:t xml:space="preserve"> or 4 bits according to Table</w:t>
            </w:r>
            <w:r>
              <w:rPr>
                <w:rFonts w:eastAsia="等线"/>
                <w:iCs/>
                <w:snapToGrid/>
                <w:kern w:val="0"/>
                <w:szCs w:val="20"/>
                <w:lang w:eastAsia="zh-CN"/>
              </w:rPr>
              <w:t xml:space="preserve"> </w:t>
            </w:r>
            <w:r>
              <w:rPr>
                <w:rFonts w:eastAsia="等线" w:hint="eastAsia"/>
                <w:iCs/>
                <w:snapToGrid/>
                <w:kern w:val="0"/>
                <w:szCs w:val="20"/>
                <w:lang w:eastAsia="zh-CN"/>
              </w:rPr>
              <w:t xml:space="preserve">7.3.1.1.2-4 for 2 antenna ports, </w:t>
            </w:r>
            <w:r>
              <w:rPr>
                <w:rFonts w:eastAsia="等线" w:hint="eastAsia"/>
                <w:snapToGrid/>
                <w:kern w:val="0"/>
                <w:szCs w:val="20"/>
                <w:lang w:eastAsia="zh-CN"/>
              </w:rPr>
              <w:t xml:space="preserve">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is</w:t>
            </w:r>
            <w:r>
              <w:rPr>
                <w:rFonts w:eastAsia="等线" w:hint="eastAsia"/>
                <w:iCs/>
                <w:snapToGrid/>
                <w:kern w:val="0"/>
                <w:szCs w:val="20"/>
                <w:lang w:eastAsia="zh-CN"/>
              </w:rPr>
              <w:t xml:space="preserve"> </w:t>
            </w:r>
            <w:r>
              <w:rPr>
                <w:rFonts w:eastAsia="等线"/>
                <w:iCs/>
                <w:snapToGrid/>
                <w:kern w:val="0"/>
                <w:szCs w:val="20"/>
                <w:lang w:eastAsia="zh-CN"/>
              </w:rPr>
              <w:t xml:space="preserve">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en-GB"/>
              </w:rPr>
              <w:t xml:space="preserve">, </w:t>
            </w:r>
            <w:r>
              <w:rPr>
                <w:rFonts w:eastAsia="等线"/>
                <w:snapToGrid/>
                <w:kern w:val="0"/>
                <w:szCs w:val="20"/>
                <w:lang w:eastAsia="zh-CN"/>
              </w:rPr>
              <w:t xml:space="preserve">transform precoder is disabled,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the values of higher layer </w:t>
            </w:r>
            <w:r>
              <w:rPr>
                <w:rFonts w:eastAsia="等线"/>
                <w:snapToGrid/>
                <w:kern w:val="0"/>
                <w:szCs w:val="20"/>
                <w:lang w:eastAsia="zh-CN"/>
              </w:rPr>
              <w:t>parameters</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proofErr w:type="gramStart"/>
            <w:r>
              <w:rPr>
                <w:rFonts w:eastAsia="等线"/>
                <w:i/>
                <w:snapToGrid/>
                <w:kern w:val="0"/>
                <w:szCs w:val="20"/>
                <w:lang w:eastAsia="en-GB"/>
              </w:rPr>
              <w:t>codebookSubset</w:t>
            </w:r>
            <w:proofErr w:type="spellEnd"/>
            <w:r>
              <w:rPr>
                <w:rFonts w:eastAsia="等线" w:hint="eastAsia"/>
                <w:iCs/>
                <w:snapToGrid/>
                <w:kern w:val="0"/>
                <w:szCs w:val="20"/>
                <w:lang w:eastAsia="zh-CN"/>
              </w:rPr>
              <w:t>;</w:t>
            </w:r>
            <w:proofErr w:type="gramEnd"/>
          </w:p>
          <w:p w14:paraId="7C92B5E1" w14:textId="77777777" w:rsidR="00A96BBA" w:rsidRDefault="00D252AB" w:rsidP="00095ACB">
            <w:pPr>
              <w:widowControl/>
              <w:kinsoku/>
              <w:wordWrap/>
              <w:spacing w:after="180" w:line="240" w:lineRule="auto"/>
              <w:ind w:left="1135" w:hanging="284"/>
              <w:jc w:val="left"/>
              <w:rPr>
                <w:rFonts w:eastAsia="等线"/>
                <w:iCs/>
                <w:snapToGrid/>
                <w:kern w:val="0"/>
                <w:szCs w:val="20"/>
                <w:lang w:eastAsia="zh-CN"/>
              </w:rPr>
            </w:pPr>
            <w:r>
              <w:rPr>
                <w:rFonts w:eastAsia="等线"/>
                <w:iCs/>
                <w:snapToGrid/>
                <w:kern w:val="0"/>
                <w:szCs w:val="20"/>
                <w:lang w:eastAsia="zh-CN"/>
              </w:rPr>
              <w:t>-</w:t>
            </w:r>
            <w:r>
              <w:rPr>
                <w:rFonts w:eastAsia="等线"/>
                <w:iCs/>
                <w:snapToGrid/>
                <w:kern w:val="0"/>
                <w:szCs w:val="20"/>
                <w:lang w:eastAsia="zh-CN"/>
              </w:rPr>
              <w:tab/>
              <w:t>2</w:t>
            </w:r>
            <w:r>
              <w:rPr>
                <w:rFonts w:eastAsia="等线" w:hint="eastAsia"/>
                <w:iCs/>
                <w:snapToGrid/>
                <w:kern w:val="0"/>
                <w:szCs w:val="20"/>
                <w:lang w:eastAsia="zh-CN"/>
              </w:rPr>
              <w:t xml:space="preserve"> </w:t>
            </w:r>
            <w:r>
              <w:rPr>
                <w:rFonts w:eastAsia="等线" w:hint="eastAsia"/>
                <w:snapToGrid/>
                <w:kern w:val="0"/>
                <w:szCs w:val="20"/>
                <w:lang w:eastAsia="zh-CN"/>
              </w:rPr>
              <w:t>bits according to Table 7.3.1.1.2</w:t>
            </w:r>
            <w:r>
              <w:rPr>
                <w:rFonts w:eastAsia="等线"/>
                <w:snapToGrid/>
                <w:kern w:val="0"/>
                <w:szCs w:val="20"/>
                <w:lang w:eastAsia="en-GB"/>
              </w:rPr>
              <w:t>-</w:t>
            </w:r>
            <w:r>
              <w:rPr>
                <w:rFonts w:eastAsia="等线"/>
                <w:snapToGrid/>
                <w:kern w:val="0"/>
                <w:szCs w:val="20"/>
                <w:lang w:eastAsia="zh-CN"/>
              </w:rPr>
              <w:t>4A</w:t>
            </w:r>
            <w:r>
              <w:rPr>
                <w:rFonts w:eastAsia="等线" w:hint="eastAsia"/>
                <w:snapToGrid/>
                <w:kern w:val="0"/>
                <w:szCs w:val="20"/>
                <w:lang w:eastAsia="zh-CN"/>
              </w:rPr>
              <w:t xml:space="preserve"> for </w:t>
            </w:r>
            <w:r>
              <w:rPr>
                <w:rFonts w:eastAsia="等线"/>
                <w:snapToGrid/>
                <w:kern w:val="0"/>
                <w:szCs w:val="20"/>
                <w:lang w:eastAsia="zh-CN"/>
              </w:rPr>
              <w:t>2</w:t>
            </w:r>
            <w:r>
              <w:rPr>
                <w:rFonts w:eastAsia="等线" w:hint="eastAsia"/>
                <w:snapToGrid/>
                <w:kern w:val="0"/>
                <w:szCs w:val="20"/>
                <w:lang w:eastAsia="zh-CN"/>
              </w:rPr>
              <w:t xml:space="preserve">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Cs/>
                <w:snapToGrid/>
                <w:kern w:val="0"/>
                <w:szCs w:val="20"/>
                <w:lang w:eastAsia="zh-CN"/>
              </w:rPr>
              <w:t xml:space="preserve">, </w:t>
            </w:r>
            <w:r>
              <w:rPr>
                <w:rFonts w:eastAsia="等线" w:hint="eastAsia"/>
                <w:snapToGrid/>
                <w:kern w:val="0"/>
                <w:szCs w:val="20"/>
                <w:lang w:eastAsia="zh-CN"/>
              </w:rPr>
              <w:t xml:space="preserve">transform precoder is disabled, </w:t>
            </w:r>
            <w:proofErr w:type="spellStart"/>
            <w:r>
              <w:rPr>
                <w:rFonts w:eastAsia="等线"/>
                <w:i/>
                <w:snapToGrid/>
                <w:kern w:val="0"/>
                <w:szCs w:val="20"/>
                <w:lang w:eastAsia="en-GB"/>
              </w:rPr>
              <w:t>maxRank</w:t>
            </w:r>
            <w:proofErr w:type="spellEnd"/>
            <w:r>
              <w:rPr>
                <w:rFonts w:eastAsia="等线"/>
                <w:i/>
                <w:iCs/>
                <w:snapToGrid/>
                <w:kern w:val="0"/>
                <w:szCs w:val="20"/>
                <w:lang w:eastAsia="zh-CN"/>
              </w:rPr>
              <w:t>=2</w:t>
            </w:r>
            <w:r>
              <w:rPr>
                <w:rFonts w:eastAsia="等线" w:hint="eastAsia"/>
                <w:iCs/>
                <w:snapToGrid/>
                <w:kern w:val="0"/>
                <w:szCs w:val="20"/>
                <w:lang w:eastAsia="zh-CN"/>
              </w:rPr>
              <w:t xml:space="preserve">, and </w:t>
            </w:r>
            <w:proofErr w:type="spellStart"/>
            <w:r>
              <w:rPr>
                <w:rFonts w:eastAsia="等线"/>
                <w:i/>
                <w:snapToGrid/>
                <w:kern w:val="0"/>
                <w:szCs w:val="20"/>
                <w:lang w:eastAsia="en-GB"/>
              </w:rPr>
              <w:t>codebookSubset</w:t>
            </w:r>
            <w:proofErr w:type="spellEnd"/>
            <w:r>
              <w:rPr>
                <w:rFonts w:eastAsia="等线"/>
                <w:i/>
                <w:iCs/>
                <w:snapToGrid/>
                <w:kern w:val="0"/>
                <w:szCs w:val="20"/>
                <w:lang w:eastAsia="zh-CN"/>
              </w:rPr>
              <w:t>=</w:t>
            </w:r>
            <w:proofErr w:type="spellStart"/>
            <w:proofErr w:type="gramStart"/>
            <w:r>
              <w:rPr>
                <w:rFonts w:eastAsia="等线"/>
                <w:i/>
                <w:iCs/>
                <w:snapToGrid/>
                <w:kern w:val="0"/>
                <w:szCs w:val="20"/>
                <w:lang w:eastAsia="zh-CN"/>
              </w:rPr>
              <w:t>nonCoherent</w:t>
            </w:r>
            <w:proofErr w:type="spellEnd"/>
            <w:r>
              <w:rPr>
                <w:rFonts w:eastAsia="等线"/>
                <w:iCs/>
                <w:snapToGrid/>
                <w:kern w:val="0"/>
                <w:szCs w:val="20"/>
                <w:lang w:eastAsia="zh-CN"/>
              </w:rPr>
              <w:t>;</w:t>
            </w:r>
            <w:proofErr w:type="gramEnd"/>
          </w:p>
          <w:p w14:paraId="2358629D" w14:textId="77777777" w:rsidR="00A96BBA" w:rsidRDefault="00D252AB" w:rsidP="00095ACB">
            <w:pPr>
              <w:widowControl/>
              <w:kinsoku/>
              <w:wordWrap/>
              <w:spacing w:after="180" w:line="240" w:lineRule="auto"/>
              <w:ind w:left="1135" w:hanging="284"/>
              <w:jc w:val="left"/>
              <w:rPr>
                <w:rFonts w:eastAsia="等线"/>
                <w:snapToGrid/>
                <w:kern w:val="0"/>
                <w:szCs w:val="20"/>
                <w:lang w:eastAsia="zh-CN"/>
              </w:rPr>
            </w:pPr>
            <w:r>
              <w:rPr>
                <w:rFonts w:eastAsia="等线"/>
                <w:iCs/>
                <w:snapToGrid/>
                <w:kern w:val="0"/>
                <w:szCs w:val="20"/>
                <w:lang w:eastAsia="zh-CN"/>
              </w:rPr>
              <w:t>-</w:t>
            </w:r>
            <w:r>
              <w:rPr>
                <w:rFonts w:eastAsia="等线"/>
                <w:iCs/>
                <w:snapToGrid/>
                <w:kern w:val="0"/>
                <w:szCs w:val="20"/>
                <w:lang w:eastAsia="zh-CN"/>
              </w:rPr>
              <w:tab/>
              <w:t>1</w:t>
            </w:r>
            <w:r>
              <w:rPr>
                <w:rFonts w:eastAsia="等线" w:hint="eastAsia"/>
                <w:iCs/>
                <w:snapToGrid/>
                <w:kern w:val="0"/>
                <w:szCs w:val="20"/>
                <w:lang w:eastAsia="zh-CN"/>
              </w:rPr>
              <w:t xml:space="preserve"> or 3 bits according to Table</w:t>
            </w:r>
            <w:r>
              <w:rPr>
                <w:rFonts w:eastAsia="等线"/>
                <w:iCs/>
                <w:snapToGrid/>
                <w:kern w:val="0"/>
                <w:szCs w:val="20"/>
                <w:lang w:eastAsia="zh-CN"/>
              </w:rPr>
              <w:t xml:space="preserve"> </w:t>
            </w:r>
            <w:r>
              <w:rPr>
                <w:rFonts w:eastAsia="等线" w:hint="eastAsia"/>
                <w:iCs/>
                <w:snapToGrid/>
                <w:kern w:val="0"/>
                <w:szCs w:val="20"/>
                <w:lang w:eastAsia="zh-CN"/>
              </w:rPr>
              <w:t xml:space="preserve">7.3.1.1.2-5 for 2 antenna ports, </w:t>
            </w:r>
            <w:r>
              <w:rPr>
                <w:rFonts w:eastAsia="等线" w:hint="eastAsia"/>
                <w:snapToGrid/>
                <w:kern w:val="0"/>
                <w:szCs w:val="20"/>
                <w:lang w:eastAsia="zh-CN"/>
              </w:rPr>
              <w:t xml:space="preserve">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is</w:t>
            </w:r>
            <w:r>
              <w:rPr>
                <w:rFonts w:eastAsia="等线" w:hint="eastAsia"/>
                <w:iCs/>
                <w:snapToGrid/>
                <w:kern w:val="0"/>
                <w:szCs w:val="20"/>
                <w:lang w:eastAsia="zh-CN"/>
              </w:rPr>
              <w:t xml:space="preserve"> </w:t>
            </w:r>
            <w:r>
              <w:rPr>
                <w:rFonts w:eastAsia="等线"/>
                <w:iCs/>
                <w:snapToGrid/>
                <w:kern w:val="0"/>
                <w:szCs w:val="20"/>
                <w:lang w:eastAsia="zh-CN"/>
              </w:rPr>
              <w:t xml:space="preserve">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the values of higher layer </w:t>
            </w:r>
            <w:r>
              <w:rPr>
                <w:rFonts w:eastAsia="等线"/>
                <w:snapToGrid/>
                <w:kern w:val="0"/>
                <w:szCs w:val="20"/>
                <w:lang w:eastAsia="zh-CN"/>
              </w:rPr>
              <w:t>parameters</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proofErr w:type="gramStart"/>
            <w:r>
              <w:rPr>
                <w:rFonts w:eastAsia="等线"/>
                <w:i/>
                <w:snapToGrid/>
                <w:kern w:val="0"/>
                <w:szCs w:val="20"/>
                <w:lang w:eastAsia="en-GB"/>
              </w:rPr>
              <w:t>codebookSubset</w:t>
            </w:r>
            <w:proofErr w:type="spellEnd"/>
            <w:r>
              <w:rPr>
                <w:rFonts w:eastAsia="等线"/>
                <w:snapToGrid/>
                <w:kern w:val="0"/>
                <w:szCs w:val="20"/>
                <w:lang w:eastAsia="zh-CN"/>
              </w:rPr>
              <w:t>;</w:t>
            </w:r>
            <w:proofErr w:type="gramEnd"/>
          </w:p>
          <w:p w14:paraId="10CBEDD7" w14:textId="77777777" w:rsidR="00A96BBA" w:rsidRDefault="00D252AB" w:rsidP="00095ACB">
            <w:pPr>
              <w:widowControl/>
              <w:kinsoku/>
              <w:wordWrap/>
              <w:spacing w:after="180" w:line="240" w:lineRule="auto"/>
              <w:ind w:left="1135" w:hanging="284"/>
              <w:jc w:val="left"/>
              <w:rPr>
                <w:rFonts w:eastAsia="等线"/>
                <w:snapToGrid/>
                <w:szCs w:val="20"/>
                <w:lang w:val="fi-FI" w:eastAsia="en-GB"/>
              </w:rPr>
            </w:pPr>
            <w:r>
              <w:rPr>
                <w:rFonts w:eastAsia="等线"/>
                <w:iCs/>
                <w:snapToGrid/>
                <w:kern w:val="0"/>
                <w:szCs w:val="20"/>
                <w:lang w:eastAsia="zh-CN"/>
              </w:rPr>
              <w:t>-</w:t>
            </w:r>
            <w:r>
              <w:rPr>
                <w:rFonts w:eastAsia="等线"/>
                <w:iCs/>
                <w:snapToGrid/>
                <w:kern w:val="0"/>
                <w:szCs w:val="20"/>
                <w:lang w:eastAsia="zh-CN"/>
              </w:rPr>
              <w:tab/>
            </w:r>
            <w:r>
              <w:rPr>
                <w:rFonts w:eastAsia="等线"/>
                <w:snapToGrid/>
                <w:kern w:val="0"/>
                <w:szCs w:val="20"/>
                <w:lang w:eastAsia="zh-CN"/>
              </w:rPr>
              <w:t>2</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snapToGrid/>
                <w:kern w:val="0"/>
                <w:szCs w:val="20"/>
                <w:lang w:eastAsia="zh-CN"/>
              </w:rPr>
              <w:t>5A</w:t>
            </w:r>
            <w:r>
              <w:rPr>
                <w:rFonts w:eastAsia="等线" w:hint="eastAsia"/>
                <w:snapToGrid/>
                <w:kern w:val="0"/>
                <w:szCs w:val="20"/>
                <w:lang w:eastAsia="zh-CN"/>
              </w:rPr>
              <w:t xml:space="preserve"> for </w:t>
            </w:r>
            <w:r>
              <w:rPr>
                <w:rFonts w:eastAsia="等线"/>
                <w:snapToGrid/>
                <w:kern w:val="0"/>
                <w:szCs w:val="20"/>
                <w:lang w:eastAsia="zh-CN"/>
              </w:rPr>
              <w:t>2</w:t>
            </w:r>
            <w:r>
              <w:rPr>
                <w:rFonts w:eastAsia="等线" w:hint="eastAsia"/>
                <w:snapToGrid/>
                <w:kern w:val="0"/>
                <w:szCs w:val="20"/>
                <w:lang w:eastAsia="zh-CN"/>
              </w:rPr>
              <w:t xml:space="preserve">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Cs/>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eastAsia="zh-CN"/>
              </w:rPr>
              <w:t>=1</w:t>
            </w:r>
            <w:r>
              <w:rPr>
                <w:rFonts w:eastAsia="等线"/>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w:t>
            </w:r>
            <w:r>
              <w:rPr>
                <w:rFonts w:eastAsia="等线"/>
                <w:snapToGrid/>
                <w:kern w:val="0"/>
                <w:szCs w:val="20"/>
                <w:lang w:eastAsia="zh-CN"/>
              </w:rPr>
              <w:t xml:space="preserve">the value of higher layer parameter </w:t>
            </w:r>
            <w:proofErr w:type="spellStart"/>
            <w:r>
              <w:rPr>
                <w:rFonts w:eastAsia="等线"/>
                <w:i/>
                <w:snapToGrid/>
                <w:kern w:val="0"/>
                <w:szCs w:val="20"/>
                <w:lang w:eastAsia="en-GB"/>
              </w:rPr>
              <w:t>codebookSubset</w:t>
            </w:r>
            <w:proofErr w:type="spellEnd"/>
            <w:r>
              <w:rPr>
                <w:rFonts w:eastAsia="等线"/>
                <w:snapToGrid/>
                <w:szCs w:val="20"/>
                <w:lang w:val="fi-FI" w:eastAsia="en-GB"/>
              </w:rPr>
              <w:t>.</w:t>
            </w:r>
          </w:p>
          <w:p w14:paraId="7A700B8C" w14:textId="77777777" w:rsidR="00A96BBA" w:rsidRDefault="00D252AB" w:rsidP="00095ACB">
            <w:pPr>
              <w:widowControl/>
              <w:kinsoku/>
              <w:wordWrap/>
              <w:overflowPunct/>
              <w:autoSpaceDE/>
              <w:autoSpaceDN/>
              <w:adjustRightInd/>
              <w:spacing w:after="180" w:line="240" w:lineRule="auto"/>
              <w:ind w:left="851"/>
              <w:textAlignment w:val="auto"/>
              <w:rPr>
                <w:rFonts w:eastAsia="宋体"/>
                <w:snapToGrid/>
                <w:kern w:val="0"/>
                <w:szCs w:val="20"/>
                <w:lang w:eastAsia="zh-CN"/>
              </w:rPr>
            </w:pPr>
            <w:r>
              <w:rPr>
                <w:rFonts w:eastAsia="宋体" w:hint="eastAsia"/>
                <w:snapToGrid/>
                <w:kern w:val="0"/>
                <w:szCs w:val="20"/>
                <w:lang w:eastAsia="zh-CN"/>
              </w:rPr>
              <w:t>For</w:t>
            </w:r>
            <w:r>
              <w:rPr>
                <w:rFonts w:eastAsia="宋体"/>
                <w:snapToGrid/>
                <w:kern w:val="0"/>
                <w:szCs w:val="20"/>
                <w:lang w:eastAsia="zh-CN"/>
              </w:rPr>
              <w:t xml:space="preserve"> the higher layer parameter </w:t>
            </w:r>
            <w:proofErr w:type="spellStart"/>
            <w:r>
              <w:rPr>
                <w:rFonts w:eastAsia="宋体"/>
                <w:i/>
                <w:snapToGrid/>
                <w:kern w:val="0"/>
                <w:szCs w:val="20"/>
                <w:lang w:eastAsia="zh-CN"/>
              </w:rPr>
              <w:t>txConfig</w:t>
            </w:r>
            <w:proofErr w:type="spellEnd"/>
            <w:r>
              <w:rPr>
                <w:rFonts w:eastAsia="宋体"/>
                <w:i/>
                <w:snapToGrid/>
                <w:kern w:val="0"/>
                <w:szCs w:val="20"/>
                <w:lang w:eastAsia="zh-CN"/>
              </w:rPr>
              <w:t>=codebook</w:t>
            </w:r>
            <w:r>
              <w:rPr>
                <w:rFonts w:eastAsia="宋体"/>
                <w:snapToGrid/>
                <w:kern w:val="0"/>
                <w:szCs w:val="20"/>
                <w:lang w:eastAsia="zh-CN"/>
              </w:rPr>
              <w:t xml:space="preserve">, if </w:t>
            </w:r>
            <w:proofErr w:type="spellStart"/>
            <w:r>
              <w:rPr>
                <w:rFonts w:eastAsia="宋体"/>
                <w:i/>
                <w:iCs/>
                <w:snapToGrid/>
                <w:kern w:val="0"/>
                <w:szCs w:val="20"/>
                <w:lang w:eastAsia="en-US"/>
              </w:rPr>
              <w:t>ul-FullPowerTransmission</w:t>
            </w:r>
            <w:proofErr w:type="spellEnd"/>
            <w:r>
              <w:rPr>
                <w:rFonts w:eastAsia="宋体"/>
                <w:snapToGrid/>
                <w:kern w:val="0"/>
                <w:szCs w:val="20"/>
                <w:lang w:eastAsia="zh-CN"/>
              </w:rPr>
              <w:t xml:space="preserve"> is configured to </w:t>
            </w:r>
            <w:r>
              <w:rPr>
                <w:rFonts w:eastAsia="宋体"/>
                <w:i/>
                <w:iCs/>
                <w:snapToGrid/>
                <w:kern w:val="0"/>
                <w:szCs w:val="20"/>
                <w:lang w:eastAsia="en-US"/>
              </w:rPr>
              <w:t>fullpowerMode2</w:t>
            </w:r>
            <w:r>
              <w:rPr>
                <w:rFonts w:eastAsia="宋体"/>
                <w:snapToGrid/>
                <w:kern w:val="0"/>
                <w:szCs w:val="20"/>
                <w:lang w:eastAsia="zh-CN"/>
              </w:rPr>
              <w:t xml:space="preserve">, </w:t>
            </w:r>
            <w:proofErr w:type="spellStart"/>
            <w:r>
              <w:rPr>
                <w:rFonts w:eastAsia="宋体"/>
                <w:i/>
                <w:snapToGrid/>
                <w:kern w:val="0"/>
                <w:szCs w:val="20"/>
                <w:lang w:eastAsia="en-US"/>
              </w:rPr>
              <w:t>maxRank</w:t>
            </w:r>
            <w:proofErr w:type="spellEnd"/>
            <w:r>
              <w:rPr>
                <w:rFonts w:eastAsia="宋体"/>
                <w:i/>
                <w:snapToGrid/>
                <w:kern w:val="0"/>
                <w:szCs w:val="20"/>
                <w:lang w:eastAsia="zh-CN"/>
              </w:rPr>
              <w:t xml:space="preserve"> </w:t>
            </w:r>
            <w:r>
              <w:rPr>
                <w:rFonts w:eastAsia="宋体"/>
                <w:snapToGrid/>
                <w:kern w:val="0"/>
                <w:szCs w:val="20"/>
                <w:lang w:eastAsia="zh-CN"/>
              </w:rPr>
              <w:t xml:space="preserve">is configured to be larger than 2, and at least one SRS resource with 4 antenna ports is configured in the SRS resource set indicated by SRS resource set </w:t>
            </w:r>
            <w:r>
              <w:rPr>
                <w:rFonts w:eastAsia="宋体"/>
                <w:strike/>
                <w:snapToGrid/>
                <w:color w:val="FF0000"/>
                <w:kern w:val="0"/>
                <w:szCs w:val="20"/>
                <w:lang w:eastAsia="zh-CN"/>
              </w:rPr>
              <w:t xml:space="preserve">indicator field if present, otherwise in an SRS resource set </w:t>
            </w:r>
            <w:r>
              <w:rPr>
                <w:rFonts w:eastAsia="宋体"/>
                <w:snapToGrid/>
                <w:kern w:val="0"/>
                <w:szCs w:val="20"/>
                <w:lang w:eastAsia="zh-CN"/>
              </w:rPr>
              <w:t>with usage set to 'codebook', and an SRS resource with 2 antenna ports is indicated via SRI in the same SRS resource set, then Table 7.3.1.1.2-4 is used.</w:t>
            </w:r>
          </w:p>
          <w:p w14:paraId="3777EDC6" w14:textId="77777777" w:rsidR="00A96BBA" w:rsidRDefault="00D252AB" w:rsidP="00095ACB">
            <w:pPr>
              <w:widowControl/>
              <w:kinsoku/>
              <w:wordWrap/>
              <w:overflowPunct/>
              <w:autoSpaceDE/>
              <w:autoSpaceDN/>
              <w:adjustRightInd/>
              <w:spacing w:after="180" w:line="240" w:lineRule="auto"/>
              <w:ind w:left="851"/>
              <w:textAlignment w:val="auto"/>
              <w:rPr>
                <w:rFonts w:eastAsia="宋体"/>
                <w:snapToGrid/>
                <w:kern w:val="0"/>
                <w:szCs w:val="20"/>
                <w:lang w:eastAsia="zh-CN"/>
              </w:rPr>
            </w:pPr>
            <w:r>
              <w:rPr>
                <w:rFonts w:eastAsia="宋体"/>
                <w:snapToGrid/>
                <w:kern w:val="0"/>
                <w:szCs w:val="20"/>
                <w:lang w:eastAsia="zh-CN"/>
              </w:rPr>
              <w:t xml:space="preserve">For the higher layer parameter </w:t>
            </w:r>
            <w:proofErr w:type="spellStart"/>
            <w:r>
              <w:rPr>
                <w:rFonts w:eastAsia="宋体"/>
                <w:i/>
                <w:snapToGrid/>
                <w:kern w:val="0"/>
                <w:szCs w:val="20"/>
                <w:lang w:eastAsia="en-US"/>
              </w:rPr>
              <w:t>txConfig</w:t>
            </w:r>
            <w:proofErr w:type="spellEnd"/>
            <w:r>
              <w:rPr>
                <w:rFonts w:eastAsia="宋体" w:hint="eastAsia"/>
                <w:i/>
                <w:snapToGrid/>
                <w:kern w:val="0"/>
                <w:szCs w:val="20"/>
                <w:lang w:eastAsia="zh-CN"/>
              </w:rPr>
              <w:t xml:space="preserve"> = </w:t>
            </w:r>
            <w:r>
              <w:rPr>
                <w:rFonts w:eastAsia="宋体"/>
                <w:i/>
                <w:snapToGrid/>
                <w:kern w:val="0"/>
                <w:szCs w:val="20"/>
                <w:lang w:eastAsia="zh-CN"/>
              </w:rPr>
              <w:t>code</w:t>
            </w:r>
            <w:r>
              <w:rPr>
                <w:rFonts w:eastAsia="宋体" w:hint="eastAsia"/>
                <w:i/>
                <w:snapToGrid/>
                <w:kern w:val="0"/>
                <w:szCs w:val="20"/>
                <w:lang w:eastAsia="zh-CN"/>
              </w:rPr>
              <w:t>b</w:t>
            </w:r>
            <w:r>
              <w:rPr>
                <w:rFonts w:eastAsia="宋体"/>
                <w:i/>
                <w:snapToGrid/>
                <w:kern w:val="0"/>
                <w:szCs w:val="20"/>
                <w:lang w:eastAsia="zh-CN"/>
              </w:rPr>
              <w:t>ook</w:t>
            </w:r>
            <w:r>
              <w:rPr>
                <w:rFonts w:eastAsia="宋体"/>
                <w:snapToGrid/>
                <w:kern w:val="0"/>
                <w:szCs w:val="20"/>
                <w:lang w:eastAsia="zh-CN"/>
              </w:rPr>
              <w:t xml:space="preserve">, if different SRS resources with different number of antenna ports are configured, the </w:t>
            </w:r>
            <w:proofErr w:type="spellStart"/>
            <w:r>
              <w:rPr>
                <w:rFonts w:eastAsia="宋体"/>
                <w:snapToGrid/>
                <w:kern w:val="0"/>
                <w:szCs w:val="20"/>
                <w:lang w:eastAsia="zh-CN"/>
              </w:rPr>
              <w:t>bitwidth</w:t>
            </w:r>
            <w:proofErr w:type="spellEnd"/>
            <w:r>
              <w:rPr>
                <w:rFonts w:eastAsia="宋体"/>
                <w:snapToGrid/>
                <w:kern w:val="0"/>
                <w:szCs w:val="20"/>
                <w:lang w:eastAsia="zh-CN"/>
              </w:rPr>
              <w:t xml:space="preserve"> is determined according to the maximum number of ports in an SRS resource among the configured SRS resources </w:t>
            </w:r>
            <w:r>
              <w:rPr>
                <w:rFonts w:eastAsia="宋体"/>
                <w:snapToGrid/>
                <w:kern w:val="0"/>
                <w:szCs w:val="20"/>
                <w:lang w:eastAsia="en-US"/>
              </w:rPr>
              <w:t>in all SRS resource set(s) with usage set to 'codebook'</w:t>
            </w:r>
            <w:r>
              <w:rPr>
                <w:rFonts w:eastAsia="宋体"/>
                <w:snapToGrid/>
                <w:kern w:val="0"/>
                <w:szCs w:val="20"/>
                <w:lang w:eastAsia="zh-CN"/>
              </w:rPr>
              <w:t xml:space="preserve">. If the number of ports for a configured SRS resource </w:t>
            </w:r>
            <w:r>
              <w:rPr>
                <w:rFonts w:eastAsia="宋体"/>
                <w:snapToGrid/>
                <w:kern w:val="0"/>
                <w:szCs w:val="20"/>
                <w:lang w:eastAsia="en-US"/>
              </w:rPr>
              <w:t>in the set</w:t>
            </w:r>
            <w:r>
              <w:rPr>
                <w:rFonts w:eastAsia="宋体"/>
                <w:snapToGrid/>
                <w:kern w:val="0"/>
                <w:szCs w:val="20"/>
                <w:lang w:eastAsia="zh-CN"/>
              </w:rPr>
              <w:t xml:space="preserve"> is less than the maximum </w:t>
            </w:r>
            <w:r>
              <w:rPr>
                <w:rFonts w:eastAsia="宋体"/>
                <w:snapToGrid/>
                <w:kern w:val="0"/>
                <w:szCs w:val="20"/>
                <w:lang w:eastAsia="zh-CN"/>
              </w:rPr>
              <w:lastRenderedPageBreak/>
              <w:t xml:space="preserve">number of ports in an SRS resource among the configured SRS resources, </w:t>
            </w:r>
            <w:proofErr w:type="gramStart"/>
            <w:r>
              <w:rPr>
                <w:rFonts w:eastAsia="等线"/>
                <w:snapToGrid/>
                <w:kern w:val="0"/>
                <w:szCs w:val="20"/>
                <w:lang w:eastAsia="zh-CN"/>
              </w:rPr>
              <w:t>a number of</w:t>
            </w:r>
            <w:proofErr w:type="gramEnd"/>
            <w:r>
              <w:rPr>
                <w:rFonts w:eastAsia="等线"/>
                <w:snapToGrid/>
                <w:kern w:val="0"/>
                <w:szCs w:val="20"/>
                <w:lang w:eastAsia="zh-CN"/>
              </w:rPr>
              <w:t xml:space="preserve"> </w:t>
            </w:r>
            <w:r>
              <w:rPr>
                <w:rFonts w:eastAsia="MS Mincho"/>
                <w:snapToGrid/>
                <w:szCs w:val="20"/>
                <w:lang w:eastAsia="en-US"/>
              </w:rPr>
              <w:t xml:space="preserve">most significant bits with value set to '0' are inserted </w:t>
            </w:r>
            <w:r>
              <w:rPr>
                <w:rFonts w:eastAsia="等线"/>
                <w:snapToGrid/>
                <w:kern w:val="0"/>
                <w:szCs w:val="20"/>
                <w:lang w:eastAsia="zh-CN"/>
              </w:rPr>
              <w:t>to the field</w:t>
            </w:r>
            <w:r>
              <w:rPr>
                <w:rFonts w:eastAsia="宋体"/>
                <w:snapToGrid/>
                <w:kern w:val="0"/>
                <w:szCs w:val="20"/>
                <w:lang w:eastAsia="zh-CN"/>
              </w:rPr>
              <w:t xml:space="preserve">. </w:t>
            </w:r>
          </w:p>
          <w:p w14:paraId="0EE99EC6" w14:textId="77777777" w:rsidR="00A96BBA" w:rsidRDefault="00D252AB" w:rsidP="00095ACB">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tc>
      </w:tr>
    </w:tbl>
    <w:p w14:paraId="5374A68C" w14:textId="77777777" w:rsidR="00A96BBA" w:rsidRDefault="00A96BBA" w:rsidP="00095ACB">
      <w:pPr>
        <w:pStyle w:val="ListParagraph1"/>
        <w:spacing w:after="0"/>
        <w:jc w:val="both"/>
        <w:rPr>
          <w:lang w:eastAsia="en-US"/>
        </w:rPr>
      </w:pPr>
    </w:p>
    <w:p w14:paraId="3D263D73" w14:textId="77777777" w:rsidR="00A96BBA" w:rsidRDefault="00D252AB" w:rsidP="00095ACB">
      <w:pPr>
        <w:pStyle w:val="ListParagraph1"/>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7F103087" w14:textId="77777777" w:rsidR="00A96BBA" w:rsidRDefault="00D252AB" w:rsidP="00095ACB">
      <w:pPr>
        <w:widowControl/>
        <w:kinsoku/>
        <w:overflowPunct/>
        <w:autoSpaceDE/>
        <w:autoSpaceDN/>
        <w:adjustRightInd/>
        <w:spacing w:after="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8. For </w:t>
      </w:r>
      <w:proofErr w:type="spellStart"/>
      <w:r>
        <w:rPr>
          <w:rFonts w:eastAsia="宋体"/>
          <w:bCs/>
          <w:i/>
          <w:snapToGrid/>
          <w:kern w:val="0"/>
          <w:szCs w:val="20"/>
          <w:lang w:eastAsia="en-US"/>
        </w:rPr>
        <w:t>ChannelAccess-Cpext</w:t>
      </w:r>
      <w:proofErr w:type="spellEnd"/>
      <w:r>
        <w:rPr>
          <w:rFonts w:eastAsia="宋体"/>
          <w:bCs/>
          <w:i/>
          <w:snapToGrid/>
          <w:kern w:val="0"/>
          <w:szCs w:val="20"/>
          <w:lang w:eastAsia="en-US"/>
        </w:rPr>
        <w:t xml:space="preserve">, </w:t>
      </w:r>
      <w:proofErr w:type="spellStart"/>
      <w:r>
        <w:rPr>
          <w:rFonts w:eastAsia="宋体"/>
          <w:bCs/>
          <w:i/>
          <w:snapToGrid/>
          <w:kern w:val="0"/>
          <w:szCs w:val="20"/>
          <w:lang w:eastAsia="en-US"/>
        </w:rPr>
        <w:t>ChannelAccess</w:t>
      </w:r>
      <w:proofErr w:type="spellEnd"/>
      <w:r>
        <w:rPr>
          <w:rFonts w:eastAsia="宋体"/>
          <w:bCs/>
          <w:i/>
          <w:snapToGrid/>
          <w:kern w:val="0"/>
          <w:szCs w:val="20"/>
          <w:lang w:eastAsia="en-US"/>
        </w:rPr>
        <w:t>-</w:t>
      </w:r>
      <w:proofErr w:type="spellStart"/>
      <w:r>
        <w:rPr>
          <w:rFonts w:eastAsia="宋体"/>
          <w:bCs/>
          <w:i/>
          <w:snapToGrid/>
          <w:kern w:val="0"/>
          <w:szCs w:val="20"/>
          <w:lang w:eastAsia="en-US"/>
        </w:rPr>
        <w:t>CPext</w:t>
      </w:r>
      <w:proofErr w:type="spellEnd"/>
      <w:r>
        <w:rPr>
          <w:rFonts w:eastAsia="宋体"/>
          <w:bCs/>
          <w:i/>
          <w:snapToGrid/>
          <w:kern w:val="0"/>
          <w:szCs w:val="20"/>
          <w:lang w:eastAsia="en-US"/>
        </w:rPr>
        <w:t>-CAPC, and open-loop power control parameter set indication, those fields can use corresponding LSB bits to a scheduled cell. UE does not expect invalid codepoint indicated in DCI.</w:t>
      </w:r>
    </w:p>
    <w:p w14:paraId="2B229D63" w14:textId="77777777" w:rsidR="00A96BBA" w:rsidRDefault="00D252AB" w:rsidP="00095ACB">
      <w:pPr>
        <w:widowControl/>
        <w:kinsoku/>
        <w:overflowPunct/>
        <w:autoSpaceDE/>
        <w:autoSpaceDN/>
        <w:adjustRightInd/>
        <w:spacing w:after="0" w:line="240" w:lineRule="auto"/>
        <w:textAlignment w:val="auto"/>
        <w:rPr>
          <w:rFonts w:eastAsia="宋体"/>
          <w:bCs/>
          <w:i/>
          <w:snapToGrid/>
          <w:kern w:val="0"/>
          <w:szCs w:val="20"/>
          <w:lang w:eastAsia="en-US"/>
        </w:rPr>
      </w:pPr>
      <w:r>
        <w:rPr>
          <w:rFonts w:eastAsia="宋体"/>
          <w:bCs/>
          <w:i/>
          <w:snapToGrid/>
          <w:kern w:val="0"/>
          <w:szCs w:val="20"/>
          <w:lang w:eastAsia="en-US"/>
        </w:rPr>
        <w:t>Proposal 9. For the DCI fields which can be configured between Type-1A and Type-2, they are expected to use same size of field for each co-scheduled cell.</w:t>
      </w:r>
    </w:p>
    <w:p w14:paraId="69FC99A2" w14:textId="77777777" w:rsidR="00A96BBA" w:rsidRDefault="00A96BBA" w:rsidP="00095ACB">
      <w:pPr>
        <w:rPr>
          <w:lang w:eastAsia="en-US"/>
        </w:rPr>
      </w:pPr>
    </w:p>
    <w:p w14:paraId="1A9EBE4F"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OPPO:</w:t>
      </w:r>
    </w:p>
    <w:p w14:paraId="56F7AA19" w14:textId="77777777" w:rsidR="00A96BBA" w:rsidRDefault="00D252AB" w:rsidP="00095ACB">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hint="eastAsia"/>
          <w:bCs/>
          <w:i/>
          <w:snapToGrid/>
          <w:kern w:val="0"/>
          <w:szCs w:val="20"/>
          <w:lang w:eastAsia="en-US"/>
        </w:rPr>
        <w:t>P</w:t>
      </w:r>
      <w:r>
        <w:rPr>
          <w:rFonts w:eastAsia="宋体"/>
          <w:bCs/>
          <w:i/>
          <w:snapToGrid/>
          <w:kern w:val="0"/>
          <w:szCs w:val="20"/>
          <w:lang w:eastAsia="en-US"/>
        </w:rPr>
        <w:t>roposal 1: For a Type-1A field indicating a value m, the reference to an actual indicated value is determined as (m mod Mi), where Mi is the number of indicated values that the i-</w:t>
      </w:r>
      <w:proofErr w:type="spellStart"/>
      <w:r>
        <w:rPr>
          <w:rFonts w:eastAsia="宋体"/>
          <w:bCs/>
          <w:i/>
          <w:snapToGrid/>
          <w:kern w:val="0"/>
          <w:szCs w:val="20"/>
          <w:lang w:eastAsia="en-US"/>
        </w:rPr>
        <w:t>th</w:t>
      </w:r>
      <w:proofErr w:type="spellEnd"/>
      <w:r>
        <w:rPr>
          <w:rFonts w:eastAsia="宋体"/>
          <w:bCs/>
          <w:i/>
          <w:snapToGrid/>
          <w:kern w:val="0"/>
          <w:szCs w:val="20"/>
          <w:lang w:eastAsia="en-US"/>
        </w:rPr>
        <w:t xml:space="preserve"> co-scheduled cell needs from the Type-1A field.</w:t>
      </w:r>
    </w:p>
    <w:p w14:paraId="76457345" w14:textId="77777777" w:rsidR="00A96BBA" w:rsidRDefault="00A96BBA" w:rsidP="00095ACB">
      <w:pPr>
        <w:rPr>
          <w:lang w:eastAsia="en-US"/>
        </w:rPr>
      </w:pPr>
    </w:p>
    <w:p w14:paraId="61641760"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CATT:</w:t>
      </w:r>
    </w:p>
    <w:p w14:paraId="57E19AB6" w14:textId="77777777" w:rsidR="00A96BBA" w:rsidRPr="001446F4" w:rsidRDefault="00D252AB" w:rsidP="00095ACB">
      <w:pPr>
        <w:widowControl/>
        <w:kinsoku/>
        <w:overflowPunct/>
        <w:autoSpaceDE/>
        <w:autoSpaceDN/>
        <w:adjustRightInd/>
        <w:spacing w:after="0" w:line="240" w:lineRule="auto"/>
        <w:jc w:val="left"/>
        <w:textAlignment w:val="auto"/>
        <w:rPr>
          <w:rFonts w:eastAsia="宋体"/>
          <w:bCs/>
          <w:i/>
          <w:iCs/>
          <w:snapToGrid/>
          <w:kern w:val="0"/>
          <w:szCs w:val="20"/>
          <w:lang w:val="en-US" w:eastAsia="zh-CN"/>
        </w:rPr>
      </w:pPr>
      <w:r w:rsidRPr="001446F4">
        <w:rPr>
          <w:rFonts w:eastAsia="宋体" w:hint="eastAsia"/>
          <w:bCs/>
          <w:i/>
          <w:iCs/>
          <w:snapToGrid/>
          <w:kern w:val="0"/>
          <w:szCs w:val="20"/>
          <w:lang w:val="en-US" w:eastAsia="zh-CN"/>
        </w:rPr>
        <w:t>Proposal 4: For out-of-range indexes in single joint table of Type-1B field, adopt one of following alternatives:</w:t>
      </w:r>
    </w:p>
    <w:p w14:paraId="04F913FC" w14:textId="77777777" w:rsidR="00A96BBA" w:rsidRPr="001446F4" w:rsidRDefault="00D252AB" w:rsidP="00095ACB">
      <w:pPr>
        <w:widowControl/>
        <w:numPr>
          <w:ilvl w:val="0"/>
          <w:numId w:val="48"/>
        </w:numPr>
        <w:kinsoku/>
        <w:overflowPunct/>
        <w:autoSpaceDE/>
        <w:autoSpaceDN/>
        <w:adjustRightInd/>
        <w:spacing w:after="0" w:line="240" w:lineRule="auto"/>
        <w:jc w:val="left"/>
        <w:textAlignment w:val="auto"/>
        <w:rPr>
          <w:rFonts w:ascii="Times" w:eastAsia="宋体" w:hAnsi="Times"/>
          <w:bCs/>
          <w:i/>
          <w:iCs/>
          <w:snapToGrid/>
          <w:kern w:val="0"/>
          <w:szCs w:val="24"/>
          <w:lang w:val="en-US" w:eastAsia="zh-CN"/>
        </w:rPr>
      </w:pPr>
      <w:r w:rsidRPr="001446F4">
        <w:rPr>
          <w:rFonts w:ascii="Times" w:eastAsia="宋体" w:hAnsi="Times" w:hint="eastAsia"/>
          <w:bCs/>
          <w:i/>
          <w:iCs/>
          <w:snapToGrid/>
          <w:kern w:val="0"/>
          <w:szCs w:val="24"/>
          <w:lang w:val="en-US" w:eastAsia="zh-CN"/>
        </w:rPr>
        <w:t xml:space="preserve">Alt. 1: up to gNB </w:t>
      </w:r>
      <w:r w:rsidRPr="001446F4">
        <w:rPr>
          <w:rFonts w:ascii="Times" w:eastAsia="宋体" w:hAnsi="Times"/>
          <w:bCs/>
          <w:i/>
          <w:iCs/>
          <w:snapToGrid/>
          <w:kern w:val="0"/>
          <w:szCs w:val="24"/>
          <w:lang w:val="en-US" w:eastAsia="zh-CN"/>
        </w:rPr>
        <w:t>implantation</w:t>
      </w:r>
      <w:r w:rsidRPr="001446F4">
        <w:rPr>
          <w:rFonts w:ascii="Times" w:eastAsia="宋体" w:hAnsi="Times" w:hint="eastAsia"/>
          <w:bCs/>
          <w:i/>
          <w:iCs/>
          <w:snapToGrid/>
          <w:kern w:val="0"/>
          <w:szCs w:val="24"/>
          <w:lang w:val="en-US" w:eastAsia="zh-CN"/>
        </w:rPr>
        <w:t xml:space="preserve"> to avoid </w:t>
      </w:r>
      <w:r w:rsidRPr="001446F4">
        <w:rPr>
          <w:rFonts w:ascii="Times" w:eastAsia="宋体" w:hAnsi="Times"/>
          <w:bCs/>
          <w:i/>
          <w:iCs/>
          <w:snapToGrid/>
          <w:kern w:val="0"/>
          <w:szCs w:val="24"/>
          <w:lang w:val="en-US" w:eastAsia="zh-CN"/>
        </w:rPr>
        <w:t>‘</w:t>
      </w:r>
      <w:r w:rsidRPr="001446F4">
        <w:rPr>
          <w:rFonts w:ascii="Times" w:eastAsia="宋体" w:hAnsi="Times" w:hint="eastAsia"/>
          <w:bCs/>
          <w:i/>
          <w:iCs/>
          <w:snapToGrid/>
          <w:kern w:val="0"/>
          <w:szCs w:val="24"/>
          <w:lang w:val="en-US" w:eastAsia="zh-CN"/>
        </w:rPr>
        <w:t>out-of-range</w:t>
      </w:r>
      <w:r w:rsidRPr="001446F4">
        <w:rPr>
          <w:rFonts w:ascii="Times" w:eastAsia="宋体" w:hAnsi="Times"/>
          <w:bCs/>
          <w:i/>
          <w:iCs/>
          <w:snapToGrid/>
          <w:kern w:val="0"/>
          <w:szCs w:val="24"/>
          <w:lang w:val="en-US" w:eastAsia="zh-CN"/>
        </w:rPr>
        <w:t>’</w:t>
      </w:r>
      <w:r w:rsidRPr="001446F4">
        <w:rPr>
          <w:rFonts w:ascii="Times" w:eastAsia="宋体" w:hAnsi="Times" w:hint="eastAsia"/>
          <w:bCs/>
          <w:i/>
          <w:iCs/>
          <w:snapToGrid/>
          <w:kern w:val="0"/>
          <w:szCs w:val="24"/>
          <w:lang w:val="en-US" w:eastAsia="zh-CN"/>
        </w:rPr>
        <w:t xml:space="preserve"> </w:t>
      </w:r>
      <w:proofErr w:type="gramStart"/>
      <w:r w:rsidRPr="001446F4">
        <w:rPr>
          <w:rFonts w:ascii="Times" w:eastAsia="宋体" w:hAnsi="Times" w:hint="eastAsia"/>
          <w:bCs/>
          <w:i/>
          <w:iCs/>
          <w:snapToGrid/>
          <w:kern w:val="0"/>
          <w:szCs w:val="24"/>
          <w:lang w:val="en-US" w:eastAsia="zh-CN"/>
        </w:rPr>
        <w:t>issue</w:t>
      </w:r>
      <w:proofErr w:type="gramEnd"/>
    </w:p>
    <w:p w14:paraId="6280522F" w14:textId="77777777" w:rsidR="00A96BBA" w:rsidRPr="001446F4" w:rsidRDefault="00D252AB" w:rsidP="00095ACB">
      <w:pPr>
        <w:widowControl/>
        <w:numPr>
          <w:ilvl w:val="0"/>
          <w:numId w:val="48"/>
        </w:numPr>
        <w:kinsoku/>
        <w:overflowPunct/>
        <w:autoSpaceDE/>
        <w:autoSpaceDN/>
        <w:adjustRightInd/>
        <w:spacing w:after="0" w:line="240" w:lineRule="auto"/>
        <w:jc w:val="left"/>
        <w:textAlignment w:val="auto"/>
        <w:rPr>
          <w:rFonts w:ascii="Times" w:eastAsia="宋体" w:hAnsi="Times"/>
          <w:bCs/>
          <w:i/>
          <w:iCs/>
          <w:snapToGrid/>
          <w:kern w:val="0"/>
          <w:szCs w:val="24"/>
          <w:lang w:val="en-US" w:eastAsia="zh-CN"/>
        </w:rPr>
      </w:pPr>
      <w:r w:rsidRPr="001446F4">
        <w:rPr>
          <w:rFonts w:ascii="Times" w:eastAsia="宋体" w:hAnsi="Times" w:hint="eastAsia"/>
          <w:bCs/>
          <w:i/>
          <w:iCs/>
          <w:snapToGrid/>
          <w:kern w:val="0"/>
          <w:szCs w:val="24"/>
          <w:lang w:val="en-US" w:eastAsia="zh-CN"/>
        </w:rPr>
        <w:t xml:space="preserve">Alt. 3: use a number of [entry mod N], where N is the number of valid </w:t>
      </w:r>
      <w:proofErr w:type="gramStart"/>
      <w:r w:rsidRPr="001446F4">
        <w:rPr>
          <w:rFonts w:ascii="Times" w:eastAsia="宋体" w:hAnsi="Times" w:hint="eastAsia"/>
          <w:bCs/>
          <w:i/>
          <w:iCs/>
          <w:snapToGrid/>
          <w:kern w:val="0"/>
          <w:szCs w:val="24"/>
          <w:lang w:val="en-US" w:eastAsia="zh-CN"/>
        </w:rPr>
        <w:t>entry</w:t>
      </w:r>
      <w:proofErr w:type="gramEnd"/>
      <w:r w:rsidRPr="001446F4">
        <w:rPr>
          <w:rFonts w:ascii="Times" w:eastAsia="宋体" w:hAnsi="Times" w:hint="eastAsia"/>
          <w:bCs/>
          <w:i/>
          <w:iCs/>
          <w:snapToGrid/>
          <w:kern w:val="0"/>
          <w:szCs w:val="24"/>
          <w:lang w:val="en-US" w:eastAsia="zh-CN"/>
        </w:rPr>
        <w:t xml:space="preserve"> of one BWP</w:t>
      </w:r>
    </w:p>
    <w:p w14:paraId="6FDDB248" w14:textId="77777777" w:rsidR="00A96BBA" w:rsidRPr="001446F4" w:rsidRDefault="00D252AB" w:rsidP="00095ACB">
      <w:pPr>
        <w:spacing w:after="0"/>
        <w:rPr>
          <w:rFonts w:eastAsiaTheme="minorEastAsia"/>
          <w:bCs/>
          <w:i/>
          <w:iCs/>
          <w:lang w:val="en-US" w:eastAsia="zh-CN"/>
        </w:rPr>
      </w:pPr>
      <w:r w:rsidRPr="001446F4">
        <w:rPr>
          <w:rFonts w:eastAsiaTheme="minorEastAsia" w:hint="eastAsia"/>
          <w:bCs/>
          <w:i/>
          <w:iCs/>
          <w:lang w:val="en-US" w:eastAsia="zh-CN"/>
        </w:rPr>
        <w:t>Proposal 5: For type-1A field, when the valid field of a scheduled cell is smaller than the field size in DCI format 0_3/1_3, adopt one of following alternatives:</w:t>
      </w:r>
    </w:p>
    <w:p w14:paraId="270D72DD" w14:textId="77777777" w:rsidR="00A96BBA" w:rsidRPr="001446F4" w:rsidRDefault="00D252AB" w:rsidP="00095ACB">
      <w:pPr>
        <w:pStyle w:val="ListParagraph"/>
        <w:widowControl/>
        <w:numPr>
          <w:ilvl w:val="0"/>
          <w:numId w:val="49"/>
        </w:numPr>
        <w:kinsoku/>
        <w:overflowPunct/>
        <w:autoSpaceDE/>
        <w:autoSpaceDN/>
        <w:adjustRightInd/>
        <w:spacing w:after="0" w:line="240" w:lineRule="auto"/>
        <w:contextualSpacing w:val="0"/>
        <w:jc w:val="left"/>
        <w:textAlignment w:val="auto"/>
        <w:rPr>
          <w:rFonts w:eastAsiaTheme="minorEastAsia"/>
          <w:bCs/>
          <w:i/>
          <w:iCs/>
          <w:lang w:val="en-US" w:eastAsia="zh-CN"/>
        </w:rPr>
      </w:pPr>
      <w:r w:rsidRPr="001446F4">
        <w:rPr>
          <w:rFonts w:eastAsiaTheme="minorEastAsia" w:hint="eastAsia"/>
          <w:bCs/>
          <w:i/>
          <w:iCs/>
          <w:lang w:val="en-US" w:eastAsia="zh-CN"/>
        </w:rPr>
        <w:t xml:space="preserve">Alt. 1: up to gNB </w:t>
      </w:r>
      <w:r w:rsidRPr="001446F4">
        <w:rPr>
          <w:rFonts w:eastAsiaTheme="minorEastAsia"/>
          <w:bCs/>
          <w:i/>
          <w:iCs/>
          <w:lang w:val="en-US" w:eastAsia="zh-CN"/>
        </w:rPr>
        <w:t>implantation</w:t>
      </w:r>
      <w:r w:rsidRPr="001446F4">
        <w:rPr>
          <w:rFonts w:eastAsiaTheme="minorEastAsia" w:hint="eastAsia"/>
          <w:bCs/>
          <w:i/>
          <w:iCs/>
          <w:lang w:val="en-US" w:eastAsia="zh-CN"/>
        </w:rPr>
        <w:t xml:space="preserve"> to avoid invalid field </w:t>
      </w:r>
      <w:proofErr w:type="gramStart"/>
      <w:r w:rsidRPr="001446F4">
        <w:rPr>
          <w:rFonts w:eastAsiaTheme="minorEastAsia" w:hint="eastAsia"/>
          <w:bCs/>
          <w:i/>
          <w:iCs/>
          <w:lang w:val="en-US" w:eastAsia="zh-CN"/>
        </w:rPr>
        <w:t>issue</w:t>
      </w:r>
      <w:proofErr w:type="gramEnd"/>
    </w:p>
    <w:p w14:paraId="49FC41C1" w14:textId="77777777" w:rsidR="00A96BBA" w:rsidRPr="001446F4" w:rsidRDefault="00D252AB" w:rsidP="00095ACB">
      <w:pPr>
        <w:pStyle w:val="ListParagraph"/>
        <w:widowControl/>
        <w:numPr>
          <w:ilvl w:val="0"/>
          <w:numId w:val="49"/>
        </w:numPr>
        <w:kinsoku/>
        <w:overflowPunct/>
        <w:autoSpaceDE/>
        <w:autoSpaceDN/>
        <w:adjustRightInd/>
        <w:spacing w:after="0" w:line="240" w:lineRule="auto"/>
        <w:contextualSpacing w:val="0"/>
        <w:jc w:val="left"/>
        <w:textAlignment w:val="auto"/>
        <w:rPr>
          <w:rFonts w:eastAsiaTheme="minorEastAsia"/>
          <w:bCs/>
          <w:i/>
          <w:iCs/>
          <w:lang w:val="en-US" w:eastAsia="zh-CN"/>
        </w:rPr>
      </w:pPr>
      <w:r w:rsidRPr="001446F4">
        <w:rPr>
          <w:rFonts w:eastAsiaTheme="minorEastAsia" w:hint="eastAsia"/>
          <w:bCs/>
          <w:i/>
          <w:iCs/>
          <w:lang w:val="en-US" w:eastAsia="zh-CN"/>
        </w:rPr>
        <w:t xml:space="preserve">Alt. 3: use a number of [entry mod N], where N is the number of valid </w:t>
      </w:r>
      <w:proofErr w:type="gramStart"/>
      <w:r w:rsidRPr="001446F4">
        <w:rPr>
          <w:rFonts w:eastAsiaTheme="minorEastAsia" w:hint="eastAsia"/>
          <w:bCs/>
          <w:i/>
          <w:iCs/>
          <w:lang w:val="en-US" w:eastAsia="zh-CN"/>
        </w:rPr>
        <w:t>value</w:t>
      </w:r>
      <w:proofErr w:type="gramEnd"/>
    </w:p>
    <w:p w14:paraId="6D736F2A" w14:textId="77777777" w:rsidR="00A96BBA" w:rsidRDefault="00A96BBA" w:rsidP="00095ACB">
      <w:pPr>
        <w:pStyle w:val="ListParagraph1"/>
        <w:spacing w:after="0"/>
        <w:jc w:val="both"/>
        <w:rPr>
          <w:rFonts w:eastAsia="楷体"/>
          <w:b/>
          <w:bCs/>
          <w:snapToGrid/>
          <w:szCs w:val="20"/>
          <w:lang w:eastAsia="zh-CN"/>
        </w:rPr>
      </w:pPr>
    </w:p>
    <w:p w14:paraId="007C873D"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Xiaomi:</w:t>
      </w:r>
    </w:p>
    <w:p w14:paraId="445CCEB4" w14:textId="77777777" w:rsidR="00A96BBA" w:rsidRDefault="00D252AB" w:rsidP="00095ACB">
      <w:pPr>
        <w:spacing w:after="0"/>
        <w:rPr>
          <w:rFonts w:eastAsia="宋体"/>
          <w:bCs/>
          <w:i/>
          <w:color w:val="000000" w:themeColor="text1"/>
          <w:sz w:val="21"/>
          <w:szCs w:val="21"/>
          <w:lang w:eastAsia="zh-CN"/>
        </w:rPr>
      </w:pPr>
      <w:r>
        <w:rPr>
          <w:rFonts w:eastAsia="宋体"/>
          <w:bCs/>
          <w:i/>
          <w:iCs/>
          <w:sz w:val="21"/>
          <w:szCs w:val="21"/>
          <w:lang w:eastAsia="zh-CN"/>
        </w:rPr>
        <w:t xml:space="preserve">Proposal 3: MC UE interprets Type-1A field with </w:t>
      </w:r>
      <m:oMath>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r</m:t>
            </m:r>
          </m:e>
        </m:d>
      </m:oMath>
      <w:r>
        <w:rPr>
          <w:rFonts w:eastAsia="宋体"/>
          <w:bCs/>
          <w:i/>
          <w:iCs/>
          <w:sz w:val="21"/>
          <w:szCs w:val="21"/>
          <w:lang w:eastAsia="zh-CN"/>
        </w:rPr>
        <w:t xml:space="preserve"> LSB of </w:t>
      </w:r>
      <m:oMath>
        <m:func>
          <m:funcPr>
            <m:ctrlPr>
              <w:rPr>
                <w:rFonts w:ascii="Cambria Math" w:eastAsia="宋体" w:hAnsi="Cambria Math"/>
                <w:bCs/>
                <w:i/>
                <w:iCs/>
                <w:sz w:val="21"/>
                <w:szCs w:val="21"/>
                <w:lang w:eastAsia="zh-CN"/>
              </w:rPr>
            </m:ctrlPr>
          </m:funcPr>
          <m:fName>
            <m:limLow>
              <m:limLowPr>
                <m:ctrlPr>
                  <w:rPr>
                    <w:rFonts w:ascii="Cambria Math" w:eastAsia="宋体" w:hAnsi="Cambria Math"/>
                    <w:bCs/>
                    <w:i/>
                    <w:iCs/>
                    <w:sz w:val="21"/>
                    <w:szCs w:val="21"/>
                    <w:lang w:eastAsia="zh-CN"/>
                  </w:rPr>
                </m:ctrlPr>
              </m:limLowPr>
              <m:e>
                <m:r>
                  <w:rPr>
                    <w:rFonts w:ascii="Cambria Math" w:eastAsia="宋体" w:hAnsi="Cambria Math"/>
                    <w:sz w:val="21"/>
                    <w:szCs w:val="21"/>
                    <w:lang w:eastAsia="zh-CN"/>
                  </w:rPr>
                  <m:t>max</m:t>
                </m:r>
              </m:e>
              <m:lim>
                <m:r>
                  <w:rPr>
                    <w:rFonts w:ascii="Cambria Math" w:eastAsia="宋体" w:hAnsi="Cambria Math"/>
                    <w:sz w:val="21"/>
                    <w:szCs w:val="21"/>
                    <w:lang w:eastAsia="zh-CN"/>
                  </w:rPr>
                  <m:t>r∈{1,2,…,</m:t>
                </m:r>
                <m:sSubSup>
                  <m:sSubSupPr>
                    <m:ctrlPr>
                      <w:rPr>
                        <w:rFonts w:ascii="Cambria Math" w:eastAsia="宋体" w:hAnsi="Cambria Math"/>
                        <w:bCs/>
                        <w:i/>
                        <w:iCs/>
                        <w:sz w:val="21"/>
                        <w:szCs w:val="21"/>
                        <w:lang w:eastAsia="zh-CN"/>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cell</m:t>
                    </m:r>
                  </m:sub>
                  <m:sup>
                    <m:r>
                      <w:rPr>
                        <w:rFonts w:ascii="Cambria Math" w:eastAsia="宋体" w:hAnsi="Cambria Math"/>
                        <w:sz w:val="21"/>
                        <w:szCs w:val="21"/>
                        <w:lang w:eastAsia="zh-CN"/>
                      </w:rPr>
                      <m:t>2</m:t>
                    </m:r>
                  </m:sup>
                </m:sSubSup>
                <m:r>
                  <w:rPr>
                    <w:rFonts w:ascii="Cambria Math" w:eastAsia="宋体" w:hAnsi="Cambria Math"/>
                    <w:sz w:val="21"/>
                    <w:szCs w:val="21"/>
                    <w:lang w:eastAsia="zh-CN"/>
                  </w:rPr>
                  <m:t>}</m:t>
                </m:r>
              </m:lim>
            </m:limLow>
          </m:fName>
          <m:e>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r</m:t>
                </m:r>
              </m:e>
            </m:d>
          </m:e>
        </m:func>
      </m:oMath>
      <w:r>
        <w:rPr>
          <w:rFonts w:eastAsia="宋体"/>
          <w:bCs/>
          <w:i/>
          <w:color w:val="000000" w:themeColor="text1"/>
          <w:sz w:val="21"/>
          <w:szCs w:val="21"/>
          <w:lang w:eastAsia="zh-CN"/>
        </w:rPr>
        <w:t xml:space="preserve">bits if the configured bit width for cell#r is smaller than </w:t>
      </w:r>
      <w:r>
        <w:rPr>
          <w:rFonts w:eastAsia="宋体"/>
          <w:bCs/>
          <w:i/>
          <w:iCs/>
          <w:sz w:val="21"/>
          <w:szCs w:val="21"/>
          <w:lang w:eastAsia="zh-CN"/>
        </w:rPr>
        <w:t xml:space="preserve"> </w:t>
      </w:r>
      <m:oMath>
        <m:func>
          <m:funcPr>
            <m:ctrlPr>
              <w:rPr>
                <w:rFonts w:ascii="Cambria Math" w:eastAsia="宋体" w:hAnsi="Cambria Math"/>
                <w:bCs/>
                <w:i/>
                <w:iCs/>
                <w:sz w:val="21"/>
                <w:szCs w:val="21"/>
                <w:lang w:eastAsia="zh-CN"/>
              </w:rPr>
            </m:ctrlPr>
          </m:funcPr>
          <m:fName>
            <m:limLow>
              <m:limLowPr>
                <m:ctrlPr>
                  <w:rPr>
                    <w:rFonts w:ascii="Cambria Math" w:eastAsia="宋体" w:hAnsi="Cambria Math"/>
                    <w:bCs/>
                    <w:i/>
                    <w:iCs/>
                    <w:sz w:val="21"/>
                    <w:szCs w:val="21"/>
                    <w:lang w:eastAsia="zh-CN"/>
                  </w:rPr>
                </m:ctrlPr>
              </m:limLowPr>
              <m:e>
                <m:r>
                  <w:rPr>
                    <w:rFonts w:ascii="Cambria Math" w:eastAsia="宋体" w:hAnsi="Cambria Math"/>
                    <w:sz w:val="21"/>
                    <w:szCs w:val="21"/>
                    <w:lang w:eastAsia="zh-CN"/>
                  </w:rPr>
                  <m:t>max</m:t>
                </m:r>
              </m:e>
              <m:lim>
                <m:r>
                  <w:rPr>
                    <w:rFonts w:ascii="Cambria Math" w:eastAsia="宋体" w:hAnsi="Cambria Math"/>
                    <w:sz w:val="21"/>
                    <w:szCs w:val="21"/>
                    <w:lang w:eastAsia="zh-CN"/>
                  </w:rPr>
                  <m:t>r∈{1,2,…,</m:t>
                </m:r>
                <m:sSubSup>
                  <m:sSubSupPr>
                    <m:ctrlPr>
                      <w:rPr>
                        <w:rFonts w:ascii="Cambria Math" w:eastAsia="宋体" w:hAnsi="Cambria Math"/>
                        <w:bCs/>
                        <w:i/>
                        <w:iCs/>
                        <w:sz w:val="21"/>
                        <w:szCs w:val="21"/>
                        <w:lang w:eastAsia="zh-CN"/>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cell</m:t>
                    </m:r>
                  </m:sub>
                  <m:sup>
                    <m:r>
                      <w:rPr>
                        <w:rFonts w:ascii="Cambria Math" w:eastAsia="宋体" w:hAnsi="Cambria Math"/>
                        <w:sz w:val="21"/>
                        <w:szCs w:val="21"/>
                        <w:lang w:eastAsia="zh-CN"/>
                      </w:rPr>
                      <m:t>2</m:t>
                    </m:r>
                  </m:sup>
                </m:sSubSup>
                <m:r>
                  <w:rPr>
                    <w:rFonts w:ascii="Cambria Math" w:eastAsia="宋体" w:hAnsi="Cambria Math"/>
                    <w:sz w:val="21"/>
                    <w:szCs w:val="21"/>
                    <w:lang w:eastAsia="zh-CN"/>
                  </w:rPr>
                  <m:t>}</m:t>
                </m:r>
              </m:lim>
            </m:limLow>
          </m:fName>
          <m:e>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r</m:t>
                </m:r>
              </m:e>
            </m:d>
          </m:e>
        </m:func>
      </m:oMath>
      <w:r>
        <w:rPr>
          <w:rFonts w:eastAsia="宋体"/>
          <w:bCs/>
          <w:i/>
          <w:color w:val="000000" w:themeColor="text1"/>
          <w:sz w:val="21"/>
          <w:szCs w:val="21"/>
          <w:lang w:eastAsia="zh-CN"/>
        </w:rPr>
        <w:t xml:space="preserve"> .</w:t>
      </w:r>
    </w:p>
    <w:p w14:paraId="3772BB4A" w14:textId="77777777" w:rsidR="00A96BBA" w:rsidRDefault="00D252AB" w:rsidP="00095ACB">
      <w:pPr>
        <w:widowControl/>
        <w:kinsoku/>
        <w:overflowPunct/>
        <w:autoSpaceDE/>
        <w:autoSpaceDN/>
        <w:adjustRightInd/>
        <w:spacing w:after="0" w:line="240" w:lineRule="auto"/>
        <w:jc w:val="left"/>
        <w:textAlignment w:val="auto"/>
        <w:rPr>
          <w:b/>
          <w:snapToGrid/>
          <w:kern w:val="0"/>
          <w:sz w:val="21"/>
          <w:szCs w:val="21"/>
          <w:u w:val="single"/>
          <w:lang w:eastAsia="en-US"/>
        </w:rPr>
      </w:pPr>
      <w:r>
        <w:rPr>
          <w:b/>
          <w:snapToGrid/>
          <w:kern w:val="0"/>
          <w:sz w:val="21"/>
          <w:szCs w:val="21"/>
          <w:u w:val="single"/>
          <w:lang w:eastAsia="en-US"/>
        </w:rPr>
        <w:t xml:space="preserve">Text proposal#1: </w:t>
      </w:r>
    </w:p>
    <w:p w14:paraId="4787DA67"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reason: </w:t>
      </w:r>
      <w:r>
        <w:rPr>
          <w:rFonts w:eastAsia="等线"/>
          <w:snapToGrid/>
          <w:kern w:val="0"/>
          <w:sz w:val="21"/>
          <w:szCs w:val="21"/>
          <w:lang w:eastAsia="zh-CN"/>
        </w:rPr>
        <w:t xml:space="preserve">The procedure of determining bit width for bandwidth part indicator, </w:t>
      </w:r>
      <w:r>
        <w:rPr>
          <w:snapToGrid/>
          <w:kern w:val="0"/>
          <w:sz w:val="21"/>
          <w:szCs w:val="21"/>
          <w:lang w:eastAsia="en-US"/>
        </w:rPr>
        <w:t>PDSCH-to-</w:t>
      </w:r>
      <w:proofErr w:type="spellStart"/>
      <w:r>
        <w:rPr>
          <w:snapToGrid/>
          <w:kern w:val="0"/>
          <w:sz w:val="21"/>
          <w:szCs w:val="21"/>
          <w:lang w:eastAsia="en-US"/>
        </w:rPr>
        <w:t>HARQ_feedback</w:t>
      </w:r>
      <w:proofErr w:type="spellEnd"/>
      <w:r>
        <w:rPr>
          <w:snapToGrid/>
          <w:kern w:val="0"/>
          <w:sz w:val="21"/>
          <w:szCs w:val="21"/>
          <w:lang w:eastAsia="en-US"/>
        </w:rPr>
        <w:t xml:space="preserve"> timing indicator and </w:t>
      </w:r>
      <w:proofErr w:type="spellStart"/>
      <w:r>
        <w:rPr>
          <w:rFonts w:eastAsia="宋体"/>
          <w:snapToGrid/>
          <w:color w:val="000000"/>
          <w:kern w:val="0"/>
          <w:sz w:val="21"/>
          <w:szCs w:val="21"/>
          <w:lang w:eastAsia="zh-CN"/>
        </w:rPr>
        <w:t>ChannelAccess-CPext</w:t>
      </w:r>
      <w:proofErr w:type="spellEnd"/>
      <w:r>
        <w:rPr>
          <w:rFonts w:eastAsia="宋体"/>
          <w:snapToGrid/>
          <w:color w:val="000000"/>
          <w:kern w:val="0"/>
          <w:sz w:val="21"/>
          <w:szCs w:val="21"/>
          <w:lang w:eastAsia="zh-CN"/>
        </w:rPr>
        <w:t xml:space="preserve"> is inconsistent with other type 1A information field</w:t>
      </w:r>
      <w:r>
        <w:rPr>
          <w:rFonts w:eastAsia="等线"/>
          <w:snapToGrid/>
          <w:kern w:val="0"/>
          <w:sz w:val="21"/>
          <w:szCs w:val="21"/>
          <w:lang w:eastAsia="zh-CN"/>
        </w:rPr>
        <w:t xml:space="preserve">. </w:t>
      </w:r>
    </w:p>
    <w:p w14:paraId="41D27710"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summary: </w:t>
      </w:r>
      <w:r>
        <w:rPr>
          <w:rFonts w:eastAsia="等线"/>
          <w:snapToGrid/>
          <w:kern w:val="0"/>
          <w:sz w:val="21"/>
          <w:szCs w:val="21"/>
          <w:lang w:eastAsia="zh-CN"/>
        </w:rPr>
        <w:t xml:space="preserve">Align the procedure of determining bit width for bandwidth part indicator, </w:t>
      </w:r>
      <w:r>
        <w:rPr>
          <w:snapToGrid/>
          <w:kern w:val="0"/>
          <w:sz w:val="21"/>
          <w:szCs w:val="21"/>
          <w:lang w:eastAsia="en-US"/>
        </w:rPr>
        <w:t>PDSCH-to-</w:t>
      </w:r>
      <w:proofErr w:type="spellStart"/>
      <w:r>
        <w:rPr>
          <w:snapToGrid/>
          <w:kern w:val="0"/>
          <w:sz w:val="21"/>
          <w:szCs w:val="21"/>
          <w:lang w:eastAsia="en-US"/>
        </w:rPr>
        <w:t>HARQ_feedback</w:t>
      </w:r>
      <w:proofErr w:type="spellEnd"/>
      <w:r>
        <w:rPr>
          <w:snapToGrid/>
          <w:kern w:val="0"/>
          <w:sz w:val="21"/>
          <w:szCs w:val="21"/>
          <w:lang w:eastAsia="en-US"/>
        </w:rPr>
        <w:t xml:space="preserve"> timing indicator and </w:t>
      </w:r>
      <w:proofErr w:type="spellStart"/>
      <w:r>
        <w:rPr>
          <w:rFonts w:eastAsia="宋体"/>
          <w:snapToGrid/>
          <w:color w:val="000000"/>
          <w:kern w:val="0"/>
          <w:sz w:val="21"/>
          <w:szCs w:val="21"/>
          <w:lang w:eastAsia="zh-CN"/>
        </w:rPr>
        <w:t>ChannelAccess-CPext</w:t>
      </w:r>
      <w:proofErr w:type="spellEnd"/>
      <w:r>
        <w:rPr>
          <w:rFonts w:eastAsia="宋体"/>
          <w:snapToGrid/>
          <w:color w:val="000000"/>
          <w:kern w:val="0"/>
          <w:sz w:val="21"/>
          <w:szCs w:val="21"/>
          <w:lang w:eastAsia="zh-CN"/>
        </w:rPr>
        <w:t xml:space="preserve"> with other type 1A information fields.</w:t>
      </w:r>
    </w:p>
    <w:p w14:paraId="422E6BE4"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Consequence if not approved:</w:t>
      </w:r>
      <w:r>
        <w:rPr>
          <w:rFonts w:eastAsia="等线"/>
          <w:snapToGrid/>
          <w:kern w:val="0"/>
          <w:sz w:val="21"/>
          <w:szCs w:val="21"/>
          <w:lang w:eastAsia="zh-CN"/>
        </w:rPr>
        <w:t xml:space="preserve"> Different UE behaviours on determining bit width for different type 1A fields, which increase UE complexity.</w:t>
      </w:r>
    </w:p>
    <w:tbl>
      <w:tblPr>
        <w:tblStyle w:val="TableGrid30"/>
        <w:tblW w:w="0" w:type="auto"/>
        <w:tblLook w:val="04A0" w:firstRow="1" w:lastRow="0" w:firstColumn="1" w:lastColumn="0" w:noHBand="0" w:noVBand="1"/>
      </w:tblPr>
      <w:tblGrid>
        <w:gridCol w:w="9362"/>
      </w:tblGrid>
      <w:tr w:rsidR="00A96BBA" w14:paraId="5AFE828C" w14:textId="77777777">
        <w:tc>
          <w:tcPr>
            <w:tcW w:w="9631" w:type="dxa"/>
          </w:tcPr>
          <w:p w14:paraId="09EDE3D2" w14:textId="77777777" w:rsidR="00A96BBA" w:rsidRDefault="00D252AB" w:rsidP="00095ACB">
            <w:pPr>
              <w:keepNext/>
              <w:widowControl/>
              <w:tabs>
                <w:tab w:val="left" w:pos="864"/>
              </w:tabs>
              <w:kinsoku/>
              <w:overflowPunct/>
              <w:autoSpaceDE/>
              <w:autoSpaceDN/>
              <w:adjustRightInd/>
              <w:spacing w:before="240" w:line="240" w:lineRule="auto"/>
              <w:ind w:left="864" w:hanging="864"/>
              <w:jc w:val="left"/>
              <w:textAlignment w:val="auto"/>
              <w:outlineLvl w:val="4"/>
              <w:rPr>
                <w:b/>
                <w:iCs/>
                <w:snapToGrid/>
                <w:kern w:val="0"/>
                <w:sz w:val="21"/>
                <w:szCs w:val="21"/>
                <w:lang w:eastAsia="zh-CN"/>
              </w:rPr>
            </w:pPr>
            <w:r>
              <w:rPr>
                <w:b/>
                <w:iCs/>
                <w:snapToGrid/>
                <w:kern w:val="0"/>
                <w:sz w:val="21"/>
                <w:szCs w:val="21"/>
                <w:lang w:eastAsia="zh-CN"/>
              </w:rPr>
              <w:lastRenderedPageBreak/>
              <w:t>7.3.1.1.4</w:t>
            </w:r>
            <w:r>
              <w:rPr>
                <w:b/>
                <w:iCs/>
                <w:snapToGrid/>
                <w:kern w:val="0"/>
                <w:sz w:val="21"/>
                <w:szCs w:val="21"/>
                <w:lang w:eastAsia="zh-CN"/>
              </w:rPr>
              <w:tab/>
              <w:t>Format 0_3</w:t>
            </w:r>
          </w:p>
          <w:p w14:paraId="0649A88A" w14:textId="77777777" w:rsidR="00A96BBA" w:rsidRDefault="00D252AB" w:rsidP="00095ACB">
            <w:pPr>
              <w:widowControl/>
              <w:kinsoku/>
              <w:overflowPunct/>
              <w:autoSpaceDE/>
              <w:autoSpaceDN/>
              <w:adjustRightInd/>
              <w:spacing w:beforeLines="50" w:before="120" w:after="0" w:line="240" w:lineRule="auto"/>
              <w:jc w:val="left"/>
              <w:textAlignment w:val="auto"/>
              <w:rPr>
                <w:snapToGrid/>
                <w:color w:val="C00000"/>
                <w:kern w:val="0"/>
                <w:sz w:val="21"/>
                <w:szCs w:val="21"/>
                <w:lang w:eastAsia="zh-CN"/>
              </w:rPr>
            </w:pPr>
            <w:r>
              <w:rPr>
                <w:snapToGrid/>
                <w:color w:val="C00000"/>
                <w:kern w:val="0"/>
                <w:sz w:val="21"/>
                <w:szCs w:val="21"/>
                <w:lang w:eastAsia="zh-CN"/>
              </w:rPr>
              <w:t>-----------------------omitted text-----------------------</w:t>
            </w:r>
          </w:p>
          <w:p w14:paraId="52D360EB"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en-US"/>
              </w:rPr>
              <w:t>-</w:t>
            </w:r>
            <w:r>
              <w:rPr>
                <w:rFonts w:eastAsia="MS Mincho"/>
                <w:snapToGrid/>
                <w:kern w:val="0"/>
                <w:sz w:val="21"/>
                <w:szCs w:val="21"/>
                <w:lang w:eastAsia="zh-CN"/>
              </w:rPr>
              <w:tab/>
              <w:t>Bandwidth part indicator</w:t>
            </w:r>
            <w:r>
              <w:rPr>
                <w:rFonts w:eastAsia="MS Mincho"/>
                <w:snapToGrid/>
                <w:kern w:val="0"/>
                <w:sz w:val="21"/>
                <w:szCs w:val="21"/>
                <w:lang w:eastAsia="en-US"/>
              </w:rPr>
              <w:t xml:space="preserve"> –</w:t>
            </w:r>
            <w:r>
              <w:rPr>
                <w:rFonts w:eastAsia="MS Mincho"/>
                <w:snapToGrid/>
                <w:kern w:val="0"/>
                <w:sz w:val="21"/>
                <w:szCs w:val="21"/>
                <w:lang w:eastAsia="zh-CN"/>
              </w:rPr>
              <w:t xml:space="preserve"> </w:t>
            </w:r>
            <w:r>
              <w:rPr>
                <w:rFonts w:eastAsia="MS Mincho"/>
                <w:strike/>
                <w:snapToGrid/>
                <w:color w:val="FF0000"/>
                <w:kern w:val="0"/>
                <w:sz w:val="21"/>
                <w:szCs w:val="21"/>
                <w:lang w:eastAsia="zh-CN"/>
              </w:rPr>
              <w:t xml:space="preserve">0, 1 or 2 </w:t>
            </w:r>
            <w:r>
              <w:rPr>
                <w:rFonts w:eastAsia="MS Mincho"/>
                <w:strike/>
                <w:snapToGrid/>
                <w:color w:val="FF0000"/>
                <w:kern w:val="0"/>
                <w:sz w:val="21"/>
                <w:szCs w:val="21"/>
                <w:lang w:eastAsia="en-US"/>
              </w:rPr>
              <w:t>bit</w:t>
            </w:r>
            <w:r>
              <w:rPr>
                <w:rFonts w:eastAsia="MS Mincho"/>
                <w:strike/>
                <w:snapToGrid/>
                <w:color w:val="FF0000"/>
                <w:kern w:val="0"/>
                <w:sz w:val="21"/>
                <w:szCs w:val="21"/>
                <w:lang w:eastAsia="zh-CN"/>
              </w:rPr>
              <w:t xml:space="preserve">s determined as </w:t>
            </w:r>
            <m:oMath>
              <m:d>
                <m:dPr>
                  <m:begChr m:val="⌈"/>
                  <m:endChr m:val="⌉"/>
                  <m:ctrlPr>
                    <w:rPr>
                      <w:rFonts w:ascii="Cambria Math" w:eastAsia="MS Mincho" w:hAnsi="Cambria Math"/>
                      <w:strike/>
                      <w:snapToGrid/>
                      <w:color w:val="FF0000"/>
                      <w:kern w:val="0"/>
                      <w:sz w:val="21"/>
                      <w:szCs w:val="21"/>
                      <w:lang w:eastAsia="en-US"/>
                    </w:rPr>
                  </m:ctrlPr>
                </m:dPr>
                <m:e>
                  <m:func>
                    <m:funcPr>
                      <m:ctrlPr>
                        <w:rPr>
                          <w:rFonts w:ascii="Cambria Math" w:eastAsia="MS Mincho" w:hAnsi="Cambria Math"/>
                          <w:i/>
                          <w:strike/>
                          <w:snapToGrid/>
                          <w:color w:val="FF0000"/>
                          <w:kern w:val="0"/>
                          <w:sz w:val="21"/>
                          <w:szCs w:val="21"/>
                          <w:lang w:eastAsia="en-US"/>
                        </w:rPr>
                      </m:ctrlPr>
                    </m:funcPr>
                    <m:fName>
                      <m:sSub>
                        <m:sSubPr>
                          <m:ctrlPr>
                            <w:rPr>
                              <w:rFonts w:ascii="Cambria Math" w:eastAsia="MS Mincho" w:hAnsi="Cambria Math"/>
                              <w:i/>
                              <w:strike/>
                              <w:snapToGrid/>
                              <w:color w:val="FF0000"/>
                              <w:kern w:val="0"/>
                              <w:sz w:val="21"/>
                              <w:szCs w:val="21"/>
                              <w:lang w:eastAsia="en-US"/>
                            </w:rPr>
                          </m:ctrlPr>
                        </m:sSubPr>
                        <m:e>
                          <m:r>
                            <m:rPr>
                              <m:sty m:val="p"/>
                            </m:rPr>
                            <w:rPr>
                              <w:rFonts w:ascii="Cambria Math" w:eastAsia="MS Mincho" w:hAnsi="Cambria Math"/>
                              <w:strike/>
                              <w:snapToGrid/>
                              <w:color w:val="FF0000"/>
                              <w:kern w:val="0"/>
                              <w:sz w:val="21"/>
                              <w:szCs w:val="21"/>
                              <w:lang w:eastAsia="en-US"/>
                            </w:rPr>
                            <m:t>log</m:t>
                          </m:r>
                        </m:e>
                        <m:sub>
                          <m:r>
                            <w:rPr>
                              <w:rFonts w:ascii="Cambria Math" w:eastAsia="MS Mincho" w:hAnsi="Cambria Math"/>
                              <w:strike/>
                              <w:snapToGrid/>
                              <w:color w:val="FF0000"/>
                              <w:kern w:val="0"/>
                              <w:sz w:val="21"/>
                              <w:szCs w:val="21"/>
                              <w:lang w:eastAsia="en-US"/>
                            </w:rPr>
                            <m:t>2</m:t>
                          </m:r>
                        </m:sub>
                      </m:sSub>
                    </m:fName>
                    <m:e>
                      <m:sSub>
                        <m:sSubPr>
                          <m:ctrlPr>
                            <w:rPr>
                              <w:rFonts w:ascii="Cambria Math" w:eastAsia="MS Mincho" w:hAnsi="Cambria Math"/>
                              <w:i/>
                              <w:strike/>
                              <w:snapToGrid/>
                              <w:color w:val="FF0000"/>
                              <w:kern w:val="0"/>
                              <w:sz w:val="21"/>
                              <w:szCs w:val="21"/>
                              <w:lang w:eastAsia="en-US"/>
                            </w:rPr>
                          </m:ctrlPr>
                        </m:sSub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 max</m:t>
                          </m:r>
                        </m:sub>
                      </m:sSub>
                    </m:e>
                  </m:func>
                </m:e>
              </m:d>
            </m:oMath>
            <w:r>
              <w:rPr>
                <w:rFonts w:eastAsia="MS Mincho"/>
                <w:strike/>
                <w:snapToGrid/>
                <w:color w:val="FF0000"/>
                <w:kern w:val="0"/>
                <w:sz w:val="21"/>
                <w:szCs w:val="21"/>
                <w:lang w:eastAsia="en-US"/>
              </w:rPr>
              <w:t>, where</w:t>
            </w:r>
            <w:r>
              <w:rPr>
                <w:rFonts w:eastAsia="MS Mincho"/>
                <w:snapToGrid/>
                <w:kern w:val="0"/>
                <w:sz w:val="21"/>
                <w:szCs w:val="21"/>
                <w:lang w:eastAsia="zh-CN"/>
              </w:rPr>
              <w:t xml:space="preserve"> </w:t>
            </w:r>
            <m:oMath>
              <m:func>
                <m:funcPr>
                  <m:ctrlPr>
                    <w:rPr>
                      <w:rFonts w:ascii="Cambria Math" w:eastAsia="MS Mincho" w:hAnsi="Cambria Math"/>
                      <w:snapToGrid/>
                      <w:color w:val="FF0000"/>
                      <w:kern w:val="0"/>
                      <w:sz w:val="21"/>
                      <w:szCs w:val="21"/>
                      <w:u w:val="single" w:color="FF0000"/>
                      <w:lang w:eastAsia="en-US"/>
                    </w:rPr>
                  </m:ctrlPr>
                </m:funcPr>
                <m:fName>
                  <m:limLow>
                    <m:limLowPr>
                      <m:ctrlPr>
                        <w:rPr>
                          <w:rFonts w:ascii="Cambria Math" w:eastAsia="MS Mincho" w:hAnsi="Cambria Math"/>
                          <w:snapToGrid/>
                          <w:color w:val="FF0000"/>
                          <w:kern w:val="0"/>
                          <w:sz w:val="21"/>
                          <w:szCs w:val="21"/>
                          <w:u w:val="single" w:color="FF0000"/>
                          <w:lang w:eastAsia="en-US"/>
                        </w:rPr>
                      </m:ctrlPr>
                    </m:limLowPr>
                    <m:e>
                      <m:r>
                        <m:rPr>
                          <m:sty m:val="p"/>
                        </m:rPr>
                        <w:rPr>
                          <w:rFonts w:ascii="Cambria Math" w:eastAsia="MS Mincho" w:hAnsi="Cambria Math"/>
                          <w:snapToGrid/>
                          <w:color w:val="FF0000"/>
                          <w:kern w:val="0"/>
                          <w:sz w:val="21"/>
                          <w:szCs w:val="21"/>
                          <w:u w:val="single" w:color="FF0000"/>
                          <w:lang w:eastAsia="en-US"/>
                        </w:rPr>
                        <m:t>max</m:t>
                      </m:r>
                    </m:e>
                    <m:lim>
                      <m:r>
                        <w:rPr>
                          <w:rFonts w:ascii="Cambria Math" w:eastAsia="MS Mincho" w:hAnsi="Cambria Math"/>
                          <w:snapToGrid/>
                          <w:color w:val="FF0000"/>
                          <w:kern w:val="0"/>
                          <w:sz w:val="21"/>
                          <w:szCs w:val="21"/>
                          <w:u w:val="single" w:color="FF0000"/>
                          <w:lang w:eastAsia="en-US"/>
                        </w:rPr>
                        <m:t>r∈{1,2,…,</m:t>
                      </m:r>
                      <m:sSubSup>
                        <m:sSubSupPr>
                          <m:ctrlPr>
                            <w:rPr>
                              <w:rFonts w:ascii="Cambria Math" w:eastAsia="MS Mincho" w:hAnsi="Cambria Math"/>
                              <w:snapToGrid/>
                              <w:color w:val="FF0000"/>
                              <w:kern w:val="0"/>
                              <w:sz w:val="21"/>
                              <w:szCs w:val="21"/>
                              <w:u w:val="single" w:color="FF0000"/>
                              <w:lang w:val="nb-NO" w:eastAsia="en-US"/>
                            </w:rPr>
                          </m:ctrlPr>
                        </m:sSubSupPr>
                        <m:e>
                          <m:r>
                            <w:rPr>
                              <w:rFonts w:ascii="Cambria Math" w:eastAsia="MS Mincho" w:hAnsi="Cambria Math"/>
                              <w:snapToGrid/>
                              <w:color w:val="FF0000"/>
                              <w:kern w:val="0"/>
                              <w:sz w:val="21"/>
                              <w:szCs w:val="21"/>
                              <w:u w:val="single" w:color="FF0000"/>
                              <w:lang w:val="nb-NO" w:eastAsia="en-US"/>
                            </w:rPr>
                            <m:t>N</m:t>
                          </m:r>
                        </m:e>
                        <m:sub>
                          <m:r>
                            <w:rPr>
                              <w:rFonts w:ascii="Cambria Math" w:eastAsia="MS Mincho" w:hAnsi="Cambria Math"/>
                              <w:snapToGrid/>
                              <w:color w:val="FF0000"/>
                              <w:kern w:val="0"/>
                              <w:sz w:val="21"/>
                              <w:szCs w:val="21"/>
                              <w:u w:val="single" w:color="FF0000"/>
                              <w:lang w:val="nb-NO" w:eastAsia="en-US"/>
                            </w:rPr>
                            <m:t>cell</m:t>
                          </m:r>
                        </m:sub>
                        <m:sup>
                          <m:r>
                            <w:rPr>
                              <w:rFonts w:ascii="Cambria Math" w:eastAsia="MS Mincho" w:hAnsi="Cambria Math"/>
                              <w:snapToGrid/>
                              <w:color w:val="FF0000"/>
                              <w:kern w:val="0"/>
                              <w:sz w:val="21"/>
                              <w:szCs w:val="21"/>
                              <w:u w:val="single" w:color="FF0000"/>
                              <w:lang w:val="nb-NO" w:eastAsia="en-US"/>
                            </w:rPr>
                            <m:t>UL,2</m:t>
                          </m:r>
                        </m:sup>
                      </m:sSubSup>
                      <m:r>
                        <w:rPr>
                          <w:rFonts w:ascii="Cambria Math" w:eastAsia="MS Mincho" w:hAnsi="Cambria Math"/>
                          <w:snapToGrid/>
                          <w:color w:val="FF0000"/>
                          <w:kern w:val="0"/>
                          <w:sz w:val="21"/>
                          <w:szCs w:val="21"/>
                          <w:u w:val="single" w:color="FF0000"/>
                          <w:lang w:val="nb-NO" w:eastAsia="en-US"/>
                        </w:rPr>
                        <m:t>}</m:t>
                      </m:r>
                    </m:lim>
                  </m:limLow>
                </m:fName>
                <m:e>
                  <m:sSub>
                    <m:sSubPr>
                      <m:ctrlPr>
                        <w:rPr>
                          <w:rFonts w:ascii="Cambria Math" w:eastAsia="MS Mincho" w:hAnsi="Cambria Math"/>
                          <w:i/>
                          <w:snapToGrid/>
                          <w:color w:val="FF0000"/>
                          <w:kern w:val="0"/>
                          <w:sz w:val="21"/>
                          <w:szCs w:val="21"/>
                          <w:u w:val="single" w:color="FF0000"/>
                          <w:lang w:eastAsia="en-US"/>
                        </w:rPr>
                      </m:ctrlPr>
                    </m:sSubPr>
                    <m:e>
                      <m:r>
                        <w:rPr>
                          <w:rFonts w:ascii="Cambria Math" w:eastAsia="MS Mincho" w:hAnsi="Cambria Math"/>
                          <w:snapToGrid/>
                          <w:color w:val="FF0000"/>
                          <w:kern w:val="0"/>
                          <w:sz w:val="21"/>
                          <w:szCs w:val="21"/>
                          <w:u w:val="single" w:color="FF0000"/>
                          <w:lang w:eastAsia="en-US"/>
                        </w:rPr>
                        <m:t>M</m:t>
                      </m:r>
                    </m:e>
                    <m:sub>
                      <m:r>
                        <w:rPr>
                          <w:rFonts w:ascii="Cambria Math" w:eastAsia="MS Mincho" w:hAnsi="Cambria Math"/>
                          <w:snapToGrid/>
                          <w:color w:val="FF0000"/>
                          <w:kern w:val="0"/>
                          <w:sz w:val="21"/>
                          <w:szCs w:val="21"/>
                          <w:u w:val="single" w:color="FF0000"/>
                          <w:lang w:eastAsia="en-US"/>
                        </w:rPr>
                        <m:t>B</m:t>
                      </m:r>
                    </m:sub>
                  </m:sSub>
                  <m:d>
                    <m:dPr>
                      <m:ctrlPr>
                        <w:rPr>
                          <w:rFonts w:ascii="Cambria Math" w:eastAsia="MS Mincho" w:hAnsi="Cambria Math"/>
                          <w:i/>
                          <w:snapToGrid/>
                          <w:color w:val="FF0000"/>
                          <w:kern w:val="0"/>
                          <w:sz w:val="21"/>
                          <w:szCs w:val="21"/>
                          <w:u w:val="single" w:color="FF0000"/>
                          <w:lang w:eastAsia="en-US"/>
                        </w:rPr>
                      </m:ctrlPr>
                    </m:dPr>
                    <m:e>
                      <m:r>
                        <w:rPr>
                          <w:rFonts w:ascii="Cambria Math" w:eastAsia="MS Mincho" w:hAnsi="Cambria Math"/>
                          <w:snapToGrid/>
                          <w:color w:val="FF0000"/>
                          <w:kern w:val="0"/>
                          <w:sz w:val="21"/>
                          <w:szCs w:val="21"/>
                          <w:u w:val="single" w:color="FF0000"/>
                          <w:lang w:eastAsia="en-US"/>
                        </w:rPr>
                        <m:t>r</m:t>
                      </m:r>
                    </m:e>
                  </m:d>
                </m:e>
              </m:func>
              <m:r>
                <w:rPr>
                  <w:rFonts w:ascii="Cambria Math" w:eastAsia="MS Mincho" w:hAnsi="Cambria Math"/>
                  <w:snapToGrid/>
                  <w:color w:val="FF0000"/>
                  <w:kern w:val="0"/>
                  <w:sz w:val="21"/>
                  <w:szCs w:val="21"/>
                  <w:u w:val="single" w:color="FF0000"/>
                  <w:lang w:eastAsia="en-US"/>
                </w:rPr>
                <m:t xml:space="preserve"> </m:t>
              </m:r>
            </m:oMath>
            <w:r>
              <w:rPr>
                <w:rFonts w:eastAsia="宋体"/>
                <w:snapToGrid/>
                <w:color w:val="FF0000"/>
                <w:kern w:val="0"/>
                <w:sz w:val="21"/>
                <w:szCs w:val="21"/>
                <w:u w:val="single" w:color="FF0000"/>
                <w:lang w:eastAsia="zh-CN"/>
              </w:rPr>
              <w:t xml:space="preserve">bits applying to the scheduled cells with </w:t>
            </w:r>
            <m:oMath>
              <m:sSub>
                <m:sSubPr>
                  <m:ctrlPr>
                    <w:rPr>
                      <w:rFonts w:ascii="Cambria Math" w:eastAsia="MS Mincho" w:hAnsi="Cambria Math"/>
                      <w:i/>
                      <w:snapToGrid/>
                      <w:color w:val="FF0000"/>
                      <w:kern w:val="0"/>
                      <w:sz w:val="21"/>
                      <w:szCs w:val="21"/>
                      <w:u w:val="single" w:color="FF0000"/>
                      <w:lang w:eastAsia="en-US"/>
                    </w:rPr>
                  </m:ctrlPr>
                </m:sSubPr>
                <m:e>
                  <m:r>
                    <w:rPr>
                      <w:rFonts w:ascii="Cambria Math" w:eastAsia="MS Mincho" w:hAnsi="Cambria Math"/>
                      <w:snapToGrid/>
                      <w:color w:val="FF0000"/>
                      <w:kern w:val="0"/>
                      <w:sz w:val="21"/>
                      <w:szCs w:val="21"/>
                      <w:u w:val="single" w:color="FF0000"/>
                      <w:lang w:eastAsia="en-US"/>
                    </w:rPr>
                    <m:t>M</m:t>
                  </m:r>
                </m:e>
                <m:sub>
                  <m:r>
                    <w:rPr>
                      <w:rFonts w:ascii="Cambria Math" w:eastAsia="MS Mincho" w:hAnsi="Cambria Math"/>
                      <w:snapToGrid/>
                      <w:color w:val="FF0000"/>
                      <w:kern w:val="0"/>
                      <w:sz w:val="21"/>
                      <w:szCs w:val="21"/>
                      <w:u w:val="single" w:color="FF0000"/>
                      <w:lang w:eastAsia="en-US"/>
                    </w:rPr>
                    <m:t>B</m:t>
                  </m:r>
                </m:sub>
              </m:sSub>
              <m:d>
                <m:dPr>
                  <m:ctrlPr>
                    <w:rPr>
                      <w:rFonts w:ascii="Cambria Math" w:eastAsia="MS Mincho" w:hAnsi="Cambria Math"/>
                      <w:i/>
                      <w:snapToGrid/>
                      <w:color w:val="FF0000"/>
                      <w:kern w:val="0"/>
                      <w:sz w:val="21"/>
                      <w:szCs w:val="21"/>
                      <w:u w:val="single" w:color="FF0000"/>
                      <w:lang w:eastAsia="en-US"/>
                    </w:rPr>
                  </m:ctrlPr>
                </m:dPr>
                <m:e>
                  <m:r>
                    <w:rPr>
                      <w:rFonts w:ascii="Cambria Math" w:eastAsia="MS Mincho" w:hAnsi="Cambria Math"/>
                      <w:snapToGrid/>
                      <w:color w:val="FF0000"/>
                      <w:kern w:val="0"/>
                      <w:sz w:val="21"/>
                      <w:szCs w:val="21"/>
                      <w:u w:val="single" w:color="FF0000"/>
                      <w:lang w:eastAsia="en-US"/>
                    </w:rPr>
                    <m:t>r</m:t>
                  </m:r>
                </m:e>
              </m:d>
              <m:r>
                <w:rPr>
                  <w:rFonts w:ascii="Cambria Math" w:eastAsia="MS Mincho" w:hAnsi="Cambria Math"/>
                  <w:snapToGrid/>
                  <w:color w:val="FF0000"/>
                  <w:kern w:val="0"/>
                  <w:sz w:val="21"/>
                  <w:szCs w:val="21"/>
                  <w:u w:val="single" w:color="FF0000"/>
                  <w:lang w:eastAsia="en-US"/>
                </w:rPr>
                <m:t>&gt;0</m:t>
              </m:r>
            </m:oMath>
            <w:r>
              <w:rPr>
                <w:rFonts w:eastAsia="宋体"/>
                <w:snapToGrid/>
                <w:color w:val="FF0000"/>
                <w:kern w:val="0"/>
                <w:sz w:val="21"/>
                <w:szCs w:val="21"/>
                <w:u w:val="single" w:color="FF0000"/>
                <w:lang w:eastAsia="zh-CN"/>
              </w:rPr>
              <w:t xml:space="preserve"> independently, where </w:t>
            </w:r>
            <m:oMath>
              <m:sSubSup>
                <m:sSubSupPr>
                  <m:ctrlPr>
                    <w:rPr>
                      <w:rFonts w:ascii="Cambria Math" w:eastAsia="MS Mincho" w:hAnsi="Cambria Math"/>
                      <w:snapToGrid/>
                      <w:color w:val="FF0000"/>
                      <w:kern w:val="0"/>
                      <w:sz w:val="21"/>
                      <w:szCs w:val="21"/>
                      <w:u w:val="single" w:color="FF0000"/>
                      <w:lang w:val="nb-NO" w:eastAsia="en-US"/>
                    </w:rPr>
                  </m:ctrlPr>
                </m:sSubSupPr>
                <m:e>
                  <m:r>
                    <w:rPr>
                      <w:rFonts w:ascii="Cambria Math" w:eastAsia="MS Mincho" w:hAnsi="Cambria Math"/>
                      <w:snapToGrid/>
                      <w:color w:val="FF0000"/>
                      <w:kern w:val="0"/>
                      <w:sz w:val="21"/>
                      <w:szCs w:val="21"/>
                      <w:u w:val="single" w:color="FF0000"/>
                      <w:lang w:val="nb-NO" w:eastAsia="en-US"/>
                    </w:rPr>
                    <m:t>N</m:t>
                  </m:r>
                </m:e>
                <m:sub>
                  <m:r>
                    <w:rPr>
                      <w:rFonts w:ascii="Cambria Math" w:eastAsia="MS Mincho" w:hAnsi="Cambria Math"/>
                      <w:snapToGrid/>
                      <w:color w:val="FF0000"/>
                      <w:kern w:val="0"/>
                      <w:sz w:val="21"/>
                      <w:szCs w:val="21"/>
                      <w:u w:val="single" w:color="FF0000"/>
                      <w:lang w:val="nb-NO" w:eastAsia="en-US"/>
                    </w:rPr>
                    <m:t>cell</m:t>
                  </m:r>
                </m:sub>
                <m:sup>
                  <m:r>
                    <w:rPr>
                      <w:rFonts w:ascii="Cambria Math" w:eastAsia="MS Mincho" w:hAnsi="Cambria Math"/>
                      <w:snapToGrid/>
                      <w:color w:val="FF0000"/>
                      <w:kern w:val="0"/>
                      <w:sz w:val="21"/>
                      <w:szCs w:val="21"/>
                      <w:u w:val="single" w:color="FF0000"/>
                      <w:lang w:val="nb-NO" w:eastAsia="en-US"/>
                    </w:rPr>
                    <m:t>UL,2</m:t>
                  </m:r>
                </m:sup>
              </m:sSubSup>
            </m:oMath>
            <w:r>
              <w:rPr>
                <w:rFonts w:eastAsia="宋体"/>
                <w:snapToGrid/>
                <w:color w:val="FF0000"/>
                <w:kern w:val="0"/>
                <w:sz w:val="21"/>
                <w:szCs w:val="21"/>
                <w:u w:val="single" w:color="FF0000"/>
                <w:lang w:eastAsia="zh-CN"/>
              </w:rPr>
              <w:t xml:space="preserve"> is the number of cells configured by higher layer parameter </w:t>
            </w:r>
            <w:r>
              <w:rPr>
                <w:rFonts w:eastAsia="宋体"/>
                <w:i/>
                <w:snapToGrid/>
                <w:color w:val="FF0000"/>
                <w:kern w:val="0"/>
                <w:sz w:val="21"/>
                <w:szCs w:val="21"/>
                <w:u w:val="single" w:color="FF0000"/>
                <w:lang w:eastAsia="zh-CN"/>
              </w:rPr>
              <w:t>ScheduledCell-ListDCI-0-3</w:t>
            </w:r>
            <w:r>
              <w:rPr>
                <w:rFonts w:eastAsia="宋体"/>
                <w:snapToGrid/>
                <w:color w:val="FF0000"/>
                <w:kern w:val="0"/>
                <w:sz w:val="21"/>
                <w:szCs w:val="21"/>
                <w:u w:val="single" w:color="FF0000"/>
                <w:lang w:eastAsia="zh-CN"/>
              </w:rPr>
              <w:t xml:space="preserve"> in the scheduled cell set, </w:t>
            </w:r>
            <m:oMath>
              <m:r>
                <w:rPr>
                  <w:rFonts w:ascii="Cambria Math" w:eastAsia="MS Mincho" w:hAnsi="Cambria Math"/>
                  <w:snapToGrid/>
                  <w:color w:val="FF0000"/>
                  <w:kern w:val="0"/>
                  <w:sz w:val="21"/>
                  <w:szCs w:val="21"/>
                  <w:u w:val="single" w:color="FF0000"/>
                  <w:lang w:eastAsia="en-US"/>
                </w:rPr>
                <m:t>r</m:t>
              </m:r>
            </m:oMath>
            <w:r>
              <w:rPr>
                <w:rFonts w:eastAsia="宋体"/>
                <w:snapToGrid/>
                <w:color w:val="FF0000"/>
                <w:kern w:val="0"/>
                <w:sz w:val="21"/>
                <w:szCs w:val="21"/>
                <w:u w:val="single" w:color="FF0000"/>
                <w:lang w:eastAsia="zh-CN"/>
              </w:rPr>
              <w:t xml:space="preserve"> is mapped to the cells according to an ascending order of a serving cell index </w:t>
            </w:r>
            <w:r>
              <w:rPr>
                <w:rFonts w:eastAsia="宋体"/>
                <w:snapToGrid/>
                <w:color w:val="FF0000"/>
                <w:kern w:val="0"/>
                <w:sz w:val="21"/>
                <w:szCs w:val="21"/>
                <w:u w:val="single" w:color="FF0000"/>
                <w:lang w:val="nb-NO" w:eastAsia="zh-CN"/>
              </w:rPr>
              <w:t xml:space="preserve">with </w:t>
            </w:r>
            <m:oMath>
              <m:r>
                <w:rPr>
                  <w:rFonts w:ascii="Cambria Math" w:eastAsia="MS Mincho" w:hAnsi="Cambria Math"/>
                  <w:snapToGrid/>
                  <w:color w:val="FF0000"/>
                  <w:kern w:val="0"/>
                  <w:sz w:val="21"/>
                  <w:szCs w:val="21"/>
                  <w:u w:val="single" w:color="FF0000"/>
                  <w:lang w:eastAsia="en-US"/>
                </w:rPr>
                <m:t>r=1</m:t>
              </m:r>
            </m:oMath>
            <w:r>
              <w:rPr>
                <w:rFonts w:eastAsia="宋体"/>
                <w:snapToGrid/>
                <w:color w:val="FF0000"/>
                <w:kern w:val="0"/>
                <w:sz w:val="21"/>
                <w:szCs w:val="21"/>
                <w:u w:val="single" w:color="FF0000"/>
                <w:lang w:val="nb-NO" w:eastAsia="zh-CN"/>
              </w:rPr>
              <w:t xml:space="preserve"> corresponding to the cell with the smallest serving cell index</w:t>
            </w:r>
            <w:r>
              <w:rPr>
                <w:rFonts w:eastAsia="宋体"/>
                <w:snapToGrid/>
                <w:color w:val="FF0000"/>
                <w:kern w:val="0"/>
                <w:sz w:val="21"/>
                <w:szCs w:val="21"/>
                <w:u w:val="single" w:color="FF0000"/>
                <w:lang w:eastAsia="zh-CN"/>
              </w:rPr>
              <w:t xml:space="preserve">, and </w:t>
            </w:r>
            <m:oMath>
              <m:sSub>
                <m:sSubPr>
                  <m:ctrlPr>
                    <w:rPr>
                      <w:rFonts w:ascii="Cambria Math" w:eastAsia="MS Mincho" w:hAnsi="Cambria Math"/>
                      <w:i/>
                      <w:snapToGrid/>
                      <w:color w:val="FF0000"/>
                      <w:kern w:val="0"/>
                      <w:sz w:val="21"/>
                      <w:szCs w:val="21"/>
                      <w:u w:val="single" w:color="FF0000"/>
                      <w:lang w:eastAsia="en-US"/>
                    </w:rPr>
                  </m:ctrlPr>
                </m:sSubPr>
                <m:e>
                  <m:r>
                    <w:rPr>
                      <w:rFonts w:ascii="Cambria Math" w:eastAsia="MS Mincho" w:hAnsi="Cambria Math"/>
                      <w:snapToGrid/>
                      <w:color w:val="FF0000"/>
                      <w:kern w:val="0"/>
                      <w:sz w:val="21"/>
                      <w:szCs w:val="21"/>
                      <w:u w:val="single" w:color="FF0000"/>
                      <w:lang w:eastAsia="en-US"/>
                    </w:rPr>
                    <m:t>M</m:t>
                  </m:r>
                </m:e>
                <m:sub>
                  <m:r>
                    <w:rPr>
                      <w:rFonts w:ascii="Cambria Math" w:eastAsia="MS Mincho" w:hAnsi="Cambria Math"/>
                      <w:snapToGrid/>
                      <w:color w:val="FF0000"/>
                      <w:kern w:val="0"/>
                      <w:sz w:val="21"/>
                      <w:szCs w:val="21"/>
                      <w:u w:val="single" w:color="FF0000"/>
                      <w:lang w:eastAsia="en-US"/>
                    </w:rPr>
                    <m:t>B</m:t>
                  </m:r>
                </m:sub>
              </m:sSub>
              <m:d>
                <m:dPr>
                  <m:ctrlPr>
                    <w:rPr>
                      <w:rFonts w:ascii="Cambria Math" w:eastAsia="MS Mincho" w:hAnsi="Cambria Math"/>
                      <w:i/>
                      <w:snapToGrid/>
                      <w:color w:val="FF0000"/>
                      <w:kern w:val="0"/>
                      <w:sz w:val="21"/>
                      <w:szCs w:val="21"/>
                      <w:u w:val="single" w:color="FF0000"/>
                      <w:lang w:eastAsia="en-US"/>
                    </w:rPr>
                  </m:ctrlPr>
                </m:dPr>
                <m:e>
                  <m:r>
                    <w:rPr>
                      <w:rFonts w:ascii="Cambria Math" w:eastAsia="MS Mincho" w:hAnsi="Cambria Math"/>
                      <w:snapToGrid/>
                      <w:color w:val="FF0000"/>
                      <w:kern w:val="0"/>
                      <w:sz w:val="21"/>
                      <w:szCs w:val="21"/>
                      <w:u w:val="single" w:color="FF0000"/>
                      <w:lang w:eastAsia="en-US"/>
                    </w:rPr>
                    <m:t>r</m:t>
                  </m:r>
                </m:e>
              </m:d>
            </m:oMath>
            <w:r>
              <w:rPr>
                <w:rFonts w:eastAsia="宋体"/>
                <w:snapToGrid/>
                <w:color w:val="FF0000"/>
                <w:kern w:val="0"/>
                <w:sz w:val="21"/>
                <w:szCs w:val="21"/>
                <w:u w:val="single" w:color="FF0000"/>
                <w:lang w:eastAsia="zh-CN"/>
              </w:rPr>
              <w:t xml:space="preserve"> is defined by the following:</w:t>
            </w:r>
          </w:p>
          <w:p w14:paraId="1239E659" w14:textId="77777777" w:rsidR="00A96BBA" w:rsidRDefault="00D252AB" w:rsidP="00095ACB">
            <w:pPr>
              <w:widowControl/>
              <w:kinsoku/>
              <w:overflowPunct/>
              <w:autoSpaceDE/>
              <w:autoSpaceDN/>
              <w:adjustRightInd/>
              <w:spacing w:after="180" w:line="240" w:lineRule="auto"/>
              <w:ind w:leftChars="250" w:left="500" w:firstLineChars="50" w:firstLine="105"/>
              <w:jc w:val="left"/>
              <w:textAlignment w:val="auto"/>
              <w:rPr>
                <w:rFonts w:eastAsia="MS Mincho"/>
                <w:snapToGrid/>
                <w:color w:val="FF0000"/>
                <w:kern w:val="0"/>
                <w:sz w:val="21"/>
                <w:szCs w:val="21"/>
                <w:u w:val="single"/>
                <w:lang w:eastAsia="zh-CN"/>
              </w:rPr>
            </w:pPr>
            <w:r>
              <w:rPr>
                <w:rFonts w:eastAsia="MS Mincho"/>
                <w:snapToGrid/>
                <w:color w:val="FF0000"/>
                <w:kern w:val="0"/>
                <w:sz w:val="21"/>
                <w:szCs w:val="21"/>
                <w:u w:val="single"/>
                <w:lang w:eastAsia="zh-CN"/>
              </w:rPr>
              <w:t xml:space="preserve">0, 1 or 2 </w:t>
            </w:r>
            <w:r>
              <w:rPr>
                <w:rFonts w:eastAsia="MS Mincho"/>
                <w:snapToGrid/>
                <w:color w:val="FF0000"/>
                <w:kern w:val="0"/>
                <w:sz w:val="21"/>
                <w:szCs w:val="21"/>
                <w:u w:val="single"/>
                <w:lang w:eastAsia="en-US"/>
              </w:rPr>
              <w:t>bit</w:t>
            </w:r>
            <w:r>
              <w:rPr>
                <w:rFonts w:eastAsia="MS Mincho"/>
                <w:snapToGrid/>
                <w:color w:val="FF0000"/>
                <w:kern w:val="0"/>
                <w:sz w:val="21"/>
                <w:szCs w:val="21"/>
                <w:u w:val="single"/>
                <w:lang w:eastAsia="zh-CN"/>
              </w:rPr>
              <w:t xml:space="preserve">s </w:t>
            </w:r>
            <w:r>
              <w:rPr>
                <w:rFonts w:eastAsia="宋体"/>
                <w:snapToGrid/>
                <w:color w:val="FF0000"/>
                <w:kern w:val="0"/>
                <w:sz w:val="21"/>
                <w:szCs w:val="21"/>
                <w:u w:val="single"/>
                <w:lang w:eastAsia="zh-CN"/>
              </w:rPr>
              <w:t xml:space="preserve">by the number of UL BWPs  </w:t>
            </w:r>
            <m:oMath>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w:rPr>
                      <w:rFonts w:ascii="Cambria Math" w:eastAsia="MS Mincho" w:hAnsi="Cambria Math"/>
                      <w:snapToGrid/>
                      <w:color w:val="FF0000"/>
                      <w:kern w:val="0"/>
                      <w:sz w:val="21"/>
                      <w:szCs w:val="21"/>
                      <w:u w:val="single"/>
                      <w:lang w:eastAsia="en-US"/>
                    </w:rPr>
                    <m:t>BWP,RRC</m:t>
                  </m:r>
                </m:sub>
              </m:sSub>
            </m:oMath>
            <w:r>
              <w:rPr>
                <w:rFonts w:eastAsia="宋体"/>
                <w:snapToGrid/>
                <w:color w:val="FF0000"/>
                <w:kern w:val="0"/>
                <w:sz w:val="21"/>
                <w:szCs w:val="21"/>
                <w:u w:val="single"/>
                <w:lang w:eastAsia="zh-CN"/>
              </w:rPr>
              <w:t xml:space="preserve">configured by higher layers, excluding the initial UL bandwidth part. The bitwidth for this field is </w:t>
            </w:r>
            <w:r>
              <w:rPr>
                <w:rFonts w:eastAsia="MS Mincho"/>
                <w:snapToGrid/>
                <w:color w:val="FF0000"/>
                <w:kern w:val="0"/>
                <w:sz w:val="21"/>
                <w:szCs w:val="21"/>
                <w:u w:val="single"/>
                <w:lang w:eastAsia="zh-CN"/>
              </w:rPr>
              <w:t xml:space="preserve">determined as </w:t>
            </w:r>
            <m:oMath>
              <m:d>
                <m:dPr>
                  <m:begChr m:val="⌈"/>
                  <m:endChr m:val="⌉"/>
                  <m:ctrlPr>
                    <w:rPr>
                      <w:rFonts w:ascii="Cambria Math" w:eastAsia="MS Mincho" w:hAnsi="Cambria Math"/>
                      <w:snapToGrid/>
                      <w:color w:val="FF0000"/>
                      <w:kern w:val="0"/>
                      <w:sz w:val="21"/>
                      <w:szCs w:val="21"/>
                      <w:u w:val="single"/>
                      <w:lang w:eastAsia="en-US"/>
                    </w:rPr>
                  </m:ctrlPr>
                </m:dPr>
                <m:e>
                  <m:func>
                    <m:funcPr>
                      <m:ctrlPr>
                        <w:rPr>
                          <w:rFonts w:ascii="Cambria Math" w:eastAsia="MS Mincho" w:hAnsi="Cambria Math"/>
                          <w:i/>
                          <w:snapToGrid/>
                          <w:color w:val="FF0000"/>
                          <w:kern w:val="0"/>
                          <w:sz w:val="21"/>
                          <w:szCs w:val="21"/>
                          <w:u w:val="single"/>
                          <w:lang w:eastAsia="en-US"/>
                        </w:rPr>
                      </m:ctrlPr>
                    </m:funcPr>
                    <m:fName>
                      <m:sSub>
                        <m:sSubPr>
                          <m:ctrlPr>
                            <w:rPr>
                              <w:rFonts w:ascii="Cambria Math" w:eastAsia="MS Mincho" w:hAnsi="Cambria Math"/>
                              <w:i/>
                              <w:snapToGrid/>
                              <w:color w:val="FF0000"/>
                              <w:kern w:val="0"/>
                              <w:sz w:val="21"/>
                              <w:szCs w:val="21"/>
                              <w:u w:val="single"/>
                              <w:lang w:eastAsia="en-US"/>
                            </w:rPr>
                          </m:ctrlPr>
                        </m:sSubPr>
                        <m:e>
                          <m:r>
                            <m:rPr>
                              <m:sty m:val="p"/>
                            </m:rPr>
                            <w:rPr>
                              <w:rFonts w:ascii="Cambria Math" w:eastAsia="MS Mincho" w:hAnsi="Cambria Math"/>
                              <w:snapToGrid/>
                              <w:color w:val="FF0000"/>
                              <w:kern w:val="0"/>
                              <w:sz w:val="21"/>
                              <w:szCs w:val="21"/>
                              <w:u w:val="single"/>
                              <w:lang w:eastAsia="en-US"/>
                            </w:rPr>
                            <m:t>log</m:t>
                          </m:r>
                        </m:e>
                        <m:sub>
                          <m:r>
                            <w:rPr>
                              <w:rFonts w:ascii="Cambria Math" w:eastAsia="MS Mincho" w:hAnsi="Cambria Math"/>
                              <w:snapToGrid/>
                              <w:color w:val="FF0000"/>
                              <w:kern w:val="0"/>
                              <w:sz w:val="21"/>
                              <w:szCs w:val="21"/>
                              <w:u w:val="single"/>
                              <w:lang w:eastAsia="en-US"/>
                            </w:rPr>
                            <m:t>2</m:t>
                          </m:r>
                        </m:sub>
                      </m:sSub>
                    </m:fName>
                    <m:e>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w:rPr>
                              <w:rFonts w:ascii="Cambria Math" w:eastAsia="MS Mincho" w:hAnsi="Cambria Math"/>
                              <w:snapToGrid/>
                              <w:color w:val="FF0000"/>
                              <w:kern w:val="0"/>
                              <w:sz w:val="21"/>
                              <w:szCs w:val="21"/>
                              <w:u w:val="single"/>
                              <w:lang w:eastAsia="en-US"/>
                            </w:rPr>
                            <m:t>BWP</m:t>
                          </m:r>
                        </m:sub>
                      </m:sSub>
                    </m:e>
                  </m:func>
                </m:e>
              </m:d>
              <m:r>
                <w:rPr>
                  <w:rFonts w:ascii="Cambria Math" w:eastAsia="MS Mincho" w:hAnsi="Cambria Math"/>
                  <w:snapToGrid/>
                  <w:color w:val="FF0000"/>
                  <w:kern w:val="0"/>
                  <w:sz w:val="21"/>
                  <w:szCs w:val="21"/>
                  <w:u w:val="single"/>
                  <w:lang w:eastAsia="en-US"/>
                </w:rPr>
                <m:t xml:space="preserve"> </m:t>
              </m:r>
              <m:r>
                <m:rPr>
                  <m:sty m:val="p"/>
                </m:rPr>
                <w:rPr>
                  <w:rFonts w:ascii="Cambria Math" w:eastAsia="等线" w:hAnsi="Cambria Math"/>
                  <w:snapToGrid/>
                  <w:color w:val="FF0000"/>
                  <w:kern w:val="0"/>
                  <w:sz w:val="21"/>
                  <w:szCs w:val="21"/>
                  <w:u w:val="single"/>
                  <w:lang w:eastAsia="zh-CN"/>
                </w:rPr>
                <m:t>bits</m:t>
              </m:r>
            </m:oMath>
            <w:r>
              <w:rPr>
                <w:rFonts w:eastAsia="MS Mincho"/>
                <w:snapToGrid/>
                <w:color w:val="FF0000"/>
                <w:kern w:val="0"/>
                <w:sz w:val="21"/>
                <w:szCs w:val="21"/>
                <w:u w:val="single"/>
                <w:lang w:eastAsia="en-US"/>
              </w:rPr>
              <w:t xml:space="preserve">, </w:t>
            </w:r>
            <w:proofErr w:type="gramStart"/>
            <w:r>
              <w:rPr>
                <w:rFonts w:eastAsia="MS Mincho"/>
                <w:snapToGrid/>
                <w:color w:val="FF0000"/>
                <w:kern w:val="0"/>
                <w:sz w:val="21"/>
                <w:szCs w:val="21"/>
                <w:u w:val="single"/>
                <w:lang w:eastAsia="en-US"/>
              </w:rPr>
              <w:t>where</w:t>
            </w:r>
            <w:proofErr w:type="gramEnd"/>
          </w:p>
          <w:p w14:paraId="5246A90A" w14:textId="77777777" w:rsidR="00A96BBA" w:rsidRDefault="00D252AB" w:rsidP="00095ACB">
            <w:pPr>
              <w:widowControl/>
              <w:kinsoku/>
              <w:overflowPunct/>
              <w:autoSpaceDE/>
              <w:autoSpaceDN/>
              <w:adjustRightInd/>
              <w:spacing w:after="180" w:line="240" w:lineRule="auto"/>
              <w:ind w:leftChars="300" w:left="810" w:hangingChars="100" w:hanging="210"/>
              <w:jc w:val="left"/>
              <w:textAlignment w:val="auto"/>
              <w:rPr>
                <w:rFonts w:eastAsia="等线"/>
                <w:snapToGrid/>
                <w:color w:val="FF0000"/>
                <w:kern w:val="0"/>
                <w:sz w:val="21"/>
                <w:szCs w:val="21"/>
                <w:u w:val="single"/>
                <w:lang w:eastAsia="zh-CN"/>
              </w:rPr>
            </w:pPr>
            <w:r>
              <w:rPr>
                <w:rFonts w:eastAsia="MS Mincho"/>
                <w:snapToGrid/>
                <w:color w:val="FF0000"/>
                <w:kern w:val="0"/>
                <w:sz w:val="21"/>
                <w:szCs w:val="21"/>
                <w:u w:val="single"/>
                <w:lang w:eastAsia="en-US"/>
              </w:rPr>
              <w:t xml:space="preserve">- </w:t>
            </w:r>
            <w:r>
              <w:rPr>
                <w:rFonts w:ascii="Cambria Math" w:eastAsia="MS Mincho" w:hAnsi="Cambria Math" w:cs="Cambria Math"/>
                <w:snapToGrid/>
                <w:color w:val="FF0000"/>
                <w:kern w:val="0"/>
                <w:sz w:val="21"/>
                <w:szCs w:val="21"/>
                <w:u w:val="single"/>
                <w:lang w:eastAsia="en-US"/>
              </w:rPr>
              <w:t>𝑛</w:t>
            </w:r>
            <w:r>
              <w:rPr>
                <w:rFonts w:ascii="Cambria Math" w:eastAsia="MS Mincho" w:hAnsi="Cambria Math" w:cs="Cambria Math"/>
                <w:snapToGrid/>
                <w:color w:val="FF0000"/>
                <w:kern w:val="0"/>
                <w:sz w:val="21"/>
                <w:szCs w:val="21"/>
                <w:u w:val="single"/>
                <w:vertAlign w:val="subscript"/>
                <w:lang w:eastAsia="en-US"/>
              </w:rPr>
              <w:t>𝐵𝑊𝑃</w:t>
            </w:r>
            <w:r>
              <w:rPr>
                <w:rFonts w:eastAsia="MS Mincho"/>
                <w:snapToGrid/>
                <w:color w:val="FF0000"/>
                <w:kern w:val="0"/>
                <w:sz w:val="21"/>
                <w:szCs w:val="21"/>
                <w:u w:val="single"/>
                <w:lang w:eastAsia="en-US"/>
              </w:rPr>
              <w:t>=</w:t>
            </w:r>
            <w:proofErr w:type="gramStart"/>
            <w:r>
              <w:rPr>
                <w:rFonts w:ascii="Cambria Math" w:eastAsia="MS Mincho" w:hAnsi="Cambria Math" w:cs="Cambria Math"/>
                <w:snapToGrid/>
                <w:color w:val="FF0000"/>
                <w:kern w:val="0"/>
                <w:sz w:val="21"/>
                <w:szCs w:val="21"/>
                <w:u w:val="single"/>
                <w:lang w:eastAsia="en-US"/>
              </w:rPr>
              <w:t>𝑛</w:t>
            </w:r>
            <w:r>
              <w:rPr>
                <w:rFonts w:ascii="Cambria Math" w:eastAsia="MS Mincho" w:hAnsi="Cambria Math" w:cs="Cambria Math"/>
                <w:snapToGrid/>
                <w:color w:val="FF0000"/>
                <w:kern w:val="0"/>
                <w:sz w:val="21"/>
                <w:szCs w:val="21"/>
                <w:u w:val="single"/>
                <w:vertAlign w:val="subscript"/>
                <w:lang w:eastAsia="en-US"/>
              </w:rPr>
              <w:t>𝐵𝑊𝑃</w:t>
            </w:r>
            <w:r>
              <w:rPr>
                <w:rFonts w:eastAsia="MS Mincho"/>
                <w:snapToGrid/>
                <w:color w:val="FF0000"/>
                <w:kern w:val="0"/>
                <w:sz w:val="21"/>
                <w:szCs w:val="21"/>
                <w:u w:val="single"/>
                <w:vertAlign w:val="subscript"/>
                <w:lang w:eastAsia="en-US"/>
              </w:rPr>
              <w:t>,</w:t>
            </w:r>
            <w:r>
              <w:rPr>
                <w:rFonts w:ascii="Cambria Math" w:eastAsia="MS Mincho" w:hAnsi="Cambria Math" w:cs="Cambria Math"/>
                <w:snapToGrid/>
                <w:color w:val="FF0000"/>
                <w:kern w:val="0"/>
                <w:sz w:val="21"/>
                <w:szCs w:val="21"/>
                <w:u w:val="single"/>
                <w:vertAlign w:val="subscript"/>
                <w:lang w:eastAsia="en-US"/>
              </w:rPr>
              <w:t>𝑅𝑅𝐶</w:t>
            </w:r>
            <w:proofErr w:type="gramEnd"/>
            <w:r>
              <w:rPr>
                <w:rFonts w:eastAsia="MS Mincho"/>
                <w:snapToGrid/>
                <w:color w:val="FF0000"/>
                <w:kern w:val="0"/>
                <w:sz w:val="21"/>
                <w:szCs w:val="21"/>
                <w:u w:val="single"/>
                <w:lang w:eastAsia="en-US"/>
              </w:rPr>
              <w:t xml:space="preserve">+1 if </w:t>
            </w:r>
            <w:r>
              <w:rPr>
                <w:rFonts w:ascii="Cambria Math" w:eastAsia="MS Mincho" w:hAnsi="Cambria Math" w:cs="Cambria Math"/>
                <w:snapToGrid/>
                <w:color w:val="FF0000"/>
                <w:kern w:val="0"/>
                <w:sz w:val="21"/>
                <w:szCs w:val="21"/>
                <w:u w:val="single"/>
                <w:lang w:eastAsia="en-US"/>
              </w:rPr>
              <w:t>𝑛</w:t>
            </w:r>
            <w:r>
              <w:rPr>
                <w:rFonts w:ascii="Cambria Math" w:eastAsia="MS Mincho" w:hAnsi="Cambria Math" w:cs="Cambria Math"/>
                <w:snapToGrid/>
                <w:color w:val="FF0000"/>
                <w:kern w:val="0"/>
                <w:sz w:val="21"/>
                <w:szCs w:val="21"/>
                <w:u w:val="single"/>
                <w:vertAlign w:val="subscript"/>
                <w:lang w:eastAsia="en-US"/>
              </w:rPr>
              <w:t>𝐵𝑊𝑃</w:t>
            </w:r>
            <w:r>
              <w:rPr>
                <w:rFonts w:eastAsia="MS Mincho"/>
                <w:snapToGrid/>
                <w:color w:val="FF0000"/>
                <w:kern w:val="0"/>
                <w:sz w:val="21"/>
                <w:szCs w:val="21"/>
                <w:u w:val="single"/>
                <w:vertAlign w:val="subscript"/>
                <w:lang w:eastAsia="en-US"/>
              </w:rPr>
              <w:t>,</w:t>
            </w:r>
            <w:r>
              <w:rPr>
                <w:rFonts w:ascii="Cambria Math" w:eastAsia="MS Mincho" w:hAnsi="Cambria Math" w:cs="Cambria Math"/>
                <w:snapToGrid/>
                <w:color w:val="FF0000"/>
                <w:kern w:val="0"/>
                <w:sz w:val="21"/>
                <w:szCs w:val="21"/>
                <w:u w:val="single"/>
                <w:vertAlign w:val="subscript"/>
                <w:lang w:eastAsia="en-US"/>
              </w:rPr>
              <w:t>𝑅𝑅𝐶</w:t>
            </w:r>
            <w:r>
              <w:rPr>
                <w:rFonts w:eastAsia="MS Mincho"/>
                <w:snapToGrid/>
                <w:color w:val="FF0000"/>
                <w:kern w:val="0"/>
                <w:sz w:val="21"/>
                <w:szCs w:val="21"/>
                <w:u w:val="single"/>
                <w:lang w:eastAsia="en-US"/>
              </w:rPr>
              <w:t xml:space="preserve">≤3, in which case the bandwidth part indicator is equivalent to the ascending order of the higher layer parameter </w:t>
            </w:r>
            <w:r>
              <w:rPr>
                <w:rFonts w:eastAsia="MS Mincho"/>
                <w:i/>
                <w:iCs/>
                <w:snapToGrid/>
                <w:color w:val="FF0000"/>
                <w:kern w:val="0"/>
                <w:sz w:val="21"/>
                <w:szCs w:val="21"/>
                <w:u w:val="single"/>
                <w:lang w:eastAsia="en-US"/>
              </w:rPr>
              <w:t>BWP-Id</w:t>
            </w:r>
            <w:r>
              <w:rPr>
                <w:rFonts w:eastAsia="MS Mincho"/>
                <w:snapToGrid/>
                <w:color w:val="FF0000"/>
                <w:kern w:val="0"/>
                <w:sz w:val="21"/>
                <w:szCs w:val="21"/>
                <w:u w:val="single"/>
                <w:lang w:eastAsia="en-US"/>
              </w:rPr>
              <w:t>;</w:t>
            </w:r>
          </w:p>
          <w:p w14:paraId="7BCFD41F"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trike/>
                <w:snapToGrid/>
                <w:color w:val="FF0000"/>
                <w:kern w:val="0"/>
                <w:sz w:val="21"/>
                <w:szCs w:val="21"/>
                <w:lang w:eastAsia="zh-CN"/>
              </w:rPr>
            </w:pPr>
            <w:r>
              <w:rPr>
                <w:rFonts w:eastAsia="MS Mincho"/>
                <w:strike/>
                <w:snapToGrid/>
                <w:color w:val="FF0000"/>
                <w:kern w:val="0"/>
                <w:sz w:val="21"/>
                <w:szCs w:val="21"/>
                <w:lang w:eastAsia="zh-CN"/>
              </w:rPr>
              <w:t>-</w:t>
            </w:r>
            <w:r>
              <w:rPr>
                <w:rFonts w:eastAsia="MS Mincho"/>
                <w:strike/>
                <w:snapToGrid/>
                <w:color w:val="FF0000"/>
                <w:kern w:val="0"/>
                <w:sz w:val="21"/>
                <w:szCs w:val="21"/>
                <w:lang w:eastAsia="zh-CN"/>
              </w:rPr>
              <w:tab/>
            </w:r>
            <m:oMath>
              <m:sSub>
                <m:sSubPr>
                  <m:ctrlPr>
                    <w:rPr>
                      <w:rFonts w:ascii="Cambria Math" w:eastAsia="MS Mincho" w:hAnsi="Cambria Math"/>
                      <w:i/>
                      <w:strike/>
                      <w:snapToGrid/>
                      <w:color w:val="FF0000"/>
                      <w:kern w:val="0"/>
                      <w:sz w:val="21"/>
                      <w:szCs w:val="21"/>
                      <w:lang w:eastAsia="en-US"/>
                    </w:rPr>
                  </m:ctrlPr>
                </m:sSub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 max</m:t>
                  </m:r>
                </m:sub>
              </m:sSub>
              <m:r>
                <w:rPr>
                  <w:rFonts w:ascii="Cambria Math" w:eastAsia="MS Mincho" w:hAnsi="Cambria Math"/>
                  <w:strike/>
                  <w:snapToGrid/>
                  <w:color w:val="FF0000"/>
                  <w:kern w:val="0"/>
                  <w:sz w:val="21"/>
                  <w:szCs w:val="21"/>
                  <w:lang w:eastAsia="en-US"/>
                </w:rPr>
                <m:t>=</m:t>
              </m:r>
              <m:sSubSup>
                <m:sSubSupPr>
                  <m:ctrlPr>
                    <w:rPr>
                      <w:rFonts w:ascii="Cambria Math" w:eastAsia="MS Mincho" w:hAnsi="Cambria Math"/>
                      <w:i/>
                      <w:strike/>
                      <w:snapToGrid/>
                      <w:color w:val="FF0000"/>
                      <w:kern w:val="0"/>
                      <w:sz w:val="21"/>
                      <w:szCs w:val="21"/>
                      <w:lang w:eastAsia="en-US"/>
                    </w:rPr>
                  </m:ctrlPr>
                </m:sSubSup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BWP,RRC</m:t>
                  </m:r>
                </m:sub>
                <m:sup>
                  <m:r>
                    <w:rPr>
                      <w:rFonts w:ascii="Cambria Math" w:eastAsia="MS Mincho" w:hAnsi="Cambria Math"/>
                      <w:strike/>
                      <w:snapToGrid/>
                      <w:color w:val="FF0000"/>
                      <w:kern w:val="0"/>
                      <w:sz w:val="21"/>
                      <w:szCs w:val="21"/>
                      <w:lang w:eastAsia="en-US"/>
                    </w:rPr>
                    <m:t>max</m:t>
                  </m:r>
                </m:sup>
              </m:sSubSup>
              <m:r>
                <w:rPr>
                  <w:rFonts w:ascii="Cambria Math" w:eastAsia="MS Mincho" w:hAnsi="Cambria Math"/>
                  <w:strike/>
                  <w:snapToGrid/>
                  <w:color w:val="FF0000"/>
                  <w:kern w:val="0"/>
                  <w:sz w:val="21"/>
                  <w:szCs w:val="21"/>
                  <w:lang w:eastAsia="en-US"/>
                </w:rPr>
                <m:t>+1</m:t>
              </m:r>
            </m:oMath>
            <w:r>
              <w:rPr>
                <w:rFonts w:eastAsia="MS Mincho"/>
                <w:strike/>
                <w:snapToGrid/>
                <w:color w:val="FF0000"/>
                <w:kern w:val="0"/>
                <w:sz w:val="21"/>
                <w:szCs w:val="21"/>
                <w:lang w:eastAsia="zh-CN"/>
              </w:rPr>
              <w:t xml:space="preserve"> if </w:t>
            </w:r>
            <m:oMath>
              <m:sSubSup>
                <m:sSubSupPr>
                  <m:ctrlPr>
                    <w:rPr>
                      <w:rFonts w:ascii="Cambria Math" w:eastAsia="MS Mincho" w:hAnsi="Cambria Math"/>
                      <w:i/>
                      <w:strike/>
                      <w:snapToGrid/>
                      <w:color w:val="FF0000"/>
                      <w:kern w:val="0"/>
                      <w:sz w:val="21"/>
                      <w:szCs w:val="21"/>
                      <w:lang w:eastAsia="en-US"/>
                    </w:rPr>
                  </m:ctrlPr>
                </m:sSubSup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BWP,RRC</m:t>
                  </m:r>
                </m:sub>
                <m:sup>
                  <m:r>
                    <w:rPr>
                      <w:rFonts w:ascii="Cambria Math" w:eastAsia="MS Mincho" w:hAnsi="Cambria Math"/>
                      <w:strike/>
                      <w:snapToGrid/>
                      <w:color w:val="FF0000"/>
                      <w:kern w:val="0"/>
                      <w:sz w:val="21"/>
                      <w:szCs w:val="21"/>
                      <w:lang w:eastAsia="en-US"/>
                    </w:rPr>
                    <m:t>max</m:t>
                  </m:r>
                </m:sup>
              </m:sSubSup>
              <m:r>
                <w:rPr>
                  <w:rFonts w:ascii="Cambria Math" w:eastAsia="MS Mincho" w:hAnsi="Cambria Math"/>
                  <w:strike/>
                  <w:snapToGrid/>
                  <w:color w:val="FF0000"/>
                  <w:kern w:val="0"/>
                  <w:sz w:val="21"/>
                  <w:szCs w:val="21"/>
                  <w:lang w:eastAsia="en-US"/>
                </w:rPr>
                <m:t>≤3</m:t>
              </m:r>
            </m:oMath>
            <w:r>
              <w:rPr>
                <w:rFonts w:eastAsia="MS Mincho"/>
                <w:strike/>
                <w:snapToGrid/>
                <w:color w:val="FF0000"/>
                <w:kern w:val="0"/>
                <w:sz w:val="21"/>
                <w:szCs w:val="21"/>
                <w:lang w:eastAsia="zh-CN"/>
              </w:rPr>
              <w:t xml:space="preserve">,  </w:t>
            </w:r>
            <m:oMath>
              <m:sSubSup>
                <m:sSubSupPr>
                  <m:ctrlPr>
                    <w:rPr>
                      <w:rFonts w:ascii="Cambria Math" w:eastAsia="MS Mincho" w:hAnsi="Cambria Math"/>
                      <w:i/>
                      <w:strike/>
                      <w:snapToGrid/>
                      <w:color w:val="FF0000"/>
                      <w:kern w:val="0"/>
                      <w:sz w:val="21"/>
                      <w:szCs w:val="21"/>
                      <w:lang w:eastAsia="en-US"/>
                    </w:rPr>
                  </m:ctrlPr>
                </m:sSubSup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BWP,RRC</m:t>
                  </m:r>
                </m:sub>
                <m:sup>
                  <m:r>
                    <w:rPr>
                      <w:rFonts w:ascii="Cambria Math" w:eastAsia="MS Mincho" w:hAnsi="Cambria Math"/>
                      <w:strike/>
                      <w:snapToGrid/>
                      <w:color w:val="FF0000"/>
                      <w:kern w:val="0"/>
                      <w:sz w:val="21"/>
                      <w:szCs w:val="21"/>
                      <w:lang w:eastAsia="en-US"/>
                    </w:rPr>
                    <m:t>max</m:t>
                  </m:r>
                </m:sup>
              </m:sSubSup>
              <m:r>
                <w:rPr>
                  <w:rFonts w:ascii="Cambria Math" w:eastAsia="MS Mincho" w:hAnsi="Cambria Math"/>
                  <w:strike/>
                  <w:snapToGrid/>
                  <w:color w:val="FF0000"/>
                  <w:kern w:val="0"/>
                  <w:sz w:val="21"/>
                  <w:szCs w:val="21"/>
                  <w:lang w:eastAsia="en-US"/>
                </w:rPr>
                <m:t xml:space="preserve"> </m:t>
              </m:r>
            </m:oMath>
            <w:r>
              <w:rPr>
                <w:rFonts w:eastAsia="MS Mincho"/>
                <w:strike/>
                <w:snapToGrid/>
                <w:color w:val="FF0000"/>
                <w:kern w:val="0"/>
                <w:sz w:val="21"/>
                <w:szCs w:val="21"/>
                <w:lang w:eastAsia="zh-CN"/>
              </w:rPr>
              <w:t>is the maximum number of UL BWPs configured by higher layers</w:t>
            </w:r>
            <w:r>
              <w:rPr>
                <w:rFonts w:eastAsia="MS Mincho" w:hint="eastAsia"/>
                <w:strike/>
                <w:snapToGrid/>
                <w:color w:val="FF0000"/>
                <w:kern w:val="0"/>
                <w:szCs w:val="20"/>
                <w:u w:val="single"/>
                <w:lang w:eastAsia="zh-CN"/>
              </w:rPr>
              <w:t>, excluding the initial UL bandwidth part</w:t>
            </w:r>
            <w:r>
              <w:rPr>
                <w:rFonts w:eastAsia="MS Mincho"/>
                <w:strike/>
                <w:snapToGrid/>
                <w:color w:val="FF0000"/>
                <w:kern w:val="0"/>
                <w:szCs w:val="20"/>
                <w:u w:val="single"/>
                <w:lang w:eastAsia="zh-CN"/>
              </w:rPr>
              <w:t>,</w:t>
            </w:r>
            <w:r>
              <w:rPr>
                <w:rFonts w:eastAsia="MS Mincho"/>
                <w:strike/>
                <w:snapToGrid/>
                <w:color w:val="FF0000"/>
                <w:kern w:val="0"/>
                <w:sz w:val="21"/>
                <w:szCs w:val="21"/>
                <w:lang w:eastAsia="zh-CN"/>
              </w:rPr>
              <w:t xml:space="preserve"> across all the cells configured by higher layer parameter </w:t>
            </w:r>
            <w:r>
              <w:rPr>
                <w:rFonts w:eastAsia="MS Mincho"/>
                <w:i/>
                <w:strike/>
                <w:snapToGrid/>
                <w:color w:val="FF0000"/>
                <w:kern w:val="0"/>
                <w:sz w:val="21"/>
                <w:szCs w:val="21"/>
                <w:lang w:eastAsia="zh-CN"/>
              </w:rPr>
              <w:t>ScheduledCell-ListDCI-0-3</w:t>
            </w:r>
            <w:r>
              <w:rPr>
                <w:rFonts w:eastAsia="MS Mincho"/>
                <w:strike/>
                <w:snapToGrid/>
                <w:color w:val="FF0000"/>
                <w:kern w:val="0"/>
                <w:sz w:val="21"/>
                <w:szCs w:val="21"/>
                <w:lang w:eastAsia="zh-CN"/>
              </w:rPr>
              <w:t xml:space="preserve"> in the scheduled cell set, in which case the bandwidth part indicator is equivalent to the ascending order of the higher layer parameter </w:t>
            </w:r>
            <w:r>
              <w:rPr>
                <w:rFonts w:eastAsia="MS Mincho"/>
                <w:i/>
                <w:strike/>
                <w:snapToGrid/>
                <w:color w:val="FF0000"/>
                <w:kern w:val="0"/>
                <w:sz w:val="21"/>
                <w:szCs w:val="21"/>
                <w:lang w:eastAsia="zh-CN"/>
              </w:rPr>
              <w:t>BWP-Id</w:t>
            </w:r>
            <w:r>
              <w:rPr>
                <w:rFonts w:eastAsia="MS Mincho"/>
                <w:strike/>
                <w:snapToGrid/>
                <w:color w:val="FF0000"/>
                <w:kern w:val="0"/>
                <w:sz w:val="21"/>
                <w:szCs w:val="21"/>
                <w:lang w:eastAsia="zh-CN"/>
              </w:rPr>
              <w:t>;</w:t>
            </w:r>
          </w:p>
          <w:p w14:paraId="6F09B440"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color w:val="FF0000"/>
                <w:kern w:val="0"/>
                <w:sz w:val="21"/>
                <w:szCs w:val="21"/>
                <w:u w:val="single"/>
                <w:lang w:eastAsia="zh-CN"/>
              </w:rPr>
            </w:pPr>
            <w:r>
              <w:rPr>
                <w:rFonts w:eastAsia="MS Mincho"/>
                <w:snapToGrid/>
                <w:color w:val="FF0000"/>
                <w:kern w:val="0"/>
                <w:sz w:val="21"/>
                <w:szCs w:val="21"/>
                <w:u w:val="single"/>
                <w:lang w:eastAsia="zh-CN"/>
              </w:rPr>
              <w:t>-</w:t>
            </w:r>
            <w:r>
              <w:rPr>
                <w:rFonts w:eastAsia="MS Mincho"/>
                <w:snapToGrid/>
                <w:color w:val="FF0000"/>
                <w:kern w:val="0"/>
                <w:sz w:val="21"/>
                <w:szCs w:val="21"/>
                <w:u w:val="single"/>
                <w:lang w:eastAsia="zh-CN"/>
              </w:rPr>
              <w:tab/>
              <w:t xml:space="preserve">otherwise </w:t>
            </w:r>
            <m:oMath>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m:rPr>
                      <m:sty m:val="p"/>
                    </m:rPr>
                    <w:rPr>
                      <w:rFonts w:ascii="Cambria Math" w:eastAsia="MS Mincho" w:hAnsi="Cambria Math"/>
                      <w:snapToGrid/>
                      <w:color w:val="FF0000"/>
                      <w:kern w:val="0"/>
                      <w:sz w:val="21"/>
                      <w:szCs w:val="21"/>
                      <w:u w:val="single"/>
                      <w:lang w:eastAsia="en-US"/>
                    </w:rPr>
                    <m:t>BWP</m:t>
                  </m:r>
                </m:sub>
              </m:sSub>
              <m:r>
                <w:rPr>
                  <w:rFonts w:ascii="Cambria Math" w:eastAsia="MS Mincho" w:hAnsi="Cambria Math"/>
                  <w:snapToGrid/>
                  <w:color w:val="FF0000"/>
                  <w:kern w:val="0"/>
                  <w:sz w:val="21"/>
                  <w:szCs w:val="21"/>
                  <w:u w:val="single"/>
                  <w:lang w:eastAsia="en-US"/>
                </w:rPr>
                <m:t>=</m:t>
              </m:r>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m:rPr>
                      <m:sty m:val="p"/>
                    </m:rPr>
                    <w:rPr>
                      <w:rFonts w:ascii="Cambria Math" w:eastAsia="MS Mincho" w:hAnsi="Cambria Math"/>
                      <w:snapToGrid/>
                      <w:color w:val="FF0000"/>
                      <w:kern w:val="0"/>
                      <w:sz w:val="21"/>
                      <w:szCs w:val="21"/>
                      <w:u w:val="single"/>
                      <w:lang w:eastAsia="en-US"/>
                    </w:rPr>
                    <m:t>BWP,RRC</m:t>
                  </m:r>
                </m:sub>
              </m:sSub>
            </m:oMath>
            <w:r>
              <w:rPr>
                <w:rFonts w:eastAsia="MS Mincho"/>
                <w:snapToGrid/>
                <w:color w:val="FF0000"/>
                <w:kern w:val="0"/>
                <w:sz w:val="21"/>
                <w:szCs w:val="21"/>
                <w:u w:val="single"/>
                <w:lang w:eastAsia="zh-CN"/>
              </w:rPr>
              <w:t>, in which case the bandwidth part indicator is defined in Table 7.3.1.1.2-</w:t>
            </w:r>
            <w:proofErr w:type="gramStart"/>
            <w:r>
              <w:rPr>
                <w:rFonts w:eastAsia="MS Mincho"/>
                <w:snapToGrid/>
                <w:color w:val="FF0000"/>
                <w:kern w:val="0"/>
                <w:sz w:val="21"/>
                <w:szCs w:val="21"/>
                <w:u w:val="single"/>
                <w:lang w:eastAsia="zh-CN"/>
              </w:rPr>
              <w:t>1;</w:t>
            </w:r>
            <w:proofErr w:type="gramEnd"/>
          </w:p>
          <w:p w14:paraId="6254F95A" w14:textId="77777777" w:rsidR="00A96BBA" w:rsidRDefault="00D252AB" w:rsidP="00095ACB">
            <w:pPr>
              <w:widowControl/>
              <w:kinsoku/>
              <w:overflowPunct/>
              <w:autoSpaceDE/>
              <w:autoSpaceDN/>
              <w:adjustRightInd/>
              <w:spacing w:after="0" w:line="240" w:lineRule="auto"/>
              <w:ind w:left="568" w:hanging="1"/>
              <w:jc w:val="left"/>
              <w:textAlignment w:val="auto"/>
              <w:rPr>
                <w:rFonts w:eastAsia="等线"/>
                <w:snapToGrid/>
                <w:kern w:val="0"/>
                <w:sz w:val="21"/>
                <w:szCs w:val="21"/>
                <w:lang w:eastAsia="zh-CN"/>
              </w:rPr>
            </w:pPr>
            <w:r>
              <w:rPr>
                <w:snapToGrid/>
                <w:kern w:val="0"/>
                <w:sz w:val="21"/>
                <w:szCs w:val="21"/>
                <w:lang w:eastAsia="zh-CN"/>
              </w:rPr>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p>
          <w:p w14:paraId="70EEE681" w14:textId="77777777" w:rsidR="00A96BBA" w:rsidRDefault="00D252AB" w:rsidP="00095ACB">
            <w:pPr>
              <w:widowControl/>
              <w:kinsoku/>
              <w:overflowPunct/>
              <w:autoSpaceDE/>
              <w:autoSpaceDN/>
              <w:adjustRightInd/>
              <w:spacing w:beforeLines="50" w:before="120" w:after="0" w:line="240" w:lineRule="auto"/>
              <w:jc w:val="left"/>
              <w:textAlignment w:val="auto"/>
              <w:rPr>
                <w:snapToGrid/>
                <w:color w:val="C00000"/>
                <w:kern w:val="0"/>
                <w:sz w:val="21"/>
                <w:szCs w:val="21"/>
                <w:lang w:eastAsia="zh-CN"/>
              </w:rPr>
            </w:pPr>
            <w:r>
              <w:rPr>
                <w:snapToGrid/>
                <w:color w:val="C00000"/>
                <w:kern w:val="0"/>
                <w:sz w:val="21"/>
                <w:szCs w:val="21"/>
                <w:lang w:eastAsia="zh-CN"/>
              </w:rPr>
              <w:t>-----------------------omitted text-----------------------</w:t>
            </w:r>
          </w:p>
          <w:p w14:paraId="180DE9E3" w14:textId="77777777" w:rsidR="00A96BBA" w:rsidRDefault="00A96BBA" w:rsidP="00095ACB">
            <w:pPr>
              <w:widowControl/>
              <w:kinsoku/>
              <w:overflowPunct/>
              <w:autoSpaceDE/>
              <w:autoSpaceDN/>
              <w:adjustRightInd/>
              <w:spacing w:beforeLines="50" w:before="120" w:after="0" w:line="240" w:lineRule="auto"/>
              <w:jc w:val="left"/>
              <w:textAlignment w:val="auto"/>
              <w:rPr>
                <w:rFonts w:eastAsia="等线"/>
                <w:snapToGrid/>
                <w:color w:val="C00000"/>
                <w:kern w:val="0"/>
                <w:sz w:val="21"/>
                <w:szCs w:val="21"/>
                <w:lang w:eastAsia="zh-CN"/>
              </w:rPr>
            </w:pPr>
          </w:p>
          <w:p w14:paraId="68D2693A" w14:textId="77777777" w:rsidR="00A96BBA" w:rsidRDefault="00D252AB" w:rsidP="00095ACB">
            <w:pPr>
              <w:keepNext/>
              <w:widowControl/>
              <w:tabs>
                <w:tab w:val="left" w:pos="864"/>
              </w:tabs>
              <w:kinsoku/>
              <w:overflowPunct/>
              <w:autoSpaceDE/>
              <w:autoSpaceDN/>
              <w:adjustRightInd/>
              <w:spacing w:before="240" w:line="240" w:lineRule="auto"/>
              <w:ind w:left="864" w:hanging="864"/>
              <w:jc w:val="left"/>
              <w:textAlignment w:val="auto"/>
              <w:outlineLvl w:val="4"/>
              <w:rPr>
                <w:b/>
                <w:iCs/>
                <w:snapToGrid/>
                <w:kern w:val="0"/>
                <w:sz w:val="21"/>
                <w:szCs w:val="21"/>
                <w:lang w:eastAsia="zh-CN"/>
              </w:rPr>
            </w:pPr>
            <w:r>
              <w:rPr>
                <w:b/>
                <w:iCs/>
                <w:snapToGrid/>
                <w:kern w:val="0"/>
                <w:sz w:val="21"/>
                <w:szCs w:val="21"/>
                <w:lang w:eastAsia="zh-CN"/>
              </w:rPr>
              <w:t>7.3.1.2.4 Format 1_3</w:t>
            </w:r>
          </w:p>
          <w:p w14:paraId="6B1BC603" w14:textId="77777777" w:rsidR="00A96BBA" w:rsidRDefault="00D252AB" w:rsidP="00095ACB">
            <w:pPr>
              <w:widowControl/>
              <w:kinsoku/>
              <w:overflowPunct/>
              <w:autoSpaceDE/>
              <w:autoSpaceDN/>
              <w:adjustRightInd/>
              <w:spacing w:after="0" w:line="240" w:lineRule="auto"/>
              <w:ind w:left="1440" w:hanging="1440"/>
              <w:jc w:val="left"/>
              <w:textAlignment w:val="auto"/>
              <w:rPr>
                <w:snapToGrid/>
                <w:kern w:val="0"/>
                <w:sz w:val="21"/>
                <w:szCs w:val="21"/>
                <w:lang w:eastAsia="en-US"/>
              </w:rPr>
            </w:pPr>
            <w:r>
              <w:rPr>
                <w:snapToGrid/>
                <w:color w:val="C00000"/>
                <w:kern w:val="0"/>
                <w:sz w:val="21"/>
                <w:szCs w:val="21"/>
                <w:lang w:eastAsia="zh-CN"/>
              </w:rPr>
              <w:t>-----------------------omitted text-----------------------</w:t>
            </w:r>
          </w:p>
          <w:p w14:paraId="2388492B"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 w:val="21"/>
                <w:szCs w:val="21"/>
                <w:lang w:eastAsia="en-US"/>
              </w:rPr>
              <w:t>-</w:t>
            </w:r>
            <w:r>
              <w:rPr>
                <w:rFonts w:eastAsia="MS Mincho"/>
                <w:snapToGrid/>
                <w:kern w:val="0"/>
                <w:szCs w:val="20"/>
                <w:lang w:eastAsia="zh-CN"/>
              </w:rPr>
              <w:tab/>
              <w:t>Bandwidth part indicator</w:t>
            </w:r>
            <w:r>
              <w:rPr>
                <w:rFonts w:eastAsia="MS Mincho"/>
                <w:snapToGrid/>
                <w:kern w:val="0"/>
                <w:szCs w:val="20"/>
                <w:lang w:eastAsia="en-US"/>
              </w:rPr>
              <w:t xml:space="preserve"> –</w:t>
            </w:r>
            <w:r>
              <w:rPr>
                <w:rFonts w:eastAsia="MS Mincho"/>
                <w:snapToGrid/>
                <w:kern w:val="0"/>
                <w:szCs w:val="20"/>
                <w:lang w:eastAsia="zh-CN"/>
              </w:rPr>
              <w:t xml:space="preserve"> </w:t>
            </w:r>
            <w:r>
              <w:rPr>
                <w:rFonts w:eastAsia="MS Mincho"/>
                <w:strike/>
                <w:snapToGrid/>
                <w:color w:val="FF0000"/>
                <w:kern w:val="0"/>
                <w:szCs w:val="20"/>
                <w:lang w:eastAsia="zh-CN"/>
              </w:rPr>
              <w:t xml:space="preserve">0, 1 or 2 </w:t>
            </w:r>
            <w:r>
              <w:rPr>
                <w:rFonts w:eastAsia="MS Mincho"/>
                <w:strike/>
                <w:snapToGrid/>
                <w:color w:val="FF0000"/>
                <w:kern w:val="0"/>
                <w:szCs w:val="20"/>
                <w:lang w:eastAsia="en-US"/>
              </w:rPr>
              <w:t>bit</w:t>
            </w:r>
            <w:r>
              <w:rPr>
                <w:rFonts w:eastAsia="MS Mincho"/>
                <w:strike/>
                <w:snapToGrid/>
                <w:color w:val="FF0000"/>
                <w:kern w:val="0"/>
                <w:szCs w:val="20"/>
                <w:lang w:eastAsia="zh-CN"/>
              </w:rPr>
              <w:t xml:space="preserve">s determined as </w:t>
            </w:r>
            <m:oMath>
              <m:d>
                <m:dPr>
                  <m:begChr m:val="⌈"/>
                  <m:endChr m:val="⌉"/>
                  <m:ctrlPr>
                    <w:rPr>
                      <w:rFonts w:ascii="Cambria Math" w:eastAsia="MS Mincho" w:hAnsi="Cambria Math"/>
                      <w:strike/>
                      <w:snapToGrid/>
                      <w:color w:val="FF0000"/>
                      <w:kern w:val="0"/>
                      <w:szCs w:val="20"/>
                      <w:lang w:eastAsia="en-US"/>
                    </w:rPr>
                  </m:ctrlPr>
                </m:dPr>
                <m:e>
                  <m:func>
                    <m:funcPr>
                      <m:ctrlPr>
                        <w:rPr>
                          <w:rFonts w:ascii="Cambria Math" w:eastAsia="MS Mincho" w:hAnsi="Cambria Math"/>
                          <w:i/>
                          <w:strike/>
                          <w:snapToGrid/>
                          <w:color w:val="FF0000"/>
                          <w:kern w:val="0"/>
                          <w:szCs w:val="20"/>
                          <w:lang w:eastAsia="en-US"/>
                        </w:rPr>
                      </m:ctrlPr>
                    </m:funcPr>
                    <m:fName>
                      <m:sSub>
                        <m:sSubPr>
                          <m:ctrlPr>
                            <w:rPr>
                              <w:rFonts w:ascii="Cambria Math" w:eastAsia="MS Mincho" w:hAnsi="Cambria Math"/>
                              <w:i/>
                              <w:strike/>
                              <w:snapToGrid/>
                              <w:color w:val="FF0000"/>
                              <w:kern w:val="0"/>
                              <w:szCs w:val="20"/>
                              <w:lang w:eastAsia="en-US"/>
                            </w:rPr>
                          </m:ctrlPr>
                        </m:sSubPr>
                        <m:e>
                          <m:r>
                            <m:rPr>
                              <m:sty m:val="p"/>
                            </m:rPr>
                            <w:rPr>
                              <w:rFonts w:ascii="Cambria Math" w:eastAsia="MS Mincho" w:hAnsi="Cambria Math"/>
                              <w:strike/>
                              <w:snapToGrid/>
                              <w:color w:val="FF0000"/>
                              <w:kern w:val="0"/>
                              <w:szCs w:val="20"/>
                              <w:lang w:eastAsia="en-US"/>
                            </w:rPr>
                            <m:t>log</m:t>
                          </m:r>
                        </m:e>
                        <m:sub>
                          <m:r>
                            <w:rPr>
                              <w:rFonts w:ascii="Cambria Math" w:eastAsia="MS Mincho" w:hAnsi="Cambria Math"/>
                              <w:strike/>
                              <w:snapToGrid/>
                              <w:color w:val="FF0000"/>
                              <w:kern w:val="0"/>
                              <w:szCs w:val="20"/>
                              <w:lang w:eastAsia="en-US"/>
                            </w:rPr>
                            <m:t>2</m:t>
                          </m:r>
                        </m:sub>
                      </m:sSub>
                    </m:fName>
                    <m:e>
                      <m:sSub>
                        <m:sSubPr>
                          <m:ctrlPr>
                            <w:rPr>
                              <w:rFonts w:ascii="Cambria Math" w:eastAsia="MS Mincho" w:hAnsi="Cambria Math"/>
                              <w:i/>
                              <w:strike/>
                              <w:snapToGrid/>
                              <w:color w:val="FF0000"/>
                              <w:kern w:val="0"/>
                              <w:szCs w:val="20"/>
                              <w:lang w:eastAsia="en-US"/>
                            </w:rPr>
                          </m:ctrlPr>
                        </m:sSub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 max</m:t>
                          </m:r>
                        </m:sub>
                      </m:sSub>
                    </m:e>
                  </m:func>
                </m:e>
              </m:d>
            </m:oMath>
            <w:r>
              <w:rPr>
                <w:rFonts w:eastAsia="MS Mincho"/>
                <w:strike/>
                <w:snapToGrid/>
                <w:color w:val="FF0000"/>
                <w:kern w:val="0"/>
                <w:szCs w:val="20"/>
                <w:lang w:eastAsia="en-US"/>
              </w:rPr>
              <w:t>, where</w:t>
            </w:r>
            <w:r>
              <w:rPr>
                <w:rFonts w:eastAsia="MS Mincho"/>
                <w:snapToGrid/>
                <w:kern w:val="0"/>
                <w:szCs w:val="20"/>
                <w:lang w:eastAsia="zh-CN"/>
              </w:rPr>
              <w:t xml:space="preserve"> </w:t>
            </w:r>
            <m:oMath>
              <m:func>
                <m:funcPr>
                  <m:ctrlPr>
                    <w:rPr>
                      <w:rFonts w:ascii="Cambria Math" w:eastAsia="MS Mincho" w:hAnsi="Cambria Math"/>
                      <w:snapToGrid/>
                      <w:color w:val="FF0000"/>
                      <w:kern w:val="0"/>
                      <w:szCs w:val="20"/>
                      <w:u w:val="single" w:color="FF0000"/>
                      <w:lang w:eastAsia="en-US"/>
                    </w:rPr>
                  </m:ctrlPr>
                </m:funcPr>
                <m:fName>
                  <m:limLow>
                    <m:limLowPr>
                      <m:ctrlPr>
                        <w:rPr>
                          <w:rFonts w:ascii="Cambria Math" w:eastAsia="MS Mincho" w:hAnsi="Cambria Math"/>
                          <w:snapToGrid/>
                          <w:color w:val="FF0000"/>
                          <w:kern w:val="0"/>
                          <w:szCs w:val="20"/>
                          <w:u w:val="single" w:color="FF0000"/>
                          <w:lang w:eastAsia="en-US"/>
                        </w:rPr>
                      </m:ctrlPr>
                    </m:limLowPr>
                    <m:e>
                      <m:r>
                        <m:rPr>
                          <m:sty m:val="p"/>
                        </m:rPr>
                        <w:rPr>
                          <w:rFonts w:ascii="Cambria Math" w:eastAsia="MS Mincho" w:hAnsi="Cambria Math"/>
                          <w:snapToGrid/>
                          <w:color w:val="FF0000"/>
                          <w:kern w:val="0"/>
                          <w:szCs w:val="20"/>
                          <w:u w:val="single" w:color="FF0000"/>
                          <w:lang w:eastAsia="en-US"/>
                        </w:rPr>
                        <m:t>max</m:t>
                      </m:r>
                    </m:e>
                    <m:lim>
                      <m:r>
                        <w:rPr>
                          <w:rFonts w:ascii="Cambria Math" w:eastAsia="MS Mincho" w:hAnsi="Cambria Math"/>
                          <w:snapToGrid/>
                          <w:color w:val="FF0000"/>
                          <w:kern w:val="0"/>
                          <w:szCs w:val="20"/>
                          <w:u w:val="single" w:color="FF0000"/>
                          <w:lang w:eastAsia="en-US"/>
                        </w:rPr>
                        <m:t>r∈{1,2,…,</m:t>
                      </m:r>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r>
                        <w:rPr>
                          <w:rFonts w:ascii="Cambria Math" w:eastAsia="MS Mincho" w:hAnsi="Cambria Math"/>
                          <w:snapToGrid/>
                          <w:color w:val="FF0000"/>
                          <w:kern w:val="0"/>
                          <w:szCs w:val="20"/>
                          <w:u w:val="single" w:color="FF0000"/>
                          <w:lang w:val="nb-NO" w:eastAsia="en-US"/>
                        </w:rPr>
                        <m:t>}</m:t>
                      </m:r>
                    </m:lim>
                  </m:limLow>
                </m:fName>
                <m:e>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B</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e>
              </m:func>
              <m:r>
                <w:rPr>
                  <w:rFonts w:ascii="Cambria Math" w:eastAsia="MS Mincho" w:hAnsi="Cambria Math"/>
                  <w:snapToGrid/>
                  <w:color w:val="FF0000"/>
                  <w:kern w:val="0"/>
                  <w:szCs w:val="20"/>
                  <w:u w:val="single" w:color="FF0000"/>
                  <w:lang w:eastAsia="en-US"/>
                </w:rPr>
                <m:t xml:space="preserve"> </m:t>
              </m:r>
            </m:oMath>
            <w:r>
              <w:rPr>
                <w:rFonts w:eastAsia="宋体"/>
                <w:snapToGrid/>
                <w:color w:val="FF0000"/>
                <w:kern w:val="0"/>
                <w:szCs w:val="20"/>
                <w:u w:val="single" w:color="FF0000"/>
                <w:lang w:eastAsia="zh-CN"/>
              </w:rPr>
              <w:t xml:space="preserve">bits applying to the scheduled cells with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B</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r>
                <w:rPr>
                  <w:rFonts w:ascii="Cambria Math" w:eastAsia="MS Mincho" w:hAnsi="Cambria Math"/>
                  <w:snapToGrid/>
                  <w:color w:val="FF0000"/>
                  <w:kern w:val="0"/>
                  <w:szCs w:val="20"/>
                  <w:u w:val="single" w:color="FF0000"/>
                  <w:lang w:eastAsia="en-US"/>
                </w:rPr>
                <m:t>&gt;0</m:t>
              </m:r>
            </m:oMath>
            <w:r>
              <w:rPr>
                <w:rFonts w:eastAsia="宋体"/>
                <w:snapToGrid/>
                <w:color w:val="FF0000"/>
                <w:kern w:val="0"/>
                <w:szCs w:val="20"/>
                <w:u w:val="single" w:color="FF0000"/>
                <w:lang w:eastAsia="zh-CN"/>
              </w:rPr>
              <w:t xml:space="preserve"> independently, where </w:t>
            </w:r>
            <m:oMath>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oMath>
            <w:r>
              <w:rPr>
                <w:rFonts w:eastAsia="宋体"/>
                <w:snapToGrid/>
                <w:color w:val="FF0000"/>
                <w:kern w:val="0"/>
                <w:szCs w:val="20"/>
                <w:u w:val="single" w:color="FF0000"/>
                <w:lang w:eastAsia="zh-CN"/>
              </w:rPr>
              <w:t xml:space="preserve"> is the number of cells configured by higher layer parameter </w:t>
            </w:r>
            <w:r>
              <w:rPr>
                <w:rFonts w:eastAsia="宋体"/>
                <w:i/>
                <w:snapToGrid/>
                <w:color w:val="FF0000"/>
                <w:kern w:val="0"/>
                <w:szCs w:val="20"/>
                <w:u w:val="single" w:color="FF0000"/>
                <w:lang w:eastAsia="zh-CN"/>
              </w:rPr>
              <w:t>ScheduledCell-ListDCI-1-3</w:t>
            </w:r>
            <w:r>
              <w:rPr>
                <w:rFonts w:eastAsia="宋体"/>
                <w:snapToGrid/>
                <w:color w:val="FF0000"/>
                <w:kern w:val="0"/>
                <w:szCs w:val="20"/>
                <w:u w:val="single" w:color="FF0000"/>
                <w:lang w:eastAsia="zh-CN"/>
              </w:rPr>
              <w:t xml:space="preserve"> in the scheduled cell set, </w:t>
            </w:r>
            <m:oMath>
              <m:r>
                <w:rPr>
                  <w:rFonts w:ascii="Cambria Math" w:eastAsia="MS Mincho" w:hAnsi="Cambria Math"/>
                  <w:snapToGrid/>
                  <w:color w:val="FF0000"/>
                  <w:kern w:val="0"/>
                  <w:szCs w:val="20"/>
                  <w:u w:val="single" w:color="FF0000"/>
                  <w:lang w:eastAsia="en-US"/>
                </w:rPr>
                <m:t>r</m:t>
              </m:r>
            </m:oMath>
            <w:r>
              <w:rPr>
                <w:rFonts w:eastAsia="宋体"/>
                <w:snapToGrid/>
                <w:color w:val="FF0000"/>
                <w:kern w:val="0"/>
                <w:szCs w:val="20"/>
                <w:u w:val="single" w:color="FF0000"/>
                <w:lang w:eastAsia="zh-CN"/>
              </w:rPr>
              <w:t xml:space="preserve"> is mapped to the cells according to an ascending order of a serving cell index </w:t>
            </w:r>
            <w:r>
              <w:rPr>
                <w:rFonts w:eastAsia="宋体"/>
                <w:snapToGrid/>
                <w:color w:val="FF0000"/>
                <w:kern w:val="0"/>
                <w:szCs w:val="20"/>
                <w:u w:val="single" w:color="FF0000"/>
                <w:lang w:val="nb-NO" w:eastAsia="zh-CN"/>
              </w:rPr>
              <w:t xml:space="preserve">with </w:t>
            </w:r>
            <m:oMath>
              <m:r>
                <w:rPr>
                  <w:rFonts w:ascii="Cambria Math" w:eastAsia="MS Mincho" w:hAnsi="Cambria Math"/>
                  <w:snapToGrid/>
                  <w:color w:val="FF0000"/>
                  <w:kern w:val="0"/>
                  <w:szCs w:val="20"/>
                  <w:u w:val="single" w:color="FF0000"/>
                  <w:lang w:eastAsia="en-US"/>
                </w:rPr>
                <m:t>r=1</m:t>
              </m:r>
            </m:oMath>
            <w:r>
              <w:rPr>
                <w:rFonts w:eastAsia="宋体"/>
                <w:snapToGrid/>
                <w:color w:val="FF0000"/>
                <w:kern w:val="0"/>
                <w:szCs w:val="20"/>
                <w:u w:val="single" w:color="FF0000"/>
                <w:lang w:val="nb-NO" w:eastAsia="zh-CN"/>
              </w:rPr>
              <w:t xml:space="preserve"> corresponding to the cell with the smallest serving cell index</w:t>
            </w:r>
            <w:r>
              <w:rPr>
                <w:rFonts w:eastAsia="宋体"/>
                <w:snapToGrid/>
                <w:color w:val="FF0000"/>
                <w:kern w:val="0"/>
                <w:szCs w:val="20"/>
                <w:u w:val="single" w:color="FF0000"/>
                <w:lang w:eastAsia="zh-CN"/>
              </w:rPr>
              <w:t xml:space="preserve">, and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B</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oMath>
            <w:r>
              <w:rPr>
                <w:rFonts w:eastAsia="宋体"/>
                <w:snapToGrid/>
                <w:color w:val="FF0000"/>
                <w:kern w:val="0"/>
                <w:szCs w:val="20"/>
                <w:u w:val="single" w:color="FF0000"/>
                <w:lang w:eastAsia="zh-CN"/>
              </w:rPr>
              <w:t xml:space="preserve"> is defined by the following:</w:t>
            </w:r>
          </w:p>
          <w:p w14:paraId="3E6BB5A3" w14:textId="77777777" w:rsidR="00A96BBA" w:rsidRDefault="00D252AB" w:rsidP="00095ACB">
            <w:pPr>
              <w:widowControl/>
              <w:kinsoku/>
              <w:overflowPunct/>
              <w:autoSpaceDE/>
              <w:autoSpaceDN/>
              <w:adjustRightInd/>
              <w:spacing w:after="180" w:line="240" w:lineRule="auto"/>
              <w:ind w:leftChars="350" w:left="700"/>
              <w:jc w:val="left"/>
              <w:textAlignment w:val="auto"/>
              <w:rPr>
                <w:rFonts w:eastAsia="MS Mincho"/>
                <w:snapToGrid/>
                <w:color w:val="FF0000"/>
                <w:kern w:val="0"/>
                <w:szCs w:val="20"/>
                <w:u w:val="single"/>
                <w:lang w:eastAsia="en-US"/>
              </w:rPr>
            </w:pPr>
            <w:r>
              <w:rPr>
                <w:rFonts w:eastAsia="MS Mincho"/>
                <w:snapToGrid/>
                <w:color w:val="FF0000"/>
                <w:kern w:val="0"/>
                <w:szCs w:val="20"/>
                <w:u w:val="single"/>
                <w:lang w:eastAsia="zh-CN"/>
              </w:rPr>
              <w:t xml:space="preserve">0, 1 or 2 </w:t>
            </w:r>
            <w:r>
              <w:rPr>
                <w:rFonts w:eastAsia="MS Mincho"/>
                <w:snapToGrid/>
                <w:color w:val="FF0000"/>
                <w:kern w:val="0"/>
                <w:szCs w:val="20"/>
                <w:u w:val="single"/>
                <w:lang w:eastAsia="en-US"/>
              </w:rPr>
              <w:t>bit</w:t>
            </w:r>
            <w:r>
              <w:rPr>
                <w:rFonts w:eastAsia="MS Mincho"/>
                <w:snapToGrid/>
                <w:color w:val="FF0000"/>
                <w:kern w:val="0"/>
                <w:szCs w:val="20"/>
                <w:u w:val="single"/>
                <w:lang w:eastAsia="zh-CN"/>
              </w:rPr>
              <w:t xml:space="preserve">s </w:t>
            </w:r>
            <w:r>
              <w:rPr>
                <w:rFonts w:eastAsia="宋体"/>
                <w:snapToGrid/>
                <w:color w:val="FF0000"/>
                <w:kern w:val="0"/>
                <w:szCs w:val="20"/>
                <w:u w:val="single"/>
                <w:lang w:eastAsia="zh-CN"/>
              </w:rPr>
              <w:t xml:space="preserve">as determined by the number of DL BWPs </w:t>
            </w:r>
            <w:r>
              <w:rPr>
                <w:rFonts w:eastAsia="宋体"/>
                <w:snapToGrid/>
                <w:color w:val="FF0000"/>
                <w:kern w:val="0"/>
                <w:position w:val="-14"/>
                <w:szCs w:val="20"/>
                <w:u w:val="single"/>
                <w:lang w:eastAsia="en-US"/>
              </w:rPr>
              <w:object w:dxaOrig="630" w:dyaOrig="345" w14:anchorId="1DA302E3">
                <v:shape id="_x0000_i1030" type="#_x0000_t75" style="width:32.05pt;height:17.05pt" o:ole="">
                  <v:imagedata r:id="rId15" o:title=""/>
                </v:shape>
                <o:OLEObject Type="Embed" ProgID="Equation.DSMT4" ShapeID="_x0000_i1030" DrawAspect="Content" ObjectID="_1761598148" r:id="rId16"/>
              </w:object>
            </w:r>
            <w:r>
              <w:rPr>
                <w:rFonts w:eastAsia="宋体"/>
                <w:snapToGrid/>
                <w:color w:val="FF0000"/>
                <w:kern w:val="0"/>
                <w:szCs w:val="20"/>
                <w:u w:val="single"/>
                <w:lang w:eastAsia="zh-CN"/>
              </w:rPr>
              <w:t xml:space="preserve"> configured by higher layers, excluding the initial DL bandwidth part. The </w:t>
            </w:r>
            <w:proofErr w:type="spellStart"/>
            <w:r>
              <w:rPr>
                <w:rFonts w:eastAsia="宋体"/>
                <w:snapToGrid/>
                <w:color w:val="FF0000"/>
                <w:kern w:val="0"/>
                <w:szCs w:val="20"/>
                <w:u w:val="single"/>
                <w:lang w:eastAsia="zh-CN"/>
              </w:rPr>
              <w:t>bitwidth</w:t>
            </w:r>
            <w:proofErr w:type="spellEnd"/>
            <w:r>
              <w:rPr>
                <w:rFonts w:eastAsia="宋体"/>
                <w:snapToGrid/>
                <w:color w:val="FF0000"/>
                <w:kern w:val="0"/>
                <w:szCs w:val="20"/>
                <w:u w:val="single"/>
                <w:lang w:eastAsia="zh-CN"/>
              </w:rPr>
              <w:t xml:space="preserve"> for this field is </w:t>
            </w:r>
            <w:r>
              <w:rPr>
                <w:rFonts w:eastAsia="MS Mincho"/>
                <w:snapToGrid/>
                <w:color w:val="FF0000"/>
                <w:kern w:val="0"/>
                <w:szCs w:val="20"/>
                <w:u w:val="single"/>
                <w:lang w:eastAsia="zh-CN"/>
              </w:rPr>
              <w:t xml:space="preserve">determined as </w:t>
            </w:r>
            <m:oMath>
              <m:d>
                <m:dPr>
                  <m:begChr m:val="⌈"/>
                  <m:endChr m:val="⌉"/>
                  <m:ctrlPr>
                    <w:rPr>
                      <w:rFonts w:ascii="Cambria Math" w:eastAsia="MS Mincho" w:hAnsi="Cambria Math"/>
                      <w:snapToGrid/>
                      <w:color w:val="FF0000"/>
                      <w:kern w:val="0"/>
                      <w:szCs w:val="20"/>
                      <w:u w:val="single"/>
                      <w:lang w:eastAsia="en-US"/>
                    </w:rPr>
                  </m:ctrlPr>
                </m:dPr>
                <m:e>
                  <m:func>
                    <m:funcPr>
                      <m:ctrlPr>
                        <w:rPr>
                          <w:rFonts w:ascii="Cambria Math" w:eastAsia="MS Mincho" w:hAnsi="Cambria Math"/>
                          <w:i/>
                          <w:snapToGrid/>
                          <w:color w:val="FF0000"/>
                          <w:kern w:val="0"/>
                          <w:szCs w:val="20"/>
                          <w:u w:val="single"/>
                          <w:lang w:eastAsia="en-US"/>
                        </w:rPr>
                      </m:ctrlPr>
                    </m:funcPr>
                    <m:fName>
                      <m:sSub>
                        <m:sSubPr>
                          <m:ctrlPr>
                            <w:rPr>
                              <w:rFonts w:ascii="Cambria Math" w:eastAsia="MS Mincho" w:hAnsi="Cambria Math"/>
                              <w:i/>
                              <w:snapToGrid/>
                              <w:color w:val="FF0000"/>
                              <w:kern w:val="0"/>
                              <w:szCs w:val="20"/>
                              <w:u w:val="single"/>
                              <w:lang w:eastAsia="en-US"/>
                            </w:rPr>
                          </m:ctrlPr>
                        </m:sSubPr>
                        <m:e>
                          <m:r>
                            <m:rPr>
                              <m:sty m:val="p"/>
                            </m:rPr>
                            <w:rPr>
                              <w:rFonts w:ascii="Cambria Math" w:eastAsia="MS Mincho" w:hAnsi="Cambria Math"/>
                              <w:snapToGrid/>
                              <w:color w:val="FF0000"/>
                              <w:kern w:val="0"/>
                              <w:szCs w:val="20"/>
                              <w:u w:val="single"/>
                              <w:lang w:eastAsia="en-US"/>
                            </w:rPr>
                            <m:t>log</m:t>
                          </m:r>
                        </m:e>
                        <m:sub>
                          <m:r>
                            <w:rPr>
                              <w:rFonts w:ascii="Cambria Math" w:eastAsia="MS Mincho" w:hAnsi="Cambria Math"/>
                              <w:snapToGrid/>
                              <w:color w:val="FF0000"/>
                              <w:kern w:val="0"/>
                              <w:szCs w:val="20"/>
                              <w:u w:val="single"/>
                              <w:lang w:eastAsia="en-US"/>
                            </w:rPr>
                            <m:t>2</m:t>
                          </m:r>
                        </m:sub>
                      </m:sSub>
                    </m:fName>
                    <m:e>
                      <m:sSub>
                        <m:sSubPr>
                          <m:ctrlPr>
                            <w:rPr>
                              <w:rFonts w:ascii="Cambria Math" w:eastAsia="MS Mincho" w:hAnsi="Cambria Math"/>
                              <w:i/>
                              <w:snapToGrid/>
                              <w:color w:val="FF0000"/>
                              <w:kern w:val="0"/>
                              <w:szCs w:val="20"/>
                              <w:u w:val="single"/>
                              <w:lang w:eastAsia="en-US"/>
                            </w:rPr>
                          </m:ctrlPr>
                        </m:sSubPr>
                        <m:e>
                          <m:r>
                            <w:rPr>
                              <w:rFonts w:ascii="Cambria Math" w:eastAsia="MS Mincho" w:hAnsi="Cambria Math"/>
                              <w:snapToGrid/>
                              <w:color w:val="FF0000"/>
                              <w:kern w:val="0"/>
                              <w:szCs w:val="20"/>
                              <w:u w:val="single"/>
                              <w:lang w:eastAsia="en-US"/>
                            </w:rPr>
                            <m:t>n</m:t>
                          </m:r>
                        </m:e>
                        <m:sub>
                          <m:r>
                            <w:rPr>
                              <w:rFonts w:ascii="Cambria Math" w:eastAsia="MS Mincho" w:hAnsi="Cambria Math"/>
                              <w:snapToGrid/>
                              <w:color w:val="FF0000"/>
                              <w:kern w:val="0"/>
                              <w:szCs w:val="20"/>
                              <w:u w:val="single"/>
                              <w:lang w:eastAsia="en-US"/>
                            </w:rPr>
                            <m:t>BWP</m:t>
                          </m:r>
                        </m:sub>
                      </m:sSub>
                    </m:e>
                  </m:func>
                </m:e>
              </m:d>
            </m:oMath>
            <w:r>
              <w:rPr>
                <w:rFonts w:eastAsia="等线"/>
                <w:snapToGrid/>
                <w:color w:val="FF0000"/>
                <w:kern w:val="0"/>
                <w:szCs w:val="20"/>
                <w:u w:val="single"/>
                <w:lang w:eastAsia="zh-CN"/>
              </w:rPr>
              <w:t xml:space="preserve"> bits</w:t>
            </w:r>
            <w:r>
              <w:rPr>
                <w:rFonts w:eastAsia="MS Mincho"/>
                <w:snapToGrid/>
                <w:color w:val="FF0000"/>
                <w:kern w:val="0"/>
                <w:szCs w:val="20"/>
                <w:u w:val="single"/>
                <w:lang w:eastAsia="en-US"/>
              </w:rPr>
              <w:t xml:space="preserve">, </w:t>
            </w:r>
            <w:proofErr w:type="gramStart"/>
            <w:r>
              <w:rPr>
                <w:rFonts w:eastAsia="MS Mincho"/>
                <w:snapToGrid/>
                <w:color w:val="FF0000"/>
                <w:kern w:val="0"/>
                <w:szCs w:val="20"/>
                <w:u w:val="single"/>
                <w:lang w:eastAsia="en-US"/>
              </w:rPr>
              <w:t>where</w:t>
            </w:r>
            <w:proofErr w:type="gramEnd"/>
          </w:p>
          <w:p w14:paraId="4523FED6" w14:textId="77777777" w:rsidR="00A96BBA" w:rsidRDefault="00D252AB" w:rsidP="00095ACB">
            <w:pPr>
              <w:widowControl/>
              <w:kinsoku/>
              <w:overflowPunct/>
              <w:autoSpaceDE/>
              <w:autoSpaceDN/>
              <w:adjustRightInd/>
              <w:spacing w:after="180" w:line="240" w:lineRule="auto"/>
              <w:ind w:leftChars="300" w:left="800" w:hangingChars="100" w:hanging="200"/>
              <w:jc w:val="left"/>
              <w:textAlignment w:val="auto"/>
              <w:rPr>
                <w:rFonts w:eastAsia="等线"/>
                <w:snapToGrid/>
                <w:color w:val="FF0000"/>
                <w:kern w:val="0"/>
                <w:szCs w:val="20"/>
                <w:u w:val="single"/>
                <w:lang w:eastAsia="zh-CN"/>
              </w:rPr>
            </w:pPr>
            <w:r>
              <w:rPr>
                <w:rFonts w:eastAsia="MS Mincho"/>
                <w:snapToGrid/>
                <w:color w:val="FF0000"/>
                <w:kern w:val="0"/>
                <w:szCs w:val="20"/>
                <w:u w:val="single"/>
                <w:lang w:eastAsia="en-US"/>
              </w:rPr>
              <w:t xml:space="preserve">- </w:t>
            </w:r>
            <w:r>
              <w:rPr>
                <w:rFonts w:ascii="Cambria Math" w:eastAsia="MS Mincho" w:hAnsi="Cambria Math" w:cs="Cambria Math"/>
                <w:snapToGrid/>
                <w:color w:val="FF0000"/>
                <w:kern w:val="0"/>
                <w:szCs w:val="20"/>
                <w:u w:val="single"/>
                <w:lang w:eastAsia="en-US"/>
              </w:rPr>
              <w:t>𝑛</w:t>
            </w:r>
            <w:r>
              <w:rPr>
                <w:rFonts w:ascii="Cambria Math" w:eastAsia="MS Mincho" w:hAnsi="Cambria Math" w:cs="Cambria Math"/>
                <w:snapToGrid/>
                <w:color w:val="FF0000"/>
                <w:kern w:val="0"/>
                <w:szCs w:val="20"/>
                <w:u w:val="single"/>
                <w:vertAlign w:val="subscript"/>
                <w:lang w:eastAsia="en-US"/>
              </w:rPr>
              <w:t>𝐵𝑊𝑃</w:t>
            </w:r>
            <w:r>
              <w:rPr>
                <w:rFonts w:eastAsia="MS Mincho"/>
                <w:snapToGrid/>
                <w:color w:val="FF0000"/>
                <w:kern w:val="0"/>
                <w:szCs w:val="20"/>
                <w:u w:val="single"/>
                <w:lang w:eastAsia="en-US"/>
              </w:rPr>
              <w:t>=</w:t>
            </w:r>
            <w:proofErr w:type="gramStart"/>
            <w:r>
              <w:rPr>
                <w:rFonts w:ascii="Cambria Math" w:eastAsia="MS Mincho" w:hAnsi="Cambria Math" w:cs="Cambria Math"/>
                <w:snapToGrid/>
                <w:color w:val="FF0000"/>
                <w:kern w:val="0"/>
                <w:szCs w:val="20"/>
                <w:u w:val="single"/>
                <w:lang w:eastAsia="en-US"/>
              </w:rPr>
              <w:t>𝑛</w:t>
            </w:r>
            <w:r>
              <w:rPr>
                <w:rFonts w:ascii="Cambria Math" w:eastAsia="MS Mincho" w:hAnsi="Cambria Math" w:cs="Cambria Math"/>
                <w:snapToGrid/>
                <w:color w:val="FF0000"/>
                <w:kern w:val="0"/>
                <w:szCs w:val="20"/>
                <w:u w:val="single"/>
                <w:vertAlign w:val="subscript"/>
                <w:lang w:eastAsia="en-US"/>
              </w:rPr>
              <w:t>𝐵𝑊𝑃</w:t>
            </w:r>
            <w:r>
              <w:rPr>
                <w:rFonts w:eastAsia="MS Mincho"/>
                <w:snapToGrid/>
                <w:color w:val="FF0000"/>
                <w:kern w:val="0"/>
                <w:szCs w:val="20"/>
                <w:u w:val="single"/>
                <w:vertAlign w:val="subscript"/>
                <w:lang w:eastAsia="en-US"/>
              </w:rPr>
              <w:t>,</w:t>
            </w:r>
            <w:r>
              <w:rPr>
                <w:rFonts w:ascii="Cambria Math" w:eastAsia="MS Mincho" w:hAnsi="Cambria Math" w:cs="Cambria Math"/>
                <w:snapToGrid/>
                <w:color w:val="FF0000"/>
                <w:kern w:val="0"/>
                <w:szCs w:val="20"/>
                <w:u w:val="single"/>
                <w:vertAlign w:val="subscript"/>
                <w:lang w:eastAsia="en-US"/>
              </w:rPr>
              <w:t>𝑅𝑅𝐶</w:t>
            </w:r>
            <w:proofErr w:type="gramEnd"/>
            <w:r>
              <w:rPr>
                <w:rFonts w:eastAsia="MS Mincho"/>
                <w:snapToGrid/>
                <w:color w:val="FF0000"/>
                <w:kern w:val="0"/>
                <w:szCs w:val="20"/>
                <w:u w:val="single"/>
                <w:lang w:eastAsia="en-US"/>
              </w:rPr>
              <w:t xml:space="preserve">+1 if </w:t>
            </w:r>
            <w:r>
              <w:rPr>
                <w:rFonts w:ascii="Cambria Math" w:eastAsia="MS Mincho" w:hAnsi="Cambria Math" w:cs="Cambria Math"/>
                <w:snapToGrid/>
                <w:color w:val="FF0000"/>
                <w:kern w:val="0"/>
                <w:szCs w:val="20"/>
                <w:u w:val="single"/>
                <w:lang w:eastAsia="en-US"/>
              </w:rPr>
              <w:t>𝑛</w:t>
            </w:r>
            <w:r>
              <w:rPr>
                <w:rFonts w:ascii="Cambria Math" w:eastAsia="MS Mincho" w:hAnsi="Cambria Math" w:cs="Cambria Math"/>
                <w:snapToGrid/>
                <w:color w:val="FF0000"/>
                <w:kern w:val="0"/>
                <w:szCs w:val="20"/>
                <w:u w:val="single"/>
                <w:vertAlign w:val="subscript"/>
                <w:lang w:eastAsia="en-US"/>
              </w:rPr>
              <w:t>𝐵𝑊𝑃</w:t>
            </w:r>
            <w:r>
              <w:rPr>
                <w:rFonts w:eastAsia="MS Mincho"/>
                <w:snapToGrid/>
                <w:color w:val="FF0000"/>
                <w:kern w:val="0"/>
                <w:szCs w:val="20"/>
                <w:u w:val="single"/>
                <w:vertAlign w:val="subscript"/>
                <w:lang w:eastAsia="en-US"/>
              </w:rPr>
              <w:t>,</w:t>
            </w:r>
            <w:r>
              <w:rPr>
                <w:rFonts w:ascii="Cambria Math" w:eastAsia="MS Mincho" w:hAnsi="Cambria Math" w:cs="Cambria Math"/>
                <w:snapToGrid/>
                <w:color w:val="FF0000"/>
                <w:kern w:val="0"/>
                <w:szCs w:val="20"/>
                <w:u w:val="single"/>
                <w:vertAlign w:val="subscript"/>
                <w:lang w:eastAsia="en-US"/>
              </w:rPr>
              <w:t>𝑅𝑅𝐶</w:t>
            </w:r>
            <w:r>
              <w:rPr>
                <w:rFonts w:eastAsia="MS Mincho"/>
                <w:snapToGrid/>
                <w:color w:val="FF0000"/>
                <w:kern w:val="0"/>
                <w:szCs w:val="20"/>
                <w:u w:val="single"/>
                <w:lang w:eastAsia="en-US"/>
              </w:rPr>
              <w:t xml:space="preserve">≤3, in which case the bandwidth part indicator is equivalent to the ascending order of the higher layer parameter </w:t>
            </w:r>
            <w:r>
              <w:rPr>
                <w:rFonts w:eastAsia="MS Mincho"/>
                <w:i/>
                <w:iCs/>
                <w:snapToGrid/>
                <w:color w:val="FF0000"/>
                <w:kern w:val="0"/>
                <w:szCs w:val="20"/>
                <w:u w:val="single"/>
                <w:lang w:eastAsia="en-US"/>
              </w:rPr>
              <w:t>BWP-Id</w:t>
            </w:r>
            <w:r>
              <w:rPr>
                <w:rFonts w:eastAsia="MS Mincho"/>
                <w:snapToGrid/>
                <w:color w:val="FF0000"/>
                <w:kern w:val="0"/>
                <w:szCs w:val="20"/>
                <w:u w:val="single"/>
                <w:lang w:eastAsia="en-US"/>
              </w:rPr>
              <w:t>;</w:t>
            </w:r>
          </w:p>
          <w:p w14:paraId="10F442AB"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trike/>
                <w:snapToGrid/>
                <w:color w:val="FF0000"/>
                <w:kern w:val="0"/>
                <w:szCs w:val="20"/>
                <w:lang w:eastAsia="zh-CN"/>
              </w:rPr>
            </w:pPr>
            <w:r>
              <w:rPr>
                <w:rFonts w:eastAsia="MS Mincho"/>
                <w:strike/>
                <w:snapToGrid/>
                <w:color w:val="FF0000"/>
                <w:kern w:val="0"/>
                <w:szCs w:val="20"/>
                <w:lang w:eastAsia="zh-CN"/>
              </w:rPr>
              <w:t>-</w:t>
            </w:r>
            <w:r>
              <w:rPr>
                <w:rFonts w:eastAsia="MS Mincho"/>
                <w:strike/>
                <w:snapToGrid/>
                <w:color w:val="FF0000"/>
                <w:kern w:val="0"/>
                <w:szCs w:val="20"/>
                <w:lang w:eastAsia="zh-CN"/>
              </w:rPr>
              <w:tab/>
            </w:r>
            <m:oMath>
              <m:sSub>
                <m:sSubPr>
                  <m:ctrlPr>
                    <w:rPr>
                      <w:rFonts w:ascii="Cambria Math" w:eastAsia="MS Mincho" w:hAnsi="Cambria Math"/>
                      <w:i/>
                      <w:strike/>
                      <w:snapToGrid/>
                      <w:color w:val="FF0000"/>
                      <w:kern w:val="0"/>
                      <w:szCs w:val="20"/>
                      <w:lang w:eastAsia="en-US"/>
                    </w:rPr>
                  </m:ctrlPr>
                </m:sSub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 max</m:t>
                  </m:r>
                </m:sub>
              </m:sSub>
              <m:r>
                <w:rPr>
                  <w:rFonts w:ascii="Cambria Math" w:eastAsia="MS Mincho" w:hAnsi="Cambria Math"/>
                  <w:strike/>
                  <w:snapToGrid/>
                  <w:color w:val="FF0000"/>
                  <w:kern w:val="0"/>
                  <w:szCs w:val="20"/>
                  <w:lang w:eastAsia="en-US"/>
                </w:rPr>
                <m:t>=</m:t>
              </m:r>
              <m:sSubSup>
                <m:sSubSupPr>
                  <m:ctrlPr>
                    <w:rPr>
                      <w:rFonts w:ascii="Cambria Math" w:eastAsia="MS Mincho" w:hAnsi="Cambria Math"/>
                      <w:i/>
                      <w:strike/>
                      <w:snapToGrid/>
                      <w:color w:val="FF0000"/>
                      <w:kern w:val="0"/>
                      <w:szCs w:val="20"/>
                      <w:lang w:eastAsia="en-US"/>
                    </w:rPr>
                  </m:ctrlPr>
                </m:sSubSup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BWP,RRC</m:t>
                  </m:r>
                </m:sub>
                <m:sup>
                  <m:r>
                    <w:rPr>
                      <w:rFonts w:ascii="Cambria Math" w:eastAsia="MS Mincho" w:hAnsi="Cambria Math"/>
                      <w:strike/>
                      <w:snapToGrid/>
                      <w:color w:val="FF0000"/>
                      <w:kern w:val="0"/>
                      <w:szCs w:val="20"/>
                      <w:lang w:eastAsia="en-US"/>
                    </w:rPr>
                    <m:t>max</m:t>
                  </m:r>
                </m:sup>
              </m:sSubSup>
              <m:r>
                <w:rPr>
                  <w:rFonts w:ascii="Cambria Math" w:eastAsia="MS Mincho" w:hAnsi="Cambria Math"/>
                  <w:strike/>
                  <w:snapToGrid/>
                  <w:color w:val="FF0000"/>
                  <w:kern w:val="0"/>
                  <w:szCs w:val="20"/>
                  <w:lang w:eastAsia="en-US"/>
                </w:rPr>
                <m:t>+1</m:t>
              </m:r>
            </m:oMath>
            <w:r>
              <w:rPr>
                <w:rFonts w:eastAsia="MS Mincho"/>
                <w:strike/>
                <w:snapToGrid/>
                <w:color w:val="FF0000"/>
                <w:kern w:val="0"/>
                <w:szCs w:val="20"/>
                <w:lang w:eastAsia="zh-CN"/>
              </w:rPr>
              <w:t xml:space="preserve"> if </w:t>
            </w:r>
            <m:oMath>
              <m:sSubSup>
                <m:sSubSupPr>
                  <m:ctrlPr>
                    <w:rPr>
                      <w:rFonts w:ascii="Cambria Math" w:eastAsia="MS Mincho" w:hAnsi="Cambria Math"/>
                      <w:i/>
                      <w:strike/>
                      <w:snapToGrid/>
                      <w:color w:val="FF0000"/>
                      <w:kern w:val="0"/>
                      <w:szCs w:val="20"/>
                      <w:lang w:eastAsia="en-US"/>
                    </w:rPr>
                  </m:ctrlPr>
                </m:sSubSup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BWP,RRC</m:t>
                  </m:r>
                </m:sub>
                <m:sup>
                  <m:r>
                    <w:rPr>
                      <w:rFonts w:ascii="Cambria Math" w:eastAsia="MS Mincho" w:hAnsi="Cambria Math"/>
                      <w:strike/>
                      <w:snapToGrid/>
                      <w:color w:val="FF0000"/>
                      <w:kern w:val="0"/>
                      <w:szCs w:val="20"/>
                      <w:lang w:eastAsia="en-US"/>
                    </w:rPr>
                    <m:t>max</m:t>
                  </m:r>
                </m:sup>
              </m:sSubSup>
              <m:r>
                <w:rPr>
                  <w:rFonts w:ascii="Cambria Math" w:eastAsia="MS Mincho" w:hAnsi="Cambria Math"/>
                  <w:strike/>
                  <w:snapToGrid/>
                  <w:color w:val="FF0000"/>
                  <w:kern w:val="0"/>
                  <w:szCs w:val="20"/>
                  <w:lang w:eastAsia="en-US"/>
                </w:rPr>
                <m:t>≤3</m:t>
              </m:r>
            </m:oMath>
            <w:r>
              <w:rPr>
                <w:rFonts w:eastAsia="MS Mincho"/>
                <w:strike/>
                <w:snapToGrid/>
                <w:color w:val="FF0000"/>
                <w:kern w:val="0"/>
                <w:szCs w:val="20"/>
                <w:lang w:eastAsia="zh-CN"/>
              </w:rPr>
              <w:t xml:space="preserve">,  </w:t>
            </w:r>
            <m:oMath>
              <m:sSubSup>
                <m:sSubSupPr>
                  <m:ctrlPr>
                    <w:rPr>
                      <w:rFonts w:ascii="Cambria Math" w:eastAsia="MS Mincho" w:hAnsi="Cambria Math"/>
                      <w:i/>
                      <w:strike/>
                      <w:snapToGrid/>
                      <w:color w:val="FF0000"/>
                      <w:kern w:val="0"/>
                      <w:szCs w:val="20"/>
                      <w:lang w:eastAsia="en-US"/>
                    </w:rPr>
                  </m:ctrlPr>
                </m:sSubSup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BWP,RRC</m:t>
                  </m:r>
                </m:sub>
                <m:sup>
                  <m:r>
                    <w:rPr>
                      <w:rFonts w:ascii="Cambria Math" w:eastAsia="MS Mincho" w:hAnsi="Cambria Math"/>
                      <w:strike/>
                      <w:snapToGrid/>
                      <w:color w:val="FF0000"/>
                      <w:kern w:val="0"/>
                      <w:szCs w:val="20"/>
                      <w:lang w:eastAsia="en-US"/>
                    </w:rPr>
                    <m:t>max</m:t>
                  </m:r>
                </m:sup>
              </m:sSubSup>
              <m:r>
                <w:rPr>
                  <w:rFonts w:ascii="Cambria Math" w:eastAsia="MS Mincho" w:hAnsi="Cambria Math"/>
                  <w:strike/>
                  <w:snapToGrid/>
                  <w:color w:val="FF0000"/>
                  <w:kern w:val="0"/>
                  <w:szCs w:val="20"/>
                  <w:lang w:eastAsia="en-US"/>
                </w:rPr>
                <m:t xml:space="preserve"> </m:t>
              </m:r>
            </m:oMath>
            <w:r>
              <w:rPr>
                <w:rFonts w:eastAsia="MS Mincho"/>
                <w:strike/>
                <w:snapToGrid/>
                <w:color w:val="FF0000"/>
                <w:kern w:val="0"/>
                <w:szCs w:val="20"/>
                <w:lang w:eastAsia="zh-CN"/>
              </w:rPr>
              <w:t>is the maximum number of UL BWPs configured by higher layers</w:t>
            </w:r>
            <w:r>
              <w:rPr>
                <w:rFonts w:eastAsia="MS Mincho" w:hint="eastAsia"/>
                <w:strike/>
                <w:snapToGrid/>
                <w:color w:val="FF0000"/>
                <w:kern w:val="0"/>
                <w:szCs w:val="20"/>
                <w:u w:val="single"/>
                <w:lang w:eastAsia="zh-CN"/>
              </w:rPr>
              <w:t xml:space="preserve">, excluding the initial </w:t>
            </w:r>
            <w:r>
              <w:rPr>
                <w:rFonts w:eastAsia="MS Mincho"/>
                <w:strike/>
                <w:snapToGrid/>
                <w:color w:val="FF0000"/>
                <w:kern w:val="0"/>
                <w:szCs w:val="20"/>
                <w:u w:val="single"/>
                <w:lang w:eastAsia="zh-CN"/>
              </w:rPr>
              <w:t>D</w:t>
            </w:r>
            <w:r>
              <w:rPr>
                <w:rFonts w:eastAsia="MS Mincho" w:hint="eastAsia"/>
                <w:strike/>
                <w:snapToGrid/>
                <w:color w:val="FF0000"/>
                <w:kern w:val="0"/>
                <w:szCs w:val="20"/>
                <w:u w:val="single"/>
                <w:lang w:eastAsia="zh-CN"/>
              </w:rPr>
              <w:t>L bandwidth part</w:t>
            </w:r>
            <w:r>
              <w:rPr>
                <w:rFonts w:eastAsia="MS Mincho"/>
                <w:strike/>
                <w:snapToGrid/>
                <w:color w:val="FF0000"/>
                <w:kern w:val="0"/>
                <w:szCs w:val="20"/>
                <w:u w:val="single"/>
                <w:lang w:eastAsia="zh-CN"/>
              </w:rPr>
              <w:t>,</w:t>
            </w:r>
            <w:r>
              <w:rPr>
                <w:rFonts w:eastAsia="MS Mincho"/>
                <w:snapToGrid/>
                <w:kern w:val="0"/>
                <w:szCs w:val="20"/>
                <w:lang w:eastAsia="zh-CN"/>
              </w:rPr>
              <w:t xml:space="preserve"> </w:t>
            </w:r>
            <w:r>
              <w:rPr>
                <w:rFonts w:eastAsia="MS Mincho"/>
                <w:strike/>
                <w:snapToGrid/>
                <w:color w:val="FF0000"/>
                <w:kern w:val="0"/>
                <w:szCs w:val="20"/>
                <w:lang w:eastAsia="zh-CN"/>
              </w:rPr>
              <w:t xml:space="preserve"> across all the cells configured by higher layer parameter </w:t>
            </w:r>
            <w:r>
              <w:rPr>
                <w:rFonts w:eastAsia="MS Mincho"/>
                <w:i/>
                <w:strike/>
                <w:snapToGrid/>
                <w:color w:val="FF0000"/>
                <w:kern w:val="0"/>
                <w:szCs w:val="20"/>
                <w:lang w:eastAsia="zh-CN"/>
              </w:rPr>
              <w:t>ScheduledCell-ListDCI-1-3</w:t>
            </w:r>
            <w:r>
              <w:rPr>
                <w:rFonts w:eastAsia="MS Mincho"/>
                <w:strike/>
                <w:snapToGrid/>
                <w:color w:val="FF0000"/>
                <w:kern w:val="0"/>
                <w:szCs w:val="20"/>
                <w:lang w:eastAsia="zh-CN"/>
              </w:rPr>
              <w:t xml:space="preserve"> in the scheduled cell set, in which case the bandwidth part indicator is equivalent to the ascending order of the higher layer parameter </w:t>
            </w:r>
            <w:r>
              <w:rPr>
                <w:rFonts w:eastAsia="MS Mincho"/>
                <w:i/>
                <w:strike/>
                <w:snapToGrid/>
                <w:color w:val="FF0000"/>
                <w:kern w:val="0"/>
                <w:szCs w:val="20"/>
                <w:lang w:eastAsia="zh-CN"/>
              </w:rPr>
              <w:t>BWP-Id</w:t>
            </w:r>
            <w:r>
              <w:rPr>
                <w:rFonts w:eastAsia="MS Mincho"/>
                <w:strike/>
                <w:snapToGrid/>
                <w:color w:val="FF0000"/>
                <w:kern w:val="0"/>
                <w:szCs w:val="20"/>
                <w:lang w:eastAsia="zh-CN"/>
              </w:rPr>
              <w:t>;</w:t>
            </w:r>
          </w:p>
          <w:p w14:paraId="05AE5551" w14:textId="77777777" w:rsidR="00A96BBA" w:rsidRDefault="00D252AB" w:rsidP="00095ACB">
            <w:pPr>
              <w:widowControl/>
              <w:kinsoku/>
              <w:overflowPunct/>
              <w:autoSpaceDE/>
              <w:autoSpaceDN/>
              <w:adjustRightInd/>
              <w:spacing w:after="180" w:line="240" w:lineRule="auto"/>
              <w:ind w:left="851" w:hanging="284"/>
              <w:jc w:val="left"/>
              <w:textAlignment w:val="auto"/>
              <w:rPr>
                <w:rFonts w:eastAsia="MS Mincho"/>
                <w:snapToGrid/>
                <w:color w:val="FF0000"/>
                <w:kern w:val="0"/>
                <w:szCs w:val="20"/>
                <w:u w:val="single"/>
                <w:lang w:eastAsia="zh-CN"/>
              </w:rPr>
            </w:pPr>
            <w:r>
              <w:rPr>
                <w:rFonts w:eastAsia="MS Mincho"/>
                <w:snapToGrid/>
                <w:color w:val="FF0000"/>
                <w:kern w:val="0"/>
                <w:szCs w:val="20"/>
                <w:u w:val="single"/>
                <w:lang w:eastAsia="zh-CN"/>
              </w:rPr>
              <w:t>-</w:t>
            </w:r>
            <w:r>
              <w:rPr>
                <w:rFonts w:eastAsia="MS Mincho"/>
                <w:snapToGrid/>
                <w:color w:val="FF0000"/>
                <w:kern w:val="0"/>
                <w:szCs w:val="20"/>
                <w:u w:val="single"/>
                <w:lang w:eastAsia="zh-CN"/>
              </w:rPr>
              <w:tab/>
              <w:t xml:space="preserve">otherwise </w:t>
            </w:r>
            <m:oMath>
              <m:sSub>
                <m:sSubPr>
                  <m:ctrlPr>
                    <w:rPr>
                      <w:rFonts w:ascii="Cambria Math" w:eastAsia="MS Mincho" w:hAnsi="Cambria Math"/>
                      <w:i/>
                      <w:snapToGrid/>
                      <w:color w:val="FF0000"/>
                      <w:kern w:val="0"/>
                      <w:szCs w:val="20"/>
                      <w:u w:val="single"/>
                      <w:lang w:eastAsia="en-US"/>
                    </w:rPr>
                  </m:ctrlPr>
                </m:sSubPr>
                <m:e>
                  <m:r>
                    <w:rPr>
                      <w:rFonts w:ascii="Cambria Math" w:eastAsia="MS Mincho" w:hAnsi="Cambria Math"/>
                      <w:snapToGrid/>
                      <w:color w:val="FF0000"/>
                      <w:kern w:val="0"/>
                      <w:szCs w:val="20"/>
                      <w:u w:val="single"/>
                      <w:lang w:eastAsia="en-US"/>
                    </w:rPr>
                    <m:t>n</m:t>
                  </m:r>
                </m:e>
                <m:sub>
                  <m:r>
                    <m:rPr>
                      <m:sty m:val="p"/>
                    </m:rPr>
                    <w:rPr>
                      <w:rFonts w:ascii="Cambria Math" w:eastAsia="MS Mincho" w:hAnsi="Cambria Math"/>
                      <w:snapToGrid/>
                      <w:color w:val="FF0000"/>
                      <w:kern w:val="0"/>
                      <w:szCs w:val="20"/>
                      <w:u w:val="single"/>
                      <w:lang w:eastAsia="en-US"/>
                    </w:rPr>
                    <m:t>BWP</m:t>
                  </m:r>
                </m:sub>
              </m:sSub>
              <m:r>
                <w:rPr>
                  <w:rFonts w:ascii="Cambria Math" w:eastAsia="MS Mincho" w:hAnsi="Cambria Math"/>
                  <w:snapToGrid/>
                  <w:color w:val="FF0000"/>
                  <w:kern w:val="0"/>
                  <w:szCs w:val="20"/>
                  <w:u w:val="single"/>
                  <w:lang w:eastAsia="en-US"/>
                </w:rPr>
                <m:t>=</m:t>
              </m:r>
              <m:sSub>
                <m:sSubPr>
                  <m:ctrlPr>
                    <w:rPr>
                      <w:rFonts w:ascii="Cambria Math" w:eastAsia="MS Mincho" w:hAnsi="Cambria Math"/>
                      <w:i/>
                      <w:snapToGrid/>
                      <w:color w:val="FF0000"/>
                      <w:kern w:val="0"/>
                      <w:szCs w:val="20"/>
                      <w:u w:val="single"/>
                      <w:lang w:eastAsia="en-US"/>
                    </w:rPr>
                  </m:ctrlPr>
                </m:sSubPr>
                <m:e>
                  <m:r>
                    <w:rPr>
                      <w:rFonts w:ascii="Cambria Math" w:eastAsia="MS Mincho" w:hAnsi="Cambria Math"/>
                      <w:snapToGrid/>
                      <w:color w:val="FF0000"/>
                      <w:kern w:val="0"/>
                      <w:szCs w:val="20"/>
                      <w:u w:val="single"/>
                      <w:lang w:eastAsia="en-US"/>
                    </w:rPr>
                    <m:t>n</m:t>
                  </m:r>
                </m:e>
                <m:sub>
                  <m:r>
                    <m:rPr>
                      <m:sty m:val="p"/>
                    </m:rPr>
                    <w:rPr>
                      <w:rFonts w:ascii="Cambria Math" w:eastAsia="MS Mincho" w:hAnsi="Cambria Math"/>
                      <w:snapToGrid/>
                      <w:color w:val="FF0000"/>
                      <w:kern w:val="0"/>
                      <w:szCs w:val="20"/>
                      <w:u w:val="single"/>
                      <w:lang w:eastAsia="en-US"/>
                    </w:rPr>
                    <m:t>BWP,RRC</m:t>
                  </m:r>
                </m:sub>
              </m:sSub>
            </m:oMath>
            <w:r>
              <w:rPr>
                <w:rFonts w:eastAsia="MS Mincho"/>
                <w:snapToGrid/>
                <w:color w:val="FF0000"/>
                <w:kern w:val="0"/>
                <w:szCs w:val="20"/>
                <w:u w:val="single"/>
                <w:lang w:eastAsia="zh-CN"/>
              </w:rPr>
              <w:t>, in which case the bandwidth part indicator is defined in Table 7.3.1.1.2-</w:t>
            </w:r>
            <w:proofErr w:type="gramStart"/>
            <w:r>
              <w:rPr>
                <w:rFonts w:eastAsia="MS Mincho"/>
                <w:snapToGrid/>
                <w:color w:val="FF0000"/>
                <w:kern w:val="0"/>
                <w:szCs w:val="20"/>
                <w:u w:val="single"/>
                <w:lang w:eastAsia="zh-CN"/>
              </w:rPr>
              <w:t>1;</w:t>
            </w:r>
            <w:proofErr w:type="gramEnd"/>
          </w:p>
          <w:p w14:paraId="0C0BCAF0" w14:textId="77777777" w:rsidR="00A96BBA" w:rsidRDefault="00D252AB" w:rsidP="00095ACB">
            <w:pPr>
              <w:widowControl/>
              <w:kinsoku/>
              <w:overflowPunct/>
              <w:autoSpaceDE/>
              <w:autoSpaceDN/>
              <w:adjustRightInd/>
              <w:spacing w:after="0" w:line="240" w:lineRule="auto"/>
              <w:ind w:left="568" w:hanging="1"/>
              <w:jc w:val="left"/>
              <w:textAlignment w:val="auto"/>
              <w:rPr>
                <w:rFonts w:eastAsia="等线"/>
                <w:snapToGrid/>
                <w:kern w:val="0"/>
                <w:szCs w:val="20"/>
                <w:lang w:eastAsia="zh-CN"/>
              </w:rPr>
            </w:pPr>
            <w:r>
              <w:rPr>
                <w:snapToGrid/>
                <w:kern w:val="0"/>
                <w:szCs w:val="20"/>
                <w:lang w:eastAsia="zh-CN"/>
              </w:rPr>
              <w:lastRenderedPageBreak/>
              <w:t xml:space="preserve">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w:t>
            </w:r>
            <w:proofErr w:type="gramStart"/>
            <w:r>
              <w:rPr>
                <w:snapToGrid/>
                <w:kern w:val="0"/>
                <w:szCs w:val="20"/>
                <w:lang w:eastAsia="zh-CN"/>
              </w:rPr>
              <w:t>field</w:t>
            </w:r>
            <w:proofErr w:type="gramEnd"/>
          </w:p>
          <w:p w14:paraId="3B7509BE" w14:textId="77777777" w:rsidR="00A96BBA" w:rsidRDefault="00D252AB" w:rsidP="00095ACB">
            <w:pPr>
              <w:widowControl/>
              <w:kinsoku/>
              <w:overflowPunct/>
              <w:autoSpaceDE/>
              <w:autoSpaceDN/>
              <w:adjustRightInd/>
              <w:spacing w:beforeLines="50" w:before="120" w:after="0" w:line="240" w:lineRule="auto"/>
              <w:jc w:val="left"/>
              <w:textAlignment w:val="auto"/>
              <w:rPr>
                <w:snapToGrid/>
                <w:color w:val="C00000"/>
                <w:kern w:val="0"/>
                <w:szCs w:val="20"/>
                <w:lang w:eastAsia="zh-CN"/>
              </w:rPr>
            </w:pPr>
            <w:r>
              <w:rPr>
                <w:snapToGrid/>
                <w:color w:val="C00000"/>
                <w:kern w:val="0"/>
                <w:szCs w:val="20"/>
                <w:lang w:eastAsia="zh-CN"/>
              </w:rPr>
              <w:t>-----------------------omitted text-----------------------</w:t>
            </w:r>
          </w:p>
          <w:p w14:paraId="14038C7A" w14:textId="77777777" w:rsidR="00A96BBA" w:rsidRDefault="00A96BBA" w:rsidP="00095ACB">
            <w:pPr>
              <w:widowControl/>
              <w:kinsoku/>
              <w:overflowPunct/>
              <w:autoSpaceDE/>
              <w:autoSpaceDN/>
              <w:adjustRightInd/>
              <w:spacing w:beforeLines="50" w:before="120" w:after="0" w:line="240" w:lineRule="auto"/>
              <w:jc w:val="left"/>
              <w:textAlignment w:val="auto"/>
              <w:rPr>
                <w:snapToGrid/>
                <w:color w:val="C00000"/>
                <w:kern w:val="0"/>
                <w:szCs w:val="20"/>
                <w:lang w:eastAsia="zh-CN"/>
              </w:rPr>
            </w:pPr>
          </w:p>
          <w:p w14:paraId="6730DE9D"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eastAsia="zh-CN"/>
              </w:rPr>
              <w:t>PDSCH-to-</w:t>
            </w:r>
            <w:proofErr w:type="spellStart"/>
            <w:r>
              <w:rPr>
                <w:rFonts w:eastAsia="MS Mincho"/>
                <w:snapToGrid/>
                <w:kern w:val="0"/>
                <w:szCs w:val="20"/>
                <w:lang w:eastAsia="zh-CN"/>
              </w:rPr>
              <w:t>HARQ_feedback</w:t>
            </w:r>
            <w:proofErr w:type="spellEnd"/>
            <w:r>
              <w:rPr>
                <w:rFonts w:eastAsia="MS Mincho"/>
                <w:snapToGrid/>
                <w:kern w:val="0"/>
                <w:szCs w:val="20"/>
                <w:lang w:eastAsia="zh-CN"/>
              </w:rPr>
              <w:t xml:space="preserve"> timing indicator</w:t>
            </w:r>
            <w:r>
              <w:rPr>
                <w:rFonts w:eastAsia="MS Mincho"/>
                <w:snapToGrid/>
                <w:kern w:val="0"/>
                <w:szCs w:val="20"/>
                <w:lang w:eastAsia="en-US"/>
              </w:rPr>
              <w:t xml:space="preserve"> – </w:t>
            </w:r>
            <w:r>
              <w:rPr>
                <w:rFonts w:eastAsia="MS Mincho"/>
                <w:strike/>
                <w:snapToGrid/>
                <w:color w:val="FF0000"/>
                <w:kern w:val="0"/>
                <w:szCs w:val="20"/>
                <w:lang w:eastAsia="zh-CN"/>
              </w:rPr>
              <w:t>0, 1, 2, or 3</w:t>
            </w:r>
            <w:r>
              <w:rPr>
                <w:rFonts w:eastAsia="MS Mincho"/>
                <w:strike/>
                <w:snapToGrid/>
                <w:color w:val="FF0000"/>
                <w:kern w:val="0"/>
                <w:szCs w:val="20"/>
                <w:lang w:eastAsia="en-US"/>
              </w:rPr>
              <w:t xml:space="preserve"> bit</w:t>
            </w:r>
            <w:r>
              <w:rPr>
                <w:rFonts w:eastAsia="MS Mincho"/>
                <w:strike/>
                <w:snapToGrid/>
                <w:color w:val="FF0000"/>
                <w:kern w:val="0"/>
                <w:szCs w:val="20"/>
                <w:lang w:eastAsia="zh-CN"/>
              </w:rPr>
              <w:t xml:space="preserve">s as defined in Clause 9.2.3 of [5, TS 38.213]. The </w:t>
            </w:r>
            <w:proofErr w:type="spellStart"/>
            <w:r>
              <w:rPr>
                <w:rFonts w:eastAsia="MS Mincho"/>
                <w:strike/>
                <w:snapToGrid/>
                <w:color w:val="FF0000"/>
                <w:kern w:val="0"/>
                <w:szCs w:val="20"/>
                <w:lang w:eastAsia="zh-CN"/>
              </w:rPr>
              <w:t>bitwidth</w:t>
            </w:r>
            <w:proofErr w:type="spellEnd"/>
            <w:r>
              <w:rPr>
                <w:rFonts w:eastAsia="MS Mincho"/>
                <w:strike/>
                <w:snapToGrid/>
                <w:color w:val="FF0000"/>
                <w:kern w:val="0"/>
                <w:szCs w:val="20"/>
                <w:lang w:eastAsia="zh-CN"/>
              </w:rPr>
              <w:t xml:space="preserve"> for this field is determined as </w:t>
            </w:r>
            <m:oMath>
              <m:d>
                <m:dPr>
                  <m:begChr m:val="⌈"/>
                  <m:endChr m:val="⌉"/>
                  <m:ctrlPr>
                    <w:rPr>
                      <w:rFonts w:ascii="Cambria Math" w:eastAsia="MS Mincho" w:hAnsi="Cambria Math"/>
                      <w:i/>
                      <w:strike/>
                      <w:snapToGrid/>
                      <w:color w:val="FF0000"/>
                      <w:kern w:val="0"/>
                      <w:szCs w:val="20"/>
                      <w:lang w:eastAsia="zh-CN"/>
                    </w:rPr>
                  </m:ctrlPr>
                </m:dPr>
                <m:e>
                  <m:func>
                    <m:funcPr>
                      <m:ctrlPr>
                        <w:rPr>
                          <w:rFonts w:ascii="Cambria Math" w:eastAsia="MS Mincho" w:hAnsi="Cambria Math"/>
                          <w:strike/>
                          <w:snapToGrid/>
                          <w:color w:val="FF0000"/>
                          <w:kern w:val="0"/>
                          <w:szCs w:val="20"/>
                          <w:lang w:eastAsia="zh-CN"/>
                        </w:rPr>
                      </m:ctrlPr>
                    </m:funcPr>
                    <m:fName>
                      <m:sSub>
                        <m:sSubPr>
                          <m:ctrlPr>
                            <w:rPr>
                              <w:rFonts w:ascii="Cambria Math" w:eastAsia="MS Mincho" w:hAnsi="Cambria Math"/>
                              <w:strike/>
                              <w:snapToGrid/>
                              <w:color w:val="FF0000"/>
                              <w:kern w:val="0"/>
                              <w:szCs w:val="20"/>
                              <w:lang w:eastAsia="zh-CN"/>
                            </w:rPr>
                          </m:ctrlPr>
                        </m:sSubPr>
                        <m:e>
                          <m:r>
                            <m:rPr>
                              <m:sty m:val="p"/>
                            </m:rPr>
                            <w:rPr>
                              <w:rFonts w:ascii="Cambria Math" w:eastAsia="MS Mincho" w:hAnsi="Cambria Math"/>
                              <w:strike/>
                              <w:snapToGrid/>
                              <w:color w:val="FF0000"/>
                              <w:kern w:val="0"/>
                              <w:szCs w:val="20"/>
                              <w:lang w:eastAsia="en-US"/>
                            </w:rPr>
                            <m:t>log</m:t>
                          </m:r>
                        </m:e>
                        <m:sub>
                          <m:r>
                            <w:rPr>
                              <w:rFonts w:ascii="Cambria Math" w:eastAsia="MS Mincho" w:hAnsi="Cambria Math"/>
                              <w:strike/>
                              <w:snapToGrid/>
                              <w:color w:val="FF0000"/>
                              <w:kern w:val="0"/>
                              <w:szCs w:val="20"/>
                              <w:lang w:eastAsia="zh-CN"/>
                            </w:rPr>
                            <m:t>2</m:t>
                          </m:r>
                        </m:sub>
                      </m:sSub>
                    </m:fName>
                    <m:e>
                      <m:r>
                        <w:rPr>
                          <w:rFonts w:ascii="Cambria Math" w:eastAsia="MS Mincho" w:hAnsi="Cambria Math"/>
                          <w:strike/>
                          <w:snapToGrid/>
                          <w:color w:val="FF0000"/>
                          <w:kern w:val="0"/>
                          <w:szCs w:val="20"/>
                          <w:lang w:eastAsia="zh-CN"/>
                        </w:rPr>
                        <m:t>(I)</m:t>
                      </m:r>
                    </m:e>
                  </m:func>
                </m:e>
              </m:d>
            </m:oMath>
            <w:r>
              <w:rPr>
                <w:rFonts w:eastAsia="MS Mincho"/>
                <w:strike/>
                <w:snapToGrid/>
                <w:color w:val="FF0000"/>
                <w:kern w:val="0"/>
                <w:szCs w:val="20"/>
                <w:lang w:eastAsia="zh-CN"/>
              </w:rPr>
              <w:t xml:space="preserve"> </w:t>
            </w:r>
            <w:r>
              <w:rPr>
                <w:rFonts w:eastAsia="MS Mincho"/>
                <w:strike/>
                <w:snapToGrid/>
                <w:color w:val="FF0000"/>
                <w:kern w:val="0"/>
                <w:szCs w:val="20"/>
                <w:lang w:eastAsia="en-US"/>
              </w:rPr>
              <w:t>bits, where</w:t>
            </w:r>
            <w:r>
              <w:rPr>
                <w:rFonts w:eastAsia="MS Mincho"/>
                <w:i/>
                <w:strike/>
                <w:snapToGrid/>
                <w:color w:val="FF0000"/>
                <w:kern w:val="0"/>
                <w:szCs w:val="20"/>
                <w:lang w:eastAsia="en-US"/>
              </w:rPr>
              <w:t xml:space="preserve"> I</w:t>
            </w:r>
            <w:r>
              <w:rPr>
                <w:rFonts w:eastAsia="MS Mincho"/>
                <w:strike/>
                <w:snapToGrid/>
                <w:color w:val="FF0000"/>
                <w:kern w:val="0"/>
                <w:szCs w:val="20"/>
                <w:lang w:eastAsia="en-US"/>
              </w:rPr>
              <w:t xml:space="preserve"> is the number of </w:t>
            </w:r>
            <w:r>
              <w:rPr>
                <w:rFonts w:eastAsia="MS Mincho"/>
                <w:strike/>
                <w:snapToGrid/>
                <w:color w:val="FF0000"/>
                <w:kern w:val="0"/>
                <w:szCs w:val="20"/>
                <w:lang w:eastAsia="zh-CN"/>
              </w:rPr>
              <w:t>entries</w:t>
            </w:r>
            <w:r>
              <w:rPr>
                <w:rFonts w:eastAsia="MS Mincho"/>
                <w:strike/>
                <w:snapToGrid/>
                <w:color w:val="FF0000"/>
                <w:kern w:val="0"/>
                <w:szCs w:val="20"/>
                <w:lang w:eastAsia="en-US"/>
              </w:rPr>
              <w:t xml:space="preserve"> in the higher layer parameter </w:t>
            </w:r>
            <w:r>
              <w:rPr>
                <w:rFonts w:eastAsia="MS Mincho"/>
                <w:i/>
                <w:strike/>
                <w:snapToGrid/>
                <w:color w:val="FF0000"/>
                <w:kern w:val="0"/>
                <w:szCs w:val="20"/>
                <w:lang w:eastAsia="en-US"/>
              </w:rPr>
              <w:t>dL-</w:t>
            </w:r>
            <w:proofErr w:type="spellStart"/>
            <w:r>
              <w:rPr>
                <w:rFonts w:eastAsia="MS Mincho"/>
                <w:i/>
                <w:strike/>
                <w:snapToGrid/>
                <w:color w:val="FF0000"/>
                <w:kern w:val="0"/>
                <w:szCs w:val="20"/>
                <w:lang w:eastAsia="en-US"/>
              </w:rPr>
              <w:t>DataToUL</w:t>
            </w:r>
            <w:proofErr w:type="spellEnd"/>
            <w:r>
              <w:rPr>
                <w:rFonts w:eastAsia="MS Mincho"/>
                <w:i/>
                <w:strike/>
                <w:snapToGrid/>
                <w:color w:val="FF0000"/>
                <w:kern w:val="0"/>
                <w:szCs w:val="20"/>
                <w:lang w:eastAsia="en-US"/>
              </w:rPr>
              <w:t>-ACK.</w:t>
            </w:r>
            <w:r>
              <w:rPr>
                <w:rFonts w:eastAsia="MS Mincho"/>
                <w:snapToGrid/>
                <w:kern w:val="0"/>
                <w:szCs w:val="20"/>
                <w:lang w:eastAsia="zh-CN"/>
              </w:rPr>
              <w:t xml:space="preserve"> </w:t>
            </w:r>
            <m:oMath>
              <m:func>
                <m:funcPr>
                  <m:ctrlPr>
                    <w:rPr>
                      <w:rFonts w:ascii="Cambria Math" w:eastAsia="MS Mincho" w:hAnsi="Cambria Math"/>
                      <w:snapToGrid/>
                      <w:color w:val="FF0000"/>
                      <w:kern w:val="0"/>
                      <w:szCs w:val="20"/>
                      <w:u w:val="single" w:color="FF0000"/>
                      <w:lang w:eastAsia="en-US"/>
                    </w:rPr>
                  </m:ctrlPr>
                </m:funcPr>
                <m:fName>
                  <m:limLow>
                    <m:limLowPr>
                      <m:ctrlPr>
                        <w:rPr>
                          <w:rFonts w:ascii="Cambria Math" w:eastAsia="MS Mincho" w:hAnsi="Cambria Math"/>
                          <w:snapToGrid/>
                          <w:color w:val="FF0000"/>
                          <w:kern w:val="0"/>
                          <w:szCs w:val="20"/>
                          <w:u w:val="single" w:color="FF0000"/>
                          <w:lang w:eastAsia="en-US"/>
                        </w:rPr>
                      </m:ctrlPr>
                    </m:limLowPr>
                    <m:e>
                      <m:r>
                        <m:rPr>
                          <m:sty m:val="p"/>
                        </m:rPr>
                        <w:rPr>
                          <w:rFonts w:ascii="Cambria Math" w:eastAsia="MS Mincho" w:hAnsi="Cambria Math"/>
                          <w:snapToGrid/>
                          <w:color w:val="FF0000"/>
                          <w:kern w:val="0"/>
                          <w:szCs w:val="20"/>
                          <w:u w:val="single" w:color="FF0000"/>
                          <w:lang w:eastAsia="en-US"/>
                        </w:rPr>
                        <m:t>max</m:t>
                      </m:r>
                    </m:e>
                    <m:lim>
                      <m:r>
                        <w:rPr>
                          <w:rFonts w:ascii="Cambria Math" w:eastAsia="MS Mincho" w:hAnsi="Cambria Math"/>
                          <w:snapToGrid/>
                          <w:color w:val="FF0000"/>
                          <w:kern w:val="0"/>
                          <w:szCs w:val="20"/>
                          <w:u w:val="single" w:color="FF0000"/>
                          <w:lang w:eastAsia="en-US"/>
                        </w:rPr>
                        <m:t>r∈{1,2,…,</m:t>
                      </m:r>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r>
                        <w:rPr>
                          <w:rFonts w:ascii="Cambria Math" w:eastAsia="MS Mincho" w:hAnsi="Cambria Math"/>
                          <w:snapToGrid/>
                          <w:color w:val="FF0000"/>
                          <w:kern w:val="0"/>
                          <w:szCs w:val="20"/>
                          <w:u w:val="single" w:color="FF0000"/>
                          <w:lang w:val="nb-NO" w:eastAsia="en-US"/>
                        </w:rPr>
                        <m:t>}</m:t>
                      </m:r>
                    </m:lim>
                  </m:limLow>
                </m:fName>
                <m:e>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P</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e>
              </m:func>
              <m:r>
                <w:rPr>
                  <w:rFonts w:ascii="Cambria Math" w:eastAsia="MS Mincho" w:hAnsi="Cambria Math"/>
                  <w:snapToGrid/>
                  <w:color w:val="FF0000"/>
                  <w:kern w:val="0"/>
                  <w:szCs w:val="20"/>
                  <w:u w:val="single" w:color="FF0000"/>
                  <w:lang w:eastAsia="en-US"/>
                </w:rPr>
                <m:t xml:space="preserve"> </m:t>
              </m:r>
            </m:oMath>
            <w:r>
              <w:rPr>
                <w:rFonts w:eastAsia="宋体"/>
                <w:snapToGrid/>
                <w:color w:val="FF0000"/>
                <w:kern w:val="0"/>
                <w:szCs w:val="20"/>
                <w:u w:val="single" w:color="FF0000"/>
                <w:lang w:eastAsia="zh-CN"/>
              </w:rPr>
              <w:t xml:space="preserve">bits applying to the scheduled cells with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P</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r>
                <w:rPr>
                  <w:rFonts w:ascii="Cambria Math" w:eastAsia="MS Mincho" w:hAnsi="Cambria Math"/>
                  <w:snapToGrid/>
                  <w:color w:val="FF0000"/>
                  <w:kern w:val="0"/>
                  <w:szCs w:val="20"/>
                  <w:u w:val="single" w:color="FF0000"/>
                  <w:lang w:eastAsia="en-US"/>
                </w:rPr>
                <m:t>&gt;0</m:t>
              </m:r>
            </m:oMath>
            <w:r>
              <w:rPr>
                <w:rFonts w:eastAsia="宋体"/>
                <w:snapToGrid/>
                <w:color w:val="FF0000"/>
                <w:kern w:val="0"/>
                <w:szCs w:val="20"/>
                <w:u w:val="single" w:color="FF0000"/>
                <w:lang w:eastAsia="zh-CN"/>
              </w:rPr>
              <w:t xml:space="preserve"> independently, where </w:t>
            </w:r>
            <m:oMath>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oMath>
            <w:r>
              <w:rPr>
                <w:rFonts w:eastAsia="宋体"/>
                <w:snapToGrid/>
                <w:color w:val="FF0000"/>
                <w:kern w:val="0"/>
                <w:szCs w:val="20"/>
                <w:u w:val="single" w:color="FF0000"/>
                <w:lang w:eastAsia="zh-CN"/>
              </w:rPr>
              <w:t xml:space="preserve"> is the number of cells configured by higher layer parameter </w:t>
            </w:r>
            <w:r>
              <w:rPr>
                <w:rFonts w:eastAsia="宋体"/>
                <w:i/>
                <w:snapToGrid/>
                <w:color w:val="FF0000"/>
                <w:kern w:val="0"/>
                <w:szCs w:val="20"/>
                <w:u w:val="single" w:color="FF0000"/>
                <w:lang w:eastAsia="zh-CN"/>
              </w:rPr>
              <w:t>ScheduledCell-ListDCI-1-3</w:t>
            </w:r>
            <w:r>
              <w:rPr>
                <w:rFonts w:eastAsia="宋体"/>
                <w:snapToGrid/>
                <w:color w:val="FF0000"/>
                <w:kern w:val="0"/>
                <w:szCs w:val="20"/>
                <w:u w:val="single" w:color="FF0000"/>
                <w:lang w:eastAsia="zh-CN"/>
              </w:rPr>
              <w:t xml:space="preserve"> in the scheduled cell set, </w:t>
            </w:r>
            <m:oMath>
              <m:r>
                <w:rPr>
                  <w:rFonts w:ascii="Cambria Math" w:eastAsia="MS Mincho" w:hAnsi="Cambria Math"/>
                  <w:snapToGrid/>
                  <w:color w:val="FF0000"/>
                  <w:kern w:val="0"/>
                  <w:szCs w:val="20"/>
                  <w:u w:val="single" w:color="FF0000"/>
                  <w:lang w:eastAsia="en-US"/>
                </w:rPr>
                <m:t>r</m:t>
              </m:r>
            </m:oMath>
            <w:r>
              <w:rPr>
                <w:rFonts w:eastAsia="宋体"/>
                <w:snapToGrid/>
                <w:color w:val="FF0000"/>
                <w:kern w:val="0"/>
                <w:szCs w:val="20"/>
                <w:u w:val="single" w:color="FF0000"/>
                <w:lang w:eastAsia="zh-CN"/>
              </w:rPr>
              <w:t xml:space="preserve"> is mapped to the cells according to an ascending order of a serving cell index </w:t>
            </w:r>
            <w:r>
              <w:rPr>
                <w:rFonts w:eastAsia="宋体"/>
                <w:snapToGrid/>
                <w:color w:val="FF0000"/>
                <w:kern w:val="0"/>
                <w:szCs w:val="20"/>
                <w:u w:val="single" w:color="FF0000"/>
                <w:lang w:val="nb-NO" w:eastAsia="zh-CN"/>
              </w:rPr>
              <w:t xml:space="preserve">with </w:t>
            </w:r>
            <m:oMath>
              <m:r>
                <w:rPr>
                  <w:rFonts w:ascii="Cambria Math" w:eastAsia="MS Mincho" w:hAnsi="Cambria Math"/>
                  <w:snapToGrid/>
                  <w:color w:val="FF0000"/>
                  <w:kern w:val="0"/>
                  <w:szCs w:val="20"/>
                  <w:u w:val="single" w:color="FF0000"/>
                  <w:lang w:eastAsia="en-US"/>
                </w:rPr>
                <m:t>r=1</m:t>
              </m:r>
            </m:oMath>
            <w:r>
              <w:rPr>
                <w:rFonts w:eastAsia="宋体"/>
                <w:snapToGrid/>
                <w:color w:val="FF0000"/>
                <w:kern w:val="0"/>
                <w:szCs w:val="20"/>
                <w:u w:val="single" w:color="FF0000"/>
                <w:lang w:val="nb-NO" w:eastAsia="zh-CN"/>
              </w:rPr>
              <w:t xml:space="preserve"> corresponding to the cell with the smallest serving cell index</w:t>
            </w:r>
            <w:r>
              <w:rPr>
                <w:rFonts w:eastAsia="宋体"/>
                <w:snapToGrid/>
                <w:color w:val="FF0000"/>
                <w:kern w:val="0"/>
                <w:szCs w:val="20"/>
                <w:u w:val="single" w:color="FF0000"/>
                <w:lang w:eastAsia="zh-CN"/>
              </w:rPr>
              <w:t xml:space="preserve">, and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P</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oMath>
            <w:r>
              <w:rPr>
                <w:rFonts w:eastAsia="宋体"/>
                <w:snapToGrid/>
                <w:color w:val="FF0000"/>
                <w:kern w:val="0"/>
                <w:szCs w:val="20"/>
                <w:u w:val="single" w:color="FF0000"/>
                <w:lang w:eastAsia="zh-CN"/>
              </w:rPr>
              <w:t xml:space="preserve"> is defined by the following:</w:t>
            </w:r>
            <w:r>
              <w:rPr>
                <w:rFonts w:eastAsia="MS Mincho"/>
                <w:snapToGrid/>
                <w:kern w:val="0"/>
                <w:szCs w:val="20"/>
                <w:lang w:eastAsia="zh-CN"/>
              </w:rPr>
              <w:t xml:space="preserve"> </w:t>
            </w:r>
          </w:p>
          <w:p w14:paraId="58D91303" w14:textId="77777777" w:rsidR="00A96BBA" w:rsidRDefault="00D252AB" w:rsidP="00095ACB">
            <w:pPr>
              <w:widowControl/>
              <w:numPr>
                <w:ilvl w:val="0"/>
                <w:numId w:val="50"/>
              </w:numPr>
              <w:kinsoku/>
              <w:overflowPunct/>
              <w:autoSpaceDE/>
              <w:autoSpaceDN/>
              <w:adjustRightInd/>
              <w:spacing w:after="180" w:line="240" w:lineRule="auto"/>
              <w:jc w:val="left"/>
              <w:textAlignment w:val="auto"/>
              <w:rPr>
                <w:rFonts w:eastAsia="MS Mincho"/>
                <w:i/>
                <w:snapToGrid/>
                <w:kern w:val="0"/>
                <w:szCs w:val="20"/>
                <w:lang w:eastAsia="en-US"/>
              </w:rPr>
            </w:pPr>
            <w:r>
              <w:rPr>
                <w:rFonts w:eastAsia="MS Mincho"/>
                <w:snapToGrid/>
                <w:color w:val="FF0000"/>
                <w:kern w:val="0"/>
                <w:szCs w:val="20"/>
                <w:u w:val="single"/>
                <w:lang w:eastAsia="zh-CN"/>
              </w:rPr>
              <w:t>0, 1, 2, or 3</w:t>
            </w:r>
            <w:r>
              <w:rPr>
                <w:rFonts w:eastAsia="MS Mincho"/>
                <w:snapToGrid/>
                <w:color w:val="FF0000"/>
                <w:kern w:val="0"/>
                <w:szCs w:val="20"/>
                <w:u w:val="single"/>
                <w:lang w:eastAsia="en-US"/>
              </w:rPr>
              <w:t xml:space="preserve"> bit</w:t>
            </w:r>
            <w:r>
              <w:rPr>
                <w:rFonts w:eastAsia="MS Mincho"/>
                <w:snapToGrid/>
                <w:color w:val="FF0000"/>
                <w:kern w:val="0"/>
                <w:szCs w:val="20"/>
                <w:u w:val="single"/>
                <w:lang w:eastAsia="zh-CN"/>
              </w:rPr>
              <w:t xml:space="preserve">s as defined in Clause 9.2.3 of [5, TS 38.213]. The </w:t>
            </w:r>
            <w:proofErr w:type="spellStart"/>
            <w:r>
              <w:rPr>
                <w:rFonts w:eastAsia="MS Mincho"/>
                <w:snapToGrid/>
                <w:color w:val="FF0000"/>
                <w:kern w:val="0"/>
                <w:szCs w:val="20"/>
                <w:u w:val="single"/>
                <w:lang w:eastAsia="zh-CN"/>
              </w:rPr>
              <w:t>bitwidth</w:t>
            </w:r>
            <w:proofErr w:type="spellEnd"/>
            <w:r>
              <w:rPr>
                <w:rFonts w:eastAsia="MS Mincho"/>
                <w:snapToGrid/>
                <w:color w:val="FF0000"/>
                <w:kern w:val="0"/>
                <w:szCs w:val="20"/>
                <w:u w:val="single"/>
                <w:lang w:eastAsia="zh-CN"/>
              </w:rPr>
              <w:t xml:space="preserve"> for this field is determined as </w:t>
            </w:r>
            <m:oMath>
              <m:d>
                <m:dPr>
                  <m:begChr m:val="⌈"/>
                  <m:endChr m:val="⌉"/>
                  <m:ctrlPr>
                    <w:rPr>
                      <w:rFonts w:ascii="Cambria Math" w:eastAsia="MS Mincho" w:hAnsi="Cambria Math"/>
                      <w:i/>
                      <w:snapToGrid/>
                      <w:color w:val="FF0000"/>
                      <w:kern w:val="0"/>
                      <w:szCs w:val="20"/>
                      <w:u w:val="single"/>
                      <w:lang w:eastAsia="zh-CN"/>
                    </w:rPr>
                  </m:ctrlPr>
                </m:dPr>
                <m:e>
                  <m:func>
                    <m:funcPr>
                      <m:ctrlPr>
                        <w:rPr>
                          <w:rFonts w:ascii="Cambria Math" w:eastAsia="MS Mincho" w:hAnsi="Cambria Math"/>
                          <w:snapToGrid/>
                          <w:color w:val="FF0000"/>
                          <w:kern w:val="0"/>
                          <w:szCs w:val="20"/>
                          <w:u w:val="single"/>
                          <w:lang w:eastAsia="zh-CN"/>
                        </w:rPr>
                      </m:ctrlPr>
                    </m:funcPr>
                    <m:fName>
                      <m:sSub>
                        <m:sSubPr>
                          <m:ctrlPr>
                            <w:rPr>
                              <w:rFonts w:ascii="Cambria Math" w:eastAsia="MS Mincho" w:hAnsi="Cambria Math"/>
                              <w:snapToGrid/>
                              <w:color w:val="FF0000"/>
                              <w:kern w:val="0"/>
                              <w:szCs w:val="20"/>
                              <w:u w:val="single"/>
                              <w:lang w:eastAsia="zh-CN"/>
                            </w:rPr>
                          </m:ctrlPr>
                        </m:sSubPr>
                        <m:e>
                          <m:r>
                            <m:rPr>
                              <m:sty m:val="p"/>
                            </m:rPr>
                            <w:rPr>
                              <w:rFonts w:ascii="Cambria Math" w:eastAsia="MS Mincho" w:hAnsi="Cambria Math"/>
                              <w:snapToGrid/>
                              <w:color w:val="FF0000"/>
                              <w:kern w:val="0"/>
                              <w:szCs w:val="20"/>
                              <w:u w:val="single"/>
                              <w:lang w:eastAsia="en-US"/>
                            </w:rPr>
                            <m:t>log</m:t>
                          </m:r>
                        </m:e>
                        <m:sub>
                          <m:r>
                            <w:rPr>
                              <w:rFonts w:ascii="Cambria Math" w:eastAsia="MS Mincho" w:hAnsi="Cambria Math"/>
                              <w:snapToGrid/>
                              <w:color w:val="FF0000"/>
                              <w:kern w:val="0"/>
                              <w:szCs w:val="20"/>
                              <w:u w:val="single"/>
                              <w:lang w:eastAsia="zh-CN"/>
                            </w:rPr>
                            <m:t>2</m:t>
                          </m:r>
                        </m:sub>
                      </m:sSub>
                    </m:fName>
                    <m:e>
                      <m:r>
                        <w:rPr>
                          <w:rFonts w:ascii="Cambria Math" w:eastAsia="MS Mincho" w:hAnsi="Cambria Math"/>
                          <w:snapToGrid/>
                          <w:color w:val="FF0000"/>
                          <w:kern w:val="0"/>
                          <w:szCs w:val="20"/>
                          <w:u w:val="single"/>
                          <w:lang w:eastAsia="zh-CN"/>
                        </w:rPr>
                        <m:t>(I)</m:t>
                      </m:r>
                    </m:e>
                  </m:func>
                </m:e>
              </m:d>
            </m:oMath>
            <w:r>
              <w:rPr>
                <w:rFonts w:eastAsia="MS Mincho"/>
                <w:snapToGrid/>
                <w:color w:val="FF0000"/>
                <w:kern w:val="0"/>
                <w:szCs w:val="20"/>
                <w:u w:val="single"/>
                <w:lang w:eastAsia="zh-CN"/>
              </w:rPr>
              <w:t xml:space="preserve"> </w:t>
            </w:r>
            <w:r>
              <w:rPr>
                <w:rFonts w:eastAsia="MS Mincho"/>
                <w:snapToGrid/>
                <w:color w:val="FF0000"/>
                <w:kern w:val="0"/>
                <w:szCs w:val="20"/>
                <w:u w:val="single"/>
                <w:lang w:eastAsia="en-US"/>
              </w:rPr>
              <w:t>bits, where</w:t>
            </w:r>
            <w:r>
              <w:rPr>
                <w:rFonts w:eastAsia="MS Mincho"/>
                <w:i/>
                <w:snapToGrid/>
                <w:color w:val="FF0000"/>
                <w:kern w:val="0"/>
                <w:szCs w:val="20"/>
                <w:u w:val="single"/>
                <w:lang w:eastAsia="en-US"/>
              </w:rPr>
              <w:t xml:space="preserve"> I</w:t>
            </w:r>
            <w:r>
              <w:rPr>
                <w:rFonts w:eastAsia="MS Mincho"/>
                <w:snapToGrid/>
                <w:color w:val="FF0000"/>
                <w:kern w:val="0"/>
                <w:szCs w:val="20"/>
                <w:u w:val="single"/>
                <w:lang w:eastAsia="en-US"/>
              </w:rPr>
              <w:t xml:space="preserve"> </w:t>
            </w:r>
            <w:proofErr w:type="gramStart"/>
            <w:r>
              <w:rPr>
                <w:rFonts w:eastAsia="MS Mincho"/>
                <w:snapToGrid/>
                <w:color w:val="FF0000"/>
                <w:kern w:val="0"/>
                <w:szCs w:val="20"/>
                <w:u w:val="single"/>
                <w:lang w:eastAsia="en-US"/>
              </w:rPr>
              <w:t>is</w:t>
            </w:r>
            <w:proofErr w:type="gramEnd"/>
            <w:r>
              <w:rPr>
                <w:rFonts w:eastAsia="MS Mincho"/>
                <w:snapToGrid/>
                <w:color w:val="FF0000"/>
                <w:kern w:val="0"/>
                <w:szCs w:val="20"/>
                <w:u w:val="single"/>
                <w:lang w:eastAsia="en-US"/>
              </w:rPr>
              <w:t xml:space="preserve"> the number of </w:t>
            </w:r>
            <w:r>
              <w:rPr>
                <w:rFonts w:eastAsia="MS Mincho"/>
                <w:snapToGrid/>
                <w:color w:val="FF0000"/>
                <w:kern w:val="0"/>
                <w:szCs w:val="20"/>
                <w:u w:val="single"/>
                <w:lang w:eastAsia="zh-CN"/>
              </w:rPr>
              <w:t>entries</w:t>
            </w:r>
            <w:r>
              <w:rPr>
                <w:rFonts w:eastAsia="MS Mincho"/>
                <w:snapToGrid/>
                <w:color w:val="FF0000"/>
                <w:kern w:val="0"/>
                <w:szCs w:val="20"/>
                <w:u w:val="single"/>
                <w:lang w:eastAsia="en-US"/>
              </w:rPr>
              <w:t xml:space="preserve"> in the higher layer parameter </w:t>
            </w:r>
            <w:r>
              <w:rPr>
                <w:rFonts w:eastAsia="MS Mincho"/>
                <w:i/>
                <w:snapToGrid/>
                <w:color w:val="FF0000"/>
                <w:kern w:val="0"/>
                <w:szCs w:val="20"/>
                <w:u w:val="single"/>
                <w:lang w:eastAsia="en-US"/>
              </w:rPr>
              <w:t>dL-</w:t>
            </w:r>
            <w:proofErr w:type="spellStart"/>
            <w:r>
              <w:rPr>
                <w:rFonts w:eastAsia="MS Mincho"/>
                <w:i/>
                <w:snapToGrid/>
                <w:color w:val="FF0000"/>
                <w:kern w:val="0"/>
                <w:szCs w:val="20"/>
                <w:u w:val="single"/>
                <w:lang w:eastAsia="en-US"/>
              </w:rPr>
              <w:t>DataToUL</w:t>
            </w:r>
            <w:proofErr w:type="spellEnd"/>
            <w:r>
              <w:rPr>
                <w:rFonts w:eastAsia="MS Mincho"/>
                <w:i/>
                <w:snapToGrid/>
                <w:color w:val="FF0000"/>
                <w:kern w:val="0"/>
                <w:szCs w:val="20"/>
                <w:u w:val="single"/>
                <w:lang w:eastAsia="en-US"/>
              </w:rPr>
              <w:t>-ACK.</w:t>
            </w:r>
          </w:p>
          <w:p w14:paraId="1ABB3C19" w14:textId="77777777" w:rsidR="00A96BBA" w:rsidRDefault="00D252AB" w:rsidP="00095ACB">
            <w:pPr>
              <w:widowControl/>
              <w:kinsoku/>
              <w:overflowPunct/>
              <w:autoSpaceDE/>
              <w:autoSpaceDN/>
              <w:adjustRightInd/>
              <w:spacing w:after="0" w:line="240" w:lineRule="auto"/>
              <w:ind w:left="568" w:hanging="284"/>
              <w:jc w:val="left"/>
              <w:textAlignment w:val="auto"/>
              <w:rPr>
                <w:rFonts w:eastAsia="等线"/>
                <w:snapToGrid/>
                <w:kern w:val="0"/>
                <w:szCs w:val="20"/>
                <w:lang w:eastAsia="zh-CN"/>
              </w:rPr>
            </w:pPr>
            <w:r>
              <w:rPr>
                <w:snapToGrid/>
                <w:kern w:val="0"/>
                <w:szCs w:val="20"/>
                <w:lang w:eastAsia="en-US"/>
              </w:rPr>
              <w:tab/>
            </w:r>
            <w:r>
              <w:rPr>
                <w:snapToGrid/>
                <w:kern w:val="0"/>
                <w:szCs w:val="20"/>
                <w:lang w:eastAsia="zh-CN"/>
              </w:rPr>
              <w:t xml:space="preserve">If higher layer parameter </w:t>
            </w:r>
            <w:r>
              <w:rPr>
                <w:i/>
                <w:snapToGrid/>
                <w:kern w:val="0"/>
                <w:szCs w:val="20"/>
                <w:lang w:eastAsia="en-US"/>
              </w:rPr>
              <w:t>priorityIndicatorDCI-1-3</w:t>
            </w:r>
            <w:r>
              <w:rPr>
                <w:snapToGrid/>
                <w:kern w:val="0"/>
                <w:szCs w:val="20"/>
                <w:lang w:eastAsia="zh-CN"/>
              </w:rPr>
              <w:t xml:space="preserve"> is configured</w:t>
            </w:r>
            <w:r>
              <w:rPr>
                <w:snapToGrid/>
                <w:kern w:val="0"/>
                <w:szCs w:val="20"/>
                <w:lang w:eastAsia="en-US"/>
              </w:rPr>
              <w:t>,</w:t>
            </w:r>
            <w:r>
              <w:rPr>
                <w:rFonts w:eastAsia="等线"/>
                <w:snapToGrid/>
                <w:kern w:val="0"/>
                <w:szCs w:val="20"/>
                <w:lang w:eastAsia="zh-CN"/>
              </w:rPr>
              <w:t xml:space="preserve"> if the bit width of the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 in DCI format 1_3 f</w:t>
            </w:r>
            <w:r>
              <w:rPr>
                <w:snapToGrid/>
                <w:kern w:val="0"/>
                <w:szCs w:val="20"/>
                <w:lang w:eastAsia="en-US"/>
              </w:rPr>
              <w:t>or</w:t>
            </w:r>
            <w:r>
              <w:rPr>
                <w:rFonts w:eastAsia="等线"/>
                <w:snapToGrid/>
                <w:kern w:val="0"/>
                <w:szCs w:val="20"/>
                <w:lang w:eastAsia="zh-CN"/>
              </w:rPr>
              <w:t xml:space="preserve"> one HARQ-ACK codebook is not equal to that of the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 in DCI format 1_3 </w:t>
            </w:r>
            <w:r>
              <w:rPr>
                <w:rFonts w:eastAsia="等线"/>
                <w:snapToGrid/>
                <w:kern w:val="0"/>
                <w:szCs w:val="20"/>
                <w:lang w:eastAsia="zh-CN"/>
              </w:rPr>
              <w:t xml:space="preserve">for the other HARQ-ACK codebook on the same cell for PUCCH transmission, a number of </w:t>
            </w:r>
            <w:r>
              <w:rPr>
                <w:rFonts w:eastAsia="MS Mincho"/>
                <w:snapToGrid/>
                <w:szCs w:val="20"/>
                <w:lang w:eastAsia="en-US"/>
              </w:rPr>
              <w:t xml:space="preserve">most significant bits with value set to '0' are inserted </w:t>
            </w:r>
            <w:r>
              <w:rPr>
                <w:rFonts w:eastAsia="等线"/>
                <w:snapToGrid/>
                <w:kern w:val="0"/>
                <w:szCs w:val="20"/>
                <w:lang w:eastAsia="zh-CN"/>
              </w:rPr>
              <w:t xml:space="preserve">to smaller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w:t>
            </w:r>
            <w:r>
              <w:rPr>
                <w:rFonts w:eastAsia="等线"/>
                <w:snapToGrid/>
                <w:kern w:val="0"/>
                <w:szCs w:val="20"/>
                <w:lang w:eastAsia="zh-CN"/>
              </w:rPr>
              <w:t xml:space="preserve"> until the bit width of the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w:t>
            </w:r>
            <w:r>
              <w:rPr>
                <w:rFonts w:eastAsia="等线"/>
                <w:snapToGrid/>
                <w:kern w:val="0"/>
                <w:szCs w:val="20"/>
                <w:lang w:eastAsia="zh-CN"/>
              </w:rPr>
              <w:t xml:space="preserve"> </w:t>
            </w:r>
            <w:r>
              <w:rPr>
                <w:snapToGrid/>
                <w:kern w:val="0"/>
                <w:szCs w:val="20"/>
                <w:lang w:eastAsia="zh-CN"/>
              </w:rPr>
              <w:t xml:space="preserve">in DCI format 1_3 </w:t>
            </w:r>
            <w:r>
              <w:rPr>
                <w:rFonts w:eastAsia="等线"/>
                <w:snapToGrid/>
                <w:kern w:val="0"/>
                <w:szCs w:val="20"/>
                <w:lang w:eastAsia="zh-CN"/>
              </w:rPr>
              <w:t>for the two HARQ-ACK codebooks are the same.</w:t>
            </w:r>
          </w:p>
          <w:p w14:paraId="1BFD550A" w14:textId="77777777" w:rsidR="00A96BBA" w:rsidRDefault="00D252AB" w:rsidP="00095ACB">
            <w:pPr>
              <w:widowControl/>
              <w:kinsoku/>
              <w:overflowPunct/>
              <w:autoSpaceDE/>
              <w:autoSpaceDN/>
              <w:adjustRightInd/>
              <w:spacing w:after="0" w:line="240" w:lineRule="auto"/>
              <w:ind w:left="568" w:hanging="284"/>
              <w:jc w:val="left"/>
              <w:textAlignment w:val="auto"/>
              <w:rPr>
                <w:snapToGrid/>
                <w:kern w:val="0"/>
                <w:szCs w:val="20"/>
                <w:lang w:eastAsia="en-US"/>
              </w:rPr>
            </w:pPr>
            <w:r>
              <w:rPr>
                <w:snapToGrid/>
                <w:kern w:val="0"/>
                <w:szCs w:val="20"/>
                <w:lang w:eastAsia="en-US"/>
              </w:rPr>
              <w:tab/>
              <w:t xml:space="preserve">If higher layer parameter </w:t>
            </w:r>
            <w:r>
              <w:rPr>
                <w:i/>
                <w:snapToGrid/>
                <w:kern w:val="0"/>
                <w:szCs w:val="20"/>
                <w:lang w:eastAsia="en-US"/>
              </w:rPr>
              <w:t>pucch-sSCellDynDCI-1-3</w:t>
            </w:r>
            <w:r>
              <w:rPr>
                <w:snapToGrid/>
                <w:kern w:val="0"/>
                <w:szCs w:val="20"/>
                <w:lang w:eastAsia="en-US"/>
              </w:rPr>
              <w:t xml:space="preserve"> is configured, if the bit width of the PDSCH-to-</w:t>
            </w:r>
            <w:proofErr w:type="spellStart"/>
            <w:r>
              <w:rPr>
                <w:snapToGrid/>
                <w:kern w:val="0"/>
                <w:szCs w:val="20"/>
                <w:lang w:eastAsia="en-US"/>
              </w:rPr>
              <w:t>HARQ_feedback</w:t>
            </w:r>
            <w:proofErr w:type="spellEnd"/>
            <w:r>
              <w:rPr>
                <w:snapToGrid/>
                <w:kern w:val="0"/>
                <w:szCs w:val="20"/>
                <w:lang w:eastAsia="en-US"/>
              </w:rPr>
              <w:t xml:space="preserve"> timing indicator in DCI format 1_3 associated with one cell for PUCCH transmission is not equal to that of the PDSCH-to-</w:t>
            </w:r>
            <w:proofErr w:type="spellStart"/>
            <w:r>
              <w:rPr>
                <w:snapToGrid/>
                <w:kern w:val="0"/>
                <w:szCs w:val="20"/>
                <w:lang w:eastAsia="en-US"/>
              </w:rPr>
              <w:t>HARQ_feedback</w:t>
            </w:r>
            <w:proofErr w:type="spellEnd"/>
            <w:r>
              <w:rPr>
                <w:snapToGrid/>
                <w:kern w:val="0"/>
                <w:szCs w:val="20"/>
                <w:lang w:eastAsia="en-US"/>
              </w:rPr>
              <w:t xml:space="preserve"> timing indicator in DCI format 1_3 associated with the other cell for PUCCH transmission, a number of most significant bits with value set to '0' are inserted to smaller PDSCH-to-</w:t>
            </w:r>
            <w:proofErr w:type="spellStart"/>
            <w:r>
              <w:rPr>
                <w:snapToGrid/>
                <w:kern w:val="0"/>
                <w:szCs w:val="20"/>
                <w:lang w:eastAsia="en-US"/>
              </w:rPr>
              <w:t>HARQ_feedback</w:t>
            </w:r>
            <w:proofErr w:type="spellEnd"/>
            <w:r>
              <w:rPr>
                <w:snapToGrid/>
                <w:kern w:val="0"/>
                <w:szCs w:val="20"/>
                <w:lang w:eastAsia="en-US"/>
              </w:rPr>
              <w:t xml:space="preserve"> timing indicator until the bit width of the PDSCH-to-</w:t>
            </w:r>
            <w:proofErr w:type="spellStart"/>
            <w:r>
              <w:rPr>
                <w:snapToGrid/>
                <w:kern w:val="0"/>
                <w:szCs w:val="20"/>
                <w:lang w:eastAsia="en-US"/>
              </w:rPr>
              <w:t>HARQ_feedback</w:t>
            </w:r>
            <w:proofErr w:type="spellEnd"/>
            <w:r>
              <w:rPr>
                <w:snapToGrid/>
                <w:kern w:val="0"/>
                <w:szCs w:val="20"/>
                <w:lang w:eastAsia="en-US"/>
              </w:rPr>
              <w:t xml:space="preserve"> timing indicator in DCI format 1_3 associated with the two cells are the same.</w:t>
            </w:r>
          </w:p>
          <w:p w14:paraId="60B41ED2" w14:textId="77777777" w:rsidR="00A96BBA" w:rsidRDefault="00D252AB" w:rsidP="00095ACB">
            <w:pPr>
              <w:widowControl/>
              <w:kinsoku/>
              <w:overflowPunct/>
              <w:autoSpaceDE/>
              <w:autoSpaceDN/>
              <w:adjustRightInd/>
              <w:spacing w:after="0" w:line="240" w:lineRule="auto"/>
              <w:ind w:left="1440" w:hanging="1440"/>
              <w:jc w:val="left"/>
              <w:textAlignment w:val="auto"/>
              <w:rPr>
                <w:snapToGrid/>
                <w:color w:val="C00000"/>
                <w:kern w:val="0"/>
                <w:szCs w:val="20"/>
                <w:lang w:eastAsia="zh-CN"/>
              </w:rPr>
            </w:pPr>
            <w:r>
              <w:rPr>
                <w:snapToGrid/>
                <w:color w:val="C00000"/>
                <w:kern w:val="0"/>
                <w:szCs w:val="20"/>
                <w:lang w:eastAsia="zh-CN"/>
              </w:rPr>
              <w:t>-----------------------omitted text-----------------------</w:t>
            </w:r>
          </w:p>
          <w:p w14:paraId="790F5559" w14:textId="77777777" w:rsidR="00A96BBA" w:rsidRDefault="00A96BBA" w:rsidP="00095ACB">
            <w:pPr>
              <w:widowControl/>
              <w:kinsoku/>
              <w:overflowPunct/>
              <w:autoSpaceDE/>
              <w:autoSpaceDN/>
              <w:adjustRightInd/>
              <w:spacing w:after="0" w:line="240" w:lineRule="auto"/>
              <w:ind w:left="1440" w:hanging="1440"/>
              <w:jc w:val="left"/>
              <w:textAlignment w:val="auto"/>
              <w:rPr>
                <w:snapToGrid/>
                <w:kern w:val="0"/>
                <w:szCs w:val="20"/>
                <w:lang w:eastAsia="en-US"/>
              </w:rPr>
            </w:pPr>
          </w:p>
          <w:p w14:paraId="5C4A2939" w14:textId="77777777" w:rsidR="00A96BBA" w:rsidRDefault="00D252AB" w:rsidP="00095ACB">
            <w:pPr>
              <w:widowControl/>
              <w:numPr>
                <w:ilvl w:val="0"/>
                <w:numId w:val="51"/>
              </w:numPr>
              <w:kinsoku/>
              <w:overflowPunct/>
              <w:autoSpaceDE/>
              <w:autoSpaceDN/>
              <w:adjustRightInd/>
              <w:spacing w:after="180" w:line="240" w:lineRule="auto"/>
              <w:jc w:val="left"/>
              <w:textAlignment w:val="auto"/>
              <w:rPr>
                <w:rFonts w:eastAsia="宋体"/>
                <w:snapToGrid/>
                <w:color w:val="FF0000"/>
                <w:kern w:val="0"/>
                <w:szCs w:val="20"/>
                <w:u w:val="single" w:color="FF0000"/>
                <w:lang w:eastAsia="zh-CN"/>
              </w:rPr>
            </w:pPr>
            <w:proofErr w:type="spellStart"/>
            <w:r>
              <w:rPr>
                <w:rFonts w:eastAsia="宋体"/>
                <w:snapToGrid/>
                <w:color w:val="000000"/>
                <w:kern w:val="0"/>
                <w:szCs w:val="20"/>
                <w:lang w:eastAsia="zh-CN"/>
              </w:rPr>
              <w:t>ChannelAccess-CPext</w:t>
            </w:r>
            <w:proofErr w:type="spellEnd"/>
            <w:r>
              <w:rPr>
                <w:rFonts w:eastAsia="宋体"/>
                <w:snapToGrid/>
                <w:color w:val="000000"/>
                <w:kern w:val="0"/>
                <w:szCs w:val="20"/>
                <w:lang w:eastAsia="zh-CN"/>
              </w:rPr>
              <w:t xml:space="preserve"> –</w:t>
            </w:r>
            <m:oMath>
              <m:r>
                <w:rPr>
                  <w:rFonts w:ascii="Cambria Math" w:hAnsi="Cambria Math"/>
                  <w:snapToGrid/>
                  <w:color w:val="000000"/>
                  <w:kern w:val="0"/>
                  <w:szCs w:val="20"/>
                  <w:u w:val="single" w:color="FF0000"/>
                  <w:lang w:eastAsia="zh-CN"/>
                </w:rPr>
                <m:t xml:space="preserve"> </m:t>
              </m:r>
              <m:func>
                <m:funcPr>
                  <m:ctrlPr>
                    <w:rPr>
                      <w:rFonts w:ascii="Cambria Math" w:hAnsi="Cambria Math"/>
                      <w:snapToGrid/>
                      <w:color w:val="FF0000"/>
                      <w:kern w:val="0"/>
                      <w:szCs w:val="20"/>
                      <w:u w:val="single" w:color="FF0000"/>
                      <w:lang w:eastAsia="zh-CN"/>
                    </w:rPr>
                  </m:ctrlPr>
                </m:funcPr>
                <m:fName>
                  <m:limLow>
                    <m:limLowPr>
                      <m:ctrlPr>
                        <w:rPr>
                          <w:rFonts w:ascii="Cambria Math" w:hAnsi="Cambria Math"/>
                          <w:snapToGrid/>
                          <w:color w:val="FF0000"/>
                          <w:kern w:val="0"/>
                          <w:szCs w:val="20"/>
                          <w:u w:val="single" w:color="FF0000"/>
                          <w:lang w:eastAsia="zh-CN"/>
                        </w:rPr>
                      </m:ctrlPr>
                    </m:limLowPr>
                    <m:e>
                      <m:r>
                        <m:rPr>
                          <m:sty m:val="p"/>
                        </m:rPr>
                        <w:rPr>
                          <w:rFonts w:ascii="Cambria Math" w:hAnsi="Cambria Math"/>
                          <w:snapToGrid/>
                          <w:color w:val="FF0000"/>
                          <w:kern w:val="0"/>
                          <w:szCs w:val="20"/>
                          <w:u w:val="single" w:color="FF0000"/>
                          <w:lang w:eastAsia="zh-CN"/>
                        </w:rPr>
                        <m:t>max</m:t>
                      </m:r>
                    </m:e>
                    <m:lim>
                      <m:r>
                        <w:rPr>
                          <w:rFonts w:ascii="Cambria Math" w:hAnsi="Cambria Math"/>
                          <w:snapToGrid/>
                          <w:color w:val="FF0000"/>
                          <w:kern w:val="0"/>
                          <w:szCs w:val="20"/>
                          <w:u w:val="single" w:color="FF0000"/>
                          <w:lang w:eastAsia="zh-CN"/>
                        </w:rPr>
                        <m:t>r∈{1,2,…,</m:t>
                      </m:r>
                      <m:sSubSup>
                        <m:sSubSupPr>
                          <m:ctrlPr>
                            <w:rPr>
                              <w:rFonts w:ascii="Cambria Math" w:hAnsi="Cambria Math"/>
                              <w:snapToGrid/>
                              <w:color w:val="FF0000"/>
                              <w:kern w:val="0"/>
                              <w:szCs w:val="20"/>
                              <w:u w:val="single" w:color="FF0000"/>
                              <w:lang w:val="nb-NO" w:eastAsia="zh-CN"/>
                            </w:rPr>
                          </m:ctrlPr>
                        </m:sSubSupPr>
                        <m:e>
                          <m:r>
                            <w:rPr>
                              <w:rFonts w:ascii="Cambria Math" w:hAnsi="Cambria Math"/>
                              <w:snapToGrid/>
                              <w:color w:val="FF0000"/>
                              <w:kern w:val="0"/>
                              <w:szCs w:val="20"/>
                              <w:u w:val="single" w:color="FF0000"/>
                              <w:lang w:val="nb-NO" w:eastAsia="zh-CN"/>
                            </w:rPr>
                            <m:t>N</m:t>
                          </m:r>
                        </m:e>
                        <m:sub>
                          <m:r>
                            <w:rPr>
                              <w:rFonts w:ascii="Cambria Math" w:hAnsi="Cambria Math"/>
                              <w:snapToGrid/>
                              <w:color w:val="FF0000"/>
                              <w:kern w:val="0"/>
                              <w:szCs w:val="20"/>
                              <w:u w:val="single" w:color="FF0000"/>
                              <w:lang w:val="nb-NO" w:eastAsia="zh-CN"/>
                            </w:rPr>
                            <m:t>cell</m:t>
                          </m:r>
                        </m:sub>
                        <m:sup>
                          <m:r>
                            <w:rPr>
                              <w:rFonts w:ascii="Cambria Math" w:hAnsi="Cambria Math"/>
                              <w:snapToGrid/>
                              <w:color w:val="FF0000"/>
                              <w:kern w:val="0"/>
                              <w:szCs w:val="20"/>
                              <w:u w:val="single" w:color="FF0000"/>
                              <w:lang w:val="nb-NO" w:eastAsia="zh-CN"/>
                            </w:rPr>
                            <m:t>DL,2</m:t>
                          </m:r>
                        </m:sup>
                      </m:sSubSup>
                      <m:r>
                        <w:rPr>
                          <w:rFonts w:ascii="Cambria Math" w:hAnsi="Cambria Math"/>
                          <w:snapToGrid/>
                          <w:color w:val="FF0000"/>
                          <w:kern w:val="0"/>
                          <w:szCs w:val="20"/>
                          <w:u w:val="single" w:color="FF0000"/>
                          <w:lang w:val="nb-NO" w:eastAsia="zh-CN"/>
                        </w:rPr>
                        <m:t>}</m:t>
                      </m:r>
                    </m:lim>
                  </m:limLow>
                </m:fName>
                <m:e>
                  <m:sSub>
                    <m:sSubPr>
                      <m:ctrlPr>
                        <w:rPr>
                          <w:rFonts w:ascii="Cambria Math" w:hAnsi="Cambria Math"/>
                          <w:i/>
                          <w:snapToGrid/>
                          <w:color w:val="FF0000"/>
                          <w:kern w:val="0"/>
                          <w:szCs w:val="20"/>
                          <w:u w:val="single" w:color="FF0000"/>
                          <w:lang w:eastAsia="zh-CN"/>
                        </w:rPr>
                      </m:ctrlPr>
                    </m:sSubPr>
                    <m:e>
                      <m:r>
                        <w:rPr>
                          <w:rFonts w:ascii="Cambria Math" w:hAnsi="Cambria Math"/>
                          <w:snapToGrid/>
                          <w:color w:val="FF0000"/>
                          <w:kern w:val="0"/>
                          <w:szCs w:val="20"/>
                          <w:u w:val="single" w:color="FF0000"/>
                          <w:lang w:eastAsia="zh-CN"/>
                        </w:rPr>
                        <m:t>M</m:t>
                      </m:r>
                    </m:e>
                    <m:sub>
                      <m:r>
                        <w:rPr>
                          <w:rFonts w:ascii="Cambria Math" w:hAnsi="Cambria Math"/>
                          <w:snapToGrid/>
                          <w:color w:val="FF0000"/>
                          <w:kern w:val="0"/>
                          <w:szCs w:val="20"/>
                          <w:u w:val="single" w:color="FF0000"/>
                          <w:lang w:eastAsia="zh-CN"/>
                        </w:rPr>
                        <m:t>c</m:t>
                      </m:r>
                    </m:sub>
                  </m:sSub>
                  <m:d>
                    <m:dPr>
                      <m:ctrlPr>
                        <w:rPr>
                          <w:rFonts w:ascii="Cambria Math" w:hAnsi="Cambria Math"/>
                          <w:i/>
                          <w:snapToGrid/>
                          <w:color w:val="FF0000"/>
                          <w:kern w:val="0"/>
                          <w:szCs w:val="20"/>
                          <w:u w:val="single" w:color="FF0000"/>
                          <w:lang w:eastAsia="zh-CN"/>
                        </w:rPr>
                      </m:ctrlPr>
                    </m:dPr>
                    <m:e>
                      <m:r>
                        <w:rPr>
                          <w:rFonts w:ascii="Cambria Math" w:hAnsi="Cambria Math"/>
                          <w:snapToGrid/>
                          <w:color w:val="FF0000"/>
                          <w:kern w:val="0"/>
                          <w:szCs w:val="20"/>
                          <w:u w:val="single" w:color="FF0000"/>
                          <w:lang w:eastAsia="zh-CN"/>
                        </w:rPr>
                        <m:t>r</m:t>
                      </m:r>
                    </m:e>
                  </m:d>
                </m:e>
              </m:func>
              <m:r>
                <w:rPr>
                  <w:rFonts w:ascii="Cambria Math" w:hAnsi="Cambria Math"/>
                  <w:snapToGrid/>
                  <w:color w:val="FF0000"/>
                  <w:kern w:val="0"/>
                  <w:szCs w:val="20"/>
                  <w:u w:val="single" w:color="FF0000"/>
                  <w:lang w:eastAsia="zh-CN"/>
                </w:rPr>
                <m:t xml:space="preserve"> </m:t>
              </m:r>
            </m:oMath>
            <w:r>
              <w:rPr>
                <w:rFonts w:eastAsia="宋体"/>
                <w:snapToGrid/>
                <w:color w:val="FF0000"/>
                <w:kern w:val="0"/>
                <w:szCs w:val="20"/>
                <w:u w:val="single" w:color="FF0000"/>
                <w:lang w:eastAsia="zh-CN"/>
              </w:rPr>
              <w:t xml:space="preserve">bits applying to the scheduled cells with </w:t>
            </w:r>
            <m:oMath>
              <m:sSub>
                <m:sSubPr>
                  <m:ctrlPr>
                    <w:rPr>
                      <w:rFonts w:ascii="Cambria Math" w:hAnsi="Cambria Math"/>
                      <w:i/>
                      <w:snapToGrid/>
                      <w:color w:val="FF0000"/>
                      <w:kern w:val="0"/>
                      <w:szCs w:val="20"/>
                      <w:u w:val="single" w:color="FF0000"/>
                      <w:lang w:eastAsia="zh-CN"/>
                    </w:rPr>
                  </m:ctrlPr>
                </m:sSubPr>
                <m:e>
                  <m:r>
                    <w:rPr>
                      <w:rFonts w:ascii="Cambria Math" w:hAnsi="Cambria Math"/>
                      <w:snapToGrid/>
                      <w:color w:val="FF0000"/>
                      <w:kern w:val="0"/>
                      <w:szCs w:val="20"/>
                      <w:u w:val="single" w:color="FF0000"/>
                      <w:lang w:eastAsia="zh-CN"/>
                    </w:rPr>
                    <m:t>M</m:t>
                  </m:r>
                </m:e>
                <m:sub>
                  <m:r>
                    <w:rPr>
                      <w:rFonts w:ascii="Cambria Math" w:hAnsi="Cambria Math"/>
                      <w:snapToGrid/>
                      <w:color w:val="FF0000"/>
                      <w:kern w:val="0"/>
                      <w:szCs w:val="20"/>
                      <w:u w:val="single" w:color="FF0000"/>
                      <w:lang w:eastAsia="zh-CN"/>
                    </w:rPr>
                    <m:t>c</m:t>
                  </m:r>
                </m:sub>
              </m:sSub>
              <m:d>
                <m:dPr>
                  <m:ctrlPr>
                    <w:rPr>
                      <w:rFonts w:ascii="Cambria Math" w:hAnsi="Cambria Math"/>
                      <w:i/>
                      <w:snapToGrid/>
                      <w:color w:val="FF0000"/>
                      <w:kern w:val="0"/>
                      <w:szCs w:val="20"/>
                      <w:u w:val="single" w:color="FF0000"/>
                      <w:lang w:eastAsia="zh-CN"/>
                    </w:rPr>
                  </m:ctrlPr>
                </m:dPr>
                <m:e>
                  <m:r>
                    <w:rPr>
                      <w:rFonts w:ascii="Cambria Math" w:hAnsi="Cambria Math"/>
                      <w:snapToGrid/>
                      <w:color w:val="FF0000"/>
                      <w:kern w:val="0"/>
                      <w:szCs w:val="20"/>
                      <w:u w:val="single" w:color="FF0000"/>
                      <w:lang w:eastAsia="zh-CN"/>
                    </w:rPr>
                    <m:t>r</m:t>
                  </m:r>
                </m:e>
              </m:d>
              <m:r>
                <w:rPr>
                  <w:rFonts w:ascii="Cambria Math" w:hAnsi="Cambria Math"/>
                  <w:snapToGrid/>
                  <w:color w:val="FF0000"/>
                  <w:kern w:val="0"/>
                  <w:szCs w:val="20"/>
                  <w:u w:val="single" w:color="FF0000"/>
                  <w:lang w:eastAsia="zh-CN"/>
                </w:rPr>
                <m:t>&gt;0</m:t>
              </m:r>
            </m:oMath>
            <w:r>
              <w:rPr>
                <w:rFonts w:eastAsia="宋体"/>
                <w:snapToGrid/>
                <w:color w:val="FF0000"/>
                <w:kern w:val="0"/>
                <w:szCs w:val="20"/>
                <w:u w:val="single" w:color="FF0000"/>
                <w:lang w:eastAsia="zh-CN"/>
              </w:rPr>
              <w:t xml:space="preserve"> independently, where </w:t>
            </w:r>
            <m:oMath>
              <m:sSubSup>
                <m:sSubSupPr>
                  <m:ctrlPr>
                    <w:rPr>
                      <w:rFonts w:ascii="Cambria Math" w:hAnsi="Cambria Math"/>
                      <w:snapToGrid/>
                      <w:color w:val="FF0000"/>
                      <w:kern w:val="0"/>
                      <w:szCs w:val="20"/>
                      <w:u w:val="single" w:color="FF0000"/>
                      <w:lang w:val="nb-NO" w:eastAsia="zh-CN"/>
                    </w:rPr>
                  </m:ctrlPr>
                </m:sSubSupPr>
                <m:e>
                  <m:r>
                    <w:rPr>
                      <w:rFonts w:ascii="Cambria Math" w:hAnsi="Cambria Math"/>
                      <w:snapToGrid/>
                      <w:color w:val="FF0000"/>
                      <w:kern w:val="0"/>
                      <w:szCs w:val="20"/>
                      <w:u w:val="single" w:color="FF0000"/>
                      <w:lang w:val="nb-NO" w:eastAsia="zh-CN"/>
                    </w:rPr>
                    <m:t>N</m:t>
                  </m:r>
                </m:e>
                <m:sub>
                  <m:r>
                    <w:rPr>
                      <w:rFonts w:ascii="Cambria Math" w:hAnsi="Cambria Math"/>
                      <w:snapToGrid/>
                      <w:color w:val="FF0000"/>
                      <w:kern w:val="0"/>
                      <w:szCs w:val="20"/>
                      <w:u w:val="single" w:color="FF0000"/>
                      <w:lang w:val="nb-NO" w:eastAsia="zh-CN"/>
                    </w:rPr>
                    <m:t>cell</m:t>
                  </m:r>
                </m:sub>
                <m:sup>
                  <m:r>
                    <w:rPr>
                      <w:rFonts w:ascii="Cambria Math" w:hAnsi="Cambria Math"/>
                      <w:snapToGrid/>
                      <w:color w:val="FF0000"/>
                      <w:kern w:val="0"/>
                      <w:szCs w:val="20"/>
                      <w:u w:val="single" w:color="FF0000"/>
                      <w:lang w:val="nb-NO" w:eastAsia="zh-CN"/>
                    </w:rPr>
                    <m:t>DL,2</m:t>
                  </m:r>
                </m:sup>
              </m:sSubSup>
            </m:oMath>
            <w:r>
              <w:rPr>
                <w:rFonts w:eastAsia="宋体"/>
                <w:snapToGrid/>
                <w:color w:val="FF0000"/>
                <w:kern w:val="0"/>
                <w:szCs w:val="20"/>
                <w:u w:val="single" w:color="FF0000"/>
                <w:lang w:eastAsia="zh-CN"/>
              </w:rPr>
              <w:t xml:space="preserve"> is the number of cells configured by higher layer parameter </w:t>
            </w:r>
            <w:r>
              <w:rPr>
                <w:rFonts w:eastAsia="宋体"/>
                <w:i/>
                <w:snapToGrid/>
                <w:color w:val="FF0000"/>
                <w:kern w:val="0"/>
                <w:szCs w:val="20"/>
                <w:u w:val="single" w:color="FF0000"/>
                <w:lang w:eastAsia="zh-CN"/>
              </w:rPr>
              <w:t>ScheduledCell-ListDCI-1-3</w:t>
            </w:r>
            <w:r>
              <w:rPr>
                <w:rFonts w:eastAsia="宋体"/>
                <w:snapToGrid/>
                <w:color w:val="FF0000"/>
                <w:kern w:val="0"/>
                <w:szCs w:val="20"/>
                <w:u w:val="single" w:color="FF0000"/>
                <w:lang w:eastAsia="zh-CN"/>
              </w:rPr>
              <w:t xml:space="preserve"> in the scheduled cell set, </w:t>
            </w:r>
            <m:oMath>
              <m:r>
                <w:rPr>
                  <w:rFonts w:ascii="Cambria Math" w:hAnsi="Cambria Math"/>
                  <w:snapToGrid/>
                  <w:color w:val="FF0000"/>
                  <w:kern w:val="0"/>
                  <w:szCs w:val="20"/>
                  <w:u w:val="single" w:color="FF0000"/>
                  <w:lang w:eastAsia="zh-CN"/>
                </w:rPr>
                <m:t>r</m:t>
              </m:r>
            </m:oMath>
            <w:r>
              <w:rPr>
                <w:rFonts w:eastAsia="宋体"/>
                <w:snapToGrid/>
                <w:color w:val="FF0000"/>
                <w:kern w:val="0"/>
                <w:szCs w:val="20"/>
                <w:u w:val="single" w:color="FF0000"/>
                <w:lang w:eastAsia="zh-CN"/>
              </w:rPr>
              <w:t xml:space="preserve"> is mapped to the cells according to an ascending order of a serving cell index </w:t>
            </w:r>
            <w:r>
              <w:rPr>
                <w:rFonts w:eastAsia="宋体"/>
                <w:snapToGrid/>
                <w:color w:val="FF0000"/>
                <w:kern w:val="0"/>
                <w:szCs w:val="20"/>
                <w:u w:val="single" w:color="FF0000"/>
                <w:lang w:val="nb-NO" w:eastAsia="zh-CN"/>
              </w:rPr>
              <w:t xml:space="preserve">with </w:t>
            </w:r>
            <m:oMath>
              <m:r>
                <w:rPr>
                  <w:rFonts w:ascii="Cambria Math" w:hAnsi="Cambria Math"/>
                  <w:snapToGrid/>
                  <w:color w:val="FF0000"/>
                  <w:kern w:val="0"/>
                  <w:szCs w:val="20"/>
                  <w:u w:val="single" w:color="FF0000"/>
                  <w:lang w:eastAsia="zh-CN"/>
                </w:rPr>
                <m:t>r=1</m:t>
              </m:r>
            </m:oMath>
            <w:r>
              <w:rPr>
                <w:rFonts w:eastAsia="宋体"/>
                <w:snapToGrid/>
                <w:color w:val="FF0000"/>
                <w:kern w:val="0"/>
                <w:szCs w:val="20"/>
                <w:u w:val="single" w:color="FF0000"/>
                <w:lang w:val="nb-NO" w:eastAsia="zh-CN"/>
              </w:rPr>
              <w:t xml:space="preserve"> corresponding to the cell with the smallest serving cell index</w:t>
            </w:r>
            <w:r>
              <w:rPr>
                <w:rFonts w:eastAsia="宋体"/>
                <w:snapToGrid/>
                <w:color w:val="FF0000"/>
                <w:kern w:val="0"/>
                <w:szCs w:val="20"/>
                <w:u w:val="single" w:color="FF0000"/>
                <w:lang w:eastAsia="zh-CN"/>
              </w:rPr>
              <w:t xml:space="preserve">, and </w:t>
            </w:r>
            <m:oMath>
              <m:sSub>
                <m:sSubPr>
                  <m:ctrlPr>
                    <w:rPr>
                      <w:rFonts w:ascii="Cambria Math" w:hAnsi="Cambria Math"/>
                      <w:i/>
                      <w:snapToGrid/>
                      <w:color w:val="FF0000"/>
                      <w:kern w:val="0"/>
                      <w:szCs w:val="20"/>
                      <w:u w:val="single" w:color="FF0000"/>
                      <w:lang w:eastAsia="zh-CN"/>
                    </w:rPr>
                  </m:ctrlPr>
                </m:sSubPr>
                <m:e>
                  <m:r>
                    <w:rPr>
                      <w:rFonts w:ascii="Cambria Math" w:hAnsi="Cambria Math"/>
                      <w:snapToGrid/>
                      <w:color w:val="FF0000"/>
                      <w:kern w:val="0"/>
                      <w:szCs w:val="20"/>
                      <w:u w:val="single" w:color="FF0000"/>
                      <w:lang w:eastAsia="zh-CN"/>
                    </w:rPr>
                    <m:t>M</m:t>
                  </m:r>
                </m:e>
                <m:sub>
                  <m:r>
                    <w:rPr>
                      <w:rFonts w:ascii="Cambria Math" w:hAnsi="Cambria Math"/>
                      <w:snapToGrid/>
                      <w:color w:val="FF0000"/>
                      <w:kern w:val="0"/>
                      <w:szCs w:val="20"/>
                      <w:u w:val="single" w:color="FF0000"/>
                      <w:lang w:eastAsia="zh-CN"/>
                    </w:rPr>
                    <m:t>c</m:t>
                  </m:r>
                </m:sub>
              </m:sSub>
              <m:d>
                <m:dPr>
                  <m:ctrlPr>
                    <w:rPr>
                      <w:rFonts w:ascii="Cambria Math" w:hAnsi="Cambria Math"/>
                      <w:i/>
                      <w:snapToGrid/>
                      <w:color w:val="FF0000"/>
                      <w:kern w:val="0"/>
                      <w:szCs w:val="20"/>
                      <w:u w:val="single" w:color="FF0000"/>
                      <w:lang w:eastAsia="zh-CN"/>
                    </w:rPr>
                  </m:ctrlPr>
                </m:dPr>
                <m:e>
                  <m:r>
                    <w:rPr>
                      <w:rFonts w:ascii="Cambria Math" w:hAnsi="Cambria Math"/>
                      <w:snapToGrid/>
                      <w:color w:val="FF0000"/>
                      <w:kern w:val="0"/>
                      <w:szCs w:val="20"/>
                      <w:u w:val="single" w:color="FF0000"/>
                      <w:lang w:eastAsia="zh-CN"/>
                    </w:rPr>
                    <m:t>r</m:t>
                  </m:r>
                </m:e>
              </m:d>
            </m:oMath>
            <w:r>
              <w:rPr>
                <w:rFonts w:eastAsia="宋体"/>
                <w:snapToGrid/>
                <w:color w:val="FF0000"/>
                <w:kern w:val="0"/>
                <w:szCs w:val="20"/>
                <w:u w:val="single" w:color="FF0000"/>
                <w:lang w:eastAsia="zh-CN"/>
              </w:rPr>
              <w:t xml:space="preserve"> is defined by the following:</w:t>
            </w:r>
          </w:p>
          <w:p w14:paraId="241C4D25" w14:textId="77777777" w:rsidR="00A96BBA" w:rsidRDefault="00D252AB" w:rsidP="00095ACB">
            <w:pPr>
              <w:widowControl/>
              <w:numPr>
                <w:ilvl w:val="0"/>
                <w:numId w:val="50"/>
              </w:numPr>
              <w:kinsoku/>
              <w:overflowPunct/>
              <w:autoSpaceDE/>
              <w:autoSpaceDN/>
              <w:adjustRightInd/>
              <w:spacing w:beforeLines="50" w:before="120" w:after="0" w:line="240" w:lineRule="auto"/>
              <w:jc w:val="left"/>
              <w:textAlignment w:val="auto"/>
              <w:rPr>
                <w:i/>
                <w:iCs/>
                <w:snapToGrid/>
                <w:kern w:val="0"/>
                <w:szCs w:val="20"/>
                <w:lang w:eastAsia="zh-CN"/>
              </w:rPr>
            </w:pPr>
            <w:r>
              <w:rPr>
                <w:snapToGrid/>
                <w:kern w:val="0"/>
                <w:szCs w:val="20"/>
                <w:lang w:eastAsia="zh-CN"/>
              </w:rPr>
              <w:t xml:space="preserve">0, 1, 2, 3 or 4 bits. The </w:t>
            </w:r>
            <w:proofErr w:type="spellStart"/>
            <w:r>
              <w:rPr>
                <w:snapToGrid/>
                <w:kern w:val="0"/>
                <w:szCs w:val="20"/>
                <w:lang w:eastAsia="zh-CN"/>
              </w:rPr>
              <w:t>bitwidth</w:t>
            </w:r>
            <w:proofErr w:type="spellEnd"/>
            <w:r>
              <w:rPr>
                <w:snapToGrid/>
                <w:kern w:val="0"/>
                <w:szCs w:val="20"/>
                <w:lang w:eastAsia="zh-CN"/>
              </w:rPr>
              <w:t xml:space="preserve"> of </w:t>
            </w:r>
            <m:oMath>
              <m:sSub>
                <m:sSubPr>
                  <m:ctrlPr>
                    <w:rPr>
                      <w:rFonts w:ascii="Cambria Math" w:hAnsi="Cambria Math"/>
                      <w:i/>
                      <w:snapToGrid/>
                      <w:color w:val="000000"/>
                      <w:kern w:val="0"/>
                      <w:szCs w:val="20"/>
                      <w:lang w:eastAsia="zh-CN"/>
                    </w:rPr>
                  </m:ctrlPr>
                </m:sSubPr>
                <m:e>
                  <m:r>
                    <w:rPr>
                      <w:rFonts w:ascii="Cambria Math" w:hAnsi="Cambria Math"/>
                      <w:snapToGrid/>
                      <w:color w:val="000000"/>
                      <w:kern w:val="0"/>
                      <w:szCs w:val="20"/>
                      <w:lang w:eastAsia="zh-CN"/>
                    </w:rPr>
                    <m:t>M</m:t>
                  </m:r>
                </m:e>
                <m:sub>
                  <m:r>
                    <w:rPr>
                      <w:rFonts w:ascii="Cambria Math" w:hAnsi="Cambria Math"/>
                      <w:snapToGrid/>
                      <w:color w:val="000000"/>
                      <w:kern w:val="0"/>
                      <w:szCs w:val="20"/>
                      <w:lang w:eastAsia="zh-CN"/>
                    </w:rPr>
                    <m:t>c</m:t>
                  </m:r>
                </m:sub>
              </m:sSub>
              <m:d>
                <m:dPr>
                  <m:ctrlPr>
                    <w:rPr>
                      <w:rFonts w:ascii="Cambria Math" w:hAnsi="Cambria Math"/>
                      <w:i/>
                      <w:snapToGrid/>
                      <w:color w:val="000000"/>
                      <w:kern w:val="0"/>
                      <w:szCs w:val="20"/>
                      <w:lang w:eastAsia="zh-CN"/>
                    </w:rPr>
                  </m:ctrlPr>
                </m:dPr>
                <m:e>
                  <m:r>
                    <w:rPr>
                      <w:rFonts w:ascii="Cambria Math" w:hAnsi="Cambria Math"/>
                      <w:snapToGrid/>
                      <w:color w:val="000000"/>
                      <w:kern w:val="0"/>
                      <w:szCs w:val="20"/>
                      <w:lang w:eastAsia="zh-CN"/>
                    </w:rPr>
                    <m:t>r</m:t>
                  </m:r>
                </m:e>
              </m:d>
            </m:oMath>
            <w:r>
              <w:rPr>
                <w:snapToGrid/>
                <w:kern w:val="0"/>
                <w:szCs w:val="20"/>
                <w:lang w:eastAsia="zh-CN"/>
              </w:rPr>
              <w:t xml:space="preserve"> for this </w:t>
            </w:r>
            <w:r>
              <w:rPr>
                <w:strike/>
                <w:snapToGrid/>
                <w:color w:val="FF0000"/>
                <w:kern w:val="0"/>
                <w:szCs w:val="20"/>
                <w:lang w:eastAsia="zh-CN"/>
              </w:rPr>
              <w:t>field</w:t>
            </w:r>
            <w:r>
              <w:rPr>
                <w:snapToGrid/>
                <w:color w:val="FF0000"/>
                <w:kern w:val="0"/>
                <w:szCs w:val="20"/>
                <w:lang w:eastAsia="zh-CN"/>
              </w:rPr>
              <w:t xml:space="preserve"> </w:t>
            </w:r>
            <w:r>
              <w:rPr>
                <w:snapToGrid/>
                <w:color w:val="FF0000"/>
                <w:kern w:val="0"/>
                <w:szCs w:val="20"/>
                <w:u w:val="single"/>
                <w:lang w:eastAsia="zh-CN"/>
              </w:rPr>
              <w:t>serving cell</w:t>
            </w:r>
            <w:r>
              <w:rPr>
                <w:snapToGrid/>
                <w:color w:val="FF0000"/>
                <w:kern w:val="0"/>
                <w:szCs w:val="20"/>
                <w:lang w:eastAsia="zh-CN"/>
              </w:rPr>
              <w:t xml:space="preserve"> </w:t>
            </w:r>
            <w:r>
              <w:rPr>
                <w:snapToGrid/>
                <w:kern w:val="0"/>
                <w:szCs w:val="20"/>
                <w:lang w:eastAsia="zh-CN"/>
              </w:rPr>
              <w:t xml:space="preserve">is determined as </w:t>
            </w:r>
            <w:r>
              <w:rPr>
                <w:rFonts w:ascii="Cambria Math" w:hAnsi="Cambria Math" w:cs="Cambria Math"/>
                <w:snapToGrid/>
                <w:kern w:val="0"/>
                <w:szCs w:val="20"/>
                <w:lang w:eastAsia="zh-CN"/>
              </w:rPr>
              <w:t>⌈</w:t>
            </w:r>
            <w:r>
              <w:rPr>
                <w:snapToGrid/>
                <w:kern w:val="0"/>
                <w:szCs w:val="20"/>
                <w:lang w:eastAsia="zh-CN"/>
              </w:rPr>
              <w:t>log2(</w:t>
            </w:r>
            <w:r>
              <w:rPr>
                <w:rFonts w:ascii="Cambria Math" w:hAnsi="Cambria Math" w:cs="Cambria Math"/>
                <w:snapToGrid/>
                <w:kern w:val="0"/>
                <w:szCs w:val="20"/>
                <w:lang w:eastAsia="zh-CN"/>
              </w:rPr>
              <w:t>𝐼</w:t>
            </w:r>
            <w:r>
              <w:rPr>
                <w:snapToGrid/>
                <w:kern w:val="0"/>
                <w:szCs w:val="20"/>
                <w:lang w:eastAsia="zh-CN"/>
              </w:rPr>
              <w:t>)</w:t>
            </w:r>
            <w:r>
              <w:rPr>
                <w:rFonts w:ascii="Cambria Math" w:hAnsi="Cambria Math" w:cs="Cambria Math"/>
                <w:snapToGrid/>
                <w:kern w:val="0"/>
                <w:szCs w:val="20"/>
                <w:lang w:eastAsia="zh-CN"/>
              </w:rPr>
              <w:t>⌉</w:t>
            </w:r>
            <w:r>
              <w:rPr>
                <w:snapToGrid/>
                <w:kern w:val="0"/>
                <w:szCs w:val="20"/>
                <w:lang w:eastAsia="zh-CN"/>
              </w:rPr>
              <w:t xml:space="preserve"> bits, where </w:t>
            </w:r>
            <w:r>
              <w:rPr>
                <w:i/>
                <w:iCs/>
                <w:snapToGrid/>
                <w:kern w:val="0"/>
                <w:szCs w:val="20"/>
                <w:lang w:eastAsia="zh-CN"/>
              </w:rPr>
              <w:t xml:space="preserve">I </w:t>
            </w:r>
            <w:r>
              <w:rPr>
                <w:snapToGrid/>
                <w:kern w:val="0"/>
                <w:szCs w:val="20"/>
                <w:lang w:eastAsia="zh-CN"/>
              </w:rPr>
              <w:t xml:space="preserve">is the number of entries in the higher layer parameter </w:t>
            </w:r>
            <w:r>
              <w:rPr>
                <w:i/>
                <w:iCs/>
                <w:snapToGrid/>
                <w:kern w:val="0"/>
                <w:szCs w:val="20"/>
                <w:lang w:eastAsia="zh-CN"/>
              </w:rPr>
              <w:t xml:space="preserve">ul-AccessConfigListDCI-1-1 </w:t>
            </w:r>
            <w:r>
              <w:rPr>
                <w:snapToGrid/>
                <w:kern w:val="0"/>
                <w:szCs w:val="20"/>
                <w:lang w:eastAsia="zh-CN"/>
              </w:rPr>
              <w:t xml:space="preserve">or in Table 7.3.1.1.1-4A if </w:t>
            </w:r>
            <w:r>
              <w:rPr>
                <w:i/>
                <w:iCs/>
                <w:snapToGrid/>
                <w:kern w:val="0"/>
                <w:szCs w:val="20"/>
                <w:lang w:eastAsia="zh-CN"/>
              </w:rPr>
              <w:t xml:space="preserve">channelAccessMode-r16 </w:t>
            </w:r>
            <w:r>
              <w:rPr>
                <w:snapToGrid/>
                <w:kern w:val="0"/>
                <w:szCs w:val="20"/>
                <w:lang w:eastAsia="zh-CN"/>
              </w:rPr>
              <w:t>= "</w:t>
            </w:r>
            <w:proofErr w:type="spellStart"/>
            <w:r>
              <w:rPr>
                <w:i/>
                <w:iCs/>
                <w:snapToGrid/>
                <w:kern w:val="0"/>
                <w:szCs w:val="20"/>
                <w:lang w:eastAsia="zh-CN"/>
              </w:rPr>
              <w:t>semiStatic</w:t>
            </w:r>
            <w:proofErr w:type="spellEnd"/>
            <w:r>
              <w:rPr>
                <w:snapToGrid/>
                <w:kern w:val="0"/>
                <w:szCs w:val="20"/>
                <w:lang w:eastAsia="zh-CN"/>
              </w:rPr>
              <w:t xml:space="preserve">" is provided, for operation in a cell with shared spectrum channel access in frequency range 1, or for operation in frequency range 2-2 if </w:t>
            </w:r>
            <w:r>
              <w:rPr>
                <w:i/>
                <w:iCs/>
                <w:snapToGrid/>
                <w:kern w:val="0"/>
                <w:szCs w:val="20"/>
                <w:lang w:eastAsia="zh-CN"/>
              </w:rPr>
              <w:t xml:space="preserve">ChannelAccessMode2-r17 </w:t>
            </w:r>
            <w:r>
              <w:rPr>
                <w:snapToGrid/>
                <w:kern w:val="0"/>
                <w:szCs w:val="20"/>
                <w:lang w:eastAsia="zh-CN"/>
              </w:rPr>
              <w:t xml:space="preserve">is provided; otherwise 0 bit. One or more entries from Table 7.3.1.2.2-6 or Table 7.3.1.2.2-6A are configured by the higher layer parameter </w:t>
            </w:r>
            <w:r>
              <w:rPr>
                <w:i/>
                <w:iCs/>
                <w:snapToGrid/>
                <w:kern w:val="0"/>
                <w:szCs w:val="20"/>
                <w:lang w:eastAsia="zh-CN"/>
              </w:rPr>
              <w:t>ul-AccessConfigListDCI-1-1.</w:t>
            </w:r>
          </w:p>
          <w:p w14:paraId="6CC84B52" w14:textId="77777777" w:rsidR="00A96BBA" w:rsidRDefault="00D252AB" w:rsidP="00095ACB">
            <w:pPr>
              <w:widowControl/>
              <w:kinsoku/>
              <w:overflowPunct/>
              <w:autoSpaceDE/>
              <w:autoSpaceDN/>
              <w:adjustRightInd/>
              <w:spacing w:beforeLines="50" w:before="120" w:after="0" w:line="240" w:lineRule="auto"/>
              <w:ind w:leftChars="60" w:left="1560" w:hanging="1440"/>
              <w:jc w:val="left"/>
              <w:textAlignment w:val="auto"/>
              <w:rPr>
                <w:rFonts w:eastAsia="等线"/>
                <w:snapToGrid/>
                <w:kern w:val="0"/>
                <w:sz w:val="21"/>
                <w:szCs w:val="21"/>
                <w:lang w:eastAsia="zh-CN"/>
              </w:rPr>
            </w:pPr>
            <w:r>
              <w:rPr>
                <w:snapToGrid/>
                <w:color w:val="C00000"/>
                <w:kern w:val="0"/>
                <w:szCs w:val="20"/>
                <w:lang w:eastAsia="zh-CN"/>
              </w:rPr>
              <w:t>-----------------------omitted text-----------------------</w:t>
            </w:r>
          </w:p>
        </w:tc>
      </w:tr>
    </w:tbl>
    <w:p w14:paraId="70E31524" w14:textId="77777777" w:rsidR="00A96BBA" w:rsidRDefault="00D252AB" w:rsidP="00095ACB">
      <w:pPr>
        <w:widowControl/>
        <w:kinsoku/>
        <w:overflowPunct/>
        <w:autoSpaceDE/>
        <w:autoSpaceDN/>
        <w:adjustRightInd/>
        <w:spacing w:after="0" w:line="240" w:lineRule="auto"/>
        <w:jc w:val="left"/>
        <w:textAlignment w:val="auto"/>
        <w:rPr>
          <w:rFonts w:eastAsia="宋体"/>
          <w:bCs/>
          <w:i/>
          <w:snapToGrid/>
          <w:color w:val="000000"/>
          <w:kern w:val="0"/>
          <w:szCs w:val="20"/>
          <w:lang w:eastAsia="zh-CN"/>
        </w:rPr>
      </w:pPr>
      <w:r>
        <w:rPr>
          <w:rFonts w:eastAsia="宋体"/>
          <w:bCs/>
          <w:i/>
          <w:iCs/>
          <w:snapToGrid/>
          <w:kern w:val="0"/>
          <w:szCs w:val="20"/>
          <w:lang w:eastAsia="zh-CN"/>
        </w:rPr>
        <w:t>Proposal 4: Adopt Text proposal#1 to achieve a unified solution on determining bit width for type 1A fields</w:t>
      </w:r>
      <w:r>
        <w:rPr>
          <w:rFonts w:eastAsia="宋体"/>
          <w:bCs/>
          <w:i/>
          <w:snapToGrid/>
          <w:color w:val="000000"/>
          <w:kern w:val="0"/>
          <w:szCs w:val="20"/>
          <w:lang w:eastAsia="zh-CN"/>
        </w:rPr>
        <w:t>.</w:t>
      </w:r>
    </w:p>
    <w:p w14:paraId="52AEEF94" w14:textId="77777777" w:rsidR="00A96BBA" w:rsidRDefault="00D252AB" w:rsidP="00095ACB">
      <w:pPr>
        <w:pStyle w:val="3GPPText"/>
        <w:spacing w:before="0" w:after="0"/>
        <w:rPr>
          <w:rFonts w:eastAsia="宋体"/>
          <w:bCs/>
          <w:i/>
          <w:iCs/>
          <w:lang w:eastAsia="zh-CN"/>
        </w:rPr>
      </w:pPr>
      <w:r>
        <w:rPr>
          <w:rFonts w:eastAsia="宋体"/>
          <w:bCs/>
          <w:i/>
          <w:iCs/>
          <w:lang w:eastAsia="zh-CN"/>
        </w:rPr>
        <w:t>Proposal 5: The following options can be considered to determine the bit width of CSI request field:</w:t>
      </w:r>
    </w:p>
    <w:p w14:paraId="1C29D104" w14:textId="77777777" w:rsidR="00A96BBA" w:rsidRDefault="00D252AB" w:rsidP="00095ACB">
      <w:pPr>
        <w:pStyle w:val="3GPPText"/>
        <w:numPr>
          <w:ilvl w:val="0"/>
          <w:numId w:val="31"/>
        </w:numPr>
        <w:spacing w:before="0" w:after="0"/>
        <w:rPr>
          <w:rFonts w:eastAsia="宋体"/>
          <w:bCs/>
          <w:i/>
          <w:iCs/>
          <w:lang w:eastAsia="zh-CN"/>
        </w:rPr>
      </w:pPr>
      <w:r>
        <w:rPr>
          <w:rFonts w:eastAsia="宋体"/>
          <w:bCs/>
          <w:i/>
          <w:iCs/>
          <w:lang w:eastAsia="zh-CN"/>
        </w:rPr>
        <w:t>Option 1: It is the maximum field size of active BWPs among the cells within the set of cells.</w:t>
      </w:r>
    </w:p>
    <w:p w14:paraId="0B444E8A" w14:textId="77777777" w:rsidR="00A96BBA" w:rsidRDefault="00D252AB" w:rsidP="00095ACB">
      <w:pPr>
        <w:pStyle w:val="3GPPText"/>
        <w:numPr>
          <w:ilvl w:val="0"/>
          <w:numId w:val="31"/>
        </w:numPr>
        <w:spacing w:before="0" w:after="0"/>
        <w:rPr>
          <w:rFonts w:eastAsia="宋体"/>
          <w:bCs/>
          <w:i/>
          <w:iCs/>
          <w:lang w:eastAsia="zh-CN"/>
        </w:rPr>
      </w:pPr>
      <w:r>
        <w:rPr>
          <w:rFonts w:eastAsia="宋体"/>
          <w:bCs/>
          <w:i/>
          <w:iCs/>
          <w:lang w:eastAsia="zh-CN"/>
        </w:rPr>
        <w:t xml:space="preserve">Option 2: It is configured by the higher layer parameter </w:t>
      </w:r>
      <w:r>
        <w:rPr>
          <w:rFonts w:eastAsia="宋体"/>
          <w:bCs/>
          <w:i/>
          <w:lang w:eastAsia="zh-CN"/>
        </w:rPr>
        <w:t>reportTriggerSizeDCI-0-3.</w:t>
      </w:r>
    </w:p>
    <w:p w14:paraId="5685AD91" w14:textId="77777777" w:rsidR="00A96BBA" w:rsidRDefault="00D252AB" w:rsidP="00095ACB">
      <w:pPr>
        <w:pStyle w:val="3GPPText"/>
        <w:numPr>
          <w:ilvl w:val="0"/>
          <w:numId w:val="31"/>
        </w:numPr>
        <w:spacing w:before="0" w:after="0"/>
        <w:rPr>
          <w:rFonts w:eastAsia="宋体"/>
          <w:bCs/>
          <w:i/>
          <w:iCs/>
          <w:lang w:eastAsia="zh-CN"/>
        </w:rPr>
      </w:pPr>
      <w:r>
        <w:rPr>
          <w:rFonts w:eastAsia="宋体"/>
          <w:bCs/>
          <w:i/>
          <w:iCs/>
          <w:lang w:eastAsia="zh-CN"/>
        </w:rPr>
        <w:t xml:space="preserve">Option 3: It is determined by the </w:t>
      </w:r>
      <w:proofErr w:type="spellStart"/>
      <w:r>
        <w:rPr>
          <w:rFonts w:eastAsia="宋体"/>
          <w:bCs/>
          <w:i/>
          <w:iCs/>
          <w:lang w:eastAsia="zh-CN"/>
        </w:rPr>
        <w:t>reportTriggerSize</w:t>
      </w:r>
      <w:proofErr w:type="spellEnd"/>
      <w:r>
        <w:rPr>
          <w:rFonts w:eastAsia="宋体"/>
          <w:bCs/>
          <w:i/>
          <w:iCs/>
          <w:lang w:eastAsia="zh-CN"/>
        </w:rPr>
        <w:t xml:space="preserve"> configured for the cell with the smallest serving cell index among the scheduled cells.</w:t>
      </w:r>
    </w:p>
    <w:p w14:paraId="61607EAC" w14:textId="77777777" w:rsidR="00A96BBA" w:rsidRDefault="00D252AB" w:rsidP="00095ACB">
      <w:pPr>
        <w:pStyle w:val="3GPPText"/>
        <w:spacing w:before="0" w:after="0"/>
        <w:rPr>
          <w:rFonts w:eastAsiaTheme="minorEastAsia"/>
          <w:bCs/>
          <w:lang w:val="en-GB" w:eastAsia="zh-CN"/>
        </w:rPr>
      </w:pPr>
      <w:r>
        <w:rPr>
          <w:rFonts w:eastAsia="宋体"/>
          <w:bCs/>
          <w:i/>
          <w:iCs/>
          <w:lang w:eastAsia="zh-CN"/>
        </w:rPr>
        <w:t>Proposal 6: Clarify that UE ignores CSI request field if the target cell is not the cell with smallest cell index among co-scheduled cells.</w:t>
      </w:r>
    </w:p>
    <w:p w14:paraId="4DE87502" w14:textId="77777777" w:rsidR="00A96BBA" w:rsidRDefault="00A96BBA" w:rsidP="00095ACB">
      <w:pPr>
        <w:rPr>
          <w:lang w:eastAsia="en-US"/>
        </w:rPr>
      </w:pPr>
    </w:p>
    <w:p w14:paraId="69DDB679"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CMCC:</w:t>
      </w:r>
    </w:p>
    <w:p w14:paraId="79AE3D9C" w14:textId="77777777" w:rsidR="00A96BBA" w:rsidRDefault="00D252AB" w:rsidP="00095ACB">
      <w:pPr>
        <w:spacing w:afterLines="50" w:after="120"/>
        <w:rPr>
          <w:rFonts w:eastAsia="MS Mincho"/>
          <w:i/>
          <w:iCs/>
          <w:szCs w:val="20"/>
          <w:lang w:val="en-US"/>
        </w:rPr>
      </w:pPr>
      <w:r>
        <w:rPr>
          <w:rFonts w:eastAsia="MS Mincho"/>
          <w:i/>
          <w:iCs/>
          <w:szCs w:val="20"/>
          <w:lang w:val="en-US"/>
        </w:rPr>
        <w:t>Proposal 4. For Type-1A field, when the size of indicator required for a co-scheduled cell is smaller than the maximum field size, UE interprets LSBs in the field for the cell based on its available configuration.</w:t>
      </w:r>
    </w:p>
    <w:p w14:paraId="2C7E7AF7" w14:textId="77777777" w:rsidR="00A96BBA" w:rsidRDefault="00A96BBA" w:rsidP="00095ACB">
      <w:pPr>
        <w:rPr>
          <w:lang w:val="en-US" w:eastAsia="en-US"/>
        </w:rPr>
      </w:pPr>
    </w:p>
    <w:p w14:paraId="0B4021C9"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DOCOMO:</w:t>
      </w:r>
    </w:p>
    <w:p w14:paraId="365CDD82" w14:textId="77777777" w:rsidR="00A96BBA" w:rsidRDefault="00D252AB" w:rsidP="00095ACB">
      <w:pPr>
        <w:spacing w:afterLines="50" w:after="120"/>
        <w:rPr>
          <w:rFonts w:eastAsia="MS Mincho"/>
          <w:i/>
          <w:iCs/>
          <w:szCs w:val="20"/>
          <w:lang w:val="en-US"/>
        </w:rPr>
      </w:pPr>
      <w:r>
        <w:rPr>
          <w:rFonts w:eastAsia="MS Mincho" w:hint="eastAsia"/>
          <w:i/>
          <w:iCs/>
          <w:szCs w:val="20"/>
          <w:lang w:val="en-US"/>
        </w:rPr>
        <w:t>P</w:t>
      </w:r>
      <w:r>
        <w:rPr>
          <w:rFonts w:eastAsia="MS Mincho"/>
          <w:i/>
          <w:iCs/>
          <w:szCs w:val="20"/>
          <w:lang w:val="en-US"/>
        </w:rPr>
        <w:t>roposal 2: For Type-1A fields in DCI format 0_3/1_3, if the size of the information field is larger than the one required for the DCI format interpretation for a cell that is indicated by Scheduled cells indicator field or Frequency domain resource assignment field, the UE uses a number of least significant bits of the DCI field equal to the one required for the cell that is indicated by Scheduled cells indicator field or Frequency domain resource assignment field, unless otherwise specified.</w:t>
      </w:r>
    </w:p>
    <w:p w14:paraId="23AA94A0" w14:textId="77777777" w:rsidR="00A96BBA" w:rsidRDefault="00A96BBA" w:rsidP="00095ACB">
      <w:pPr>
        <w:rPr>
          <w:lang w:val="en-US" w:eastAsia="en-US"/>
        </w:rPr>
      </w:pPr>
    </w:p>
    <w:p w14:paraId="62149424"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Apple:</w:t>
      </w:r>
    </w:p>
    <w:p w14:paraId="4A8416FF" w14:textId="77777777" w:rsidR="00A96BBA" w:rsidRDefault="00D252AB" w:rsidP="00095ACB">
      <w:pPr>
        <w:rPr>
          <w:i/>
          <w:iCs/>
          <w:szCs w:val="20"/>
        </w:rPr>
      </w:pPr>
      <w:r>
        <w:rPr>
          <w:i/>
          <w:iCs/>
          <w:szCs w:val="20"/>
        </w:rPr>
        <w:t>Proposal 6: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48732062" w14:textId="77777777" w:rsidR="00A96BBA" w:rsidRDefault="00D252AB" w:rsidP="00095ACB">
      <w:pPr>
        <w:pStyle w:val="ListParagraph"/>
        <w:widowControl/>
        <w:numPr>
          <w:ilvl w:val="0"/>
          <w:numId w:val="52"/>
        </w:numPr>
        <w:kinsoku/>
        <w:overflowPunct/>
        <w:autoSpaceDE/>
        <w:autoSpaceDN/>
        <w:adjustRightInd/>
        <w:spacing w:after="0" w:line="240" w:lineRule="auto"/>
        <w:contextualSpacing w:val="0"/>
        <w:textAlignment w:val="auto"/>
        <w:rPr>
          <w:i/>
          <w:iCs/>
          <w:szCs w:val="20"/>
        </w:rPr>
      </w:pPr>
      <w:r>
        <w:rPr>
          <w:i/>
          <w:iCs/>
          <w:szCs w:val="20"/>
        </w:rPr>
        <w:t xml:space="preserve">Option 1: default index can be the lowest index value in the table for the co-scheduled </w:t>
      </w:r>
      <w:proofErr w:type="gramStart"/>
      <w:r>
        <w:rPr>
          <w:i/>
          <w:iCs/>
          <w:szCs w:val="20"/>
        </w:rPr>
        <w:t>cell</w:t>
      </w:r>
      <w:proofErr w:type="gramEnd"/>
      <w:r>
        <w:rPr>
          <w:i/>
          <w:iCs/>
          <w:szCs w:val="20"/>
        </w:rPr>
        <w:t xml:space="preserve"> </w:t>
      </w:r>
    </w:p>
    <w:p w14:paraId="03AE3116" w14:textId="77777777" w:rsidR="00A96BBA" w:rsidRDefault="00D252AB" w:rsidP="00095ACB">
      <w:pPr>
        <w:pStyle w:val="ListParagraph"/>
        <w:widowControl/>
        <w:numPr>
          <w:ilvl w:val="0"/>
          <w:numId w:val="52"/>
        </w:numPr>
        <w:kinsoku/>
        <w:overflowPunct/>
        <w:autoSpaceDE/>
        <w:autoSpaceDN/>
        <w:adjustRightInd/>
        <w:spacing w:after="0" w:line="240" w:lineRule="auto"/>
        <w:contextualSpacing w:val="0"/>
        <w:textAlignment w:val="auto"/>
        <w:rPr>
          <w:i/>
          <w:iCs/>
          <w:szCs w:val="20"/>
        </w:rPr>
      </w:pPr>
      <w:r>
        <w:rPr>
          <w:i/>
          <w:iCs/>
          <w:szCs w:val="20"/>
        </w:rPr>
        <w:t xml:space="preserve">Option 2: default index can be the higher valid index value in the table for the co-scheduled </w:t>
      </w:r>
      <w:proofErr w:type="gramStart"/>
      <w:r>
        <w:rPr>
          <w:i/>
          <w:iCs/>
          <w:szCs w:val="20"/>
        </w:rPr>
        <w:t>cell</w:t>
      </w:r>
      <w:proofErr w:type="gramEnd"/>
    </w:p>
    <w:p w14:paraId="4C9DD888" w14:textId="77777777" w:rsidR="00A96BBA" w:rsidRDefault="00A96BBA" w:rsidP="00095ACB">
      <w:pPr>
        <w:rPr>
          <w:lang w:eastAsia="en-US"/>
        </w:rPr>
      </w:pPr>
    </w:p>
    <w:p w14:paraId="5E88B471"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Samsung</w:t>
      </w:r>
      <w:r>
        <w:rPr>
          <w:rFonts w:eastAsia="楷体" w:hint="eastAsia"/>
          <w:b/>
          <w:bCs/>
          <w:snapToGrid/>
          <w:szCs w:val="20"/>
          <w:lang w:eastAsia="zh-CN"/>
        </w:rPr>
        <w:t>：</w:t>
      </w:r>
    </w:p>
    <w:p w14:paraId="3D7F477D" w14:textId="77777777" w:rsidR="00A96BBA" w:rsidRDefault="00D252AB" w:rsidP="00095ACB">
      <w:pPr>
        <w:spacing w:after="0" w:line="288" w:lineRule="auto"/>
        <w:rPr>
          <w:bCs/>
          <w:i/>
          <w:iCs/>
        </w:rPr>
      </w:pPr>
      <w:r>
        <w:rPr>
          <w:bCs/>
          <w:i/>
          <w:iCs/>
        </w:rPr>
        <w:t>Proposal 7: Clarify in TS 38.213 v18.0.0 that the existing procedure for DCI field parsing (via truncation or zero-padding) also applies to “row entries” of a Type-1B field (other than TDRA) and “blocks” of a Type-2 field of a DCI format 0_3/1_3.</w:t>
      </w:r>
    </w:p>
    <w:p w14:paraId="56E66A97" w14:textId="77777777" w:rsidR="00A96BBA" w:rsidRDefault="00D252AB" w:rsidP="00095ACB">
      <w:pPr>
        <w:pStyle w:val="ListParagraph"/>
        <w:widowControl/>
        <w:numPr>
          <w:ilvl w:val="0"/>
          <w:numId w:val="53"/>
        </w:numPr>
        <w:kinsoku/>
        <w:overflowPunct/>
        <w:autoSpaceDE/>
        <w:autoSpaceDN/>
        <w:adjustRightInd/>
        <w:spacing w:after="0" w:line="288" w:lineRule="auto"/>
        <w:contextualSpacing w:val="0"/>
        <w:textAlignment w:val="auto"/>
        <w:rPr>
          <w:bCs/>
          <w:i/>
          <w:iCs/>
        </w:rPr>
      </w:pPr>
      <w:r>
        <w:rPr>
          <w:bCs/>
          <w:i/>
          <w:iCs/>
        </w:rPr>
        <w:t>Note: The existing procedure is already applicable to Type-1A fields.</w:t>
      </w:r>
    </w:p>
    <w:p w14:paraId="6093F713" w14:textId="77777777" w:rsidR="00A96BBA" w:rsidRDefault="00D252AB" w:rsidP="00095ACB">
      <w:pPr>
        <w:spacing w:after="0" w:line="288" w:lineRule="auto"/>
        <w:rPr>
          <w:bCs/>
          <w:i/>
          <w:iCs/>
        </w:rPr>
      </w:pPr>
      <w:r>
        <w:rPr>
          <w:bCs/>
          <w:i/>
          <w:iCs/>
        </w:rPr>
        <w:t>Proposal 8: When a DCI format 0_3/1_3 provides a value for a Type-1A/1B that is invalid / not applicable for a cell, the UE applies a reference value for the cell (e.g., BWP ID = 0 or SRI = 0).</w:t>
      </w:r>
    </w:p>
    <w:p w14:paraId="277A740A" w14:textId="77777777" w:rsidR="00A96BBA" w:rsidRDefault="00D252AB" w:rsidP="00095ACB">
      <w:pPr>
        <w:spacing w:after="0" w:line="288" w:lineRule="auto"/>
        <w:rPr>
          <w:bCs/>
          <w:i/>
          <w:iCs/>
        </w:rPr>
      </w:pPr>
      <w:r>
        <w:rPr>
          <w:bCs/>
          <w:i/>
          <w:iCs/>
        </w:rPr>
        <w:t>Proposal 9: Clarify the following in TS 38.214 v18.0.0 in case of Rel-17 unified framework:</w:t>
      </w:r>
    </w:p>
    <w:p w14:paraId="1FC258D6" w14:textId="77777777" w:rsidR="00A96BBA" w:rsidRDefault="00D252AB" w:rsidP="00095ACB">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When a DCI format 1_3 indicates a row of the joint multi-cell TCI table, the row entries corresponding to both scheduled and non-scheduled cells provide “indicated” TCI states for the corresponding cells.</w:t>
      </w:r>
    </w:p>
    <w:p w14:paraId="7DD6BBDE" w14:textId="77777777" w:rsidR="00A96BBA" w:rsidRDefault="00D252AB" w:rsidP="00095ACB">
      <w:pPr>
        <w:spacing w:after="0" w:line="288" w:lineRule="auto"/>
        <w:rPr>
          <w:bCs/>
          <w:i/>
          <w:iCs/>
        </w:rPr>
      </w:pPr>
      <w:r>
        <w:rPr>
          <w:bCs/>
          <w:i/>
          <w:iCs/>
        </w:rPr>
        <w:t>Proposal 10: For TCI state field in DCI format 1_3, clarify the following in TS 38.214 v18.0.0:</w:t>
      </w:r>
    </w:p>
    <w:p w14:paraId="31F22158" w14:textId="77777777" w:rsidR="00A96BBA" w:rsidRDefault="00D252AB" w:rsidP="00095ACB">
      <w:pPr>
        <w:pStyle w:val="ListParagraph"/>
        <w:widowControl/>
        <w:numPr>
          <w:ilvl w:val="0"/>
          <w:numId w:val="42"/>
        </w:numPr>
        <w:kinsoku/>
        <w:overflowPunct/>
        <w:autoSpaceDE/>
        <w:autoSpaceDN/>
        <w:adjustRightInd/>
        <w:spacing w:after="0" w:line="240" w:lineRule="auto"/>
        <w:contextualSpacing w:val="0"/>
        <w:textAlignment w:val="auto"/>
        <w:rPr>
          <w:bCs/>
          <w:i/>
          <w:iCs/>
        </w:rPr>
      </w:pPr>
      <w:r>
        <w:rPr>
          <w:bCs/>
          <w:i/>
          <w:iCs/>
        </w:rPr>
        <w:t xml:space="preserve">A value of the TCI state field in DCI format 1_3 provides new indicated DL/UL/joint TCI states for the co-scheduled cells and for cells in corresponding lists of cells indicated by </w:t>
      </w:r>
      <w:proofErr w:type="spellStart"/>
      <w:r>
        <w:rPr>
          <w:bCs/>
          <w:i/>
          <w:iCs/>
        </w:rPr>
        <w:t>simultaneousU</w:t>
      </w:r>
      <w:proofErr w:type="spellEnd"/>
      <w:r>
        <w:rPr>
          <w:bCs/>
          <w:i/>
          <w:iCs/>
        </w:rPr>
        <w:t>-TCI-</w:t>
      </w:r>
      <w:proofErr w:type="spellStart"/>
      <w:r>
        <w:rPr>
          <w:bCs/>
          <w:i/>
          <w:iCs/>
        </w:rPr>
        <w:t>UpdateList</w:t>
      </w:r>
      <w:proofErr w:type="spellEnd"/>
      <w:r>
        <w:rPr>
          <w:bCs/>
          <w:i/>
          <w:iCs/>
        </w:rPr>
        <w:t>.</w:t>
      </w:r>
    </w:p>
    <w:p w14:paraId="30F603D0" w14:textId="77777777" w:rsidR="00A96BBA" w:rsidRDefault="00D252AB" w:rsidP="00095ACB">
      <w:pPr>
        <w:pStyle w:val="ListParagraph"/>
        <w:widowControl/>
        <w:numPr>
          <w:ilvl w:val="0"/>
          <w:numId w:val="42"/>
        </w:numPr>
        <w:kinsoku/>
        <w:overflowPunct/>
        <w:autoSpaceDE/>
        <w:autoSpaceDN/>
        <w:adjustRightInd/>
        <w:spacing w:after="0" w:line="240" w:lineRule="auto"/>
        <w:contextualSpacing w:val="0"/>
        <w:textAlignment w:val="auto"/>
        <w:rPr>
          <w:bCs/>
          <w:i/>
          <w:iCs/>
        </w:rPr>
      </w:pPr>
      <w:r>
        <w:rPr>
          <w:bCs/>
          <w:i/>
          <w:iCs/>
        </w:rPr>
        <w:t>Same holds for non-scheduled cells if Proposal 9 is agreed.</w:t>
      </w:r>
    </w:p>
    <w:p w14:paraId="68FD0A0B" w14:textId="77777777" w:rsidR="00A96BBA" w:rsidRDefault="00D252AB" w:rsidP="00095ACB">
      <w:pPr>
        <w:spacing w:after="0" w:line="288" w:lineRule="auto"/>
        <w:rPr>
          <w:bCs/>
          <w:i/>
          <w:iCs/>
        </w:rPr>
      </w:pPr>
      <w:r>
        <w:rPr>
          <w:bCs/>
          <w:i/>
          <w:iCs/>
        </w:rPr>
        <w:t xml:space="preserve">Proposal 11: Revert the RAN1#112 agreement on configuration of two SRS resource sets for DCI 0_3 (it is against the RAN#97 Conclusion) and adopt the following in TS 38.214 v18.0.0: </w:t>
      </w:r>
    </w:p>
    <w:p w14:paraId="4E772CC6" w14:textId="77777777" w:rsidR="00A96BBA" w:rsidRDefault="00D252AB" w:rsidP="00095ACB">
      <w:pPr>
        <w:pStyle w:val="ListParagraph"/>
        <w:widowControl/>
        <w:numPr>
          <w:ilvl w:val="0"/>
          <w:numId w:val="55"/>
        </w:numPr>
        <w:kinsoku/>
        <w:overflowPunct/>
        <w:autoSpaceDE/>
        <w:autoSpaceDN/>
        <w:adjustRightInd/>
        <w:spacing w:after="0" w:line="288" w:lineRule="auto"/>
        <w:contextualSpacing w:val="0"/>
        <w:textAlignment w:val="auto"/>
        <w:rPr>
          <w:bCs/>
          <w:i/>
          <w:iCs/>
        </w:rPr>
      </w:pPr>
      <w:r>
        <w:rPr>
          <w:bCs/>
          <w:i/>
          <w:iCs/>
        </w:rPr>
        <w:t>A UE does not expect to be configured more than one SRS resource set with ‘codebook’ or ‘non-codebook’ for DCI format 0_3.</w:t>
      </w:r>
    </w:p>
    <w:p w14:paraId="4CFD8D88" w14:textId="77777777" w:rsidR="00A96BBA" w:rsidRDefault="00A96BBA" w:rsidP="00095ACB">
      <w:pPr>
        <w:pStyle w:val="ListParagraph1"/>
        <w:spacing w:after="0"/>
        <w:jc w:val="both"/>
        <w:rPr>
          <w:rFonts w:eastAsia="楷体"/>
          <w:b/>
          <w:bCs/>
          <w:snapToGrid/>
          <w:szCs w:val="20"/>
          <w:lang w:eastAsia="zh-CN"/>
        </w:rPr>
      </w:pPr>
    </w:p>
    <w:p w14:paraId="362B7FEF" w14:textId="77777777" w:rsidR="00A96BBA" w:rsidRDefault="00D252AB" w:rsidP="00095ACB">
      <w:pPr>
        <w:pStyle w:val="ListParagraph1"/>
        <w:spacing w:after="0"/>
        <w:rPr>
          <w:rFonts w:eastAsia="BatangChe"/>
          <w:bCs/>
          <w:i/>
          <w:lang w:val="en-US"/>
        </w:rPr>
      </w:pPr>
      <w:r>
        <w:rPr>
          <w:rFonts w:eastAsia="楷体"/>
          <w:b/>
          <w:bCs/>
          <w:snapToGrid/>
          <w:szCs w:val="20"/>
          <w:lang w:eastAsia="zh-CN"/>
        </w:rPr>
        <w:t>LG:</w:t>
      </w:r>
      <w:r>
        <w:rPr>
          <w:rFonts w:eastAsia="楷体"/>
          <w:b/>
          <w:bCs/>
          <w:snapToGrid/>
          <w:szCs w:val="20"/>
          <w:lang w:eastAsia="zh-CN"/>
        </w:rPr>
        <w:br/>
      </w:r>
      <w:r>
        <w:rPr>
          <w:rFonts w:eastAsia="BatangChe"/>
          <w:bCs/>
          <w:i/>
          <w:lang w:val="en-US"/>
        </w:rPr>
        <w:t>Proposal 1: Consider the following alternatives for Type 1A field to handle the cell X configured with smaller number of DCI code-points/states than the maximum number among the cells configured for multi-cell scheduling.</w:t>
      </w:r>
    </w:p>
    <w:p w14:paraId="3DD7D262"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Alt 1: Interpret LSB part within Type 1A field for the cell </w:t>
      </w:r>
      <w:proofErr w:type="gramStart"/>
      <w:r>
        <w:rPr>
          <w:rFonts w:eastAsia="BatangChe"/>
          <w:bCs/>
          <w:i/>
          <w:lang w:val="en-US"/>
        </w:rPr>
        <w:t>X</w:t>
      </w:r>
      <w:proofErr w:type="gramEnd"/>
    </w:p>
    <w:p w14:paraId="1BAEDC49"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2: Fill (high) DCI code-points/states with valid values for the cell X</w:t>
      </w:r>
    </w:p>
    <w:p w14:paraId="1E459877"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hint="eastAsia"/>
          <w:bCs/>
          <w:i/>
          <w:lang w:val="en-US"/>
        </w:rPr>
        <w:t xml:space="preserve">Alt 3: </w:t>
      </w:r>
      <w:r>
        <w:rPr>
          <w:rFonts w:eastAsia="BatangChe"/>
          <w:bCs/>
          <w:i/>
          <w:lang w:val="en-US"/>
        </w:rPr>
        <w:t>A</w:t>
      </w:r>
      <w:r>
        <w:rPr>
          <w:rFonts w:eastAsia="BatangChe" w:hint="eastAsia"/>
          <w:bCs/>
          <w:i/>
          <w:lang w:val="en-US"/>
        </w:rPr>
        <w:t xml:space="preserve">pply </w:t>
      </w:r>
      <w:r>
        <w:rPr>
          <w:rFonts w:eastAsia="BatangChe"/>
          <w:bCs/>
          <w:i/>
          <w:lang w:val="en-US"/>
        </w:rPr>
        <w:t xml:space="preserve">default value </w:t>
      </w:r>
      <w:r>
        <w:rPr>
          <w:rFonts w:eastAsia="BatangChe" w:hint="eastAsia"/>
          <w:bCs/>
          <w:i/>
          <w:lang w:val="en-US"/>
        </w:rPr>
        <w:t xml:space="preserve">if </w:t>
      </w:r>
      <w:r>
        <w:rPr>
          <w:rFonts w:eastAsia="BatangChe"/>
          <w:bCs/>
          <w:i/>
          <w:lang w:val="en-US"/>
        </w:rPr>
        <w:t xml:space="preserve">invalid code-point/state for the cell X is </w:t>
      </w:r>
      <w:proofErr w:type="gramStart"/>
      <w:r>
        <w:rPr>
          <w:rFonts w:eastAsia="BatangChe"/>
          <w:bCs/>
          <w:i/>
          <w:lang w:val="en-US"/>
        </w:rPr>
        <w:t>indicated</w:t>
      </w:r>
      <w:proofErr w:type="gramEnd"/>
    </w:p>
    <w:p w14:paraId="6EF6CCB1"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Alt 4: Assume no change from latest indication if invalid code-point/state for the cell X is </w:t>
      </w:r>
      <w:proofErr w:type="gramStart"/>
      <w:r>
        <w:rPr>
          <w:rFonts w:eastAsia="BatangChe"/>
          <w:bCs/>
          <w:i/>
          <w:lang w:val="en-US"/>
        </w:rPr>
        <w:t>indicated</w:t>
      </w:r>
      <w:proofErr w:type="gramEnd"/>
    </w:p>
    <w:p w14:paraId="0D179CBD"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Alt 5: Assume no scheduling on cell X if invalid code-point/state for the cell X is </w:t>
      </w:r>
      <w:proofErr w:type="gramStart"/>
      <w:r>
        <w:rPr>
          <w:rFonts w:eastAsia="BatangChe"/>
          <w:bCs/>
          <w:i/>
          <w:lang w:val="en-US"/>
        </w:rPr>
        <w:t>indicated</w:t>
      </w:r>
      <w:proofErr w:type="gramEnd"/>
    </w:p>
    <w:p w14:paraId="5DE4AAA4" w14:textId="77777777" w:rsidR="00A96BBA" w:rsidRDefault="00D252AB" w:rsidP="00095ACB">
      <w:pPr>
        <w:spacing w:after="0"/>
        <w:rPr>
          <w:rFonts w:eastAsia="BatangChe"/>
          <w:bCs/>
          <w:i/>
          <w:lang w:val="en-US"/>
        </w:rPr>
      </w:pPr>
      <w:r>
        <w:rPr>
          <w:rFonts w:eastAsia="BatangChe"/>
          <w:bCs/>
          <w:i/>
          <w:lang w:val="en-US"/>
        </w:rPr>
        <w:t>Proposal 4: Consider the following options to interpret Type 2 fields in DCI format 0_3/1_3 according to source/target BWP index across the cells in case of BWP switching by the DCI.</w:t>
      </w:r>
    </w:p>
    <w:p w14:paraId="28734752"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proofErr w:type="spellStart"/>
      <w:r>
        <w:rPr>
          <w:rFonts w:eastAsia="BatangChe"/>
          <w:bCs/>
          <w:i/>
          <w:lang w:val="en-US"/>
        </w:rPr>
        <w:t>Opt</w:t>
      </w:r>
      <w:proofErr w:type="spellEnd"/>
      <w:r>
        <w:rPr>
          <w:rFonts w:eastAsia="BatangChe"/>
          <w:bCs/>
          <w:i/>
          <w:lang w:val="en-US"/>
        </w:rPr>
        <w:t xml:space="preserve">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6983E449"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proofErr w:type="spellStart"/>
      <w:r>
        <w:rPr>
          <w:rFonts w:eastAsia="BatangChe"/>
          <w:bCs/>
          <w:i/>
          <w:lang w:val="en-US"/>
        </w:rPr>
        <w:t>Opt</w:t>
      </w:r>
      <w:proofErr w:type="spellEnd"/>
      <w:r>
        <w:rPr>
          <w:rFonts w:eastAsia="BatangChe"/>
          <w:bCs/>
          <w:i/>
          <w:lang w:val="en-US"/>
        </w:rPr>
        <w:t xml:space="preserve"> 2: Apply the existing DCI interpretation rule for entire Type 2 field by comparing the size of entire Type 2 field determined for source BWP index and the sum of single-cell field sizes corresponding to the co-scheduled cells configured for target BWP </w:t>
      </w:r>
      <w:proofErr w:type="gramStart"/>
      <w:r>
        <w:rPr>
          <w:rFonts w:eastAsia="BatangChe"/>
          <w:bCs/>
          <w:i/>
          <w:lang w:val="en-US"/>
        </w:rPr>
        <w:t>index</w:t>
      </w:r>
      <w:proofErr w:type="gramEnd"/>
      <w:r>
        <w:rPr>
          <w:rFonts w:eastAsia="BatangChe"/>
          <w:bCs/>
          <w:i/>
          <w:lang w:val="en-US"/>
        </w:rPr>
        <w:t xml:space="preserve"> </w:t>
      </w:r>
    </w:p>
    <w:p w14:paraId="03D9BA03" w14:textId="77777777" w:rsidR="00A96BBA" w:rsidRDefault="00D252AB" w:rsidP="00095ACB">
      <w:pPr>
        <w:spacing w:after="0"/>
        <w:rPr>
          <w:rFonts w:eastAsia="BatangChe"/>
          <w:bCs/>
          <w:i/>
          <w:lang w:val="en-US"/>
        </w:rPr>
      </w:pPr>
      <w:r>
        <w:rPr>
          <w:rFonts w:eastAsia="BatangChe"/>
          <w:bCs/>
          <w:i/>
          <w:lang w:val="en-US"/>
        </w:rPr>
        <w:t xml:space="preserve">Proposal 5: Clarify the following cases </w:t>
      </w:r>
      <w:r>
        <w:rPr>
          <w:rFonts w:eastAsia="BatangChe" w:hint="eastAsia"/>
          <w:bCs/>
          <w:i/>
          <w:lang w:val="en-US"/>
        </w:rPr>
        <w:t>to</w:t>
      </w:r>
      <w:r>
        <w:rPr>
          <w:rFonts w:eastAsia="BatangChe"/>
          <w:bCs/>
          <w:i/>
          <w:lang w:val="en-US"/>
        </w:rPr>
        <w:t xml:space="preserve"> update the reference TCI (code-point) table for Type 1B based TCI field in DCI format 1_3 based on TCI state update by MAC CE.</w:t>
      </w:r>
    </w:p>
    <w:p w14:paraId="52C1B15F"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hint="eastAsia"/>
          <w:bCs/>
          <w:i/>
          <w:lang w:val="en-US"/>
        </w:rPr>
        <w:lastRenderedPageBreak/>
        <w:t xml:space="preserve">Case 1: </w:t>
      </w:r>
      <w:r>
        <w:rPr>
          <w:rFonts w:eastAsia="BatangChe"/>
          <w:bCs/>
          <w:i/>
          <w:lang w:val="en-US"/>
        </w:rPr>
        <w:t>When the number of TCI code-points configured in the reference table is smaller than those activated by MAC CE (</w:t>
      </w:r>
      <w:proofErr w:type="gramStart"/>
      <w:r>
        <w:rPr>
          <w:rFonts w:eastAsia="BatangChe"/>
          <w:bCs/>
          <w:i/>
          <w:lang w:val="en-US"/>
        </w:rPr>
        <w:t>e.g.</w:t>
      </w:r>
      <w:proofErr w:type="gramEnd"/>
      <w:r>
        <w:rPr>
          <w:rFonts w:eastAsia="BatangChe"/>
          <w:bCs/>
          <w:i/>
          <w:lang w:val="en-US"/>
        </w:rPr>
        <w:t xml:space="preserve"> the activated TCI code-point not contained in the reference table is not indicated/supported by DCI format 1_3?)</w:t>
      </w:r>
    </w:p>
    <w:p w14:paraId="6BBE70C3"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Case 2: When the number of TCI code-points configured in the reference table is larger than those activated by MAC CE (</w:t>
      </w:r>
      <w:proofErr w:type="gramStart"/>
      <w:r>
        <w:rPr>
          <w:rFonts w:eastAsia="BatangChe"/>
          <w:bCs/>
          <w:i/>
          <w:lang w:val="en-US"/>
        </w:rPr>
        <w:t>e.g.</w:t>
      </w:r>
      <w:proofErr w:type="gramEnd"/>
      <w:r>
        <w:rPr>
          <w:rFonts w:eastAsia="BatangChe"/>
          <w:bCs/>
          <w:i/>
          <w:lang w:val="en-US"/>
        </w:rPr>
        <w:t xml:space="preserve"> how to handle the table row containing a non-activated TCI code-point for a cell? treat the row itself as invalid? or assume no scheduling for the cell? or apply a default TCI for the cell?)</w:t>
      </w:r>
    </w:p>
    <w:p w14:paraId="03F8CE39" w14:textId="77777777" w:rsidR="00A96BBA" w:rsidRDefault="00D252AB" w:rsidP="00095ACB">
      <w:pPr>
        <w:spacing w:after="0"/>
        <w:rPr>
          <w:rFonts w:eastAsia="BatangChe"/>
          <w:bCs/>
          <w:i/>
          <w:lang w:val="en-US"/>
        </w:rPr>
      </w:pPr>
      <w:r>
        <w:rPr>
          <w:rFonts w:eastAsia="BatangChe"/>
          <w:bCs/>
          <w:i/>
          <w:lang w:val="en-US"/>
        </w:rPr>
        <w:t xml:space="preserve">Proposal 8: Clarify that the smallest cell index to apply CSI request field in DCI format 0_3 is determined among the cells configured with (non-zero) CSI request bits. </w:t>
      </w:r>
    </w:p>
    <w:p w14:paraId="7B0C0B0A" w14:textId="77777777" w:rsidR="00A96BBA" w:rsidRDefault="00D252AB" w:rsidP="00095ACB">
      <w:pPr>
        <w:spacing w:after="0"/>
        <w:rPr>
          <w:rFonts w:eastAsia="BatangChe"/>
          <w:bCs/>
          <w:i/>
          <w:lang w:val="en-US"/>
        </w:rPr>
      </w:pPr>
      <w:r>
        <w:rPr>
          <w:rFonts w:eastAsia="BatangChe"/>
          <w:bCs/>
          <w:i/>
          <w:lang w:val="en-US"/>
        </w:rPr>
        <w:t>Proposal 9: Clarify that if the size of HPN/RV field for DCI format 0_3/1_3 is not configured, then the size of HPN/RV field in the DCI format 0_3/1_3 is determined as that in legacy DCI format.</w:t>
      </w:r>
    </w:p>
    <w:p w14:paraId="18107087" w14:textId="77777777" w:rsidR="00A96BBA" w:rsidRDefault="00D252AB" w:rsidP="00095ACB">
      <w:pPr>
        <w:spacing w:after="0"/>
        <w:rPr>
          <w:rFonts w:eastAsia="BatangChe"/>
          <w:bCs/>
          <w:i/>
          <w:lang w:val="en-US"/>
        </w:rPr>
      </w:pPr>
      <w:r>
        <w:rPr>
          <w:rFonts w:eastAsia="BatangChe"/>
          <w:bCs/>
          <w:i/>
          <w:lang w:val="en-US"/>
        </w:rPr>
        <w:t>Proposal 10: Consider the following alternatives to handle different MCS-C-RNTI (associated MCS table) configuration (i.e., presence or absence) across co-scheduled cells.</w:t>
      </w:r>
    </w:p>
    <w:p w14:paraId="49B9A21D"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Alt 1: Not allow MCS-C-RNTI based scheduling for the co-scheduled cell combination having at least one cell without MCS-C-RNTI </w:t>
      </w:r>
      <w:proofErr w:type="gramStart"/>
      <w:r>
        <w:rPr>
          <w:rFonts w:eastAsia="BatangChe"/>
          <w:bCs/>
          <w:i/>
          <w:lang w:val="en-US"/>
        </w:rPr>
        <w:t>configuration</w:t>
      </w:r>
      <w:proofErr w:type="gramEnd"/>
    </w:p>
    <w:p w14:paraId="718D1FC7"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2: Apply MCS table associated with C-RNTI for the cell without MCS-C-RNTI configuration even if DCI format 0_3/1_3 is scheduled based on MCS-C-RNTI</w:t>
      </w:r>
    </w:p>
    <w:p w14:paraId="4E090F0D"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3: Assume no scheduling on the cell without MCS-C-RNTI configuration if DCI format 0_3/1_3 is scheduled based on MCS-C-RNTI</w:t>
      </w:r>
    </w:p>
    <w:p w14:paraId="4C934601" w14:textId="77777777" w:rsidR="00A96BBA" w:rsidRDefault="00D252AB" w:rsidP="00095ACB">
      <w:pPr>
        <w:spacing w:after="0"/>
        <w:rPr>
          <w:rFonts w:eastAsia="BatangChe"/>
          <w:bCs/>
          <w:i/>
          <w:lang w:val="en-US"/>
        </w:rPr>
      </w:pPr>
      <w:r>
        <w:rPr>
          <w:rFonts w:eastAsia="BatangChe"/>
          <w:bCs/>
          <w:i/>
          <w:lang w:val="en-US"/>
        </w:rPr>
        <w:t>Proposal 14: Clarify how to handle (i.e., how to determine a TCI state for) the cell configured with two TCI states for a TCI code-point as the following.</w:t>
      </w:r>
    </w:p>
    <w:p w14:paraId="48F17DDD"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The first TCI state between the two TCI states (associated with a TCI code-point) is applied to the cell in case when it is scheduled by DCI format 1_</w:t>
      </w:r>
      <w:proofErr w:type="gramStart"/>
      <w:r>
        <w:rPr>
          <w:rFonts w:eastAsia="BatangChe"/>
          <w:bCs/>
          <w:i/>
          <w:lang w:val="en-US"/>
        </w:rPr>
        <w:t>3</w:t>
      </w:r>
      <w:proofErr w:type="gramEnd"/>
    </w:p>
    <w:p w14:paraId="73765788" w14:textId="77777777" w:rsidR="00A96BBA" w:rsidRDefault="00D252AB" w:rsidP="00095ACB">
      <w:pPr>
        <w:spacing w:after="0"/>
        <w:rPr>
          <w:rFonts w:eastAsia="BatangChe"/>
          <w:bCs/>
          <w:i/>
          <w:lang w:val="en-US"/>
        </w:rPr>
      </w:pPr>
      <w:r>
        <w:rPr>
          <w:rFonts w:eastAsia="BatangChe"/>
          <w:bCs/>
          <w:i/>
          <w:lang w:val="en-US"/>
        </w:rPr>
        <w:t>Proposal 15: Clarify the consequence of RAN1#114bis agreement on Minimum K0/K2 offset indicator in DCI format 0_3/1_3, specifically whether the minimum K0/K2 offset is configured for all the cells within the set of cells for multi-cell scheduling (and the K0/K2 offset value is the same for the cells).</w:t>
      </w:r>
    </w:p>
    <w:p w14:paraId="1E08EADA" w14:textId="77777777" w:rsidR="00A96BBA" w:rsidRDefault="00D252AB" w:rsidP="00095ACB">
      <w:pPr>
        <w:spacing w:after="0"/>
        <w:rPr>
          <w:rFonts w:eastAsia="BatangChe"/>
          <w:bCs/>
          <w:i/>
          <w:lang w:val="en-US"/>
        </w:rPr>
      </w:pPr>
      <w:r>
        <w:rPr>
          <w:rFonts w:eastAsia="BatangChe"/>
          <w:bCs/>
          <w:i/>
          <w:lang w:val="en-US"/>
        </w:rPr>
        <w:t>Proposal 16: Consider the details on single joint table for Type-1B fields other than TDRA in terms of configuring/interpreting the entries for each cell, for example:</w:t>
      </w:r>
    </w:p>
    <w:p w14:paraId="57267D25" w14:textId="77777777" w:rsidR="00A96BBA" w:rsidRDefault="00D252AB" w:rsidP="00095ACB">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The number of bits to configure each entry in the joint table for a cell is determined as the maximum among the number of bits used for configuring each entry in each BWP’s (single-cell) table for the cell. </w:t>
      </w:r>
    </w:p>
    <w:p w14:paraId="7A9BC702" w14:textId="77777777" w:rsidR="00A96BBA" w:rsidRDefault="00D252AB" w:rsidP="00095ACB">
      <w:pPr>
        <w:pStyle w:val="ListParagraph"/>
        <w:widowControl/>
        <w:numPr>
          <w:ilvl w:val="0"/>
          <w:numId w:val="56"/>
        </w:numPr>
        <w:kinsoku/>
        <w:spacing w:after="0" w:line="240" w:lineRule="auto"/>
        <w:contextualSpacing w:val="0"/>
        <w:rPr>
          <w:rFonts w:eastAsia="BatangChe"/>
          <w:b/>
          <w:i/>
          <w:lang w:val="en-US"/>
        </w:rPr>
      </w:pPr>
      <w:r>
        <w:rPr>
          <w:rFonts w:eastAsia="BatangChe"/>
          <w:bCs/>
          <w:i/>
          <w:lang w:val="en-US"/>
        </w:rPr>
        <w:t>For the BWP with smaller number of bits (S) than the above maximum (M), LSB S-bit in the M-bit is interpreted/applied as the value configured for the BWP’s (single-cell) table.</w:t>
      </w:r>
    </w:p>
    <w:p w14:paraId="452E9E5F" w14:textId="77777777" w:rsidR="00A96BBA" w:rsidRDefault="00A96BBA" w:rsidP="00095ACB">
      <w:pPr>
        <w:rPr>
          <w:lang w:val="en-US" w:eastAsia="en-US"/>
        </w:rPr>
      </w:pPr>
    </w:p>
    <w:p w14:paraId="287E8C16"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Qualcomm:</w:t>
      </w:r>
    </w:p>
    <w:p w14:paraId="19D0FF36" w14:textId="77777777" w:rsidR="00A96BBA" w:rsidRDefault="00D252AB" w:rsidP="00095ACB">
      <w:pPr>
        <w:spacing w:after="0"/>
        <w:rPr>
          <w:i/>
          <w:iCs/>
          <w:szCs w:val="20"/>
          <w:u w:val="single"/>
          <w:lang w:eastAsia="ja-JP"/>
        </w:rPr>
      </w:pPr>
      <w:r>
        <w:rPr>
          <w:i/>
          <w:iCs/>
          <w:szCs w:val="20"/>
          <w:u w:val="single"/>
          <w:lang w:eastAsia="ja-JP"/>
        </w:rPr>
        <w:t>Proposal 6:</w:t>
      </w:r>
    </w:p>
    <w:p w14:paraId="01DB7E95" w14:textId="77777777" w:rsidR="00A96BBA" w:rsidRDefault="00D252AB" w:rsidP="00095ACB">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Antenna port(s) field in DCI format 1_3, when the field is configured as type1a, the UE expects that RRC parameters for PDSCH receptions scheduled by the DCI format 1_3 for any cell in the set for the DCI format 1_3 are configured such that single Table from Tables 7.3.1.2.2-1, 7.3.1.2.2-2, 7.3.1.2.2-3, and 7.3.1.2.2-4 in TS38.212 is used.</w:t>
      </w:r>
    </w:p>
    <w:p w14:paraId="5C93C3F0" w14:textId="77777777" w:rsidR="00A96BBA" w:rsidRDefault="00D252AB" w:rsidP="00095ACB">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Antenna port(s) field in DCI format 0_3, when the field is configured as type1a,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2BD0B5AB" w14:textId="77777777" w:rsidR="00A96BBA" w:rsidRDefault="00D252AB" w:rsidP="00095ACB">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TPMI field in DCI format 0_3, when the field is configured as type1a,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00D625AF" w14:textId="77777777" w:rsidR="00A96BBA" w:rsidRDefault="00D252AB" w:rsidP="00095ACB">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SRI field in DCI format 0_3, when the field is configured as type1a,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327065C5" w14:textId="77777777" w:rsidR="00A96BBA" w:rsidRDefault="00A96BBA" w:rsidP="00095ACB">
      <w:pPr>
        <w:rPr>
          <w:lang w:eastAsia="en-US"/>
        </w:rPr>
      </w:pPr>
    </w:p>
    <w:p w14:paraId="1CFCFD14" w14:textId="77777777" w:rsidR="00A96BBA" w:rsidRDefault="00A96BBA" w:rsidP="00095ACB">
      <w:pPr>
        <w:rPr>
          <w:lang w:eastAsia="en-US"/>
        </w:rPr>
      </w:pPr>
    </w:p>
    <w:p w14:paraId="3085A452"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11FDBAE4" w14:textId="77777777" w:rsidR="00A96BBA" w:rsidRDefault="00A96BBA" w:rsidP="00095ACB">
      <w:pPr>
        <w:rPr>
          <w:lang w:eastAsia="en-US"/>
        </w:rPr>
      </w:pPr>
    </w:p>
    <w:p w14:paraId="4DF77789" w14:textId="77777777" w:rsidR="00A96BBA" w:rsidRDefault="00D252AB" w:rsidP="00095ACB">
      <w:pPr>
        <w:spacing w:after="120"/>
        <w:rPr>
          <w:rFonts w:eastAsiaTheme="minorEastAsia"/>
          <w:lang w:eastAsia="zh-CN"/>
        </w:rPr>
      </w:pPr>
      <w:r>
        <w:rPr>
          <w:rFonts w:eastAsiaTheme="minorEastAsia"/>
          <w:lang w:eastAsia="zh-CN"/>
        </w:rPr>
        <w:t>As mentioned by many contributions, the required bits can be different among cells for Type-1A fields such as VRB-to-PRB mapping, PRB bundling size, FH flag, open loop power control, Antenna port (if configured as Type-1A), TPMI (if configured as Type-1A) and SRI (if configured as Type-1A). For these fields, it should be clarified how the Type-1A field is interpreted for the cell.</w:t>
      </w:r>
    </w:p>
    <w:p w14:paraId="29B19588" w14:textId="77777777" w:rsidR="00A96BBA" w:rsidRDefault="00D252AB" w:rsidP="00095ACB">
      <w:pPr>
        <w:spacing w:after="120"/>
        <w:rPr>
          <w:rFonts w:eastAsiaTheme="minorEastAsia"/>
          <w:lang w:eastAsia="zh-CN"/>
        </w:rPr>
      </w:pPr>
      <w:r>
        <w:rPr>
          <w:rFonts w:eastAsiaTheme="minorEastAsia"/>
          <w:lang w:eastAsia="zh-CN"/>
        </w:rPr>
        <w:t xml:space="preserve">As mentioned by [20], when the antenna port(s) field in DCI format 0_3/1_3 is configured as Type 1A, single field applies to all the scheduled cells by the DCI format. It does not make sense to consider that the cells scheduled by the same DCI format refers to different Tables for Antenna port(s). Further, it is not possible for a UE to validate all the combinations works without networks’ support for these configuration combinations. </w:t>
      </w:r>
      <w:r>
        <w:rPr>
          <w:rFonts w:eastAsiaTheme="minorEastAsia" w:hint="eastAsia"/>
          <w:lang w:eastAsia="zh-CN"/>
        </w:rPr>
        <w:t>It</w:t>
      </w:r>
      <w:r>
        <w:rPr>
          <w:rFonts w:eastAsiaTheme="minorEastAsia"/>
          <w:lang w:val="en-US" w:eastAsia="zh-CN"/>
        </w:rPr>
        <w:t xml:space="preserve"> makes sense </w:t>
      </w:r>
      <w:r>
        <w:rPr>
          <w:rFonts w:eastAsiaTheme="minorEastAsia"/>
          <w:lang w:eastAsia="zh-CN"/>
        </w:rPr>
        <w:t xml:space="preserve">to clarify that UE expects that Antenna port(s) field, when it is configured as type1a, refers to the common/same Table from Tables 7.3.1.2.2-1, 7.3.1.2.2-2, 7.3.1.2.2-3, or 7.3.1.2.2-4, for all the cells in the set of cells for DCI format 1_3. It is </w:t>
      </w:r>
      <w:proofErr w:type="gramStart"/>
      <w:r>
        <w:rPr>
          <w:rFonts w:eastAsiaTheme="minorEastAsia"/>
          <w:lang w:eastAsia="zh-CN"/>
        </w:rPr>
        <w:t>similar to</w:t>
      </w:r>
      <w:proofErr w:type="gramEnd"/>
      <w:r>
        <w:rPr>
          <w:rFonts w:eastAsiaTheme="minorEastAsia"/>
          <w:lang w:eastAsia="zh-CN"/>
        </w:rPr>
        <w:t xml:space="preserve"> TPMI and SRI in DCI format 0_3.</w:t>
      </w:r>
    </w:p>
    <w:p w14:paraId="1CC23A9B" w14:textId="77777777" w:rsidR="00A96BBA" w:rsidRDefault="00D252AB" w:rsidP="00095ACB">
      <w:pPr>
        <w:spacing w:after="120"/>
        <w:rPr>
          <w:rFonts w:eastAsiaTheme="minorEastAsia"/>
          <w:lang w:val="en-US" w:eastAsia="zh-CN"/>
        </w:rPr>
      </w:pPr>
      <w:r>
        <w:rPr>
          <w:rFonts w:eastAsiaTheme="minorEastAsia"/>
          <w:lang w:val="en-US" w:eastAsia="zh-CN"/>
        </w:rPr>
        <w:t>Hence, below proposals are provided for further discussion.</w:t>
      </w:r>
    </w:p>
    <w:p w14:paraId="624F08A0" w14:textId="77777777" w:rsidR="00A96BBA" w:rsidRDefault="00A96BBA" w:rsidP="00095ACB">
      <w:pPr>
        <w:rPr>
          <w:lang w:val="en-US" w:eastAsia="en-US"/>
        </w:rPr>
      </w:pPr>
    </w:p>
    <w:p w14:paraId="0D0AC46F" w14:textId="77777777" w:rsidR="00A96BBA" w:rsidRDefault="00A96BBA" w:rsidP="00095ACB">
      <w:pPr>
        <w:rPr>
          <w:lang w:val="en-US" w:eastAsia="en-US"/>
        </w:rPr>
      </w:pPr>
    </w:p>
    <w:p w14:paraId="711E95C9" w14:textId="77777777" w:rsidR="00A96BBA" w:rsidRDefault="00D252AB" w:rsidP="00095AC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D653A74" w14:textId="77777777" w:rsidR="00A96BBA" w:rsidRDefault="00A96BBA" w:rsidP="00095ACB">
      <w:pPr>
        <w:rPr>
          <w:lang w:val="en-US" w:eastAsia="en-US"/>
        </w:rPr>
      </w:pPr>
    </w:p>
    <w:p w14:paraId="6F80467C"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w:t>
      </w:r>
    </w:p>
    <w:p w14:paraId="271CF4CA"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a Type-1A field (</w:t>
      </w:r>
      <w:r>
        <w:rPr>
          <w:rFonts w:eastAsiaTheme="minorEastAsia"/>
          <w:lang w:eastAsia="zh-CN"/>
        </w:rPr>
        <w:t>VRB-to-PRB mapping, PRB bundling size, FH flag, open loop power control, Antenna port (if configured as Type-1A), TPMI (if configured as Type-1A) and SRI (if configured as Type-1A)</w:t>
      </w:r>
      <w:r>
        <w:rPr>
          <w:rFonts w:eastAsiaTheme="minorEastAsia"/>
          <w:bCs/>
          <w:lang w:eastAsia="zh-CN"/>
        </w:rPr>
        <w:t>) in DCI format 0_3/1_3 is larger than the one required for the Type-1A field for the cell, a number of LSBs of the Type-1A field which is equal to the one required for the cell is used.</w:t>
      </w:r>
    </w:p>
    <w:p w14:paraId="1CE7B909" w14:textId="77777777" w:rsidR="00A96BBA" w:rsidRDefault="00A96BBA" w:rsidP="00095ACB">
      <w:pPr>
        <w:widowControl/>
        <w:kinsoku/>
        <w:autoSpaceDE/>
        <w:autoSpaceDN/>
        <w:adjustRightInd/>
        <w:snapToGrid w:val="0"/>
        <w:ind w:left="360"/>
        <w:jc w:val="left"/>
        <w:textAlignment w:val="auto"/>
        <w:rPr>
          <w:rFonts w:eastAsiaTheme="minorEastAsia"/>
          <w:bCs/>
          <w:lang w:eastAsia="zh-CN"/>
        </w:rPr>
      </w:pPr>
    </w:p>
    <w:p w14:paraId="00B244F9" w14:textId="77777777" w:rsidR="00A96BBA" w:rsidRDefault="00A96BBA" w:rsidP="00095ACB">
      <w:pPr>
        <w:rPr>
          <w:i/>
          <w:iCs/>
          <w:szCs w:val="20"/>
          <w:lang w:val="en-US" w:eastAsia="zh-CN"/>
        </w:rPr>
      </w:pPr>
    </w:p>
    <w:p w14:paraId="520CA87F"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086BCDB7" w14:textId="77777777">
        <w:tc>
          <w:tcPr>
            <w:tcW w:w="2009" w:type="dxa"/>
            <w:tcBorders>
              <w:top w:val="single" w:sz="4" w:space="0" w:color="auto"/>
              <w:left w:val="single" w:sz="4" w:space="0" w:color="auto"/>
              <w:bottom w:val="single" w:sz="4" w:space="0" w:color="auto"/>
              <w:right w:val="single" w:sz="4" w:space="0" w:color="auto"/>
            </w:tcBorders>
          </w:tcPr>
          <w:p w14:paraId="4AA8F823"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F444083" w14:textId="77777777" w:rsidR="00A96BBA" w:rsidRDefault="00D252AB" w:rsidP="00095ACB">
            <w:pPr>
              <w:wordWrap/>
              <w:jc w:val="center"/>
              <w:rPr>
                <w:b/>
                <w:lang w:eastAsia="zh-CN"/>
              </w:rPr>
            </w:pPr>
            <w:r>
              <w:rPr>
                <w:b/>
                <w:lang w:eastAsia="zh-CN"/>
              </w:rPr>
              <w:t>Comment</w:t>
            </w:r>
          </w:p>
        </w:tc>
      </w:tr>
      <w:tr w:rsidR="00A96BBA" w14:paraId="731C4639" w14:textId="77777777">
        <w:tc>
          <w:tcPr>
            <w:tcW w:w="2009" w:type="dxa"/>
            <w:tcBorders>
              <w:top w:val="single" w:sz="4" w:space="0" w:color="auto"/>
              <w:left w:val="single" w:sz="4" w:space="0" w:color="auto"/>
              <w:bottom w:val="single" w:sz="4" w:space="0" w:color="auto"/>
              <w:right w:val="single" w:sz="4" w:space="0" w:color="auto"/>
            </w:tcBorders>
          </w:tcPr>
          <w:p w14:paraId="2ABF9D14"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3F9D991" w14:textId="77777777" w:rsidR="00A96BBA" w:rsidRDefault="00D252AB" w:rsidP="00095ACB">
            <w:pPr>
              <w:pStyle w:val="ListParagraph1"/>
              <w:wordWrap/>
              <w:rPr>
                <w:rFonts w:eastAsiaTheme="minorEastAsia"/>
                <w:bCs/>
                <w:lang w:eastAsia="zh-CN"/>
              </w:rPr>
            </w:pPr>
            <w:r>
              <w:rPr>
                <w:rFonts w:eastAsiaTheme="minorEastAsia"/>
                <w:bCs/>
                <w:lang w:eastAsia="zh-CN"/>
              </w:rPr>
              <w:t>OK in general</w:t>
            </w:r>
          </w:p>
        </w:tc>
      </w:tr>
      <w:tr w:rsidR="00A96BBA" w14:paraId="5E91BB8B" w14:textId="77777777">
        <w:tc>
          <w:tcPr>
            <w:tcW w:w="2009" w:type="dxa"/>
            <w:tcBorders>
              <w:top w:val="single" w:sz="4" w:space="0" w:color="auto"/>
              <w:left w:val="single" w:sz="4" w:space="0" w:color="auto"/>
              <w:bottom w:val="single" w:sz="4" w:space="0" w:color="auto"/>
              <w:right w:val="single" w:sz="4" w:space="0" w:color="auto"/>
            </w:tcBorders>
          </w:tcPr>
          <w:p w14:paraId="1EBEDB8A"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AF90717" w14:textId="77777777" w:rsidR="00A96BBA" w:rsidRDefault="00D252AB" w:rsidP="00095ACB">
            <w:pPr>
              <w:wordWrap/>
              <w:rPr>
                <w:rFonts w:eastAsia="MS Mincho"/>
                <w:bCs/>
                <w:lang w:eastAsia="ja-JP"/>
              </w:rPr>
            </w:pPr>
            <w:r>
              <w:rPr>
                <w:rFonts w:eastAsia="MS Mincho" w:hint="eastAsia"/>
                <w:bCs/>
                <w:lang w:eastAsia="ja-JP"/>
              </w:rPr>
              <w:t>T</w:t>
            </w:r>
            <w:r>
              <w:rPr>
                <w:rFonts w:eastAsia="MS Mincho"/>
                <w:bCs/>
                <w:lang w:eastAsia="ja-JP"/>
              </w:rPr>
              <w:t>his should be discussed after Proposal 3-6. If Proposal 3-6 is agreed, some part of Proposal 3-5 can be removed.</w:t>
            </w:r>
          </w:p>
        </w:tc>
      </w:tr>
      <w:tr w:rsidR="00A96BBA" w14:paraId="145BE4C2" w14:textId="77777777">
        <w:tc>
          <w:tcPr>
            <w:tcW w:w="2009" w:type="dxa"/>
            <w:tcBorders>
              <w:top w:val="single" w:sz="4" w:space="0" w:color="auto"/>
              <w:left w:val="single" w:sz="4" w:space="0" w:color="auto"/>
              <w:bottom w:val="single" w:sz="4" w:space="0" w:color="auto"/>
              <w:right w:val="single" w:sz="4" w:space="0" w:color="auto"/>
            </w:tcBorders>
          </w:tcPr>
          <w:p w14:paraId="17D4BA8F" w14:textId="77777777" w:rsidR="00A96BBA" w:rsidRDefault="00D252AB" w:rsidP="00095ACB">
            <w:pPr>
              <w:wordWrap/>
              <w:jc w:val="left"/>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705CB7A" w14:textId="77777777" w:rsidR="00A96BBA" w:rsidRDefault="00D252AB" w:rsidP="00095ACB">
            <w:pPr>
              <w:wordWrap/>
              <w:jc w:val="left"/>
              <w:rPr>
                <w:bCs/>
              </w:rPr>
            </w:pPr>
            <w:r>
              <w:rPr>
                <w:bCs/>
              </w:rPr>
              <w:t xml:space="preserve">We also think that this should be discussed after Proposal 3-5. Also, in principle, we still think that this solution could be problematic, at least for antenna port indication. For e.g., if the value of </w:t>
            </w:r>
            <w:proofErr w:type="gramStart"/>
            <w:r>
              <w:rPr>
                <w:bCs/>
              </w:rPr>
              <w:t>LSBs  (</w:t>
            </w:r>
            <w:proofErr w:type="gramEnd"/>
            <w:r>
              <w:rPr>
                <w:bCs/>
              </w:rPr>
              <w:t>depending on size of table) for a certain cell indicates maximum value, such as  index15. In multiple cases, this index may point to reserved value. Therefore, still a valid value may not be determined for that cell. Therefore, in our view, the straightforward solution would be to adopt a default/fallback value, rather than relying in LSBs.</w:t>
            </w:r>
          </w:p>
        </w:tc>
      </w:tr>
      <w:tr w:rsidR="00A96BBA" w14:paraId="09EE5CAB" w14:textId="77777777">
        <w:tc>
          <w:tcPr>
            <w:tcW w:w="2009" w:type="dxa"/>
            <w:tcBorders>
              <w:top w:val="single" w:sz="4" w:space="0" w:color="auto"/>
              <w:left w:val="single" w:sz="4" w:space="0" w:color="auto"/>
              <w:bottom w:val="single" w:sz="4" w:space="0" w:color="auto"/>
              <w:right w:val="single" w:sz="4" w:space="0" w:color="auto"/>
            </w:tcBorders>
          </w:tcPr>
          <w:p w14:paraId="2463AD5C" w14:textId="77777777" w:rsidR="00A96BBA" w:rsidRDefault="00D252AB" w:rsidP="00095ACB">
            <w:pPr>
              <w:wordWrap/>
              <w:rPr>
                <w:rFonts w:eastAsiaTheme="minorEastAsia"/>
                <w:bCs/>
                <w:lang w:eastAsia="zh-CN"/>
              </w:rPr>
            </w:pPr>
            <w:r>
              <w:rPr>
                <w:rFonts w:eastAsia="MS Mincho"/>
                <w:bCs/>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1EFE75D2" w14:textId="77777777" w:rsidR="00A96BBA" w:rsidRDefault="00D252AB" w:rsidP="00095ACB">
            <w:pPr>
              <w:wordWrap/>
              <w:rPr>
                <w:rFonts w:eastAsiaTheme="minorEastAsia"/>
                <w:bCs/>
                <w:lang w:eastAsia="zh-CN"/>
              </w:rPr>
            </w:pPr>
            <w:r>
              <w:rPr>
                <w:rFonts w:eastAsiaTheme="minorEastAsia"/>
                <w:bCs/>
                <w:lang w:eastAsia="zh-CN"/>
              </w:rPr>
              <w:t>Support the FL proposal.</w:t>
            </w:r>
          </w:p>
          <w:p w14:paraId="22FAB323" w14:textId="77777777" w:rsidR="00A96BBA" w:rsidRDefault="00A96BBA" w:rsidP="00095ACB">
            <w:pPr>
              <w:wordWrap/>
              <w:rPr>
                <w:rFonts w:eastAsiaTheme="minorEastAsia"/>
                <w:bCs/>
                <w:lang w:eastAsia="zh-CN"/>
              </w:rPr>
            </w:pPr>
          </w:p>
          <w:p w14:paraId="06B701E3" w14:textId="77777777" w:rsidR="00A96BBA" w:rsidRDefault="00D252AB" w:rsidP="00095ACB">
            <w:pPr>
              <w:wordWrap/>
              <w:rPr>
                <w:rFonts w:eastAsiaTheme="minorEastAsia"/>
                <w:bCs/>
                <w:lang w:eastAsia="zh-CN"/>
              </w:rPr>
            </w:pPr>
            <w:r>
              <w:rPr>
                <w:rFonts w:eastAsiaTheme="minorEastAsia"/>
                <w:bCs/>
                <w:lang w:eastAsia="zh-CN"/>
              </w:rPr>
              <w:t xml:space="preserve">Suggest to also include the case that DCI field size is smaller than the one required, e.g., the UE is configured </w:t>
            </w:r>
            <m:oMath>
              <m:sSub>
                <m:sSubPr>
                  <m:ctrlPr>
                    <w:rPr>
                      <w:rFonts w:ascii="Cambria Math" w:eastAsia="宋体" w:hAnsi="Cambria Math"/>
                      <w:i/>
                    </w:rPr>
                  </m:ctrlPr>
                </m:sSubPr>
                <m:e>
                  <m:r>
                    <w:rPr>
                      <w:rFonts w:ascii="Cambria Math" w:eastAsia="宋体" w:hAnsi="Cambria Math"/>
                    </w:rPr>
                    <m:t>L</m:t>
                  </m:r>
                </m:e>
                <m:sub>
                  <m:r>
                    <m:rPr>
                      <m:sty m:val="p"/>
                    </m:rPr>
                    <w:rPr>
                      <w:rFonts w:ascii="Cambria Math" w:eastAsia="宋体" w:hAnsi="Cambria Math"/>
                    </w:rPr>
                    <m:t>max</m:t>
                  </m:r>
                </m:sub>
              </m:sSub>
            </m:oMath>
            <w:r>
              <w:rPr>
                <w:rFonts w:eastAsia="宋体"/>
              </w:rPr>
              <w:t xml:space="preserve"> = 2 and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SRS</m:t>
                  </m:r>
                </m:sub>
              </m:sSub>
            </m:oMath>
            <w:r>
              <w:rPr>
                <w:rFonts w:eastAsia="宋体"/>
              </w:rPr>
              <w:t xml:space="preserve"> = 2 </w:t>
            </w:r>
            <w:r>
              <w:rPr>
                <w:rFonts w:eastAsiaTheme="minorEastAsia"/>
                <w:bCs/>
                <w:lang w:eastAsia="zh-CN"/>
              </w:rPr>
              <w:t xml:space="preserve">for all active BWPs of all cells in a set of cells, so SRI field in DCI 0_3 (when configured as Type-1A) is 2 bits, but the BWP field indicates a new active BWP for which one of the cells is configured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SRS</m:t>
                  </m:r>
                </m:sub>
              </m:sSub>
            </m:oMath>
            <w:r>
              <w:rPr>
                <w:rFonts w:eastAsia="宋体"/>
              </w:rPr>
              <w:t xml:space="preserve"> = 4</w:t>
            </w:r>
            <w:r>
              <w:rPr>
                <w:rFonts w:eastAsiaTheme="minorEastAsia"/>
                <w:bCs/>
                <w:lang w:eastAsia="zh-CN"/>
              </w:rPr>
              <w:t>, so the UE needs 4 bits for the SRI field for that cell. Zero-padding can be used in such case.</w:t>
            </w:r>
          </w:p>
          <w:p w14:paraId="35D00F79" w14:textId="77777777" w:rsidR="00A96BBA" w:rsidRDefault="00D252AB" w:rsidP="00095ACB">
            <w:pPr>
              <w:wordWrap/>
              <w:jc w:val="left"/>
              <w:rPr>
                <w:rFonts w:eastAsia="MS Mincho"/>
                <w:bCs/>
                <w:lang w:eastAsia="ja-JP"/>
              </w:rPr>
            </w:pPr>
            <w:r>
              <w:rPr>
                <w:rFonts w:eastAsiaTheme="minorEastAsia"/>
                <w:bCs/>
                <w:lang w:eastAsia="zh-CN"/>
              </w:rPr>
              <w:t xml:space="preserve">Also, suggest </w:t>
            </w:r>
            <w:proofErr w:type="gramStart"/>
            <w:r>
              <w:rPr>
                <w:rFonts w:eastAsiaTheme="minorEastAsia"/>
                <w:bCs/>
                <w:lang w:eastAsia="zh-CN"/>
              </w:rPr>
              <w:t>to generalize</w:t>
            </w:r>
            <w:proofErr w:type="gramEnd"/>
            <w:r>
              <w:rPr>
                <w:rFonts w:eastAsiaTheme="minorEastAsia"/>
                <w:bCs/>
                <w:lang w:eastAsia="zh-CN"/>
              </w:rPr>
              <w:t xml:space="preserve"> to Type-1B/2 fields, as same issues hold for those fields. </w:t>
            </w:r>
          </w:p>
        </w:tc>
      </w:tr>
      <w:tr w:rsidR="00A96BBA" w14:paraId="1264F485" w14:textId="77777777">
        <w:tc>
          <w:tcPr>
            <w:tcW w:w="2009" w:type="dxa"/>
            <w:tcBorders>
              <w:top w:val="single" w:sz="4" w:space="0" w:color="auto"/>
              <w:left w:val="single" w:sz="4" w:space="0" w:color="auto"/>
              <w:bottom w:val="single" w:sz="4" w:space="0" w:color="auto"/>
              <w:right w:val="single" w:sz="4" w:space="0" w:color="auto"/>
            </w:tcBorders>
          </w:tcPr>
          <w:p w14:paraId="1865B915" w14:textId="77777777" w:rsidR="00A96BBA" w:rsidRDefault="00D252AB" w:rsidP="00095ACB">
            <w:pPr>
              <w:wordWrap/>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17A0D82" w14:textId="77777777" w:rsidR="00A96BBA" w:rsidRDefault="00D252AB" w:rsidP="00095ACB">
            <w:pPr>
              <w:wordWrap/>
              <w:rPr>
                <w:rFonts w:eastAsiaTheme="minorEastAsia"/>
                <w:bCs/>
                <w:lang w:eastAsia="zh-CN"/>
              </w:rPr>
            </w:pPr>
            <w:r>
              <w:rPr>
                <w:rFonts w:eastAsia="MS Mincho"/>
                <w:bCs/>
                <w:lang w:eastAsia="ja-JP"/>
              </w:rPr>
              <w:t>We support this proposal in principle that LSB is used for the case but not sure this principle can be applied to all the Type-1A fields. We are also fine to discuss special handling if necessary for some Type-1A field such as BWP indicator or Antenna port etc. which are discussed in Proposal 3-2 and Proposal 3-6.</w:t>
            </w:r>
          </w:p>
        </w:tc>
      </w:tr>
      <w:tr w:rsidR="00A96BBA" w14:paraId="247FF4CA" w14:textId="77777777">
        <w:tc>
          <w:tcPr>
            <w:tcW w:w="2009" w:type="dxa"/>
          </w:tcPr>
          <w:p w14:paraId="46053FF3" w14:textId="77777777" w:rsidR="00A96BBA" w:rsidRDefault="00D252AB" w:rsidP="00095ACB">
            <w:pPr>
              <w:wordWrap/>
              <w:rPr>
                <w:rFonts w:eastAsia="MS Mincho"/>
                <w:bCs/>
                <w:lang w:eastAsia="zh-CN"/>
              </w:rPr>
            </w:pPr>
            <w:r>
              <w:rPr>
                <w:rFonts w:eastAsiaTheme="minorEastAsia" w:hint="eastAsia"/>
                <w:bCs/>
                <w:lang w:val="en-US" w:eastAsia="zh-CN"/>
              </w:rPr>
              <w:t>ZTE</w:t>
            </w:r>
          </w:p>
        </w:tc>
        <w:tc>
          <w:tcPr>
            <w:tcW w:w="7353" w:type="dxa"/>
          </w:tcPr>
          <w:p w14:paraId="52731881" w14:textId="77777777" w:rsidR="00A96BBA" w:rsidRDefault="00D252AB" w:rsidP="00095ACB">
            <w:pPr>
              <w:pStyle w:val="ListParagraph1"/>
              <w:wordWrap/>
              <w:rPr>
                <w:rFonts w:eastAsia="MS Mincho"/>
                <w:bCs/>
                <w:lang w:eastAsia="zh-CN"/>
              </w:rPr>
            </w:pPr>
            <w:r>
              <w:rPr>
                <w:rFonts w:eastAsiaTheme="minorEastAsia" w:hint="eastAsia"/>
                <w:bCs/>
                <w:lang w:val="en-US" w:eastAsia="zh-CN"/>
              </w:rPr>
              <w:t>Fine.</w:t>
            </w:r>
          </w:p>
        </w:tc>
      </w:tr>
      <w:tr w:rsidR="00D252AB" w14:paraId="0E9D83EC" w14:textId="77777777">
        <w:tc>
          <w:tcPr>
            <w:tcW w:w="2009" w:type="dxa"/>
          </w:tcPr>
          <w:p w14:paraId="4B9FCC60" w14:textId="206137F9" w:rsidR="00D252AB" w:rsidRDefault="00D252AB" w:rsidP="00095ACB">
            <w:pPr>
              <w:wordWrap/>
              <w:rPr>
                <w:rFonts w:eastAsiaTheme="minorEastAsia"/>
                <w:bCs/>
                <w:lang w:val="en-US" w:eastAsia="zh-CN"/>
              </w:rPr>
            </w:pPr>
            <w:r>
              <w:rPr>
                <w:rFonts w:eastAsiaTheme="minorEastAsia"/>
                <w:bCs/>
                <w:lang w:eastAsia="zh-CN"/>
              </w:rPr>
              <w:t>Huawei</w:t>
            </w:r>
          </w:p>
        </w:tc>
        <w:tc>
          <w:tcPr>
            <w:tcW w:w="7353" w:type="dxa"/>
          </w:tcPr>
          <w:p w14:paraId="4C706347" w14:textId="4CAD0B72" w:rsidR="00D252AB" w:rsidRDefault="00D252AB" w:rsidP="00095ACB">
            <w:pPr>
              <w:pStyle w:val="ListParagraph1"/>
              <w:wordWrap/>
              <w:rPr>
                <w:rFonts w:eastAsiaTheme="minorEastAsia"/>
                <w:bCs/>
                <w:lang w:val="en-US" w:eastAsia="zh-CN"/>
              </w:rPr>
            </w:pPr>
            <w:r>
              <w:rPr>
                <w:bCs/>
              </w:rPr>
              <w:t>We are in general fine with the proposal.</w:t>
            </w:r>
          </w:p>
        </w:tc>
      </w:tr>
      <w:tr w:rsidR="00A2343B" w14:paraId="59F252C7" w14:textId="77777777" w:rsidTr="00A2343B">
        <w:tc>
          <w:tcPr>
            <w:tcW w:w="2009" w:type="dxa"/>
          </w:tcPr>
          <w:p w14:paraId="0ABFE72F" w14:textId="77777777" w:rsidR="00A2343B" w:rsidRDefault="00A2343B" w:rsidP="00095ACB">
            <w:pPr>
              <w:wordWrap/>
              <w:jc w:val="left"/>
              <w:rPr>
                <w:rFonts w:eastAsiaTheme="minorEastAsia"/>
                <w:bCs/>
                <w:lang w:eastAsia="zh-CN"/>
              </w:rPr>
            </w:pPr>
            <w:r>
              <w:rPr>
                <w:rFonts w:eastAsiaTheme="minorEastAsia"/>
                <w:bCs/>
                <w:lang w:eastAsia="zh-CN"/>
              </w:rPr>
              <w:t>LGE</w:t>
            </w:r>
          </w:p>
        </w:tc>
        <w:tc>
          <w:tcPr>
            <w:tcW w:w="7353" w:type="dxa"/>
          </w:tcPr>
          <w:p w14:paraId="7F14BF0D" w14:textId="77777777" w:rsidR="00A2343B" w:rsidRDefault="00A2343B" w:rsidP="00095ACB">
            <w:pPr>
              <w:pStyle w:val="ListParagraph1"/>
              <w:wordWrap/>
              <w:rPr>
                <w:rFonts w:eastAsiaTheme="minorEastAsia"/>
                <w:bCs/>
                <w:lang w:eastAsia="zh-CN"/>
              </w:rPr>
            </w:pPr>
            <w:r>
              <w:rPr>
                <w:rFonts w:eastAsiaTheme="minorEastAsia"/>
                <w:bCs/>
                <w:lang w:eastAsia="zh-CN"/>
              </w:rPr>
              <w:t>OK in principle, but it may need to clarify whether/how to handle invalid value indication even in case with this LSB approach.</w:t>
            </w:r>
          </w:p>
        </w:tc>
      </w:tr>
      <w:tr w:rsidR="00ED0224" w14:paraId="7FF0A72C" w14:textId="77777777" w:rsidTr="00A2343B">
        <w:tc>
          <w:tcPr>
            <w:tcW w:w="2009" w:type="dxa"/>
          </w:tcPr>
          <w:p w14:paraId="752069F1" w14:textId="6C683248" w:rsidR="00ED0224" w:rsidRDefault="00ED0224"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353" w:type="dxa"/>
          </w:tcPr>
          <w:p w14:paraId="778D39D5" w14:textId="745DEEA9" w:rsidR="00ED0224" w:rsidRDefault="00ED0224" w:rsidP="00095ACB">
            <w:pPr>
              <w:pStyle w:val="ListParagraph1"/>
              <w:wordWrap/>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095ACB" w14:paraId="245FF98C" w14:textId="77777777" w:rsidTr="00A2343B">
        <w:tc>
          <w:tcPr>
            <w:tcW w:w="2009" w:type="dxa"/>
          </w:tcPr>
          <w:p w14:paraId="1529CD54" w14:textId="6002FA87" w:rsidR="00095ACB" w:rsidRDefault="00095ACB" w:rsidP="00095ACB">
            <w:pPr>
              <w:jc w:val="left"/>
              <w:rPr>
                <w:rFonts w:eastAsiaTheme="minorEastAsia"/>
                <w:bCs/>
                <w:lang w:eastAsia="zh-CN"/>
              </w:rPr>
            </w:pPr>
            <w:r>
              <w:rPr>
                <w:rFonts w:eastAsiaTheme="minorEastAsia"/>
                <w:bCs/>
                <w:lang w:eastAsia="zh-CN"/>
              </w:rPr>
              <w:t xml:space="preserve">Moderator </w:t>
            </w:r>
          </w:p>
        </w:tc>
        <w:tc>
          <w:tcPr>
            <w:tcW w:w="7353" w:type="dxa"/>
          </w:tcPr>
          <w:p w14:paraId="34D8832A" w14:textId="77777777" w:rsidR="00095ACB" w:rsidRDefault="00095ACB" w:rsidP="00095ACB">
            <w:pPr>
              <w:pStyle w:val="ListParagraph1"/>
              <w:rPr>
                <w:rFonts w:eastAsiaTheme="minorEastAsia"/>
                <w:bCs/>
                <w:lang w:eastAsia="zh-CN"/>
              </w:rPr>
            </w:pPr>
            <w:r>
              <w:rPr>
                <w:rFonts w:eastAsiaTheme="minorEastAsia"/>
                <w:bCs/>
                <w:lang w:eastAsia="zh-CN"/>
              </w:rPr>
              <w:t>With the agreement on Proposal 3-6, Proposal 3-5 is updated as below:</w:t>
            </w:r>
          </w:p>
          <w:p w14:paraId="04345D2E" w14:textId="079BC1CC" w:rsidR="00095ACB" w:rsidRDefault="00095ACB" w:rsidP="00095ACB">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3-5rev1:</w:t>
            </w:r>
          </w:p>
          <w:p w14:paraId="67E75C17" w14:textId="6A27F975" w:rsidR="00095ACB" w:rsidRDefault="00095ACB" w:rsidP="00095ACB">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a Type-1A field (</w:t>
            </w:r>
            <w:r>
              <w:rPr>
                <w:rFonts w:eastAsiaTheme="minorEastAsia"/>
                <w:lang w:eastAsia="zh-CN"/>
              </w:rPr>
              <w:t>VRB-to-PRB mapping, PRB bundling size, FH flag, open loop power control</w:t>
            </w:r>
            <w:del w:id="191" w:author="Haipeng HP1 Lei" w:date="2023-11-15T06:43:00Z">
              <w:r w:rsidDel="00095ACB">
                <w:rPr>
                  <w:rFonts w:eastAsiaTheme="minorEastAsia"/>
                  <w:lang w:eastAsia="zh-CN"/>
                </w:rPr>
                <w:delText>, Antenna port (if configured as Type-1A), TPMI (if configured as Type-1A) and SRI (if configured as Type-1A)</w:delText>
              </w:r>
            </w:del>
            <w:r>
              <w:rPr>
                <w:rFonts w:eastAsiaTheme="minorEastAsia"/>
                <w:bCs/>
                <w:lang w:eastAsia="zh-CN"/>
              </w:rPr>
              <w:t>) in DCI format 0_3/1_3 is larger than the one required for the Type-1A field for the cell, a number of LSBs of the Type-1A field which is equal to the one required for the cell is used.</w:t>
            </w:r>
          </w:p>
          <w:p w14:paraId="7FB6D6EB" w14:textId="11D1B34E" w:rsidR="00095ACB" w:rsidRDefault="00095ACB" w:rsidP="00095ACB">
            <w:pPr>
              <w:pStyle w:val="ListParagraph1"/>
              <w:rPr>
                <w:rFonts w:eastAsiaTheme="minorEastAsia"/>
                <w:bCs/>
                <w:lang w:eastAsia="zh-CN"/>
              </w:rPr>
            </w:pPr>
          </w:p>
        </w:tc>
      </w:tr>
    </w:tbl>
    <w:p w14:paraId="5BDEC0BF" w14:textId="77777777" w:rsidR="00A96BBA" w:rsidRPr="00A2343B" w:rsidRDefault="00A96BBA" w:rsidP="00095ACB">
      <w:pPr>
        <w:rPr>
          <w:lang w:eastAsia="en-US"/>
        </w:rPr>
      </w:pPr>
    </w:p>
    <w:p w14:paraId="0B9557A6" w14:textId="77777777" w:rsidR="00A96BBA" w:rsidRDefault="00A96BBA" w:rsidP="00095ACB">
      <w:pPr>
        <w:rPr>
          <w:lang w:eastAsia="en-US"/>
        </w:rPr>
      </w:pPr>
    </w:p>
    <w:p w14:paraId="7B50433C" w14:textId="77777777" w:rsidR="00A96BBA" w:rsidRDefault="00A96BBA" w:rsidP="00095ACB">
      <w:pPr>
        <w:rPr>
          <w:lang w:eastAsia="en-US"/>
        </w:rPr>
      </w:pPr>
    </w:p>
    <w:p w14:paraId="51303D05"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3-6:</w:t>
      </w:r>
    </w:p>
    <w:p w14:paraId="42A1DC22"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Antenna port(s) field in DCI format 1_3 is configured as type1a, UE expects a same table from Tables 7.3.1.2.2-1/2/3/4 in TS38.212 is Antenna port(s) field used for all co-scheduled cells.</w:t>
      </w:r>
    </w:p>
    <w:p w14:paraId="5686CCBB"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Antenna port(s) field in DCI format 0_3 is configured as type1a, UE expects a same table from Tables 7.3.1.1.2-6, 7.3.1.1.2-6A, 7.3.1.1.2-7, 7.3.1.1.2-7A, 7.3.1.1.2-8, 7.3.1.1.2-9, 7.3.1.1.2-10, 7.3.1.1.2-11, 7.3.1.1.2-12, 7.3.1.1.2-13, 7.3.1.1.2-14, 7.3.1.1.2-14, 7.3.1.1.2-15, 7.3.1.1.2-16, 7.3.1.1.2-17, 7.3.1.1.2-18, 7.3.1.1.2-19, 7.3.1.1.2-20, 7.3.1.1.2-21, 7.3.1.1.2-22, 7.3.1.1.2-23, 7.3.1.1.2-24, and 7.3.1.1.2-25 in TS38.212 is used for all co-scheduled cells.</w:t>
      </w:r>
    </w:p>
    <w:p w14:paraId="0C690D9C"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TPMI field in DCI format 0_3 is configured as type1a, UE expects a same table from Tables 7.3.1.1.2-2, 7.3.1.1.2-2A, 7.3.1.1.2-B, 7.3.1.1.2-3, 7.3.1.1.2-3A, 7.3.1.1.2-4, 7.3.1.1.2-4A, 7.3.1.1.2-5, and 7.3.1.1.2-5A in TS38.212 is used for all co-scheduled cells.</w:t>
      </w:r>
    </w:p>
    <w:p w14:paraId="353BCDD3" w14:textId="77777777" w:rsidR="00A96BBA" w:rsidRDefault="00D252AB" w:rsidP="00095ACB">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When SRI field in DCI format 0_3 is configured as type1a, UE expects a same table from Tables 7.3.1.1.2-28, 7.3.1.1.2-29, 7.3.1.1.2-30, 7.3.1.1.2-31, 7.3.1.1.2-32, 7.3.1.1.2-32A, and 7.3.1.1.2-32B in TS38.212 is used for all co-scheduled cells. </w:t>
      </w:r>
    </w:p>
    <w:p w14:paraId="5253DB50" w14:textId="77777777" w:rsidR="00A96BBA" w:rsidRDefault="00A96BBA" w:rsidP="00095ACB">
      <w:pPr>
        <w:rPr>
          <w:lang w:eastAsia="en-US"/>
        </w:rPr>
      </w:pPr>
    </w:p>
    <w:p w14:paraId="761166B9" w14:textId="77777777" w:rsidR="00A96BBA" w:rsidRDefault="00A96BBA" w:rsidP="00095ACB">
      <w:pPr>
        <w:rPr>
          <w:i/>
          <w:iCs/>
          <w:szCs w:val="20"/>
          <w:lang w:val="en-US" w:eastAsia="zh-CN"/>
        </w:rPr>
      </w:pPr>
    </w:p>
    <w:p w14:paraId="149EBF2C"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14181C3E" w14:textId="77777777">
        <w:tc>
          <w:tcPr>
            <w:tcW w:w="2009" w:type="dxa"/>
            <w:tcBorders>
              <w:top w:val="single" w:sz="4" w:space="0" w:color="auto"/>
              <w:left w:val="single" w:sz="4" w:space="0" w:color="auto"/>
              <w:bottom w:val="single" w:sz="4" w:space="0" w:color="auto"/>
              <w:right w:val="single" w:sz="4" w:space="0" w:color="auto"/>
            </w:tcBorders>
          </w:tcPr>
          <w:p w14:paraId="2918A71E" w14:textId="77777777" w:rsidR="00A96BBA" w:rsidRDefault="00D252AB" w:rsidP="00095AC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1D00337" w14:textId="77777777" w:rsidR="00A96BBA" w:rsidRDefault="00D252AB" w:rsidP="00095ACB">
            <w:pPr>
              <w:wordWrap/>
              <w:jc w:val="center"/>
              <w:rPr>
                <w:b/>
                <w:lang w:eastAsia="zh-CN"/>
              </w:rPr>
            </w:pPr>
            <w:r>
              <w:rPr>
                <w:b/>
                <w:lang w:eastAsia="zh-CN"/>
              </w:rPr>
              <w:t>Comment</w:t>
            </w:r>
          </w:p>
        </w:tc>
      </w:tr>
      <w:tr w:rsidR="00A96BBA" w14:paraId="5C62837D" w14:textId="77777777">
        <w:tc>
          <w:tcPr>
            <w:tcW w:w="2009" w:type="dxa"/>
            <w:tcBorders>
              <w:top w:val="single" w:sz="4" w:space="0" w:color="auto"/>
              <w:left w:val="single" w:sz="4" w:space="0" w:color="auto"/>
              <w:bottom w:val="single" w:sz="4" w:space="0" w:color="auto"/>
              <w:right w:val="single" w:sz="4" w:space="0" w:color="auto"/>
            </w:tcBorders>
          </w:tcPr>
          <w:p w14:paraId="7C002008" w14:textId="77777777" w:rsidR="00A96BBA" w:rsidRDefault="00D252AB" w:rsidP="00095ACB">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BD9C4E0" w14:textId="77777777" w:rsidR="00A96BBA" w:rsidRDefault="00D252AB" w:rsidP="00095ACB">
            <w:pPr>
              <w:pStyle w:val="ListParagraph1"/>
              <w:wordWrap/>
              <w:rPr>
                <w:rFonts w:eastAsiaTheme="minorEastAsia"/>
                <w:bCs/>
                <w:lang w:eastAsia="zh-CN"/>
              </w:rPr>
            </w:pPr>
            <w:r>
              <w:rPr>
                <w:rFonts w:eastAsiaTheme="minorEastAsia"/>
                <w:bCs/>
                <w:lang w:eastAsia="zh-CN"/>
              </w:rPr>
              <w:t>OK in general</w:t>
            </w:r>
          </w:p>
        </w:tc>
      </w:tr>
      <w:tr w:rsidR="00A96BBA" w14:paraId="3A8664A7" w14:textId="77777777">
        <w:tc>
          <w:tcPr>
            <w:tcW w:w="2009" w:type="dxa"/>
            <w:tcBorders>
              <w:top w:val="single" w:sz="4" w:space="0" w:color="auto"/>
              <w:left w:val="single" w:sz="4" w:space="0" w:color="auto"/>
              <w:bottom w:val="single" w:sz="4" w:space="0" w:color="auto"/>
              <w:right w:val="single" w:sz="4" w:space="0" w:color="auto"/>
            </w:tcBorders>
          </w:tcPr>
          <w:p w14:paraId="4A5B4281" w14:textId="77777777" w:rsidR="00A96BBA" w:rsidRDefault="00D252AB" w:rsidP="00095AC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A131E84" w14:textId="77777777" w:rsidR="00A96BBA" w:rsidRDefault="00D252AB" w:rsidP="00095ACB">
            <w:pPr>
              <w:wordWrap/>
              <w:rPr>
                <w:rFonts w:eastAsia="MS Mincho"/>
                <w:bCs/>
                <w:lang w:eastAsia="ja-JP"/>
              </w:rPr>
            </w:pPr>
            <w:r>
              <w:rPr>
                <w:rFonts w:eastAsia="MS Mincho" w:hint="eastAsia"/>
                <w:bCs/>
                <w:lang w:eastAsia="ja-JP"/>
              </w:rPr>
              <w:t>S</w:t>
            </w:r>
            <w:r>
              <w:rPr>
                <w:rFonts w:eastAsia="MS Mincho"/>
                <w:bCs/>
                <w:lang w:eastAsia="ja-JP"/>
              </w:rPr>
              <w:t>upport</w:t>
            </w:r>
          </w:p>
        </w:tc>
      </w:tr>
      <w:tr w:rsidR="00A96BBA" w14:paraId="7A668B77" w14:textId="77777777">
        <w:tc>
          <w:tcPr>
            <w:tcW w:w="2009" w:type="dxa"/>
            <w:tcBorders>
              <w:top w:val="single" w:sz="4" w:space="0" w:color="auto"/>
              <w:left w:val="single" w:sz="4" w:space="0" w:color="auto"/>
              <w:bottom w:val="single" w:sz="4" w:space="0" w:color="auto"/>
              <w:right w:val="single" w:sz="4" w:space="0" w:color="auto"/>
            </w:tcBorders>
          </w:tcPr>
          <w:p w14:paraId="50D02512" w14:textId="77777777" w:rsidR="00A96BBA" w:rsidRDefault="00D252AB" w:rsidP="00095AC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C2B0B8A" w14:textId="77777777" w:rsidR="00A96BBA" w:rsidRDefault="00D252A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04C3F260" w14:textId="77777777">
        <w:tc>
          <w:tcPr>
            <w:tcW w:w="2009" w:type="dxa"/>
            <w:tcBorders>
              <w:top w:val="single" w:sz="4" w:space="0" w:color="auto"/>
              <w:left w:val="single" w:sz="4" w:space="0" w:color="auto"/>
              <w:bottom w:val="single" w:sz="4" w:space="0" w:color="auto"/>
              <w:right w:val="single" w:sz="4" w:space="0" w:color="auto"/>
            </w:tcBorders>
          </w:tcPr>
          <w:p w14:paraId="4B01485E" w14:textId="77777777" w:rsidR="00A96BBA" w:rsidRDefault="00D252AB" w:rsidP="00095ACB">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B422CF9" w14:textId="77777777" w:rsidR="00A96BBA" w:rsidRDefault="00D252AB" w:rsidP="00095ACB">
            <w:pPr>
              <w:wordWrap/>
              <w:jc w:val="left"/>
              <w:rPr>
                <w:rFonts w:eastAsia="MS Mincho"/>
                <w:bCs/>
                <w:lang w:eastAsia="ja-JP"/>
              </w:rPr>
            </w:pPr>
            <w:r>
              <w:rPr>
                <w:rFonts w:eastAsia="MS Mincho"/>
                <w:bCs/>
                <w:lang w:eastAsia="ja-JP"/>
              </w:rPr>
              <w:t>Same comment as above for antenna port indication table</w:t>
            </w:r>
          </w:p>
        </w:tc>
      </w:tr>
      <w:tr w:rsidR="00A96BBA" w14:paraId="0DF9241C" w14:textId="77777777">
        <w:tc>
          <w:tcPr>
            <w:tcW w:w="2009" w:type="dxa"/>
          </w:tcPr>
          <w:p w14:paraId="6C35FCE7" w14:textId="77777777" w:rsidR="00A96BBA" w:rsidRDefault="00D252AB" w:rsidP="00095ACB">
            <w:pPr>
              <w:wordWrap/>
              <w:jc w:val="left"/>
              <w:rPr>
                <w:rFonts w:eastAsiaTheme="minorEastAsia"/>
                <w:bCs/>
                <w:lang w:eastAsia="zh-CN"/>
              </w:rPr>
            </w:pPr>
            <w:r>
              <w:rPr>
                <w:rFonts w:eastAsia="MS Mincho"/>
                <w:bCs/>
                <w:lang w:eastAsia="ja-JP"/>
              </w:rPr>
              <w:t>Samsung</w:t>
            </w:r>
          </w:p>
        </w:tc>
        <w:tc>
          <w:tcPr>
            <w:tcW w:w="7353" w:type="dxa"/>
          </w:tcPr>
          <w:p w14:paraId="6E341450" w14:textId="77777777" w:rsidR="00A96BBA" w:rsidRDefault="00D252AB" w:rsidP="00095ACB">
            <w:pPr>
              <w:wordWrap/>
              <w:rPr>
                <w:rFonts w:eastAsia="MS Mincho"/>
                <w:bCs/>
                <w:lang w:eastAsia="ja-JP"/>
              </w:rPr>
            </w:pPr>
            <w:r>
              <w:rPr>
                <w:rFonts w:eastAsia="MS Mincho"/>
                <w:bCs/>
                <w:lang w:eastAsia="ja-JP"/>
              </w:rPr>
              <w:t>OK</w:t>
            </w:r>
          </w:p>
          <w:p w14:paraId="5EFC3E91" w14:textId="77777777" w:rsidR="00A96BBA" w:rsidRDefault="00D252AB" w:rsidP="00095ACB">
            <w:pPr>
              <w:wordWrap/>
              <w:jc w:val="left"/>
              <w:rPr>
                <w:rFonts w:eastAsiaTheme="minorEastAsia"/>
                <w:bCs/>
                <w:lang w:eastAsia="zh-CN"/>
              </w:rPr>
            </w:pPr>
            <w:r>
              <w:rPr>
                <w:rFonts w:eastAsia="MS Mincho"/>
                <w:bCs/>
                <w:lang w:eastAsia="ja-JP"/>
              </w:rPr>
              <w:t xml:space="preserve">Also suggest </w:t>
            </w:r>
            <w:proofErr w:type="gramStart"/>
            <w:r>
              <w:rPr>
                <w:rFonts w:eastAsia="MS Mincho"/>
                <w:bCs/>
                <w:lang w:eastAsia="ja-JP"/>
              </w:rPr>
              <w:t>to discuss</w:t>
            </w:r>
            <w:proofErr w:type="gramEnd"/>
            <w:r>
              <w:rPr>
                <w:rFonts w:eastAsia="MS Mincho"/>
                <w:bCs/>
                <w:lang w:eastAsia="ja-JP"/>
              </w:rPr>
              <w:t xml:space="preserve"> other MIMO related issues as well, e.g., TCI state handling (raised by LGE/Samsung), and two SRS resource sets (raised by ZTE/Samsung).</w:t>
            </w:r>
          </w:p>
        </w:tc>
      </w:tr>
      <w:tr w:rsidR="00A96BBA" w14:paraId="69B5FA21" w14:textId="77777777">
        <w:tc>
          <w:tcPr>
            <w:tcW w:w="2009" w:type="dxa"/>
          </w:tcPr>
          <w:p w14:paraId="29EAFB13"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36AEC485" w14:textId="77777777" w:rsidR="00A96BBA" w:rsidRDefault="00D252A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6FA5F2E7" w14:textId="77777777">
        <w:tc>
          <w:tcPr>
            <w:tcW w:w="2009" w:type="dxa"/>
          </w:tcPr>
          <w:p w14:paraId="0549BFB3" w14:textId="77777777" w:rsidR="00A96BBA" w:rsidRDefault="00D252AB" w:rsidP="00095ACB">
            <w:pPr>
              <w:wordWrap/>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794BE53B" w14:textId="77777777" w:rsidR="00A96BBA" w:rsidRDefault="00D252AB" w:rsidP="00095ACB">
            <w:pPr>
              <w:wordWrap/>
              <w:jc w:val="left"/>
              <w:rPr>
                <w:rFonts w:eastAsiaTheme="minorEastAsia"/>
                <w:bCs/>
                <w:lang w:eastAsia="zh-CN"/>
              </w:rPr>
            </w:pPr>
            <w:r>
              <w:rPr>
                <w:rFonts w:eastAsia="MS Mincho"/>
                <w:bCs/>
                <w:lang w:eastAsia="ja-JP"/>
              </w:rPr>
              <w:t>In our understanding, this proposal intends to restrict the configuration of RRC parameters, which are related to determine the referred table indicated by these DCI fields, to be same among the cells in a set of cells. While it seems a bit restrictive from NW point of view, if it is preferred to refer the different table for each cell, NW can configure these fields as Type-2 field.</w:t>
            </w:r>
            <w:r>
              <w:rPr>
                <w:rFonts w:eastAsia="MS Mincho" w:hint="eastAsia"/>
                <w:bCs/>
                <w:lang w:eastAsia="ja-JP"/>
              </w:rPr>
              <w:t xml:space="preserve"> </w:t>
            </w:r>
            <w:r>
              <w:rPr>
                <w:rFonts w:eastAsia="MS Mincho"/>
                <w:bCs/>
                <w:lang w:eastAsia="ja-JP"/>
              </w:rPr>
              <w:t>Therefore, we can live with this proposal.</w:t>
            </w:r>
          </w:p>
        </w:tc>
      </w:tr>
      <w:tr w:rsidR="00A96BBA" w14:paraId="2F5A2DBF" w14:textId="77777777">
        <w:tc>
          <w:tcPr>
            <w:tcW w:w="2009" w:type="dxa"/>
          </w:tcPr>
          <w:p w14:paraId="4C648C77" w14:textId="77777777" w:rsidR="00A96BBA" w:rsidRDefault="00D252AB" w:rsidP="00095ACB">
            <w:pPr>
              <w:wordWrap/>
              <w:jc w:val="left"/>
              <w:rPr>
                <w:rFonts w:eastAsiaTheme="minorEastAsia"/>
                <w:bCs/>
                <w:lang w:val="en-US" w:eastAsia="ja-JP"/>
              </w:rPr>
            </w:pPr>
            <w:r>
              <w:rPr>
                <w:rFonts w:eastAsiaTheme="minorEastAsia" w:hint="eastAsia"/>
                <w:bCs/>
                <w:lang w:val="en-US" w:eastAsia="zh-CN"/>
              </w:rPr>
              <w:t>ZTE</w:t>
            </w:r>
          </w:p>
        </w:tc>
        <w:tc>
          <w:tcPr>
            <w:tcW w:w="7353" w:type="dxa"/>
          </w:tcPr>
          <w:p w14:paraId="486D9782" w14:textId="77777777" w:rsidR="00A96BBA" w:rsidRDefault="00D252AB" w:rsidP="00095ACB">
            <w:pPr>
              <w:pStyle w:val="ListParagraph1"/>
              <w:wordWrap/>
              <w:rPr>
                <w:rFonts w:eastAsiaTheme="minorEastAsia"/>
                <w:bCs/>
                <w:lang w:val="en-US" w:eastAsia="ja-JP"/>
              </w:rPr>
            </w:pPr>
            <w:r>
              <w:rPr>
                <w:rFonts w:eastAsiaTheme="minorEastAsia" w:hint="eastAsia"/>
                <w:bCs/>
                <w:lang w:val="en-US" w:eastAsia="zh-CN"/>
              </w:rPr>
              <w:t>Seems fine.</w:t>
            </w:r>
          </w:p>
        </w:tc>
      </w:tr>
      <w:tr w:rsidR="00D252AB" w14:paraId="261DC982" w14:textId="77777777">
        <w:tc>
          <w:tcPr>
            <w:tcW w:w="2009" w:type="dxa"/>
          </w:tcPr>
          <w:p w14:paraId="191379F4" w14:textId="0C17DDB2" w:rsidR="00D252AB" w:rsidRDefault="00D252AB" w:rsidP="00095ACB">
            <w:pPr>
              <w:wordWrap/>
              <w:jc w:val="left"/>
              <w:rPr>
                <w:rFonts w:eastAsiaTheme="minorEastAsia"/>
                <w:bCs/>
                <w:lang w:val="en-US" w:eastAsia="zh-CN"/>
              </w:rPr>
            </w:pPr>
            <w:r>
              <w:rPr>
                <w:rFonts w:eastAsiaTheme="minorEastAsia"/>
                <w:bCs/>
                <w:lang w:eastAsia="zh-CN"/>
              </w:rPr>
              <w:t>Huawei</w:t>
            </w:r>
          </w:p>
        </w:tc>
        <w:tc>
          <w:tcPr>
            <w:tcW w:w="7353" w:type="dxa"/>
          </w:tcPr>
          <w:p w14:paraId="1B3A4961" w14:textId="0AA0B32F" w:rsidR="00D252AB" w:rsidRDefault="00D252AB" w:rsidP="00095ACB">
            <w:pPr>
              <w:pStyle w:val="ListParagraph1"/>
              <w:wordWrap/>
              <w:rPr>
                <w:rFonts w:eastAsiaTheme="minorEastAsia"/>
                <w:bCs/>
                <w:lang w:val="en-US" w:eastAsia="zh-CN"/>
              </w:rPr>
            </w:pPr>
            <w:r>
              <w:rPr>
                <w:rFonts w:eastAsia="MS Mincho"/>
                <w:bCs/>
                <w:lang w:eastAsia="ja-JP"/>
              </w:rPr>
              <w:t>Support</w:t>
            </w:r>
          </w:p>
        </w:tc>
      </w:tr>
      <w:tr w:rsidR="00A2343B" w14:paraId="1957BE3C" w14:textId="77777777" w:rsidTr="00A2343B">
        <w:tc>
          <w:tcPr>
            <w:tcW w:w="2009" w:type="dxa"/>
          </w:tcPr>
          <w:p w14:paraId="53BF6AB6" w14:textId="77777777" w:rsidR="00A2343B" w:rsidRDefault="00A2343B" w:rsidP="00095ACB">
            <w:pPr>
              <w:wordWrap/>
              <w:jc w:val="left"/>
              <w:rPr>
                <w:rFonts w:eastAsiaTheme="minorEastAsia"/>
                <w:bCs/>
                <w:lang w:eastAsia="zh-CN"/>
              </w:rPr>
            </w:pPr>
            <w:r>
              <w:rPr>
                <w:rFonts w:eastAsiaTheme="minorEastAsia"/>
                <w:bCs/>
                <w:lang w:eastAsia="zh-CN"/>
              </w:rPr>
              <w:t>LGE</w:t>
            </w:r>
          </w:p>
        </w:tc>
        <w:tc>
          <w:tcPr>
            <w:tcW w:w="7353" w:type="dxa"/>
          </w:tcPr>
          <w:p w14:paraId="716DB8CF" w14:textId="77777777" w:rsidR="00A2343B" w:rsidRDefault="00A2343B" w:rsidP="00095AC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ED0224" w14:paraId="15E9C89A" w14:textId="77777777" w:rsidTr="00A2343B">
        <w:tc>
          <w:tcPr>
            <w:tcW w:w="2009" w:type="dxa"/>
          </w:tcPr>
          <w:p w14:paraId="2E605BC0" w14:textId="2FE39EB0" w:rsidR="00ED0224" w:rsidRDefault="00ED0224"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353" w:type="dxa"/>
          </w:tcPr>
          <w:p w14:paraId="41AC9C02" w14:textId="4A4B93DD" w:rsidR="00ED0224" w:rsidRDefault="00ED0224" w:rsidP="00095ACB">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44005" w14:paraId="24EA9E01" w14:textId="77777777" w:rsidTr="00A2343B">
        <w:tc>
          <w:tcPr>
            <w:tcW w:w="2009" w:type="dxa"/>
          </w:tcPr>
          <w:p w14:paraId="178FF521" w14:textId="3660BD2E" w:rsidR="00144005" w:rsidRDefault="00144005" w:rsidP="00095ACB">
            <w:pPr>
              <w:wordWrap/>
              <w:jc w:val="left"/>
              <w:rPr>
                <w:rFonts w:eastAsiaTheme="minorEastAsia"/>
                <w:bCs/>
                <w:lang w:eastAsia="zh-CN"/>
              </w:rPr>
            </w:pPr>
            <w:r>
              <w:rPr>
                <w:rFonts w:eastAsiaTheme="minorEastAsia"/>
                <w:bCs/>
                <w:lang w:eastAsia="zh-CN"/>
              </w:rPr>
              <w:t>Moderator</w:t>
            </w:r>
          </w:p>
        </w:tc>
        <w:tc>
          <w:tcPr>
            <w:tcW w:w="7353" w:type="dxa"/>
          </w:tcPr>
          <w:p w14:paraId="45D572ED" w14:textId="77777777" w:rsidR="00144005" w:rsidRDefault="00144005" w:rsidP="00095ACB">
            <w:pPr>
              <w:wordWrap/>
              <w:jc w:val="left"/>
              <w:rPr>
                <w:rFonts w:eastAsiaTheme="minorEastAsia"/>
                <w:bCs/>
                <w:lang w:eastAsia="zh-CN"/>
              </w:rPr>
            </w:pPr>
            <w:r>
              <w:rPr>
                <w:rFonts w:eastAsiaTheme="minorEastAsia"/>
                <w:bCs/>
                <w:lang w:eastAsia="zh-CN"/>
              </w:rPr>
              <w:t>With below agreement made, the discussion on this proposal is closed.</w:t>
            </w:r>
          </w:p>
          <w:p w14:paraId="6699E981" w14:textId="77777777" w:rsidR="00144005" w:rsidRPr="00144005" w:rsidRDefault="00144005" w:rsidP="00095ACB">
            <w:pPr>
              <w:widowControl/>
              <w:kinsoku/>
              <w:wordWrap/>
              <w:overflowPunct/>
              <w:autoSpaceDE/>
              <w:autoSpaceDN/>
              <w:adjustRightInd/>
              <w:spacing w:after="0" w:line="240" w:lineRule="auto"/>
              <w:jc w:val="left"/>
              <w:textAlignment w:val="auto"/>
              <w:rPr>
                <w:rFonts w:ascii="Times" w:hAnsi="Times"/>
                <w:snapToGrid/>
                <w:kern w:val="0"/>
                <w:szCs w:val="24"/>
                <w:highlight w:val="green"/>
                <w:lang w:eastAsia="x-none"/>
              </w:rPr>
            </w:pPr>
            <w:r w:rsidRPr="00144005">
              <w:rPr>
                <w:rFonts w:ascii="Times" w:hAnsi="Times"/>
                <w:snapToGrid/>
                <w:kern w:val="0"/>
                <w:szCs w:val="24"/>
                <w:highlight w:val="green"/>
                <w:lang w:eastAsia="x-none"/>
              </w:rPr>
              <w:t>Proposal 3-6:</w:t>
            </w:r>
          </w:p>
          <w:p w14:paraId="399FDDF8"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When Antenna port(s) field in DCI format 1_3 is configured as type1a, UE expects to be configured with a common table from Tables 7.3.1.2.2-1/2/3/4 in TS38.212 is used for all cells in set of cells.</w:t>
            </w:r>
          </w:p>
          <w:p w14:paraId="45134058" w14:textId="77777777" w:rsidR="00144005" w:rsidRPr="00144005" w:rsidRDefault="00144005" w:rsidP="00095ACB">
            <w:pPr>
              <w:widowControl/>
              <w:numPr>
                <w:ilvl w:val="1"/>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 xml:space="preserve">The DMRS mapping type should be the same across the cells in set of </w:t>
            </w:r>
            <w:proofErr w:type="gramStart"/>
            <w:r w:rsidRPr="00144005">
              <w:rPr>
                <w:rFonts w:ascii="Times" w:eastAsia="Malgun Gothic" w:hAnsi="Times"/>
                <w:bCs/>
                <w:snapToGrid/>
                <w:kern w:val="0"/>
                <w:szCs w:val="24"/>
                <w:lang w:eastAsia="zh-CN"/>
              </w:rPr>
              <w:t>cells</w:t>
            </w:r>
            <w:proofErr w:type="gramEnd"/>
          </w:p>
          <w:p w14:paraId="0E98543A"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4E3E9E6" w14:textId="77777777" w:rsidR="00144005" w:rsidRPr="00144005" w:rsidRDefault="00144005" w:rsidP="00095ACB">
            <w:pPr>
              <w:widowControl/>
              <w:numPr>
                <w:ilvl w:val="1"/>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 xml:space="preserve">The DMRS mapping type should be the same across the cells in set of </w:t>
            </w:r>
            <w:proofErr w:type="gramStart"/>
            <w:r w:rsidRPr="00144005">
              <w:rPr>
                <w:rFonts w:ascii="Times" w:eastAsia="Malgun Gothic" w:hAnsi="Times"/>
                <w:bCs/>
                <w:snapToGrid/>
                <w:kern w:val="0"/>
                <w:szCs w:val="24"/>
                <w:lang w:eastAsia="zh-CN"/>
              </w:rPr>
              <w:t>cells</w:t>
            </w:r>
            <w:proofErr w:type="gramEnd"/>
          </w:p>
          <w:p w14:paraId="3690D234"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When TPMI field in DCI format 0_3 is configured as type1a, UE expects to be configured with a common table from Tables 7.3.1.1.2-2, 7.3.1.1.2-2A, 7.3.1.1.2-B, 7.3.1.1.2-3, 7.3.1.1.2-3A, 7.3.1.1.2-4, 7.3.1.1.2-4A, 7.3.1.1.2-5, and 7.3.1.1.2-5A in TS38.212 is used for all cells in set of cells.</w:t>
            </w:r>
          </w:p>
          <w:p w14:paraId="6CDCF0D3"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 xml:space="preserve">When SRI field in DCI format 0_3 is configured as type1a, UE expects to be configured with a common table from Tables 7.3.1.1.2-28, 7.3.1.1.2-29, 7.3.1.1.2-30, 7.3.1.1.2-31, 7.3.1.1.2-32, 7.3.1.1.2-32A, and 7.3.1.1.2-32B in TS38.212 is used for all cells in set of cells. </w:t>
            </w:r>
          </w:p>
          <w:p w14:paraId="08BBBA66" w14:textId="6A07BC73" w:rsidR="00144005" w:rsidRDefault="00144005" w:rsidP="00095ACB">
            <w:pPr>
              <w:wordWrap/>
              <w:jc w:val="left"/>
              <w:rPr>
                <w:rFonts w:eastAsiaTheme="minorEastAsia"/>
                <w:bCs/>
                <w:lang w:eastAsia="zh-CN"/>
              </w:rPr>
            </w:pPr>
          </w:p>
        </w:tc>
      </w:tr>
    </w:tbl>
    <w:p w14:paraId="3199B1DC" w14:textId="77777777" w:rsidR="00A96BBA" w:rsidRDefault="00A96BBA" w:rsidP="00095ACB">
      <w:pPr>
        <w:rPr>
          <w:lang w:eastAsia="en-US"/>
        </w:rPr>
      </w:pPr>
    </w:p>
    <w:p w14:paraId="7049049C" w14:textId="77777777" w:rsidR="00A96BBA" w:rsidRDefault="00A96BBA" w:rsidP="00095ACB">
      <w:pPr>
        <w:rPr>
          <w:lang w:eastAsia="en-US"/>
        </w:rPr>
      </w:pPr>
    </w:p>
    <w:p w14:paraId="3C42BDA6" w14:textId="77777777" w:rsidR="00A96BBA" w:rsidRDefault="00D252AB" w:rsidP="00095ACB">
      <w:pPr>
        <w:pStyle w:val="Heading1"/>
      </w:pPr>
      <w:r>
        <w:t>HARQ enhancements</w:t>
      </w:r>
    </w:p>
    <w:p w14:paraId="67724F36" w14:textId="77777777" w:rsidR="00A96BBA" w:rsidRDefault="00A96BBA" w:rsidP="00095ACB">
      <w:pPr>
        <w:rPr>
          <w:lang w:eastAsia="en-US"/>
        </w:rPr>
      </w:pPr>
    </w:p>
    <w:p w14:paraId="2755B684" w14:textId="77777777" w:rsidR="00A96BBA" w:rsidRDefault="00D252AB" w:rsidP="00095AC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E47AF03" w14:textId="77777777" w:rsidR="00A96BBA" w:rsidRDefault="00A96BBA" w:rsidP="00095ACB">
      <w:pPr>
        <w:rPr>
          <w:lang w:eastAsia="en-US"/>
        </w:rPr>
      </w:pPr>
    </w:p>
    <w:p w14:paraId="3F11BD63" w14:textId="77777777" w:rsidR="00A96BBA" w:rsidRDefault="00D252AB" w:rsidP="00095ACB">
      <w:pPr>
        <w:pStyle w:val="Heading2"/>
        <w:ind w:left="540"/>
      </w:pPr>
      <w:r>
        <w:t xml:space="preserve">Background and submitted </w:t>
      </w:r>
      <w:proofErr w:type="gramStart"/>
      <w:r>
        <w:t>proposals</w:t>
      </w:r>
      <w:proofErr w:type="gramEnd"/>
    </w:p>
    <w:p w14:paraId="269B5AC1" w14:textId="77777777" w:rsidR="00A96BBA" w:rsidRDefault="00D252AB" w:rsidP="00095ACB">
      <w:pPr>
        <w:rPr>
          <w:lang w:eastAsia="en-US"/>
        </w:rPr>
      </w:pPr>
      <w:r>
        <w:rPr>
          <w:lang w:eastAsia="en-US"/>
        </w:rPr>
        <w:t>Regarding this issue, companies’ views are summarized as below:</w:t>
      </w:r>
    </w:p>
    <w:p w14:paraId="30F56526" w14:textId="77777777" w:rsidR="00A96BBA" w:rsidRDefault="00A96BBA" w:rsidP="00095ACB">
      <w:pPr>
        <w:rPr>
          <w:lang w:eastAsia="en-US"/>
        </w:rPr>
      </w:pPr>
    </w:p>
    <w:p w14:paraId="51361DC6"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ZTE:</w:t>
      </w:r>
    </w:p>
    <w:p w14:paraId="24210CE6" w14:textId="77777777" w:rsidR="00A96BBA" w:rsidRDefault="00D252AB" w:rsidP="00095ACB">
      <w:pPr>
        <w:widowControl/>
        <w:kinsoku/>
        <w:overflowPunct/>
        <w:autoSpaceDE/>
        <w:autoSpaceDN/>
        <w:adjustRightInd/>
        <w:spacing w:after="180" w:line="240" w:lineRule="auto"/>
        <w:textAlignment w:val="auto"/>
        <w:rPr>
          <w:rFonts w:eastAsia="宋体"/>
          <w:i/>
          <w:snapToGrid/>
          <w:kern w:val="0"/>
          <w:szCs w:val="20"/>
          <w:lang w:eastAsia="en-US"/>
        </w:rPr>
      </w:pPr>
      <w:r>
        <w:rPr>
          <w:rFonts w:eastAsia="宋体" w:hint="eastAsia"/>
          <w:b/>
          <w:i/>
          <w:snapToGrid/>
          <w:kern w:val="0"/>
          <w:szCs w:val="20"/>
          <w:lang w:eastAsia="en-US"/>
        </w:rPr>
        <w:t>P</w:t>
      </w:r>
      <w:r>
        <w:rPr>
          <w:rFonts w:eastAsia="宋体"/>
          <w:b/>
          <w:i/>
          <w:snapToGrid/>
          <w:kern w:val="0"/>
          <w:szCs w:val="20"/>
          <w:lang w:eastAsia="en-US"/>
        </w:rPr>
        <w:t>roposal 9:</w:t>
      </w:r>
      <w:r>
        <w:rPr>
          <w:rFonts w:eastAsia="宋体"/>
          <w:i/>
          <w:snapToGrid/>
          <w:kern w:val="0"/>
          <w:szCs w:val="20"/>
          <w:lang w:eastAsia="en-US"/>
        </w:rPr>
        <w:t xml:space="preserve"> Adopt the following TP for </w:t>
      </w:r>
      <w:r>
        <w:rPr>
          <w:rFonts w:eastAsia="宋体" w:hint="eastAsia"/>
          <w:i/>
          <w:snapToGrid/>
          <w:kern w:val="0"/>
          <w:szCs w:val="20"/>
          <w:lang w:val="en-US" w:eastAsia="en-US"/>
        </w:rPr>
        <w:t xml:space="preserve">sub-clause </w:t>
      </w:r>
      <w:r>
        <w:rPr>
          <w:rFonts w:eastAsia="宋体" w:hint="eastAsia"/>
          <w:i/>
          <w:snapToGrid/>
          <w:kern w:val="0"/>
          <w:szCs w:val="20"/>
          <w:lang w:val="en-US" w:eastAsia="zh-CN"/>
        </w:rPr>
        <w:t xml:space="preserve">9.1.3.1 </w:t>
      </w:r>
      <w:r>
        <w:rPr>
          <w:rFonts w:eastAsia="宋体" w:hint="eastAsia"/>
          <w:i/>
          <w:snapToGrid/>
          <w:kern w:val="0"/>
          <w:szCs w:val="20"/>
          <w:lang w:val="en-US" w:eastAsia="en-US"/>
        </w:rPr>
        <w:t>in</w:t>
      </w:r>
      <w:r>
        <w:rPr>
          <w:rFonts w:eastAsia="宋体" w:hint="eastAsia"/>
          <w:i/>
          <w:snapToGrid/>
          <w:kern w:val="0"/>
          <w:szCs w:val="20"/>
          <w:lang w:val="en-US" w:eastAsia="zh-CN"/>
        </w:rPr>
        <w:t xml:space="preserve"> </w:t>
      </w:r>
      <w:r>
        <w:rPr>
          <w:rFonts w:eastAsia="宋体"/>
          <w:i/>
          <w:snapToGrid/>
          <w:kern w:val="0"/>
          <w:szCs w:val="20"/>
          <w:lang w:eastAsia="en-US"/>
        </w:rPr>
        <w:t>TS38.21</w:t>
      </w:r>
      <w:r>
        <w:rPr>
          <w:rFonts w:eastAsia="宋体" w:hint="eastAsia"/>
          <w:i/>
          <w:snapToGrid/>
          <w:kern w:val="0"/>
          <w:szCs w:val="20"/>
          <w:lang w:val="en-US" w:eastAsia="zh-CN"/>
        </w:rPr>
        <w:t>3</w:t>
      </w:r>
      <w:r>
        <w:rPr>
          <w:rFonts w:eastAsia="宋体"/>
          <w:i/>
          <w:snapToGrid/>
          <w:kern w:val="0"/>
          <w:szCs w:val="20"/>
          <w:lang w:eastAsia="en-US"/>
        </w:rPr>
        <w:t>.</w:t>
      </w:r>
    </w:p>
    <w:tbl>
      <w:tblPr>
        <w:tblStyle w:val="TableGrid10"/>
        <w:tblW w:w="0" w:type="auto"/>
        <w:tblLook w:val="04A0" w:firstRow="1" w:lastRow="0" w:firstColumn="1" w:lastColumn="0" w:noHBand="0" w:noVBand="1"/>
      </w:tblPr>
      <w:tblGrid>
        <w:gridCol w:w="9362"/>
      </w:tblGrid>
      <w:tr w:rsidR="00A96BBA" w14:paraId="23B3F1EC" w14:textId="77777777">
        <w:tc>
          <w:tcPr>
            <w:tcW w:w="9629" w:type="dxa"/>
          </w:tcPr>
          <w:p w14:paraId="22F89079" w14:textId="77777777" w:rsidR="00A96BBA" w:rsidRDefault="00D252AB" w:rsidP="00095ACB">
            <w:pPr>
              <w:widowControl/>
              <w:kinsoku/>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Reason for change</w:t>
            </w:r>
            <w:r>
              <w:rPr>
                <w:rFonts w:eastAsia="宋体"/>
                <w:snapToGrid/>
                <w:kern w:val="0"/>
                <w:szCs w:val="20"/>
                <w:lang w:eastAsia="en-US"/>
              </w:rPr>
              <w:t>: Correction of the Type-2 codebook for multi-cell scheduling.</w:t>
            </w:r>
          </w:p>
          <w:p w14:paraId="34CB3F49" w14:textId="77777777" w:rsidR="00A96BBA" w:rsidRDefault="00D252AB" w:rsidP="00095ACB">
            <w:pPr>
              <w:widowControl/>
              <w:kinsoku/>
              <w:overflowPunct/>
              <w:autoSpaceDE/>
              <w:autoSpaceDN/>
              <w:adjustRightInd/>
              <w:spacing w:after="180" w:line="240" w:lineRule="auto"/>
              <w:textAlignment w:val="auto"/>
              <w:rPr>
                <w:rFonts w:eastAsia="宋体"/>
                <w:iCs/>
                <w:snapToGrid/>
                <w:kern w:val="0"/>
                <w:szCs w:val="20"/>
                <w:lang w:eastAsia="en-US"/>
              </w:rPr>
            </w:pPr>
            <w:r>
              <w:rPr>
                <w:rFonts w:eastAsia="宋体"/>
                <w:b/>
                <w:bCs/>
                <w:snapToGrid/>
                <w:kern w:val="0"/>
                <w:szCs w:val="20"/>
                <w:lang w:eastAsia="en-US"/>
              </w:rPr>
              <w:t>Summary of change</w:t>
            </w:r>
            <w:r>
              <w:rPr>
                <w:rFonts w:eastAsia="宋体"/>
                <w:snapToGrid/>
                <w:kern w:val="0"/>
                <w:szCs w:val="20"/>
                <w:lang w:eastAsia="en-US"/>
              </w:rPr>
              <w:t xml:space="preserve">: </w:t>
            </w:r>
            <w:r>
              <w:rPr>
                <w:rFonts w:eastAsia="宋体"/>
                <w:snapToGrid/>
                <w:kern w:val="0"/>
                <w:szCs w:val="20"/>
                <w:lang w:val="en-US" w:eastAsia="zh-CN"/>
              </w:rPr>
              <w:t>Use the serving cell loop for Type-2 codebook construction instead of cell set loop</w:t>
            </w:r>
            <w:r>
              <w:rPr>
                <w:rFonts w:eastAsia="宋体"/>
                <w:snapToGrid/>
                <w:kern w:val="0"/>
                <w:szCs w:val="20"/>
                <w:lang w:eastAsia="en-US"/>
              </w:rPr>
              <w:t>.</w:t>
            </w:r>
          </w:p>
          <w:p w14:paraId="74479860" w14:textId="77777777" w:rsidR="00A96BBA" w:rsidRDefault="00D252AB" w:rsidP="00095ACB">
            <w:pPr>
              <w:widowControl/>
              <w:kinsoku/>
              <w:overflowPunct/>
              <w:autoSpaceDE/>
              <w:autoSpaceDN/>
              <w:adjustRightInd/>
              <w:spacing w:after="180" w:line="240" w:lineRule="auto"/>
              <w:textAlignment w:val="auto"/>
              <w:rPr>
                <w:rFonts w:eastAsia="Times New Roman"/>
                <w:snapToGrid/>
                <w:kern w:val="0"/>
                <w:szCs w:val="20"/>
                <w:lang w:val="en-US" w:eastAsia="zh-CN"/>
              </w:rPr>
            </w:pPr>
            <w:r>
              <w:rPr>
                <w:rFonts w:eastAsia="宋体"/>
                <w:b/>
                <w:bCs/>
                <w:snapToGrid/>
                <w:kern w:val="0"/>
                <w:szCs w:val="20"/>
                <w:lang w:eastAsia="en-US"/>
              </w:rPr>
              <w:lastRenderedPageBreak/>
              <w:t>Consequences if not approved</w:t>
            </w:r>
            <w:r>
              <w:rPr>
                <w:rFonts w:eastAsia="宋体"/>
                <w:snapToGrid/>
                <w:kern w:val="0"/>
                <w:szCs w:val="20"/>
                <w:lang w:eastAsia="en-US"/>
              </w:rPr>
              <w:t xml:space="preserve">: </w:t>
            </w:r>
            <w:r>
              <w:rPr>
                <w:rFonts w:eastAsia="宋体"/>
                <w:snapToGrid/>
                <w:kern w:val="0"/>
                <w:szCs w:val="20"/>
                <w:lang w:val="en-US" w:eastAsia="zh-CN"/>
              </w:rPr>
              <w:t>Incorrect Type-2 codebook construction for multi-cell scheduling</w:t>
            </w:r>
            <w:r>
              <w:rPr>
                <w:rFonts w:eastAsia="宋体" w:hint="eastAsia"/>
                <w:snapToGrid/>
                <w:kern w:val="0"/>
                <w:szCs w:val="20"/>
                <w:lang w:val="en-US" w:eastAsia="zh-CN"/>
              </w:rPr>
              <w:t xml:space="preserve">.  </w:t>
            </w:r>
          </w:p>
          <w:p w14:paraId="79AD984D" w14:textId="77777777" w:rsidR="00A96BBA" w:rsidRDefault="00D252AB" w:rsidP="00095ACB">
            <w:pPr>
              <w:widowControl/>
              <w:kinsoku/>
              <w:overflowPunct/>
              <w:autoSpaceDE/>
              <w:autoSpaceDN/>
              <w:adjustRightInd/>
              <w:spacing w:after="180" w:line="240" w:lineRule="auto"/>
              <w:textAlignment w:val="auto"/>
              <w:rPr>
                <w:rFonts w:ascii="Arial" w:eastAsia="宋体" w:hAnsi="Arial"/>
                <w:snapToGrid/>
                <w:kern w:val="0"/>
                <w:sz w:val="24"/>
                <w:szCs w:val="20"/>
                <w:lang w:eastAsia="en-US"/>
              </w:rPr>
            </w:pPr>
            <w:bookmarkStart w:id="192" w:name="_Ref500250940"/>
            <w:bookmarkStart w:id="193" w:name="_Toc36498171"/>
            <w:bookmarkStart w:id="194" w:name="_Toc146214421"/>
            <w:bookmarkStart w:id="195" w:name="_Toc12021473"/>
            <w:bookmarkStart w:id="196" w:name="_Toc29894843"/>
            <w:bookmarkStart w:id="197" w:name="_Toc29899142"/>
            <w:bookmarkStart w:id="198" w:name="_Toc29899560"/>
            <w:bookmarkStart w:id="199" w:name="_Toc26719410"/>
            <w:bookmarkStart w:id="200" w:name="_Toc20311585"/>
            <w:bookmarkStart w:id="201" w:name="_Toc29917297"/>
            <w:bookmarkStart w:id="202" w:name="_Toc45699197"/>
            <w:r>
              <w:rPr>
                <w:rFonts w:ascii="Arial" w:eastAsia="宋体" w:hAnsi="Arial"/>
                <w:snapToGrid/>
                <w:kern w:val="0"/>
                <w:sz w:val="24"/>
                <w:szCs w:val="20"/>
                <w:lang w:eastAsia="en-US"/>
              </w:rPr>
              <w:t>9</w:t>
            </w:r>
            <w:r>
              <w:rPr>
                <w:rFonts w:ascii="Arial" w:eastAsia="宋体" w:hAnsi="Arial" w:hint="eastAsia"/>
                <w:snapToGrid/>
                <w:kern w:val="0"/>
                <w:sz w:val="24"/>
                <w:szCs w:val="20"/>
                <w:lang w:eastAsia="en-US"/>
              </w:rPr>
              <w:t>.</w:t>
            </w:r>
            <w:r>
              <w:rPr>
                <w:rFonts w:ascii="Arial" w:eastAsia="宋体" w:hAnsi="Arial"/>
                <w:snapToGrid/>
                <w:kern w:val="0"/>
                <w:sz w:val="24"/>
                <w:szCs w:val="20"/>
                <w:lang w:eastAsia="en-US"/>
              </w:rPr>
              <w:t>1.3.1</w:t>
            </w:r>
            <w:r>
              <w:rPr>
                <w:rFonts w:ascii="Arial" w:eastAsia="宋体" w:hAnsi="Arial" w:hint="eastAsia"/>
                <w:snapToGrid/>
                <w:kern w:val="0"/>
                <w:sz w:val="24"/>
                <w:szCs w:val="20"/>
                <w:lang w:eastAsia="en-US"/>
              </w:rPr>
              <w:tab/>
            </w:r>
            <w:r>
              <w:rPr>
                <w:rFonts w:ascii="Arial" w:eastAsia="宋体" w:hAnsi="Arial"/>
                <w:snapToGrid/>
                <w:kern w:val="0"/>
                <w:sz w:val="24"/>
                <w:szCs w:val="20"/>
                <w:lang w:eastAsia="en-US"/>
              </w:rPr>
              <w:t xml:space="preserve">Type-2 HARQ-ACK codebook in </w:t>
            </w:r>
            <w:bookmarkEnd w:id="192"/>
            <w:r>
              <w:rPr>
                <w:rFonts w:ascii="Arial" w:eastAsia="宋体" w:hAnsi="Arial"/>
                <w:snapToGrid/>
                <w:kern w:val="0"/>
                <w:sz w:val="24"/>
                <w:szCs w:val="20"/>
                <w:lang w:eastAsia="en-US"/>
              </w:rPr>
              <w:t>physical uplink control channel</w:t>
            </w:r>
            <w:bookmarkEnd w:id="193"/>
            <w:bookmarkEnd w:id="194"/>
            <w:bookmarkEnd w:id="195"/>
            <w:bookmarkEnd w:id="196"/>
            <w:bookmarkEnd w:id="197"/>
            <w:bookmarkEnd w:id="198"/>
            <w:bookmarkEnd w:id="199"/>
            <w:bookmarkEnd w:id="200"/>
            <w:bookmarkEnd w:id="201"/>
            <w:bookmarkEnd w:id="202"/>
          </w:p>
          <w:p w14:paraId="13B8C4E0" w14:textId="77777777" w:rsidR="00A96BBA" w:rsidRDefault="00D252AB" w:rsidP="00095ACB">
            <w:pPr>
              <w:widowControl/>
              <w:kinsoku/>
              <w:overflowPunct/>
              <w:autoSpaceDE/>
              <w:autoSpaceDN/>
              <w:adjustRightInd/>
              <w:spacing w:after="180" w:line="240" w:lineRule="auto"/>
              <w:jc w:val="center"/>
              <w:textAlignment w:val="auto"/>
              <w:rPr>
                <w:rFonts w:ascii="Arial" w:eastAsia="宋体" w:hAnsi="Arial"/>
                <w:snapToGrid/>
                <w:kern w:val="0"/>
                <w:sz w:val="24"/>
                <w:szCs w:val="20"/>
                <w:lang w:val="en-US" w:eastAsia="zh-CN"/>
              </w:rPr>
            </w:pPr>
            <w:r>
              <w:rPr>
                <w:rFonts w:eastAsia="宋体"/>
                <w:snapToGrid/>
                <w:kern w:val="0"/>
                <w:szCs w:val="20"/>
                <w:lang w:eastAsia="en-US"/>
              </w:rPr>
              <w:t>&lt;Unchanged parts are omitted&gt;</w:t>
            </w:r>
          </w:p>
          <w:p w14:paraId="32658571" w14:textId="77777777" w:rsidR="00A96BBA" w:rsidRDefault="00D252AB" w:rsidP="00095ACB">
            <w:pPr>
              <w:widowControl/>
              <w:kinsoku/>
              <w:overflowPunct/>
              <w:autoSpaceDE/>
              <w:autoSpaceDN/>
              <w:adjustRightInd/>
              <w:spacing w:after="180" w:line="240" w:lineRule="auto"/>
              <w:textAlignment w:val="auto"/>
              <w:rPr>
                <w:rFonts w:eastAsia="Times New Roman"/>
                <w:snapToGrid/>
                <w:kern w:val="0"/>
                <w:szCs w:val="20"/>
                <w:lang w:eastAsia="en-US"/>
              </w:rPr>
            </w:pPr>
            <w:r>
              <w:rPr>
                <w:rFonts w:eastAsia="Times New Roman"/>
                <w:snapToGrid/>
                <w:kern w:val="0"/>
                <w:szCs w:val="20"/>
                <w:lang w:val="en-US" w:eastAsia="zh-CN"/>
              </w:rPr>
              <w:t>The</w:t>
            </w:r>
            <w:r>
              <w:rPr>
                <w:rFonts w:eastAsia="Times New Roman" w:cs="Arial" w:hint="eastAsia"/>
                <w:snapToGrid/>
                <w:kern w:val="0"/>
                <w:szCs w:val="20"/>
                <w:lang w:eastAsia="zh-CN"/>
              </w:rPr>
              <w:t xml:space="preserve"> UE determine</w:t>
            </w:r>
            <w:r>
              <w:rPr>
                <w:rFonts w:eastAsia="Times New Roman" w:cs="Arial"/>
                <w:snapToGrid/>
                <w:kern w:val="0"/>
                <w:szCs w:val="20"/>
                <w:lang w:eastAsia="zh-CN"/>
              </w:rPr>
              <w:t>s</w:t>
            </w:r>
            <w:r>
              <w:rPr>
                <w:rFonts w:eastAsia="Times New Roman" w:cs="Arial" w:hint="eastAsia"/>
                <w:snapToGrid/>
                <w:kern w:val="0"/>
                <w:szCs w:val="20"/>
                <w:lang w:eastAsia="zh-CN"/>
              </w:rPr>
              <w:t xml:space="preserve"> the </w:t>
            </w:r>
            <m:oMath>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US"/>
                        </w:rPr>
                        <m:t>o</m:t>
                      </m:r>
                    </m:e>
                  </m:acc>
                </m:e>
                <m:sub>
                  <m:r>
                    <w:rPr>
                      <w:rFonts w:ascii="Cambria Math" w:eastAsia="Times New Roman"/>
                      <w:snapToGrid/>
                      <w:kern w:val="0"/>
                      <w:szCs w:val="20"/>
                      <w:lang w:eastAsia="en-US"/>
                    </w:rPr>
                    <m:t>0</m:t>
                  </m:r>
                </m:sub>
                <m:sup>
                  <m:r>
                    <w:rPr>
                      <w:rFonts w:ascii="Cambria Math" w:eastAsia="Times New Roman"/>
                      <w:snapToGrid/>
                      <w:kern w:val="0"/>
                      <w:szCs w:val="20"/>
                      <w:lang w:eastAsia="en-US"/>
                    </w:rPr>
                    <m:t>ACK</m:t>
                  </m:r>
                </m:sup>
              </m:sSubSup>
              <m:r>
                <w:rPr>
                  <w:rFonts w:ascii="Cambria Math" w:eastAsia="Times New Roman" w:hAnsi="Cambria Math"/>
                  <w:snapToGrid/>
                  <w:kern w:val="0"/>
                  <w:szCs w:val="20"/>
                  <w:lang w:eastAsia="en-US"/>
                </w:rPr>
                <m:t xml:space="preserve">, </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US"/>
                        </w:rPr>
                        <m:t>o</m:t>
                      </m:r>
                    </m:e>
                  </m:acc>
                </m:e>
                <m:sub>
                  <m:r>
                    <w:rPr>
                      <w:rFonts w:ascii="Cambria Math" w:eastAsia="Times New Roman"/>
                      <w:snapToGrid/>
                      <w:kern w:val="0"/>
                      <w:szCs w:val="20"/>
                      <w:lang w:eastAsia="en-US"/>
                    </w:rPr>
                    <m:t>1</m:t>
                  </m:r>
                </m:sub>
                <m:sup>
                  <m:r>
                    <w:rPr>
                      <w:rFonts w:ascii="Cambria Math" w:eastAsia="Times New Roman"/>
                      <w:snapToGrid/>
                      <w:kern w:val="0"/>
                      <w:szCs w:val="20"/>
                      <w:lang w:eastAsia="en-US"/>
                    </w:rPr>
                    <m:t>ACK</m:t>
                  </m:r>
                </m:sup>
              </m:sSubSup>
              <m:r>
                <w:rPr>
                  <w:rFonts w:ascii="Cambria Math" w:eastAsia="Times New Roman" w:hAnsi="Cambria Math"/>
                  <w:snapToGrid/>
                  <w:kern w:val="0"/>
                  <w:szCs w:val="20"/>
                  <w:lang w:eastAsia="en-US"/>
                </w:rPr>
                <m:t>,⋯,</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US"/>
                        </w:rPr>
                        <m:t>o</m:t>
                      </m:r>
                    </m:e>
                  </m:acc>
                </m:e>
                <m:sub>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US"/>
                        </w:rPr>
                        <m:t>O</m:t>
                      </m:r>
                    </m:e>
                    <m:sub>
                      <m:r>
                        <m:rPr>
                          <m:sty m:val="p"/>
                        </m:rPr>
                        <w:rPr>
                          <w:rFonts w:ascii="Cambria Math" w:eastAsia="Times New Roman" w:hAnsi="Cambria Math"/>
                          <w:snapToGrid/>
                          <w:kern w:val="0"/>
                          <w:szCs w:val="20"/>
                          <w:lang w:eastAsia="en-US"/>
                        </w:rPr>
                        <m:t>ACK</m:t>
                      </m:r>
                    </m:sub>
                  </m:sSub>
                  <m:r>
                    <w:rPr>
                      <w:rFonts w:ascii="Cambria Math" w:eastAsia="Times New Roman" w:hAnsi="Cambria Math"/>
                      <w:snapToGrid/>
                      <w:kern w:val="0"/>
                      <w:szCs w:val="20"/>
                      <w:lang w:eastAsia="en-US"/>
                    </w:rPr>
                    <m:t>-1</m:t>
                  </m:r>
                </m:sub>
                <m:sup>
                  <m:r>
                    <w:rPr>
                      <w:rFonts w:ascii="Cambria Math" w:eastAsia="Times New Roman"/>
                      <w:snapToGrid/>
                      <w:kern w:val="0"/>
                      <w:szCs w:val="20"/>
                      <w:lang w:eastAsia="en-US"/>
                    </w:rPr>
                    <m:t>ACK</m:t>
                  </m:r>
                </m:sup>
              </m:sSubSup>
            </m:oMath>
            <w:r>
              <w:rPr>
                <w:rFonts w:eastAsia="Times New Roman"/>
                <w:snapToGrid/>
                <w:kern w:val="0"/>
                <w:szCs w:val="20"/>
                <w:lang w:eastAsia="zh-CN"/>
              </w:rPr>
              <w:t xml:space="preserve">, for a total number of </w:t>
            </w:r>
            <m:oMath>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US"/>
                    </w:rPr>
                    <m:t>O</m:t>
                  </m:r>
                </m:e>
                <m:sub>
                  <m:r>
                    <m:rPr>
                      <m:sty m:val="p"/>
                    </m:rPr>
                    <w:rPr>
                      <w:rFonts w:ascii="Cambria Math" w:eastAsia="Times New Roman" w:hAnsi="Cambria Math"/>
                      <w:snapToGrid/>
                      <w:kern w:val="0"/>
                      <w:szCs w:val="20"/>
                      <w:lang w:eastAsia="en-US"/>
                    </w:rPr>
                    <m:t>ACK</m:t>
                  </m:r>
                </m:sub>
              </m:sSub>
            </m:oMath>
            <w:r>
              <w:rPr>
                <w:rFonts w:eastAsia="Times New Roman"/>
                <w:snapToGrid/>
                <w:kern w:val="0"/>
                <w:szCs w:val="20"/>
                <w:lang w:eastAsia="en-US"/>
              </w:rPr>
              <w:t xml:space="preserve"> </w:t>
            </w:r>
            <w:r>
              <w:rPr>
                <w:rFonts w:eastAsia="Times New Roman"/>
                <w:snapToGrid/>
                <w:kern w:val="0"/>
                <w:szCs w:val="20"/>
                <w:lang w:eastAsia="zh-CN"/>
              </w:rPr>
              <w:t>HARQ-ACK information bits in the second Type-2 HARQ-ACK sub-codebook according</w:t>
            </w:r>
            <w:r>
              <w:rPr>
                <w:rFonts w:eastAsia="Times New Roman" w:hint="eastAsia"/>
                <w:snapToGrid/>
                <w:kern w:val="0"/>
                <w:szCs w:val="20"/>
                <w:lang w:eastAsia="zh-CN"/>
              </w:rPr>
              <w:t xml:space="preserve"> to the </w:t>
            </w:r>
            <w:r>
              <w:rPr>
                <w:rFonts w:eastAsia="Times New Roman"/>
                <w:snapToGrid/>
                <w:kern w:val="0"/>
                <w:szCs w:val="20"/>
                <w:lang w:eastAsia="zh-CN"/>
              </w:rPr>
              <w:t>following</w:t>
            </w:r>
            <w:r>
              <w:rPr>
                <w:rFonts w:eastAsia="Times New Roman" w:hint="eastAsia"/>
                <w:snapToGrid/>
                <w:kern w:val="0"/>
                <w:szCs w:val="20"/>
                <w:lang w:eastAsia="zh-CN"/>
              </w:rPr>
              <w:t xml:space="preserve"> pseudo-code</w:t>
            </w:r>
            <w:r>
              <w:rPr>
                <w:rFonts w:eastAsia="Times New Roman"/>
                <w:snapToGrid/>
                <w:kern w:val="0"/>
                <w:szCs w:val="20"/>
                <w:lang w:eastAsia="zh-CN"/>
              </w:rPr>
              <w:t xml:space="preserve">. </w:t>
            </w:r>
          </w:p>
          <w:p w14:paraId="7BBCFF23" w14:textId="77777777" w:rsidR="00A96BBA" w:rsidRDefault="00D252AB" w:rsidP="00095ACB">
            <w:pPr>
              <w:widowControl/>
              <w:kinsoku/>
              <w:spacing w:after="180" w:line="240" w:lineRule="auto"/>
              <w:ind w:left="568" w:hanging="284"/>
              <w:jc w:val="left"/>
              <w:rPr>
                <w:snapToGrid/>
                <w:kern w:val="0"/>
                <w:szCs w:val="20"/>
                <w:lang w:eastAsia="zh-CN"/>
              </w:rPr>
            </w:pPr>
            <w:r>
              <w:rPr>
                <w:snapToGrid/>
                <w:kern w:val="0"/>
                <w:szCs w:val="20"/>
                <w:lang w:eastAsia="zh-CN"/>
              </w:rPr>
              <w:t xml:space="preserve">Set </w:t>
            </w:r>
            <m:oMath>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cells,set</m:t>
                  </m:r>
                  <m:ctrlPr>
                    <w:rPr>
                      <w:rFonts w:ascii="Cambria Math" w:hAnsi="Cambria Math"/>
                      <w:snapToGrid/>
                      <w:kern w:val="0"/>
                      <w:szCs w:val="20"/>
                      <w:lang w:eastAsia="en-GB"/>
                    </w:rPr>
                  </m:ctrlPr>
                </m:sub>
                <m:sup>
                  <m:r>
                    <m:rPr>
                      <m:nor/>
                    </m:rPr>
                    <w:rPr>
                      <w:rFonts w:ascii="Cambria Math"/>
                      <w:snapToGrid/>
                      <w:kern w:val="0"/>
                      <w:szCs w:val="20"/>
                      <w:lang w:val="en-US" w:eastAsia="en-GB"/>
                    </w:rPr>
                    <m:t>DL,max</m:t>
                  </m:r>
                  <m:ctrlPr>
                    <w:rPr>
                      <w:rFonts w:ascii="Cambria Math" w:hAnsi="Cambria Math"/>
                      <w:snapToGrid/>
                      <w:kern w:val="0"/>
                      <w:szCs w:val="20"/>
                      <w:lang w:eastAsia="en-GB"/>
                    </w:rPr>
                  </m:ctrlPr>
                </m:sup>
              </m:sSubSup>
            </m:oMath>
            <w:r>
              <w:rPr>
                <w:rFonts w:cs="Arial"/>
                <w:snapToGrid/>
                <w:kern w:val="0"/>
                <w:szCs w:val="20"/>
                <w:lang w:eastAsia="en-GB"/>
              </w:rPr>
              <w:t xml:space="preserve"> to the maximum </w:t>
            </w:r>
            <w:r>
              <w:rPr>
                <w:snapToGrid/>
                <w:kern w:val="0"/>
                <w:szCs w:val="20"/>
                <w:lang w:eastAsia="en-GB"/>
              </w:rPr>
              <w:t xml:space="preserve">number of serving cells in </w:t>
            </w:r>
            <w:r>
              <w:rPr>
                <w:i/>
                <w:snapToGrid/>
                <w:kern w:val="0"/>
                <w:szCs w:val="20"/>
                <w:lang w:eastAsia="en-GB"/>
              </w:rPr>
              <w:t>ScheduledCell-ListDCI-1-3</w:t>
            </w:r>
            <w:r>
              <w:rPr>
                <w:snapToGrid/>
                <w:kern w:val="0"/>
                <w:szCs w:val="20"/>
                <w:lang w:eastAsia="en-GB"/>
              </w:rPr>
              <w:t xml:space="preserve"> of a set of serving cells provided by</w:t>
            </w:r>
            <w:r>
              <w:rPr>
                <w:i/>
                <w:snapToGrid/>
                <w:kern w:val="0"/>
                <w:szCs w:val="20"/>
                <w:lang w:eastAsia="en-GB"/>
              </w:rPr>
              <w:t xml:space="preserve"> MC-DCI-</w:t>
            </w:r>
            <w:proofErr w:type="spellStart"/>
            <w:r>
              <w:rPr>
                <w:i/>
                <w:snapToGrid/>
                <w:kern w:val="0"/>
                <w:szCs w:val="20"/>
                <w:lang w:eastAsia="en-GB"/>
              </w:rPr>
              <w:t>SetofCells</w:t>
            </w:r>
            <w:proofErr w:type="spellEnd"/>
            <w:r>
              <w:rPr>
                <w:snapToGrid/>
                <w:kern w:val="0"/>
                <w:szCs w:val="20"/>
                <w:lang w:eastAsia="en-GB"/>
              </w:rPr>
              <w:t>, across the number of sets of serving cells,</w:t>
            </w:r>
            <w:r>
              <w:rPr>
                <w:snapToGrid/>
                <w:kern w:val="0"/>
                <w:szCs w:val="20"/>
                <w:lang w:eastAsia="zh-CN"/>
              </w:rPr>
              <w:t xml:space="preserve"> that can be scheduled PDSCH receptions by DCI format 1_3</w:t>
            </w:r>
          </w:p>
          <w:p w14:paraId="1C94DFAC" w14:textId="77777777" w:rsidR="00A96BBA" w:rsidRDefault="00D252AB" w:rsidP="00095ACB">
            <w:pPr>
              <w:widowControl/>
              <w:kinsoku/>
              <w:spacing w:after="180" w:line="240" w:lineRule="auto"/>
              <w:ind w:left="568" w:hanging="284"/>
              <w:jc w:val="left"/>
              <w:rPr>
                <w:snapToGrid/>
                <w:kern w:val="0"/>
                <w:szCs w:val="20"/>
                <w:lang w:eastAsia="zh-CN"/>
              </w:rPr>
            </w:pPr>
            <w:r>
              <w:rPr>
                <w:snapToGrid/>
                <w:kern w:val="0"/>
                <w:szCs w:val="20"/>
                <w:lang w:eastAsia="zh-CN"/>
              </w:rPr>
              <w:t xml:space="preserve">Set </w:t>
            </w:r>
            <m:oMath>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sets</m:t>
                  </m:r>
                  <m:ctrlPr>
                    <w:rPr>
                      <w:rFonts w:ascii="Cambria Math" w:hAnsi="Cambria Math"/>
                      <w:snapToGrid/>
                      <w:kern w:val="0"/>
                      <w:szCs w:val="20"/>
                      <w:lang w:eastAsia="en-GB"/>
                    </w:rPr>
                  </m:ctrlPr>
                </m:sub>
                <m:sup>
                  <m:r>
                    <m:rPr>
                      <m:nor/>
                    </m:rPr>
                    <w:rPr>
                      <w:rFonts w:ascii="Cambria Math"/>
                      <w:snapToGrid/>
                      <w:kern w:val="0"/>
                      <w:szCs w:val="20"/>
                      <w:lang w:val="en-US" w:eastAsia="en-GB"/>
                    </w:rPr>
                    <m:t>TB,max</m:t>
                  </m:r>
                  <m:ctrlPr>
                    <w:rPr>
                      <w:rFonts w:ascii="Cambria Math" w:hAnsi="Cambria Math"/>
                      <w:snapToGrid/>
                      <w:kern w:val="0"/>
                      <w:szCs w:val="20"/>
                      <w:lang w:eastAsia="en-GB"/>
                    </w:rPr>
                  </m:ctrlPr>
                </m:sup>
              </m:sSubSup>
            </m:oMath>
            <w:r>
              <w:rPr>
                <w:snapToGrid/>
                <w:kern w:val="0"/>
                <w:szCs w:val="20"/>
                <w:lang w:eastAsia="zh-CN"/>
              </w:rPr>
              <w:t xml:space="preserve"> to the</w:t>
            </w:r>
            <w:r>
              <w:rPr>
                <w:snapToGrid/>
                <w:kern w:val="0"/>
                <w:szCs w:val="20"/>
                <w:lang w:eastAsia="en-GB"/>
              </w:rPr>
              <w:t xml:space="preserve"> </w:t>
            </w:r>
            <w:r>
              <w:rPr>
                <w:snapToGrid/>
                <w:kern w:val="0"/>
                <w:szCs w:val="20"/>
                <w:lang w:eastAsia="zh-CN"/>
              </w:rPr>
              <w:t>maximum total number of TBs in PDSCH receptions that can be scheduled by a DCI format 1_3 over more than one serving cells in a set of serving cells across the number of sets of serving cells</w:t>
            </w:r>
          </w:p>
          <w:p w14:paraId="16558A00" w14:textId="77777777" w:rsidR="00A96BBA" w:rsidRDefault="00D252AB" w:rsidP="00095ACB">
            <w:pPr>
              <w:widowControl/>
              <w:kinsoku/>
              <w:spacing w:after="180" w:line="240" w:lineRule="auto"/>
              <w:ind w:left="568" w:hanging="284"/>
              <w:jc w:val="left"/>
              <w:rPr>
                <w:iCs/>
                <w:strike/>
                <w:snapToGrid/>
                <w:color w:val="FF0000"/>
                <w:kern w:val="0"/>
                <w:szCs w:val="20"/>
                <w:lang w:eastAsia="zh-CN"/>
              </w:rPr>
            </w:pPr>
            <w:r>
              <w:rPr>
                <w:strike/>
                <w:snapToGrid/>
                <w:color w:val="FF0000"/>
                <w:kern w:val="0"/>
                <w:szCs w:val="20"/>
                <w:lang w:eastAsia="zh-CN"/>
              </w:rPr>
              <w:t xml:space="preserve">Set </w:t>
            </w:r>
            <m:oMath>
              <m:sSubSup>
                <m:sSubSupPr>
                  <m:ctrlPr>
                    <w:rPr>
                      <w:rFonts w:ascii="Cambria Math" w:hAnsi="Cambria Math"/>
                      <w:i/>
                      <w:strike/>
                      <w:snapToGrid/>
                      <w:color w:val="FF0000"/>
                      <w:kern w:val="0"/>
                      <w:szCs w:val="20"/>
                      <w:lang w:eastAsia="en-GB"/>
                    </w:rPr>
                  </m:ctrlPr>
                </m:sSubSupPr>
                <m:e>
                  <m:r>
                    <w:rPr>
                      <w:rFonts w:ascii="Cambria Math"/>
                      <w:strike/>
                      <w:snapToGrid/>
                      <w:color w:val="FF0000"/>
                      <w:kern w:val="0"/>
                      <w:szCs w:val="20"/>
                      <w:lang w:eastAsia="en-GB"/>
                    </w:rPr>
                    <m:t>N</m:t>
                  </m:r>
                </m:e>
                <m:sub>
                  <m:r>
                    <m:rPr>
                      <m:sty m:val="p"/>
                    </m:rPr>
                    <w:rPr>
                      <w:rFonts w:asci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rFonts w:ascii="Cambria Math"/>
                      <w:strike/>
                      <w:snapToGrid/>
                      <w:color w:val="FF0000"/>
                      <w:kern w:val="0"/>
                      <w:szCs w:val="20"/>
                      <w:lang w:val="en-US" w:eastAsia="en-GB"/>
                    </w:rPr>
                    <m:t>DL</m:t>
                  </m:r>
                  <m:ctrlPr>
                    <w:rPr>
                      <w:rFonts w:ascii="Cambria Math" w:hAnsi="Cambria Math"/>
                      <w:strike/>
                      <w:snapToGrid/>
                      <w:color w:val="FF0000"/>
                      <w:kern w:val="0"/>
                      <w:szCs w:val="20"/>
                      <w:lang w:eastAsia="en-GB"/>
                    </w:rPr>
                  </m:ctrlPr>
                </m:sup>
              </m:sSubSup>
            </m:oMath>
            <w:r>
              <w:rPr>
                <w:strike/>
                <w:snapToGrid/>
                <w:color w:val="FF0000"/>
                <w:kern w:val="0"/>
                <w:szCs w:val="20"/>
                <w:lang w:eastAsia="en-GB"/>
              </w:rPr>
              <w:t xml:space="preserve"> </w:t>
            </w:r>
            <w:r>
              <w:rPr>
                <w:strike/>
                <w:snapToGrid/>
                <w:color w:val="FF0000"/>
                <w:kern w:val="0"/>
                <w:szCs w:val="20"/>
                <w:lang w:eastAsia="zh-CN"/>
              </w:rPr>
              <w:t>to the number of sets of serving cells</w:t>
            </w:r>
            <w:r>
              <w:rPr>
                <w:i/>
                <w:strike/>
                <w:snapToGrid/>
                <w:color w:val="FF0000"/>
                <w:kern w:val="0"/>
                <w:szCs w:val="20"/>
                <w:lang w:eastAsia="en-GB"/>
              </w:rPr>
              <w:t xml:space="preserve"> MC-DCI-</w:t>
            </w:r>
            <w:proofErr w:type="spellStart"/>
            <w:r>
              <w:rPr>
                <w:i/>
                <w:strike/>
                <w:snapToGrid/>
                <w:color w:val="FF0000"/>
                <w:kern w:val="0"/>
                <w:szCs w:val="20"/>
                <w:lang w:eastAsia="en-GB"/>
              </w:rPr>
              <w:t>SetofCells</w:t>
            </w:r>
            <w:proofErr w:type="spellEnd"/>
            <w:r>
              <w:rPr>
                <w:iCs/>
                <w:strike/>
                <w:snapToGrid/>
                <w:color w:val="FF0000"/>
                <w:kern w:val="0"/>
                <w:szCs w:val="20"/>
                <w:lang w:eastAsia="en-GB"/>
              </w:rPr>
              <w:t xml:space="preserve"> in a PUCCH </w:t>
            </w:r>
            <w:proofErr w:type="gramStart"/>
            <w:r>
              <w:rPr>
                <w:iCs/>
                <w:strike/>
                <w:snapToGrid/>
                <w:color w:val="FF0000"/>
                <w:kern w:val="0"/>
                <w:szCs w:val="20"/>
                <w:lang w:eastAsia="en-GB"/>
              </w:rPr>
              <w:t>group</w:t>
            </w:r>
            <w:proofErr w:type="gramEnd"/>
          </w:p>
          <w:p w14:paraId="6A9BE489" w14:textId="77777777" w:rsidR="00A96BBA" w:rsidRDefault="00D252AB" w:rsidP="00095ACB">
            <w:pPr>
              <w:widowControl/>
              <w:kinsoku/>
              <w:spacing w:after="180" w:line="240" w:lineRule="auto"/>
              <w:ind w:left="568" w:hanging="284"/>
              <w:jc w:val="left"/>
              <w:rPr>
                <w:rFonts w:hAnsi="Cambria Math"/>
                <w:strike/>
                <w:snapToGrid/>
                <w:color w:val="FF0000"/>
                <w:kern w:val="0"/>
                <w:szCs w:val="20"/>
                <w:lang w:eastAsia="en-GB"/>
              </w:rPr>
            </w:pPr>
            <w:r>
              <w:rPr>
                <w:strike/>
                <w:snapToGrid/>
                <w:color w:val="FF0000"/>
                <w:kern w:val="0"/>
                <w:szCs w:val="20"/>
                <w:lang w:eastAsia="zh-CN"/>
              </w:rPr>
              <w:t>S</w:t>
            </w:r>
            <w:r>
              <w:rPr>
                <w:rFonts w:hint="eastAsia"/>
                <w:strike/>
                <w:snapToGrid/>
                <w:color w:val="FF0000"/>
                <w:kern w:val="0"/>
                <w:szCs w:val="20"/>
                <w:lang w:eastAsia="zh-CN"/>
              </w:rPr>
              <w:t xml:space="preserve">et </w:t>
            </w:r>
            <m:oMath>
              <m:r>
                <w:rPr>
                  <w:rFonts w:ascii="Cambria Math" w:hAnsi="Cambria Math"/>
                  <w:strike/>
                  <w:snapToGrid/>
                  <w:color w:val="FF0000"/>
                  <w:kern w:val="0"/>
                  <w:szCs w:val="20"/>
                  <w:lang w:eastAsia="en-GB"/>
                </w:rPr>
                <m:t>s</m:t>
              </m:r>
            </m:oMath>
            <w:r>
              <w:rPr>
                <w:strike/>
                <w:snapToGrid/>
                <w:color w:val="FF0000"/>
                <w:kern w:val="0"/>
                <w:szCs w:val="20"/>
                <w:lang w:eastAsia="en-GB"/>
              </w:rPr>
              <w:t xml:space="preserve"> to index of sets of serving cells, </w:t>
            </w:r>
            <m:oMath>
              <m:r>
                <w:rPr>
                  <w:rFonts w:ascii="Cambria Math" w:hAnsi="Cambria Math"/>
                  <w:strike/>
                  <w:snapToGrid/>
                  <w:color w:val="FF0000"/>
                  <w:kern w:val="0"/>
                  <w:szCs w:val="20"/>
                  <w:lang w:eastAsia="en-GB"/>
                </w:rPr>
                <m:t>s=0,</m:t>
              </m:r>
              <m:r>
                <w:rPr>
                  <w:rFonts w:ascii="Cambria Math" w:hAnsi="Cambria Math"/>
                  <w:strike/>
                  <w:snapToGrid/>
                  <w:color w:val="FF0000"/>
                  <w:kern w:val="0"/>
                  <w:szCs w:val="20"/>
                  <w:lang w:eastAsia="zh-CN"/>
                </w:rPr>
                <m:t>…,</m:t>
              </m:r>
              <m:r>
                <w:rPr>
                  <w:rFonts w:ascii="Cambria Math" w:hAnsi="Cambria Math"/>
                  <w:strike/>
                  <w:snapToGrid/>
                  <w:color w:val="FF0000"/>
                  <w:kern w:val="0"/>
                  <w:szCs w:val="20"/>
                  <w:lang w:eastAsia="en-GB"/>
                </w:rPr>
                <m:t xml:space="preserve"> </m:t>
              </m:r>
              <m:sSubSup>
                <m:sSubSupPr>
                  <m:ctrlPr>
                    <w:rPr>
                      <w:rFonts w:ascii="Cambria Math" w:hAnsi="Cambria Math"/>
                      <w:i/>
                      <w:strike/>
                      <w:snapToGrid/>
                      <w:color w:val="FF0000"/>
                      <w:kern w:val="0"/>
                      <w:szCs w:val="20"/>
                      <w:lang w:eastAsia="en-GB"/>
                    </w:rPr>
                  </m:ctrlPr>
                </m:sSubSupPr>
                <m:e>
                  <m:r>
                    <w:rPr>
                      <w:rFonts w:ascii="Cambria Math"/>
                      <w:strike/>
                      <w:snapToGrid/>
                      <w:color w:val="FF0000"/>
                      <w:kern w:val="0"/>
                      <w:szCs w:val="20"/>
                      <w:lang w:eastAsia="en-GB"/>
                    </w:rPr>
                    <m:t>N</m:t>
                  </m:r>
                </m:e>
                <m:sub>
                  <m:r>
                    <m:rPr>
                      <m:sty m:val="p"/>
                    </m:rPr>
                    <w:rPr>
                      <w:rFonts w:asci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rFonts w:ascii="Cambria Math"/>
                      <w:strike/>
                      <w:snapToGrid/>
                      <w:color w:val="FF0000"/>
                      <w:kern w:val="0"/>
                      <w:szCs w:val="20"/>
                      <w:lang w:val="en-US" w:eastAsia="en-GB"/>
                    </w:rPr>
                    <m:t>DL</m:t>
                  </m:r>
                  <m:ctrlPr>
                    <w:rPr>
                      <w:rFonts w:ascii="Cambria Math" w:hAnsi="Cambria Math"/>
                      <w:strike/>
                      <w:snapToGrid/>
                      <w:color w:val="FF0000"/>
                      <w:kern w:val="0"/>
                      <w:szCs w:val="20"/>
                      <w:lang w:eastAsia="en-GB"/>
                    </w:rPr>
                  </m:ctrlPr>
                </m:sup>
              </m:sSubSup>
              <m:r>
                <w:rPr>
                  <w:rFonts w:ascii="Cambria Math" w:hAnsi="Cambria Math"/>
                  <w:strike/>
                  <w:snapToGrid/>
                  <w:color w:val="FF0000"/>
                  <w:kern w:val="0"/>
                  <w:szCs w:val="20"/>
                  <w:lang w:eastAsia="en-GB"/>
                </w:rPr>
                <m:t>-1</m:t>
              </m:r>
            </m:oMath>
          </w:p>
          <w:p w14:paraId="799B40FF" w14:textId="77777777" w:rsidR="00A96BBA" w:rsidRDefault="00D252AB" w:rsidP="00095ACB">
            <w:pPr>
              <w:widowControl/>
              <w:kinsoku/>
              <w:spacing w:after="180" w:line="240" w:lineRule="auto"/>
              <w:ind w:left="568" w:hanging="284"/>
              <w:jc w:val="left"/>
              <w:rPr>
                <w:rFonts w:hAnsi="Cambria Math"/>
                <w:strike/>
                <w:snapToGrid/>
                <w:color w:val="FF0000"/>
                <w:kern w:val="0"/>
                <w:szCs w:val="20"/>
                <w:u w:val="single"/>
                <w:lang w:eastAsia="zh-CN"/>
              </w:rPr>
            </w:pPr>
            <w:r>
              <w:rPr>
                <w:rFonts w:hint="eastAsia"/>
                <w:snapToGrid/>
                <w:color w:val="FF0000"/>
                <w:kern w:val="0"/>
                <w:szCs w:val="20"/>
                <w:u w:val="single"/>
                <w:lang w:eastAsia="zh-CN"/>
              </w:rPr>
              <w:t xml:space="preserve">Set </w:t>
            </w:r>
            <m:oMath>
              <m:sSubSup>
                <m:sSubSupPr>
                  <m:ctrlPr>
                    <w:rPr>
                      <w:rFonts w:ascii="Cambria Math" w:hAnsi="Cambria Math"/>
                      <w:i/>
                      <w:snapToGrid/>
                      <w:color w:val="FF0000"/>
                      <w:kern w:val="0"/>
                      <w:szCs w:val="20"/>
                      <w:u w:val="single"/>
                      <w:lang w:eastAsia="en-GB"/>
                    </w:rPr>
                  </m:ctrlPr>
                </m:sSubSupPr>
                <m:e>
                  <m:r>
                    <w:rPr>
                      <w:rFonts w:ascii="Cambria Math"/>
                      <w:snapToGrid/>
                      <w:color w:val="FF0000"/>
                      <w:kern w:val="0"/>
                      <w:szCs w:val="20"/>
                      <w:u w:val="single"/>
                      <w:lang w:eastAsia="en-GB"/>
                    </w:rPr>
                    <m:t>N</m:t>
                  </m:r>
                </m:e>
                <m:sub>
                  <m:r>
                    <m:rPr>
                      <m:sty m:val="p"/>
                    </m:rPr>
                    <w:rPr>
                      <w:rFonts w:ascii="Cambria Math"/>
                      <w:snapToGrid/>
                      <w:color w:val="FF0000"/>
                      <w:kern w:val="0"/>
                      <w:szCs w:val="20"/>
                      <w:u w:val="single"/>
                      <w:lang w:eastAsia="en-GB"/>
                    </w:rPr>
                    <m:t>cells</m:t>
                  </m:r>
                  <m:ctrlPr>
                    <w:rPr>
                      <w:rFonts w:ascii="Cambria Math" w:hAnsi="Cambria Math"/>
                      <w:snapToGrid/>
                      <w:color w:val="FF0000"/>
                      <w:kern w:val="0"/>
                      <w:szCs w:val="20"/>
                      <w:u w:val="single"/>
                      <w:lang w:eastAsia="en-GB"/>
                    </w:rPr>
                  </m:ctrlPr>
                </m:sub>
                <m:sup>
                  <m:r>
                    <m:rPr>
                      <m:nor/>
                    </m:rPr>
                    <w:rPr>
                      <w:rFonts w:ascii="Cambria Math"/>
                      <w:snapToGrid/>
                      <w:color w:val="FF0000"/>
                      <w:kern w:val="0"/>
                      <w:szCs w:val="20"/>
                      <w:u w:val="single"/>
                      <w:lang w:val="en-US" w:eastAsia="en-GB"/>
                    </w:rPr>
                    <m:t>DL</m:t>
                  </m:r>
                  <m:ctrlPr>
                    <w:rPr>
                      <w:rFonts w:ascii="Cambria Math" w:hAnsi="Cambria Math"/>
                      <w:snapToGrid/>
                      <w:color w:val="FF0000"/>
                      <w:kern w:val="0"/>
                      <w:szCs w:val="20"/>
                      <w:u w:val="single"/>
                      <w:lang w:eastAsia="en-GB"/>
                    </w:rPr>
                  </m:ctrlPr>
                </m:sup>
              </m:sSubSup>
            </m:oMath>
            <w:r>
              <w:rPr>
                <w:snapToGrid/>
                <w:color w:val="FF0000"/>
                <w:kern w:val="0"/>
                <w:szCs w:val="20"/>
                <w:u w:val="single"/>
                <w:lang w:eastAsia="en-GB"/>
              </w:rPr>
              <w:t xml:space="preserve"> to the number of </w:t>
            </w:r>
            <w:r>
              <w:rPr>
                <w:snapToGrid/>
                <w:color w:val="FF0000"/>
                <w:kern w:val="0"/>
                <w:szCs w:val="20"/>
                <w:u w:val="single"/>
                <w:lang w:val="en-US" w:eastAsia="en-GB"/>
              </w:rPr>
              <w:t xml:space="preserve">serving </w:t>
            </w:r>
            <w:r>
              <w:rPr>
                <w:snapToGrid/>
                <w:color w:val="FF0000"/>
                <w:kern w:val="0"/>
                <w:szCs w:val="20"/>
                <w:u w:val="single"/>
                <w:lang w:eastAsia="en-GB"/>
              </w:rPr>
              <w:t xml:space="preserve">cells configured by higher layers for the </w:t>
            </w:r>
            <w:proofErr w:type="gramStart"/>
            <w:r>
              <w:rPr>
                <w:snapToGrid/>
                <w:color w:val="FF0000"/>
                <w:kern w:val="0"/>
                <w:szCs w:val="20"/>
                <w:u w:val="single"/>
                <w:lang w:eastAsia="en-GB"/>
              </w:rPr>
              <w:t>UE</w:t>
            </w:r>
            <w:proofErr w:type="gramEnd"/>
          </w:p>
          <w:p w14:paraId="54195FAF" w14:textId="77777777" w:rsidR="00A96BBA" w:rsidRDefault="00D252AB" w:rsidP="00095ACB">
            <w:pPr>
              <w:widowControl/>
              <w:kinsoku/>
              <w:spacing w:after="180" w:line="240" w:lineRule="auto"/>
              <w:ind w:left="568" w:hanging="284"/>
              <w:jc w:val="left"/>
              <w:rPr>
                <w:snapToGrid/>
                <w:kern w:val="0"/>
                <w:szCs w:val="20"/>
                <w:lang w:eastAsia="zh-CN"/>
              </w:rPr>
            </w:pPr>
            <w:r>
              <w:rPr>
                <w:snapToGrid/>
                <w:kern w:val="0"/>
                <w:szCs w:val="20"/>
                <w:lang w:eastAsia="zh-CN"/>
              </w:rPr>
              <w:t xml:space="preserve">Set </w:t>
            </w:r>
            <m:oMath>
              <m:r>
                <w:rPr>
                  <w:rFonts w:ascii="Cambria Math" w:hAnsi="Cambria Math"/>
                  <w:snapToGrid/>
                  <w:kern w:val="0"/>
                  <w:szCs w:val="20"/>
                  <w:lang w:eastAsia="zh-CN"/>
                </w:rPr>
                <m:t>mc</m:t>
              </m:r>
            </m:oMath>
            <w:r>
              <w:rPr>
                <w:snapToGrid/>
                <w:kern w:val="0"/>
                <w:szCs w:val="20"/>
                <w:lang w:eastAsia="zh-CN"/>
              </w:rPr>
              <w:t xml:space="preserve"> to the index of a serving cell, in a set of indexes of serving cells arranged in ascending order, from the set of </w:t>
            </w:r>
            <m:oMath>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cells,set</m:t>
                  </m:r>
                  <m:ctrlPr>
                    <w:rPr>
                      <w:rFonts w:ascii="Cambria Math" w:hAnsi="Cambria Math"/>
                      <w:snapToGrid/>
                      <w:kern w:val="0"/>
                      <w:szCs w:val="20"/>
                      <w:lang w:eastAsia="en-GB"/>
                    </w:rPr>
                  </m:ctrlPr>
                </m:sub>
                <m:sup>
                  <m:r>
                    <m:rPr>
                      <m:nor/>
                    </m:rPr>
                    <w:rPr>
                      <w:rFonts w:ascii="Cambria Math"/>
                      <w:snapToGrid/>
                      <w:kern w:val="0"/>
                      <w:szCs w:val="20"/>
                      <w:lang w:val="en-US" w:eastAsia="en-GB"/>
                    </w:rPr>
                    <m:t>DL,max</m:t>
                  </m:r>
                  <m:ctrlPr>
                    <w:rPr>
                      <w:rFonts w:ascii="Cambria Math" w:hAnsi="Cambria Math"/>
                      <w:snapToGrid/>
                      <w:kern w:val="0"/>
                      <w:szCs w:val="20"/>
                      <w:lang w:eastAsia="en-GB"/>
                    </w:rPr>
                  </m:ctrlPr>
                </m:sup>
              </m:sSubSup>
            </m:oMath>
            <w:r>
              <w:rPr>
                <w:snapToGrid/>
                <w:kern w:val="0"/>
                <w:szCs w:val="20"/>
                <w:lang w:eastAsia="zh-CN"/>
              </w:rPr>
              <w:t xml:space="preserve"> serving cells</w:t>
            </w:r>
            <w:r>
              <w:rPr>
                <w:snapToGrid/>
                <w:kern w:val="0"/>
                <w:szCs w:val="20"/>
                <w:lang w:eastAsia="en-GB"/>
              </w:rPr>
              <w:t xml:space="preserve">, </w:t>
            </w:r>
            <m:oMath>
              <m:r>
                <w:rPr>
                  <w:rFonts w:ascii="Cambria Math" w:hAnsi="Cambria Math"/>
                  <w:snapToGrid/>
                  <w:kern w:val="0"/>
                  <w:szCs w:val="20"/>
                  <w:lang w:eastAsia="en-GB"/>
                </w:rPr>
                <m:t>m</m:t>
              </m:r>
              <m:r>
                <w:rPr>
                  <w:rFonts w:ascii="Cambria Math" w:hAnsi="Cambria Math"/>
                  <w:snapToGrid/>
                  <w:kern w:val="0"/>
                  <w:szCs w:val="20"/>
                  <w:lang w:eastAsia="zh-CN"/>
                </w:rPr>
                <m:t>c=0,…,</m:t>
              </m:r>
              <m:r>
                <w:rPr>
                  <w:rFonts w:ascii="Cambria Math" w:hAnsi="Cambria Math"/>
                  <w:snapToGrid/>
                  <w:kern w:val="0"/>
                  <w:szCs w:val="20"/>
                  <w:lang w:eastAsia="en-GB"/>
                </w:rPr>
                <m:t xml:space="preserve"> </m:t>
              </m:r>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cells,set</m:t>
                  </m:r>
                  <m:ctrlPr>
                    <w:rPr>
                      <w:rFonts w:ascii="Cambria Math" w:hAnsi="Cambria Math"/>
                      <w:snapToGrid/>
                      <w:kern w:val="0"/>
                      <w:szCs w:val="20"/>
                      <w:lang w:eastAsia="en-GB"/>
                    </w:rPr>
                  </m:ctrlPr>
                </m:sub>
                <m:sup>
                  <m:r>
                    <m:rPr>
                      <m:nor/>
                    </m:rPr>
                    <w:rPr>
                      <w:rFonts w:ascii="Cambria Math"/>
                      <w:snapToGrid/>
                      <w:kern w:val="0"/>
                      <w:szCs w:val="20"/>
                      <w:lang w:val="en-US" w:eastAsia="en-GB"/>
                    </w:rPr>
                    <m:t>DL,max</m:t>
                  </m:r>
                  <m:ctrlPr>
                    <w:rPr>
                      <w:rFonts w:ascii="Cambria Math" w:hAnsi="Cambria Math"/>
                      <w:snapToGrid/>
                      <w:kern w:val="0"/>
                      <w:szCs w:val="20"/>
                      <w:lang w:eastAsia="en-GB"/>
                    </w:rPr>
                  </m:ctrlPr>
                </m:sup>
              </m:sSubSup>
              <m:r>
                <w:rPr>
                  <w:rFonts w:ascii="Cambria Math" w:hAnsi="Cambria Math"/>
                  <w:snapToGrid/>
                  <w:kern w:val="0"/>
                  <w:szCs w:val="20"/>
                  <w:lang w:eastAsia="en-GB"/>
                </w:rPr>
                <m:t>-1</m:t>
              </m:r>
            </m:oMath>
          </w:p>
          <w:p w14:paraId="6C78AFE3"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Set </w:t>
            </w:r>
            <m:oMath>
              <m:r>
                <w:rPr>
                  <w:rFonts w:ascii="Cambria Math" w:hAnsi="Cambria Math"/>
                  <w:snapToGrid/>
                  <w:kern w:val="0"/>
                  <w:szCs w:val="20"/>
                  <w:lang w:eastAsia="zh-CN"/>
                </w:rPr>
                <m:t>m=0</m:t>
              </m:r>
            </m:oMath>
            <w:r>
              <w:rPr>
                <w:rFonts w:hint="eastAsia"/>
                <w:snapToGrid/>
                <w:kern w:val="0"/>
                <w:szCs w:val="20"/>
                <w:lang w:eastAsia="zh-CN"/>
              </w:rPr>
              <w:t xml:space="preserve"> </w:t>
            </w:r>
            <w:r>
              <w:rPr>
                <w:snapToGrid/>
                <w:kern w:val="0"/>
                <w:szCs w:val="20"/>
                <w:lang w:eastAsia="zh-CN"/>
              </w:rPr>
              <w:t>–</w:t>
            </w:r>
            <w:r>
              <w:rPr>
                <w:rFonts w:hint="eastAsia"/>
                <w:snapToGrid/>
                <w:kern w:val="0"/>
                <w:szCs w:val="20"/>
                <w:lang w:eastAsia="zh-CN"/>
              </w:rPr>
              <w:t xml:space="preserve"> </w:t>
            </w:r>
            <w:r>
              <w:rPr>
                <w:snapToGrid/>
                <w:kern w:val="0"/>
                <w:szCs w:val="20"/>
                <w:lang w:eastAsia="zh-CN"/>
              </w:rPr>
              <w:t>PDCCH monitoring occasion</w:t>
            </w:r>
            <w:r>
              <w:rPr>
                <w:rFonts w:hint="eastAsia"/>
                <w:snapToGrid/>
                <w:kern w:val="0"/>
                <w:szCs w:val="20"/>
                <w:lang w:eastAsia="zh-CN"/>
              </w:rPr>
              <w:t xml:space="preserve"> index</w:t>
            </w:r>
            <w:r>
              <w:rPr>
                <w:snapToGrid/>
                <w:kern w:val="0"/>
                <w:szCs w:val="20"/>
                <w:lang w:eastAsia="zh-CN"/>
              </w:rPr>
              <w:t xml:space="preserve"> for detection of a DCI format 1_3 </w:t>
            </w:r>
            <w:r>
              <w:rPr>
                <w:rFonts w:hint="eastAsia"/>
                <w:snapToGrid/>
                <w:kern w:val="0"/>
                <w:szCs w:val="20"/>
                <w:lang w:val="en-US" w:eastAsia="zh-CN"/>
              </w:rPr>
              <w:t xml:space="preserve">scheduling PDSCH </w:t>
            </w:r>
            <w:r>
              <w:rPr>
                <w:snapToGrid/>
                <w:kern w:val="0"/>
                <w:szCs w:val="20"/>
                <w:lang w:val="en-US" w:eastAsia="zh-CN"/>
              </w:rPr>
              <w:t xml:space="preserve">receptions on serving cells from a </w:t>
            </w:r>
            <w:r>
              <w:rPr>
                <w:snapToGrid/>
                <w:kern w:val="0"/>
                <w:szCs w:val="20"/>
                <w:lang w:eastAsia="en-GB"/>
              </w:rPr>
              <w:t>set of serving cells</w:t>
            </w:r>
            <w:r>
              <w:rPr>
                <w:rFonts w:hint="eastAsia"/>
                <w:snapToGrid/>
                <w:kern w:val="0"/>
                <w:szCs w:val="20"/>
                <w:lang w:eastAsia="zh-CN"/>
              </w:rPr>
              <w:t xml:space="preserve">: lower index corresponds to earlier </w:t>
            </w:r>
            <w:r>
              <w:rPr>
                <w:snapToGrid/>
                <w:kern w:val="0"/>
                <w:szCs w:val="20"/>
                <w:lang w:eastAsia="zh-CN"/>
              </w:rPr>
              <w:t xml:space="preserve">PDCCH monitoring </w:t>
            </w:r>
            <w:proofErr w:type="gramStart"/>
            <w:r>
              <w:rPr>
                <w:snapToGrid/>
                <w:kern w:val="0"/>
                <w:szCs w:val="20"/>
                <w:lang w:eastAsia="zh-CN"/>
              </w:rPr>
              <w:t>occasion</w:t>
            </w:r>
            <w:proofErr w:type="gramEnd"/>
          </w:p>
          <w:p w14:paraId="6D008635"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Set </w:t>
            </w:r>
            <m:oMath>
              <m:r>
                <w:rPr>
                  <w:rFonts w:ascii="Cambria Math" w:hAnsi="Cambria Math"/>
                  <w:snapToGrid/>
                  <w:kern w:val="0"/>
                  <w:szCs w:val="20"/>
                  <w:lang w:eastAsia="zh-CN"/>
                </w:rPr>
                <m:t>j=0</m:t>
              </m:r>
            </m:oMath>
          </w:p>
          <w:p w14:paraId="48298B13" w14:textId="77777777" w:rsidR="00A96BBA" w:rsidRDefault="00D252AB" w:rsidP="00095ACB">
            <w:pPr>
              <w:widowControl/>
              <w:kinsoku/>
              <w:spacing w:after="180" w:line="240" w:lineRule="auto"/>
              <w:ind w:left="568" w:hanging="284"/>
              <w:jc w:val="left"/>
              <w:rPr>
                <w:rFonts w:cs="Arial"/>
                <w:snapToGrid/>
                <w:kern w:val="0"/>
                <w:szCs w:val="20"/>
                <w:lang w:eastAsia="zh-CN"/>
              </w:rPr>
            </w:pPr>
            <w:r>
              <w:rPr>
                <w:rFonts w:hint="eastAsia"/>
                <w:snapToGrid/>
                <w:kern w:val="0"/>
                <w:szCs w:val="20"/>
                <w:lang w:eastAsia="zh-CN"/>
              </w:rPr>
              <w:t xml:space="preserve">Set </w:t>
            </w:r>
            <m:oMath>
              <m:sSub>
                <m:sSubPr>
                  <m:ctrlPr>
                    <w:rPr>
                      <w:rFonts w:ascii="Cambria Math" w:hAnsi="Cambria Math"/>
                      <w:i/>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r>
                <w:rPr>
                  <w:rFonts w:ascii="Cambria Math" w:hAnsi="Cambria Math"/>
                  <w:snapToGrid/>
                  <w:kern w:val="0"/>
                  <w:szCs w:val="20"/>
                  <w:lang w:eastAsia="zh-CN"/>
                </w:rPr>
                <m:t>=0</m:t>
              </m:r>
            </m:oMath>
          </w:p>
          <w:p w14:paraId="7CC9406D" w14:textId="77777777" w:rsidR="00A96BBA" w:rsidRDefault="00D252AB" w:rsidP="00095ACB">
            <w:pPr>
              <w:widowControl/>
              <w:kinsoku/>
              <w:spacing w:after="180" w:line="240" w:lineRule="auto"/>
              <w:ind w:left="568" w:hanging="284"/>
              <w:jc w:val="left"/>
              <w:rPr>
                <w:rFonts w:cs="Arial"/>
                <w:snapToGrid/>
                <w:kern w:val="0"/>
                <w:szCs w:val="20"/>
                <w:lang w:eastAsia="zh-CN"/>
              </w:rPr>
            </w:pPr>
            <w:r>
              <w:rPr>
                <w:rFonts w:cs="Arial" w:hint="eastAsia"/>
                <w:snapToGrid/>
                <w:kern w:val="0"/>
                <w:szCs w:val="20"/>
                <w:lang w:eastAsia="zh-CN"/>
              </w:rPr>
              <w:t xml:space="preserve">Set </w:t>
            </w:r>
            <m:oMath>
              <m:sSub>
                <m:sSubPr>
                  <m:ctrlPr>
                    <w:rPr>
                      <w:rFonts w:ascii="Cambria Math" w:hAnsi="Cambria Math"/>
                      <w:i/>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temp2</m:t>
                  </m:r>
                </m:sub>
              </m:sSub>
              <m:r>
                <w:rPr>
                  <w:rFonts w:ascii="Cambria Math" w:hAnsi="Cambria Math"/>
                  <w:snapToGrid/>
                  <w:kern w:val="0"/>
                  <w:szCs w:val="20"/>
                  <w:lang w:eastAsia="zh-CN"/>
                </w:rPr>
                <m:t>=0</m:t>
              </m:r>
            </m:oMath>
          </w:p>
          <w:p w14:paraId="4FB97E59" w14:textId="77777777" w:rsidR="00A96BBA" w:rsidRDefault="00D252AB" w:rsidP="00095ACB">
            <w:pPr>
              <w:widowControl/>
              <w:kinsoku/>
              <w:spacing w:after="180" w:line="240" w:lineRule="auto"/>
              <w:ind w:left="568" w:hanging="284"/>
              <w:jc w:val="left"/>
              <w:rPr>
                <w:rFonts w:cs="Arial"/>
                <w:snapToGrid/>
                <w:kern w:val="0"/>
                <w:szCs w:val="20"/>
                <w:lang w:eastAsia="zh-CN"/>
              </w:rPr>
            </w:pPr>
            <w:r>
              <w:rPr>
                <w:rFonts w:cs="Arial"/>
                <w:snapToGrid/>
                <w:kern w:val="0"/>
                <w:szCs w:val="20"/>
                <w:lang w:eastAsia="zh-CN"/>
              </w:rPr>
              <w:t>S</w:t>
            </w:r>
            <w:r>
              <w:rPr>
                <w:rFonts w:cs="Arial" w:hint="eastAsia"/>
                <w:snapToGrid/>
                <w:kern w:val="0"/>
                <w:szCs w:val="20"/>
                <w:lang w:eastAsia="zh-CN"/>
              </w:rPr>
              <w:t xml:space="preserve">et </w:t>
            </w:r>
            <m:oMath>
              <m:sSub>
                <m:sSubPr>
                  <m:ctrlPr>
                    <w:rPr>
                      <w:rFonts w:ascii="Cambria Math" w:hAnsi="Cambria Math"/>
                      <w:i/>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s</m:t>
                  </m:r>
                </m:sub>
              </m:sSub>
              <m:r>
                <w:rPr>
                  <w:rFonts w:ascii="Cambria Math" w:hAnsi="Cambria Math"/>
                  <w:snapToGrid/>
                  <w:kern w:val="0"/>
                  <w:szCs w:val="20"/>
                  <w:lang w:eastAsia="zh-CN"/>
                </w:rPr>
                <m:t>=∅</m:t>
              </m:r>
            </m:oMath>
          </w:p>
          <w:p w14:paraId="1A30F3C7"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Set </w:t>
            </w:r>
            <m:oMath>
              <m:r>
                <w:rPr>
                  <w:rFonts w:ascii="Cambria Math" w:hAnsi="Cambria Math"/>
                  <w:snapToGrid/>
                  <w:kern w:val="0"/>
                  <w:szCs w:val="20"/>
                  <w:lang w:eastAsia="zh-CN"/>
                </w:rPr>
                <m:t>M</m:t>
              </m:r>
            </m:oMath>
            <w:r>
              <w:rPr>
                <w:rFonts w:hint="eastAsia"/>
                <w:snapToGrid/>
                <w:kern w:val="0"/>
                <w:szCs w:val="20"/>
                <w:lang w:eastAsia="zh-CN"/>
              </w:rPr>
              <w:t xml:space="preserve"> to the number of</w:t>
            </w:r>
            <w:r>
              <w:rPr>
                <w:snapToGrid/>
                <w:kern w:val="0"/>
                <w:szCs w:val="20"/>
                <w:lang w:eastAsia="zh-CN"/>
              </w:rPr>
              <w:t xml:space="preserve"> PDCCH monitoring </w:t>
            </w:r>
            <w:proofErr w:type="gramStart"/>
            <w:r>
              <w:rPr>
                <w:snapToGrid/>
                <w:kern w:val="0"/>
                <w:szCs w:val="20"/>
                <w:lang w:eastAsia="zh-CN"/>
              </w:rPr>
              <w:t>occasions</w:t>
            </w:r>
            <w:proofErr w:type="gramEnd"/>
          </w:p>
          <w:p w14:paraId="6304CBCB"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while </w:t>
            </w:r>
            <m:oMath>
              <m:r>
                <w:rPr>
                  <w:rFonts w:ascii="Cambria Math" w:hAnsi="Cambria Math"/>
                  <w:snapToGrid/>
                  <w:kern w:val="0"/>
                  <w:szCs w:val="20"/>
                  <w:lang w:eastAsia="zh-CN"/>
                </w:rPr>
                <m:t>m&lt;M</m:t>
              </m:r>
            </m:oMath>
          </w:p>
          <w:p w14:paraId="4A0B14EB" w14:textId="77777777" w:rsidR="00A96BBA" w:rsidRDefault="00D252AB" w:rsidP="00095ACB">
            <w:pPr>
              <w:widowControl/>
              <w:kinsoku/>
              <w:spacing w:after="180" w:line="240" w:lineRule="auto"/>
              <w:ind w:left="568" w:hanging="284"/>
              <w:jc w:val="left"/>
              <w:rPr>
                <w:rFonts w:cs="Arial"/>
                <w:snapToGrid/>
                <w:kern w:val="0"/>
                <w:szCs w:val="20"/>
                <w:lang w:eastAsia="zh-CN"/>
              </w:rPr>
            </w:pPr>
            <w:r>
              <w:rPr>
                <w:snapToGrid/>
                <w:kern w:val="0"/>
                <w:szCs w:val="20"/>
                <w:lang w:eastAsia="zh-CN"/>
              </w:rPr>
              <w:tab/>
            </w:r>
            <m:oMath>
              <m:r>
                <w:rPr>
                  <w:rFonts w:ascii="Cambria Math" w:hAnsi="Cambria Math"/>
                  <w:strike/>
                  <w:snapToGrid/>
                  <w:color w:val="FF0000"/>
                  <w:kern w:val="0"/>
                  <w:szCs w:val="20"/>
                  <w:lang w:eastAsia="zh-CN"/>
                </w:rPr>
                <m:t>s</m:t>
              </m:r>
              <m:r>
                <m:rPr>
                  <m:sty m:val="p"/>
                </m:rPr>
                <w:rPr>
                  <w:rFonts w:ascii="Cambria Math" w:hAnsi="Cambria Math"/>
                  <w:strike/>
                  <w:snapToGrid/>
                  <w:color w:val="FF0000"/>
                  <w:kern w:val="0"/>
                  <w:szCs w:val="20"/>
                  <w:lang w:eastAsia="zh-CN"/>
                </w:rPr>
                <m:t>=0</m:t>
              </m:r>
            </m:oMath>
            <w:r>
              <w:rPr>
                <w:rFonts w:hAnsi="Cambria Math" w:hint="eastAsia"/>
                <w:snapToGrid/>
                <w:color w:val="FF0000"/>
                <w:kern w:val="0"/>
                <w:szCs w:val="20"/>
                <w:lang w:val="en-US" w:eastAsia="zh-CN"/>
              </w:rPr>
              <w:t xml:space="preserve"> </w:t>
            </w:r>
            <w:r>
              <w:rPr>
                <w:snapToGrid/>
                <w:color w:val="FF0000"/>
                <w:kern w:val="0"/>
                <w:szCs w:val="20"/>
                <w:u w:val="single"/>
                <w:lang w:eastAsia="zh-CN"/>
              </w:rPr>
              <w:t>S</w:t>
            </w:r>
            <w:r>
              <w:rPr>
                <w:rFonts w:hint="eastAsia"/>
                <w:snapToGrid/>
                <w:color w:val="FF0000"/>
                <w:kern w:val="0"/>
                <w:szCs w:val="20"/>
                <w:u w:val="single"/>
                <w:lang w:eastAsia="zh-CN"/>
              </w:rPr>
              <w:t xml:space="preserve">et </w:t>
            </w:r>
            <m:oMath>
              <m:r>
                <w:rPr>
                  <w:rFonts w:ascii="Cambria Math" w:hAnsi="Cambria Math"/>
                  <w:snapToGrid/>
                  <w:color w:val="FF0000"/>
                  <w:kern w:val="0"/>
                  <w:szCs w:val="20"/>
                  <w:u w:val="single"/>
                  <w:lang w:eastAsia="en-GB"/>
                </w:rPr>
                <m:t>c=0</m:t>
              </m:r>
            </m:oMath>
            <w:r>
              <w:rPr>
                <w:snapToGrid/>
                <w:color w:val="FF0000"/>
                <w:kern w:val="0"/>
                <w:szCs w:val="20"/>
                <w:u w:val="single"/>
                <w:lang w:eastAsia="en-GB"/>
              </w:rPr>
              <w:t xml:space="preserve"> – serving cell index: lower indexes correspond to lower RRC indexes of corresponding </w:t>
            </w:r>
            <w:proofErr w:type="gramStart"/>
            <w:r>
              <w:rPr>
                <w:snapToGrid/>
                <w:color w:val="FF0000"/>
                <w:kern w:val="0"/>
                <w:szCs w:val="20"/>
                <w:u w:val="single"/>
                <w:lang w:eastAsia="en-GB"/>
              </w:rPr>
              <w:t>cell</w:t>
            </w:r>
            <w:proofErr w:type="gramEnd"/>
          </w:p>
          <w:p w14:paraId="262E63F9" w14:textId="77777777" w:rsidR="00A96BBA" w:rsidRDefault="00D252AB" w:rsidP="00095ACB">
            <w:pPr>
              <w:widowControl/>
              <w:kinsoku/>
              <w:spacing w:after="180" w:line="240" w:lineRule="auto"/>
              <w:ind w:left="851" w:hanging="284"/>
              <w:jc w:val="left"/>
              <w:rPr>
                <w:snapToGrid/>
                <w:kern w:val="0"/>
                <w:szCs w:val="20"/>
                <w:lang w:eastAsia="zh-CN"/>
              </w:rPr>
            </w:pPr>
            <w:r>
              <w:rPr>
                <w:rFonts w:hint="eastAsia"/>
                <w:snapToGrid/>
                <w:kern w:val="0"/>
                <w:szCs w:val="20"/>
                <w:lang w:eastAsia="zh-CN"/>
              </w:rPr>
              <w:t xml:space="preserve">if </w:t>
            </w:r>
            <w:proofErr w:type="spellStart"/>
            <w:r>
              <w:rPr>
                <w:i/>
                <w:iCs/>
                <w:snapToGrid/>
                <w:kern w:val="0"/>
                <w:szCs w:val="20"/>
                <w:lang w:eastAsia="en-GB"/>
              </w:rPr>
              <w:t>harq</w:t>
            </w:r>
            <w:proofErr w:type="spellEnd"/>
            <w:r>
              <w:rPr>
                <w:i/>
                <w:iCs/>
                <w:snapToGrid/>
                <w:kern w:val="0"/>
                <w:szCs w:val="20"/>
                <w:lang w:eastAsia="en-GB"/>
              </w:rPr>
              <w:t>-ACK-</w:t>
            </w:r>
            <w:proofErr w:type="spellStart"/>
            <w:r>
              <w:rPr>
                <w:i/>
                <w:iCs/>
                <w:snapToGrid/>
                <w:kern w:val="0"/>
                <w:szCs w:val="20"/>
                <w:lang w:eastAsia="en-GB"/>
              </w:rPr>
              <w:t>SpatialBundlingPUCCH</w:t>
            </w:r>
            <w:proofErr w:type="spellEnd"/>
            <w:r>
              <w:rPr>
                <w:rFonts w:hint="eastAsia"/>
                <w:snapToGrid/>
                <w:kern w:val="0"/>
                <w:szCs w:val="20"/>
                <w:lang w:eastAsia="zh-CN"/>
              </w:rPr>
              <w:t xml:space="preserve"> </w:t>
            </w:r>
            <w:r>
              <w:rPr>
                <w:snapToGrid/>
                <w:kern w:val="0"/>
                <w:szCs w:val="20"/>
                <w:lang w:eastAsia="zh-CN"/>
              </w:rPr>
              <w:t>is not provided</w:t>
            </w:r>
            <w:r>
              <w:rPr>
                <w:rFonts w:hint="eastAsia"/>
                <w:snapToGrid/>
                <w:kern w:val="0"/>
                <w:szCs w:val="20"/>
                <w:lang w:eastAsia="zh-CN"/>
              </w:rPr>
              <w:t>,</w:t>
            </w:r>
          </w:p>
          <w:p w14:paraId="5CBE10CF" w14:textId="77777777" w:rsidR="00A96BBA" w:rsidRDefault="00D252AB" w:rsidP="00095ACB">
            <w:pPr>
              <w:widowControl/>
              <w:kinsoku/>
              <w:spacing w:after="180" w:line="240" w:lineRule="auto"/>
              <w:ind w:left="1135" w:hanging="284"/>
              <w:jc w:val="left"/>
              <w:rPr>
                <w:snapToGrid/>
                <w:kern w:val="0"/>
                <w:szCs w:val="20"/>
                <w:lang w:val="en-US" w:eastAsia="zh-CN"/>
              </w:rPr>
            </w:pPr>
            <w:r>
              <w:rPr>
                <w:snapToGrid/>
                <w:kern w:val="0"/>
                <w:szCs w:val="20"/>
                <w:lang w:eastAsia="en-GB"/>
              </w:rPr>
              <w:t xml:space="preserve">while </w:t>
            </w:r>
            <m:oMath>
              <m:sSubSup>
                <m:sSubSupPr>
                  <m:ctrlPr>
                    <w:rPr>
                      <w:rFonts w:ascii="Cambria Math" w:hAnsi="Cambria Math"/>
                      <w:i/>
                      <w:strike/>
                      <w:snapToGrid/>
                      <w:color w:val="FF0000"/>
                      <w:kern w:val="0"/>
                      <w:szCs w:val="20"/>
                      <w:lang w:eastAsia="en-GB"/>
                    </w:rPr>
                  </m:ctrlPr>
                </m:sSubSupPr>
                <m:e>
                  <m:r>
                    <w:rPr>
                      <w:rFonts w:ascii="Cambria Math" w:hAnsi="Cambria Math"/>
                      <w:strike/>
                      <w:snapToGrid/>
                      <w:color w:val="FF0000"/>
                      <w:kern w:val="0"/>
                      <w:szCs w:val="20"/>
                      <w:lang w:eastAsia="en-GB"/>
                    </w:rPr>
                    <m:t>s&lt;N</m:t>
                  </m:r>
                </m:e>
                <m:sub>
                  <m:r>
                    <m:rPr>
                      <m:sty m:val="p"/>
                    </m:rPr>
                    <w:rPr>
                      <w:rFonts w:ascii="Cambria Math" w:hAns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strike/>
                      <w:snapToGrid/>
                      <w:color w:val="FF0000"/>
                      <w:kern w:val="0"/>
                      <w:szCs w:val="20"/>
                      <w:lang w:val="en-US" w:eastAsia="en-GB"/>
                    </w:rPr>
                    <m:t>DL</m:t>
                  </m:r>
                  <m:ctrlPr>
                    <w:rPr>
                      <w:rFonts w:ascii="Cambria Math" w:hAnsi="Cambria Math"/>
                      <w:strike/>
                      <w:snapToGrid/>
                      <w:color w:val="FF0000"/>
                      <w:kern w:val="0"/>
                      <w:szCs w:val="20"/>
                      <w:lang w:eastAsia="en-GB"/>
                    </w:rPr>
                  </m:ctrlPr>
                </m:sup>
              </m:sSubSup>
            </m:oMath>
            <w:r>
              <w:rPr>
                <w:rFonts w:hAnsi="Cambria Math" w:hint="eastAsia"/>
                <w:snapToGrid/>
                <w:kern w:val="0"/>
                <w:szCs w:val="20"/>
                <w:lang w:val="en-US" w:eastAsia="zh-CN"/>
              </w:rPr>
              <w:t xml:space="preserve"> </w:t>
            </w:r>
            <m:oMath>
              <m:sSubSup>
                <m:sSubSupPr>
                  <m:ctrlPr>
                    <w:rPr>
                      <w:rFonts w:ascii="Cambria Math" w:hAnsi="Cambria Math"/>
                      <w:i/>
                      <w:snapToGrid/>
                      <w:color w:val="FF0000"/>
                      <w:kern w:val="0"/>
                      <w:szCs w:val="20"/>
                      <w:u w:val="single"/>
                      <w:lang w:eastAsia="en-GB"/>
                    </w:rPr>
                  </m:ctrlPr>
                </m:sSubSupPr>
                <m:e>
                  <m:r>
                    <w:rPr>
                      <w:rFonts w:ascii="Cambria Math"/>
                      <w:snapToGrid/>
                      <w:color w:val="FF0000"/>
                      <w:kern w:val="0"/>
                      <w:szCs w:val="20"/>
                      <w:u w:val="single"/>
                      <w:lang w:eastAsia="en-GB"/>
                    </w:rPr>
                    <m:t>c&lt;N</m:t>
                  </m:r>
                </m:e>
                <m:sub>
                  <m:r>
                    <m:rPr>
                      <m:sty m:val="p"/>
                    </m:rPr>
                    <w:rPr>
                      <w:rFonts w:ascii="Cambria Math"/>
                      <w:snapToGrid/>
                      <w:color w:val="FF0000"/>
                      <w:kern w:val="0"/>
                      <w:szCs w:val="20"/>
                      <w:u w:val="single"/>
                      <w:lang w:eastAsia="en-GB"/>
                    </w:rPr>
                    <m:t>cells</m:t>
                  </m:r>
                  <m:ctrlPr>
                    <w:rPr>
                      <w:rFonts w:ascii="Cambria Math" w:hAnsi="Cambria Math"/>
                      <w:snapToGrid/>
                      <w:color w:val="FF0000"/>
                      <w:kern w:val="0"/>
                      <w:szCs w:val="20"/>
                      <w:u w:val="single"/>
                      <w:lang w:eastAsia="en-GB"/>
                    </w:rPr>
                  </m:ctrlPr>
                </m:sub>
                <m:sup>
                  <m:r>
                    <m:rPr>
                      <m:nor/>
                    </m:rPr>
                    <w:rPr>
                      <w:rFonts w:ascii="Cambria Math"/>
                      <w:snapToGrid/>
                      <w:color w:val="FF0000"/>
                      <w:kern w:val="0"/>
                      <w:szCs w:val="20"/>
                      <w:u w:val="single"/>
                      <w:lang w:val="en-US" w:eastAsia="en-GB"/>
                    </w:rPr>
                    <m:t>DL</m:t>
                  </m:r>
                  <m:ctrlPr>
                    <w:rPr>
                      <w:rFonts w:ascii="Cambria Math" w:hAnsi="Cambria Math"/>
                      <w:snapToGrid/>
                      <w:color w:val="FF0000"/>
                      <w:kern w:val="0"/>
                      <w:szCs w:val="20"/>
                      <w:u w:val="single"/>
                      <w:lang w:eastAsia="en-GB"/>
                    </w:rPr>
                  </m:ctrlPr>
                </m:sup>
              </m:sSubSup>
            </m:oMath>
          </w:p>
          <w:p w14:paraId="0297CEBD" w14:textId="77777777" w:rsidR="00A96BBA" w:rsidRDefault="00D252AB" w:rsidP="00095ACB">
            <w:pPr>
              <w:widowControl/>
              <w:kinsoku/>
              <w:overflowPunct/>
              <w:autoSpaceDE/>
              <w:autoSpaceDN/>
              <w:adjustRightInd/>
              <w:spacing w:after="180" w:line="240" w:lineRule="auto"/>
              <w:ind w:left="1134"/>
              <w:jc w:val="left"/>
              <w:textAlignment w:val="auto"/>
              <w:rPr>
                <w:rFonts w:eastAsia="宋体"/>
                <w:snapToGrid/>
                <w:kern w:val="0"/>
                <w:szCs w:val="20"/>
                <w:lang w:eastAsia="zh-CN"/>
              </w:rPr>
            </w:pPr>
            <w:r>
              <w:rPr>
                <w:rFonts w:eastAsia="宋体" w:hint="eastAsia"/>
                <w:snapToGrid/>
                <w:kern w:val="0"/>
                <w:szCs w:val="20"/>
                <w:lang w:eastAsia="zh-CN"/>
              </w:rPr>
              <w:t xml:space="preserve">if there </w:t>
            </w:r>
            <w:r>
              <w:rPr>
                <w:rFonts w:eastAsia="宋体"/>
                <w:snapToGrid/>
                <w:kern w:val="0"/>
                <w:szCs w:val="20"/>
                <w:lang w:eastAsia="zh-CN"/>
              </w:rPr>
              <w:t>are more than one</w:t>
            </w:r>
            <w:r>
              <w:rPr>
                <w:rFonts w:eastAsia="宋体" w:hint="eastAsia"/>
                <w:snapToGrid/>
                <w:kern w:val="0"/>
                <w:szCs w:val="20"/>
                <w:lang w:eastAsia="zh-CN"/>
              </w:rPr>
              <w:t xml:space="preserve"> PDSCH</w:t>
            </w:r>
            <w:r>
              <w:rPr>
                <w:rFonts w:eastAsia="宋体"/>
                <w:snapToGrid/>
                <w:kern w:val="0"/>
                <w:szCs w:val="20"/>
                <w:lang w:eastAsia="zh-CN"/>
              </w:rPr>
              <w:t xml:space="preserve">s </w:t>
            </w:r>
            <w:r>
              <w:rPr>
                <w:rFonts w:eastAsia="宋体" w:hint="eastAsia"/>
                <w:snapToGrid/>
                <w:kern w:val="0"/>
                <w:szCs w:val="20"/>
                <w:lang w:eastAsia="zh-CN"/>
              </w:rPr>
              <w:t xml:space="preserve">on </w:t>
            </w:r>
            <w:r>
              <w:rPr>
                <w:rFonts w:eastAsia="宋体"/>
                <w:snapToGrid/>
                <w:kern w:val="0"/>
                <w:szCs w:val="20"/>
                <w:lang w:eastAsia="zh-CN"/>
              </w:rPr>
              <w:t xml:space="preserve">respective more than one </w:t>
            </w:r>
            <w:r>
              <w:rPr>
                <w:rFonts w:eastAsia="宋体" w:hint="eastAsia"/>
                <w:snapToGrid/>
                <w:kern w:val="0"/>
                <w:szCs w:val="20"/>
                <w:lang w:eastAsia="zh-CN"/>
              </w:rPr>
              <w:t>serving cell</w:t>
            </w:r>
            <w:r>
              <w:rPr>
                <w:rFonts w:eastAsia="宋体"/>
                <w:snapToGrid/>
                <w:kern w:val="0"/>
                <w:szCs w:val="20"/>
                <w:lang w:eastAsia="zh-CN"/>
              </w:rPr>
              <w:t xml:space="preserve">s </w:t>
            </w:r>
            <w:r>
              <w:rPr>
                <w:rFonts w:eastAsia="宋体"/>
                <w:strike/>
                <w:snapToGrid/>
                <w:color w:val="FF0000"/>
                <w:kern w:val="0"/>
                <w:szCs w:val="20"/>
                <w:lang w:eastAsia="zh-CN"/>
              </w:rPr>
              <w:t xml:space="preserve">from </w:t>
            </w:r>
            <w:r>
              <w:rPr>
                <w:rFonts w:eastAsia="宋体"/>
                <w:strike/>
                <w:snapToGrid/>
                <w:color w:val="FF0000"/>
                <w:kern w:val="0"/>
                <w:szCs w:val="20"/>
                <w:lang w:val="en-US" w:eastAsia="zh-CN"/>
              </w:rPr>
              <w:t xml:space="preserve">the </w:t>
            </w:r>
            <w:r>
              <w:rPr>
                <w:rFonts w:eastAsia="宋体"/>
                <w:strike/>
                <w:snapToGrid/>
                <w:color w:val="FF0000"/>
                <w:kern w:val="0"/>
                <w:szCs w:val="20"/>
                <w:lang w:eastAsia="en-US"/>
              </w:rPr>
              <w:t xml:space="preserve">set </w:t>
            </w:r>
            <m:oMath>
              <m:r>
                <w:rPr>
                  <w:rFonts w:ascii="Cambria Math" w:eastAsia="宋体" w:hAnsi="Cambria Math"/>
                  <w:strike/>
                  <w:snapToGrid/>
                  <w:color w:val="FF0000"/>
                  <w:kern w:val="0"/>
                  <w:szCs w:val="20"/>
                  <w:lang w:eastAsia="en-US"/>
                </w:rPr>
                <m:t>s</m:t>
              </m:r>
            </m:oMath>
            <w:r>
              <w:rPr>
                <w:rFonts w:eastAsia="宋体"/>
                <w:strike/>
                <w:snapToGrid/>
                <w:color w:val="FF0000"/>
                <w:kern w:val="0"/>
                <w:szCs w:val="20"/>
                <w:lang w:eastAsia="en-US"/>
              </w:rPr>
              <w:t xml:space="preserve"> of serving cells</w:t>
            </w:r>
            <w:r>
              <w:rPr>
                <w:rFonts w:eastAsia="宋体" w:hint="eastAsia"/>
                <w:strike/>
                <w:snapToGrid/>
                <w:color w:val="FF0000"/>
                <w:kern w:val="0"/>
                <w:szCs w:val="20"/>
                <w:lang w:eastAsia="zh-CN"/>
              </w:rPr>
              <w:t xml:space="preserve"> </w:t>
            </w:r>
            <w:r>
              <w:rPr>
                <w:rFonts w:eastAsia="宋体" w:hint="eastAsia"/>
                <w:snapToGrid/>
                <w:kern w:val="0"/>
                <w:szCs w:val="20"/>
                <w:lang w:eastAsia="zh-CN"/>
              </w:rPr>
              <w:t xml:space="preserve">associated with PDCCH in </w:t>
            </w:r>
            <w:r>
              <w:rPr>
                <w:rFonts w:eastAsia="宋体"/>
                <w:snapToGrid/>
                <w:kern w:val="0"/>
                <w:szCs w:val="20"/>
                <w:lang w:eastAsia="zh-CN"/>
              </w:rPr>
              <w:t xml:space="preserve">PDCCH monitoring occasion </w:t>
            </w:r>
            <m:oMath>
              <m:r>
                <w:rPr>
                  <w:rFonts w:ascii="Cambria Math" w:eastAsia="宋体" w:hAnsi="Cambria Math"/>
                  <w:snapToGrid/>
                  <w:kern w:val="0"/>
                  <w:szCs w:val="20"/>
                  <w:lang w:eastAsia="zh-CN"/>
                </w:rPr>
                <m:t>m</m:t>
              </m:r>
            </m:oMath>
            <w:r>
              <w:rPr>
                <w:rFonts w:eastAsia="宋体" w:hint="eastAsia"/>
                <w:snapToGrid/>
                <w:kern w:val="0"/>
                <w:szCs w:val="20"/>
                <w:u w:val="single"/>
                <w:lang w:eastAsia="zh-CN"/>
              </w:rPr>
              <w:t xml:space="preserve"> </w:t>
            </w:r>
            <w:r>
              <w:rPr>
                <w:rFonts w:eastAsia="宋体"/>
                <w:snapToGrid/>
                <w:color w:val="FF0000"/>
                <w:kern w:val="0"/>
                <w:szCs w:val="20"/>
                <w:u w:val="single"/>
                <w:lang w:eastAsia="zh-CN"/>
              </w:rPr>
              <w:t xml:space="preserve">and the serving cell </w:t>
            </w:r>
            <m:oMath>
              <m:r>
                <w:rPr>
                  <w:rFonts w:ascii="Cambria Math" w:eastAsia="宋体" w:hAnsi="Cambria Math"/>
                  <w:snapToGrid/>
                  <w:color w:val="FF0000"/>
                  <w:kern w:val="0"/>
                  <w:szCs w:val="20"/>
                  <w:u w:val="single"/>
                  <w:lang w:eastAsia="en-US"/>
                </w:rPr>
                <m:t>c</m:t>
              </m:r>
            </m:oMath>
            <w:r>
              <w:rPr>
                <w:rFonts w:eastAsia="宋体"/>
                <w:snapToGrid/>
                <w:color w:val="FF0000"/>
                <w:kern w:val="0"/>
                <w:szCs w:val="20"/>
                <w:u w:val="single"/>
                <w:lang w:eastAsia="zh-CN"/>
              </w:rPr>
              <w:t xml:space="preserve"> is the one with the smallest index among the more than one serving cells</w:t>
            </w:r>
            <w:r>
              <w:rPr>
                <w:rFonts w:eastAsia="宋体" w:hint="eastAsia"/>
                <w:snapToGrid/>
                <w:kern w:val="0"/>
                <w:szCs w:val="20"/>
                <w:lang w:eastAsia="zh-CN"/>
              </w:rPr>
              <w:t xml:space="preserve"> </w:t>
            </w:r>
          </w:p>
          <w:p w14:paraId="14E2CD9A"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hint="eastAsia"/>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oMath>
          </w:p>
          <w:p w14:paraId="5BF6557A"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+1</m:t>
              </m:r>
            </m:oMath>
            <w:r>
              <w:rPr>
                <w:rFonts w:eastAsia="宋体"/>
                <w:snapToGrid/>
                <w:kern w:val="0"/>
                <w:szCs w:val="20"/>
                <w:lang w:eastAsia="zh-CN"/>
              </w:rPr>
              <w:t xml:space="preserve">; </w:t>
            </w:r>
          </w:p>
          <w:p w14:paraId="143A1392"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cs="Arial"/>
                <w:snapToGrid/>
                <w:kern w:val="0"/>
                <w:szCs w:val="20"/>
                <w:lang w:eastAsia="zh-CN"/>
              </w:rPr>
            </w:pPr>
            <w:r>
              <w:rPr>
                <w:rFonts w:eastAsia="宋体" w:hint="eastAsia"/>
                <w:snapToGrid/>
                <w:kern w:val="0"/>
                <w:szCs w:val="20"/>
                <w:lang w:eastAsia="zh-CN"/>
              </w:rPr>
              <w:t>end if</w:t>
            </w:r>
          </w:p>
          <w:p w14:paraId="130D913F" w14:textId="77777777" w:rsidR="00A96BBA" w:rsidRDefault="00000000"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0A89E320"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m:rPr>
                      <m:nor/>
                    </m:rPr>
                    <w:rPr>
                      <w:rFonts w:ascii="Cambria Math" w:eastAsia="宋体"/>
                      <w:snapToGrid/>
                      <w:kern w:val="0"/>
                      <w:szCs w:val="20"/>
                      <w:lang w:eastAsia="zh-CN"/>
                    </w:rPr>
                    <m:t>T-D</m:t>
                  </m:r>
                  <m:r>
                    <m:rPr>
                      <m:nor/>
                    </m:rPr>
                    <w:rPr>
                      <w:rFonts w:eastAsia="宋体"/>
                      <w:snapToGrid/>
                      <w:kern w:val="0"/>
                      <w:szCs w:val="20"/>
                      <w:lang w:eastAsia="zh-CN"/>
                    </w:rPr>
                    <m:t>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w:rPr>
                  <w:rFonts w:ascii="Cambria Math" w:eastAsia="宋体" w:hAnsi="Cambria Math"/>
                  <w:snapToGrid/>
                  <w:kern w:val="0"/>
                  <w:szCs w:val="20"/>
                  <w:lang w:eastAsia="zh-CN"/>
                </w:rPr>
                <m:t>=∅</m:t>
              </m:r>
            </m:oMath>
          </w:p>
          <w:p w14:paraId="66DAEFCE" w14:textId="77777777" w:rsidR="00A96BBA" w:rsidRDefault="00000000"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r>
                    <m:rPr>
                      <m:sty m:val="p"/>
                    </m:rPr>
                    <w:rPr>
                      <w:rFonts w:ascii="Cambria Math" w:eastAsia="宋体" w:hAnsi="Cambria Math"/>
                      <w:snapToGrid/>
                      <w:kern w:val="0"/>
                      <w:szCs w:val="20"/>
                      <w:lang w:eastAsia="zh-CN"/>
                    </w:rPr>
                    <m:t>,2</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782E9FFA"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else </w:t>
            </w:r>
          </w:p>
          <w:p w14:paraId="2FBC3A79" w14:textId="77777777" w:rsidR="00A96BBA" w:rsidRDefault="00000000"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temp,2</m:t>
                  </m:r>
                </m:sub>
              </m:sSub>
              <m: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w:t>
            </w:r>
          </w:p>
          <w:p w14:paraId="631C0926"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if</w:t>
            </w:r>
          </w:p>
          <w:p w14:paraId="4597E4CD"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cnt=0</m:t>
              </m:r>
            </m:oMath>
            <w:r>
              <w:rPr>
                <w:rFonts w:eastAsia="宋体"/>
                <w:snapToGrid/>
                <w:kern w:val="0"/>
                <w:szCs w:val="20"/>
                <w:lang w:eastAsia="zh-CN"/>
              </w:rPr>
              <w:t>;</w:t>
            </w:r>
          </w:p>
          <w:p w14:paraId="6F3158D2"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cs="Arial"/>
                  <w:snapToGrid/>
                  <w:kern w:val="0"/>
                  <w:szCs w:val="20"/>
                  <w:lang w:eastAsia="zh-CN"/>
                </w:rPr>
                <m:t>m</m:t>
              </m:r>
              <m:r>
                <w:rPr>
                  <w:rFonts w:ascii="Cambria Math" w:eastAsia="宋体" w:hAnsi="Cambria Math"/>
                  <w:snapToGrid/>
                  <w:kern w:val="0"/>
                  <w:szCs w:val="20"/>
                  <w:lang w:eastAsia="zh-CN"/>
                </w:rPr>
                <m:t>c=0</m:t>
              </m:r>
            </m:oMath>
            <w:r>
              <w:rPr>
                <w:rFonts w:eastAsia="宋体" w:cs="Arial"/>
                <w:snapToGrid/>
                <w:kern w:val="0"/>
                <w:szCs w:val="20"/>
                <w:lang w:eastAsia="zh-CN"/>
              </w:rPr>
              <w:t>;</w:t>
            </w:r>
          </w:p>
          <w:p w14:paraId="53297403"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w:r>
              <w:rPr>
                <w:rFonts w:eastAsia="宋体"/>
                <w:snapToGrid/>
                <w:kern w:val="0"/>
                <w:szCs w:val="20"/>
                <w:lang w:eastAsia="en-US"/>
              </w:rPr>
              <w:t xml:space="preserve">while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c&lt;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oMath>
          </w:p>
          <w:p w14:paraId="78547D84"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en-US"/>
              </w:rPr>
            </w:pPr>
            <w:r>
              <w:rPr>
                <w:rFonts w:eastAsia="宋体"/>
                <w:snapToGrid/>
                <w:kern w:val="0"/>
                <w:szCs w:val="20"/>
                <w:lang w:eastAsia="en-US"/>
              </w:rPr>
              <w:t>if the UE is scheduled PDSCH reception on serving cell</w:t>
            </w:r>
            <w:r>
              <w:rPr>
                <w:rFonts w:ascii="Cambria Math" w:eastAsia="宋体" w:hAnsi="Cambria Math"/>
                <w:i/>
                <w:snapToGrid/>
                <w:kern w:val="0"/>
                <w:szCs w:val="20"/>
                <w:lang w:eastAsia="en-US"/>
              </w:rPr>
              <w:t xml:space="preserv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oMath>
            <w:r>
              <w:rPr>
                <w:rFonts w:eastAsia="宋体"/>
                <w:iCs/>
                <w:snapToGrid/>
                <w:kern w:val="0"/>
                <w:szCs w:val="20"/>
                <w:lang w:eastAsia="zh-CN"/>
              </w:rPr>
              <w:t>, if any</w:t>
            </w:r>
            <w:r>
              <w:rPr>
                <w:rFonts w:eastAsia="宋体"/>
                <w:iCs/>
                <w:strike/>
                <w:snapToGrid/>
                <w:color w:val="FF0000"/>
                <w:kern w:val="0"/>
                <w:szCs w:val="20"/>
                <w:lang w:eastAsia="zh-CN"/>
              </w:rPr>
              <w:t>, of set</w:t>
            </w:r>
            <w:r>
              <w:rPr>
                <w:rFonts w:ascii="Cambria Math" w:eastAsia="宋体" w:hAnsi="Cambria Math"/>
                <w:iCs/>
                <w:strike/>
                <w:snapToGrid/>
                <w:color w:val="FF0000"/>
                <w:kern w:val="0"/>
                <w:szCs w:val="20"/>
                <w:lang w:eastAsia="zh-CN"/>
              </w:rPr>
              <w:t xml:space="preserve"> </w:t>
            </w:r>
            <m:oMath>
              <m:r>
                <w:rPr>
                  <w:rFonts w:ascii="Cambria Math" w:eastAsia="宋体"/>
                  <w:strike/>
                  <w:snapToGrid/>
                  <w:color w:val="FF0000"/>
                  <w:kern w:val="0"/>
                  <w:szCs w:val="20"/>
                  <w:lang w:eastAsia="en-US"/>
                </w:rPr>
                <m:t>s</m:t>
              </m:r>
            </m:oMath>
          </w:p>
          <w:p w14:paraId="5C601668"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 xml:space="preserve">if </w:t>
            </w:r>
            <w:proofErr w:type="spellStart"/>
            <w:r>
              <w:rPr>
                <w:rFonts w:eastAsia="宋体"/>
                <w:i/>
                <w:snapToGrid/>
                <w:kern w:val="0"/>
                <w:szCs w:val="20"/>
                <w:lang w:eastAsia="en-US"/>
              </w:rPr>
              <w:t>maxNrofCodeWordsScheduledByDCI</w:t>
            </w:r>
            <w:proofErr w:type="spellEnd"/>
            <w:r>
              <w:rPr>
                <w:rFonts w:eastAsia="宋体"/>
                <w:snapToGrid/>
                <w:kern w:val="0"/>
                <w:szCs w:val="20"/>
                <w:lang w:eastAsia="zh-CN"/>
              </w:rPr>
              <w:t xml:space="preserve"> is 2 for</w:t>
            </w:r>
            <w:r>
              <w:rPr>
                <w:rFonts w:eastAsia="宋体"/>
                <w:snapToGrid/>
                <w:kern w:val="0"/>
                <w:szCs w:val="20"/>
                <w:lang w:eastAsia="en-US"/>
              </w:rPr>
              <w:t xml:space="preserve"> serving cell</w:t>
            </w:r>
            <w:r>
              <w:rPr>
                <w:rFonts w:ascii="Cambria Math" w:eastAsia="宋体" w:hAnsi="Cambria Math"/>
                <w:i/>
                <w:snapToGrid/>
                <w:kern w:val="0"/>
                <w:szCs w:val="20"/>
                <w:lang w:eastAsia="en-US"/>
              </w:rPr>
              <w:t xml:space="preserv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oMath>
            <w:r>
              <w:rPr>
                <w:rFonts w:eastAsia="宋体"/>
                <w:iCs/>
                <w:snapToGrid/>
                <w:kern w:val="0"/>
                <w:szCs w:val="20"/>
                <w:lang w:eastAsia="zh-CN"/>
              </w:rPr>
              <w:t>, if any, of set</w:t>
            </w:r>
            <w:r>
              <w:rPr>
                <w:rFonts w:ascii="Cambria Math" w:eastAsia="宋体" w:hAnsi="Cambria Math"/>
                <w:iCs/>
                <w:snapToGrid/>
                <w:kern w:val="0"/>
                <w:szCs w:val="20"/>
                <w:lang w:eastAsia="zh-CN"/>
              </w:rPr>
              <w:t xml:space="preserve"> </w:t>
            </w:r>
            <m:oMath>
              <m:r>
                <w:rPr>
                  <w:rFonts w:ascii="Cambria Math" w:eastAsia="宋体"/>
                  <w:snapToGrid/>
                  <w:kern w:val="0"/>
                  <w:szCs w:val="20"/>
                  <w:lang w:eastAsia="en-US"/>
                </w:rPr>
                <m:t>s</m:t>
              </m:r>
            </m:oMath>
          </w:p>
          <w:p w14:paraId="6D486B85" w14:textId="77777777" w:rsidR="00A96BBA" w:rsidRDefault="00000000" w:rsidP="00095ACB">
            <w:pPr>
              <w:widowControl/>
              <w:kinsoku/>
              <w:overflowPunct/>
              <w:autoSpaceDE/>
              <w:autoSpaceDN/>
              <w:adjustRightInd/>
              <w:spacing w:after="180" w:line="240" w:lineRule="auto"/>
              <w:ind w:left="2552" w:hanging="284"/>
              <w:jc w:val="left"/>
              <w:textAlignment w:val="auto"/>
              <w:rPr>
                <w:rFonts w:eastAsia="宋体"/>
                <w:snapToGrid/>
                <w:kern w:val="0"/>
                <w:szCs w:val="20"/>
                <w:lang w:eastAsia="zh-CN"/>
              </w:rPr>
            </w:pPr>
            <m:oMath>
              <m:sSubSup>
                <m:sSubSupPr>
                  <m:ctrlPr>
                    <w:rPr>
                      <w:rFonts w:ascii="Cambria Math" w:eastAsia="宋体" w:hAnsi="Cambria Math"/>
                      <w:i/>
                      <w:snapToGrid/>
                      <w:kern w:val="0"/>
                      <w:szCs w:val="20"/>
                      <w:lang w:eastAsia="en-US"/>
                    </w:rPr>
                  </m:ctrlPr>
                </m:sSubSupPr>
                <m:e>
                  <m:acc>
                    <m:accPr>
                      <m:chr m:val="̃"/>
                      <m:ctrlPr>
                        <w:rPr>
                          <w:rFonts w:ascii="Cambria Math" w:eastAsia="宋体" w:hAnsi="Cambria Math"/>
                          <w:i/>
                          <w:snapToGrid/>
                          <w:kern w:val="0"/>
                          <w:szCs w:val="20"/>
                          <w:lang w:eastAsia="en-US"/>
                        </w:rPr>
                      </m:ctrlPr>
                    </m:accPr>
                    <m:e>
                      <m:r>
                        <w:rPr>
                          <w:rFonts w:ascii="Cambria Math" w:eastAsia="宋体"/>
                          <w:snapToGrid/>
                          <w:kern w:val="0"/>
                          <w:szCs w:val="20"/>
                          <w:lang w:eastAsia="en-US"/>
                        </w:rPr>
                        <m:t>o</m:t>
                      </m:r>
                    </m:e>
                  </m:acc>
                </m:e>
                <m:sub>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sSub>
                    <m:sSubPr>
                      <m:ctrlPr>
                        <w:rPr>
                          <w:rFonts w:ascii="Cambria Math" w:eastAsia="宋体" w:hAnsi="Cambria Math"/>
                          <w:i/>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w:rPr>
                      <w:rFonts w:ascii="Cambria Math" w:eastAsia="宋体" w:hAnsi="Cambria Math" w:cs="Cambria Math"/>
                      <w:snapToGrid/>
                      <w:kern w:val="0"/>
                      <w:szCs w:val="20"/>
                      <w:lang w:eastAsia="zh-CN"/>
                    </w:rPr>
                    <m:t>⋅</m:t>
                  </m:r>
                  <m:r>
                    <w:rPr>
                      <w:rFonts w:ascii="Cambria Math" w:eastAsia="宋体"/>
                      <w:snapToGrid/>
                      <w:kern w:val="0"/>
                      <w:szCs w:val="20"/>
                      <w:lang w:eastAsia="en-US"/>
                    </w:rPr>
                    <m:t>j+</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d>
                    <m:dPr>
                      <m:ctrlPr>
                        <w:rPr>
                          <w:rFonts w:ascii="Cambria Math" w:eastAsia="宋体" w:hAnsi="Cambria Math"/>
                          <w:i/>
                          <w:snapToGrid/>
                          <w:kern w:val="0"/>
                          <w:szCs w:val="20"/>
                          <w:lang w:eastAsia="en-US"/>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V</m:t>
                          </m:r>
                        </m:e>
                        <m:sub>
                          <m:r>
                            <w:rPr>
                              <w:rFonts w:ascii="Cambria Math" w:eastAsia="宋体"/>
                              <w:snapToGrid/>
                              <w:kern w:val="0"/>
                              <w:szCs w:val="20"/>
                              <w:lang w:eastAsia="en-US"/>
                            </w:rPr>
                            <m:t>C</m:t>
                          </m:r>
                          <m:r>
                            <w:rPr>
                              <w:rFonts w:ascii="Cambria Math" w:eastAsia="宋体"/>
                              <w:snapToGrid/>
                              <w:kern w:val="0"/>
                              <w:szCs w:val="20"/>
                              <w:lang w:eastAsia="en-US"/>
                            </w:rPr>
                            <m:t>-</m:t>
                          </m:r>
                          <m:r>
                            <w:rPr>
                              <w:rFonts w:ascii="Cambria Math" w:eastAsia="宋体"/>
                              <w:snapToGrid/>
                              <w:kern w:val="0"/>
                              <w:szCs w:val="20"/>
                              <w:lang w:eastAsia="en-US"/>
                            </w:rPr>
                            <m:t>DAI,s,m</m:t>
                          </m:r>
                        </m:sub>
                        <m:sup>
                          <m:r>
                            <w:rPr>
                              <w:rFonts w:ascii="Cambria Math" w:eastAsia="宋体"/>
                              <w:snapToGrid/>
                              <w:kern w:val="0"/>
                              <w:szCs w:val="20"/>
                              <w:lang w:eastAsia="en-US"/>
                            </w:rPr>
                            <m:t>DL</m:t>
                          </m:r>
                        </m:sup>
                      </m:sSubSup>
                      <m:r>
                        <w:rPr>
                          <w:rFonts w:ascii="Cambria Math" w:eastAsia="宋体"/>
                          <w:snapToGrid/>
                          <w:kern w:val="0"/>
                          <w:szCs w:val="20"/>
                          <w:lang w:eastAsia="en-US"/>
                        </w:rPr>
                        <m:t>-</m:t>
                      </m:r>
                      <m:r>
                        <w:rPr>
                          <w:rFonts w:ascii="Cambria Math" w:eastAsia="宋体"/>
                          <w:snapToGrid/>
                          <w:kern w:val="0"/>
                          <w:szCs w:val="20"/>
                          <w:lang w:eastAsia="en-US"/>
                        </w:rPr>
                        <m:t>1</m:t>
                      </m:r>
                    </m:e>
                  </m:d>
                  <m:r>
                    <w:rPr>
                      <w:rFonts w:ascii="Cambria Math" w:eastAsia="宋体" w:hAnsi="Cambria Math"/>
                      <w:snapToGrid/>
                      <w:kern w:val="0"/>
                      <w:szCs w:val="20"/>
                      <w:lang w:eastAsia="en-US"/>
                    </w:rPr>
                    <m:t>+cnt</m:t>
                  </m:r>
                </m:sub>
                <m:sup>
                  <m:r>
                    <w:rPr>
                      <w:rFonts w:ascii="Cambria Math" w:eastAsia="宋体"/>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HARQ-ACK information bit corresponding to the first transport block of this cell</w:t>
            </w:r>
          </w:p>
          <w:p w14:paraId="0E51C20F" w14:textId="77777777" w:rsidR="00A96BBA" w:rsidRDefault="00000000" w:rsidP="00095ACB">
            <w:pPr>
              <w:widowControl/>
              <w:kinsoku/>
              <w:overflowPunct/>
              <w:autoSpaceDE/>
              <w:autoSpaceDN/>
              <w:adjustRightInd/>
              <w:spacing w:after="180" w:line="240" w:lineRule="auto"/>
              <w:ind w:left="2552" w:hanging="284"/>
              <w:jc w:val="left"/>
              <w:textAlignment w:val="auto"/>
              <w:rPr>
                <w:rFonts w:eastAsia="宋体"/>
                <w:snapToGrid/>
                <w:kern w:val="0"/>
                <w:szCs w:val="20"/>
                <w:lang w:eastAsia="en-US"/>
              </w:rPr>
            </w:pPr>
            <m:oMath>
              <m:sSubSup>
                <m:sSubSupPr>
                  <m:ctrlPr>
                    <w:rPr>
                      <w:rFonts w:ascii="Cambria Math" w:eastAsia="宋体" w:hAnsi="Cambria Math"/>
                      <w:i/>
                      <w:snapToGrid/>
                      <w:kern w:val="0"/>
                      <w:szCs w:val="20"/>
                      <w:lang w:eastAsia="en-US"/>
                    </w:rPr>
                  </m:ctrlPr>
                </m:sSubSupPr>
                <m:e>
                  <m:acc>
                    <m:accPr>
                      <m:chr m:val="̃"/>
                      <m:ctrlPr>
                        <w:rPr>
                          <w:rFonts w:ascii="Cambria Math" w:eastAsia="宋体" w:hAnsi="Cambria Math"/>
                          <w:i/>
                          <w:snapToGrid/>
                          <w:kern w:val="0"/>
                          <w:szCs w:val="20"/>
                          <w:lang w:eastAsia="en-US"/>
                        </w:rPr>
                      </m:ctrlPr>
                    </m:accPr>
                    <m:e>
                      <m:r>
                        <w:rPr>
                          <w:rFonts w:ascii="Cambria Math" w:eastAsia="宋体"/>
                          <w:snapToGrid/>
                          <w:kern w:val="0"/>
                          <w:szCs w:val="20"/>
                          <w:lang w:eastAsia="en-US"/>
                        </w:rPr>
                        <m:t>o</m:t>
                      </m:r>
                    </m:e>
                  </m:acc>
                </m:e>
                <m:sub>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sSub>
                    <m:sSubPr>
                      <m:ctrlPr>
                        <w:rPr>
                          <w:rFonts w:ascii="Cambria Math" w:eastAsia="宋体" w:hAnsi="Cambria Math"/>
                          <w:i/>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w:rPr>
                      <w:rFonts w:ascii="Cambria Math" w:eastAsia="宋体" w:hAnsi="Cambria Math" w:cs="Cambria Math"/>
                      <w:snapToGrid/>
                      <w:kern w:val="0"/>
                      <w:szCs w:val="20"/>
                      <w:lang w:eastAsia="zh-CN"/>
                    </w:rPr>
                    <m:t>⋅</m:t>
                  </m:r>
                  <m:r>
                    <w:rPr>
                      <w:rFonts w:ascii="Cambria Math" w:eastAsia="宋体"/>
                      <w:snapToGrid/>
                      <w:kern w:val="0"/>
                      <w:szCs w:val="20"/>
                      <w:lang w:eastAsia="en-US"/>
                    </w:rPr>
                    <m:t>j+</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d>
                    <m:dPr>
                      <m:ctrlPr>
                        <w:rPr>
                          <w:rFonts w:ascii="Cambria Math" w:eastAsia="宋体" w:hAnsi="Cambria Math"/>
                          <w:i/>
                          <w:snapToGrid/>
                          <w:kern w:val="0"/>
                          <w:szCs w:val="20"/>
                          <w:lang w:eastAsia="en-US"/>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V</m:t>
                          </m:r>
                        </m:e>
                        <m:sub>
                          <m:r>
                            <w:rPr>
                              <w:rFonts w:ascii="Cambria Math" w:eastAsia="宋体"/>
                              <w:snapToGrid/>
                              <w:kern w:val="0"/>
                              <w:szCs w:val="20"/>
                              <w:lang w:eastAsia="en-US"/>
                            </w:rPr>
                            <m:t>C</m:t>
                          </m:r>
                          <m:r>
                            <w:rPr>
                              <w:rFonts w:ascii="Cambria Math" w:eastAsia="宋体"/>
                              <w:snapToGrid/>
                              <w:kern w:val="0"/>
                              <w:szCs w:val="20"/>
                              <w:lang w:eastAsia="en-US"/>
                            </w:rPr>
                            <m:t>-</m:t>
                          </m:r>
                          <m:r>
                            <w:rPr>
                              <w:rFonts w:ascii="Cambria Math" w:eastAsia="宋体"/>
                              <w:snapToGrid/>
                              <w:kern w:val="0"/>
                              <w:szCs w:val="20"/>
                              <w:lang w:eastAsia="en-US"/>
                            </w:rPr>
                            <m:t>DAI,s,m</m:t>
                          </m:r>
                        </m:sub>
                        <m:sup>
                          <m:r>
                            <w:rPr>
                              <w:rFonts w:ascii="Cambria Math" w:eastAsia="宋体"/>
                              <w:snapToGrid/>
                              <w:kern w:val="0"/>
                              <w:szCs w:val="20"/>
                              <w:lang w:eastAsia="en-US"/>
                            </w:rPr>
                            <m:t>DL</m:t>
                          </m:r>
                        </m:sup>
                      </m:sSubSup>
                      <m:r>
                        <w:rPr>
                          <w:rFonts w:ascii="Cambria Math" w:eastAsia="宋体"/>
                          <w:snapToGrid/>
                          <w:kern w:val="0"/>
                          <w:szCs w:val="20"/>
                          <w:lang w:eastAsia="en-US"/>
                        </w:rPr>
                        <m:t>-</m:t>
                      </m:r>
                      <m:r>
                        <w:rPr>
                          <w:rFonts w:ascii="Cambria Math" w:eastAsia="宋体"/>
                          <w:snapToGrid/>
                          <w:kern w:val="0"/>
                          <w:szCs w:val="20"/>
                          <w:lang w:eastAsia="en-US"/>
                        </w:rPr>
                        <m:t>1</m:t>
                      </m:r>
                    </m:e>
                  </m:d>
                  <m:r>
                    <w:rPr>
                      <w:rFonts w:ascii="Cambria Math" w:eastAsia="宋体"/>
                      <w:snapToGrid/>
                      <w:kern w:val="0"/>
                      <w:szCs w:val="20"/>
                      <w:lang w:eastAsia="en-US"/>
                    </w:rPr>
                    <m:t>+1+cnt</m:t>
                  </m:r>
                </m:sub>
                <m:sup>
                  <m:r>
                    <w:rPr>
                      <w:rFonts w:ascii="Cambria Math" w:eastAsia="宋体"/>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w:t>
            </w:r>
            <w:r w:rsidR="00D252AB">
              <w:rPr>
                <w:rFonts w:eastAsia="宋体"/>
                <w:snapToGrid/>
                <w:kern w:val="0"/>
                <w:szCs w:val="20"/>
                <w:lang w:eastAsia="en-US"/>
              </w:rPr>
              <w:t xml:space="preserve"> HARQ-ACK information bit corresponding to the </w:t>
            </w:r>
            <w:r w:rsidR="00D252AB">
              <w:rPr>
                <w:rFonts w:eastAsia="宋体" w:hint="eastAsia"/>
                <w:snapToGrid/>
                <w:kern w:val="0"/>
                <w:szCs w:val="20"/>
                <w:lang w:eastAsia="zh-CN"/>
              </w:rPr>
              <w:t>second</w:t>
            </w:r>
            <w:r w:rsidR="00D252AB">
              <w:rPr>
                <w:rFonts w:eastAsia="宋体"/>
                <w:snapToGrid/>
                <w:kern w:val="0"/>
                <w:szCs w:val="20"/>
                <w:lang w:eastAsia="en-US"/>
              </w:rPr>
              <w:t xml:space="preserve"> transport block of this cell</w:t>
            </w:r>
          </w:p>
          <w:p w14:paraId="718E6CEC" w14:textId="77777777" w:rsidR="00A96BBA" w:rsidRDefault="00D252AB" w:rsidP="00095ACB">
            <w:pPr>
              <w:widowControl/>
              <w:kinsoku/>
              <w:overflowPunct/>
              <w:autoSpaceDE/>
              <w:autoSpaceDN/>
              <w:adjustRightInd/>
              <w:spacing w:after="180" w:line="240" w:lineRule="auto"/>
              <w:ind w:left="2552" w:hanging="284"/>
              <w:jc w:val="left"/>
              <w:textAlignment w:val="auto"/>
              <w:rPr>
                <w:rFonts w:eastAsia="宋体"/>
                <w:snapToGrid/>
                <w:kern w:val="0"/>
                <w:szCs w:val="20"/>
                <w:lang w:eastAsia="en-US"/>
              </w:rPr>
            </w:pPr>
            <m:oMath>
              <m:r>
                <w:rPr>
                  <w:rFonts w:ascii="Cambria Math" w:eastAsia="宋体" w:hAnsi="Cambria Math"/>
                  <w:snapToGrid/>
                  <w:kern w:val="0"/>
                  <w:szCs w:val="20"/>
                  <w:lang w:eastAsia="zh-CN"/>
                </w:rPr>
                <m:t>cnt=cnt+2</m:t>
              </m:r>
            </m:oMath>
            <w:r>
              <w:rPr>
                <w:rFonts w:eastAsia="宋体"/>
                <w:snapToGrid/>
                <w:kern w:val="0"/>
                <w:szCs w:val="20"/>
                <w:lang w:eastAsia="zh-CN"/>
              </w:rPr>
              <w:t>;</w:t>
            </w:r>
          </w:p>
          <w:p w14:paraId="7FF591C4"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else</w:t>
            </w:r>
          </w:p>
          <w:p w14:paraId="0AE60C1C" w14:textId="77777777" w:rsidR="00A96BBA" w:rsidRDefault="00000000" w:rsidP="00095ACB">
            <w:pPr>
              <w:widowControl/>
              <w:kinsoku/>
              <w:overflowPunct/>
              <w:autoSpaceDE/>
              <w:autoSpaceDN/>
              <w:adjustRightInd/>
              <w:spacing w:after="180" w:line="240" w:lineRule="auto"/>
              <w:ind w:left="2552" w:hanging="284"/>
              <w:jc w:val="left"/>
              <w:textAlignment w:val="auto"/>
              <w:rPr>
                <w:rFonts w:eastAsia="宋体"/>
                <w:snapToGrid/>
                <w:kern w:val="0"/>
                <w:szCs w:val="20"/>
                <w:lang w:eastAsia="zh-CN"/>
              </w:rPr>
            </w:pPr>
            <m:oMath>
              <m:sSubSup>
                <m:sSubSupPr>
                  <m:ctrlPr>
                    <w:rPr>
                      <w:rFonts w:ascii="Cambria Math" w:eastAsia="宋体" w:hAnsi="Cambria Math"/>
                      <w:i/>
                      <w:snapToGrid/>
                      <w:kern w:val="0"/>
                      <w:szCs w:val="20"/>
                      <w:lang w:eastAsia="en-US"/>
                    </w:rPr>
                  </m:ctrlPr>
                </m:sSubSupPr>
                <m:e>
                  <m:acc>
                    <m:accPr>
                      <m:chr m:val="̃"/>
                      <m:ctrlPr>
                        <w:rPr>
                          <w:rFonts w:ascii="Cambria Math" w:eastAsia="宋体" w:hAnsi="Cambria Math"/>
                          <w:i/>
                          <w:snapToGrid/>
                          <w:kern w:val="0"/>
                          <w:szCs w:val="20"/>
                          <w:lang w:eastAsia="en-US"/>
                        </w:rPr>
                      </m:ctrlPr>
                    </m:accPr>
                    <m:e>
                      <m:r>
                        <w:rPr>
                          <w:rFonts w:ascii="Cambria Math" w:eastAsia="宋体"/>
                          <w:snapToGrid/>
                          <w:kern w:val="0"/>
                          <w:szCs w:val="20"/>
                          <w:lang w:eastAsia="en-US"/>
                        </w:rPr>
                        <m:t>o</m:t>
                      </m:r>
                    </m:e>
                  </m:acc>
                </m:e>
                <m:sub>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sSub>
                    <m:sSubPr>
                      <m:ctrlPr>
                        <w:rPr>
                          <w:rFonts w:ascii="Cambria Math" w:eastAsia="宋体" w:hAnsi="Cambria Math"/>
                          <w:i/>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w:rPr>
                      <w:rFonts w:ascii="Cambria Math" w:eastAsia="宋体" w:hAnsi="Cambria Math" w:cs="Cambria Math"/>
                      <w:snapToGrid/>
                      <w:kern w:val="0"/>
                      <w:szCs w:val="20"/>
                      <w:lang w:eastAsia="zh-CN"/>
                    </w:rPr>
                    <m:t>⋅</m:t>
                  </m:r>
                  <m:r>
                    <w:rPr>
                      <w:rFonts w:ascii="Cambria Math" w:eastAsia="宋体"/>
                      <w:snapToGrid/>
                      <w:kern w:val="0"/>
                      <w:szCs w:val="20"/>
                      <w:lang w:eastAsia="en-US"/>
                    </w:rPr>
                    <m:t>j+</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d>
                    <m:dPr>
                      <m:ctrlPr>
                        <w:rPr>
                          <w:rFonts w:ascii="Cambria Math" w:eastAsia="宋体" w:hAnsi="Cambria Math"/>
                          <w:i/>
                          <w:snapToGrid/>
                          <w:kern w:val="0"/>
                          <w:szCs w:val="20"/>
                          <w:lang w:eastAsia="en-US"/>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V</m:t>
                          </m:r>
                        </m:e>
                        <m:sub>
                          <m:r>
                            <w:rPr>
                              <w:rFonts w:ascii="Cambria Math" w:eastAsia="宋体"/>
                              <w:snapToGrid/>
                              <w:kern w:val="0"/>
                              <w:szCs w:val="20"/>
                              <w:lang w:eastAsia="en-US"/>
                            </w:rPr>
                            <m:t>C</m:t>
                          </m:r>
                          <m:r>
                            <w:rPr>
                              <w:rFonts w:ascii="Cambria Math" w:eastAsia="宋体"/>
                              <w:snapToGrid/>
                              <w:kern w:val="0"/>
                              <w:szCs w:val="20"/>
                              <w:lang w:eastAsia="en-US"/>
                            </w:rPr>
                            <m:t>-</m:t>
                          </m:r>
                          <m:r>
                            <w:rPr>
                              <w:rFonts w:ascii="Cambria Math" w:eastAsia="宋体"/>
                              <w:snapToGrid/>
                              <w:kern w:val="0"/>
                              <w:szCs w:val="20"/>
                              <w:lang w:eastAsia="en-US"/>
                            </w:rPr>
                            <m:t>DAI,s,m</m:t>
                          </m:r>
                        </m:sub>
                        <m:sup>
                          <m:r>
                            <w:rPr>
                              <w:rFonts w:ascii="Cambria Math" w:eastAsia="宋体"/>
                              <w:snapToGrid/>
                              <w:kern w:val="0"/>
                              <w:szCs w:val="20"/>
                              <w:lang w:eastAsia="en-US"/>
                            </w:rPr>
                            <m:t>DL</m:t>
                          </m:r>
                        </m:sup>
                      </m:sSubSup>
                      <m:r>
                        <w:rPr>
                          <w:rFonts w:ascii="Cambria Math" w:eastAsia="宋体"/>
                          <w:snapToGrid/>
                          <w:kern w:val="0"/>
                          <w:szCs w:val="20"/>
                          <w:lang w:eastAsia="en-US"/>
                        </w:rPr>
                        <m:t>-</m:t>
                      </m:r>
                      <m:r>
                        <w:rPr>
                          <w:rFonts w:ascii="Cambria Math" w:eastAsia="宋体"/>
                          <w:snapToGrid/>
                          <w:kern w:val="0"/>
                          <w:szCs w:val="20"/>
                          <w:lang w:eastAsia="en-US"/>
                        </w:rPr>
                        <m:t>1</m:t>
                      </m:r>
                    </m:e>
                  </m:d>
                  <m:r>
                    <w:rPr>
                      <w:rFonts w:ascii="Cambria Math" w:eastAsia="宋体" w:hAnsi="Cambria Math"/>
                      <w:snapToGrid/>
                      <w:kern w:val="0"/>
                      <w:szCs w:val="20"/>
                      <w:lang w:eastAsia="en-US"/>
                    </w:rPr>
                    <m:t>+cnt</m:t>
                  </m:r>
                </m:sub>
                <m:sup>
                  <m:r>
                    <w:rPr>
                      <w:rFonts w:ascii="Cambria Math" w:eastAsia="宋体"/>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HARQ-ACK information bit corresponding to the transport block of this cell</w:t>
            </w:r>
          </w:p>
          <w:p w14:paraId="366B440C"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m:oMath>
              <m:r>
                <w:rPr>
                  <w:rFonts w:ascii="Cambria Math" w:eastAsia="宋体" w:hAnsi="Cambria Math"/>
                  <w:snapToGrid/>
                  <w:kern w:val="0"/>
                  <w:szCs w:val="20"/>
                  <w:lang w:eastAsia="zh-CN"/>
                </w:rPr>
                <m:t>cnt=cnt+1</m:t>
              </m:r>
            </m:oMath>
            <w:r>
              <w:rPr>
                <w:rFonts w:eastAsia="宋体"/>
                <w:snapToGrid/>
                <w:kern w:val="0"/>
                <w:szCs w:val="20"/>
                <w:lang w:eastAsia="zh-CN"/>
              </w:rPr>
              <w:t>;</w:t>
            </w:r>
          </w:p>
          <w:p w14:paraId="4C1E4AD6"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end if</w:t>
            </w:r>
          </w:p>
          <w:p w14:paraId="4129E2B6"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w:r>
              <w:rPr>
                <w:rFonts w:eastAsia="宋体"/>
                <w:snapToGrid/>
                <w:kern w:val="0"/>
                <w:szCs w:val="20"/>
                <w:lang w:eastAsia="zh-CN"/>
              </w:rPr>
              <w:t>end if</w:t>
            </w:r>
          </w:p>
          <w:p w14:paraId="7EEB3A54"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mc=mc+1</m:t>
              </m:r>
            </m:oMath>
            <w:r>
              <w:rPr>
                <w:rFonts w:eastAsia="宋体"/>
                <w:snapToGrid/>
                <w:kern w:val="0"/>
                <w:szCs w:val="20"/>
                <w:lang w:eastAsia="zh-CN"/>
              </w:rPr>
              <w:t>;</w:t>
            </w:r>
          </w:p>
          <w:p w14:paraId="21299D08"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while</w:t>
            </w:r>
          </w:p>
          <w:p w14:paraId="547A00C4"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 xml:space="preserve">while </w:t>
            </w:r>
            <m:oMath>
              <m:r>
                <w:rPr>
                  <w:rFonts w:ascii="Cambria Math" w:eastAsia="宋体" w:hAnsi="Cambria Math"/>
                  <w:snapToGrid/>
                  <w:kern w:val="0"/>
                  <w:szCs w:val="20"/>
                  <w:lang w:eastAsia="zh-CN"/>
                </w:rPr>
                <m:t xml:space="preserve">cnt&lt; </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oMath>
            <w:r>
              <w:rPr>
                <w:rFonts w:eastAsia="宋体"/>
                <w:snapToGrid/>
                <w:kern w:val="0"/>
                <w:szCs w:val="20"/>
                <w:lang w:eastAsia="zh-CN"/>
              </w:rPr>
              <w:t xml:space="preserve"> </w:t>
            </w:r>
          </w:p>
          <w:p w14:paraId="677C3645" w14:textId="77777777" w:rsidR="00A96BBA" w:rsidRDefault="00000000"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sub>
                        <m:sup>
                          <m:r>
                            <m:rPr>
                              <m:nor/>
                            </m:rPr>
                            <w:rPr>
                              <w:rFonts w:eastAsia="宋体"/>
                              <w:snapToGrid/>
                              <w:kern w:val="0"/>
                              <w:szCs w:val="20"/>
                              <w:lang w:val="en-US" w:eastAsia="en-US"/>
                            </w:rPr>
                            <m:t>TB,max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sub>
                        <m:sup>
                          <m:r>
                            <m:rPr>
                              <m:nor/>
                            </m:rPr>
                            <w:rPr>
                              <w:rFonts w:eastAsia="宋体"/>
                              <w:snapToGrid/>
                              <w:kern w:val="0"/>
                              <w:szCs w:val="20"/>
                              <w:lang w:val="en-US" w:eastAsia="en-US"/>
                            </w:rPr>
                            <m:t>TB,max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w:rPr>
                          <w:rFonts w:ascii="Cambria Math" w:eastAsia="宋体" w:hAnsi="Cambria Math"/>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hint="eastAsia"/>
                <w:snapToGrid/>
                <w:kern w:val="0"/>
                <w:szCs w:val="20"/>
                <w:lang w:eastAsia="zh-CN"/>
              </w:rPr>
              <w:t>=</w:t>
            </w:r>
            <w:r w:rsidR="00D252AB">
              <w:rPr>
                <w:rFonts w:eastAsia="宋体"/>
                <w:snapToGrid/>
                <w:kern w:val="0"/>
                <w:szCs w:val="20"/>
                <w:lang w:eastAsia="en-US"/>
              </w:rPr>
              <w:t xml:space="preserve"> </w:t>
            </w:r>
            <w:proofErr w:type="gramStart"/>
            <w:r w:rsidR="00D252AB">
              <w:rPr>
                <w:rFonts w:eastAsia="宋体"/>
                <w:snapToGrid/>
                <w:kern w:val="0"/>
                <w:szCs w:val="20"/>
                <w:lang w:eastAsia="en-US"/>
              </w:rPr>
              <w:t>NACK;</w:t>
            </w:r>
            <w:proofErr w:type="gramEnd"/>
          </w:p>
          <w:p w14:paraId="233AD174"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2282278F"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en-US"/>
              </w:rPr>
            </w:pPr>
            <w:r>
              <w:rPr>
                <w:rFonts w:eastAsia="宋体"/>
                <w:snapToGrid/>
                <w:kern w:val="0"/>
                <w:szCs w:val="20"/>
                <w:lang w:eastAsia="en-US"/>
              </w:rPr>
              <w:t>end while</w:t>
            </w:r>
          </w:p>
          <w:p w14:paraId="7634594F" w14:textId="77777777" w:rsidR="00A96BBA" w:rsidRDefault="00000000"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cs="Cambria Math"/>
                  <w:snapToGrid/>
                  <w:kern w:val="0"/>
                  <w:szCs w:val="20"/>
                  <w:lang w:eastAsia="zh-CN"/>
                </w:rPr>
                <m:t>∪</m:t>
              </m:r>
              <m:d>
                <m:dPr>
                  <m:begChr m:val="{"/>
                  <m:endChr m:val="}"/>
                  <m:ctrlPr>
                    <w:rPr>
                      <w:rFonts w:ascii="Cambria Math" w:eastAsia="宋体" w:hAnsi="Cambria Math"/>
                      <w:snapToGrid/>
                      <w:kern w:val="0"/>
                      <w:szCs w:val="20"/>
                      <w:lang w:eastAsia="zh-CN"/>
                    </w:rPr>
                  </m:ctrlPr>
                </m:dPr>
                <m:e>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 …, </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snapToGrid/>
                      <w:kern w:val="0"/>
                      <w:szCs w:val="20"/>
                      <w:lang w:eastAsia="zh-CN"/>
                    </w:rPr>
                    <m:t>-1</m:t>
                  </m:r>
                </m:e>
              </m:d>
            </m:oMath>
            <w:r w:rsidR="00D252AB">
              <w:rPr>
                <w:rFonts w:eastAsia="宋体"/>
                <w:snapToGrid/>
                <w:kern w:val="0"/>
                <w:szCs w:val="20"/>
                <w:lang w:eastAsia="zh-CN"/>
              </w:rPr>
              <w:t>;</w:t>
            </w:r>
          </w:p>
          <w:p w14:paraId="51532D06"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end if</w:t>
            </w:r>
          </w:p>
          <w:p w14:paraId="7EF32CCC"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r>
                <w:rPr>
                  <w:rFonts w:ascii="Cambria Math" w:eastAsia="宋体" w:hAnsi="Cambria Math"/>
                  <w:strike/>
                  <w:snapToGrid/>
                  <w:color w:val="FF0000"/>
                  <w:kern w:val="0"/>
                  <w:szCs w:val="20"/>
                  <w:lang w:eastAsia="zh-CN"/>
                </w:rPr>
                <m:t>s=s+1</m:t>
              </m:r>
            </m:oMath>
            <w:r>
              <w:rPr>
                <w:rFonts w:eastAsia="宋体" w:hAnsi="Cambria Math" w:hint="eastAsia"/>
                <w:snapToGrid/>
                <w:kern w:val="0"/>
                <w:szCs w:val="20"/>
                <w:lang w:val="en-US" w:eastAsia="zh-CN"/>
              </w:rPr>
              <w:t xml:space="preserve"> </w:t>
            </w:r>
            <m:oMath>
              <m:r>
                <w:rPr>
                  <w:rFonts w:ascii="Cambria Math" w:eastAsia="宋体" w:hAnsi="Cambria Math"/>
                  <w:snapToGrid/>
                  <w:kern w:val="0"/>
                  <w:szCs w:val="20"/>
                  <w:lang w:val="en-US" w:eastAsia="zh-CN"/>
                </w:rPr>
                <m:t xml:space="preserve"> </m:t>
              </m:r>
              <m:r>
                <w:rPr>
                  <w:rFonts w:ascii="Cambria Math" w:eastAsia="宋体" w:hAnsi="Cambria Math"/>
                  <w:snapToGrid/>
                  <w:color w:val="FF0000"/>
                  <w:kern w:val="0"/>
                  <w:szCs w:val="20"/>
                  <w:lang w:eastAsia="en-US"/>
                </w:rPr>
                <m:t>c=c+1</m:t>
              </m:r>
            </m:oMath>
            <w:r>
              <w:rPr>
                <w:rFonts w:eastAsia="宋体"/>
                <w:snapToGrid/>
                <w:kern w:val="0"/>
                <w:szCs w:val="20"/>
                <w:lang w:eastAsia="zh-CN"/>
              </w:rPr>
              <w:t>;</w:t>
            </w:r>
          </w:p>
          <w:p w14:paraId="520A8458" w14:textId="77777777" w:rsidR="00A96BBA" w:rsidRDefault="00D252AB" w:rsidP="00095ACB">
            <w:pPr>
              <w:widowControl/>
              <w:kinsoku/>
              <w:spacing w:after="180" w:line="240" w:lineRule="auto"/>
              <w:ind w:left="1135" w:hanging="284"/>
              <w:jc w:val="left"/>
              <w:rPr>
                <w:snapToGrid/>
                <w:kern w:val="0"/>
                <w:szCs w:val="20"/>
                <w:lang w:eastAsia="zh-CN"/>
              </w:rPr>
            </w:pPr>
            <w:r>
              <w:rPr>
                <w:snapToGrid/>
                <w:kern w:val="0"/>
                <w:szCs w:val="20"/>
                <w:lang w:eastAsia="zh-CN"/>
              </w:rPr>
              <w:t>end while</w:t>
            </w:r>
          </w:p>
          <w:p w14:paraId="78841615" w14:textId="77777777" w:rsidR="00A96BBA" w:rsidRDefault="00D252AB" w:rsidP="00095ACB">
            <w:pPr>
              <w:widowControl/>
              <w:kinsoku/>
              <w:spacing w:after="180" w:line="240" w:lineRule="auto"/>
              <w:ind w:left="851" w:hanging="284"/>
              <w:jc w:val="left"/>
              <w:rPr>
                <w:snapToGrid/>
                <w:kern w:val="0"/>
                <w:szCs w:val="20"/>
                <w:lang w:eastAsia="zh-CN"/>
              </w:rPr>
            </w:pPr>
            <w:r>
              <w:rPr>
                <w:snapToGrid/>
                <w:kern w:val="0"/>
                <w:szCs w:val="20"/>
                <w:lang w:eastAsia="zh-CN"/>
              </w:rPr>
              <w:t>else</w:t>
            </w:r>
          </w:p>
          <w:p w14:paraId="7E5015F7" w14:textId="77777777" w:rsidR="00A96BBA" w:rsidRDefault="00D252AB" w:rsidP="00095ACB">
            <w:pPr>
              <w:widowControl/>
              <w:kinsoku/>
              <w:spacing w:after="180" w:line="240" w:lineRule="auto"/>
              <w:ind w:left="1135" w:hanging="284"/>
              <w:jc w:val="left"/>
              <w:rPr>
                <w:snapToGrid/>
                <w:kern w:val="0"/>
                <w:szCs w:val="20"/>
                <w:lang w:val="en-US" w:eastAsia="zh-CN"/>
              </w:rPr>
            </w:pPr>
            <w:r>
              <w:rPr>
                <w:snapToGrid/>
                <w:kern w:val="0"/>
                <w:szCs w:val="20"/>
                <w:lang w:eastAsia="en-GB"/>
              </w:rPr>
              <w:t xml:space="preserve">while </w:t>
            </w:r>
            <m:oMath>
              <m:sSubSup>
                <m:sSubSupPr>
                  <m:ctrlPr>
                    <w:rPr>
                      <w:rFonts w:ascii="Cambria Math" w:hAnsi="Cambria Math"/>
                      <w:i/>
                      <w:strike/>
                      <w:snapToGrid/>
                      <w:color w:val="FF0000"/>
                      <w:kern w:val="0"/>
                      <w:szCs w:val="20"/>
                      <w:lang w:eastAsia="en-GB"/>
                    </w:rPr>
                  </m:ctrlPr>
                </m:sSubSupPr>
                <m:e>
                  <m:r>
                    <w:rPr>
                      <w:rFonts w:ascii="Cambria Math" w:hAnsi="Cambria Math"/>
                      <w:strike/>
                      <w:snapToGrid/>
                      <w:color w:val="FF0000"/>
                      <w:kern w:val="0"/>
                      <w:szCs w:val="20"/>
                      <w:lang w:eastAsia="en-GB"/>
                    </w:rPr>
                    <m:t>s&lt;N</m:t>
                  </m:r>
                </m:e>
                <m:sub>
                  <m:r>
                    <m:rPr>
                      <m:sty m:val="p"/>
                    </m:rPr>
                    <w:rPr>
                      <w:rFonts w:ascii="Cambria Math" w:hAns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strike/>
                      <w:snapToGrid/>
                      <w:color w:val="FF0000"/>
                      <w:kern w:val="0"/>
                      <w:szCs w:val="20"/>
                      <w:lang w:val="en-US" w:eastAsia="en-GB"/>
                    </w:rPr>
                    <m:t>DL</m:t>
                  </m:r>
                  <m:ctrlPr>
                    <w:rPr>
                      <w:rFonts w:ascii="Cambria Math" w:hAnsi="Cambria Math"/>
                      <w:strike/>
                      <w:snapToGrid/>
                      <w:color w:val="FF0000"/>
                      <w:kern w:val="0"/>
                      <w:szCs w:val="20"/>
                      <w:lang w:eastAsia="en-GB"/>
                    </w:rPr>
                  </m:ctrlPr>
                </m:sup>
              </m:sSubSup>
            </m:oMath>
            <w:r>
              <w:rPr>
                <w:rFonts w:hAnsi="Cambria Math" w:hint="eastAsia"/>
                <w:snapToGrid/>
                <w:kern w:val="0"/>
                <w:szCs w:val="20"/>
                <w:lang w:val="en-US" w:eastAsia="zh-CN"/>
              </w:rPr>
              <w:t xml:space="preserve"> </w:t>
            </w:r>
            <m:oMath>
              <m:sSubSup>
                <m:sSubSupPr>
                  <m:ctrlPr>
                    <w:rPr>
                      <w:rFonts w:ascii="Cambria Math" w:hAnsi="Cambria Math"/>
                      <w:i/>
                      <w:snapToGrid/>
                      <w:color w:val="FF0000"/>
                      <w:kern w:val="0"/>
                      <w:szCs w:val="20"/>
                      <w:u w:val="single"/>
                      <w:lang w:eastAsia="en-GB"/>
                    </w:rPr>
                  </m:ctrlPr>
                </m:sSubSupPr>
                <m:e>
                  <m:r>
                    <w:rPr>
                      <w:rFonts w:ascii="Cambria Math"/>
                      <w:snapToGrid/>
                      <w:color w:val="FF0000"/>
                      <w:kern w:val="0"/>
                      <w:szCs w:val="20"/>
                      <w:u w:val="single"/>
                      <w:lang w:eastAsia="en-GB"/>
                    </w:rPr>
                    <m:t>c&lt;N</m:t>
                  </m:r>
                </m:e>
                <m:sub>
                  <m:r>
                    <m:rPr>
                      <m:sty m:val="p"/>
                    </m:rPr>
                    <w:rPr>
                      <w:rFonts w:ascii="Cambria Math"/>
                      <w:snapToGrid/>
                      <w:color w:val="FF0000"/>
                      <w:kern w:val="0"/>
                      <w:szCs w:val="20"/>
                      <w:u w:val="single"/>
                      <w:lang w:eastAsia="en-GB"/>
                    </w:rPr>
                    <m:t>cells</m:t>
                  </m:r>
                  <m:ctrlPr>
                    <w:rPr>
                      <w:rFonts w:ascii="Cambria Math" w:hAnsi="Cambria Math"/>
                      <w:snapToGrid/>
                      <w:color w:val="FF0000"/>
                      <w:kern w:val="0"/>
                      <w:szCs w:val="20"/>
                      <w:u w:val="single"/>
                      <w:lang w:eastAsia="en-GB"/>
                    </w:rPr>
                  </m:ctrlPr>
                </m:sub>
                <m:sup>
                  <m:r>
                    <m:rPr>
                      <m:nor/>
                    </m:rPr>
                    <w:rPr>
                      <w:rFonts w:ascii="Cambria Math"/>
                      <w:snapToGrid/>
                      <w:color w:val="FF0000"/>
                      <w:kern w:val="0"/>
                      <w:szCs w:val="20"/>
                      <w:u w:val="single"/>
                      <w:lang w:val="en-US" w:eastAsia="en-GB"/>
                    </w:rPr>
                    <m:t>DL</m:t>
                  </m:r>
                  <m:ctrlPr>
                    <w:rPr>
                      <w:rFonts w:ascii="Cambria Math" w:hAnsi="Cambria Math"/>
                      <w:snapToGrid/>
                      <w:color w:val="FF0000"/>
                      <w:kern w:val="0"/>
                      <w:szCs w:val="20"/>
                      <w:u w:val="single"/>
                      <w:lang w:eastAsia="en-GB"/>
                    </w:rPr>
                  </m:ctrlPr>
                </m:sup>
              </m:sSubSup>
            </m:oMath>
          </w:p>
          <w:p w14:paraId="6167AC20" w14:textId="77777777" w:rsidR="00A96BBA" w:rsidRDefault="00D252AB" w:rsidP="00095ACB">
            <w:pPr>
              <w:widowControl/>
              <w:kinsoku/>
              <w:overflowPunct/>
              <w:autoSpaceDE/>
              <w:autoSpaceDN/>
              <w:adjustRightInd/>
              <w:spacing w:after="180" w:line="240" w:lineRule="auto"/>
              <w:ind w:left="1134"/>
              <w:jc w:val="left"/>
              <w:textAlignment w:val="auto"/>
              <w:rPr>
                <w:rFonts w:eastAsia="宋体"/>
                <w:snapToGrid/>
                <w:kern w:val="0"/>
                <w:szCs w:val="20"/>
                <w:lang w:eastAsia="zh-CN"/>
              </w:rPr>
            </w:pPr>
            <w:r>
              <w:rPr>
                <w:rFonts w:eastAsia="宋体" w:hint="eastAsia"/>
                <w:snapToGrid/>
                <w:kern w:val="0"/>
                <w:szCs w:val="20"/>
                <w:lang w:eastAsia="zh-CN"/>
              </w:rPr>
              <w:lastRenderedPageBreak/>
              <w:t xml:space="preserve">if there </w:t>
            </w:r>
            <w:r>
              <w:rPr>
                <w:rFonts w:eastAsia="宋体"/>
                <w:snapToGrid/>
                <w:kern w:val="0"/>
                <w:szCs w:val="20"/>
                <w:lang w:eastAsia="zh-CN"/>
              </w:rPr>
              <w:t>are more than one</w:t>
            </w:r>
            <w:r>
              <w:rPr>
                <w:rFonts w:eastAsia="宋体" w:hint="eastAsia"/>
                <w:snapToGrid/>
                <w:kern w:val="0"/>
                <w:szCs w:val="20"/>
                <w:lang w:eastAsia="zh-CN"/>
              </w:rPr>
              <w:t xml:space="preserve"> PDSCH</w:t>
            </w:r>
            <w:r>
              <w:rPr>
                <w:rFonts w:eastAsia="宋体"/>
                <w:snapToGrid/>
                <w:kern w:val="0"/>
                <w:szCs w:val="20"/>
                <w:lang w:eastAsia="zh-CN"/>
              </w:rPr>
              <w:t xml:space="preserve">s providing a </w:t>
            </w:r>
            <w:r>
              <w:rPr>
                <w:rFonts w:eastAsia="宋体"/>
                <w:snapToGrid/>
                <w:kern w:val="0"/>
                <w:szCs w:val="20"/>
                <w:lang w:eastAsia="en-US"/>
              </w:rPr>
              <w:t>transport block for a HARQ process with enabled HARQ-ACK information</w:t>
            </w:r>
            <w:r>
              <w:rPr>
                <w:rFonts w:eastAsia="宋体" w:hint="eastAsia"/>
                <w:snapToGrid/>
                <w:kern w:val="0"/>
                <w:szCs w:val="20"/>
                <w:lang w:eastAsia="zh-CN"/>
              </w:rPr>
              <w:t xml:space="preserve"> on </w:t>
            </w:r>
            <w:r>
              <w:rPr>
                <w:rFonts w:eastAsia="宋体"/>
                <w:snapToGrid/>
                <w:kern w:val="0"/>
                <w:szCs w:val="20"/>
                <w:lang w:eastAsia="zh-CN"/>
              </w:rPr>
              <w:t xml:space="preserve">respective more than one </w:t>
            </w:r>
            <w:r>
              <w:rPr>
                <w:rFonts w:eastAsia="宋体" w:hint="eastAsia"/>
                <w:snapToGrid/>
                <w:kern w:val="0"/>
                <w:szCs w:val="20"/>
                <w:lang w:eastAsia="zh-CN"/>
              </w:rPr>
              <w:t>serving cell</w:t>
            </w:r>
            <w:r>
              <w:rPr>
                <w:rFonts w:eastAsia="宋体"/>
                <w:snapToGrid/>
                <w:kern w:val="0"/>
                <w:szCs w:val="20"/>
                <w:lang w:eastAsia="zh-CN"/>
              </w:rPr>
              <w:t xml:space="preserve">s </w:t>
            </w:r>
            <w:r>
              <w:rPr>
                <w:rFonts w:eastAsia="宋体"/>
                <w:strike/>
                <w:snapToGrid/>
                <w:color w:val="FF0000"/>
                <w:kern w:val="0"/>
                <w:szCs w:val="20"/>
                <w:lang w:eastAsia="zh-CN"/>
              </w:rPr>
              <w:t xml:space="preserve">from </w:t>
            </w:r>
            <w:r>
              <w:rPr>
                <w:rFonts w:eastAsia="宋体"/>
                <w:strike/>
                <w:snapToGrid/>
                <w:color w:val="FF0000"/>
                <w:kern w:val="0"/>
                <w:szCs w:val="20"/>
                <w:lang w:val="en-US" w:eastAsia="zh-CN"/>
              </w:rPr>
              <w:t xml:space="preserve">the </w:t>
            </w:r>
            <w:r>
              <w:rPr>
                <w:rFonts w:eastAsia="宋体"/>
                <w:strike/>
                <w:snapToGrid/>
                <w:color w:val="FF0000"/>
                <w:kern w:val="0"/>
                <w:szCs w:val="20"/>
                <w:lang w:eastAsia="en-US"/>
              </w:rPr>
              <w:t xml:space="preserve">set </w:t>
            </w:r>
            <m:oMath>
              <m:r>
                <w:rPr>
                  <w:rFonts w:ascii="Cambria Math" w:eastAsia="宋体" w:hAnsi="Cambria Math"/>
                  <w:strike/>
                  <w:snapToGrid/>
                  <w:color w:val="FF0000"/>
                  <w:kern w:val="0"/>
                  <w:szCs w:val="20"/>
                  <w:lang w:eastAsia="en-US"/>
                </w:rPr>
                <m:t>s</m:t>
              </m:r>
            </m:oMath>
            <w:r>
              <w:rPr>
                <w:rFonts w:eastAsia="宋体"/>
                <w:strike/>
                <w:snapToGrid/>
                <w:color w:val="FF0000"/>
                <w:kern w:val="0"/>
                <w:szCs w:val="20"/>
                <w:lang w:eastAsia="en-US"/>
              </w:rPr>
              <w:t xml:space="preserve"> of serving cells</w:t>
            </w:r>
            <w:r>
              <w:rPr>
                <w:rFonts w:eastAsia="宋体" w:hint="eastAsia"/>
                <w:strike/>
                <w:snapToGrid/>
                <w:color w:val="FF0000"/>
                <w:kern w:val="0"/>
                <w:szCs w:val="20"/>
                <w:lang w:eastAsia="zh-CN"/>
              </w:rPr>
              <w:t xml:space="preserve"> </w:t>
            </w:r>
            <w:r>
              <w:rPr>
                <w:rFonts w:eastAsia="宋体" w:hint="eastAsia"/>
                <w:snapToGrid/>
                <w:kern w:val="0"/>
                <w:szCs w:val="20"/>
                <w:lang w:eastAsia="zh-CN"/>
              </w:rPr>
              <w:t xml:space="preserve">associated with PDCCH in </w:t>
            </w:r>
            <w:r>
              <w:rPr>
                <w:rFonts w:eastAsia="宋体"/>
                <w:snapToGrid/>
                <w:kern w:val="0"/>
                <w:szCs w:val="20"/>
                <w:lang w:eastAsia="zh-CN"/>
              </w:rPr>
              <w:t xml:space="preserve">PDCCH monitoring occasion </w:t>
            </w:r>
            <m:oMath>
              <m:r>
                <w:rPr>
                  <w:rFonts w:ascii="Cambria Math" w:eastAsia="宋体" w:hAnsi="Cambria Math"/>
                  <w:snapToGrid/>
                  <w:kern w:val="0"/>
                  <w:szCs w:val="20"/>
                  <w:lang w:eastAsia="en-US"/>
                </w:rPr>
                <m:t>m</m:t>
              </m:r>
            </m:oMath>
            <w:r>
              <w:rPr>
                <w:rFonts w:eastAsia="宋体" w:hint="eastAsia"/>
                <w:snapToGrid/>
                <w:kern w:val="0"/>
                <w:szCs w:val="20"/>
                <w:lang w:eastAsia="zh-CN"/>
              </w:rPr>
              <w:t xml:space="preserve"> </w:t>
            </w:r>
            <w:r>
              <w:rPr>
                <w:rFonts w:eastAsia="宋体"/>
                <w:snapToGrid/>
                <w:color w:val="FF0000"/>
                <w:kern w:val="0"/>
                <w:szCs w:val="20"/>
                <w:u w:val="single"/>
                <w:lang w:eastAsia="zh-CN"/>
              </w:rPr>
              <w:t xml:space="preserve">and the serving cell </w:t>
            </w:r>
            <m:oMath>
              <m:r>
                <w:rPr>
                  <w:rFonts w:ascii="Cambria Math" w:eastAsia="宋体" w:hAnsi="Cambria Math"/>
                  <w:snapToGrid/>
                  <w:color w:val="FF0000"/>
                  <w:kern w:val="0"/>
                  <w:szCs w:val="20"/>
                  <w:u w:val="single"/>
                  <w:lang w:eastAsia="en-US"/>
                </w:rPr>
                <m:t>c</m:t>
              </m:r>
            </m:oMath>
            <w:r>
              <w:rPr>
                <w:rFonts w:eastAsia="宋体"/>
                <w:snapToGrid/>
                <w:color w:val="FF0000"/>
                <w:kern w:val="0"/>
                <w:szCs w:val="20"/>
                <w:u w:val="single"/>
                <w:lang w:eastAsia="zh-CN"/>
              </w:rPr>
              <w:t xml:space="preserve"> is the one with the smallest index among the more than one serving cells</w:t>
            </w:r>
            <w:r>
              <w:rPr>
                <w:rFonts w:eastAsia="宋体" w:hint="eastAsia"/>
                <w:snapToGrid/>
                <w:kern w:val="0"/>
                <w:szCs w:val="20"/>
                <w:lang w:eastAsia="zh-CN"/>
              </w:rPr>
              <w:t xml:space="preserve"> </w:t>
            </w:r>
          </w:p>
          <w:p w14:paraId="61432A27"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hint="eastAsia"/>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oMath>
          </w:p>
          <w:p w14:paraId="68B514E6"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+1</m:t>
              </m:r>
            </m:oMath>
            <w:r>
              <w:rPr>
                <w:rFonts w:eastAsia="宋体"/>
                <w:snapToGrid/>
                <w:kern w:val="0"/>
                <w:szCs w:val="20"/>
                <w:lang w:eastAsia="zh-CN"/>
              </w:rPr>
              <w:t xml:space="preserve">; </w:t>
            </w:r>
          </w:p>
          <w:p w14:paraId="05EFA9A1"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cs="Arial"/>
                <w:snapToGrid/>
                <w:kern w:val="0"/>
                <w:szCs w:val="20"/>
                <w:lang w:eastAsia="zh-CN"/>
              </w:rPr>
            </w:pPr>
            <w:r>
              <w:rPr>
                <w:rFonts w:eastAsia="宋体" w:hint="eastAsia"/>
                <w:snapToGrid/>
                <w:kern w:val="0"/>
                <w:szCs w:val="20"/>
                <w:lang w:eastAsia="zh-CN"/>
              </w:rPr>
              <w:t>end if</w:t>
            </w:r>
          </w:p>
          <w:p w14:paraId="564B3272" w14:textId="77777777" w:rsidR="00A96BBA" w:rsidRDefault="00000000"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1DDB18A8"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m:rPr>
                      <m:nor/>
                    </m:rPr>
                    <w:rPr>
                      <w:rFonts w:eastAsia="宋体"/>
                      <w:snapToGrid/>
                      <w:kern w:val="0"/>
                      <w:szCs w:val="20"/>
                      <w:lang w:eastAsia="zh-CN"/>
                    </w:rPr>
                    <m:t>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m:t>
              </m:r>
            </m:oMath>
          </w:p>
          <w:p w14:paraId="794DA551" w14:textId="77777777" w:rsidR="00A96BBA" w:rsidRDefault="00000000"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r>
                    <m:rPr>
                      <m:sty m:val="p"/>
                    </m:rPr>
                    <w:rPr>
                      <w:rFonts w:ascii="Cambria Math" w:eastAsia="宋体" w:hAnsi="Cambria Math"/>
                      <w:snapToGrid/>
                      <w:kern w:val="0"/>
                      <w:szCs w:val="20"/>
                      <w:lang w:eastAsia="zh-CN"/>
                    </w:rPr>
                    <m:t>,2</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32CC0EC9"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else </w:t>
            </w:r>
          </w:p>
          <w:p w14:paraId="59600052" w14:textId="77777777" w:rsidR="00A96BBA" w:rsidRDefault="00000000"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r>
                    <m:rPr>
                      <m:sty m:val="p"/>
                    </m:rPr>
                    <w:rPr>
                      <w:rFonts w:ascii="Cambria Math" w:eastAsia="宋体" w:hAnsi="Cambria Math"/>
                      <w:snapToGrid/>
                      <w:kern w:val="0"/>
                      <w:szCs w:val="20"/>
                      <w:lang w:eastAsia="zh-CN"/>
                    </w:rPr>
                    <m:t>,2</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w:t>
            </w:r>
          </w:p>
          <w:p w14:paraId="52F938AF"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if</w:t>
            </w:r>
          </w:p>
          <w:p w14:paraId="3E0064D2"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=0</m:t>
              </m:r>
            </m:oMath>
            <w:r>
              <w:rPr>
                <w:rFonts w:eastAsia="宋体"/>
                <w:snapToGrid/>
                <w:kern w:val="0"/>
                <w:szCs w:val="20"/>
                <w:lang w:eastAsia="zh-CN"/>
              </w:rPr>
              <w:t>;</w:t>
            </w:r>
          </w:p>
          <w:p w14:paraId="30289E90"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cs="Arial"/>
                  <w:snapToGrid/>
                  <w:kern w:val="0"/>
                  <w:szCs w:val="20"/>
                  <w:lang w:eastAsia="zh-CN"/>
                </w:rPr>
                <m:t>m</m:t>
              </m:r>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=0</m:t>
              </m:r>
            </m:oMath>
            <w:r>
              <w:rPr>
                <w:rFonts w:eastAsia="宋体" w:cs="Arial"/>
                <w:snapToGrid/>
                <w:kern w:val="0"/>
                <w:szCs w:val="20"/>
                <w:lang w:eastAsia="zh-CN"/>
              </w:rPr>
              <w:t>;</w:t>
            </w:r>
          </w:p>
          <w:p w14:paraId="2157BEB9"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w:r>
              <w:rPr>
                <w:rFonts w:eastAsia="宋体"/>
                <w:snapToGrid/>
                <w:kern w:val="0"/>
                <w:szCs w:val="20"/>
                <w:lang w:eastAsia="en-US"/>
              </w:rPr>
              <w:t xml:space="preserve">while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&lt;</m:t>
              </m:r>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oMath>
          </w:p>
          <w:p w14:paraId="3E3C92D4" w14:textId="77777777" w:rsidR="00A96BBA" w:rsidRDefault="00D252AB" w:rsidP="00095ACB">
            <w:pPr>
              <w:widowControl/>
              <w:kinsoku/>
              <w:overflowPunct/>
              <w:autoSpaceDE/>
              <w:autoSpaceDN/>
              <w:adjustRightInd/>
              <w:spacing w:after="180" w:line="240" w:lineRule="auto"/>
              <w:ind w:left="1701"/>
              <w:jc w:val="left"/>
              <w:textAlignment w:val="auto"/>
              <w:rPr>
                <w:rFonts w:eastAsia="宋体"/>
                <w:snapToGrid/>
                <w:kern w:val="0"/>
                <w:szCs w:val="20"/>
                <w:lang w:eastAsia="en-US"/>
              </w:rPr>
            </w:pPr>
            <w:r>
              <w:rPr>
                <w:rFonts w:eastAsia="宋体"/>
                <w:snapToGrid/>
                <w:kern w:val="0"/>
                <w:szCs w:val="20"/>
                <w:lang w:eastAsia="en-US"/>
              </w:rPr>
              <w:t xml:space="preserve">if the UE is scheduled PDSCH reception for transport blocks with enabled HARQ-ACK information on serving cell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oMath>
            <w:r>
              <w:rPr>
                <w:rFonts w:eastAsia="宋体"/>
                <w:iCs/>
                <w:snapToGrid/>
                <w:kern w:val="0"/>
                <w:szCs w:val="20"/>
                <w:lang w:eastAsia="zh-CN"/>
              </w:rPr>
              <w:t>, if any</w:t>
            </w:r>
            <w:r>
              <w:rPr>
                <w:rFonts w:eastAsia="宋体"/>
                <w:iCs/>
                <w:strike/>
                <w:snapToGrid/>
                <w:color w:val="FF0000"/>
                <w:kern w:val="0"/>
                <w:szCs w:val="20"/>
                <w:lang w:eastAsia="zh-CN"/>
              </w:rPr>
              <w:t xml:space="preserve">, of set </w:t>
            </w:r>
            <m:oMath>
              <m:r>
                <w:rPr>
                  <w:rFonts w:ascii="Cambria Math" w:eastAsia="宋体" w:hAnsi="Cambria Math"/>
                  <w:strike/>
                  <w:snapToGrid/>
                  <w:color w:val="FF0000"/>
                  <w:kern w:val="0"/>
                  <w:szCs w:val="20"/>
                  <w:lang w:eastAsia="en-US"/>
                </w:rPr>
                <m:t>s</m:t>
              </m:r>
            </m:oMath>
          </w:p>
          <w:p w14:paraId="34D99DC4"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zh-CN"/>
              </w:rPr>
            </w:pPr>
            <w:r>
              <w:rPr>
                <w:rFonts w:eastAsia="宋体"/>
                <w:snapToGrid/>
                <w:kern w:val="0"/>
                <w:szCs w:val="20"/>
                <w:lang w:eastAsia="en-US"/>
              </w:rPr>
              <w:t xml:space="preserve">if </w:t>
            </w:r>
            <w:proofErr w:type="spellStart"/>
            <w:r>
              <w:rPr>
                <w:rFonts w:eastAsia="宋体"/>
                <w:snapToGrid/>
                <w:kern w:val="0"/>
                <w:szCs w:val="20"/>
                <w:lang w:eastAsia="en-US"/>
              </w:rPr>
              <w:t>maxNrofCodeWordsScheduledByDCI</w:t>
            </w:r>
            <w:proofErr w:type="spellEnd"/>
            <w:r>
              <w:rPr>
                <w:rFonts w:eastAsia="宋体"/>
                <w:snapToGrid/>
                <w:kern w:val="0"/>
                <w:szCs w:val="20"/>
                <w:lang w:eastAsia="zh-CN"/>
              </w:rPr>
              <w:t xml:space="preserve"> is 2 for serving cell </w:t>
            </w:r>
            <m:oMath>
              <m:r>
                <w:rPr>
                  <w:rFonts w:ascii="Cambria Math" w:eastAsia="宋体" w:hAnsi="Cambria Math"/>
                  <w:snapToGrid/>
                  <w:kern w:val="0"/>
                  <w:szCs w:val="20"/>
                  <w:lang w:eastAsia="zh-CN"/>
                </w:rPr>
                <m:t>mc</m:t>
              </m:r>
            </m:oMath>
            <w:r>
              <w:rPr>
                <w:rFonts w:eastAsia="宋体"/>
                <w:snapToGrid/>
                <w:kern w:val="0"/>
                <w:szCs w:val="20"/>
                <w:lang w:eastAsia="zh-CN"/>
              </w:rPr>
              <w:t xml:space="preserve"> </w:t>
            </w:r>
          </w:p>
          <w:p w14:paraId="1B863E60" w14:textId="77777777" w:rsidR="00A96BBA" w:rsidRDefault="00D252AB" w:rsidP="00095ACB">
            <w:pPr>
              <w:widowControl/>
              <w:kinsoku/>
              <w:overflowPunct/>
              <w:autoSpaceDE/>
              <w:autoSpaceDN/>
              <w:adjustRightInd/>
              <w:spacing w:after="180" w:line="240" w:lineRule="auto"/>
              <w:ind w:left="2552" w:hanging="284"/>
              <w:jc w:val="left"/>
              <w:textAlignment w:val="auto"/>
              <w:rPr>
                <w:rFonts w:eastAsia="宋体"/>
                <w:snapToGrid/>
                <w:kern w:val="0"/>
                <w:szCs w:val="20"/>
                <w:lang w:eastAsia="en-US"/>
              </w:rPr>
            </w:pPr>
            <w:r>
              <w:rPr>
                <w:rFonts w:eastAsia="宋体"/>
                <w:snapToGrid/>
                <w:kern w:val="0"/>
                <w:szCs w:val="20"/>
                <w:lang w:eastAsia="en-US"/>
              </w:rPr>
              <w:t>if the PDSCH reception provides two transport blocks</w:t>
            </w:r>
          </w:p>
          <w:p w14:paraId="08139802" w14:textId="77777777" w:rsidR="00A96BBA" w:rsidRDefault="00000000" w:rsidP="00095ACB">
            <w:pPr>
              <w:widowControl/>
              <w:kinsoku/>
              <w:overflowPunct/>
              <w:autoSpaceDE/>
              <w:autoSpaceDN/>
              <w:adjustRightInd/>
              <w:spacing w:after="180" w:line="240" w:lineRule="auto"/>
              <w:ind w:left="2552" w:hanging="1"/>
              <w:jc w:val="left"/>
              <w:textAlignment w:val="auto"/>
              <w:rPr>
                <w:rFonts w:eastAsia="宋体"/>
                <w:snapToGrid/>
                <w:kern w:val="0"/>
                <w:szCs w:val="20"/>
                <w:lang w:eastAsia="en-US"/>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binary AND operation of the HARQ-ACK information bits corresponding to the first and second transport blocks of this cell</w:t>
            </w:r>
          </w:p>
          <w:p w14:paraId="72BB41DE"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ab/>
            </w:r>
            <w:r>
              <w:rPr>
                <w:rFonts w:eastAsia="宋体"/>
                <w:snapToGrid/>
                <w:kern w:val="0"/>
                <w:szCs w:val="20"/>
                <w:lang w:eastAsia="zh-CN"/>
              </w:rPr>
              <w:tab/>
            </w:r>
            <w:r>
              <w:rPr>
                <w:rFonts w:eastAsia="宋体"/>
                <w:snapToGrid/>
                <w:kern w:val="0"/>
                <w:szCs w:val="20"/>
                <w:lang w:eastAsia="zh-CN"/>
              </w:rPr>
              <w:tab/>
              <w:t>else</w:t>
            </w:r>
          </w:p>
          <w:p w14:paraId="14DAC3E2" w14:textId="77777777" w:rsidR="00A96BBA" w:rsidRDefault="00000000" w:rsidP="00095ACB">
            <w:pPr>
              <w:widowControl/>
              <w:kinsoku/>
              <w:overflowPunct/>
              <w:autoSpaceDE/>
              <w:autoSpaceDN/>
              <w:adjustRightInd/>
              <w:spacing w:after="180" w:line="240" w:lineRule="auto"/>
              <w:ind w:left="2552" w:hanging="1"/>
              <w:jc w:val="left"/>
              <w:textAlignment w:val="auto"/>
              <w:rPr>
                <w:rFonts w:eastAsia="宋体"/>
                <w:snapToGrid/>
                <w:kern w:val="0"/>
                <w:szCs w:val="20"/>
                <w:lang w:eastAsia="zh-CN"/>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HARQ-ACK information bit corresponding to the first transport block of this cell</w:t>
            </w:r>
          </w:p>
          <w:p w14:paraId="27996DAD"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ab/>
            </w:r>
            <w:r>
              <w:rPr>
                <w:rFonts w:eastAsia="宋体"/>
                <w:snapToGrid/>
                <w:kern w:val="0"/>
                <w:szCs w:val="20"/>
                <w:lang w:eastAsia="zh-CN"/>
              </w:rPr>
              <w:tab/>
            </w:r>
            <w:r>
              <w:rPr>
                <w:rFonts w:eastAsia="宋体"/>
                <w:snapToGrid/>
                <w:kern w:val="0"/>
                <w:szCs w:val="20"/>
                <w:lang w:eastAsia="zh-CN"/>
              </w:rPr>
              <w:tab/>
              <w:t>end if</w:t>
            </w:r>
          </w:p>
          <w:p w14:paraId="44113EA5"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zh-CN"/>
              </w:rPr>
            </w:pPr>
            <w:r>
              <w:rPr>
                <w:rFonts w:eastAsia="宋体"/>
                <w:snapToGrid/>
                <w:kern w:val="0"/>
                <w:szCs w:val="20"/>
                <w:lang w:eastAsia="zh-CN"/>
              </w:rPr>
              <w:t>else</w:t>
            </w:r>
          </w:p>
          <w:p w14:paraId="649D0DA4"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zh-CN"/>
              </w:rPr>
              <w:tab/>
            </w: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Pr>
                <w:rFonts w:eastAsia="宋体" w:hint="eastAsia"/>
                <w:snapToGrid/>
                <w:kern w:val="0"/>
                <w:szCs w:val="20"/>
                <w:lang w:eastAsia="zh-CN"/>
              </w:rPr>
              <w:t>=</w:t>
            </w:r>
            <w:r>
              <w:rPr>
                <w:rFonts w:eastAsia="宋体"/>
                <w:snapToGrid/>
                <w:kern w:val="0"/>
                <w:szCs w:val="20"/>
                <w:lang w:eastAsia="en-US"/>
              </w:rPr>
              <w:t xml:space="preserve"> HARQ-ACK information bit of this cell</w:t>
            </w:r>
          </w:p>
          <w:p w14:paraId="78213447"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end if</w:t>
            </w:r>
          </w:p>
          <w:p w14:paraId="2CDF709F" w14:textId="77777777" w:rsidR="00A96BBA" w:rsidRDefault="00D252AB" w:rsidP="00095ACB">
            <w:pPr>
              <w:widowControl/>
              <w:kinsoku/>
              <w:overflowPunct/>
              <w:autoSpaceDE/>
              <w:autoSpaceDN/>
              <w:adjustRightInd/>
              <w:spacing w:after="180" w:line="240" w:lineRule="auto"/>
              <w:ind w:left="2268"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12F03BBC"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en-US"/>
              </w:rPr>
            </w:pPr>
            <w:r>
              <w:rPr>
                <w:rFonts w:eastAsia="宋体"/>
                <w:snapToGrid/>
                <w:kern w:val="0"/>
                <w:szCs w:val="20"/>
                <w:lang w:eastAsia="en-US"/>
              </w:rPr>
              <w:t>end if</w:t>
            </w:r>
          </w:p>
          <w:p w14:paraId="25306913" w14:textId="77777777" w:rsidR="00A96BBA" w:rsidRDefault="00D252AB" w:rsidP="00095ACB">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mc</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mc</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4D3BC635"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while</w:t>
            </w:r>
          </w:p>
          <w:p w14:paraId="092FC3F6"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 xml:space="preserve">while </w:t>
            </w:r>
            <m:oMath>
              <m:r>
                <w:rPr>
                  <w:rFonts w:ascii="Cambria Math" w:eastAsia="宋体" w:hAnsi="Cambria Math"/>
                  <w:snapToGrid/>
                  <w:kern w:val="0"/>
                  <w:szCs w:val="20"/>
                  <w:lang w:eastAsia="zh-CN"/>
                </w:rPr>
                <m:t xml:space="preserve">cnt&lt; </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DL,max</m:t>
                  </m:r>
                  <m:ctrlPr>
                    <w:rPr>
                      <w:rFonts w:ascii="Cambria Math" w:eastAsia="宋体" w:hAnsi="Cambria Math"/>
                      <w:snapToGrid/>
                      <w:kern w:val="0"/>
                      <w:szCs w:val="20"/>
                      <w:lang w:eastAsia="en-US"/>
                    </w:rPr>
                  </m:ctrlPr>
                </m:sup>
              </m:sSubSup>
            </m:oMath>
            <w:r>
              <w:rPr>
                <w:rFonts w:eastAsia="宋体"/>
                <w:snapToGrid/>
                <w:kern w:val="0"/>
                <w:szCs w:val="20"/>
                <w:lang w:eastAsia="zh-CN"/>
              </w:rPr>
              <w:t xml:space="preserve"> </w:t>
            </w:r>
          </w:p>
          <w:p w14:paraId="087D6CA4" w14:textId="77777777" w:rsidR="00A96BBA" w:rsidRDefault="00000000"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hint="eastAsia"/>
                <w:snapToGrid/>
                <w:kern w:val="0"/>
                <w:szCs w:val="20"/>
                <w:lang w:eastAsia="zh-CN"/>
              </w:rPr>
              <w:t>=</w:t>
            </w:r>
            <w:r w:rsidR="00D252AB">
              <w:rPr>
                <w:rFonts w:eastAsia="宋体"/>
                <w:snapToGrid/>
                <w:kern w:val="0"/>
                <w:szCs w:val="20"/>
                <w:lang w:eastAsia="en-US"/>
              </w:rPr>
              <w:t xml:space="preserve"> </w:t>
            </w:r>
            <w:proofErr w:type="gramStart"/>
            <w:r w:rsidR="00D252AB">
              <w:rPr>
                <w:rFonts w:eastAsia="宋体"/>
                <w:snapToGrid/>
                <w:kern w:val="0"/>
                <w:szCs w:val="20"/>
                <w:lang w:eastAsia="en-US"/>
              </w:rPr>
              <w:t>NACK;</w:t>
            </w:r>
            <w:proofErr w:type="gramEnd"/>
          </w:p>
          <w:p w14:paraId="4EBD92DD" w14:textId="77777777" w:rsidR="00A96BBA" w:rsidRDefault="00D252AB" w:rsidP="00095ACB">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59B80678"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end while</w:t>
            </w:r>
          </w:p>
          <w:p w14:paraId="03DD0FCD" w14:textId="77777777" w:rsidR="00A96BBA" w:rsidRDefault="00000000"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cs="Cambria Math"/>
                  <w:snapToGrid/>
                  <w:kern w:val="0"/>
                  <w:szCs w:val="20"/>
                  <w:lang w:eastAsia="zh-CN"/>
                </w:rPr>
                <m:t>∪</m:t>
              </m:r>
              <m:d>
                <m:dPr>
                  <m:begChr m:val="{"/>
                  <m:endChr m:val="}"/>
                  <m:ctrlPr>
                    <w:rPr>
                      <w:rFonts w:ascii="Cambria Math" w:eastAsia="宋体" w:hAnsi="Cambria Math"/>
                      <w:snapToGrid/>
                      <w:kern w:val="0"/>
                      <w:szCs w:val="20"/>
                      <w:lang w:eastAsia="zh-CN"/>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nor/>
                            </m:rPr>
                            <w:rPr>
                              <w:rFonts w:ascii="Cambria Math" w:eastAsia="宋体"/>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 xml:space="preserve">, </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nor/>
                            </m:rPr>
                            <w:rPr>
                              <w:rFonts w:ascii="Cambria Math" w:eastAsia="宋体"/>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+1…, </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w:rPr>
                      <w:rFonts w:ascii="Cambria Math" w:eastAsia="宋体" w:hAnsi="Cambria Math"/>
                      <w:snapToGrid/>
                      <w:kern w:val="0"/>
                      <w:szCs w:val="20"/>
                      <w:lang w:eastAsia="zh-CN"/>
                    </w:rPr>
                    <m:t>-1</m:t>
                  </m:r>
                </m:e>
              </m:d>
            </m:oMath>
            <w:r w:rsidR="00D252AB">
              <w:rPr>
                <w:rFonts w:eastAsia="宋体"/>
                <w:snapToGrid/>
                <w:kern w:val="0"/>
                <w:szCs w:val="20"/>
                <w:lang w:eastAsia="zh-CN"/>
              </w:rPr>
              <w:t>;</w:t>
            </w:r>
          </w:p>
          <w:p w14:paraId="52B3D5A8"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end if</w:t>
            </w:r>
          </w:p>
          <w:p w14:paraId="581871FC" w14:textId="77777777" w:rsidR="00A96BBA" w:rsidRDefault="00D252AB" w:rsidP="00095ACB">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r>
                <w:rPr>
                  <w:rFonts w:ascii="Cambria Math" w:eastAsia="宋体" w:hAnsi="Cambria Math"/>
                  <w:strike/>
                  <w:snapToGrid/>
                  <w:color w:val="FF0000"/>
                  <w:kern w:val="0"/>
                  <w:szCs w:val="20"/>
                  <w:lang w:eastAsia="zh-CN"/>
                </w:rPr>
                <m:t>s=s+1</m:t>
              </m:r>
            </m:oMath>
            <w:r>
              <w:rPr>
                <w:rFonts w:eastAsia="宋体" w:hAnsi="Cambria Math" w:hint="eastAsia"/>
                <w:snapToGrid/>
                <w:kern w:val="0"/>
                <w:szCs w:val="20"/>
                <w:lang w:val="en-US" w:eastAsia="zh-CN"/>
              </w:rPr>
              <w:t xml:space="preserve"> </w:t>
            </w:r>
            <m:oMath>
              <m:r>
                <w:rPr>
                  <w:rFonts w:ascii="Cambria Math" w:eastAsia="宋体" w:hAnsi="Cambria Math"/>
                  <w:snapToGrid/>
                  <w:color w:val="FF0000"/>
                  <w:kern w:val="0"/>
                  <w:szCs w:val="20"/>
                  <w:lang w:eastAsia="en-US"/>
                </w:rPr>
                <m:t>c=c+1</m:t>
              </m:r>
            </m:oMath>
            <w:r>
              <w:rPr>
                <w:rFonts w:eastAsia="宋体"/>
                <w:snapToGrid/>
                <w:kern w:val="0"/>
                <w:szCs w:val="20"/>
                <w:lang w:eastAsia="zh-CN"/>
              </w:rPr>
              <w:t>;</w:t>
            </w:r>
          </w:p>
          <w:p w14:paraId="3CD9B63A" w14:textId="77777777" w:rsidR="00A96BBA" w:rsidRDefault="00D252AB" w:rsidP="00095ACB">
            <w:pPr>
              <w:widowControl/>
              <w:kinsoku/>
              <w:spacing w:after="180" w:line="240" w:lineRule="auto"/>
              <w:ind w:left="1135" w:hanging="284"/>
              <w:jc w:val="left"/>
              <w:rPr>
                <w:snapToGrid/>
                <w:kern w:val="0"/>
                <w:szCs w:val="20"/>
                <w:lang w:eastAsia="zh-CN"/>
              </w:rPr>
            </w:pPr>
            <w:r>
              <w:rPr>
                <w:snapToGrid/>
                <w:kern w:val="0"/>
                <w:szCs w:val="20"/>
                <w:lang w:eastAsia="zh-CN"/>
              </w:rPr>
              <w:t>end while</w:t>
            </w:r>
          </w:p>
          <w:p w14:paraId="07309535" w14:textId="77777777" w:rsidR="00A96BBA" w:rsidRDefault="00D252AB" w:rsidP="00095ACB">
            <w:pPr>
              <w:widowControl/>
              <w:kinsoku/>
              <w:spacing w:after="180" w:line="240" w:lineRule="auto"/>
              <w:ind w:left="851" w:hanging="284"/>
              <w:jc w:val="left"/>
              <w:rPr>
                <w:snapToGrid/>
                <w:kern w:val="0"/>
                <w:szCs w:val="20"/>
                <w:lang w:eastAsia="zh-CN"/>
              </w:rPr>
            </w:pPr>
            <w:r>
              <w:rPr>
                <w:snapToGrid/>
                <w:kern w:val="0"/>
                <w:szCs w:val="20"/>
                <w:lang w:eastAsia="zh-CN"/>
              </w:rPr>
              <w:t>end if</w:t>
            </w:r>
            <w:r>
              <w:rPr>
                <w:rFonts w:hint="eastAsia"/>
                <w:snapToGrid/>
                <w:kern w:val="0"/>
                <w:szCs w:val="20"/>
                <w:lang w:eastAsia="zh-CN"/>
              </w:rPr>
              <w:t xml:space="preserve"> </w:t>
            </w:r>
          </w:p>
          <w:p w14:paraId="6DD8C654" w14:textId="77777777" w:rsidR="00A96BBA" w:rsidRDefault="00D252AB" w:rsidP="00095ACB">
            <w:pPr>
              <w:widowControl/>
              <w:kinsoku/>
              <w:spacing w:after="180" w:line="240" w:lineRule="auto"/>
              <w:ind w:left="851" w:hanging="284"/>
              <w:jc w:val="left"/>
              <w:rPr>
                <w:i/>
                <w:snapToGrid/>
                <w:kern w:val="0"/>
                <w:szCs w:val="20"/>
                <w:lang w:val="en-US" w:eastAsia="zh-CN"/>
              </w:rPr>
            </w:pPr>
            <m:oMath>
              <m:r>
                <w:rPr>
                  <w:rFonts w:ascii="Cambria Math" w:hAnsi="Cambria Math"/>
                  <w:snapToGrid/>
                  <w:kern w:val="0"/>
                  <w:szCs w:val="20"/>
                  <w:lang w:eastAsia="en-GB"/>
                </w:rPr>
                <m:t>m=m+1</m:t>
              </m:r>
            </m:oMath>
            <w:r>
              <w:rPr>
                <w:iCs/>
                <w:snapToGrid/>
                <w:kern w:val="0"/>
                <w:szCs w:val="20"/>
                <w:lang w:eastAsia="en-GB"/>
              </w:rPr>
              <w:t>;</w:t>
            </w:r>
            <w:r>
              <w:rPr>
                <w:iCs/>
                <w:snapToGrid/>
                <w:kern w:val="0"/>
                <w:szCs w:val="20"/>
                <w:lang w:val="en-US" w:eastAsia="en-GB"/>
              </w:rPr>
              <w:t xml:space="preserve"> </w:t>
            </w:r>
          </w:p>
          <w:p w14:paraId="303D6792"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end while</w:t>
            </w:r>
          </w:p>
          <w:p w14:paraId="3EBB2AF9" w14:textId="77777777" w:rsidR="00A96BBA" w:rsidRDefault="00000000" w:rsidP="00095ACB">
            <w:pPr>
              <w:widowControl/>
              <w:kinsoku/>
              <w:spacing w:after="180" w:line="240" w:lineRule="auto"/>
              <w:ind w:left="568" w:hanging="284"/>
              <w:jc w:val="left"/>
              <w:rPr>
                <w:snapToGrid/>
                <w:kern w:val="0"/>
                <w:szCs w:val="20"/>
                <w:lang w:eastAsia="zh-CN"/>
              </w:rPr>
            </w:pPr>
            <m:oMath>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r>
                <m:rPr>
                  <m:sty m:val="p"/>
                </m:rPr>
                <w:rPr>
                  <w:rFonts w:ascii="Cambria Math" w:hAnsi="Cambria Math"/>
                  <w:snapToGrid/>
                  <w:kern w:val="0"/>
                  <w:szCs w:val="20"/>
                  <w:lang w:eastAsia="zh-CN"/>
                </w:rPr>
                <m:t>=</m:t>
              </m:r>
              <m:d>
                <m:dPr>
                  <m:ctrlPr>
                    <w:rPr>
                      <w:rFonts w:ascii="Cambria Math" w:hAnsi="Cambria Math"/>
                      <w:snapToGrid/>
                      <w:kern w:val="0"/>
                      <w:szCs w:val="20"/>
                      <w:lang w:eastAsia="zh-CN"/>
                    </w:rPr>
                  </m:ctrlPr>
                </m:dPr>
                <m:e>
                  <m:r>
                    <w:rPr>
                      <w:rFonts w:ascii="Cambria Math" w:hAnsi="Cambria Math"/>
                      <w:snapToGrid/>
                      <w:kern w:val="0"/>
                      <w:szCs w:val="20"/>
                      <w:lang w:eastAsia="zh-CN"/>
                    </w:rPr>
                    <m:t>j</m:t>
                  </m:r>
                  <m:r>
                    <m:rPr>
                      <m:sty m:val="p"/>
                    </m:rPr>
                    <w:rPr>
                      <w:rFonts w:ascii="Cambria Math" w:hAnsi="Cambria Math"/>
                      <w:snapToGrid/>
                      <w:kern w:val="0"/>
                      <w:szCs w:val="20"/>
                      <w:lang w:eastAsia="zh-CN"/>
                    </w:rPr>
                    <m:t xml:space="preserve"> </m:t>
                  </m:r>
                  <m:r>
                    <w:rPr>
                      <w:rFonts w:ascii="Cambria Math" w:hAnsi="Cambria Math"/>
                      <w:snapToGrid/>
                      <w:kern w:val="0"/>
                      <w:szCs w:val="20"/>
                      <w:lang w:eastAsia="zh-CN"/>
                    </w:rPr>
                    <m:t>mod</m:t>
                  </m:r>
                  <m:d>
                    <m:dPr>
                      <m:ctrlPr>
                        <w:rPr>
                          <w:rFonts w:ascii="Cambria Math" w:hAnsi="Cambria Math"/>
                          <w:snapToGrid/>
                          <w:kern w:val="0"/>
                          <w:szCs w:val="20"/>
                          <w:lang w:eastAsia="zh-CN"/>
                        </w:rPr>
                      </m:ctrlPr>
                    </m:dPr>
                    <m:e>
                      <m:f>
                        <m:fPr>
                          <m:ctrlPr>
                            <w:rPr>
                              <w:rFonts w:ascii="Cambria Math" w:hAnsi="Cambria Math"/>
                              <w:snapToGrid/>
                              <w:kern w:val="0"/>
                              <w:szCs w:val="20"/>
                              <w:lang w:eastAsia="zh-CN"/>
                            </w:rPr>
                          </m:ctrlPr>
                        </m:fPr>
                        <m:num>
                          <m:r>
                            <m:rPr>
                              <m:sty m:val="p"/>
                            </m:rPr>
                            <w:rPr>
                              <w:rFonts w:ascii="Cambria Math" w:hAnsi="Cambria Math"/>
                              <w:snapToGrid/>
                              <w:kern w:val="0"/>
                              <w:szCs w:val="20"/>
                              <w:lang w:eastAsia="zh-CN"/>
                            </w:rPr>
                            <m:t>4</m:t>
                          </m:r>
                        </m:num>
                        <m:den>
                          <m:sSub>
                            <m:sSubPr>
                              <m:ctrlPr>
                                <w:rPr>
                                  <w:rFonts w:ascii="Cambria Math" w:hAnsi="Cambria Math"/>
                                  <w:snapToGrid/>
                                  <w:kern w:val="0"/>
                                  <w:szCs w:val="20"/>
                                  <w:lang w:eastAsia="zh-CN"/>
                                </w:rPr>
                              </m:ctrlPr>
                            </m:sSubPr>
                            <m:e>
                              <m:r>
                                <w:rPr>
                                  <w:rFonts w:ascii="Cambria Math" w:hAnsi="Cambria Math"/>
                                  <w:snapToGrid/>
                                  <w:kern w:val="0"/>
                                  <w:szCs w:val="20"/>
                                  <w:lang w:eastAsia="zh-CN"/>
                                </w:rPr>
                                <m:t>T</m:t>
                              </m:r>
                            </m:e>
                            <m:sub>
                              <m:r>
                                <w:rPr>
                                  <w:rFonts w:ascii="Cambria Math" w:hAnsi="Cambria Math"/>
                                  <w:snapToGrid/>
                                  <w:kern w:val="0"/>
                                  <w:szCs w:val="20"/>
                                  <w:lang w:eastAsia="zh-CN"/>
                                </w:rPr>
                                <m:t>D</m:t>
                              </m:r>
                            </m:sub>
                          </m:sSub>
                        </m:den>
                      </m:f>
                    </m:e>
                  </m:d>
                </m:e>
              </m:d>
              <m:r>
                <m:rPr>
                  <m:sty m:val="p"/>
                </m:rPr>
                <w:rPr>
                  <w:rFonts w:ascii="Cambria Math" w:hAnsi="Cambria Math"/>
                  <w:snapToGrid/>
                  <w:kern w:val="0"/>
                  <w:szCs w:val="20"/>
                  <w:lang w:eastAsia="zh-CN"/>
                </w:rPr>
                <m:t>×</m:t>
              </m:r>
              <m:d>
                <m:dPr>
                  <m:ctrlPr>
                    <w:rPr>
                      <w:rFonts w:ascii="Cambria Math" w:hAnsi="Cambria Math"/>
                      <w:snapToGrid/>
                      <w:kern w:val="0"/>
                      <w:szCs w:val="20"/>
                      <w:lang w:eastAsia="zh-CN"/>
                    </w:rPr>
                  </m:ctrlPr>
                </m:dPr>
                <m:e>
                  <m:f>
                    <m:fPr>
                      <m:ctrlPr>
                        <w:rPr>
                          <w:rFonts w:ascii="Cambria Math" w:hAnsi="Cambria Math"/>
                          <w:snapToGrid/>
                          <w:kern w:val="0"/>
                          <w:szCs w:val="20"/>
                          <w:lang w:eastAsia="zh-CN"/>
                        </w:rPr>
                      </m:ctrlPr>
                    </m:fPr>
                    <m:num>
                      <m:r>
                        <m:rPr>
                          <m:sty m:val="p"/>
                        </m:rPr>
                        <w:rPr>
                          <w:rFonts w:ascii="Cambria Math" w:hAnsi="Cambria Math"/>
                          <w:snapToGrid/>
                          <w:kern w:val="0"/>
                          <w:szCs w:val="20"/>
                          <w:lang w:eastAsia="zh-CN"/>
                        </w:rPr>
                        <m:t>4</m:t>
                      </m:r>
                    </m:num>
                    <m:den>
                      <m:sSub>
                        <m:sSubPr>
                          <m:ctrlPr>
                            <w:rPr>
                              <w:rFonts w:ascii="Cambria Math" w:hAnsi="Cambria Math"/>
                              <w:snapToGrid/>
                              <w:kern w:val="0"/>
                              <w:szCs w:val="20"/>
                              <w:lang w:eastAsia="zh-CN"/>
                            </w:rPr>
                          </m:ctrlPr>
                        </m:sSubPr>
                        <m:e>
                          <m:r>
                            <w:rPr>
                              <w:rFonts w:ascii="Cambria Math" w:hAnsi="Cambria Math"/>
                              <w:snapToGrid/>
                              <w:kern w:val="0"/>
                              <w:szCs w:val="20"/>
                              <w:lang w:eastAsia="zh-CN"/>
                            </w:rPr>
                            <m:t>T</m:t>
                          </m:r>
                        </m:e>
                        <m:sub>
                          <m:r>
                            <w:rPr>
                              <w:rFonts w:ascii="Cambria Math" w:hAnsi="Cambria Math"/>
                              <w:snapToGrid/>
                              <w:kern w:val="0"/>
                              <w:szCs w:val="20"/>
                              <w:lang w:eastAsia="zh-CN"/>
                            </w:rPr>
                            <m:t>D</m:t>
                          </m:r>
                        </m:sub>
                      </m:sSub>
                    </m:den>
                  </m:f>
                </m:e>
              </m:d>
              <m:r>
                <m:rPr>
                  <m:sty m:val="p"/>
                </m:rPr>
                <w:rPr>
                  <w:rFonts w:ascii="Cambria Math" w:hAnsi="Cambria Math"/>
                  <w:snapToGrid/>
                  <w:kern w:val="0"/>
                  <w:szCs w:val="20"/>
                  <w:lang w:eastAsia="zh-CN"/>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oMath>
            <w:r w:rsidR="00D252AB">
              <w:rPr>
                <w:snapToGrid/>
                <w:kern w:val="0"/>
                <w:szCs w:val="20"/>
                <w:lang w:eastAsia="zh-CN"/>
              </w:rPr>
              <w:t xml:space="preserve">; </w:t>
            </w:r>
          </w:p>
          <w:p w14:paraId="2D6C719E" w14:textId="77777777" w:rsidR="00A96BBA" w:rsidRDefault="00D252AB" w:rsidP="00095ACB">
            <w:pPr>
              <w:widowControl/>
              <w:kinsoku/>
              <w:spacing w:after="180" w:line="240" w:lineRule="auto"/>
              <w:ind w:left="568" w:hanging="284"/>
              <w:jc w:val="left"/>
              <w:rPr>
                <w:snapToGrid/>
                <w:kern w:val="0"/>
                <w:szCs w:val="20"/>
                <w:lang w:eastAsia="en-GB"/>
              </w:rPr>
            </w:pPr>
            <w:r>
              <w:rPr>
                <w:snapToGrid/>
                <w:kern w:val="0"/>
                <w:szCs w:val="20"/>
                <w:lang w:eastAsia="zh-CN"/>
              </w:rPr>
              <w:t xml:space="preserve">if UE does not set </w:t>
            </w:r>
            <m:oMath>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en-GB"/>
                    </w:rPr>
                    <m:t>V</m:t>
                  </m:r>
                </m:e>
                <m:sub>
                  <m:r>
                    <w:rPr>
                      <w:rFonts w:ascii="Cambria Math" w:hAnsi="Cambria Math"/>
                      <w:snapToGrid/>
                      <w:kern w:val="0"/>
                      <w:szCs w:val="20"/>
                      <w:lang w:eastAsia="en-GB"/>
                    </w:rPr>
                    <m:t>temp</m:t>
                  </m:r>
                  <m:r>
                    <m:rPr>
                      <m:sty m:val="p"/>
                    </m:rPr>
                    <w:rPr>
                      <w:rFonts w:ascii="Cambria Math" w:hAnsi="Cambria Math"/>
                      <w:snapToGrid/>
                      <w:kern w:val="0"/>
                      <w:szCs w:val="20"/>
                      <w:lang w:eastAsia="en-GB"/>
                    </w:rPr>
                    <m:t>2</m:t>
                  </m:r>
                </m:sub>
              </m:sSub>
              <m:r>
                <m:rPr>
                  <m:sty m:val="p"/>
                </m:rPr>
                <w:rPr>
                  <w:rFonts w:ascii="Cambria Math" w:hAnsi="Cambria Math"/>
                  <w:snapToGrid/>
                  <w:kern w:val="0"/>
                  <w:szCs w:val="20"/>
                  <w:lang w:eastAsia="en-GB"/>
                </w:rPr>
                <m:t>=</m:t>
              </m:r>
              <m:sSubSup>
                <m:sSubSupPr>
                  <m:ctrlPr>
                    <w:rPr>
                      <w:rFonts w:ascii="Cambria Math" w:hAnsi="Cambria Math" w:cs="Calibri"/>
                      <w:snapToGrid/>
                      <w:kern w:val="0"/>
                      <w:sz w:val="21"/>
                      <w:szCs w:val="21"/>
                      <w:lang w:eastAsia="en-GB"/>
                    </w:rPr>
                  </m:ctrlPr>
                </m:sSubSupPr>
                <m:e>
                  <m:r>
                    <w:rPr>
                      <w:rFonts w:ascii="Cambria Math" w:hAnsi="Cambria Math"/>
                      <w:snapToGrid/>
                      <w:kern w:val="0"/>
                      <w:szCs w:val="20"/>
                      <w:lang w:eastAsia="en-GB"/>
                    </w:rPr>
                    <m:t>V</m:t>
                  </m:r>
                </m:e>
                <m:sub>
                  <m:r>
                    <m:rPr>
                      <m:sty m:val="p"/>
                    </m:rPr>
                    <w:rPr>
                      <w:rFonts w:ascii="Cambria Math" w:hAnsi="Cambria Math"/>
                      <w:snapToGrid/>
                      <w:kern w:val="0"/>
                      <w:szCs w:val="20"/>
                      <w:lang w:eastAsia="en-GB"/>
                    </w:rPr>
                    <m:t>T-</m:t>
                  </m:r>
                  <m:r>
                    <w:rPr>
                      <w:rFonts w:ascii="Cambria Math" w:hAnsi="Cambria Math"/>
                      <w:snapToGrid/>
                      <w:kern w:val="0"/>
                      <w:szCs w:val="20"/>
                      <w:lang w:eastAsia="en-GB"/>
                    </w:rPr>
                    <m:t>DAI</m:t>
                  </m:r>
                </m:sub>
                <m:sup>
                  <m:r>
                    <w:rPr>
                      <w:rFonts w:ascii="Cambria Math" w:hAnsi="Cambria Math"/>
                      <w:snapToGrid/>
                      <w:kern w:val="0"/>
                      <w:szCs w:val="20"/>
                      <w:lang w:eastAsia="en-GB"/>
                    </w:rPr>
                    <m:t>UL,s</m:t>
                  </m:r>
                </m:sup>
              </m:sSubSup>
            </m:oMath>
            <w:r>
              <w:rPr>
                <w:snapToGrid/>
                <w:kern w:val="0"/>
                <w:szCs w:val="20"/>
                <w:lang w:eastAsia="en-GB"/>
              </w:rPr>
              <w:t xml:space="preserve"> and </w:t>
            </w:r>
            <m:oMath>
              <m:sSub>
                <m:sSubPr>
                  <m:ctrlPr>
                    <w:rPr>
                      <w:rFonts w:ascii="Cambria Math" w:hAnsi="Cambria Math" w:cs="Calibri"/>
                      <w:iCs/>
                      <w:snapToGrid/>
                      <w:kern w:val="0"/>
                      <w:sz w:val="21"/>
                      <w:szCs w:val="21"/>
                      <w:lang w:eastAsia="en-GB"/>
                    </w:rPr>
                  </m:ctrlPr>
                </m:sSubPr>
                <m:e>
                  <m:r>
                    <w:rPr>
                      <w:rFonts w:ascii="Cambria Math" w:hAnsi="Cambria Math"/>
                      <w:snapToGrid/>
                      <w:kern w:val="0"/>
                      <w:szCs w:val="20"/>
                      <w:lang w:eastAsia="en-GB"/>
                    </w:rPr>
                    <m:t>T</m:t>
                  </m:r>
                </m:e>
                <m:sub>
                  <m:r>
                    <w:rPr>
                      <w:rFonts w:ascii="Cambria Math" w:hAnsi="Cambria Math"/>
                      <w:snapToGrid/>
                      <w:kern w:val="0"/>
                      <w:szCs w:val="20"/>
                      <w:lang w:eastAsia="en-GB"/>
                    </w:rPr>
                    <m:t>D</m:t>
                  </m:r>
                </m:sub>
              </m:sSub>
              <m:r>
                <m:rPr>
                  <m:sty m:val="p"/>
                </m:rPr>
                <w:rPr>
                  <w:rFonts w:ascii="Cambria Math" w:hAnsi="Cambria Math"/>
                  <w:snapToGrid/>
                  <w:kern w:val="0"/>
                  <w:szCs w:val="20"/>
                  <w:lang w:eastAsia="en-GB"/>
                </w:rPr>
                <m:t>=2</m:t>
              </m:r>
            </m:oMath>
          </w:p>
          <w:p w14:paraId="344F881A" w14:textId="77777777" w:rsidR="00A96BBA" w:rsidRDefault="00000000" w:rsidP="00095ACB">
            <w:pPr>
              <w:widowControl/>
              <w:kinsoku/>
              <w:spacing w:after="180" w:line="240" w:lineRule="auto"/>
              <w:ind w:left="851" w:hanging="284"/>
              <w:jc w:val="left"/>
              <w:rPr>
                <w:snapToGrid/>
                <w:kern w:val="0"/>
                <w:szCs w:val="20"/>
                <w:lang w:eastAsia="en-GB"/>
              </w:rPr>
            </w:pPr>
            <m:oMath>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en-GB"/>
                    </w:rPr>
                    <m:t>V</m:t>
                  </m:r>
                </m:e>
                <m:sub>
                  <m:r>
                    <w:rPr>
                      <w:rFonts w:ascii="Cambria Math" w:hAnsi="Cambria Math"/>
                      <w:snapToGrid/>
                      <w:kern w:val="0"/>
                      <w:szCs w:val="20"/>
                      <w:lang w:eastAsia="en-GB"/>
                    </w:rPr>
                    <m:t>temp</m:t>
                  </m:r>
                  <m:r>
                    <m:rPr>
                      <m:sty m:val="p"/>
                    </m:rPr>
                    <w:rPr>
                      <w:rFonts w:ascii="Cambria Math" w:hAnsi="Cambria Math"/>
                      <w:snapToGrid/>
                      <w:kern w:val="0"/>
                      <w:szCs w:val="20"/>
                      <w:lang w:eastAsia="en-GB"/>
                    </w:rPr>
                    <m:t>2</m:t>
                  </m:r>
                </m:sub>
              </m:sSub>
              <m:r>
                <m:rPr>
                  <m:sty m:val="p"/>
                </m:rPr>
                <w:rPr>
                  <w:rFonts w:ascii="Cambria Math" w:hAnsi="Cambria Math"/>
                  <w:snapToGrid/>
                  <w:kern w:val="0"/>
                  <w:szCs w:val="20"/>
                  <w:lang w:eastAsia="en-GB"/>
                </w:rPr>
                <m:t>=</m:t>
              </m:r>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en-GB"/>
                    </w:rPr>
                    <m:t>V</m:t>
                  </m:r>
                </m:e>
                <m:sub>
                  <m:r>
                    <w:rPr>
                      <w:rFonts w:ascii="Cambria Math" w:hAnsi="Cambria Math"/>
                      <w:snapToGrid/>
                      <w:kern w:val="0"/>
                      <w:szCs w:val="20"/>
                      <w:lang w:eastAsia="en-GB"/>
                    </w:rPr>
                    <m:t>temp</m:t>
                  </m:r>
                </m:sub>
              </m:sSub>
            </m:oMath>
            <w:r w:rsidR="00D252AB">
              <w:rPr>
                <w:snapToGrid/>
                <w:kern w:val="0"/>
                <w:sz w:val="21"/>
                <w:szCs w:val="21"/>
                <w:lang w:eastAsia="en-GB"/>
              </w:rPr>
              <w:t xml:space="preserve">; </w:t>
            </w:r>
          </w:p>
          <w:p w14:paraId="6A250EC8" w14:textId="77777777" w:rsidR="00A96BBA" w:rsidRDefault="00D252AB" w:rsidP="00095ACB">
            <w:pPr>
              <w:widowControl/>
              <w:kinsoku/>
              <w:spacing w:after="180" w:line="240" w:lineRule="auto"/>
              <w:ind w:left="568" w:hanging="284"/>
              <w:jc w:val="left"/>
              <w:rPr>
                <w:snapToGrid/>
                <w:kern w:val="0"/>
                <w:szCs w:val="20"/>
                <w:lang w:eastAsia="zh-CN"/>
              </w:rPr>
            </w:pPr>
            <w:r>
              <w:rPr>
                <w:snapToGrid/>
                <w:kern w:val="0"/>
                <w:szCs w:val="20"/>
                <w:lang w:eastAsia="zh-CN"/>
              </w:rPr>
              <w:t>end if</w:t>
            </w:r>
          </w:p>
          <w:p w14:paraId="2AB4F77C" w14:textId="77777777" w:rsidR="00A96BBA" w:rsidRDefault="00D252AB" w:rsidP="00095ACB">
            <w:pPr>
              <w:widowControl/>
              <w:kinsoku/>
              <w:spacing w:after="180" w:line="240" w:lineRule="auto"/>
              <w:ind w:left="568" w:hanging="284"/>
              <w:jc w:val="left"/>
              <w:rPr>
                <w:i/>
                <w:snapToGrid/>
                <w:kern w:val="0"/>
                <w:szCs w:val="20"/>
                <w:lang w:val="en-US" w:eastAsia="zh-CN"/>
              </w:rPr>
            </w:pPr>
            <m:oMath>
              <m:r>
                <w:rPr>
                  <w:rFonts w:ascii="Cambria Math" w:hAnsi="Cambria Math"/>
                  <w:snapToGrid/>
                  <w:kern w:val="0"/>
                  <w:szCs w:val="20"/>
                  <w:lang w:eastAsia="zh-CN"/>
                </w:rPr>
                <m:t>j</m:t>
              </m:r>
              <m:r>
                <m:rPr>
                  <m:sty m:val="p"/>
                </m:rPr>
                <w:rPr>
                  <w:rFonts w:ascii="Cambria Math" w:hAnsi="Cambria Math"/>
                  <w:snapToGrid/>
                  <w:kern w:val="0"/>
                  <w:szCs w:val="20"/>
                  <w:lang w:eastAsia="zh-CN"/>
                </w:rPr>
                <m:t>=</m:t>
              </m:r>
              <m:d>
                <m:dPr>
                  <m:begChr m:val="⌊"/>
                  <m:endChr m:val="⌋"/>
                  <m:ctrlPr>
                    <w:rPr>
                      <w:rFonts w:ascii="Cambria Math" w:hAnsi="Cambria Math"/>
                      <w:snapToGrid/>
                      <w:kern w:val="0"/>
                      <w:szCs w:val="20"/>
                      <w:lang w:eastAsia="zh-CN"/>
                    </w:rPr>
                  </m:ctrlPr>
                </m:dPr>
                <m:e>
                  <m:f>
                    <m:fPr>
                      <m:ctrlPr>
                        <w:rPr>
                          <w:rFonts w:ascii="Cambria Math" w:hAnsi="Cambria Math"/>
                          <w:snapToGrid/>
                          <w:kern w:val="0"/>
                          <w:szCs w:val="20"/>
                          <w:lang w:eastAsia="zh-CN"/>
                        </w:rPr>
                      </m:ctrlPr>
                    </m:fPr>
                    <m:num>
                      <m:r>
                        <w:rPr>
                          <w:rFonts w:ascii="Cambria Math" w:hAnsi="Cambria Math"/>
                          <w:snapToGrid/>
                          <w:kern w:val="0"/>
                          <w:szCs w:val="20"/>
                          <w:lang w:eastAsia="zh-CN"/>
                        </w:rPr>
                        <m:t>j</m:t>
                      </m:r>
                      <m:r>
                        <m:rPr>
                          <m:sty m:val="p"/>
                        </m:rPr>
                        <w:rPr>
                          <w:rFonts w:ascii="Cambria Math" w:hAnsi="Cambria Math"/>
                          <w:snapToGrid/>
                          <w:kern w:val="0"/>
                          <w:szCs w:val="20"/>
                          <w:lang w:eastAsia="zh-CN"/>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T</m:t>
                          </m:r>
                        </m:e>
                        <m:sub>
                          <m:r>
                            <w:rPr>
                              <w:rFonts w:ascii="Cambria Math" w:hAnsi="Cambria Math"/>
                              <w:snapToGrid/>
                              <w:kern w:val="0"/>
                              <w:szCs w:val="20"/>
                              <w:lang w:eastAsia="zh-CN"/>
                            </w:rPr>
                            <m:t>D</m:t>
                          </m:r>
                        </m:sub>
                      </m:sSub>
                    </m:num>
                    <m:den>
                      <m:r>
                        <m:rPr>
                          <m:sty m:val="p"/>
                        </m:rPr>
                        <w:rPr>
                          <w:rFonts w:ascii="Cambria Math" w:hAnsi="Cambria Math"/>
                          <w:snapToGrid/>
                          <w:kern w:val="0"/>
                          <w:szCs w:val="20"/>
                          <w:lang w:eastAsia="zh-CN"/>
                        </w:rPr>
                        <m:t>4</m:t>
                      </m:r>
                    </m:den>
                  </m:f>
                </m:e>
              </m:d>
            </m:oMath>
            <w:r>
              <w:rPr>
                <w:iCs/>
                <w:snapToGrid/>
                <w:kern w:val="0"/>
                <w:szCs w:val="20"/>
                <w:lang w:val="en-US" w:eastAsia="zh-CN"/>
              </w:rPr>
              <w:t>;</w:t>
            </w:r>
          </w:p>
          <w:p w14:paraId="7B8707F1" w14:textId="77777777" w:rsidR="00A96BBA" w:rsidRDefault="00D252AB" w:rsidP="00095ACB">
            <w:pPr>
              <w:widowControl/>
              <w:kinsoku/>
              <w:spacing w:after="180" w:line="240" w:lineRule="auto"/>
              <w:ind w:left="568" w:hanging="284"/>
              <w:jc w:val="left"/>
              <w:rPr>
                <w:rFonts w:cs="Arial"/>
                <w:snapToGrid/>
                <w:kern w:val="0"/>
                <w:szCs w:val="20"/>
                <w:lang w:eastAsia="zh-CN"/>
              </w:rPr>
            </w:pPr>
            <w:r>
              <w:rPr>
                <w:rFonts w:hint="eastAsia"/>
                <w:snapToGrid/>
                <w:kern w:val="0"/>
                <w:szCs w:val="20"/>
                <w:lang w:eastAsia="zh-CN"/>
              </w:rPr>
              <w:t xml:space="preserve">if </w:t>
            </w:r>
            <m:oMath>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temp2</m:t>
                  </m:r>
                </m:sub>
              </m:sSub>
              <m:r>
                <w:rPr>
                  <w:rFonts w:ascii="Cambria Math" w:hAnsi="Cambria Math"/>
                  <w:snapToGrid/>
                  <w:kern w:val="0"/>
                  <w:szCs w:val="20"/>
                  <w:lang w:eastAsia="zh-CN"/>
                </w:rPr>
                <m:t>&lt;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oMath>
          </w:p>
          <w:p w14:paraId="064895BA" w14:textId="77777777" w:rsidR="00A96BBA" w:rsidRDefault="00D252AB" w:rsidP="00095ACB">
            <w:pPr>
              <w:widowControl/>
              <w:kinsoku/>
              <w:spacing w:after="180" w:line="240" w:lineRule="auto"/>
              <w:ind w:left="568" w:hanging="284"/>
              <w:jc w:val="left"/>
              <w:rPr>
                <w:snapToGrid/>
                <w:kern w:val="0"/>
                <w:szCs w:val="20"/>
                <w:lang w:val="en-US" w:eastAsia="zh-CN"/>
              </w:rPr>
            </w:pPr>
            <m:oMath>
              <m:r>
                <w:rPr>
                  <w:rFonts w:ascii="Cambria Math" w:hAnsi="Cambria Math"/>
                  <w:snapToGrid/>
                  <w:kern w:val="0"/>
                  <w:szCs w:val="20"/>
                  <w:lang w:eastAsia="zh-CN"/>
                </w:rPr>
                <m:t>j</m:t>
              </m:r>
              <m:r>
                <m:rPr>
                  <m:sty m:val="p"/>
                </m:rPr>
                <w:rPr>
                  <w:rFonts w:ascii="Cambria Math" w:hAnsi="Cambria Math"/>
                  <w:snapToGrid/>
                  <w:kern w:val="0"/>
                  <w:szCs w:val="20"/>
                  <w:lang w:eastAsia="zh-CN"/>
                </w:rPr>
                <m:t>=</m:t>
              </m:r>
              <m:r>
                <w:rPr>
                  <w:rFonts w:ascii="Cambria Math" w:hAnsi="Cambria Math"/>
                  <w:snapToGrid/>
                  <w:kern w:val="0"/>
                  <w:szCs w:val="20"/>
                  <w:lang w:eastAsia="zh-CN"/>
                </w:rPr>
                <m:t>j</m:t>
              </m:r>
              <m:r>
                <m:rPr>
                  <m:sty m:val="p"/>
                </m:rPr>
                <w:rPr>
                  <w:rFonts w:ascii="Cambria Math" w:hAnsi="Cambria Math"/>
                  <w:snapToGrid/>
                  <w:kern w:val="0"/>
                  <w:szCs w:val="20"/>
                  <w:lang w:eastAsia="zh-CN"/>
                </w:rPr>
                <m:t>+1</m:t>
              </m:r>
            </m:oMath>
            <w:r>
              <w:rPr>
                <w:snapToGrid/>
                <w:kern w:val="0"/>
                <w:szCs w:val="20"/>
                <w:lang w:eastAsia="zh-CN"/>
              </w:rPr>
              <w:t>;</w:t>
            </w:r>
            <w:r>
              <w:rPr>
                <w:snapToGrid/>
                <w:kern w:val="0"/>
                <w:szCs w:val="20"/>
                <w:lang w:val="en-US" w:eastAsia="zh-CN"/>
              </w:rPr>
              <w:t xml:space="preserve"> </w:t>
            </w:r>
          </w:p>
          <w:p w14:paraId="29A4A6B6" w14:textId="77777777" w:rsidR="00A96BBA" w:rsidRDefault="00D252AB" w:rsidP="00095ACB">
            <w:pPr>
              <w:widowControl/>
              <w:kinsoku/>
              <w:spacing w:after="180" w:line="240" w:lineRule="auto"/>
              <w:ind w:left="568" w:hanging="284"/>
              <w:jc w:val="left"/>
              <w:rPr>
                <w:rFonts w:eastAsia="Times New Roman" w:cs="Arial"/>
                <w:snapToGrid/>
                <w:kern w:val="0"/>
                <w:szCs w:val="20"/>
                <w:lang w:eastAsia="zh-CN"/>
              </w:rPr>
            </w:pPr>
            <w:r>
              <w:rPr>
                <w:rFonts w:eastAsia="Times New Roman" w:hint="eastAsia"/>
                <w:snapToGrid/>
                <w:kern w:val="0"/>
                <w:szCs w:val="20"/>
                <w:lang w:eastAsia="zh-CN"/>
              </w:rPr>
              <w:t>end if</w:t>
            </w:r>
          </w:p>
          <w:p w14:paraId="2C9C590D" w14:textId="77777777" w:rsidR="00A96BBA" w:rsidRDefault="00D252AB" w:rsidP="00095ACB">
            <w:pPr>
              <w:widowControl/>
              <w:kinsoku/>
              <w:spacing w:after="180" w:line="240" w:lineRule="auto"/>
              <w:ind w:left="568" w:hanging="284"/>
              <w:jc w:val="left"/>
              <w:rPr>
                <w:rFonts w:eastAsia="Times New Roman" w:cs="Arial"/>
                <w:snapToGrid/>
                <w:kern w:val="0"/>
                <w:szCs w:val="20"/>
                <w:lang w:eastAsia="zh-CN"/>
              </w:rPr>
            </w:pPr>
            <w:r>
              <w:rPr>
                <w:rFonts w:eastAsia="Times New Roman" w:cs="Arial" w:hint="eastAsia"/>
                <w:snapToGrid/>
                <w:kern w:val="0"/>
                <w:szCs w:val="20"/>
                <w:lang w:eastAsia="zh-CN"/>
              </w:rPr>
              <w:t xml:space="preserve">if </w:t>
            </w:r>
            <w:proofErr w:type="spellStart"/>
            <w:r>
              <w:rPr>
                <w:rFonts w:eastAsia="Times New Roman"/>
                <w:i/>
                <w:snapToGrid/>
                <w:kern w:val="0"/>
                <w:szCs w:val="20"/>
                <w:lang w:eastAsia="en-GB"/>
              </w:rPr>
              <w:t>harq</w:t>
            </w:r>
            <w:proofErr w:type="spellEnd"/>
            <w:r>
              <w:rPr>
                <w:rFonts w:eastAsia="Times New Roman"/>
                <w:i/>
                <w:snapToGrid/>
                <w:kern w:val="0"/>
                <w:szCs w:val="20"/>
                <w:lang w:eastAsia="en-GB"/>
              </w:rPr>
              <w:t>-ACK-</w:t>
            </w:r>
            <w:proofErr w:type="spellStart"/>
            <w:r>
              <w:rPr>
                <w:rFonts w:eastAsia="Times New Roman"/>
                <w:i/>
                <w:snapToGrid/>
                <w:kern w:val="0"/>
                <w:szCs w:val="20"/>
                <w:lang w:eastAsia="en-GB"/>
              </w:rPr>
              <w:t>SpatialBundlingPUCCH</w:t>
            </w:r>
            <w:proofErr w:type="spellEnd"/>
            <w:r>
              <w:rPr>
                <w:rFonts w:eastAsia="Times New Roman" w:hint="eastAsia"/>
                <w:snapToGrid/>
                <w:kern w:val="0"/>
                <w:szCs w:val="20"/>
                <w:lang w:eastAsia="zh-CN"/>
              </w:rPr>
              <w:t xml:space="preserve"> </w:t>
            </w:r>
            <w:r>
              <w:rPr>
                <w:rFonts w:eastAsia="Times New Roman"/>
                <w:snapToGrid/>
                <w:kern w:val="0"/>
                <w:szCs w:val="20"/>
                <w:lang w:val="en-US" w:eastAsia="zh-CN"/>
              </w:rPr>
              <w:t>is not provided</w:t>
            </w:r>
            <w:r>
              <w:rPr>
                <w:rFonts w:eastAsia="Times New Roman" w:cs="Arial" w:hint="eastAsia"/>
                <w:snapToGrid/>
                <w:kern w:val="0"/>
                <w:szCs w:val="20"/>
                <w:lang w:eastAsia="zh-CN"/>
              </w:rPr>
              <w:t>,</w:t>
            </w:r>
          </w:p>
          <w:p w14:paraId="051125C3" w14:textId="77777777" w:rsidR="00A96BBA" w:rsidRDefault="00000000" w:rsidP="00095ACB">
            <w:pPr>
              <w:widowControl/>
              <w:kinsoku/>
              <w:spacing w:after="180" w:line="240" w:lineRule="auto"/>
              <w:ind w:left="851" w:hanging="284"/>
              <w:jc w:val="left"/>
              <w:rPr>
                <w:snapToGrid/>
                <w:kern w:val="0"/>
                <w:szCs w:val="20"/>
                <w:lang w:val="en-US" w:eastAsia="zh-CN"/>
              </w:rPr>
            </w:pPr>
            <m:oMath>
              <m:sSup>
                <m:sSupPr>
                  <m:ctrlPr>
                    <w:rPr>
                      <w:rFonts w:ascii="Cambria Math" w:hAnsi="Cambria Math" w:cs="Calibri"/>
                      <w:snapToGrid/>
                      <w:kern w:val="0"/>
                      <w:sz w:val="21"/>
                      <w:szCs w:val="21"/>
                      <w:lang w:eastAsia="en-GB"/>
                    </w:rPr>
                  </m:ctrlPr>
                </m:sSupPr>
                <m:e>
                  <m:r>
                    <w:rPr>
                      <w:rFonts w:ascii="Cambria Math" w:hAnsi="Cambria Math"/>
                      <w:snapToGrid/>
                      <w:kern w:val="0"/>
                      <w:szCs w:val="20"/>
                      <w:lang w:eastAsia="zh-CN"/>
                    </w:rPr>
                    <m:t>O</m:t>
                  </m:r>
                </m:e>
                <m:sup>
                  <m:r>
                    <w:rPr>
                      <w:rFonts w:ascii="Cambria Math" w:hAnsi="Cambria Math"/>
                      <w:snapToGrid/>
                      <w:kern w:val="0"/>
                      <w:szCs w:val="20"/>
                      <w:lang w:eastAsia="zh-CN"/>
                    </w:rPr>
                    <m:t>ACK</m:t>
                  </m:r>
                </m:sup>
              </m:sSup>
              <m:r>
                <m:rPr>
                  <m:sty m:val="p"/>
                </m:rPr>
                <w:rPr>
                  <w:rFonts w:ascii="Cambria Math" w:hAnsi="Cambria Math"/>
                  <w:snapToGrid/>
                  <w:kern w:val="0"/>
                  <w:szCs w:val="20"/>
                  <w:lang w:eastAsia="zh-CN"/>
                </w:rPr>
                <m:t>=</m:t>
              </m:r>
              <m:sSubSup>
                <m:sSubSupPr>
                  <m:ctrlPr>
                    <w:rPr>
                      <w:rFonts w:ascii="Cambria Math" w:hAnsi="Cambria Math"/>
                      <w:i/>
                      <w:snapToGrid/>
                      <w:kern w:val="0"/>
                      <w:szCs w:val="20"/>
                      <w:lang w:eastAsia="en-GB"/>
                    </w:rPr>
                  </m:ctrlPr>
                </m:sSubSupPr>
                <m:e>
                  <m:r>
                    <w:rPr>
                      <w:rFonts w:ascii="Cambria Math" w:hAnsi="Cambria Math"/>
                      <w:snapToGrid/>
                      <w:kern w:val="0"/>
                      <w:szCs w:val="20"/>
                      <w:lang w:eastAsia="en-GB"/>
                    </w:rPr>
                    <m:t>N</m:t>
                  </m:r>
                </m:e>
                <m:sub>
                  <m:r>
                    <m:rPr>
                      <m:sty m:val="p"/>
                    </m:rPr>
                    <w:rPr>
                      <w:rFonts w:ascii="Cambria Math" w:hAnsi="Cambria Math"/>
                      <w:snapToGrid/>
                      <w:kern w:val="0"/>
                      <w:szCs w:val="20"/>
                      <w:lang w:eastAsia="en-GB"/>
                    </w:rPr>
                    <m:t>sets</m:t>
                  </m:r>
                  <m:ctrlPr>
                    <w:rPr>
                      <w:rFonts w:ascii="Cambria Math" w:hAnsi="Cambria Math"/>
                      <w:snapToGrid/>
                      <w:kern w:val="0"/>
                      <w:szCs w:val="20"/>
                      <w:lang w:eastAsia="en-GB"/>
                    </w:rPr>
                  </m:ctrlPr>
                </m:sub>
                <m:sup>
                  <m:r>
                    <m:rPr>
                      <m:nor/>
                    </m:rPr>
                    <w:rPr>
                      <w:snapToGrid/>
                      <w:kern w:val="0"/>
                      <w:szCs w:val="20"/>
                      <w:lang w:val="en-US" w:eastAsia="en-GB"/>
                    </w:rPr>
                    <m:t>TB,max</m:t>
                  </m:r>
                  <m:ctrlPr>
                    <w:rPr>
                      <w:rFonts w:ascii="Cambria Math" w:hAnsi="Cambria Math"/>
                      <w:snapToGrid/>
                      <w:kern w:val="0"/>
                      <w:szCs w:val="20"/>
                      <w:lang w:eastAsia="en-GB"/>
                    </w:rPr>
                  </m:ctrlPr>
                </m:sup>
              </m:sSubSup>
              <m:r>
                <m:rPr>
                  <m:sty m:val="p"/>
                </m:rPr>
                <w:rPr>
                  <w:rFonts w:ascii="Cambria Math" w:hAnsi="Cambria Math"/>
                  <w:snapToGrid/>
                  <w:kern w:val="0"/>
                  <w:szCs w:val="20"/>
                  <w:lang w:eastAsia="zh-CN"/>
                </w:rPr>
                <m:t>⋅</m:t>
              </m:r>
              <m:d>
                <m:dPr>
                  <m:ctrlPr>
                    <w:rPr>
                      <w:rFonts w:ascii="Cambria Math" w:hAnsi="Cambria Math" w:cs="Calibri"/>
                      <w:snapToGrid/>
                      <w:kern w:val="0"/>
                      <w:sz w:val="21"/>
                      <w:szCs w:val="21"/>
                      <w:lang w:eastAsia="en-GB"/>
                    </w:rPr>
                  </m:ctrlPr>
                </m:dPr>
                <m:e>
                  <m:r>
                    <m:rPr>
                      <m:sty m:val="p"/>
                    </m:rPr>
                    <w:rPr>
                      <w:rFonts w:ascii="Cambria Math" w:hAnsi="Cambria Math"/>
                      <w:snapToGrid/>
                      <w:kern w:val="0"/>
                      <w:szCs w:val="20"/>
                      <w:lang w:eastAsia="en-GB"/>
                    </w:rPr>
                    <m:t>4</m:t>
                  </m:r>
                  <m:r>
                    <m:rPr>
                      <m:sty m:val="p"/>
                    </m:rPr>
                    <w:rPr>
                      <w:rFonts w:ascii="Cambria Math" w:hAnsi="Cambria Math"/>
                      <w:snapToGrid/>
                      <w:kern w:val="0"/>
                      <w:szCs w:val="20"/>
                      <w:lang w:eastAsia="zh-CN"/>
                    </w:rPr>
                    <m:t>⋅</m:t>
                  </m:r>
                  <m:r>
                    <w:rPr>
                      <w:rFonts w:ascii="Cambria Math" w:hAnsi="Cambria Math"/>
                      <w:snapToGrid/>
                      <w:kern w:val="0"/>
                      <w:szCs w:val="20"/>
                      <w:lang w:eastAsia="en-GB"/>
                    </w:rPr>
                    <m:t>j</m:t>
                  </m:r>
                  <m:r>
                    <m:rPr>
                      <m:sty m:val="p"/>
                    </m:rPr>
                    <w:rPr>
                      <w:rFonts w:ascii="Cambria Math" w:hAnsi="Cambria Math"/>
                      <w:snapToGrid/>
                      <w:kern w:val="0"/>
                      <w:szCs w:val="20"/>
                      <w:lang w:eastAsia="zh-CN"/>
                    </w:rPr>
                    <m:t>+</m:t>
                  </m:r>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r>
                        <m:rPr>
                          <m:sty m:val="p"/>
                        </m:rPr>
                        <w:rPr>
                          <w:rFonts w:ascii="Cambria Math" w:hAnsi="Cambria Math"/>
                          <w:snapToGrid/>
                          <w:kern w:val="0"/>
                          <w:szCs w:val="20"/>
                          <w:lang w:eastAsia="zh-CN"/>
                        </w:rPr>
                        <m:t>2</m:t>
                      </m:r>
                    </m:sub>
                  </m:sSub>
                </m:e>
              </m:d>
            </m:oMath>
            <w:r w:rsidR="00D252AB">
              <w:rPr>
                <w:snapToGrid/>
                <w:kern w:val="0"/>
                <w:sz w:val="21"/>
                <w:szCs w:val="21"/>
                <w:lang w:val="en-US" w:eastAsia="en-GB"/>
              </w:rPr>
              <w:t xml:space="preserve"> </w:t>
            </w:r>
          </w:p>
          <w:p w14:paraId="7DE25BBD" w14:textId="77777777" w:rsidR="00A96BBA" w:rsidRDefault="00D252AB" w:rsidP="00095ACB">
            <w:pPr>
              <w:widowControl/>
              <w:kinsoku/>
              <w:spacing w:after="180" w:line="240" w:lineRule="auto"/>
              <w:ind w:left="568" w:hanging="284"/>
              <w:jc w:val="left"/>
              <w:rPr>
                <w:snapToGrid/>
                <w:kern w:val="0"/>
                <w:szCs w:val="20"/>
                <w:lang w:eastAsia="zh-CN"/>
              </w:rPr>
            </w:pPr>
            <w:r>
              <w:rPr>
                <w:rFonts w:hint="eastAsia"/>
                <w:snapToGrid/>
                <w:kern w:val="0"/>
                <w:szCs w:val="20"/>
                <w:lang w:eastAsia="zh-CN"/>
              </w:rPr>
              <w:t>else</w:t>
            </w:r>
          </w:p>
          <w:p w14:paraId="6FE660D0" w14:textId="77777777" w:rsidR="00A96BBA" w:rsidRDefault="00000000" w:rsidP="00095ACB">
            <w:pPr>
              <w:widowControl/>
              <w:kinsoku/>
              <w:spacing w:after="180" w:line="240" w:lineRule="auto"/>
              <w:ind w:left="851" w:hanging="284"/>
              <w:jc w:val="left"/>
              <w:rPr>
                <w:snapToGrid/>
                <w:kern w:val="0"/>
                <w:szCs w:val="20"/>
                <w:lang w:val="en-US" w:eastAsia="zh-CN"/>
              </w:rPr>
            </w:pPr>
            <m:oMath>
              <m:sSup>
                <m:sSupPr>
                  <m:ctrlPr>
                    <w:rPr>
                      <w:rFonts w:ascii="Cambria Math" w:hAnsi="Cambria Math" w:cs="宋体"/>
                      <w:snapToGrid/>
                      <w:kern w:val="0"/>
                      <w:sz w:val="24"/>
                      <w:szCs w:val="24"/>
                      <w:lang w:eastAsia="en-GB"/>
                    </w:rPr>
                  </m:ctrlPr>
                </m:sSupPr>
                <m:e>
                  <m:r>
                    <w:rPr>
                      <w:rFonts w:ascii="Cambria Math" w:hAnsi="Cambria Math"/>
                      <w:snapToGrid/>
                      <w:kern w:val="0"/>
                      <w:szCs w:val="20"/>
                      <w:lang w:eastAsia="en-GB"/>
                    </w:rPr>
                    <m:t>O</m:t>
                  </m:r>
                </m:e>
                <m:sup>
                  <m:r>
                    <w:rPr>
                      <w:rFonts w:ascii="Cambria Math" w:hAnsi="Cambria Math"/>
                      <w:snapToGrid/>
                      <w:kern w:val="0"/>
                      <w:szCs w:val="20"/>
                      <w:lang w:eastAsia="en-GB"/>
                    </w:rPr>
                    <m:t>ACK</m:t>
                  </m:r>
                </m:sup>
              </m:sSup>
              <m:r>
                <m:rPr>
                  <m:sty m:val="p"/>
                </m:rPr>
                <w:rPr>
                  <w:rFonts w:ascii="Cambria Math" w:hAnsi="Cambria Math"/>
                  <w:snapToGrid/>
                  <w:kern w:val="0"/>
                  <w:szCs w:val="20"/>
                  <w:lang w:eastAsia="en-GB"/>
                </w:rPr>
                <m:t>=</m:t>
              </m:r>
              <m:sSubSup>
                <m:sSubSupPr>
                  <m:ctrlPr>
                    <w:rPr>
                      <w:rFonts w:ascii="Cambria Math" w:hAnsi="Cambria Math"/>
                      <w:i/>
                      <w:snapToGrid/>
                      <w:kern w:val="0"/>
                      <w:szCs w:val="20"/>
                      <w:lang w:eastAsia="en-GB"/>
                    </w:rPr>
                  </m:ctrlPr>
                </m:sSubSupPr>
                <m:e>
                  <m:r>
                    <w:rPr>
                      <w:rFonts w:ascii="Cambria Math" w:hAnsi="Cambria Math"/>
                      <w:snapToGrid/>
                      <w:kern w:val="0"/>
                      <w:szCs w:val="20"/>
                      <w:lang w:eastAsia="en-GB"/>
                    </w:rPr>
                    <m:t>N</m:t>
                  </m:r>
                </m:e>
                <m:sub>
                  <m:r>
                    <m:rPr>
                      <m:sty m:val="p"/>
                    </m:rPr>
                    <w:rPr>
                      <w:rFonts w:ascii="Cambria Math" w:hAnsi="Cambria Math"/>
                      <w:snapToGrid/>
                      <w:kern w:val="0"/>
                      <w:szCs w:val="20"/>
                      <w:lang w:eastAsia="en-GB"/>
                    </w:rPr>
                    <m:t>cells,set</m:t>
                  </m:r>
                  <m:ctrlPr>
                    <w:rPr>
                      <w:rFonts w:ascii="Cambria Math" w:hAnsi="Cambria Math"/>
                      <w:snapToGrid/>
                      <w:kern w:val="0"/>
                      <w:szCs w:val="20"/>
                      <w:lang w:eastAsia="en-GB"/>
                    </w:rPr>
                  </m:ctrlPr>
                </m:sub>
                <m:sup>
                  <m:r>
                    <m:rPr>
                      <m:nor/>
                    </m:rPr>
                    <w:rPr>
                      <w:snapToGrid/>
                      <w:kern w:val="0"/>
                      <w:szCs w:val="20"/>
                      <w:lang w:val="en-US" w:eastAsia="en-GB"/>
                    </w:rPr>
                    <m:t>DL,max</m:t>
                  </m:r>
                  <m:ctrlPr>
                    <w:rPr>
                      <w:rFonts w:ascii="Cambria Math" w:hAnsi="Cambria Math"/>
                      <w:snapToGrid/>
                      <w:kern w:val="0"/>
                      <w:szCs w:val="20"/>
                      <w:lang w:eastAsia="en-GB"/>
                    </w:rPr>
                  </m:ctrlPr>
                </m:sup>
              </m:sSubSup>
              <m:r>
                <m:rPr>
                  <m:sty m:val="p"/>
                </m:rPr>
                <w:rPr>
                  <w:rFonts w:ascii="Cambria Math" w:hAnsi="Cambria Math"/>
                  <w:snapToGrid/>
                  <w:kern w:val="0"/>
                  <w:szCs w:val="20"/>
                  <w:lang w:eastAsia="zh-CN"/>
                </w:rPr>
                <m:t>⋅</m:t>
              </m:r>
              <m:d>
                <m:dPr>
                  <m:ctrlPr>
                    <w:rPr>
                      <w:rFonts w:ascii="Cambria Math" w:hAnsi="Cambria Math" w:cs="Calibri"/>
                      <w:snapToGrid/>
                      <w:kern w:val="0"/>
                      <w:sz w:val="21"/>
                      <w:szCs w:val="21"/>
                      <w:lang w:eastAsia="en-GB"/>
                    </w:rPr>
                  </m:ctrlPr>
                </m:dPr>
                <m:e>
                  <m:r>
                    <m:rPr>
                      <m:sty m:val="p"/>
                    </m:rPr>
                    <w:rPr>
                      <w:rFonts w:ascii="Cambria Math" w:hAnsi="Cambria Math"/>
                      <w:snapToGrid/>
                      <w:kern w:val="0"/>
                      <w:szCs w:val="20"/>
                      <w:lang w:eastAsia="en-GB"/>
                    </w:rPr>
                    <m:t>4</m:t>
                  </m:r>
                  <m:r>
                    <m:rPr>
                      <m:sty m:val="p"/>
                    </m:rPr>
                    <w:rPr>
                      <w:rFonts w:ascii="Cambria Math" w:hAnsi="Cambria Math"/>
                      <w:snapToGrid/>
                      <w:kern w:val="0"/>
                      <w:szCs w:val="20"/>
                      <w:lang w:eastAsia="zh-CN"/>
                    </w:rPr>
                    <m:t>⋅</m:t>
                  </m:r>
                  <m:r>
                    <w:rPr>
                      <w:rFonts w:ascii="Cambria Math" w:hAnsi="Cambria Math"/>
                      <w:snapToGrid/>
                      <w:kern w:val="0"/>
                      <w:szCs w:val="20"/>
                      <w:lang w:eastAsia="en-GB"/>
                    </w:rPr>
                    <m:t>j</m:t>
                  </m:r>
                  <m:r>
                    <m:rPr>
                      <m:sty m:val="p"/>
                    </m:rPr>
                    <w:rPr>
                      <w:rFonts w:ascii="Cambria Math" w:hAnsi="Cambria Math"/>
                      <w:snapToGrid/>
                      <w:kern w:val="0"/>
                      <w:szCs w:val="20"/>
                      <w:lang w:eastAsia="zh-CN"/>
                    </w:rPr>
                    <m:t>+</m:t>
                  </m:r>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r>
                        <m:rPr>
                          <m:sty m:val="p"/>
                        </m:rPr>
                        <w:rPr>
                          <w:rFonts w:ascii="Cambria Math" w:hAnsi="Cambria Math"/>
                          <w:snapToGrid/>
                          <w:kern w:val="0"/>
                          <w:szCs w:val="20"/>
                          <w:lang w:eastAsia="zh-CN"/>
                        </w:rPr>
                        <m:t>2</m:t>
                      </m:r>
                    </m:sub>
                  </m:sSub>
                </m:e>
              </m:d>
            </m:oMath>
            <w:r w:rsidR="00D252AB">
              <w:rPr>
                <w:snapToGrid/>
                <w:kern w:val="0"/>
                <w:sz w:val="24"/>
                <w:szCs w:val="24"/>
                <w:lang w:val="en-US" w:eastAsia="en-GB"/>
              </w:rPr>
              <w:t xml:space="preserve"> </w:t>
            </w:r>
          </w:p>
          <w:p w14:paraId="741CEED7" w14:textId="77777777" w:rsidR="00A96BBA" w:rsidRDefault="00D252AB" w:rsidP="00095ACB">
            <w:pPr>
              <w:widowControl/>
              <w:kinsoku/>
              <w:spacing w:after="180" w:line="240" w:lineRule="auto"/>
              <w:ind w:left="568" w:hanging="284"/>
              <w:jc w:val="left"/>
              <w:rPr>
                <w:snapToGrid/>
                <w:kern w:val="0"/>
                <w:szCs w:val="20"/>
                <w:lang w:eastAsia="zh-CN"/>
              </w:rPr>
            </w:pPr>
            <w:r>
              <w:rPr>
                <w:snapToGrid/>
                <w:kern w:val="0"/>
                <w:szCs w:val="20"/>
                <w:lang w:eastAsia="zh-CN"/>
              </w:rPr>
              <w:t>end if</w:t>
            </w:r>
          </w:p>
          <w:p w14:paraId="1503A1DF" w14:textId="77777777" w:rsidR="00A96BBA" w:rsidRDefault="00000000" w:rsidP="00095ACB">
            <w:pPr>
              <w:widowControl/>
              <w:kinsoku/>
              <w:spacing w:after="180" w:line="240" w:lineRule="auto"/>
              <w:ind w:left="568" w:hanging="284"/>
              <w:jc w:val="left"/>
              <w:rPr>
                <w:snapToGrid/>
                <w:kern w:val="0"/>
                <w:szCs w:val="20"/>
                <w:lang w:eastAsia="zh-CN"/>
              </w:rPr>
            </w:pPr>
            <m:oMath>
              <m:sSubSup>
                <m:sSubSupPr>
                  <m:ctrlPr>
                    <w:rPr>
                      <w:rFonts w:ascii="Cambria Math" w:hAnsi="Cambria Math"/>
                      <w:i/>
                      <w:snapToGrid/>
                      <w:kern w:val="0"/>
                      <w:szCs w:val="20"/>
                      <w:lang w:eastAsia="en-GB"/>
                    </w:rPr>
                  </m:ctrlPr>
                </m:sSubSupPr>
                <m:e>
                  <m:acc>
                    <m:accPr>
                      <m:chr m:val="̃"/>
                      <m:ctrlPr>
                        <w:rPr>
                          <w:rFonts w:ascii="Cambria Math" w:hAnsi="Cambria Math"/>
                          <w:i/>
                          <w:snapToGrid/>
                          <w:kern w:val="0"/>
                          <w:szCs w:val="20"/>
                          <w:lang w:eastAsia="en-GB"/>
                        </w:rPr>
                      </m:ctrlPr>
                    </m:accPr>
                    <m:e>
                      <m:r>
                        <w:rPr>
                          <w:rFonts w:ascii="Cambria Math"/>
                          <w:snapToGrid/>
                          <w:kern w:val="0"/>
                          <w:szCs w:val="20"/>
                          <w:lang w:eastAsia="en-GB"/>
                        </w:rPr>
                        <m:t>o</m:t>
                      </m:r>
                    </m:e>
                  </m:acc>
                </m:e>
                <m:sub>
                  <m:r>
                    <w:rPr>
                      <w:rFonts w:ascii="Cambria Math"/>
                      <w:snapToGrid/>
                      <w:kern w:val="0"/>
                      <w:szCs w:val="20"/>
                      <w:lang w:eastAsia="en-GB"/>
                    </w:rPr>
                    <m:t>i</m:t>
                  </m:r>
                </m:sub>
                <m:sup>
                  <m:r>
                    <w:rPr>
                      <w:rFonts w:ascii="Cambria Math"/>
                      <w:snapToGrid/>
                      <w:kern w:val="0"/>
                      <w:szCs w:val="20"/>
                      <w:lang w:eastAsia="en-GB"/>
                    </w:rPr>
                    <m:t>ACK</m:t>
                  </m:r>
                </m:sup>
              </m:sSubSup>
              <m:r>
                <w:rPr>
                  <w:rFonts w:ascii="Cambria Math" w:hAnsi="Cambria Math"/>
                  <w:snapToGrid/>
                  <w:kern w:val="0"/>
                  <w:szCs w:val="20"/>
                  <w:lang w:eastAsia="en-GB"/>
                </w:rPr>
                <m:t>=</m:t>
              </m:r>
              <m:r>
                <m:rPr>
                  <m:sty m:val="p"/>
                </m:rPr>
                <w:rPr>
                  <w:rFonts w:ascii="Cambria Math" w:hAnsi="Cambria Math"/>
                  <w:snapToGrid/>
                  <w:kern w:val="0"/>
                  <w:szCs w:val="20"/>
                  <w:lang w:eastAsia="en-GB"/>
                </w:rPr>
                <m:t>NACK</m:t>
              </m:r>
            </m:oMath>
            <w:r w:rsidR="00D252AB">
              <w:rPr>
                <w:rFonts w:hint="eastAsia"/>
                <w:snapToGrid/>
                <w:kern w:val="0"/>
                <w:szCs w:val="20"/>
                <w:lang w:eastAsia="zh-CN"/>
              </w:rPr>
              <w:t xml:space="preserve"> for any </w:t>
            </w:r>
            <m:oMath>
              <m:r>
                <w:rPr>
                  <w:rFonts w:ascii="Cambria Math" w:hAnsi="Cambria Math"/>
                  <w:snapToGrid/>
                  <w:kern w:val="0"/>
                  <w:szCs w:val="20"/>
                  <w:lang w:eastAsia="en-GB"/>
                </w:rPr>
                <m:t>i∈</m:t>
              </m:r>
              <m:d>
                <m:dPr>
                  <m:begChr m:val="{"/>
                  <m:endChr m:val="}"/>
                  <m:ctrlPr>
                    <w:rPr>
                      <w:rFonts w:ascii="Cambria Math" w:hAnsi="Cambria Math"/>
                      <w:i/>
                      <w:snapToGrid/>
                      <w:kern w:val="0"/>
                      <w:szCs w:val="20"/>
                      <w:lang w:eastAsia="en-GB"/>
                    </w:rPr>
                  </m:ctrlPr>
                </m:dPr>
                <m:e>
                  <m:r>
                    <w:rPr>
                      <w:rFonts w:ascii="Cambria Math" w:hAnsi="Cambria Math"/>
                      <w:snapToGrid/>
                      <w:kern w:val="0"/>
                      <w:szCs w:val="20"/>
                      <w:lang w:eastAsia="en-GB"/>
                    </w:rPr>
                    <m:t>0,1,⋯,</m:t>
                  </m:r>
                  <m:sSup>
                    <m:sSupPr>
                      <m:ctrlPr>
                        <w:rPr>
                          <w:rFonts w:ascii="Cambria Math" w:hAnsi="Cambria Math"/>
                          <w:snapToGrid/>
                          <w:kern w:val="0"/>
                          <w:szCs w:val="20"/>
                          <w:lang w:eastAsia="zh-CN"/>
                        </w:rPr>
                      </m:ctrlPr>
                    </m:sSupPr>
                    <m:e>
                      <m:r>
                        <w:rPr>
                          <w:rFonts w:ascii="Cambria Math" w:hAnsi="Cambria Math"/>
                          <w:snapToGrid/>
                          <w:kern w:val="0"/>
                          <w:szCs w:val="20"/>
                          <w:lang w:eastAsia="zh-CN"/>
                        </w:rPr>
                        <m:t>O</m:t>
                      </m:r>
                    </m:e>
                    <m:sup>
                      <m:r>
                        <w:rPr>
                          <w:rFonts w:ascii="Cambria Math" w:hAnsi="Cambria Math"/>
                          <w:snapToGrid/>
                          <w:kern w:val="0"/>
                          <w:szCs w:val="20"/>
                          <w:lang w:eastAsia="zh-CN"/>
                        </w:rPr>
                        <m:t>ACK</m:t>
                      </m:r>
                    </m:sup>
                  </m:sSup>
                  <m:r>
                    <w:rPr>
                      <w:rFonts w:ascii="Cambria Math" w:hAnsi="Cambria Math"/>
                      <w:snapToGrid/>
                      <w:kern w:val="0"/>
                      <w:szCs w:val="20"/>
                      <w:lang w:eastAsia="zh-CN"/>
                    </w:rPr>
                    <m:t>-1</m:t>
                  </m:r>
                </m:e>
              </m:d>
              <m:r>
                <w:rPr>
                  <w:rFonts w:ascii="Cambria Math" w:hAnsi="Cambria Math"/>
                  <w:snapToGrid/>
                  <w:kern w:val="0"/>
                  <w:szCs w:val="20"/>
                  <w:lang w:eastAsia="en-GB"/>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s</m:t>
                  </m:r>
                </m:sub>
              </m:sSub>
            </m:oMath>
            <w:r w:rsidR="00D252AB">
              <w:rPr>
                <w:snapToGrid/>
                <w:kern w:val="0"/>
                <w:szCs w:val="20"/>
                <w:lang w:eastAsia="zh-CN"/>
              </w:rPr>
              <w:t xml:space="preserve"> .</w:t>
            </w:r>
          </w:p>
          <w:p w14:paraId="4765B3EA" w14:textId="77777777" w:rsidR="00A96BBA" w:rsidRDefault="00A96BBA" w:rsidP="00095ACB">
            <w:pPr>
              <w:widowControl/>
              <w:kinsoku/>
              <w:overflowPunct/>
              <w:autoSpaceDE/>
              <w:autoSpaceDN/>
              <w:adjustRightInd/>
              <w:spacing w:after="180" w:line="240" w:lineRule="auto"/>
              <w:textAlignment w:val="auto"/>
              <w:rPr>
                <w:rFonts w:eastAsia="宋体"/>
                <w:snapToGrid/>
                <w:kern w:val="0"/>
                <w:szCs w:val="20"/>
                <w:lang w:eastAsia="en-US"/>
              </w:rPr>
            </w:pPr>
          </w:p>
        </w:tc>
      </w:tr>
    </w:tbl>
    <w:p w14:paraId="4954C360" w14:textId="77777777" w:rsidR="00A96BBA" w:rsidRDefault="00A96BBA" w:rsidP="00095ACB">
      <w:pPr>
        <w:widowControl/>
        <w:kinsoku/>
        <w:overflowPunct/>
        <w:autoSpaceDE/>
        <w:autoSpaceDN/>
        <w:adjustRightInd/>
        <w:spacing w:after="180" w:line="240" w:lineRule="auto"/>
        <w:textAlignment w:val="auto"/>
        <w:rPr>
          <w:rFonts w:eastAsia="宋体"/>
          <w:snapToGrid/>
          <w:kern w:val="0"/>
          <w:szCs w:val="20"/>
          <w:lang w:eastAsia="en-US"/>
        </w:rPr>
      </w:pPr>
    </w:p>
    <w:p w14:paraId="53D80F24"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Vivo:</w:t>
      </w:r>
    </w:p>
    <w:p w14:paraId="22C9CD0B" w14:textId="77777777" w:rsidR="00A96BBA" w:rsidRDefault="00D252AB" w:rsidP="00095ACB">
      <w:pPr>
        <w:widowControl/>
        <w:kinsoku/>
        <w:overflowPunct/>
        <w:autoSpaceDE/>
        <w:autoSpaceDN/>
        <w:adjustRightInd/>
        <w:spacing w:before="120" w:after="120" w:line="240" w:lineRule="auto"/>
        <w:jc w:val="left"/>
        <w:textAlignment w:val="auto"/>
        <w:rPr>
          <w:rFonts w:eastAsia="等线"/>
          <w:i/>
          <w:iCs/>
          <w:snapToGrid/>
          <w:kern w:val="0"/>
          <w:szCs w:val="20"/>
          <w:lang w:val="en-US" w:eastAsia="zh-CN"/>
        </w:rPr>
      </w:pPr>
      <w:bookmarkStart w:id="203" w:name="_Ref149853383"/>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12</w:t>
      </w:r>
      <w:r>
        <w:rPr>
          <w:rFonts w:eastAsia="MS Mincho"/>
          <w:i/>
          <w:iCs/>
          <w:snapToGrid/>
          <w:kern w:val="0"/>
          <w:szCs w:val="20"/>
          <w:lang w:val="en-US" w:eastAsia="en-US"/>
        </w:rPr>
        <w:fldChar w:fldCharType="end"/>
      </w:r>
      <w:r>
        <w:rPr>
          <w:rFonts w:eastAsia="MS Mincho"/>
          <w:i/>
          <w:iCs/>
          <w:snapToGrid/>
          <w:kern w:val="0"/>
          <w:szCs w:val="20"/>
          <w:lang w:val="en-US" w:eastAsia="en-US"/>
        </w:rPr>
        <w:t>. Clarify that</w:t>
      </w:r>
      <w:r>
        <w:rPr>
          <w:rFonts w:eastAsia="MS Mincho"/>
          <w:i/>
          <w:iCs/>
          <w:snapToGrid/>
          <w:kern w:val="0"/>
          <w:szCs w:val="20"/>
          <w:lang w:val="en-US" w:eastAsia="en-US"/>
        </w:rPr>
        <w:br/>
      </w:r>
      <w:r>
        <w:rPr>
          <w:rFonts w:eastAsia="等线"/>
          <w:i/>
          <w:iCs/>
          <w:snapToGrid/>
          <w:kern w:val="0"/>
          <w:szCs w:val="20"/>
          <w:lang w:val="en-US" w:eastAsia="zh-CN"/>
        </w:rPr>
        <w:t>-  If a mc-DCI with fields repurposed for dormancy schedules PDSCH reception on more than one cells, the corresponding HARQ-ACK information is determined in the same way as a normal mc-DCI scheduling PDSCH reception on more than one cells, and the information is carried by the second Type-2 sub-codebook</w:t>
      </w:r>
      <w:r>
        <w:rPr>
          <w:rFonts w:eastAsia="等线"/>
          <w:i/>
          <w:iCs/>
          <w:snapToGrid/>
          <w:kern w:val="0"/>
          <w:szCs w:val="20"/>
          <w:lang w:val="en-US" w:eastAsia="zh-CN"/>
        </w:rPr>
        <w:br/>
        <w:t xml:space="preserve">-  If a mc-DCI with fields repurposed for dormancy schedules PDSCH reception on a single cell, the corresponding HARQ-ACK information is set to the HARQ-ACK information bit(s) corresponding to the PDSCH reception, and </w:t>
      </w:r>
      <w:r>
        <w:rPr>
          <w:rFonts w:eastAsia="等线"/>
          <w:i/>
          <w:iCs/>
          <w:snapToGrid/>
          <w:kern w:val="0"/>
          <w:szCs w:val="20"/>
          <w:lang w:val="en-US" w:eastAsia="zh-CN"/>
        </w:rPr>
        <w:lastRenderedPageBreak/>
        <w:t>this information is carried by the first Type-2 sub-codebook</w:t>
      </w:r>
      <w:r>
        <w:rPr>
          <w:rFonts w:eastAsia="等线"/>
          <w:i/>
          <w:iCs/>
          <w:snapToGrid/>
          <w:kern w:val="0"/>
          <w:szCs w:val="20"/>
          <w:lang w:val="en-US" w:eastAsia="zh-CN"/>
        </w:rPr>
        <w:br/>
        <w:t>-  If a mc-DCI with fields repurposed for dormancy has no scheduled PDSCH reception, the corresponding HARQ-ACK information is determined in the same way as a DCI format 1-1 including dormancy indication</w:t>
      </w:r>
      <w:r>
        <w:rPr>
          <w:rFonts w:eastAsia="MS Mincho"/>
          <w:i/>
          <w:iCs/>
          <w:snapToGrid/>
          <w:kern w:val="0"/>
          <w:szCs w:val="20"/>
          <w:lang w:val="en-US" w:eastAsia="en-US"/>
        </w:rPr>
        <w:t xml:space="preserve"> </w:t>
      </w:r>
      <w:r>
        <w:rPr>
          <w:rFonts w:eastAsia="等线"/>
          <w:i/>
          <w:iCs/>
          <w:snapToGrid/>
          <w:kern w:val="0"/>
          <w:szCs w:val="20"/>
          <w:lang w:val="en-US" w:eastAsia="zh-CN"/>
        </w:rPr>
        <w:t>without scheduling a PDSCH reception, and this information is carried by the first Type-2 sub-codebook.</w:t>
      </w:r>
      <w:bookmarkEnd w:id="203"/>
      <w:r>
        <w:rPr>
          <w:rFonts w:eastAsia="等线"/>
          <w:i/>
          <w:iCs/>
          <w:snapToGrid/>
          <w:kern w:val="0"/>
          <w:szCs w:val="20"/>
          <w:lang w:val="en-US" w:eastAsia="zh-CN"/>
        </w:rPr>
        <w:t xml:space="preserve"> </w:t>
      </w:r>
    </w:p>
    <w:p w14:paraId="32CBE73A" w14:textId="77777777" w:rsidR="00A96BBA" w:rsidRDefault="00D252AB" w:rsidP="00095ACB">
      <w:pPr>
        <w:widowControl/>
        <w:kinsoku/>
        <w:spacing w:before="120" w:after="120" w:line="240" w:lineRule="auto"/>
        <w:jc w:val="left"/>
        <w:textAlignment w:val="auto"/>
        <w:rPr>
          <w:rFonts w:eastAsia="等线"/>
          <w:i/>
          <w:iCs/>
          <w:snapToGrid/>
          <w:kern w:val="0"/>
          <w:szCs w:val="20"/>
          <w:lang w:eastAsia="en-GB"/>
        </w:rPr>
      </w:pPr>
      <w:bookmarkStart w:id="204" w:name="_Ref149853385"/>
      <w:r>
        <w:rPr>
          <w:rFonts w:eastAsia="等线"/>
          <w:i/>
          <w:iCs/>
          <w:snapToGrid/>
          <w:kern w:val="0"/>
          <w:szCs w:val="20"/>
          <w:lang w:eastAsia="en-GB"/>
        </w:rPr>
        <w:t xml:space="preserve">Proposal </w:t>
      </w:r>
      <w:r>
        <w:rPr>
          <w:rFonts w:eastAsia="等线"/>
          <w:i/>
          <w:iCs/>
          <w:snapToGrid/>
          <w:kern w:val="0"/>
          <w:szCs w:val="20"/>
          <w:lang w:eastAsia="en-GB"/>
        </w:rPr>
        <w:fldChar w:fldCharType="begin"/>
      </w:r>
      <w:r>
        <w:rPr>
          <w:rFonts w:eastAsia="等线"/>
          <w:i/>
          <w:iCs/>
          <w:snapToGrid/>
          <w:kern w:val="0"/>
          <w:szCs w:val="20"/>
          <w:lang w:eastAsia="en-GB"/>
        </w:rPr>
        <w:instrText xml:space="preserve"> SEQ Proposal \* ARABIC </w:instrText>
      </w:r>
      <w:r>
        <w:rPr>
          <w:rFonts w:eastAsia="等线"/>
          <w:i/>
          <w:iCs/>
          <w:snapToGrid/>
          <w:kern w:val="0"/>
          <w:szCs w:val="20"/>
          <w:lang w:eastAsia="en-GB"/>
        </w:rPr>
        <w:fldChar w:fldCharType="separate"/>
      </w:r>
      <w:r>
        <w:rPr>
          <w:rFonts w:eastAsia="等线"/>
          <w:i/>
          <w:iCs/>
          <w:snapToGrid/>
          <w:kern w:val="0"/>
          <w:szCs w:val="20"/>
          <w:lang w:eastAsia="en-GB"/>
        </w:rPr>
        <w:t>13</w:t>
      </w:r>
      <w:r>
        <w:rPr>
          <w:rFonts w:eastAsia="等线"/>
          <w:i/>
          <w:iCs/>
          <w:snapToGrid/>
          <w:kern w:val="0"/>
          <w:szCs w:val="20"/>
          <w:lang w:eastAsia="en-GB"/>
        </w:rPr>
        <w:fldChar w:fldCharType="end"/>
      </w:r>
      <w:r>
        <w:rPr>
          <w:rFonts w:eastAsia="等线"/>
          <w:i/>
          <w:iCs/>
          <w:snapToGrid/>
          <w:kern w:val="0"/>
          <w:szCs w:val="20"/>
          <w:lang w:eastAsia="en-GB"/>
        </w:rPr>
        <w:t>. For unicast DCI processing capabilities, clarify that</w:t>
      </w:r>
      <w:r>
        <w:rPr>
          <w:rFonts w:eastAsia="等线"/>
          <w:i/>
          <w:iCs/>
          <w:snapToGrid/>
          <w:kern w:val="0"/>
          <w:szCs w:val="20"/>
          <w:lang w:eastAsia="en-GB"/>
        </w:rPr>
        <w:br/>
        <w:t>-  If a mc-DCI with fields repurposed for dormancy indication has scheduled PDSCH reception on more than one cells, the mc-DCI is treated as a unicast DCI of the cell with the smallest index from the more than one cells.</w:t>
      </w:r>
      <w:r>
        <w:rPr>
          <w:rFonts w:eastAsia="等线"/>
          <w:i/>
          <w:iCs/>
          <w:snapToGrid/>
          <w:kern w:val="0"/>
          <w:szCs w:val="20"/>
          <w:lang w:eastAsia="en-GB"/>
        </w:rPr>
        <w:br/>
        <w:t xml:space="preserve">-  If a mc-DCI with fields repurposed for dormancy indication has scheduled PDSCH reception on a single cell, the mc-DCI is treated as a unicast DCI of the cell. </w:t>
      </w:r>
      <w:r>
        <w:rPr>
          <w:rFonts w:eastAsia="等线"/>
          <w:i/>
          <w:iCs/>
          <w:snapToGrid/>
          <w:kern w:val="0"/>
          <w:szCs w:val="20"/>
          <w:lang w:eastAsia="en-GB"/>
        </w:rPr>
        <w:br/>
        <w:t xml:space="preserve">-  If a mc-DCI with fields repurposed for dormancy indication has no scheduled PDSCH reception, the mc-DCI is treated as a unicast DCI of the </w:t>
      </w:r>
      <w:proofErr w:type="spellStart"/>
      <w:r>
        <w:rPr>
          <w:rFonts w:eastAsia="等线"/>
          <w:i/>
          <w:iCs/>
          <w:snapToGrid/>
          <w:kern w:val="0"/>
          <w:szCs w:val="20"/>
          <w:lang w:eastAsia="en-GB"/>
        </w:rPr>
        <w:t>Pcell</w:t>
      </w:r>
      <w:bookmarkEnd w:id="204"/>
      <w:proofErr w:type="spellEnd"/>
      <w:r>
        <w:rPr>
          <w:rFonts w:eastAsia="等线"/>
          <w:i/>
          <w:iCs/>
          <w:snapToGrid/>
          <w:kern w:val="0"/>
          <w:szCs w:val="20"/>
          <w:lang w:eastAsia="en-GB"/>
        </w:rPr>
        <w:t>.</w:t>
      </w:r>
    </w:p>
    <w:p w14:paraId="537279CE" w14:textId="77777777" w:rsidR="00A96BBA" w:rsidRDefault="00D252AB" w:rsidP="00095ACB">
      <w:pPr>
        <w:pStyle w:val="BodyText"/>
        <w:spacing w:before="120"/>
        <w:jc w:val="left"/>
        <w:rPr>
          <w:rFonts w:eastAsiaTheme="minorEastAsia"/>
          <w:i/>
          <w:iCs/>
          <w:sz w:val="20"/>
          <w:lang w:eastAsia="zh-CN"/>
        </w:rPr>
      </w:pPr>
      <w:bookmarkStart w:id="205" w:name="_Ref149853387"/>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14</w:t>
      </w:r>
      <w:r>
        <w:rPr>
          <w:i/>
          <w:iCs/>
          <w:sz w:val="20"/>
        </w:rPr>
        <w:fldChar w:fldCharType="end"/>
      </w:r>
      <w:r>
        <w:rPr>
          <w:i/>
          <w:iCs/>
          <w:sz w:val="20"/>
        </w:rPr>
        <w:t xml:space="preserve">. </w:t>
      </w:r>
      <w:r>
        <w:rPr>
          <w:rFonts w:eastAsiaTheme="minorEastAsia"/>
          <w:i/>
          <w:iCs/>
          <w:sz w:val="20"/>
          <w:lang w:eastAsia="zh-CN"/>
        </w:rPr>
        <w:t>If a mc-DCI including dormancy indication does not schedule any PDSCH, UE is expected to provide HARQ-ACK information in response to a detection of the DCI format 1-3 after N symbols from the last symbol of a PDCCH providing the DCI format 1-3, where N is determined as the smallest SCS configuration between the SCS configuration of the PDCCH providing the DCI format 1-3 and the SCS configuration of a PUCCH with the HARQ-ACK information in response to the detection of the DCI format 1-3.</w:t>
      </w:r>
      <w:bookmarkEnd w:id="205"/>
      <w:r>
        <w:rPr>
          <w:rFonts w:eastAsiaTheme="minorEastAsia"/>
          <w:i/>
          <w:iCs/>
          <w:sz w:val="20"/>
          <w:lang w:eastAsia="zh-CN"/>
        </w:rPr>
        <w:t xml:space="preserve"> </w:t>
      </w:r>
    </w:p>
    <w:p w14:paraId="69B7B697" w14:textId="77777777" w:rsidR="00A96BBA" w:rsidRDefault="00D252AB" w:rsidP="00095ACB">
      <w:pPr>
        <w:widowControl/>
        <w:kinsoku/>
        <w:spacing w:before="120" w:after="120" w:line="240" w:lineRule="auto"/>
        <w:jc w:val="left"/>
        <w:textAlignment w:val="auto"/>
        <w:rPr>
          <w:rFonts w:eastAsia="等线"/>
          <w:i/>
          <w:iCs/>
          <w:snapToGrid/>
          <w:kern w:val="0"/>
          <w:szCs w:val="20"/>
          <w:lang w:eastAsia="en-GB"/>
        </w:rPr>
      </w:pPr>
      <w:bookmarkStart w:id="206" w:name="_Ref149853388"/>
      <w:r>
        <w:rPr>
          <w:rFonts w:eastAsia="等线"/>
          <w:i/>
          <w:iCs/>
          <w:snapToGrid/>
          <w:kern w:val="0"/>
          <w:szCs w:val="20"/>
          <w:lang w:eastAsia="en-GB"/>
        </w:rPr>
        <w:t xml:space="preserve">Proposal </w:t>
      </w:r>
      <w:r>
        <w:rPr>
          <w:rFonts w:eastAsia="等线"/>
          <w:i/>
          <w:iCs/>
          <w:snapToGrid/>
          <w:kern w:val="0"/>
          <w:szCs w:val="20"/>
          <w:lang w:eastAsia="en-GB"/>
        </w:rPr>
        <w:fldChar w:fldCharType="begin"/>
      </w:r>
      <w:r>
        <w:rPr>
          <w:rFonts w:eastAsia="等线"/>
          <w:i/>
          <w:iCs/>
          <w:snapToGrid/>
          <w:kern w:val="0"/>
          <w:szCs w:val="20"/>
          <w:lang w:eastAsia="en-GB"/>
        </w:rPr>
        <w:instrText xml:space="preserve"> SEQ Proposal \* ARABIC </w:instrText>
      </w:r>
      <w:r>
        <w:rPr>
          <w:rFonts w:eastAsia="等线"/>
          <w:i/>
          <w:iCs/>
          <w:snapToGrid/>
          <w:kern w:val="0"/>
          <w:szCs w:val="20"/>
          <w:lang w:eastAsia="en-GB"/>
        </w:rPr>
        <w:fldChar w:fldCharType="separate"/>
      </w:r>
      <w:r>
        <w:rPr>
          <w:rFonts w:eastAsia="等线"/>
          <w:i/>
          <w:iCs/>
          <w:snapToGrid/>
          <w:kern w:val="0"/>
          <w:szCs w:val="20"/>
          <w:lang w:eastAsia="en-GB"/>
        </w:rPr>
        <w:t>15</w:t>
      </w:r>
      <w:r>
        <w:rPr>
          <w:rFonts w:eastAsia="等线"/>
          <w:i/>
          <w:iCs/>
          <w:snapToGrid/>
          <w:kern w:val="0"/>
          <w:szCs w:val="20"/>
          <w:lang w:eastAsia="en-GB"/>
        </w:rPr>
        <w:fldChar w:fldCharType="end"/>
      </w:r>
      <w:r>
        <w:rPr>
          <w:rFonts w:eastAsia="等线"/>
          <w:i/>
          <w:iCs/>
          <w:snapToGrid/>
          <w:kern w:val="0"/>
          <w:szCs w:val="20"/>
          <w:lang w:eastAsia="en-GB"/>
        </w:rPr>
        <w:t xml:space="preserve">. </w:t>
      </w:r>
      <w:r>
        <w:rPr>
          <w:rFonts w:eastAsia="等线"/>
          <w:i/>
          <w:iCs/>
          <w:snapToGrid/>
          <w:kern w:val="0"/>
          <w:szCs w:val="20"/>
          <w:lang w:eastAsia="zh-CN"/>
        </w:rPr>
        <w:t xml:space="preserve">If UE </w:t>
      </w:r>
      <w:r>
        <w:rPr>
          <w:rFonts w:eastAsia="等线"/>
          <w:i/>
          <w:iCs/>
          <w:snapToGrid/>
          <w:kern w:val="0"/>
          <w:szCs w:val="20"/>
          <w:lang w:eastAsia="en-GB"/>
        </w:rPr>
        <w:t xml:space="preserve">receives a number </w:t>
      </w:r>
      <m:oMath>
        <m:sSubSup>
          <m:sSubSupPr>
            <m:ctrlPr>
              <w:rPr>
                <w:rFonts w:ascii="Cambria Math" w:eastAsia="等线" w:hAnsi="Cambria Math"/>
                <w:i/>
                <w:iCs/>
                <w:snapToGrid/>
                <w:kern w:val="0"/>
                <w:szCs w:val="20"/>
                <w:lang w:eastAsia="en-GB"/>
              </w:rPr>
            </m:ctrlPr>
          </m:sSubSupPr>
          <m:e>
            <m:r>
              <w:rPr>
                <w:rFonts w:ascii="Cambria Math" w:eastAsia="等线" w:hAnsi="Cambria Math"/>
                <w:snapToGrid/>
                <w:kern w:val="0"/>
                <w:szCs w:val="20"/>
                <w:lang w:val="zh-CN" w:eastAsia="en-GB"/>
              </w:rPr>
              <m:t>N</m:t>
            </m:r>
          </m:e>
          <m:sub>
            <m:r>
              <w:rPr>
                <w:rFonts w:ascii="Cambria Math" w:eastAsia="等线" w:hAnsi="Cambria Math"/>
                <w:snapToGrid/>
                <w:kern w:val="0"/>
                <w:szCs w:val="20"/>
                <w:lang w:val="zh-CN" w:eastAsia="en-GB"/>
              </w:rPr>
              <m:t>PDSCH</m:t>
            </m:r>
            <m:r>
              <w:rPr>
                <w:rFonts w:ascii="Cambria Math" w:eastAsia="等线" w:hAnsi="Cambria Math"/>
                <w:snapToGrid/>
                <w:kern w:val="0"/>
                <w:szCs w:val="20"/>
                <w:lang w:val="en-US" w:eastAsia="en-GB"/>
              </w:rPr>
              <m:t xml:space="preserve">, </m:t>
            </m:r>
            <m:r>
              <w:rPr>
                <w:rFonts w:ascii="Cambria Math" w:eastAsia="等线" w:hAnsi="Cambria Math"/>
                <w:snapToGrid/>
                <w:kern w:val="0"/>
                <w:szCs w:val="20"/>
                <w:lang w:val="zh-CN" w:eastAsia="en-GB"/>
              </w:rPr>
              <m:t>c</m:t>
            </m:r>
          </m:sub>
          <m:sup>
            <m:r>
              <m:rPr>
                <m:nor/>
              </m:rPr>
              <w:rPr>
                <w:rFonts w:eastAsia="等线"/>
                <w:i/>
                <w:iCs/>
                <w:snapToGrid/>
                <w:kern w:val="0"/>
                <w:szCs w:val="20"/>
                <w:lang w:eastAsia="en-GB"/>
              </w:rPr>
              <m:t>m</m:t>
            </m:r>
          </m:sup>
        </m:sSubSup>
        <m:r>
          <w:rPr>
            <w:rFonts w:ascii="Cambria Math" w:eastAsia="等线" w:hAnsi="Cambria Math"/>
            <w:snapToGrid/>
            <w:kern w:val="0"/>
            <w:szCs w:val="20"/>
            <w:lang w:eastAsia="en-GB"/>
          </w:rPr>
          <m:t>&gt;1</m:t>
        </m:r>
      </m:oMath>
      <w:r>
        <w:rPr>
          <w:rFonts w:eastAsia="等线"/>
          <w:i/>
          <w:iCs/>
          <w:snapToGrid/>
          <w:kern w:val="0"/>
          <w:szCs w:val="20"/>
          <w:lang w:eastAsia="en-GB"/>
        </w:rPr>
        <w:t xml:space="preserve"> of </w:t>
      </w:r>
      <w:r w:rsidRPr="001446F4">
        <w:rPr>
          <w:rFonts w:eastAsia="等线"/>
          <w:i/>
          <w:iCs/>
          <w:snapToGrid/>
          <w:kern w:val="0"/>
          <w:szCs w:val="20"/>
          <w:lang w:val="en-US" w:eastAsia="en-GB"/>
        </w:rPr>
        <w:t>PDSCH</w:t>
      </w:r>
      <w:r>
        <w:rPr>
          <w:rFonts w:eastAsia="等线"/>
          <w:i/>
          <w:iCs/>
          <w:snapToGrid/>
          <w:kern w:val="0"/>
          <w:szCs w:val="20"/>
          <w:lang w:eastAsia="en-GB"/>
        </w:rPr>
        <w:t>s on a serving cell c with smallest index from the more than one serving cells that are scheduled by DCI format 1</w:t>
      </w:r>
      <w:r>
        <w:rPr>
          <w:rFonts w:eastAsia="等线"/>
          <w:i/>
          <w:iCs/>
          <w:snapToGrid/>
          <w:kern w:val="0"/>
          <w:szCs w:val="20"/>
          <w:lang w:eastAsia="zh-CN"/>
        </w:rPr>
        <w:t>-3</w:t>
      </w:r>
      <w:r>
        <w:rPr>
          <w:rFonts w:eastAsia="等线"/>
          <w:i/>
          <w:iCs/>
          <w:snapToGrid/>
          <w:kern w:val="0"/>
          <w:szCs w:val="20"/>
          <w:lang w:eastAsia="en-GB"/>
        </w:rPr>
        <w:t xml:space="preserve"> in a same PDCCH monitoring occasion m</w:t>
      </w:r>
      <w:r>
        <w:rPr>
          <w:rFonts w:eastAsia="等线"/>
          <w:i/>
          <w:iCs/>
          <w:snapToGrid/>
          <w:kern w:val="0"/>
          <w:szCs w:val="20"/>
          <w:lang w:val="en-US" w:eastAsia="en-GB"/>
        </w:rPr>
        <w:t xml:space="preserve">, the serving cell </w:t>
      </w:r>
      <w:r>
        <w:rPr>
          <w:rFonts w:eastAsia="等线"/>
          <w:i/>
          <w:iCs/>
          <w:snapToGrid/>
          <w:kern w:val="0"/>
          <w:szCs w:val="20"/>
          <w:lang w:eastAsia="en-GB"/>
        </w:rPr>
        <w:t xml:space="preserve">c </w:t>
      </w:r>
      <w:r>
        <w:rPr>
          <w:rFonts w:eastAsia="等线"/>
          <w:i/>
          <w:iCs/>
          <w:snapToGrid/>
          <w:kern w:val="0"/>
          <w:szCs w:val="20"/>
          <w:lang w:val="en-US" w:eastAsia="en-GB"/>
        </w:rPr>
        <w:t>is counted</w:t>
      </w:r>
      <w:r>
        <w:rPr>
          <w:rFonts w:eastAsia="等线"/>
          <w:i/>
          <w:iCs/>
          <w:snapToGrid/>
          <w:kern w:val="0"/>
          <w:szCs w:val="20"/>
          <w:lang w:eastAsia="en-GB"/>
        </w:rPr>
        <w:t xml:space="preserve"> </w:t>
      </w:r>
      <m:oMath>
        <m:sSubSup>
          <m:sSubSupPr>
            <m:ctrlPr>
              <w:rPr>
                <w:rFonts w:ascii="Cambria Math" w:eastAsia="等线" w:hAnsi="Cambria Math"/>
                <w:i/>
                <w:iCs/>
                <w:snapToGrid/>
                <w:kern w:val="0"/>
                <w:szCs w:val="20"/>
                <w:lang w:eastAsia="en-GB"/>
              </w:rPr>
            </m:ctrlPr>
          </m:sSubSupPr>
          <m:e>
            <m:r>
              <w:rPr>
                <w:rFonts w:ascii="Cambria Math" w:eastAsia="等线" w:hAnsi="Cambria Math"/>
                <w:snapToGrid/>
                <w:kern w:val="0"/>
                <w:szCs w:val="20"/>
                <w:lang w:val="zh-CN" w:eastAsia="en-GB"/>
              </w:rPr>
              <m:t>N</m:t>
            </m:r>
          </m:e>
          <m:sub>
            <m:r>
              <w:rPr>
                <w:rFonts w:ascii="Cambria Math" w:eastAsia="等线" w:hAnsi="Cambria Math"/>
                <w:snapToGrid/>
                <w:kern w:val="0"/>
                <w:szCs w:val="20"/>
                <w:lang w:val="zh-CN" w:eastAsia="en-GB"/>
              </w:rPr>
              <m:t>PDSCH</m:t>
            </m:r>
            <m:r>
              <w:rPr>
                <w:rFonts w:ascii="Cambria Math" w:eastAsia="等线" w:hAnsi="Cambria Math"/>
                <w:snapToGrid/>
                <w:kern w:val="0"/>
                <w:szCs w:val="20"/>
                <w:lang w:val="en-US" w:eastAsia="en-GB"/>
              </w:rPr>
              <m:t xml:space="preserve">, </m:t>
            </m:r>
            <m:r>
              <w:rPr>
                <w:rFonts w:ascii="Cambria Math" w:eastAsia="等线" w:hAnsi="Cambria Math"/>
                <w:snapToGrid/>
                <w:kern w:val="0"/>
                <w:szCs w:val="20"/>
                <w:lang w:val="zh-CN" w:eastAsia="en-GB"/>
              </w:rPr>
              <m:t>c</m:t>
            </m:r>
          </m:sub>
          <m:sup>
            <m:r>
              <m:rPr>
                <m:nor/>
              </m:rPr>
              <w:rPr>
                <w:rFonts w:eastAsia="等线"/>
                <w:i/>
                <w:iCs/>
                <w:snapToGrid/>
                <w:kern w:val="0"/>
                <w:szCs w:val="20"/>
                <w:lang w:eastAsia="en-GB"/>
              </w:rPr>
              <m:t>m</m:t>
            </m:r>
          </m:sup>
        </m:sSubSup>
      </m:oMath>
      <w:r>
        <w:rPr>
          <w:rFonts w:eastAsia="等线"/>
          <w:i/>
          <w:iCs/>
          <w:snapToGrid/>
          <w:kern w:val="0"/>
          <w:szCs w:val="20"/>
          <w:lang w:eastAsia="en-GB"/>
        </w:rPr>
        <w:t xml:space="preserve"> </w:t>
      </w:r>
      <w:r>
        <w:rPr>
          <w:rFonts w:eastAsia="等线"/>
          <w:i/>
          <w:iCs/>
          <w:snapToGrid/>
          <w:kern w:val="0"/>
          <w:szCs w:val="20"/>
          <w:lang w:val="en-US" w:eastAsia="en-GB"/>
        </w:rPr>
        <w:t xml:space="preserve">times </w:t>
      </w:r>
      <w:r>
        <w:rPr>
          <w:rFonts w:eastAsia="等线"/>
          <w:i/>
          <w:iCs/>
          <w:snapToGrid/>
          <w:kern w:val="0"/>
          <w:szCs w:val="20"/>
          <w:lang w:eastAsia="en-GB"/>
        </w:rPr>
        <w:t>for PDCCH monitoring occasion m in increasing order of the PDSCH reception starting time on the serving cell c</w:t>
      </w:r>
      <w:bookmarkEnd w:id="206"/>
      <w:r>
        <w:rPr>
          <w:rFonts w:eastAsia="等线"/>
          <w:i/>
          <w:iCs/>
          <w:snapToGrid/>
          <w:kern w:val="0"/>
          <w:szCs w:val="20"/>
          <w:lang w:eastAsia="en-GB"/>
        </w:rPr>
        <w:t>.</w:t>
      </w:r>
    </w:p>
    <w:p w14:paraId="47E4A821" w14:textId="77777777" w:rsidR="00A96BBA" w:rsidRDefault="00D252AB" w:rsidP="00095ACB">
      <w:pPr>
        <w:widowControl/>
        <w:kinsoku/>
        <w:overflowPunct/>
        <w:autoSpaceDE/>
        <w:autoSpaceDN/>
        <w:adjustRightInd/>
        <w:spacing w:before="120" w:after="120" w:line="240" w:lineRule="auto"/>
        <w:jc w:val="left"/>
        <w:textAlignment w:val="auto"/>
        <w:rPr>
          <w:rFonts w:eastAsia="等线"/>
          <w:i/>
          <w:iCs/>
          <w:snapToGrid/>
          <w:kern w:val="0"/>
          <w:szCs w:val="20"/>
          <w:lang w:val="en-US" w:eastAsia="zh-CN"/>
        </w:rPr>
      </w:pPr>
      <w:bookmarkStart w:id="207" w:name="_Ref149922607"/>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16</w:t>
      </w:r>
      <w:r>
        <w:rPr>
          <w:rFonts w:eastAsia="MS Mincho"/>
          <w:i/>
          <w:iCs/>
          <w:snapToGrid/>
          <w:kern w:val="0"/>
          <w:szCs w:val="20"/>
          <w:lang w:val="en-US" w:eastAsia="en-US"/>
        </w:rPr>
        <w:fldChar w:fldCharType="end"/>
      </w:r>
      <w:r>
        <w:rPr>
          <w:rFonts w:eastAsia="MS Mincho"/>
          <w:i/>
          <w:iCs/>
          <w:snapToGrid/>
          <w:kern w:val="0"/>
          <w:szCs w:val="20"/>
          <w:lang w:val="en-US" w:eastAsia="en-US"/>
        </w:rPr>
        <w:t>. Adopt TP5 for TS 38.213</w:t>
      </w:r>
      <w:r>
        <w:rPr>
          <w:rFonts w:eastAsia="等线"/>
          <w:i/>
          <w:iCs/>
          <w:snapToGrid/>
          <w:kern w:val="0"/>
          <w:szCs w:val="20"/>
          <w:lang w:val="en-US" w:eastAsia="zh-CN"/>
        </w:rPr>
        <w:t>.</w:t>
      </w:r>
      <w:bookmarkEnd w:id="207"/>
      <w:r>
        <w:rPr>
          <w:rFonts w:eastAsia="等线"/>
          <w:i/>
          <w:iCs/>
          <w:snapToGrid/>
          <w:kern w:val="0"/>
          <w:szCs w:val="20"/>
          <w:lang w:val="en-US" w:eastAsia="zh-CN"/>
        </w:rPr>
        <w:t xml:space="preserve"> </w:t>
      </w:r>
    </w:p>
    <w:p w14:paraId="2A12DBB2" w14:textId="77777777" w:rsidR="00A96BBA" w:rsidRDefault="00D252AB" w:rsidP="00095ACB">
      <w:pPr>
        <w:widowControl/>
        <w:kinsoku/>
        <w:overflowPunct/>
        <w:autoSpaceDE/>
        <w:autoSpaceDN/>
        <w:adjustRightInd/>
        <w:spacing w:before="120" w:after="120" w:line="240" w:lineRule="auto"/>
        <w:jc w:val="left"/>
        <w:textAlignment w:val="auto"/>
        <w:rPr>
          <w:rFonts w:eastAsia="MS Mincho"/>
          <w:i/>
          <w:iCs/>
          <w:snapToGrid/>
          <w:kern w:val="0"/>
          <w:szCs w:val="20"/>
          <w:lang w:eastAsia="en-US"/>
        </w:rPr>
      </w:pPr>
      <w:r>
        <w:rPr>
          <w:rFonts w:eastAsia="MS Mincho"/>
          <w:i/>
          <w:iCs/>
          <w:snapToGrid/>
          <w:kern w:val="0"/>
          <w:szCs w:val="20"/>
          <w:lang w:eastAsia="en-US"/>
        </w:rPr>
        <w:t>TP5</w:t>
      </w:r>
    </w:p>
    <w:tbl>
      <w:tblPr>
        <w:tblStyle w:val="TableGrid6"/>
        <w:tblW w:w="0" w:type="auto"/>
        <w:tblLook w:val="04A0" w:firstRow="1" w:lastRow="0" w:firstColumn="1" w:lastColumn="0" w:noHBand="0" w:noVBand="1"/>
      </w:tblPr>
      <w:tblGrid>
        <w:gridCol w:w="9060"/>
      </w:tblGrid>
      <w:tr w:rsidR="00A96BBA" w14:paraId="4447E6B9" w14:textId="77777777">
        <w:tc>
          <w:tcPr>
            <w:tcW w:w="9060" w:type="dxa"/>
          </w:tcPr>
          <w:p w14:paraId="3083101C" w14:textId="77777777" w:rsidR="00A96BBA" w:rsidRDefault="00D252AB" w:rsidP="00095ACB">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Reason for change:</w:t>
            </w:r>
          </w:p>
          <w:p w14:paraId="2F0DD0D9" w14:textId="77777777" w:rsidR="00A96BBA" w:rsidRDefault="00D252AB" w:rsidP="00095ACB">
            <w:pPr>
              <w:widowControl/>
              <w:kinsoku/>
              <w:spacing w:before="120" w:after="120" w:line="240" w:lineRule="auto"/>
              <w:textAlignment w:val="auto"/>
              <w:rPr>
                <w:rFonts w:eastAsia="等线"/>
                <w:b/>
                <w:snapToGrid/>
                <w:kern w:val="0"/>
                <w:szCs w:val="20"/>
                <w:u w:val="single"/>
                <w:lang w:eastAsia="zh-CN"/>
              </w:rPr>
            </w:pPr>
            <w:r>
              <w:rPr>
                <w:rFonts w:eastAsia="等线"/>
                <w:snapToGrid/>
                <w:kern w:val="0"/>
                <w:szCs w:val="20"/>
                <w:lang w:eastAsia="zh-CN"/>
              </w:rPr>
              <w:t>The current spec does not consider the case where UE receives N</w:t>
            </w:r>
            <w:r>
              <w:rPr>
                <w:rFonts w:eastAsia="等线" w:hint="eastAsia"/>
                <w:snapToGrid/>
                <w:kern w:val="0"/>
                <w:szCs w:val="20"/>
                <w:lang w:eastAsia="zh-CN"/>
              </w:rPr>
              <w:t>&gt;</w:t>
            </w:r>
            <w:r>
              <w:rPr>
                <w:rFonts w:eastAsia="等线"/>
                <w:snapToGrid/>
                <w:kern w:val="0"/>
                <w:szCs w:val="20"/>
                <w:lang w:eastAsia="zh-CN"/>
              </w:rPr>
              <w:t>1 mc-DCI in a same MO for a same cell with the smallest index from one or more cell combinations in the Type-2 HARQ-ACK codebook generation.</w:t>
            </w:r>
          </w:p>
          <w:p w14:paraId="4011E408" w14:textId="77777777" w:rsidR="00A96BBA" w:rsidRDefault="00D252AB" w:rsidP="00095ACB">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Summary of change:</w:t>
            </w:r>
          </w:p>
          <w:p w14:paraId="0965E086" w14:textId="77777777" w:rsidR="00A96BBA" w:rsidRDefault="00D252AB" w:rsidP="00095ACB">
            <w:pPr>
              <w:widowControl/>
              <w:kinsoku/>
              <w:spacing w:before="120" w:after="120" w:line="240" w:lineRule="auto"/>
              <w:textAlignment w:val="auto"/>
              <w:rPr>
                <w:rFonts w:eastAsia="等线"/>
                <w:snapToGrid/>
                <w:kern w:val="0"/>
                <w:szCs w:val="20"/>
                <w:lang w:eastAsia="zh-CN"/>
              </w:rPr>
            </w:pPr>
            <w:r>
              <w:rPr>
                <w:rFonts w:eastAsia="等线"/>
                <w:snapToGrid/>
                <w:kern w:val="0"/>
                <w:szCs w:val="20"/>
                <w:lang w:eastAsia="zh-CN"/>
              </w:rPr>
              <w:t>For type-2 HARQ-ACK codebook, if a UE receives N</w:t>
            </w:r>
            <w:r>
              <w:rPr>
                <w:rFonts w:eastAsia="等线" w:hint="eastAsia"/>
                <w:snapToGrid/>
                <w:kern w:val="0"/>
                <w:szCs w:val="20"/>
                <w:lang w:eastAsia="zh-CN"/>
              </w:rPr>
              <w:t>&gt;</w:t>
            </w:r>
            <w:r>
              <w:rPr>
                <w:rFonts w:eastAsia="等线"/>
                <w:snapToGrid/>
                <w:kern w:val="0"/>
                <w:szCs w:val="20"/>
                <w:lang w:eastAsia="zh-CN"/>
              </w:rPr>
              <w:t xml:space="preserve">1 mc-DCI in a same MO for a same cell with the smallest index from one or more cell combinations, the cell </w:t>
            </w:r>
            <w:r>
              <w:rPr>
                <w:rFonts w:eastAsia="等线"/>
                <w:snapToGrid/>
                <w:kern w:val="0"/>
                <w:szCs w:val="20"/>
                <w:lang w:eastAsia="en-GB"/>
              </w:rPr>
              <w:t>should be counted N times</w:t>
            </w:r>
            <w:r>
              <w:rPr>
                <w:rFonts w:eastAsia="等线"/>
                <w:snapToGrid/>
                <w:kern w:val="0"/>
                <w:szCs w:val="20"/>
                <w:lang w:eastAsia="zh-CN"/>
              </w:rPr>
              <w:t>.</w:t>
            </w:r>
          </w:p>
          <w:p w14:paraId="24633173" w14:textId="77777777" w:rsidR="00A96BBA" w:rsidRDefault="00D252AB" w:rsidP="00095ACB">
            <w:pPr>
              <w:widowControl/>
              <w:kinsoku/>
              <w:spacing w:before="120" w:after="120" w:line="240" w:lineRule="auto"/>
              <w:rPr>
                <w:rFonts w:eastAsia="Times New Roman"/>
                <w:b/>
                <w:snapToGrid/>
                <w:kern w:val="0"/>
                <w:szCs w:val="20"/>
                <w:u w:val="single"/>
                <w:lang w:val="en-US" w:eastAsia="zh-CN"/>
              </w:rPr>
            </w:pPr>
            <w:r>
              <w:rPr>
                <w:rFonts w:eastAsia="Times New Roman"/>
                <w:b/>
                <w:snapToGrid/>
                <w:kern w:val="0"/>
                <w:szCs w:val="20"/>
                <w:u w:val="single"/>
                <w:lang w:val="en-US" w:eastAsia="zh-CN"/>
              </w:rPr>
              <w:t>Consequence if not approved:</w:t>
            </w:r>
          </w:p>
          <w:p w14:paraId="0C6CC82C" w14:textId="77777777" w:rsidR="00A96BBA" w:rsidRDefault="00D252AB" w:rsidP="00095ACB">
            <w:pPr>
              <w:widowControl/>
              <w:kinsoku/>
              <w:spacing w:before="120" w:after="120" w:line="240" w:lineRule="auto"/>
              <w:jc w:val="left"/>
              <w:textAlignment w:val="auto"/>
              <w:rPr>
                <w:rFonts w:eastAsia="等线"/>
                <w:snapToGrid/>
                <w:kern w:val="0"/>
                <w:szCs w:val="20"/>
                <w:lang w:eastAsia="zh-CN"/>
              </w:rPr>
            </w:pPr>
            <w:r>
              <w:rPr>
                <w:rFonts w:eastAsia="等线"/>
                <w:snapToGrid/>
                <w:kern w:val="0"/>
                <w:szCs w:val="20"/>
                <w:lang w:eastAsia="zh-CN"/>
              </w:rPr>
              <w:t>Ambiguity on how many times to count a serving cell in the pseudo-code for generation of Type-2 HARQ-ACK codebook</w:t>
            </w:r>
          </w:p>
        </w:tc>
      </w:tr>
      <w:tr w:rsidR="00A96BBA" w14:paraId="550BD801" w14:textId="77777777">
        <w:tc>
          <w:tcPr>
            <w:tcW w:w="9060" w:type="dxa"/>
          </w:tcPr>
          <w:p w14:paraId="156B1D87" w14:textId="77777777" w:rsidR="00A96BBA" w:rsidRDefault="00D252AB" w:rsidP="00095ACB">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=====TP5 for 38.213====</w:t>
            </w:r>
          </w:p>
          <w:p w14:paraId="4958811C" w14:textId="77777777" w:rsidR="00A96BBA" w:rsidRDefault="00D252AB" w:rsidP="00095ACB">
            <w:pPr>
              <w:widowControl/>
              <w:tabs>
                <w:tab w:val="left" w:pos="1440"/>
              </w:tabs>
              <w:kinsoku/>
              <w:overflowPunct/>
              <w:autoSpaceDE/>
              <w:autoSpaceDN/>
              <w:adjustRightInd/>
              <w:spacing w:before="120" w:after="120" w:line="240" w:lineRule="auto"/>
              <w:ind w:left="1440" w:hanging="1440"/>
              <w:textAlignment w:val="auto"/>
              <w:rPr>
                <w:rFonts w:eastAsia="MS Mincho"/>
                <w:b/>
                <w:bCs/>
                <w:snapToGrid/>
                <w:kern w:val="0"/>
                <w:sz w:val="21"/>
                <w:lang w:val="en-US" w:eastAsia="zh-CN"/>
              </w:rPr>
            </w:pPr>
            <w:r>
              <w:rPr>
                <w:rFonts w:eastAsia="MS Mincho"/>
                <w:b/>
                <w:bCs/>
                <w:snapToGrid/>
                <w:kern w:val="0"/>
                <w:sz w:val="21"/>
                <w:lang w:val="en-US" w:eastAsia="zh-CN"/>
              </w:rPr>
              <w:t>9.1.3.1</w:t>
            </w:r>
            <w:r>
              <w:rPr>
                <w:rFonts w:eastAsia="MS Mincho"/>
                <w:b/>
                <w:bCs/>
                <w:snapToGrid/>
                <w:kern w:val="0"/>
                <w:sz w:val="21"/>
                <w:lang w:val="en-US" w:eastAsia="zh-CN"/>
              </w:rPr>
              <w:tab/>
              <w:t>Type-2 HARQ-ACK codebook in physical uplink control channel</w:t>
            </w:r>
          </w:p>
          <w:p w14:paraId="635DEA6F" w14:textId="77777777" w:rsidR="00A96BBA" w:rsidRDefault="00D252AB" w:rsidP="00095ACB">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24F7874E" w14:textId="77777777" w:rsidR="00A96BBA" w:rsidRDefault="00D252AB" w:rsidP="00095ACB">
            <w:pPr>
              <w:widowControl/>
              <w:kinsoku/>
              <w:spacing w:before="120" w:after="120" w:line="240" w:lineRule="auto"/>
              <w:jc w:val="left"/>
              <w:textAlignment w:val="auto"/>
              <w:rPr>
                <w:rFonts w:eastAsia="Times New Roman"/>
                <w:snapToGrid/>
                <w:kern w:val="0"/>
                <w:szCs w:val="20"/>
                <w:lang w:eastAsia="en-US"/>
              </w:rPr>
            </w:pPr>
            <w:r>
              <w:rPr>
                <w:rFonts w:eastAsia="Times New Roman"/>
                <w:snapToGrid/>
                <w:kern w:val="0"/>
                <w:szCs w:val="20"/>
                <w:lang w:val="en-US" w:eastAsia="zh-CN"/>
              </w:rPr>
              <w:t>The</w:t>
            </w:r>
            <w:r>
              <w:rPr>
                <w:rFonts w:eastAsia="Times New Roman" w:cs="Arial"/>
                <w:snapToGrid/>
                <w:kern w:val="0"/>
                <w:szCs w:val="20"/>
                <w:lang w:eastAsia="zh-CN"/>
              </w:rPr>
              <w:t xml:space="preserve"> UE determines the </w:t>
            </w:r>
            <m:oMath>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GB"/>
                        </w:rPr>
                        <m:t>o</m:t>
                      </m:r>
                    </m:e>
                  </m:acc>
                </m:e>
                <m:sub>
                  <m:r>
                    <w:rPr>
                      <w:rFonts w:ascii="Cambria Math" w:eastAsia="Times New Roman"/>
                      <w:snapToGrid/>
                      <w:kern w:val="0"/>
                      <w:szCs w:val="20"/>
                      <w:lang w:eastAsia="en-GB"/>
                    </w:rPr>
                    <m:t>0</m:t>
                  </m:r>
                </m:sub>
                <m:sup>
                  <m:r>
                    <w:rPr>
                      <w:rFonts w:ascii="Cambria Math" w:eastAsia="Times New Roman"/>
                      <w:snapToGrid/>
                      <w:kern w:val="0"/>
                      <w:szCs w:val="20"/>
                      <w:lang w:eastAsia="en-GB"/>
                    </w:rPr>
                    <m:t>ACK</m:t>
                  </m:r>
                </m:sup>
              </m:sSubSup>
              <m:r>
                <w:rPr>
                  <w:rFonts w:ascii="Cambria Math" w:eastAsia="Times New Roman" w:hAnsi="Cambria Math"/>
                  <w:snapToGrid/>
                  <w:kern w:val="0"/>
                  <w:szCs w:val="20"/>
                  <w:lang w:eastAsia="en-GB"/>
                </w:rPr>
                <m:t xml:space="preserve">, </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GB"/>
                        </w:rPr>
                        <m:t>o</m:t>
                      </m:r>
                    </m:e>
                  </m:acc>
                </m:e>
                <m:sub>
                  <m:r>
                    <w:rPr>
                      <w:rFonts w:ascii="Cambria Math" w:eastAsia="Times New Roman"/>
                      <w:snapToGrid/>
                      <w:kern w:val="0"/>
                      <w:szCs w:val="20"/>
                      <w:lang w:eastAsia="en-GB"/>
                    </w:rPr>
                    <m:t>1</m:t>
                  </m:r>
                </m:sub>
                <m:sup>
                  <m:r>
                    <w:rPr>
                      <w:rFonts w:ascii="Cambria Math" w:eastAsia="Times New Roman"/>
                      <w:snapToGrid/>
                      <w:kern w:val="0"/>
                      <w:szCs w:val="20"/>
                      <w:lang w:eastAsia="en-GB"/>
                    </w:rPr>
                    <m:t>ACK</m:t>
                  </m:r>
                </m:sup>
              </m:sSubSup>
              <m:r>
                <w:rPr>
                  <w:rFonts w:ascii="Cambria Math" w:eastAsia="Times New Roman" w:hAnsi="Cambria Math"/>
                  <w:snapToGrid/>
                  <w:kern w:val="0"/>
                  <w:szCs w:val="20"/>
                  <w:lang w:eastAsia="en-GB"/>
                </w:rPr>
                <m:t>,⋯,</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GB"/>
                        </w:rPr>
                        <m:t>o</m:t>
                      </m:r>
                    </m:e>
                  </m:acc>
                </m:e>
                <m:sub>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GB"/>
                        </w:rPr>
                        <m:t>O</m:t>
                      </m:r>
                    </m:e>
                    <m:sub>
                      <m:r>
                        <m:rPr>
                          <m:sty m:val="p"/>
                        </m:rPr>
                        <w:rPr>
                          <w:rFonts w:ascii="Cambria Math" w:eastAsia="Times New Roman" w:hAnsi="Cambria Math"/>
                          <w:snapToGrid/>
                          <w:kern w:val="0"/>
                          <w:szCs w:val="20"/>
                          <w:lang w:eastAsia="en-GB"/>
                        </w:rPr>
                        <m:t>ACK</m:t>
                      </m:r>
                    </m:sub>
                  </m:sSub>
                  <m:r>
                    <w:rPr>
                      <w:rFonts w:ascii="Cambria Math" w:eastAsia="Times New Roman" w:hAnsi="Cambria Math"/>
                      <w:snapToGrid/>
                      <w:kern w:val="0"/>
                      <w:szCs w:val="20"/>
                      <w:lang w:eastAsia="en-GB"/>
                    </w:rPr>
                    <m:t>-1</m:t>
                  </m:r>
                </m:sub>
                <m:sup>
                  <m:r>
                    <w:rPr>
                      <w:rFonts w:ascii="Cambria Math" w:eastAsia="Times New Roman"/>
                      <w:snapToGrid/>
                      <w:kern w:val="0"/>
                      <w:szCs w:val="20"/>
                      <w:lang w:eastAsia="en-GB"/>
                    </w:rPr>
                    <m:t>ACK</m:t>
                  </m:r>
                </m:sup>
              </m:sSubSup>
            </m:oMath>
            <w:r>
              <w:rPr>
                <w:rFonts w:eastAsia="Times New Roman"/>
                <w:snapToGrid/>
                <w:kern w:val="0"/>
                <w:szCs w:val="20"/>
                <w:lang w:eastAsia="zh-CN"/>
              </w:rPr>
              <w:t xml:space="preserve">, for a total number of </w:t>
            </w:r>
            <m:oMath>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GB"/>
                    </w:rPr>
                    <m:t>O</m:t>
                  </m:r>
                </m:e>
                <m:sub>
                  <m:r>
                    <m:rPr>
                      <m:sty m:val="p"/>
                    </m:rPr>
                    <w:rPr>
                      <w:rFonts w:ascii="Cambria Math" w:eastAsia="Times New Roman" w:hAnsi="Cambria Math"/>
                      <w:snapToGrid/>
                      <w:kern w:val="0"/>
                      <w:szCs w:val="20"/>
                      <w:lang w:eastAsia="en-GB"/>
                    </w:rPr>
                    <m:t>ACK</m:t>
                  </m:r>
                </m:sub>
              </m:sSub>
            </m:oMath>
            <w:r>
              <w:rPr>
                <w:rFonts w:eastAsia="Times New Roman"/>
                <w:snapToGrid/>
                <w:kern w:val="0"/>
                <w:szCs w:val="20"/>
                <w:lang w:eastAsia="en-GB"/>
              </w:rPr>
              <w:t xml:space="preserve"> </w:t>
            </w:r>
            <w:r>
              <w:rPr>
                <w:rFonts w:eastAsia="Times New Roman"/>
                <w:snapToGrid/>
                <w:kern w:val="0"/>
                <w:szCs w:val="20"/>
                <w:lang w:eastAsia="zh-CN"/>
              </w:rPr>
              <w:t xml:space="preserve">HARQ-ACK information bits in the second Type-2 HARQ-ACK sub-codebook according to the following pseudo-code. </w:t>
            </w:r>
          </w:p>
          <w:p w14:paraId="470E9327" w14:textId="77777777" w:rsidR="00A96BBA" w:rsidRDefault="00D252AB" w:rsidP="00095ACB">
            <w:pPr>
              <w:widowControl/>
              <w:kinsoku/>
              <w:spacing w:before="120" w:after="120" w:line="240" w:lineRule="auto"/>
              <w:ind w:left="568" w:hanging="284"/>
              <w:jc w:val="left"/>
              <w:rPr>
                <w:snapToGrid/>
                <w:kern w:val="0"/>
                <w:szCs w:val="20"/>
                <w:lang w:eastAsia="zh-CN"/>
              </w:rPr>
            </w:pPr>
            <w:r>
              <w:rPr>
                <w:rFonts w:eastAsia="Times New Roman"/>
                <w:snapToGrid/>
                <w:kern w:val="0"/>
                <w:szCs w:val="20"/>
                <w:lang w:eastAsia="zh-CN"/>
              </w:rPr>
              <w:t xml:space="preserve">Set </w:t>
            </w:r>
            <m:oMath>
              <m:sSubSup>
                <m:sSubSupPr>
                  <m:ctrlPr>
                    <w:rPr>
                      <w:rFonts w:ascii="Cambria Math" w:eastAsia="Times New Roman" w:hAnsi="Cambria Math"/>
                      <w:i/>
                      <w:snapToGrid/>
                      <w:kern w:val="0"/>
                      <w:szCs w:val="20"/>
                      <w:lang w:val="zh-CN" w:eastAsia="en-US"/>
                    </w:rPr>
                  </m:ctrlPr>
                </m:sSubSupPr>
                <m:e>
                  <m:r>
                    <w:rPr>
                      <w:rFonts w:ascii="Cambria Math" w:eastAsia="Times New Roman"/>
                      <w:snapToGrid/>
                      <w:kern w:val="0"/>
                      <w:szCs w:val="20"/>
                      <w:lang w:eastAsia="en-GB"/>
                    </w:rPr>
                    <m:t>N</m:t>
                  </m:r>
                </m:e>
                <m:sub>
                  <m:r>
                    <m:rPr>
                      <m:sty m:val="p"/>
                    </m:rPr>
                    <w:rPr>
                      <w:rFonts w:ascii="Cambria Math" w:eastAsia="Times New Roman"/>
                      <w:snapToGrid/>
                      <w:kern w:val="0"/>
                      <w:szCs w:val="20"/>
                      <w:lang w:eastAsia="en-GB"/>
                    </w:rPr>
                    <m:t>cells,set</m:t>
                  </m:r>
                  <m:ctrlPr>
                    <w:rPr>
                      <w:rFonts w:ascii="Cambria Math" w:eastAsia="Times New Roman" w:hAnsi="Cambria Math"/>
                      <w:snapToGrid/>
                      <w:kern w:val="0"/>
                      <w:szCs w:val="20"/>
                      <w:lang w:val="zh-CN" w:eastAsia="en-US"/>
                    </w:rPr>
                  </m:ctrlPr>
                </m:sub>
                <m:sup>
                  <m:r>
                    <m:rPr>
                      <m:nor/>
                    </m:rPr>
                    <w:rPr>
                      <w:rFonts w:ascii="Cambria Math" w:eastAsia="Times New Roman"/>
                      <w:snapToGrid/>
                      <w:kern w:val="0"/>
                      <w:szCs w:val="20"/>
                      <w:lang w:val="en-US" w:eastAsia="en-GB"/>
                    </w:rPr>
                    <m:t>DL,max</m:t>
                  </m:r>
                  <m:ctrlPr>
                    <w:rPr>
                      <w:rFonts w:ascii="Cambria Math" w:eastAsia="Times New Roman" w:hAnsi="Cambria Math"/>
                      <w:snapToGrid/>
                      <w:kern w:val="0"/>
                      <w:szCs w:val="20"/>
                      <w:lang w:val="zh-CN" w:eastAsia="en-US"/>
                    </w:rPr>
                  </m:ctrlPr>
                </m:sup>
              </m:sSubSup>
            </m:oMath>
            <w:r>
              <w:rPr>
                <w:rFonts w:eastAsia="Times New Roman" w:cs="Arial"/>
                <w:snapToGrid/>
                <w:kern w:val="0"/>
                <w:szCs w:val="20"/>
                <w:lang w:eastAsia="en-GB"/>
              </w:rPr>
              <w:t xml:space="preserve"> to the maximum </w:t>
            </w:r>
            <w:r>
              <w:rPr>
                <w:rFonts w:eastAsia="Times New Roman"/>
                <w:snapToGrid/>
                <w:kern w:val="0"/>
                <w:szCs w:val="20"/>
                <w:lang w:eastAsia="en-GB"/>
              </w:rPr>
              <w:t xml:space="preserve">number of serving cells in </w:t>
            </w:r>
            <w:r>
              <w:rPr>
                <w:rFonts w:eastAsia="Times New Roman"/>
                <w:i/>
                <w:snapToGrid/>
                <w:kern w:val="0"/>
                <w:szCs w:val="20"/>
                <w:lang w:eastAsia="en-GB"/>
              </w:rPr>
              <w:t>ScheduledCell-ListDCI-1-3</w:t>
            </w:r>
            <w:r>
              <w:rPr>
                <w:rFonts w:eastAsia="Times New Roman"/>
                <w:snapToGrid/>
                <w:kern w:val="0"/>
                <w:szCs w:val="20"/>
                <w:lang w:eastAsia="en-GB"/>
              </w:rPr>
              <w:t xml:space="preserve"> of a set of serving cells provided by</w:t>
            </w:r>
            <w:r>
              <w:rPr>
                <w:rFonts w:eastAsia="Times New Roman"/>
                <w:i/>
                <w:snapToGrid/>
                <w:kern w:val="0"/>
                <w:szCs w:val="20"/>
                <w:lang w:eastAsia="en-GB"/>
              </w:rPr>
              <w:t xml:space="preserve"> MC-DCI-</w:t>
            </w:r>
            <w:proofErr w:type="spellStart"/>
            <w:r>
              <w:rPr>
                <w:rFonts w:eastAsia="Times New Roman"/>
                <w:i/>
                <w:snapToGrid/>
                <w:kern w:val="0"/>
                <w:szCs w:val="20"/>
                <w:lang w:eastAsia="en-GB"/>
              </w:rPr>
              <w:t>SetofCells</w:t>
            </w:r>
            <w:proofErr w:type="spellEnd"/>
            <w:r>
              <w:rPr>
                <w:rFonts w:eastAsia="Times New Roman"/>
                <w:snapToGrid/>
                <w:kern w:val="0"/>
                <w:szCs w:val="20"/>
                <w:lang w:eastAsia="en-GB"/>
              </w:rPr>
              <w:t>, across the number of sets of serving cells,</w:t>
            </w:r>
            <w:r>
              <w:rPr>
                <w:rFonts w:eastAsia="Times New Roman"/>
                <w:snapToGrid/>
                <w:kern w:val="0"/>
                <w:szCs w:val="20"/>
                <w:lang w:eastAsia="zh-CN"/>
              </w:rPr>
              <w:t xml:space="preserve"> that can be scheduled PDSCH receptions by DCI format 1_3</w:t>
            </w:r>
          </w:p>
          <w:p w14:paraId="15301484" w14:textId="77777777" w:rsidR="00A96BBA" w:rsidRDefault="00D252AB" w:rsidP="00095ACB">
            <w:pPr>
              <w:widowControl/>
              <w:kinsoku/>
              <w:spacing w:before="120" w:after="120" w:line="240" w:lineRule="auto"/>
              <w:ind w:leftChars="334" w:left="668"/>
              <w:jc w:val="left"/>
              <w:rPr>
                <w:rFonts w:eastAsia="Times New Roman"/>
                <w:i/>
                <w:snapToGrid/>
                <w:color w:val="FF0000"/>
                <w:kern w:val="0"/>
                <w:szCs w:val="20"/>
                <w:lang w:eastAsia="en-GB"/>
              </w:rPr>
            </w:pPr>
            <w:r>
              <w:rPr>
                <w:rFonts w:eastAsia="等线"/>
                <w:snapToGrid/>
                <w:color w:val="FF0000"/>
                <w:kern w:val="0"/>
                <w:szCs w:val="20"/>
                <w:lang w:eastAsia="zh-CN"/>
              </w:rPr>
              <w:t xml:space="preserve">If UE </w:t>
            </w:r>
            <w:r>
              <w:rPr>
                <w:rFonts w:eastAsia="Times New Roman"/>
                <w:snapToGrid/>
                <w:color w:val="FF0000"/>
                <w:kern w:val="0"/>
                <w:szCs w:val="20"/>
                <w:lang w:eastAsia="en-GB"/>
              </w:rPr>
              <w:t xml:space="preserve">receives a number </w:t>
            </w:r>
            <m:oMath>
              <m:sSubSup>
                <m:sSubSupPr>
                  <m:ctrlPr>
                    <w:rPr>
                      <w:rFonts w:ascii="Cambria Math" w:eastAsia="等线" w:hAnsi="Cambria Math" w:cs="Calibri"/>
                      <w:i/>
                      <w:iCs/>
                      <w:snapToGrid/>
                      <w:color w:val="FF0000"/>
                      <w:kern w:val="0"/>
                      <w:sz w:val="22"/>
                      <w:lang w:eastAsia="en-GB"/>
                    </w:rPr>
                  </m:ctrlPr>
                </m:sSubSupPr>
                <m:e>
                  <m:r>
                    <w:rPr>
                      <w:rFonts w:ascii="Cambria Math" w:eastAsia="Times New Roman" w:hAnsi="Cambria Math"/>
                      <w:snapToGrid/>
                      <w:color w:val="FF0000"/>
                      <w:kern w:val="0"/>
                      <w:szCs w:val="20"/>
                      <w:lang w:val="zh-CN" w:eastAsia="en-GB"/>
                    </w:rPr>
                    <m:t>N</m:t>
                  </m:r>
                </m:e>
                <m:sub>
                  <m:r>
                    <m:rPr>
                      <m:sty m:val="p"/>
                    </m:rPr>
                    <w:rPr>
                      <w:rFonts w:ascii="Cambria Math" w:eastAsia="Times New Roman" w:hAnsi="Cambria Math"/>
                      <w:snapToGrid/>
                      <w:color w:val="FF0000"/>
                      <w:kern w:val="0"/>
                      <w:szCs w:val="20"/>
                      <w:lang w:val="en-US" w:eastAsia="en-GB"/>
                    </w:rPr>
                    <m:t xml:space="preserve">PDSCH, </m:t>
                  </m:r>
                  <m:r>
                    <w:rPr>
                      <w:rFonts w:ascii="Cambria Math" w:eastAsia="Times New Roman" w:hAnsi="Cambria Math"/>
                      <w:snapToGrid/>
                      <w:color w:val="FF0000"/>
                      <w:kern w:val="0"/>
                      <w:szCs w:val="20"/>
                      <w:lang w:val="zh-CN" w:eastAsia="en-GB"/>
                    </w:rPr>
                    <m:t>c</m:t>
                  </m:r>
                  <m:ctrlPr>
                    <w:rPr>
                      <w:rFonts w:ascii="Cambria Math" w:eastAsia="等线" w:hAnsi="Cambria Math" w:cs="Calibri"/>
                      <w:snapToGrid/>
                      <w:color w:val="FF0000"/>
                      <w:kern w:val="0"/>
                      <w:sz w:val="22"/>
                      <w:lang w:eastAsia="en-GB"/>
                    </w:rPr>
                  </m:ctrlPr>
                </m:sub>
                <m:sup>
                  <m:r>
                    <m:rPr>
                      <m:nor/>
                    </m:rPr>
                    <w:rPr>
                      <w:rFonts w:eastAsia="Times New Roman"/>
                      <w:i/>
                      <w:snapToGrid/>
                      <w:color w:val="FF0000"/>
                      <w:kern w:val="0"/>
                      <w:szCs w:val="20"/>
                      <w:lang w:eastAsia="en-GB"/>
                    </w:rPr>
                    <m:t>m</m:t>
                  </m:r>
                  <m:ctrlPr>
                    <w:rPr>
                      <w:rFonts w:ascii="Cambria Math" w:eastAsia="等线" w:hAnsi="Cambria Math" w:cs="Calibri"/>
                      <w:snapToGrid/>
                      <w:color w:val="FF0000"/>
                      <w:kern w:val="0"/>
                      <w:sz w:val="22"/>
                      <w:lang w:eastAsia="en-GB"/>
                    </w:rPr>
                  </m:ctrlPr>
                </m:sup>
              </m:sSubSup>
              <m:r>
                <w:rPr>
                  <w:rFonts w:ascii="Cambria Math" w:eastAsia="Times New Roman" w:hAnsi="Cambria Math"/>
                  <w:snapToGrid/>
                  <w:color w:val="FF0000"/>
                  <w:kern w:val="0"/>
                  <w:szCs w:val="20"/>
                  <w:lang w:eastAsia="en-GB"/>
                </w:rPr>
                <m:t>&gt;1</m:t>
              </m:r>
            </m:oMath>
            <w:r>
              <w:rPr>
                <w:rFonts w:eastAsia="Times New Roman"/>
                <w:snapToGrid/>
                <w:color w:val="FF0000"/>
                <w:kern w:val="0"/>
                <w:szCs w:val="20"/>
                <w:lang w:eastAsia="en-GB"/>
              </w:rPr>
              <w:t xml:space="preserve"> of </w:t>
            </w:r>
            <w:r w:rsidRPr="001446F4">
              <w:rPr>
                <w:rFonts w:eastAsia="Times New Roman"/>
                <w:snapToGrid/>
                <w:color w:val="FF0000"/>
                <w:kern w:val="0"/>
                <w:szCs w:val="20"/>
                <w:lang w:val="en-US" w:eastAsia="en-GB"/>
              </w:rPr>
              <w:t>PDSCH</w:t>
            </w:r>
            <w:r>
              <w:rPr>
                <w:rFonts w:eastAsia="Times New Roman"/>
                <w:snapToGrid/>
                <w:color w:val="FF0000"/>
                <w:kern w:val="0"/>
                <w:szCs w:val="20"/>
                <w:lang w:eastAsia="en-GB"/>
              </w:rPr>
              <w:t xml:space="preserve">s on a serving cell </w:t>
            </w:r>
            <w:r>
              <w:rPr>
                <w:rFonts w:eastAsia="Times New Roman"/>
                <w:i/>
                <w:snapToGrid/>
                <w:color w:val="FF0000"/>
                <w:kern w:val="0"/>
                <w:szCs w:val="20"/>
                <w:lang w:eastAsia="en-GB"/>
              </w:rPr>
              <w:t>c</w:t>
            </w:r>
            <w:r>
              <w:rPr>
                <w:rFonts w:eastAsia="Times New Roman"/>
                <w:snapToGrid/>
                <w:color w:val="FF0000"/>
                <w:kern w:val="0"/>
                <w:szCs w:val="20"/>
                <w:lang w:eastAsia="en-GB"/>
              </w:rPr>
              <w:t xml:space="preserve"> with smallest index from the more than one serving cells that are scheduled by DCI format 1</w:t>
            </w:r>
            <w:r>
              <w:rPr>
                <w:rFonts w:eastAsia="等线" w:hint="eastAsia"/>
                <w:snapToGrid/>
                <w:color w:val="FF0000"/>
                <w:kern w:val="0"/>
                <w:szCs w:val="20"/>
                <w:lang w:eastAsia="zh-CN"/>
              </w:rPr>
              <w:t>_</w:t>
            </w:r>
            <w:r>
              <w:rPr>
                <w:rFonts w:eastAsia="等线"/>
                <w:snapToGrid/>
                <w:color w:val="FF0000"/>
                <w:kern w:val="0"/>
                <w:szCs w:val="20"/>
                <w:lang w:eastAsia="zh-CN"/>
              </w:rPr>
              <w:t>3</w:t>
            </w:r>
            <w:r>
              <w:rPr>
                <w:rFonts w:eastAsia="Times New Roman"/>
                <w:snapToGrid/>
                <w:color w:val="FF0000"/>
                <w:kern w:val="0"/>
                <w:szCs w:val="20"/>
                <w:lang w:eastAsia="en-GB"/>
              </w:rPr>
              <w:t xml:space="preserve"> in PDCCH receptions at a same PDCCH monitoring occasion </w:t>
            </w:r>
            <w:r>
              <w:rPr>
                <w:rFonts w:eastAsia="Times New Roman"/>
                <w:i/>
                <w:iCs/>
                <w:snapToGrid/>
                <w:color w:val="FF0000"/>
                <w:kern w:val="0"/>
                <w:szCs w:val="20"/>
                <w:lang w:eastAsia="en-GB"/>
              </w:rPr>
              <w:t>m</w:t>
            </w:r>
            <w:r>
              <w:rPr>
                <w:rFonts w:eastAsia="Times New Roman" w:cs="Times"/>
                <w:snapToGrid/>
                <w:color w:val="FF0000"/>
                <w:kern w:val="0"/>
                <w:szCs w:val="20"/>
                <w:lang w:val="en-US" w:eastAsia="en-GB"/>
              </w:rPr>
              <w:t xml:space="preserve">, the serving cell </w:t>
            </w:r>
            <w:r>
              <w:rPr>
                <w:rFonts w:eastAsia="Times New Roman"/>
                <w:i/>
                <w:snapToGrid/>
                <w:color w:val="FF0000"/>
                <w:kern w:val="0"/>
                <w:szCs w:val="20"/>
                <w:lang w:eastAsia="en-GB"/>
              </w:rPr>
              <w:t>c</w:t>
            </w:r>
            <w:r>
              <w:rPr>
                <w:rFonts w:eastAsia="Times New Roman"/>
                <w:snapToGrid/>
                <w:color w:val="FF0000"/>
                <w:kern w:val="0"/>
                <w:szCs w:val="20"/>
                <w:lang w:eastAsia="en-GB"/>
              </w:rPr>
              <w:t xml:space="preserve"> </w:t>
            </w:r>
            <w:r>
              <w:rPr>
                <w:rFonts w:eastAsia="Times New Roman" w:cs="Times"/>
                <w:snapToGrid/>
                <w:color w:val="FF0000"/>
                <w:kern w:val="0"/>
                <w:szCs w:val="20"/>
                <w:lang w:val="en-US" w:eastAsia="en-GB"/>
              </w:rPr>
              <w:t>is counted</w:t>
            </w:r>
            <w:r>
              <w:rPr>
                <w:rFonts w:eastAsia="Times New Roman"/>
                <w:snapToGrid/>
                <w:color w:val="FF0000"/>
                <w:kern w:val="0"/>
                <w:szCs w:val="20"/>
                <w:lang w:eastAsia="en-GB"/>
              </w:rPr>
              <w:t xml:space="preserve"> </w:t>
            </w:r>
            <m:oMath>
              <m:sSubSup>
                <m:sSubSupPr>
                  <m:ctrlPr>
                    <w:rPr>
                      <w:rFonts w:ascii="Cambria Math" w:eastAsia="等线" w:hAnsi="Cambria Math" w:cs="Calibri"/>
                      <w:i/>
                      <w:iCs/>
                      <w:snapToGrid/>
                      <w:color w:val="FF0000"/>
                      <w:kern w:val="0"/>
                      <w:sz w:val="22"/>
                      <w:lang w:eastAsia="en-GB"/>
                    </w:rPr>
                  </m:ctrlPr>
                </m:sSubSupPr>
                <m:e>
                  <m:r>
                    <w:rPr>
                      <w:rFonts w:ascii="Cambria Math" w:eastAsia="Times New Roman" w:hAnsi="Cambria Math"/>
                      <w:snapToGrid/>
                      <w:color w:val="FF0000"/>
                      <w:kern w:val="0"/>
                      <w:szCs w:val="20"/>
                      <w:lang w:val="zh-CN" w:eastAsia="en-GB"/>
                    </w:rPr>
                    <m:t>N</m:t>
                  </m:r>
                </m:e>
                <m:sub>
                  <m:r>
                    <m:rPr>
                      <m:sty m:val="p"/>
                    </m:rPr>
                    <w:rPr>
                      <w:rFonts w:ascii="Cambria Math" w:eastAsia="Times New Roman" w:hAnsi="Cambria Math"/>
                      <w:snapToGrid/>
                      <w:color w:val="FF0000"/>
                      <w:kern w:val="0"/>
                      <w:szCs w:val="20"/>
                      <w:lang w:val="en-US" w:eastAsia="en-GB"/>
                    </w:rPr>
                    <m:t xml:space="preserve">PDSCH, </m:t>
                  </m:r>
                  <m:r>
                    <w:rPr>
                      <w:rFonts w:ascii="Cambria Math" w:eastAsia="Times New Roman" w:hAnsi="Cambria Math"/>
                      <w:snapToGrid/>
                      <w:color w:val="FF0000"/>
                      <w:kern w:val="0"/>
                      <w:szCs w:val="20"/>
                      <w:lang w:val="zh-CN" w:eastAsia="en-GB"/>
                    </w:rPr>
                    <m:t>c</m:t>
                  </m:r>
                  <m:ctrlPr>
                    <w:rPr>
                      <w:rFonts w:ascii="Cambria Math" w:eastAsia="等线" w:hAnsi="Cambria Math" w:cs="Calibri"/>
                      <w:snapToGrid/>
                      <w:color w:val="FF0000"/>
                      <w:kern w:val="0"/>
                      <w:sz w:val="22"/>
                      <w:lang w:eastAsia="en-GB"/>
                    </w:rPr>
                  </m:ctrlPr>
                </m:sub>
                <m:sup>
                  <m:r>
                    <m:rPr>
                      <m:nor/>
                    </m:rPr>
                    <w:rPr>
                      <w:rFonts w:eastAsia="Times New Roman"/>
                      <w:i/>
                      <w:snapToGrid/>
                      <w:color w:val="FF0000"/>
                      <w:kern w:val="0"/>
                      <w:szCs w:val="20"/>
                      <w:lang w:eastAsia="en-GB"/>
                    </w:rPr>
                    <m:t>m</m:t>
                  </m:r>
                  <m:ctrlPr>
                    <w:rPr>
                      <w:rFonts w:ascii="Cambria Math" w:eastAsia="等线" w:hAnsi="Cambria Math" w:cs="Calibri"/>
                      <w:snapToGrid/>
                      <w:color w:val="FF0000"/>
                      <w:kern w:val="0"/>
                      <w:sz w:val="22"/>
                      <w:lang w:eastAsia="en-GB"/>
                    </w:rPr>
                  </m:ctrlPr>
                </m:sup>
              </m:sSubSup>
            </m:oMath>
            <w:r>
              <w:rPr>
                <w:rFonts w:eastAsia="Times New Roman"/>
                <w:snapToGrid/>
                <w:color w:val="FF0000"/>
                <w:kern w:val="0"/>
                <w:szCs w:val="20"/>
                <w:lang w:eastAsia="en-GB"/>
              </w:rPr>
              <w:t xml:space="preserve"> </w:t>
            </w:r>
            <w:r>
              <w:rPr>
                <w:rFonts w:eastAsia="Times New Roman"/>
                <w:snapToGrid/>
                <w:color w:val="FF0000"/>
                <w:kern w:val="0"/>
                <w:szCs w:val="20"/>
                <w:lang w:val="en-US" w:eastAsia="en-GB"/>
              </w:rPr>
              <w:t xml:space="preserve">times </w:t>
            </w:r>
            <w:r>
              <w:rPr>
                <w:rFonts w:eastAsia="Times New Roman"/>
                <w:snapToGrid/>
                <w:color w:val="FF0000"/>
                <w:kern w:val="0"/>
                <w:szCs w:val="20"/>
                <w:lang w:eastAsia="en-GB"/>
              </w:rPr>
              <w:t xml:space="preserve">for PDCCH monitoring occasion </w:t>
            </w:r>
            <w:r>
              <w:rPr>
                <w:rFonts w:eastAsia="Times New Roman"/>
                <w:i/>
                <w:iCs/>
                <w:snapToGrid/>
                <w:color w:val="FF0000"/>
                <w:kern w:val="0"/>
                <w:szCs w:val="20"/>
                <w:lang w:eastAsia="en-GB"/>
              </w:rPr>
              <w:t>m</w:t>
            </w:r>
            <w:r>
              <w:rPr>
                <w:rFonts w:eastAsia="Times New Roman"/>
                <w:snapToGrid/>
                <w:color w:val="FF0000"/>
                <w:kern w:val="0"/>
                <w:szCs w:val="20"/>
                <w:lang w:eastAsia="en-GB"/>
              </w:rPr>
              <w:t xml:space="preserve"> in increasing order of the PDSCH reception starting time on the serving cell </w:t>
            </w:r>
            <w:r>
              <w:rPr>
                <w:rFonts w:eastAsia="Times New Roman"/>
                <w:i/>
                <w:snapToGrid/>
                <w:color w:val="FF0000"/>
                <w:kern w:val="0"/>
                <w:szCs w:val="20"/>
                <w:lang w:eastAsia="en-GB"/>
              </w:rPr>
              <w:t>c</w:t>
            </w:r>
          </w:p>
          <w:p w14:paraId="708FBB28" w14:textId="77777777" w:rsidR="00A96BBA" w:rsidRDefault="00D252AB" w:rsidP="00095ACB">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=====TP5 for 38.213====</w:t>
            </w:r>
          </w:p>
        </w:tc>
      </w:tr>
    </w:tbl>
    <w:p w14:paraId="426A7C8C" w14:textId="77777777" w:rsidR="00A96BBA" w:rsidRDefault="00A96BBA" w:rsidP="00095ACB">
      <w:pPr>
        <w:widowControl/>
        <w:kinsoku/>
        <w:spacing w:after="180" w:line="240" w:lineRule="auto"/>
        <w:jc w:val="left"/>
        <w:textAlignment w:val="auto"/>
        <w:rPr>
          <w:rFonts w:eastAsia="等线"/>
          <w:snapToGrid/>
          <w:kern w:val="0"/>
          <w:szCs w:val="20"/>
          <w:lang w:eastAsia="zh-CN"/>
        </w:rPr>
      </w:pPr>
    </w:p>
    <w:p w14:paraId="0A38ED11"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CATT:</w:t>
      </w:r>
    </w:p>
    <w:p w14:paraId="44EB4F5C" w14:textId="77777777" w:rsidR="00A96BBA" w:rsidRDefault="00D252AB" w:rsidP="00095ACB">
      <w:pPr>
        <w:widowControl/>
        <w:kinsoku/>
        <w:overflowPunct/>
        <w:autoSpaceDE/>
        <w:autoSpaceDN/>
        <w:adjustRightInd/>
        <w:spacing w:before="120" w:afterLines="50" w:after="120" w:line="240" w:lineRule="auto"/>
        <w:textAlignment w:val="auto"/>
        <w:rPr>
          <w:rFonts w:eastAsia="宋体"/>
          <w:bCs/>
          <w:i/>
          <w:iCs/>
          <w:snapToGrid/>
          <w:kern w:val="0"/>
          <w:szCs w:val="20"/>
          <w:lang w:val="en-US" w:eastAsia="zh-CN"/>
        </w:rPr>
      </w:pPr>
      <w:r>
        <w:rPr>
          <w:rFonts w:eastAsia="宋体" w:hint="eastAsia"/>
          <w:bCs/>
          <w:i/>
          <w:iCs/>
          <w:snapToGrid/>
          <w:kern w:val="0"/>
          <w:szCs w:val="20"/>
          <w:lang w:val="en-US" w:eastAsia="zh-CN"/>
        </w:rPr>
        <w:lastRenderedPageBreak/>
        <w:t xml:space="preserve">Proposal 2: HARQ-ACK information skipped in case of BWP change should be considered in </w:t>
      </w:r>
      <w:r>
        <w:rPr>
          <w:rFonts w:eastAsia="宋体"/>
          <w:bCs/>
          <w:i/>
          <w:iCs/>
          <w:snapToGrid/>
          <w:kern w:val="0"/>
          <w:szCs w:val="20"/>
          <w:lang w:val="en-US" w:eastAsia="zh-CN"/>
        </w:rPr>
        <w:t>second</w:t>
      </w:r>
      <w:r>
        <w:rPr>
          <w:rFonts w:eastAsia="宋体" w:hint="eastAsia"/>
          <w:bCs/>
          <w:i/>
          <w:iCs/>
          <w:snapToGrid/>
          <w:kern w:val="0"/>
          <w:szCs w:val="20"/>
          <w:lang w:val="en-US" w:eastAsia="zh-CN"/>
        </w:rPr>
        <w:t xml:space="preserve"> Type-2 sub-codebook generation.</w:t>
      </w:r>
    </w:p>
    <w:p w14:paraId="12506061" w14:textId="77777777" w:rsidR="00A96BBA" w:rsidRDefault="00D252AB" w:rsidP="00095ACB">
      <w:pPr>
        <w:widowControl/>
        <w:kinsoku/>
        <w:overflowPunct/>
        <w:autoSpaceDE/>
        <w:autoSpaceDN/>
        <w:adjustRightInd/>
        <w:spacing w:before="120" w:afterLines="50" w:after="120" w:line="240" w:lineRule="auto"/>
        <w:textAlignment w:val="auto"/>
        <w:rPr>
          <w:rFonts w:eastAsia="宋体"/>
          <w:bCs/>
          <w:i/>
          <w:iCs/>
          <w:snapToGrid/>
          <w:kern w:val="0"/>
          <w:szCs w:val="20"/>
          <w:lang w:val="en-US" w:eastAsia="zh-CN"/>
        </w:rPr>
      </w:pPr>
      <w:r>
        <w:rPr>
          <w:rFonts w:eastAsia="宋体" w:hint="eastAsia"/>
          <w:bCs/>
          <w:i/>
          <w:iCs/>
          <w:snapToGrid/>
          <w:kern w:val="0"/>
          <w:szCs w:val="20"/>
          <w:lang w:val="en-US" w:eastAsia="zh-CN"/>
        </w:rPr>
        <w:t>Proposal 3: Adopt the following TP for sub-clause 9.1.3.1 in TS 38.213.</w:t>
      </w:r>
    </w:p>
    <w:tbl>
      <w:tblPr>
        <w:tblStyle w:val="TableGrid7"/>
        <w:tblW w:w="0" w:type="auto"/>
        <w:tblLook w:val="04A0" w:firstRow="1" w:lastRow="0" w:firstColumn="1" w:lastColumn="0" w:noHBand="0" w:noVBand="1"/>
      </w:tblPr>
      <w:tblGrid>
        <w:gridCol w:w="9286"/>
      </w:tblGrid>
      <w:tr w:rsidR="00A96BBA" w14:paraId="7872FC12" w14:textId="77777777">
        <w:tc>
          <w:tcPr>
            <w:tcW w:w="9286" w:type="dxa"/>
          </w:tcPr>
          <w:p w14:paraId="308E288E" w14:textId="77777777" w:rsidR="00A96BBA" w:rsidRPr="001446F4" w:rsidRDefault="00D252AB" w:rsidP="00095ACB">
            <w:pPr>
              <w:widowControl/>
              <w:kinsoku/>
              <w:overflowPunct/>
              <w:autoSpaceDE/>
              <w:autoSpaceDN/>
              <w:adjustRightInd/>
              <w:spacing w:afterLines="50" w:after="120" w:line="240" w:lineRule="auto"/>
              <w:jc w:val="left"/>
              <w:textAlignment w:val="auto"/>
              <w:rPr>
                <w:rFonts w:eastAsia="等线"/>
                <w:i/>
                <w:snapToGrid/>
                <w:kern w:val="0"/>
                <w:szCs w:val="20"/>
                <w:lang w:val="en-US" w:eastAsia="zh-CN"/>
              </w:rPr>
            </w:pPr>
            <w:bookmarkStart w:id="208" w:name="_Toc29894844"/>
            <w:bookmarkStart w:id="209" w:name="_Toc36498172"/>
            <w:bookmarkStart w:id="210" w:name="_Toc29899143"/>
            <w:bookmarkStart w:id="211" w:name="_Toc29917298"/>
            <w:bookmarkStart w:id="212" w:name="_Toc45699198"/>
            <w:bookmarkStart w:id="213" w:name="_Toc29899561"/>
            <w:bookmarkStart w:id="214" w:name="_Toc26719411"/>
            <w:bookmarkStart w:id="215" w:name="_Toc20311586"/>
            <w:bookmarkStart w:id="216" w:name="_Toc12021474"/>
            <w:bookmarkStart w:id="217" w:name="_Toc146214422"/>
            <w:r w:rsidRPr="001446F4">
              <w:rPr>
                <w:rFonts w:eastAsia="等线" w:hint="eastAsia"/>
                <w:i/>
                <w:snapToGrid/>
                <w:kern w:val="0"/>
                <w:szCs w:val="20"/>
                <w:lang w:val="en-US" w:eastAsia="zh-CN"/>
              </w:rPr>
              <w:t>From clause 9.1.3.1 in TS 38.213 V18.0.0</w:t>
            </w:r>
          </w:p>
          <w:bookmarkEnd w:id="208"/>
          <w:bookmarkEnd w:id="209"/>
          <w:bookmarkEnd w:id="210"/>
          <w:bookmarkEnd w:id="211"/>
          <w:bookmarkEnd w:id="212"/>
          <w:bookmarkEnd w:id="213"/>
          <w:bookmarkEnd w:id="214"/>
          <w:bookmarkEnd w:id="215"/>
          <w:bookmarkEnd w:id="216"/>
          <w:bookmarkEnd w:id="217"/>
          <w:p w14:paraId="58B695B8" w14:textId="77777777" w:rsidR="00A96BBA" w:rsidRDefault="00D252AB" w:rsidP="00095ACB">
            <w:pPr>
              <w:keepNext/>
              <w:widowControl/>
              <w:kinsoku/>
              <w:overflowPunct/>
              <w:autoSpaceDE/>
              <w:autoSpaceDN/>
              <w:adjustRightInd/>
              <w:spacing w:before="120" w:afterLines="50" w:after="120" w:line="240" w:lineRule="auto"/>
              <w:jc w:val="left"/>
              <w:textAlignment w:val="auto"/>
              <w:outlineLvl w:val="3"/>
              <w:rPr>
                <w:rFonts w:ascii="Arial" w:hAnsi="Arial"/>
                <w:snapToGrid/>
                <w:kern w:val="0"/>
                <w:sz w:val="24"/>
                <w:szCs w:val="20"/>
                <w:lang w:val="en-US" w:eastAsia="zh-CN"/>
              </w:rPr>
            </w:pPr>
            <w:r>
              <w:rPr>
                <w:rFonts w:ascii="Arial" w:eastAsia="Arial" w:hAnsi="Arial"/>
                <w:snapToGrid/>
                <w:kern w:val="0"/>
                <w:sz w:val="24"/>
                <w:szCs w:val="20"/>
                <w:lang w:val="en-US" w:eastAsia="en-US"/>
              </w:rPr>
              <w:t>9</w:t>
            </w:r>
            <w:r>
              <w:rPr>
                <w:rFonts w:ascii="Arial" w:eastAsia="Arial" w:hAnsi="Arial" w:hint="eastAsia"/>
                <w:snapToGrid/>
                <w:kern w:val="0"/>
                <w:sz w:val="24"/>
                <w:szCs w:val="20"/>
                <w:lang w:val="en-US" w:eastAsia="en-US"/>
              </w:rPr>
              <w:t>.</w:t>
            </w:r>
            <w:r>
              <w:rPr>
                <w:rFonts w:ascii="Arial" w:eastAsia="Arial" w:hAnsi="Arial"/>
                <w:snapToGrid/>
                <w:kern w:val="0"/>
                <w:sz w:val="24"/>
                <w:szCs w:val="20"/>
                <w:lang w:val="en-US" w:eastAsia="en-US"/>
              </w:rPr>
              <w:t>1.3.1</w:t>
            </w:r>
            <w:r>
              <w:rPr>
                <w:rFonts w:ascii="Arial" w:eastAsia="Arial" w:hAnsi="Arial" w:hint="eastAsia"/>
                <w:snapToGrid/>
                <w:kern w:val="0"/>
                <w:sz w:val="24"/>
                <w:szCs w:val="20"/>
                <w:lang w:val="en-US" w:eastAsia="en-US"/>
              </w:rPr>
              <w:tab/>
            </w:r>
            <w:r>
              <w:rPr>
                <w:rFonts w:ascii="Arial" w:eastAsia="Arial" w:hAnsi="Arial"/>
                <w:snapToGrid/>
                <w:kern w:val="0"/>
                <w:sz w:val="24"/>
                <w:szCs w:val="20"/>
                <w:lang w:val="en-US" w:eastAsia="en-US"/>
              </w:rPr>
              <w:t>Type-2 HARQ-ACK codebook in physical uplink control channel</w:t>
            </w:r>
          </w:p>
          <w:p w14:paraId="6F9A8E48" w14:textId="77777777" w:rsidR="00A96BBA" w:rsidRDefault="00D252AB" w:rsidP="00095ACB">
            <w:pPr>
              <w:widowControl/>
              <w:kinsoku/>
              <w:overflowPunct/>
              <w:autoSpaceDE/>
              <w:autoSpaceDN/>
              <w:adjustRightInd/>
              <w:spacing w:beforeLines="100" w:before="240" w:afterLines="50" w:after="120" w:line="240" w:lineRule="auto"/>
              <w:jc w:val="center"/>
              <w:textAlignment w:val="auto"/>
              <w:rPr>
                <w:rFonts w:ascii="Arial" w:hAnsi="Arial" w:cs="Arial"/>
                <w:snapToGrid/>
                <w:color w:val="FF0000"/>
                <w:kern w:val="0"/>
                <w:sz w:val="28"/>
                <w:szCs w:val="28"/>
                <w:lang w:val="en-US" w:eastAsia="zh-CN"/>
              </w:rPr>
            </w:pPr>
            <w:r>
              <w:rPr>
                <w:rFonts w:ascii="Arial" w:eastAsia="Times New Roman" w:hAnsi="Arial" w:cs="Arial"/>
                <w:snapToGrid/>
                <w:color w:val="FF0000"/>
                <w:kern w:val="0"/>
                <w:sz w:val="28"/>
                <w:szCs w:val="28"/>
                <w:lang w:val="en-US" w:eastAsia="zh-CN"/>
              </w:rPr>
              <w:t>&lt; Unchanged parts are omitted &gt;</w:t>
            </w:r>
          </w:p>
          <w:p w14:paraId="17514337" w14:textId="77777777" w:rsidR="00A96BBA" w:rsidRPr="001446F4" w:rsidRDefault="00D252AB" w:rsidP="00095ACB">
            <w:pPr>
              <w:widowControl/>
              <w:kinsoku/>
              <w:overflowPunct/>
              <w:autoSpaceDE/>
              <w:autoSpaceDN/>
              <w:adjustRightInd/>
              <w:spacing w:afterLines="50" w:after="120" w:line="240" w:lineRule="auto"/>
              <w:ind w:left="568" w:hanging="284"/>
              <w:jc w:val="left"/>
              <w:textAlignment w:val="auto"/>
              <w:rPr>
                <w:rFonts w:eastAsia="等线"/>
                <w:snapToGrid/>
                <w:kern w:val="0"/>
                <w:szCs w:val="20"/>
                <w:lang w:val="en-US" w:eastAsia="zh-CN"/>
              </w:rPr>
            </w:pPr>
            <w:r w:rsidRPr="001446F4">
              <w:rPr>
                <w:rFonts w:eastAsia="等线" w:hint="eastAsia"/>
                <w:snapToGrid/>
                <w:kern w:val="0"/>
                <w:szCs w:val="20"/>
                <w:lang w:val="en-US" w:eastAsia="zh-CN"/>
              </w:rPr>
              <w:t xml:space="preserve">while </w:t>
            </w:r>
            <m:oMath>
              <m:r>
                <w:rPr>
                  <w:rFonts w:ascii="Cambria Math" w:eastAsia="等线" w:hAnsi="Cambria Math"/>
                  <w:snapToGrid/>
                  <w:kern w:val="0"/>
                  <w:szCs w:val="20"/>
                  <w:lang w:val="zh-CN" w:eastAsia="zh-CN"/>
                </w:rPr>
                <m:t>m</m:t>
              </m:r>
              <m:r>
                <w:rPr>
                  <w:rFonts w:ascii="Cambria Math" w:eastAsia="等线" w:hAnsi="Cambria Math"/>
                  <w:snapToGrid/>
                  <w:kern w:val="0"/>
                  <w:szCs w:val="20"/>
                  <w:lang w:val="en-US" w:eastAsia="zh-CN"/>
                </w:rPr>
                <m:t>&lt;</m:t>
              </m:r>
              <m:r>
                <w:rPr>
                  <w:rFonts w:ascii="Cambria Math" w:eastAsia="等线" w:hAnsi="Cambria Math"/>
                  <w:snapToGrid/>
                  <w:kern w:val="0"/>
                  <w:szCs w:val="20"/>
                  <w:lang w:val="zh-CN" w:eastAsia="zh-CN"/>
                </w:rPr>
                <m:t>M</m:t>
              </m:r>
            </m:oMath>
          </w:p>
          <w:p w14:paraId="238C4D8E" w14:textId="77777777" w:rsidR="00A96BBA" w:rsidRDefault="00D252AB" w:rsidP="00095ACB">
            <w:pPr>
              <w:widowControl/>
              <w:kinsoku/>
              <w:overflowPunct/>
              <w:autoSpaceDE/>
              <w:autoSpaceDN/>
              <w:adjustRightInd/>
              <w:spacing w:afterLines="50" w:after="120" w:line="240" w:lineRule="auto"/>
              <w:ind w:left="568" w:hanging="284"/>
              <w:jc w:val="left"/>
              <w:textAlignment w:val="auto"/>
              <w:rPr>
                <w:rFonts w:eastAsia="等线" w:cs="Arial"/>
                <w:snapToGrid/>
                <w:kern w:val="0"/>
                <w:szCs w:val="20"/>
                <w:lang w:val="zh-CN" w:eastAsia="zh-CN"/>
              </w:rPr>
            </w:pPr>
            <w:r w:rsidRPr="001446F4">
              <w:rPr>
                <w:rFonts w:eastAsia="等线"/>
                <w:snapToGrid/>
                <w:kern w:val="0"/>
                <w:szCs w:val="20"/>
                <w:lang w:val="en-US" w:eastAsia="zh-CN"/>
              </w:rPr>
              <w:tab/>
            </w:r>
            <m:oMath>
              <m:r>
                <w:rPr>
                  <w:rFonts w:ascii="Cambria Math" w:eastAsia="等线" w:hAnsi="Cambria Math"/>
                  <w:snapToGrid/>
                  <w:kern w:val="0"/>
                  <w:szCs w:val="20"/>
                  <w:lang w:val="zh-CN" w:eastAsia="zh-CN"/>
                </w:rPr>
                <m:t>s</m:t>
              </m:r>
              <m:r>
                <m:rPr>
                  <m:sty m:val="p"/>
                </m:rPr>
                <w:rPr>
                  <w:rFonts w:ascii="Cambria Math" w:eastAsia="等线" w:hAnsi="Cambria Math"/>
                  <w:snapToGrid/>
                  <w:kern w:val="0"/>
                  <w:szCs w:val="20"/>
                  <w:lang w:val="zh-CN" w:eastAsia="zh-CN"/>
                </w:rPr>
                <m:t>=0</m:t>
              </m:r>
            </m:oMath>
          </w:p>
          <w:p w14:paraId="5887F961" w14:textId="77777777" w:rsidR="00A96BBA" w:rsidRPr="001446F4" w:rsidRDefault="00D252AB" w:rsidP="00095ACB">
            <w:pPr>
              <w:widowControl/>
              <w:kinsoku/>
              <w:overflowPunct/>
              <w:autoSpaceDE/>
              <w:autoSpaceDN/>
              <w:adjustRightInd/>
              <w:spacing w:afterLines="50" w:after="120" w:line="240" w:lineRule="auto"/>
              <w:ind w:left="851" w:hanging="284"/>
              <w:jc w:val="left"/>
              <w:textAlignment w:val="auto"/>
              <w:rPr>
                <w:rFonts w:eastAsia="等线"/>
                <w:snapToGrid/>
                <w:kern w:val="0"/>
                <w:szCs w:val="20"/>
                <w:lang w:val="en-US" w:eastAsia="zh-CN"/>
              </w:rPr>
            </w:pPr>
            <w:r w:rsidRPr="001446F4">
              <w:rPr>
                <w:rFonts w:eastAsia="等线" w:hint="eastAsia"/>
                <w:snapToGrid/>
                <w:kern w:val="0"/>
                <w:szCs w:val="20"/>
                <w:lang w:val="en-US" w:eastAsia="zh-CN"/>
              </w:rPr>
              <w:t xml:space="preserve">if </w:t>
            </w:r>
            <w:proofErr w:type="spellStart"/>
            <w:r w:rsidRPr="001446F4">
              <w:rPr>
                <w:rFonts w:eastAsia="等线"/>
                <w:i/>
                <w:iCs/>
                <w:snapToGrid/>
                <w:kern w:val="0"/>
                <w:szCs w:val="20"/>
                <w:lang w:val="en-US" w:eastAsia="en-US"/>
              </w:rPr>
              <w:t>harq</w:t>
            </w:r>
            <w:proofErr w:type="spellEnd"/>
            <w:r w:rsidRPr="001446F4">
              <w:rPr>
                <w:rFonts w:eastAsia="等线"/>
                <w:i/>
                <w:iCs/>
                <w:snapToGrid/>
                <w:kern w:val="0"/>
                <w:szCs w:val="20"/>
                <w:lang w:val="en-US" w:eastAsia="en-US"/>
              </w:rPr>
              <w:t>-ACK-</w:t>
            </w:r>
            <w:proofErr w:type="spellStart"/>
            <w:r w:rsidRPr="001446F4">
              <w:rPr>
                <w:rFonts w:eastAsia="等线"/>
                <w:i/>
                <w:iCs/>
                <w:snapToGrid/>
                <w:kern w:val="0"/>
                <w:szCs w:val="20"/>
                <w:lang w:val="en-US" w:eastAsia="en-US"/>
              </w:rPr>
              <w:t>SpatialBundlingPUCCH</w:t>
            </w:r>
            <w:proofErr w:type="spellEnd"/>
            <w:r w:rsidRPr="001446F4">
              <w:rPr>
                <w:rFonts w:eastAsia="等线" w:hint="eastAsia"/>
                <w:snapToGrid/>
                <w:kern w:val="0"/>
                <w:szCs w:val="20"/>
                <w:lang w:val="en-US" w:eastAsia="zh-CN"/>
              </w:rPr>
              <w:t xml:space="preserve"> </w:t>
            </w:r>
            <w:r w:rsidRPr="001446F4">
              <w:rPr>
                <w:rFonts w:eastAsia="等线"/>
                <w:snapToGrid/>
                <w:kern w:val="0"/>
                <w:szCs w:val="20"/>
                <w:lang w:val="en-US" w:eastAsia="zh-CN"/>
              </w:rPr>
              <w:t>is not provided</w:t>
            </w:r>
            <w:r w:rsidRPr="001446F4">
              <w:rPr>
                <w:rFonts w:eastAsia="等线" w:hint="eastAsia"/>
                <w:snapToGrid/>
                <w:kern w:val="0"/>
                <w:szCs w:val="20"/>
                <w:lang w:val="en-US" w:eastAsia="zh-CN"/>
              </w:rPr>
              <w:t>,</w:t>
            </w:r>
          </w:p>
          <w:p w14:paraId="7376F24D" w14:textId="77777777" w:rsidR="00A96BBA" w:rsidRDefault="00D252AB" w:rsidP="00095ACB">
            <w:pPr>
              <w:widowControl/>
              <w:kinsoku/>
              <w:overflowPunct/>
              <w:autoSpaceDE/>
              <w:autoSpaceDN/>
              <w:adjustRightInd/>
              <w:spacing w:afterLines="50" w:after="120" w:line="240" w:lineRule="auto"/>
              <w:ind w:left="1135" w:hanging="284"/>
              <w:jc w:val="left"/>
              <w:textAlignment w:val="auto"/>
              <w:rPr>
                <w:snapToGrid/>
                <w:kern w:val="0"/>
                <w:szCs w:val="20"/>
                <w:lang w:eastAsia="zh-CN"/>
              </w:rPr>
            </w:pPr>
            <w:r>
              <w:rPr>
                <w:snapToGrid/>
                <w:kern w:val="0"/>
                <w:szCs w:val="20"/>
                <w:lang w:eastAsia="en-US"/>
              </w:rPr>
              <w:t xml:space="preserve">while </w:t>
            </w:r>
            <m:oMath>
              <m:sSubSup>
                <m:sSubSupPr>
                  <m:ctrlPr>
                    <w:rPr>
                      <w:rFonts w:ascii="Cambria Math" w:hAnsi="Cambria Math"/>
                      <w:i/>
                      <w:snapToGrid/>
                      <w:kern w:val="0"/>
                      <w:szCs w:val="20"/>
                      <w:lang w:eastAsia="en-US"/>
                    </w:rPr>
                  </m:ctrlPr>
                </m:sSubSupPr>
                <m:e>
                  <m:r>
                    <w:rPr>
                      <w:rFonts w:ascii="Cambria Math" w:hAnsi="Cambria Math"/>
                      <w:snapToGrid/>
                      <w:kern w:val="0"/>
                      <w:szCs w:val="20"/>
                      <w:lang w:eastAsia="en-US"/>
                    </w:rPr>
                    <m:t>s&lt;N</m:t>
                  </m:r>
                </m:e>
                <m:sub>
                  <m:r>
                    <m:rPr>
                      <m:sty m:val="p"/>
                    </m:rPr>
                    <w:rPr>
                      <w:rFonts w:ascii="Cambria Math" w:hAnsi="Cambria Math"/>
                      <w:snapToGrid/>
                      <w:kern w:val="0"/>
                      <w:szCs w:val="20"/>
                      <w:lang w:eastAsia="en-US"/>
                    </w:rPr>
                    <m:t>sets</m:t>
                  </m:r>
                  <m:ctrlPr>
                    <w:rPr>
                      <w:rFonts w:ascii="Cambria Math" w:hAnsi="Cambria Math"/>
                      <w:snapToGrid/>
                      <w:kern w:val="0"/>
                      <w:szCs w:val="20"/>
                      <w:lang w:eastAsia="en-US"/>
                    </w:rPr>
                  </m:ctrlPr>
                </m:sub>
                <m:sup>
                  <m:r>
                    <m:rPr>
                      <m:nor/>
                    </m:rPr>
                    <w:rPr>
                      <w:snapToGrid/>
                      <w:kern w:val="0"/>
                      <w:szCs w:val="20"/>
                      <w:lang w:val="en-US" w:eastAsia="en-US"/>
                    </w:rPr>
                    <m:t>DL</m:t>
                  </m:r>
                  <m:ctrlPr>
                    <w:rPr>
                      <w:rFonts w:ascii="Cambria Math" w:hAnsi="Cambria Math"/>
                      <w:snapToGrid/>
                      <w:kern w:val="0"/>
                      <w:szCs w:val="20"/>
                      <w:lang w:eastAsia="en-US"/>
                    </w:rPr>
                  </m:ctrlPr>
                </m:sup>
              </m:sSubSup>
            </m:oMath>
          </w:p>
          <w:p w14:paraId="353A5BAD" w14:textId="77777777" w:rsidR="00A96BBA" w:rsidRDefault="00D252AB" w:rsidP="00095ACB">
            <w:pPr>
              <w:widowControl/>
              <w:kinsoku/>
              <w:overflowPunct/>
              <w:autoSpaceDE/>
              <w:autoSpaceDN/>
              <w:adjustRightInd/>
              <w:spacing w:after="120" w:line="240" w:lineRule="auto"/>
              <w:ind w:left="1134"/>
              <w:jc w:val="left"/>
              <w:textAlignment w:val="auto"/>
              <w:rPr>
                <w:snapToGrid/>
                <w:kern w:val="0"/>
                <w:szCs w:val="20"/>
                <w:lang w:eastAsia="zh-CN"/>
              </w:rPr>
            </w:pPr>
            <w:r>
              <w:rPr>
                <w:rFonts w:hint="eastAsia"/>
                <w:snapToGrid/>
                <w:kern w:val="0"/>
                <w:szCs w:val="20"/>
                <w:lang w:eastAsia="zh-CN"/>
              </w:rPr>
              <w:t xml:space="preserve">if there </w:t>
            </w:r>
            <w:r>
              <w:rPr>
                <w:snapToGrid/>
                <w:kern w:val="0"/>
                <w:szCs w:val="20"/>
                <w:lang w:eastAsia="zh-CN"/>
              </w:rPr>
              <w:t>are more than one</w:t>
            </w:r>
            <w:r>
              <w:rPr>
                <w:rFonts w:hint="eastAsia"/>
                <w:snapToGrid/>
                <w:kern w:val="0"/>
                <w:szCs w:val="20"/>
                <w:lang w:eastAsia="zh-CN"/>
              </w:rPr>
              <w:t xml:space="preserve"> PDSCH</w:t>
            </w:r>
            <w:r>
              <w:rPr>
                <w:snapToGrid/>
                <w:kern w:val="0"/>
                <w:szCs w:val="20"/>
                <w:lang w:eastAsia="zh-CN"/>
              </w:rPr>
              <w:t xml:space="preserve">s </w:t>
            </w:r>
            <w:r>
              <w:rPr>
                <w:rFonts w:hint="eastAsia"/>
                <w:snapToGrid/>
                <w:kern w:val="0"/>
                <w:szCs w:val="20"/>
                <w:lang w:eastAsia="zh-CN"/>
              </w:rPr>
              <w:t xml:space="preserve">on </w:t>
            </w:r>
            <w:r>
              <w:rPr>
                <w:snapToGrid/>
                <w:kern w:val="0"/>
                <w:szCs w:val="20"/>
                <w:lang w:eastAsia="zh-CN"/>
              </w:rPr>
              <w:t xml:space="preserve">respective more than one </w:t>
            </w:r>
            <w:r>
              <w:rPr>
                <w:rFonts w:hint="eastAsia"/>
                <w:snapToGrid/>
                <w:kern w:val="0"/>
                <w:szCs w:val="20"/>
                <w:lang w:eastAsia="zh-CN"/>
              </w:rPr>
              <w:t>serving cell</w:t>
            </w:r>
            <w:r>
              <w:rPr>
                <w:snapToGrid/>
                <w:kern w:val="0"/>
                <w:szCs w:val="20"/>
                <w:lang w:eastAsia="zh-CN"/>
              </w:rPr>
              <w:t xml:space="preserve">s from </w:t>
            </w:r>
            <w:r>
              <w:rPr>
                <w:snapToGrid/>
                <w:kern w:val="0"/>
                <w:szCs w:val="20"/>
                <w:lang w:val="en-US" w:eastAsia="zh-CN"/>
              </w:rPr>
              <w:t xml:space="preserve">the </w:t>
            </w:r>
            <w:r>
              <w:rPr>
                <w:snapToGrid/>
                <w:kern w:val="0"/>
                <w:szCs w:val="20"/>
                <w:lang w:eastAsia="en-US"/>
              </w:rPr>
              <w:t xml:space="preserve">set </w:t>
            </w:r>
            <m:oMath>
              <m:r>
                <w:rPr>
                  <w:rFonts w:ascii="Cambria Math" w:hAnsi="Cambria Math"/>
                  <w:snapToGrid/>
                  <w:kern w:val="0"/>
                  <w:szCs w:val="20"/>
                  <w:lang w:eastAsia="en-US"/>
                </w:rPr>
                <m:t>s</m:t>
              </m:r>
            </m:oMath>
            <w:r>
              <w:rPr>
                <w:snapToGrid/>
                <w:kern w:val="0"/>
                <w:szCs w:val="20"/>
                <w:lang w:eastAsia="en-US"/>
              </w:rPr>
              <w:t xml:space="preserve"> of serving cells</w:t>
            </w:r>
            <w:r>
              <w:rPr>
                <w:rFonts w:hint="eastAsia"/>
                <w:snapToGrid/>
                <w:kern w:val="0"/>
                <w:szCs w:val="20"/>
                <w:lang w:eastAsia="zh-CN"/>
              </w:rPr>
              <w:t xml:space="preserve"> associated with PDCCH in </w:t>
            </w:r>
            <w:r>
              <w:rPr>
                <w:snapToGrid/>
                <w:kern w:val="0"/>
                <w:szCs w:val="20"/>
                <w:lang w:eastAsia="zh-CN"/>
              </w:rPr>
              <w:t xml:space="preserve">PDCCH monitoring occasion </w:t>
            </w:r>
            <m:oMath>
              <m:r>
                <w:rPr>
                  <w:rFonts w:ascii="Cambria Math" w:hAnsi="Cambria Math"/>
                  <w:snapToGrid/>
                  <w:kern w:val="0"/>
                  <w:szCs w:val="20"/>
                  <w:lang w:eastAsia="zh-CN"/>
                </w:rPr>
                <m:t>m</m:t>
              </m:r>
            </m:oMath>
            <w:r>
              <w:rPr>
                <w:rFonts w:hint="eastAsia"/>
                <w:snapToGrid/>
                <w:kern w:val="0"/>
                <w:szCs w:val="20"/>
                <w:lang w:eastAsia="zh-CN"/>
              </w:rPr>
              <w:t xml:space="preserve">  </w:t>
            </w:r>
          </w:p>
          <w:p w14:paraId="1ADBBE50" w14:textId="77777777" w:rsidR="00A96BBA" w:rsidRDefault="00D252AB" w:rsidP="00095ACB">
            <w:pPr>
              <w:widowControl/>
              <w:kinsoku/>
              <w:overflowPunct/>
              <w:autoSpaceDE/>
              <w:autoSpaceDN/>
              <w:adjustRightInd/>
              <w:spacing w:after="120" w:line="240" w:lineRule="auto"/>
              <w:ind w:left="1440"/>
              <w:jc w:val="left"/>
              <w:textAlignment w:val="auto"/>
              <w:rPr>
                <w:snapToGrid/>
                <w:color w:val="FF0000"/>
                <w:kern w:val="0"/>
                <w:szCs w:val="20"/>
                <w:lang w:eastAsia="zh-CN"/>
              </w:rPr>
            </w:pPr>
            <w:r>
              <w:rPr>
                <w:rFonts w:hint="eastAsia"/>
                <w:snapToGrid/>
                <w:color w:val="FF0000"/>
                <w:kern w:val="0"/>
                <w:szCs w:val="20"/>
                <w:lang w:eastAsia="zh-CN"/>
              </w:rPr>
              <w:t xml:space="preserve">if </w:t>
            </w:r>
            <w:r>
              <w:rPr>
                <w:snapToGrid/>
                <w:color w:val="FF0000"/>
                <w:kern w:val="0"/>
                <w:szCs w:val="20"/>
                <w:lang w:eastAsia="en-US"/>
              </w:rPr>
              <w:t xml:space="preserve">PDCCH monitoring occasion </w:t>
            </w:r>
            <m:oMath>
              <m:r>
                <w:rPr>
                  <w:rFonts w:ascii="Cambria Math" w:hAnsi="Cambria Math"/>
                  <w:snapToGrid/>
                  <w:color w:val="FF0000"/>
                  <w:kern w:val="0"/>
                  <w:szCs w:val="20"/>
                  <w:lang w:eastAsia="en-US"/>
                </w:rPr>
                <m:t>m</m:t>
              </m:r>
            </m:oMath>
            <w:r>
              <w:rPr>
                <w:snapToGrid/>
                <w:color w:val="FF0000"/>
                <w:kern w:val="0"/>
                <w:szCs w:val="20"/>
                <w:lang w:eastAsia="en-US"/>
              </w:rPr>
              <w:t xml:space="preserve"> is before an active DL BWP change on</w:t>
            </w:r>
            <w:r>
              <w:rPr>
                <w:rFonts w:hint="eastAsia"/>
                <w:snapToGrid/>
                <w:color w:val="FF0000"/>
                <w:kern w:val="0"/>
                <w:szCs w:val="20"/>
                <w:lang w:eastAsia="zh-CN"/>
              </w:rPr>
              <w:t xml:space="preserve"> any</w:t>
            </w:r>
            <w:r>
              <w:rPr>
                <w:snapToGrid/>
                <w:color w:val="FF0000"/>
                <w:kern w:val="0"/>
                <w:szCs w:val="20"/>
                <w:lang w:eastAsia="en-US"/>
              </w:rPr>
              <w:t xml:space="preserve"> serving cell</w:t>
            </w:r>
            <w:r>
              <w:rPr>
                <w:rFonts w:hint="eastAsia"/>
                <w:snapToGrid/>
                <w:color w:val="FF0000"/>
                <w:kern w:val="0"/>
                <w:szCs w:val="20"/>
                <w:lang w:eastAsia="zh-CN"/>
              </w:rPr>
              <w:t xml:space="preserve"> from the set s or </w:t>
            </w:r>
            <w:r>
              <w:rPr>
                <w:snapToGrid/>
                <w:color w:val="FF0000"/>
                <w:kern w:val="0"/>
                <w:szCs w:val="20"/>
                <w:lang w:eastAsia="zh-CN"/>
              </w:rPr>
              <w:t xml:space="preserve">active UL BWP change on the serving cell of PUCCH transmission if the UE is provided </w:t>
            </w:r>
            <w:proofErr w:type="spellStart"/>
            <w:r>
              <w:rPr>
                <w:snapToGrid/>
                <w:color w:val="FF0000"/>
                <w:kern w:val="0"/>
                <w:szCs w:val="20"/>
                <w:lang w:eastAsia="zh-CN"/>
              </w:rPr>
              <w:t>pucch-sSCellDyn</w:t>
            </w:r>
            <w:proofErr w:type="spellEnd"/>
            <w:r>
              <w:rPr>
                <w:snapToGrid/>
                <w:color w:val="FF0000"/>
                <w:kern w:val="0"/>
                <w:szCs w:val="20"/>
                <w:lang w:eastAsia="zh-CN"/>
              </w:rPr>
              <w:t xml:space="preserve"> or pucch-sSCellDynDCI-1-2, or an active UL BWP change on the </w:t>
            </w:r>
            <w:proofErr w:type="spellStart"/>
            <w:r>
              <w:rPr>
                <w:snapToGrid/>
                <w:color w:val="FF0000"/>
                <w:kern w:val="0"/>
                <w:szCs w:val="20"/>
                <w:lang w:eastAsia="zh-CN"/>
              </w:rPr>
              <w:t>PCell</w:t>
            </w:r>
            <w:proofErr w:type="spellEnd"/>
            <w:r>
              <w:rPr>
                <w:snapToGrid/>
                <w:color w:val="FF0000"/>
                <w:kern w:val="0"/>
                <w:szCs w:val="20"/>
                <w:lang w:eastAsia="zh-CN"/>
              </w:rPr>
              <w:t xml:space="preserve"> if the UE is not provided </w:t>
            </w:r>
            <w:proofErr w:type="spellStart"/>
            <w:r>
              <w:rPr>
                <w:snapToGrid/>
                <w:color w:val="FF0000"/>
                <w:kern w:val="0"/>
                <w:szCs w:val="20"/>
                <w:lang w:eastAsia="zh-CN"/>
              </w:rPr>
              <w:t>pucch-sSCellDyn</w:t>
            </w:r>
            <w:proofErr w:type="spellEnd"/>
            <w:r>
              <w:rPr>
                <w:snapToGrid/>
                <w:color w:val="FF0000"/>
                <w:kern w:val="0"/>
                <w:szCs w:val="20"/>
                <w:lang w:eastAsia="zh-CN"/>
              </w:rPr>
              <w:t xml:space="preserve"> and pucch-sSCellDynDCI-1-2, and an active DL BWP change is not triggered in PDCCH monitoring occasion m</w:t>
            </w:r>
          </w:p>
          <w:p w14:paraId="7B20BAF5" w14:textId="77777777" w:rsidR="00A96BBA" w:rsidRDefault="00D252AB" w:rsidP="00095ACB">
            <w:pPr>
              <w:widowControl/>
              <w:kinsoku/>
              <w:overflowPunct/>
              <w:autoSpaceDE/>
              <w:autoSpaceDN/>
              <w:adjustRightInd/>
              <w:spacing w:afterLines="50" w:after="120" w:line="240" w:lineRule="auto"/>
              <w:ind w:left="305"/>
              <w:jc w:val="left"/>
              <w:textAlignment w:val="auto"/>
              <w:rPr>
                <w:snapToGrid/>
                <w:color w:val="FF0000"/>
                <w:kern w:val="0"/>
                <w:szCs w:val="20"/>
                <w:lang w:eastAsia="zh-CN"/>
              </w:rPr>
            </w:pPr>
            <w:r>
              <w:rPr>
                <w:rFonts w:hint="eastAsia"/>
                <w:snapToGrid/>
                <w:color w:val="FF0000"/>
                <w:kern w:val="0"/>
                <w:szCs w:val="20"/>
                <w:lang w:eastAsia="zh-CN"/>
              </w:rPr>
              <w:t xml:space="preserve">                           s=s+1</w:t>
            </w:r>
          </w:p>
          <w:p w14:paraId="31B1362D" w14:textId="77777777" w:rsidR="00A96BBA" w:rsidRDefault="00D252AB" w:rsidP="00095ACB">
            <w:pPr>
              <w:widowControl/>
              <w:kinsoku/>
              <w:overflowPunct/>
              <w:autoSpaceDE/>
              <w:autoSpaceDN/>
              <w:adjustRightInd/>
              <w:spacing w:afterLines="50" w:after="120" w:line="240" w:lineRule="auto"/>
              <w:ind w:left="1440" w:hanging="284"/>
              <w:jc w:val="left"/>
              <w:textAlignment w:val="auto"/>
              <w:rPr>
                <w:snapToGrid/>
                <w:color w:val="FF0000"/>
                <w:kern w:val="0"/>
                <w:szCs w:val="20"/>
                <w:lang w:eastAsia="zh-CN"/>
              </w:rPr>
            </w:pPr>
            <w:r>
              <w:rPr>
                <w:rFonts w:hint="eastAsia"/>
                <w:snapToGrid/>
                <w:color w:val="FF0000"/>
                <w:kern w:val="0"/>
                <w:szCs w:val="20"/>
                <w:lang w:eastAsia="zh-CN"/>
              </w:rPr>
              <w:t xml:space="preserve">     else</w:t>
            </w:r>
          </w:p>
          <w:p w14:paraId="767828D9" w14:textId="77777777" w:rsidR="00A96BBA" w:rsidRDefault="00D252AB" w:rsidP="00095ACB">
            <w:pPr>
              <w:widowControl/>
              <w:kinsoku/>
              <w:overflowPunct/>
              <w:autoSpaceDE/>
              <w:autoSpaceDN/>
              <w:adjustRightInd/>
              <w:spacing w:after="120" w:line="240" w:lineRule="auto"/>
              <w:ind w:left="1702" w:hanging="284"/>
              <w:jc w:val="left"/>
              <w:textAlignment w:val="auto"/>
              <w:rPr>
                <w:snapToGrid/>
                <w:kern w:val="0"/>
                <w:szCs w:val="20"/>
                <w:lang w:eastAsia="zh-CN"/>
              </w:rPr>
            </w:pPr>
            <w:r>
              <w:rPr>
                <w:rFonts w:hint="eastAsia"/>
                <w:snapToGrid/>
                <w:kern w:val="0"/>
                <w:szCs w:val="20"/>
                <w:lang w:eastAsia="zh-CN"/>
              </w:rPr>
              <w:t xml:space="preserve">if </w:t>
            </w:r>
            <m:oMath>
              <m:sSubSup>
                <m:sSubSupPr>
                  <m:ctrlPr>
                    <w:rPr>
                      <w:rFonts w:ascii="Cambria Math" w:hAnsi="Cambria Math"/>
                      <w:snapToGrid/>
                      <w:kern w:val="0"/>
                      <w:szCs w:val="20"/>
                      <w:lang w:eastAsia="zh-CN"/>
                    </w:rPr>
                  </m:ctrlPr>
                </m:sSubSupPr>
                <m:e>
                  <m:r>
                    <w:rPr>
                      <w:rFonts w:ascii="Cambria Math" w:hAnsi="Cambria Math"/>
                      <w:snapToGrid/>
                      <w:kern w:val="0"/>
                      <w:szCs w:val="20"/>
                      <w:lang w:eastAsia="zh-CN"/>
                    </w:rPr>
                    <m:t>V</m:t>
                  </m:r>
                </m:e>
                <m:sub>
                  <m:r>
                    <w:rPr>
                      <w:rFonts w:ascii="Cambria Math" w:hAnsi="Cambria Math"/>
                      <w:snapToGrid/>
                      <w:kern w:val="0"/>
                      <w:szCs w:val="20"/>
                      <w:lang w:eastAsia="zh-CN"/>
                    </w:rPr>
                    <m:t>C</m:t>
                  </m:r>
                  <m:r>
                    <m:rPr>
                      <m:sty m:val="p"/>
                    </m:rPr>
                    <w:rPr>
                      <w:rFonts w:ascii="Cambria Math" w:hAnsi="Cambria Math"/>
                      <w:snapToGrid/>
                      <w:kern w:val="0"/>
                      <w:szCs w:val="20"/>
                      <w:lang w:eastAsia="zh-CN"/>
                    </w:rPr>
                    <m:t>-</m:t>
                  </m:r>
                  <m:r>
                    <m:rPr>
                      <m:nor/>
                    </m:rPr>
                    <w:rPr>
                      <w:snapToGrid/>
                      <w:kern w:val="0"/>
                      <w:szCs w:val="20"/>
                      <w:lang w:eastAsia="zh-CN"/>
                    </w:rPr>
                    <m:t>DAI</m:t>
                  </m:r>
                  <m:r>
                    <m:rPr>
                      <m:sty m:val="p"/>
                    </m:rPr>
                    <w:rPr>
                      <w:rFonts w:ascii="Cambria Math" w:hAnsi="Cambria Math"/>
                      <w:snapToGrid/>
                      <w:kern w:val="0"/>
                      <w:szCs w:val="20"/>
                      <w:lang w:eastAsia="zh-CN"/>
                    </w:rPr>
                    <m:t>,</m:t>
                  </m:r>
                  <m:r>
                    <w:rPr>
                      <w:rFonts w:ascii="Cambria Math" w:hAnsi="Cambria Math"/>
                      <w:snapToGrid/>
                      <w:kern w:val="0"/>
                      <w:szCs w:val="20"/>
                      <w:lang w:eastAsia="zh-CN"/>
                    </w:rPr>
                    <m:t>s</m:t>
                  </m:r>
                  <m:r>
                    <m:rPr>
                      <m:sty m:val="p"/>
                    </m:rPr>
                    <w:rPr>
                      <w:rFonts w:ascii="Cambria Math" w:hAnsi="Cambria Math"/>
                      <w:snapToGrid/>
                      <w:kern w:val="0"/>
                      <w:szCs w:val="20"/>
                      <w:lang w:eastAsia="zh-CN"/>
                    </w:rPr>
                    <m:t>,</m:t>
                  </m:r>
                  <m:r>
                    <w:rPr>
                      <w:rFonts w:ascii="Cambria Math" w:hAnsi="Cambria Math"/>
                      <w:snapToGrid/>
                      <w:kern w:val="0"/>
                      <w:szCs w:val="20"/>
                      <w:lang w:eastAsia="zh-CN"/>
                    </w:rPr>
                    <m:t>m</m:t>
                  </m:r>
                </m:sub>
                <m:sup>
                  <m:r>
                    <m:rPr>
                      <m:nor/>
                    </m:rPr>
                    <w:rPr>
                      <w:snapToGrid/>
                      <w:kern w:val="0"/>
                      <w:szCs w:val="20"/>
                      <w:lang w:eastAsia="zh-CN"/>
                    </w:rPr>
                    <m:t>DL</m:t>
                  </m:r>
                </m:sup>
              </m:sSubSup>
              <m:r>
                <m:rPr>
                  <m:sty m:val="p"/>
                </m:rPr>
                <w:rPr>
                  <w:rFonts w:ascii="Cambria Math" w:hAnsi="Cambria Math"/>
                  <w:snapToGrid/>
                  <w:kern w:val="0"/>
                  <w:szCs w:val="20"/>
                  <w:lang w:eastAsia="zh-CN"/>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oMath>
          </w:p>
          <w:p w14:paraId="7AC3F820" w14:textId="77777777" w:rsidR="00A96BBA" w:rsidRDefault="00D252AB" w:rsidP="00095ACB">
            <w:pPr>
              <w:widowControl/>
              <w:kinsoku/>
              <w:overflowPunct/>
              <w:autoSpaceDE/>
              <w:autoSpaceDN/>
              <w:adjustRightInd/>
              <w:spacing w:after="120" w:line="240" w:lineRule="auto"/>
              <w:ind w:left="1985" w:hanging="284"/>
              <w:jc w:val="left"/>
              <w:textAlignment w:val="auto"/>
              <w:rPr>
                <w:snapToGrid/>
                <w:kern w:val="0"/>
                <w:szCs w:val="20"/>
                <w:lang w:eastAsia="zh-CN"/>
              </w:rPr>
            </w:pPr>
            <m:oMath>
              <m:r>
                <w:rPr>
                  <w:rFonts w:ascii="Cambria Math" w:hAnsi="Cambria Math"/>
                  <w:snapToGrid/>
                  <w:kern w:val="0"/>
                  <w:szCs w:val="20"/>
                  <w:lang w:eastAsia="zh-CN"/>
                </w:rPr>
                <m:t>j</m:t>
              </m:r>
              <m:r>
                <m:rPr>
                  <m:sty m:val="p"/>
                </m:rPr>
                <w:rPr>
                  <w:rFonts w:ascii="Cambria Math" w:hAnsi="Cambria Math"/>
                  <w:snapToGrid/>
                  <w:kern w:val="0"/>
                  <w:szCs w:val="20"/>
                  <w:lang w:eastAsia="zh-CN"/>
                </w:rPr>
                <m:t>=</m:t>
              </m:r>
              <m:r>
                <w:rPr>
                  <w:rFonts w:ascii="Cambria Math" w:hAnsi="Cambria Math"/>
                  <w:snapToGrid/>
                  <w:kern w:val="0"/>
                  <w:szCs w:val="20"/>
                  <w:lang w:eastAsia="zh-CN"/>
                </w:rPr>
                <m:t>j</m:t>
              </m:r>
              <m:r>
                <m:rPr>
                  <m:sty m:val="p"/>
                </m:rPr>
                <w:rPr>
                  <w:rFonts w:ascii="Cambria Math" w:hAnsi="Cambria Math"/>
                  <w:snapToGrid/>
                  <w:kern w:val="0"/>
                  <w:szCs w:val="20"/>
                  <w:lang w:eastAsia="zh-CN"/>
                </w:rPr>
                <m:t>+1</m:t>
              </m:r>
            </m:oMath>
            <w:r>
              <w:rPr>
                <w:snapToGrid/>
                <w:kern w:val="0"/>
                <w:szCs w:val="20"/>
                <w:lang w:eastAsia="zh-CN"/>
              </w:rPr>
              <w:t xml:space="preserve">; </w:t>
            </w:r>
          </w:p>
          <w:p w14:paraId="4B12E806" w14:textId="77777777" w:rsidR="00A96BBA" w:rsidRDefault="00D252AB" w:rsidP="00095ACB">
            <w:pPr>
              <w:widowControl/>
              <w:kinsoku/>
              <w:overflowPunct/>
              <w:autoSpaceDE/>
              <w:autoSpaceDN/>
              <w:adjustRightInd/>
              <w:spacing w:after="120" w:line="240" w:lineRule="auto"/>
              <w:ind w:left="1702" w:hanging="284"/>
              <w:jc w:val="left"/>
              <w:textAlignment w:val="auto"/>
              <w:rPr>
                <w:rFonts w:cs="Arial"/>
                <w:snapToGrid/>
                <w:kern w:val="0"/>
                <w:szCs w:val="20"/>
                <w:lang w:eastAsia="zh-CN"/>
              </w:rPr>
            </w:pPr>
            <w:r>
              <w:rPr>
                <w:rFonts w:hint="eastAsia"/>
                <w:snapToGrid/>
                <w:kern w:val="0"/>
                <w:szCs w:val="20"/>
                <w:lang w:eastAsia="zh-CN"/>
              </w:rPr>
              <w:t>end if</w:t>
            </w:r>
          </w:p>
          <w:p w14:paraId="2F5C0686" w14:textId="77777777" w:rsidR="00A96BBA" w:rsidRDefault="00D252AB" w:rsidP="00095ACB">
            <w:pPr>
              <w:widowControl/>
              <w:kinsoku/>
              <w:overflowPunct/>
              <w:autoSpaceDE/>
              <w:autoSpaceDN/>
              <w:adjustRightInd/>
              <w:spacing w:beforeLines="100" w:before="240" w:afterLines="50" w:after="120" w:line="240" w:lineRule="auto"/>
              <w:jc w:val="center"/>
              <w:textAlignment w:val="auto"/>
              <w:rPr>
                <w:rFonts w:ascii="Arial" w:hAnsi="Arial" w:cs="Arial"/>
                <w:snapToGrid/>
                <w:color w:val="FF0000"/>
                <w:kern w:val="0"/>
                <w:sz w:val="28"/>
                <w:szCs w:val="28"/>
                <w:lang w:val="en-US" w:eastAsia="zh-CN"/>
              </w:rPr>
            </w:pPr>
            <w:r>
              <w:rPr>
                <w:rFonts w:ascii="Arial" w:eastAsia="Times New Roman" w:hAnsi="Arial" w:cs="Arial"/>
                <w:snapToGrid/>
                <w:color w:val="FF0000"/>
                <w:kern w:val="0"/>
                <w:sz w:val="28"/>
                <w:szCs w:val="28"/>
                <w:lang w:val="en-US" w:eastAsia="zh-CN"/>
              </w:rPr>
              <w:t>&lt; Unchanged parts are omitted &gt;</w:t>
            </w:r>
          </w:p>
        </w:tc>
      </w:tr>
    </w:tbl>
    <w:p w14:paraId="6E3D43FC" w14:textId="77777777" w:rsidR="00A96BBA" w:rsidRDefault="00A96BBA" w:rsidP="00095ACB">
      <w:pPr>
        <w:rPr>
          <w:lang w:val="en-US" w:eastAsia="en-US"/>
        </w:rPr>
      </w:pPr>
    </w:p>
    <w:p w14:paraId="3F6607B8" w14:textId="77777777" w:rsidR="00A96BBA" w:rsidRDefault="00A96BBA" w:rsidP="00095ACB">
      <w:pPr>
        <w:rPr>
          <w:lang w:eastAsia="en-US"/>
        </w:rPr>
      </w:pPr>
    </w:p>
    <w:p w14:paraId="4842EA58"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Xiaomi:</w:t>
      </w:r>
    </w:p>
    <w:p w14:paraId="4A251D44" w14:textId="77777777" w:rsidR="00A96BBA" w:rsidRDefault="00D252AB" w:rsidP="00095ACB">
      <w:pPr>
        <w:widowControl/>
        <w:kinsoku/>
        <w:overflowPunct/>
        <w:autoSpaceDE/>
        <w:autoSpaceDN/>
        <w:adjustRightInd/>
        <w:spacing w:beforeLines="50" w:before="120" w:after="0" w:line="240" w:lineRule="auto"/>
        <w:jc w:val="left"/>
        <w:textAlignment w:val="auto"/>
        <w:rPr>
          <w:bCs/>
          <w:snapToGrid/>
          <w:kern w:val="0"/>
          <w:szCs w:val="20"/>
          <w:u w:val="single"/>
          <w:lang w:eastAsia="zh-CN"/>
        </w:rPr>
      </w:pPr>
      <w:r>
        <w:rPr>
          <w:bCs/>
          <w:snapToGrid/>
          <w:kern w:val="0"/>
          <w:szCs w:val="20"/>
          <w:u w:val="single"/>
          <w:lang w:eastAsia="zh-CN"/>
        </w:rPr>
        <w:t xml:space="preserve">Text proposal#3: </w:t>
      </w:r>
    </w:p>
    <w:p w14:paraId="0CE097BE"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Change reason:</w:t>
      </w:r>
      <w:r>
        <w:rPr>
          <w:rFonts w:eastAsia="等线"/>
          <w:snapToGrid/>
          <w:kern w:val="0"/>
          <w:szCs w:val="20"/>
          <w:lang w:eastAsia="zh-CN"/>
        </w:rPr>
        <w:t xml:space="preserve"> </w:t>
      </w:r>
      <m:oMath>
        <m:sSubSup>
          <m:sSubSupPr>
            <m:ctrlPr>
              <w:rPr>
                <w:rFonts w:ascii="Cambria Math" w:hAnsi="Cambria Math"/>
                <w:i/>
                <w:snapToGrid/>
                <w:kern w:val="0"/>
                <w:szCs w:val="20"/>
                <w:lang w:eastAsia="en-US"/>
              </w:rPr>
            </m:ctrlPr>
          </m:sSubSupPr>
          <m:e>
            <m:r>
              <w:rPr>
                <w:rFonts w:ascii="Cambria Math" w:hAnsi="Cambria Math"/>
                <w:snapToGrid/>
                <w:kern w:val="0"/>
                <w:szCs w:val="20"/>
                <w:lang w:eastAsia="en-US"/>
              </w:rPr>
              <m:t>N</m:t>
            </m:r>
          </m:e>
          <m:sub>
            <m:r>
              <m:rPr>
                <m:sty m:val="p"/>
              </m:rPr>
              <w:rPr>
                <w:rFonts w:ascii="Cambria Math" w:hAnsi="Cambria Math"/>
                <w:snapToGrid/>
                <w:kern w:val="0"/>
                <w:szCs w:val="20"/>
                <w:lang w:eastAsia="en-US"/>
              </w:rPr>
              <m:t>cells,set</m:t>
            </m:r>
            <m:ctrlPr>
              <w:rPr>
                <w:rFonts w:ascii="Cambria Math" w:hAnsi="Cambria Math"/>
                <w:snapToGrid/>
                <w:kern w:val="0"/>
                <w:szCs w:val="20"/>
                <w:lang w:eastAsia="en-US"/>
              </w:rPr>
            </m:ctrlPr>
          </m:sub>
          <m:sup>
            <m:r>
              <m:rPr>
                <m:nor/>
              </m:rPr>
              <w:rPr>
                <w:snapToGrid/>
                <w:kern w:val="0"/>
                <w:szCs w:val="20"/>
                <w:lang w:val="en-US" w:eastAsia="en-US"/>
              </w:rPr>
              <m:t>DL,max</m:t>
            </m:r>
            <m:ctrlPr>
              <w:rPr>
                <w:rFonts w:ascii="Cambria Math" w:hAnsi="Cambria Math"/>
                <w:snapToGrid/>
                <w:kern w:val="0"/>
                <w:szCs w:val="20"/>
                <w:lang w:eastAsia="en-US"/>
              </w:rPr>
            </m:ctrlPr>
          </m:sup>
        </m:sSubSup>
      </m:oMath>
      <w:r>
        <w:rPr>
          <w:rFonts w:eastAsia="等线"/>
          <w:snapToGrid/>
          <w:kern w:val="0"/>
          <w:szCs w:val="20"/>
          <w:lang w:eastAsia="zh-CN"/>
        </w:rPr>
        <w:t xml:space="preserve"> denotes the maximum number of cells can be scheduled within a cell set, instead of the number of cells across different cell sets.</w:t>
      </w:r>
    </w:p>
    <w:p w14:paraId="1F2A05EE"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 xml:space="preserve">Change summary: </w:t>
      </w:r>
      <w:r>
        <w:rPr>
          <w:rFonts w:eastAsia="等线"/>
          <w:snapToGrid/>
          <w:kern w:val="0"/>
          <w:szCs w:val="20"/>
          <w:lang w:eastAsia="zh-CN"/>
        </w:rPr>
        <w:t xml:space="preserve">Delete the irrelevant wording, </w:t>
      </w:r>
      <w:proofErr w:type="gramStart"/>
      <w:r>
        <w:rPr>
          <w:rFonts w:eastAsia="等线"/>
          <w:snapToGrid/>
          <w:kern w:val="0"/>
          <w:szCs w:val="20"/>
          <w:lang w:eastAsia="zh-CN"/>
        </w:rPr>
        <w:t>i.e.</w:t>
      </w:r>
      <w:proofErr w:type="gramEnd"/>
      <w:r>
        <w:rPr>
          <w:rFonts w:eastAsia="等线"/>
          <w:snapToGrid/>
          <w:kern w:val="0"/>
          <w:szCs w:val="20"/>
          <w:lang w:eastAsia="zh-CN"/>
        </w:rPr>
        <w:t xml:space="preserve"> ‘across the number of sets of serving cells’.</w:t>
      </w:r>
    </w:p>
    <w:p w14:paraId="2A322DE4"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Consequence if not approved:</w:t>
      </w:r>
      <w:r>
        <w:rPr>
          <w:rFonts w:eastAsia="等线"/>
          <w:snapToGrid/>
          <w:kern w:val="0"/>
          <w:szCs w:val="20"/>
          <w:lang w:eastAsia="zh-CN"/>
        </w:rPr>
        <w:t xml:space="preserve"> Readers may misunderstand that </w:t>
      </w:r>
      <m:oMath>
        <m:sSubSup>
          <m:sSubSupPr>
            <m:ctrlPr>
              <w:rPr>
                <w:rFonts w:ascii="Cambria Math" w:hAnsi="Cambria Math"/>
                <w:i/>
                <w:snapToGrid/>
                <w:kern w:val="0"/>
                <w:szCs w:val="20"/>
                <w:lang w:eastAsia="en-US"/>
              </w:rPr>
            </m:ctrlPr>
          </m:sSubSupPr>
          <m:e>
            <m:r>
              <w:rPr>
                <w:rFonts w:ascii="Cambria Math" w:hAnsi="Cambria Math"/>
                <w:snapToGrid/>
                <w:kern w:val="0"/>
                <w:szCs w:val="20"/>
                <w:lang w:eastAsia="en-US"/>
              </w:rPr>
              <m:t>N</m:t>
            </m:r>
          </m:e>
          <m:sub>
            <m:r>
              <m:rPr>
                <m:sty m:val="p"/>
              </m:rPr>
              <w:rPr>
                <w:rFonts w:ascii="Cambria Math" w:hAnsi="Cambria Math"/>
                <w:snapToGrid/>
                <w:kern w:val="0"/>
                <w:szCs w:val="20"/>
                <w:lang w:eastAsia="en-US"/>
              </w:rPr>
              <m:t>cells,set</m:t>
            </m:r>
            <m:ctrlPr>
              <w:rPr>
                <w:rFonts w:ascii="Cambria Math" w:hAnsi="Cambria Math"/>
                <w:snapToGrid/>
                <w:kern w:val="0"/>
                <w:szCs w:val="20"/>
                <w:lang w:eastAsia="en-US"/>
              </w:rPr>
            </m:ctrlPr>
          </m:sub>
          <m:sup>
            <m:r>
              <m:rPr>
                <m:nor/>
              </m:rPr>
              <w:rPr>
                <w:snapToGrid/>
                <w:kern w:val="0"/>
                <w:szCs w:val="20"/>
                <w:lang w:val="en-US" w:eastAsia="en-US"/>
              </w:rPr>
              <m:t>DL,max</m:t>
            </m:r>
            <m:ctrlPr>
              <w:rPr>
                <w:rFonts w:ascii="Cambria Math" w:hAnsi="Cambria Math"/>
                <w:snapToGrid/>
                <w:kern w:val="0"/>
                <w:szCs w:val="20"/>
                <w:lang w:eastAsia="en-US"/>
              </w:rPr>
            </m:ctrlPr>
          </m:sup>
        </m:sSubSup>
      </m:oMath>
      <w:r>
        <w:rPr>
          <w:rFonts w:eastAsia="等线"/>
          <w:snapToGrid/>
          <w:kern w:val="0"/>
          <w:szCs w:val="20"/>
          <w:lang w:eastAsia="zh-CN"/>
        </w:rPr>
        <w:t xml:space="preserve"> is defined across different cell sets.</w:t>
      </w:r>
    </w:p>
    <w:p w14:paraId="621740AB" w14:textId="77777777" w:rsidR="00A96BBA" w:rsidRDefault="00A96BBA" w:rsidP="00095ACB">
      <w:pPr>
        <w:widowControl/>
        <w:kinsoku/>
        <w:overflowPunct/>
        <w:autoSpaceDE/>
        <w:autoSpaceDN/>
        <w:adjustRightInd/>
        <w:spacing w:beforeLines="50" w:before="120" w:after="0" w:line="240" w:lineRule="auto"/>
        <w:ind w:left="1440" w:hanging="1440"/>
        <w:jc w:val="left"/>
        <w:textAlignment w:val="auto"/>
        <w:rPr>
          <w:rFonts w:ascii="Times" w:hAnsi="Times"/>
          <w:snapToGrid/>
          <w:kern w:val="0"/>
          <w:sz w:val="21"/>
          <w:szCs w:val="21"/>
          <w:lang w:eastAsia="zh-CN"/>
        </w:rPr>
      </w:pPr>
    </w:p>
    <w:tbl>
      <w:tblPr>
        <w:tblStyle w:val="TableGrid40"/>
        <w:tblW w:w="0" w:type="auto"/>
        <w:tblLook w:val="04A0" w:firstRow="1" w:lastRow="0" w:firstColumn="1" w:lastColumn="0" w:noHBand="0" w:noVBand="1"/>
      </w:tblPr>
      <w:tblGrid>
        <w:gridCol w:w="9362"/>
      </w:tblGrid>
      <w:tr w:rsidR="00A96BBA" w14:paraId="40ADF719" w14:textId="77777777">
        <w:tc>
          <w:tcPr>
            <w:tcW w:w="9631" w:type="dxa"/>
          </w:tcPr>
          <w:p w14:paraId="3118CCD8" w14:textId="77777777" w:rsidR="00A96BBA" w:rsidRDefault="00D252AB" w:rsidP="00095ACB">
            <w:pPr>
              <w:widowControl/>
              <w:kinsoku/>
              <w:overflowPunct/>
              <w:autoSpaceDE/>
              <w:autoSpaceDN/>
              <w:adjustRightInd/>
              <w:spacing w:after="0" w:line="240" w:lineRule="auto"/>
              <w:ind w:left="1440" w:hanging="1440"/>
              <w:jc w:val="left"/>
              <w:textAlignment w:val="auto"/>
              <w:rPr>
                <w:b/>
                <w:snapToGrid/>
                <w:color w:val="C00000"/>
                <w:kern w:val="0"/>
                <w:sz w:val="21"/>
                <w:szCs w:val="21"/>
                <w:lang w:eastAsia="zh-CN"/>
              </w:rPr>
            </w:pPr>
            <w:r>
              <w:rPr>
                <w:b/>
                <w:snapToGrid/>
                <w:kern w:val="0"/>
                <w:sz w:val="21"/>
                <w:szCs w:val="21"/>
                <w:lang w:eastAsia="en-US"/>
              </w:rPr>
              <w:t>9.1.3.1</w:t>
            </w:r>
            <w:r>
              <w:rPr>
                <w:b/>
                <w:snapToGrid/>
                <w:kern w:val="0"/>
                <w:sz w:val="21"/>
                <w:szCs w:val="21"/>
                <w:lang w:eastAsia="en-US"/>
              </w:rPr>
              <w:tab/>
              <w:t>Type-2 HARQ-ACK codebook in physical uplink control channel</w:t>
            </w:r>
          </w:p>
          <w:p w14:paraId="1F774374" w14:textId="77777777" w:rsidR="00A96BBA" w:rsidRDefault="00D252AB" w:rsidP="00095ACB">
            <w:pPr>
              <w:widowControl/>
              <w:kinsoku/>
              <w:overflowPunct/>
              <w:autoSpaceDE/>
              <w:autoSpaceDN/>
              <w:adjustRightInd/>
              <w:spacing w:after="0" w:line="240" w:lineRule="auto"/>
              <w:ind w:left="1440" w:hanging="1440"/>
              <w:jc w:val="left"/>
              <w:textAlignment w:val="auto"/>
              <w:rPr>
                <w:snapToGrid/>
                <w:color w:val="C00000"/>
                <w:kern w:val="0"/>
                <w:sz w:val="21"/>
                <w:szCs w:val="21"/>
                <w:lang w:eastAsia="zh-CN"/>
              </w:rPr>
            </w:pPr>
            <w:r>
              <w:rPr>
                <w:snapToGrid/>
                <w:color w:val="C00000"/>
                <w:kern w:val="0"/>
                <w:sz w:val="21"/>
                <w:szCs w:val="21"/>
                <w:lang w:eastAsia="zh-CN"/>
              </w:rPr>
              <w:t>-----------------------omitted text-----------------------</w:t>
            </w:r>
          </w:p>
          <w:p w14:paraId="3D636978" w14:textId="77777777" w:rsidR="00A96BBA" w:rsidRDefault="00D252AB" w:rsidP="00095ACB">
            <w:pPr>
              <w:widowControl/>
              <w:kinsoku/>
              <w:overflowPunct/>
              <w:autoSpaceDE/>
              <w:autoSpaceDN/>
              <w:adjustRightInd/>
              <w:spacing w:after="0" w:line="240" w:lineRule="auto"/>
              <w:jc w:val="left"/>
              <w:textAlignment w:val="auto"/>
              <w:rPr>
                <w:snapToGrid/>
                <w:kern w:val="0"/>
                <w:sz w:val="21"/>
                <w:szCs w:val="21"/>
                <w:lang w:eastAsia="en-US"/>
              </w:rPr>
            </w:pPr>
            <w:r>
              <w:rPr>
                <w:snapToGrid/>
                <w:kern w:val="0"/>
                <w:sz w:val="21"/>
                <w:szCs w:val="21"/>
                <w:lang w:eastAsia="zh-CN"/>
              </w:rPr>
              <w:t xml:space="preserve">The UE determines the </w:t>
            </w:r>
            <m:oMath>
              <m:sSubSup>
                <m:sSubSupPr>
                  <m:ctrlPr>
                    <w:rPr>
                      <w:rFonts w:ascii="Cambria Math" w:hAnsi="Cambria Math"/>
                      <w:i/>
                      <w:snapToGrid/>
                      <w:kern w:val="0"/>
                      <w:sz w:val="21"/>
                      <w:szCs w:val="21"/>
                      <w:lang w:eastAsia="en-US"/>
                    </w:rPr>
                  </m:ctrlPr>
                </m:sSubSupPr>
                <m:e>
                  <m:acc>
                    <m:accPr>
                      <m:chr m:val="̃"/>
                      <m:ctrlPr>
                        <w:rPr>
                          <w:rFonts w:ascii="Cambria Math" w:hAnsi="Cambria Math"/>
                          <w:i/>
                          <w:snapToGrid/>
                          <w:kern w:val="0"/>
                          <w:sz w:val="21"/>
                          <w:szCs w:val="21"/>
                          <w:lang w:eastAsia="en-US"/>
                        </w:rPr>
                      </m:ctrlPr>
                    </m:accPr>
                    <m:e>
                      <m:r>
                        <w:rPr>
                          <w:rFonts w:ascii="Cambria Math" w:hAnsi="Cambria Math"/>
                          <w:snapToGrid/>
                          <w:kern w:val="0"/>
                          <w:sz w:val="21"/>
                          <w:szCs w:val="21"/>
                          <w:lang w:eastAsia="en-US"/>
                        </w:rPr>
                        <m:t>o</m:t>
                      </m:r>
                    </m:e>
                  </m:acc>
                </m:e>
                <m:sub>
                  <m:r>
                    <w:rPr>
                      <w:rFonts w:ascii="Cambria Math" w:hAnsi="Cambria Math"/>
                      <w:snapToGrid/>
                      <w:kern w:val="0"/>
                      <w:sz w:val="21"/>
                      <w:szCs w:val="21"/>
                      <w:lang w:eastAsia="en-US"/>
                    </w:rPr>
                    <m:t>0</m:t>
                  </m:r>
                </m:sub>
                <m:sup>
                  <m:r>
                    <w:rPr>
                      <w:rFonts w:ascii="Cambria Math" w:hAnsi="Cambria Math"/>
                      <w:snapToGrid/>
                      <w:kern w:val="0"/>
                      <w:sz w:val="21"/>
                      <w:szCs w:val="21"/>
                      <w:lang w:eastAsia="en-US"/>
                    </w:rPr>
                    <m:t>ACK</m:t>
                  </m:r>
                </m:sup>
              </m:sSubSup>
              <m:r>
                <w:rPr>
                  <w:rFonts w:ascii="Cambria Math" w:hAnsi="Cambria Math"/>
                  <w:snapToGrid/>
                  <w:kern w:val="0"/>
                  <w:sz w:val="21"/>
                  <w:szCs w:val="21"/>
                  <w:lang w:eastAsia="en-US"/>
                </w:rPr>
                <m:t xml:space="preserve">, </m:t>
              </m:r>
              <m:sSubSup>
                <m:sSubSupPr>
                  <m:ctrlPr>
                    <w:rPr>
                      <w:rFonts w:ascii="Cambria Math" w:hAnsi="Cambria Math"/>
                      <w:i/>
                      <w:snapToGrid/>
                      <w:kern w:val="0"/>
                      <w:sz w:val="21"/>
                      <w:szCs w:val="21"/>
                      <w:lang w:eastAsia="en-US"/>
                    </w:rPr>
                  </m:ctrlPr>
                </m:sSubSupPr>
                <m:e>
                  <m:acc>
                    <m:accPr>
                      <m:chr m:val="̃"/>
                      <m:ctrlPr>
                        <w:rPr>
                          <w:rFonts w:ascii="Cambria Math" w:hAnsi="Cambria Math"/>
                          <w:i/>
                          <w:snapToGrid/>
                          <w:kern w:val="0"/>
                          <w:sz w:val="21"/>
                          <w:szCs w:val="21"/>
                          <w:lang w:eastAsia="en-US"/>
                        </w:rPr>
                      </m:ctrlPr>
                    </m:accPr>
                    <m:e>
                      <m:r>
                        <w:rPr>
                          <w:rFonts w:ascii="Cambria Math" w:hAnsi="Cambria Math"/>
                          <w:snapToGrid/>
                          <w:kern w:val="0"/>
                          <w:sz w:val="21"/>
                          <w:szCs w:val="21"/>
                          <w:lang w:eastAsia="en-US"/>
                        </w:rPr>
                        <m:t>o</m:t>
                      </m:r>
                    </m:e>
                  </m:acc>
                </m:e>
                <m:sub>
                  <m:r>
                    <w:rPr>
                      <w:rFonts w:ascii="Cambria Math" w:hAnsi="Cambria Math"/>
                      <w:snapToGrid/>
                      <w:kern w:val="0"/>
                      <w:sz w:val="21"/>
                      <w:szCs w:val="21"/>
                      <w:lang w:eastAsia="en-US"/>
                    </w:rPr>
                    <m:t>1</m:t>
                  </m:r>
                </m:sub>
                <m:sup>
                  <m:r>
                    <w:rPr>
                      <w:rFonts w:ascii="Cambria Math" w:hAnsi="Cambria Math"/>
                      <w:snapToGrid/>
                      <w:kern w:val="0"/>
                      <w:sz w:val="21"/>
                      <w:szCs w:val="21"/>
                      <w:lang w:eastAsia="en-US"/>
                    </w:rPr>
                    <m:t>ACK</m:t>
                  </m:r>
                </m:sup>
              </m:sSubSup>
              <m:r>
                <w:rPr>
                  <w:rFonts w:ascii="Cambria Math" w:hAnsi="Cambria Math"/>
                  <w:snapToGrid/>
                  <w:kern w:val="0"/>
                  <w:sz w:val="21"/>
                  <w:szCs w:val="21"/>
                  <w:lang w:eastAsia="en-US"/>
                </w:rPr>
                <m:t>,⋯,</m:t>
              </m:r>
              <m:sSubSup>
                <m:sSubSupPr>
                  <m:ctrlPr>
                    <w:rPr>
                      <w:rFonts w:ascii="Cambria Math" w:hAnsi="Cambria Math"/>
                      <w:i/>
                      <w:snapToGrid/>
                      <w:kern w:val="0"/>
                      <w:sz w:val="21"/>
                      <w:szCs w:val="21"/>
                      <w:lang w:eastAsia="en-US"/>
                    </w:rPr>
                  </m:ctrlPr>
                </m:sSubSupPr>
                <m:e>
                  <m:acc>
                    <m:accPr>
                      <m:chr m:val="̃"/>
                      <m:ctrlPr>
                        <w:rPr>
                          <w:rFonts w:ascii="Cambria Math" w:hAnsi="Cambria Math"/>
                          <w:i/>
                          <w:snapToGrid/>
                          <w:kern w:val="0"/>
                          <w:sz w:val="21"/>
                          <w:szCs w:val="21"/>
                          <w:lang w:eastAsia="en-US"/>
                        </w:rPr>
                      </m:ctrlPr>
                    </m:accPr>
                    <m:e>
                      <m:r>
                        <w:rPr>
                          <w:rFonts w:ascii="Cambria Math" w:hAnsi="Cambria Math"/>
                          <w:snapToGrid/>
                          <w:kern w:val="0"/>
                          <w:sz w:val="21"/>
                          <w:szCs w:val="21"/>
                          <w:lang w:eastAsia="en-US"/>
                        </w:rPr>
                        <m:t>o</m:t>
                      </m:r>
                    </m:e>
                  </m:acc>
                </m:e>
                <m:sub>
                  <m:sSub>
                    <m:sSubPr>
                      <m:ctrlPr>
                        <w:rPr>
                          <w:rFonts w:ascii="Cambria Math" w:hAnsi="Cambria Math"/>
                          <w:i/>
                          <w:snapToGrid/>
                          <w:kern w:val="0"/>
                          <w:sz w:val="21"/>
                          <w:szCs w:val="21"/>
                          <w:lang w:eastAsia="en-US"/>
                        </w:rPr>
                      </m:ctrlPr>
                    </m:sSubPr>
                    <m:e>
                      <m:r>
                        <w:rPr>
                          <w:rFonts w:ascii="Cambria Math" w:hAnsi="Cambria Math"/>
                          <w:snapToGrid/>
                          <w:kern w:val="0"/>
                          <w:sz w:val="21"/>
                          <w:szCs w:val="21"/>
                          <w:lang w:eastAsia="en-US"/>
                        </w:rPr>
                        <m:t>O</m:t>
                      </m:r>
                    </m:e>
                    <m:sub>
                      <m:r>
                        <m:rPr>
                          <m:sty m:val="p"/>
                        </m:rPr>
                        <w:rPr>
                          <w:rFonts w:ascii="Cambria Math" w:hAnsi="Cambria Math"/>
                          <w:snapToGrid/>
                          <w:kern w:val="0"/>
                          <w:sz w:val="21"/>
                          <w:szCs w:val="21"/>
                          <w:lang w:eastAsia="en-US"/>
                        </w:rPr>
                        <m:t>ACK</m:t>
                      </m:r>
                    </m:sub>
                  </m:sSub>
                  <m:r>
                    <w:rPr>
                      <w:rFonts w:ascii="Cambria Math" w:hAnsi="Cambria Math"/>
                      <w:snapToGrid/>
                      <w:kern w:val="0"/>
                      <w:sz w:val="21"/>
                      <w:szCs w:val="21"/>
                      <w:lang w:eastAsia="en-US"/>
                    </w:rPr>
                    <m:t>-1</m:t>
                  </m:r>
                </m:sub>
                <m:sup>
                  <m:r>
                    <w:rPr>
                      <w:rFonts w:ascii="Cambria Math" w:hAnsi="Cambria Math"/>
                      <w:snapToGrid/>
                      <w:kern w:val="0"/>
                      <w:sz w:val="21"/>
                      <w:szCs w:val="21"/>
                      <w:lang w:eastAsia="en-US"/>
                    </w:rPr>
                    <m:t>ACK</m:t>
                  </m:r>
                </m:sup>
              </m:sSubSup>
            </m:oMath>
            <w:r>
              <w:rPr>
                <w:snapToGrid/>
                <w:kern w:val="0"/>
                <w:sz w:val="21"/>
                <w:szCs w:val="21"/>
                <w:lang w:eastAsia="zh-CN"/>
              </w:rPr>
              <w:t xml:space="preserve">, for a total number of </w:t>
            </w:r>
            <m:oMath>
              <m:sSub>
                <m:sSubPr>
                  <m:ctrlPr>
                    <w:rPr>
                      <w:rFonts w:ascii="Cambria Math" w:hAnsi="Cambria Math"/>
                      <w:i/>
                      <w:snapToGrid/>
                      <w:kern w:val="0"/>
                      <w:sz w:val="21"/>
                      <w:szCs w:val="21"/>
                      <w:lang w:eastAsia="en-US"/>
                    </w:rPr>
                  </m:ctrlPr>
                </m:sSubPr>
                <m:e>
                  <m:r>
                    <w:rPr>
                      <w:rFonts w:ascii="Cambria Math" w:hAnsi="Cambria Math"/>
                      <w:snapToGrid/>
                      <w:kern w:val="0"/>
                      <w:sz w:val="21"/>
                      <w:szCs w:val="21"/>
                      <w:lang w:eastAsia="en-US"/>
                    </w:rPr>
                    <m:t>O</m:t>
                  </m:r>
                </m:e>
                <m:sub>
                  <m:r>
                    <m:rPr>
                      <m:sty m:val="p"/>
                    </m:rPr>
                    <w:rPr>
                      <w:rFonts w:ascii="Cambria Math" w:hAnsi="Cambria Math"/>
                      <w:snapToGrid/>
                      <w:kern w:val="0"/>
                      <w:sz w:val="21"/>
                      <w:szCs w:val="21"/>
                      <w:lang w:eastAsia="en-US"/>
                    </w:rPr>
                    <m:t>ACK</m:t>
                  </m:r>
                </m:sub>
              </m:sSub>
            </m:oMath>
            <w:r>
              <w:rPr>
                <w:snapToGrid/>
                <w:kern w:val="0"/>
                <w:sz w:val="21"/>
                <w:szCs w:val="21"/>
                <w:lang w:eastAsia="en-US"/>
              </w:rPr>
              <w:t xml:space="preserve"> </w:t>
            </w:r>
            <w:r>
              <w:rPr>
                <w:snapToGrid/>
                <w:kern w:val="0"/>
                <w:sz w:val="21"/>
                <w:szCs w:val="21"/>
                <w:lang w:eastAsia="zh-CN"/>
              </w:rPr>
              <w:t xml:space="preserve">HARQ-ACK information bits in the second Type-2 HARQ-ACK sub-codebook according to the following pseudo-code. </w:t>
            </w:r>
          </w:p>
          <w:p w14:paraId="29D20081" w14:textId="77777777" w:rsidR="00A96BBA" w:rsidRDefault="00D252AB" w:rsidP="00095ACB">
            <w:pPr>
              <w:widowControl/>
              <w:kinsoku/>
              <w:overflowPunct/>
              <w:autoSpaceDE/>
              <w:autoSpaceDN/>
              <w:adjustRightInd/>
              <w:spacing w:after="180" w:line="240" w:lineRule="auto"/>
              <w:ind w:left="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Sup>
                <m:sSubSupPr>
                  <m:ctrlPr>
                    <w:rPr>
                      <w:rFonts w:ascii="Cambria Math" w:eastAsia="MS Mincho" w:hAnsi="Cambria Math"/>
                      <w:i/>
                      <w:snapToGrid/>
                      <w:kern w:val="0"/>
                      <w:sz w:val="21"/>
                      <w:szCs w:val="21"/>
                      <w:lang w:eastAsia="en-US"/>
                    </w:rPr>
                  </m:ctrlPr>
                </m:sSubSupPr>
                <m:e>
                  <w:bookmarkStart w:id="218" w:name="OLE_LINK7"/>
                  <w:bookmarkStart w:id="219" w:name="OLE_LINK8"/>
                  <m:r>
                    <w:rPr>
                      <w:rFonts w:ascii="Cambria Math" w:eastAsia="MS Mincho" w:hAnsi="Cambria Math"/>
                      <w:snapToGrid/>
                      <w:kern w:val="0"/>
                      <w:sz w:val="21"/>
                      <w:szCs w:val="21"/>
                      <w:lang w:eastAsia="en-US"/>
                    </w:rPr>
                    <m:t>N</m:t>
                  </m:r>
                </m:e>
                <m:sub>
                  <m:r>
                    <m:rPr>
                      <m:sty m:val="p"/>
                    </m:rPr>
                    <w:rPr>
                      <w:rFonts w:ascii="Cambria Math" w:eastAsia="MS Mincho" w:hAnsi="Cambria Math"/>
                      <w:snapToGrid/>
                      <w:kern w:val="0"/>
                      <w:sz w:val="21"/>
                      <w:szCs w:val="21"/>
                      <w:lang w:eastAsia="en-US"/>
                    </w:rPr>
                    <m:t>cells,set</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DL,max</m:t>
                  </m:r>
                  <w:bookmarkEnd w:id="218"/>
                  <w:bookmarkEnd w:id="219"/>
                  <m:ctrlPr>
                    <w:rPr>
                      <w:rFonts w:ascii="Cambria Math" w:eastAsia="MS Mincho" w:hAnsi="Cambria Math"/>
                      <w:snapToGrid/>
                      <w:kern w:val="0"/>
                      <w:sz w:val="21"/>
                      <w:szCs w:val="21"/>
                      <w:lang w:eastAsia="en-US"/>
                    </w:rPr>
                  </m:ctrlPr>
                </m:sup>
              </m:sSubSup>
            </m:oMath>
            <w:r>
              <w:rPr>
                <w:rFonts w:eastAsia="MS Mincho"/>
                <w:snapToGrid/>
                <w:kern w:val="0"/>
                <w:sz w:val="21"/>
                <w:szCs w:val="21"/>
                <w:lang w:eastAsia="en-US"/>
              </w:rPr>
              <w:t xml:space="preserve"> to the maximum number of serving cells in </w:t>
            </w:r>
            <w:r>
              <w:rPr>
                <w:rFonts w:eastAsia="MS Mincho"/>
                <w:i/>
                <w:snapToGrid/>
                <w:kern w:val="0"/>
                <w:sz w:val="21"/>
                <w:szCs w:val="21"/>
                <w:lang w:eastAsia="en-US"/>
              </w:rPr>
              <w:t>ScheduledCell-ListDCI-1-3</w:t>
            </w:r>
            <w:r>
              <w:rPr>
                <w:rFonts w:eastAsia="MS Mincho"/>
                <w:snapToGrid/>
                <w:kern w:val="0"/>
                <w:sz w:val="21"/>
                <w:szCs w:val="21"/>
                <w:lang w:eastAsia="en-US"/>
              </w:rPr>
              <w:t xml:space="preserve"> of a set of serving cells provided by</w:t>
            </w:r>
            <w:r>
              <w:rPr>
                <w:rFonts w:eastAsia="MS Mincho"/>
                <w:i/>
                <w:snapToGrid/>
                <w:kern w:val="0"/>
                <w:sz w:val="21"/>
                <w:szCs w:val="21"/>
                <w:lang w:eastAsia="en-US"/>
              </w:rPr>
              <w:t xml:space="preserve"> MC-DCI-</w:t>
            </w:r>
            <w:proofErr w:type="spellStart"/>
            <w:r>
              <w:rPr>
                <w:rFonts w:eastAsia="MS Mincho"/>
                <w:i/>
                <w:snapToGrid/>
                <w:kern w:val="0"/>
                <w:sz w:val="21"/>
                <w:szCs w:val="21"/>
                <w:lang w:eastAsia="en-US"/>
              </w:rPr>
              <w:t>SetofCells</w:t>
            </w:r>
            <w:proofErr w:type="spellEnd"/>
            <w:r>
              <w:rPr>
                <w:rFonts w:eastAsia="MS Mincho"/>
                <w:strike/>
                <w:snapToGrid/>
                <w:color w:val="FF0000"/>
                <w:kern w:val="0"/>
                <w:sz w:val="21"/>
                <w:szCs w:val="21"/>
                <w:lang w:eastAsia="en-US"/>
              </w:rPr>
              <w:t>, across the number of sets of serving cells,</w:t>
            </w:r>
            <w:r>
              <w:rPr>
                <w:rFonts w:eastAsia="MS Mincho"/>
                <w:snapToGrid/>
                <w:kern w:val="0"/>
                <w:sz w:val="21"/>
                <w:szCs w:val="21"/>
                <w:lang w:eastAsia="zh-CN"/>
              </w:rPr>
              <w:t xml:space="preserve"> that can be scheduled PDSCH receptions by DCI format 1_3</w:t>
            </w:r>
          </w:p>
          <w:p w14:paraId="786A1B84" w14:textId="77777777" w:rsidR="00A96BBA" w:rsidRDefault="00D252AB" w:rsidP="00095ACB">
            <w:pPr>
              <w:widowControl/>
              <w:kinsoku/>
              <w:overflowPunct/>
              <w:autoSpaceDE/>
              <w:autoSpaceDN/>
              <w:adjustRightInd/>
              <w:spacing w:after="180" w:line="240" w:lineRule="auto"/>
              <w:ind w:left="284"/>
              <w:jc w:val="left"/>
              <w:textAlignment w:val="auto"/>
              <w:rPr>
                <w:rFonts w:eastAsia="MS Mincho"/>
                <w:snapToGrid/>
                <w:kern w:val="0"/>
                <w:sz w:val="21"/>
                <w:szCs w:val="21"/>
                <w:lang w:eastAsia="zh-CN"/>
              </w:rPr>
            </w:pPr>
            <w:r>
              <w:rPr>
                <w:rFonts w:eastAsia="MS Mincho"/>
                <w:snapToGrid/>
                <w:kern w:val="0"/>
                <w:sz w:val="21"/>
                <w:szCs w:val="21"/>
                <w:lang w:eastAsia="zh-CN"/>
              </w:rPr>
              <w:lastRenderedPageBreak/>
              <w:t xml:space="preserve">Set </w:t>
            </w:r>
            <m:oMath>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sty m:val="p"/>
                    </m:rPr>
                    <w:rPr>
                      <w:rFonts w:ascii="Cambria Math" w:eastAsia="MS Mincho" w:hAnsi="Cambria Math"/>
                      <w:snapToGrid/>
                      <w:kern w:val="0"/>
                      <w:sz w:val="21"/>
                      <w:szCs w:val="21"/>
                      <w:lang w:eastAsia="en-US"/>
                    </w:rPr>
                    <m:t>sets</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TB,max</m:t>
                  </m:r>
                  <m:ctrlPr>
                    <w:rPr>
                      <w:rFonts w:ascii="Cambria Math" w:eastAsia="MS Mincho" w:hAnsi="Cambria Math"/>
                      <w:snapToGrid/>
                      <w:kern w:val="0"/>
                      <w:sz w:val="21"/>
                      <w:szCs w:val="21"/>
                      <w:lang w:eastAsia="en-US"/>
                    </w:rPr>
                  </m:ctrlPr>
                </m:sup>
              </m:sSubSup>
            </m:oMath>
            <w:r>
              <w:rPr>
                <w:rFonts w:eastAsia="MS Mincho"/>
                <w:snapToGrid/>
                <w:kern w:val="0"/>
                <w:sz w:val="21"/>
                <w:szCs w:val="21"/>
                <w:lang w:eastAsia="zh-CN"/>
              </w:rPr>
              <w:t xml:space="preserve"> to the</w:t>
            </w:r>
            <w:r>
              <w:rPr>
                <w:rFonts w:eastAsia="MS Mincho"/>
                <w:snapToGrid/>
                <w:kern w:val="0"/>
                <w:sz w:val="21"/>
                <w:szCs w:val="21"/>
                <w:lang w:eastAsia="en-US"/>
              </w:rPr>
              <w:t xml:space="preserve"> </w:t>
            </w:r>
            <w:r>
              <w:rPr>
                <w:rFonts w:eastAsia="MS Mincho"/>
                <w:snapToGrid/>
                <w:kern w:val="0"/>
                <w:sz w:val="21"/>
                <w:szCs w:val="21"/>
                <w:lang w:eastAsia="zh-CN"/>
              </w:rPr>
              <w:t>maximum total number of TBs in PDSCH receptions that can be scheduled by a DCI format 1_3 over more than one serving cells in a set of serving cells</w:t>
            </w:r>
            <w:r>
              <w:rPr>
                <w:rFonts w:eastAsia="MS Mincho"/>
                <w:strike/>
                <w:snapToGrid/>
                <w:color w:val="FF0000"/>
                <w:kern w:val="0"/>
                <w:sz w:val="21"/>
                <w:szCs w:val="21"/>
                <w:lang w:eastAsia="zh-CN"/>
              </w:rPr>
              <w:t xml:space="preserve"> across the number of sets of serving cells</w:t>
            </w:r>
          </w:p>
          <w:p w14:paraId="19AEA22C" w14:textId="77777777" w:rsidR="00A96BBA" w:rsidRDefault="00D252AB" w:rsidP="00095ACB">
            <w:pPr>
              <w:widowControl/>
              <w:kinsoku/>
              <w:overflowPunct/>
              <w:autoSpaceDE/>
              <w:autoSpaceDN/>
              <w:adjustRightInd/>
              <w:spacing w:after="180" w:line="240" w:lineRule="auto"/>
              <w:ind w:firstLine="284"/>
              <w:jc w:val="left"/>
              <w:textAlignment w:val="auto"/>
              <w:rPr>
                <w:rFonts w:eastAsia="宋体"/>
                <w:iCs/>
                <w:snapToGrid/>
                <w:kern w:val="0"/>
                <w:sz w:val="21"/>
                <w:szCs w:val="21"/>
                <w:lang w:eastAsia="zh-CN"/>
              </w:rPr>
            </w:pPr>
            <w:r>
              <w:rPr>
                <w:rFonts w:eastAsia="宋体"/>
                <w:snapToGrid/>
                <w:kern w:val="0"/>
                <w:sz w:val="21"/>
                <w:szCs w:val="21"/>
                <w:lang w:eastAsia="zh-CN"/>
              </w:rPr>
              <w:t xml:space="preserve">Set </w:t>
            </w:r>
            <m:oMath>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DL</m:t>
                  </m:r>
                  <m:ctrlPr>
                    <w:rPr>
                      <w:rFonts w:ascii="Cambria Math" w:eastAsia="宋体" w:hAnsi="Cambria Math"/>
                      <w:snapToGrid/>
                      <w:kern w:val="0"/>
                      <w:sz w:val="21"/>
                      <w:szCs w:val="21"/>
                      <w:lang w:eastAsia="en-US"/>
                    </w:rPr>
                  </m:ctrlPr>
                </m:sup>
              </m:sSubSup>
            </m:oMath>
            <w:r>
              <w:rPr>
                <w:rFonts w:eastAsia="宋体"/>
                <w:snapToGrid/>
                <w:kern w:val="0"/>
                <w:sz w:val="21"/>
                <w:szCs w:val="21"/>
                <w:lang w:eastAsia="en-US"/>
              </w:rPr>
              <w:t xml:space="preserve"> </w:t>
            </w:r>
            <w:r>
              <w:rPr>
                <w:rFonts w:eastAsia="宋体"/>
                <w:snapToGrid/>
                <w:kern w:val="0"/>
                <w:sz w:val="21"/>
                <w:szCs w:val="21"/>
                <w:lang w:eastAsia="zh-CN"/>
              </w:rPr>
              <w:t>to the number of sets of serving cells</w:t>
            </w:r>
            <w:r>
              <w:rPr>
                <w:rFonts w:eastAsia="宋体"/>
                <w:i/>
                <w:snapToGrid/>
                <w:kern w:val="0"/>
                <w:sz w:val="21"/>
                <w:szCs w:val="21"/>
                <w:lang w:eastAsia="en-US"/>
              </w:rPr>
              <w:t xml:space="preserve"> MC-DCI-</w:t>
            </w:r>
            <w:proofErr w:type="spellStart"/>
            <w:r>
              <w:rPr>
                <w:rFonts w:eastAsia="宋体"/>
                <w:i/>
                <w:snapToGrid/>
                <w:kern w:val="0"/>
                <w:sz w:val="21"/>
                <w:szCs w:val="21"/>
                <w:lang w:eastAsia="en-US"/>
              </w:rPr>
              <w:t>SetofCells</w:t>
            </w:r>
            <w:proofErr w:type="spellEnd"/>
            <w:r>
              <w:rPr>
                <w:rFonts w:eastAsia="宋体"/>
                <w:iCs/>
                <w:snapToGrid/>
                <w:kern w:val="0"/>
                <w:sz w:val="21"/>
                <w:szCs w:val="21"/>
                <w:lang w:eastAsia="en-US"/>
              </w:rPr>
              <w:t xml:space="preserve"> in a PUCCH </w:t>
            </w:r>
            <w:proofErr w:type="gramStart"/>
            <w:r>
              <w:rPr>
                <w:rFonts w:eastAsia="宋体"/>
                <w:iCs/>
                <w:snapToGrid/>
                <w:kern w:val="0"/>
                <w:sz w:val="21"/>
                <w:szCs w:val="21"/>
                <w:lang w:eastAsia="en-US"/>
              </w:rPr>
              <w:t>group</w:t>
            </w:r>
            <w:proofErr w:type="gramEnd"/>
          </w:p>
          <w:p w14:paraId="5B903857" w14:textId="77777777" w:rsidR="00A96BBA" w:rsidRDefault="00D252AB" w:rsidP="00095ACB">
            <w:pPr>
              <w:widowControl/>
              <w:kinsoku/>
              <w:overflowPunct/>
              <w:autoSpaceDE/>
              <w:autoSpaceDN/>
              <w:adjustRightInd/>
              <w:spacing w:after="180" w:line="240" w:lineRule="auto"/>
              <w:ind w:leftChars="50" w:left="100" w:firstLineChars="100" w:firstLine="210"/>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en-US"/>
                </w:rPr>
                <m:t>s=0</m:t>
              </m:r>
            </m:oMath>
            <w:r>
              <w:rPr>
                <w:rFonts w:eastAsia="MS Mincho"/>
                <w:snapToGrid/>
                <w:kern w:val="0"/>
                <w:sz w:val="21"/>
                <w:szCs w:val="21"/>
                <w:lang w:eastAsia="en-US"/>
              </w:rPr>
              <w:t xml:space="preserve"> – index of sets of serving cells, </w:t>
            </w:r>
            <m:oMath>
              <m:r>
                <w:rPr>
                  <w:rFonts w:ascii="Cambria Math" w:eastAsia="MS Mincho" w:hAnsi="Cambria Math"/>
                  <w:snapToGrid/>
                  <w:kern w:val="0"/>
                  <w:sz w:val="21"/>
                  <w:szCs w:val="21"/>
                  <w:lang w:eastAsia="en-US"/>
                </w:rPr>
                <m:t>s=0,</m:t>
              </m:r>
              <m:r>
                <w:rPr>
                  <w:rFonts w:ascii="Cambria Math" w:eastAsia="MS Mincho" w:hAnsi="Cambria Math"/>
                  <w:snapToGrid/>
                  <w:kern w:val="0"/>
                  <w:sz w:val="21"/>
                  <w:szCs w:val="21"/>
                  <w:lang w:eastAsia="zh-CN"/>
                </w:rPr>
                <m:t>…,</m:t>
              </m:r>
              <m:r>
                <w:rPr>
                  <w:rFonts w:ascii="Cambria Math" w:eastAsia="MS Mincho" w:hAnsi="Cambria Math"/>
                  <w:snapToGrid/>
                  <w:kern w:val="0"/>
                  <w:sz w:val="21"/>
                  <w:szCs w:val="21"/>
                  <w:lang w:eastAsia="en-US"/>
                </w:rPr>
                <m:t xml:space="preserve"> </m:t>
              </m:r>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sty m:val="p"/>
                    </m:rPr>
                    <w:rPr>
                      <w:rFonts w:ascii="Cambria Math" w:eastAsia="MS Mincho" w:hAnsi="Cambria Math"/>
                      <w:snapToGrid/>
                      <w:kern w:val="0"/>
                      <w:sz w:val="21"/>
                      <w:szCs w:val="21"/>
                      <w:lang w:eastAsia="en-US"/>
                    </w:rPr>
                    <m:t>sets</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DL</m:t>
                  </m:r>
                  <m:ctrlPr>
                    <w:rPr>
                      <w:rFonts w:ascii="Cambria Math" w:eastAsia="MS Mincho" w:hAnsi="Cambria Math"/>
                      <w:snapToGrid/>
                      <w:kern w:val="0"/>
                      <w:sz w:val="21"/>
                      <w:szCs w:val="21"/>
                      <w:lang w:eastAsia="en-US"/>
                    </w:rPr>
                  </m:ctrlPr>
                </m:sup>
              </m:sSubSup>
              <m:r>
                <w:rPr>
                  <w:rFonts w:ascii="Cambria Math" w:eastAsia="MS Mincho" w:hAnsi="Cambria Math"/>
                  <w:snapToGrid/>
                  <w:kern w:val="0"/>
                  <w:sz w:val="21"/>
                  <w:szCs w:val="21"/>
                  <w:lang w:eastAsia="en-US"/>
                </w:rPr>
                <m:t>-1</m:t>
              </m:r>
            </m:oMath>
          </w:p>
          <w:p w14:paraId="46CE50F3" w14:textId="77777777" w:rsidR="00A96BBA" w:rsidRDefault="00D252AB" w:rsidP="00095ACB">
            <w:pPr>
              <w:widowControl/>
              <w:kinsoku/>
              <w:overflowPunct/>
              <w:autoSpaceDE/>
              <w:autoSpaceDN/>
              <w:adjustRightInd/>
              <w:spacing w:after="180" w:line="240" w:lineRule="auto"/>
              <w:ind w:left="284"/>
              <w:jc w:val="left"/>
              <w:textAlignment w:val="auto"/>
              <w:rPr>
                <w:rFonts w:eastAsia="宋体"/>
                <w:snapToGrid/>
                <w:kern w:val="0"/>
                <w:sz w:val="21"/>
                <w:szCs w:val="21"/>
                <w:lang w:eastAsia="zh-CN"/>
              </w:rPr>
            </w:pPr>
            <w:r>
              <w:rPr>
                <w:rFonts w:eastAsia="宋体"/>
                <w:snapToGrid/>
                <w:kern w:val="0"/>
                <w:sz w:val="21"/>
                <w:szCs w:val="21"/>
                <w:lang w:eastAsia="zh-CN"/>
              </w:rPr>
              <w:t xml:space="preserve">Set </w:t>
            </w:r>
            <m:oMath>
              <m:r>
                <w:rPr>
                  <w:rFonts w:ascii="Cambria Math" w:eastAsia="宋体" w:hAnsi="Cambria Math"/>
                  <w:snapToGrid/>
                  <w:kern w:val="0"/>
                  <w:sz w:val="21"/>
                  <w:szCs w:val="21"/>
                  <w:lang w:eastAsia="zh-CN"/>
                </w:rPr>
                <m:t>mc</m:t>
              </m:r>
            </m:oMath>
            <w:r>
              <w:rPr>
                <w:rFonts w:eastAsia="宋体"/>
                <w:snapToGrid/>
                <w:kern w:val="0"/>
                <w:sz w:val="21"/>
                <w:szCs w:val="21"/>
                <w:lang w:eastAsia="zh-CN"/>
              </w:rPr>
              <w:t xml:space="preserve"> to the index of a serving cell, in a set of indexes of serving cells arranged in ascending order, from the set of </w:t>
            </w:r>
            <m:oMath>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cells,set</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DL,max</m:t>
                  </m:r>
                  <m:ctrlPr>
                    <w:rPr>
                      <w:rFonts w:ascii="Cambria Math" w:eastAsia="宋体" w:hAnsi="Cambria Math"/>
                      <w:snapToGrid/>
                      <w:kern w:val="0"/>
                      <w:sz w:val="21"/>
                      <w:szCs w:val="21"/>
                      <w:lang w:eastAsia="en-US"/>
                    </w:rPr>
                  </m:ctrlPr>
                </m:sup>
              </m:sSubSup>
            </m:oMath>
            <w:r>
              <w:rPr>
                <w:rFonts w:eastAsia="宋体"/>
                <w:snapToGrid/>
                <w:kern w:val="0"/>
                <w:sz w:val="21"/>
                <w:szCs w:val="21"/>
                <w:lang w:eastAsia="zh-CN"/>
              </w:rPr>
              <w:t xml:space="preserve"> serving cells</w:t>
            </w:r>
            <w:r>
              <w:rPr>
                <w:rFonts w:eastAsia="宋体"/>
                <w:snapToGrid/>
                <w:kern w:val="0"/>
                <w:sz w:val="21"/>
                <w:szCs w:val="21"/>
                <w:lang w:eastAsia="en-US"/>
              </w:rPr>
              <w:t xml:space="preserve">, </w:t>
            </w:r>
            <m:oMath>
              <m:r>
                <w:rPr>
                  <w:rFonts w:ascii="Cambria Math" w:eastAsia="宋体" w:hAnsi="Cambria Math"/>
                  <w:snapToGrid/>
                  <w:kern w:val="0"/>
                  <w:sz w:val="21"/>
                  <w:szCs w:val="21"/>
                  <w:lang w:eastAsia="en-US"/>
                </w:rPr>
                <m:t>m</m:t>
              </m:r>
              <m:r>
                <w:rPr>
                  <w:rFonts w:ascii="Cambria Math" w:eastAsia="宋体" w:hAnsi="Cambria Math"/>
                  <w:snapToGrid/>
                  <w:kern w:val="0"/>
                  <w:sz w:val="21"/>
                  <w:szCs w:val="21"/>
                  <w:lang w:eastAsia="zh-CN"/>
                </w:rPr>
                <m:t>c=0,…,</m:t>
              </m:r>
              <m:r>
                <w:rPr>
                  <w:rFonts w:ascii="Cambria Math" w:eastAsia="宋体" w:hAnsi="Cambria Math"/>
                  <w:snapToGrid/>
                  <w:kern w:val="0"/>
                  <w:sz w:val="21"/>
                  <w:szCs w:val="21"/>
                  <w:lang w:eastAsia="en-US"/>
                </w:rPr>
                <m:t xml:space="preserve"> </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cells,set</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DL,max</m:t>
                  </m:r>
                  <m:ctrlPr>
                    <w:rPr>
                      <w:rFonts w:ascii="Cambria Math" w:eastAsia="宋体" w:hAnsi="Cambria Math"/>
                      <w:snapToGrid/>
                      <w:kern w:val="0"/>
                      <w:sz w:val="21"/>
                      <w:szCs w:val="21"/>
                      <w:lang w:eastAsia="en-US"/>
                    </w:rPr>
                  </m:ctrlPr>
                </m:sup>
              </m:sSubSup>
              <m:r>
                <w:rPr>
                  <w:rFonts w:ascii="Cambria Math" w:eastAsia="宋体" w:hAnsi="Cambria Math"/>
                  <w:snapToGrid/>
                  <w:kern w:val="0"/>
                  <w:sz w:val="21"/>
                  <w:szCs w:val="21"/>
                  <w:lang w:eastAsia="en-US"/>
                </w:rPr>
                <m:t>-1</m:t>
              </m:r>
            </m:oMath>
          </w:p>
          <w:p w14:paraId="740450F7"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m=0</m:t>
              </m:r>
            </m:oMath>
            <w:r>
              <w:rPr>
                <w:rFonts w:eastAsia="MS Mincho"/>
                <w:snapToGrid/>
                <w:kern w:val="0"/>
                <w:sz w:val="21"/>
                <w:szCs w:val="21"/>
                <w:lang w:eastAsia="zh-CN"/>
              </w:rPr>
              <w:t xml:space="preserve"> – PDCCH monitoring occasion index for detection of a DCI format 1_3 </w:t>
            </w:r>
            <w:r>
              <w:rPr>
                <w:rFonts w:eastAsia="MS Mincho"/>
                <w:snapToGrid/>
                <w:kern w:val="0"/>
                <w:sz w:val="21"/>
                <w:szCs w:val="21"/>
                <w:lang w:val="en-US" w:eastAsia="zh-CN"/>
              </w:rPr>
              <w:t xml:space="preserve">scheduling PDSCH receptions on serving cells from a </w:t>
            </w:r>
            <w:r>
              <w:rPr>
                <w:rFonts w:eastAsia="MS Mincho"/>
                <w:snapToGrid/>
                <w:kern w:val="0"/>
                <w:sz w:val="21"/>
                <w:szCs w:val="21"/>
                <w:lang w:eastAsia="en-US"/>
              </w:rPr>
              <w:t>set of serving cells</w:t>
            </w:r>
            <w:r>
              <w:rPr>
                <w:rFonts w:eastAsia="MS Mincho"/>
                <w:snapToGrid/>
                <w:kern w:val="0"/>
                <w:sz w:val="21"/>
                <w:szCs w:val="21"/>
                <w:lang w:eastAsia="zh-CN"/>
              </w:rPr>
              <w:t xml:space="preserve">: lower index corresponds to earlier PDCCH monitoring </w:t>
            </w:r>
            <w:proofErr w:type="gramStart"/>
            <w:r>
              <w:rPr>
                <w:rFonts w:eastAsia="MS Mincho"/>
                <w:snapToGrid/>
                <w:kern w:val="0"/>
                <w:sz w:val="21"/>
                <w:szCs w:val="21"/>
                <w:lang w:eastAsia="zh-CN"/>
              </w:rPr>
              <w:t>occasion</w:t>
            </w:r>
            <w:proofErr w:type="gramEnd"/>
          </w:p>
          <w:p w14:paraId="64A31A00"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j=0</m:t>
              </m:r>
            </m:oMath>
            <w:r>
              <w:rPr>
                <w:rFonts w:eastAsia="MS Mincho"/>
                <w:snapToGrid/>
                <w:kern w:val="0"/>
                <w:sz w:val="21"/>
                <w:szCs w:val="21"/>
                <w:lang w:eastAsia="zh-CN"/>
              </w:rPr>
              <w:t xml:space="preserve"> </w:t>
            </w:r>
          </w:p>
          <w:p w14:paraId="60295F05"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
                <m:sSubPr>
                  <m:ctrlPr>
                    <w:rPr>
                      <w:rFonts w:ascii="Cambria Math" w:eastAsia="MS Mincho" w:hAnsi="Cambria Math"/>
                      <w:i/>
                      <w:snapToGrid/>
                      <w:kern w:val="0"/>
                      <w:sz w:val="21"/>
                      <w:szCs w:val="21"/>
                      <w:lang w:eastAsia="zh-CN"/>
                    </w:rPr>
                  </m:ctrlPr>
                </m:sSubPr>
                <m:e>
                  <m:r>
                    <w:rPr>
                      <w:rFonts w:ascii="Cambria Math" w:eastAsia="MS Mincho" w:hAnsi="Cambria Math"/>
                      <w:snapToGrid/>
                      <w:kern w:val="0"/>
                      <w:sz w:val="21"/>
                      <w:szCs w:val="21"/>
                      <w:lang w:eastAsia="zh-CN"/>
                    </w:rPr>
                    <m:t>V</m:t>
                  </m:r>
                </m:e>
                <m:sub>
                  <m:r>
                    <w:rPr>
                      <w:rFonts w:ascii="Cambria Math" w:eastAsia="MS Mincho" w:hAnsi="Cambria Math"/>
                      <w:snapToGrid/>
                      <w:kern w:val="0"/>
                      <w:sz w:val="21"/>
                      <w:szCs w:val="21"/>
                      <w:lang w:eastAsia="zh-CN"/>
                    </w:rPr>
                    <m:t>temp</m:t>
                  </m:r>
                </m:sub>
              </m:sSub>
              <m:r>
                <w:rPr>
                  <w:rFonts w:ascii="Cambria Math" w:eastAsia="MS Mincho" w:hAnsi="Cambria Math"/>
                  <w:snapToGrid/>
                  <w:kern w:val="0"/>
                  <w:sz w:val="21"/>
                  <w:szCs w:val="21"/>
                  <w:lang w:eastAsia="zh-CN"/>
                </w:rPr>
                <m:t>=0</m:t>
              </m:r>
            </m:oMath>
          </w:p>
          <w:p w14:paraId="2E2F27AC"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
                <m:sSubPr>
                  <m:ctrlPr>
                    <w:rPr>
                      <w:rFonts w:ascii="Cambria Math" w:eastAsia="MS Mincho" w:hAnsi="Cambria Math"/>
                      <w:i/>
                      <w:snapToGrid/>
                      <w:kern w:val="0"/>
                      <w:sz w:val="21"/>
                      <w:szCs w:val="21"/>
                      <w:lang w:eastAsia="zh-CN"/>
                    </w:rPr>
                  </m:ctrlPr>
                </m:sSubPr>
                <m:e>
                  <m:r>
                    <w:rPr>
                      <w:rFonts w:ascii="Cambria Math" w:eastAsia="MS Mincho" w:hAnsi="Cambria Math"/>
                      <w:snapToGrid/>
                      <w:kern w:val="0"/>
                      <w:sz w:val="21"/>
                      <w:szCs w:val="21"/>
                      <w:lang w:eastAsia="zh-CN"/>
                    </w:rPr>
                    <m:t>V</m:t>
                  </m:r>
                </m:e>
                <m:sub>
                  <m:r>
                    <w:rPr>
                      <w:rFonts w:ascii="Cambria Math" w:eastAsia="MS Mincho" w:hAnsi="Cambria Math"/>
                      <w:snapToGrid/>
                      <w:kern w:val="0"/>
                      <w:sz w:val="21"/>
                      <w:szCs w:val="21"/>
                      <w:lang w:eastAsia="zh-CN"/>
                    </w:rPr>
                    <m:t>temp2</m:t>
                  </m:r>
                </m:sub>
              </m:sSub>
              <m:r>
                <w:rPr>
                  <w:rFonts w:ascii="Cambria Math" w:eastAsia="MS Mincho" w:hAnsi="Cambria Math"/>
                  <w:snapToGrid/>
                  <w:kern w:val="0"/>
                  <w:sz w:val="21"/>
                  <w:szCs w:val="21"/>
                  <w:lang w:eastAsia="zh-CN"/>
                </w:rPr>
                <m:t>=0</m:t>
              </m:r>
            </m:oMath>
          </w:p>
          <w:p w14:paraId="6211B7B1"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
                <m:sSubPr>
                  <m:ctrlPr>
                    <w:rPr>
                      <w:rFonts w:ascii="Cambria Math" w:eastAsia="MS Mincho" w:hAnsi="Cambria Math"/>
                      <w:i/>
                      <w:snapToGrid/>
                      <w:kern w:val="0"/>
                      <w:sz w:val="21"/>
                      <w:szCs w:val="21"/>
                      <w:lang w:eastAsia="zh-CN"/>
                    </w:rPr>
                  </m:ctrlPr>
                </m:sSubPr>
                <m:e>
                  <m:r>
                    <w:rPr>
                      <w:rFonts w:ascii="Cambria Math" w:eastAsia="MS Mincho" w:hAnsi="Cambria Math"/>
                      <w:snapToGrid/>
                      <w:kern w:val="0"/>
                      <w:sz w:val="21"/>
                      <w:szCs w:val="21"/>
                      <w:lang w:eastAsia="zh-CN"/>
                    </w:rPr>
                    <m:t>V</m:t>
                  </m:r>
                </m:e>
                <m:sub>
                  <m:r>
                    <w:rPr>
                      <w:rFonts w:ascii="Cambria Math" w:eastAsia="MS Mincho" w:hAnsi="Cambria Math"/>
                      <w:snapToGrid/>
                      <w:kern w:val="0"/>
                      <w:sz w:val="21"/>
                      <w:szCs w:val="21"/>
                      <w:lang w:eastAsia="zh-CN"/>
                    </w:rPr>
                    <m:t>s</m:t>
                  </m:r>
                </m:sub>
              </m:sSub>
              <m:r>
                <w:rPr>
                  <w:rFonts w:ascii="Cambria Math" w:eastAsia="MS Mincho" w:hAnsi="Cambria Math"/>
                  <w:snapToGrid/>
                  <w:kern w:val="0"/>
                  <w:sz w:val="21"/>
                  <w:szCs w:val="21"/>
                  <w:lang w:eastAsia="zh-CN"/>
                </w:rPr>
                <m:t>=∅</m:t>
              </m:r>
            </m:oMath>
          </w:p>
          <w:p w14:paraId="5CC0E2B5"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M</m:t>
              </m:r>
            </m:oMath>
            <w:r>
              <w:rPr>
                <w:rFonts w:eastAsia="MS Mincho"/>
                <w:snapToGrid/>
                <w:kern w:val="0"/>
                <w:sz w:val="21"/>
                <w:szCs w:val="21"/>
                <w:lang w:eastAsia="zh-CN"/>
              </w:rPr>
              <w:t xml:space="preserve"> to the number of PDCCH monitoring </w:t>
            </w:r>
            <w:proofErr w:type="gramStart"/>
            <w:r>
              <w:rPr>
                <w:rFonts w:eastAsia="MS Mincho"/>
                <w:snapToGrid/>
                <w:kern w:val="0"/>
                <w:sz w:val="21"/>
                <w:szCs w:val="21"/>
                <w:lang w:eastAsia="zh-CN"/>
              </w:rPr>
              <w:t>occasions</w:t>
            </w:r>
            <w:proofErr w:type="gramEnd"/>
          </w:p>
          <w:p w14:paraId="6EC618AF" w14:textId="77777777" w:rsidR="00A96BBA" w:rsidRDefault="00D252AB" w:rsidP="00095ACB">
            <w:pPr>
              <w:widowControl/>
              <w:kinsoku/>
              <w:overflowPunct/>
              <w:autoSpaceDE/>
              <w:autoSpaceDN/>
              <w:adjustRightInd/>
              <w:spacing w:after="0" w:line="240" w:lineRule="auto"/>
              <w:ind w:left="1440" w:hanging="1440"/>
              <w:jc w:val="left"/>
              <w:textAlignment w:val="auto"/>
              <w:rPr>
                <w:snapToGrid/>
                <w:color w:val="C00000"/>
                <w:kern w:val="0"/>
                <w:sz w:val="21"/>
                <w:szCs w:val="21"/>
                <w:lang w:eastAsia="zh-CN"/>
              </w:rPr>
            </w:pPr>
            <w:r>
              <w:rPr>
                <w:snapToGrid/>
                <w:color w:val="C00000"/>
                <w:kern w:val="0"/>
                <w:sz w:val="21"/>
                <w:szCs w:val="21"/>
                <w:lang w:eastAsia="zh-CN"/>
              </w:rPr>
              <w:t>-----------------------omitted text-----------------------</w:t>
            </w:r>
          </w:p>
        </w:tc>
      </w:tr>
    </w:tbl>
    <w:p w14:paraId="6CED47EE" w14:textId="77777777" w:rsidR="00A96BBA" w:rsidRDefault="00A96BBA" w:rsidP="00095ACB">
      <w:pPr>
        <w:widowControl/>
        <w:kinsoku/>
        <w:overflowPunct/>
        <w:autoSpaceDE/>
        <w:autoSpaceDN/>
        <w:adjustRightInd/>
        <w:spacing w:after="0" w:line="240" w:lineRule="auto"/>
        <w:ind w:left="1440" w:hanging="1440"/>
        <w:jc w:val="left"/>
        <w:textAlignment w:val="auto"/>
        <w:rPr>
          <w:rFonts w:ascii="Times" w:eastAsia="等线" w:hAnsi="Times"/>
          <w:snapToGrid/>
          <w:kern w:val="0"/>
          <w:szCs w:val="24"/>
          <w:lang w:eastAsia="zh-CN"/>
        </w:rPr>
      </w:pPr>
    </w:p>
    <w:p w14:paraId="65ED6B19" w14:textId="77777777" w:rsidR="00A96BBA" w:rsidRDefault="00D252AB" w:rsidP="00095ACB">
      <w:pPr>
        <w:widowControl/>
        <w:kinsoku/>
        <w:overflowPunct/>
        <w:autoSpaceDE/>
        <w:autoSpaceDN/>
        <w:adjustRightInd/>
        <w:spacing w:after="0" w:line="240" w:lineRule="auto"/>
        <w:jc w:val="left"/>
        <w:textAlignment w:val="auto"/>
        <w:rPr>
          <w:rFonts w:eastAsia="宋体"/>
          <w:bCs/>
          <w:i/>
          <w:iCs/>
          <w:snapToGrid/>
          <w:kern w:val="0"/>
          <w:szCs w:val="20"/>
          <w:lang w:eastAsia="zh-CN"/>
        </w:rPr>
      </w:pPr>
      <w:r>
        <w:rPr>
          <w:rFonts w:eastAsia="宋体"/>
          <w:bCs/>
          <w:i/>
          <w:iCs/>
          <w:snapToGrid/>
          <w:kern w:val="0"/>
          <w:szCs w:val="20"/>
          <w:lang w:eastAsia="zh-CN"/>
        </w:rPr>
        <w:t>Proposal 8: Adopt text proposal#3 for clause 9.1.3.1 of TS 38.213.</w:t>
      </w:r>
    </w:p>
    <w:p w14:paraId="60327ED0"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Change reason:</w:t>
      </w:r>
      <w:r>
        <w:rPr>
          <w:rFonts w:eastAsia="等线"/>
          <w:snapToGrid/>
          <w:kern w:val="0"/>
          <w:szCs w:val="20"/>
          <w:lang w:eastAsia="zh-CN"/>
        </w:rPr>
        <w:t xml:space="preserve"> </w:t>
      </w:r>
      <w:proofErr w:type="gramStart"/>
      <w:r>
        <w:rPr>
          <w:rFonts w:eastAsia="等线"/>
          <w:snapToGrid/>
          <w:kern w:val="0"/>
          <w:szCs w:val="20"/>
          <w:lang w:eastAsia="zh-CN"/>
        </w:rPr>
        <w:t>Multi-PDSCH</w:t>
      </w:r>
      <w:proofErr w:type="gramEnd"/>
      <w:r>
        <w:rPr>
          <w:rFonts w:eastAsia="等线"/>
          <w:snapToGrid/>
          <w:kern w:val="0"/>
          <w:szCs w:val="20"/>
          <w:lang w:eastAsia="zh-CN"/>
        </w:rPr>
        <w:t xml:space="preserve"> scheduling is not supported for multi-carrier scheduling with single DCI. UE only needs to generate ACK/NACK bits for the HARQ process with enabled HARQ-ACK information.</w:t>
      </w:r>
    </w:p>
    <w:p w14:paraId="0C37DE83"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 xml:space="preserve">Change summary: </w:t>
      </w:r>
      <w:r>
        <w:rPr>
          <w:rFonts w:eastAsia="等线"/>
          <w:snapToGrid/>
          <w:kern w:val="0"/>
          <w:szCs w:val="20"/>
          <w:lang w:eastAsia="zh-CN"/>
        </w:rPr>
        <w:t>1) Clarify the more than one PDSCH scheduled by DCI format are scheduled on respective more than one serving cells. 2) Capture the condition that UE only needs to generate ACK/NACK bits for HARQ process with enabled HARQ-ACK information.</w:t>
      </w:r>
    </w:p>
    <w:p w14:paraId="565FFF1C" w14:textId="77777777" w:rsidR="00A96BBA" w:rsidRDefault="00D252AB" w:rsidP="00095ACB">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Consequence if not approved:</w:t>
      </w:r>
      <w:r>
        <w:rPr>
          <w:rFonts w:eastAsia="等线"/>
          <w:snapToGrid/>
          <w:kern w:val="0"/>
          <w:szCs w:val="20"/>
          <w:lang w:eastAsia="zh-CN"/>
        </w:rPr>
        <w:t xml:space="preserve"> Misunderstanding on the Type-2 HARQ-ACK codebook between gNB and UE.</w:t>
      </w:r>
    </w:p>
    <w:p w14:paraId="3BCAC5DD" w14:textId="77777777" w:rsidR="00A96BBA" w:rsidRDefault="00A96BBA" w:rsidP="00095ACB">
      <w:pPr>
        <w:widowControl/>
        <w:kinsoku/>
        <w:overflowPunct/>
        <w:autoSpaceDE/>
        <w:autoSpaceDN/>
        <w:adjustRightInd/>
        <w:spacing w:beforeLines="50" w:before="120" w:after="0" w:line="240" w:lineRule="auto"/>
        <w:jc w:val="left"/>
        <w:textAlignment w:val="auto"/>
        <w:rPr>
          <w:snapToGrid/>
          <w:kern w:val="0"/>
          <w:sz w:val="21"/>
          <w:szCs w:val="21"/>
          <w:lang w:eastAsia="zh-CN"/>
        </w:rPr>
      </w:pPr>
    </w:p>
    <w:tbl>
      <w:tblPr>
        <w:tblStyle w:val="TableGrid50"/>
        <w:tblW w:w="0" w:type="auto"/>
        <w:tblLook w:val="04A0" w:firstRow="1" w:lastRow="0" w:firstColumn="1" w:lastColumn="0" w:noHBand="0" w:noVBand="1"/>
      </w:tblPr>
      <w:tblGrid>
        <w:gridCol w:w="9362"/>
      </w:tblGrid>
      <w:tr w:rsidR="00A96BBA" w14:paraId="029CEB12" w14:textId="77777777">
        <w:tc>
          <w:tcPr>
            <w:tcW w:w="9631" w:type="dxa"/>
          </w:tcPr>
          <w:p w14:paraId="6D159051"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b/>
                <w:snapToGrid/>
                <w:color w:val="C00000"/>
                <w:kern w:val="0"/>
                <w:sz w:val="21"/>
                <w:szCs w:val="21"/>
                <w:lang w:val="en-US" w:eastAsia="zh-CN"/>
              </w:rPr>
            </w:pPr>
            <w:r>
              <w:rPr>
                <w:rFonts w:eastAsia="MS Mincho"/>
                <w:b/>
                <w:snapToGrid/>
                <w:kern w:val="0"/>
                <w:sz w:val="21"/>
                <w:szCs w:val="21"/>
                <w:lang w:eastAsia="en-US"/>
              </w:rPr>
              <w:t>9.1.3.1</w:t>
            </w:r>
            <w:r>
              <w:rPr>
                <w:rFonts w:eastAsia="MS Mincho"/>
                <w:b/>
                <w:snapToGrid/>
                <w:kern w:val="0"/>
                <w:sz w:val="21"/>
                <w:szCs w:val="21"/>
                <w:lang w:eastAsia="en-US"/>
              </w:rPr>
              <w:tab/>
              <w:t>Type-2 HARQ-ACK codebook in physical uplink control channel</w:t>
            </w:r>
          </w:p>
          <w:p w14:paraId="6F4E55E1"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color w:val="C00000"/>
                <w:kern w:val="0"/>
                <w:sz w:val="21"/>
                <w:szCs w:val="21"/>
                <w:lang w:val="en-US" w:eastAsia="zh-CN"/>
              </w:rPr>
              <w:t>-----------------------omitted text-----------------------</w:t>
            </w:r>
          </w:p>
          <w:p w14:paraId="2B418CA7"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M</m:t>
              </m:r>
            </m:oMath>
            <w:r>
              <w:rPr>
                <w:rFonts w:eastAsia="MS Mincho"/>
                <w:snapToGrid/>
                <w:kern w:val="0"/>
                <w:sz w:val="21"/>
                <w:szCs w:val="21"/>
                <w:lang w:eastAsia="zh-CN"/>
              </w:rPr>
              <w:t xml:space="preserve"> to the number of PDCCH monitoring </w:t>
            </w:r>
            <w:proofErr w:type="gramStart"/>
            <w:r>
              <w:rPr>
                <w:rFonts w:eastAsia="MS Mincho"/>
                <w:snapToGrid/>
                <w:kern w:val="0"/>
                <w:sz w:val="21"/>
                <w:szCs w:val="21"/>
                <w:lang w:eastAsia="zh-CN"/>
              </w:rPr>
              <w:t>occasions</w:t>
            </w:r>
            <w:proofErr w:type="gramEnd"/>
          </w:p>
          <w:p w14:paraId="0CBDBC83"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while </w:t>
            </w:r>
            <m:oMath>
              <m:r>
                <w:rPr>
                  <w:rFonts w:ascii="Cambria Math" w:eastAsia="MS Mincho" w:hAnsi="Cambria Math"/>
                  <w:snapToGrid/>
                  <w:kern w:val="0"/>
                  <w:sz w:val="21"/>
                  <w:szCs w:val="21"/>
                  <w:lang w:eastAsia="zh-CN"/>
                </w:rPr>
                <m:t>m&lt;M</m:t>
              </m:r>
            </m:oMath>
          </w:p>
          <w:p w14:paraId="65F598E5" w14:textId="77777777" w:rsidR="00A96BBA" w:rsidRDefault="00D252AB" w:rsidP="00095ACB">
            <w:pPr>
              <w:widowControl/>
              <w:kinsoku/>
              <w:overflowPunct/>
              <w:autoSpaceDE/>
              <w:autoSpaceDN/>
              <w:adjustRightInd/>
              <w:spacing w:after="180" w:line="240" w:lineRule="auto"/>
              <w:ind w:left="568"/>
              <w:jc w:val="left"/>
              <w:textAlignment w:val="auto"/>
              <w:rPr>
                <w:rFonts w:eastAsia="宋体"/>
                <w:snapToGrid/>
                <w:kern w:val="0"/>
                <w:sz w:val="21"/>
                <w:szCs w:val="21"/>
                <w:lang w:eastAsia="zh-CN"/>
              </w:rPr>
            </w:pPr>
            <w:r>
              <w:rPr>
                <w:rFonts w:eastAsia="宋体"/>
                <w:snapToGrid/>
                <w:kern w:val="0"/>
                <w:sz w:val="21"/>
                <w:szCs w:val="21"/>
                <w:lang w:eastAsia="zh-CN"/>
              </w:rPr>
              <w:t xml:space="preserve">if </w:t>
            </w:r>
            <w:bookmarkStart w:id="220" w:name="OLE_LINK2"/>
            <w:proofErr w:type="spellStart"/>
            <w:r>
              <w:rPr>
                <w:rFonts w:eastAsia="宋体"/>
                <w:i/>
                <w:snapToGrid/>
                <w:kern w:val="0"/>
                <w:sz w:val="21"/>
                <w:szCs w:val="21"/>
                <w:lang w:eastAsia="en-US"/>
              </w:rPr>
              <w:t>harq</w:t>
            </w:r>
            <w:proofErr w:type="spellEnd"/>
            <w:r>
              <w:rPr>
                <w:rFonts w:eastAsia="宋体"/>
                <w:i/>
                <w:snapToGrid/>
                <w:kern w:val="0"/>
                <w:sz w:val="21"/>
                <w:szCs w:val="21"/>
                <w:lang w:eastAsia="en-US"/>
              </w:rPr>
              <w:t>-ACK-</w:t>
            </w:r>
            <w:proofErr w:type="spellStart"/>
            <w:r>
              <w:rPr>
                <w:rFonts w:eastAsia="宋体"/>
                <w:i/>
                <w:snapToGrid/>
                <w:kern w:val="0"/>
                <w:sz w:val="21"/>
                <w:szCs w:val="21"/>
                <w:lang w:eastAsia="en-US"/>
              </w:rPr>
              <w:t>SpatialBundlingPUCCH</w:t>
            </w:r>
            <w:proofErr w:type="spellEnd"/>
            <w:r>
              <w:rPr>
                <w:rFonts w:eastAsia="宋体"/>
                <w:snapToGrid/>
                <w:kern w:val="0"/>
                <w:sz w:val="21"/>
                <w:szCs w:val="21"/>
                <w:lang w:eastAsia="zh-CN"/>
              </w:rPr>
              <w:t xml:space="preserve"> </w:t>
            </w:r>
            <w:bookmarkEnd w:id="220"/>
            <w:r>
              <w:rPr>
                <w:rFonts w:eastAsia="宋体"/>
                <w:snapToGrid/>
                <w:kern w:val="0"/>
                <w:sz w:val="21"/>
                <w:szCs w:val="21"/>
                <w:lang w:eastAsia="zh-CN"/>
              </w:rPr>
              <w:t>is not provided,</w:t>
            </w:r>
          </w:p>
          <w:p w14:paraId="19F788F2" w14:textId="77777777" w:rsidR="00A96BBA" w:rsidRDefault="00D252AB" w:rsidP="00095ACB">
            <w:pPr>
              <w:widowControl/>
              <w:kinsoku/>
              <w:overflowPunct/>
              <w:autoSpaceDE/>
              <w:autoSpaceDN/>
              <w:adjustRightInd/>
              <w:spacing w:after="180" w:line="240" w:lineRule="auto"/>
              <w:ind w:leftChars="50" w:left="100" w:firstLineChars="400" w:firstLine="840"/>
              <w:jc w:val="left"/>
              <w:textAlignment w:val="auto"/>
              <w:rPr>
                <w:rFonts w:eastAsia="MS Mincho"/>
                <w:snapToGrid/>
                <w:kern w:val="0"/>
                <w:sz w:val="21"/>
                <w:szCs w:val="21"/>
                <w:lang w:eastAsia="zh-CN"/>
              </w:rPr>
            </w:pPr>
            <w:r>
              <w:rPr>
                <w:rFonts w:eastAsia="MS Mincho"/>
                <w:snapToGrid/>
                <w:kern w:val="0"/>
                <w:sz w:val="21"/>
                <w:szCs w:val="21"/>
                <w:lang w:eastAsia="en-US"/>
              </w:rPr>
              <w:t xml:space="preserve">while </w:t>
            </w:r>
            <m:oMath>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s&lt;N</m:t>
                  </m:r>
                </m:e>
                <m:sub>
                  <m:r>
                    <m:rPr>
                      <m:sty m:val="p"/>
                    </m:rPr>
                    <w:rPr>
                      <w:rFonts w:ascii="Cambria Math" w:eastAsia="MS Mincho" w:hAnsi="Cambria Math"/>
                      <w:snapToGrid/>
                      <w:kern w:val="0"/>
                      <w:sz w:val="21"/>
                      <w:szCs w:val="21"/>
                      <w:lang w:eastAsia="en-US"/>
                    </w:rPr>
                    <m:t>sets</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DL</m:t>
                  </m:r>
                  <m:ctrlPr>
                    <w:rPr>
                      <w:rFonts w:ascii="Cambria Math" w:eastAsia="MS Mincho" w:hAnsi="Cambria Math"/>
                      <w:snapToGrid/>
                      <w:kern w:val="0"/>
                      <w:sz w:val="21"/>
                      <w:szCs w:val="21"/>
                      <w:lang w:eastAsia="en-US"/>
                    </w:rPr>
                  </m:ctrlPr>
                </m:sup>
              </m:sSubSup>
            </m:oMath>
          </w:p>
          <w:p w14:paraId="484D7A24" w14:textId="77777777" w:rsidR="00A96BBA" w:rsidRDefault="00D252AB" w:rsidP="00095ACB">
            <w:pPr>
              <w:widowControl/>
              <w:kinsoku/>
              <w:overflowPunct/>
              <w:autoSpaceDE/>
              <w:autoSpaceDN/>
              <w:adjustRightInd/>
              <w:spacing w:after="180" w:line="240" w:lineRule="auto"/>
              <w:ind w:left="1136"/>
              <w:jc w:val="left"/>
              <w:textAlignment w:val="auto"/>
              <w:rPr>
                <w:rFonts w:eastAsia="宋体"/>
                <w:snapToGrid/>
                <w:kern w:val="0"/>
                <w:sz w:val="21"/>
                <w:szCs w:val="21"/>
                <w:lang w:eastAsia="zh-CN"/>
              </w:rPr>
            </w:pPr>
            <w:r>
              <w:rPr>
                <w:rFonts w:eastAsia="宋体"/>
                <w:snapToGrid/>
                <w:kern w:val="0"/>
                <w:sz w:val="21"/>
                <w:szCs w:val="21"/>
                <w:lang w:eastAsia="zh-CN"/>
              </w:rPr>
              <w:t>if there is more than one PDSCH</w:t>
            </w:r>
            <w:r>
              <w:rPr>
                <w:rFonts w:eastAsia="宋体"/>
                <w:snapToGrid/>
                <w:color w:val="FF0000"/>
                <w:kern w:val="0"/>
                <w:sz w:val="21"/>
                <w:szCs w:val="21"/>
                <w:u w:val="single"/>
                <w:lang w:eastAsia="zh-CN"/>
              </w:rPr>
              <w:t xml:space="preserve"> providing a </w:t>
            </w:r>
            <w:r>
              <w:rPr>
                <w:rFonts w:eastAsia="宋体"/>
                <w:snapToGrid/>
                <w:color w:val="FF0000"/>
                <w:kern w:val="0"/>
                <w:sz w:val="21"/>
                <w:szCs w:val="21"/>
                <w:u w:val="single"/>
                <w:lang w:eastAsia="en-US"/>
              </w:rPr>
              <w:t>transport block for a HARQ process with enabled HARQ-ACK information</w:t>
            </w:r>
            <w:r>
              <w:rPr>
                <w:rFonts w:eastAsia="宋体"/>
                <w:snapToGrid/>
                <w:kern w:val="0"/>
                <w:sz w:val="21"/>
                <w:szCs w:val="21"/>
                <w:lang w:eastAsia="zh-CN"/>
              </w:rPr>
              <w:t xml:space="preserve"> on </w:t>
            </w:r>
            <w:r>
              <w:rPr>
                <w:rFonts w:eastAsia="宋体"/>
                <w:strike/>
                <w:snapToGrid/>
                <w:color w:val="FF0000"/>
                <w:kern w:val="0"/>
                <w:sz w:val="21"/>
                <w:szCs w:val="21"/>
                <w:lang w:eastAsia="zh-CN"/>
              </w:rPr>
              <w:t>a</w:t>
            </w:r>
            <w:r>
              <w:rPr>
                <w:rFonts w:eastAsia="宋体"/>
                <w:snapToGrid/>
                <w:color w:val="FF0000"/>
                <w:kern w:val="0"/>
                <w:sz w:val="21"/>
                <w:szCs w:val="21"/>
                <w:u w:val="single"/>
                <w:lang w:eastAsia="zh-CN"/>
              </w:rPr>
              <w:t xml:space="preserve"> respective more than one</w:t>
            </w:r>
            <w:r>
              <w:rPr>
                <w:rFonts w:eastAsia="宋体"/>
                <w:snapToGrid/>
                <w:kern w:val="0"/>
                <w:sz w:val="21"/>
                <w:szCs w:val="21"/>
                <w:lang w:eastAsia="zh-CN"/>
              </w:rPr>
              <w:t xml:space="preserve"> serving cell</w:t>
            </w:r>
            <w:r>
              <w:rPr>
                <w:rFonts w:eastAsia="宋体"/>
                <w:snapToGrid/>
                <w:color w:val="FF0000"/>
                <w:kern w:val="0"/>
                <w:sz w:val="21"/>
                <w:szCs w:val="21"/>
                <w:u w:val="single"/>
                <w:lang w:eastAsia="zh-CN"/>
              </w:rPr>
              <w:t>s</w:t>
            </w:r>
            <w:r>
              <w:rPr>
                <w:rFonts w:eastAsia="宋体"/>
                <w:snapToGrid/>
                <w:kern w:val="0"/>
                <w:sz w:val="21"/>
                <w:szCs w:val="21"/>
                <w:lang w:eastAsia="zh-CN"/>
              </w:rPr>
              <w:t xml:space="preserve"> from </w:t>
            </w:r>
            <w:r>
              <w:rPr>
                <w:rFonts w:eastAsia="宋体"/>
                <w:snapToGrid/>
                <w:kern w:val="0"/>
                <w:sz w:val="21"/>
                <w:szCs w:val="21"/>
                <w:lang w:val="en-US" w:eastAsia="zh-CN"/>
              </w:rPr>
              <w:t xml:space="preserve">the </w:t>
            </w:r>
            <w:r>
              <w:rPr>
                <w:rFonts w:eastAsia="宋体"/>
                <w:snapToGrid/>
                <w:kern w:val="0"/>
                <w:sz w:val="21"/>
                <w:szCs w:val="21"/>
                <w:lang w:eastAsia="en-US"/>
              </w:rPr>
              <w:t xml:space="preserve">set </w:t>
            </w:r>
            <m:oMath>
              <m:r>
                <w:rPr>
                  <w:rFonts w:ascii="Cambria Math" w:eastAsia="宋体" w:hAnsi="Cambria Math"/>
                  <w:snapToGrid/>
                  <w:kern w:val="0"/>
                  <w:sz w:val="21"/>
                  <w:szCs w:val="21"/>
                  <w:lang w:eastAsia="en-US"/>
                </w:rPr>
                <m:t>s</m:t>
              </m:r>
            </m:oMath>
            <w:r>
              <w:rPr>
                <w:rFonts w:eastAsia="宋体"/>
                <w:snapToGrid/>
                <w:kern w:val="0"/>
                <w:sz w:val="21"/>
                <w:szCs w:val="21"/>
                <w:lang w:eastAsia="en-US"/>
              </w:rPr>
              <w:t xml:space="preserve"> of serving cells</w:t>
            </w:r>
            <w:r>
              <w:rPr>
                <w:rFonts w:eastAsia="宋体"/>
                <w:snapToGrid/>
                <w:kern w:val="0"/>
                <w:sz w:val="21"/>
                <w:szCs w:val="21"/>
                <w:lang w:eastAsia="zh-CN"/>
              </w:rPr>
              <w:t xml:space="preserve"> associated with PDCCH in PDCCH monitoring occasion </w:t>
            </w:r>
            <m:oMath>
              <m:r>
                <w:rPr>
                  <w:rFonts w:ascii="Cambria Math" w:eastAsia="宋体" w:hAnsi="Cambria Math"/>
                  <w:snapToGrid/>
                  <w:kern w:val="0"/>
                  <w:sz w:val="21"/>
                  <w:szCs w:val="21"/>
                  <w:lang w:eastAsia="zh-CN"/>
                </w:rPr>
                <m:t>m</m:t>
              </m:r>
            </m:oMath>
            <w:r>
              <w:rPr>
                <w:rFonts w:eastAsia="宋体"/>
                <w:snapToGrid/>
                <w:kern w:val="0"/>
                <w:sz w:val="21"/>
                <w:szCs w:val="21"/>
                <w:lang w:eastAsia="zh-CN"/>
              </w:rPr>
              <w:t xml:space="preserve">  </w:t>
            </w:r>
          </w:p>
          <w:p w14:paraId="5F5382D4" w14:textId="77777777" w:rsidR="00A96BBA" w:rsidRDefault="00D252AB" w:rsidP="00095ACB">
            <w:pPr>
              <w:widowControl/>
              <w:kinsoku/>
              <w:overflowPunct/>
              <w:autoSpaceDE/>
              <w:autoSpaceDN/>
              <w:adjustRightInd/>
              <w:spacing w:after="180" w:line="240" w:lineRule="auto"/>
              <w:ind w:left="1704" w:hanging="284"/>
              <w:jc w:val="left"/>
              <w:textAlignment w:val="auto"/>
              <w:rPr>
                <w:rFonts w:eastAsia="宋体"/>
                <w:snapToGrid/>
                <w:kern w:val="0"/>
                <w:sz w:val="21"/>
                <w:szCs w:val="21"/>
                <w:lang w:eastAsia="zh-CN"/>
              </w:rPr>
            </w:pPr>
            <w:r>
              <w:rPr>
                <w:rFonts w:eastAsia="宋体"/>
                <w:snapToGrid/>
                <w:kern w:val="0"/>
                <w:sz w:val="21"/>
                <w:szCs w:val="21"/>
                <w:lang w:eastAsia="zh-CN"/>
              </w:rPr>
              <w:t xml:space="preserve">if </w:t>
            </w:r>
            <m:oMath>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r>
                <w:rPr>
                  <w:rFonts w:ascii="Cambria Math" w:eastAsia="宋体" w:hAnsi="Cambria Math"/>
                  <w:snapToGrid/>
                  <w:kern w:val="0"/>
                  <w:sz w:val="21"/>
                  <w:szCs w:val="21"/>
                  <w:lang w:eastAsia="zh-CN"/>
                </w:rPr>
                <m:t>≤</m:t>
              </m:r>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m:t>
                  </m:r>
                </m:sub>
              </m:sSub>
            </m:oMath>
          </w:p>
          <w:p w14:paraId="21CEF15C" w14:textId="77777777" w:rsidR="00A96BBA" w:rsidRDefault="00D252AB" w:rsidP="00095ACB">
            <w:pPr>
              <w:widowControl/>
              <w:kinsoku/>
              <w:overflowPunct/>
              <w:autoSpaceDE/>
              <w:autoSpaceDN/>
              <w:adjustRightInd/>
              <w:spacing w:after="180" w:line="240" w:lineRule="auto"/>
              <w:ind w:left="1988" w:hanging="284"/>
              <w:jc w:val="left"/>
              <w:textAlignment w:val="auto"/>
              <w:rPr>
                <w:rFonts w:eastAsia="宋体"/>
                <w:snapToGrid/>
                <w:kern w:val="0"/>
                <w:sz w:val="21"/>
                <w:szCs w:val="21"/>
                <w:lang w:eastAsia="zh-CN"/>
              </w:rPr>
            </w:pPr>
            <m:oMath>
              <m:r>
                <w:rPr>
                  <w:rFonts w:ascii="Cambria Math" w:eastAsia="宋体" w:hAnsi="Cambria Math"/>
                  <w:snapToGrid/>
                  <w:kern w:val="0"/>
                  <w:sz w:val="21"/>
                  <w:szCs w:val="21"/>
                  <w:lang w:eastAsia="zh-CN"/>
                </w:rPr>
                <m:t>j=j+1</m:t>
              </m:r>
            </m:oMath>
            <w:r>
              <w:rPr>
                <w:rFonts w:eastAsia="宋体"/>
                <w:snapToGrid/>
                <w:kern w:val="0"/>
                <w:sz w:val="21"/>
                <w:szCs w:val="21"/>
                <w:lang w:eastAsia="zh-CN"/>
              </w:rPr>
              <w:t xml:space="preserve">; </w:t>
            </w:r>
          </w:p>
          <w:p w14:paraId="1B0E10F2" w14:textId="77777777" w:rsidR="00A96BBA" w:rsidRDefault="00D252AB" w:rsidP="00095ACB">
            <w:pPr>
              <w:widowControl/>
              <w:kinsoku/>
              <w:overflowPunct/>
              <w:autoSpaceDE/>
              <w:autoSpaceDN/>
              <w:adjustRightInd/>
              <w:spacing w:after="180" w:line="240" w:lineRule="auto"/>
              <w:ind w:left="1704" w:hanging="284"/>
              <w:jc w:val="left"/>
              <w:textAlignment w:val="auto"/>
              <w:rPr>
                <w:rFonts w:eastAsia="宋体"/>
                <w:snapToGrid/>
                <w:kern w:val="0"/>
                <w:sz w:val="21"/>
                <w:szCs w:val="21"/>
                <w:lang w:eastAsia="zh-CN"/>
              </w:rPr>
            </w:pPr>
            <w:r>
              <w:rPr>
                <w:rFonts w:eastAsia="宋体"/>
                <w:snapToGrid/>
                <w:kern w:val="0"/>
                <w:sz w:val="21"/>
                <w:szCs w:val="21"/>
                <w:lang w:eastAsia="zh-CN"/>
              </w:rPr>
              <w:t>end if</w:t>
            </w:r>
          </w:p>
          <w:p w14:paraId="05ACC213" w14:textId="77777777" w:rsidR="00A96BBA" w:rsidRDefault="00000000" w:rsidP="00095ACB">
            <w:pPr>
              <w:widowControl/>
              <w:kinsoku/>
              <w:overflowPunct/>
              <w:autoSpaceDE/>
              <w:autoSpaceDN/>
              <w:adjustRightInd/>
              <w:spacing w:after="180" w:line="240" w:lineRule="auto"/>
              <w:ind w:left="1704"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m:t>
                  </m:r>
                </m:sub>
              </m:sSub>
              <m:r>
                <w:rPr>
                  <w:rFonts w:ascii="Cambria Math" w:eastAsia="宋体" w:hAnsi="Cambria Math"/>
                  <w:snapToGrid/>
                  <w:kern w:val="0"/>
                  <w:sz w:val="21"/>
                  <w:szCs w:val="21"/>
                  <w:lang w:eastAsia="zh-CN"/>
                </w:rPr>
                <m:t>=</m:t>
              </m:r>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oMath>
            <w:r w:rsidR="00D252AB">
              <w:rPr>
                <w:rFonts w:eastAsia="宋体"/>
                <w:snapToGrid/>
                <w:kern w:val="0"/>
                <w:sz w:val="21"/>
                <w:szCs w:val="21"/>
                <w:lang w:eastAsia="zh-CN"/>
              </w:rPr>
              <w:t xml:space="preserve">; </w:t>
            </w:r>
          </w:p>
          <w:p w14:paraId="4F9E022E" w14:textId="77777777" w:rsidR="00A96BBA" w:rsidRDefault="00D252AB" w:rsidP="00095ACB">
            <w:pPr>
              <w:widowControl/>
              <w:kinsoku/>
              <w:overflowPunct/>
              <w:autoSpaceDE/>
              <w:autoSpaceDN/>
              <w:adjustRightInd/>
              <w:spacing w:after="180" w:line="240" w:lineRule="auto"/>
              <w:ind w:left="1703" w:hanging="284"/>
              <w:jc w:val="left"/>
              <w:textAlignment w:val="auto"/>
              <w:rPr>
                <w:rFonts w:eastAsia="宋体"/>
                <w:snapToGrid/>
                <w:kern w:val="0"/>
                <w:sz w:val="21"/>
                <w:szCs w:val="21"/>
                <w:lang w:eastAsia="zh-CN"/>
              </w:rPr>
            </w:pPr>
            <w:r>
              <w:rPr>
                <w:rFonts w:eastAsia="宋体"/>
                <w:snapToGrid/>
                <w:kern w:val="0"/>
                <w:sz w:val="21"/>
                <w:szCs w:val="21"/>
                <w:lang w:eastAsia="zh-CN"/>
              </w:rPr>
              <w:lastRenderedPageBreak/>
              <w:t xml:space="preserve">if </w:t>
            </w:r>
            <m:oMath>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m:rPr>
                      <m:nor/>
                    </m:rPr>
                    <w:rPr>
                      <w:rFonts w:eastAsia="宋体"/>
                      <w:snapToGrid/>
                      <w:kern w:val="0"/>
                      <w:sz w:val="21"/>
                      <w:szCs w:val="21"/>
                      <w:lang w:eastAsia="zh-CN"/>
                    </w:rPr>
                    <m:t>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r>
                <w:rPr>
                  <w:rFonts w:ascii="Cambria Math" w:eastAsia="宋体" w:hAnsi="Cambria Math"/>
                  <w:snapToGrid/>
                  <w:kern w:val="0"/>
                  <w:sz w:val="21"/>
                  <w:szCs w:val="21"/>
                  <w:lang w:eastAsia="zh-CN"/>
                </w:rPr>
                <m:t>=∅</m:t>
              </m:r>
            </m:oMath>
          </w:p>
          <w:p w14:paraId="7BC69026" w14:textId="77777777" w:rsidR="00A96BBA" w:rsidRDefault="00000000" w:rsidP="00095ACB">
            <w:pPr>
              <w:widowControl/>
              <w:kinsoku/>
              <w:overflowPunct/>
              <w:autoSpaceDE/>
              <w:autoSpaceDN/>
              <w:adjustRightInd/>
              <w:spacing w:after="180" w:line="240" w:lineRule="auto"/>
              <w:ind w:left="1987"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temp,2</m:t>
                  </m:r>
                </m:sub>
              </m:sSub>
              <m:r>
                <w:rPr>
                  <w:rFonts w:ascii="Cambria Math" w:eastAsia="宋体" w:hAnsi="Cambria Math"/>
                  <w:snapToGrid/>
                  <w:kern w:val="0"/>
                  <w:sz w:val="21"/>
                  <w:szCs w:val="21"/>
                  <w:lang w:eastAsia="zh-CN"/>
                </w:rPr>
                <m:t>=</m:t>
              </m:r>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oMath>
            <w:r w:rsidR="00D252AB">
              <w:rPr>
                <w:rFonts w:eastAsia="宋体"/>
                <w:snapToGrid/>
                <w:kern w:val="0"/>
                <w:sz w:val="21"/>
                <w:szCs w:val="21"/>
                <w:lang w:eastAsia="zh-CN"/>
              </w:rPr>
              <w:t xml:space="preserve">; </w:t>
            </w:r>
          </w:p>
          <w:p w14:paraId="0B950229" w14:textId="77777777" w:rsidR="00A96BBA" w:rsidRDefault="00D252AB" w:rsidP="00095ACB">
            <w:pPr>
              <w:widowControl/>
              <w:kinsoku/>
              <w:overflowPunct/>
              <w:autoSpaceDE/>
              <w:autoSpaceDN/>
              <w:adjustRightInd/>
              <w:spacing w:after="180" w:line="240" w:lineRule="auto"/>
              <w:ind w:left="1703" w:hanging="284"/>
              <w:jc w:val="left"/>
              <w:textAlignment w:val="auto"/>
              <w:rPr>
                <w:rFonts w:eastAsia="宋体"/>
                <w:snapToGrid/>
                <w:kern w:val="0"/>
                <w:sz w:val="21"/>
                <w:szCs w:val="21"/>
                <w:lang w:eastAsia="zh-CN"/>
              </w:rPr>
            </w:pPr>
            <w:r>
              <w:rPr>
                <w:rFonts w:eastAsia="宋体"/>
                <w:snapToGrid/>
                <w:kern w:val="0"/>
                <w:sz w:val="21"/>
                <w:szCs w:val="21"/>
                <w:lang w:eastAsia="zh-CN"/>
              </w:rPr>
              <w:t xml:space="preserve">else </w:t>
            </w:r>
          </w:p>
          <w:p w14:paraId="6E809836" w14:textId="77777777" w:rsidR="00A96BBA" w:rsidRDefault="00000000" w:rsidP="00095ACB">
            <w:pPr>
              <w:widowControl/>
              <w:kinsoku/>
              <w:overflowPunct/>
              <w:autoSpaceDE/>
              <w:autoSpaceDN/>
              <w:adjustRightInd/>
              <w:spacing w:after="180" w:line="240" w:lineRule="auto"/>
              <w:ind w:left="1987"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temp,2</m:t>
                  </m:r>
                </m:sub>
              </m:sSub>
              <m:r>
                <w:rPr>
                  <w:rFonts w:ascii="Cambria Math" w:eastAsia="宋体" w:hAnsi="Cambria Math"/>
                  <w:snapToGrid/>
                  <w:kern w:val="0"/>
                  <w:sz w:val="21"/>
                  <w:szCs w:val="21"/>
                  <w:lang w:eastAsia="zh-CN"/>
                </w:rPr>
                <m:t>=</m:t>
              </m:r>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oMath>
            <w:r w:rsidR="00D252AB">
              <w:rPr>
                <w:rFonts w:eastAsia="宋体"/>
                <w:snapToGrid/>
                <w:kern w:val="0"/>
                <w:sz w:val="21"/>
                <w:szCs w:val="21"/>
                <w:lang w:eastAsia="zh-CN"/>
              </w:rPr>
              <w:t>;</w:t>
            </w:r>
          </w:p>
          <w:p w14:paraId="565C4E18" w14:textId="77777777" w:rsidR="00A96BBA" w:rsidRDefault="00D252AB" w:rsidP="00095ACB">
            <w:pPr>
              <w:widowControl/>
              <w:kinsoku/>
              <w:overflowPunct/>
              <w:autoSpaceDE/>
              <w:autoSpaceDN/>
              <w:adjustRightInd/>
              <w:spacing w:after="180" w:line="240" w:lineRule="auto"/>
              <w:ind w:left="1703" w:hanging="284"/>
              <w:jc w:val="left"/>
              <w:textAlignment w:val="auto"/>
              <w:rPr>
                <w:rFonts w:eastAsia="宋体"/>
                <w:snapToGrid/>
                <w:kern w:val="0"/>
                <w:sz w:val="21"/>
                <w:szCs w:val="21"/>
                <w:lang w:eastAsia="zh-CN"/>
              </w:rPr>
            </w:pPr>
            <w:r>
              <w:rPr>
                <w:rFonts w:eastAsia="宋体"/>
                <w:snapToGrid/>
                <w:kern w:val="0"/>
                <w:sz w:val="21"/>
                <w:szCs w:val="21"/>
                <w:lang w:eastAsia="zh-CN"/>
              </w:rPr>
              <w:t>end if</w:t>
            </w:r>
          </w:p>
          <w:p w14:paraId="2E2CDFF0" w14:textId="77777777" w:rsidR="00A96BBA" w:rsidRDefault="00D252AB" w:rsidP="00095ACB">
            <w:pPr>
              <w:widowControl/>
              <w:kinsoku/>
              <w:overflowPunct/>
              <w:autoSpaceDE/>
              <w:autoSpaceDN/>
              <w:adjustRightInd/>
              <w:spacing w:after="180" w:line="240" w:lineRule="auto"/>
              <w:ind w:left="1135" w:firstLine="284"/>
              <w:jc w:val="left"/>
              <w:textAlignment w:val="auto"/>
              <w:rPr>
                <w:rFonts w:eastAsia="宋体"/>
                <w:snapToGrid/>
                <w:kern w:val="0"/>
                <w:sz w:val="21"/>
                <w:szCs w:val="21"/>
                <w:lang w:eastAsia="zh-CN"/>
              </w:rPr>
            </w:pPr>
            <m:oMath>
              <m:r>
                <w:rPr>
                  <w:rFonts w:ascii="Cambria Math" w:eastAsia="宋体" w:hAnsi="Cambria Math"/>
                  <w:snapToGrid/>
                  <w:kern w:val="0"/>
                  <w:sz w:val="21"/>
                  <w:szCs w:val="21"/>
                  <w:lang w:eastAsia="zh-CN"/>
                </w:rPr>
                <m:t>cnt=0</m:t>
              </m:r>
            </m:oMath>
            <w:r>
              <w:rPr>
                <w:rFonts w:eastAsia="宋体"/>
                <w:snapToGrid/>
                <w:kern w:val="0"/>
                <w:sz w:val="21"/>
                <w:szCs w:val="21"/>
                <w:lang w:eastAsia="zh-CN"/>
              </w:rPr>
              <w:t xml:space="preserve">; </w:t>
            </w:r>
          </w:p>
          <w:p w14:paraId="0A97BF46" w14:textId="77777777" w:rsidR="00A96BBA" w:rsidRDefault="00D252AB" w:rsidP="00095ACB">
            <w:pPr>
              <w:widowControl/>
              <w:kinsoku/>
              <w:overflowPunct/>
              <w:autoSpaceDE/>
              <w:autoSpaceDN/>
              <w:adjustRightInd/>
              <w:spacing w:after="180" w:line="240" w:lineRule="auto"/>
              <w:ind w:left="1136" w:firstLine="284"/>
              <w:jc w:val="left"/>
              <w:textAlignment w:val="auto"/>
              <w:rPr>
                <w:rFonts w:eastAsia="宋体"/>
                <w:snapToGrid/>
                <w:kern w:val="0"/>
                <w:sz w:val="21"/>
                <w:szCs w:val="21"/>
                <w:lang w:eastAsia="zh-CN"/>
              </w:rPr>
            </w:pPr>
            <m:oMath>
              <m:r>
                <w:rPr>
                  <w:rFonts w:ascii="Cambria Math" w:eastAsia="宋体" w:hAnsi="Cambria Math"/>
                  <w:snapToGrid/>
                  <w:kern w:val="0"/>
                  <w:sz w:val="21"/>
                  <w:szCs w:val="21"/>
                  <w:lang w:eastAsia="zh-CN"/>
                </w:rPr>
                <m:t>mc=0</m:t>
              </m:r>
            </m:oMath>
            <w:r>
              <w:rPr>
                <w:rFonts w:eastAsia="宋体"/>
                <w:snapToGrid/>
                <w:kern w:val="0"/>
                <w:sz w:val="21"/>
                <w:szCs w:val="21"/>
                <w:lang w:eastAsia="zh-CN"/>
              </w:rPr>
              <w:t xml:space="preserve">; </w:t>
            </w:r>
          </w:p>
          <w:p w14:paraId="7A91A609" w14:textId="77777777" w:rsidR="00A96BBA" w:rsidRDefault="00D252AB" w:rsidP="00095ACB">
            <w:pPr>
              <w:widowControl/>
              <w:kinsoku/>
              <w:overflowPunct/>
              <w:autoSpaceDE/>
              <w:autoSpaceDN/>
              <w:adjustRightInd/>
              <w:spacing w:after="180" w:line="240" w:lineRule="auto"/>
              <w:ind w:left="1136" w:firstLine="284"/>
              <w:jc w:val="left"/>
              <w:textAlignment w:val="auto"/>
              <w:rPr>
                <w:rFonts w:eastAsia="宋体"/>
                <w:snapToGrid/>
                <w:kern w:val="0"/>
                <w:sz w:val="21"/>
                <w:szCs w:val="21"/>
                <w:lang w:eastAsia="zh-CN"/>
              </w:rPr>
            </w:pPr>
            <w:r>
              <w:rPr>
                <w:rFonts w:eastAsia="等线"/>
                <w:snapToGrid/>
                <w:color w:val="C00000"/>
                <w:kern w:val="0"/>
                <w:sz w:val="21"/>
                <w:szCs w:val="21"/>
                <w:lang w:val="en-US" w:eastAsia="zh-CN"/>
              </w:rPr>
              <w:t>-----------------------omitted text-----------------------</w:t>
            </w:r>
          </w:p>
          <w:p w14:paraId="409B9DA8" w14:textId="77777777" w:rsidR="00A96BBA" w:rsidRDefault="00D252AB" w:rsidP="00095ACB">
            <w:pPr>
              <w:widowControl/>
              <w:kinsoku/>
              <w:overflowPunct/>
              <w:autoSpaceDE/>
              <w:autoSpaceDN/>
              <w:adjustRightInd/>
              <w:spacing w:after="180" w:line="240" w:lineRule="auto"/>
              <w:ind w:left="1420" w:hanging="284"/>
              <w:jc w:val="left"/>
              <w:textAlignment w:val="auto"/>
              <w:rPr>
                <w:rFonts w:eastAsia="宋体"/>
                <w:snapToGrid/>
                <w:kern w:val="0"/>
                <w:sz w:val="21"/>
                <w:szCs w:val="21"/>
                <w:lang w:eastAsia="zh-CN"/>
              </w:rPr>
            </w:pPr>
            <w:r>
              <w:rPr>
                <w:rFonts w:eastAsia="宋体"/>
                <w:snapToGrid/>
                <w:kern w:val="0"/>
                <w:sz w:val="21"/>
                <w:szCs w:val="21"/>
                <w:lang w:eastAsia="zh-CN"/>
              </w:rPr>
              <w:t>end if</w:t>
            </w:r>
          </w:p>
          <w:p w14:paraId="2CFC0F92" w14:textId="77777777" w:rsidR="00A96BBA" w:rsidRDefault="00D252AB" w:rsidP="00095ACB">
            <w:pPr>
              <w:widowControl/>
              <w:kinsoku/>
              <w:overflowPunct/>
              <w:autoSpaceDE/>
              <w:autoSpaceDN/>
              <w:adjustRightInd/>
              <w:spacing w:after="180" w:line="240" w:lineRule="auto"/>
              <w:ind w:left="1136"/>
              <w:jc w:val="left"/>
              <w:textAlignment w:val="auto"/>
              <w:rPr>
                <w:rFonts w:eastAsia="宋体"/>
                <w:snapToGrid/>
                <w:color w:val="C00000"/>
                <w:kern w:val="0"/>
                <w:sz w:val="21"/>
                <w:szCs w:val="21"/>
                <w:lang w:eastAsia="zh-CN"/>
              </w:rPr>
            </w:pPr>
            <m:oMath>
              <m:r>
                <w:rPr>
                  <w:rFonts w:ascii="Cambria Math" w:eastAsia="宋体" w:hAnsi="Cambria Math"/>
                  <w:snapToGrid/>
                  <w:kern w:val="0"/>
                  <w:sz w:val="21"/>
                  <w:szCs w:val="21"/>
                  <w:lang w:eastAsia="zh-CN"/>
                </w:rPr>
                <m:t>s=s+1</m:t>
              </m:r>
            </m:oMath>
            <w:r>
              <w:rPr>
                <w:rFonts w:eastAsia="宋体"/>
                <w:snapToGrid/>
                <w:kern w:val="0"/>
                <w:sz w:val="21"/>
                <w:szCs w:val="21"/>
                <w:lang w:eastAsia="zh-CN"/>
              </w:rPr>
              <w:t xml:space="preserve">; </w:t>
            </w:r>
          </w:p>
          <w:p w14:paraId="5CEE3033" w14:textId="77777777" w:rsidR="00A96BBA" w:rsidRDefault="00D252AB" w:rsidP="00095ACB">
            <w:pPr>
              <w:widowControl/>
              <w:kinsoku/>
              <w:overflowPunct/>
              <w:autoSpaceDE/>
              <w:autoSpaceDN/>
              <w:adjustRightInd/>
              <w:spacing w:after="180" w:line="240" w:lineRule="auto"/>
              <w:ind w:left="1418"/>
              <w:jc w:val="left"/>
              <w:textAlignment w:val="auto"/>
              <w:rPr>
                <w:rFonts w:eastAsia="宋体"/>
                <w:snapToGrid/>
                <w:kern w:val="0"/>
                <w:sz w:val="21"/>
                <w:szCs w:val="21"/>
                <w:lang w:eastAsia="zh-CN"/>
              </w:rPr>
            </w:pPr>
            <w:r>
              <w:rPr>
                <w:rFonts w:eastAsia="宋体"/>
                <w:snapToGrid/>
                <w:kern w:val="0"/>
                <w:sz w:val="21"/>
                <w:szCs w:val="21"/>
                <w:lang w:eastAsia="zh-CN"/>
              </w:rPr>
              <w:t xml:space="preserve">while </w:t>
            </w:r>
            <m:oMath>
              <m:r>
                <w:rPr>
                  <w:rFonts w:ascii="Cambria Math" w:eastAsia="宋体" w:hAnsi="Cambria Math"/>
                  <w:snapToGrid/>
                  <w:kern w:val="0"/>
                  <w:sz w:val="21"/>
                  <w:szCs w:val="21"/>
                  <w:lang w:eastAsia="zh-CN"/>
                </w:rPr>
                <m:t xml:space="preserve">cnt&lt; </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oMath>
            <w:r>
              <w:rPr>
                <w:rFonts w:eastAsia="宋体"/>
                <w:snapToGrid/>
                <w:kern w:val="0"/>
                <w:sz w:val="21"/>
                <w:szCs w:val="21"/>
                <w:lang w:eastAsia="zh-CN"/>
              </w:rPr>
              <w:t xml:space="preserve">  </w:t>
            </w:r>
          </w:p>
          <w:p w14:paraId="38BBFE67" w14:textId="77777777" w:rsidR="00A96BBA" w:rsidRDefault="00D252AB" w:rsidP="00095ACB">
            <w:pPr>
              <w:widowControl/>
              <w:kinsoku/>
              <w:overflowPunct/>
              <w:autoSpaceDE/>
              <w:autoSpaceDN/>
              <w:adjustRightInd/>
              <w:spacing w:after="180" w:line="240" w:lineRule="auto"/>
              <w:ind w:left="1136"/>
              <w:jc w:val="left"/>
              <w:textAlignment w:val="auto"/>
              <w:rPr>
                <w:rFonts w:eastAsia="宋体"/>
                <w:snapToGrid/>
                <w:kern w:val="0"/>
                <w:sz w:val="21"/>
                <w:szCs w:val="21"/>
                <w:lang w:eastAsia="en-US"/>
              </w:rPr>
            </w:pPr>
            <w:r>
              <w:rPr>
                <w:rFonts w:eastAsia="宋体"/>
                <w:snapToGrid/>
                <w:kern w:val="0"/>
                <w:sz w:val="21"/>
                <w:szCs w:val="21"/>
                <w:lang w:eastAsia="en-US"/>
              </w:rPr>
              <w:t>end while</w:t>
            </w:r>
          </w:p>
          <w:p w14:paraId="1F1B8226" w14:textId="77777777" w:rsidR="00A96BBA" w:rsidRDefault="00D252AB" w:rsidP="00095ACB">
            <w:pPr>
              <w:widowControl/>
              <w:kinsoku/>
              <w:overflowPunct/>
              <w:autoSpaceDE/>
              <w:autoSpaceDN/>
              <w:adjustRightInd/>
              <w:spacing w:after="180" w:line="240" w:lineRule="auto"/>
              <w:ind w:left="1136" w:hanging="284"/>
              <w:jc w:val="left"/>
              <w:textAlignment w:val="auto"/>
              <w:rPr>
                <w:rFonts w:eastAsia="宋体"/>
                <w:snapToGrid/>
                <w:color w:val="C00000"/>
                <w:kern w:val="0"/>
                <w:sz w:val="21"/>
                <w:szCs w:val="21"/>
                <w:lang w:eastAsia="zh-CN"/>
              </w:rPr>
            </w:pPr>
            <w:r>
              <w:rPr>
                <w:rFonts w:eastAsia="宋体"/>
                <w:snapToGrid/>
                <w:kern w:val="0"/>
                <w:sz w:val="21"/>
                <w:szCs w:val="21"/>
                <w:lang w:eastAsia="zh-CN"/>
              </w:rPr>
              <w:t>end while</w:t>
            </w:r>
          </w:p>
          <w:p w14:paraId="7D5C9F47" w14:textId="77777777" w:rsidR="00A96BBA" w:rsidRDefault="00000000" w:rsidP="00095ACB">
            <w:pPr>
              <w:widowControl/>
              <w:kinsoku/>
              <w:overflowPunct/>
              <w:autoSpaceDE/>
              <w:autoSpaceDN/>
              <w:adjustRightInd/>
              <w:spacing w:after="180" w:line="240" w:lineRule="auto"/>
              <w:ind w:left="1136"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s</m:t>
                  </m:r>
                </m:sub>
              </m:sSub>
              <m:r>
                <m:rPr>
                  <m:sty m:val="p"/>
                </m:rPr>
                <w:rPr>
                  <w:rFonts w:ascii="Cambria Math" w:eastAsia="宋体" w:hAnsi="Cambria Math"/>
                  <w:snapToGrid/>
                  <w:kern w:val="0"/>
                  <w:sz w:val="21"/>
                  <w:szCs w:val="21"/>
                  <w:lang w:val="fr-FR" w:eastAsia="zh-CN"/>
                </w:rPr>
                <m:t>=</m:t>
              </m:r>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s</m:t>
                  </m:r>
                </m:sub>
              </m:sSub>
              <m:r>
                <m:rPr>
                  <m:sty m:val="p"/>
                </m:rPr>
                <w:rPr>
                  <w:rFonts w:ascii="Cambria Math" w:eastAsia="宋体" w:hAnsi="Cambria Math"/>
                  <w:snapToGrid/>
                  <w:kern w:val="0"/>
                  <w:sz w:val="21"/>
                  <w:szCs w:val="21"/>
                  <w:lang w:val="fr-FR" w:eastAsia="zh-CN"/>
                </w:rPr>
                <m:t>∪</m:t>
              </m:r>
              <m:d>
                <m:dPr>
                  <m:begChr m:val="{"/>
                  <m:endChr m:val="}"/>
                  <m:ctrlPr>
                    <w:rPr>
                      <w:rFonts w:ascii="Cambria Math" w:eastAsia="宋体" w:hAnsi="Cambria Math"/>
                      <w:snapToGrid/>
                      <w:kern w:val="0"/>
                      <w:sz w:val="21"/>
                      <w:szCs w:val="21"/>
                      <w:lang w:eastAsia="zh-CN"/>
                    </w:rPr>
                  </m:ctrlPr>
                </m:dPr>
                <m:e>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sSub>
                    <m:sSubPr>
                      <m:ctrlPr>
                        <w:rPr>
                          <w:rFonts w:ascii="Cambria Math" w:eastAsia="宋体" w:hAnsi="Cambria Math"/>
                          <w:snapToGrid/>
                          <w:kern w:val="0"/>
                          <w:sz w:val="21"/>
                          <w:szCs w:val="21"/>
                          <w:lang w:eastAsia="en-US"/>
                        </w:rPr>
                      </m:ctrlPr>
                    </m:sSubPr>
                    <m:e>
                      <m:r>
                        <w:rPr>
                          <w:rFonts w:ascii="Cambria Math" w:eastAsia="宋体" w:hAnsi="Cambria Math"/>
                          <w:snapToGrid/>
                          <w:kern w:val="0"/>
                          <w:sz w:val="21"/>
                          <w:szCs w:val="21"/>
                          <w:lang w:eastAsia="en-US"/>
                        </w:rPr>
                        <m:t>T</m:t>
                      </m:r>
                    </m:e>
                    <m:sub>
                      <m:r>
                        <w:rPr>
                          <w:rFonts w:ascii="Cambria Math" w:eastAsia="宋体" w:hAnsi="Cambria Math"/>
                          <w:snapToGrid/>
                          <w:kern w:val="0"/>
                          <w:sz w:val="21"/>
                          <w:szCs w:val="21"/>
                          <w:lang w:eastAsia="en-US"/>
                        </w:rPr>
                        <m:t>D</m:t>
                      </m:r>
                    </m:sub>
                  </m:sSub>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en-US"/>
                    </w:rPr>
                    <m:t>j</m:t>
                  </m:r>
                  <m:r>
                    <m:rPr>
                      <m:sty m:val="p"/>
                    </m:rPr>
                    <w:rPr>
                      <w:rFonts w:ascii="Cambria Math" w:eastAsia="宋体" w:hAnsi="Cambria Math"/>
                      <w:snapToGrid/>
                      <w:kern w:val="0"/>
                      <w:sz w:val="21"/>
                      <w:szCs w:val="21"/>
                      <w:lang w:val="fr-FR" w:eastAsia="zh-CN"/>
                    </w:rPr>
                    <m:t>+</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d>
                    <m:dPr>
                      <m:ctrlPr>
                        <w:rPr>
                          <w:rFonts w:ascii="Cambria Math" w:eastAsia="宋体" w:hAnsi="Cambria Math"/>
                          <w:snapToGrid/>
                          <w:kern w:val="0"/>
                          <w:sz w:val="21"/>
                          <w:szCs w:val="21"/>
                          <w:lang w:eastAsia="zh-CN"/>
                        </w:rPr>
                      </m:ctrlPr>
                    </m:dPr>
                    <m:e>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nor/>
                            </m:rPr>
                            <w:rPr>
                              <w:rFonts w:eastAsia="宋体"/>
                              <w:snapToGrid/>
                              <w:kern w:val="0"/>
                              <w:sz w:val="21"/>
                              <w:szCs w:val="21"/>
                              <w:lang w:val="fr-FR" w:eastAsia="zh-CN"/>
                            </w:rPr>
                            <m:t>-DAI</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val="fr-FR" w:eastAsia="zh-CN"/>
                            </w:rPr>
                            <m:t>DL</m:t>
                          </m:r>
                        </m:sup>
                      </m:sSubSup>
                      <m:r>
                        <m:rPr>
                          <m:sty m:val="p"/>
                        </m:rPr>
                        <w:rPr>
                          <w:rFonts w:ascii="Cambria Math" w:eastAsia="宋体" w:hAnsi="Cambria Math"/>
                          <w:snapToGrid/>
                          <w:kern w:val="0"/>
                          <w:sz w:val="21"/>
                          <w:szCs w:val="21"/>
                          <w:lang w:val="fr-FR" w:eastAsia="zh-CN"/>
                        </w:rPr>
                        <m:t>-1</m:t>
                      </m:r>
                    </m:e>
                  </m:d>
                  <m:r>
                    <m:rPr>
                      <m:sty m:val="p"/>
                    </m:rPr>
                    <w:rPr>
                      <w:rFonts w:ascii="Cambria Math" w:eastAsia="宋体" w:hAnsi="Cambria Math"/>
                      <w:snapToGrid/>
                      <w:kern w:val="0"/>
                      <w:sz w:val="21"/>
                      <w:szCs w:val="21"/>
                      <w:lang w:val="fr-FR" w:eastAsia="zh-CN"/>
                    </w:rPr>
                    <m:t>, …, </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sSub>
                    <m:sSubPr>
                      <m:ctrlPr>
                        <w:rPr>
                          <w:rFonts w:ascii="Cambria Math" w:eastAsia="宋体" w:hAnsi="Cambria Math"/>
                          <w:snapToGrid/>
                          <w:kern w:val="0"/>
                          <w:sz w:val="21"/>
                          <w:szCs w:val="21"/>
                          <w:lang w:eastAsia="en-US"/>
                        </w:rPr>
                      </m:ctrlPr>
                    </m:sSubPr>
                    <m:e>
                      <m:r>
                        <w:rPr>
                          <w:rFonts w:ascii="Cambria Math" w:eastAsia="宋体" w:hAnsi="Cambria Math"/>
                          <w:snapToGrid/>
                          <w:kern w:val="0"/>
                          <w:sz w:val="21"/>
                          <w:szCs w:val="21"/>
                          <w:lang w:eastAsia="en-US"/>
                        </w:rPr>
                        <m:t>T</m:t>
                      </m:r>
                    </m:e>
                    <m:sub>
                      <m:r>
                        <w:rPr>
                          <w:rFonts w:ascii="Cambria Math" w:eastAsia="宋体" w:hAnsi="Cambria Math"/>
                          <w:snapToGrid/>
                          <w:kern w:val="0"/>
                          <w:sz w:val="21"/>
                          <w:szCs w:val="21"/>
                          <w:lang w:eastAsia="en-US"/>
                        </w:rPr>
                        <m:t>D</m:t>
                      </m:r>
                    </m:sub>
                  </m:sSub>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en-US"/>
                    </w:rPr>
                    <m:t>j</m:t>
                  </m:r>
                  <m:r>
                    <m:rPr>
                      <m:sty m:val="p"/>
                    </m:rPr>
                    <w:rPr>
                      <w:rFonts w:ascii="Cambria Math" w:eastAsia="宋体" w:hAnsi="Cambria Math"/>
                      <w:snapToGrid/>
                      <w:kern w:val="0"/>
                      <w:sz w:val="21"/>
                      <w:szCs w:val="21"/>
                      <w:lang w:val="fr-FR" w:eastAsia="zh-CN"/>
                    </w:rPr>
                    <m:t>+</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d>
                    <m:dPr>
                      <m:ctrlPr>
                        <w:rPr>
                          <w:rFonts w:ascii="Cambria Math" w:eastAsia="宋体" w:hAnsi="Cambria Math"/>
                          <w:snapToGrid/>
                          <w:kern w:val="0"/>
                          <w:sz w:val="21"/>
                          <w:szCs w:val="21"/>
                          <w:lang w:eastAsia="zh-CN"/>
                        </w:rPr>
                      </m:ctrlPr>
                    </m:dPr>
                    <m:e>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val="fr-FR" w:eastAsia="zh-CN"/>
                            </w:rPr>
                            <m:t>-</m:t>
                          </m:r>
                          <m:r>
                            <m:rPr>
                              <m:nor/>
                            </m:rPr>
                            <w:rPr>
                              <w:rFonts w:eastAsia="宋体"/>
                              <w:snapToGrid/>
                              <w:kern w:val="0"/>
                              <w:sz w:val="21"/>
                              <w:szCs w:val="21"/>
                              <w:lang w:val="fr-FR" w:eastAsia="zh-CN"/>
                            </w:rPr>
                            <m:t>DAI</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val="fr-FR" w:eastAsia="zh-CN"/>
                            </w:rPr>
                            <m:t>DL</m:t>
                          </m:r>
                        </m:sup>
                      </m:sSubSup>
                      <m:r>
                        <m:rPr>
                          <m:sty m:val="p"/>
                        </m:rPr>
                        <w:rPr>
                          <w:rFonts w:ascii="Cambria Math" w:eastAsia="宋体" w:hAnsi="Cambria Math"/>
                          <w:snapToGrid/>
                          <w:kern w:val="0"/>
                          <w:sz w:val="21"/>
                          <w:szCs w:val="21"/>
                          <w:lang w:val="fr-FR" w:eastAsia="zh-CN"/>
                        </w:rPr>
                        <m:t>-1</m:t>
                      </m:r>
                    </m:e>
                  </m:d>
                  <m:r>
                    <m:rPr>
                      <m:sty m:val="p"/>
                    </m:rPr>
                    <w:rPr>
                      <w:rFonts w:ascii="Cambria Math" w:eastAsia="宋体" w:hAnsi="Cambria Math"/>
                      <w:snapToGrid/>
                      <w:kern w:val="0"/>
                      <w:sz w:val="21"/>
                      <w:szCs w:val="21"/>
                      <w:lang w:val="fr-FR" w:eastAsia="zh-CN"/>
                    </w:rPr>
                    <m:t>+</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w:rPr>
                      <w:rFonts w:ascii="Cambria Math" w:eastAsia="宋体" w:hAnsi="Cambria Math"/>
                      <w:snapToGrid/>
                      <w:kern w:val="0"/>
                      <w:sz w:val="21"/>
                      <w:szCs w:val="21"/>
                      <w:lang w:eastAsia="zh-CN"/>
                    </w:rPr>
                    <m:t>-1</m:t>
                  </m:r>
                </m:e>
              </m:d>
            </m:oMath>
            <w:r w:rsidR="00D252AB">
              <w:rPr>
                <w:rFonts w:eastAsia="宋体"/>
                <w:snapToGrid/>
                <w:kern w:val="0"/>
                <w:sz w:val="21"/>
                <w:szCs w:val="21"/>
                <w:lang w:eastAsia="zh-CN"/>
              </w:rPr>
              <w:t>;</w:t>
            </w:r>
          </w:p>
          <w:p w14:paraId="65575ED3" w14:textId="77777777" w:rsidR="00A96BBA" w:rsidRDefault="00D252AB" w:rsidP="00095ACB">
            <w:pPr>
              <w:widowControl/>
              <w:kinsoku/>
              <w:overflowPunct/>
              <w:autoSpaceDE/>
              <w:autoSpaceDN/>
              <w:adjustRightInd/>
              <w:spacing w:after="180" w:line="240" w:lineRule="auto"/>
              <w:ind w:left="568"/>
              <w:jc w:val="left"/>
              <w:textAlignment w:val="auto"/>
              <w:rPr>
                <w:rFonts w:eastAsia="宋体"/>
                <w:snapToGrid/>
                <w:color w:val="C00000"/>
                <w:kern w:val="0"/>
                <w:sz w:val="21"/>
                <w:szCs w:val="21"/>
                <w:lang w:eastAsia="zh-CN"/>
              </w:rPr>
            </w:pPr>
            <w:r>
              <w:rPr>
                <w:rFonts w:eastAsia="宋体"/>
                <w:snapToGrid/>
                <w:kern w:val="0"/>
                <w:sz w:val="21"/>
                <w:szCs w:val="21"/>
                <w:lang w:eastAsia="zh-CN"/>
              </w:rPr>
              <w:t xml:space="preserve">Else </w:t>
            </w:r>
          </w:p>
          <w:p w14:paraId="63DDC48E" w14:textId="77777777" w:rsidR="00A96BBA" w:rsidRDefault="00D252AB" w:rsidP="00095ACB">
            <w:pPr>
              <w:widowControl/>
              <w:kinsoku/>
              <w:overflowPunct/>
              <w:autoSpaceDE/>
              <w:autoSpaceDN/>
              <w:adjustRightInd/>
              <w:spacing w:after="180" w:line="240" w:lineRule="auto"/>
              <w:ind w:left="1420" w:hanging="284"/>
              <w:jc w:val="left"/>
              <w:textAlignment w:val="auto"/>
              <w:rPr>
                <w:rFonts w:eastAsia="宋体"/>
                <w:snapToGrid/>
                <w:kern w:val="0"/>
                <w:sz w:val="21"/>
                <w:szCs w:val="21"/>
                <w:lang w:eastAsia="en-US"/>
              </w:rPr>
            </w:pPr>
            <w:r>
              <w:rPr>
                <w:rFonts w:eastAsia="等线"/>
                <w:snapToGrid/>
                <w:color w:val="C00000"/>
                <w:kern w:val="0"/>
                <w:sz w:val="21"/>
                <w:szCs w:val="21"/>
                <w:lang w:val="en-US" w:eastAsia="zh-CN"/>
              </w:rPr>
              <w:t>-----------------------omitted text-----------------------</w:t>
            </w:r>
          </w:p>
          <w:p w14:paraId="4DCA57BF" w14:textId="77777777" w:rsidR="00A96BBA" w:rsidRDefault="00D252AB" w:rsidP="00095ACB">
            <w:pPr>
              <w:widowControl/>
              <w:kinsoku/>
              <w:overflowPunct/>
              <w:autoSpaceDE/>
              <w:autoSpaceDN/>
              <w:adjustRightInd/>
              <w:spacing w:after="180" w:line="240" w:lineRule="auto"/>
              <w:ind w:leftChars="50" w:left="100" w:firstLineChars="100" w:firstLine="210"/>
              <w:jc w:val="left"/>
              <w:textAlignment w:val="auto"/>
              <w:rPr>
                <w:rFonts w:eastAsia="MS Mincho"/>
                <w:snapToGrid/>
                <w:kern w:val="0"/>
                <w:sz w:val="21"/>
                <w:szCs w:val="21"/>
                <w:lang w:eastAsia="zh-CN"/>
              </w:rPr>
            </w:pPr>
            <w:r>
              <w:rPr>
                <w:rFonts w:eastAsia="MS Mincho"/>
                <w:snapToGrid/>
                <w:kern w:val="0"/>
                <w:sz w:val="21"/>
                <w:szCs w:val="21"/>
                <w:lang w:eastAsia="zh-CN"/>
              </w:rPr>
              <w:t>end while</w:t>
            </w:r>
          </w:p>
          <w:p w14:paraId="66952442"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color w:val="C00000"/>
                <w:kern w:val="0"/>
                <w:sz w:val="21"/>
                <w:szCs w:val="21"/>
                <w:lang w:val="en-US" w:eastAsia="zh-CN"/>
              </w:rPr>
              <w:t>-----------------------omitted text-----------------------</w:t>
            </w:r>
          </w:p>
        </w:tc>
      </w:tr>
    </w:tbl>
    <w:p w14:paraId="58F2C503" w14:textId="77777777" w:rsidR="00A96BBA" w:rsidRDefault="00D252AB" w:rsidP="00095ACB">
      <w:pPr>
        <w:widowControl/>
        <w:kinsoku/>
        <w:overflowPunct/>
        <w:autoSpaceDE/>
        <w:autoSpaceDN/>
        <w:adjustRightInd/>
        <w:spacing w:after="0" w:line="240" w:lineRule="auto"/>
        <w:jc w:val="left"/>
        <w:textAlignment w:val="auto"/>
        <w:rPr>
          <w:rFonts w:eastAsia="宋体"/>
          <w:bCs/>
          <w:i/>
          <w:iCs/>
          <w:snapToGrid/>
          <w:kern w:val="0"/>
          <w:szCs w:val="20"/>
          <w:lang w:eastAsia="zh-CN"/>
        </w:rPr>
      </w:pPr>
      <w:r>
        <w:rPr>
          <w:rFonts w:eastAsia="宋体"/>
          <w:bCs/>
          <w:i/>
          <w:iCs/>
          <w:snapToGrid/>
          <w:kern w:val="0"/>
          <w:szCs w:val="20"/>
          <w:lang w:eastAsia="zh-CN"/>
        </w:rPr>
        <w:t>Proposal 9: Adopt text proposal#4 for clause 9.1.3.1 of TS 38.213.</w:t>
      </w:r>
    </w:p>
    <w:p w14:paraId="747CFC20" w14:textId="77777777" w:rsidR="00A96BBA" w:rsidRDefault="00A96BBA" w:rsidP="00095ACB">
      <w:pPr>
        <w:rPr>
          <w:highlight w:val="yellow"/>
        </w:rPr>
      </w:pPr>
    </w:p>
    <w:p w14:paraId="79E14804"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Lenovo:</w:t>
      </w:r>
    </w:p>
    <w:p w14:paraId="5294ACF9" w14:textId="77777777" w:rsidR="00A96BBA" w:rsidRDefault="00D252AB" w:rsidP="00095ACB">
      <w:pPr>
        <w:widowControl/>
        <w:kinsoku/>
        <w:overflowPunct/>
        <w:autoSpaceDE/>
        <w:autoSpaceDN/>
        <w:adjustRightInd/>
        <w:spacing w:after="120" w:line="240" w:lineRule="auto"/>
        <w:textAlignment w:val="auto"/>
        <w:rPr>
          <w:rFonts w:eastAsia="宋体"/>
          <w:bCs/>
          <w:snapToGrid/>
          <w:kern w:val="0"/>
          <w:szCs w:val="20"/>
          <w:lang w:val="zh-CN" w:eastAsia="zh-CN"/>
        </w:rPr>
      </w:pPr>
      <w:r>
        <w:rPr>
          <w:rFonts w:eastAsia="宋体"/>
          <w:bCs/>
          <w:snapToGrid/>
          <w:kern w:val="0"/>
          <w:szCs w:val="20"/>
          <w:lang w:val="zh-CN" w:eastAsia="zh-CN"/>
        </w:rPr>
        <w:t>TP</w:t>
      </w:r>
      <w:r>
        <w:rPr>
          <w:rFonts w:eastAsia="宋体"/>
          <w:bCs/>
          <w:snapToGrid/>
          <w:kern w:val="0"/>
          <w:szCs w:val="20"/>
          <w:lang w:val="en-US" w:eastAsia="zh-CN"/>
        </w:rPr>
        <w:t>1</w:t>
      </w:r>
      <w:r>
        <w:rPr>
          <w:rFonts w:eastAsia="宋体"/>
          <w:bCs/>
          <w:snapToGrid/>
          <w:kern w:val="0"/>
          <w:szCs w:val="20"/>
          <w:lang w:val="zh-CN" w:eastAsia="zh-CN"/>
        </w:rPr>
        <w:t>:</w:t>
      </w:r>
    </w:p>
    <w:tbl>
      <w:tblPr>
        <w:tblStyle w:val="TableGrid12"/>
        <w:tblW w:w="0" w:type="auto"/>
        <w:tblLook w:val="04A0" w:firstRow="1" w:lastRow="0" w:firstColumn="1" w:lastColumn="0" w:noHBand="0" w:noVBand="1"/>
      </w:tblPr>
      <w:tblGrid>
        <w:gridCol w:w="9307"/>
      </w:tblGrid>
      <w:tr w:rsidR="00A96BBA" w14:paraId="134E3BCE" w14:textId="77777777">
        <w:tc>
          <w:tcPr>
            <w:tcW w:w="9307" w:type="dxa"/>
          </w:tcPr>
          <w:p w14:paraId="2CBCBF79" w14:textId="77777777" w:rsidR="00A96BBA" w:rsidRDefault="00D252AB" w:rsidP="00095ACB">
            <w:pPr>
              <w:kinsoku/>
              <w:overflowPunct/>
              <w:spacing w:after="180" w:line="240" w:lineRule="auto"/>
              <w:textAlignment w:val="auto"/>
              <w:rPr>
                <w:kern w:val="0"/>
                <w:szCs w:val="20"/>
                <w:lang w:eastAsia="zh-CN"/>
              </w:rPr>
            </w:pPr>
            <w:r>
              <w:rPr>
                <w:kern w:val="0"/>
                <w:szCs w:val="20"/>
                <w:lang w:eastAsia="zh-CN"/>
              </w:rPr>
              <w:t>Cited from 9.1.3.1 Type-2 HARQ-ACK codebook in physical uplink control channel in TS38.213-</w:t>
            </w:r>
            <w:proofErr w:type="gramStart"/>
            <w:r>
              <w:rPr>
                <w:kern w:val="0"/>
                <w:szCs w:val="20"/>
                <w:lang w:eastAsia="zh-CN"/>
              </w:rPr>
              <w:t>i00</w:t>
            </w:r>
            <w:proofErr w:type="gramEnd"/>
          </w:p>
          <w:p w14:paraId="600A57D3" w14:textId="77777777" w:rsidR="00A96BBA" w:rsidRDefault="00D252AB" w:rsidP="00095ACB">
            <w:pPr>
              <w:kinsoku/>
              <w:overflowPunct/>
              <w:spacing w:after="120" w:line="240" w:lineRule="auto"/>
              <w:textAlignment w:val="auto"/>
              <w:rPr>
                <w:bCs/>
                <w:kern w:val="0"/>
                <w:szCs w:val="20"/>
                <w:lang w:eastAsia="zh-CN"/>
              </w:rPr>
            </w:pPr>
            <w:r>
              <w:rPr>
                <w:bCs/>
                <w:kern w:val="0"/>
                <w:szCs w:val="20"/>
                <w:lang w:eastAsia="zh-CN"/>
              </w:rPr>
              <w:t>…</w:t>
            </w:r>
          </w:p>
          <w:p w14:paraId="07D835D0" w14:textId="77777777" w:rsidR="00A96BBA" w:rsidRDefault="00D252AB" w:rsidP="00095ACB">
            <w:pPr>
              <w:kinsoku/>
              <w:overflowPunct/>
              <w:spacing w:after="180" w:line="240" w:lineRule="auto"/>
              <w:textAlignment w:val="auto"/>
              <w:rPr>
                <w:rFonts w:eastAsia="Times New Roman"/>
                <w:kern w:val="0"/>
                <w:szCs w:val="20"/>
                <w:lang w:eastAsia="zh-CN"/>
              </w:rPr>
            </w:pPr>
            <w:r>
              <w:rPr>
                <w:rFonts w:eastAsia="Times New Roman"/>
                <w:kern w:val="0"/>
                <w:szCs w:val="20"/>
                <w:lang w:eastAsia="en-US"/>
              </w:rPr>
              <w:t>A</w:t>
            </w:r>
            <w:r>
              <w:rPr>
                <w:rFonts w:eastAsia="Times New Roman"/>
                <w:kern w:val="0"/>
                <w:szCs w:val="20"/>
                <w:lang w:val="en-US" w:eastAsia="en-US"/>
              </w:rPr>
              <w:t xml:space="preserve"> value of the </w:t>
            </w:r>
            <w:r>
              <w:rPr>
                <w:rFonts w:eastAsia="Times New Roman" w:hint="eastAsia"/>
                <w:kern w:val="0"/>
                <w:szCs w:val="20"/>
                <w:lang w:val="en-US" w:eastAsia="zh-CN"/>
              </w:rPr>
              <w:t xml:space="preserve">counter </w:t>
            </w:r>
            <w:r>
              <w:rPr>
                <w:rFonts w:eastAsia="Times New Roman" w:hint="eastAsia"/>
                <w:kern w:val="0"/>
                <w:szCs w:val="20"/>
                <w:lang w:eastAsia="zh-CN"/>
              </w:rPr>
              <w:t>DAI</w:t>
            </w:r>
            <w:r>
              <w:rPr>
                <w:rFonts w:eastAsia="Times New Roman"/>
                <w:kern w:val="0"/>
                <w:szCs w:val="20"/>
                <w:lang w:val="en-US" w:eastAsia="en-US"/>
              </w:rPr>
              <w:t xml:space="preserve"> field in DCI formats, each scheduling PDSCH receptions on respective more than one serving cells with associated HARQ-ACK information in a same HARQ-ACK codebook, denotes the accumulative number of </w:t>
            </w:r>
            <w:r>
              <w:rPr>
                <w:rFonts w:eastAsia="Times New Roman" w:hint="eastAsia"/>
                <w:kern w:val="0"/>
                <w:szCs w:val="20"/>
                <w:lang w:val="en-US" w:eastAsia="zh-CN"/>
              </w:rPr>
              <w:t>{</w:t>
            </w:r>
            <w:ins w:id="221" w:author="Haipeng HP1 Lei" w:date="2023-09-28T17:59:00Z">
              <w:r>
                <w:rPr>
                  <w:rFonts w:eastAsia="Times New Roman"/>
                  <w:kern w:val="0"/>
                  <w:szCs w:val="20"/>
                  <w:lang w:val="en-US" w:eastAsia="zh-CN"/>
                </w:rPr>
                <w:t xml:space="preserve">reference </w:t>
              </w:r>
            </w:ins>
            <w:r>
              <w:rPr>
                <w:rFonts w:eastAsia="Times New Roman" w:hint="eastAsia"/>
                <w:kern w:val="0"/>
                <w:szCs w:val="20"/>
                <w:lang w:val="en-US" w:eastAsia="zh-CN"/>
              </w:rPr>
              <w:t>serving cell</w:t>
            </w:r>
            <w:r>
              <w:rPr>
                <w:rFonts w:eastAsia="Times New Roman"/>
                <w:kern w:val="0"/>
                <w:szCs w:val="20"/>
                <w:lang w:val="en-US" w:eastAsia="zh-CN"/>
              </w:rPr>
              <w:t xml:space="preserve"> </w:t>
            </w:r>
            <w:del w:id="222" w:author="Haipeng HP1 Lei" w:date="2023-09-28T18:00:00Z">
              <w:r>
                <w:rPr>
                  <w:rFonts w:eastAsia="Times New Roman"/>
                  <w:kern w:val="0"/>
                  <w:szCs w:val="20"/>
                  <w:lang w:val="en-US" w:eastAsia="zh-CN"/>
                </w:rPr>
                <w:delText>with smallest index from</w:delText>
              </w:r>
            </w:del>
            <w:del w:id="223" w:author="Haipeng HP1 Lei" w:date="2023-09-28T18:01:00Z">
              <w:r>
                <w:rPr>
                  <w:rFonts w:eastAsia="Times New Roman"/>
                  <w:kern w:val="0"/>
                  <w:szCs w:val="20"/>
                  <w:lang w:val="en-US" w:eastAsia="zh-CN"/>
                </w:rPr>
                <w:delText xml:space="preserve"> the more than one serving cells</w:delText>
              </w:r>
            </w:del>
            <w:r>
              <w:rPr>
                <w:rFonts w:eastAsia="Times New Roman" w:hint="eastAsia"/>
                <w:kern w:val="0"/>
                <w:szCs w:val="20"/>
                <w:lang w:val="en-US" w:eastAsia="zh-CN"/>
              </w:rPr>
              <w:t xml:space="preserve">, </w:t>
            </w:r>
            <w:r>
              <w:rPr>
                <w:rFonts w:eastAsia="Times New Roman"/>
                <w:kern w:val="0"/>
                <w:szCs w:val="20"/>
                <w:lang w:val="en-US" w:eastAsia="zh-CN"/>
              </w:rPr>
              <w:t>PDCCH monitoring occasion</w:t>
            </w:r>
            <w:r>
              <w:rPr>
                <w:rFonts w:eastAsia="Times New Roman" w:hint="eastAsia"/>
                <w:kern w:val="0"/>
                <w:szCs w:val="20"/>
                <w:lang w:val="en-US" w:eastAsia="zh-CN"/>
              </w:rPr>
              <w:t xml:space="preserve">}-pairs in which </w:t>
            </w:r>
            <w:r>
              <w:rPr>
                <w:rFonts w:eastAsia="Times New Roman"/>
                <w:kern w:val="0"/>
                <w:szCs w:val="20"/>
                <w:lang w:val="en-US" w:eastAsia="en-US"/>
              </w:rPr>
              <w:t>PDSCH reception</w:t>
            </w:r>
            <w:r>
              <w:rPr>
                <w:rFonts w:eastAsia="Times New Roman" w:hint="eastAsia"/>
                <w:kern w:val="0"/>
                <w:szCs w:val="20"/>
                <w:lang w:val="en-US" w:eastAsia="zh-CN"/>
              </w:rPr>
              <w:t>s</w:t>
            </w:r>
            <w:r>
              <w:rPr>
                <w:rFonts w:eastAsia="Times New Roman"/>
                <w:kern w:val="0"/>
                <w:szCs w:val="20"/>
                <w:lang w:val="en-US" w:eastAsia="zh-CN"/>
              </w:rPr>
              <w:t xml:space="preserve"> are</w:t>
            </w:r>
            <w:r>
              <w:rPr>
                <w:rFonts w:eastAsia="Times New Roman" w:cs="Arial" w:hint="eastAsia"/>
                <w:kern w:val="0"/>
                <w:szCs w:val="20"/>
                <w:lang w:eastAsia="zh-CN"/>
              </w:rPr>
              <w:t xml:space="preserve"> present</w:t>
            </w:r>
            <w:r>
              <w:rPr>
                <w:rFonts w:eastAsia="Times New Roman"/>
                <w:kern w:val="0"/>
                <w:szCs w:val="20"/>
                <w:lang w:val="en-US" w:eastAsia="en-US"/>
              </w:rPr>
              <w:t xml:space="preserve"> up to</w:t>
            </w:r>
            <w:r>
              <w:rPr>
                <w:rFonts w:eastAsia="Times New Roman" w:hint="eastAsia"/>
                <w:kern w:val="0"/>
                <w:szCs w:val="20"/>
                <w:lang w:eastAsia="zh-CN"/>
              </w:rPr>
              <w:t xml:space="preserve"> the </w:t>
            </w:r>
            <w:r>
              <w:rPr>
                <w:rFonts w:eastAsia="Times New Roman"/>
                <w:kern w:val="0"/>
                <w:szCs w:val="20"/>
                <w:lang w:eastAsia="zh-CN"/>
              </w:rPr>
              <w:t>current</w:t>
            </w:r>
            <w:r>
              <w:rPr>
                <w:rFonts w:eastAsia="Times New Roman" w:hint="eastAsia"/>
                <w:kern w:val="0"/>
                <w:szCs w:val="20"/>
                <w:lang w:eastAsia="zh-CN"/>
              </w:rPr>
              <w:t xml:space="preserve"> </w:t>
            </w:r>
            <w:del w:id="224" w:author="Haipeng HP1 Lei" w:date="2023-09-28T18:00:00Z">
              <w:r>
                <w:rPr>
                  <w:rFonts w:eastAsia="Times New Roman"/>
                  <w:kern w:val="0"/>
                  <w:szCs w:val="20"/>
                  <w:lang w:val="en-US" w:eastAsia="en-US"/>
                </w:rPr>
                <w:delText>more than one serving cells</w:delText>
              </w:r>
            </w:del>
            <w:ins w:id="225" w:author="Haipeng HP1 Lei" w:date="2023-09-28T18:00:00Z">
              <w:r>
                <w:rPr>
                  <w:rFonts w:eastAsia="Times New Roman"/>
                  <w:kern w:val="0"/>
                  <w:szCs w:val="20"/>
                  <w:lang w:val="en-US" w:eastAsia="en-US"/>
                </w:rPr>
                <w:t>reference serving cell</w:t>
              </w:r>
            </w:ins>
            <w:r>
              <w:rPr>
                <w:rFonts w:eastAsia="Times New Roman" w:hint="eastAsia"/>
                <w:kern w:val="0"/>
                <w:szCs w:val="20"/>
                <w:lang w:eastAsia="zh-CN"/>
              </w:rPr>
              <w:t xml:space="preserve"> and </w:t>
            </w:r>
            <w:r>
              <w:rPr>
                <w:rFonts w:eastAsia="Times New Roman"/>
                <w:kern w:val="0"/>
                <w:szCs w:val="20"/>
                <w:lang w:eastAsia="zh-CN"/>
              </w:rPr>
              <w:t>current</w:t>
            </w:r>
            <w:r>
              <w:rPr>
                <w:rFonts w:eastAsia="Times New Roman" w:hint="eastAsia"/>
                <w:kern w:val="0"/>
                <w:szCs w:val="20"/>
                <w:lang w:eastAsia="zh-CN"/>
              </w:rPr>
              <w:t xml:space="preserve"> </w:t>
            </w:r>
            <w:r>
              <w:rPr>
                <w:rFonts w:eastAsia="Times New Roman"/>
                <w:kern w:val="0"/>
                <w:szCs w:val="20"/>
                <w:lang w:eastAsia="zh-CN"/>
              </w:rPr>
              <w:t>PDCCH monitoring occasion</w:t>
            </w:r>
            <w:r>
              <w:rPr>
                <w:rFonts w:eastAsia="Times New Roman" w:hint="eastAsia"/>
                <w:kern w:val="0"/>
                <w:szCs w:val="20"/>
                <w:lang w:eastAsia="zh-CN"/>
              </w:rPr>
              <w:t>,</w:t>
            </w:r>
            <w:ins w:id="226" w:author="Haipeng HP1 Lei" w:date="2023-09-28T18:02:00Z">
              <w:r>
                <w:rPr>
                  <w:rFonts w:eastAsia="Times New Roman"/>
                  <w:kern w:val="0"/>
                  <w:szCs w:val="20"/>
                  <w:lang w:eastAsia="zh-CN"/>
                </w:rPr>
                <w:t xml:space="preserve"> where the reference serving cell </w:t>
              </w:r>
            </w:ins>
            <w:ins w:id="227" w:author="Haipeng HP1 Lei" w:date="2023-09-28T18:03:00Z">
              <w:r>
                <w:rPr>
                  <w:rFonts w:eastAsia="Times New Roman"/>
                  <w:kern w:val="0"/>
                  <w:szCs w:val="20"/>
                  <w:lang w:eastAsia="zh-CN"/>
                </w:rPr>
                <w:t>is with smallest index of the respective more than one serving cell,</w:t>
              </w:r>
            </w:ins>
          </w:p>
          <w:p w14:paraId="0C951F38"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zh-CN"/>
              </w:rPr>
              <w:t>-</w:t>
            </w:r>
            <w:r w:rsidRPr="001446F4">
              <w:rPr>
                <w:kern w:val="0"/>
                <w:szCs w:val="20"/>
                <w:lang w:val="en-US" w:eastAsia="zh-CN"/>
              </w:rPr>
              <w:tab/>
            </w:r>
            <w:r w:rsidRPr="001446F4">
              <w:rPr>
                <w:rFonts w:hint="eastAsia"/>
                <w:kern w:val="0"/>
                <w:szCs w:val="20"/>
                <w:lang w:val="en-US" w:eastAsia="zh-CN"/>
              </w:rPr>
              <w:t>first</w:t>
            </w:r>
            <w:r>
              <w:rPr>
                <w:kern w:val="0"/>
                <w:szCs w:val="20"/>
                <w:lang w:val="en-US" w:eastAsia="zh-CN"/>
              </w:rPr>
              <w:t>,</w:t>
            </w:r>
            <w:r w:rsidRPr="001446F4">
              <w:rPr>
                <w:rFonts w:hint="eastAsia"/>
                <w:kern w:val="0"/>
                <w:szCs w:val="20"/>
                <w:lang w:val="en-US" w:eastAsia="zh-CN"/>
              </w:rPr>
              <w:t xml:space="preserve"> </w:t>
            </w:r>
            <w:r w:rsidRPr="001446F4">
              <w:rPr>
                <w:kern w:val="0"/>
                <w:szCs w:val="20"/>
                <w:lang w:val="en-US" w:eastAsia="en-US"/>
              </w:rPr>
              <w:t xml:space="preserve">if the UE indicates </w:t>
            </w:r>
            <w:r w:rsidRPr="001446F4">
              <w:rPr>
                <w:rFonts w:cs="Times"/>
                <w:kern w:val="0"/>
                <w:szCs w:val="20"/>
                <w:lang w:val="en-US" w:eastAsia="en-US"/>
              </w:rPr>
              <w:t>by</w:t>
            </w:r>
            <w:r w:rsidRPr="001446F4">
              <w:rPr>
                <w:i/>
                <w:iCs/>
                <w:kern w:val="0"/>
                <w:szCs w:val="20"/>
                <w:lang w:val="en-US" w:eastAsia="en-US"/>
              </w:rPr>
              <w:t xml:space="preserve"> type2-HARQ-ACK-Codebook</w:t>
            </w:r>
            <w:r w:rsidRPr="001446F4">
              <w:rPr>
                <w:rFonts w:cs="Times"/>
                <w:kern w:val="0"/>
                <w:szCs w:val="20"/>
                <w:lang w:val="en-US" w:eastAsia="en-US"/>
              </w:rPr>
              <w:t xml:space="preserve"> </w:t>
            </w:r>
            <w:r w:rsidRPr="001446F4">
              <w:rPr>
                <w:kern w:val="0"/>
                <w:szCs w:val="20"/>
                <w:lang w:val="en-US" w:eastAsia="en-US"/>
              </w:rPr>
              <w:t xml:space="preserve">support for </w:t>
            </w:r>
            <w:r>
              <w:rPr>
                <w:rFonts w:cs="Times"/>
                <w:kern w:val="0"/>
                <w:szCs w:val="20"/>
                <w:lang w:val="en-US" w:eastAsia="en-US"/>
              </w:rPr>
              <w:t>more than one</w:t>
            </w:r>
            <w:r w:rsidRPr="001446F4">
              <w:rPr>
                <w:rFonts w:cs="Times"/>
                <w:kern w:val="0"/>
                <w:szCs w:val="20"/>
                <w:lang w:val="en-US" w:eastAsia="en-US"/>
              </w:rPr>
              <w:t xml:space="preserve"> PDSCH receptions on </w:t>
            </w:r>
            <w:r>
              <w:rPr>
                <w:rFonts w:cs="Times"/>
                <w:kern w:val="0"/>
                <w:szCs w:val="20"/>
                <w:lang w:val="en-US" w:eastAsia="en-US"/>
              </w:rPr>
              <w:t xml:space="preserve">a </w:t>
            </w:r>
            <w:r>
              <w:rPr>
                <w:kern w:val="0"/>
                <w:szCs w:val="20"/>
                <w:lang w:val="en-US" w:eastAsia="en-US"/>
              </w:rPr>
              <w:t xml:space="preserve">serving cell that are scheduled </w:t>
            </w:r>
            <w:r w:rsidRPr="001446F4">
              <w:rPr>
                <w:kern w:val="0"/>
                <w:szCs w:val="20"/>
                <w:lang w:val="en-US" w:eastAsia="en-US"/>
              </w:rPr>
              <w:t>from a same PDCCH monitoring occasion</w:t>
            </w:r>
            <w:r>
              <w:rPr>
                <w:kern w:val="0"/>
                <w:szCs w:val="20"/>
                <w:lang w:val="en-US" w:eastAsia="en-US"/>
              </w:rPr>
              <w:t>,</w:t>
            </w:r>
            <w:r w:rsidRPr="001446F4">
              <w:rPr>
                <w:kern w:val="0"/>
                <w:szCs w:val="20"/>
                <w:lang w:val="en-US" w:eastAsia="en-US"/>
              </w:rPr>
              <w:t xml:space="preserve"> in increasing order of the PDSCH reception starting time for the same {</w:t>
            </w:r>
            <w:ins w:id="228" w:author="Haipeng HP1 Lei" w:date="2023-09-28T18:02:00Z">
              <w:r w:rsidRPr="001446F4">
                <w:rPr>
                  <w:kern w:val="0"/>
                  <w:szCs w:val="20"/>
                  <w:lang w:val="en-US" w:eastAsia="en-US"/>
                </w:rPr>
                <w:t xml:space="preserve">reference </w:t>
              </w:r>
            </w:ins>
            <w:r w:rsidRPr="001446F4">
              <w:rPr>
                <w:kern w:val="0"/>
                <w:szCs w:val="20"/>
                <w:lang w:val="en-US" w:eastAsia="en-US"/>
              </w:rPr>
              <w:t>serving cell</w:t>
            </w:r>
            <w:del w:id="229" w:author="Haipeng HP1 Lei" w:date="2023-09-28T18:02:00Z">
              <w:r>
                <w:rPr>
                  <w:kern w:val="0"/>
                  <w:szCs w:val="20"/>
                  <w:lang w:val="en-US" w:eastAsia="zh-CN"/>
                </w:rPr>
                <w:delText xml:space="preserve"> with smallest index from the more than one serving cells</w:delText>
              </w:r>
            </w:del>
            <w:r w:rsidRPr="001446F4">
              <w:rPr>
                <w:kern w:val="0"/>
                <w:szCs w:val="20"/>
                <w:lang w:val="en-US" w:eastAsia="en-US"/>
              </w:rPr>
              <w:t>, PDCCH monitoring occasion} pair,</w:t>
            </w:r>
          </w:p>
          <w:p w14:paraId="4FDB52BA" w14:textId="77777777" w:rsidR="00A96BBA" w:rsidRPr="001446F4" w:rsidRDefault="00D252AB" w:rsidP="00095ACB">
            <w:pPr>
              <w:kinsoku/>
              <w:overflowPunct/>
              <w:spacing w:after="180" w:line="240" w:lineRule="auto"/>
              <w:ind w:left="568" w:hanging="284"/>
              <w:textAlignment w:val="auto"/>
              <w:rPr>
                <w:kern w:val="0"/>
                <w:szCs w:val="20"/>
                <w:lang w:val="en-US" w:eastAsia="zh-CN"/>
              </w:rPr>
            </w:pPr>
            <w:r>
              <w:rPr>
                <w:kern w:val="0"/>
                <w:szCs w:val="20"/>
                <w:lang w:val="en-US" w:eastAsia="zh-CN"/>
              </w:rPr>
              <w:t>-</w:t>
            </w:r>
            <w:r>
              <w:rPr>
                <w:kern w:val="0"/>
                <w:szCs w:val="20"/>
                <w:lang w:val="en-US" w:eastAsia="en-US"/>
              </w:rPr>
              <w:tab/>
            </w:r>
            <w:r w:rsidRPr="001446F4">
              <w:rPr>
                <w:kern w:val="0"/>
                <w:szCs w:val="20"/>
                <w:lang w:val="en-US" w:eastAsia="en-US"/>
              </w:rPr>
              <w:t>second</w:t>
            </w:r>
            <w:r>
              <w:rPr>
                <w:kern w:val="0"/>
                <w:szCs w:val="20"/>
                <w:lang w:val="en-US" w:eastAsia="en-US"/>
              </w:rPr>
              <w:t xml:space="preserve"> </w:t>
            </w:r>
            <w:r w:rsidRPr="001446F4">
              <w:rPr>
                <w:rFonts w:hint="eastAsia"/>
                <w:kern w:val="0"/>
                <w:szCs w:val="20"/>
                <w:lang w:val="en-US" w:eastAsia="zh-CN"/>
              </w:rPr>
              <w:t xml:space="preserve">in </w:t>
            </w:r>
            <w:r w:rsidRPr="001446F4">
              <w:rPr>
                <w:kern w:val="0"/>
                <w:szCs w:val="20"/>
                <w:lang w:val="en-US" w:eastAsia="zh-CN"/>
              </w:rPr>
              <w:t>ascending</w:t>
            </w:r>
            <w:r w:rsidRPr="001446F4">
              <w:rPr>
                <w:rFonts w:hint="eastAsia"/>
                <w:kern w:val="0"/>
                <w:szCs w:val="20"/>
                <w:lang w:val="en-US" w:eastAsia="zh-CN"/>
              </w:rPr>
              <w:t xml:space="preserve"> order of </w:t>
            </w:r>
            <w:r w:rsidRPr="001446F4">
              <w:rPr>
                <w:kern w:val="0"/>
                <w:szCs w:val="20"/>
                <w:lang w:val="en-US" w:eastAsia="zh-CN"/>
              </w:rPr>
              <w:t xml:space="preserve">the </w:t>
            </w:r>
            <w:del w:id="230" w:author="Haipeng HP1 Lei" w:date="2023-09-28T18:02:00Z">
              <w:r w:rsidRPr="001446F4">
                <w:rPr>
                  <w:kern w:val="0"/>
                  <w:szCs w:val="20"/>
                  <w:lang w:val="en-US" w:eastAsia="zh-CN"/>
                </w:rPr>
                <w:delText xml:space="preserve">smallest </w:delText>
              </w:r>
            </w:del>
            <w:ins w:id="231" w:author="Haipeng HP1 Lei" w:date="2023-09-28T18:02:00Z">
              <w:r w:rsidRPr="001446F4">
                <w:rPr>
                  <w:kern w:val="0"/>
                  <w:szCs w:val="20"/>
                  <w:lang w:val="en-US" w:eastAsia="zh-CN"/>
                </w:rPr>
                <w:t xml:space="preserve">reference </w:t>
              </w:r>
            </w:ins>
            <w:r w:rsidRPr="001446F4">
              <w:rPr>
                <w:rFonts w:hint="eastAsia"/>
                <w:kern w:val="0"/>
                <w:szCs w:val="20"/>
                <w:lang w:val="en-US" w:eastAsia="zh-CN"/>
              </w:rPr>
              <w:t>serving cell index</w:t>
            </w:r>
            <w:del w:id="232" w:author="Haipeng HP1 Lei" w:date="2023-09-28T18:02:00Z">
              <w:r>
                <w:rPr>
                  <w:kern w:val="0"/>
                  <w:szCs w:val="20"/>
                  <w:lang w:val="en-US" w:eastAsia="zh-CN"/>
                </w:rPr>
                <w:delText xml:space="preserve"> from the more than one serving cells</w:delText>
              </w:r>
            </w:del>
            <w:r w:rsidRPr="001446F4">
              <w:rPr>
                <w:kern w:val="0"/>
                <w:szCs w:val="20"/>
                <w:lang w:val="en-US" w:eastAsia="zh-CN"/>
              </w:rPr>
              <w:t>,</w:t>
            </w:r>
            <w:r w:rsidRPr="001446F4">
              <w:rPr>
                <w:rFonts w:hint="eastAsia"/>
                <w:kern w:val="0"/>
                <w:szCs w:val="20"/>
                <w:lang w:val="en-US" w:eastAsia="zh-CN"/>
              </w:rPr>
              <w:t xml:space="preserve"> and </w:t>
            </w:r>
          </w:p>
          <w:p w14:paraId="2C0189EE" w14:textId="77777777" w:rsidR="00A96BBA" w:rsidRPr="001446F4" w:rsidRDefault="00D252AB" w:rsidP="00095ACB">
            <w:pPr>
              <w:kinsoku/>
              <w:overflowPunct/>
              <w:spacing w:after="180" w:line="240" w:lineRule="auto"/>
              <w:ind w:left="568" w:hanging="284"/>
              <w:textAlignment w:val="auto"/>
              <w:rPr>
                <w:kern w:val="0"/>
                <w:szCs w:val="20"/>
                <w:lang w:val="en-US" w:eastAsia="zh-CN"/>
              </w:rPr>
            </w:pPr>
            <w:r>
              <w:rPr>
                <w:kern w:val="0"/>
                <w:szCs w:val="20"/>
                <w:lang w:val="en-US" w:eastAsia="zh-CN"/>
              </w:rPr>
              <w:lastRenderedPageBreak/>
              <w:t>-</w:t>
            </w:r>
            <w:r>
              <w:rPr>
                <w:kern w:val="0"/>
                <w:szCs w:val="20"/>
                <w:lang w:val="en-US" w:eastAsia="zh-CN"/>
              </w:rPr>
              <w:tab/>
            </w:r>
            <w:r w:rsidRPr="001446F4">
              <w:rPr>
                <w:rFonts w:hint="eastAsia"/>
                <w:kern w:val="0"/>
                <w:szCs w:val="20"/>
                <w:lang w:val="en-US" w:eastAsia="zh-CN"/>
              </w:rPr>
              <w:t>th</w:t>
            </w:r>
            <w:r>
              <w:rPr>
                <w:kern w:val="0"/>
                <w:szCs w:val="20"/>
                <w:lang w:val="en-US" w:eastAsia="zh-CN"/>
              </w:rPr>
              <w:t>ird</w:t>
            </w:r>
            <w:r w:rsidRPr="001446F4">
              <w:rPr>
                <w:rFonts w:hint="eastAsia"/>
                <w:kern w:val="0"/>
                <w:szCs w:val="20"/>
                <w:lang w:val="en-US" w:eastAsia="zh-CN"/>
              </w:rPr>
              <w:t xml:space="preserve"> in </w:t>
            </w:r>
            <w:r w:rsidRPr="001446F4">
              <w:rPr>
                <w:kern w:val="0"/>
                <w:szCs w:val="20"/>
                <w:lang w:val="en-US" w:eastAsia="zh-CN"/>
              </w:rPr>
              <w:t>ascending</w:t>
            </w:r>
            <w:r w:rsidRPr="001446F4">
              <w:rPr>
                <w:rFonts w:hint="eastAsia"/>
                <w:kern w:val="0"/>
                <w:szCs w:val="20"/>
                <w:lang w:val="en-US" w:eastAsia="zh-CN"/>
              </w:rPr>
              <w:t xml:space="preserve"> order of </w:t>
            </w:r>
            <w:r w:rsidRPr="001446F4">
              <w:rPr>
                <w:kern w:val="0"/>
                <w:szCs w:val="20"/>
                <w:lang w:val="en-US" w:eastAsia="zh-CN"/>
              </w:rPr>
              <w:t>PDCCH monitoring occasion index</w:t>
            </w:r>
            <w:r w:rsidRPr="001446F4">
              <w:rPr>
                <w:rFonts w:hint="eastAsia"/>
                <w:kern w:val="0"/>
                <w:szCs w:val="20"/>
                <w:lang w:val="en-US" w:eastAsia="zh-CN"/>
              </w:rPr>
              <w:t xml:space="preserve"> </w:t>
            </w:r>
            <m:oMath>
              <m:r>
                <w:rPr>
                  <w:rFonts w:ascii="Cambria Math" w:hAnsi="Cambria Math"/>
                  <w:kern w:val="0"/>
                  <w:szCs w:val="20"/>
                  <w:lang w:val="zh-CN" w:eastAsia="zh-CN"/>
                </w:rPr>
                <m:t>m</m:t>
              </m:r>
            </m:oMath>
            <w:r w:rsidRPr="001446F4">
              <w:rPr>
                <w:kern w:val="0"/>
                <w:szCs w:val="20"/>
                <w:lang w:val="en-US" w:eastAsia="en-US"/>
              </w:rPr>
              <w:t xml:space="preserve">, where </w:t>
            </w:r>
            <m:oMath>
              <m:r>
                <w:rPr>
                  <w:rFonts w:ascii="Cambria Math" w:hAnsi="Cambria Math"/>
                  <w:kern w:val="0"/>
                  <w:szCs w:val="20"/>
                  <w:lang w:val="en-US" w:eastAsia="zh-CN"/>
                </w:rPr>
                <m:t>0≤</m:t>
              </m:r>
              <m:r>
                <w:rPr>
                  <w:rFonts w:ascii="Cambria Math" w:hAnsi="Cambria Math"/>
                  <w:kern w:val="0"/>
                  <w:szCs w:val="20"/>
                  <w:lang w:val="zh-CN" w:eastAsia="zh-CN"/>
                </w:rPr>
                <m:t>m</m:t>
              </m:r>
              <m:r>
                <w:rPr>
                  <w:rFonts w:ascii="Cambria Math" w:hAnsi="Cambria Math"/>
                  <w:kern w:val="0"/>
                  <w:szCs w:val="20"/>
                  <w:lang w:val="en-US" w:eastAsia="zh-CN"/>
                </w:rPr>
                <m:t>&lt;</m:t>
              </m:r>
              <m:r>
                <w:rPr>
                  <w:rFonts w:ascii="Cambria Math" w:hAnsi="Cambria Math"/>
                  <w:kern w:val="0"/>
                  <w:szCs w:val="20"/>
                  <w:lang w:val="zh-CN" w:eastAsia="zh-CN"/>
                </w:rPr>
                <m:t>M</m:t>
              </m:r>
            </m:oMath>
            <w:r w:rsidRPr="001446F4">
              <w:rPr>
                <w:kern w:val="0"/>
                <w:szCs w:val="20"/>
                <w:lang w:val="en-US" w:eastAsia="zh-CN"/>
              </w:rPr>
              <w:t>.</w:t>
            </w:r>
          </w:p>
          <w:p w14:paraId="52153990" w14:textId="77777777" w:rsidR="00A96BBA" w:rsidRDefault="00D252AB" w:rsidP="00095ACB">
            <w:pPr>
              <w:kinsoku/>
              <w:overflowPunct/>
              <w:spacing w:after="120" w:line="240" w:lineRule="auto"/>
              <w:textAlignment w:val="auto"/>
              <w:rPr>
                <w:bCs/>
                <w:kern w:val="0"/>
                <w:szCs w:val="20"/>
                <w:lang w:eastAsia="zh-CN"/>
              </w:rPr>
            </w:pPr>
            <w:r>
              <w:rPr>
                <w:bCs/>
                <w:kern w:val="0"/>
                <w:szCs w:val="20"/>
                <w:lang w:eastAsia="zh-CN"/>
              </w:rPr>
              <w:t>…</w:t>
            </w:r>
          </w:p>
        </w:tc>
      </w:tr>
    </w:tbl>
    <w:p w14:paraId="3B59164B" w14:textId="77777777" w:rsidR="00A96BBA" w:rsidRDefault="00D252AB" w:rsidP="00095ACB">
      <w:pPr>
        <w:widowControl/>
        <w:kinsoku/>
        <w:overflowPunct/>
        <w:autoSpaceDE/>
        <w:autoSpaceDN/>
        <w:adjustRightInd/>
        <w:spacing w:after="120" w:line="240" w:lineRule="auto"/>
        <w:textAlignment w:val="auto"/>
        <w:rPr>
          <w:rFonts w:eastAsia="宋体"/>
          <w:bCs/>
          <w:i/>
          <w:iCs/>
          <w:snapToGrid/>
          <w:kern w:val="0"/>
          <w:szCs w:val="20"/>
          <w:lang w:val="en-US" w:eastAsia="zh-CN"/>
        </w:rPr>
      </w:pPr>
      <w:r>
        <w:rPr>
          <w:rFonts w:eastAsia="宋体"/>
          <w:bCs/>
          <w:i/>
          <w:iCs/>
          <w:snapToGrid/>
          <w:kern w:val="0"/>
          <w:szCs w:val="20"/>
          <w:lang w:val="en-US" w:eastAsia="zh-CN"/>
        </w:rPr>
        <w:t>Proposal 4: Endorse above TP1.</w:t>
      </w:r>
    </w:p>
    <w:p w14:paraId="63B90785" w14:textId="77777777" w:rsidR="00A96BBA" w:rsidRDefault="00D252AB" w:rsidP="00095ACB">
      <w:pPr>
        <w:widowControl/>
        <w:kinsoku/>
        <w:overflowPunct/>
        <w:autoSpaceDE/>
        <w:autoSpaceDN/>
        <w:adjustRightInd/>
        <w:spacing w:after="120" w:line="240" w:lineRule="auto"/>
        <w:textAlignment w:val="auto"/>
        <w:rPr>
          <w:rFonts w:eastAsia="宋体"/>
          <w:bCs/>
          <w:snapToGrid/>
          <w:kern w:val="0"/>
          <w:szCs w:val="20"/>
          <w:lang w:val="zh-CN" w:eastAsia="zh-CN"/>
        </w:rPr>
      </w:pPr>
      <w:r>
        <w:rPr>
          <w:rFonts w:eastAsia="宋体"/>
          <w:bCs/>
          <w:snapToGrid/>
          <w:kern w:val="0"/>
          <w:szCs w:val="20"/>
          <w:lang w:val="zh-CN" w:eastAsia="zh-CN"/>
        </w:rPr>
        <w:t>TP</w:t>
      </w:r>
      <w:r>
        <w:rPr>
          <w:rFonts w:eastAsia="宋体"/>
          <w:bCs/>
          <w:snapToGrid/>
          <w:kern w:val="0"/>
          <w:szCs w:val="20"/>
          <w:lang w:val="en-US" w:eastAsia="zh-CN"/>
        </w:rPr>
        <w:t>2</w:t>
      </w:r>
      <w:r>
        <w:rPr>
          <w:rFonts w:eastAsia="宋体"/>
          <w:bCs/>
          <w:snapToGrid/>
          <w:kern w:val="0"/>
          <w:szCs w:val="20"/>
          <w:lang w:val="zh-CN" w:eastAsia="zh-CN"/>
        </w:rPr>
        <w:t>:</w:t>
      </w:r>
    </w:p>
    <w:tbl>
      <w:tblPr>
        <w:tblStyle w:val="TableGrid13"/>
        <w:tblW w:w="0" w:type="auto"/>
        <w:tblLook w:val="04A0" w:firstRow="1" w:lastRow="0" w:firstColumn="1" w:lastColumn="0" w:noHBand="0" w:noVBand="1"/>
      </w:tblPr>
      <w:tblGrid>
        <w:gridCol w:w="9307"/>
      </w:tblGrid>
      <w:tr w:rsidR="00A96BBA" w14:paraId="1F42D02F" w14:textId="77777777">
        <w:tc>
          <w:tcPr>
            <w:tcW w:w="9307" w:type="dxa"/>
          </w:tcPr>
          <w:p w14:paraId="4C627612" w14:textId="77777777" w:rsidR="00A96BBA" w:rsidRDefault="00D252AB" w:rsidP="00095ACB">
            <w:pPr>
              <w:kinsoku/>
              <w:overflowPunct/>
              <w:spacing w:after="180" w:line="240" w:lineRule="auto"/>
              <w:textAlignment w:val="auto"/>
              <w:rPr>
                <w:kern w:val="0"/>
                <w:szCs w:val="20"/>
                <w:lang w:eastAsia="zh-CN"/>
              </w:rPr>
            </w:pPr>
            <w:r>
              <w:rPr>
                <w:kern w:val="0"/>
                <w:szCs w:val="20"/>
                <w:lang w:eastAsia="zh-CN"/>
              </w:rPr>
              <w:t>Cited from Section 9 in TS38.213-i00:</w:t>
            </w:r>
          </w:p>
          <w:p w14:paraId="78587AEF" w14:textId="77777777" w:rsidR="00A96BBA" w:rsidRDefault="00D252AB" w:rsidP="00095ACB">
            <w:pPr>
              <w:pBdr>
                <w:top w:val="single" w:sz="12" w:space="3" w:color="auto"/>
              </w:pBdr>
              <w:tabs>
                <w:tab w:val="left" w:pos="1134"/>
              </w:tabs>
              <w:kinsoku/>
              <w:overflowPunct/>
              <w:spacing w:before="240" w:after="180" w:line="240" w:lineRule="auto"/>
              <w:ind w:left="1134" w:hanging="1134"/>
              <w:textAlignment w:val="auto"/>
              <w:outlineLvl w:val="0"/>
              <w:rPr>
                <w:kern w:val="0"/>
                <w:sz w:val="36"/>
                <w:szCs w:val="20"/>
                <w:lang w:eastAsia="en-US"/>
              </w:rPr>
            </w:pPr>
            <w:bookmarkStart w:id="233" w:name="_Toc26719403"/>
            <w:bookmarkStart w:id="234" w:name="_Toc29899135"/>
            <w:bookmarkStart w:id="235" w:name="_Toc29899553"/>
            <w:bookmarkStart w:id="236" w:name="_Toc29917290"/>
            <w:bookmarkStart w:id="237" w:name="_Toc12021466"/>
            <w:bookmarkStart w:id="238" w:name="_Toc20311578"/>
            <w:bookmarkStart w:id="239" w:name="_Toc29894836"/>
            <w:bookmarkStart w:id="240" w:name="_Toc36498164"/>
            <w:bookmarkStart w:id="241" w:name="_Toc145664295"/>
            <w:bookmarkStart w:id="242" w:name="_Toc45699190"/>
            <w:r>
              <w:rPr>
                <w:kern w:val="0"/>
                <w:sz w:val="36"/>
                <w:szCs w:val="20"/>
                <w:lang w:eastAsia="en-US"/>
              </w:rPr>
              <w:t>9</w:t>
            </w:r>
            <w:r>
              <w:rPr>
                <w:rFonts w:hint="eastAsia"/>
                <w:kern w:val="0"/>
                <w:sz w:val="36"/>
                <w:szCs w:val="20"/>
                <w:lang w:eastAsia="en-US"/>
              </w:rPr>
              <w:tab/>
            </w:r>
            <w:r>
              <w:rPr>
                <w:rFonts w:cs="Arial"/>
                <w:kern w:val="0"/>
                <w:sz w:val="36"/>
                <w:szCs w:val="36"/>
                <w:lang w:eastAsia="en-US"/>
              </w:rPr>
              <w:t>UE procedure for reporting control information</w:t>
            </w:r>
            <w:bookmarkEnd w:id="233"/>
            <w:bookmarkEnd w:id="234"/>
            <w:bookmarkEnd w:id="235"/>
            <w:bookmarkEnd w:id="236"/>
            <w:bookmarkEnd w:id="237"/>
            <w:bookmarkEnd w:id="238"/>
            <w:bookmarkEnd w:id="239"/>
            <w:bookmarkEnd w:id="240"/>
            <w:bookmarkEnd w:id="241"/>
            <w:bookmarkEnd w:id="242"/>
          </w:p>
          <w:p w14:paraId="75712054" w14:textId="77777777" w:rsidR="00A96BBA" w:rsidRDefault="00D252AB" w:rsidP="00095ACB">
            <w:pPr>
              <w:kinsoku/>
              <w:overflowPunct/>
              <w:spacing w:after="180" w:line="240" w:lineRule="auto"/>
              <w:textAlignment w:val="auto"/>
              <w:rPr>
                <w:kern w:val="0"/>
                <w:szCs w:val="20"/>
                <w:lang w:eastAsia="en-US"/>
              </w:rPr>
            </w:pPr>
            <w:r>
              <w:rPr>
                <w:kern w:val="0"/>
                <w:szCs w:val="20"/>
                <w:lang w:eastAsia="en-US"/>
              </w:rPr>
              <w:t>If a UE is configured with a SCG, the UE shall apply the procedures described in this clause for both MCG and SCG.</w:t>
            </w:r>
          </w:p>
          <w:p w14:paraId="0FF219F3"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MCG,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MCG</w:t>
            </w:r>
            <w:r>
              <w:rPr>
                <w:kern w:val="0"/>
                <w:szCs w:val="20"/>
                <w:lang w:val="en-US" w:eastAsia="en-US"/>
              </w:rPr>
              <w:t xml:space="preserve"> respectively</w:t>
            </w:r>
            <w:r w:rsidRPr="001446F4">
              <w:rPr>
                <w:kern w:val="0"/>
                <w:szCs w:val="20"/>
                <w:lang w:val="en-US" w:eastAsia="en-US"/>
              </w:rPr>
              <w:t>.</w:t>
            </w:r>
          </w:p>
          <w:p w14:paraId="55DA3440"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SCG,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proofErr w:type="spellStart"/>
            <w:r>
              <w:rPr>
                <w:kern w:val="0"/>
                <w:szCs w:val="20"/>
                <w:lang w:val="en-US" w:eastAsia="en-US"/>
              </w:rPr>
              <w:t>PSCell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SCG</w:t>
            </w:r>
            <w:r>
              <w:rPr>
                <w:kern w:val="0"/>
                <w:szCs w:val="20"/>
                <w:lang w:val="en-US" w:eastAsia="en-US"/>
              </w:rPr>
              <w:t xml:space="preserve"> respectively</w:t>
            </w:r>
            <w:r w:rsidRPr="001446F4">
              <w:rPr>
                <w:kern w:val="0"/>
                <w:szCs w:val="20"/>
                <w:lang w:val="en-US" w:eastAsia="en-US"/>
              </w:rPr>
              <w:t xml:space="preserve">. The term 'primary cell' in this clause refers to the </w:t>
            </w:r>
            <w:proofErr w:type="spellStart"/>
            <w:r w:rsidRPr="001446F4">
              <w:rPr>
                <w:kern w:val="0"/>
                <w:szCs w:val="20"/>
                <w:lang w:val="en-US" w:eastAsia="en-US"/>
              </w:rPr>
              <w:t>PSCell</w:t>
            </w:r>
            <w:proofErr w:type="spellEnd"/>
            <w:r w:rsidRPr="001446F4">
              <w:rPr>
                <w:kern w:val="0"/>
                <w:szCs w:val="20"/>
                <w:lang w:val="en-US" w:eastAsia="en-US"/>
              </w:rPr>
              <w:t xml:space="preserve"> of the SCG.</w:t>
            </w:r>
          </w:p>
          <w:p w14:paraId="2F136533" w14:textId="77777777" w:rsidR="00A96BBA" w:rsidRDefault="00D252AB" w:rsidP="00095ACB">
            <w:pPr>
              <w:kinsoku/>
              <w:overflowPunct/>
              <w:spacing w:after="180" w:line="240" w:lineRule="auto"/>
              <w:textAlignment w:val="auto"/>
              <w:rPr>
                <w:kern w:val="0"/>
                <w:szCs w:val="20"/>
                <w:lang w:eastAsia="zh-CN"/>
              </w:rPr>
            </w:pPr>
            <w:r>
              <w:rPr>
                <w:kern w:val="0"/>
                <w:szCs w:val="20"/>
                <w:lang w:eastAsia="en-US"/>
              </w:rPr>
              <w:t xml:space="preserve">If a UE is configured with a </w:t>
            </w:r>
            <w:r>
              <w:rPr>
                <w:rFonts w:hint="eastAsia"/>
                <w:kern w:val="0"/>
                <w:szCs w:val="20"/>
                <w:lang w:eastAsia="zh-CN"/>
              </w:rPr>
              <w:t>PUCCH</w:t>
            </w:r>
            <w:r>
              <w:rPr>
                <w:kern w:val="0"/>
                <w:szCs w:val="20"/>
                <w:lang w:eastAsia="zh-CN"/>
              </w:rPr>
              <w:t>-</w:t>
            </w:r>
            <w:proofErr w:type="spellStart"/>
            <w:r>
              <w:rPr>
                <w:rFonts w:hint="eastAsia"/>
                <w:kern w:val="0"/>
                <w:szCs w:val="20"/>
                <w:lang w:eastAsia="zh-CN"/>
              </w:rPr>
              <w:t>SCell</w:t>
            </w:r>
            <w:proofErr w:type="spellEnd"/>
            <w:r>
              <w:rPr>
                <w:kern w:val="0"/>
                <w:szCs w:val="20"/>
                <w:lang w:eastAsia="en-US"/>
              </w:rPr>
              <w:t xml:space="preserve">, the UE shall apply the procedures described in this clause for both </w:t>
            </w:r>
            <w:r>
              <w:rPr>
                <w:rFonts w:hint="eastAsia"/>
                <w:kern w:val="0"/>
                <w:szCs w:val="20"/>
                <w:lang w:eastAsia="zh-CN"/>
              </w:rPr>
              <w:t>primary PUCCH group</w:t>
            </w:r>
            <w:r>
              <w:rPr>
                <w:kern w:val="0"/>
                <w:szCs w:val="20"/>
                <w:lang w:eastAsia="en-US"/>
              </w:rPr>
              <w:t xml:space="preserve"> and </w:t>
            </w:r>
            <w:r>
              <w:rPr>
                <w:rFonts w:hint="eastAsia"/>
                <w:kern w:val="0"/>
                <w:szCs w:val="20"/>
                <w:lang w:eastAsia="zh-CN"/>
              </w:rPr>
              <w:t xml:space="preserve">secondary PUCCH </w:t>
            </w:r>
            <w:proofErr w:type="gramStart"/>
            <w:r>
              <w:rPr>
                <w:rFonts w:hint="eastAsia"/>
                <w:kern w:val="0"/>
                <w:szCs w:val="20"/>
                <w:lang w:eastAsia="zh-CN"/>
              </w:rPr>
              <w:t>group</w:t>
            </w:r>
            <w:proofErr w:type="gramEnd"/>
          </w:p>
          <w:p w14:paraId="161E293A"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the primary PUCCH group</w:t>
            </w:r>
            <w:r w:rsidRPr="001446F4">
              <w:rPr>
                <w:kern w:val="0"/>
                <w:szCs w:val="20"/>
                <w:lang w:val="en-US" w:eastAsia="en-US"/>
              </w:rPr>
              <w:t xml:space="preserve">,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primary PUCCH group</w:t>
            </w:r>
            <w:r>
              <w:rPr>
                <w:kern w:val="0"/>
                <w:szCs w:val="20"/>
                <w:lang w:val="en-US" w:eastAsia="en-US"/>
              </w:rPr>
              <w:t xml:space="preserve"> respectively</w:t>
            </w:r>
            <w:r w:rsidRPr="001446F4">
              <w:rPr>
                <w:kern w:val="0"/>
                <w:szCs w:val="20"/>
                <w:lang w:val="en-US" w:eastAsia="en-US"/>
              </w:rPr>
              <w:t>.</w:t>
            </w:r>
          </w:p>
          <w:p w14:paraId="1E20456D" w14:textId="77777777" w:rsidR="00A96BBA" w:rsidRDefault="00D252AB" w:rsidP="00095ACB">
            <w:pPr>
              <w:kinsoku/>
              <w:overflowPunct/>
              <w:spacing w:after="180" w:line="240" w:lineRule="auto"/>
              <w:ind w:left="568" w:hanging="284"/>
              <w:textAlignment w:val="auto"/>
              <w:rPr>
                <w:kern w:val="0"/>
                <w:szCs w:val="20"/>
                <w:lang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secondary PUCCH group</w:t>
            </w:r>
            <w:r w:rsidRPr="001446F4">
              <w:rPr>
                <w:kern w:val="0"/>
                <w:szCs w:val="20"/>
                <w:lang w:val="en-US" w:eastAsia="en-US"/>
              </w:rPr>
              <w:t xml:space="preserve">,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r>
              <w:rPr>
                <w:rFonts w:hint="eastAsia"/>
                <w:kern w:val="0"/>
                <w:szCs w:val="20"/>
                <w:lang w:val="en-US" w:eastAsia="zh-CN"/>
              </w:rPr>
              <w:t>the PUCCH</w:t>
            </w:r>
            <w:r>
              <w:rPr>
                <w:kern w:val="0"/>
                <w:szCs w:val="20"/>
                <w:lang w:val="en-US" w:eastAsia="zh-CN"/>
              </w:rPr>
              <w:t>-</w:t>
            </w:r>
            <w:proofErr w:type="spellStart"/>
            <w:r>
              <w:rPr>
                <w:rFonts w:hint="eastAsia"/>
                <w:kern w:val="0"/>
                <w:szCs w:val="20"/>
                <w:lang w:val="en-US" w:eastAsia="zh-CN"/>
              </w:rPr>
              <w:t>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secondary PUCCH group</w:t>
            </w:r>
            <w:r>
              <w:rPr>
                <w:kern w:val="0"/>
                <w:szCs w:val="20"/>
                <w:lang w:val="en-US" w:eastAsia="en-US"/>
              </w:rPr>
              <w:t xml:space="preserve"> respectively</w:t>
            </w:r>
            <w:r w:rsidRPr="001446F4">
              <w:rPr>
                <w:kern w:val="0"/>
                <w:szCs w:val="20"/>
                <w:lang w:val="en-US" w:eastAsia="en-US"/>
              </w:rPr>
              <w:t xml:space="preserve">. The term 'primary cell' in this clause refers to the </w:t>
            </w:r>
            <w:r w:rsidRPr="001446F4">
              <w:rPr>
                <w:rFonts w:hint="eastAsia"/>
                <w:kern w:val="0"/>
                <w:szCs w:val="20"/>
                <w:lang w:val="en-US" w:eastAsia="zh-CN"/>
              </w:rPr>
              <w:t>PUCCH</w:t>
            </w:r>
            <w:r w:rsidRPr="001446F4">
              <w:rPr>
                <w:kern w:val="0"/>
                <w:szCs w:val="20"/>
                <w:lang w:val="en-US" w:eastAsia="zh-CN"/>
              </w:rPr>
              <w:t>-</w:t>
            </w:r>
            <w:proofErr w:type="spellStart"/>
            <w:r w:rsidRPr="001446F4">
              <w:rPr>
                <w:rFonts w:hint="eastAsia"/>
                <w:kern w:val="0"/>
                <w:szCs w:val="20"/>
                <w:lang w:val="en-US" w:eastAsia="zh-CN"/>
              </w:rPr>
              <w:t>SCell</w:t>
            </w:r>
            <w:proofErr w:type="spellEnd"/>
            <w:r w:rsidRPr="001446F4">
              <w:rPr>
                <w:kern w:val="0"/>
                <w:szCs w:val="20"/>
                <w:lang w:val="en-US" w:eastAsia="en-US"/>
              </w:rPr>
              <w:t xml:space="preserve"> of the </w:t>
            </w:r>
            <w:r w:rsidRPr="001446F4">
              <w:rPr>
                <w:rFonts w:hint="eastAsia"/>
                <w:kern w:val="0"/>
                <w:szCs w:val="20"/>
                <w:lang w:val="en-US" w:eastAsia="zh-CN"/>
              </w:rPr>
              <w:t>secondary PUCCH group</w:t>
            </w:r>
            <w:r w:rsidRPr="001446F4">
              <w:rPr>
                <w:kern w:val="0"/>
                <w:szCs w:val="20"/>
                <w:lang w:val="en-US" w:eastAsia="en-US"/>
              </w:rPr>
              <w:t>.</w:t>
            </w:r>
            <w:r>
              <w:rPr>
                <w:kern w:val="0"/>
                <w:szCs w:val="20"/>
                <w:lang w:val="en-US" w:eastAsia="en-US"/>
              </w:rPr>
              <w:t xml:space="preserve"> </w:t>
            </w:r>
            <w:r w:rsidRPr="001446F4">
              <w:rPr>
                <w:kern w:val="0"/>
                <w:szCs w:val="20"/>
                <w:lang w:val="en-US" w:eastAsia="zh-CN"/>
              </w:rPr>
              <w:t xml:space="preserve">If </w:t>
            </w:r>
            <w:r w:rsidRPr="001446F4">
              <w:rPr>
                <w:i/>
                <w:kern w:val="0"/>
                <w:szCs w:val="20"/>
                <w:lang w:val="en-US" w:eastAsia="en-US"/>
              </w:rPr>
              <w:t>pdsch-HARQ-ACK-Codebook-secondaryPUCCHgroup-r16</w:t>
            </w:r>
            <w:r w:rsidRPr="001446F4">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w:t>
            </w:r>
            <w:r w:rsidRPr="001446F4">
              <w:rPr>
                <w:rFonts w:cs="Arial"/>
                <w:i/>
                <w:kern w:val="0"/>
                <w:szCs w:val="20"/>
                <w:lang w:val="en-US" w:eastAsia="zh-CN"/>
              </w:rPr>
              <w:t>HARQ-ACK-Codebook</w:t>
            </w:r>
            <w:r w:rsidRPr="001446F4">
              <w:rPr>
                <w:rFonts w:cs="Arial"/>
                <w:kern w:val="0"/>
                <w:szCs w:val="20"/>
                <w:lang w:val="en-US" w:eastAsia="zh-CN"/>
              </w:rPr>
              <w:t xml:space="preserve"> is replaced by </w:t>
            </w:r>
            <w:r w:rsidRPr="001446F4">
              <w:rPr>
                <w:i/>
                <w:kern w:val="0"/>
                <w:szCs w:val="20"/>
                <w:lang w:val="en-US" w:eastAsia="en-US"/>
              </w:rPr>
              <w:t>pdsch-HARQ-ACK-Codebook-secondaryPUCCHgroup-r16</w:t>
            </w:r>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w:t>
            </w:r>
            <w:r>
              <w:rPr>
                <w:kern w:val="0"/>
                <w:szCs w:val="20"/>
                <w:lang w:eastAsia="zh-CN"/>
              </w:rPr>
              <w:t xml:space="preserve"> </w:t>
            </w:r>
            <w:r>
              <w:rPr>
                <w:kern w:val="0"/>
                <w:szCs w:val="20"/>
                <w:lang w:val="en-US" w:eastAsia="zh-CN"/>
              </w:rPr>
              <w:t xml:space="preserve">If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provided, </w:t>
            </w:r>
            <w:proofErr w:type="spellStart"/>
            <w:r>
              <w:rPr>
                <w:i/>
                <w:iCs/>
                <w:kern w:val="0"/>
                <w:szCs w:val="20"/>
                <w:lang w:val="en-US" w:eastAsia="en-US"/>
              </w:rPr>
              <w:t>uci</w:t>
            </w:r>
            <w:r w:rsidRPr="001446F4">
              <w:rPr>
                <w:i/>
                <w:iCs/>
                <w:kern w:val="0"/>
                <w:szCs w:val="20"/>
                <w:lang w:val="en-US" w:eastAsia="en-US"/>
              </w:rPr>
              <w:t>-MuxWithDiffPrio</w:t>
            </w:r>
            <w:proofErr w:type="spellEnd"/>
            <w:r w:rsidRPr="001446F4">
              <w:rPr>
                <w:rFonts w:cs="Arial"/>
                <w:kern w:val="0"/>
                <w:szCs w:val="20"/>
                <w:lang w:val="en-US" w:eastAsia="zh-CN"/>
              </w:rPr>
              <w:t xml:space="preserve"> is replaced by</w:t>
            </w:r>
            <w:r>
              <w:rPr>
                <w:rFonts w:cs="Arial"/>
                <w:kern w:val="0"/>
                <w:szCs w:val="20"/>
                <w:lang w:val="en-US" w:eastAsia="zh-CN"/>
              </w:rPr>
              <w:t xml:space="preserve">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kern w:val="0"/>
                <w:szCs w:val="20"/>
                <w:lang w:val="en-US" w:eastAsia="zh-CN"/>
              </w:rPr>
              <w:t xml:space="preserve">. If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provided, </w:t>
            </w:r>
            <w:proofErr w:type="spellStart"/>
            <w:r>
              <w:rPr>
                <w:i/>
                <w:kern w:val="0"/>
                <w:szCs w:val="20"/>
                <w:lang w:val="en-US" w:eastAsia="en-US"/>
              </w:rPr>
              <w:t>simultaneousPUCCH</w:t>
            </w:r>
            <w:proofErr w:type="spellEnd"/>
            <w:r>
              <w:rPr>
                <w:i/>
                <w:kern w:val="0"/>
                <w:szCs w:val="20"/>
                <w:lang w:val="en-US" w:eastAsia="en-US"/>
              </w:rPr>
              <w:t>-PUSCH</w:t>
            </w:r>
            <w:r>
              <w:rPr>
                <w:kern w:val="0"/>
                <w:szCs w:val="20"/>
                <w:lang w:val="en-US" w:eastAsia="en-US"/>
              </w:rPr>
              <w:t xml:space="preserve"> </w:t>
            </w:r>
            <w:r w:rsidRPr="001446F4">
              <w:rPr>
                <w:rFonts w:cs="Arial"/>
                <w:kern w:val="0"/>
                <w:szCs w:val="20"/>
                <w:lang w:val="en-US" w:eastAsia="zh-CN"/>
              </w:rPr>
              <w:t>is replaced by</w:t>
            </w:r>
            <w:r>
              <w:rPr>
                <w:rFonts w:cs="Arial"/>
                <w:kern w:val="0"/>
                <w:szCs w:val="20"/>
                <w:lang w:val="en-US" w:eastAsia="zh-CN"/>
              </w:rPr>
              <w:t xml:space="preserve">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kern w:val="0"/>
                <w:szCs w:val="20"/>
                <w:lang w:val="en-US" w:eastAsia="zh-CN"/>
              </w:rPr>
              <w:t>.</w:t>
            </w:r>
            <w:r w:rsidRPr="001446F4">
              <w:rPr>
                <w:i/>
                <w:iCs/>
                <w:kern w:val="0"/>
                <w:szCs w:val="20"/>
                <w:lang w:val="en-US" w:eastAsia="en-US"/>
              </w:rPr>
              <w:t xml:space="preserve"> </w:t>
            </w:r>
            <w:r>
              <w:rPr>
                <w:kern w:val="0"/>
                <w:szCs w:val="20"/>
                <w:lang w:val="en-US" w:eastAsia="zh-CN"/>
              </w:rPr>
              <w:t xml:space="preserve">If </w:t>
            </w:r>
            <w:proofErr w:type="spellStart"/>
            <w:r>
              <w:rPr>
                <w:i/>
                <w:kern w:val="0"/>
                <w:szCs w:val="20"/>
                <w:lang w:val="en-US" w:eastAsia="zh-CN"/>
              </w:rPr>
              <w:t>pucch-sSCellSecondaryPUCCHgroup</w:t>
            </w:r>
            <w:proofErr w:type="spellEnd"/>
            <w:r>
              <w:rPr>
                <w:kern w:val="0"/>
                <w:szCs w:val="20"/>
                <w:lang w:val="en-US" w:eastAsia="zh-CN"/>
              </w:rPr>
              <w:t xml:space="preserve"> is provided, </w:t>
            </w:r>
            <w:proofErr w:type="spellStart"/>
            <w:r>
              <w:rPr>
                <w:i/>
                <w:kern w:val="0"/>
                <w:szCs w:val="20"/>
                <w:lang w:val="en-US" w:eastAsia="zh-CN"/>
              </w:rPr>
              <w:t>pucch-sSCell</w:t>
            </w:r>
            <w:proofErr w:type="spellEnd"/>
            <w:r>
              <w:rPr>
                <w:kern w:val="0"/>
                <w:szCs w:val="20"/>
                <w:lang w:val="en-US" w:eastAsia="zh-CN"/>
              </w:rPr>
              <w:t xml:space="preserve"> is replaced by </w:t>
            </w:r>
            <w:proofErr w:type="spellStart"/>
            <w:r>
              <w:rPr>
                <w:i/>
                <w:kern w:val="0"/>
                <w:szCs w:val="20"/>
                <w:lang w:val="en-US" w:eastAsia="zh-CN"/>
              </w:rPr>
              <w:t>pucch-sSCellSecondaryPUCCHgroup</w:t>
            </w:r>
            <w:proofErr w:type="spellEnd"/>
            <w:r>
              <w:rPr>
                <w:kern w:val="0"/>
                <w:szCs w:val="20"/>
                <w:lang w:val="en-US" w:eastAsia="zh-CN"/>
              </w:rPr>
              <w:t xml:space="preserve">. If </w:t>
            </w:r>
            <w:proofErr w:type="spellStart"/>
            <w:r>
              <w:rPr>
                <w:i/>
                <w:kern w:val="0"/>
                <w:szCs w:val="20"/>
                <w:lang w:val="en-US" w:eastAsia="zh-CN"/>
              </w:rPr>
              <w:t>pucch-sSCellPatternSecondaryPUCCHgroup</w:t>
            </w:r>
            <w:proofErr w:type="spellEnd"/>
            <w:r>
              <w:rPr>
                <w:kern w:val="0"/>
                <w:szCs w:val="20"/>
                <w:lang w:val="en-US" w:eastAsia="zh-CN"/>
              </w:rPr>
              <w:t xml:space="preserve"> is provided, </w:t>
            </w:r>
            <w:proofErr w:type="spellStart"/>
            <w:r>
              <w:rPr>
                <w:i/>
                <w:kern w:val="0"/>
                <w:szCs w:val="20"/>
                <w:lang w:val="en-US" w:eastAsia="zh-CN"/>
              </w:rPr>
              <w:t>pucch-sSCellPattern</w:t>
            </w:r>
            <w:proofErr w:type="spellEnd"/>
            <w:r>
              <w:rPr>
                <w:kern w:val="0"/>
                <w:szCs w:val="20"/>
                <w:lang w:val="en-US" w:eastAsia="zh-CN"/>
              </w:rPr>
              <w:t xml:space="preserve"> is replaced by </w:t>
            </w:r>
            <w:proofErr w:type="spellStart"/>
            <w:r>
              <w:rPr>
                <w:i/>
                <w:kern w:val="0"/>
                <w:szCs w:val="20"/>
                <w:lang w:val="en-US" w:eastAsia="zh-CN"/>
              </w:rPr>
              <w:t>pucch-sSCellPatternSecondaryPUCCHgroup</w:t>
            </w:r>
            <w:proofErr w:type="spellEnd"/>
            <w:r>
              <w:rPr>
                <w:kern w:val="0"/>
                <w:szCs w:val="20"/>
                <w:lang w:val="en-US" w:eastAsia="zh-CN"/>
              </w:rPr>
              <w:t xml:space="preserve">. If </w:t>
            </w:r>
            <w:proofErr w:type="spellStart"/>
            <w:r>
              <w:rPr>
                <w:i/>
                <w:kern w:val="0"/>
                <w:szCs w:val="20"/>
                <w:lang w:val="en-US" w:eastAsia="zh-CN"/>
              </w:rPr>
              <w:t>pucch-sSCellDynSecondaryPUCCHgroup</w:t>
            </w:r>
            <w:proofErr w:type="spellEnd"/>
            <w:r>
              <w:rPr>
                <w:kern w:val="0"/>
                <w:szCs w:val="20"/>
                <w:lang w:val="en-US" w:eastAsia="zh-CN"/>
              </w:rPr>
              <w:t xml:space="preserve"> is provided, </w:t>
            </w:r>
            <w:proofErr w:type="spellStart"/>
            <w:r>
              <w:rPr>
                <w:i/>
                <w:kern w:val="0"/>
                <w:szCs w:val="20"/>
                <w:lang w:val="en-US" w:eastAsia="zh-CN"/>
              </w:rPr>
              <w:t>pucch-sSCellDyn</w:t>
            </w:r>
            <w:proofErr w:type="spellEnd"/>
            <w:r>
              <w:rPr>
                <w:kern w:val="0"/>
                <w:szCs w:val="20"/>
                <w:lang w:val="en-US" w:eastAsia="zh-CN"/>
              </w:rPr>
              <w:t xml:space="preserve"> is replaced by </w:t>
            </w:r>
            <w:proofErr w:type="spellStart"/>
            <w:r>
              <w:rPr>
                <w:i/>
                <w:kern w:val="0"/>
                <w:szCs w:val="20"/>
                <w:lang w:val="en-US" w:eastAsia="zh-CN"/>
              </w:rPr>
              <w:t>pucch-sSCellDynSecondaryPUCCHgroup</w:t>
            </w:r>
            <w:proofErr w:type="spellEnd"/>
            <w:r>
              <w:rPr>
                <w:kern w:val="0"/>
                <w:szCs w:val="20"/>
                <w:lang w:val="en-US" w:eastAsia="zh-CN"/>
              </w:rPr>
              <w:t xml:space="preserve">. If </w:t>
            </w:r>
            <w:r>
              <w:rPr>
                <w:i/>
                <w:kern w:val="0"/>
                <w:szCs w:val="20"/>
                <w:lang w:val="en-US" w:eastAsia="zh-CN"/>
              </w:rPr>
              <w:t>pdsch-HARQ-ACK-EnhType3SecondaryToAddModList</w:t>
            </w:r>
            <w:r>
              <w:rPr>
                <w:kern w:val="0"/>
                <w:szCs w:val="20"/>
                <w:lang w:val="en-US" w:eastAsia="zh-CN"/>
              </w:rPr>
              <w:t xml:space="preserve"> is provided, </w:t>
            </w:r>
            <w:r>
              <w:rPr>
                <w:i/>
                <w:kern w:val="0"/>
                <w:szCs w:val="20"/>
                <w:lang w:val="en-US" w:eastAsia="zh-CN"/>
              </w:rPr>
              <w:t>pdsch-HARQ-ACK-EnhType3ToAddModList</w:t>
            </w:r>
            <w:r>
              <w:rPr>
                <w:kern w:val="0"/>
                <w:szCs w:val="20"/>
                <w:lang w:val="en-US" w:eastAsia="zh-CN"/>
              </w:rPr>
              <w:t xml:space="preserve"> is replaced by </w:t>
            </w:r>
            <w:r>
              <w:rPr>
                <w:i/>
                <w:kern w:val="0"/>
                <w:szCs w:val="20"/>
                <w:lang w:val="en-US" w:eastAsia="zh-CN"/>
              </w:rPr>
              <w:t>pdsch-HARQ-ACK-EnhType3SecondaryToAddModList</w:t>
            </w:r>
            <w:r>
              <w:rPr>
                <w:kern w:val="0"/>
                <w:szCs w:val="20"/>
                <w:lang w:val="en-US" w:eastAsia="zh-CN"/>
              </w:rPr>
              <w:t xml:space="preserve">. If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w:t>
            </w:r>
            <w:proofErr w:type="spellEnd"/>
            <w:r>
              <w:rPr>
                <w:kern w:val="0"/>
                <w:szCs w:val="20"/>
                <w:lang w:val="en-US" w:eastAsia="zh-CN"/>
              </w:rPr>
              <w:t xml:space="preserve"> is replaced by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w:t>
            </w:r>
          </w:p>
          <w:p w14:paraId="571438A5" w14:textId="77777777" w:rsidR="00A96BBA" w:rsidRDefault="00D252AB" w:rsidP="00095ACB">
            <w:pPr>
              <w:kinsoku/>
              <w:overflowPunct/>
              <w:spacing w:after="180" w:line="240" w:lineRule="auto"/>
              <w:textAlignment w:val="auto"/>
              <w:rPr>
                <w:rFonts w:eastAsia="Times New Roman"/>
                <w:kern w:val="0"/>
                <w:szCs w:val="20"/>
                <w:lang w:eastAsia="en-US"/>
              </w:rPr>
            </w:pPr>
            <w:r>
              <w:rPr>
                <w:rFonts w:eastAsia="Times New Roman"/>
                <w:kern w:val="0"/>
                <w:szCs w:val="20"/>
                <w:lang w:eastAsia="en-US"/>
              </w:rPr>
              <w:t xml:space="preserve">If a UE is provided </w:t>
            </w:r>
            <w:bookmarkStart w:id="243" w:name="_Hlk136453282"/>
            <w:r>
              <w:rPr>
                <w:rFonts w:eastAsia="Times New Roman"/>
                <w:i/>
                <w:iCs/>
                <w:kern w:val="0"/>
                <w:szCs w:val="20"/>
                <w:lang w:eastAsia="en-US"/>
              </w:rPr>
              <w:t>MC-DCI-</w:t>
            </w:r>
            <w:proofErr w:type="spellStart"/>
            <w:r>
              <w:rPr>
                <w:rFonts w:eastAsia="Times New Roman"/>
                <w:i/>
                <w:iCs/>
                <w:kern w:val="0"/>
                <w:szCs w:val="20"/>
                <w:lang w:eastAsia="en-US"/>
              </w:rPr>
              <w:t>SetofCells</w:t>
            </w:r>
            <w:bookmarkEnd w:id="243"/>
            <w:proofErr w:type="spellEnd"/>
            <w:r>
              <w:rPr>
                <w:rFonts w:eastAsia="Times New Roman"/>
                <w:kern w:val="0"/>
                <w:szCs w:val="20"/>
                <w:lang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 </w:t>
            </w:r>
            <w:ins w:id="244" w:author="Haipeng HP1 Lei" w:date="2023-09-28T19:17:00Z">
              <w:r>
                <w:rPr>
                  <w:rFonts w:eastAsia="Times New Roman"/>
                  <w:kern w:val="0"/>
                  <w:szCs w:val="20"/>
                  <w:lang w:eastAsia="en-US"/>
                </w:rPr>
                <w:t xml:space="preserve">The </w:t>
              </w:r>
              <w:r>
                <w:rPr>
                  <w:rFonts w:eastAsia="Gulim"/>
                  <w:kern w:val="0"/>
                  <w:szCs w:val="20"/>
                  <w:lang w:eastAsia="en-US"/>
                </w:rPr>
                <w:t xml:space="preserve">UE does not expect to be configured both CBG-based PDSCH/PUSCH transmission and </w:t>
              </w:r>
              <w:r>
                <w:rPr>
                  <w:rFonts w:eastAsia="Times New Roman"/>
                  <w:i/>
                  <w:iCs/>
                  <w:kern w:val="0"/>
                  <w:szCs w:val="20"/>
                  <w:lang w:eastAsia="en-US"/>
                </w:rPr>
                <w:t>MC-DCI-</w:t>
              </w:r>
              <w:proofErr w:type="spellStart"/>
              <w:r>
                <w:rPr>
                  <w:rFonts w:eastAsia="Times New Roman"/>
                  <w:i/>
                  <w:iCs/>
                  <w:kern w:val="0"/>
                  <w:szCs w:val="20"/>
                  <w:lang w:eastAsia="en-US"/>
                </w:rPr>
                <w:t>SetofCells</w:t>
              </w:r>
              <w:proofErr w:type="spellEnd"/>
              <w:r>
                <w:rPr>
                  <w:rFonts w:eastAsia="Times New Roman"/>
                  <w:kern w:val="0"/>
                  <w:szCs w:val="20"/>
                  <w:lang w:eastAsia="en-US"/>
                </w:rPr>
                <w:t xml:space="preserve"> </w:t>
              </w:r>
              <w:r>
                <w:rPr>
                  <w:rFonts w:eastAsia="Gulim"/>
                  <w:kern w:val="0"/>
                  <w:szCs w:val="20"/>
                  <w:lang w:eastAsia="en-US"/>
                </w:rPr>
                <w:t>on the same or different cells within a same PUCCH group</w:t>
              </w:r>
            </w:ins>
            <w:ins w:id="245" w:author="Haipeng HP1 Lei" w:date="2023-09-28T19:25:00Z">
              <w:r>
                <w:rPr>
                  <w:rFonts w:eastAsia="Gulim"/>
                  <w:kern w:val="0"/>
                  <w:szCs w:val="20"/>
                  <w:lang w:eastAsia="en-US"/>
                </w:rPr>
                <w:t>.</w:t>
              </w:r>
            </w:ins>
          </w:p>
          <w:p w14:paraId="3DCDE7CF" w14:textId="77777777" w:rsidR="00A96BBA" w:rsidRDefault="00D252AB" w:rsidP="00095ACB">
            <w:pPr>
              <w:kinsoku/>
              <w:overflowPunct/>
              <w:spacing w:after="120" w:line="240" w:lineRule="auto"/>
              <w:textAlignment w:val="auto"/>
              <w:rPr>
                <w:bCs/>
                <w:kern w:val="0"/>
                <w:szCs w:val="20"/>
                <w:lang w:eastAsia="zh-CN"/>
              </w:rPr>
            </w:pPr>
            <w:r>
              <w:rPr>
                <w:bCs/>
                <w:kern w:val="0"/>
                <w:szCs w:val="20"/>
                <w:lang w:eastAsia="zh-CN"/>
              </w:rPr>
              <w:t>…</w:t>
            </w:r>
          </w:p>
        </w:tc>
      </w:tr>
    </w:tbl>
    <w:p w14:paraId="613968B3" w14:textId="77777777" w:rsidR="00A96BBA" w:rsidRDefault="00D252AB" w:rsidP="00095ACB">
      <w:pPr>
        <w:widowControl/>
        <w:kinsoku/>
        <w:overflowPunct/>
        <w:autoSpaceDE/>
        <w:autoSpaceDN/>
        <w:adjustRightInd/>
        <w:spacing w:after="120" w:line="240" w:lineRule="auto"/>
        <w:textAlignment w:val="auto"/>
        <w:rPr>
          <w:rFonts w:eastAsia="宋体"/>
          <w:bCs/>
          <w:i/>
          <w:iCs/>
          <w:snapToGrid/>
          <w:kern w:val="0"/>
          <w:szCs w:val="20"/>
          <w:lang w:val="en-US" w:eastAsia="zh-CN"/>
        </w:rPr>
      </w:pPr>
      <w:r>
        <w:rPr>
          <w:rFonts w:eastAsia="宋体"/>
          <w:bCs/>
          <w:i/>
          <w:iCs/>
          <w:snapToGrid/>
          <w:kern w:val="0"/>
          <w:szCs w:val="20"/>
          <w:lang w:val="en-US" w:eastAsia="zh-CN"/>
        </w:rPr>
        <w:t>Proposal 5: Endorse above TP2.</w:t>
      </w:r>
    </w:p>
    <w:p w14:paraId="72727BC2" w14:textId="77777777" w:rsidR="00A96BBA" w:rsidRDefault="00D252AB" w:rsidP="00095ACB">
      <w:pPr>
        <w:widowControl/>
        <w:kinsoku/>
        <w:overflowPunct/>
        <w:autoSpaceDE/>
        <w:autoSpaceDN/>
        <w:adjustRightInd/>
        <w:spacing w:after="120" w:line="240" w:lineRule="auto"/>
        <w:textAlignment w:val="auto"/>
        <w:rPr>
          <w:rFonts w:eastAsia="宋体"/>
          <w:bCs/>
          <w:snapToGrid/>
          <w:kern w:val="0"/>
          <w:szCs w:val="20"/>
          <w:lang w:val="zh-CN" w:eastAsia="zh-CN"/>
        </w:rPr>
      </w:pPr>
      <w:r>
        <w:rPr>
          <w:rFonts w:eastAsia="宋体"/>
          <w:bCs/>
          <w:snapToGrid/>
          <w:kern w:val="0"/>
          <w:szCs w:val="20"/>
          <w:lang w:val="zh-CN" w:eastAsia="zh-CN"/>
        </w:rPr>
        <w:lastRenderedPageBreak/>
        <w:t>TP</w:t>
      </w:r>
      <w:r>
        <w:rPr>
          <w:rFonts w:eastAsia="宋体"/>
          <w:bCs/>
          <w:snapToGrid/>
          <w:kern w:val="0"/>
          <w:szCs w:val="20"/>
          <w:lang w:val="en-US" w:eastAsia="zh-CN"/>
        </w:rPr>
        <w:t>3</w:t>
      </w:r>
      <w:r>
        <w:rPr>
          <w:rFonts w:eastAsia="宋体"/>
          <w:bCs/>
          <w:snapToGrid/>
          <w:kern w:val="0"/>
          <w:szCs w:val="20"/>
          <w:lang w:val="zh-CN" w:eastAsia="zh-CN"/>
        </w:rPr>
        <w:t>:</w:t>
      </w:r>
    </w:p>
    <w:tbl>
      <w:tblPr>
        <w:tblStyle w:val="TableGrid14"/>
        <w:tblW w:w="0" w:type="auto"/>
        <w:tblLook w:val="04A0" w:firstRow="1" w:lastRow="0" w:firstColumn="1" w:lastColumn="0" w:noHBand="0" w:noVBand="1"/>
      </w:tblPr>
      <w:tblGrid>
        <w:gridCol w:w="9307"/>
      </w:tblGrid>
      <w:tr w:rsidR="00A96BBA" w14:paraId="3F182394" w14:textId="77777777">
        <w:tc>
          <w:tcPr>
            <w:tcW w:w="9307" w:type="dxa"/>
          </w:tcPr>
          <w:p w14:paraId="2D02AE6C" w14:textId="77777777" w:rsidR="00A96BBA" w:rsidRDefault="00D252AB" w:rsidP="00095ACB">
            <w:pPr>
              <w:kinsoku/>
              <w:overflowPunct/>
              <w:spacing w:after="180" w:line="240" w:lineRule="auto"/>
              <w:textAlignment w:val="auto"/>
              <w:rPr>
                <w:kern w:val="0"/>
                <w:szCs w:val="20"/>
                <w:lang w:eastAsia="zh-CN"/>
              </w:rPr>
            </w:pPr>
            <w:r>
              <w:rPr>
                <w:kern w:val="0"/>
                <w:szCs w:val="20"/>
                <w:lang w:eastAsia="zh-CN"/>
              </w:rPr>
              <w:t>Cited from Section 9 in TS38.213-i00:</w:t>
            </w:r>
          </w:p>
          <w:p w14:paraId="5AEA4345" w14:textId="77777777" w:rsidR="00A96BBA" w:rsidRDefault="00D252AB" w:rsidP="00095ACB">
            <w:pPr>
              <w:pBdr>
                <w:top w:val="single" w:sz="12" w:space="3" w:color="auto"/>
              </w:pBdr>
              <w:tabs>
                <w:tab w:val="left" w:pos="1134"/>
              </w:tabs>
              <w:kinsoku/>
              <w:overflowPunct/>
              <w:spacing w:before="240" w:after="180" w:line="240" w:lineRule="auto"/>
              <w:ind w:left="1134" w:hanging="1134"/>
              <w:textAlignment w:val="auto"/>
              <w:outlineLvl w:val="0"/>
              <w:rPr>
                <w:kern w:val="0"/>
                <w:sz w:val="36"/>
                <w:szCs w:val="20"/>
                <w:lang w:eastAsia="en-US"/>
              </w:rPr>
            </w:pPr>
            <w:r>
              <w:rPr>
                <w:kern w:val="0"/>
                <w:sz w:val="36"/>
                <w:szCs w:val="20"/>
                <w:lang w:eastAsia="en-US"/>
              </w:rPr>
              <w:t>9</w:t>
            </w:r>
            <w:r>
              <w:rPr>
                <w:rFonts w:hint="eastAsia"/>
                <w:kern w:val="0"/>
                <w:sz w:val="36"/>
                <w:szCs w:val="20"/>
                <w:lang w:eastAsia="en-US"/>
              </w:rPr>
              <w:tab/>
            </w:r>
            <w:r>
              <w:rPr>
                <w:rFonts w:cs="Arial"/>
                <w:kern w:val="0"/>
                <w:sz w:val="36"/>
                <w:szCs w:val="36"/>
                <w:lang w:eastAsia="en-US"/>
              </w:rPr>
              <w:t>UE procedure for reporting control information</w:t>
            </w:r>
          </w:p>
          <w:p w14:paraId="68238654" w14:textId="77777777" w:rsidR="00A96BBA" w:rsidRDefault="00D252AB" w:rsidP="00095ACB">
            <w:pPr>
              <w:kinsoku/>
              <w:overflowPunct/>
              <w:spacing w:after="180" w:line="240" w:lineRule="auto"/>
              <w:textAlignment w:val="auto"/>
              <w:rPr>
                <w:kern w:val="0"/>
                <w:szCs w:val="20"/>
                <w:lang w:eastAsia="en-US"/>
              </w:rPr>
            </w:pPr>
            <w:r>
              <w:rPr>
                <w:kern w:val="0"/>
                <w:szCs w:val="20"/>
                <w:lang w:eastAsia="en-US"/>
              </w:rPr>
              <w:t>If a UE is configured with a SCG, the UE shall apply the procedures described in this clause for both MCG and SCG.</w:t>
            </w:r>
          </w:p>
          <w:p w14:paraId="35E543AB"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MCG,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MCG</w:t>
            </w:r>
            <w:r>
              <w:rPr>
                <w:kern w:val="0"/>
                <w:szCs w:val="20"/>
                <w:lang w:val="en-US" w:eastAsia="en-US"/>
              </w:rPr>
              <w:t xml:space="preserve"> respectively</w:t>
            </w:r>
            <w:r w:rsidRPr="001446F4">
              <w:rPr>
                <w:kern w:val="0"/>
                <w:szCs w:val="20"/>
                <w:lang w:val="en-US" w:eastAsia="en-US"/>
              </w:rPr>
              <w:t>.</w:t>
            </w:r>
          </w:p>
          <w:p w14:paraId="3761DA54"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SCG,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proofErr w:type="spellStart"/>
            <w:r>
              <w:rPr>
                <w:kern w:val="0"/>
                <w:szCs w:val="20"/>
                <w:lang w:val="en-US" w:eastAsia="en-US"/>
              </w:rPr>
              <w:t>PSCell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SCG</w:t>
            </w:r>
            <w:r>
              <w:rPr>
                <w:kern w:val="0"/>
                <w:szCs w:val="20"/>
                <w:lang w:val="en-US" w:eastAsia="en-US"/>
              </w:rPr>
              <w:t xml:space="preserve"> respectively</w:t>
            </w:r>
            <w:r w:rsidRPr="001446F4">
              <w:rPr>
                <w:kern w:val="0"/>
                <w:szCs w:val="20"/>
                <w:lang w:val="en-US" w:eastAsia="en-US"/>
              </w:rPr>
              <w:t xml:space="preserve">. The term 'primary cell' in this clause refers to the </w:t>
            </w:r>
            <w:proofErr w:type="spellStart"/>
            <w:r w:rsidRPr="001446F4">
              <w:rPr>
                <w:kern w:val="0"/>
                <w:szCs w:val="20"/>
                <w:lang w:val="en-US" w:eastAsia="en-US"/>
              </w:rPr>
              <w:t>PSCell</w:t>
            </w:r>
            <w:proofErr w:type="spellEnd"/>
            <w:r w:rsidRPr="001446F4">
              <w:rPr>
                <w:kern w:val="0"/>
                <w:szCs w:val="20"/>
                <w:lang w:val="en-US" w:eastAsia="en-US"/>
              </w:rPr>
              <w:t xml:space="preserve"> of the SCG.</w:t>
            </w:r>
          </w:p>
          <w:p w14:paraId="40018EE0" w14:textId="77777777" w:rsidR="00A96BBA" w:rsidRDefault="00D252AB" w:rsidP="00095ACB">
            <w:pPr>
              <w:kinsoku/>
              <w:overflowPunct/>
              <w:spacing w:after="180" w:line="240" w:lineRule="auto"/>
              <w:textAlignment w:val="auto"/>
              <w:rPr>
                <w:kern w:val="0"/>
                <w:szCs w:val="20"/>
                <w:lang w:eastAsia="zh-CN"/>
              </w:rPr>
            </w:pPr>
            <w:r>
              <w:rPr>
                <w:kern w:val="0"/>
                <w:szCs w:val="20"/>
                <w:lang w:eastAsia="en-US"/>
              </w:rPr>
              <w:t xml:space="preserve">If a UE is configured with a </w:t>
            </w:r>
            <w:r>
              <w:rPr>
                <w:rFonts w:hint="eastAsia"/>
                <w:kern w:val="0"/>
                <w:szCs w:val="20"/>
                <w:lang w:eastAsia="zh-CN"/>
              </w:rPr>
              <w:t>PUCCH</w:t>
            </w:r>
            <w:r>
              <w:rPr>
                <w:kern w:val="0"/>
                <w:szCs w:val="20"/>
                <w:lang w:eastAsia="zh-CN"/>
              </w:rPr>
              <w:t>-</w:t>
            </w:r>
            <w:proofErr w:type="spellStart"/>
            <w:r>
              <w:rPr>
                <w:rFonts w:hint="eastAsia"/>
                <w:kern w:val="0"/>
                <w:szCs w:val="20"/>
                <w:lang w:eastAsia="zh-CN"/>
              </w:rPr>
              <w:t>SCell</w:t>
            </w:r>
            <w:proofErr w:type="spellEnd"/>
            <w:r>
              <w:rPr>
                <w:kern w:val="0"/>
                <w:szCs w:val="20"/>
                <w:lang w:eastAsia="en-US"/>
              </w:rPr>
              <w:t xml:space="preserve">, the UE shall apply the procedures described in this clause for both </w:t>
            </w:r>
            <w:r>
              <w:rPr>
                <w:rFonts w:hint="eastAsia"/>
                <w:kern w:val="0"/>
                <w:szCs w:val="20"/>
                <w:lang w:eastAsia="zh-CN"/>
              </w:rPr>
              <w:t>primary PUCCH group</w:t>
            </w:r>
            <w:r>
              <w:rPr>
                <w:kern w:val="0"/>
                <w:szCs w:val="20"/>
                <w:lang w:eastAsia="en-US"/>
              </w:rPr>
              <w:t xml:space="preserve"> and </w:t>
            </w:r>
            <w:r>
              <w:rPr>
                <w:rFonts w:hint="eastAsia"/>
                <w:kern w:val="0"/>
                <w:szCs w:val="20"/>
                <w:lang w:eastAsia="zh-CN"/>
              </w:rPr>
              <w:t xml:space="preserve">secondary PUCCH </w:t>
            </w:r>
            <w:proofErr w:type="gramStart"/>
            <w:r>
              <w:rPr>
                <w:rFonts w:hint="eastAsia"/>
                <w:kern w:val="0"/>
                <w:szCs w:val="20"/>
                <w:lang w:eastAsia="zh-CN"/>
              </w:rPr>
              <w:t>group</w:t>
            </w:r>
            <w:proofErr w:type="gramEnd"/>
          </w:p>
          <w:p w14:paraId="16D2F05C" w14:textId="77777777" w:rsidR="00A96BBA" w:rsidRPr="001446F4" w:rsidRDefault="00D252AB" w:rsidP="00095ACB">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the primary PUCCH group</w:t>
            </w:r>
            <w:r w:rsidRPr="001446F4">
              <w:rPr>
                <w:kern w:val="0"/>
                <w:szCs w:val="20"/>
                <w:lang w:val="en-US" w:eastAsia="en-US"/>
              </w:rPr>
              <w:t xml:space="preserve">,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primary PUCCH group</w:t>
            </w:r>
            <w:r>
              <w:rPr>
                <w:kern w:val="0"/>
                <w:szCs w:val="20"/>
                <w:lang w:val="en-US" w:eastAsia="en-US"/>
              </w:rPr>
              <w:t xml:space="preserve"> respectively</w:t>
            </w:r>
            <w:r w:rsidRPr="001446F4">
              <w:rPr>
                <w:kern w:val="0"/>
                <w:szCs w:val="20"/>
                <w:lang w:val="en-US" w:eastAsia="en-US"/>
              </w:rPr>
              <w:t>.</w:t>
            </w:r>
          </w:p>
          <w:p w14:paraId="355BA9C0" w14:textId="77777777" w:rsidR="00A96BBA" w:rsidRDefault="00D252AB" w:rsidP="00095ACB">
            <w:pPr>
              <w:kinsoku/>
              <w:overflowPunct/>
              <w:spacing w:after="180" w:line="240" w:lineRule="auto"/>
              <w:ind w:left="568" w:hanging="284"/>
              <w:textAlignment w:val="auto"/>
              <w:rPr>
                <w:kern w:val="0"/>
                <w:szCs w:val="20"/>
                <w:lang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secondary PUCCH group</w:t>
            </w:r>
            <w:r w:rsidRPr="001446F4">
              <w:rPr>
                <w:kern w:val="0"/>
                <w:szCs w:val="20"/>
                <w:lang w:val="en-US" w:eastAsia="en-US"/>
              </w:rPr>
              <w:t xml:space="preserve">,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r>
              <w:rPr>
                <w:rFonts w:hint="eastAsia"/>
                <w:kern w:val="0"/>
                <w:szCs w:val="20"/>
                <w:lang w:val="en-US" w:eastAsia="zh-CN"/>
              </w:rPr>
              <w:t>the PUCCH</w:t>
            </w:r>
            <w:r>
              <w:rPr>
                <w:kern w:val="0"/>
                <w:szCs w:val="20"/>
                <w:lang w:val="en-US" w:eastAsia="zh-CN"/>
              </w:rPr>
              <w:t>-</w:t>
            </w:r>
            <w:proofErr w:type="spellStart"/>
            <w:r>
              <w:rPr>
                <w:rFonts w:hint="eastAsia"/>
                <w:kern w:val="0"/>
                <w:szCs w:val="20"/>
                <w:lang w:val="en-US" w:eastAsia="zh-CN"/>
              </w:rPr>
              <w:t>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secondary PUCCH group</w:t>
            </w:r>
            <w:r>
              <w:rPr>
                <w:kern w:val="0"/>
                <w:szCs w:val="20"/>
                <w:lang w:val="en-US" w:eastAsia="en-US"/>
              </w:rPr>
              <w:t xml:space="preserve"> respectively</w:t>
            </w:r>
            <w:r w:rsidRPr="001446F4">
              <w:rPr>
                <w:kern w:val="0"/>
                <w:szCs w:val="20"/>
                <w:lang w:val="en-US" w:eastAsia="en-US"/>
              </w:rPr>
              <w:t xml:space="preserve">. The term 'primary cell' in this clause refers to the </w:t>
            </w:r>
            <w:r w:rsidRPr="001446F4">
              <w:rPr>
                <w:rFonts w:hint="eastAsia"/>
                <w:kern w:val="0"/>
                <w:szCs w:val="20"/>
                <w:lang w:val="en-US" w:eastAsia="zh-CN"/>
              </w:rPr>
              <w:t>PUCCH</w:t>
            </w:r>
            <w:r w:rsidRPr="001446F4">
              <w:rPr>
                <w:kern w:val="0"/>
                <w:szCs w:val="20"/>
                <w:lang w:val="en-US" w:eastAsia="zh-CN"/>
              </w:rPr>
              <w:t>-</w:t>
            </w:r>
            <w:proofErr w:type="spellStart"/>
            <w:r w:rsidRPr="001446F4">
              <w:rPr>
                <w:rFonts w:hint="eastAsia"/>
                <w:kern w:val="0"/>
                <w:szCs w:val="20"/>
                <w:lang w:val="en-US" w:eastAsia="zh-CN"/>
              </w:rPr>
              <w:t>SCell</w:t>
            </w:r>
            <w:proofErr w:type="spellEnd"/>
            <w:r w:rsidRPr="001446F4">
              <w:rPr>
                <w:kern w:val="0"/>
                <w:szCs w:val="20"/>
                <w:lang w:val="en-US" w:eastAsia="en-US"/>
              </w:rPr>
              <w:t xml:space="preserve"> of the </w:t>
            </w:r>
            <w:r w:rsidRPr="001446F4">
              <w:rPr>
                <w:rFonts w:hint="eastAsia"/>
                <w:kern w:val="0"/>
                <w:szCs w:val="20"/>
                <w:lang w:val="en-US" w:eastAsia="zh-CN"/>
              </w:rPr>
              <w:t>secondary PUCCH group</w:t>
            </w:r>
            <w:r w:rsidRPr="001446F4">
              <w:rPr>
                <w:kern w:val="0"/>
                <w:szCs w:val="20"/>
                <w:lang w:val="en-US" w:eastAsia="en-US"/>
              </w:rPr>
              <w:t>.</w:t>
            </w:r>
            <w:r>
              <w:rPr>
                <w:kern w:val="0"/>
                <w:szCs w:val="20"/>
                <w:lang w:val="en-US" w:eastAsia="en-US"/>
              </w:rPr>
              <w:t xml:space="preserve"> </w:t>
            </w:r>
            <w:r w:rsidRPr="001446F4">
              <w:rPr>
                <w:kern w:val="0"/>
                <w:szCs w:val="20"/>
                <w:lang w:val="en-US" w:eastAsia="zh-CN"/>
              </w:rPr>
              <w:t xml:space="preserve">If </w:t>
            </w:r>
            <w:r w:rsidRPr="001446F4">
              <w:rPr>
                <w:i/>
                <w:kern w:val="0"/>
                <w:szCs w:val="20"/>
                <w:lang w:val="en-US" w:eastAsia="en-US"/>
              </w:rPr>
              <w:t>pdsch-HARQ-ACK-Codebook-secondaryPUCCHgroup-r16</w:t>
            </w:r>
            <w:r w:rsidRPr="001446F4">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w:t>
            </w:r>
            <w:r w:rsidRPr="001446F4">
              <w:rPr>
                <w:rFonts w:cs="Arial"/>
                <w:i/>
                <w:kern w:val="0"/>
                <w:szCs w:val="20"/>
                <w:lang w:val="en-US" w:eastAsia="zh-CN"/>
              </w:rPr>
              <w:t>HARQ-ACK-Codebook</w:t>
            </w:r>
            <w:r w:rsidRPr="001446F4">
              <w:rPr>
                <w:rFonts w:cs="Arial"/>
                <w:kern w:val="0"/>
                <w:szCs w:val="20"/>
                <w:lang w:val="en-US" w:eastAsia="zh-CN"/>
              </w:rPr>
              <w:t xml:space="preserve"> is replaced by </w:t>
            </w:r>
            <w:r w:rsidRPr="001446F4">
              <w:rPr>
                <w:i/>
                <w:kern w:val="0"/>
                <w:szCs w:val="20"/>
                <w:lang w:val="en-US" w:eastAsia="en-US"/>
              </w:rPr>
              <w:t>pdsch-HARQ-ACK-Codebook-secondaryPUCCHgroup-r16</w:t>
            </w:r>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w:t>
            </w:r>
            <w:r>
              <w:rPr>
                <w:kern w:val="0"/>
                <w:szCs w:val="20"/>
                <w:lang w:eastAsia="zh-CN"/>
              </w:rPr>
              <w:t xml:space="preserve"> </w:t>
            </w:r>
            <w:r>
              <w:rPr>
                <w:kern w:val="0"/>
                <w:szCs w:val="20"/>
                <w:lang w:val="en-US" w:eastAsia="zh-CN"/>
              </w:rPr>
              <w:t xml:space="preserve">If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provided, </w:t>
            </w:r>
            <w:proofErr w:type="spellStart"/>
            <w:r>
              <w:rPr>
                <w:i/>
                <w:iCs/>
                <w:kern w:val="0"/>
                <w:szCs w:val="20"/>
                <w:lang w:val="en-US" w:eastAsia="en-US"/>
              </w:rPr>
              <w:t>uci</w:t>
            </w:r>
            <w:r w:rsidRPr="001446F4">
              <w:rPr>
                <w:i/>
                <w:iCs/>
                <w:kern w:val="0"/>
                <w:szCs w:val="20"/>
                <w:lang w:val="en-US" w:eastAsia="en-US"/>
              </w:rPr>
              <w:t>-MuxWithDiffPrio</w:t>
            </w:r>
            <w:proofErr w:type="spellEnd"/>
            <w:r w:rsidRPr="001446F4">
              <w:rPr>
                <w:rFonts w:cs="Arial"/>
                <w:kern w:val="0"/>
                <w:szCs w:val="20"/>
                <w:lang w:val="en-US" w:eastAsia="zh-CN"/>
              </w:rPr>
              <w:t xml:space="preserve"> is replaced by</w:t>
            </w:r>
            <w:r>
              <w:rPr>
                <w:rFonts w:cs="Arial"/>
                <w:kern w:val="0"/>
                <w:szCs w:val="20"/>
                <w:lang w:val="en-US" w:eastAsia="zh-CN"/>
              </w:rPr>
              <w:t xml:space="preserve">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kern w:val="0"/>
                <w:szCs w:val="20"/>
                <w:lang w:val="en-US" w:eastAsia="zh-CN"/>
              </w:rPr>
              <w:t xml:space="preserve">. If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provided, </w:t>
            </w:r>
            <w:proofErr w:type="spellStart"/>
            <w:r>
              <w:rPr>
                <w:i/>
                <w:kern w:val="0"/>
                <w:szCs w:val="20"/>
                <w:lang w:val="en-US" w:eastAsia="en-US"/>
              </w:rPr>
              <w:t>simultaneousPUCCH</w:t>
            </w:r>
            <w:proofErr w:type="spellEnd"/>
            <w:r>
              <w:rPr>
                <w:i/>
                <w:kern w:val="0"/>
                <w:szCs w:val="20"/>
                <w:lang w:val="en-US" w:eastAsia="en-US"/>
              </w:rPr>
              <w:t>-PUSCH</w:t>
            </w:r>
            <w:r>
              <w:rPr>
                <w:kern w:val="0"/>
                <w:szCs w:val="20"/>
                <w:lang w:val="en-US" w:eastAsia="en-US"/>
              </w:rPr>
              <w:t xml:space="preserve"> </w:t>
            </w:r>
            <w:r w:rsidRPr="001446F4">
              <w:rPr>
                <w:rFonts w:cs="Arial"/>
                <w:kern w:val="0"/>
                <w:szCs w:val="20"/>
                <w:lang w:val="en-US" w:eastAsia="zh-CN"/>
              </w:rPr>
              <w:t>is replaced by</w:t>
            </w:r>
            <w:r>
              <w:rPr>
                <w:rFonts w:cs="Arial"/>
                <w:kern w:val="0"/>
                <w:szCs w:val="20"/>
                <w:lang w:val="en-US" w:eastAsia="zh-CN"/>
              </w:rPr>
              <w:t xml:space="preserve">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kern w:val="0"/>
                <w:szCs w:val="20"/>
                <w:lang w:val="en-US" w:eastAsia="zh-CN"/>
              </w:rPr>
              <w:t>.</w:t>
            </w:r>
            <w:r w:rsidRPr="001446F4">
              <w:rPr>
                <w:i/>
                <w:iCs/>
                <w:kern w:val="0"/>
                <w:szCs w:val="20"/>
                <w:lang w:val="en-US" w:eastAsia="en-US"/>
              </w:rPr>
              <w:t xml:space="preserve"> </w:t>
            </w:r>
            <w:r>
              <w:rPr>
                <w:kern w:val="0"/>
                <w:szCs w:val="20"/>
                <w:lang w:val="en-US" w:eastAsia="zh-CN"/>
              </w:rPr>
              <w:t xml:space="preserve">If </w:t>
            </w:r>
            <w:proofErr w:type="spellStart"/>
            <w:r>
              <w:rPr>
                <w:i/>
                <w:kern w:val="0"/>
                <w:szCs w:val="20"/>
                <w:lang w:val="en-US" w:eastAsia="zh-CN"/>
              </w:rPr>
              <w:t>pucch-sSCellSecondaryPUCCHgroup</w:t>
            </w:r>
            <w:proofErr w:type="spellEnd"/>
            <w:r>
              <w:rPr>
                <w:kern w:val="0"/>
                <w:szCs w:val="20"/>
                <w:lang w:val="en-US" w:eastAsia="zh-CN"/>
              </w:rPr>
              <w:t xml:space="preserve"> is provided, </w:t>
            </w:r>
            <w:proofErr w:type="spellStart"/>
            <w:r>
              <w:rPr>
                <w:i/>
                <w:kern w:val="0"/>
                <w:szCs w:val="20"/>
                <w:lang w:val="en-US" w:eastAsia="zh-CN"/>
              </w:rPr>
              <w:t>pucch-sSCell</w:t>
            </w:r>
            <w:proofErr w:type="spellEnd"/>
            <w:r>
              <w:rPr>
                <w:kern w:val="0"/>
                <w:szCs w:val="20"/>
                <w:lang w:val="en-US" w:eastAsia="zh-CN"/>
              </w:rPr>
              <w:t xml:space="preserve"> is replaced by </w:t>
            </w:r>
            <w:proofErr w:type="spellStart"/>
            <w:r>
              <w:rPr>
                <w:i/>
                <w:kern w:val="0"/>
                <w:szCs w:val="20"/>
                <w:lang w:val="en-US" w:eastAsia="zh-CN"/>
              </w:rPr>
              <w:t>pucch-sSCellSecondaryPUCCHgroup</w:t>
            </w:r>
            <w:proofErr w:type="spellEnd"/>
            <w:r>
              <w:rPr>
                <w:kern w:val="0"/>
                <w:szCs w:val="20"/>
                <w:lang w:val="en-US" w:eastAsia="zh-CN"/>
              </w:rPr>
              <w:t xml:space="preserve">. If </w:t>
            </w:r>
            <w:proofErr w:type="spellStart"/>
            <w:r>
              <w:rPr>
                <w:i/>
                <w:kern w:val="0"/>
                <w:szCs w:val="20"/>
                <w:lang w:val="en-US" w:eastAsia="zh-CN"/>
              </w:rPr>
              <w:t>pucch-sSCellPatternSecondaryPUCCHgroup</w:t>
            </w:r>
            <w:proofErr w:type="spellEnd"/>
            <w:r>
              <w:rPr>
                <w:kern w:val="0"/>
                <w:szCs w:val="20"/>
                <w:lang w:val="en-US" w:eastAsia="zh-CN"/>
              </w:rPr>
              <w:t xml:space="preserve"> is provided, </w:t>
            </w:r>
            <w:proofErr w:type="spellStart"/>
            <w:r>
              <w:rPr>
                <w:i/>
                <w:kern w:val="0"/>
                <w:szCs w:val="20"/>
                <w:lang w:val="en-US" w:eastAsia="zh-CN"/>
              </w:rPr>
              <w:t>pucch-sSCellPattern</w:t>
            </w:r>
            <w:proofErr w:type="spellEnd"/>
            <w:r>
              <w:rPr>
                <w:kern w:val="0"/>
                <w:szCs w:val="20"/>
                <w:lang w:val="en-US" w:eastAsia="zh-CN"/>
              </w:rPr>
              <w:t xml:space="preserve"> is replaced by </w:t>
            </w:r>
            <w:proofErr w:type="spellStart"/>
            <w:r>
              <w:rPr>
                <w:i/>
                <w:kern w:val="0"/>
                <w:szCs w:val="20"/>
                <w:lang w:val="en-US" w:eastAsia="zh-CN"/>
              </w:rPr>
              <w:t>pucch-sSCellPatternSecondaryPUCCHgroup</w:t>
            </w:r>
            <w:proofErr w:type="spellEnd"/>
            <w:r>
              <w:rPr>
                <w:kern w:val="0"/>
                <w:szCs w:val="20"/>
                <w:lang w:val="en-US" w:eastAsia="zh-CN"/>
              </w:rPr>
              <w:t xml:space="preserve">. If </w:t>
            </w:r>
            <w:proofErr w:type="spellStart"/>
            <w:r>
              <w:rPr>
                <w:i/>
                <w:kern w:val="0"/>
                <w:szCs w:val="20"/>
                <w:lang w:val="en-US" w:eastAsia="zh-CN"/>
              </w:rPr>
              <w:t>pucch-sSCellDynSecondaryPUCCHgroup</w:t>
            </w:r>
            <w:proofErr w:type="spellEnd"/>
            <w:r>
              <w:rPr>
                <w:kern w:val="0"/>
                <w:szCs w:val="20"/>
                <w:lang w:val="en-US" w:eastAsia="zh-CN"/>
              </w:rPr>
              <w:t xml:space="preserve"> is provided, </w:t>
            </w:r>
            <w:proofErr w:type="spellStart"/>
            <w:r>
              <w:rPr>
                <w:i/>
                <w:kern w:val="0"/>
                <w:szCs w:val="20"/>
                <w:lang w:val="en-US" w:eastAsia="zh-CN"/>
              </w:rPr>
              <w:t>pucch-sSCellDyn</w:t>
            </w:r>
            <w:proofErr w:type="spellEnd"/>
            <w:r>
              <w:rPr>
                <w:kern w:val="0"/>
                <w:szCs w:val="20"/>
                <w:lang w:val="en-US" w:eastAsia="zh-CN"/>
              </w:rPr>
              <w:t xml:space="preserve"> is replaced by </w:t>
            </w:r>
            <w:proofErr w:type="spellStart"/>
            <w:r>
              <w:rPr>
                <w:i/>
                <w:kern w:val="0"/>
                <w:szCs w:val="20"/>
                <w:lang w:val="en-US" w:eastAsia="zh-CN"/>
              </w:rPr>
              <w:t>pucch-sSCellDynSecondaryPUCCHgroup</w:t>
            </w:r>
            <w:proofErr w:type="spellEnd"/>
            <w:r>
              <w:rPr>
                <w:kern w:val="0"/>
                <w:szCs w:val="20"/>
                <w:lang w:val="en-US" w:eastAsia="zh-CN"/>
              </w:rPr>
              <w:t xml:space="preserve">. If </w:t>
            </w:r>
            <w:r>
              <w:rPr>
                <w:i/>
                <w:kern w:val="0"/>
                <w:szCs w:val="20"/>
                <w:lang w:val="en-US" w:eastAsia="zh-CN"/>
              </w:rPr>
              <w:t>pdsch-HARQ-ACK-EnhType3SecondaryToAddModList</w:t>
            </w:r>
            <w:r>
              <w:rPr>
                <w:kern w:val="0"/>
                <w:szCs w:val="20"/>
                <w:lang w:val="en-US" w:eastAsia="zh-CN"/>
              </w:rPr>
              <w:t xml:space="preserve"> is provided, </w:t>
            </w:r>
            <w:r>
              <w:rPr>
                <w:i/>
                <w:kern w:val="0"/>
                <w:szCs w:val="20"/>
                <w:lang w:val="en-US" w:eastAsia="zh-CN"/>
              </w:rPr>
              <w:t>pdsch-HARQ-ACK-EnhType3ToAddModList</w:t>
            </w:r>
            <w:r>
              <w:rPr>
                <w:kern w:val="0"/>
                <w:szCs w:val="20"/>
                <w:lang w:val="en-US" w:eastAsia="zh-CN"/>
              </w:rPr>
              <w:t xml:space="preserve"> is replaced by </w:t>
            </w:r>
            <w:r>
              <w:rPr>
                <w:i/>
                <w:kern w:val="0"/>
                <w:szCs w:val="20"/>
                <w:lang w:val="en-US" w:eastAsia="zh-CN"/>
              </w:rPr>
              <w:t>pdsch-HARQ-ACK-EnhType3SecondaryToAddModList</w:t>
            </w:r>
            <w:r>
              <w:rPr>
                <w:kern w:val="0"/>
                <w:szCs w:val="20"/>
                <w:lang w:val="en-US" w:eastAsia="zh-CN"/>
              </w:rPr>
              <w:t xml:space="preserve">. If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w:t>
            </w:r>
            <w:proofErr w:type="spellEnd"/>
            <w:r>
              <w:rPr>
                <w:kern w:val="0"/>
                <w:szCs w:val="20"/>
                <w:lang w:val="en-US" w:eastAsia="zh-CN"/>
              </w:rPr>
              <w:t xml:space="preserve"> is replaced by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w:t>
            </w:r>
          </w:p>
          <w:p w14:paraId="188C0AA9" w14:textId="77777777" w:rsidR="00A96BBA" w:rsidRDefault="00D252AB" w:rsidP="00095ACB">
            <w:pPr>
              <w:kinsoku/>
              <w:overflowPunct/>
              <w:spacing w:after="180" w:line="240" w:lineRule="auto"/>
              <w:textAlignment w:val="auto"/>
              <w:rPr>
                <w:rFonts w:eastAsia="Times New Roman"/>
                <w:kern w:val="0"/>
                <w:szCs w:val="20"/>
                <w:lang w:eastAsia="en-US"/>
              </w:rPr>
            </w:pPr>
            <w:r>
              <w:rPr>
                <w:rFonts w:eastAsia="Times New Roman"/>
                <w:kern w:val="0"/>
                <w:szCs w:val="20"/>
                <w:lang w:eastAsia="en-US"/>
              </w:rPr>
              <w:t xml:space="preserve">If a UE is provided </w:t>
            </w:r>
            <w:r>
              <w:rPr>
                <w:rFonts w:eastAsia="Times New Roman"/>
                <w:i/>
                <w:iCs/>
                <w:kern w:val="0"/>
                <w:szCs w:val="20"/>
                <w:lang w:eastAsia="en-US"/>
              </w:rPr>
              <w:t>MC-DCI-</w:t>
            </w:r>
            <w:proofErr w:type="spellStart"/>
            <w:r>
              <w:rPr>
                <w:rFonts w:eastAsia="Times New Roman"/>
                <w:i/>
                <w:iCs/>
                <w:kern w:val="0"/>
                <w:szCs w:val="20"/>
                <w:lang w:eastAsia="en-US"/>
              </w:rPr>
              <w:t>SetofCells</w:t>
            </w:r>
            <w:proofErr w:type="spellEnd"/>
            <w:r>
              <w:rPr>
                <w:rFonts w:eastAsia="Times New Roman"/>
                <w:kern w:val="0"/>
                <w:szCs w:val="20"/>
                <w:lang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 </w:t>
            </w:r>
            <w:ins w:id="246" w:author="Haipeng HP1 Lei" w:date="2023-09-28T19:17:00Z">
              <w:r>
                <w:rPr>
                  <w:rFonts w:eastAsia="Times New Roman"/>
                  <w:kern w:val="0"/>
                  <w:szCs w:val="20"/>
                  <w:lang w:eastAsia="en-US"/>
                </w:rPr>
                <w:t xml:space="preserve">The </w:t>
              </w:r>
              <w:r>
                <w:rPr>
                  <w:rFonts w:eastAsia="Gulim"/>
                  <w:kern w:val="0"/>
                  <w:szCs w:val="20"/>
                  <w:lang w:eastAsia="en-US"/>
                </w:rPr>
                <w:t xml:space="preserve">UE does not expect to be configured both </w:t>
              </w:r>
            </w:ins>
            <w:proofErr w:type="spellStart"/>
            <w:ins w:id="247" w:author="Haipeng HP1 Lei" w:date="2023-09-28T19:31:00Z">
              <w:r>
                <w:rPr>
                  <w:i/>
                  <w:iCs/>
                  <w:kern w:val="0"/>
                  <w:szCs w:val="20"/>
                  <w:lang w:val="en-US" w:eastAsia="zh-CN"/>
                </w:rPr>
                <w:t>pdsch-TimeDomainAllocationListForMultiPDSCH</w:t>
              </w:r>
              <w:proofErr w:type="spellEnd"/>
              <w:r>
                <w:rPr>
                  <w:kern w:val="0"/>
                  <w:szCs w:val="20"/>
                  <w:lang w:val="en-US" w:eastAsia="zh-CN"/>
                </w:rPr>
                <w:t xml:space="preserve"> </w:t>
              </w:r>
            </w:ins>
            <w:ins w:id="248" w:author="Haipeng HP1 Lei" w:date="2023-09-28T19:25:00Z">
              <w:r>
                <w:rPr>
                  <w:rFonts w:cs="Times"/>
                  <w:szCs w:val="20"/>
                </w:rPr>
                <w:t xml:space="preserve">and </w:t>
              </w:r>
              <w:r>
                <w:rPr>
                  <w:rFonts w:eastAsia="Times New Roman"/>
                  <w:i/>
                  <w:iCs/>
                  <w:kern w:val="0"/>
                  <w:szCs w:val="20"/>
                  <w:lang w:eastAsia="en-US"/>
                </w:rPr>
                <w:t>MC-DCI-</w:t>
              </w:r>
              <w:proofErr w:type="spellStart"/>
              <w:r>
                <w:rPr>
                  <w:rFonts w:eastAsia="Times New Roman"/>
                  <w:i/>
                  <w:iCs/>
                  <w:kern w:val="0"/>
                  <w:szCs w:val="20"/>
                  <w:lang w:eastAsia="en-US"/>
                </w:rPr>
                <w:t>SetofCells</w:t>
              </w:r>
              <w:proofErr w:type="spellEnd"/>
              <w:r>
                <w:rPr>
                  <w:rFonts w:eastAsia="Times New Roman"/>
                  <w:kern w:val="0"/>
                  <w:szCs w:val="20"/>
                  <w:lang w:eastAsia="en-US"/>
                </w:rPr>
                <w:t xml:space="preserve"> </w:t>
              </w:r>
              <w:r>
                <w:rPr>
                  <w:rFonts w:cs="Times"/>
                  <w:szCs w:val="20"/>
                </w:rPr>
                <w:t>on the same or different cells within a same PUCCH group</w:t>
              </w:r>
            </w:ins>
            <w:ins w:id="249" w:author="Haipeng HP1 Lei" w:date="2023-09-28T19:26:00Z">
              <w:r>
                <w:rPr>
                  <w:rFonts w:cs="Times"/>
                  <w:szCs w:val="20"/>
                </w:rPr>
                <w:t>.</w:t>
              </w:r>
            </w:ins>
          </w:p>
          <w:p w14:paraId="4F81BC0D" w14:textId="77777777" w:rsidR="00A96BBA" w:rsidRDefault="00D252AB" w:rsidP="00095ACB">
            <w:pPr>
              <w:kinsoku/>
              <w:overflowPunct/>
              <w:spacing w:after="120" w:line="240" w:lineRule="auto"/>
              <w:textAlignment w:val="auto"/>
              <w:rPr>
                <w:bCs/>
                <w:kern w:val="0"/>
                <w:szCs w:val="20"/>
                <w:lang w:eastAsia="zh-CN"/>
              </w:rPr>
            </w:pPr>
            <w:r>
              <w:rPr>
                <w:bCs/>
                <w:kern w:val="0"/>
                <w:szCs w:val="20"/>
                <w:lang w:eastAsia="zh-CN"/>
              </w:rPr>
              <w:t>…</w:t>
            </w:r>
          </w:p>
        </w:tc>
      </w:tr>
    </w:tbl>
    <w:p w14:paraId="1C19AAFA" w14:textId="77777777" w:rsidR="00A96BBA" w:rsidRDefault="00D252AB" w:rsidP="00095ACB">
      <w:pPr>
        <w:widowControl/>
        <w:kinsoku/>
        <w:overflowPunct/>
        <w:autoSpaceDE/>
        <w:autoSpaceDN/>
        <w:adjustRightInd/>
        <w:spacing w:after="120" w:line="240" w:lineRule="auto"/>
        <w:textAlignment w:val="auto"/>
        <w:rPr>
          <w:rFonts w:eastAsia="宋体"/>
          <w:bCs/>
          <w:i/>
          <w:iCs/>
          <w:snapToGrid/>
          <w:kern w:val="0"/>
          <w:szCs w:val="20"/>
          <w:lang w:val="en-US" w:eastAsia="zh-CN"/>
        </w:rPr>
      </w:pPr>
      <w:r>
        <w:rPr>
          <w:rFonts w:eastAsia="宋体"/>
          <w:bCs/>
          <w:i/>
          <w:iCs/>
          <w:snapToGrid/>
          <w:kern w:val="0"/>
          <w:szCs w:val="20"/>
          <w:lang w:val="en-US" w:eastAsia="zh-CN"/>
        </w:rPr>
        <w:t>Proposal 6: Endorse above TP3.</w:t>
      </w:r>
    </w:p>
    <w:p w14:paraId="1FC0F3DE" w14:textId="77777777" w:rsidR="00A96BBA" w:rsidRDefault="00A96BBA" w:rsidP="00095ACB">
      <w:pPr>
        <w:rPr>
          <w:szCs w:val="20"/>
          <w:highlight w:val="yellow"/>
        </w:rPr>
      </w:pPr>
    </w:p>
    <w:p w14:paraId="48584438" w14:textId="77777777" w:rsidR="00A96BBA" w:rsidRDefault="00D252AB" w:rsidP="00095ACB">
      <w:pPr>
        <w:rPr>
          <w:rFonts w:eastAsia="MS Gothic"/>
          <w:b/>
          <w:bCs/>
          <w:snapToGrid/>
          <w:kern w:val="0"/>
          <w:szCs w:val="20"/>
          <w:lang w:eastAsia="ja-JP"/>
        </w:rPr>
      </w:pPr>
      <w:r>
        <w:rPr>
          <w:rFonts w:eastAsia="楷体"/>
          <w:b/>
          <w:bCs/>
          <w:snapToGrid/>
          <w:kern w:val="0"/>
          <w:szCs w:val="20"/>
          <w:lang w:eastAsia="zh-CN"/>
        </w:rPr>
        <w:t>DOCOMO:</w:t>
      </w:r>
      <w:r>
        <w:rPr>
          <w:szCs w:val="20"/>
          <w:highlight w:val="yellow"/>
        </w:rPr>
        <w:br/>
      </w:r>
      <w:r>
        <w:rPr>
          <w:rFonts w:eastAsia="MS Gothic" w:hint="eastAsia"/>
          <w:i/>
          <w:iCs/>
          <w:snapToGrid/>
          <w:kern w:val="0"/>
          <w:szCs w:val="20"/>
          <w:lang w:eastAsia="ja-JP"/>
        </w:rPr>
        <w:t>P</w:t>
      </w:r>
      <w:r>
        <w:rPr>
          <w:rFonts w:eastAsia="MS Gothic"/>
          <w:i/>
          <w:iCs/>
          <w:snapToGrid/>
          <w:kern w:val="0"/>
          <w:szCs w:val="20"/>
          <w:lang w:eastAsia="ja-JP"/>
        </w:rPr>
        <w:t>roposal 5: Apply the following TP for TS38.212-i00.</w:t>
      </w:r>
    </w:p>
    <w:tbl>
      <w:tblPr>
        <w:tblStyle w:val="TableGrid17"/>
        <w:tblW w:w="0" w:type="auto"/>
        <w:tblLook w:val="04A0" w:firstRow="1" w:lastRow="0" w:firstColumn="1" w:lastColumn="0" w:noHBand="0" w:noVBand="1"/>
      </w:tblPr>
      <w:tblGrid>
        <w:gridCol w:w="9362"/>
      </w:tblGrid>
      <w:tr w:rsidR="00A96BBA" w14:paraId="702A8D13" w14:textId="77777777">
        <w:tc>
          <w:tcPr>
            <w:tcW w:w="9962" w:type="dxa"/>
          </w:tcPr>
          <w:p w14:paraId="7D3DF780" w14:textId="77777777" w:rsidR="00A96BBA" w:rsidRDefault="00D252AB" w:rsidP="00095ACB">
            <w:pPr>
              <w:keepNext/>
              <w:widowControl/>
              <w:kinsoku/>
              <w:overflowPunct/>
              <w:autoSpaceDE/>
              <w:autoSpaceDN/>
              <w:adjustRightInd/>
              <w:spacing w:after="0" w:line="240" w:lineRule="auto"/>
              <w:ind w:right="480"/>
              <w:jc w:val="left"/>
              <w:textAlignment w:val="auto"/>
              <w:outlineLvl w:val="3"/>
              <w:rPr>
                <w:rFonts w:ascii="Arial" w:eastAsia="MS PGothic" w:hAnsi="Arial"/>
                <w:i/>
                <w:snapToGrid/>
                <w:kern w:val="0"/>
                <w:sz w:val="24"/>
                <w:szCs w:val="20"/>
                <w:lang w:eastAsia="ja-JP"/>
              </w:rPr>
            </w:pPr>
            <w:bookmarkStart w:id="250" w:name="_Toc146789764"/>
            <w:r>
              <w:rPr>
                <w:rFonts w:ascii="Arial" w:eastAsia="MS Gothic" w:hAnsi="Arial"/>
                <w:i/>
                <w:snapToGrid/>
                <w:kern w:val="0"/>
                <w:sz w:val="24"/>
                <w:szCs w:val="20"/>
                <w:lang w:eastAsia="ja-JP"/>
              </w:rPr>
              <w:lastRenderedPageBreak/>
              <w:t>9.1.3.1</w:t>
            </w:r>
            <w:r>
              <w:rPr>
                <w:rFonts w:ascii="Arial" w:eastAsia="MS Gothic" w:hAnsi="Arial"/>
                <w:i/>
                <w:snapToGrid/>
                <w:kern w:val="0"/>
                <w:sz w:val="24"/>
                <w:szCs w:val="20"/>
                <w:lang w:eastAsia="ja-JP"/>
              </w:rPr>
              <w:tab/>
              <w:t>Type-2 HARQ-ACK codebook in physical uplink control channel</w:t>
            </w:r>
            <w:bookmarkEnd w:id="250"/>
          </w:p>
          <w:p w14:paraId="4D4CDD90" w14:textId="77777777" w:rsidR="00A96BBA" w:rsidRDefault="00A96BBA" w:rsidP="00095ACB">
            <w:pPr>
              <w:widowControl/>
              <w:kinsoku/>
              <w:spacing w:after="180" w:line="240" w:lineRule="auto"/>
              <w:jc w:val="left"/>
              <w:rPr>
                <w:rFonts w:eastAsia="MS Gothic"/>
                <w:snapToGrid/>
                <w:kern w:val="0"/>
                <w:sz w:val="21"/>
                <w:szCs w:val="16"/>
                <w:lang w:val="en-US" w:eastAsia="ja-JP"/>
              </w:rPr>
            </w:pPr>
          </w:p>
          <w:p w14:paraId="18DCC517" w14:textId="77777777" w:rsidR="00A96BBA" w:rsidRDefault="00D252AB" w:rsidP="00095ACB">
            <w:pPr>
              <w:widowControl/>
              <w:kinsoku/>
              <w:spacing w:after="180" w:line="240" w:lineRule="auto"/>
              <w:jc w:val="left"/>
              <w:rPr>
                <w:rFonts w:eastAsia="MS Gothic"/>
                <w:snapToGrid/>
                <w:color w:val="FF0000"/>
                <w:kern w:val="0"/>
                <w:sz w:val="21"/>
                <w:szCs w:val="16"/>
                <w:lang w:val="en-US"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p w14:paraId="6881CCC8" w14:textId="77777777" w:rsidR="00A96BBA" w:rsidRDefault="00D252AB" w:rsidP="00095ACB">
            <w:pPr>
              <w:widowControl/>
              <w:kinsoku/>
              <w:spacing w:after="180" w:line="240" w:lineRule="auto"/>
              <w:jc w:val="left"/>
              <w:rPr>
                <w:rFonts w:eastAsia="MS Gothic"/>
                <w:snapToGrid/>
                <w:kern w:val="0"/>
                <w:sz w:val="21"/>
                <w:szCs w:val="16"/>
                <w:lang w:eastAsia="ja-JP"/>
              </w:rPr>
            </w:pPr>
            <w:r>
              <w:rPr>
                <w:rFonts w:eastAsia="MS Gothic"/>
                <w:snapToGrid/>
                <w:kern w:val="0"/>
                <w:sz w:val="21"/>
                <w:szCs w:val="16"/>
                <w:lang w:val="en-US" w:eastAsia="ja-JP"/>
              </w:rPr>
              <w:t xml:space="preserve">If a UE is provided by </w:t>
            </w:r>
            <w:r>
              <w:rPr>
                <w:rFonts w:eastAsia="MS Gothic"/>
                <w:i/>
                <w:iCs/>
                <w:snapToGrid/>
                <w:kern w:val="0"/>
                <w:sz w:val="21"/>
                <w:szCs w:val="16"/>
                <w:lang w:eastAsia="ja-JP"/>
              </w:rPr>
              <w:t>MC-DCI-</w:t>
            </w:r>
            <w:proofErr w:type="spellStart"/>
            <w:r>
              <w:rPr>
                <w:rFonts w:eastAsia="MS Gothic"/>
                <w:i/>
                <w:iCs/>
                <w:snapToGrid/>
                <w:kern w:val="0"/>
                <w:sz w:val="21"/>
                <w:szCs w:val="16"/>
                <w:lang w:eastAsia="ja-JP"/>
              </w:rPr>
              <w:t>SetofCellsToAddModList</w:t>
            </w:r>
            <w:proofErr w:type="spellEnd"/>
            <w:r>
              <w:rPr>
                <w:rFonts w:eastAsia="MS Gothic"/>
                <w:snapToGrid/>
                <w:kern w:val="0"/>
                <w:sz w:val="21"/>
                <w:szCs w:val="16"/>
                <w:lang w:eastAsia="ja-JP"/>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scheduling PDSCH receptions on more than one serving cells from a set of serving cells</w:t>
            </w:r>
            <w:r>
              <w:rPr>
                <w:rFonts w:eastAsia="MS Gothic"/>
                <w:snapToGrid/>
                <w:color w:val="FF0000"/>
                <w:kern w:val="0"/>
                <w:sz w:val="21"/>
                <w:szCs w:val="16"/>
                <w:lang w:eastAsia="ja-JP"/>
              </w:rPr>
              <w:t>, associated with DCI format 1_3 without scheduling PDSCH reception</w:t>
            </w:r>
            <w:r>
              <w:rPr>
                <w:rFonts w:eastAsia="MS Gothic"/>
                <w:snapToGrid/>
                <w:kern w:val="0"/>
                <w:sz w:val="21"/>
                <w:szCs w:val="16"/>
                <w:lang w:eastAsia="ja-JP"/>
              </w:rPr>
              <w:t xml:space="preserve"> </w:t>
            </w:r>
            <w:r>
              <w:rPr>
                <w:rFonts w:eastAsia="MS Gothic"/>
                <w:snapToGrid/>
                <w:color w:val="FF0000"/>
                <w:kern w:val="0"/>
                <w:sz w:val="21"/>
                <w:szCs w:val="16"/>
                <w:lang w:eastAsia="ja-JP"/>
              </w:rPr>
              <w:t xml:space="preserve">and associated with DCI format 1_3 having associated HARQ-ACK information with scheduling PDSCH reception on a single serving cell </w:t>
            </w:r>
            <w:r>
              <w:rPr>
                <w:rFonts w:eastAsia="MS Gothic"/>
                <w:snapToGrid/>
                <w:kern w:val="0"/>
                <w:sz w:val="21"/>
                <w:szCs w:val="16"/>
                <w:lang w:eastAsia="ja-JP"/>
              </w:rPr>
              <w:t xml:space="preserve">from the procedures for determining a first Type-2 HARQ-ACK sub-codebook for scheduling cells associated with DCI formats that do not schedule PDSCH receptions on more than one serving cells. The UE concatenates the second Type-2 HARQ-ACK sub-codebook to a first Type-2 sub-codebook that the UE determines in association with unicast SPS PDSCH receptions or with any unicast DCI format scheduling PDSCH reception on a single serving </w:t>
            </w:r>
            <w:proofErr w:type="gramStart"/>
            <w:r>
              <w:rPr>
                <w:rFonts w:eastAsia="MS Gothic"/>
                <w:snapToGrid/>
                <w:kern w:val="0"/>
                <w:sz w:val="21"/>
                <w:szCs w:val="16"/>
                <w:lang w:eastAsia="ja-JP"/>
              </w:rPr>
              <w:t>cell, or</w:t>
            </w:r>
            <w:proofErr w:type="gramEnd"/>
            <w:r>
              <w:rPr>
                <w:rFonts w:eastAsia="MS Gothic"/>
                <w:snapToGrid/>
                <w:kern w:val="0"/>
                <w:sz w:val="21"/>
                <w:szCs w:val="16"/>
                <w:lang w:eastAsia="ja-JP"/>
              </w:rPr>
              <w:t xml:space="preserve"> having associated HARQ-ACK information without scheduling a PDSCH reception as described in this clause.</w:t>
            </w:r>
          </w:p>
          <w:p w14:paraId="569A1528" w14:textId="77777777" w:rsidR="00A96BBA" w:rsidRDefault="00D252AB" w:rsidP="00095ACB">
            <w:pPr>
              <w:widowControl/>
              <w:kinsoku/>
              <w:spacing w:after="180" w:line="240" w:lineRule="auto"/>
              <w:jc w:val="left"/>
              <w:rPr>
                <w:rFonts w:eastAsia="MS Gothic"/>
                <w:snapToGrid/>
                <w:color w:val="FF0000"/>
                <w:kern w:val="0"/>
                <w:sz w:val="21"/>
                <w:szCs w:val="16"/>
                <w:lang w:val="en-US"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tc>
      </w:tr>
    </w:tbl>
    <w:p w14:paraId="2B73012C" w14:textId="77777777" w:rsidR="00A96BBA" w:rsidRDefault="00A96BBA" w:rsidP="00095ACB">
      <w:pPr>
        <w:widowControl/>
        <w:kinsoku/>
        <w:overflowPunct/>
        <w:autoSpaceDE/>
        <w:autoSpaceDN/>
        <w:adjustRightInd/>
        <w:spacing w:after="0" w:line="240" w:lineRule="auto"/>
        <w:jc w:val="left"/>
        <w:textAlignment w:val="auto"/>
        <w:rPr>
          <w:rFonts w:eastAsia="MS Gothic"/>
          <w:snapToGrid/>
          <w:kern w:val="0"/>
          <w:sz w:val="21"/>
          <w:szCs w:val="16"/>
          <w:lang w:eastAsia="ja-JP"/>
        </w:rPr>
      </w:pPr>
    </w:p>
    <w:p w14:paraId="7600C4C8" w14:textId="77777777" w:rsidR="00A96BBA" w:rsidRDefault="00D252AB" w:rsidP="00095ACB">
      <w:pPr>
        <w:rPr>
          <w:i/>
          <w:iCs/>
          <w:szCs w:val="14"/>
        </w:rPr>
      </w:pPr>
      <w:r>
        <w:rPr>
          <w:rFonts w:hint="eastAsia"/>
          <w:i/>
          <w:iCs/>
          <w:szCs w:val="14"/>
        </w:rPr>
        <w:t>P</w:t>
      </w:r>
      <w:r>
        <w:rPr>
          <w:i/>
          <w:iCs/>
          <w:szCs w:val="14"/>
        </w:rPr>
        <w:t>roposal 6: For Type-2 HARQ-ACK codebook, clarify that HARQ-ACK information without PDSCH reception indicated by a DCI format 1_3 is associated with first sub-codebook when a MCS field for a cell in a set is repurposed without PDSCH scheduling and no cell in the set is scheduled by the DCI format 1_3.</w:t>
      </w:r>
    </w:p>
    <w:p w14:paraId="168A17A8" w14:textId="77777777" w:rsidR="00A96BBA" w:rsidRDefault="00D252AB" w:rsidP="00095ACB">
      <w:pPr>
        <w:widowControl/>
        <w:kinsoku/>
        <w:overflowPunct/>
        <w:autoSpaceDE/>
        <w:autoSpaceDN/>
        <w:adjustRightInd/>
        <w:spacing w:after="0" w:line="240" w:lineRule="auto"/>
        <w:jc w:val="left"/>
        <w:textAlignment w:val="auto"/>
        <w:rPr>
          <w:rFonts w:eastAsia="MS Gothic"/>
          <w:i/>
          <w:iCs/>
          <w:snapToGrid/>
          <w:kern w:val="0"/>
          <w:szCs w:val="14"/>
          <w:lang w:eastAsia="ja-JP"/>
        </w:rPr>
      </w:pPr>
      <w:r>
        <w:rPr>
          <w:rFonts w:eastAsia="MS Gothic" w:hint="eastAsia"/>
          <w:i/>
          <w:iCs/>
          <w:snapToGrid/>
          <w:kern w:val="0"/>
          <w:szCs w:val="14"/>
          <w:lang w:eastAsia="ja-JP"/>
        </w:rPr>
        <w:t>P</w:t>
      </w:r>
      <w:r>
        <w:rPr>
          <w:rFonts w:eastAsia="MS Gothic"/>
          <w:i/>
          <w:iCs/>
          <w:snapToGrid/>
          <w:kern w:val="0"/>
          <w:szCs w:val="14"/>
          <w:lang w:eastAsia="ja-JP"/>
        </w:rPr>
        <w:t>roposal 7: Apply the following TP for TS38.212-i00.</w:t>
      </w:r>
    </w:p>
    <w:tbl>
      <w:tblPr>
        <w:tblStyle w:val="TableGrid18"/>
        <w:tblW w:w="0" w:type="auto"/>
        <w:tblLook w:val="04A0" w:firstRow="1" w:lastRow="0" w:firstColumn="1" w:lastColumn="0" w:noHBand="0" w:noVBand="1"/>
      </w:tblPr>
      <w:tblGrid>
        <w:gridCol w:w="9362"/>
      </w:tblGrid>
      <w:tr w:rsidR="00A96BBA" w14:paraId="321FBE18" w14:textId="77777777">
        <w:tc>
          <w:tcPr>
            <w:tcW w:w="9962" w:type="dxa"/>
          </w:tcPr>
          <w:p w14:paraId="4ABA4A31" w14:textId="77777777" w:rsidR="00A96BBA" w:rsidRDefault="00D252AB" w:rsidP="00095ACB">
            <w:pPr>
              <w:keepNext/>
              <w:widowControl/>
              <w:kinsoku/>
              <w:overflowPunct/>
              <w:autoSpaceDE/>
              <w:autoSpaceDN/>
              <w:adjustRightInd/>
              <w:spacing w:after="0" w:line="240" w:lineRule="auto"/>
              <w:ind w:right="480"/>
              <w:jc w:val="left"/>
              <w:textAlignment w:val="auto"/>
              <w:outlineLvl w:val="3"/>
              <w:rPr>
                <w:rFonts w:ascii="Arial" w:eastAsia="MS PGothic" w:hAnsi="Arial"/>
                <w:i/>
                <w:snapToGrid/>
                <w:kern w:val="0"/>
                <w:sz w:val="24"/>
                <w:szCs w:val="20"/>
                <w:lang w:eastAsia="ja-JP"/>
              </w:rPr>
            </w:pPr>
            <w:r>
              <w:rPr>
                <w:rFonts w:ascii="Arial" w:eastAsia="MS Gothic" w:hAnsi="Arial"/>
                <w:i/>
                <w:snapToGrid/>
                <w:kern w:val="0"/>
                <w:sz w:val="24"/>
                <w:szCs w:val="20"/>
                <w:lang w:eastAsia="ja-JP"/>
              </w:rPr>
              <w:t>9.1.3.1</w:t>
            </w:r>
            <w:r>
              <w:rPr>
                <w:rFonts w:ascii="Arial" w:eastAsia="MS Gothic" w:hAnsi="Arial"/>
                <w:i/>
                <w:snapToGrid/>
                <w:kern w:val="0"/>
                <w:sz w:val="24"/>
                <w:szCs w:val="20"/>
                <w:lang w:eastAsia="ja-JP"/>
              </w:rPr>
              <w:tab/>
              <w:t>Type-2 HARQ-ACK codebook in physical uplink control channel</w:t>
            </w:r>
          </w:p>
          <w:p w14:paraId="67BD228C" w14:textId="77777777" w:rsidR="00A96BBA" w:rsidRDefault="00A96BBA" w:rsidP="00095ACB">
            <w:pPr>
              <w:widowControl/>
              <w:kinsoku/>
              <w:spacing w:after="180" w:line="240" w:lineRule="auto"/>
              <w:jc w:val="left"/>
              <w:rPr>
                <w:rFonts w:eastAsia="MS Gothic"/>
                <w:b/>
                <w:bCs/>
                <w:snapToGrid/>
                <w:kern w:val="0"/>
                <w:sz w:val="21"/>
                <w:szCs w:val="16"/>
                <w:lang w:eastAsia="ja-JP"/>
              </w:rPr>
            </w:pPr>
          </w:p>
          <w:p w14:paraId="5DE35283" w14:textId="77777777" w:rsidR="00A96BBA" w:rsidRDefault="00D252AB" w:rsidP="00095ACB">
            <w:pPr>
              <w:widowControl/>
              <w:kinsoku/>
              <w:spacing w:after="180" w:line="240" w:lineRule="auto"/>
              <w:jc w:val="left"/>
              <w:rPr>
                <w:rFonts w:eastAsia="MS Gothic"/>
                <w:b/>
                <w:bCs/>
                <w:snapToGrid/>
                <w:kern w:val="0"/>
                <w:sz w:val="21"/>
                <w:szCs w:val="16"/>
                <w:lang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p w14:paraId="74E15CE1" w14:textId="77777777" w:rsidR="00A96BBA" w:rsidRDefault="00D252AB" w:rsidP="00095ACB">
            <w:pPr>
              <w:widowControl/>
              <w:kinsoku/>
              <w:spacing w:after="180" w:line="240" w:lineRule="auto"/>
              <w:jc w:val="left"/>
              <w:rPr>
                <w:rFonts w:eastAsia="MS Gothic"/>
                <w:snapToGrid/>
                <w:kern w:val="0"/>
                <w:sz w:val="21"/>
                <w:szCs w:val="16"/>
                <w:lang w:val="en-US" w:eastAsia="ja-JP"/>
              </w:rPr>
            </w:pPr>
            <w:r>
              <w:rPr>
                <w:rFonts w:eastAsia="MS Gothic"/>
                <w:snapToGrid/>
                <w:kern w:val="0"/>
                <w:sz w:val="21"/>
                <w:szCs w:val="16"/>
                <w:lang w:eastAsia="ja-JP"/>
              </w:rPr>
              <w:t>A</w:t>
            </w:r>
            <w:r>
              <w:rPr>
                <w:rFonts w:eastAsia="MS Gothic"/>
                <w:snapToGrid/>
                <w:kern w:val="0"/>
                <w:sz w:val="21"/>
                <w:szCs w:val="16"/>
                <w:lang w:val="en-US" w:eastAsia="ja-JP"/>
              </w:rPr>
              <w:t xml:space="preserve"> value of the counter </w:t>
            </w:r>
            <w:r>
              <w:rPr>
                <w:rFonts w:eastAsia="MS Gothic"/>
                <w:snapToGrid/>
                <w:kern w:val="0"/>
                <w:sz w:val="21"/>
                <w:szCs w:val="16"/>
                <w:lang w:eastAsia="ja-JP"/>
              </w:rPr>
              <w:t>DAI</w:t>
            </w:r>
            <w:r>
              <w:rPr>
                <w:rFonts w:eastAsia="MS Gothic"/>
                <w:snapToGrid/>
                <w:kern w:val="0"/>
                <w:sz w:val="21"/>
                <w:szCs w:val="16"/>
                <w:lang w:val="en-US" w:eastAsia="ja-JP"/>
              </w:rPr>
              <w:t xml:space="preserve"> field in DCI formats, each scheduling PDSCH receptions on respective more than one serving cells</w:t>
            </w:r>
            <w:r>
              <w:rPr>
                <w:rFonts w:eastAsia="MS Gothic"/>
                <w:snapToGrid/>
                <w:color w:val="FF0000"/>
                <w:kern w:val="0"/>
                <w:sz w:val="21"/>
                <w:szCs w:val="16"/>
                <w:lang w:val="en-US" w:eastAsia="ja-JP"/>
              </w:rPr>
              <w:t xml:space="preserve"> </w:t>
            </w:r>
            <w:r>
              <w:rPr>
                <w:rFonts w:eastAsia="MS Gothic"/>
                <w:snapToGrid/>
                <w:kern w:val="0"/>
                <w:sz w:val="21"/>
                <w:szCs w:val="16"/>
                <w:lang w:val="en-US" w:eastAsia="ja-JP"/>
              </w:rPr>
              <w:t xml:space="preserve">with associated HARQ-ACK information </w:t>
            </w:r>
            <w:r>
              <w:rPr>
                <w:rFonts w:eastAsia="MS Gothic"/>
                <w:snapToGrid/>
                <w:color w:val="FF0000"/>
                <w:kern w:val="0"/>
                <w:sz w:val="21"/>
                <w:szCs w:val="16"/>
                <w:lang w:val="en-US" w:eastAsia="ja-JP"/>
              </w:rPr>
              <w:t xml:space="preserve">or each having associated HARQ-ACK information with scheduling PDSCH reception on a single serving cell </w:t>
            </w:r>
            <w:r>
              <w:rPr>
                <w:rFonts w:eastAsia="MS Gothic"/>
                <w:snapToGrid/>
                <w:kern w:val="0"/>
                <w:sz w:val="21"/>
                <w:szCs w:val="16"/>
                <w:lang w:val="en-US" w:eastAsia="ja-JP"/>
              </w:rPr>
              <w:t>in a same HARQ-ACK codebook, denotes the accumulative number of {serving cell with smallest index from the more than one serving cells, PDCCH monitoring occasion}-pairs in which PDSCH receptions are</w:t>
            </w:r>
            <w:r>
              <w:rPr>
                <w:rFonts w:eastAsia="MS Gothic"/>
                <w:snapToGrid/>
                <w:kern w:val="0"/>
                <w:sz w:val="21"/>
                <w:szCs w:val="16"/>
                <w:lang w:eastAsia="ja-JP"/>
              </w:rPr>
              <w:t xml:space="preserve"> present</w:t>
            </w:r>
            <w:r>
              <w:rPr>
                <w:rFonts w:eastAsia="MS Gothic"/>
                <w:snapToGrid/>
                <w:kern w:val="0"/>
                <w:sz w:val="21"/>
                <w:szCs w:val="16"/>
                <w:lang w:val="en-US" w:eastAsia="ja-JP"/>
              </w:rPr>
              <w:t xml:space="preserve"> up to</w:t>
            </w:r>
            <w:r>
              <w:rPr>
                <w:rFonts w:eastAsia="MS Gothic"/>
                <w:snapToGrid/>
                <w:kern w:val="0"/>
                <w:sz w:val="21"/>
                <w:szCs w:val="16"/>
                <w:lang w:eastAsia="ja-JP"/>
              </w:rPr>
              <w:t xml:space="preserve"> the current </w:t>
            </w:r>
            <w:r>
              <w:rPr>
                <w:rFonts w:eastAsia="MS Gothic"/>
                <w:snapToGrid/>
                <w:kern w:val="0"/>
                <w:sz w:val="21"/>
                <w:szCs w:val="16"/>
                <w:lang w:val="en-US" w:eastAsia="ja-JP"/>
              </w:rPr>
              <w:t>more than one serving cells</w:t>
            </w:r>
            <w:r>
              <w:rPr>
                <w:rFonts w:eastAsia="MS Gothic"/>
                <w:snapToGrid/>
                <w:kern w:val="0"/>
                <w:sz w:val="21"/>
                <w:szCs w:val="16"/>
                <w:lang w:eastAsia="ja-JP"/>
              </w:rPr>
              <w:t xml:space="preserve"> and current PDCCH monitoring occasion,</w:t>
            </w:r>
          </w:p>
          <w:p w14:paraId="04B51628" w14:textId="77777777" w:rsidR="00A96BBA" w:rsidRDefault="00D252AB" w:rsidP="00095ACB">
            <w:pPr>
              <w:widowControl/>
              <w:kinsoku/>
              <w:spacing w:after="180" w:line="240" w:lineRule="auto"/>
              <w:jc w:val="left"/>
              <w:rPr>
                <w:rFonts w:eastAsia="MS Gothic"/>
                <w:b/>
                <w:bCs/>
                <w:snapToGrid/>
                <w:kern w:val="0"/>
                <w:sz w:val="21"/>
                <w:szCs w:val="16"/>
                <w:lang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tc>
      </w:tr>
    </w:tbl>
    <w:p w14:paraId="06CC7617" w14:textId="77777777" w:rsidR="00A96BBA" w:rsidRDefault="00A96BBA" w:rsidP="00095ACB">
      <w:pPr>
        <w:rPr>
          <w:highlight w:val="yellow"/>
        </w:rPr>
      </w:pPr>
    </w:p>
    <w:p w14:paraId="6CDAFBE3" w14:textId="77777777" w:rsidR="00A96BBA" w:rsidRDefault="00D252AB" w:rsidP="00095ACB">
      <w:pPr>
        <w:pStyle w:val="ListParagraph1"/>
        <w:spacing w:after="0"/>
        <w:jc w:val="both"/>
        <w:rPr>
          <w:rFonts w:eastAsia="楷体"/>
          <w:b/>
          <w:bCs/>
          <w:snapToGrid/>
          <w:szCs w:val="20"/>
          <w:lang w:eastAsia="zh-CN"/>
        </w:rPr>
      </w:pPr>
      <w:proofErr w:type="spellStart"/>
      <w:r>
        <w:rPr>
          <w:rFonts w:eastAsia="楷体"/>
          <w:b/>
          <w:bCs/>
          <w:snapToGrid/>
          <w:szCs w:val="20"/>
          <w:lang w:eastAsia="zh-CN"/>
        </w:rPr>
        <w:t>Langbo</w:t>
      </w:r>
      <w:proofErr w:type="spellEnd"/>
      <w:r>
        <w:rPr>
          <w:rFonts w:eastAsia="楷体"/>
          <w:b/>
          <w:bCs/>
          <w:snapToGrid/>
          <w:szCs w:val="20"/>
          <w:lang w:eastAsia="zh-CN"/>
        </w:rPr>
        <w:t>:</w:t>
      </w:r>
    </w:p>
    <w:p w14:paraId="27FE21C3" w14:textId="77777777" w:rsidR="00A96BBA" w:rsidRDefault="00D252AB" w:rsidP="00095ACB">
      <w:pPr>
        <w:spacing w:after="0"/>
        <w:rPr>
          <w:i/>
          <w:iCs/>
          <w:lang w:eastAsia="zh-CN"/>
        </w:rPr>
      </w:pPr>
      <w:bookmarkStart w:id="251" w:name="_Hlk149742106"/>
      <w:r>
        <w:rPr>
          <w:i/>
          <w:iCs/>
          <w:lang w:eastAsia="zh-CN"/>
        </w:rPr>
        <w:t>Proposal 2:</w:t>
      </w:r>
      <w:r>
        <w:rPr>
          <w:i/>
          <w:iCs/>
          <w:lang w:eastAsia="zh-CN"/>
        </w:rPr>
        <w:tab/>
        <w:t>S</w:t>
      </w:r>
      <w:r>
        <w:rPr>
          <w:i/>
          <w:iCs/>
        </w:rPr>
        <w:t>ets of serving cells</w:t>
      </w:r>
      <w:r>
        <w:rPr>
          <w:i/>
          <w:iCs/>
          <w:lang w:eastAsia="zh-CN"/>
        </w:rPr>
        <w:t xml:space="preserve"> in the pseudo-code for Type-2 HARQ-ACK codebook generation are indexed in ascending order of smallest serving cell index among respective set </w:t>
      </w:r>
      <w:r>
        <w:rPr>
          <w:i/>
          <w:iCs/>
        </w:rPr>
        <w:t>of serving cells</w:t>
      </w:r>
      <w:r>
        <w:rPr>
          <w:i/>
          <w:iCs/>
          <w:lang w:eastAsia="zh-CN"/>
        </w:rPr>
        <w:t>.</w:t>
      </w:r>
    </w:p>
    <w:bookmarkEnd w:id="251"/>
    <w:p w14:paraId="5B61F7B3" w14:textId="77777777" w:rsidR="00A96BBA" w:rsidRDefault="00D252AB" w:rsidP="00095ACB">
      <w:pPr>
        <w:widowControl/>
        <w:kinsoku/>
        <w:spacing w:after="0" w:line="240" w:lineRule="auto"/>
        <w:rPr>
          <w:rFonts w:eastAsia="宋体"/>
          <w:i/>
          <w:iCs/>
          <w:snapToGrid/>
          <w:kern w:val="0"/>
          <w:szCs w:val="20"/>
          <w:lang w:eastAsia="zh-CN"/>
        </w:rPr>
      </w:pPr>
      <w:r>
        <w:rPr>
          <w:rFonts w:eastAsia="宋体"/>
          <w:i/>
          <w:iCs/>
          <w:snapToGrid/>
          <w:kern w:val="0"/>
          <w:szCs w:val="20"/>
          <w:lang w:eastAsia="zh-CN"/>
        </w:rPr>
        <w:t>Proposal 3:</w:t>
      </w:r>
      <w:r>
        <w:rPr>
          <w:rFonts w:eastAsia="宋体"/>
          <w:i/>
          <w:iCs/>
          <w:snapToGrid/>
          <w:kern w:val="0"/>
          <w:szCs w:val="20"/>
          <w:lang w:eastAsia="zh-CN"/>
        </w:rPr>
        <w:tab/>
      </w:r>
      <w:r>
        <w:rPr>
          <w:rFonts w:eastAsia="宋体"/>
          <w:i/>
          <w:iCs/>
          <w:snapToGrid/>
          <w:kern w:val="0"/>
          <w:szCs w:val="20"/>
          <w:lang w:val="en-US" w:eastAsia="zh-CN"/>
        </w:rPr>
        <w:t xml:space="preserve">The </w:t>
      </w:r>
      <w:r>
        <w:rPr>
          <w:rFonts w:eastAsia="宋体"/>
          <w:i/>
          <w:iCs/>
          <w:snapToGrid/>
          <w:kern w:val="0"/>
          <w:szCs w:val="24"/>
          <w:lang w:val="en-US" w:eastAsia="en-US"/>
        </w:rPr>
        <w:t>number of HARQ-ACK bits</w:t>
      </w:r>
      <w:r>
        <w:rPr>
          <w:rFonts w:eastAsia="宋体"/>
          <w:i/>
          <w:iCs/>
          <w:snapToGrid/>
          <w:kern w:val="0"/>
          <w:szCs w:val="20"/>
          <w:lang w:eastAsia="zh-CN"/>
        </w:rPr>
        <w:t xml:space="preserve"> used for PUCCH power control is derived based on a summation of</w:t>
      </w:r>
      <w:r>
        <w:rPr>
          <w:rFonts w:eastAsia="宋体"/>
          <w:i/>
          <w:iCs/>
          <w:snapToGrid/>
          <w:kern w:val="0"/>
          <w:szCs w:val="24"/>
          <w:lang w:val="en-US" w:eastAsia="en-US"/>
        </w:rPr>
        <w:t xml:space="preserve"> the corresponding numbers of actual HARQ-ACK bits in the two sub-codebooks when DCI format 1_3 is applied</w:t>
      </w:r>
      <w:r>
        <w:rPr>
          <w:rFonts w:eastAsia="宋体"/>
          <w:i/>
          <w:iCs/>
          <w:snapToGrid/>
          <w:kern w:val="0"/>
          <w:szCs w:val="20"/>
          <w:lang w:eastAsia="zh-CN"/>
        </w:rPr>
        <w:t>.</w:t>
      </w:r>
    </w:p>
    <w:p w14:paraId="58688144" w14:textId="77777777" w:rsidR="00A96BBA" w:rsidRDefault="00A96BBA" w:rsidP="00095ACB">
      <w:pPr>
        <w:widowControl/>
        <w:kinsoku/>
        <w:spacing w:after="0" w:line="240" w:lineRule="auto"/>
        <w:rPr>
          <w:rFonts w:eastAsia="宋体"/>
          <w:snapToGrid/>
          <w:kern w:val="0"/>
          <w:szCs w:val="20"/>
          <w:lang w:eastAsia="zh-CN"/>
        </w:rPr>
      </w:pPr>
    </w:p>
    <w:p w14:paraId="3C33F57B"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Samsung:</w:t>
      </w:r>
    </w:p>
    <w:p w14:paraId="305D391D" w14:textId="77777777" w:rsidR="00A96BBA" w:rsidRDefault="00D252AB" w:rsidP="00095ACB">
      <w:pPr>
        <w:spacing w:after="0" w:line="288" w:lineRule="auto"/>
        <w:rPr>
          <w:bCs/>
          <w:i/>
          <w:iCs/>
        </w:rPr>
      </w:pPr>
      <w:bookmarkStart w:id="252" w:name="_Hlk146878578"/>
      <w:r>
        <w:rPr>
          <w:bCs/>
          <w:i/>
          <w:iCs/>
        </w:rPr>
        <w:t>Proposal 12: For the Type-2 HARQ-ACK codebook, the set index parameter s is assigned such that agreed ordering of counter DAI / HARQ-ACK bits based on smallest cell index is preserved. Clarify in TS 38.213 v18.0.0 or in 38.331 that:</w:t>
      </w:r>
    </w:p>
    <w:p w14:paraId="0364E7AE" w14:textId="77777777" w:rsidR="00A96BBA" w:rsidRDefault="00D252AB" w:rsidP="00095ACB">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The UE expects that serving cells in a first set of cells have smaller cell indexes than serving cells in a second set of cells, when the first set has a smaller set index than the second set.</w:t>
      </w:r>
    </w:p>
    <w:p w14:paraId="51189F07" w14:textId="77777777" w:rsidR="00A96BBA" w:rsidRDefault="00D252AB" w:rsidP="00095ACB">
      <w:pPr>
        <w:spacing w:after="0" w:line="288" w:lineRule="auto"/>
        <w:rPr>
          <w:bCs/>
          <w:i/>
          <w:iCs/>
        </w:rPr>
      </w:pPr>
      <w:bookmarkStart w:id="253" w:name="_Hlk146878559"/>
      <w:bookmarkEnd w:id="252"/>
      <w:r>
        <w:rPr>
          <w:bCs/>
          <w:i/>
          <w:iCs/>
        </w:rPr>
        <w:t xml:space="preserve">Proposal 13: When a PDCCH MO for a PDCCH reception that provides a DCI format 1_3 is before an active DL BWP change on a serving cell from a set of cells, and the DCI format 1_3 does not trigger the DL BWP change for the serving cell, </w:t>
      </w:r>
      <w:proofErr w:type="gramStart"/>
      <w:r>
        <w:rPr>
          <w:bCs/>
          <w:i/>
          <w:iCs/>
        </w:rPr>
        <w:t>down-select</w:t>
      </w:r>
      <w:proofErr w:type="gramEnd"/>
      <w:r>
        <w:rPr>
          <w:bCs/>
          <w:i/>
          <w:iCs/>
        </w:rPr>
        <w:t xml:space="preserve"> from the following options:</w:t>
      </w:r>
    </w:p>
    <w:p w14:paraId="3899BED0" w14:textId="77777777" w:rsidR="00A96BBA" w:rsidRDefault="00D252AB" w:rsidP="00095ACB">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 xml:space="preserve">Option 1: HARQ-ACK information bits corresponding to the serving cell are </w:t>
      </w:r>
      <w:proofErr w:type="gramStart"/>
      <w:r>
        <w:rPr>
          <w:bCs/>
          <w:i/>
          <w:iCs/>
        </w:rPr>
        <w:t>skipped;</w:t>
      </w:r>
      <w:proofErr w:type="gramEnd"/>
    </w:p>
    <w:p w14:paraId="7D3A0148" w14:textId="77777777" w:rsidR="00A96BBA" w:rsidRDefault="00D252AB" w:rsidP="00095ACB">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lastRenderedPageBreak/>
        <w:t xml:space="preserve">Option 2: HARQ-ACK information bits corresponding to the entire DCI format 1_3 </w:t>
      </w:r>
      <w:proofErr w:type="gramStart"/>
      <w:r>
        <w:rPr>
          <w:bCs/>
          <w:i/>
          <w:iCs/>
        </w:rPr>
        <w:t>are</w:t>
      </w:r>
      <w:proofErr w:type="gramEnd"/>
      <w:r>
        <w:rPr>
          <w:bCs/>
          <w:i/>
          <w:iCs/>
        </w:rPr>
        <w:t xml:space="preserve"> skipped.</w:t>
      </w:r>
    </w:p>
    <w:p w14:paraId="3550318D" w14:textId="77777777" w:rsidR="00A96BBA" w:rsidRDefault="00D252AB" w:rsidP="00095ACB">
      <w:pPr>
        <w:spacing w:after="0" w:line="288" w:lineRule="auto"/>
        <w:rPr>
          <w:bCs/>
          <w:i/>
          <w:iCs/>
        </w:rPr>
      </w:pPr>
      <w:r>
        <w:rPr>
          <w:bCs/>
          <w:i/>
          <w:iCs/>
        </w:rPr>
        <w:t>Also, conclude on similar issue for the case of UL BWP switching for the cell with PUCCH transmission.</w:t>
      </w:r>
    </w:p>
    <w:bookmarkEnd w:id="253"/>
    <w:p w14:paraId="6089B494" w14:textId="77777777" w:rsidR="00A96BBA" w:rsidRDefault="00D252AB" w:rsidP="00095ACB">
      <w:pPr>
        <w:spacing w:after="0" w:line="288" w:lineRule="auto"/>
        <w:rPr>
          <w:bCs/>
          <w:i/>
          <w:iCs/>
        </w:rPr>
      </w:pPr>
      <w:r>
        <w:rPr>
          <w:bCs/>
          <w:i/>
          <w:iCs/>
        </w:rPr>
        <w:t xml:space="preserve">Proposal 14: For a UE configured with DCI format 1_3, a transmit power of a PUCCH with UCI payload size </w:t>
      </w:r>
      <m:oMath>
        <m:sSub>
          <m:sSubPr>
            <m:ctrlPr>
              <w:rPr>
                <w:rFonts w:ascii="Cambria Math" w:hAnsi="Cambria Math"/>
                <w:bCs/>
                <w:i/>
                <w:iCs/>
              </w:rPr>
            </m:ctrlPr>
          </m:sSubPr>
          <m:e>
            <m:r>
              <w:rPr>
                <w:rFonts w:ascii="Cambria Math" w:hAnsi="Cambria Math"/>
              </w:rPr>
              <m:t>O</m:t>
            </m:r>
          </m:e>
          <m:sub>
            <m:r>
              <m:rPr>
                <m:nor/>
              </m:rPr>
              <w:rPr>
                <w:bCs/>
                <w:i/>
                <w:iCs/>
              </w:rPr>
              <m:t>ACK</m:t>
            </m:r>
          </m:sub>
        </m:sSub>
        <m:r>
          <w:rPr>
            <w:rFonts w:ascii="Cambria Math" w:hAnsi="Cambria Math"/>
          </w:rPr>
          <m:t>+</m:t>
        </m:r>
        <m:sSub>
          <m:sSubPr>
            <m:ctrlPr>
              <w:rPr>
                <w:rFonts w:ascii="Cambria Math" w:hAnsi="Cambria Math"/>
                <w:bCs/>
                <w:i/>
                <w:iCs/>
              </w:rPr>
            </m:ctrlPr>
          </m:sSubPr>
          <m:e>
            <m:r>
              <w:rPr>
                <w:rFonts w:ascii="Cambria Math" w:hAnsi="Cambria Math"/>
              </w:rPr>
              <m:t>O</m:t>
            </m:r>
          </m:e>
          <m:sub>
            <m:r>
              <m:rPr>
                <m:nor/>
              </m:rPr>
              <w:rPr>
                <w:bCs/>
                <w:i/>
                <w:iCs/>
              </w:rPr>
              <m:t>SR</m:t>
            </m:r>
          </m:sub>
        </m:sSub>
        <m:r>
          <w:rPr>
            <w:rFonts w:ascii="Cambria Math" w:hAnsi="Cambria Math"/>
          </w:rPr>
          <m:t>+</m:t>
        </m:r>
        <m:sSub>
          <m:sSubPr>
            <m:ctrlPr>
              <w:rPr>
                <w:rFonts w:ascii="Cambria Math" w:hAnsi="Cambria Math"/>
                <w:bCs/>
                <w:i/>
                <w:iCs/>
              </w:rPr>
            </m:ctrlPr>
          </m:sSubPr>
          <m:e>
            <m:r>
              <w:rPr>
                <w:rFonts w:ascii="Cambria Math" w:hAnsi="Cambria Math"/>
              </w:rPr>
              <m:t>O</m:t>
            </m:r>
          </m:e>
          <m:sub>
            <m:r>
              <m:rPr>
                <m:nor/>
              </m:rPr>
              <w:rPr>
                <w:bCs/>
                <w:i/>
                <w:iCs/>
              </w:rPr>
              <m:t>CSI</m:t>
            </m:r>
          </m:sub>
        </m:sSub>
        <m:r>
          <w:rPr>
            <w:rFonts w:ascii="Cambria Math" w:hAnsi="Cambria Math"/>
          </w:rPr>
          <m:t>≤11</m:t>
        </m:r>
      </m:oMath>
      <w:r>
        <w:rPr>
          <w:bCs/>
          <w:i/>
          <w:iCs/>
        </w:rPr>
        <w:t xml:space="preserve"> is determined based on </w:t>
      </w:r>
      <m:oMath>
        <m:sSub>
          <m:sSubPr>
            <m:ctrlPr>
              <w:rPr>
                <w:rFonts w:ascii="Cambria Math" w:hAnsi="Cambria Math"/>
                <w:bCs/>
                <w:i/>
                <w:iCs/>
              </w:rPr>
            </m:ctrlPr>
          </m:sSubPr>
          <m:e>
            <m:r>
              <w:rPr>
                <w:rFonts w:ascii="Cambria Math" w:hAnsi="Cambria Math"/>
              </w:rPr>
              <m:t>n</m:t>
            </m:r>
          </m:e>
          <m:sub>
            <m:r>
              <m:rPr>
                <m:nor/>
              </m:rPr>
              <w:rPr>
                <w:bCs/>
                <w:i/>
                <w:iCs/>
              </w:rPr>
              <m:t>HARQ-ACK</m:t>
            </m:r>
          </m:sub>
        </m:sSub>
        <m:sSub>
          <m:sSubPr>
            <m:ctrlPr>
              <w:rPr>
                <w:rFonts w:ascii="Cambria Math" w:hAnsi="Cambria Math"/>
                <w:bCs/>
                <w:i/>
                <w:iCs/>
              </w:rPr>
            </m:ctrlPr>
          </m:sSubPr>
          <m:e>
            <m:r>
              <w:rPr>
                <w:rFonts w:ascii="Cambria Math" w:hAnsi="Cambria Math"/>
              </w:rPr>
              <m:t>=</m:t>
            </m:r>
            <m:sSub>
              <m:sSubPr>
                <m:ctrlPr>
                  <w:rPr>
                    <w:rFonts w:ascii="Cambria Math" w:hAnsi="Cambria Math"/>
                    <w:bCs/>
                    <w:i/>
                    <w:iCs/>
                  </w:rPr>
                </m:ctrlPr>
              </m:sSubPr>
              <m:e>
                <m:r>
                  <w:rPr>
                    <w:rFonts w:ascii="Cambria Math" w:hAnsi="Cambria Math"/>
                  </w:rPr>
                  <m:t>n</m:t>
                </m:r>
              </m:e>
              <m:sub>
                <m:r>
                  <m:rPr>
                    <m:nor/>
                  </m:rPr>
                  <w:rPr>
                    <w:bCs/>
                    <w:i/>
                    <w:iCs/>
                  </w:rPr>
                  <m:t>HARQ-ACK,TB</m:t>
                </m:r>
              </m:sub>
            </m:sSub>
            <m:r>
              <w:rPr>
                <w:rFonts w:ascii="Cambria Math" w:hAnsi="Cambria Math"/>
              </w:rPr>
              <m:t>+n</m:t>
            </m:r>
          </m:e>
          <m:sub>
            <m:r>
              <m:rPr>
                <m:nor/>
              </m:rPr>
              <w:rPr>
                <w:bCs/>
                <w:i/>
                <w:iCs/>
              </w:rPr>
              <m:t>HARQ-ACK,MC</m:t>
            </m:r>
          </m:sub>
        </m:sSub>
      </m:oMath>
      <w:r>
        <w:rPr>
          <w:bCs/>
          <w:i/>
          <w:iCs/>
        </w:rPr>
        <w:t>, with details as described in the TP #1 in Section 8.</w:t>
      </w:r>
    </w:p>
    <w:p w14:paraId="1DE1811D" w14:textId="77777777" w:rsidR="00A96BBA" w:rsidRDefault="00D252AB" w:rsidP="00095ACB">
      <w:pPr>
        <w:spacing w:after="0" w:line="288" w:lineRule="auto"/>
        <w:rPr>
          <w:bCs/>
          <w:i/>
          <w:iCs/>
        </w:rPr>
      </w:pPr>
      <w:r>
        <w:rPr>
          <w:bCs/>
          <w:i/>
          <w:iCs/>
        </w:rPr>
        <w:t>Proposal 15: For HARQ-ACK multiplexing on a PUSCH scheduled by a DCI format 1_3, the threshold for switching between puncturing and rate matching is the maximum number of HARQ-ACK bits associated with a DCI format 1_3.</w:t>
      </w:r>
    </w:p>
    <w:p w14:paraId="6F22E5DD" w14:textId="77777777" w:rsidR="00A96BBA" w:rsidRDefault="00D252AB" w:rsidP="00095ACB">
      <w:pPr>
        <w:spacing w:after="0"/>
        <w:rPr>
          <w:bCs/>
          <w:i/>
          <w:iCs/>
        </w:rPr>
      </w:pPr>
      <w:r>
        <w:rPr>
          <w:bCs/>
          <w:i/>
          <w:iCs/>
        </w:rPr>
        <w:t>Proposal 16: If a PUCCH overlaps with PUSCHs scheduled by SC-DCI formats and PUSCHs scheduled by a DCI format 0_3, the UE multiplexes the UCI in a PUSCH scheduled by an SC-DCI format as in Rel-17.</w:t>
      </w:r>
    </w:p>
    <w:p w14:paraId="28D92F32" w14:textId="77777777" w:rsidR="00A96BBA" w:rsidRDefault="00D252AB" w:rsidP="00095ACB">
      <w:pPr>
        <w:spacing w:after="0"/>
        <w:rPr>
          <w:bCs/>
          <w:i/>
          <w:iCs/>
        </w:rPr>
      </w:pPr>
      <w:r>
        <w:rPr>
          <w:bCs/>
          <w:i/>
          <w:iCs/>
        </w:rPr>
        <w:t>Proposal 17: For multi-PUSCHs scheduled by DCI format 0_3, when the corresponding UL grant indicates UL DAI but a PUCCH with HARQ-ACK is absent throughout the multi-PUSCHs, the UE does not multiplex HARQ-ACK on any of the PUSCHs.</w:t>
      </w:r>
    </w:p>
    <w:p w14:paraId="2EF457D3" w14:textId="77777777" w:rsidR="00A96BBA" w:rsidRDefault="00A96BBA" w:rsidP="00095ACB">
      <w:pPr>
        <w:widowControl/>
        <w:kinsoku/>
        <w:spacing w:after="0" w:line="240" w:lineRule="auto"/>
        <w:rPr>
          <w:rFonts w:eastAsia="宋体"/>
          <w:snapToGrid/>
          <w:kern w:val="0"/>
          <w:szCs w:val="20"/>
          <w:lang w:eastAsia="zh-CN"/>
        </w:rPr>
      </w:pPr>
    </w:p>
    <w:p w14:paraId="6ED9F824" w14:textId="77777777" w:rsidR="00A96BBA" w:rsidRDefault="00D252AB" w:rsidP="00095ACB">
      <w:pPr>
        <w:pStyle w:val="ListParagraph1"/>
        <w:spacing w:after="0"/>
        <w:jc w:val="both"/>
        <w:rPr>
          <w:rFonts w:eastAsia="楷体"/>
          <w:b/>
          <w:bCs/>
          <w:snapToGrid/>
          <w:szCs w:val="20"/>
          <w:lang w:eastAsia="zh-CN"/>
        </w:rPr>
      </w:pPr>
      <w:r>
        <w:rPr>
          <w:rFonts w:eastAsia="楷体"/>
          <w:b/>
          <w:bCs/>
          <w:snapToGrid/>
          <w:szCs w:val="20"/>
          <w:lang w:eastAsia="zh-CN"/>
        </w:rPr>
        <w:t>LG:</w:t>
      </w:r>
    </w:p>
    <w:p w14:paraId="3B1169A6" w14:textId="77777777" w:rsidR="00A96BBA" w:rsidRDefault="00D252AB" w:rsidP="00095ACB">
      <w:pPr>
        <w:spacing w:after="0"/>
        <w:rPr>
          <w:rFonts w:eastAsia="BatangChe"/>
          <w:bCs/>
          <w:i/>
          <w:lang w:val="en-US"/>
        </w:rPr>
      </w:pPr>
      <w:r>
        <w:rPr>
          <w:rFonts w:eastAsia="BatangChe"/>
          <w:bCs/>
          <w:i/>
          <w:lang w:val="en-US"/>
        </w:rPr>
        <w:t>Proposal 6: Allow triggering of (i.e., indication of slot offset for) HARQ-ACK retransmission by DCI format 1_3 indicating valid FDRA value for all co-scheduled cells.</w:t>
      </w:r>
    </w:p>
    <w:p w14:paraId="260EE6CA" w14:textId="77777777" w:rsidR="00A96BBA" w:rsidRDefault="00A96BBA" w:rsidP="00095ACB">
      <w:pPr>
        <w:widowControl/>
        <w:kinsoku/>
        <w:spacing w:after="180" w:line="240" w:lineRule="auto"/>
        <w:rPr>
          <w:rFonts w:eastAsia="宋体"/>
          <w:snapToGrid/>
          <w:kern w:val="0"/>
          <w:szCs w:val="20"/>
          <w:lang w:val="en-US" w:eastAsia="zh-CN"/>
        </w:rPr>
      </w:pPr>
    </w:p>
    <w:p w14:paraId="24B892ED" w14:textId="77777777" w:rsidR="00A96BBA" w:rsidRDefault="00A96BBA" w:rsidP="00095ACB">
      <w:pPr>
        <w:widowControl/>
        <w:kinsoku/>
        <w:spacing w:after="180" w:line="240" w:lineRule="auto"/>
        <w:rPr>
          <w:rFonts w:eastAsia="宋体"/>
          <w:snapToGrid/>
          <w:kern w:val="0"/>
          <w:szCs w:val="20"/>
          <w:lang w:eastAsia="zh-CN"/>
        </w:rPr>
      </w:pPr>
    </w:p>
    <w:p w14:paraId="57E942C5" w14:textId="77777777" w:rsidR="00A96BBA" w:rsidRDefault="00A96BBA" w:rsidP="00095ACB">
      <w:pPr>
        <w:widowControl/>
        <w:kinsoku/>
        <w:spacing w:after="180" w:line="240" w:lineRule="auto"/>
        <w:rPr>
          <w:rFonts w:eastAsia="宋体"/>
          <w:snapToGrid/>
          <w:kern w:val="0"/>
          <w:szCs w:val="20"/>
          <w:lang w:eastAsia="zh-CN"/>
        </w:rPr>
      </w:pPr>
    </w:p>
    <w:p w14:paraId="2AB37402" w14:textId="77777777" w:rsidR="00A96BBA" w:rsidRDefault="00D252AB" w:rsidP="00095ACB">
      <w:pPr>
        <w:pStyle w:val="Heading2"/>
        <w:ind w:left="540"/>
      </w:pPr>
      <w:r>
        <w:t xml:space="preserve">Moderator summary and proposals based on </w:t>
      </w:r>
      <w:proofErr w:type="gramStart"/>
      <w:r>
        <w:t>contributions</w:t>
      </w:r>
      <w:proofErr w:type="gramEnd"/>
    </w:p>
    <w:p w14:paraId="41762E8B" w14:textId="77777777" w:rsidR="00A96BBA" w:rsidRDefault="00A96BBA" w:rsidP="00095ACB"/>
    <w:p w14:paraId="6DE45EB7" w14:textId="77777777" w:rsidR="00A96BBA" w:rsidRDefault="00D252AB" w:rsidP="00095ACB">
      <w:pPr>
        <w:pStyle w:val="ListParagraph1"/>
        <w:numPr>
          <w:ilvl w:val="0"/>
          <w:numId w:val="26"/>
        </w:numPr>
        <w:spacing w:after="120"/>
        <w:ind w:left="360"/>
        <w:rPr>
          <w:lang w:eastAsia="en-US"/>
        </w:rPr>
      </w:pPr>
      <w:r>
        <w:rPr>
          <w:lang w:eastAsia="en-US"/>
        </w:rPr>
        <w:t xml:space="preserve">On Type-2 HARQ-ACK codebook </w:t>
      </w:r>
    </w:p>
    <w:p w14:paraId="6D12729C" w14:textId="77777777" w:rsidR="00A96BBA" w:rsidRDefault="00D252AB" w:rsidP="00095ACB">
      <w:pPr>
        <w:spacing w:after="120"/>
      </w:pPr>
      <w:r>
        <w:t>As suggested by four companies [ZTE</w:t>
      </w:r>
      <w:r>
        <w:rPr>
          <w:szCs w:val="20"/>
          <w:lang w:eastAsia="ja-JP"/>
        </w:rPr>
        <w:t xml:space="preserve">, Xiaomi, </w:t>
      </w:r>
      <w:proofErr w:type="spellStart"/>
      <w:r>
        <w:rPr>
          <w:szCs w:val="20"/>
          <w:lang w:eastAsia="ja-JP"/>
        </w:rPr>
        <w:t>Langbo</w:t>
      </w:r>
      <w:proofErr w:type="spellEnd"/>
      <w:r>
        <w:rPr>
          <w:szCs w:val="20"/>
          <w:lang w:eastAsia="ja-JP"/>
        </w:rPr>
        <w:t xml:space="preserve">, Samsung], there is one thing unclear for </w:t>
      </w:r>
      <w:r>
        <w:rPr>
          <w:lang w:eastAsia="zh-CN"/>
        </w:rPr>
        <w:t>the generation of Type-2 HARQ-ACK codebook</w:t>
      </w:r>
      <w:r>
        <w:rPr>
          <w:rFonts w:hint="eastAsia"/>
          <w:lang w:eastAsia="zh-CN"/>
        </w:rPr>
        <w:t xml:space="preserve"> for MC-DCI</w:t>
      </w:r>
      <w:r>
        <w:rPr>
          <w:lang w:eastAsia="zh-CN"/>
        </w:rPr>
        <w:t xml:space="preserve"> when</w:t>
      </w:r>
      <w:r>
        <w:rPr>
          <w:rFonts w:hint="eastAsia"/>
          <w:lang w:eastAsia="zh-CN"/>
        </w:rPr>
        <w:t xml:space="preserve"> </w:t>
      </w:r>
      <w:r>
        <w:t>index</w:t>
      </w:r>
      <w:r>
        <w:rPr>
          <w:rFonts w:hint="eastAsia"/>
          <w:lang w:eastAsia="zh-CN"/>
        </w:rPr>
        <w:t>es</w:t>
      </w:r>
      <w:r>
        <w:t xml:space="preserve"> of sets of serving cells</w:t>
      </w:r>
      <w:r>
        <w:rPr>
          <w:rFonts w:hint="eastAsia"/>
          <w:lang w:eastAsia="zh-CN"/>
        </w:rPr>
        <w:t xml:space="preserve"> </w:t>
      </w:r>
      <w:r>
        <w:rPr>
          <w:lang w:eastAsia="zh-CN"/>
        </w:rPr>
        <w:t>is used to order the HARQ-ACK bits according to the latest version of TS 38.21</w:t>
      </w:r>
      <w:r>
        <w:rPr>
          <w:rFonts w:hint="eastAsia"/>
          <w:lang w:eastAsia="zh-CN"/>
        </w:rPr>
        <w:t>3</w:t>
      </w:r>
      <w:r>
        <w:rPr>
          <w:lang w:eastAsia="zh-CN"/>
        </w:rPr>
        <w:t xml:space="preserve">. </w:t>
      </w:r>
      <w:r>
        <w:t xml:space="preserve">The Type-2 codebook should be constructed according to the order of the counter DAI. It was agreed that the cell with smallest cell index is used for DAI counting for Type-2 codebook construction. </w:t>
      </w:r>
    </w:p>
    <w:p w14:paraId="77C3CCAB" w14:textId="77777777" w:rsidR="00A96BBA" w:rsidRDefault="00D252AB" w:rsidP="00095ACB">
      <w:r>
        <w:t>To follow existing RAN1 agreement, the current pseudo-code for generation of Type-2 HARQ-ACK codebook which is based on the ascending order of cell set index may lead to the incorrect counter DAI value determination. Therefore, the following TP for TS 38.213 from ZTE is proposed for discussion.</w:t>
      </w:r>
    </w:p>
    <w:p w14:paraId="2D8FC205" w14:textId="77777777" w:rsidR="00A96BBA" w:rsidRDefault="00A96BBA" w:rsidP="00095ACB">
      <w:pPr>
        <w:spacing w:after="120"/>
        <w:rPr>
          <w:lang w:eastAsia="zh-CN"/>
        </w:rPr>
      </w:pPr>
    </w:p>
    <w:p w14:paraId="7F130411" w14:textId="77777777" w:rsidR="00A96BBA" w:rsidRDefault="00D252AB" w:rsidP="00095ACB">
      <w:pPr>
        <w:pStyle w:val="ListParagraph1"/>
        <w:numPr>
          <w:ilvl w:val="0"/>
          <w:numId w:val="26"/>
        </w:numPr>
        <w:spacing w:after="120"/>
        <w:ind w:left="360"/>
        <w:rPr>
          <w:lang w:eastAsia="en-US"/>
        </w:rPr>
      </w:pPr>
      <w:r>
        <w:rPr>
          <w:lang w:eastAsia="en-US"/>
        </w:rPr>
        <w:t>On number of HARQ-ACK bits used for PUCCH power control</w:t>
      </w:r>
    </w:p>
    <w:p w14:paraId="1790009B" w14:textId="77777777" w:rsidR="00A96BBA" w:rsidRDefault="00D252AB" w:rsidP="00095ACB">
      <w:r>
        <w:t>As mentioned by 2 companies [</w:t>
      </w:r>
      <w:proofErr w:type="spellStart"/>
      <w:r>
        <w:t>Langbo</w:t>
      </w:r>
      <w:proofErr w:type="spellEnd"/>
      <w:r>
        <w:t>, Samsung], the transmit</w:t>
      </w:r>
      <w:r>
        <w:rPr>
          <w:rFonts w:hint="eastAsia"/>
        </w:rPr>
        <w:t xml:space="preserve"> power f</w:t>
      </w:r>
      <w:r>
        <w:t xml:space="preserve">or a PUCCH with </w:t>
      </w:r>
      <w:r>
        <w:rPr>
          <w:rFonts w:hint="eastAsia"/>
        </w:rPr>
        <w:t xml:space="preserve">at most 11 </w:t>
      </w:r>
      <w:r>
        <w:t xml:space="preserve">UCI </w:t>
      </w:r>
      <w:r>
        <w:rPr>
          <w:rFonts w:hint="eastAsia"/>
        </w:rPr>
        <w:t xml:space="preserve">bits is </w:t>
      </w:r>
      <w:r>
        <w:t xml:space="preserve">determined based on the UCI payload size excluding the padded NACK bits </w:t>
      </w:r>
      <w:r>
        <w:rPr>
          <w:rFonts w:hint="eastAsia"/>
        </w:rPr>
        <w:t>for</w:t>
      </w:r>
      <w:r>
        <w:t xml:space="preserve"> detected DCIs. This principle can be reused for the two sub-codebooks for Type-2 HARQ-ACK codebook in case DCI format 1_3 is configured. The total number of actual HARQ-ACK bits can be derived based on a summation of the corresponding numbers of actual HARQ-ACK bits in the two sub-codebooks.</w:t>
      </w:r>
    </w:p>
    <w:p w14:paraId="0A73FAAD" w14:textId="77777777" w:rsidR="00A96BBA" w:rsidRDefault="00D252AB" w:rsidP="00095ACB">
      <w:pPr>
        <w:rPr>
          <w:szCs w:val="20"/>
          <w:lang w:eastAsia="ja-JP"/>
        </w:rPr>
      </w:pPr>
      <w:r>
        <w:rPr>
          <w:szCs w:val="20"/>
          <w:lang w:eastAsia="ja-JP"/>
        </w:rPr>
        <w:t>Hence, Proposal 4-2 is provided for discussion.</w:t>
      </w:r>
    </w:p>
    <w:p w14:paraId="1E647373" w14:textId="77777777" w:rsidR="00A96BBA" w:rsidRDefault="00A96BBA" w:rsidP="00095ACB">
      <w:pPr>
        <w:widowControl/>
        <w:kinsoku/>
        <w:adjustRightInd/>
        <w:snapToGrid w:val="0"/>
        <w:ind w:left="360"/>
        <w:textAlignment w:val="auto"/>
        <w:rPr>
          <w:rFonts w:eastAsiaTheme="minorEastAsia"/>
          <w:lang w:val="en-US" w:eastAsia="zh-CN"/>
        </w:rPr>
      </w:pPr>
    </w:p>
    <w:p w14:paraId="0EADC9E3" w14:textId="77777777" w:rsidR="00A96BBA" w:rsidRDefault="00A96BBA" w:rsidP="00095ACB">
      <w:pPr>
        <w:widowControl/>
        <w:kinsoku/>
        <w:adjustRightInd/>
        <w:snapToGrid w:val="0"/>
        <w:ind w:left="360"/>
        <w:textAlignment w:val="auto"/>
        <w:rPr>
          <w:rFonts w:eastAsiaTheme="minorEastAsia"/>
          <w:lang w:eastAsia="zh-CN"/>
        </w:rPr>
      </w:pPr>
    </w:p>
    <w:p w14:paraId="3C26CB67" w14:textId="77777777" w:rsidR="00A96BBA" w:rsidRDefault="00D252AB" w:rsidP="00095ACB">
      <w:pPr>
        <w:pStyle w:val="ListParagraph1"/>
        <w:numPr>
          <w:ilvl w:val="0"/>
          <w:numId w:val="26"/>
        </w:numPr>
        <w:spacing w:after="120"/>
        <w:ind w:left="360"/>
        <w:rPr>
          <w:lang w:eastAsia="en-US"/>
        </w:rPr>
      </w:pPr>
      <w:r>
        <w:rPr>
          <w:lang w:eastAsia="en-US"/>
        </w:rPr>
        <w:t xml:space="preserve">On HARQ-ACK feedback for DCI format 1_3 without PDSCH scheduling </w:t>
      </w:r>
    </w:p>
    <w:p w14:paraId="37560243" w14:textId="77777777" w:rsidR="00A96BBA" w:rsidRDefault="00D252AB" w:rsidP="00095ACB">
      <w:pPr>
        <w:spacing w:after="120"/>
      </w:pPr>
      <w:r>
        <w:rPr>
          <w:lang w:val="en-US"/>
        </w:rPr>
        <w:t xml:space="preserve">As mentioned by 2 companies [vivo, DOCOMO], </w:t>
      </w:r>
      <w:r>
        <w:t xml:space="preserve">there is the case of a DCI format 1_3 is used for enhanced Type-3 HARQ-ACK codebook, retransmission of HARQ-ACK codebook, or </w:t>
      </w:r>
      <w:proofErr w:type="spellStart"/>
      <w:r>
        <w:t>SCell</w:t>
      </w:r>
      <w:proofErr w:type="spellEnd"/>
      <w:r>
        <w:t xml:space="preserve"> dormancy indication, without scheduling any PDSCH (all FDRA fields are indicated with invalid values), and it is straightforward to include the corresponding HARQ-ACK information for DCI format 1_3 without any scheduled PDSCH reception into the first Type-2 sub-codebook. </w:t>
      </w:r>
    </w:p>
    <w:p w14:paraId="79A1A7FE" w14:textId="77777777" w:rsidR="00A96BBA" w:rsidRDefault="00D252AB" w:rsidP="00095ACB">
      <w:r>
        <w:lastRenderedPageBreak/>
        <w:t xml:space="preserve">As mentioned in Section 4.1, it is not economical to transmit DCI format 1_3 only for </w:t>
      </w:r>
      <w:proofErr w:type="spellStart"/>
      <w:r>
        <w:t>SCell</w:t>
      </w:r>
      <w:proofErr w:type="spellEnd"/>
      <w:r>
        <w:t xml:space="preserve"> dormancy indication without scheduling any PDSCH. It is necessary to discuss whether to allow a DCI format 1_3 is transmitted without scheduling any PDSCH. Hence, a proposal is provided for discussion.</w:t>
      </w:r>
    </w:p>
    <w:p w14:paraId="49B6AB71" w14:textId="77777777" w:rsidR="00A96BBA" w:rsidRDefault="00A96BBA" w:rsidP="00095ACB">
      <w:pPr>
        <w:rPr>
          <w:lang w:eastAsia="en-US"/>
        </w:rPr>
      </w:pPr>
    </w:p>
    <w:p w14:paraId="7FDBE4BD" w14:textId="77777777" w:rsidR="00A96BBA" w:rsidRDefault="00A96BBA" w:rsidP="00095ACB">
      <w:pPr>
        <w:rPr>
          <w:lang w:eastAsia="en-US"/>
        </w:rPr>
      </w:pPr>
    </w:p>
    <w:p w14:paraId="31E32CEF" w14:textId="77777777" w:rsidR="00A96BBA" w:rsidRDefault="00D252AB" w:rsidP="00095ACB">
      <w:pPr>
        <w:pStyle w:val="Heading2"/>
        <w:ind w:left="540"/>
      </w:pPr>
      <w:r>
        <w:t>1</w:t>
      </w:r>
      <w:r>
        <w:rPr>
          <w:vertAlign w:val="superscript"/>
        </w:rPr>
        <w:t>st</w:t>
      </w:r>
      <w:r>
        <w:t xml:space="preserve"> round of discussions</w:t>
      </w:r>
    </w:p>
    <w:p w14:paraId="733F937B"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254" w:name="_Hlk147750651"/>
      <w:r>
        <w:rPr>
          <w:rFonts w:eastAsia="宋体"/>
          <w:snapToGrid/>
          <w:kern w:val="0"/>
          <w:szCs w:val="20"/>
          <w:lang w:eastAsia="zh-CN"/>
        </w:rPr>
        <w:t>Proposal 4-1:</w:t>
      </w:r>
    </w:p>
    <w:bookmarkEnd w:id="254"/>
    <w:p w14:paraId="6909BA89" w14:textId="77777777" w:rsidR="00A96BBA" w:rsidRDefault="00D252AB" w:rsidP="00095ACB">
      <w:pPr>
        <w:widowControl/>
        <w:numPr>
          <w:ilvl w:val="0"/>
          <w:numId w:val="25"/>
        </w:numPr>
        <w:kinsoku/>
        <w:autoSpaceDE/>
        <w:autoSpaceDN/>
        <w:adjustRightInd/>
        <w:snapToGrid w:val="0"/>
        <w:jc w:val="left"/>
        <w:textAlignment w:val="auto"/>
        <w:rPr>
          <w:szCs w:val="20"/>
        </w:rPr>
      </w:pPr>
      <w:r>
        <w:rPr>
          <w:szCs w:val="20"/>
        </w:rPr>
        <w:t xml:space="preserve">Adopt the following TP for </w:t>
      </w:r>
      <w:r>
        <w:rPr>
          <w:rFonts w:hint="eastAsia"/>
          <w:szCs w:val="20"/>
        </w:rPr>
        <w:t xml:space="preserve">sub-clause 9.1.3.1 in </w:t>
      </w:r>
      <w:r>
        <w:rPr>
          <w:szCs w:val="20"/>
        </w:rPr>
        <w:t>TS38.21</w:t>
      </w:r>
      <w:r>
        <w:rPr>
          <w:rFonts w:hint="eastAsia"/>
          <w:szCs w:val="20"/>
        </w:rPr>
        <w:t>3</w:t>
      </w:r>
      <w:r>
        <w:rPr>
          <w:szCs w:val="20"/>
        </w:rPr>
        <w:t>.</w:t>
      </w:r>
    </w:p>
    <w:tbl>
      <w:tblPr>
        <w:tblStyle w:val="TableGrid"/>
        <w:tblW w:w="0" w:type="auto"/>
        <w:tblLook w:val="04A0" w:firstRow="1" w:lastRow="0" w:firstColumn="1" w:lastColumn="0" w:noHBand="0" w:noVBand="1"/>
      </w:tblPr>
      <w:tblGrid>
        <w:gridCol w:w="9362"/>
      </w:tblGrid>
      <w:tr w:rsidR="00A96BBA" w14:paraId="64055BFE" w14:textId="77777777">
        <w:tc>
          <w:tcPr>
            <w:tcW w:w="9629" w:type="dxa"/>
          </w:tcPr>
          <w:p w14:paraId="3546067E" w14:textId="77777777" w:rsidR="00A96BBA" w:rsidRDefault="00D252AB" w:rsidP="00095ACB">
            <w:pPr>
              <w:wordWrap/>
            </w:pPr>
            <w:r>
              <w:rPr>
                <w:b/>
                <w:bCs/>
              </w:rPr>
              <w:t>Reason for change</w:t>
            </w:r>
            <w:r>
              <w:t>: Correction of the Type-2 codebook for multi-cell scheduling.</w:t>
            </w:r>
          </w:p>
          <w:p w14:paraId="5A73D8C1" w14:textId="77777777" w:rsidR="00A96BBA" w:rsidRDefault="00D252AB" w:rsidP="00095ACB">
            <w:pPr>
              <w:wordWrap/>
              <w:rPr>
                <w:iCs/>
              </w:rPr>
            </w:pPr>
            <w:r>
              <w:rPr>
                <w:b/>
                <w:bCs/>
              </w:rPr>
              <w:t>Summary of change</w:t>
            </w:r>
            <w:r>
              <w:t xml:space="preserve">: </w:t>
            </w:r>
            <w:r>
              <w:rPr>
                <w:lang w:val="en-US" w:eastAsia="zh-CN"/>
              </w:rPr>
              <w:t>Use the serving cell loop for Type-2 codebook construction instead of cell set loop</w:t>
            </w:r>
            <w:r>
              <w:t>.</w:t>
            </w:r>
          </w:p>
          <w:p w14:paraId="294F3ACF" w14:textId="77777777" w:rsidR="00A96BBA" w:rsidRDefault="00D252AB" w:rsidP="00095ACB">
            <w:pPr>
              <w:wordWrap/>
              <w:rPr>
                <w:rFonts w:eastAsia="Times New Roman"/>
                <w:lang w:val="en-US" w:eastAsia="zh-CN"/>
              </w:rPr>
            </w:pPr>
            <w:r>
              <w:rPr>
                <w:b/>
                <w:bCs/>
              </w:rPr>
              <w:t>Consequences if not approved</w:t>
            </w:r>
            <w:r>
              <w:t xml:space="preserve">: </w:t>
            </w:r>
            <w:r>
              <w:rPr>
                <w:lang w:val="en-US" w:eastAsia="zh-CN"/>
              </w:rPr>
              <w:t>Incorrect Type-2 codebook construction for multi-cell scheduling</w:t>
            </w:r>
            <w:r>
              <w:rPr>
                <w:rFonts w:hint="eastAsia"/>
                <w:lang w:val="en-US" w:eastAsia="zh-CN"/>
              </w:rPr>
              <w:t xml:space="preserve">.  </w:t>
            </w:r>
          </w:p>
          <w:p w14:paraId="5F8FD0BE" w14:textId="77777777" w:rsidR="00A96BBA" w:rsidRDefault="00D252AB" w:rsidP="00095ACB">
            <w:pPr>
              <w:wordWrap/>
              <w:rPr>
                <w:rFonts w:ascii="Arial" w:hAnsi="Arial"/>
                <w:sz w:val="24"/>
              </w:rPr>
            </w:pPr>
            <w:r>
              <w:rPr>
                <w:rFonts w:ascii="Arial" w:hAnsi="Arial"/>
                <w:sz w:val="24"/>
              </w:rPr>
              <w:t>9</w:t>
            </w:r>
            <w:r>
              <w:rPr>
                <w:rFonts w:ascii="Arial" w:hAnsi="Arial" w:hint="eastAsia"/>
                <w:sz w:val="24"/>
              </w:rPr>
              <w:t>.</w:t>
            </w:r>
            <w:r>
              <w:rPr>
                <w:rFonts w:ascii="Arial" w:hAnsi="Arial"/>
                <w:sz w:val="24"/>
              </w:rPr>
              <w:t>1.3.1</w:t>
            </w:r>
            <w:r>
              <w:rPr>
                <w:rFonts w:ascii="Arial" w:hAnsi="Arial" w:hint="eastAsia"/>
                <w:sz w:val="24"/>
              </w:rPr>
              <w:tab/>
            </w:r>
            <w:r>
              <w:rPr>
                <w:rFonts w:ascii="Arial" w:hAnsi="Arial"/>
                <w:sz w:val="24"/>
              </w:rPr>
              <w:t>Type-2 HARQ-ACK codebook in physical uplink control channel</w:t>
            </w:r>
          </w:p>
          <w:p w14:paraId="2B47F60C" w14:textId="77777777" w:rsidR="00A96BBA" w:rsidRDefault="00D252AB" w:rsidP="00095ACB">
            <w:pPr>
              <w:wordWrap/>
              <w:jc w:val="center"/>
              <w:rPr>
                <w:rFonts w:ascii="Arial" w:hAnsi="Arial"/>
                <w:sz w:val="24"/>
                <w:lang w:val="en-US" w:eastAsia="zh-CN"/>
              </w:rPr>
            </w:pPr>
            <w:r>
              <w:t>&lt;Unchanged parts are omitted&gt;</w:t>
            </w:r>
          </w:p>
          <w:p w14:paraId="02B6E8DB" w14:textId="77777777" w:rsidR="00A96BBA" w:rsidRDefault="00D252AB" w:rsidP="00095ACB">
            <w:pPr>
              <w:wordWrap/>
              <w:rPr>
                <w:rFonts w:eastAsia="Times New Roman"/>
              </w:rPr>
            </w:pPr>
            <w:r>
              <w:rPr>
                <w:rFonts w:eastAsia="Times New Roman"/>
                <w:lang w:val="en-US" w:eastAsia="zh-CN"/>
              </w:rPr>
              <w:t>The</w:t>
            </w:r>
            <w:r>
              <w:rPr>
                <w:rFonts w:eastAsia="Times New Roman" w:cs="Arial" w:hint="eastAsia"/>
                <w:lang w:eastAsia="zh-CN"/>
              </w:rPr>
              <w:t xml:space="preserve"> UE determine</w:t>
            </w:r>
            <w:r>
              <w:rPr>
                <w:rFonts w:eastAsia="Times New Roman" w:cs="Arial"/>
                <w:lang w:eastAsia="zh-CN"/>
              </w:rPr>
              <w:t>s</w:t>
            </w:r>
            <w:r>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Pr>
                <w:rFonts w:eastAsia="Times New Roman"/>
              </w:rPr>
              <w:t xml:space="preserve"> </w:t>
            </w:r>
            <w:r>
              <w:rPr>
                <w:rFonts w:eastAsia="Times New Roman"/>
                <w:lang w:eastAsia="zh-CN"/>
              </w:rPr>
              <w:t>HARQ-ACK information bits in the second Type-2 HARQ-ACK sub-codebook according</w:t>
            </w:r>
            <w:r>
              <w:rPr>
                <w:rFonts w:eastAsia="Times New Roman" w:hint="eastAsia"/>
                <w:lang w:eastAsia="zh-CN"/>
              </w:rPr>
              <w:t xml:space="preserve"> to the </w:t>
            </w:r>
            <w:r>
              <w:rPr>
                <w:rFonts w:eastAsia="Times New Roman"/>
                <w:lang w:eastAsia="zh-CN"/>
              </w:rPr>
              <w:t>following</w:t>
            </w:r>
            <w:r>
              <w:rPr>
                <w:rFonts w:eastAsia="Times New Roman" w:hint="eastAsia"/>
                <w:lang w:eastAsia="zh-CN"/>
              </w:rPr>
              <w:t xml:space="preserve"> pseudo-code</w:t>
            </w:r>
            <w:r>
              <w:rPr>
                <w:rFonts w:eastAsia="Times New Roman"/>
                <w:lang w:eastAsia="zh-CN"/>
              </w:rPr>
              <w:t xml:space="preserve">. </w:t>
            </w:r>
          </w:p>
          <w:p w14:paraId="3E0FB967" w14:textId="77777777" w:rsidR="00A96BBA" w:rsidRDefault="00D252AB" w:rsidP="00095ACB">
            <w:pPr>
              <w:pStyle w:val="B1"/>
              <w:wordWrap/>
              <w:spacing w:before="240" w:after="120"/>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Pr>
                <w:rFonts w:cs="Arial"/>
              </w:rPr>
              <w:t xml:space="preserve"> to the maximum </w:t>
            </w:r>
            <w:r>
              <w:t xml:space="preserve">number of serving cells in </w:t>
            </w:r>
            <w:r>
              <w:rPr>
                <w:i/>
              </w:rPr>
              <w:t>ScheduledCell-ListDCI-1-3</w:t>
            </w:r>
            <w:r>
              <w:t xml:space="preserve"> of a set of serving cells provided by</w:t>
            </w:r>
            <w:r>
              <w:rPr>
                <w:i/>
              </w:rPr>
              <w:t xml:space="preserve"> MC-DCI-</w:t>
            </w:r>
            <w:proofErr w:type="spellStart"/>
            <w:r>
              <w:rPr>
                <w:i/>
              </w:rPr>
              <w:t>SetofCells</w:t>
            </w:r>
            <w:proofErr w:type="spellEnd"/>
            <w:r>
              <w:t>, across the number of sets of serving cells,</w:t>
            </w:r>
            <w:r>
              <w:rPr>
                <w:lang w:eastAsia="zh-CN"/>
              </w:rPr>
              <w:t xml:space="preserve"> that can be scheduled PDSCH receptions by DCI format 1_3</w:t>
            </w:r>
          </w:p>
          <w:p w14:paraId="7C4885D3" w14:textId="77777777" w:rsidR="00A96BBA" w:rsidRDefault="00D252AB" w:rsidP="00095ACB">
            <w:pPr>
              <w:pStyle w:val="B1"/>
              <w:wordWrap/>
              <w:spacing w:before="240" w:after="120"/>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 1_3 over more than one serving cells in a set of serving cells across the number of sets of serving cells</w:t>
            </w:r>
          </w:p>
          <w:p w14:paraId="0542E598" w14:textId="77777777" w:rsidR="00A96BBA" w:rsidRDefault="00D252AB" w:rsidP="00095ACB">
            <w:pPr>
              <w:pStyle w:val="B1"/>
              <w:wordWrap/>
              <w:spacing w:before="240" w:after="120"/>
              <w:rPr>
                <w:iCs/>
                <w:strike/>
                <w:color w:val="FF0000"/>
                <w:lang w:eastAsia="zh-CN"/>
              </w:rPr>
            </w:pPr>
            <w:r>
              <w:rPr>
                <w:strike/>
                <w:color w:val="FF0000"/>
                <w:lang w:eastAsia="zh-CN"/>
              </w:rPr>
              <w:t xml:space="preserve">Set </w:t>
            </w:r>
            <m:oMath>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oMath>
            <w:r>
              <w:rPr>
                <w:strike/>
                <w:color w:val="FF0000"/>
              </w:rPr>
              <w:t xml:space="preserve"> </w:t>
            </w:r>
            <w:r>
              <w:rPr>
                <w:strike/>
                <w:color w:val="FF0000"/>
                <w:lang w:eastAsia="zh-CN"/>
              </w:rPr>
              <w:t>to the number of sets of serving cells</w:t>
            </w:r>
            <w:r>
              <w:rPr>
                <w:i/>
                <w:strike/>
                <w:color w:val="FF0000"/>
              </w:rPr>
              <w:t xml:space="preserve"> MC-DCI-</w:t>
            </w:r>
            <w:proofErr w:type="spellStart"/>
            <w:r>
              <w:rPr>
                <w:i/>
                <w:strike/>
                <w:color w:val="FF0000"/>
              </w:rPr>
              <w:t>SetofCells</w:t>
            </w:r>
            <w:proofErr w:type="spellEnd"/>
            <w:r>
              <w:rPr>
                <w:iCs/>
                <w:strike/>
                <w:color w:val="FF0000"/>
              </w:rPr>
              <w:t xml:space="preserve"> in a PUCCH </w:t>
            </w:r>
            <w:proofErr w:type="gramStart"/>
            <w:r>
              <w:rPr>
                <w:iCs/>
                <w:strike/>
                <w:color w:val="FF0000"/>
              </w:rPr>
              <w:t>group</w:t>
            </w:r>
            <w:proofErr w:type="gramEnd"/>
          </w:p>
          <w:p w14:paraId="726EA818" w14:textId="77777777" w:rsidR="00A96BBA" w:rsidRDefault="00D252AB" w:rsidP="00095ACB">
            <w:pPr>
              <w:pStyle w:val="B1"/>
              <w:wordWrap/>
              <w:spacing w:before="240" w:after="120"/>
              <w:rPr>
                <w:rFonts w:hAnsi="Cambria Math"/>
                <w:strike/>
                <w:color w:val="FF0000"/>
              </w:rPr>
            </w:pPr>
            <w:r>
              <w:rPr>
                <w:strike/>
                <w:color w:val="FF0000"/>
                <w:lang w:eastAsia="zh-CN"/>
              </w:rPr>
              <w:t>S</w:t>
            </w:r>
            <w:r>
              <w:rPr>
                <w:rFonts w:hint="eastAsia"/>
                <w:strike/>
                <w:color w:val="FF0000"/>
                <w:lang w:eastAsia="zh-CN"/>
              </w:rPr>
              <w:t xml:space="preserve">et </w:t>
            </w:r>
            <m:oMath>
              <m:r>
                <w:rPr>
                  <w:rFonts w:ascii="Cambria Math" w:hAnsi="Cambria Math"/>
                  <w:strike/>
                  <w:color w:val="FF0000"/>
                </w:rPr>
                <m:t>s</m:t>
              </m:r>
            </m:oMath>
            <w:r>
              <w:rPr>
                <w:strike/>
                <w:color w:val="FF0000"/>
              </w:rPr>
              <w:t xml:space="preserve"> to index of sets of serving cells, </w:t>
            </w:r>
            <m:oMath>
              <m:r>
                <w:rPr>
                  <w:rFonts w:ascii="Cambria Math" w:hAnsi="Cambria Math"/>
                  <w:strike/>
                  <w:color w:val="FF0000"/>
                </w:rPr>
                <m:t>s=0,</m:t>
              </m:r>
              <m:r>
                <w:rPr>
                  <w:rFonts w:ascii="Cambria Math" w:hAnsi="Cambria Math"/>
                  <w:strike/>
                  <w:color w:val="FF0000"/>
                  <w:lang w:eastAsia="zh-CN"/>
                </w:rPr>
                <m:t>…,</m:t>
              </m:r>
              <m:r>
                <w:rPr>
                  <w:rFonts w:ascii="Cambria Math" w:hAnsi="Cambria Math"/>
                  <w:strike/>
                  <w:color w:val="FF0000"/>
                </w:rPr>
                <m:t xml:space="preserve">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r>
                <w:rPr>
                  <w:rFonts w:ascii="Cambria Math" w:hAnsi="Cambria Math"/>
                  <w:strike/>
                  <w:color w:val="FF0000"/>
                </w:rPr>
                <m:t>-1</m:t>
              </m:r>
            </m:oMath>
          </w:p>
          <w:p w14:paraId="1A33A38C" w14:textId="77777777" w:rsidR="00A96BBA" w:rsidRDefault="00D252AB" w:rsidP="00095ACB">
            <w:pPr>
              <w:pStyle w:val="B1"/>
              <w:wordWrap/>
              <w:spacing w:before="240" w:after="120"/>
              <w:rPr>
                <w:rFonts w:hAnsi="Cambria Math"/>
                <w:strike/>
                <w:color w:val="FF0000"/>
                <w:u w:val="single"/>
                <w:lang w:eastAsia="zh-CN"/>
              </w:rPr>
            </w:pPr>
            <w:r>
              <w:rPr>
                <w:rFonts w:hint="eastAsia"/>
                <w:color w:val="FF0000"/>
                <w:u w:val="single"/>
                <w:lang w:eastAsia="zh-CN"/>
              </w:rPr>
              <w:t xml:space="preserve">Set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r>
              <w:rPr>
                <w:color w:val="FF0000"/>
                <w:u w:val="single"/>
              </w:rPr>
              <w:t xml:space="preserve"> to the number of </w:t>
            </w:r>
            <w:r>
              <w:rPr>
                <w:color w:val="FF0000"/>
                <w:u w:val="single"/>
                <w:lang w:val="en-US"/>
              </w:rPr>
              <w:t xml:space="preserve">serving </w:t>
            </w:r>
            <w:r>
              <w:rPr>
                <w:color w:val="FF0000"/>
                <w:u w:val="single"/>
              </w:rPr>
              <w:t xml:space="preserve">cells configured by higher layers for the </w:t>
            </w:r>
            <w:proofErr w:type="gramStart"/>
            <w:r>
              <w:rPr>
                <w:color w:val="FF0000"/>
                <w:u w:val="single"/>
              </w:rPr>
              <w:t>UE</w:t>
            </w:r>
            <w:proofErr w:type="gramEnd"/>
          </w:p>
          <w:p w14:paraId="4A15EB08" w14:textId="77777777" w:rsidR="00A96BBA" w:rsidRDefault="00D252AB" w:rsidP="00095ACB">
            <w:pPr>
              <w:pStyle w:val="B1"/>
              <w:wordWrap/>
              <w:spacing w:before="240" w:after="120"/>
              <w:rPr>
                <w:lang w:eastAsia="zh-CN"/>
              </w:rPr>
            </w:pPr>
            <w:r>
              <w:rPr>
                <w:lang w:eastAsia="zh-CN"/>
              </w:rPr>
              <w:t xml:space="preserve">Set </w:t>
            </w:r>
            <m:oMath>
              <m:r>
                <w:rPr>
                  <w:rFonts w:ascii="Cambria Math" w:hAnsi="Cambria Math"/>
                  <w:lang w:eastAsia="zh-CN"/>
                </w:rPr>
                <m:t>mc</m:t>
              </m:r>
            </m:oMath>
            <w:r>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Pr>
                <w:lang w:eastAsia="zh-CN"/>
              </w:rPr>
              <w:t xml:space="preserve"> serving cells</w:t>
            </w:r>
            <w:r>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45E65C16" w14:textId="77777777" w:rsidR="00A96BBA" w:rsidRDefault="00D252AB" w:rsidP="00095ACB">
            <w:pPr>
              <w:pStyle w:val="B1"/>
              <w:wordWrap/>
              <w:spacing w:before="240" w:after="120"/>
              <w:rPr>
                <w:lang w:eastAsia="zh-CN"/>
              </w:rPr>
            </w:pPr>
            <w:r>
              <w:rPr>
                <w:rFonts w:hint="eastAsia"/>
                <w:lang w:eastAsia="zh-CN"/>
              </w:rPr>
              <w:t xml:space="preserve">Set </w:t>
            </w:r>
            <m:oMath>
              <m:r>
                <w:rPr>
                  <w:rFonts w:ascii="Cambria Math" w:hAnsi="Cambria Math"/>
                  <w:lang w:eastAsia="zh-CN"/>
                </w:rPr>
                <m:t>m=0</m:t>
              </m:r>
            </m:oMath>
            <w:r>
              <w:rPr>
                <w:rFonts w:hint="eastAsia"/>
                <w:lang w:eastAsia="zh-CN"/>
              </w:rPr>
              <w:t xml:space="preserve"> </w:t>
            </w:r>
            <w:r>
              <w:rPr>
                <w:lang w:eastAsia="zh-CN"/>
              </w:rPr>
              <w:t>–</w:t>
            </w:r>
            <w:r>
              <w:rPr>
                <w:rFonts w:hint="eastAsia"/>
                <w:lang w:eastAsia="zh-CN"/>
              </w:rPr>
              <w:t xml:space="preserve"> </w:t>
            </w:r>
            <w:r>
              <w:rPr>
                <w:lang w:eastAsia="zh-CN"/>
              </w:rPr>
              <w:t>PDCCH monitoring occasion</w:t>
            </w:r>
            <w:r>
              <w:rPr>
                <w:rFonts w:hint="eastAsia"/>
                <w:lang w:eastAsia="zh-CN"/>
              </w:rPr>
              <w:t xml:space="preserve"> index</w:t>
            </w:r>
            <w:r>
              <w:rPr>
                <w:lang w:eastAsia="zh-CN"/>
              </w:rPr>
              <w:t xml:space="preserve"> for detection of a DCI format 1_3 </w:t>
            </w:r>
            <w:r>
              <w:rPr>
                <w:rFonts w:hint="eastAsia"/>
                <w:lang w:val="en-US" w:eastAsia="zh-CN"/>
              </w:rPr>
              <w:t xml:space="preserve">scheduling PDSCH </w:t>
            </w:r>
            <w:r>
              <w:rPr>
                <w:lang w:val="en-US" w:eastAsia="zh-CN"/>
              </w:rPr>
              <w:t xml:space="preserve">receptions on serving cells from a </w:t>
            </w:r>
            <w:r>
              <w:t>set of serving cells</w:t>
            </w:r>
            <w:r>
              <w:rPr>
                <w:rFonts w:hint="eastAsia"/>
                <w:lang w:eastAsia="zh-CN"/>
              </w:rPr>
              <w:t xml:space="preserve">: lower index corresponds to earlier </w:t>
            </w:r>
            <w:r>
              <w:rPr>
                <w:lang w:eastAsia="zh-CN"/>
              </w:rPr>
              <w:t xml:space="preserve">PDCCH monitoring </w:t>
            </w:r>
            <w:proofErr w:type="gramStart"/>
            <w:r>
              <w:rPr>
                <w:lang w:eastAsia="zh-CN"/>
              </w:rPr>
              <w:t>occasion</w:t>
            </w:r>
            <w:proofErr w:type="gramEnd"/>
          </w:p>
          <w:p w14:paraId="31678B17" w14:textId="77777777" w:rsidR="00A96BBA" w:rsidRDefault="00D252AB" w:rsidP="00095ACB">
            <w:pPr>
              <w:pStyle w:val="B1"/>
              <w:wordWrap/>
              <w:spacing w:before="240" w:after="120"/>
              <w:rPr>
                <w:lang w:eastAsia="zh-CN"/>
              </w:rPr>
            </w:pPr>
            <w:r>
              <w:rPr>
                <w:rFonts w:hint="eastAsia"/>
                <w:lang w:eastAsia="zh-CN"/>
              </w:rPr>
              <w:t xml:space="preserve">Set </w:t>
            </w:r>
            <m:oMath>
              <m:r>
                <w:rPr>
                  <w:rFonts w:ascii="Cambria Math" w:hAnsi="Cambria Math"/>
                  <w:lang w:eastAsia="zh-CN"/>
                </w:rPr>
                <m:t>j=0</m:t>
              </m:r>
            </m:oMath>
          </w:p>
          <w:p w14:paraId="6C4FB5B0" w14:textId="77777777" w:rsidR="00A96BBA" w:rsidRDefault="00D252AB" w:rsidP="00095ACB">
            <w:pPr>
              <w:pStyle w:val="B1"/>
              <w:wordWrap/>
              <w:spacing w:before="240" w:after="120"/>
              <w:rPr>
                <w:rFonts w:cs="Arial"/>
                <w:lang w:eastAsia="zh-CN"/>
              </w:rPr>
            </w:pPr>
            <w:r>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48FA13F4" w14:textId="77777777" w:rsidR="00A96BBA" w:rsidRDefault="00D252AB" w:rsidP="00095ACB">
            <w:pPr>
              <w:pStyle w:val="B1"/>
              <w:wordWrap/>
              <w:spacing w:before="240" w:after="120"/>
              <w:rPr>
                <w:rFonts w:cs="Arial"/>
                <w:lang w:eastAsia="zh-CN"/>
              </w:rPr>
            </w:pPr>
            <w:r>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3CDC4A96" w14:textId="77777777" w:rsidR="00A96BBA" w:rsidRDefault="00D252AB" w:rsidP="00095ACB">
            <w:pPr>
              <w:pStyle w:val="B1"/>
              <w:wordWrap/>
              <w:spacing w:before="240" w:after="120"/>
              <w:rPr>
                <w:rFonts w:cs="Arial"/>
                <w:lang w:eastAsia="zh-CN"/>
              </w:rPr>
            </w:pPr>
            <w:r>
              <w:rPr>
                <w:rFonts w:cs="Arial"/>
                <w:lang w:eastAsia="zh-CN"/>
              </w:rPr>
              <w:t>S</w:t>
            </w:r>
            <w:r>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6A263940" w14:textId="77777777" w:rsidR="00A96BBA" w:rsidRDefault="00D252AB" w:rsidP="00095ACB">
            <w:pPr>
              <w:pStyle w:val="B1"/>
              <w:wordWrap/>
              <w:spacing w:before="240" w:after="120"/>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w:t>
            </w:r>
            <w:proofErr w:type="gramStart"/>
            <w:r>
              <w:rPr>
                <w:lang w:eastAsia="zh-CN"/>
              </w:rPr>
              <w:t>occasions</w:t>
            </w:r>
            <w:proofErr w:type="gramEnd"/>
          </w:p>
          <w:p w14:paraId="576F4782" w14:textId="77777777" w:rsidR="00A96BBA" w:rsidRDefault="00D252AB" w:rsidP="00095ACB">
            <w:pPr>
              <w:pStyle w:val="B1"/>
              <w:wordWrap/>
              <w:spacing w:before="240" w:after="120"/>
              <w:rPr>
                <w:lang w:eastAsia="zh-CN"/>
              </w:rPr>
            </w:pPr>
            <w:r>
              <w:rPr>
                <w:rFonts w:hint="eastAsia"/>
                <w:lang w:eastAsia="zh-CN"/>
              </w:rPr>
              <w:t xml:space="preserve">while </w:t>
            </w:r>
            <m:oMath>
              <m:r>
                <w:rPr>
                  <w:rFonts w:ascii="Cambria Math" w:hAnsi="Cambria Math"/>
                  <w:lang w:eastAsia="zh-CN"/>
                </w:rPr>
                <m:t>m&lt;M</m:t>
              </m:r>
            </m:oMath>
          </w:p>
          <w:p w14:paraId="63171859" w14:textId="77777777" w:rsidR="00A96BBA" w:rsidRDefault="00D252AB" w:rsidP="00095ACB">
            <w:pPr>
              <w:pStyle w:val="B1"/>
              <w:wordWrap/>
              <w:spacing w:before="240" w:after="120"/>
              <w:rPr>
                <w:rFonts w:cs="Arial"/>
                <w:lang w:eastAsia="zh-CN"/>
              </w:rPr>
            </w:pPr>
            <w:r>
              <w:rPr>
                <w:lang w:eastAsia="zh-CN"/>
              </w:rPr>
              <w:lastRenderedPageBreak/>
              <w:tab/>
            </w:r>
            <m:oMath>
              <m:r>
                <w:rPr>
                  <w:rFonts w:ascii="Cambria Math" w:hAnsi="Cambria Math"/>
                  <w:strike/>
                  <w:color w:val="FF0000"/>
                  <w:lang w:eastAsia="zh-CN"/>
                </w:rPr>
                <m:t>s</m:t>
              </m:r>
              <m:r>
                <m:rPr>
                  <m:sty m:val="p"/>
                </m:rPr>
                <w:rPr>
                  <w:rFonts w:ascii="Cambria Math" w:hAnsi="Cambria Math"/>
                  <w:strike/>
                  <w:color w:val="FF0000"/>
                  <w:lang w:eastAsia="zh-CN"/>
                </w:rPr>
                <m:t>=0</m:t>
              </m:r>
            </m:oMath>
            <w:r>
              <w:rPr>
                <w:rFonts w:hAnsi="Cambria Math" w:hint="eastAsia"/>
                <w:color w:val="FF0000"/>
                <w:lang w:val="en-US" w:eastAsia="zh-CN"/>
              </w:rPr>
              <w:t xml:space="preserve"> </w:t>
            </w:r>
            <w:r>
              <w:rPr>
                <w:color w:val="FF0000"/>
                <w:u w:val="single"/>
                <w:lang w:eastAsia="zh-CN"/>
              </w:rPr>
              <w:t>S</w:t>
            </w:r>
            <w:r>
              <w:rPr>
                <w:rFonts w:hint="eastAsia"/>
                <w:color w:val="FF0000"/>
                <w:u w:val="single"/>
                <w:lang w:eastAsia="zh-CN"/>
              </w:rPr>
              <w:t xml:space="preserve">et </w:t>
            </w:r>
            <m:oMath>
              <m:r>
                <w:rPr>
                  <w:rFonts w:ascii="Cambria Math" w:hAnsi="Cambria Math"/>
                  <w:color w:val="FF0000"/>
                  <w:u w:val="single"/>
                </w:rPr>
                <m:t>c=0</m:t>
              </m:r>
            </m:oMath>
            <w:r>
              <w:rPr>
                <w:color w:val="FF0000"/>
                <w:u w:val="single"/>
              </w:rPr>
              <w:t xml:space="preserve"> – serving cell index: lower indexes correspond to lower RRC indexes of corresponding </w:t>
            </w:r>
            <w:proofErr w:type="gramStart"/>
            <w:r>
              <w:rPr>
                <w:color w:val="FF0000"/>
                <w:u w:val="single"/>
              </w:rPr>
              <w:t>cell</w:t>
            </w:r>
            <w:proofErr w:type="gramEnd"/>
          </w:p>
          <w:p w14:paraId="080DEB2C" w14:textId="77777777" w:rsidR="00A96BBA" w:rsidRDefault="00D252AB" w:rsidP="00095ACB">
            <w:pPr>
              <w:pStyle w:val="B2"/>
              <w:wordWrap/>
              <w:spacing w:before="120"/>
              <w:ind w:firstLine="216"/>
              <w:rPr>
                <w:lang w:eastAsia="zh-CN"/>
              </w:rPr>
            </w:pPr>
            <w:r>
              <w:rPr>
                <w:rFonts w:hint="eastAsia"/>
                <w:lang w:eastAsia="zh-CN"/>
              </w:rPr>
              <w:t xml:space="preserve">if </w:t>
            </w:r>
            <w:proofErr w:type="spellStart"/>
            <w:r>
              <w:rPr>
                <w:i/>
                <w:iCs/>
              </w:rPr>
              <w:t>harq</w:t>
            </w:r>
            <w:proofErr w:type="spellEnd"/>
            <w:r>
              <w:rPr>
                <w:i/>
                <w:iCs/>
              </w:rPr>
              <w:t>-ACK-</w:t>
            </w:r>
            <w:proofErr w:type="spellStart"/>
            <w:r>
              <w:rPr>
                <w:i/>
                <w:iCs/>
              </w:rPr>
              <w:t>SpatialBundlingPUCCH</w:t>
            </w:r>
            <w:proofErr w:type="spellEnd"/>
            <w:r>
              <w:rPr>
                <w:rFonts w:hint="eastAsia"/>
                <w:lang w:eastAsia="zh-CN"/>
              </w:rPr>
              <w:t xml:space="preserve"> </w:t>
            </w:r>
            <w:r>
              <w:rPr>
                <w:lang w:eastAsia="zh-CN"/>
              </w:rPr>
              <w:t>is not provided</w:t>
            </w:r>
            <w:r>
              <w:rPr>
                <w:rFonts w:hint="eastAsia"/>
                <w:lang w:eastAsia="zh-CN"/>
              </w:rPr>
              <w:t>,</w:t>
            </w:r>
          </w:p>
          <w:p w14:paraId="1903AC7C" w14:textId="77777777" w:rsidR="00A96BBA" w:rsidRDefault="00D252AB" w:rsidP="00095ACB">
            <w:pPr>
              <w:pStyle w:val="B3"/>
              <w:wordWrap/>
              <w:spacing w:after="48"/>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14:paraId="3CFCDF0C" w14:textId="77777777" w:rsidR="00A96BBA" w:rsidRDefault="00D252AB" w:rsidP="00095ACB">
            <w:pPr>
              <w:pStyle w:val="B4"/>
              <w:wordWrap/>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w:t>
            </w:r>
            <w:r>
              <w:rPr>
                <w:rFonts w:hint="eastAsia"/>
                <w:lang w:eastAsia="zh-CN"/>
              </w:rPr>
              <w:t xml:space="preserve">on </w:t>
            </w:r>
            <w:r>
              <w:rPr>
                <w:lang w:eastAsia="zh-CN"/>
              </w:rPr>
              <w:t xml:space="preserve">respective more than one </w:t>
            </w:r>
            <w:r>
              <w:rPr>
                <w:rFonts w:hint="eastAsia"/>
                <w:lang w:eastAsia="zh-CN"/>
              </w:rPr>
              <w:t>serving cell</w:t>
            </w:r>
            <w:r>
              <w:rPr>
                <w:lang w:eastAsia="zh-CN"/>
              </w:rPr>
              <w:t xml:space="preserve">s </w:t>
            </w:r>
            <w:r>
              <w:rPr>
                <w:strike/>
                <w:color w:val="FF0000"/>
                <w:lang w:eastAsia="zh-CN"/>
              </w:rPr>
              <w:t xml:space="preserve">from </w:t>
            </w:r>
            <w:r>
              <w:rPr>
                <w:strike/>
                <w:color w:val="FF0000"/>
                <w:lang w:val="en-US" w:eastAsia="zh-CN"/>
              </w:rPr>
              <w:t xml:space="preserve">the </w:t>
            </w:r>
            <w:r>
              <w:rPr>
                <w:strike/>
                <w:color w:val="FF0000"/>
              </w:rPr>
              <w:t xml:space="preserve">set </w:t>
            </w:r>
            <m:oMath>
              <m:r>
                <w:rPr>
                  <w:rFonts w:ascii="Cambria Math" w:hAnsi="Cambria Math"/>
                  <w:strike/>
                  <w:color w:val="FF0000"/>
                </w:rPr>
                <m:t>s</m:t>
              </m:r>
            </m:oMath>
            <w:r>
              <w:rPr>
                <w:strike/>
                <w:color w:val="FF0000"/>
              </w:rPr>
              <w:t xml:space="preserve"> of serving cells</w:t>
            </w:r>
            <w:r>
              <w:rPr>
                <w:rFonts w:hint="eastAsia"/>
                <w:strike/>
                <w:color w:val="FF0000"/>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lang w:eastAsia="zh-CN"/>
                </w:rPr>
                <m:t>m</m:t>
              </m:r>
            </m:oMath>
            <w:r>
              <w:rPr>
                <w:rFonts w:hint="eastAsia"/>
                <w:u w:val="single"/>
                <w:lang w:eastAsia="zh-CN"/>
              </w:rPr>
              <w:t xml:space="preserve"> </w:t>
            </w:r>
            <w:r>
              <w:rPr>
                <w:color w:val="FF0000"/>
                <w:u w:val="single"/>
                <w:lang w:eastAsia="zh-CN"/>
              </w:rPr>
              <w:t xml:space="preserve">and the serving cell </w:t>
            </w:r>
            <m:oMath>
              <m:r>
                <w:rPr>
                  <w:rFonts w:ascii="Cambria Math" w:hAnsi="Cambria Math"/>
                  <w:color w:val="FF0000"/>
                  <w:u w:val="single"/>
                </w:rPr>
                <m:t>c</m:t>
              </m:r>
            </m:oMath>
            <w:r>
              <w:rPr>
                <w:color w:val="FF0000"/>
                <w:u w:val="single"/>
                <w:lang w:eastAsia="zh-CN"/>
              </w:rPr>
              <w:t xml:space="preserve"> is the one with the smallest index among the more than one serving cells</w:t>
            </w:r>
            <w:r>
              <w:rPr>
                <w:rFonts w:hint="eastAsia"/>
                <w:lang w:eastAsia="zh-CN"/>
              </w:rPr>
              <w:t xml:space="preserve"> </w:t>
            </w:r>
          </w:p>
          <w:p w14:paraId="4C05AC92" w14:textId="77777777" w:rsidR="00A96BBA" w:rsidRDefault="00D252AB" w:rsidP="00095ACB">
            <w:pPr>
              <w:pStyle w:val="B5"/>
              <w:wordWrap/>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0BA3562" w14:textId="77777777" w:rsidR="00A96BBA" w:rsidRDefault="00D252AB" w:rsidP="00095ACB">
            <w:pPr>
              <w:pStyle w:val="B5"/>
              <w:wordWrap/>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14:paraId="529EA9FF" w14:textId="77777777" w:rsidR="00A96BBA" w:rsidRDefault="00D252AB" w:rsidP="00095ACB">
            <w:pPr>
              <w:pStyle w:val="B5"/>
              <w:wordWrap/>
              <w:rPr>
                <w:rFonts w:cs="Arial"/>
                <w:lang w:eastAsia="zh-CN"/>
              </w:rPr>
            </w:pPr>
            <w:r>
              <w:rPr>
                <w:rFonts w:hint="eastAsia"/>
                <w:lang w:eastAsia="zh-CN"/>
              </w:rPr>
              <w:t>end if</w:t>
            </w:r>
          </w:p>
          <w:p w14:paraId="2BEC7AB9" w14:textId="77777777" w:rsidR="00A96BBA" w:rsidRDefault="00000000" w:rsidP="00095ACB">
            <w:pPr>
              <w:pStyle w:val="B5"/>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2A2CD1F1" w14:textId="77777777" w:rsidR="00A96BBA" w:rsidRDefault="00D252AB" w:rsidP="00095ACB">
            <w:pPr>
              <w:pStyle w:val="B5"/>
              <w:wordWrap/>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147ED003" w14:textId="77777777" w:rsidR="00A96BBA" w:rsidRDefault="00000000" w:rsidP="00095ACB">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5FFEC52D" w14:textId="77777777" w:rsidR="00A96BBA" w:rsidRDefault="00D252AB" w:rsidP="00095ACB">
            <w:pPr>
              <w:pStyle w:val="B5"/>
              <w:wordWrap/>
              <w:rPr>
                <w:lang w:eastAsia="zh-CN"/>
              </w:rPr>
            </w:pPr>
            <w:r>
              <w:rPr>
                <w:lang w:eastAsia="zh-CN"/>
              </w:rPr>
              <w:t xml:space="preserve">else </w:t>
            </w:r>
          </w:p>
          <w:p w14:paraId="4BDF3121" w14:textId="77777777" w:rsidR="00A96BBA" w:rsidRDefault="00000000" w:rsidP="00095ACB">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w:t>
            </w:r>
          </w:p>
          <w:p w14:paraId="4C6C9A66" w14:textId="77777777" w:rsidR="00A96BBA" w:rsidRDefault="00D252AB" w:rsidP="00095ACB">
            <w:pPr>
              <w:pStyle w:val="B5"/>
              <w:wordWrap/>
              <w:rPr>
                <w:lang w:eastAsia="zh-CN"/>
              </w:rPr>
            </w:pPr>
            <w:r>
              <w:rPr>
                <w:lang w:eastAsia="zh-CN"/>
              </w:rPr>
              <w:t>end if</w:t>
            </w:r>
          </w:p>
          <w:p w14:paraId="7D6C2BF8" w14:textId="77777777" w:rsidR="00A96BBA" w:rsidRDefault="00D252AB" w:rsidP="00095ACB">
            <w:pPr>
              <w:pStyle w:val="B5"/>
              <w:wordWrap/>
              <w:rPr>
                <w:lang w:eastAsia="zh-CN"/>
              </w:rPr>
            </w:pPr>
            <m:oMath>
              <m:r>
                <w:rPr>
                  <w:rFonts w:ascii="Cambria Math" w:hAnsi="Cambria Math"/>
                  <w:lang w:eastAsia="zh-CN"/>
                </w:rPr>
                <m:t>cnt=0</m:t>
              </m:r>
            </m:oMath>
            <w:r>
              <w:rPr>
                <w:lang w:eastAsia="zh-CN"/>
              </w:rPr>
              <w:t>;</w:t>
            </w:r>
          </w:p>
          <w:p w14:paraId="39DFBF08" w14:textId="77777777" w:rsidR="00A96BBA" w:rsidRDefault="00D252AB" w:rsidP="00095ACB">
            <w:pPr>
              <w:pStyle w:val="B5"/>
              <w:wordWrap/>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w:t>
            </w:r>
          </w:p>
          <w:p w14:paraId="57B06C26" w14:textId="77777777" w:rsidR="00A96BBA" w:rsidRDefault="00D252AB" w:rsidP="00095ACB">
            <w:pPr>
              <w:pStyle w:val="B5"/>
              <w:wordWrap/>
            </w:pPr>
            <w:r>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p>
          <w:p w14:paraId="2631CA45" w14:textId="77777777" w:rsidR="00A96BBA" w:rsidRDefault="00D252AB" w:rsidP="00095ACB">
            <w:pPr>
              <w:pStyle w:val="B5"/>
              <w:wordWrap/>
              <w:ind w:left="1985"/>
            </w:pPr>
            <w:r>
              <w:t>if the UE is scheduled PDSCH reception on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w:t>
            </w:r>
            <w:r>
              <w:rPr>
                <w:iCs/>
                <w:strike/>
                <w:color w:val="FF0000"/>
                <w:lang w:eastAsia="zh-CN"/>
              </w:rPr>
              <w:t>, of set</w:t>
            </w:r>
            <w:r>
              <w:rPr>
                <w:rFonts w:ascii="Cambria Math" w:hAnsi="Cambria Math"/>
                <w:iCs/>
                <w:strike/>
                <w:color w:val="FF0000"/>
                <w:lang w:eastAsia="zh-CN"/>
              </w:rPr>
              <w:t xml:space="preserve"> </w:t>
            </w:r>
            <m:oMath>
              <m:r>
                <w:rPr>
                  <w:rFonts w:ascii="Cambria Math"/>
                  <w:strike/>
                  <w:color w:val="FF0000"/>
                </w:rPr>
                <m:t>s</m:t>
              </m:r>
            </m:oMath>
          </w:p>
          <w:p w14:paraId="5F297216" w14:textId="77777777" w:rsidR="00A96BBA" w:rsidRDefault="00D252AB" w:rsidP="00095ACB">
            <w:pPr>
              <w:pStyle w:val="B5"/>
              <w:wordWrap/>
              <w:ind w:left="2268"/>
            </w:pPr>
            <w:r>
              <w:t xml:space="preserve">if </w:t>
            </w:r>
            <w:proofErr w:type="spellStart"/>
            <w:r>
              <w:rPr>
                <w:i/>
              </w:rPr>
              <w:t>maxNrofCodeWordsScheduledByDCI</w:t>
            </w:r>
            <w:proofErr w:type="spellEnd"/>
            <w:r>
              <w:rPr>
                <w:lang w:eastAsia="zh-CN"/>
              </w:rPr>
              <w:t xml:space="preserve"> is 2 for</w:t>
            </w:r>
            <w:r>
              <w:t xml:space="preserve">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 set</w:t>
            </w:r>
            <w:r>
              <w:rPr>
                <w:rFonts w:ascii="Cambria Math" w:hAnsi="Cambria Math"/>
                <w:iCs/>
                <w:lang w:eastAsia="zh-CN"/>
              </w:rPr>
              <w:t xml:space="preserve"> </w:t>
            </w:r>
            <m:oMath>
              <m:r>
                <w:rPr>
                  <w:rFonts w:ascii="Cambria Math"/>
                </w:rPr>
                <m:t>s</m:t>
              </m:r>
            </m:oMath>
          </w:p>
          <w:p w14:paraId="540A9899" w14:textId="77777777" w:rsidR="00A96BBA" w:rsidRDefault="00000000" w:rsidP="00095ACB">
            <w:pPr>
              <w:pStyle w:val="B5"/>
              <w:wordWrap/>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D252AB">
              <w:t xml:space="preserve"> </w:t>
            </w:r>
            <w:r w:rsidR="00D252AB">
              <w:rPr>
                <w:rFonts w:hint="eastAsia"/>
                <w:lang w:eastAsia="zh-CN"/>
              </w:rPr>
              <w:t xml:space="preserve">= </w:t>
            </w:r>
            <w:r w:rsidR="00D252AB">
              <w:t>HARQ-ACK information bit corresponding to the first transport block of this cell</w:t>
            </w:r>
          </w:p>
          <w:p w14:paraId="358D00EC" w14:textId="77777777" w:rsidR="00A96BBA" w:rsidRDefault="00000000" w:rsidP="00095ACB">
            <w:pPr>
              <w:pStyle w:val="B5"/>
              <w:wordWrap/>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rsidR="00D252AB">
              <w:t xml:space="preserve"> </w:t>
            </w:r>
            <w:r w:rsidR="00D252AB">
              <w:rPr>
                <w:rFonts w:hint="eastAsia"/>
                <w:lang w:eastAsia="zh-CN"/>
              </w:rPr>
              <w:t>=</w:t>
            </w:r>
            <w:r w:rsidR="00D252AB">
              <w:t xml:space="preserve"> HARQ-ACK information bit corresponding to the </w:t>
            </w:r>
            <w:r w:rsidR="00D252AB">
              <w:rPr>
                <w:rFonts w:hint="eastAsia"/>
                <w:lang w:eastAsia="zh-CN"/>
              </w:rPr>
              <w:t>second</w:t>
            </w:r>
            <w:r w:rsidR="00D252AB">
              <w:t xml:space="preserve"> transport block of this cell</w:t>
            </w:r>
          </w:p>
          <w:p w14:paraId="7D692151" w14:textId="77777777" w:rsidR="00A96BBA" w:rsidRDefault="00D252AB" w:rsidP="00095ACB">
            <w:pPr>
              <w:pStyle w:val="B5"/>
              <w:wordWrap/>
              <w:ind w:left="2552"/>
            </w:pPr>
            <m:oMath>
              <m:r>
                <w:rPr>
                  <w:rFonts w:ascii="Cambria Math" w:hAnsi="Cambria Math"/>
                  <w:lang w:eastAsia="zh-CN"/>
                </w:rPr>
                <m:t>cnt=cnt+2</m:t>
              </m:r>
            </m:oMath>
            <w:r>
              <w:rPr>
                <w:lang w:eastAsia="zh-CN"/>
              </w:rPr>
              <w:t>;</w:t>
            </w:r>
          </w:p>
          <w:p w14:paraId="45301A7C" w14:textId="77777777" w:rsidR="00A96BBA" w:rsidRDefault="00D252AB" w:rsidP="00095ACB">
            <w:pPr>
              <w:pStyle w:val="B5"/>
              <w:wordWrap/>
              <w:ind w:left="2268"/>
            </w:pPr>
            <w:r>
              <w:t>else</w:t>
            </w:r>
          </w:p>
          <w:p w14:paraId="6174DCD7" w14:textId="77777777" w:rsidR="00A96BBA" w:rsidRDefault="00000000" w:rsidP="00095ACB">
            <w:pPr>
              <w:pStyle w:val="B5"/>
              <w:wordWrap/>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D252AB">
              <w:t xml:space="preserve"> </w:t>
            </w:r>
            <w:r w:rsidR="00D252AB">
              <w:rPr>
                <w:rFonts w:hint="eastAsia"/>
                <w:lang w:eastAsia="zh-CN"/>
              </w:rPr>
              <w:t xml:space="preserve">= </w:t>
            </w:r>
            <w:r w:rsidR="00D252AB">
              <w:t>HARQ-ACK information bit corresponding to the transport block of this cell</w:t>
            </w:r>
          </w:p>
          <w:p w14:paraId="5B48FD1E" w14:textId="77777777" w:rsidR="00A96BBA" w:rsidRDefault="00D252AB" w:rsidP="00095ACB">
            <w:pPr>
              <w:pStyle w:val="B5"/>
              <w:wordWrap/>
              <w:ind w:left="2268"/>
            </w:pPr>
            <m:oMath>
              <m:r>
                <w:rPr>
                  <w:rFonts w:ascii="Cambria Math" w:hAnsi="Cambria Math"/>
                  <w:lang w:eastAsia="zh-CN"/>
                </w:rPr>
                <m:t>cnt=cnt+1</m:t>
              </m:r>
            </m:oMath>
            <w:r>
              <w:rPr>
                <w:lang w:eastAsia="zh-CN"/>
              </w:rPr>
              <w:t>;</w:t>
            </w:r>
          </w:p>
          <w:p w14:paraId="1A236003" w14:textId="77777777" w:rsidR="00A96BBA" w:rsidRDefault="00D252AB" w:rsidP="00095ACB">
            <w:pPr>
              <w:pStyle w:val="B5"/>
              <w:wordWrap/>
              <w:ind w:left="2268"/>
            </w:pPr>
            <w:r>
              <w:t>end if</w:t>
            </w:r>
          </w:p>
          <w:p w14:paraId="5A270D15" w14:textId="77777777" w:rsidR="00A96BBA" w:rsidRDefault="00D252AB" w:rsidP="00095ACB">
            <w:pPr>
              <w:pStyle w:val="B5"/>
              <w:wordWrap/>
              <w:ind w:left="1985"/>
              <w:rPr>
                <w:lang w:eastAsia="zh-CN"/>
              </w:rPr>
            </w:pPr>
            <w:r>
              <w:rPr>
                <w:lang w:eastAsia="zh-CN"/>
              </w:rPr>
              <w:t>end if</w:t>
            </w:r>
          </w:p>
          <w:p w14:paraId="272DCF19" w14:textId="77777777" w:rsidR="00A96BBA" w:rsidRDefault="00D252AB" w:rsidP="00095ACB">
            <w:pPr>
              <w:pStyle w:val="B5"/>
              <w:wordWrap/>
              <w:ind w:left="1985"/>
              <w:rPr>
                <w:lang w:eastAsia="zh-CN"/>
              </w:rPr>
            </w:pPr>
            <m:oMath>
              <m:r>
                <w:rPr>
                  <w:rFonts w:ascii="Cambria Math" w:hAnsi="Cambria Math"/>
                  <w:lang w:eastAsia="zh-CN"/>
                </w:rPr>
                <m:t>mc=mc+1</m:t>
              </m:r>
            </m:oMath>
            <w:r>
              <w:rPr>
                <w:lang w:eastAsia="zh-CN"/>
              </w:rPr>
              <w:t>;</w:t>
            </w:r>
          </w:p>
          <w:p w14:paraId="236EBE36" w14:textId="77777777" w:rsidR="00A96BBA" w:rsidRDefault="00D252AB" w:rsidP="00095ACB">
            <w:pPr>
              <w:pStyle w:val="B5"/>
              <w:wordWrap/>
              <w:rPr>
                <w:lang w:eastAsia="zh-CN"/>
              </w:rPr>
            </w:pPr>
            <w:r>
              <w:rPr>
                <w:lang w:eastAsia="zh-CN"/>
              </w:rPr>
              <w:t>end while</w:t>
            </w:r>
          </w:p>
          <w:p w14:paraId="6A83E612" w14:textId="77777777" w:rsidR="00A96BBA" w:rsidRDefault="00D252AB" w:rsidP="00095ACB">
            <w:pPr>
              <w:pStyle w:val="B4"/>
              <w:wordWrap/>
              <w:rPr>
                <w:lang w:eastAsia="zh-CN"/>
              </w:rPr>
            </w:pPr>
            <w:r>
              <w:rPr>
                <w:lang w:eastAsia="zh-CN"/>
              </w:rPr>
              <w:lastRenderedPageBreak/>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Pr>
                <w:lang w:eastAsia="zh-CN"/>
              </w:rPr>
              <w:t xml:space="preserve"> </w:t>
            </w:r>
          </w:p>
          <w:p w14:paraId="611E332D" w14:textId="77777777" w:rsidR="00A96BBA" w:rsidRDefault="00000000" w:rsidP="00095ACB">
            <w:pPr>
              <w:pStyle w:val="B5"/>
              <w:wordWrap/>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rPr>
                <w:rFonts w:hint="eastAsia"/>
                <w:lang w:eastAsia="zh-CN"/>
              </w:rPr>
              <w:t>=</w:t>
            </w:r>
            <w:r w:rsidR="00D252AB">
              <w:t xml:space="preserve"> </w:t>
            </w:r>
            <w:proofErr w:type="gramStart"/>
            <w:r w:rsidR="00D252AB">
              <w:t>NACK;</w:t>
            </w:r>
            <w:proofErr w:type="gramEnd"/>
          </w:p>
          <w:p w14:paraId="5E9E421A" w14:textId="77777777" w:rsidR="00A96BBA" w:rsidRDefault="00D252AB" w:rsidP="00095ACB">
            <w:pPr>
              <w:pStyle w:val="B5"/>
              <w:wordWrap/>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785AC9D7" w14:textId="77777777" w:rsidR="00A96BBA" w:rsidRDefault="00D252AB" w:rsidP="00095ACB">
            <w:pPr>
              <w:pStyle w:val="B4"/>
              <w:wordWrap/>
            </w:pPr>
            <w:r>
              <w:t>end while</w:t>
            </w:r>
          </w:p>
          <w:p w14:paraId="4DFE3A9C" w14:textId="77777777" w:rsidR="00A96BBA" w:rsidRDefault="00000000" w:rsidP="00095ACB">
            <w:pPr>
              <w:pStyle w:val="B4"/>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D252AB">
              <w:rPr>
                <w:lang w:eastAsia="zh-CN"/>
              </w:rPr>
              <w:t>;</w:t>
            </w:r>
          </w:p>
          <w:p w14:paraId="2D1B561A" w14:textId="77777777" w:rsidR="00A96BBA" w:rsidRDefault="00D252AB" w:rsidP="00095ACB">
            <w:pPr>
              <w:pStyle w:val="B4"/>
              <w:wordWrap/>
              <w:rPr>
                <w:lang w:eastAsia="zh-CN"/>
              </w:rPr>
            </w:pPr>
            <w:r>
              <w:rPr>
                <w:lang w:eastAsia="zh-CN"/>
              </w:rPr>
              <w:t>end if</w:t>
            </w:r>
          </w:p>
          <w:p w14:paraId="0CC2FEB6" w14:textId="77777777" w:rsidR="00A96BBA" w:rsidRDefault="00D252AB" w:rsidP="00095ACB">
            <w:pPr>
              <w:pStyle w:val="B4"/>
              <w:wordWrap/>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lang w:val="en-US" w:eastAsia="zh-CN"/>
                </w:rPr>
                <m:t xml:space="preserve"> </m:t>
              </m:r>
              <m:r>
                <w:rPr>
                  <w:rFonts w:ascii="Cambria Math" w:hAnsi="Cambria Math"/>
                  <w:color w:val="FF0000"/>
                </w:rPr>
                <m:t>c=c+1</m:t>
              </m:r>
            </m:oMath>
            <w:r>
              <w:rPr>
                <w:lang w:eastAsia="zh-CN"/>
              </w:rPr>
              <w:t>;</w:t>
            </w:r>
          </w:p>
          <w:p w14:paraId="2FB248BC" w14:textId="77777777" w:rsidR="00A96BBA" w:rsidRDefault="00D252AB" w:rsidP="00095ACB">
            <w:pPr>
              <w:pStyle w:val="B3"/>
              <w:wordWrap/>
              <w:spacing w:after="48"/>
              <w:rPr>
                <w:lang w:eastAsia="zh-CN"/>
              </w:rPr>
            </w:pPr>
            <w:r>
              <w:rPr>
                <w:lang w:eastAsia="zh-CN"/>
              </w:rPr>
              <w:t>end while</w:t>
            </w:r>
          </w:p>
          <w:p w14:paraId="659D2C1C" w14:textId="77777777" w:rsidR="00A96BBA" w:rsidRDefault="00D252AB" w:rsidP="00095ACB">
            <w:pPr>
              <w:pStyle w:val="B2"/>
              <w:wordWrap/>
              <w:spacing w:before="120"/>
              <w:ind w:firstLine="216"/>
              <w:rPr>
                <w:lang w:eastAsia="zh-CN"/>
              </w:rPr>
            </w:pPr>
            <w:r>
              <w:rPr>
                <w:lang w:eastAsia="zh-CN"/>
              </w:rPr>
              <w:t>else</w:t>
            </w:r>
          </w:p>
          <w:p w14:paraId="59B229E1" w14:textId="77777777" w:rsidR="00A96BBA" w:rsidRDefault="00D252AB" w:rsidP="00095ACB">
            <w:pPr>
              <w:pStyle w:val="B3"/>
              <w:wordWrap/>
              <w:spacing w:after="48"/>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14:paraId="22FD724F" w14:textId="77777777" w:rsidR="00A96BBA" w:rsidRDefault="00D252AB" w:rsidP="00095ACB">
            <w:pPr>
              <w:pStyle w:val="B4"/>
              <w:wordWrap/>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providing a </w:t>
            </w:r>
            <w:r>
              <w:t>transport block for a HARQ process with enabled HARQ-ACK information</w:t>
            </w:r>
            <w:r>
              <w:rPr>
                <w:rFonts w:hint="eastAsia"/>
                <w:lang w:eastAsia="zh-CN"/>
              </w:rPr>
              <w:t xml:space="preserve"> on </w:t>
            </w:r>
            <w:r>
              <w:rPr>
                <w:lang w:eastAsia="zh-CN"/>
              </w:rPr>
              <w:t xml:space="preserve">respective more than one </w:t>
            </w:r>
            <w:r>
              <w:rPr>
                <w:rFonts w:hint="eastAsia"/>
                <w:lang w:eastAsia="zh-CN"/>
              </w:rPr>
              <w:t>serving cell</w:t>
            </w:r>
            <w:r>
              <w:rPr>
                <w:lang w:eastAsia="zh-CN"/>
              </w:rPr>
              <w:t xml:space="preserve">s </w:t>
            </w:r>
            <w:r>
              <w:rPr>
                <w:strike/>
                <w:color w:val="FF0000"/>
                <w:lang w:eastAsia="zh-CN"/>
              </w:rPr>
              <w:t xml:space="preserve">from </w:t>
            </w:r>
            <w:r>
              <w:rPr>
                <w:strike/>
                <w:color w:val="FF0000"/>
                <w:lang w:val="en-US" w:eastAsia="zh-CN"/>
              </w:rPr>
              <w:t xml:space="preserve">the </w:t>
            </w:r>
            <w:r>
              <w:rPr>
                <w:strike/>
                <w:color w:val="FF0000"/>
              </w:rPr>
              <w:t xml:space="preserve">set </w:t>
            </w:r>
            <m:oMath>
              <m:r>
                <w:rPr>
                  <w:rFonts w:ascii="Cambria Math" w:hAnsi="Cambria Math"/>
                  <w:strike/>
                  <w:color w:val="FF0000"/>
                </w:rPr>
                <m:t>s</m:t>
              </m:r>
            </m:oMath>
            <w:r>
              <w:rPr>
                <w:strike/>
                <w:color w:val="FF0000"/>
              </w:rPr>
              <w:t xml:space="preserve"> of serving cells</w:t>
            </w:r>
            <w:r>
              <w:rPr>
                <w:rFonts w:hint="eastAsia"/>
                <w:strike/>
                <w:color w:val="FF0000"/>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rPr>
                <m:t>m</m:t>
              </m:r>
            </m:oMath>
            <w:r>
              <w:rPr>
                <w:rFonts w:hint="eastAsia"/>
                <w:lang w:eastAsia="zh-CN"/>
              </w:rPr>
              <w:t xml:space="preserve"> </w:t>
            </w:r>
            <w:r>
              <w:rPr>
                <w:color w:val="FF0000"/>
                <w:u w:val="single"/>
                <w:lang w:eastAsia="zh-CN"/>
              </w:rPr>
              <w:t xml:space="preserve">and the serving cell </w:t>
            </w:r>
            <m:oMath>
              <m:r>
                <w:rPr>
                  <w:rFonts w:ascii="Cambria Math" w:hAnsi="Cambria Math"/>
                  <w:color w:val="FF0000"/>
                  <w:u w:val="single"/>
                </w:rPr>
                <m:t>c</m:t>
              </m:r>
            </m:oMath>
            <w:r>
              <w:rPr>
                <w:color w:val="FF0000"/>
                <w:u w:val="single"/>
                <w:lang w:eastAsia="zh-CN"/>
              </w:rPr>
              <w:t xml:space="preserve"> is the one with the smallest index among the more than one serving cells</w:t>
            </w:r>
            <w:r>
              <w:rPr>
                <w:rFonts w:hint="eastAsia"/>
                <w:lang w:eastAsia="zh-CN"/>
              </w:rPr>
              <w:t xml:space="preserve"> </w:t>
            </w:r>
          </w:p>
          <w:p w14:paraId="701704CE" w14:textId="77777777" w:rsidR="00A96BBA" w:rsidRDefault="00D252AB" w:rsidP="00095ACB">
            <w:pPr>
              <w:pStyle w:val="B5"/>
              <w:wordWrap/>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E20574F" w14:textId="77777777" w:rsidR="00A96BBA" w:rsidRDefault="00D252AB" w:rsidP="00095ACB">
            <w:pPr>
              <w:pStyle w:val="B5"/>
              <w:wordWrap/>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14:paraId="79C250EE" w14:textId="77777777" w:rsidR="00A96BBA" w:rsidRDefault="00D252AB" w:rsidP="00095ACB">
            <w:pPr>
              <w:pStyle w:val="B5"/>
              <w:wordWrap/>
              <w:rPr>
                <w:rFonts w:cs="Arial"/>
                <w:lang w:eastAsia="zh-CN"/>
              </w:rPr>
            </w:pPr>
            <w:r>
              <w:rPr>
                <w:rFonts w:hint="eastAsia"/>
                <w:lang w:eastAsia="zh-CN"/>
              </w:rPr>
              <w:t>end if</w:t>
            </w:r>
          </w:p>
          <w:p w14:paraId="2EA7B57F" w14:textId="77777777" w:rsidR="00A96BBA" w:rsidRDefault="00000000" w:rsidP="00095ACB">
            <w:pPr>
              <w:pStyle w:val="B5"/>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72EA8680" w14:textId="77777777" w:rsidR="00A96BBA" w:rsidRDefault="00D252AB" w:rsidP="00095ACB">
            <w:pPr>
              <w:pStyle w:val="B5"/>
              <w:wordWrap/>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2A36D3A3" w14:textId="77777777" w:rsidR="00A96BBA" w:rsidRDefault="00000000" w:rsidP="00095ACB">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1461E6DD" w14:textId="77777777" w:rsidR="00A96BBA" w:rsidRDefault="00D252AB" w:rsidP="00095ACB">
            <w:pPr>
              <w:pStyle w:val="B5"/>
              <w:wordWrap/>
              <w:rPr>
                <w:lang w:eastAsia="zh-CN"/>
              </w:rPr>
            </w:pPr>
            <w:r>
              <w:rPr>
                <w:lang w:eastAsia="zh-CN"/>
              </w:rPr>
              <w:t xml:space="preserve">else </w:t>
            </w:r>
          </w:p>
          <w:p w14:paraId="0AE26D2D" w14:textId="77777777" w:rsidR="00A96BBA" w:rsidRDefault="00000000" w:rsidP="00095ACB">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w:t>
            </w:r>
          </w:p>
          <w:p w14:paraId="2B83165D" w14:textId="77777777" w:rsidR="00A96BBA" w:rsidRDefault="00D252AB" w:rsidP="00095ACB">
            <w:pPr>
              <w:pStyle w:val="B5"/>
              <w:wordWrap/>
              <w:rPr>
                <w:lang w:eastAsia="zh-CN"/>
              </w:rPr>
            </w:pPr>
            <w:r>
              <w:rPr>
                <w:lang w:eastAsia="zh-CN"/>
              </w:rPr>
              <w:t>end if</w:t>
            </w:r>
          </w:p>
          <w:p w14:paraId="5EFDBE68" w14:textId="77777777" w:rsidR="00A96BBA" w:rsidRDefault="00D252AB" w:rsidP="00095ACB">
            <w:pPr>
              <w:pStyle w:val="B5"/>
              <w:wordWrap/>
              <w:rPr>
                <w:lang w:eastAsia="zh-CN"/>
              </w:rPr>
            </w:pPr>
            <m:oMath>
              <m:r>
                <w:rPr>
                  <w:rFonts w:ascii="Cambria Math" w:hAnsi="Cambria Math"/>
                  <w:lang w:eastAsia="zh-CN"/>
                </w:rPr>
                <m:t>cnt</m:t>
              </m:r>
              <m:r>
                <m:rPr>
                  <m:sty m:val="p"/>
                </m:rPr>
                <w:rPr>
                  <w:rFonts w:ascii="Cambria Math" w:hAnsi="Cambria Math"/>
                  <w:lang w:eastAsia="zh-CN"/>
                </w:rPr>
                <m:t>=0</m:t>
              </m:r>
            </m:oMath>
            <w:r>
              <w:rPr>
                <w:lang w:eastAsia="zh-CN"/>
              </w:rPr>
              <w:t>;</w:t>
            </w:r>
          </w:p>
          <w:p w14:paraId="477E86B4" w14:textId="77777777" w:rsidR="00A96BBA" w:rsidRDefault="00D252AB" w:rsidP="00095ACB">
            <w:pPr>
              <w:pStyle w:val="B5"/>
              <w:wordWrap/>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Pr>
                <w:rFonts w:cs="Arial"/>
                <w:lang w:eastAsia="zh-CN"/>
              </w:rPr>
              <w:t>;</w:t>
            </w:r>
          </w:p>
          <w:p w14:paraId="5C0288F2" w14:textId="77777777" w:rsidR="00A96BBA" w:rsidRDefault="00D252AB" w:rsidP="00095ACB">
            <w:pPr>
              <w:pStyle w:val="B5"/>
              <w:wordWrap/>
            </w:pPr>
            <w:r>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684C98C8" w14:textId="77777777" w:rsidR="00A96BBA" w:rsidRDefault="00D252AB" w:rsidP="00095ACB">
            <w:pPr>
              <w:pStyle w:val="B5"/>
              <w:wordWrap/>
              <w:ind w:left="1701" w:firstLine="0"/>
            </w:pPr>
            <w:r>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Pr>
                <w:iCs/>
                <w:lang w:eastAsia="zh-CN"/>
              </w:rPr>
              <w:t>, if any</w:t>
            </w:r>
            <w:r>
              <w:rPr>
                <w:iCs/>
                <w:strike/>
                <w:color w:val="FF0000"/>
                <w:lang w:eastAsia="zh-CN"/>
              </w:rPr>
              <w:t xml:space="preserve">, of set </w:t>
            </w:r>
            <m:oMath>
              <m:r>
                <w:rPr>
                  <w:rFonts w:ascii="Cambria Math" w:hAnsi="Cambria Math"/>
                  <w:strike/>
                  <w:color w:val="FF0000"/>
                </w:rPr>
                <m:t>s</m:t>
              </m:r>
            </m:oMath>
          </w:p>
          <w:p w14:paraId="5D8E2DEF" w14:textId="77777777" w:rsidR="00A96BBA" w:rsidRDefault="00D252AB" w:rsidP="00095ACB">
            <w:pPr>
              <w:pStyle w:val="B5"/>
              <w:wordWrap/>
              <w:ind w:left="2268"/>
              <w:rPr>
                <w:lang w:eastAsia="zh-CN"/>
              </w:rPr>
            </w:pPr>
            <w:r>
              <w:t xml:space="preserve">if </w:t>
            </w:r>
            <w:proofErr w:type="spellStart"/>
            <w:r>
              <w:t>maxNrofCodeWordsScheduledByDCI</w:t>
            </w:r>
            <w:proofErr w:type="spellEnd"/>
            <w:r>
              <w:rPr>
                <w:lang w:eastAsia="zh-CN"/>
              </w:rPr>
              <w:t xml:space="preserve"> is 2 for serving cell </w:t>
            </w:r>
            <m:oMath>
              <m:r>
                <w:rPr>
                  <w:rFonts w:ascii="Cambria Math" w:hAnsi="Cambria Math"/>
                  <w:lang w:eastAsia="zh-CN"/>
                </w:rPr>
                <m:t>mc</m:t>
              </m:r>
            </m:oMath>
            <w:r>
              <w:rPr>
                <w:lang w:eastAsia="zh-CN"/>
              </w:rPr>
              <w:t xml:space="preserve"> </w:t>
            </w:r>
          </w:p>
          <w:p w14:paraId="32851EA3" w14:textId="77777777" w:rsidR="00A96BBA" w:rsidRDefault="00D252AB" w:rsidP="00095ACB">
            <w:pPr>
              <w:pStyle w:val="B5"/>
              <w:wordWrap/>
              <w:ind w:left="2552"/>
            </w:pPr>
            <w:r>
              <w:t>if the PDSCH reception provides two transport blocks</w:t>
            </w:r>
          </w:p>
          <w:p w14:paraId="37F533E0" w14:textId="77777777" w:rsidR="00A96BBA" w:rsidRDefault="00000000" w:rsidP="00095ACB">
            <w:pPr>
              <w:pStyle w:val="B5"/>
              <w:wordWrap/>
              <w:ind w:left="255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t xml:space="preserve"> </w:t>
            </w:r>
            <w:r w:rsidR="00D252AB">
              <w:rPr>
                <w:rFonts w:hint="eastAsia"/>
                <w:lang w:eastAsia="zh-CN"/>
              </w:rPr>
              <w:t xml:space="preserve">= </w:t>
            </w:r>
            <w:r w:rsidR="00D252AB">
              <w:t>binary AND operation of the HARQ-ACK information bits corresponding to the first and second transport blocks of this cell</w:t>
            </w:r>
          </w:p>
          <w:p w14:paraId="54D3D7FD" w14:textId="77777777" w:rsidR="00A96BBA" w:rsidRDefault="00D252AB" w:rsidP="00095ACB">
            <w:pPr>
              <w:pStyle w:val="B5"/>
              <w:wordWrap/>
              <w:rPr>
                <w:lang w:eastAsia="zh-CN"/>
              </w:rPr>
            </w:pPr>
            <w:r>
              <w:rPr>
                <w:lang w:eastAsia="zh-CN"/>
              </w:rPr>
              <w:tab/>
            </w:r>
            <w:r>
              <w:rPr>
                <w:lang w:eastAsia="zh-CN"/>
              </w:rPr>
              <w:tab/>
            </w:r>
            <w:r>
              <w:rPr>
                <w:lang w:eastAsia="zh-CN"/>
              </w:rPr>
              <w:tab/>
              <w:t>else</w:t>
            </w:r>
          </w:p>
          <w:p w14:paraId="5E11E6EA" w14:textId="77777777" w:rsidR="00A96BBA" w:rsidRDefault="00000000" w:rsidP="00095ACB">
            <w:pPr>
              <w:pStyle w:val="B5"/>
              <w:wordWrap/>
              <w:ind w:left="2552"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t xml:space="preserve"> </w:t>
            </w:r>
            <w:r w:rsidR="00D252AB">
              <w:rPr>
                <w:rFonts w:hint="eastAsia"/>
                <w:lang w:eastAsia="zh-CN"/>
              </w:rPr>
              <w:t xml:space="preserve">= </w:t>
            </w:r>
            <w:r w:rsidR="00D252AB">
              <w:t>HARQ-ACK information bit corresponding to the first transport block of this cell</w:t>
            </w:r>
          </w:p>
          <w:p w14:paraId="6FD48F53" w14:textId="77777777" w:rsidR="00A96BBA" w:rsidRDefault="00D252AB" w:rsidP="00095ACB">
            <w:pPr>
              <w:pStyle w:val="B5"/>
              <w:wordWrap/>
              <w:rPr>
                <w:lang w:eastAsia="zh-CN"/>
              </w:rPr>
            </w:pPr>
            <w:r>
              <w:rPr>
                <w:lang w:eastAsia="zh-CN"/>
              </w:rPr>
              <w:tab/>
            </w:r>
            <w:r>
              <w:rPr>
                <w:lang w:eastAsia="zh-CN"/>
              </w:rPr>
              <w:tab/>
            </w:r>
            <w:r>
              <w:rPr>
                <w:lang w:eastAsia="zh-CN"/>
              </w:rPr>
              <w:tab/>
              <w:t>end if</w:t>
            </w:r>
          </w:p>
          <w:p w14:paraId="488B47B5" w14:textId="77777777" w:rsidR="00A96BBA" w:rsidRDefault="00D252AB" w:rsidP="00095ACB">
            <w:pPr>
              <w:pStyle w:val="B5"/>
              <w:wordWrap/>
              <w:ind w:left="2268"/>
              <w:rPr>
                <w:lang w:eastAsia="zh-CN"/>
              </w:rPr>
            </w:pPr>
            <w:r>
              <w:rPr>
                <w:lang w:eastAsia="zh-CN"/>
              </w:rPr>
              <w:t>else</w:t>
            </w:r>
          </w:p>
          <w:p w14:paraId="224ABB9B" w14:textId="77777777" w:rsidR="00A96BBA" w:rsidRDefault="00D252AB" w:rsidP="00095ACB">
            <w:pPr>
              <w:pStyle w:val="B5"/>
              <w:wordWrap/>
              <w:ind w:left="2268"/>
            </w:pPr>
            <w:r>
              <w:rPr>
                <w:lang w:eastAsia="zh-CN"/>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Pr>
                <w:rFonts w:hint="eastAsia"/>
                <w:lang w:eastAsia="zh-CN"/>
              </w:rPr>
              <w:t>=</w:t>
            </w:r>
            <w:r>
              <w:t xml:space="preserve"> HARQ-ACK information bit of this cell</w:t>
            </w:r>
          </w:p>
          <w:p w14:paraId="280BDC69" w14:textId="77777777" w:rsidR="00A96BBA" w:rsidRDefault="00D252AB" w:rsidP="00095ACB">
            <w:pPr>
              <w:pStyle w:val="B5"/>
              <w:wordWrap/>
              <w:ind w:left="2268"/>
            </w:pPr>
            <w:r>
              <w:t>end if</w:t>
            </w:r>
          </w:p>
          <w:p w14:paraId="6A137D56" w14:textId="77777777" w:rsidR="00A96BBA" w:rsidRDefault="00D252AB" w:rsidP="00095ACB">
            <w:pPr>
              <w:pStyle w:val="B5"/>
              <w:wordWrap/>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08BC3A3E" w14:textId="77777777" w:rsidR="00A96BBA" w:rsidRDefault="00D252AB" w:rsidP="00095ACB">
            <w:pPr>
              <w:pStyle w:val="B5"/>
              <w:wordWrap/>
              <w:ind w:left="1985"/>
            </w:pPr>
            <w:r>
              <w:t>end if</w:t>
            </w:r>
          </w:p>
          <w:p w14:paraId="38130283" w14:textId="77777777" w:rsidR="00A96BBA" w:rsidRDefault="00D252AB" w:rsidP="00095ACB">
            <w:pPr>
              <w:pStyle w:val="B5"/>
              <w:wordWrap/>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Pr>
                <w:lang w:eastAsia="zh-CN"/>
              </w:rPr>
              <w:t>;</w:t>
            </w:r>
          </w:p>
          <w:p w14:paraId="4C5438F3" w14:textId="77777777" w:rsidR="00A96BBA" w:rsidRDefault="00D252AB" w:rsidP="00095ACB">
            <w:pPr>
              <w:pStyle w:val="B5"/>
              <w:wordWrap/>
              <w:rPr>
                <w:lang w:eastAsia="zh-CN"/>
              </w:rPr>
            </w:pPr>
            <w:r>
              <w:rPr>
                <w:lang w:eastAsia="zh-CN"/>
              </w:rPr>
              <w:t>end while</w:t>
            </w:r>
          </w:p>
          <w:p w14:paraId="5619A88E" w14:textId="77777777" w:rsidR="00A96BBA" w:rsidRDefault="00D252AB" w:rsidP="00095ACB">
            <w:pPr>
              <w:pStyle w:val="B4"/>
              <w:wordWrap/>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Pr>
                <w:lang w:eastAsia="zh-CN"/>
              </w:rPr>
              <w:t xml:space="preserve"> </w:t>
            </w:r>
          </w:p>
          <w:p w14:paraId="3164271A" w14:textId="77777777" w:rsidR="00A96BBA" w:rsidRDefault="00000000" w:rsidP="00095ACB">
            <w:pPr>
              <w:pStyle w:val="B5"/>
              <w:wordWrap/>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rPr>
                <w:rFonts w:hint="eastAsia"/>
                <w:lang w:eastAsia="zh-CN"/>
              </w:rPr>
              <w:t>=</w:t>
            </w:r>
            <w:r w:rsidR="00D252AB">
              <w:t xml:space="preserve"> </w:t>
            </w:r>
            <w:proofErr w:type="gramStart"/>
            <w:r w:rsidR="00D252AB">
              <w:t>NACK;</w:t>
            </w:r>
            <w:proofErr w:type="gramEnd"/>
          </w:p>
          <w:p w14:paraId="6A3CF047" w14:textId="77777777" w:rsidR="00A96BBA" w:rsidRDefault="00D252AB" w:rsidP="00095ACB">
            <w:pPr>
              <w:pStyle w:val="B5"/>
              <w:wordWrap/>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3EDAB9D8" w14:textId="77777777" w:rsidR="00A96BBA" w:rsidRDefault="00D252AB" w:rsidP="00095ACB">
            <w:pPr>
              <w:pStyle w:val="B4"/>
              <w:wordWrap/>
              <w:rPr>
                <w:lang w:eastAsia="zh-CN"/>
              </w:rPr>
            </w:pPr>
            <w:r>
              <w:rPr>
                <w:lang w:eastAsia="zh-CN"/>
              </w:rPr>
              <w:t>end while</w:t>
            </w:r>
          </w:p>
          <w:p w14:paraId="68187C71" w14:textId="77777777" w:rsidR="00A96BBA" w:rsidRDefault="00000000" w:rsidP="00095ACB">
            <w:pPr>
              <w:pStyle w:val="B4"/>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lang w:eastAsia="zh-CN"/>
                    </w:rPr>
                    <m:t>-1</m:t>
                  </m:r>
                </m:e>
              </m:d>
            </m:oMath>
            <w:r w:rsidR="00D252AB">
              <w:rPr>
                <w:lang w:eastAsia="zh-CN"/>
              </w:rPr>
              <w:t>;</w:t>
            </w:r>
          </w:p>
          <w:p w14:paraId="0E6AE740" w14:textId="77777777" w:rsidR="00A96BBA" w:rsidRDefault="00D252AB" w:rsidP="00095ACB">
            <w:pPr>
              <w:pStyle w:val="B4"/>
              <w:wordWrap/>
              <w:rPr>
                <w:lang w:eastAsia="zh-CN"/>
              </w:rPr>
            </w:pPr>
            <w:r>
              <w:rPr>
                <w:lang w:eastAsia="zh-CN"/>
              </w:rPr>
              <w:t>end if</w:t>
            </w:r>
          </w:p>
          <w:p w14:paraId="363640D1" w14:textId="77777777" w:rsidR="00A96BBA" w:rsidRDefault="00D252AB" w:rsidP="00095ACB">
            <w:pPr>
              <w:pStyle w:val="B4"/>
              <w:wordWrap/>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color w:val="FF0000"/>
                </w:rPr>
                <m:t>c=c+1</m:t>
              </m:r>
            </m:oMath>
            <w:r>
              <w:rPr>
                <w:lang w:eastAsia="zh-CN"/>
              </w:rPr>
              <w:t>;</w:t>
            </w:r>
          </w:p>
          <w:p w14:paraId="5A615F1A" w14:textId="77777777" w:rsidR="00A96BBA" w:rsidRDefault="00D252AB" w:rsidP="00095ACB">
            <w:pPr>
              <w:pStyle w:val="B3"/>
              <w:wordWrap/>
              <w:spacing w:after="48"/>
              <w:rPr>
                <w:lang w:eastAsia="zh-CN"/>
              </w:rPr>
            </w:pPr>
            <w:r>
              <w:rPr>
                <w:lang w:eastAsia="zh-CN"/>
              </w:rPr>
              <w:t>end while</w:t>
            </w:r>
          </w:p>
          <w:p w14:paraId="648A45BB" w14:textId="77777777" w:rsidR="00A96BBA" w:rsidRDefault="00D252AB" w:rsidP="00095ACB">
            <w:pPr>
              <w:pStyle w:val="B2"/>
              <w:wordWrap/>
              <w:spacing w:before="120"/>
              <w:ind w:firstLine="216"/>
              <w:rPr>
                <w:lang w:eastAsia="zh-CN"/>
              </w:rPr>
            </w:pPr>
            <w:r>
              <w:rPr>
                <w:lang w:eastAsia="zh-CN"/>
              </w:rPr>
              <w:t>end if</w:t>
            </w:r>
            <w:r>
              <w:rPr>
                <w:rFonts w:hint="eastAsia"/>
                <w:lang w:eastAsia="zh-CN"/>
              </w:rPr>
              <w:t xml:space="preserve"> </w:t>
            </w:r>
          </w:p>
          <w:p w14:paraId="27A1F63F" w14:textId="77777777" w:rsidR="00A96BBA" w:rsidRDefault="00D252AB" w:rsidP="00095ACB">
            <w:pPr>
              <w:pStyle w:val="B2"/>
              <w:wordWrap/>
              <w:spacing w:before="120"/>
              <w:ind w:firstLine="216"/>
              <w:rPr>
                <w:i/>
                <w:lang w:val="en-US" w:eastAsia="zh-CN"/>
              </w:rPr>
            </w:pPr>
            <m:oMath>
              <m:r>
                <w:rPr>
                  <w:rFonts w:ascii="Cambria Math" w:hAnsi="Cambria Math"/>
                </w:rPr>
                <m:t>m=m+1</m:t>
              </m:r>
            </m:oMath>
            <w:r>
              <w:rPr>
                <w:iCs/>
              </w:rPr>
              <w:t>;</w:t>
            </w:r>
            <w:r>
              <w:rPr>
                <w:iCs/>
                <w:lang w:val="en-US"/>
              </w:rPr>
              <w:t xml:space="preserve"> </w:t>
            </w:r>
          </w:p>
          <w:p w14:paraId="0B70842A" w14:textId="77777777" w:rsidR="00A96BBA" w:rsidRDefault="00D252AB" w:rsidP="00095ACB">
            <w:pPr>
              <w:pStyle w:val="B1"/>
              <w:wordWrap/>
              <w:spacing w:before="240" w:after="120"/>
              <w:rPr>
                <w:lang w:eastAsia="zh-CN"/>
              </w:rPr>
            </w:pPr>
            <w:r>
              <w:rPr>
                <w:rFonts w:hint="eastAsia"/>
                <w:lang w:eastAsia="zh-CN"/>
              </w:rPr>
              <w:t>end while</w:t>
            </w:r>
          </w:p>
          <w:p w14:paraId="768AF85A" w14:textId="77777777" w:rsidR="00A96BBA" w:rsidRDefault="00000000" w:rsidP="00095ACB">
            <w:pPr>
              <w:pStyle w:val="B1"/>
              <w:wordWrap/>
              <w:spacing w:before="240" w:after="12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D252AB">
              <w:rPr>
                <w:lang w:eastAsia="zh-CN"/>
              </w:rPr>
              <w:t xml:space="preserve">; </w:t>
            </w:r>
          </w:p>
          <w:p w14:paraId="4C667E45" w14:textId="77777777" w:rsidR="00A96BBA" w:rsidRDefault="00D252AB" w:rsidP="00095ACB">
            <w:pPr>
              <w:pStyle w:val="B1"/>
              <w:wordWrap/>
              <w:spacing w:before="240" w:after="120"/>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UL,s</m:t>
                  </m:r>
                </m:sup>
              </m:sSubSup>
            </m:oMath>
            <w:r>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1306F45C" w14:textId="77777777" w:rsidR="00A96BBA" w:rsidRDefault="00000000" w:rsidP="00095ACB">
            <w:pPr>
              <w:pStyle w:val="B2"/>
              <w:wordWrap/>
              <w:spacing w:before="120"/>
              <w:ind w:firstLine="206"/>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D252AB">
              <w:rPr>
                <w:sz w:val="21"/>
                <w:szCs w:val="21"/>
              </w:rPr>
              <w:t xml:space="preserve">; </w:t>
            </w:r>
          </w:p>
          <w:p w14:paraId="0CD9385B" w14:textId="77777777" w:rsidR="00A96BBA" w:rsidRDefault="00D252AB" w:rsidP="00095ACB">
            <w:pPr>
              <w:pStyle w:val="B1"/>
              <w:wordWrap/>
              <w:spacing w:before="240" w:after="120"/>
              <w:rPr>
                <w:lang w:eastAsia="zh-CN"/>
              </w:rPr>
            </w:pPr>
            <w:r>
              <w:rPr>
                <w:lang w:eastAsia="zh-CN"/>
              </w:rPr>
              <w:t>end if</w:t>
            </w:r>
          </w:p>
          <w:p w14:paraId="0453A0C0" w14:textId="77777777" w:rsidR="00A96BBA" w:rsidRDefault="00D252AB" w:rsidP="00095ACB">
            <w:pPr>
              <w:pStyle w:val="B1"/>
              <w:wordWrap/>
              <w:spacing w:before="240" w:after="120"/>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Pr>
                <w:iCs/>
                <w:lang w:val="en-US" w:eastAsia="zh-CN"/>
              </w:rPr>
              <w:t>;</w:t>
            </w:r>
          </w:p>
          <w:p w14:paraId="174AA73D" w14:textId="77777777" w:rsidR="00A96BBA" w:rsidRDefault="00D252AB" w:rsidP="00095ACB">
            <w:pPr>
              <w:pStyle w:val="B1"/>
              <w:wordWrap/>
              <w:spacing w:before="240" w:after="120"/>
              <w:rPr>
                <w:rFonts w:cs="Arial"/>
                <w:lang w:eastAsia="zh-CN"/>
              </w:rPr>
            </w:pPr>
            <w:r>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5FE9F8F" w14:textId="77777777" w:rsidR="00A96BBA" w:rsidRDefault="00D252AB" w:rsidP="00095ACB">
            <w:pPr>
              <w:pStyle w:val="B1"/>
              <w:wordWrap/>
              <w:spacing w:before="240" w:after="120"/>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w:t>
            </w:r>
            <w:r>
              <w:rPr>
                <w:lang w:val="en-US" w:eastAsia="zh-CN"/>
              </w:rPr>
              <w:t xml:space="preserve"> </w:t>
            </w:r>
          </w:p>
          <w:p w14:paraId="343C06F8" w14:textId="77777777" w:rsidR="00A96BBA" w:rsidRDefault="00D252AB" w:rsidP="00095ACB">
            <w:pPr>
              <w:pStyle w:val="B1"/>
              <w:wordWrap/>
              <w:spacing w:before="240" w:after="120"/>
              <w:ind w:left="400" w:hanging="400"/>
              <w:rPr>
                <w:rFonts w:cs="Arial"/>
                <w:lang w:eastAsia="zh-CN"/>
              </w:rPr>
            </w:pPr>
            <w:r>
              <w:rPr>
                <w:rFonts w:hint="eastAsia"/>
                <w:lang w:eastAsia="zh-CN"/>
              </w:rPr>
              <w:t>end if</w:t>
            </w:r>
          </w:p>
          <w:p w14:paraId="7DE41FA6" w14:textId="77777777" w:rsidR="00A96BBA" w:rsidRDefault="00D252AB" w:rsidP="00095ACB">
            <w:pPr>
              <w:pStyle w:val="B1"/>
              <w:wordWrap/>
              <w:spacing w:before="240" w:after="120"/>
              <w:ind w:left="400" w:hanging="400"/>
              <w:rPr>
                <w:rFonts w:cs="Arial"/>
                <w:lang w:eastAsia="zh-CN"/>
              </w:rPr>
            </w:pPr>
            <w:r>
              <w:rPr>
                <w:rFonts w:cs="Arial" w:hint="eastAsia"/>
                <w:lang w:eastAsia="zh-CN"/>
              </w:rPr>
              <w:lastRenderedPageBreak/>
              <w:t xml:space="preserve">if </w:t>
            </w:r>
            <w:proofErr w:type="spellStart"/>
            <w:r>
              <w:rPr>
                <w:i/>
              </w:rPr>
              <w:t>harq</w:t>
            </w:r>
            <w:proofErr w:type="spellEnd"/>
            <w:r>
              <w:rPr>
                <w:i/>
              </w:rPr>
              <w:t>-ACK-</w:t>
            </w:r>
            <w:proofErr w:type="spellStart"/>
            <w:r>
              <w:rPr>
                <w:i/>
              </w:rPr>
              <w:t>SpatialBundlingPUCCH</w:t>
            </w:r>
            <w:proofErr w:type="spellEnd"/>
            <w:r>
              <w:rPr>
                <w:rFonts w:hint="eastAsia"/>
                <w:lang w:eastAsia="zh-CN"/>
              </w:rPr>
              <w:t xml:space="preserve"> </w:t>
            </w:r>
            <w:r>
              <w:rPr>
                <w:lang w:val="en-US" w:eastAsia="zh-CN"/>
              </w:rPr>
              <w:t>is not provided</w:t>
            </w:r>
            <w:r>
              <w:rPr>
                <w:rFonts w:cs="Arial" w:hint="eastAsia"/>
                <w:lang w:eastAsia="zh-CN"/>
              </w:rPr>
              <w:t>,</w:t>
            </w:r>
          </w:p>
          <w:p w14:paraId="339F0F0D" w14:textId="77777777" w:rsidR="00A96BBA" w:rsidRDefault="00000000" w:rsidP="00095ACB">
            <w:pPr>
              <w:pStyle w:val="B2"/>
              <w:wordWrap/>
              <w:spacing w:before="120"/>
              <w:ind w:firstLine="206"/>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D252AB">
              <w:rPr>
                <w:sz w:val="21"/>
                <w:szCs w:val="21"/>
                <w:lang w:val="en-US"/>
              </w:rPr>
              <w:t xml:space="preserve"> </w:t>
            </w:r>
          </w:p>
          <w:p w14:paraId="7811475A" w14:textId="77777777" w:rsidR="00A96BBA" w:rsidRDefault="00D252AB" w:rsidP="00095ACB">
            <w:pPr>
              <w:pStyle w:val="B1"/>
              <w:wordWrap/>
              <w:spacing w:before="240" w:after="120"/>
              <w:rPr>
                <w:lang w:eastAsia="zh-CN"/>
              </w:rPr>
            </w:pPr>
            <w:r>
              <w:rPr>
                <w:rFonts w:hint="eastAsia"/>
                <w:lang w:eastAsia="zh-CN"/>
              </w:rPr>
              <w:t>else</w:t>
            </w:r>
          </w:p>
          <w:p w14:paraId="49EB3B89" w14:textId="77777777" w:rsidR="00A96BBA" w:rsidRDefault="00000000" w:rsidP="00095ACB">
            <w:pPr>
              <w:pStyle w:val="B2"/>
              <w:wordWrap/>
              <w:spacing w:before="120"/>
              <w:ind w:firstLine="236"/>
              <w:rPr>
                <w:lang w:val="en-US" w:eastAsia="zh-CN"/>
              </w:rPr>
            </w:pPr>
            <m:oMath>
              <m:sSup>
                <m:sSupPr>
                  <m:ctrlPr>
                    <w:rPr>
                      <w:rFonts w:ascii="Cambria Math" w:hAnsi="Cambria Math" w:cs="宋体"/>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D252AB">
              <w:rPr>
                <w:sz w:val="24"/>
                <w:szCs w:val="24"/>
                <w:lang w:val="en-US"/>
              </w:rPr>
              <w:t xml:space="preserve"> </w:t>
            </w:r>
          </w:p>
          <w:p w14:paraId="6057C9B7" w14:textId="77777777" w:rsidR="00A96BBA" w:rsidRDefault="00D252AB" w:rsidP="00095ACB">
            <w:pPr>
              <w:pStyle w:val="B1"/>
              <w:wordWrap/>
              <w:spacing w:before="240" w:after="120"/>
              <w:rPr>
                <w:lang w:eastAsia="zh-CN"/>
              </w:rPr>
            </w:pPr>
            <w:r>
              <w:rPr>
                <w:lang w:eastAsia="zh-CN"/>
              </w:rPr>
              <w:t>end if</w:t>
            </w:r>
          </w:p>
          <w:p w14:paraId="22E24E3E" w14:textId="77777777" w:rsidR="00A96BBA" w:rsidRDefault="00000000" w:rsidP="00095ACB">
            <w:pPr>
              <w:pStyle w:val="B1"/>
              <w:wordWrap/>
              <w:spacing w:before="240" w:after="12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D252AB">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D252AB">
              <w:rPr>
                <w:lang w:eastAsia="zh-CN"/>
              </w:rPr>
              <w:t xml:space="preserve"> .</w:t>
            </w:r>
          </w:p>
          <w:p w14:paraId="5EE0756A" w14:textId="77777777" w:rsidR="00A96BBA" w:rsidRDefault="00A96BBA" w:rsidP="00095ACB">
            <w:pPr>
              <w:wordWrap/>
            </w:pPr>
          </w:p>
        </w:tc>
      </w:tr>
    </w:tbl>
    <w:p w14:paraId="3CA6FC1C" w14:textId="77777777" w:rsidR="00A96BBA" w:rsidRDefault="00A96BBA" w:rsidP="00095ACB">
      <w:pPr>
        <w:pStyle w:val="ListParagraph"/>
        <w:ind w:left="360"/>
      </w:pPr>
    </w:p>
    <w:p w14:paraId="6D229A08" w14:textId="77777777" w:rsidR="00A96BBA" w:rsidRDefault="00A96BBA" w:rsidP="00095ACB">
      <w:pPr>
        <w:rPr>
          <w:lang w:eastAsia="en-US"/>
        </w:rPr>
      </w:pPr>
    </w:p>
    <w:p w14:paraId="637C1945"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14:paraId="0FD8BF01" w14:textId="77777777">
        <w:tc>
          <w:tcPr>
            <w:tcW w:w="2245" w:type="dxa"/>
            <w:tcBorders>
              <w:top w:val="single" w:sz="4" w:space="0" w:color="auto"/>
              <w:left w:val="single" w:sz="4" w:space="0" w:color="auto"/>
              <w:bottom w:val="single" w:sz="4" w:space="0" w:color="auto"/>
              <w:right w:val="single" w:sz="4" w:space="0" w:color="auto"/>
            </w:tcBorders>
          </w:tcPr>
          <w:p w14:paraId="2AE2495B" w14:textId="77777777" w:rsidR="00A96BBA" w:rsidRDefault="00D252AB" w:rsidP="00095AC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624E101" w14:textId="77777777" w:rsidR="00A96BBA" w:rsidRDefault="00D252AB" w:rsidP="00095ACB">
            <w:pPr>
              <w:wordWrap/>
              <w:jc w:val="center"/>
              <w:rPr>
                <w:b/>
                <w:lang w:eastAsia="zh-CN"/>
              </w:rPr>
            </w:pPr>
            <w:r>
              <w:rPr>
                <w:b/>
                <w:lang w:eastAsia="zh-CN"/>
              </w:rPr>
              <w:t>Comment</w:t>
            </w:r>
          </w:p>
        </w:tc>
      </w:tr>
      <w:tr w:rsidR="00A96BBA" w14:paraId="2A3D127C" w14:textId="77777777">
        <w:tc>
          <w:tcPr>
            <w:tcW w:w="2245" w:type="dxa"/>
            <w:tcBorders>
              <w:top w:val="single" w:sz="4" w:space="0" w:color="auto"/>
              <w:left w:val="single" w:sz="4" w:space="0" w:color="auto"/>
              <w:bottom w:val="single" w:sz="4" w:space="0" w:color="auto"/>
              <w:right w:val="single" w:sz="4" w:space="0" w:color="auto"/>
            </w:tcBorders>
          </w:tcPr>
          <w:p w14:paraId="09244276" w14:textId="77777777" w:rsidR="00A96BBA" w:rsidRDefault="00D252AB" w:rsidP="00095ACB">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4F166C14" w14:textId="77777777" w:rsidR="00A96BBA" w:rsidRDefault="00D252AB" w:rsidP="00095ACB">
            <w:pPr>
              <w:wordWrap/>
              <w:jc w:val="left"/>
              <w:rPr>
                <w:rFonts w:eastAsia="MS Mincho"/>
                <w:bCs/>
                <w:lang w:eastAsia="ja-JP"/>
              </w:rPr>
            </w:pPr>
            <w:r>
              <w:rPr>
                <w:rFonts w:eastAsia="MS Mincho" w:hint="eastAsia"/>
                <w:bCs/>
                <w:lang w:eastAsia="ja-JP"/>
              </w:rPr>
              <w:t>W</w:t>
            </w:r>
            <w:r>
              <w:rPr>
                <w:rFonts w:eastAsia="MS Mincho"/>
                <w:bCs/>
                <w:lang w:eastAsia="ja-JP"/>
              </w:rPr>
              <w:t>e tend to agree the intention. Probably final text proposal can be up to the editor.</w:t>
            </w:r>
          </w:p>
        </w:tc>
      </w:tr>
      <w:tr w:rsidR="00A96BBA" w14:paraId="17ADC609" w14:textId="77777777">
        <w:tc>
          <w:tcPr>
            <w:tcW w:w="2245" w:type="dxa"/>
          </w:tcPr>
          <w:p w14:paraId="03FAE303" w14:textId="77777777" w:rsidR="00A96BBA" w:rsidRDefault="00D252AB" w:rsidP="00095ACB">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4AE393E6" w14:textId="77777777" w:rsidR="00A96BBA" w:rsidRDefault="00D252AB" w:rsidP="00095ACB">
            <w:pPr>
              <w:wordWrap/>
              <w:rPr>
                <w:rFonts w:eastAsiaTheme="minorEastAsia"/>
                <w:bCs/>
                <w:lang w:eastAsia="zh-CN"/>
              </w:rPr>
            </w:pPr>
            <w:r>
              <w:rPr>
                <w:rFonts w:eastAsiaTheme="minorEastAsia"/>
                <w:bCs/>
                <w:lang w:eastAsia="zh-CN"/>
              </w:rPr>
              <w:t>Same view as QC</w:t>
            </w:r>
          </w:p>
        </w:tc>
      </w:tr>
      <w:tr w:rsidR="00A96BBA" w14:paraId="1420C27B" w14:textId="77777777">
        <w:tc>
          <w:tcPr>
            <w:tcW w:w="2245" w:type="dxa"/>
            <w:tcBorders>
              <w:top w:val="single" w:sz="4" w:space="0" w:color="auto"/>
              <w:left w:val="single" w:sz="4" w:space="0" w:color="auto"/>
              <w:bottom w:val="single" w:sz="4" w:space="0" w:color="auto"/>
              <w:right w:val="single" w:sz="4" w:space="0" w:color="auto"/>
            </w:tcBorders>
          </w:tcPr>
          <w:p w14:paraId="0092F4D5" w14:textId="77777777" w:rsidR="00A96BBA" w:rsidRDefault="00D252AB" w:rsidP="00095ACB">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20C72D47" w14:textId="77777777" w:rsidR="00A96BBA" w:rsidRDefault="00D252AB" w:rsidP="00095ACB">
            <w:pPr>
              <w:wordWrap/>
              <w:jc w:val="left"/>
              <w:rPr>
                <w:bCs/>
              </w:rPr>
            </w:pPr>
            <w:r>
              <w:rPr>
                <w:bCs/>
              </w:rPr>
              <w:t>Fine to leave it up to the editor</w:t>
            </w:r>
          </w:p>
        </w:tc>
      </w:tr>
      <w:tr w:rsidR="00A96BBA" w14:paraId="3E72AA8E" w14:textId="77777777">
        <w:tc>
          <w:tcPr>
            <w:tcW w:w="2245" w:type="dxa"/>
            <w:tcBorders>
              <w:top w:val="single" w:sz="4" w:space="0" w:color="auto"/>
              <w:left w:val="single" w:sz="4" w:space="0" w:color="auto"/>
              <w:bottom w:val="single" w:sz="4" w:space="0" w:color="auto"/>
              <w:right w:val="single" w:sz="4" w:space="0" w:color="auto"/>
            </w:tcBorders>
          </w:tcPr>
          <w:p w14:paraId="47D1A4D0" w14:textId="77777777" w:rsidR="00A96BBA" w:rsidRDefault="00D252AB" w:rsidP="00095ACB">
            <w:pPr>
              <w:wordWrap/>
              <w:rPr>
                <w:rFonts w:eastAsiaTheme="minorEastAsia"/>
                <w:bCs/>
                <w:lang w:eastAsia="zh-CN"/>
              </w:rPr>
            </w:pPr>
            <w:r>
              <w:rPr>
                <w:rFonts w:eastAsiaTheme="minorEastAsia"/>
                <w:bCs/>
                <w:lang w:eastAsia="zh-CN"/>
              </w:rPr>
              <w:t>Samsung</w:t>
            </w:r>
          </w:p>
        </w:tc>
        <w:tc>
          <w:tcPr>
            <w:tcW w:w="7117" w:type="dxa"/>
            <w:tcBorders>
              <w:top w:val="single" w:sz="4" w:space="0" w:color="auto"/>
              <w:left w:val="single" w:sz="4" w:space="0" w:color="auto"/>
              <w:bottom w:val="single" w:sz="4" w:space="0" w:color="auto"/>
              <w:right w:val="single" w:sz="4" w:space="0" w:color="auto"/>
            </w:tcBorders>
          </w:tcPr>
          <w:p w14:paraId="50ACA3A1" w14:textId="77777777" w:rsidR="00A96BBA" w:rsidRDefault="00D252AB" w:rsidP="00095ACB">
            <w:pPr>
              <w:wordWrap/>
              <w:rPr>
                <w:lang w:eastAsia="zh-TW"/>
              </w:rPr>
            </w:pPr>
            <w:r>
              <w:rPr>
                <w:rFonts w:hint="eastAsia"/>
                <w:lang w:eastAsia="zh-TW"/>
              </w:rPr>
              <w:t>The proposal does not seem to be correct in case 2 DCIs in a same MO.</w:t>
            </w:r>
            <w:r>
              <w:rPr>
                <w:lang w:eastAsia="zh-TW"/>
              </w:rPr>
              <w:t xml:space="preserve"> </w:t>
            </w:r>
          </w:p>
          <w:p w14:paraId="0A0E3467" w14:textId="77777777" w:rsidR="00A96BBA" w:rsidRDefault="00D252AB" w:rsidP="00095ACB">
            <w:pPr>
              <w:wordWrap/>
              <w:rPr>
                <w:rFonts w:ascii="MS PGothic" w:hAnsi="MS PGothic" w:cs="宋体"/>
                <w:sz w:val="24"/>
                <w:szCs w:val="24"/>
                <w:lang w:eastAsia="zh-TW"/>
              </w:rPr>
            </w:pPr>
            <w:r>
              <w:rPr>
                <w:rFonts w:hint="eastAsia"/>
                <w:lang w:eastAsia="zh-TW"/>
              </w:rPr>
              <w:t xml:space="preserve">For example, if DCI 1 schedules cell {1, 3} and DCI2 schedules cells {2, 4}, and if all TBs are correctly received, the proposal would generate 8 ACKs </w:t>
            </w:r>
            <w:r>
              <w:rPr>
                <w:lang w:eastAsia="zh-TW"/>
              </w:rPr>
              <w:t xml:space="preserve">which is not the </w:t>
            </w:r>
            <w:r>
              <w:rPr>
                <w:rFonts w:hint="eastAsia"/>
                <w:lang w:eastAsia="zh-TW"/>
              </w:rPr>
              <w:t>correct</w:t>
            </w:r>
            <w:r>
              <w:rPr>
                <w:lang w:eastAsia="zh-TW"/>
              </w:rPr>
              <w:t xml:space="preserve">/intended </w:t>
            </w:r>
            <w:r>
              <w:rPr>
                <w:rFonts w:hint="eastAsia"/>
                <w:lang w:eastAsia="zh-TW"/>
              </w:rPr>
              <w:t xml:space="preserve">codebook. We support to update the specs to follow the </w:t>
            </w:r>
            <w:proofErr w:type="gramStart"/>
            <w:r>
              <w:rPr>
                <w:rFonts w:hint="eastAsia"/>
                <w:lang w:eastAsia="zh-TW"/>
              </w:rPr>
              <w:t>agreement</w:t>
            </w:r>
            <w:proofErr w:type="gramEnd"/>
            <w:r>
              <w:rPr>
                <w:rFonts w:hint="eastAsia"/>
                <w:lang w:eastAsia="zh-TW"/>
              </w:rPr>
              <w:t xml:space="preserve"> but the above proposal is incorrect.</w:t>
            </w:r>
          </w:p>
          <w:p w14:paraId="5DFD0FE2" w14:textId="77777777" w:rsidR="00A96BBA" w:rsidRDefault="00D252AB" w:rsidP="00095ACB">
            <w:pPr>
              <w:wordWrap/>
              <w:rPr>
                <w:lang w:eastAsia="zh-TW"/>
              </w:rPr>
            </w:pPr>
            <w:r>
              <w:rPr>
                <w:rFonts w:hint="eastAsia"/>
                <w:lang w:eastAsia="zh-TW"/>
              </w:rPr>
              <w:t>Also, it would be good to discuss HARQ-ACK skipping in case of BWP switching as specification support is currently missing.</w:t>
            </w:r>
          </w:p>
          <w:p w14:paraId="50574158" w14:textId="77777777" w:rsidR="00A96BBA" w:rsidRDefault="00A96BBA" w:rsidP="00095ACB">
            <w:pPr>
              <w:wordWrap/>
              <w:rPr>
                <w:rFonts w:eastAsiaTheme="minorEastAsia"/>
                <w:bCs/>
                <w:lang w:eastAsia="zh-CN"/>
              </w:rPr>
            </w:pPr>
          </w:p>
        </w:tc>
      </w:tr>
      <w:tr w:rsidR="00A96BBA" w14:paraId="7640DFC7" w14:textId="77777777">
        <w:tc>
          <w:tcPr>
            <w:tcW w:w="2245" w:type="dxa"/>
          </w:tcPr>
          <w:p w14:paraId="5005DE67"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117" w:type="dxa"/>
          </w:tcPr>
          <w:p w14:paraId="0C3206F0" w14:textId="77777777" w:rsidR="00A96BBA" w:rsidRDefault="00D252AB" w:rsidP="00095ACB">
            <w:pPr>
              <w:wordWrap/>
              <w:rPr>
                <w:rFonts w:eastAsia="楷体"/>
                <w:szCs w:val="20"/>
                <w:lang w:eastAsia="zh-CN"/>
              </w:rPr>
            </w:pPr>
            <w:r>
              <w:rPr>
                <w:rFonts w:eastAsiaTheme="minorEastAsia"/>
                <w:bCs/>
                <w:lang w:eastAsia="zh-CN"/>
              </w:rPr>
              <w:t xml:space="preserve">Prefer to leave it to the editor. We are also ok with not changing original version as well since original version also can work. </w:t>
            </w:r>
          </w:p>
        </w:tc>
      </w:tr>
      <w:tr w:rsidR="00A96BBA" w14:paraId="1428EA0F" w14:textId="77777777">
        <w:tc>
          <w:tcPr>
            <w:tcW w:w="2245" w:type="dxa"/>
          </w:tcPr>
          <w:p w14:paraId="31D5D725" w14:textId="77777777" w:rsidR="00A96BBA" w:rsidRDefault="00D252AB" w:rsidP="00095ACB">
            <w:pPr>
              <w:wordWrap/>
              <w:jc w:val="left"/>
              <w:rPr>
                <w:rFonts w:eastAsiaTheme="minorEastAsia"/>
                <w:bCs/>
                <w:lang w:eastAsia="zh-CN"/>
              </w:rPr>
            </w:pPr>
            <w:r>
              <w:rPr>
                <w:rFonts w:eastAsiaTheme="minorEastAsia"/>
                <w:bCs/>
                <w:lang w:eastAsia="zh-CN"/>
              </w:rPr>
              <w:t>Xiaomi</w:t>
            </w:r>
          </w:p>
        </w:tc>
        <w:tc>
          <w:tcPr>
            <w:tcW w:w="7117" w:type="dxa"/>
          </w:tcPr>
          <w:p w14:paraId="73AB7809" w14:textId="77777777" w:rsidR="00A96BBA" w:rsidRDefault="00D252AB" w:rsidP="00095ACB">
            <w:pPr>
              <w:wordWrap/>
              <w:rPr>
                <w:rFonts w:eastAsia="楷体"/>
                <w:szCs w:val="20"/>
                <w:lang w:eastAsia="zh-CN"/>
              </w:rPr>
            </w:pPr>
            <w:r>
              <w:rPr>
                <w:rFonts w:eastAsiaTheme="minorEastAsia"/>
                <w:bCs/>
                <w:lang w:eastAsia="zh-CN"/>
              </w:rPr>
              <w:t xml:space="preserve">We think the current pseudo code is workable. The proposed version leads to the same HARQ-ACK codebook generation as there is a cell circle under cell set circle. We are fine to leave it up to the editor. </w:t>
            </w:r>
          </w:p>
        </w:tc>
      </w:tr>
      <w:tr w:rsidR="00A96BBA" w14:paraId="23D876E5" w14:textId="77777777">
        <w:tc>
          <w:tcPr>
            <w:tcW w:w="2245" w:type="dxa"/>
          </w:tcPr>
          <w:p w14:paraId="00A7ED70" w14:textId="77777777" w:rsidR="00A96BBA" w:rsidRDefault="00D252AB" w:rsidP="00095ACB">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54C86B4" w14:textId="77777777" w:rsidR="00A96BBA" w:rsidRDefault="00D252AB" w:rsidP="00095ACB">
            <w:pPr>
              <w:widowControl/>
              <w:kinsoku/>
              <w:wordWrap/>
              <w:overflowPunct/>
              <w:autoSpaceDE/>
              <w:autoSpaceDN/>
              <w:adjustRightInd/>
              <w:snapToGrid w:val="0"/>
              <w:spacing w:after="0" w:line="240" w:lineRule="auto"/>
              <w:jc w:val="left"/>
              <w:textAlignment w:val="auto"/>
              <w:rPr>
                <w:rFonts w:eastAsiaTheme="minorEastAsia"/>
                <w:bCs/>
                <w:lang w:eastAsia="zh-CN"/>
              </w:rPr>
            </w:pPr>
            <w:r>
              <w:rPr>
                <w:rFonts w:eastAsia="MS Mincho"/>
                <w:bCs/>
                <w:lang w:eastAsia="ja-JP"/>
              </w:rPr>
              <w:t>Fine with the proposal.</w:t>
            </w:r>
          </w:p>
        </w:tc>
      </w:tr>
      <w:tr w:rsidR="00A96BBA" w14:paraId="32DC630B" w14:textId="77777777">
        <w:tc>
          <w:tcPr>
            <w:tcW w:w="2245" w:type="dxa"/>
          </w:tcPr>
          <w:p w14:paraId="4255E36B" w14:textId="77777777" w:rsidR="00A96BBA" w:rsidRDefault="00D252AB" w:rsidP="00095ACB">
            <w:pPr>
              <w:wordWrap/>
              <w:jc w:val="left"/>
              <w:rPr>
                <w:rFonts w:eastAsia="宋体"/>
                <w:bCs/>
                <w:lang w:val="en-US" w:eastAsia="zh-CN"/>
              </w:rPr>
            </w:pPr>
            <w:r>
              <w:rPr>
                <w:rFonts w:eastAsia="宋体" w:hint="eastAsia"/>
                <w:bCs/>
                <w:lang w:val="en-US" w:eastAsia="zh-CN"/>
              </w:rPr>
              <w:t>ZTE</w:t>
            </w:r>
          </w:p>
        </w:tc>
        <w:tc>
          <w:tcPr>
            <w:tcW w:w="7117" w:type="dxa"/>
          </w:tcPr>
          <w:p w14:paraId="74024A7F" w14:textId="77777777" w:rsidR="00A96BBA" w:rsidRDefault="00D252AB" w:rsidP="00095ACB">
            <w:pPr>
              <w:wordWrap/>
              <w:jc w:val="left"/>
              <w:rPr>
                <w:rFonts w:eastAsia="宋体"/>
                <w:bCs/>
                <w:lang w:val="en-US" w:eastAsia="zh-CN"/>
              </w:rPr>
            </w:pPr>
            <w:r>
              <w:rPr>
                <w:rFonts w:eastAsia="宋体" w:hint="eastAsia"/>
                <w:bCs/>
                <w:lang w:val="en-US" w:eastAsia="zh-CN"/>
              </w:rPr>
              <w:t>Support.</w:t>
            </w:r>
          </w:p>
          <w:p w14:paraId="16F0E70C" w14:textId="77777777" w:rsidR="00A96BBA" w:rsidRDefault="00D252AB" w:rsidP="00095ACB">
            <w:pPr>
              <w:wordWrap/>
              <w:jc w:val="left"/>
              <w:rPr>
                <w:rFonts w:eastAsia="宋体"/>
                <w:bCs/>
                <w:lang w:val="en-US" w:eastAsia="zh-CN"/>
              </w:rPr>
            </w:pPr>
            <w:r>
              <w:rPr>
                <w:rFonts w:eastAsia="宋体" w:hint="eastAsia"/>
                <w:bCs/>
                <w:lang w:val="en-US" w:eastAsia="zh-CN"/>
              </w:rPr>
              <w:t xml:space="preserve">@Samsung, could you please clarify more about your example. What is the maximum number of TBs that the DCI format 1_3 can schedule among all the sets. </w:t>
            </w:r>
            <w:r>
              <w:rPr>
                <w:rFonts w:eastAsia="宋体"/>
                <w:bCs/>
                <w:lang w:val="en-US" w:eastAsia="zh-CN"/>
              </w:rPr>
              <w:t>‘</w:t>
            </w:r>
            <w:r>
              <w:rPr>
                <w:rFonts w:eastAsia="宋体" w:hint="eastAsia"/>
                <w:bCs/>
                <w:lang w:val="en-US" w:eastAsia="zh-CN"/>
              </w:rPr>
              <w:t>2</w:t>
            </w:r>
            <w:r>
              <w:rPr>
                <w:rFonts w:eastAsia="宋体"/>
                <w:bCs/>
                <w:lang w:val="en-US" w:eastAsia="zh-CN"/>
              </w:rPr>
              <w:t>’</w:t>
            </w:r>
            <w:r>
              <w:rPr>
                <w:rFonts w:eastAsia="宋体" w:hint="eastAsia"/>
                <w:bCs/>
                <w:lang w:val="en-US" w:eastAsia="zh-CN"/>
              </w:rPr>
              <w:t xml:space="preserve"> or others?</w:t>
            </w:r>
          </w:p>
        </w:tc>
      </w:tr>
      <w:tr w:rsidR="00D252AB" w14:paraId="4753ECB1" w14:textId="77777777">
        <w:tc>
          <w:tcPr>
            <w:tcW w:w="2245" w:type="dxa"/>
          </w:tcPr>
          <w:p w14:paraId="4BD072DD" w14:textId="6066BE0A" w:rsidR="00D252AB" w:rsidRDefault="00D252AB" w:rsidP="00095ACB">
            <w:pPr>
              <w:wordWrap/>
              <w:jc w:val="left"/>
              <w:rPr>
                <w:rFonts w:eastAsiaTheme="minorEastAsia"/>
                <w:bCs/>
                <w:lang w:eastAsia="zh-CN"/>
              </w:rPr>
            </w:pPr>
            <w:r>
              <w:rPr>
                <w:rFonts w:eastAsiaTheme="minorEastAsia"/>
                <w:bCs/>
                <w:lang w:eastAsia="zh-CN"/>
              </w:rPr>
              <w:t>H</w:t>
            </w:r>
            <w:r>
              <w:rPr>
                <w:rFonts w:eastAsiaTheme="minorEastAsia" w:hint="eastAsia"/>
                <w:bCs/>
                <w:lang w:eastAsia="zh-CN"/>
              </w:rPr>
              <w:t>ua</w:t>
            </w:r>
            <w:r>
              <w:rPr>
                <w:rFonts w:eastAsiaTheme="minorEastAsia"/>
                <w:bCs/>
                <w:lang w:eastAsia="zh-CN"/>
              </w:rPr>
              <w:t>wei</w:t>
            </w:r>
          </w:p>
        </w:tc>
        <w:tc>
          <w:tcPr>
            <w:tcW w:w="7117" w:type="dxa"/>
          </w:tcPr>
          <w:p w14:paraId="16D36845" w14:textId="6095743A" w:rsidR="00D252AB" w:rsidRDefault="00D252AB" w:rsidP="00095ACB">
            <w:pPr>
              <w:wordWrap/>
              <w:rPr>
                <w:rFonts w:eastAsia="楷体"/>
                <w:szCs w:val="20"/>
                <w:lang w:eastAsia="zh-CN"/>
              </w:rPr>
            </w:pPr>
            <w:r>
              <w:rPr>
                <w:bCs/>
              </w:rPr>
              <w:t>We are supportive of the intention, but the TP would need further checks and analysis.</w:t>
            </w:r>
          </w:p>
        </w:tc>
      </w:tr>
      <w:tr w:rsidR="00A2343B" w14:paraId="42E7473B" w14:textId="77777777">
        <w:tc>
          <w:tcPr>
            <w:tcW w:w="2245" w:type="dxa"/>
          </w:tcPr>
          <w:p w14:paraId="79AC2308" w14:textId="3609E05F" w:rsidR="00A2343B" w:rsidRDefault="00A2343B" w:rsidP="00095ACB">
            <w:pPr>
              <w:wordWrap/>
              <w:rPr>
                <w:rFonts w:eastAsiaTheme="minorEastAsia"/>
                <w:bCs/>
                <w:lang w:eastAsia="zh-CN"/>
              </w:rPr>
            </w:pPr>
            <w:r>
              <w:rPr>
                <w:rFonts w:eastAsia="Malgun Gothic" w:hint="eastAsia"/>
                <w:bCs/>
              </w:rPr>
              <w:t>LGE</w:t>
            </w:r>
          </w:p>
        </w:tc>
        <w:tc>
          <w:tcPr>
            <w:tcW w:w="7117" w:type="dxa"/>
          </w:tcPr>
          <w:p w14:paraId="33F1802B" w14:textId="77777777" w:rsidR="00A2343B" w:rsidRDefault="00A2343B" w:rsidP="00095ACB">
            <w:pPr>
              <w:wordWrap/>
              <w:rPr>
                <w:rFonts w:eastAsia="Malgun Gothic"/>
                <w:szCs w:val="20"/>
              </w:rPr>
            </w:pPr>
            <w:r>
              <w:rPr>
                <w:rFonts w:eastAsia="Malgun Gothic"/>
                <w:szCs w:val="20"/>
              </w:rPr>
              <w:t>S</w:t>
            </w:r>
            <w:r>
              <w:rPr>
                <w:rFonts w:eastAsia="Malgun Gothic" w:hint="eastAsia"/>
                <w:szCs w:val="20"/>
              </w:rPr>
              <w:t xml:space="preserve">imilar </w:t>
            </w:r>
            <w:r>
              <w:rPr>
                <w:rFonts w:eastAsia="Malgun Gothic"/>
                <w:szCs w:val="20"/>
              </w:rPr>
              <w:t>view with other companies.</w:t>
            </w:r>
          </w:p>
          <w:p w14:paraId="5BC8D6DA" w14:textId="52CEBB6D" w:rsidR="00A2343B" w:rsidRDefault="00A2343B" w:rsidP="00095ACB">
            <w:pPr>
              <w:wordWrap/>
              <w:rPr>
                <w:rFonts w:eastAsiaTheme="minorEastAsia"/>
                <w:bCs/>
                <w:lang w:eastAsia="zh-CN"/>
              </w:rPr>
            </w:pPr>
            <w:r>
              <w:rPr>
                <w:rFonts w:eastAsia="Malgun Gothic"/>
                <w:szCs w:val="20"/>
              </w:rPr>
              <w:t>It is better to agree on the intention first, rather than adopting the TP. (it should be up to the editor)</w:t>
            </w:r>
          </w:p>
        </w:tc>
      </w:tr>
      <w:tr w:rsidR="00D252AB" w14:paraId="362D1E22" w14:textId="77777777">
        <w:tc>
          <w:tcPr>
            <w:tcW w:w="2245" w:type="dxa"/>
          </w:tcPr>
          <w:p w14:paraId="3DA47AB3" w14:textId="397F4465" w:rsidR="00D252AB" w:rsidRDefault="00DB325C" w:rsidP="00095ACB">
            <w:pPr>
              <w:wordWrap/>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6A03FDD1" w14:textId="04DA33BC" w:rsidR="00D252AB" w:rsidRDefault="00DB325C" w:rsidP="00095ACB">
            <w:pPr>
              <w:wordWrap/>
              <w:rPr>
                <w:rFonts w:eastAsiaTheme="minorEastAsia"/>
                <w:bCs/>
                <w:lang w:eastAsia="zh-CN"/>
              </w:rPr>
            </w:pPr>
            <w:r>
              <w:rPr>
                <w:rFonts w:eastAsiaTheme="minorEastAsia" w:hint="eastAsia"/>
                <w:bCs/>
                <w:lang w:eastAsia="zh-CN"/>
              </w:rPr>
              <w:t>W</w:t>
            </w:r>
            <w:r>
              <w:rPr>
                <w:rFonts w:eastAsiaTheme="minorEastAsia"/>
                <w:bCs/>
                <w:lang w:eastAsia="zh-CN"/>
              </w:rPr>
              <w:t>e support the intention, how to capture it could be left to the editor.</w:t>
            </w:r>
          </w:p>
        </w:tc>
      </w:tr>
      <w:tr w:rsidR="00D252AB" w14:paraId="0716ECED" w14:textId="77777777">
        <w:tc>
          <w:tcPr>
            <w:tcW w:w="2245" w:type="dxa"/>
          </w:tcPr>
          <w:p w14:paraId="7BE9C4B5" w14:textId="7B73D015" w:rsidR="00D252AB" w:rsidRDefault="00095ACB" w:rsidP="00095ACB">
            <w:pPr>
              <w:wordWrap/>
              <w:rPr>
                <w:rFonts w:eastAsia="MS Mincho"/>
                <w:bCs/>
                <w:lang w:eastAsia="ja-JP"/>
              </w:rPr>
            </w:pPr>
            <w:r>
              <w:rPr>
                <w:rFonts w:eastAsia="MS Mincho"/>
                <w:bCs/>
                <w:lang w:eastAsia="ja-JP"/>
              </w:rPr>
              <w:t>Moderator</w:t>
            </w:r>
          </w:p>
        </w:tc>
        <w:tc>
          <w:tcPr>
            <w:tcW w:w="7117" w:type="dxa"/>
          </w:tcPr>
          <w:p w14:paraId="1D487126" w14:textId="649B6673" w:rsidR="00D252AB" w:rsidRDefault="00095ACB" w:rsidP="00095ACB">
            <w:pPr>
              <w:wordWrap/>
              <w:rPr>
                <w:rFonts w:eastAsia="MS Mincho"/>
                <w:szCs w:val="20"/>
                <w:lang w:eastAsia="ja-JP"/>
              </w:rPr>
            </w:pPr>
            <w:r>
              <w:rPr>
                <w:rFonts w:eastAsia="MS Mincho"/>
                <w:szCs w:val="20"/>
                <w:lang w:eastAsia="ja-JP"/>
              </w:rPr>
              <w:t>Can we capture the intention as below?</w:t>
            </w:r>
          </w:p>
          <w:p w14:paraId="3F6A0B98" w14:textId="77777777" w:rsidR="00095ACB" w:rsidRPr="00095ACB" w:rsidRDefault="00095ACB" w:rsidP="00095ACB">
            <w:pPr>
              <w:wordWrap/>
              <w:rPr>
                <w:highlight w:val="yellow"/>
              </w:rPr>
            </w:pPr>
            <w:r w:rsidRPr="00095ACB">
              <w:rPr>
                <w:highlight w:val="yellow"/>
                <w:lang w:val="en-US" w:eastAsia="zh-CN"/>
              </w:rPr>
              <w:t>Use the serving cell loop for Type-2 codebook construction instead of cell set loop</w:t>
            </w:r>
            <w:r w:rsidRPr="00095ACB">
              <w:rPr>
                <w:highlight w:val="yellow"/>
              </w:rPr>
              <w:t>.</w:t>
            </w:r>
          </w:p>
          <w:p w14:paraId="522C4319" w14:textId="2F85EA89" w:rsidR="00095ACB" w:rsidRPr="00095ACB" w:rsidRDefault="00095ACB" w:rsidP="00095ACB">
            <w:pPr>
              <w:pStyle w:val="ListParagraph"/>
              <w:numPr>
                <w:ilvl w:val="0"/>
                <w:numId w:val="76"/>
              </w:numPr>
              <w:rPr>
                <w:rFonts w:eastAsia="MS Mincho"/>
                <w:szCs w:val="20"/>
                <w:lang w:eastAsia="ja-JP"/>
              </w:rPr>
            </w:pPr>
            <w:r w:rsidRPr="00095ACB">
              <w:rPr>
                <w:highlight w:val="yellow"/>
              </w:rPr>
              <w:t>Detail is up to editor.</w:t>
            </w:r>
          </w:p>
        </w:tc>
      </w:tr>
    </w:tbl>
    <w:p w14:paraId="158C0795" w14:textId="77777777" w:rsidR="00A96BBA" w:rsidRDefault="00A96BBA" w:rsidP="00095ACB">
      <w:pPr>
        <w:rPr>
          <w:lang w:eastAsia="en-US"/>
        </w:rPr>
      </w:pPr>
    </w:p>
    <w:p w14:paraId="380B9D8C" w14:textId="77777777" w:rsidR="00A96BBA" w:rsidRDefault="00A96BBA" w:rsidP="00095ACB">
      <w:pPr>
        <w:rPr>
          <w:lang w:eastAsia="en-US"/>
        </w:rPr>
      </w:pPr>
    </w:p>
    <w:p w14:paraId="30A7C31A"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255" w:name="_Hlk147750787"/>
      <w:r>
        <w:rPr>
          <w:rFonts w:eastAsia="宋体"/>
          <w:snapToGrid/>
          <w:kern w:val="0"/>
          <w:szCs w:val="20"/>
          <w:lang w:eastAsia="zh-CN"/>
        </w:rPr>
        <w:lastRenderedPageBreak/>
        <w:t>Proposal 4-2:</w:t>
      </w:r>
    </w:p>
    <w:bookmarkEnd w:id="255"/>
    <w:p w14:paraId="2EF47B9C" w14:textId="77777777" w:rsidR="00A96BBA" w:rsidRDefault="00D252AB" w:rsidP="00095ACB">
      <w:pPr>
        <w:widowControl/>
        <w:numPr>
          <w:ilvl w:val="0"/>
          <w:numId w:val="25"/>
        </w:numPr>
        <w:kinsoku/>
        <w:autoSpaceDE/>
        <w:autoSpaceDN/>
        <w:adjustRightInd/>
        <w:snapToGrid w:val="0"/>
        <w:jc w:val="left"/>
        <w:textAlignment w:val="auto"/>
        <w:rPr>
          <w:szCs w:val="20"/>
        </w:rPr>
      </w:pPr>
      <w:r>
        <w:rPr>
          <w:szCs w:val="20"/>
        </w:rPr>
        <w:t>For a UE configured with DCI format 1_3, the number of HARQ-ACK bits used for PUCCH power control is derived based on a summation of the corresponding numbers of HARQ-ACK bits in the two HARQ-ACK sub-codebooks.</w:t>
      </w:r>
    </w:p>
    <w:p w14:paraId="7436EE3B" w14:textId="77777777" w:rsidR="00A96BBA" w:rsidRDefault="00A96BBA" w:rsidP="00095ACB">
      <w:pPr>
        <w:rPr>
          <w:lang w:eastAsia="en-US"/>
        </w:rPr>
      </w:pPr>
    </w:p>
    <w:p w14:paraId="7A5E301C"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14:paraId="62DAF1A7" w14:textId="77777777">
        <w:tc>
          <w:tcPr>
            <w:tcW w:w="2245" w:type="dxa"/>
            <w:tcBorders>
              <w:top w:val="single" w:sz="4" w:space="0" w:color="auto"/>
              <w:left w:val="single" w:sz="4" w:space="0" w:color="auto"/>
              <w:bottom w:val="single" w:sz="4" w:space="0" w:color="auto"/>
              <w:right w:val="single" w:sz="4" w:space="0" w:color="auto"/>
            </w:tcBorders>
          </w:tcPr>
          <w:p w14:paraId="0A68AAEB" w14:textId="77777777" w:rsidR="00A96BBA" w:rsidRDefault="00D252AB" w:rsidP="00095AC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6C71BFE0" w14:textId="77777777" w:rsidR="00A96BBA" w:rsidRDefault="00D252AB" w:rsidP="00095ACB">
            <w:pPr>
              <w:wordWrap/>
              <w:jc w:val="center"/>
              <w:rPr>
                <w:b/>
                <w:lang w:eastAsia="zh-CN"/>
              </w:rPr>
            </w:pPr>
            <w:r>
              <w:rPr>
                <w:b/>
                <w:lang w:eastAsia="zh-CN"/>
              </w:rPr>
              <w:t>Comment</w:t>
            </w:r>
          </w:p>
        </w:tc>
      </w:tr>
      <w:tr w:rsidR="00A96BBA" w14:paraId="58E36A95" w14:textId="77777777">
        <w:tc>
          <w:tcPr>
            <w:tcW w:w="2245" w:type="dxa"/>
            <w:tcBorders>
              <w:top w:val="single" w:sz="4" w:space="0" w:color="auto"/>
              <w:left w:val="single" w:sz="4" w:space="0" w:color="auto"/>
              <w:bottom w:val="single" w:sz="4" w:space="0" w:color="auto"/>
              <w:right w:val="single" w:sz="4" w:space="0" w:color="auto"/>
            </w:tcBorders>
          </w:tcPr>
          <w:p w14:paraId="0475887C" w14:textId="77777777" w:rsidR="00A96BBA" w:rsidRDefault="00D252AB" w:rsidP="00095ACB">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C01B758" w14:textId="77777777" w:rsidR="00A96BBA" w:rsidRDefault="00D252AB" w:rsidP="00095ACB">
            <w:pPr>
              <w:wordWrap/>
              <w:jc w:val="left"/>
              <w:rPr>
                <w:rFonts w:eastAsia="MS Mincho"/>
                <w:bCs/>
                <w:lang w:eastAsia="ja-JP"/>
              </w:rPr>
            </w:pPr>
            <w:r>
              <w:rPr>
                <w:rFonts w:eastAsia="MS Mincho" w:hint="eastAsia"/>
                <w:bCs/>
                <w:lang w:eastAsia="ja-JP"/>
              </w:rPr>
              <w:t>A</w:t>
            </w:r>
            <w:r>
              <w:rPr>
                <w:rFonts w:eastAsia="MS Mincho"/>
                <w:bCs/>
                <w:lang w:eastAsia="ja-JP"/>
              </w:rPr>
              <w:t>gree with the proposal.</w:t>
            </w:r>
          </w:p>
        </w:tc>
      </w:tr>
      <w:tr w:rsidR="00A96BBA" w14:paraId="7AA7E4AC" w14:textId="77777777">
        <w:tc>
          <w:tcPr>
            <w:tcW w:w="2245" w:type="dxa"/>
            <w:tcBorders>
              <w:top w:val="single" w:sz="4" w:space="0" w:color="auto"/>
              <w:left w:val="single" w:sz="4" w:space="0" w:color="auto"/>
              <w:bottom w:val="single" w:sz="4" w:space="0" w:color="auto"/>
              <w:right w:val="single" w:sz="4" w:space="0" w:color="auto"/>
            </w:tcBorders>
          </w:tcPr>
          <w:p w14:paraId="277CB823" w14:textId="77777777" w:rsidR="00A96BBA" w:rsidRDefault="00D252AB" w:rsidP="00095ACB">
            <w:pPr>
              <w:wordWrap/>
              <w:rPr>
                <w:rFonts w:eastAsiaTheme="minorEastAsia"/>
                <w:bCs/>
                <w:lang w:eastAsia="zh-CN"/>
              </w:rPr>
            </w:pPr>
            <w:r>
              <w:rPr>
                <w:rFonts w:eastAsiaTheme="minorEastAsia"/>
                <w:bCs/>
                <w:lang w:eastAsia="zh-CN"/>
              </w:rPr>
              <w:t>Nokia/NSB</w:t>
            </w:r>
          </w:p>
        </w:tc>
        <w:tc>
          <w:tcPr>
            <w:tcW w:w="7117" w:type="dxa"/>
            <w:tcBorders>
              <w:top w:val="single" w:sz="4" w:space="0" w:color="auto"/>
              <w:left w:val="single" w:sz="4" w:space="0" w:color="auto"/>
              <w:bottom w:val="single" w:sz="4" w:space="0" w:color="auto"/>
              <w:right w:val="single" w:sz="4" w:space="0" w:color="auto"/>
            </w:tcBorders>
          </w:tcPr>
          <w:p w14:paraId="76B0E0AB" w14:textId="77777777" w:rsidR="00A96BBA" w:rsidRDefault="00D252AB" w:rsidP="00095ACB">
            <w:pPr>
              <w:wordWrap/>
              <w:rPr>
                <w:rFonts w:eastAsiaTheme="minorEastAsia"/>
                <w:bCs/>
                <w:lang w:eastAsia="zh-CN"/>
              </w:rPr>
            </w:pPr>
            <w:r>
              <w:rPr>
                <w:rFonts w:eastAsiaTheme="minorEastAsia"/>
                <w:bCs/>
                <w:lang w:eastAsia="zh-CN"/>
              </w:rPr>
              <w:t xml:space="preserve">Support. </w:t>
            </w:r>
          </w:p>
        </w:tc>
      </w:tr>
      <w:tr w:rsidR="00A96BBA" w14:paraId="3FAF2E0E" w14:textId="77777777">
        <w:tc>
          <w:tcPr>
            <w:tcW w:w="2245" w:type="dxa"/>
            <w:tcBorders>
              <w:top w:val="single" w:sz="4" w:space="0" w:color="auto"/>
              <w:left w:val="single" w:sz="4" w:space="0" w:color="auto"/>
              <w:bottom w:val="single" w:sz="4" w:space="0" w:color="auto"/>
              <w:right w:val="single" w:sz="4" w:space="0" w:color="auto"/>
            </w:tcBorders>
          </w:tcPr>
          <w:p w14:paraId="15FC91B3" w14:textId="77777777" w:rsidR="00A96BBA" w:rsidRDefault="00D252AB" w:rsidP="00095ACB">
            <w:pPr>
              <w:wordWrap/>
              <w:jc w:val="left"/>
              <w:rPr>
                <w:rFonts w:eastAsiaTheme="minorEastAsia"/>
                <w:bCs/>
                <w:lang w:eastAsia="zh-CN"/>
              </w:rPr>
            </w:pPr>
            <w:r>
              <w:rPr>
                <w:rFonts w:eastAsiaTheme="minorEastAsia"/>
                <w:bCs/>
                <w:lang w:eastAsia="zh-CN"/>
              </w:rPr>
              <w:t>vivo</w:t>
            </w:r>
          </w:p>
        </w:tc>
        <w:tc>
          <w:tcPr>
            <w:tcW w:w="7117" w:type="dxa"/>
            <w:tcBorders>
              <w:top w:val="single" w:sz="4" w:space="0" w:color="auto"/>
              <w:left w:val="single" w:sz="4" w:space="0" w:color="auto"/>
              <w:bottom w:val="single" w:sz="4" w:space="0" w:color="auto"/>
              <w:right w:val="single" w:sz="4" w:space="0" w:color="auto"/>
            </w:tcBorders>
          </w:tcPr>
          <w:p w14:paraId="156E3335" w14:textId="77777777" w:rsidR="00A96BBA" w:rsidRDefault="00D252AB" w:rsidP="00095ACB">
            <w:pPr>
              <w:wordWrap/>
              <w:jc w:val="left"/>
              <w:rPr>
                <w:bCs/>
              </w:rPr>
            </w:pPr>
            <w:r>
              <w:rPr>
                <w:rFonts w:eastAsiaTheme="minorEastAsia"/>
                <w:bCs/>
                <w:lang w:eastAsia="zh-CN"/>
              </w:rPr>
              <w:t>Support.</w:t>
            </w:r>
          </w:p>
        </w:tc>
      </w:tr>
      <w:tr w:rsidR="00A96BBA" w14:paraId="2421E48A" w14:textId="77777777">
        <w:tc>
          <w:tcPr>
            <w:tcW w:w="2245" w:type="dxa"/>
            <w:tcBorders>
              <w:top w:val="single" w:sz="4" w:space="0" w:color="auto"/>
              <w:left w:val="single" w:sz="4" w:space="0" w:color="auto"/>
              <w:bottom w:val="single" w:sz="4" w:space="0" w:color="auto"/>
              <w:right w:val="single" w:sz="4" w:space="0" w:color="auto"/>
            </w:tcBorders>
          </w:tcPr>
          <w:p w14:paraId="3E869299" w14:textId="77777777" w:rsidR="00A96BBA" w:rsidRDefault="00D252AB" w:rsidP="00095ACB">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4BB2C44F" w14:textId="77777777" w:rsidR="00A96BBA" w:rsidRDefault="00D252AB" w:rsidP="00095ACB">
            <w:pPr>
              <w:wordWrap/>
              <w:rPr>
                <w:rFonts w:eastAsiaTheme="minorEastAsia"/>
                <w:bCs/>
                <w:lang w:val="en-US" w:eastAsia="zh-CN"/>
              </w:rPr>
            </w:pPr>
            <w:r>
              <w:rPr>
                <w:rFonts w:eastAsiaTheme="minorEastAsia"/>
                <w:bCs/>
                <w:lang w:val="en-US" w:eastAsia="zh-CN"/>
              </w:rPr>
              <w:t>Support</w:t>
            </w:r>
          </w:p>
        </w:tc>
      </w:tr>
      <w:tr w:rsidR="00A96BBA" w14:paraId="5B20824B" w14:textId="77777777">
        <w:tc>
          <w:tcPr>
            <w:tcW w:w="2245" w:type="dxa"/>
          </w:tcPr>
          <w:p w14:paraId="434953CE" w14:textId="77777777" w:rsidR="00A96BBA" w:rsidRDefault="00D252AB" w:rsidP="00095ACB">
            <w:pPr>
              <w:wordWrap/>
              <w:jc w:val="left"/>
              <w:rPr>
                <w:rFonts w:eastAsiaTheme="minorEastAsia"/>
                <w:bCs/>
                <w:lang w:eastAsia="zh-CN"/>
              </w:rPr>
            </w:pPr>
            <w:r>
              <w:rPr>
                <w:rFonts w:eastAsia="PMingLiU"/>
                <w:bCs/>
                <w:lang w:eastAsia="zh-TW"/>
              </w:rPr>
              <w:t>Samsung</w:t>
            </w:r>
          </w:p>
        </w:tc>
        <w:tc>
          <w:tcPr>
            <w:tcW w:w="7117" w:type="dxa"/>
          </w:tcPr>
          <w:p w14:paraId="6F20DF39" w14:textId="77777777" w:rsidR="00A96BBA" w:rsidRDefault="00D252AB" w:rsidP="00095ACB">
            <w:pPr>
              <w:wordWrap/>
              <w:rPr>
                <w:rFonts w:eastAsia="楷体"/>
                <w:szCs w:val="20"/>
                <w:lang w:eastAsia="zh-CN"/>
              </w:rPr>
            </w:pPr>
            <w:r>
              <w:rPr>
                <w:rFonts w:eastAsia="PMingLiU"/>
                <w:bCs/>
                <w:lang w:eastAsia="zh-TW"/>
              </w:rPr>
              <w:t xml:space="preserve">Support (assuming common understanding that it is the numbers of </w:t>
            </w:r>
            <w:r>
              <w:rPr>
                <w:rFonts w:eastAsia="PMingLiU"/>
                <w:bCs/>
                <w:color w:val="FF0000"/>
                <w:lang w:eastAsia="zh-TW"/>
              </w:rPr>
              <w:t>unknown</w:t>
            </w:r>
            <w:r>
              <w:rPr>
                <w:rFonts w:eastAsia="PMingLiU"/>
                <w:bCs/>
                <w:lang w:eastAsia="zh-TW"/>
              </w:rPr>
              <w:t xml:space="preserve"> HARQ-ACK bits).</w:t>
            </w:r>
          </w:p>
        </w:tc>
      </w:tr>
      <w:tr w:rsidR="00A96BBA" w14:paraId="708479B8" w14:textId="77777777">
        <w:tc>
          <w:tcPr>
            <w:tcW w:w="2245" w:type="dxa"/>
          </w:tcPr>
          <w:p w14:paraId="0933695E"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117" w:type="dxa"/>
          </w:tcPr>
          <w:p w14:paraId="145DE0C4" w14:textId="77777777" w:rsidR="00A96BBA" w:rsidRDefault="00D252AB" w:rsidP="00095ACB">
            <w:pPr>
              <w:wordWrap/>
              <w:rPr>
                <w:rFonts w:eastAsia="楷体"/>
                <w:szCs w:val="20"/>
                <w:lang w:eastAsia="zh-CN"/>
              </w:rPr>
            </w:pPr>
            <w:r>
              <w:rPr>
                <w:rFonts w:eastAsiaTheme="minorEastAsia"/>
                <w:bCs/>
                <w:lang w:val="en-US" w:eastAsia="zh-CN"/>
              </w:rPr>
              <w:t>Support</w:t>
            </w:r>
          </w:p>
        </w:tc>
      </w:tr>
      <w:tr w:rsidR="00A96BBA" w14:paraId="65CADC0E" w14:textId="77777777">
        <w:tc>
          <w:tcPr>
            <w:tcW w:w="2245" w:type="dxa"/>
          </w:tcPr>
          <w:p w14:paraId="253E82BA" w14:textId="77777777" w:rsidR="00A96BBA" w:rsidRDefault="00D252AB" w:rsidP="00095ACB">
            <w:pPr>
              <w:wordWrap/>
              <w:jc w:val="left"/>
              <w:rPr>
                <w:rFonts w:eastAsiaTheme="minorEastAsia"/>
                <w:bCs/>
                <w:lang w:eastAsia="zh-CN"/>
              </w:rPr>
            </w:pPr>
            <w:r>
              <w:rPr>
                <w:rFonts w:eastAsiaTheme="minorEastAsia"/>
                <w:bCs/>
                <w:lang w:eastAsia="zh-CN"/>
              </w:rPr>
              <w:t>Xiaomi</w:t>
            </w:r>
          </w:p>
        </w:tc>
        <w:tc>
          <w:tcPr>
            <w:tcW w:w="7117" w:type="dxa"/>
          </w:tcPr>
          <w:p w14:paraId="6A29EF36" w14:textId="77777777" w:rsidR="00A96BBA" w:rsidRDefault="00D252AB" w:rsidP="00095ACB">
            <w:pPr>
              <w:wordWrap/>
              <w:rPr>
                <w:rFonts w:eastAsia="楷体"/>
                <w:szCs w:val="20"/>
                <w:lang w:eastAsia="zh-CN"/>
              </w:rPr>
            </w:pPr>
            <w:r>
              <w:rPr>
                <w:rFonts w:eastAsia="楷体"/>
                <w:szCs w:val="20"/>
                <w:lang w:eastAsia="zh-CN"/>
              </w:rPr>
              <w:t>Support.</w:t>
            </w:r>
          </w:p>
        </w:tc>
      </w:tr>
      <w:tr w:rsidR="00A96BBA" w14:paraId="33F429C2" w14:textId="77777777">
        <w:tc>
          <w:tcPr>
            <w:tcW w:w="2245" w:type="dxa"/>
          </w:tcPr>
          <w:p w14:paraId="32690570" w14:textId="77777777" w:rsidR="00A96BBA" w:rsidRDefault="00D252AB" w:rsidP="00095ACB">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0202794D" w14:textId="77777777" w:rsidR="00A96BBA" w:rsidRDefault="00D252AB" w:rsidP="00095ACB">
            <w:pPr>
              <w:wordWrap/>
              <w:rPr>
                <w:rFonts w:eastAsia="MS Mincho"/>
                <w:szCs w:val="20"/>
                <w:lang w:eastAsia="ja-JP"/>
              </w:rPr>
            </w:pPr>
            <w:r>
              <w:rPr>
                <w:rFonts w:eastAsia="MS Mincho" w:hint="eastAsia"/>
                <w:szCs w:val="20"/>
                <w:lang w:eastAsia="ja-JP"/>
              </w:rPr>
              <w:t>S</w:t>
            </w:r>
            <w:r>
              <w:rPr>
                <w:rFonts w:eastAsia="MS Mincho"/>
                <w:szCs w:val="20"/>
                <w:lang w:eastAsia="ja-JP"/>
              </w:rPr>
              <w:t>upport.</w:t>
            </w:r>
          </w:p>
        </w:tc>
      </w:tr>
      <w:tr w:rsidR="00A96BBA" w14:paraId="1F0330A0" w14:textId="77777777">
        <w:tc>
          <w:tcPr>
            <w:tcW w:w="2245" w:type="dxa"/>
          </w:tcPr>
          <w:p w14:paraId="38F2C674" w14:textId="77777777" w:rsidR="00A96BBA" w:rsidRDefault="00D252AB" w:rsidP="00095ACB">
            <w:pPr>
              <w:wordWrap/>
              <w:jc w:val="left"/>
              <w:rPr>
                <w:rFonts w:eastAsia="宋体"/>
                <w:bCs/>
                <w:lang w:val="en-US" w:eastAsia="ja-JP"/>
              </w:rPr>
            </w:pPr>
            <w:r>
              <w:rPr>
                <w:rFonts w:eastAsia="宋体" w:hint="eastAsia"/>
                <w:bCs/>
                <w:lang w:val="en-US" w:eastAsia="zh-CN"/>
              </w:rPr>
              <w:t>ZTE</w:t>
            </w:r>
          </w:p>
        </w:tc>
        <w:tc>
          <w:tcPr>
            <w:tcW w:w="7117" w:type="dxa"/>
          </w:tcPr>
          <w:p w14:paraId="54B42BDA" w14:textId="77777777" w:rsidR="00A96BBA" w:rsidRDefault="00D252AB" w:rsidP="00095ACB">
            <w:pPr>
              <w:wordWrap/>
              <w:jc w:val="left"/>
              <w:rPr>
                <w:rFonts w:eastAsia="宋体"/>
                <w:bCs/>
                <w:lang w:val="en-US" w:eastAsia="ja-JP"/>
              </w:rPr>
            </w:pPr>
            <w:r>
              <w:rPr>
                <w:rFonts w:eastAsia="宋体" w:hint="eastAsia"/>
                <w:bCs/>
                <w:lang w:val="en-US" w:eastAsia="zh-CN"/>
              </w:rPr>
              <w:t>fine</w:t>
            </w:r>
          </w:p>
        </w:tc>
      </w:tr>
      <w:tr w:rsidR="00D252AB" w14:paraId="5711DE3A" w14:textId="77777777">
        <w:tc>
          <w:tcPr>
            <w:tcW w:w="2245" w:type="dxa"/>
          </w:tcPr>
          <w:p w14:paraId="341D752F" w14:textId="102F2949" w:rsidR="00D252AB" w:rsidRDefault="00D252AB" w:rsidP="00095ACB">
            <w:pPr>
              <w:wordWrap/>
              <w:jc w:val="left"/>
              <w:rPr>
                <w:rFonts w:eastAsia="宋体"/>
                <w:bCs/>
                <w:lang w:val="en-US" w:eastAsia="zh-CN"/>
              </w:rPr>
            </w:pPr>
            <w:r>
              <w:rPr>
                <w:rFonts w:eastAsiaTheme="minorEastAsia"/>
                <w:bCs/>
                <w:lang w:eastAsia="zh-CN"/>
              </w:rPr>
              <w:t>H</w:t>
            </w:r>
            <w:r>
              <w:rPr>
                <w:rFonts w:eastAsiaTheme="minorEastAsia" w:hint="eastAsia"/>
                <w:bCs/>
                <w:lang w:eastAsia="zh-CN"/>
              </w:rPr>
              <w:t>ua</w:t>
            </w:r>
            <w:r>
              <w:rPr>
                <w:rFonts w:eastAsiaTheme="minorEastAsia"/>
                <w:bCs/>
                <w:lang w:eastAsia="zh-CN"/>
              </w:rPr>
              <w:t>wei</w:t>
            </w:r>
          </w:p>
        </w:tc>
        <w:tc>
          <w:tcPr>
            <w:tcW w:w="7117" w:type="dxa"/>
          </w:tcPr>
          <w:p w14:paraId="69254D42" w14:textId="7C4F83E6" w:rsidR="00D252AB" w:rsidRDefault="00D252AB" w:rsidP="00095ACB">
            <w:pPr>
              <w:wordWrap/>
              <w:jc w:val="left"/>
              <w:rPr>
                <w:rFonts w:eastAsia="宋体"/>
                <w:bCs/>
                <w:lang w:val="en-US" w:eastAsia="zh-CN"/>
              </w:rPr>
            </w:pPr>
            <w:r>
              <w:rPr>
                <w:rFonts w:eastAsiaTheme="minorEastAsia"/>
                <w:bCs/>
                <w:lang w:val="en-US" w:eastAsia="zh-CN"/>
              </w:rPr>
              <w:t>Support</w:t>
            </w:r>
          </w:p>
        </w:tc>
      </w:tr>
      <w:tr w:rsidR="00A2343B" w14:paraId="4C74C4D6" w14:textId="77777777" w:rsidTr="00A2343B">
        <w:tc>
          <w:tcPr>
            <w:tcW w:w="2245" w:type="dxa"/>
          </w:tcPr>
          <w:p w14:paraId="1EF6CB16" w14:textId="77777777" w:rsidR="00A2343B" w:rsidRDefault="00A2343B" w:rsidP="00095ACB">
            <w:pPr>
              <w:wordWrap/>
              <w:jc w:val="left"/>
              <w:rPr>
                <w:rFonts w:eastAsia="宋体"/>
                <w:bCs/>
                <w:lang w:val="en-US" w:eastAsia="ja-JP"/>
              </w:rPr>
            </w:pPr>
            <w:r>
              <w:rPr>
                <w:rFonts w:eastAsia="宋体"/>
                <w:bCs/>
                <w:lang w:val="en-US" w:eastAsia="zh-CN"/>
              </w:rPr>
              <w:t>LGE</w:t>
            </w:r>
          </w:p>
        </w:tc>
        <w:tc>
          <w:tcPr>
            <w:tcW w:w="7117" w:type="dxa"/>
          </w:tcPr>
          <w:p w14:paraId="7CD9D95D" w14:textId="77777777" w:rsidR="00A2343B" w:rsidRDefault="00A2343B" w:rsidP="00095ACB">
            <w:pPr>
              <w:wordWrap/>
              <w:jc w:val="left"/>
              <w:rPr>
                <w:rFonts w:eastAsia="宋体"/>
                <w:bCs/>
                <w:lang w:val="en-US" w:eastAsia="ja-JP"/>
              </w:rPr>
            </w:pPr>
            <w:r>
              <w:rPr>
                <w:rFonts w:eastAsia="宋体" w:hint="eastAsia"/>
                <w:bCs/>
                <w:lang w:val="en-US" w:eastAsia="zh-CN"/>
              </w:rPr>
              <w:t>OK in principle</w:t>
            </w:r>
          </w:p>
        </w:tc>
      </w:tr>
      <w:tr w:rsidR="009B1F8F" w14:paraId="5CF3BA15" w14:textId="77777777" w:rsidTr="00A2343B">
        <w:tc>
          <w:tcPr>
            <w:tcW w:w="2245" w:type="dxa"/>
          </w:tcPr>
          <w:p w14:paraId="2A3C7B57" w14:textId="085AB769" w:rsidR="009B1F8F" w:rsidRPr="009B1F8F" w:rsidRDefault="009B1F8F" w:rsidP="00095ACB">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117" w:type="dxa"/>
          </w:tcPr>
          <w:p w14:paraId="6D547AB1" w14:textId="33A5F2AF" w:rsidR="009B1F8F" w:rsidRPr="009B1F8F" w:rsidRDefault="009B1F8F" w:rsidP="00095ACB">
            <w:pPr>
              <w:wordWrap/>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DB325C" w14:paraId="54BFD92B" w14:textId="77777777" w:rsidTr="00A2343B">
        <w:tc>
          <w:tcPr>
            <w:tcW w:w="2245" w:type="dxa"/>
          </w:tcPr>
          <w:p w14:paraId="5D70B0FA" w14:textId="0375C733" w:rsidR="00DB325C" w:rsidRPr="00DB325C" w:rsidRDefault="00DB325C" w:rsidP="00095ACB">
            <w:pPr>
              <w:wordWrap/>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117" w:type="dxa"/>
          </w:tcPr>
          <w:p w14:paraId="4742478D" w14:textId="2A5E5CB0" w:rsidR="00DB325C" w:rsidRPr="00DB325C" w:rsidRDefault="00DB325C" w:rsidP="00095ACB">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same understanding as Samsung.</w:t>
            </w:r>
          </w:p>
        </w:tc>
      </w:tr>
      <w:tr w:rsidR="00144005" w14:paraId="4232E81C" w14:textId="77777777" w:rsidTr="00A2343B">
        <w:tc>
          <w:tcPr>
            <w:tcW w:w="2245" w:type="dxa"/>
          </w:tcPr>
          <w:p w14:paraId="28C3C96B" w14:textId="5711D756" w:rsidR="00144005" w:rsidRDefault="00144005" w:rsidP="00095ACB">
            <w:pPr>
              <w:wordWrap/>
              <w:jc w:val="left"/>
              <w:rPr>
                <w:rFonts w:eastAsiaTheme="minorEastAsia"/>
                <w:bCs/>
                <w:lang w:val="en-US" w:eastAsia="zh-CN"/>
              </w:rPr>
            </w:pPr>
            <w:r>
              <w:rPr>
                <w:rFonts w:eastAsiaTheme="minorEastAsia"/>
                <w:bCs/>
                <w:lang w:val="en-US" w:eastAsia="zh-CN"/>
              </w:rPr>
              <w:t>Moderator</w:t>
            </w:r>
          </w:p>
        </w:tc>
        <w:tc>
          <w:tcPr>
            <w:tcW w:w="7117" w:type="dxa"/>
          </w:tcPr>
          <w:p w14:paraId="363A5A8E" w14:textId="295DA8FD" w:rsidR="00144005" w:rsidRDefault="00144005" w:rsidP="00095ACB">
            <w:pPr>
              <w:wordWrap/>
              <w:jc w:val="left"/>
              <w:rPr>
                <w:rFonts w:eastAsiaTheme="minorEastAsia"/>
                <w:bCs/>
                <w:lang w:val="en-US" w:eastAsia="zh-CN"/>
              </w:rPr>
            </w:pPr>
            <w:r>
              <w:rPr>
                <w:rFonts w:eastAsiaTheme="minorEastAsia"/>
                <w:bCs/>
                <w:lang w:val="en-US" w:eastAsia="zh-CN"/>
              </w:rPr>
              <w:t xml:space="preserve">The proposal has been agreed. </w:t>
            </w:r>
            <w:proofErr w:type="gramStart"/>
            <w:r>
              <w:rPr>
                <w:rFonts w:eastAsiaTheme="minorEastAsia"/>
                <w:bCs/>
                <w:lang w:val="en-US" w:eastAsia="zh-CN"/>
              </w:rPr>
              <w:t>So</w:t>
            </w:r>
            <w:proofErr w:type="gramEnd"/>
            <w:r>
              <w:rPr>
                <w:rFonts w:eastAsiaTheme="minorEastAsia"/>
                <w:bCs/>
                <w:lang w:val="en-US" w:eastAsia="zh-CN"/>
              </w:rPr>
              <w:t xml:space="preserve"> the discussion on this proposal is closed.</w:t>
            </w:r>
          </w:p>
          <w:p w14:paraId="77B0B9DF" w14:textId="77777777" w:rsidR="00144005" w:rsidRPr="00A20D15" w:rsidRDefault="00144005" w:rsidP="00095ACB">
            <w:pPr>
              <w:wordWrap/>
              <w:rPr>
                <w:highlight w:val="green"/>
                <w:lang w:eastAsia="x-none"/>
              </w:rPr>
            </w:pPr>
            <w:r w:rsidRPr="00A20D15">
              <w:rPr>
                <w:highlight w:val="green"/>
                <w:lang w:eastAsia="x-none"/>
              </w:rPr>
              <w:t>Agreement</w:t>
            </w:r>
          </w:p>
          <w:p w14:paraId="51D79A5E" w14:textId="77777777" w:rsidR="00144005" w:rsidRPr="00A20D15" w:rsidRDefault="00144005" w:rsidP="00095ACB">
            <w:pPr>
              <w:wordWrap/>
              <w:snapToGrid w:val="0"/>
              <w:rPr>
                <w:szCs w:val="20"/>
              </w:rPr>
            </w:pPr>
            <w:r w:rsidRPr="00A20D15">
              <w:rPr>
                <w:szCs w:val="20"/>
              </w:rPr>
              <w:t>For a UE configured with DCI format 1_3, the number of HARQ-ACK bits used for PUCCH power control is derived based on a summation of the corresponding numbers of HARQ-ACK bits in the two HARQ-ACK sub-codebooks.</w:t>
            </w:r>
          </w:p>
          <w:p w14:paraId="7A12E6F3" w14:textId="627ED190" w:rsidR="00144005" w:rsidRPr="00144005" w:rsidRDefault="00144005" w:rsidP="00095ACB">
            <w:pPr>
              <w:wordWrap/>
              <w:jc w:val="left"/>
              <w:rPr>
                <w:rFonts w:eastAsiaTheme="minorEastAsia"/>
                <w:bCs/>
                <w:lang w:eastAsia="zh-CN"/>
              </w:rPr>
            </w:pPr>
          </w:p>
        </w:tc>
      </w:tr>
    </w:tbl>
    <w:p w14:paraId="586D2937" w14:textId="77777777" w:rsidR="00A96BBA" w:rsidRDefault="00A96BBA" w:rsidP="00095ACB">
      <w:pPr>
        <w:rPr>
          <w:lang w:eastAsia="en-US"/>
        </w:rPr>
      </w:pPr>
    </w:p>
    <w:p w14:paraId="6ED2FA92" w14:textId="77777777" w:rsidR="00A96BBA" w:rsidRDefault="00A96BBA" w:rsidP="00095ACB">
      <w:pPr>
        <w:rPr>
          <w:lang w:eastAsia="en-US"/>
        </w:rPr>
      </w:pPr>
    </w:p>
    <w:p w14:paraId="2EE399D8" w14:textId="77777777" w:rsidR="00A96BBA" w:rsidRDefault="00D252AB" w:rsidP="00095AC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6C91AF09" w14:textId="77777777" w:rsidR="00A96BBA" w:rsidRDefault="00D252AB" w:rsidP="00095ACB">
      <w:pPr>
        <w:widowControl/>
        <w:numPr>
          <w:ilvl w:val="0"/>
          <w:numId w:val="25"/>
        </w:numPr>
        <w:kinsoku/>
        <w:autoSpaceDE/>
        <w:autoSpaceDN/>
        <w:adjustRightInd/>
        <w:snapToGrid w:val="0"/>
        <w:jc w:val="left"/>
        <w:textAlignment w:val="auto"/>
        <w:rPr>
          <w:szCs w:val="20"/>
        </w:rPr>
      </w:pPr>
      <w:r>
        <w:t>Rel-18 standards support a DCI format 1_3 is transmitted without scheduling any PDSCH</w:t>
      </w:r>
      <w:r>
        <w:rPr>
          <w:szCs w:val="20"/>
        </w:rPr>
        <w:t>.</w:t>
      </w:r>
    </w:p>
    <w:p w14:paraId="2BF4D59F" w14:textId="77777777" w:rsidR="00A96BBA" w:rsidRDefault="00D252AB" w:rsidP="00095ACB">
      <w:pPr>
        <w:widowControl/>
        <w:numPr>
          <w:ilvl w:val="0"/>
          <w:numId w:val="23"/>
        </w:numPr>
        <w:kinsoku/>
        <w:autoSpaceDE/>
        <w:autoSpaceDN/>
        <w:adjustRightInd/>
        <w:snapToGrid w:val="0"/>
        <w:jc w:val="left"/>
        <w:textAlignment w:val="auto"/>
        <w:rPr>
          <w:rFonts w:eastAsia="MS Mincho"/>
          <w:bCs/>
          <w:lang w:val="en-US" w:eastAsia="ja-JP"/>
        </w:rPr>
      </w:pPr>
      <w:r>
        <w:rPr>
          <w:rFonts w:eastAsia="MS Mincho"/>
          <w:bCs/>
          <w:lang w:val="en-US" w:eastAsia="ja-JP"/>
        </w:rPr>
        <w:t>The corresponding HARQ-ACK information for the DCI format 1_3 is included in the first Type-2 sub-codebook.</w:t>
      </w:r>
    </w:p>
    <w:p w14:paraId="6AB3F739" w14:textId="77777777" w:rsidR="00A96BBA" w:rsidRDefault="00A96BBA" w:rsidP="00095ACB">
      <w:pPr>
        <w:rPr>
          <w:lang w:eastAsia="en-US"/>
        </w:rPr>
      </w:pPr>
    </w:p>
    <w:p w14:paraId="152023F8" w14:textId="77777777" w:rsidR="00A96BBA" w:rsidRDefault="00D252AB" w:rsidP="00095AC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14:paraId="2B6DB54D" w14:textId="77777777">
        <w:tc>
          <w:tcPr>
            <w:tcW w:w="2245" w:type="dxa"/>
            <w:tcBorders>
              <w:top w:val="single" w:sz="4" w:space="0" w:color="auto"/>
              <w:left w:val="single" w:sz="4" w:space="0" w:color="auto"/>
              <w:bottom w:val="single" w:sz="4" w:space="0" w:color="auto"/>
              <w:right w:val="single" w:sz="4" w:space="0" w:color="auto"/>
            </w:tcBorders>
          </w:tcPr>
          <w:p w14:paraId="0D10A7E8" w14:textId="77777777" w:rsidR="00A96BBA" w:rsidRDefault="00D252AB" w:rsidP="00095AC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3061558" w14:textId="77777777" w:rsidR="00A96BBA" w:rsidRDefault="00D252AB" w:rsidP="00095ACB">
            <w:pPr>
              <w:wordWrap/>
              <w:jc w:val="center"/>
              <w:rPr>
                <w:b/>
                <w:lang w:eastAsia="zh-CN"/>
              </w:rPr>
            </w:pPr>
            <w:r>
              <w:rPr>
                <w:b/>
                <w:lang w:eastAsia="zh-CN"/>
              </w:rPr>
              <w:t>Comment</w:t>
            </w:r>
          </w:p>
        </w:tc>
      </w:tr>
      <w:tr w:rsidR="00A96BBA" w14:paraId="271C2608" w14:textId="77777777">
        <w:tc>
          <w:tcPr>
            <w:tcW w:w="2245" w:type="dxa"/>
            <w:tcBorders>
              <w:top w:val="single" w:sz="4" w:space="0" w:color="auto"/>
              <w:left w:val="single" w:sz="4" w:space="0" w:color="auto"/>
              <w:bottom w:val="single" w:sz="4" w:space="0" w:color="auto"/>
              <w:right w:val="single" w:sz="4" w:space="0" w:color="auto"/>
            </w:tcBorders>
          </w:tcPr>
          <w:p w14:paraId="2AD106C4" w14:textId="77777777" w:rsidR="00A96BBA" w:rsidRDefault="00D252AB" w:rsidP="00095ACB">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FFD6518" w14:textId="77777777" w:rsidR="00A96BBA" w:rsidRDefault="00D252AB" w:rsidP="00095ACB">
            <w:pPr>
              <w:wordWrap/>
              <w:jc w:val="left"/>
              <w:rPr>
                <w:rFonts w:eastAsia="MS Mincho"/>
                <w:bCs/>
                <w:lang w:eastAsia="ja-JP"/>
              </w:rPr>
            </w:pPr>
            <w:r>
              <w:rPr>
                <w:rFonts w:eastAsia="MS Mincho" w:hint="eastAsia"/>
                <w:bCs/>
                <w:lang w:eastAsia="ja-JP"/>
              </w:rPr>
              <w:t>A</w:t>
            </w:r>
            <w:r>
              <w:rPr>
                <w:rFonts w:eastAsia="MS Mincho"/>
                <w:bCs/>
                <w:lang w:eastAsia="ja-JP"/>
              </w:rPr>
              <w:t>gree with the proposal.</w:t>
            </w:r>
          </w:p>
        </w:tc>
      </w:tr>
      <w:tr w:rsidR="00A96BBA" w14:paraId="0534FC3D" w14:textId="77777777">
        <w:tc>
          <w:tcPr>
            <w:tcW w:w="2245" w:type="dxa"/>
            <w:tcBorders>
              <w:top w:val="single" w:sz="4" w:space="0" w:color="auto"/>
              <w:left w:val="single" w:sz="4" w:space="0" w:color="auto"/>
              <w:bottom w:val="single" w:sz="4" w:space="0" w:color="auto"/>
              <w:right w:val="single" w:sz="4" w:space="0" w:color="auto"/>
            </w:tcBorders>
          </w:tcPr>
          <w:p w14:paraId="7DEBD25A" w14:textId="77777777" w:rsidR="00A96BBA" w:rsidRDefault="00D252AB" w:rsidP="00095ACB">
            <w:pPr>
              <w:wordWrap/>
              <w:rPr>
                <w:rFonts w:eastAsiaTheme="minorEastAsia"/>
                <w:bCs/>
                <w:lang w:eastAsia="zh-CN"/>
              </w:rPr>
            </w:pPr>
            <w:r>
              <w:rPr>
                <w:rFonts w:eastAsiaTheme="minorEastAsia"/>
                <w:bCs/>
                <w:lang w:eastAsia="zh-CN"/>
              </w:rPr>
              <w:t>Nokia/NSB</w:t>
            </w:r>
          </w:p>
        </w:tc>
        <w:tc>
          <w:tcPr>
            <w:tcW w:w="7117" w:type="dxa"/>
            <w:tcBorders>
              <w:top w:val="single" w:sz="4" w:space="0" w:color="auto"/>
              <w:left w:val="single" w:sz="4" w:space="0" w:color="auto"/>
              <w:bottom w:val="single" w:sz="4" w:space="0" w:color="auto"/>
              <w:right w:val="single" w:sz="4" w:space="0" w:color="auto"/>
            </w:tcBorders>
          </w:tcPr>
          <w:p w14:paraId="5AF1B18B" w14:textId="77777777" w:rsidR="00A96BBA" w:rsidRDefault="00D252AB" w:rsidP="00095ACB">
            <w:pPr>
              <w:wordWrap/>
              <w:rPr>
                <w:rFonts w:eastAsiaTheme="minorEastAsia"/>
                <w:bCs/>
                <w:lang w:eastAsia="zh-CN"/>
              </w:rPr>
            </w:pPr>
            <w:r>
              <w:rPr>
                <w:rFonts w:eastAsiaTheme="minorEastAsia"/>
                <w:bCs/>
                <w:lang w:eastAsia="zh-CN"/>
              </w:rPr>
              <w:t>Support</w:t>
            </w:r>
          </w:p>
        </w:tc>
      </w:tr>
      <w:tr w:rsidR="00A96BBA" w14:paraId="2C0716B7" w14:textId="77777777">
        <w:tc>
          <w:tcPr>
            <w:tcW w:w="2245" w:type="dxa"/>
            <w:tcBorders>
              <w:top w:val="single" w:sz="4" w:space="0" w:color="auto"/>
              <w:left w:val="single" w:sz="4" w:space="0" w:color="auto"/>
              <w:bottom w:val="single" w:sz="4" w:space="0" w:color="auto"/>
              <w:right w:val="single" w:sz="4" w:space="0" w:color="auto"/>
            </w:tcBorders>
          </w:tcPr>
          <w:p w14:paraId="5CBD625C" w14:textId="77777777" w:rsidR="00A96BBA" w:rsidRDefault="00D252AB" w:rsidP="00095ACB">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68735815" w14:textId="77777777" w:rsidR="00A96BBA" w:rsidRDefault="00D252AB" w:rsidP="00095ACB">
            <w:pPr>
              <w:wordWrap/>
              <w:jc w:val="left"/>
              <w:rPr>
                <w:bCs/>
              </w:rPr>
            </w:pPr>
            <w:r>
              <w:rPr>
                <w:bCs/>
              </w:rPr>
              <w:t>Support</w:t>
            </w:r>
          </w:p>
        </w:tc>
      </w:tr>
      <w:tr w:rsidR="00A96BBA" w14:paraId="1694708A" w14:textId="77777777">
        <w:tc>
          <w:tcPr>
            <w:tcW w:w="2245" w:type="dxa"/>
            <w:tcBorders>
              <w:top w:val="single" w:sz="4" w:space="0" w:color="auto"/>
              <w:left w:val="single" w:sz="4" w:space="0" w:color="auto"/>
              <w:bottom w:val="single" w:sz="4" w:space="0" w:color="auto"/>
              <w:right w:val="single" w:sz="4" w:space="0" w:color="auto"/>
            </w:tcBorders>
          </w:tcPr>
          <w:p w14:paraId="26FF3257" w14:textId="77777777" w:rsidR="00A96BBA" w:rsidRDefault="00D252AB" w:rsidP="00095ACB">
            <w:pPr>
              <w:wordWrap/>
              <w:rPr>
                <w:rFonts w:eastAsiaTheme="minorEastAsia"/>
                <w:bCs/>
                <w:lang w:eastAsia="zh-CN"/>
              </w:rPr>
            </w:pPr>
            <w:r>
              <w:rPr>
                <w:rFonts w:eastAsia="PMingLiU"/>
                <w:bCs/>
                <w:lang w:eastAsia="zh-TW"/>
              </w:rPr>
              <w:t>Samsung</w:t>
            </w:r>
          </w:p>
        </w:tc>
        <w:tc>
          <w:tcPr>
            <w:tcW w:w="7117" w:type="dxa"/>
            <w:tcBorders>
              <w:top w:val="single" w:sz="4" w:space="0" w:color="auto"/>
              <w:left w:val="single" w:sz="4" w:space="0" w:color="auto"/>
              <w:bottom w:val="single" w:sz="4" w:space="0" w:color="auto"/>
              <w:right w:val="single" w:sz="4" w:space="0" w:color="auto"/>
            </w:tcBorders>
          </w:tcPr>
          <w:p w14:paraId="273AEE80" w14:textId="77777777" w:rsidR="00A96BBA" w:rsidRDefault="00D252AB" w:rsidP="00095ACB">
            <w:pPr>
              <w:wordWrap/>
              <w:jc w:val="left"/>
              <w:rPr>
                <w:rFonts w:eastAsia="PMingLiU"/>
                <w:bCs/>
                <w:lang w:eastAsia="zh-TW"/>
              </w:rPr>
            </w:pPr>
            <w:r>
              <w:rPr>
                <w:rFonts w:eastAsia="PMingLiU"/>
                <w:bCs/>
                <w:lang w:eastAsia="zh-TW"/>
              </w:rPr>
              <w:t>Needs further discussion for the supported use cases (</w:t>
            </w:r>
            <w:proofErr w:type="gramStart"/>
            <w:r>
              <w:rPr>
                <w:rFonts w:eastAsia="PMingLiU"/>
                <w:bCs/>
                <w:lang w:eastAsia="zh-TW"/>
              </w:rPr>
              <w:t>e.g.</w:t>
            </w:r>
            <w:proofErr w:type="gramEnd"/>
            <w:r>
              <w:rPr>
                <w:rFonts w:eastAsia="PMingLiU"/>
                <w:bCs/>
                <w:lang w:eastAsia="zh-TW"/>
              </w:rPr>
              <w:t xml:space="preserve"> TCI state indication, dormancy indication, …) and whether the applicability to Type-1/Type-2 codebooks is same as for SC-DCI.</w:t>
            </w:r>
          </w:p>
          <w:p w14:paraId="1ADC7580" w14:textId="77777777" w:rsidR="00A96BBA" w:rsidRDefault="00D252AB" w:rsidP="00095ACB">
            <w:pPr>
              <w:wordWrap/>
              <w:rPr>
                <w:rFonts w:eastAsiaTheme="minorEastAsia"/>
                <w:bCs/>
                <w:lang w:val="en-US" w:eastAsia="zh-CN"/>
              </w:rPr>
            </w:pPr>
            <w:r>
              <w:rPr>
                <w:bCs/>
              </w:rPr>
              <w:t xml:space="preserve">Also, suggest </w:t>
            </w:r>
            <w:proofErr w:type="gramStart"/>
            <w:r>
              <w:rPr>
                <w:bCs/>
              </w:rPr>
              <w:t>to discuss</w:t>
            </w:r>
            <w:proofErr w:type="gramEnd"/>
            <w:r>
              <w:rPr>
                <w:bCs/>
              </w:rPr>
              <w:t xml:space="preserve"> the cases of scheduling 1 cell and more than one cells.</w:t>
            </w:r>
          </w:p>
        </w:tc>
      </w:tr>
      <w:tr w:rsidR="00A96BBA" w14:paraId="55692F2F" w14:textId="77777777">
        <w:tc>
          <w:tcPr>
            <w:tcW w:w="2245" w:type="dxa"/>
          </w:tcPr>
          <w:p w14:paraId="57AE2B15" w14:textId="77777777" w:rsidR="00A96BBA" w:rsidRDefault="00D252AB"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117" w:type="dxa"/>
          </w:tcPr>
          <w:p w14:paraId="4FB7B35F" w14:textId="77777777" w:rsidR="00A96BBA" w:rsidRDefault="00D252AB" w:rsidP="00095ACB">
            <w:pPr>
              <w:wordWrap/>
              <w:rPr>
                <w:rFonts w:eastAsia="楷体"/>
                <w:szCs w:val="20"/>
                <w:lang w:eastAsia="zh-CN"/>
              </w:rPr>
            </w:pPr>
            <w:r>
              <w:rPr>
                <w:rFonts w:eastAsiaTheme="minorEastAsia" w:hint="eastAsia"/>
                <w:bCs/>
                <w:lang w:val="en-US" w:eastAsia="zh-CN"/>
              </w:rPr>
              <w:t>S</w:t>
            </w:r>
            <w:r>
              <w:rPr>
                <w:rFonts w:eastAsiaTheme="minorEastAsia"/>
                <w:bCs/>
                <w:lang w:val="en-US" w:eastAsia="zh-CN"/>
              </w:rPr>
              <w:t>upport</w:t>
            </w:r>
          </w:p>
        </w:tc>
      </w:tr>
      <w:tr w:rsidR="00A96BBA" w14:paraId="1A49AE9E" w14:textId="77777777">
        <w:tc>
          <w:tcPr>
            <w:tcW w:w="2245" w:type="dxa"/>
          </w:tcPr>
          <w:p w14:paraId="3F43F897" w14:textId="77777777" w:rsidR="00A96BBA" w:rsidRDefault="00D252AB" w:rsidP="00095ACB">
            <w:pPr>
              <w:wordWrap/>
              <w:jc w:val="left"/>
              <w:rPr>
                <w:rFonts w:eastAsiaTheme="minorEastAsia"/>
                <w:bCs/>
                <w:lang w:eastAsia="zh-CN"/>
              </w:rPr>
            </w:pPr>
            <w:r>
              <w:rPr>
                <w:rFonts w:eastAsiaTheme="minorEastAsia"/>
                <w:bCs/>
                <w:lang w:eastAsia="zh-CN"/>
              </w:rPr>
              <w:t>Xiaomi</w:t>
            </w:r>
          </w:p>
        </w:tc>
        <w:tc>
          <w:tcPr>
            <w:tcW w:w="7117" w:type="dxa"/>
          </w:tcPr>
          <w:p w14:paraId="2DA47C84" w14:textId="77777777" w:rsidR="00A96BBA" w:rsidRDefault="00D252AB" w:rsidP="00095ACB">
            <w:pPr>
              <w:wordWrap/>
              <w:rPr>
                <w:rFonts w:eastAsia="楷体"/>
                <w:szCs w:val="20"/>
                <w:lang w:eastAsia="zh-CN"/>
              </w:rPr>
            </w:pPr>
            <w:r>
              <w:rPr>
                <w:rFonts w:eastAsia="楷体"/>
                <w:szCs w:val="20"/>
                <w:lang w:eastAsia="zh-CN"/>
              </w:rPr>
              <w:t>OK.</w:t>
            </w:r>
          </w:p>
        </w:tc>
      </w:tr>
      <w:tr w:rsidR="00A96BBA" w14:paraId="4FFCAACB" w14:textId="77777777">
        <w:tc>
          <w:tcPr>
            <w:tcW w:w="2245" w:type="dxa"/>
          </w:tcPr>
          <w:p w14:paraId="17BCB500" w14:textId="77777777" w:rsidR="00A96BBA" w:rsidRDefault="00D252AB" w:rsidP="00095ACB">
            <w:pPr>
              <w:wordWrap/>
              <w:jc w:val="left"/>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117" w:type="dxa"/>
          </w:tcPr>
          <w:p w14:paraId="3D786D0F" w14:textId="77777777" w:rsidR="00A96BBA" w:rsidRDefault="00D252AB" w:rsidP="00095ACB">
            <w:pPr>
              <w:wordWrap/>
              <w:rPr>
                <w:rFonts w:eastAsia="MS Mincho"/>
                <w:szCs w:val="20"/>
                <w:lang w:eastAsia="ja-JP"/>
              </w:rPr>
            </w:pPr>
            <w:r>
              <w:rPr>
                <w:rFonts w:eastAsia="MS Mincho" w:hint="eastAsia"/>
                <w:szCs w:val="20"/>
                <w:lang w:eastAsia="ja-JP"/>
              </w:rPr>
              <w:t>S</w:t>
            </w:r>
            <w:r>
              <w:rPr>
                <w:rFonts w:eastAsia="MS Mincho"/>
                <w:szCs w:val="20"/>
                <w:lang w:eastAsia="ja-JP"/>
              </w:rPr>
              <w:t>upport.</w:t>
            </w:r>
          </w:p>
        </w:tc>
      </w:tr>
      <w:tr w:rsidR="00A96BBA" w14:paraId="729532C4" w14:textId="77777777">
        <w:tc>
          <w:tcPr>
            <w:tcW w:w="2245" w:type="dxa"/>
          </w:tcPr>
          <w:p w14:paraId="2B311F7D" w14:textId="77777777" w:rsidR="00A96BBA" w:rsidRDefault="00D252AB" w:rsidP="00095ACB">
            <w:pPr>
              <w:wordWrap/>
              <w:jc w:val="left"/>
              <w:rPr>
                <w:rFonts w:eastAsia="MS Mincho"/>
                <w:bCs/>
                <w:lang w:eastAsia="ja-JP"/>
              </w:rPr>
            </w:pPr>
            <w:r>
              <w:rPr>
                <w:rFonts w:eastAsia="Malgun Gothic" w:hint="eastAsia"/>
                <w:bCs/>
              </w:rPr>
              <w:t>E</w:t>
            </w:r>
            <w:r>
              <w:rPr>
                <w:rFonts w:eastAsia="Malgun Gothic"/>
                <w:bCs/>
              </w:rPr>
              <w:t>TRI</w:t>
            </w:r>
          </w:p>
        </w:tc>
        <w:tc>
          <w:tcPr>
            <w:tcW w:w="7117" w:type="dxa"/>
          </w:tcPr>
          <w:p w14:paraId="1691CDE9" w14:textId="77777777" w:rsidR="00A96BBA" w:rsidRDefault="00D252AB" w:rsidP="00095ACB">
            <w:pPr>
              <w:wordWrap/>
              <w:rPr>
                <w:rFonts w:eastAsia="MS Mincho"/>
                <w:szCs w:val="20"/>
                <w:lang w:eastAsia="ja-JP"/>
              </w:rPr>
            </w:pPr>
            <w:r>
              <w:rPr>
                <w:rFonts w:eastAsia="Malgun Gothic" w:hint="eastAsia"/>
                <w:szCs w:val="20"/>
              </w:rPr>
              <w:t>O</w:t>
            </w:r>
            <w:r>
              <w:rPr>
                <w:rFonts w:eastAsia="Malgun Gothic"/>
                <w:szCs w:val="20"/>
              </w:rPr>
              <w:t>K with the proposal.</w:t>
            </w:r>
          </w:p>
        </w:tc>
      </w:tr>
      <w:tr w:rsidR="00A96BBA" w14:paraId="50B661E5" w14:textId="77777777">
        <w:tc>
          <w:tcPr>
            <w:tcW w:w="2245" w:type="dxa"/>
          </w:tcPr>
          <w:p w14:paraId="60C98236" w14:textId="77777777" w:rsidR="00A96BBA" w:rsidRDefault="00D252AB" w:rsidP="00095ACB">
            <w:pPr>
              <w:wordWrap/>
              <w:jc w:val="left"/>
              <w:rPr>
                <w:rFonts w:eastAsia="宋体"/>
                <w:bCs/>
                <w:lang w:val="en-US" w:eastAsia="zh-CN"/>
              </w:rPr>
            </w:pPr>
            <w:r>
              <w:rPr>
                <w:rFonts w:eastAsia="宋体" w:hint="eastAsia"/>
                <w:bCs/>
                <w:lang w:val="en-US" w:eastAsia="zh-CN"/>
              </w:rPr>
              <w:t>ZTE</w:t>
            </w:r>
          </w:p>
        </w:tc>
        <w:tc>
          <w:tcPr>
            <w:tcW w:w="7117" w:type="dxa"/>
          </w:tcPr>
          <w:p w14:paraId="2D9538F2" w14:textId="77777777" w:rsidR="00A96BBA" w:rsidRDefault="00D252AB" w:rsidP="00095ACB">
            <w:pPr>
              <w:wordWrap/>
              <w:jc w:val="left"/>
              <w:rPr>
                <w:rFonts w:eastAsia="宋体"/>
                <w:bCs/>
                <w:lang w:val="en-US" w:eastAsia="zh-CN"/>
              </w:rPr>
            </w:pPr>
            <w:r>
              <w:rPr>
                <w:rFonts w:eastAsia="宋体" w:hint="eastAsia"/>
                <w:bCs/>
                <w:lang w:val="en-US" w:eastAsia="zh-CN"/>
              </w:rPr>
              <w:t>fine</w:t>
            </w:r>
          </w:p>
        </w:tc>
      </w:tr>
      <w:tr w:rsidR="00D252AB" w14:paraId="0359E7DA" w14:textId="77777777">
        <w:tc>
          <w:tcPr>
            <w:tcW w:w="2245" w:type="dxa"/>
          </w:tcPr>
          <w:p w14:paraId="64AF9288" w14:textId="3FCAAF9B" w:rsidR="00D252AB" w:rsidRDefault="00D252AB" w:rsidP="00095ACB">
            <w:pPr>
              <w:wordWrap/>
              <w:jc w:val="left"/>
              <w:rPr>
                <w:rFonts w:eastAsia="宋体"/>
                <w:bCs/>
                <w:lang w:val="en-US" w:eastAsia="zh-CN"/>
              </w:rPr>
            </w:pPr>
            <w:r>
              <w:rPr>
                <w:rFonts w:eastAsiaTheme="minorEastAsia"/>
                <w:bCs/>
                <w:lang w:eastAsia="zh-CN"/>
              </w:rPr>
              <w:t>H</w:t>
            </w:r>
            <w:r>
              <w:rPr>
                <w:rFonts w:eastAsiaTheme="minorEastAsia" w:hint="eastAsia"/>
                <w:bCs/>
                <w:lang w:eastAsia="zh-CN"/>
              </w:rPr>
              <w:t>ua</w:t>
            </w:r>
            <w:r>
              <w:rPr>
                <w:rFonts w:eastAsiaTheme="minorEastAsia"/>
                <w:bCs/>
                <w:lang w:eastAsia="zh-CN"/>
              </w:rPr>
              <w:t>wei</w:t>
            </w:r>
          </w:p>
        </w:tc>
        <w:tc>
          <w:tcPr>
            <w:tcW w:w="7117" w:type="dxa"/>
          </w:tcPr>
          <w:p w14:paraId="3E955E92" w14:textId="5DBF9C95" w:rsidR="00D252AB" w:rsidRDefault="00D252AB" w:rsidP="00095ACB">
            <w:pPr>
              <w:wordWrap/>
              <w:jc w:val="left"/>
              <w:rPr>
                <w:rFonts w:eastAsia="宋体"/>
                <w:bCs/>
                <w:lang w:val="en-US" w:eastAsia="zh-CN"/>
              </w:rPr>
            </w:pPr>
            <w:r>
              <w:rPr>
                <w:rFonts w:eastAsiaTheme="minorEastAsia"/>
                <w:bCs/>
                <w:lang w:val="en-US" w:eastAsia="zh-CN"/>
              </w:rPr>
              <w:t>Support</w:t>
            </w:r>
          </w:p>
        </w:tc>
      </w:tr>
      <w:tr w:rsidR="00A2343B" w14:paraId="10C3CF79" w14:textId="77777777" w:rsidTr="00A2343B">
        <w:tc>
          <w:tcPr>
            <w:tcW w:w="2245" w:type="dxa"/>
          </w:tcPr>
          <w:p w14:paraId="7CEA70C8" w14:textId="77777777" w:rsidR="00A2343B" w:rsidRDefault="00A2343B" w:rsidP="00095ACB">
            <w:pPr>
              <w:wordWrap/>
              <w:jc w:val="left"/>
              <w:rPr>
                <w:rFonts w:eastAsiaTheme="minorEastAsia"/>
                <w:bCs/>
                <w:lang w:eastAsia="zh-CN"/>
              </w:rPr>
            </w:pPr>
            <w:r>
              <w:rPr>
                <w:rFonts w:eastAsiaTheme="minorEastAsia"/>
                <w:bCs/>
                <w:lang w:eastAsia="zh-CN"/>
              </w:rPr>
              <w:t>LGE</w:t>
            </w:r>
          </w:p>
        </w:tc>
        <w:tc>
          <w:tcPr>
            <w:tcW w:w="7117" w:type="dxa"/>
          </w:tcPr>
          <w:p w14:paraId="48F5978D" w14:textId="77777777" w:rsidR="00A2343B" w:rsidRDefault="00A2343B" w:rsidP="00095ACB">
            <w:pPr>
              <w:wordWrap/>
              <w:rPr>
                <w:rFonts w:eastAsia="楷体"/>
                <w:szCs w:val="20"/>
                <w:lang w:eastAsia="zh-CN"/>
              </w:rPr>
            </w:pPr>
            <w:r>
              <w:rPr>
                <w:rFonts w:eastAsia="楷体"/>
                <w:szCs w:val="20"/>
                <w:lang w:eastAsia="zh-CN"/>
              </w:rPr>
              <w:t>OK</w:t>
            </w:r>
          </w:p>
        </w:tc>
      </w:tr>
      <w:tr w:rsidR="00ED0224" w14:paraId="540BDE89" w14:textId="77777777" w:rsidTr="00A2343B">
        <w:tc>
          <w:tcPr>
            <w:tcW w:w="2245" w:type="dxa"/>
          </w:tcPr>
          <w:p w14:paraId="18328142" w14:textId="5D169F8A" w:rsidR="00ED0224" w:rsidRDefault="00ED0224" w:rsidP="00095ACB">
            <w:pPr>
              <w:wordWrap/>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117" w:type="dxa"/>
          </w:tcPr>
          <w:p w14:paraId="5FC033E4" w14:textId="0D0F787E" w:rsidR="00ED0224" w:rsidRDefault="00ED0224" w:rsidP="00095ACB">
            <w:pPr>
              <w:wordWrap/>
              <w:jc w:val="left"/>
              <w:rPr>
                <w:rFonts w:eastAsiaTheme="minorEastAsia"/>
                <w:bCs/>
                <w:lang w:val="en-US" w:eastAsia="zh-CN"/>
              </w:rPr>
            </w:pPr>
            <w:r>
              <w:rPr>
                <w:rFonts w:eastAsiaTheme="minorEastAsia"/>
                <w:bCs/>
                <w:lang w:val="en-US" w:eastAsia="zh-CN"/>
              </w:rPr>
              <w:t xml:space="preserve">This proposal is conflict with the discussion in section 4.1, which as the FL’s summary majority companies support to repurpose one or more than one cells as </w:t>
            </w:r>
            <w:proofErr w:type="spellStart"/>
            <w:r>
              <w:rPr>
                <w:rFonts w:eastAsiaTheme="minorEastAsia"/>
                <w:bCs/>
                <w:lang w:val="en-US" w:eastAsia="zh-CN"/>
              </w:rPr>
              <w:t>SCell</w:t>
            </w:r>
            <w:proofErr w:type="spellEnd"/>
            <w:r>
              <w:rPr>
                <w:rFonts w:eastAsiaTheme="minorEastAsia"/>
                <w:bCs/>
                <w:lang w:val="en-US" w:eastAsia="zh-CN"/>
              </w:rPr>
              <w:t xml:space="preserve"> dormancy but not all the cells.</w:t>
            </w:r>
          </w:p>
          <w:p w14:paraId="5BE630D9" w14:textId="77777777" w:rsidR="00ED0224" w:rsidRPr="00ED0224" w:rsidRDefault="00ED0224" w:rsidP="00095ACB">
            <w:pPr>
              <w:wordWrap/>
              <w:jc w:val="left"/>
              <w:rPr>
                <w:rFonts w:eastAsiaTheme="minorEastAsia"/>
                <w:bCs/>
                <w:lang w:val="en-US" w:eastAsia="zh-CN"/>
              </w:rPr>
            </w:pPr>
          </w:p>
          <w:p w14:paraId="6495708E" w14:textId="6B938898" w:rsidR="00ED0224" w:rsidRDefault="00ED0224" w:rsidP="00095ACB">
            <w:pPr>
              <w:wordWrap/>
              <w:rPr>
                <w:rFonts w:eastAsia="楷体"/>
                <w:szCs w:val="20"/>
                <w:lang w:eastAsia="zh-CN"/>
              </w:rPr>
            </w:pPr>
            <w:r>
              <w:t>“Hence, it does make sense that the DCI format 1_3 can be also used for PDSCH scheduling, which is supported by majority companies.”</w:t>
            </w:r>
          </w:p>
        </w:tc>
      </w:tr>
      <w:tr w:rsidR="009B1F8F" w14:paraId="7E4668FD" w14:textId="77777777" w:rsidTr="00A2343B">
        <w:tc>
          <w:tcPr>
            <w:tcW w:w="2245" w:type="dxa"/>
          </w:tcPr>
          <w:p w14:paraId="06648E2B" w14:textId="5B1AD071" w:rsidR="009B1F8F" w:rsidRPr="009B1F8F" w:rsidRDefault="009B1F8F" w:rsidP="00095AC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5AAEC848" w14:textId="23012C44" w:rsidR="009B1F8F" w:rsidRPr="009B1F8F" w:rsidRDefault="009B1F8F" w:rsidP="00095ACB">
            <w:pPr>
              <w:wordWrap/>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DB325C" w14:paraId="7F2B1B69" w14:textId="77777777" w:rsidTr="00A2343B">
        <w:tc>
          <w:tcPr>
            <w:tcW w:w="2245" w:type="dxa"/>
          </w:tcPr>
          <w:p w14:paraId="5A70434F" w14:textId="58DCC393" w:rsidR="00DB325C" w:rsidRPr="00DB325C" w:rsidRDefault="00DB325C" w:rsidP="00095ACB">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1FD31075" w14:textId="72A57EAC" w:rsidR="00DB325C" w:rsidRPr="00DB325C" w:rsidRDefault="00DB325C" w:rsidP="00095ACB">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44005" w14:paraId="0E90F189" w14:textId="77777777" w:rsidTr="00A2343B">
        <w:tc>
          <w:tcPr>
            <w:tcW w:w="2245" w:type="dxa"/>
          </w:tcPr>
          <w:p w14:paraId="7810A623" w14:textId="0A549430" w:rsidR="00144005" w:rsidRDefault="00144005" w:rsidP="00095ACB">
            <w:pPr>
              <w:wordWrap/>
              <w:jc w:val="left"/>
              <w:rPr>
                <w:rFonts w:eastAsiaTheme="minorEastAsia"/>
                <w:bCs/>
                <w:lang w:eastAsia="zh-CN"/>
              </w:rPr>
            </w:pPr>
            <w:r>
              <w:rPr>
                <w:rFonts w:eastAsiaTheme="minorEastAsia"/>
                <w:bCs/>
                <w:lang w:eastAsia="zh-CN"/>
              </w:rPr>
              <w:t>Moderator</w:t>
            </w:r>
          </w:p>
        </w:tc>
        <w:tc>
          <w:tcPr>
            <w:tcW w:w="7117" w:type="dxa"/>
          </w:tcPr>
          <w:p w14:paraId="6966B1AD" w14:textId="1BFA5C4D" w:rsidR="00144005" w:rsidRDefault="00144005" w:rsidP="00095ACB">
            <w:pPr>
              <w:wordWrap/>
              <w:jc w:val="left"/>
              <w:rPr>
                <w:rFonts w:eastAsiaTheme="minorEastAsia"/>
                <w:bCs/>
                <w:lang w:val="en-US" w:eastAsia="zh-CN"/>
              </w:rPr>
            </w:pPr>
            <w:r>
              <w:rPr>
                <w:rFonts w:eastAsiaTheme="minorEastAsia" w:hint="eastAsia"/>
                <w:bCs/>
                <w:lang w:val="en-US" w:eastAsia="zh-CN"/>
              </w:rPr>
              <w:t>Based</w:t>
            </w:r>
            <w:r>
              <w:rPr>
                <w:rFonts w:eastAsiaTheme="minorEastAsia"/>
                <w:bCs/>
                <w:lang w:val="en-US" w:eastAsia="zh-CN"/>
              </w:rPr>
              <w:t xml:space="preserve"> on online discussion, the proposal is updated as below:</w:t>
            </w:r>
          </w:p>
          <w:p w14:paraId="6EB3AC25" w14:textId="77777777" w:rsidR="00144005" w:rsidRDefault="00144005" w:rsidP="00095ACB">
            <w:pPr>
              <w:wordWrap/>
              <w:jc w:val="left"/>
              <w:rPr>
                <w:rFonts w:eastAsiaTheme="minorEastAsia"/>
                <w:bCs/>
                <w:lang w:val="en-US" w:eastAsia="zh-CN"/>
              </w:rPr>
            </w:pPr>
          </w:p>
          <w:p w14:paraId="5954B30C" w14:textId="0BA1E77F" w:rsidR="00144005" w:rsidRPr="00144005" w:rsidRDefault="00144005" w:rsidP="00095ACB">
            <w:pPr>
              <w:widowControl/>
              <w:kinsoku/>
              <w:wordWrap/>
              <w:overflowPunct/>
              <w:autoSpaceDE/>
              <w:autoSpaceDN/>
              <w:adjustRightInd/>
              <w:spacing w:after="0" w:line="240" w:lineRule="auto"/>
              <w:jc w:val="left"/>
              <w:textAlignment w:val="auto"/>
              <w:rPr>
                <w:rFonts w:ascii="Times" w:hAnsi="Times"/>
                <w:snapToGrid/>
                <w:kern w:val="0"/>
                <w:szCs w:val="24"/>
                <w:highlight w:val="yellow"/>
                <w:lang w:eastAsia="x-none"/>
              </w:rPr>
            </w:pPr>
            <w:r w:rsidRPr="00144005">
              <w:rPr>
                <w:rFonts w:ascii="Times" w:hAnsi="Times"/>
                <w:snapToGrid/>
                <w:kern w:val="0"/>
                <w:szCs w:val="24"/>
                <w:highlight w:val="yellow"/>
                <w:lang w:eastAsia="x-none"/>
              </w:rPr>
              <w:t>Proposal 4-3</w:t>
            </w:r>
            <w:r>
              <w:rPr>
                <w:rFonts w:ascii="Times" w:hAnsi="Times"/>
                <w:snapToGrid/>
                <w:kern w:val="0"/>
                <w:szCs w:val="24"/>
                <w:highlight w:val="yellow"/>
                <w:lang w:eastAsia="x-none"/>
              </w:rPr>
              <w:t>rev1</w:t>
            </w:r>
            <w:r w:rsidRPr="00144005">
              <w:rPr>
                <w:rFonts w:ascii="Times" w:hAnsi="Times"/>
                <w:snapToGrid/>
                <w:kern w:val="0"/>
                <w:szCs w:val="24"/>
                <w:highlight w:val="yellow"/>
                <w:lang w:eastAsia="x-none"/>
              </w:rPr>
              <w:t>:</w:t>
            </w:r>
          </w:p>
          <w:p w14:paraId="2165B2E5" w14:textId="77777777" w:rsidR="00144005" w:rsidRPr="00144005" w:rsidRDefault="00144005" w:rsidP="00095ACB">
            <w:pPr>
              <w:widowControl/>
              <w:numPr>
                <w:ilvl w:val="0"/>
                <w:numId w:val="25"/>
              </w:numPr>
              <w:kinsoku/>
              <w:wordWrap/>
              <w:overflowPunct/>
              <w:autoSpaceDE/>
              <w:autoSpaceDN/>
              <w:adjustRightInd/>
              <w:snapToGrid w:val="0"/>
              <w:spacing w:after="0" w:line="240" w:lineRule="auto"/>
              <w:jc w:val="left"/>
              <w:textAlignment w:val="auto"/>
              <w:rPr>
                <w:rFonts w:ascii="Times" w:hAnsi="Times"/>
                <w:snapToGrid/>
                <w:kern w:val="0"/>
                <w:szCs w:val="20"/>
                <w:lang w:eastAsia="en-US"/>
              </w:rPr>
            </w:pPr>
            <w:r w:rsidRPr="00144005">
              <w:rPr>
                <w:rFonts w:ascii="Times" w:hAnsi="Times"/>
                <w:snapToGrid/>
                <w:kern w:val="0"/>
                <w:szCs w:val="24"/>
                <w:lang w:eastAsia="en-US"/>
              </w:rPr>
              <w:t>Rel-18 specifications support a DCI format 1_3 is transmitted without scheduling any PDSCH</w:t>
            </w:r>
            <w:ins w:id="256" w:author="Haipeng HP1 Lei" w:date="2023-11-14T23:27:00Z">
              <w:r w:rsidRPr="00144005">
                <w:rPr>
                  <w:rFonts w:ascii="Times" w:hAnsi="Times"/>
                  <w:snapToGrid/>
                  <w:kern w:val="0"/>
                  <w:szCs w:val="24"/>
                  <w:lang w:val="en-US" w:eastAsia="en-US"/>
                </w:rPr>
                <w:t xml:space="preserve"> for </w:t>
              </w:r>
              <w:proofErr w:type="spellStart"/>
              <w:r w:rsidRPr="00144005">
                <w:rPr>
                  <w:rFonts w:ascii="Times" w:hAnsi="Times"/>
                  <w:snapToGrid/>
                  <w:kern w:val="0"/>
                  <w:szCs w:val="24"/>
                  <w:lang w:val="en-US" w:eastAsia="en-US"/>
                </w:rPr>
                <w:t>SCell</w:t>
              </w:r>
              <w:proofErr w:type="spellEnd"/>
              <w:r w:rsidRPr="00144005">
                <w:rPr>
                  <w:rFonts w:ascii="Times" w:hAnsi="Times"/>
                  <w:snapToGrid/>
                  <w:kern w:val="0"/>
                  <w:szCs w:val="24"/>
                  <w:lang w:val="en-US" w:eastAsia="en-US"/>
                </w:rPr>
                <w:t xml:space="preserve"> dormancy indication</w:t>
              </w:r>
            </w:ins>
            <w:r w:rsidRPr="00144005">
              <w:rPr>
                <w:rFonts w:ascii="Times" w:hAnsi="Times"/>
                <w:snapToGrid/>
                <w:kern w:val="0"/>
                <w:szCs w:val="20"/>
                <w:lang w:eastAsia="en-US"/>
              </w:rPr>
              <w:t>.</w:t>
            </w:r>
          </w:p>
          <w:p w14:paraId="558CC55F" w14:textId="77777777" w:rsidR="00144005" w:rsidRPr="00144005" w:rsidRDefault="00144005" w:rsidP="00095ACB">
            <w:pPr>
              <w:widowControl/>
              <w:numPr>
                <w:ilvl w:val="0"/>
                <w:numId w:val="23"/>
              </w:numPr>
              <w:kinsoku/>
              <w:wordWrap/>
              <w:overflowPunct/>
              <w:autoSpaceDE/>
              <w:autoSpaceDN/>
              <w:adjustRightInd/>
              <w:snapToGrid w:val="0"/>
              <w:spacing w:after="0" w:line="240" w:lineRule="auto"/>
              <w:jc w:val="left"/>
              <w:textAlignment w:val="auto"/>
              <w:rPr>
                <w:rFonts w:ascii="Times" w:eastAsia="MS Mincho" w:hAnsi="Times"/>
                <w:bCs/>
                <w:snapToGrid/>
                <w:kern w:val="0"/>
                <w:szCs w:val="24"/>
                <w:lang w:val="en-US" w:eastAsia="ja-JP"/>
              </w:rPr>
            </w:pPr>
            <w:ins w:id="257" w:author="Haipeng HP1 Lei" w:date="2023-11-14T23:27:00Z">
              <w:r w:rsidRPr="00144005">
                <w:rPr>
                  <w:rFonts w:ascii="Times" w:eastAsia="MS Mincho" w:hAnsi="Times"/>
                  <w:bCs/>
                  <w:snapToGrid/>
                  <w:kern w:val="0"/>
                  <w:szCs w:val="24"/>
                  <w:lang w:val="en-US" w:eastAsia="ja-JP"/>
                </w:rPr>
                <w:t xml:space="preserve">For Type-2 </w:t>
              </w:r>
            </w:ins>
            <w:ins w:id="258" w:author="Haipeng HP1 Lei" w:date="2023-11-14T23:28:00Z">
              <w:r w:rsidRPr="00144005">
                <w:rPr>
                  <w:rFonts w:ascii="Times" w:eastAsia="MS Mincho" w:hAnsi="Times"/>
                  <w:bCs/>
                  <w:snapToGrid/>
                  <w:kern w:val="0"/>
                  <w:szCs w:val="24"/>
                  <w:lang w:val="en-US" w:eastAsia="ja-JP"/>
                </w:rPr>
                <w:t>HARQ</w:t>
              </w:r>
            </w:ins>
            <w:ins w:id="259" w:author="Haipeng HP1 Lei" w:date="2023-11-14T23:27:00Z">
              <w:r w:rsidRPr="00144005">
                <w:rPr>
                  <w:rFonts w:ascii="Times" w:eastAsia="MS Mincho" w:hAnsi="Times"/>
                  <w:bCs/>
                  <w:snapToGrid/>
                  <w:kern w:val="0"/>
                  <w:szCs w:val="24"/>
                  <w:lang w:val="en-US" w:eastAsia="ja-JP"/>
                </w:rPr>
                <w:t>-</w:t>
              </w:r>
            </w:ins>
            <w:ins w:id="260" w:author="Haipeng HP1 Lei" w:date="2023-11-14T23:28:00Z">
              <w:r w:rsidRPr="00144005">
                <w:rPr>
                  <w:rFonts w:ascii="Times" w:eastAsia="MS Mincho" w:hAnsi="Times"/>
                  <w:bCs/>
                  <w:snapToGrid/>
                  <w:kern w:val="0"/>
                  <w:szCs w:val="24"/>
                  <w:lang w:val="en-US" w:eastAsia="ja-JP"/>
                </w:rPr>
                <w:t xml:space="preserve">ACK </w:t>
              </w:r>
            </w:ins>
            <w:ins w:id="261" w:author="Haipeng HP1 Lei" w:date="2023-11-14T23:27:00Z">
              <w:r w:rsidRPr="00144005">
                <w:rPr>
                  <w:rFonts w:ascii="Times" w:eastAsia="MS Mincho" w:hAnsi="Times"/>
                  <w:bCs/>
                  <w:snapToGrid/>
                  <w:kern w:val="0"/>
                  <w:szCs w:val="24"/>
                  <w:lang w:val="en-US" w:eastAsia="ja-JP"/>
                </w:rPr>
                <w:t>codebook</w:t>
              </w:r>
            </w:ins>
            <w:ins w:id="262" w:author="Haipeng HP1 Lei" w:date="2023-11-14T23:28:00Z">
              <w:r w:rsidRPr="00144005">
                <w:rPr>
                  <w:rFonts w:ascii="Times" w:eastAsia="MS Mincho" w:hAnsi="Times"/>
                  <w:bCs/>
                  <w:snapToGrid/>
                  <w:kern w:val="0"/>
                  <w:szCs w:val="24"/>
                  <w:lang w:val="en-US" w:eastAsia="ja-JP"/>
                </w:rPr>
                <w:t>,</w:t>
              </w:r>
            </w:ins>
            <w:ins w:id="263" w:author="Haipeng HP1 Lei" w:date="2023-11-14T23:27:00Z">
              <w:r w:rsidRPr="00144005">
                <w:rPr>
                  <w:rFonts w:ascii="Times" w:eastAsia="MS Mincho" w:hAnsi="Times"/>
                  <w:bCs/>
                  <w:snapToGrid/>
                  <w:kern w:val="0"/>
                  <w:szCs w:val="24"/>
                  <w:lang w:val="en-US" w:eastAsia="ja-JP"/>
                </w:rPr>
                <w:t xml:space="preserve"> </w:t>
              </w:r>
            </w:ins>
            <w:del w:id="264" w:author="Haipeng HP1 Lei" w:date="2023-11-14T23:28:00Z">
              <w:r w:rsidRPr="00144005" w:rsidDel="00CC3222">
                <w:rPr>
                  <w:rFonts w:ascii="Times" w:eastAsia="MS Mincho" w:hAnsi="Times"/>
                  <w:bCs/>
                  <w:snapToGrid/>
                  <w:kern w:val="0"/>
                  <w:szCs w:val="24"/>
                  <w:lang w:val="en-US" w:eastAsia="ja-JP"/>
                </w:rPr>
                <w:delText>T</w:delText>
              </w:r>
            </w:del>
            <w:ins w:id="265" w:author="Haipeng HP1 Lei" w:date="2023-11-14T23:28:00Z">
              <w:r w:rsidRPr="00144005">
                <w:rPr>
                  <w:rFonts w:ascii="Times" w:eastAsia="MS Mincho" w:hAnsi="Times"/>
                  <w:bCs/>
                  <w:snapToGrid/>
                  <w:kern w:val="0"/>
                  <w:szCs w:val="24"/>
                  <w:lang w:val="en-US" w:eastAsia="ja-JP"/>
                </w:rPr>
                <w:t>t</w:t>
              </w:r>
            </w:ins>
            <w:r w:rsidRPr="00144005">
              <w:rPr>
                <w:rFonts w:ascii="Times" w:eastAsia="MS Mincho" w:hAnsi="Times"/>
                <w:bCs/>
                <w:snapToGrid/>
                <w:kern w:val="0"/>
                <w:szCs w:val="24"/>
                <w:lang w:val="en-US" w:eastAsia="ja-JP"/>
              </w:rPr>
              <w:t>he corresponding HARQ-ACK information for the DCI format 1_3 is included in the first Type-2 sub-codebook.</w:t>
            </w:r>
          </w:p>
          <w:p w14:paraId="12B26362" w14:textId="77777777" w:rsidR="00144005" w:rsidRDefault="00144005" w:rsidP="00095ACB">
            <w:pPr>
              <w:wordWrap/>
              <w:jc w:val="left"/>
              <w:rPr>
                <w:rFonts w:eastAsiaTheme="minorEastAsia"/>
                <w:bCs/>
                <w:lang w:val="en-US" w:eastAsia="zh-CN"/>
              </w:rPr>
            </w:pPr>
          </w:p>
          <w:p w14:paraId="31C285BA" w14:textId="75B1BCDB" w:rsidR="00144005" w:rsidRDefault="00144005" w:rsidP="00095ACB">
            <w:pPr>
              <w:wordWrap/>
              <w:jc w:val="left"/>
              <w:rPr>
                <w:rFonts w:eastAsiaTheme="minorEastAsia"/>
                <w:bCs/>
                <w:lang w:val="en-US" w:eastAsia="zh-CN"/>
              </w:rPr>
            </w:pPr>
            <w:r>
              <w:rPr>
                <w:rFonts w:eastAsiaTheme="minorEastAsia"/>
                <w:bCs/>
                <w:lang w:val="en-US" w:eastAsia="zh-CN"/>
              </w:rPr>
              <w:t xml:space="preserve">The intention is to give gNB flexibility to schedule one or multiple </w:t>
            </w:r>
            <w:r w:rsidR="00095ACB">
              <w:rPr>
                <w:rFonts w:eastAsiaTheme="minorEastAsia"/>
                <w:bCs/>
                <w:lang w:val="en-US" w:eastAsia="zh-CN"/>
              </w:rPr>
              <w:t xml:space="preserve">PDSCHs </w:t>
            </w:r>
            <w:r>
              <w:rPr>
                <w:rFonts w:eastAsiaTheme="minorEastAsia"/>
                <w:bCs/>
                <w:lang w:val="en-US" w:eastAsia="zh-CN"/>
              </w:rPr>
              <w:t>or not schedule</w:t>
            </w:r>
            <w:r w:rsidR="00095ACB">
              <w:rPr>
                <w:rFonts w:eastAsiaTheme="minorEastAsia"/>
                <w:bCs/>
                <w:lang w:val="en-US" w:eastAsia="zh-CN"/>
              </w:rPr>
              <w:t xml:space="preserve"> PDSCH when gNB intends to transmit a DCI format 1_3 for </w:t>
            </w:r>
            <w:proofErr w:type="spellStart"/>
            <w:r w:rsidR="00095ACB">
              <w:rPr>
                <w:rFonts w:eastAsiaTheme="minorEastAsia"/>
                <w:bCs/>
                <w:lang w:val="en-US" w:eastAsia="zh-CN"/>
              </w:rPr>
              <w:t>SCell</w:t>
            </w:r>
            <w:proofErr w:type="spellEnd"/>
            <w:r w:rsidR="00095ACB">
              <w:rPr>
                <w:rFonts w:eastAsiaTheme="minorEastAsia"/>
                <w:bCs/>
                <w:lang w:val="en-US" w:eastAsia="zh-CN"/>
              </w:rPr>
              <w:t xml:space="preserve"> dormancy indication. </w:t>
            </w:r>
          </w:p>
        </w:tc>
      </w:tr>
    </w:tbl>
    <w:p w14:paraId="7FD6810E" w14:textId="77777777" w:rsidR="00A96BBA" w:rsidRDefault="00A96BBA" w:rsidP="00095ACB">
      <w:pPr>
        <w:rPr>
          <w:lang w:eastAsia="en-US"/>
        </w:rPr>
      </w:pPr>
    </w:p>
    <w:p w14:paraId="6321E162" w14:textId="77777777" w:rsidR="00A96BBA" w:rsidRDefault="00A96BBA" w:rsidP="00095ACB">
      <w:pPr>
        <w:rPr>
          <w:lang w:eastAsia="en-US"/>
        </w:rPr>
      </w:pPr>
    </w:p>
    <w:p w14:paraId="25D04AA3" w14:textId="77777777" w:rsidR="00A96BBA" w:rsidRDefault="00D252AB" w:rsidP="00095ACB">
      <w:pPr>
        <w:pStyle w:val="Heading1"/>
        <w:rPr>
          <w:lang w:val="en-US"/>
        </w:rPr>
      </w:pPr>
      <w:r>
        <w:rPr>
          <w:rFonts w:hint="eastAsia"/>
          <w:lang w:val="en-US"/>
        </w:rPr>
        <w:t>Others</w:t>
      </w:r>
    </w:p>
    <w:tbl>
      <w:tblPr>
        <w:tblStyle w:val="TableGrid"/>
        <w:tblW w:w="0" w:type="auto"/>
        <w:tblLook w:val="04A0" w:firstRow="1" w:lastRow="0" w:firstColumn="1" w:lastColumn="0" w:noHBand="0" w:noVBand="1"/>
      </w:tblPr>
      <w:tblGrid>
        <w:gridCol w:w="9362"/>
      </w:tblGrid>
      <w:tr w:rsidR="00A96BBA" w14:paraId="1DD55D64" w14:textId="77777777">
        <w:tc>
          <w:tcPr>
            <w:tcW w:w="9362" w:type="dxa"/>
          </w:tcPr>
          <w:p w14:paraId="42CC277B" w14:textId="77777777" w:rsidR="00A96BBA" w:rsidRDefault="00D252AB" w:rsidP="00095ACB">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2D13727A" w14:textId="77777777" w:rsidR="00A96BBA" w:rsidRDefault="00D252AB" w:rsidP="00095ACB">
            <w:pPr>
              <w:wordWrap/>
              <w:rPr>
                <w:bCs/>
                <w:i/>
                <w:szCs w:val="20"/>
                <w:lang w:val="en-AU"/>
              </w:rPr>
            </w:pPr>
            <w:r>
              <w:rPr>
                <w:bCs/>
                <w:i/>
                <w:szCs w:val="20"/>
                <w:lang w:val="en-AU"/>
              </w:rPr>
              <w:t>P11: UE PDSCH reception preparation time of cross carrier scheduling with different SCS for PDCCH and PDSCH is also applied to multi-cell scheduling.</w:t>
            </w:r>
          </w:p>
          <w:p w14:paraId="5E1B6F29" w14:textId="77777777" w:rsidR="00A96BBA" w:rsidRDefault="00A96BBA" w:rsidP="00095ACB">
            <w:pPr>
              <w:wordWrap/>
              <w:rPr>
                <w:rFonts w:eastAsia="楷体"/>
                <w:b/>
                <w:bCs/>
                <w:szCs w:val="20"/>
                <w:lang w:val="en-AU" w:eastAsia="zh-CN"/>
              </w:rPr>
            </w:pPr>
          </w:p>
          <w:p w14:paraId="5D84649D" w14:textId="77777777" w:rsidR="00A96BBA" w:rsidRDefault="00D252AB" w:rsidP="00095ACB">
            <w:pPr>
              <w:wordWrap/>
              <w:rPr>
                <w:rFonts w:eastAsia="楷体"/>
                <w:b/>
                <w:bCs/>
                <w:szCs w:val="20"/>
                <w:lang w:val="en-AU" w:eastAsia="zh-CN"/>
              </w:rPr>
            </w:pPr>
            <w:r>
              <w:rPr>
                <w:rFonts w:eastAsia="楷体"/>
                <w:b/>
                <w:bCs/>
                <w:szCs w:val="20"/>
                <w:lang w:val="en-AU" w:eastAsia="zh-CN"/>
              </w:rPr>
              <w:t>Nokia:</w:t>
            </w:r>
          </w:p>
          <w:p w14:paraId="3B14CA61" w14:textId="77777777" w:rsidR="00A96BBA" w:rsidRDefault="00D252AB" w:rsidP="00095ACB">
            <w:pPr>
              <w:widowControl/>
              <w:kinsoku/>
              <w:wordWrap/>
              <w:spacing w:after="180" w:line="240" w:lineRule="auto"/>
              <w:rPr>
                <w:rFonts w:eastAsia="宋体"/>
                <w:b/>
                <w:bCs/>
                <w:snapToGrid/>
                <w:kern w:val="0"/>
                <w:szCs w:val="20"/>
                <w:lang w:eastAsia="en-US"/>
              </w:rPr>
            </w:pPr>
            <w:r>
              <w:rPr>
                <w:rFonts w:eastAsia="宋体"/>
                <w:b/>
                <w:bCs/>
                <w:snapToGrid/>
                <w:kern w:val="0"/>
                <w:szCs w:val="20"/>
                <w:lang w:eastAsia="en-US"/>
              </w:rPr>
              <w:t xml:space="preserve">Proposal 2.4: Adopt the following TP to clause 5.5. of 38.214 to have the PDSCH processing time not just restricted to cross-carrier scheduling: </w:t>
            </w:r>
          </w:p>
          <w:tbl>
            <w:tblPr>
              <w:tblStyle w:val="TableGrid100"/>
              <w:tblW w:w="0" w:type="auto"/>
              <w:tblInd w:w="279" w:type="dxa"/>
              <w:tblLook w:val="04A0" w:firstRow="1" w:lastRow="0" w:firstColumn="1" w:lastColumn="0" w:noHBand="0" w:noVBand="1"/>
            </w:tblPr>
            <w:tblGrid>
              <w:gridCol w:w="8857"/>
            </w:tblGrid>
            <w:tr w:rsidR="00A96BBA" w14:paraId="7E99BACD" w14:textId="77777777">
              <w:tc>
                <w:tcPr>
                  <w:tcW w:w="9350" w:type="dxa"/>
                </w:tcPr>
                <w:p w14:paraId="27A4C1EF" w14:textId="77777777" w:rsidR="00A96BBA" w:rsidRDefault="00D252AB" w:rsidP="00095ACB">
                  <w:pPr>
                    <w:keepNext/>
                    <w:keepLines/>
                    <w:widowControl/>
                    <w:kinsoku/>
                    <w:spacing w:before="180" w:after="180" w:line="240" w:lineRule="auto"/>
                    <w:jc w:val="left"/>
                    <w:outlineLvl w:val="1"/>
                    <w:rPr>
                      <w:snapToGrid/>
                      <w:kern w:val="0"/>
                      <w:szCs w:val="20"/>
                      <w:lang w:eastAsia="en-US"/>
                    </w:rPr>
                  </w:pPr>
                  <w:bookmarkStart w:id="266" w:name="_Toc29673197"/>
                  <w:bookmarkStart w:id="267" w:name="_Toc29673338"/>
                  <w:bookmarkStart w:id="268" w:name="_Toc45810606"/>
                  <w:bookmarkStart w:id="269" w:name="_Toc146791815"/>
                  <w:bookmarkStart w:id="270" w:name="_Toc29674331"/>
                  <w:bookmarkStart w:id="271" w:name="_Toc36645561"/>
                  <w:r>
                    <w:rPr>
                      <w:snapToGrid/>
                      <w:kern w:val="0"/>
                      <w:szCs w:val="20"/>
                      <w:lang w:eastAsia="en-US"/>
                    </w:rPr>
                    <w:t>5.5</w:t>
                  </w:r>
                  <w:r>
                    <w:rPr>
                      <w:snapToGrid/>
                      <w:kern w:val="0"/>
                      <w:szCs w:val="20"/>
                      <w:lang w:eastAsia="en-US"/>
                    </w:rPr>
                    <w:tab/>
                    <w:t xml:space="preserve">UE PDSCH reception preparation time </w:t>
                  </w:r>
                  <w:r>
                    <w:rPr>
                      <w:strike/>
                      <w:snapToGrid/>
                      <w:color w:val="FF0000"/>
                      <w:kern w:val="0"/>
                      <w:szCs w:val="20"/>
                      <w:lang w:eastAsia="en-US"/>
                    </w:rPr>
                    <w:t>with cross carrier scheduling</w:t>
                  </w:r>
                  <w:r>
                    <w:rPr>
                      <w:snapToGrid/>
                      <w:color w:val="FF0000"/>
                      <w:kern w:val="0"/>
                      <w:szCs w:val="20"/>
                      <w:lang w:eastAsia="en-US"/>
                    </w:rPr>
                    <w:t xml:space="preserve"> </w:t>
                  </w:r>
                  <w:r>
                    <w:rPr>
                      <w:snapToGrid/>
                      <w:kern w:val="0"/>
                      <w:szCs w:val="20"/>
                      <w:lang w:eastAsia="en-US"/>
                    </w:rPr>
                    <w:t>with different subcarrier spacings for PDCCH and PDSCH</w:t>
                  </w:r>
                  <w:bookmarkEnd w:id="266"/>
                  <w:bookmarkEnd w:id="267"/>
                  <w:bookmarkEnd w:id="268"/>
                  <w:bookmarkEnd w:id="269"/>
                  <w:bookmarkEnd w:id="270"/>
                  <w:bookmarkEnd w:id="271"/>
                </w:p>
                <w:p w14:paraId="76B0A75E" w14:textId="77777777" w:rsidR="00A96BBA" w:rsidRDefault="00D252AB" w:rsidP="00095ACB">
                  <w:pPr>
                    <w:widowControl/>
                    <w:kinsoku/>
                    <w:spacing w:after="180" w:line="240" w:lineRule="auto"/>
                    <w:jc w:val="left"/>
                    <w:rPr>
                      <w:snapToGrid/>
                      <w:color w:val="000000"/>
                      <w:kern w:val="0"/>
                      <w:szCs w:val="20"/>
                      <w:lang w:eastAsia="en-US"/>
                    </w:rPr>
                  </w:pPr>
                  <w:r>
                    <w:rPr>
                      <w:snapToGrid/>
                      <w:color w:val="000000"/>
                      <w:kern w:val="0"/>
                      <w:szCs w:val="20"/>
                      <w:lang w:eastAsia="en-US"/>
                    </w:rPr>
                    <w:t>This clause applies only if the PDCCH carrying the scheduling DCI is received on one carrier with one OFDM subcarrier spacing (µ</w:t>
                  </w:r>
                  <w:r>
                    <w:rPr>
                      <w:snapToGrid/>
                      <w:color w:val="000000"/>
                      <w:kern w:val="0"/>
                      <w:szCs w:val="20"/>
                      <w:vertAlign w:val="subscript"/>
                      <w:lang w:eastAsia="en-US"/>
                    </w:rPr>
                    <w:t>PDCCH</w:t>
                  </w:r>
                  <w:r>
                    <w:rPr>
                      <w:snapToGrid/>
                      <w:color w:val="000000"/>
                      <w:kern w:val="0"/>
                      <w:szCs w:val="20"/>
                      <w:lang w:eastAsia="en-US"/>
                    </w:rPr>
                    <w:t>), and the PDSCH scheduled to be received by the DCI is on another carrier with another OFDM subcarrier spacing (µ</w:t>
                  </w:r>
                  <w:r>
                    <w:rPr>
                      <w:snapToGrid/>
                      <w:color w:val="000000"/>
                      <w:kern w:val="0"/>
                      <w:szCs w:val="20"/>
                      <w:vertAlign w:val="subscript"/>
                      <w:lang w:eastAsia="en-US"/>
                    </w:rPr>
                    <w:t>PDSCH</w:t>
                  </w:r>
                  <w:r>
                    <w:rPr>
                      <w:snapToGrid/>
                      <w:color w:val="000000"/>
                      <w:kern w:val="0"/>
                      <w:szCs w:val="20"/>
                      <w:lang w:eastAsia="en-US"/>
                    </w:rPr>
                    <w:t>).</w:t>
                  </w:r>
                </w:p>
                <w:p w14:paraId="7211AE2B" w14:textId="77777777" w:rsidR="00A96BBA" w:rsidRDefault="00D252AB" w:rsidP="00095ACB">
                  <w:pPr>
                    <w:widowControl/>
                    <w:kinsoku/>
                    <w:spacing w:after="180" w:line="240" w:lineRule="auto"/>
                    <w:jc w:val="left"/>
                    <w:rPr>
                      <w:snapToGrid/>
                      <w:color w:val="000000"/>
                      <w:kern w:val="0"/>
                      <w:szCs w:val="20"/>
                      <w:lang w:val="en-AU" w:eastAsia="en-US"/>
                    </w:rPr>
                  </w:pPr>
                  <w:r>
                    <w:rPr>
                      <w:snapToGrid/>
                      <w:color w:val="000000"/>
                      <w:kern w:val="0"/>
                      <w:szCs w:val="20"/>
                      <w:lang w:eastAsia="en-US"/>
                    </w:rPr>
                    <w:t>If the µ</w:t>
                  </w:r>
                  <w:r>
                    <w:rPr>
                      <w:snapToGrid/>
                      <w:color w:val="000000"/>
                      <w:kern w:val="0"/>
                      <w:szCs w:val="20"/>
                      <w:vertAlign w:val="subscript"/>
                      <w:lang w:eastAsia="en-US"/>
                    </w:rPr>
                    <w:t>PDCCH</w:t>
                  </w:r>
                  <w:r>
                    <w:rPr>
                      <w:snapToGrid/>
                      <w:color w:val="000000"/>
                      <w:kern w:val="0"/>
                      <w:szCs w:val="20"/>
                      <w:lang w:eastAsia="en-US"/>
                    </w:rPr>
                    <w:t xml:space="preserve"> &lt; µ</w:t>
                  </w:r>
                  <w:r>
                    <w:rPr>
                      <w:snapToGrid/>
                      <w:color w:val="000000"/>
                      <w:kern w:val="0"/>
                      <w:szCs w:val="20"/>
                      <w:vertAlign w:val="subscript"/>
                      <w:lang w:eastAsia="en-US"/>
                    </w:rPr>
                    <w:t>PDSCH</w:t>
                  </w:r>
                  <w:r>
                    <w:rPr>
                      <w:snapToGrid/>
                      <w:color w:val="000000"/>
                      <w:kern w:val="0"/>
                      <w:szCs w:val="20"/>
                      <w:lang w:eastAsia="en-US"/>
                    </w:rPr>
                    <w:t>, the UE is expected to receive the scheduled PDSCH, i</w:t>
                  </w:r>
                  <w:r>
                    <w:rPr>
                      <w:snapToGrid/>
                      <w:color w:val="000000"/>
                      <w:kern w:val="0"/>
                      <w:szCs w:val="20"/>
                      <w:lang w:val="en-AU" w:eastAsia="en-US"/>
                    </w:rPr>
                    <w:t xml:space="preserve">f the first symbol in the PDSCH allocation, including the DM-RS, as defined by the slot offset </w:t>
                  </w:r>
                  <w:r>
                    <w:rPr>
                      <w:i/>
                      <w:snapToGrid/>
                      <w:color w:val="000000"/>
                      <w:kern w:val="0"/>
                      <w:szCs w:val="20"/>
                      <w:lang w:val="en-AU" w:eastAsia="en-US"/>
                    </w:rPr>
                    <w:t>K</w:t>
                  </w:r>
                  <w:r>
                    <w:rPr>
                      <w:i/>
                      <w:snapToGrid/>
                      <w:color w:val="000000"/>
                      <w:kern w:val="0"/>
                      <w:szCs w:val="20"/>
                      <w:vertAlign w:val="subscript"/>
                      <w:lang w:val="en-AU" w:eastAsia="en-US"/>
                    </w:rPr>
                    <w:t>0</w:t>
                  </w:r>
                  <w:r>
                    <w:rPr>
                      <w:snapToGrid/>
                      <w:color w:val="000000"/>
                      <w:kern w:val="0"/>
                      <w:szCs w:val="20"/>
                      <w:lang w:val="en-AU" w:eastAsia="en-US"/>
                    </w:rPr>
                    <w:t xml:space="preserve"> and the start and length indicator </w:t>
                  </w:r>
                  <w:r>
                    <w:rPr>
                      <w:i/>
                      <w:snapToGrid/>
                      <w:color w:val="000000"/>
                      <w:kern w:val="0"/>
                      <w:szCs w:val="20"/>
                      <w:lang w:val="en-AU" w:eastAsia="en-US"/>
                    </w:rPr>
                    <w:t>SLIV</w:t>
                  </w:r>
                  <w:r>
                    <w:rPr>
                      <w:snapToGrid/>
                      <w:color w:val="000000"/>
                      <w:kern w:val="0"/>
                      <w:szCs w:val="20"/>
                      <w:lang w:val="en-AU" w:eastAsia="en-US"/>
                    </w:rPr>
                    <w:t xml:space="preserve"> of the scheduling DCI starts no earlier than the first symbol of the slot of the PDSCH reception starting at least </w:t>
                  </w:r>
                  <w:proofErr w:type="spellStart"/>
                  <w:r>
                    <w:rPr>
                      <w:i/>
                      <w:snapToGrid/>
                      <w:color w:val="000000"/>
                      <w:kern w:val="0"/>
                      <w:szCs w:val="20"/>
                      <w:lang w:val="en-AU" w:eastAsia="en-US"/>
                    </w:rPr>
                    <w:t>N</w:t>
                  </w:r>
                  <w:r>
                    <w:rPr>
                      <w:i/>
                      <w:snapToGrid/>
                      <w:color w:val="000000"/>
                      <w:kern w:val="0"/>
                      <w:szCs w:val="20"/>
                      <w:vertAlign w:val="subscript"/>
                      <w:lang w:val="en-AU" w:eastAsia="en-US"/>
                    </w:rPr>
                    <w:t>pdsch</w:t>
                  </w:r>
                  <w:proofErr w:type="spellEnd"/>
                  <w:r>
                    <w:rPr>
                      <w:snapToGrid/>
                      <w:color w:val="000000"/>
                      <w:kern w:val="0"/>
                      <w:szCs w:val="20"/>
                      <w:lang w:val="en-AU" w:eastAsia="en-US"/>
                    </w:rPr>
                    <w:t xml:space="preserve"> PDCCH symbols after the end of the PDCCH scheduling </w:t>
                  </w:r>
                  <w:r>
                    <w:rPr>
                      <w:snapToGrid/>
                      <w:color w:val="000000"/>
                      <w:kern w:val="0"/>
                      <w:szCs w:val="20"/>
                      <w:lang w:val="en-AU" w:eastAsia="en-US"/>
                    </w:rPr>
                    <w:lastRenderedPageBreak/>
                    <w:t>the PDSCH, not taking into account the effect of receive timing difference between the scheduling cell and the scheduled cell.</w:t>
                  </w:r>
                </w:p>
                <w:p w14:paraId="2B538C8D" w14:textId="77777777" w:rsidR="00A96BBA" w:rsidRDefault="00D252AB" w:rsidP="00095ACB">
                  <w:pPr>
                    <w:widowControl/>
                    <w:kinsoku/>
                    <w:spacing w:after="180" w:line="240" w:lineRule="auto"/>
                    <w:jc w:val="left"/>
                    <w:rPr>
                      <w:snapToGrid/>
                      <w:color w:val="000000"/>
                      <w:kern w:val="0"/>
                      <w:szCs w:val="20"/>
                      <w:lang w:val="en-AU" w:eastAsia="en-US"/>
                    </w:rPr>
                  </w:pPr>
                  <w:r>
                    <w:rPr>
                      <w:snapToGrid/>
                      <w:color w:val="000000"/>
                      <w:kern w:val="0"/>
                      <w:szCs w:val="20"/>
                      <w:lang w:eastAsia="en-US"/>
                    </w:rPr>
                    <w:t>If the µ</w:t>
                  </w:r>
                  <w:r>
                    <w:rPr>
                      <w:snapToGrid/>
                      <w:color w:val="000000"/>
                      <w:kern w:val="0"/>
                      <w:szCs w:val="20"/>
                      <w:vertAlign w:val="subscript"/>
                      <w:lang w:eastAsia="en-US"/>
                    </w:rPr>
                    <w:t>PDCCH</w:t>
                  </w:r>
                  <w:r>
                    <w:rPr>
                      <w:snapToGrid/>
                      <w:color w:val="000000"/>
                      <w:kern w:val="0"/>
                      <w:szCs w:val="20"/>
                      <w:lang w:eastAsia="en-US"/>
                    </w:rPr>
                    <w:t xml:space="preserve"> &gt; µ</w:t>
                  </w:r>
                  <w:r>
                    <w:rPr>
                      <w:snapToGrid/>
                      <w:color w:val="000000"/>
                      <w:kern w:val="0"/>
                      <w:szCs w:val="20"/>
                      <w:vertAlign w:val="subscript"/>
                      <w:lang w:eastAsia="en-US"/>
                    </w:rPr>
                    <w:t>PDSCH</w:t>
                  </w:r>
                  <w:r>
                    <w:rPr>
                      <w:snapToGrid/>
                      <w:color w:val="000000"/>
                      <w:kern w:val="0"/>
                      <w:szCs w:val="20"/>
                      <w:lang w:eastAsia="en-US"/>
                    </w:rPr>
                    <w:t>, the UE is expected to receive the scheduled PDSCH, i</w:t>
                  </w:r>
                  <w:r>
                    <w:rPr>
                      <w:snapToGrid/>
                      <w:color w:val="000000"/>
                      <w:kern w:val="0"/>
                      <w:szCs w:val="20"/>
                      <w:lang w:val="en-AU" w:eastAsia="en-US"/>
                    </w:rPr>
                    <w:t xml:space="preserve">f the first symbol in the PDSCH allocation, including the DM-RS, as defined by the slot offset </w:t>
                  </w:r>
                  <w:r>
                    <w:rPr>
                      <w:i/>
                      <w:snapToGrid/>
                      <w:color w:val="000000"/>
                      <w:kern w:val="0"/>
                      <w:szCs w:val="20"/>
                      <w:lang w:val="en-AU" w:eastAsia="en-US"/>
                    </w:rPr>
                    <w:t>K</w:t>
                  </w:r>
                  <w:r>
                    <w:rPr>
                      <w:i/>
                      <w:snapToGrid/>
                      <w:color w:val="000000"/>
                      <w:kern w:val="0"/>
                      <w:szCs w:val="20"/>
                      <w:vertAlign w:val="subscript"/>
                      <w:lang w:val="en-AU" w:eastAsia="en-US"/>
                    </w:rPr>
                    <w:t>0</w:t>
                  </w:r>
                  <w:r>
                    <w:rPr>
                      <w:snapToGrid/>
                      <w:color w:val="000000"/>
                      <w:kern w:val="0"/>
                      <w:szCs w:val="20"/>
                      <w:lang w:val="en-AU" w:eastAsia="en-US"/>
                    </w:rPr>
                    <w:t xml:space="preserve"> and the start and length indicator </w:t>
                  </w:r>
                  <w:r>
                    <w:rPr>
                      <w:i/>
                      <w:snapToGrid/>
                      <w:color w:val="000000"/>
                      <w:kern w:val="0"/>
                      <w:szCs w:val="20"/>
                      <w:lang w:val="en-AU" w:eastAsia="en-US"/>
                    </w:rPr>
                    <w:t>SLIV</w:t>
                  </w:r>
                  <w:r>
                    <w:rPr>
                      <w:snapToGrid/>
                      <w:color w:val="000000"/>
                      <w:kern w:val="0"/>
                      <w:szCs w:val="20"/>
                      <w:lang w:val="en-AU" w:eastAsia="en-US"/>
                    </w:rPr>
                    <w:t xml:space="preserve"> of the scheduling DCI starts no earlier than </w:t>
                  </w:r>
                  <w:proofErr w:type="spellStart"/>
                  <w:r>
                    <w:rPr>
                      <w:i/>
                      <w:snapToGrid/>
                      <w:color w:val="000000"/>
                      <w:kern w:val="0"/>
                      <w:szCs w:val="20"/>
                      <w:lang w:val="en-AU" w:eastAsia="en-US"/>
                    </w:rPr>
                    <w:t>N</w:t>
                  </w:r>
                  <w:r>
                    <w:rPr>
                      <w:i/>
                      <w:snapToGrid/>
                      <w:color w:val="000000"/>
                      <w:kern w:val="0"/>
                      <w:szCs w:val="20"/>
                      <w:vertAlign w:val="subscript"/>
                      <w:lang w:val="en-AU" w:eastAsia="en-US"/>
                    </w:rPr>
                    <w:t>pdsch</w:t>
                  </w:r>
                  <w:proofErr w:type="spellEnd"/>
                  <w:r>
                    <w:rPr>
                      <w:snapToGrid/>
                      <w:color w:val="000000"/>
                      <w:kern w:val="0"/>
                      <w:szCs w:val="20"/>
                      <w:lang w:val="en-AU" w:eastAsia="en-US"/>
                    </w:rPr>
                    <w:t xml:space="preserve"> PDCCH symbols after the end of the PDCCH scheduling the PDSCH, not taking into account the effect of receive timing difference between the scheduling cell and the scheduled cell.</w:t>
                  </w:r>
                </w:p>
                <w:p w14:paraId="3F43CA79" w14:textId="77777777" w:rsidR="00A96BBA" w:rsidRDefault="00D252AB" w:rsidP="00095ACB">
                  <w:pPr>
                    <w:widowControl/>
                    <w:kinsoku/>
                    <w:spacing w:after="180" w:line="240" w:lineRule="auto"/>
                    <w:jc w:val="left"/>
                    <w:rPr>
                      <w:snapToGrid/>
                      <w:color w:val="000000"/>
                      <w:kern w:val="0"/>
                      <w:szCs w:val="20"/>
                      <w:lang w:eastAsia="en-US"/>
                    </w:rPr>
                  </w:pPr>
                  <w:r>
                    <w:rPr>
                      <w:snapToGrid/>
                      <w:kern w:val="0"/>
                      <w:szCs w:val="20"/>
                      <w:lang w:eastAsia="en-US"/>
                    </w:rPr>
                    <w:t xml:space="preserve">When the PDCCH reception includes two PDCCH candidates </w:t>
                  </w:r>
                  <w:r>
                    <w:rPr>
                      <w:snapToGrid/>
                      <w:kern w:val="0"/>
                      <w:szCs w:val="20"/>
                    </w:rPr>
                    <w:t>from two respective search space sets, as described in clause 10.1 of [6, TS 38.213]</w:t>
                  </w:r>
                  <w:r>
                    <w:rPr>
                      <w:snapToGrid/>
                      <w:kern w:val="0"/>
                      <w:szCs w:val="20"/>
                      <w:lang w:eastAsia="en-US"/>
                    </w:rPr>
                    <w:t>,</w:t>
                  </w:r>
                  <w:r>
                    <w:rPr>
                      <w:snapToGrid/>
                      <w:color w:val="000000"/>
                      <w:kern w:val="0"/>
                      <w:szCs w:val="20"/>
                      <w:lang w:eastAsia="en-US"/>
                    </w:rPr>
                    <w:t xml:space="preserve"> for the purpose of determining </w:t>
                  </w:r>
                  <w:proofErr w:type="spellStart"/>
                  <w:r>
                    <w:rPr>
                      <w:i/>
                      <w:snapToGrid/>
                      <w:color w:val="000000"/>
                      <w:kern w:val="0"/>
                      <w:szCs w:val="20"/>
                      <w:lang w:eastAsia="en-US"/>
                    </w:rPr>
                    <w:t>N</w:t>
                  </w:r>
                  <w:r>
                    <w:rPr>
                      <w:i/>
                      <w:snapToGrid/>
                      <w:color w:val="000000"/>
                      <w:kern w:val="0"/>
                      <w:szCs w:val="20"/>
                      <w:vertAlign w:val="subscript"/>
                      <w:lang w:eastAsia="en-US"/>
                    </w:rPr>
                    <w:t>pdsch</w:t>
                  </w:r>
                  <w:proofErr w:type="spellEnd"/>
                  <w:r>
                    <w:rPr>
                      <w:snapToGrid/>
                      <w:color w:val="000000"/>
                      <w:kern w:val="0"/>
                      <w:szCs w:val="20"/>
                      <w:lang w:eastAsia="en-US"/>
                    </w:rPr>
                    <w:t xml:space="preserve">, the PDCCH candidate that ends later in time is used. </w:t>
                  </w:r>
                </w:p>
                <w:p w14:paraId="26BB6837" w14:textId="77777777" w:rsidR="00A96BBA" w:rsidRDefault="00D252AB" w:rsidP="00095ACB">
                  <w:pPr>
                    <w:widowControl/>
                    <w:kinsoku/>
                    <w:spacing w:after="180" w:line="240" w:lineRule="auto"/>
                    <w:jc w:val="center"/>
                    <w:rPr>
                      <w:snapToGrid/>
                      <w:color w:val="000000"/>
                      <w:kern w:val="0"/>
                      <w:szCs w:val="20"/>
                      <w:lang w:eastAsia="en-US"/>
                    </w:rPr>
                  </w:pPr>
                  <w:r>
                    <w:rPr>
                      <w:snapToGrid/>
                      <w:color w:val="FF0000"/>
                      <w:kern w:val="0"/>
                      <w:szCs w:val="20"/>
                      <w:lang w:eastAsia="en-US"/>
                    </w:rPr>
                    <w:t>&lt;omitted text&gt;</w:t>
                  </w:r>
                </w:p>
              </w:tc>
            </w:tr>
          </w:tbl>
          <w:p w14:paraId="6AA04CD8" w14:textId="77777777" w:rsidR="00A96BBA" w:rsidRDefault="00A96BBA" w:rsidP="00095ACB">
            <w:pPr>
              <w:wordWrap/>
              <w:rPr>
                <w:rFonts w:eastAsia="楷体"/>
                <w:b/>
                <w:bCs/>
                <w:szCs w:val="20"/>
                <w:lang w:val="en-AU" w:eastAsia="zh-CN"/>
              </w:rPr>
            </w:pPr>
          </w:p>
          <w:p w14:paraId="22B0FCC5" w14:textId="77777777" w:rsidR="00A96BBA" w:rsidRDefault="00D252AB" w:rsidP="00095ACB">
            <w:pPr>
              <w:wordWrap/>
              <w:rPr>
                <w:szCs w:val="20"/>
                <w:lang w:val="en-US" w:eastAsia="en-US"/>
              </w:rPr>
            </w:pPr>
            <w:r>
              <w:rPr>
                <w:szCs w:val="20"/>
                <w:lang w:val="en-US" w:eastAsia="en-US"/>
              </w:rPr>
              <w:t>DOCOMO:</w:t>
            </w:r>
          </w:p>
          <w:p w14:paraId="7ADDE688" w14:textId="77777777" w:rsidR="00A96BBA" w:rsidRDefault="00D252AB" w:rsidP="00095ACB">
            <w:pPr>
              <w:widowControl/>
              <w:kinsoku/>
              <w:wordWrap/>
              <w:overflowPunct/>
              <w:autoSpaceDE/>
              <w:autoSpaceDN/>
              <w:adjustRightInd/>
              <w:spacing w:afterLines="50" w:after="120" w:line="240" w:lineRule="auto"/>
              <w:textAlignment w:val="auto"/>
              <w:rPr>
                <w:rFonts w:eastAsia="MS Mincho"/>
                <w:b/>
                <w:bCs/>
                <w:snapToGrid/>
                <w:kern w:val="0"/>
                <w:szCs w:val="20"/>
                <w:lang w:val="en-US" w:eastAsia="ja-JP"/>
              </w:rPr>
            </w:pPr>
            <w:r>
              <w:rPr>
                <w:rFonts w:eastAsia="MS Mincho"/>
                <w:b/>
                <w:bCs/>
                <w:snapToGrid/>
                <w:kern w:val="0"/>
                <w:szCs w:val="20"/>
                <w:lang w:val="en-US" w:eastAsia="ja-JP"/>
              </w:rPr>
              <w:t>Proposal 1: Discuss potential updates for TS 38.300 for multi-cell scheduling and consider the following TP as a starting point.</w:t>
            </w:r>
          </w:p>
          <w:tbl>
            <w:tblPr>
              <w:tblStyle w:val="TableGrid15"/>
              <w:tblW w:w="0" w:type="auto"/>
              <w:tblLook w:val="04A0" w:firstRow="1" w:lastRow="0" w:firstColumn="1" w:lastColumn="0" w:noHBand="0" w:noVBand="1"/>
            </w:tblPr>
            <w:tblGrid>
              <w:gridCol w:w="9136"/>
            </w:tblGrid>
            <w:tr w:rsidR="00A96BBA" w14:paraId="2CE1F821" w14:textId="77777777">
              <w:tc>
                <w:tcPr>
                  <w:tcW w:w="9962" w:type="dxa"/>
                </w:tcPr>
                <w:p w14:paraId="2DE1EEDC" w14:textId="77777777" w:rsidR="00A96BBA" w:rsidRDefault="00D252AB" w:rsidP="00095ACB">
                  <w:pPr>
                    <w:keepNext/>
                    <w:widowControl/>
                    <w:numPr>
                      <w:ilvl w:val="0"/>
                      <w:numId w:val="38"/>
                    </w:numPr>
                    <w:kinsoku/>
                    <w:spacing w:after="180" w:line="480" w:lineRule="auto"/>
                    <w:ind w:left="0" w:firstLine="0"/>
                    <w:jc w:val="left"/>
                    <w:outlineLvl w:val="1"/>
                    <w:rPr>
                      <w:snapToGrid/>
                      <w:kern w:val="0"/>
                      <w:szCs w:val="20"/>
                      <w:lang w:eastAsia="ja-JP"/>
                    </w:rPr>
                  </w:pPr>
                  <w:bookmarkStart w:id="272" w:name="_Hlk150607776"/>
                  <w:r>
                    <w:rPr>
                      <w:snapToGrid/>
                      <w:kern w:val="0"/>
                      <w:szCs w:val="20"/>
                      <w:lang w:eastAsia="ja-JP"/>
                    </w:rPr>
                    <w:t>10.10</w:t>
                  </w:r>
                  <w:r>
                    <w:rPr>
                      <w:snapToGrid/>
                      <w:kern w:val="0"/>
                      <w:szCs w:val="20"/>
                      <w:lang w:eastAsia="ja-JP"/>
                    </w:rPr>
                    <w:tab/>
                  </w:r>
                  <w:proofErr w:type="gramStart"/>
                  <w:r>
                    <w:rPr>
                      <w:snapToGrid/>
                      <w:kern w:val="0"/>
                      <w:szCs w:val="20"/>
                      <w:lang w:eastAsia="ja-JP"/>
                    </w:rPr>
                    <w:t>Multi-carrier</w:t>
                  </w:r>
                  <w:proofErr w:type="gramEnd"/>
                  <w:r>
                    <w:rPr>
                      <w:snapToGrid/>
                      <w:kern w:val="0"/>
                      <w:szCs w:val="20"/>
                      <w:lang w:eastAsia="ja-JP"/>
                    </w:rPr>
                    <w:t xml:space="preserve"> scheduling</w:t>
                  </w:r>
                </w:p>
                <w:p w14:paraId="4F9546B6" w14:textId="77777777" w:rsidR="00A96BBA" w:rsidRDefault="00D252AB" w:rsidP="00095ACB">
                  <w:pPr>
                    <w:widowControl/>
                    <w:kinsoku/>
                    <w:spacing w:after="180" w:line="240" w:lineRule="auto"/>
                    <w:jc w:val="left"/>
                    <w:rPr>
                      <w:rFonts w:eastAsia="MS Gothic"/>
                      <w:snapToGrid/>
                      <w:kern w:val="0"/>
                      <w:szCs w:val="20"/>
                      <w:lang w:eastAsia="ja-JP"/>
                    </w:rPr>
                  </w:pPr>
                  <w:r>
                    <w:rPr>
                      <w:rFonts w:eastAsia="MS Gothic"/>
                      <w:snapToGrid/>
                      <w:kern w:val="0"/>
                      <w:szCs w:val="20"/>
                      <w:lang w:eastAsia="ja-JP"/>
                    </w:rPr>
                    <w:t>Multi-carrier scheduling with Scheduled cell set indicator field allows the PDCCH of a serving cell to schedule resources on one or more serving cells with a single DCI but with the following restrictions:</w:t>
                  </w:r>
                </w:p>
                <w:p w14:paraId="2CC69753" w14:textId="77777777" w:rsidR="00A96BBA" w:rsidRDefault="00D252AB" w:rsidP="00095ACB">
                  <w:pPr>
                    <w:widowControl/>
                    <w:numPr>
                      <w:ilvl w:val="0"/>
                      <w:numId w:val="57"/>
                    </w:numPr>
                    <w:kinsoku/>
                    <w:spacing w:after="180" w:line="240" w:lineRule="auto"/>
                    <w:jc w:val="left"/>
                    <w:rPr>
                      <w:snapToGrid/>
                      <w:kern w:val="0"/>
                      <w:szCs w:val="20"/>
                      <w:lang w:eastAsia="ja-JP"/>
                    </w:rPr>
                  </w:pPr>
                  <w:r>
                    <w:rPr>
                      <w:snapToGrid/>
                      <w:kern w:val="0"/>
                      <w:szCs w:val="20"/>
                      <w:lang w:eastAsia="ja-JP"/>
                    </w:rPr>
                    <w:t xml:space="preserve">When a serving cell is configured with a PDCCH which schedules </w:t>
                  </w:r>
                  <w:r>
                    <w:rPr>
                      <w:rFonts w:eastAsia="MS Gothic"/>
                      <w:snapToGrid/>
                      <w:kern w:val="0"/>
                      <w:szCs w:val="20"/>
                      <w:lang w:eastAsia="ja-JP"/>
                    </w:rPr>
                    <w:t xml:space="preserve">PDSCH(s)/PUSCH(s) on </w:t>
                  </w:r>
                  <w:r>
                    <w:rPr>
                      <w:snapToGrid/>
                      <w:kern w:val="0"/>
                      <w:szCs w:val="20"/>
                      <w:lang w:eastAsia="ja-JP"/>
                    </w:rPr>
                    <w:t xml:space="preserve">a cell set(s), the PUSCH/PDSCH on serving cells in the cell set(s) is always scheduled by a PDCCH on the serving </w:t>
                  </w:r>
                  <w:proofErr w:type="gramStart"/>
                  <w:r>
                    <w:rPr>
                      <w:snapToGrid/>
                      <w:kern w:val="0"/>
                      <w:szCs w:val="20"/>
                      <w:lang w:eastAsia="ja-JP"/>
                    </w:rPr>
                    <w:t>cell;</w:t>
                  </w:r>
                  <w:proofErr w:type="gramEnd"/>
                </w:p>
                <w:p w14:paraId="59A81182" w14:textId="77777777" w:rsidR="00A96BBA" w:rsidRDefault="00D252AB" w:rsidP="00095ACB">
                  <w:pPr>
                    <w:widowControl/>
                    <w:numPr>
                      <w:ilvl w:val="0"/>
                      <w:numId w:val="57"/>
                    </w:numPr>
                    <w:kinsoku/>
                    <w:spacing w:after="180" w:line="240" w:lineRule="auto"/>
                    <w:jc w:val="left"/>
                    <w:rPr>
                      <w:snapToGrid/>
                      <w:kern w:val="0"/>
                      <w:szCs w:val="20"/>
                      <w:lang w:eastAsia="ja-JP"/>
                    </w:rPr>
                  </w:pPr>
                  <w:r>
                    <w:rPr>
                      <w:snapToGrid/>
                      <w:kern w:val="0"/>
                      <w:szCs w:val="20"/>
                      <w:lang w:eastAsia="ja-JP"/>
                    </w:rPr>
                    <w:t xml:space="preserve">When </w:t>
                  </w:r>
                  <w:proofErr w:type="spellStart"/>
                  <w:r>
                    <w:rPr>
                      <w:snapToGrid/>
                      <w:kern w:val="0"/>
                      <w:szCs w:val="20"/>
                      <w:lang w:eastAsia="ja-JP"/>
                    </w:rPr>
                    <w:t>PCell</w:t>
                  </w:r>
                  <w:proofErr w:type="spellEnd"/>
                  <w:r>
                    <w:rPr>
                      <w:snapToGrid/>
                      <w:kern w:val="0"/>
                      <w:szCs w:val="20"/>
                      <w:lang w:eastAsia="ja-JP"/>
                    </w:rPr>
                    <w:t xml:space="preserve"> is configured with a PDCCH which schedules </w:t>
                  </w:r>
                  <w:r>
                    <w:rPr>
                      <w:rFonts w:eastAsia="MS Gothic"/>
                      <w:snapToGrid/>
                      <w:kern w:val="0"/>
                      <w:szCs w:val="20"/>
                      <w:lang w:eastAsia="ja-JP"/>
                    </w:rPr>
                    <w:t xml:space="preserve">PDSCH(s)/PUSCH(s) on </w:t>
                  </w:r>
                  <w:r>
                    <w:rPr>
                      <w:snapToGrid/>
                      <w:kern w:val="0"/>
                      <w:szCs w:val="20"/>
                      <w:lang w:eastAsia="ja-JP"/>
                    </w:rPr>
                    <w:t xml:space="preserve">serving cells in a cell set(s), that </w:t>
                  </w:r>
                  <w:proofErr w:type="spellStart"/>
                  <w:r>
                    <w:rPr>
                      <w:snapToGrid/>
                      <w:kern w:val="0"/>
                      <w:szCs w:val="20"/>
                      <w:lang w:eastAsia="ja-JP"/>
                    </w:rPr>
                    <w:t>PCell’s</w:t>
                  </w:r>
                  <w:proofErr w:type="spellEnd"/>
                  <w:r>
                    <w:rPr>
                      <w:snapToGrid/>
                      <w:kern w:val="0"/>
                      <w:szCs w:val="20"/>
                      <w:lang w:eastAsia="ja-JP"/>
                    </w:rPr>
                    <w:t xml:space="preserve"> PDSCH and PUSCH cannot be scheduled by a PDCCH on an </w:t>
                  </w:r>
                  <w:proofErr w:type="spellStart"/>
                  <w:proofErr w:type="gramStart"/>
                  <w:r>
                    <w:rPr>
                      <w:snapToGrid/>
                      <w:kern w:val="0"/>
                      <w:szCs w:val="20"/>
                      <w:lang w:eastAsia="ja-JP"/>
                    </w:rPr>
                    <w:t>SCell</w:t>
                  </w:r>
                  <w:proofErr w:type="spellEnd"/>
                  <w:r>
                    <w:rPr>
                      <w:snapToGrid/>
                      <w:kern w:val="0"/>
                      <w:szCs w:val="20"/>
                      <w:lang w:eastAsia="ja-JP"/>
                    </w:rPr>
                    <w:t>;</w:t>
                  </w:r>
                  <w:proofErr w:type="gramEnd"/>
                </w:p>
                <w:p w14:paraId="1FB49793" w14:textId="77777777" w:rsidR="00A96BBA" w:rsidRDefault="00D252AB" w:rsidP="00095ACB">
                  <w:pPr>
                    <w:widowControl/>
                    <w:numPr>
                      <w:ilvl w:val="0"/>
                      <w:numId w:val="57"/>
                    </w:numPr>
                    <w:kinsoku/>
                    <w:spacing w:after="180" w:line="240" w:lineRule="auto"/>
                    <w:jc w:val="left"/>
                    <w:rPr>
                      <w:snapToGrid/>
                      <w:kern w:val="0"/>
                      <w:szCs w:val="20"/>
                      <w:lang w:eastAsia="ja-JP"/>
                    </w:rPr>
                  </w:pPr>
                  <w:r>
                    <w:rPr>
                      <w:snapToGrid/>
                      <w:kern w:val="0"/>
                      <w:szCs w:val="20"/>
                      <w:lang w:eastAsia="ja-JP"/>
                    </w:rPr>
                    <w:t xml:space="preserve">When an </w:t>
                  </w:r>
                  <w:proofErr w:type="spellStart"/>
                  <w:r>
                    <w:rPr>
                      <w:snapToGrid/>
                      <w:kern w:val="0"/>
                      <w:szCs w:val="20"/>
                      <w:lang w:eastAsia="ja-JP"/>
                    </w:rPr>
                    <w:t>SCell</w:t>
                  </w:r>
                  <w:proofErr w:type="spellEnd"/>
                  <w:r>
                    <w:rPr>
                      <w:snapToGrid/>
                      <w:kern w:val="0"/>
                      <w:szCs w:val="20"/>
                      <w:lang w:eastAsia="ja-JP"/>
                    </w:rPr>
                    <w:t xml:space="preserve"> is configured with a PDCCH which schedules </w:t>
                  </w:r>
                  <w:r>
                    <w:rPr>
                      <w:rFonts w:eastAsia="MS Gothic"/>
                      <w:snapToGrid/>
                      <w:kern w:val="0"/>
                      <w:szCs w:val="20"/>
                      <w:lang w:eastAsia="ja-JP"/>
                    </w:rPr>
                    <w:t xml:space="preserve">PDSCH(s)/PUSCH(s) on </w:t>
                  </w:r>
                  <w:r>
                    <w:rPr>
                      <w:snapToGrid/>
                      <w:kern w:val="0"/>
                      <w:szCs w:val="20"/>
                      <w:lang w:eastAsia="ja-JP"/>
                    </w:rPr>
                    <w:t xml:space="preserve">serving cells in a cell set(s), </w:t>
                  </w:r>
                  <w:r>
                    <w:rPr>
                      <w:rFonts w:eastAsia="MS Gothic"/>
                      <w:snapToGrid/>
                      <w:kern w:val="0"/>
                      <w:szCs w:val="20"/>
                      <w:lang w:eastAsia="ja-JP"/>
                    </w:rPr>
                    <w:t xml:space="preserve">PDSCH/PUSCH on </w:t>
                  </w:r>
                  <w:proofErr w:type="spellStart"/>
                  <w:r>
                    <w:rPr>
                      <w:snapToGrid/>
                      <w:kern w:val="0"/>
                      <w:szCs w:val="20"/>
                      <w:lang w:eastAsia="ja-JP"/>
                    </w:rPr>
                    <w:t>PCell</w:t>
                  </w:r>
                  <w:proofErr w:type="spellEnd"/>
                  <w:r>
                    <w:rPr>
                      <w:snapToGrid/>
                      <w:kern w:val="0"/>
                      <w:szCs w:val="20"/>
                      <w:lang w:eastAsia="ja-JP"/>
                    </w:rPr>
                    <w:t xml:space="preserve"> is not scheduled from that </w:t>
                  </w:r>
                  <w:proofErr w:type="spellStart"/>
                  <w:proofErr w:type="gramStart"/>
                  <w:r>
                    <w:rPr>
                      <w:snapToGrid/>
                      <w:kern w:val="0"/>
                      <w:szCs w:val="20"/>
                      <w:lang w:eastAsia="ja-JP"/>
                    </w:rPr>
                    <w:t>SCell</w:t>
                  </w:r>
                  <w:proofErr w:type="spellEnd"/>
                  <w:r>
                    <w:rPr>
                      <w:snapToGrid/>
                      <w:kern w:val="0"/>
                      <w:szCs w:val="20"/>
                      <w:lang w:eastAsia="ja-JP"/>
                    </w:rPr>
                    <w:t>;</w:t>
                  </w:r>
                  <w:proofErr w:type="gramEnd"/>
                </w:p>
                <w:p w14:paraId="6E2792BB" w14:textId="77777777" w:rsidR="00A96BBA" w:rsidRDefault="00D252AB" w:rsidP="00095ACB">
                  <w:pPr>
                    <w:widowControl/>
                    <w:numPr>
                      <w:ilvl w:val="0"/>
                      <w:numId w:val="57"/>
                    </w:numPr>
                    <w:kinsoku/>
                    <w:spacing w:after="180" w:line="240" w:lineRule="auto"/>
                    <w:jc w:val="left"/>
                    <w:rPr>
                      <w:snapToGrid/>
                      <w:kern w:val="0"/>
                      <w:szCs w:val="20"/>
                      <w:lang w:eastAsia="ja-JP"/>
                    </w:rPr>
                  </w:pPr>
                  <w:r>
                    <w:rPr>
                      <w:rFonts w:eastAsia="MS Gothic"/>
                      <w:snapToGrid/>
                      <w:kern w:val="0"/>
                      <w:szCs w:val="20"/>
                      <w:lang w:eastAsia="ja-JP"/>
                    </w:rPr>
                    <w:t xml:space="preserve">The scheduling PDCCH and the scheduled PDSCH(s)/PUSCH(s) can use the same or different </w:t>
                  </w:r>
                  <w:proofErr w:type="gramStart"/>
                  <w:r>
                    <w:rPr>
                      <w:rFonts w:eastAsia="MS Gothic"/>
                      <w:snapToGrid/>
                      <w:kern w:val="0"/>
                      <w:szCs w:val="20"/>
                      <w:lang w:eastAsia="ja-JP"/>
                    </w:rPr>
                    <w:t>numerologies;</w:t>
                  </w:r>
                  <w:proofErr w:type="gramEnd"/>
                </w:p>
                <w:p w14:paraId="7F34EFD7" w14:textId="77777777" w:rsidR="00A96BBA" w:rsidRDefault="00D252AB" w:rsidP="00095ACB">
                  <w:pPr>
                    <w:widowControl/>
                    <w:numPr>
                      <w:ilvl w:val="0"/>
                      <w:numId w:val="57"/>
                    </w:numPr>
                    <w:kinsoku/>
                    <w:spacing w:after="180" w:line="240" w:lineRule="auto"/>
                    <w:jc w:val="left"/>
                    <w:rPr>
                      <w:snapToGrid/>
                      <w:kern w:val="0"/>
                      <w:szCs w:val="20"/>
                      <w:lang w:eastAsia="ja-JP"/>
                    </w:rPr>
                  </w:pPr>
                  <w:r>
                    <w:rPr>
                      <w:rFonts w:eastAsia="MS Gothic"/>
                      <w:snapToGrid/>
                      <w:kern w:val="0"/>
                      <w:szCs w:val="20"/>
                      <w:lang w:eastAsia="ja-JP"/>
                    </w:rPr>
                    <w:t>The co-scheduled PDSCH(s)/PUSCH(s) with a PDCCH use the same numerology.</w:t>
                  </w:r>
                </w:p>
              </w:tc>
            </w:tr>
            <w:bookmarkEnd w:id="272"/>
          </w:tbl>
          <w:p w14:paraId="73F8C88D" w14:textId="77777777" w:rsidR="00A96BBA" w:rsidRDefault="00A96BBA" w:rsidP="00095ACB">
            <w:pPr>
              <w:wordWrap/>
              <w:rPr>
                <w:szCs w:val="20"/>
                <w:lang w:eastAsia="en-US"/>
              </w:rPr>
            </w:pPr>
          </w:p>
          <w:p w14:paraId="2A32BCC4" w14:textId="77777777" w:rsidR="00A96BBA" w:rsidRDefault="00D252AB" w:rsidP="00095ACB">
            <w:pPr>
              <w:wordWrap/>
              <w:rPr>
                <w:szCs w:val="20"/>
                <w:lang w:eastAsia="en-US"/>
              </w:rPr>
            </w:pPr>
            <w:proofErr w:type="spellStart"/>
            <w:r>
              <w:rPr>
                <w:szCs w:val="20"/>
                <w:lang w:eastAsia="en-US"/>
              </w:rPr>
              <w:t>Langbo</w:t>
            </w:r>
            <w:proofErr w:type="spellEnd"/>
            <w:r>
              <w:rPr>
                <w:szCs w:val="20"/>
                <w:lang w:eastAsia="en-US"/>
              </w:rPr>
              <w:t>:</w:t>
            </w:r>
          </w:p>
          <w:p w14:paraId="77806246" w14:textId="77777777" w:rsidR="00A96BBA" w:rsidRDefault="00D252AB" w:rsidP="00095ACB">
            <w:pPr>
              <w:wordWrap/>
              <w:rPr>
                <w:szCs w:val="20"/>
                <w:lang w:eastAsia="zh-CN"/>
              </w:rPr>
            </w:pPr>
            <w:r>
              <w:rPr>
                <w:b/>
                <w:bCs/>
                <w:szCs w:val="20"/>
                <w:lang w:eastAsia="zh-CN"/>
              </w:rPr>
              <w:t>Proposal 1</w:t>
            </w:r>
            <w:r>
              <w:rPr>
                <w:szCs w:val="20"/>
                <w:lang w:eastAsia="zh-CN"/>
              </w:rPr>
              <w:t>:</w:t>
            </w:r>
            <w:r>
              <w:rPr>
                <w:szCs w:val="20"/>
                <w:lang w:eastAsia="zh-CN"/>
              </w:rPr>
              <w:tab/>
              <w:t>The scheduled cell with smallest serving cell index is used as a reference cell for the determination of an application delay for minimum scheduling offset restrictions.</w:t>
            </w:r>
          </w:p>
          <w:p w14:paraId="134704AE" w14:textId="77777777" w:rsidR="00A96BBA" w:rsidRDefault="00A96BBA" w:rsidP="00095ACB">
            <w:pPr>
              <w:wordWrap/>
              <w:rPr>
                <w:szCs w:val="20"/>
                <w:lang w:eastAsia="en-US"/>
              </w:rPr>
            </w:pPr>
          </w:p>
          <w:p w14:paraId="268B3465" w14:textId="77777777" w:rsidR="00A96BBA" w:rsidRDefault="00D252AB" w:rsidP="00095ACB">
            <w:pPr>
              <w:wordWrap/>
              <w:rPr>
                <w:szCs w:val="20"/>
                <w:lang w:val="en-US" w:eastAsia="en-US"/>
              </w:rPr>
            </w:pPr>
            <w:r>
              <w:rPr>
                <w:szCs w:val="20"/>
                <w:lang w:val="en-US" w:eastAsia="en-US"/>
              </w:rPr>
              <w:t>MediaTek:</w:t>
            </w:r>
          </w:p>
          <w:p w14:paraId="4565CE79" w14:textId="77777777" w:rsidR="00A96BBA" w:rsidRDefault="00D252AB" w:rsidP="00095ACB">
            <w:pPr>
              <w:wordWrap/>
              <w:rPr>
                <w:rFonts w:eastAsiaTheme="minorEastAsia"/>
                <w:b/>
                <w:bCs/>
                <w:szCs w:val="20"/>
                <w:lang w:eastAsia="zh-TW"/>
              </w:rPr>
            </w:pPr>
            <w:r>
              <w:rPr>
                <w:rFonts w:eastAsiaTheme="minorEastAsia"/>
                <w:b/>
                <w:bCs/>
                <w:szCs w:val="20"/>
                <w:u w:val="single"/>
                <w:lang w:eastAsia="zh-TW"/>
              </w:rPr>
              <w:t>Proposal 1</w:t>
            </w:r>
            <w:r>
              <w:rPr>
                <w:rFonts w:eastAsiaTheme="minorEastAsia"/>
                <w:b/>
                <w:bCs/>
                <w:szCs w:val="20"/>
                <w:lang w:eastAsia="zh-TW"/>
              </w:rPr>
              <w:t xml:space="preserve">: RAN1 to </w:t>
            </w:r>
            <w:proofErr w:type="gramStart"/>
            <w:r>
              <w:rPr>
                <w:rFonts w:eastAsiaTheme="minorEastAsia"/>
                <w:b/>
                <w:bCs/>
                <w:szCs w:val="20"/>
                <w:lang w:eastAsia="zh-TW"/>
              </w:rPr>
              <w:t>check</w:t>
            </w:r>
            <w:proofErr w:type="gramEnd"/>
          </w:p>
          <w:p w14:paraId="6DAED23E" w14:textId="77777777" w:rsidR="00A96BBA" w:rsidRDefault="00D252AB" w:rsidP="00095ACB">
            <w:pPr>
              <w:pStyle w:val="ListParagraph"/>
              <w:widowControl/>
              <w:numPr>
                <w:ilvl w:val="0"/>
                <w:numId w:val="58"/>
              </w:numPr>
              <w:kinsoku/>
              <w:wordWrap/>
              <w:overflowPunct/>
              <w:autoSpaceDE/>
              <w:autoSpaceDN/>
              <w:adjustRightInd/>
              <w:spacing w:after="0" w:line="240" w:lineRule="auto"/>
              <w:contextualSpacing w:val="0"/>
              <w:jc w:val="left"/>
              <w:textAlignment w:val="auto"/>
              <w:rPr>
                <w:rFonts w:eastAsiaTheme="minorEastAsia"/>
                <w:b/>
                <w:bCs/>
                <w:szCs w:val="20"/>
                <w:lang w:eastAsia="zh-TW"/>
              </w:rPr>
            </w:pPr>
            <w:r>
              <w:rPr>
                <w:rFonts w:eastAsiaTheme="minorEastAsia"/>
                <w:b/>
                <w:bCs/>
                <w:szCs w:val="20"/>
                <w:lang w:eastAsia="zh-TW"/>
              </w:rPr>
              <w:t>Whether or not DCI formats for single/multi-cell scheduling also include DAI for single/multi-cell scheduling?</w:t>
            </w:r>
          </w:p>
          <w:p w14:paraId="66C49001" w14:textId="77777777" w:rsidR="00A96BBA" w:rsidRDefault="00A96BBA" w:rsidP="00095ACB">
            <w:pPr>
              <w:wordWrap/>
              <w:rPr>
                <w:lang w:eastAsia="en-US"/>
              </w:rPr>
            </w:pPr>
          </w:p>
        </w:tc>
      </w:tr>
    </w:tbl>
    <w:p w14:paraId="1D6C95CE" w14:textId="77777777" w:rsidR="00A96BBA" w:rsidRDefault="00A96BBA" w:rsidP="00095ACB">
      <w:pPr>
        <w:rPr>
          <w:lang w:eastAsia="en-US"/>
        </w:rPr>
      </w:pPr>
    </w:p>
    <w:p w14:paraId="69BBB675" w14:textId="77777777" w:rsidR="00A96BBA" w:rsidRDefault="00D252AB" w:rsidP="00095ACB">
      <w:pPr>
        <w:pStyle w:val="Heading1"/>
        <w:rPr>
          <w:lang w:val="en-US"/>
        </w:rPr>
      </w:pPr>
      <w:r>
        <w:rPr>
          <w:lang w:val="en-US"/>
        </w:rPr>
        <w:t>Proposals for online/offline discussion</w:t>
      </w:r>
    </w:p>
    <w:p w14:paraId="6153904D" w14:textId="4E36C153" w:rsidR="00A96BBA" w:rsidRPr="008F7062" w:rsidRDefault="00A96BBA" w:rsidP="00095ACB">
      <w:pPr>
        <w:rPr>
          <w:lang w:val="en-US" w:eastAsia="en-US"/>
        </w:rPr>
      </w:pPr>
    </w:p>
    <w:p w14:paraId="3A3DCAF6" w14:textId="77777777" w:rsidR="005F4BA6" w:rsidRDefault="005F4BA6" w:rsidP="005F4BA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lastRenderedPageBreak/>
        <w:t>Proposal 3-1:</w:t>
      </w:r>
    </w:p>
    <w:p w14:paraId="6FA00CEA" w14:textId="5911D07B" w:rsidR="005F4BA6" w:rsidRDefault="00E36E6A" w:rsidP="005F4BA6">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Alt 1: </w:t>
      </w:r>
      <w:r w:rsidR="005F4BA6">
        <w:rPr>
          <w:rFonts w:eastAsiaTheme="minorEastAsia"/>
          <w:bCs/>
          <w:lang w:eastAsia="zh-CN"/>
        </w:rPr>
        <w:t xml:space="preserve">For a DCI format 1_3 transmitted on </w:t>
      </w:r>
      <w:proofErr w:type="spellStart"/>
      <w:r w:rsidR="005F4BA6">
        <w:rPr>
          <w:rFonts w:eastAsiaTheme="minorEastAsia"/>
          <w:bCs/>
          <w:lang w:eastAsia="zh-CN"/>
        </w:rPr>
        <w:t>PCell</w:t>
      </w:r>
      <w:proofErr w:type="spellEnd"/>
      <w:r w:rsidR="005F4BA6">
        <w:rPr>
          <w:rFonts w:eastAsiaTheme="minorEastAsia"/>
          <w:bCs/>
          <w:lang w:eastAsia="zh-CN"/>
        </w:rPr>
        <w:t xml:space="preserve">, if one-shot HARQ-ACK request is not present or set to '0', and if HARQ-ACK retransmission indicator is not present or set to ‘0’, </w:t>
      </w:r>
      <w:r w:rsidR="005F4BA6" w:rsidRPr="00B36B93">
        <w:rPr>
          <w:rFonts w:eastAsiaTheme="minorEastAsia"/>
          <w:bCs/>
          <w:highlight w:val="yellow"/>
          <w:lang w:eastAsia="zh-CN"/>
        </w:rPr>
        <w:t>and if NDI of TB1 corresponding to one or more serving cells with invalid FDRA values is set to ‘0’,</w:t>
      </w:r>
      <w:r w:rsidR="005F4BA6">
        <w:rPr>
          <w:rFonts w:eastAsiaTheme="minorEastAsia"/>
          <w:bCs/>
          <w:lang w:eastAsia="zh-CN"/>
        </w:rPr>
        <w:t xml:space="preserve"> </w:t>
      </w:r>
      <w:proofErr w:type="spellStart"/>
      <w:r w:rsidR="005F4BA6">
        <w:rPr>
          <w:rFonts w:eastAsiaTheme="minorEastAsia"/>
          <w:bCs/>
          <w:lang w:eastAsia="zh-CN"/>
        </w:rPr>
        <w:t>SCell</w:t>
      </w:r>
      <w:proofErr w:type="spellEnd"/>
      <w:r w:rsidR="005F4BA6">
        <w:rPr>
          <w:rFonts w:eastAsiaTheme="minorEastAsia"/>
          <w:bCs/>
          <w:lang w:eastAsia="zh-CN"/>
        </w:rPr>
        <w:t xml:space="preserve"> dormancy indication is provided by repurposing below fields corresponding to the one or more serving cells in ascending order of serving cell index;</w:t>
      </w:r>
    </w:p>
    <w:p w14:paraId="6A1C6D22" w14:textId="77777777" w:rsidR="005F4BA6" w:rsidRDefault="005F4BA6" w:rsidP="005F4BA6">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5F93A291" w14:textId="77777777" w:rsidR="005F4BA6" w:rsidRDefault="005F4BA6" w:rsidP="005F4BA6">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3DD08020" w14:textId="77777777" w:rsidR="005F4BA6" w:rsidRDefault="005F4BA6" w:rsidP="005F4BA6">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02D0113D" w14:textId="77777777" w:rsidR="005F4BA6" w:rsidRDefault="005F4BA6" w:rsidP="005F4BA6">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w:t>
      </w:r>
      <w:r w:rsidRPr="001715FF">
        <w:rPr>
          <w:rFonts w:eastAsiaTheme="minorEastAsia"/>
          <w:bCs/>
          <w:i/>
          <w:iCs/>
          <w:color w:val="FF0000"/>
          <w:lang w:eastAsia="zh-CN"/>
        </w:rPr>
        <w:t>1</w:t>
      </w:r>
      <w:r>
        <w:rPr>
          <w:rFonts w:eastAsiaTheme="minorEastAsia"/>
          <w:bCs/>
          <w:i/>
          <w:iCs/>
          <w:lang w:eastAsia="zh-CN"/>
        </w:rPr>
        <w:t>-3</w:t>
      </w:r>
      <w:r>
        <w:rPr>
          <w:rFonts w:eastAsiaTheme="minorEastAsia"/>
          <w:bCs/>
          <w:lang w:eastAsia="zh-CN"/>
        </w:rPr>
        <w:t xml:space="preserve"> is configured as ‘</w:t>
      </w:r>
      <w:proofErr w:type="gramStart"/>
      <w:r>
        <w:rPr>
          <w:rFonts w:eastAsiaTheme="minorEastAsia"/>
          <w:bCs/>
          <w:i/>
          <w:iCs/>
          <w:lang w:eastAsia="zh-CN"/>
        </w:rPr>
        <w:t>type2</w:t>
      </w:r>
      <w:r>
        <w:rPr>
          <w:rFonts w:eastAsiaTheme="minorEastAsia"/>
          <w:bCs/>
          <w:lang w:eastAsia="zh-CN"/>
        </w:rPr>
        <w:t>’</w:t>
      </w:r>
      <w:proofErr w:type="gramEnd"/>
    </w:p>
    <w:p w14:paraId="0331FAD3" w14:textId="77777777" w:rsidR="005F4BA6" w:rsidRDefault="005F4BA6" w:rsidP="005F4BA6">
      <w:pPr>
        <w:widowControl/>
        <w:numPr>
          <w:ilvl w:val="0"/>
          <w:numId w:val="25"/>
        </w:numPr>
        <w:kinsoku/>
        <w:autoSpaceDE/>
        <w:autoSpaceDN/>
        <w:adjustRightInd/>
        <w:snapToGrid w:val="0"/>
        <w:spacing w:after="0" w:line="240" w:lineRule="auto"/>
        <w:jc w:val="left"/>
        <w:textAlignment w:val="auto"/>
        <w:rPr>
          <w:szCs w:val="20"/>
        </w:rPr>
      </w:pPr>
      <w:r>
        <w:rPr>
          <w:szCs w:val="20"/>
        </w:rPr>
        <w:t>Note: Cells with valid FDRA fields are scheduled</w:t>
      </w:r>
      <w:r>
        <w:t>.</w:t>
      </w:r>
    </w:p>
    <w:p w14:paraId="25A37E5F" w14:textId="707FE1E7" w:rsidR="005F4BA6" w:rsidRDefault="00E36E6A" w:rsidP="00095ACB">
      <w:pPr>
        <w:rPr>
          <w:lang w:eastAsia="en-US"/>
        </w:rPr>
      </w:pPr>
      <w:r>
        <w:rPr>
          <w:lang w:eastAsia="en-US"/>
        </w:rPr>
        <w:t xml:space="preserve">Supported by Samsung, ZTE, </w:t>
      </w:r>
    </w:p>
    <w:p w14:paraId="36C4BD58" w14:textId="77777777" w:rsidR="00E36E6A" w:rsidRDefault="00E36E6A" w:rsidP="00095ACB">
      <w:pPr>
        <w:rPr>
          <w:lang w:eastAsia="en-US"/>
        </w:rPr>
      </w:pPr>
    </w:p>
    <w:p w14:paraId="4D38820C" w14:textId="3682A5E7" w:rsidR="00E36E6A" w:rsidRDefault="00E36E6A" w:rsidP="00E36E6A">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Alt </w:t>
      </w:r>
      <w:r>
        <w:rPr>
          <w:rFonts w:eastAsiaTheme="minorEastAsia"/>
          <w:bCs/>
          <w:lang w:eastAsia="zh-CN"/>
        </w:rPr>
        <w:t>2</w:t>
      </w:r>
      <w:r>
        <w:rPr>
          <w:rFonts w:eastAsiaTheme="minorEastAsia"/>
          <w:bCs/>
          <w:lang w:eastAsia="zh-CN"/>
        </w:rPr>
        <w:t xml:space="preserve">: For a DCI format 1_3 transmitted on </w:t>
      </w:r>
      <w:proofErr w:type="spellStart"/>
      <w:r>
        <w:rPr>
          <w:rFonts w:eastAsiaTheme="minorEastAsia"/>
          <w:bCs/>
          <w:lang w:eastAsia="zh-CN"/>
        </w:rPr>
        <w:t>PCell</w:t>
      </w:r>
      <w:proofErr w:type="spellEnd"/>
      <w:r>
        <w:rPr>
          <w:rFonts w:eastAsiaTheme="minorEastAsia"/>
          <w:bCs/>
          <w:lang w:eastAsia="zh-CN"/>
        </w:rPr>
        <w:t xml:space="preserve">, if one-shot HARQ-ACK request is not present or set to '0', and if HARQ-ACK retransmission indicator is not present or set to ‘0’, </w:t>
      </w:r>
      <w:proofErr w:type="spellStart"/>
      <w:r>
        <w:rPr>
          <w:rFonts w:eastAsiaTheme="minorEastAsia"/>
          <w:bCs/>
          <w:lang w:eastAsia="zh-CN"/>
        </w:rPr>
        <w:t>SCell</w:t>
      </w:r>
      <w:proofErr w:type="spellEnd"/>
      <w:r>
        <w:rPr>
          <w:rFonts w:eastAsiaTheme="minorEastAsia"/>
          <w:bCs/>
          <w:lang w:eastAsia="zh-CN"/>
        </w:rPr>
        <w:t xml:space="preserve"> dormancy indication is provided by repurposing below fields corresponding to the one or more serving cells in ascending order of serving cell </w:t>
      </w:r>
      <w:proofErr w:type="gramStart"/>
      <w:r>
        <w:rPr>
          <w:rFonts w:eastAsiaTheme="minorEastAsia"/>
          <w:bCs/>
          <w:lang w:eastAsia="zh-CN"/>
        </w:rPr>
        <w:t>index;</w:t>
      </w:r>
      <w:proofErr w:type="gramEnd"/>
    </w:p>
    <w:p w14:paraId="0BE1DE41" w14:textId="4D2363F6" w:rsidR="00E36E6A" w:rsidRDefault="00E36E6A" w:rsidP="00E36E6A">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61BEB46C" w14:textId="30F32804" w:rsidR="00E36E6A" w:rsidRDefault="00E36E6A" w:rsidP="00E36E6A">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NDI of </w:t>
      </w:r>
      <w:r>
        <w:rPr>
          <w:rFonts w:eastAsiaTheme="minorEastAsia"/>
          <w:bCs/>
          <w:lang w:eastAsia="zh-CN"/>
        </w:rPr>
        <w:t>transport block 1</w:t>
      </w:r>
    </w:p>
    <w:p w14:paraId="7318198F" w14:textId="77777777" w:rsidR="00E36E6A" w:rsidRDefault="00E36E6A" w:rsidP="00E36E6A">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7E997AC2" w14:textId="77777777" w:rsidR="00E36E6A" w:rsidRDefault="00E36E6A" w:rsidP="00E36E6A">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61074F66" w14:textId="77777777" w:rsidR="00E36E6A" w:rsidRDefault="00E36E6A" w:rsidP="00E36E6A">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w:t>
      </w:r>
      <w:r w:rsidRPr="001715FF">
        <w:rPr>
          <w:rFonts w:eastAsiaTheme="minorEastAsia"/>
          <w:bCs/>
          <w:i/>
          <w:iCs/>
          <w:color w:val="FF0000"/>
          <w:lang w:eastAsia="zh-CN"/>
        </w:rPr>
        <w:t>1</w:t>
      </w:r>
      <w:r>
        <w:rPr>
          <w:rFonts w:eastAsiaTheme="minorEastAsia"/>
          <w:bCs/>
          <w:i/>
          <w:iCs/>
          <w:lang w:eastAsia="zh-CN"/>
        </w:rPr>
        <w:t>-3</w:t>
      </w:r>
      <w:r>
        <w:rPr>
          <w:rFonts w:eastAsiaTheme="minorEastAsia"/>
          <w:bCs/>
          <w:lang w:eastAsia="zh-CN"/>
        </w:rPr>
        <w:t xml:space="preserve"> is configured as ‘</w:t>
      </w:r>
      <w:proofErr w:type="gramStart"/>
      <w:r>
        <w:rPr>
          <w:rFonts w:eastAsiaTheme="minorEastAsia"/>
          <w:bCs/>
          <w:i/>
          <w:iCs/>
          <w:lang w:eastAsia="zh-CN"/>
        </w:rPr>
        <w:t>type2</w:t>
      </w:r>
      <w:r>
        <w:rPr>
          <w:rFonts w:eastAsiaTheme="minorEastAsia"/>
          <w:bCs/>
          <w:lang w:eastAsia="zh-CN"/>
        </w:rPr>
        <w:t>’</w:t>
      </w:r>
      <w:proofErr w:type="gramEnd"/>
    </w:p>
    <w:p w14:paraId="707DDDAF" w14:textId="77777777" w:rsidR="00E36E6A" w:rsidRDefault="00E36E6A" w:rsidP="00E36E6A">
      <w:pPr>
        <w:widowControl/>
        <w:numPr>
          <w:ilvl w:val="0"/>
          <w:numId w:val="25"/>
        </w:numPr>
        <w:kinsoku/>
        <w:autoSpaceDE/>
        <w:autoSpaceDN/>
        <w:adjustRightInd/>
        <w:snapToGrid w:val="0"/>
        <w:spacing w:after="0" w:line="240" w:lineRule="auto"/>
        <w:jc w:val="left"/>
        <w:textAlignment w:val="auto"/>
        <w:rPr>
          <w:szCs w:val="20"/>
        </w:rPr>
      </w:pPr>
      <w:r>
        <w:rPr>
          <w:szCs w:val="20"/>
        </w:rPr>
        <w:t>Note: Cells with valid FDRA fields are scheduled</w:t>
      </w:r>
      <w:r>
        <w:t>.</w:t>
      </w:r>
    </w:p>
    <w:p w14:paraId="14609B14" w14:textId="2860931C" w:rsidR="00AB7642" w:rsidRDefault="00AB7642" w:rsidP="00AB7642">
      <w:pPr>
        <w:rPr>
          <w:lang w:eastAsia="en-US"/>
        </w:rPr>
      </w:pPr>
      <w:r>
        <w:rPr>
          <w:lang w:eastAsia="en-US"/>
        </w:rPr>
        <w:t xml:space="preserve">Supported by </w:t>
      </w:r>
      <w:r w:rsidR="00545C0E">
        <w:rPr>
          <w:lang w:eastAsia="en-US"/>
        </w:rPr>
        <w:t xml:space="preserve">LG, DCM, Apple, Xiaomi, Huawei, QC, OPPO, ETRI, ITRI, Fujitsu, </w:t>
      </w:r>
      <w:proofErr w:type="gramStart"/>
      <w:r w:rsidR="00545C0E">
        <w:rPr>
          <w:lang w:eastAsia="en-US"/>
        </w:rPr>
        <w:t>vivo</w:t>
      </w:r>
      <w:proofErr w:type="gramEnd"/>
    </w:p>
    <w:p w14:paraId="03AB5FAD" w14:textId="60822CEA" w:rsidR="00E36E6A" w:rsidRDefault="00E36E6A" w:rsidP="00095ACB">
      <w:pPr>
        <w:rPr>
          <w:lang w:eastAsia="en-US"/>
        </w:rPr>
      </w:pPr>
    </w:p>
    <w:p w14:paraId="7D01E844" w14:textId="77777777" w:rsidR="00E36E6A" w:rsidRDefault="00E36E6A" w:rsidP="00095ACB">
      <w:pPr>
        <w:rPr>
          <w:lang w:eastAsia="en-US"/>
        </w:rPr>
      </w:pPr>
    </w:p>
    <w:p w14:paraId="5124D272" w14:textId="77777777" w:rsidR="005F4BA6" w:rsidRPr="005F4BA6" w:rsidRDefault="005F4BA6" w:rsidP="005F4BA6">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5F4BA6">
        <w:rPr>
          <w:rFonts w:eastAsia="宋体"/>
          <w:snapToGrid/>
          <w:color w:val="000000" w:themeColor="text1"/>
          <w:kern w:val="0"/>
          <w:szCs w:val="20"/>
          <w:lang w:eastAsia="zh-CN"/>
        </w:rPr>
        <w:t>Proposal 4-3rev1:</w:t>
      </w:r>
    </w:p>
    <w:p w14:paraId="0CAA4F96" w14:textId="77777777" w:rsidR="005F4BA6" w:rsidRPr="00144005" w:rsidRDefault="005F4BA6" w:rsidP="005F4BA6">
      <w:pPr>
        <w:widowControl/>
        <w:numPr>
          <w:ilvl w:val="0"/>
          <w:numId w:val="25"/>
        </w:numPr>
        <w:kinsoku/>
        <w:overflowPunct/>
        <w:autoSpaceDE/>
        <w:autoSpaceDN/>
        <w:adjustRightInd/>
        <w:snapToGrid w:val="0"/>
        <w:spacing w:after="0" w:line="240" w:lineRule="auto"/>
        <w:jc w:val="left"/>
        <w:textAlignment w:val="auto"/>
        <w:rPr>
          <w:rFonts w:ascii="Times" w:hAnsi="Times"/>
          <w:snapToGrid/>
          <w:kern w:val="0"/>
          <w:szCs w:val="20"/>
          <w:lang w:eastAsia="en-US"/>
        </w:rPr>
      </w:pPr>
      <w:r w:rsidRPr="00144005">
        <w:rPr>
          <w:rFonts w:ascii="Times" w:hAnsi="Times"/>
          <w:snapToGrid/>
          <w:kern w:val="0"/>
          <w:szCs w:val="24"/>
          <w:lang w:eastAsia="en-US"/>
        </w:rPr>
        <w:t>Rel-18 specifications support a DCI format 1_3 is transmitted without scheduling any PDSCH</w:t>
      </w:r>
      <w:r w:rsidRPr="00144005">
        <w:rPr>
          <w:rFonts w:ascii="Times" w:hAnsi="Times"/>
          <w:snapToGrid/>
          <w:kern w:val="0"/>
          <w:szCs w:val="24"/>
          <w:lang w:val="en-US" w:eastAsia="en-US"/>
        </w:rPr>
        <w:t xml:space="preserve"> for </w:t>
      </w:r>
      <w:proofErr w:type="spellStart"/>
      <w:r w:rsidRPr="00144005">
        <w:rPr>
          <w:rFonts w:ascii="Times" w:hAnsi="Times"/>
          <w:snapToGrid/>
          <w:kern w:val="0"/>
          <w:szCs w:val="24"/>
          <w:lang w:val="en-US" w:eastAsia="en-US"/>
        </w:rPr>
        <w:t>SCell</w:t>
      </w:r>
      <w:proofErr w:type="spellEnd"/>
      <w:r w:rsidRPr="00144005">
        <w:rPr>
          <w:rFonts w:ascii="Times" w:hAnsi="Times"/>
          <w:snapToGrid/>
          <w:kern w:val="0"/>
          <w:szCs w:val="24"/>
          <w:lang w:val="en-US" w:eastAsia="en-US"/>
        </w:rPr>
        <w:t xml:space="preserve"> dormancy indication</w:t>
      </w:r>
      <w:r w:rsidRPr="00144005">
        <w:rPr>
          <w:rFonts w:ascii="Times" w:hAnsi="Times"/>
          <w:snapToGrid/>
          <w:kern w:val="0"/>
          <w:szCs w:val="20"/>
          <w:lang w:eastAsia="en-US"/>
        </w:rPr>
        <w:t>.</w:t>
      </w:r>
    </w:p>
    <w:p w14:paraId="7CBBDDBE" w14:textId="77777777" w:rsidR="005F4BA6" w:rsidRPr="00144005" w:rsidRDefault="005F4BA6" w:rsidP="005F4BA6">
      <w:pPr>
        <w:widowControl/>
        <w:numPr>
          <w:ilvl w:val="0"/>
          <w:numId w:val="23"/>
        </w:numPr>
        <w:kinsoku/>
        <w:overflowPunct/>
        <w:autoSpaceDE/>
        <w:autoSpaceDN/>
        <w:adjustRightInd/>
        <w:snapToGrid w:val="0"/>
        <w:spacing w:after="0" w:line="240" w:lineRule="auto"/>
        <w:jc w:val="left"/>
        <w:textAlignment w:val="auto"/>
        <w:rPr>
          <w:rFonts w:ascii="Times" w:eastAsia="MS Mincho" w:hAnsi="Times"/>
          <w:bCs/>
          <w:snapToGrid/>
          <w:kern w:val="0"/>
          <w:szCs w:val="24"/>
          <w:lang w:val="en-US" w:eastAsia="ja-JP"/>
        </w:rPr>
      </w:pPr>
      <w:r w:rsidRPr="00144005">
        <w:rPr>
          <w:rFonts w:ascii="Times" w:eastAsia="MS Mincho" w:hAnsi="Times"/>
          <w:bCs/>
          <w:snapToGrid/>
          <w:kern w:val="0"/>
          <w:szCs w:val="24"/>
          <w:lang w:val="en-US" w:eastAsia="ja-JP"/>
        </w:rPr>
        <w:t>For Type-2 HARQ-ACK codebook, the corresponding HARQ-ACK information for the DCI format 1_3 is included in the first Type-2 sub-codebook.</w:t>
      </w:r>
    </w:p>
    <w:p w14:paraId="5DD3C618" w14:textId="77777777" w:rsidR="00A96BBA" w:rsidRPr="005F4BA6" w:rsidRDefault="00A96BBA" w:rsidP="00095ACB">
      <w:pPr>
        <w:rPr>
          <w:lang w:val="en-US" w:eastAsia="en-US"/>
        </w:rPr>
      </w:pPr>
    </w:p>
    <w:p w14:paraId="201A3883" w14:textId="77777777" w:rsidR="00A96BBA" w:rsidRPr="00A27EAF" w:rsidRDefault="00A96BBA" w:rsidP="00095ACB">
      <w:pPr>
        <w:rPr>
          <w:lang w:val="en-AU" w:eastAsia="en-US"/>
        </w:rPr>
      </w:pPr>
    </w:p>
    <w:p w14:paraId="28F6B024" w14:textId="77777777" w:rsidR="00A96BBA" w:rsidRDefault="00A96BBA" w:rsidP="00095ACB">
      <w:pPr>
        <w:rPr>
          <w:lang w:eastAsia="en-US"/>
        </w:rPr>
      </w:pPr>
    </w:p>
    <w:p w14:paraId="1AD0118C" w14:textId="77777777" w:rsidR="00A96BBA" w:rsidRDefault="00D252AB" w:rsidP="00095ACB">
      <w:pPr>
        <w:pStyle w:val="Heading1"/>
      </w:pPr>
      <w:r>
        <w:t>References</w:t>
      </w:r>
    </w:p>
    <w:p w14:paraId="3B3DF1BD" w14:textId="77777777" w:rsidR="00A96BBA" w:rsidRDefault="00A96BBA" w:rsidP="00095ACB">
      <w:pPr>
        <w:kinsoku/>
        <w:overflowPunct/>
        <w:adjustRightInd/>
        <w:spacing w:after="0"/>
        <w:contextualSpacing/>
        <w:textAlignment w:val="auto"/>
        <w:rPr>
          <w:rFonts w:ascii="Arial" w:hAnsi="Arial" w:cs="Arial"/>
          <w:szCs w:val="20"/>
          <w:lang w:eastAsia="zh-CN"/>
        </w:rPr>
      </w:pPr>
    </w:p>
    <w:p w14:paraId="526FBD3F"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17" w:history="1">
        <w:r w:rsidR="00D252AB">
          <w:rPr>
            <w:rFonts w:ascii="Times" w:hAnsi="Times"/>
            <w:snapToGrid/>
            <w:color w:val="0000FF"/>
            <w:kern w:val="0"/>
            <w:szCs w:val="24"/>
            <w:u w:val="single"/>
            <w:lang w:eastAsia="zh-CN"/>
          </w:rPr>
          <w:t>R1-2310887</w:t>
        </w:r>
      </w:hyperlink>
      <w:r w:rsidR="00D252AB">
        <w:rPr>
          <w:rFonts w:ascii="Times" w:hAnsi="Times"/>
          <w:snapToGrid/>
          <w:kern w:val="0"/>
          <w:szCs w:val="24"/>
          <w:lang w:eastAsia="zh-CN"/>
        </w:rPr>
        <w:tab/>
        <w:t>Maintenance of multi-cell PDSCCH/PUSCH scheduling with a single DCI</w:t>
      </w:r>
      <w:r w:rsidR="00D252AB">
        <w:rPr>
          <w:rFonts w:ascii="Times" w:hAnsi="Times"/>
          <w:snapToGrid/>
          <w:kern w:val="0"/>
          <w:szCs w:val="24"/>
          <w:lang w:eastAsia="zh-CN"/>
        </w:rPr>
        <w:tab/>
        <w:t xml:space="preserve">Huawei, </w:t>
      </w:r>
      <w:proofErr w:type="spellStart"/>
      <w:r w:rsidR="00D252AB">
        <w:rPr>
          <w:rFonts w:ascii="Times" w:hAnsi="Times"/>
          <w:snapToGrid/>
          <w:kern w:val="0"/>
          <w:szCs w:val="24"/>
          <w:lang w:eastAsia="zh-CN"/>
        </w:rPr>
        <w:t>HiSilicon</w:t>
      </w:r>
      <w:proofErr w:type="spellEnd"/>
    </w:p>
    <w:p w14:paraId="23BBEEB5"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18" w:history="1">
        <w:r w:rsidR="00D252AB">
          <w:rPr>
            <w:rFonts w:ascii="Times" w:hAnsi="Times"/>
            <w:snapToGrid/>
            <w:color w:val="0000FF"/>
            <w:kern w:val="0"/>
            <w:szCs w:val="24"/>
            <w:u w:val="single"/>
            <w:lang w:eastAsia="zh-CN"/>
          </w:rPr>
          <w:t>R1-2311024</w:t>
        </w:r>
      </w:hyperlink>
      <w:r w:rsidR="00D252AB">
        <w:rPr>
          <w:rFonts w:ascii="Times" w:hAnsi="Times"/>
          <w:snapToGrid/>
          <w:kern w:val="0"/>
          <w:szCs w:val="24"/>
          <w:lang w:eastAsia="zh-CN"/>
        </w:rPr>
        <w:tab/>
        <w:t>Maintenance of Multi-cell PUSCH/PDSCH scheduling with a single DCI</w:t>
      </w:r>
      <w:r w:rsidR="00D252AB">
        <w:rPr>
          <w:rFonts w:ascii="Times" w:hAnsi="Times"/>
          <w:snapToGrid/>
          <w:kern w:val="0"/>
          <w:szCs w:val="24"/>
          <w:lang w:eastAsia="zh-CN"/>
        </w:rPr>
        <w:tab/>
        <w:t>ZTE</w:t>
      </w:r>
    </w:p>
    <w:p w14:paraId="7BC160E7"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19" w:history="1">
        <w:r w:rsidR="00D252AB">
          <w:rPr>
            <w:rFonts w:ascii="Times" w:hAnsi="Times"/>
            <w:snapToGrid/>
            <w:color w:val="0000FF"/>
            <w:kern w:val="0"/>
            <w:szCs w:val="24"/>
            <w:u w:val="single"/>
            <w:lang w:eastAsia="zh-CN"/>
          </w:rPr>
          <w:t>R1-2311046</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Fujitsu</w:t>
      </w:r>
    </w:p>
    <w:p w14:paraId="44AF853D"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0" w:history="1">
        <w:r w:rsidR="00D252AB">
          <w:rPr>
            <w:rFonts w:ascii="Times" w:hAnsi="Times"/>
            <w:snapToGrid/>
            <w:color w:val="0000FF"/>
            <w:kern w:val="0"/>
            <w:szCs w:val="24"/>
            <w:u w:val="single"/>
            <w:lang w:eastAsia="zh-CN"/>
          </w:rPr>
          <w:t>R1-2311110</w:t>
        </w:r>
      </w:hyperlink>
      <w:r w:rsidR="00D252AB">
        <w:rPr>
          <w:rFonts w:ascii="Times" w:hAnsi="Times"/>
          <w:snapToGrid/>
          <w:kern w:val="0"/>
          <w:szCs w:val="24"/>
          <w:lang w:eastAsia="zh-CN"/>
        </w:rPr>
        <w:tab/>
        <w:t>Remaining issues on Rel-18 multi-cell scheduling</w:t>
      </w:r>
      <w:r w:rsidR="00D252AB">
        <w:rPr>
          <w:rFonts w:ascii="Times" w:hAnsi="Times"/>
          <w:snapToGrid/>
          <w:kern w:val="0"/>
          <w:szCs w:val="24"/>
          <w:lang w:eastAsia="zh-CN"/>
        </w:rPr>
        <w:tab/>
        <w:t>vivo</w:t>
      </w:r>
    </w:p>
    <w:p w14:paraId="1C9750CD"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1" w:history="1">
        <w:r w:rsidR="00D252AB">
          <w:rPr>
            <w:rFonts w:ascii="Times" w:hAnsi="Times"/>
            <w:snapToGrid/>
            <w:color w:val="0000FF"/>
            <w:kern w:val="0"/>
            <w:szCs w:val="24"/>
            <w:u w:val="single"/>
            <w:lang w:eastAsia="zh-CN"/>
          </w:rPr>
          <w:t>R1-2311177</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r>
      <w:proofErr w:type="spellStart"/>
      <w:r w:rsidR="00D252AB">
        <w:rPr>
          <w:rFonts w:ascii="Times" w:hAnsi="Times"/>
          <w:snapToGrid/>
          <w:kern w:val="0"/>
          <w:szCs w:val="24"/>
          <w:lang w:eastAsia="zh-CN"/>
        </w:rPr>
        <w:t>Spreadtrum</w:t>
      </w:r>
      <w:proofErr w:type="spellEnd"/>
      <w:r w:rsidR="00D252AB">
        <w:rPr>
          <w:rFonts w:ascii="Times" w:hAnsi="Times"/>
          <w:snapToGrid/>
          <w:kern w:val="0"/>
          <w:szCs w:val="24"/>
          <w:lang w:eastAsia="zh-CN"/>
        </w:rPr>
        <w:t xml:space="preserve"> Communications</w:t>
      </w:r>
    </w:p>
    <w:p w14:paraId="74038191"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2" w:history="1">
        <w:r w:rsidR="00D252AB">
          <w:rPr>
            <w:rFonts w:ascii="Times" w:hAnsi="Times"/>
            <w:snapToGrid/>
            <w:color w:val="0000FF"/>
            <w:kern w:val="0"/>
            <w:szCs w:val="24"/>
            <w:u w:val="single"/>
            <w:lang w:eastAsia="zh-CN"/>
          </w:rPr>
          <w:t>R1-2311275</w:t>
        </w:r>
      </w:hyperlink>
      <w:r w:rsidR="00D252AB">
        <w:rPr>
          <w:rFonts w:ascii="Times" w:hAnsi="Times"/>
          <w:snapToGrid/>
          <w:kern w:val="0"/>
          <w:szCs w:val="24"/>
          <w:lang w:eastAsia="zh-CN"/>
        </w:rPr>
        <w:tab/>
        <w:t>Remaining issues for multi-cell PUSCH/PDSCH scheduling with a single DCI</w:t>
      </w:r>
      <w:r w:rsidR="00D252AB">
        <w:rPr>
          <w:rFonts w:ascii="Times" w:hAnsi="Times"/>
          <w:snapToGrid/>
          <w:kern w:val="0"/>
          <w:szCs w:val="24"/>
          <w:lang w:eastAsia="zh-CN"/>
        </w:rPr>
        <w:tab/>
        <w:t>OPPO</w:t>
      </w:r>
    </w:p>
    <w:p w14:paraId="458E8140"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3" w:history="1">
        <w:r w:rsidR="00D252AB">
          <w:rPr>
            <w:rFonts w:ascii="Times" w:hAnsi="Times"/>
            <w:snapToGrid/>
            <w:color w:val="0000FF"/>
            <w:kern w:val="0"/>
            <w:szCs w:val="24"/>
            <w:u w:val="single"/>
            <w:lang w:eastAsia="zh-CN"/>
          </w:rPr>
          <w:t>R1-2311323</w:t>
        </w:r>
      </w:hyperlink>
      <w:r w:rsidR="00D252AB">
        <w:rPr>
          <w:rFonts w:ascii="Times" w:hAnsi="Times"/>
          <w:snapToGrid/>
          <w:kern w:val="0"/>
          <w:szCs w:val="24"/>
          <w:lang w:eastAsia="zh-CN"/>
        </w:rPr>
        <w:tab/>
        <w:t>Maintenance on Multi-cell PUSCH/PDSCH scheduling with a single DCI</w:t>
      </w:r>
      <w:r w:rsidR="00D252AB">
        <w:rPr>
          <w:rFonts w:ascii="Times" w:hAnsi="Times"/>
          <w:snapToGrid/>
          <w:kern w:val="0"/>
          <w:szCs w:val="24"/>
          <w:lang w:eastAsia="zh-CN"/>
        </w:rPr>
        <w:tab/>
        <w:t>CATT</w:t>
      </w:r>
    </w:p>
    <w:p w14:paraId="07014B8C"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4" w:history="1">
        <w:r w:rsidR="00D252AB">
          <w:rPr>
            <w:rFonts w:ascii="Times" w:hAnsi="Times"/>
            <w:snapToGrid/>
            <w:color w:val="0000FF"/>
            <w:kern w:val="0"/>
            <w:szCs w:val="24"/>
            <w:u w:val="single"/>
            <w:lang w:eastAsia="zh-CN"/>
          </w:rPr>
          <w:t>R1-2311387</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Xiaomi</w:t>
      </w:r>
    </w:p>
    <w:p w14:paraId="57BBDE6C"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5" w:history="1">
        <w:r w:rsidR="00D252AB">
          <w:rPr>
            <w:rFonts w:ascii="Times" w:hAnsi="Times"/>
            <w:snapToGrid/>
            <w:color w:val="0000FF"/>
            <w:kern w:val="0"/>
            <w:szCs w:val="24"/>
            <w:u w:val="single"/>
            <w:lang w:eastAsia="zh-CN"/>
          </w:rPr>
          <w:t>R1-2311496</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CMCC</w:t>
      </w:r>
    </w:p>
    <w:p w14:paraId="5D50C7A6"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6" w:history="1">
        <w:r w:rsidR="00D252AB">
          <w:rPr>
            <w:rFonts w:ascii="Times" w:hAnsi="Times"/>
            <w:snapToGrid/>
            <w:color w:val="0000FF"/>
            <w:kern w:val="0"/>
            <w:szCs w:val="24"/>
            <w:u w:val="single"/>
            <w:lang w:eastAsia="zh-CN"/>
          </w:rPr>
          <w:t>R1-2311520</w:t>
        </w:r>
      </w:hyperlink>
      <w:r w:rsidR="00D252AB">
        <w:rPr>
          <w:rFonts w:ascii="Times" w:hAnsi="Times"/>
          <w:snapToGrid/>
          <w:kern w:val="0"/>
          <w:szCs w:val="24"/>
          <w:lang w:eastAsia="zh-CN"/>
        </w:rPr>
        <w:tab/>
        <w:t>On Rel-18 MC-DCI scheduling</w:t>
      </w:r>
      <w:r w:rsidR="00D252AB">
        <w:rPr>
          <w:rFonts w:ascii="Times" w:hAnsi="Times"/>
          <w:snapToGrid/>
          <w:kern w:val="0"/>
          <w:szCs w:val="24"/>
          <w:lang w:eastAsia="zh-CN"/>
        </w:rPr>
        <w:tab/>
        <w:t>Nokia, Nokia Shanghai Bell</w:t>
      </w:r>
    </w:p>
    <w:p w14:paraId="7F081327"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7" w:history="1">
        <w:r w:rsidR="00D252AB">
          <w:rPr>
            <w:rFonts w:ascii="Times" w:hAnsi="Times"/>
            <w:snapToGrid/>
            <w:color w:val="0000FF"/>
            <w:kern w:val="0"/>
            <w:szCs w:val="24"/>
            <w:u w:val="single"/>
            <w:lang w:eastAsia="zh-CN"/>
          </w:rPr>
          <w:t>R1-2311552</w:t>
        </w:r>
      </w:hyperlink>
      <w:r w:rsidR="00D252AB">
        <w:rPr>
          <w:rFonts w:ascii="Times" w:hAnsi="Times"/>
          <w:snapToGrid/>
          <w:kern w:val="0"/>
          <w:szCs w:val="24"/>
          <w:lang w:eastAsia="zh-CN"/>
        </w:rPr>
        <w:tab/>
        <w:t>Remaining issues on multi-cell scheduling with a single DCI</w:t>
      </w:r>
      <w:r w:rsidR="00D252AB">
        <w:rPr>
          <w:rFonts w:ascii="Times" w:hAnsi="Times"/>
          <w:snapToGrid/>
          <w:kern w:val="0"/>
          <w:szCs w:val="24"/>
          <w:lang w:eastAsia="zh-CN"/>
        </w:rPr>
        <w:tab/>
        <w:t>China Telecom</w:t>
      </w:r>
    </w:p>
    <w:p w14:paraId="73D3B5ED"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8" w:history="1">
        <w:r w:rsidR="00D252AB">
          <w:rPr>
            <w:rFonts w:ascii="Times" w:hAnsi="Times"/>
            <w:snapToGrid/>
            <w:color w:val="0000FF"/>
            <w:kern w:val="0"/>
            <w:szCs w:val="24"/>
            <w:u w:val="single"/>
            <w:lang w:eastAsia="zh-CN"/>
          </w:rPr>
          <w:t>R1-2311587</w:t>
        </w:r>
      </w:hyperlink>
      <w:r w:rsidR="00D252AB">
        <w:rPr>
          <w:rFonts w:ascii="Times" w:hAnsi="Times"/>
          <w:snapToGrid/>
          <w:kern w:val="0"/>
          <w:szCs w:val="24"/>
          <w:lang w:eastAsia="zh-CN"/>
        </w:rPr>
        <w:tab/>
        <w:t>Remaining issues on Rel-18 multi-carrier enhancements</w:t>
      </w:r>
      <w:r w:rsidR="00D252AB">
        <w:rPr>
          <w:rFonts w:ascii="Times" w:hAnsi="Times"/>
          <w:snapToGrid/>
          <w:kern w:val="0"/>
          <w:szCs w:val="24"/>
          <w:lang w:eastAsia="zh-CN"/>
        </w:rPr>
        <w:tab/>
        <w:t>Lenovo</w:t>
      </w:r>
    </w:p>
    <w:p w14:paraId="1BF7418E"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9" w:history="1">
        <w:r w:rsidR="00D252AB">
          <w:rPr>
            <w:rFonts w:ascii="Times" w:hAnsi="Times"/>
            <w:snapToGrid/>
            <w:color w:val="0000FF"/>
            <w:kern w:val="0"/>
            <w:szCs w:val="24"/>
            <w:u w:val="single"/>
            <w:lang w:eastAsia="zh-CN"/>
          </w:rPr>
          <w:t>R1-2311634</w:t>
        </w:r>
      </w:hyperlink>
      <w:r w:rsidR="00D252AB">
        <w:rPr>
          <w:rFonts w:ascii="Times" w:hAnsi="Times"/>
          <w:snapToGrid/>
          <w:kern w:val="0"/>
          <w:szCs w:val="24"/>
          <w:lang w:eastAsia="zh-CN"/>
        </w:rPr>
        <w:tab/>
        <w:t>Maintenance on multi-cell PUSCH/PDSCH scheduling with a single DCI</w:t>
      </w:r>
      <w:r w:rsidR="00D252AB">
        <w:rPr>
          <w:rFonts w:ascii="Times" w:hAnsi="Times"/>
          <w:snapToGrid/>
          <w:kern w:val="0"/>
          <w:szCs w:val="24"/>
          <w:lang w:eastAsia="zh-CN"/>
        </w:rPr>
        <w:tab/>
        <w:t>NTT DOCOMO, INC.</w:t>
      </w:r>
    </w:p>
    <w:p w14:paraId="779AB32F"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0" w:history="1">
        <w:r w:rsidR="00D252AB">
          <w:rPr>
            <w:rFonts w:ascii="Times" w:hAnsi="Times"/>
            <w:snapToGrid/>
            <w:color w:val="0000FF"/>
            <w:kern w:val="0"/>
            <w:szCs w:val="24"/>
            <w:u w:val="single"/>
            <w:lang w:eastAsia="zh-CN"/>
          </w:rPr>
          <w:t>R1-2311698</w:t>
        </w:r>
      </w:hyperlink>
      <w:r w:rsidR="00D252AB">
        <w:rPr>
          <w:rFonts w:ascii="Times" w:hAnsi="Times"/>
          <w:snapToGrid/>
          <w:kern w:val="0"/>
          <w:szCs w:val="24"/>
          <w:lang w:eastAsia="zh-CN"/>
        </w:rPr>
        <w:tab/>
        <w:t>On remaining issues for Rel-18 multi-cell scheduling</w:t>
      </w:r>
      <w:r w:rsidR="00D252AB">
        <w:rPr>
          <w:rFonts w:ascii="Times" w:hAnsi="Times"/>
          <w:snapToGrid/>
          <w:kern w:val="0"/>
          <w:szCs w:val="24"/>
          <w:lang w:eastAsia="zh-CN"/>
        </w:rPr>
        <w:tab/>
        <w:t>Apple</w:t>
      </w:r>
    </w:p>
    <w:p w14:paraId="04D900AC"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1" w:history="1">
        <w:r w:rsidR="00D252AB">
          <w:rPr>
            <w:rFonts w:ascii="Times" w:hAnsi="Times"/>
            <w:snapToGrid/>
            <w:color w:val="0000FF"/>
            <w:kern w:val="0"/>
            <w:szCs w:val="24"/>
            <w:u w:val="single"/>
            <w:lang w:eastAsia="zh-CN"/>
          </w:rPr>
          <w:t>R1-2311735</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r>
      <w:proofErr w:type="spellStart"/>
      <w:r w:rsidR="00D252AB">
        <w:rPr>
          <w:rFonts w:ascii="Times" w:hAnsi="Times"/>
          <w:snapToGrid/>
          <w:kern w:val="0"/>
          <w:szCs w:val="24"/>
          <w:lang w:eastAsia="zh-CN"/>
        </w:rPr>
        <w:t>Langbo</w:t>
      </w:r>
      <w:proofErr w:type="spellEnd"/>
    </w:p>
    <w:p w14:paraId="13FB7DDC"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2" w:history="1">
        <w:r w:rsidR="00D252AB">
          <w:rPr>
            <w:rFonts w:ascii="Times" w:hAnsi="Times"/>
            <w:snapToGrid/>
            <w:color w:val="0000FF"/>
            <w:kern w:val="0"/>
            <w:szCs w:val="24"/>
            <w:u w:val="single"/>
            <w:lang w:eastAsia="zh-CN"/>
          </w:rPr>
          <w:t>R1-2311758</w:t>
        </w:r>
      </w:hyperlink>
      <w:r w:rsidR="00D252AB">
        <w:rPr>
          <w:rFonts w:ascii="Times" w:hAnsi="Times"/>
          <w:snapToGrid/>
          <w:kern w:val="0"/>
          <w:szCs w:val="24"/>
          <w:lang w:eastAsia="zh-CN"/>
        </w:rPr>
        <w:tab/>
        <w:t xml:space="preserve">Remaining issues on multi-cell PUSCH/PDSCH scheduling </w:t>
      </w:r>
      <w:r w:rsidR="00D252AB">
        <w:rPr>
          <w:rFonts w:ascii="Times" w:hAnsi="Times"/>
          <w:snapToGrid/>
          <w:kern w:val="0"/>
          <w:szCs w:val="24"/>
          <w:lang w:eastAsia="zh-CN"/>
        </w:rPr>
        <w:tab/>
        <w:t>ETRI</w:t>
      </w:r>
    </w:p>
    <w:p w14:paraId="32181D51"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3" w:history="1">
        <w:r w:rsidR="00D252AB">
          <w:rPr>
            <w:rFonts w:ascii="Times" w:hAnsi="Times"/>
            <w:snapToGrid/>
            <w:color w:val="0000FF"/>
            <w:kern w:val="0"/>
            <w:szCs w:val="24"/>
            <w:u w:val="single"/>
            <w:lang w:eastAsia="zh-CN"/>
          </w:rPr>
          <w:t>R1-2311860</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Samsung</w:t>
      </w:r>
    </w:p>
    <w:p w14:paraId="62296F56"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4" w:history="1">
        <w:r w:rsidR="00D252AB">
          <w:rPr>
            <w:rFonts w:ascii="Times" w:hAnsi="Times"/>
            <w:snapToGrid/>
            <w:color w:val="0000FF"/>
            <w:kern w:val="0"/>
            <w:szCs w:val="24"/>
            <w:u w:val="single"/>
            <w:lang w:eastAsia="zh-CN"/>
          </w:rPr>
          <w:t>R1-2311899</w:t>
        </w:r>
      </w:hyperlink>
      <w:r w:rsidR="00D252AB">
        <w:rPr>
          <w:rFonts w:ascii="Times" w:hAnsi="Times"/>
          <w:snapToGrid/>
          <w:kern w:val="0"/>
          <w:szCs w:val="24"/>
          <w:lang w:eastAsia="zh-CN"/>
        </w:rPr>
        <w:tab/>
        <w:t>Remaining issues on multi-cell scheduling with single DCI</w:t>
      </w:r>
      <w:r w:rsidR="00D252AB">
        <w:rPr>
          <w:rFonts w:ascii="Times" w:hAnsi="Times"/>
          <w:snapToGrid/>
          <w:kern w:val="0"/>
          <w:szCs w:val="24"/>
          <w:lang w:eastAsia="zh-CN"/>
        </w:rPr>
        <w:tab/>
        <w:t>LG Electronics</w:t>
      </w:r>
    </w:p>
    <w:p w14:paraId="6AA117F2"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5" w:history="1">
        <w:r w:rsidR="00D252AB">
          <w:rPr>
            <w:rFonts w:ascii="Times" w:hAnsi="Times"/>
            <w:snapToGrid/>
            <w:color w:val="0000FF"/>
            <w:kern w:val="0"/>
            <w:szCs w:val="24"/>
            <w:u w:val="single"/>
            <w:lang w:eastAsia="zh-CN"/>
          </w:rPr>
          <w:t>R1-2311990</w:t>
        </w:r>
      </w:hyperlink>
      <w:r w:rsidR="00D252AB">
        <w:rPr>
          <w:rFonts w:ascii="Times" w:hAnsi="Times"/>
          <w:snapToGrid/>
          <w:kern w:val="0"/>
          <w:szCs w:val="24"/>
          <w:lang w:eastAsia="zh-CN"/>
        </w:rPr>
        <w:tab/>
        <w:t>On maintenance for multi-cell scheduling with a single DCI</w:t>
      </w:r>
      <w:r w:rsidR="00D252AB">
        <w:rPr>
          <w:rFonts w:ascii="Times" w:hAnsi="Times"/>
          <w:snapToGrid/>
          <w:kern w:val="0"/>
          <w:szCs w:val="24"/>
          <w:lang w:eastAsia="zh-CN"/>
        </w:rPr>
        <w:tab/>
        <w:t xml:space="preserve"> MediaTek Inc.</w:t>
      </w:r>
    </w:p>
    <w:p w14:paraId="412099B9"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6" w:history="1">
        <w:r w:rsidR="00D252AB">
          <w:rPr>
            <w:rFonts w:ascii="Times" w:hAnsi="Times"/>
            <w:snapToGrid/>
            <w:color w:val="0000FF"/>
            <w:kern w:val="0"/>
            <w:szCs w:val="24"/>
            <w:u w:val="single"/>
            <w:lang w:eastAsia="zh-CN"/>
          </w:rPr>
          <w:t>R1-2312049</w:t>
        </w:r>
      </w:hyperlink>
      <w:r w:rsidR="00D252AB">
        <w:rPr>
          <w:rFonts w:ascii="Times" w:hAnsi="Times"/>
          <w:snapToGrid/>
          <w:kern w:val="0"/>
          <w:szCs w:val="24"/>
          <w:lang w:eastAsia="zh-CN"/>
        </w:rPr>
        <w:tab/>
        <w:t>Multi-cell PUSCH/PDSCH scheduling with a single DCI</w:t>
      </w:r>
      <w:r w:rsidR="00D252AB">
        <w:rPr>
          <w:rFonts w:ascii="Times" w:hAnsi="Times"/>
          <w:snapToGrid/>
          <w:kern w:val="0"/>
          <w:szCs w:val="24"/>
          <w:lang w:eastAsia="zh-CN"/>
        </w:rPr>
        <w:tab/>
        <w:t>Qualcomm Incorporated</w:t>
      </w:r>
    </w:p>
    <w:p w14:paraId="1AB61CE2"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7" w:history="1">
        <w:r w:rsidR="00D252AB">
          <w:rPr>
            <w:rFonts w:ascii="Times" w:hAnsi="Times"/>
            <w:snapToGrid/>
            <w:color w:val="0000FF"/>
            <w:kern w:val="0"/>
            <w:szCs w:val="24"/>
            <w:u w:val="single"/>
            <w:lang w:eastAsia="zh-CN"/>
          </w:rPr>
          <w:t>R1-2312102</w:t>
        </w:r>
      </w:hyperlink>
      <w:r w:rsidR="00D252AB">
        <w:rPr>
          <w:rFonts w:ascii="Times" w:hAnsi="Times"/>
          <w:snapToGrid/>
          <w:kern w:val="0"/>
          <w:szCs w:val="24"/>
          <w:lang w:eastAsia="zh-CN"/>
        </w:rPr>
        <w:tab/>
        <w:t>Maintenance for single DCI scheduling multiple cells</w:t>
      </w:r>
      <w:r w:rsidR="00D252AB">
        <w:rPr>
          <w:rFonts w:ascii="Times" w:hAnsi="Times"/>
          <w:snapToGrid/>
          <w:kern w:val="0"/>
          <w:szCs w:val="24"/>
          <w:lang w:eastAsia="zh-CN"/>
        </w:rPr>
        <w:tab/>
        <w:t>Ericsson</w:t>
      </w:r>
    </w:p>
    <w:p w14:paraId="577ED94D" w14:textId="77777777" w:rsidR="00A96BBA" w:rsidRDefault="00000000" w:rsidP="00095ACB">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8" w:history="1">
        <w:r w:rsidR="00D252AB">
          <w:rPr>
            <w:rFonts w:ascii="Times" w:hAnsi="Times"/>
            <w:snapToGrid/>
            <w:color w:val="0000FF"/>
            <w:kern w:val="0"/>
            <w:szCs w:val="24"/>
            <w:u w:val="single"/>
            <w:lang w:eastAsia="zh-CN"/>
          </w:rPr>
          <w:t>R1-2312115</w:t>
        </w:r>
      </w:hyperlink>
      <w:r w:rsidR="00D252AB">
        <w:rPr>
          <w:rFonts w:ascii="Times" w:hAnsi="Times"/>
          <w:snapToGrid/>
          <w:kern w:val="0"/>
          <w:szCs w:val="24"/>
          <w:lang w:eastAsia="zh-CN"/>
        </w:rPr>
        <w:tab/>
        <w:t>Remaining detail on multi-cell scheduling PUSCH/PDSCH with a single DCI</w:t>
      </w:r>
      <w:r w:rsidR="00D252AB">
        <w:rPr>
          <w:rFonts w:ascii="Times" w:hAnsi="Times"/>
          <w:snapToGrid/>
          <w:kern w:val="0"/>
          <w:szCs w:val="24"/>
          <w:lang w:eastAsia="zh-CN"/>
        </w:rPr>
        <w:tab/>
        <w:t>ITRI</w:t>
      </w:r>
    </w:p>
    <w:p w14:paraId="38633896" w14:textId="77777777" w:rsidR="00A96BBA" w:rsidRDefault="00A96BBA" w:rsidP="00095ACB">
      <w:pPr>
        <w:snapToGrid w:val="0"/>
        <w:rPr>
          <w:szCs w:val="20"/>
        </w:rPr>
      </w:pPr>
    </w:p>
    <w:p w14:paraId="517EB59F" w14:textId="77777777" w:rsidR="00A96BBA" w:rsidRDefault="00D252AB" w:rsidP="00095ACB">
      <w:pPr>
        <w:pStyle w:val="Heading1"/>
      </w:pPr>
      <w:r>
        <w:t>List of agreements</w:t>
      </w:r>
    </w:p>
    <w:p w14:paraId="050A7A85" w14:textId="77777777" w:rsidR="00A96BBA" w:rsidRDefault="00A96BBA" w:rsidP="00095ACB">
      <w:pPr>
        <w:rPr>
          <w:szCs w:val="20"/>
          <w:highlight w:val="green"/>
        </w:rPr>
      </w:pPr>
    </w:p>
    <w:p w14:paraId="7E0AE70D" w14:textId="77777777" w:rsidR="00A96BBA" w:rsidRDefault="00D252AB" w:rsidP="00095ACB">
      <w:pPr>
        <w:pStyle w:val="Heading2"/>
        <w:tabs>
          <w:tab w:val="clear" w:pos="3150"/>
        </w:tabs>
        <w:ind w:left="540"/>
      </w:pPr>
      <w:r>
        <w:t>Agreements made in RAN1#109-</w:t>
      </w:r>
      <w:proofErr w:type="gramStart"/>
      <w:r>
        <w:t>e</w:t>
      </w:r>
      <w:proofErr w:type="gramEnd"/>
    </w:p>
    <w:p w14:paraId="034EDA68" w14:textId="77777777" w:rsidR="00A96BBA" w:rsidRDefault="00D252AB" w:rsidP="00095ACB">
      <w:pPr>
        <w:rPr>
          <w:b/>
          <w:bCs/>
          <w:highlight w:val="green"/>
          <w:lang w:eastAsia="zh-CN"/>
        </w:rPr>
      </w:pPr>
      <w:r>
        <w:rPr>
          <w:b/>
          <w:bCs/>
          <w:highlight w:val="green"/>
          <w:lang w:eastAsia="zh-CN"/>
        </w:rPr>
        <w:t>Agreement</w:t>
      </w:r>
    </w:p>
    <w:p w14:paraId="031D84DA" w14:textId="77777777" w:rsidR="00A96BBA" w:rsidRDefault="00D252AB" w:rsidP="00095ACB">
      <w:pPr>
        <w:rPr>
          <w:lang w:eastAsia="zh-CN"/>
        </w:rPr>
      </w:pPr>
      <w:r>
        <w:rPr>
          <w:lang w:eastAsia="zh-CN"/>
        </w:rPr>
        <w:t>Agree the following terminologies ONLY for convenience of discussion:</w:t>
      </w:r>
    </w:p>
    <w:p w14:paraId="1E7E5419" w14:textId="77777777" w:rsidR="00A96BBA" w:rsidRDefault="00D252AB" w:rsidP="00095ACB">
      <w:pPr>
        <w:pStyle w:val="ListParagraph1"/>
        <w:numPr>
          <w:ilvl w:val="0"/>
          <w:numId w:val="25"/>
        </w:numPr>
        <w:rPr>
          <w:lang w:eastAsia="zh-CN"/>
        </w:rPr>
      </w:pPr>
      <w:r>
        <w:rPr>
          <w:lang w:eastAsia="zh-CN"/>
        </w:rPr>
        <w:t xml:space="preserve">DCI format 0_X is used for scheduling multiple PUSCHs on multiple cells with one PUSCH per </w:t>
      </w:r>
      <w:proofErr w:type="gramStart"/>
      <w:r>
        <w:rPr>
          <w:lang w:eastAsia="zh-CN"/>
        </w:rPr>
        <w:t>cell</w:t>
      </w:r>
      <w:proofErr w:type="gramEnd"/>
    </w:p>
    <w:p w14:paraId="6F6D16B2" w14:textId="77777777" w:rsidR="00A96BBA" w:rsidRDefault="00D252AB" w:rsidP="00095ACB">
      <w:pPr>
        <w:pStyle w:val="ListParagraph1"/>
        <w:numPr>
          <w:ilvl w:val="0"/>
          <w:numId w:val="25"/>
        </w:numPr>
        <w:rPr>
          <w:lang w:eastAsia="zh-CN"/>
        </w:rPr>
      </w:pPr>
      <w:r>
        <w:rPr>
          <w:lang w:eastAsia="zh-CN"/>
        </w:rPr>
        <w:t>DCI format 1_X is used for scheduling multiple PDSCHs on multiple cells with one PDSCH per cell.</w:t>
      </w:r>
    </w:p>
    <w:p w14:paraId="470C9822" w14:textId="77777777" w:rsidR="00A96BBA" w:rsidRDefault="00D252AB" w:rsidP="00095ACB">
      <w:pPr>
        <w:rPr>
          <w:lang w:eastAsia="zh-CN"/>
        </w:rPr>
      </w:pPr>
      <w:r>
        <w:rPr>
          <w:lang w:eastAsia="zh-CN"/>
        </w:rPr>
        <w:t>The above does not imply introducing new DCI format(s) at this point.</w:t>
      </w:r>
    </w:p>
    <w:p w14:paraId="493538BA" w14:textId="77777777" w:rsidR="00A96BBA" w:rsidRDefault="00A96BBA" w:rsidP="00095ACB">
      <w:pPr>
        <w:rPr>
          <w:lang w:eastAsia="zh-CN"/>
        </w:rPr>
      </w:pPr>
    </w:p>
    <w:p w14:paraId="19CE1263" w14:textId="77777777" w:rsidR="00A96BBA" w:rsidRDefault="00D252AB" w:rsidP="00095ACB">
      <w:pPr>
        <w:rPr>
          <w:b/>
          <w:bCs/>
          <w:highlight w:val="green"/>
          <w:lang w:eastAsia="zh-CN"/>
        </w:rPr>
      </w:pPr>
      <w:r>
        <w:rPr>
          <w:b/>
          <w:bCs/>
          <w:highlight w:val="green"/>
          <w:lang w:eastAsia="zh-CN"/>
        </w:rPr>
        <w:t>Agreement</w:t>
      </w:r>
    </w:p>
    <w:p w14:paraId="11A41923" w14:textId="77777777" w:rsidR="00A96BBA" w:rsidRDefault="00D252AB" w:rsidP="00095ACB">
      <w:pPr>
        <w:pStyle w:val="ListParagraph1"/>
        <w:numPr>
          <w:ilvl w:val="0"/>
          <w:numId w:val="25"/>
        </w:numPr>
        <w:rPr>
          <w:lang w:eastAsia="zh-CN"/>
        </w:rPr>
      </w:pPr>
      <w:r>
        <w:rPr>
          <w:rFonts w:eastAsia="楷体"/>
          <w:szCs w:val="20"/>
          <w:lang w:eastAsia="zh-CN"/>
        </w:rPr>
        <w:t>Different</w:t>
      </w:r>
      <w:r>
        <w:rPr>
          <w:lang w:eastAsia="zh-CN"/>
        </w:rPr>
        <w:t xml:space="preserve"> TBs are scheduled on different cells by DCI format 0_X.</w:t>
      </w:r>
    </w:p>
    <w:p w14:paraId="5F651DE4" w14:textId="77777777" w:rsidR="00A96BBA" w:rsidRDefault="00D252AB" w:rsidP="00095ACB">
      <w:pPr>
        <w:pStyle w:val="ListParagraph1"/>
        <w:numPr>
          <w:ilvl w:val="0"/>
          <w:numId w:val="25"/>
        </w:numPr>
        <w:rPr>
          <w:lang w:eastAsia="zh-CN"/>
        </w:rPr>
      </w:pPr>
      <w:r>
        <w:rPr>
          <w:lang w:eastAsia="zh-CN"/>
        </w:rPr>
        <w:t>Different TBs are scheduled on different cells by DCI format 1_X.</w:t>
      </w:r>
    </w:p>
    <w:p w14:paraId="4538AD49" w14:textId="77777777" w:rsidR="00A96BBA" w:rsidRDefault="00A96BBA" w:rsidP="00095ACB">
      <w:pPr>
        <w:rPr>
          <w:lang w:eastAsia="zh-CN"/>
        </w:rPr>
      </w:pPr>
    </w:p>
    <w:p w14:paraId="2A5CB438" w14:textId="77777777" w:rsidR="00A96BBA" w:rsidRDefault="00D252AB" w:rsidP="00095ACB">
      <w:pPr>
        <w:rPr>
          <w:b/>
          <w:bCs/>
          <w:highlight w:val="green"/>
          <w:lang w:eastAsia="zh-CN"/>
        </w:rPr>
      </w:pPr>
      <w:r>
        <w:rPr>
          <w:b/>
          <w:bCs/>
          <w:highlight w:val="green"/>
          <w:lang w:eastAsia="zh-CN"/>
        </w:rPr>
        <w:t>Agreement</w:t>
      </w:r>
    </w:p>
    <w:p w14:paraId="417A94FF" w14:textId="77777777" w:rsidR="00A96BBA" w:rsidRDefault="00D252AB" w:rsidP="00095ACB">
      <w:pPr>
        <w:pStyle w:val="ListParagraph1"/>
        <w:numPr>
          <w:ilvl w:val="0"/>
          <w:numId w:val="25"/>
        </w:numPr>
        <w:rPr>
          <w:lang w:eastAsia="zh-CN"/>
        </w:rPr>
      </w:pPr>
      <w:r>
        <w:rPr>
          <w:lang w:eastAsia="zh-CN"/>
        </w:rPr>
        <w:t>Fallback DCI (i.e., DCI formats 0_0 and 1_0) does not support multi-cell scheduling.</w:t>
      </w:r>
    </w:p>
    <w:p w14:paraId="16B2CD83" w14:textId="77777777" w:rsidR="00A96BBA" w:rsidRDefault="00A96BBA" w:rsidP="00095ACB">
      <w:pPr>
        <w:rPr>
          <w:lang w:eastAsia="zh-CN"/>
        </w:rPr>
      </w:pPr>
    </w:p>
    <w:p w14:paraId="6482CA04" w14:textId="77777777" w:rsidR="00A96BBA" w:rsidRDefault="00A96BBA" w:rsidP="00095ACB">
      <w:pPr>
        <w:rPr>
          <w:sz w:val="6"/>
          <w:szCs w:val="10"/>
        </w:rPr>
      </w:pPr>
    </w:p>
    <w:p w14:paraId="088CFAD6" w14:textId="77777777" w:rsidR="00A96BBA" w:rsidRDefault="00D252AB" w:rsidP="00095ACB">
      <w:pPr>
        <w:rPr>
          <w:b/>
          <w:bCs/>
          <w:highlight w:val="green"/>
          <w:lang w:eastAsia="zh-CN"/>
        </w:rPr>
      </w:pPr>
      <w:r>
        <w:rPr>
          <w:b/>
          <w:bCs/>
          <w:highlight w:val="green"/>
          <w:lang w:eastAsia="zh-CN"/>
        </w:rPr>
        <w:t>Agreement</w:t>
      </w:r>
    </w:p>
    <w:p w14:paraId="237F8F21" w14:textId="77777777" w:rsidR="00A96BBA" w:rsidRDefault="00D252AB" w:rsidP="00095ACB">
      <w:pPr>
        <w:pStyle w:val="ListParagraph1"/>
        <w:numPr>
          <w:ilvl w:val="0"/>
          <w:numId w:val="25"/>
        </w:numPr>
        <w:rPr>
          <w:lang w:eastAsia="zh-CN"/>
        </w:rPr>
      </w:pPr>
      <w:r>
        <w:rPr>
          <w:lang w:eastAsia="zh-CN"/>
        </w:rPr>
        <w:t>The DCI for multi-cell scheduling is monitored only in USS set.</w:t>
      </w:r>
    </w:p>
    <w:p w14:paraId="6FA29EFB" w14:textId="77777777" w:rsidR="00A96BBA" w:rsidRDefault="00A96BBA" w:rsidP="00095ACB">
      <w:pPr>
        <w:rPr>
          <w:lang w:eastAsia="zh-CN"/>
        </w:rPr>
      </w:pPr>
    </w:p>
    <w:p w14:paraId="4CB9F3A7" w14:textId="77777777" w:rsidR="00A96BBA" w:rsidRDefault="00D252AB" w:rsidP="00095ACB">
      <w:pPr>
        <w:rPr>
          <w:b/>
          <w:bCs/>
          <w:highlight w:val="green"/>
          <w:lang w:eastAsia="zh-CN"/>
        </w:rPr>
      </w:pPr>
      <w:r>
        <w:rPr>
          <w:b/>
          <w:bCs/>
          <w:highlight w:val="green"/>
          <w:lang w:eastAsia="zh-CN"/>
        </w:rPr>
        <w:t>Agreement</w:t>
      </w:r>
    </w:p>
    <w:p w14:paraId="14C519DF" w14:textId="77777777" w:rsidR="00A96BBA" w:rsidRDefault="00D252AB" w:rsidP="00095ACB">
      <w:pPr>
        <w:pStyle w:val="ListParagraph1"/>
        <w:numPr>
          <w:ilvl w:val="0"/>
          <w:numId w:val="25"/>
        </w:numPr>
        <w:rPr>
          <w:lang w:eastAsia="zh-CN"/>
        </w:rPr>
      </w:pPr>
      <w:r>
        <w:rPr>
          <w:rFonts w:hint="eastAsia"/>
          <w:lang w:eastAsia="zh-CN"/>
        </w:rPr>
        <w:t>PDSCH cannot be scheduled by DCI format 0_X</w:t>
      </w:r>
      <w:r>
        <w:rPr>
          <w:lang w:eastAsia="zh-CN"/>
        </w:rPr>
        <w:t>.</w:t>
      </w:r>
      <w:r>
        <w:rPr>
          <w:rFonts w:hint="eastAsia"/>
          <w:lang w:eastAsia="zh-CN"/>
        </w:rPr>
        <w:t xml:space="preserve"> </w:t>
      </w:r>
    </w:p>
    <w:p w14:paraId="687E4F6F" w14:textId="77777777" w:rsidR="00A96BBA" w:rsidRDefault="00D252AB" w:rsidP="00095ACB">
      <w:pPr>
        <w:pStyle w:val="ListParagraph1"/>
        <w:numPr>
          <w:ilvl w:val="0"/>
          <w:numId w:val="25"/>
        </w:numPr>
        <w:rPr>
          <w:lang w:eastAsia="zh-CN"/>
        </w:rPr>
      </w:pPr>
      <w:r>
        <w:rPr>
          <w:rFonts w:hint="eastAsia"/>
          <w:lang w:eastAsia="zh-CN"/>
        </w:rPr>
        <w:t>PUSCH cannot be scheduled by DCI format 1_X</w:t>
      </w:r>
      <w:r>
        <w:rPr>
          <w:lang w:eastAsia="zh-CN"/>
        </w:rPr>
        <w:t>.</w:t>
      </w:r>
      <w:r>
        <w:rPr>
          <w:rFonts w:hint="eastAsia"/>
          <w:lang w:eastAsia="zh-CN"/>
        </w:rPr>
        <w:t xml:space="preserve"> </w:t>
      </w:r>
    </w:p>
    <w:p w14:paraId="50BA43D8" w14:textId="77777777" w:rsidR="00A96BBA" w:rsidRDefault="00A96BBA" w:rsidP="00095ACB">
      <w:pPr>
        <w:rPr>
          <w:lang w:eastAsia="zh-CN"/>
        </w:rPr>
      </w:pPr>
    </w:p>
    <w:p w14:paraId="14C98C3D" w14:textId="77777777" w:rsidR="00A96BBA" w:rsidRDefault="00D252AB" w:rsidP="00095ACB">
      <w:pPr>
        <w:rPr>
          <w:b/>
          <w:bCs/>
          <w:highlight w:val="green"/>
          <w:lang w:eastAsia="zh-CN"/>
        </w:rPr>
      </w:pPr>
      <w:r>
        <w:rPr>
          <w:b/>
          <w:bCs/>
          <w:highlight w:val="green"/>
          <w:lang w:eastAsia="zh-CN"/>
        </w:rPr>
        <w:t>Agreement</w:t>
      </w:r>
    </w:p>
    <w:p w14:paraId="1315C0AD" w14:textId="77777777" w:rsidR="00A96BBA" w:rsidRDefault="00D252AB" w:rsidP="00095ACB">
      <w:pPr>
        <w:pStyle w:val="ListParagraph1"/>
        <w:numPr>
          <w:ilvl w:val="0"/>
          <w:numId w:val="25"/>
        </w:numPr>
        <w:rPr>
          <w:lang w:eastAsia="zh-CN"/>
        </w:rPr>
      </w:pPr>
      <w:r>
        <w:rPr>
          <w:lang w:eastAsia="zh-CN"/>
        </w:rPr>
        <w:t>All the co-scheduled cells by a DCI format 1_X and the scheduling cell are included in the same PUCCH group.</w:t>
      </w:r>
    </w:p>
    <w:p w14:paraId="448D6F62" w14:textId="77777777" w:rsidR="00A96BBA" w:rsidRDefault="00D252AB" w:rsidP="00095ACB">
      <w:pPr>
        <w:pStyle w:val="ListParagraph1"/>
        <w:numPr>
          <w:ilvl w:val="0"/>
          <w:numId w:val="25"/>
        </w:numPr>
        <w:rPr>
          <w:lang w:eastAsia="zh-CN"/>
        </w:rPr>
      </w:pPr>
      <w:r>
        <w:rPr>
          <w:lang w:eastAsia="zh-CN"/>
        </w:rPr>
        <w:t>FFS: All the co-scheduled cells by a DCI format 0_X and the scheduling cell are included in the same [cell or PUCCH group].</w:t>
      </w:r>
    </w:p>
    <w:p w14:paraId="00F6E7D5" w14:textId="77777777" w:rsidR="00A96BBA" w:rsidRDefault="00A96BBA" w:rsidP="00095ACB">
      <w:pPr>
        <w:rPr>
          <w:lang w:eastAsia="en-US"/>
        </w:rPr>
      </w:pPr>
    </w:p>
    <w:p w14:paraId="1B289911" w14:textId="77777777" w:rsidR="00A96BBA" w:rsidRDefault="00D252AB" w:rsidP="00095ACB">
      <w:pPr>
        <w:rPr>
          <w:b/>
          <w:bCs/>
          <w:highlight w:val="green"/>
          <w:lang w:eastAsia="zh-CN"/>
        </w:rPr>
      </w:pPr>
      <w:r>
        <w:rPr>
          <w:b/>
          <w:bCs/>
          <w:highlight w:val="green"/>
          <w:lang w:eastAsia="zh-CN"/>
        </w:rPr>
        <w:t>Agreement</w:t>
      </w:r>
    </w:p>
    <w:p w14:paraId="7F84EDFA" w14:textId="77777777" w:rsidR="00A96BBA" w:rsidRDefault="00D252AB" w:rsidP="00095ACB">
      <w:pPr>
        <w:pStyle w:val="ListParagraph1"/>
        <w:numPr>
          <w:ilvl w:val="0"/>
          <w:numId w:val="25"/>
        </w:numPr>
        <w:rPr>
          <w:lang w:eastAsia="zh-CN"/>
        </w:rPr>
      </w:pPr>
      <w:r>
        <w:rPr>
          <w:lang w:eastAsia="zh-CN"/>
        </w:rPr>
        <w:lastRenderedPageBreak/>
        <w:t>DCI format 0-X/1-X on a scheduling cell can be used to schedule PUSCHs/PDSCHs on multiple cells including the scheduling cell.</w:t>
      </w:r>
    </w:p>
    <w:p w14:paraId="29AA7C21" w14:textId="77777777" w:rsidR="00A96BBA" w:rsidRDefault="00D252AB" w:rsidP="00095ACB">
      <w:pPr>
        <w:pStyle w:val="ListParagraph1"/>
        <w:numPr>
          <w:ilvl w:val="0"/>
          <w:numId w:val="25"/>
        </w:numPr>
        <w:rPr>
          <w:lang w:eastAsia="zh-CN"/>
        </w:rPr>
      </w:pPr>
      <w:r>
        <w:rPr>
          <w:lang w:eastAsia="zh-CN"/>
        </w:rPr>
        <w:t>DCI format 0-X/1-X on a scheduling cell can be used to schedule PUSCHs/PDSCHs on multiple cells not including the scheduling cell.</w:t>
      </w:r>
    </w:p>
    <w:p w14:paraId="0C68DA3A" w14:textId="77777777" w:rsidR="00A96BBA" w:rsidRDefault="00A96BBA" w:rsidP="00095ACB">
      <w:pPr>
        <w:rPr>
          <w:lang w:eastAsia="zh-CN"/>
        </w:rPr>
      </w:pPr>
    </w:p>
    <w:p w14:paraId="2D88AD8D" w14:textId="77777777" w:rsidR="00A96BBA" w:rsidRDefault="00D252AB" w:rsidP="00095ACB">
      <w:pPr>
        <w:rPr>
          <w:b/>
          <w:bCs/>
          <w:highlight w:val="green"/>
          <w:lang w:eastAsia="zh-CN"/>
        </w:rPr>
      </w:pPr>
      <w:r>
        <w:rPr>
          <w:b/>
          <w:bCs/>
          <w:highlight w:val="green"/>
          <w:lang w:eastAsia="zh-CN"/>
        </w:rPr>
        <w:t>Agreement</w:t>
      </w:r>
    </w:p>
    <w:p w14:paraId="6F76C2D3"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For a UE, the maximum number of cells scheduled by a DCI format 0_X can be same or different to the maximum number of cells scheduled by a DCI format 1_X.</w:t>
      </w:r>
    </w:p>
    <w:p w14:paraId="3A1D193B" w14:textId="77777777" w:rsidR="00A96BBA" w:rsidRDefault="00A96BBA" w:rsidP="00095ACB">
      <w:pPr>
        <w:rPr>
          <w:lang w:eastAsia="zh-CN"/>
        </w:rPr>
      </w:pPr>
    </w:p>
    <w:p w14:paraId="095DBA96" w14:textId="77777777" w:rsidR="00A96BBA" w:rsidRDefault="00D252AB" w:rsidP="00095ACB">
      <w:pPr>
        <w:rPr>
          <w:b/>
          <w:highlight w:val="darkYellow"/>
          <w:lang w:eastAsia="zh-CN"/>
        </w:rPr>
      </w:pPr>
      <w:r>
        <w:rPr>
          <w:b/>
          <w:highlight w:val="darkYellow"/>
          <w:lang w:eastAsia="zh-CN"/>
        </w:rPr>
        <w:t>Working Assumption</w:t>
      </w:r>
    </w:p>
    <w:p w14:paraId="6BCBD146"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All HARQ-ACK codebook types (Type-1/2/3) are applicable when multi-carrier PDSCH scheduling is configured.</w:t>
      </w:r>
    </w:p>
    <w:p w14:paraId="052860E5" w14:textId="77777777" w:rsidR="00A96BBA" w:rsidRDefault="00A96BBA" w:rsidP="00095ACB">
      <w:pPr>
        <w:rPr>
          <w:lang w:eastAsia="en-US"/>
        </w:rPr>
      </w:pPr>
    </w:p>
    <w:p w14:paraId="7919EB68" w14:textId="77777777" w:rsidR="00A96BBA" w:rsidRDefault="00D252AB" w:rsidP="00095ACB">
      <w:pPr>
        <w:rPr>
          <w:b/>
          <w:bCs/>
          <w:highlight w:val="green"/>
          <w:lang w:eastAsia="zh-CN"/>
        </w:rPr>
      </w:pPr>
      <w:r>
        <w:rPr>
          <w:b/>
          <w:bCs/>
          <w:highlight w:val="green"/>
          <w:lang w:eastAsia="zh-CN"/>
        </w:rPr>
        <w:t>Agreement</w:t>
      </w:r>
    </w:p>
    <w:p w14:paraId="7268FA27" w14:textId="77777777" w:rsidR="00A96BBA" w:rsidRDefault="00D252AB" w:rsidP="00095ACB">
      <w:pPr>
        <w:pStyle w:val="ListParagraph1"/>
        <w:numPr>
          <w:ilvl w:val="0"/>
          <w:numId w:val="25"/>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4051904C" w14:textId="77777777" w:rsidR="00A96BBA" w:rsidRDefault="00D252AB" w:rsidP="00095ACB">
      <w:pPr>
        <w:pStyle w:val="ListParagraph1"/>
        <w:numPr>
          <w:ilvl w:val="0"/>
          <w:numId w:val="25"/>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4197D44" w14:textId="77777777" w:rsidR="00A96BBA" w:rsidRDefault="00A96BBA" w:rsidP="00095ACB">
      <w:pPr>
        <w:rPr>
          <w:lang w:eastAsia="zh-CN"/>
        </w:rPr>
      </w:pPr>
    </w:p>
    <w:p w14:paraId="30E76263" w14:textId="77777777" w:rsidR="00A96BBA" w:rsidRDefault="00D252AB" w:rsidP="00095ACB">
      <w:pPr>
        <w:rPr>
          <w:b/>
          <w:bCs/>
          <w:highlight w:val="green"/>
          <w:lang w:eastAsia="zh-CN"/>
        </w:rPr>
      </w:pPr>
      <w:r>
        <w:rPr>
          <w:b/>
          <w:bCs/>
          <w:highlight w:val="green"/>
          <w:lang w:eastAsia="zh-CN"/>
        </w:rPr>
        <w:t>Agreement</w:t>
      </w:r>
    </w:p>
    <w:p w14:paraId="37B62AC9" w14:textId="77777777" w:rsidR="00A96BBA" w:rsidRDefault="00D252AB" w:rsidP="00095ACB">
      <w:pPr>
        <w:pStyle w:val="ListParagraph1"/>
        <w:numPr>
          <w:ilvl w:val="0"/>
          <w:numId w:val="25"/>
        </w:numPr>
        <w:rPr>
          <w:lang w:eastAsia="en-US"/>
        </w:rPr>
      </w:pPr>
      <w:r>
        <w:rPr>
          <w:lang w:eastAsia="en-US"/>
        </w:rPr>
        <w:t>One value for the maximum number of co-scheduled cells by a DCI format 1_X in Rel-18 is selected from {3, 4, 8}.</w:t>
      </w:r>
    </w:p>
    <w:p w14:paraId="62942B0C" w14:textId="77777777" w:rsidR="00A96BBA" w:rsidRDefault="00D252AB" w:rsidP="00095ACB">
      <w:pPr>
        <w:pStyle w:val="ListParagraph1"/>
        <w:numPr>
          <w:ilvl w:val="0"/>
          <w:numId w:val="25"/>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94456E1" w14:textId="77777777" w:rsidR="00A96BBA" w:rsidRDefault="00A96BBA" w:rsidP="00095ACB">
      <w:pPr>
        <w:rPr>
          <w:lang w:eastAsia="zh-CN"/>
        </w:rPr>
      </w:pPr>
    </w:p>
    <w:p w14:paraId="7DC5E8AD" w14:textId="77777777" w:rsidR="00A96BBA" w:rsidRDefault="00D252AB" w:rsidP="00095ACB">
      <w:pPr>
        <w:rPr>
          <w:b/>
          <w:bCs/>
          <w:highlight w:val="green"/>
          <w:lang w:eastAsia="zh-CN"/>
        </w:rPr>
      </w:pPr>
      <w:r>
        <w:rPr>
          <w:b/>
          <w:bCs/>
          <w:highlight w:val="green"/>
          <w:lang w:eastAsia="zh-CN"/>
        </w:rPr>
        <w:t>Agreement</w:t>
      </w:r>
    </w:p>
    <w:p w14:paraId="2C7C271D" w14:textId="77777777" w:rsidR="00A96BBA" w:rsidRDefault="00D252AB" w:rsidP="00095ACB">
      <w:pPr>
        <w:pStyle w:val="ListParagraph1"/>
        <w:numPr>
          <w:ilvl w:val="0"/>
          <w:numId w:val="25"/>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 xml:space="preserve">DCI format 0_X/1_X is a new DCI format for multi-cell </w:t>
      </w:r>
      <w:proofErr w:type="gramStart"/>
      <w:r>
        <w:rPr>
          <w:rFonts w:eastAsia="楷体"/>
          <w:szCs w:val="20"/>
          <w:lang w:eastAsia="zh-CN"/>
        </w:rPr>
        <w:t>scheduling</w:t>
      </w:r>
      <w:proofErr w:type="gramEnd"/>
    </w:p>
    <w:p w14:paraId="31F55D86"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DCI format 0_X can be used for single cell PUSCH scheduling.</w:t>
      </w:r>
    </w:p>
    <w:p w14:paraId="2D11BD4A"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DCI format 1_X can be used for single cell PDSCH scheduling.</w:t>
      </w:r>
    </w:p>
    <w:p w14:paraId="1C979108" w14:textId="77777777" w:rsidR="00A96BBA" w:rsidRDefault="00D252AB" w:rsidP="00095ACB">
      <w:pPr>
        <w:pStyle w:val="ListParagraph1"/>
        <w:numPr>
          <w:ilvl w:val="0"/>
          <w:numId w:val="25"/>
        </w:numPr>
        <w:rPr>
          <w:lang w:eastAsia="en-US"/>
        </w:rPr>
      </w:pPr>
      <w:r>
        <w:rPr>
          <w:lang w:eastAsia="en-US"/>
        </w:rPr>
        <w:t>FFS: UE monitors one of or both multi-cell scheduling DCI and legacy single cell scheduling DCI for a scheduled cell.</w:t>
      </w:r>
    </w:p>
    <w:p w14:paraId="7DA3AEE1" w14:textId="77777777" w:rsidR="00A96BBA" w:rsidRDefault="00A96BBA" w:rsidP="00095ACB">
      <w:pPr>
        <w:rPr>
          <w:lang w:eastAsia="en-US"/>
        </w:rPr>
      </w:pPr>
    </w:p>
    <w:p w14:paraId="0B78D8D0" w14:textId="77777777" w:rsidR="00A96BBA" w:rsidRDefault="00D252AB" w:rsidP="00095ACB">
      <w:pPr>
        <w:rPr>
          <w:b/>
          <w:bCs/>
          <w:highlight w:val="green"/>
          <w:lang w:eastAsia="zh-CN"/>
        </w:rPr>
      </w:pPr>
      <w:r>
        <w:rPr>
          <w:b/>
          <w:bCs/>
          <w:highlight w:val="green"/>
          <w:lang w:eastAsia="zh-CN"/>
        </w:rPr>
        <w:t>Agreement</w:t>
      </w:r>
    </w:p>
    <w:p w14:paraId="36226CC5"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DCI format 0-X/1-X can be transmitted on </w:t>
      </w:r>
      <w:proofErr w:type="spellStart"/>
      <w:r>
        <w:rPr>
          <w:rFonts w:eastAsia="楷体"/>
          <w:szCs w:val="20"/>
          <w:lang w:eastAsia="zh-CN"/>
        </w:rPr>
        <w:t>PCell</w:t>
      </w:r>
      <w:proofErr w:type="spellEnd"/>
      <w:r>
        <w:rPr>
          <w:rFonts w:eastAsia="楷体"/>
          <w:szCs w:val="20"/>
          <w:lang w:eastAsia="zh-CN"/>
        </w:rPr>
        <w:t>.</w:t>
      </w:r>
    </w:p>
    <w:p w14:paraId="61B386CC"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DCI format 0-X/1-X can be transmitted on a </w:t>
      </w:r>
      <w:proofErr w:type="spellStart"/>
      <w:r>
        <w:rPr>
          <w:rFonts w:eastAsia="楷体"/>
          <w:szCs w:val="20"/>
          <w:lang w:eastAsia="zh-CN"/>
        </w:rPr>
        <w:t>SCell</w:t>
      </w:r>
      <w:proofErr w:type="spellEnd"/>
      <w:r>
        <w:rPr>
          <w:rFonts w:eastAsia="楷体"/>
          <w:szCs w:val="20"/>
          <w:lang w:eastAsia="zh-CN"/>
        </w:rPr>
        <w:t xml:space="preserve"> at least when the DCI format 0-X/1-X does not schedule PUSCH/PDSCH on </w:t>
      </w:r>
      <w:proofErr w:type="spellStart"/>
      <w:r>
        <w:rPr>
          <w:rFonts w:eastAsia="楷体"/>
          <w:szCs w:val="20"/>
          <w:lang w:eastAsia="zh-CN"/>
        </w:rPr>
        <w:t>PCell</w:t>
      </w:r>
      <w:proofErr w:type="spellEnd"/>
      <w:r>
        <w:rPr>
          <w:rFonts w:eastAsia="楷体"/>
          <w:szCs w:val="20"/>
          <w:lang w:eastAsia="zh-CN"/>
        </w:rPr>
        <w:t>.</w:t>
      </w:r>
    </w:p>
    <w:p w14:paraId="3F473A05"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FFS whether a DCI format 0-X/1-X can be transmitted on an </w:t>
      </w:r>
      <w:proofErr w:type="spellStart"/>
      <w:r>
        <w:rPr>
          <w:rFonts w:eastAsia="楷体"/>
          <w:szCs w:val="20"/>
          <w:lang w:eastAsia="zh-CN"/>
        </w:rPr>
        <w:t>SCell</w:t>
      </w:r>
      <w:proofErr w:type="spellEnd"/>
      <w:r>
        <w:rPr>
          <w:rFonts w:eastAsia="楷体"/>
          <w:szCs w:val="20"/>
          <w:lang w:eastAsia="zh-CN"/>
        </w:rPr>
        <w:t xml:space="preserve"> if the DCI format 0-X/1-X schedules PUSCH/PDSCH on </w:t>
      </w:r>
      <w:proofErr w:type="spellStart"/>
      <w:r>
        <w:rPr>
          <w:rFonts w:eastAsia="楷体"/>
          <w:szCs w:val="20"/>
          <w:lang w:eastAsia="zh-CN"/>
        </w:rPr>
        <w:t>PCell</w:t>
      </w:r>
      <w:proofErr w:type="spellEnd"/>
      <w:r>
        <w:rPr>
          <w:rFonts w:eastAsia="楷体"/>
          <w:szCs w:val="20"/>
          <w:lang w:eastAsia="zh-CN"/>
        </w:rPr>
        <w:t xml:space="preserve">. </w:t>
      </w:r>
    </w:p>
    <w:p w14:paraId="2A899999" w14:textId="77777777" w:rsidR="00A96BBA" w:rsidRDefault="00A96BBA" w:rsidP="00095ACB">
      <w:pPr>
        <w:rPr>
          <w:color w:val="000000"/>
        </w:rPr>
      </w:pPr>
    </w:p>
    <w:p w14:paraId="7BD65CDE" w14:textId="77777777" w:rsidR="00A96BBA" w:rsidRDefault="00D252AB" w:rsidP="00095ACB">
      <w:pPr>
        <w:rPr>
          <w:b/>
          <w:bCs/>
          <w:highlight w:val="green"/>
          <w:lang w:eastAsia="zh-CN"/>
        </w:rPr>
      </w:pPr>
      <w:r>
        <w:rPr>
          <w:b/>
          <w:bCs/>
          <w:highlight w:val="green"/>
          <w:lang w:eastAsia="zh-CN"/>
        </w:rPr>
        <w:t>Agreement</w:t>
      </w:r>
    </w:p>
    <w:p w14:paraId="69B5AC21" w14:textId="77777777" w:rsidR="00A96BBA" w:rsidRDefault="00D252AB" w:rsidP="00095ACB">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79995503" w14:textId="77777777" w:rsidR="00A96BBA" w:rsidRDefault="00D252AB" w:rsidP="00095ACB">
      <w:pPr>
        <w:widowControl/>
        <w:numPr>
          <w:ilvl w:val="0"/>
          <w:numId w:val="60"/>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A5F4AEE"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04CA433D"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E82262B"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1FF2380" w14:textId="77777777" w:rsidR="00A96BBA" w:rsidRDefault="00D252AB" w:rsidP="00095ACB">
      <w:pPr>
        <w:widowControl/>
        <w:numPr>
          <w:ilvl w:val="0"/>
          <w:numId w:val="60"/>
        </w:numPr>
        <w:kinsoku/>
        <w:overflowPunct/>
        <w:autoSpaceDE/>
        <w:autoSpaceDN/>
        <w:adjustRightInd/>
        <w:spacing w:after="0"/>
        <w:jc w:val="left"/>
        <w:textAlignment w:val="auto"/>
        <w:rPr>
          <w:lang w:eastAsia="zh-CN"/>
        </w:rPr>
      </w:pPr>
      <w:r>
        <w:rPr>
          <w:lang w:eastAsia="zh-CN"/>
        </w:rPr>
        <w:lastRenderedPageBreak/>
        <w:t xml:space="preserve">Option 2: Existing DCI size budget is not necessarily maintained per scheduled cell. </w:t>
      </w:r>
    </w:p>
    <w:p w14:paraId="7401C435"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02D115E0"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0E627"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 xml:space="preserve">Alt 2-3: voiding the “3+1” limit for multi-cell </w:t>
      </w:r>
      <w:proofErr w:type="gramStart"/>
      <w:r>
        <w:rPr>
          <w:color w:val="000000"/>
          <w:szCs w:val="20"/>
        </w:rPr>
        <w:t>scheduling</w:t>
      </w:r>
      <w:proofErr w:type="gramEnd"/>
    </w:p>
    <w:p w14:paraId="16CA2D5B"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 xml:space="preserve">Alt 2-4: the DCI size budget for DCI size alignment can be separately configured for each </w:t>
      </w:r>
      <w:proofErr w:type="gramStart"/>
      <w:r>
        <w:rPr>
          <w:color w:val="000000"/>
          <w:szCs w:val="20"/>
        </w:rPr>
        <w:t>cell</w:t>
      </w:r>
      <w:proofErr w:type="gramEnd"/>
    </w:p>
    <w:p w14:paraId="653AB59A"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855C1F8" w14:textId="77777777" w:rsidR="00A96BBA" w:rsidRDefault="00D252AB" w:rsidP="00095ACB">
      <w:pPr>
        <w:widowControl/>
        <w:numPr>
          <w:ilvl w:val="0"/>
          <w:numId w:val="60"/>
        </w:numPr>
        <w:kinsoku/>
        <w:overflowPunct/>
        <w:autoSpaceDE/>
        <w:autoSpaceDN/>
        <w:adjustRightInd/>
        <w:spacing w:after="0"/>
        <w:jc w:val="left"/>
        <w:textAlignment w:val="auto"/>
        <w:rPr>
          <w:lang w:eastAsia="zh-CN"/>
        </w:rPr>
      </w:pPr>
      <w:r>
        <w:rPr>
          <w:lang w:eastAsia="zh-CN"/>
        </w:rPr>
        <w:t>Other options/alternatives could be considered.</w:t>
      </w:r>
    </w:p>
    <w:p w14:paraId="2CFF0596" w14:textId="77777777" w:rsidR="00A96BBA" w:rsidRDefault="00A96BBA" w:rsidP="00095ACB">
      <w:pPr>
        <w:rPr>
          <w:color w:val="000000"/>
        </w:rPr>
      </w:pPr>
    </w:p>
    <w:p w14:paraId="4E8611B3" w14:textId="77777777" w:rsidR="00A96BBA" w:rsidRDefault="00D252AB" w:rsidP="00095ACB">
      <w:pPr>
        <w:rPr>
          <w:b/>
          <w:bCs/>
          <w:highlight w:val="green"/>
          <w:lang w:eastAsia="zh-CN"/>
        </w:rPr>
      </w:pPr>
      <w:r>
        <w:rPr>
          <w:b/>
          <w:bCs/>
          <w:highlight w:val="green"/>
          <w:lang w:eastAsia="zh-CN"/>
        </w:rPr>
        <w:t>Agreement</w:t>
      </w:r>
    </w:p>
    <w:p w14:paraId="0861E170" w14:textId="77777777" w:rsidR="00A96BBA" w:rsidRDefault="00D252AB" w:rsidP="00095ACB">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2E123E43"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Alt 1: counted on each co-scheduled </w:t>
      </w:r>
      <w:proofErr w:type="gramStart"/>
      <w:r>
        <w:rPr>
          <w:rFonts w:eastAsia="楷体"/>
          <w:szCs w:val="20"/>
          <w:lang w:eastAsia="zh-CN"/>
        </w:rPr>
        <w:t>cell</w:t>
      </w:r>
      <w:proofErr w:type="gramEnd"/>
      <w:r>
        <w:rPr>
          <w:rFonts w:eastAsia="楷体"/>
          <w:szCs w:val="20"/>
          <w:lang w:eastAsia="zh-CN"/>
        </w:rPr>
        <w:t xml:space="preserve"> </w:t>
      </w:r>
    </w:p>
    <w:p w14:paraId="0CEB4924"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Alt 2: counted only in one scheduled </w:t>
      </w:r>
      <w:proofErr w:type="gramStart"/>
      <w:r>
        <w:rPr>
          <w:rFonts w:eastAsia="楷体"/>
          <w:szCs w:val="20"/>
          <w:lang w:eastAsia="zh-CN"/>
        </w:rPr>
        <w:t>cell</w:t>
      </w:r>
      <w:proofErr w:type="gramEnd"/>
    </w:p>
    <w:p w14:paraId="3961916B"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Alt 3: scaled down to each of co-scheduled cell according to the number of co-scheduled </w:t>
      </w:r>
      <w:proofErr w:type="gramStart"/>
      <w:r>
        <w:rPr>
          <w:rFonts w:eastAsia="楷体"/>
          <w:szCs w:val="20"/>
          <w:lang w:eastAsia="zh-CN"/>
        </w:rPr>
        <w:t>cells</w:t>
      </w:r>
      <w:proofErr w:type="gramEnd"/>
    </w:p>
    <w:p w14:paraId="6F147735"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Alt 4: counted as part of the scheduling cell instead of each scheduled </w:t>
      </w:r>
      <w:proofErr w:type="gramStart"/>
      <w:r>
        <w:rPr>
          <w:rFonts w:eastAsia="楷体"/>
          <w:szCs w:val="20"/>
          <w:lang w:eastAsia="zh-CN"/>
        </w:rPr>
        <w:t>cell</w:t>
      </w:r>
      <w:proofErr w:type="gramEnd"/>
    </w:p>
    <w:p w14:paraId="7F2E1513"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Alt 5: scaled down to each of scheduled cells excluding scheduling </w:t>
      </w:r>
      <w:proofErr w:type="gramStart"/>
      <w:r>
        <w:rPr>
          <w:rFonts w:eastAsia="楷体"/>
          <w:szCs w:val="20"/>
          <w:lang w:eastAsia="zh-CN"/>
        </w:rPr>
        <w:t>cell</w:t>
      </w:r>
      <w:proofErr w:type="gramEnd"/>
    </w:p>
    <w:p w14:paraId="25EB7E9A"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Alt 6: counted on each co-scheduled cell excluding scheduling </w:t>
      </w:r>
      <w:proofErr w:type="gramStart"/>
      <w:r>
        <w:rPr>
          <w:rFonts w:eastAsia="楷体"/>
          <w:szCs w:val="20"/>
          <w:lang w:eastAsia="zh-CN"/>
        </w:rPr>
        <w:t>cell</w:t>
      </w:r>
      <w:proofErr w:type="gramEnd"/>
    </w:p>
    <w:p w14:paraId="5664A7CB"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Other alternatives could be considered.</w:t>
      </w:r>
    </w:p>
    <w:p w14:paraId="6E860C62" w14:textId="77777777" w:rsidR="00A96BBA" w:rsidRDefault="00A96BBA" w:rsidP="00095ACB">
      <w:pPr>
        <w:rPr>
          <w:rFonts w:eastAsia="Malgun Gothic"/>
          <w:color w:val="000000"/>
        </w:rPr>
      </w:pPr>
    </w:p>
    <w:p w14:paraId="2795EC30" w14:textId="77777777" w:rsidR="00A96BBA" w:rsidRDefault="00D252AB" w:rsidP="00095ACB">
      <w:pPr>
        <w:rPr>
          <w:b/>
          <w:bCs/>
          <w:highlight w:val="green"/>
          <w:lang w:eastAsia="zh-CN"/>
        </w:rPr>
      </w:pPr>
      <w:r>
        <w:rPr>
          <w:b/>
          <w:bCs/>
          <w:highlight w:val="green"/>
          <w:lang w:eastAsia="zh-CN"/>
        </w:rPr>
        <w:t>Agreement</w:t>
      </w:r>
    </w:p>
    <w:p w14:paraId="3D92A629" w14:textId="77777777" w:rsidR="00A96BBA" w:rsidRDefault="00D252AB" w:rsidP="00095ACB">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3DFD39A1" w14:textId="77777777" w:rsidR="00A96BBA" w:rsidRDefault="00D252AB" w:rsidP="00095ACB">
      <w:pPr>
        <w:widowControl/>
        <w:numPr>
          <w:ilvl w:val="0"/>
          <w:numId w:val="23"/>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36989AF3"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The table is configured by RRC signaling.</w:t>
      </w:r>
    </w:p>
    <w:p w14:paraId="177D1E5E"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3602B791" w14:textId="77777777" w:rsidR="00A96BBA" w:rsidRDefault="00D252AB" w:rsidP="00095ACB">
      <w:pPr>
        <w:widowControl/>
        <w:numPr>
          <w:ilvl w:val="0"/>
          <w:numId w:val="23"/>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21491117" w14:textId="77777777" w:rsidR="00A96BBA" w:rsidRDefault="00D252AB" w:rsidP="00095ACB">
      <w:pPr>
        <w:widowControl/>
        <w:numPr>
          <w:ilvl w:val="1"/>
          <w:numId w:val="23"/>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0B2169EA" w14:textId="77777777" w:rsidR="00A96BBA" w:rsidRDefault="00D252AB" w:rsidP="00095ACB">
      <w:pPr>
        <w:widowControl/>
        <w:numPr>
          <w:ilvl w:val="0"/>
          <w:numId w:val="23"/>
        </w:numPr>
        <w:kinsoku/>
        <w:adjustRightInd/>
        <w:snapToGrid w:val="0"/>
        <w:spacing w:after="0"/>
        <w:textAlignment w:val="auto"/>
        <w:rPr>
          <w:color w:val="000000"/>
        </w:rPr>
      </w:pPr>
      <w:r>
        <w:rPr>
          <w:color w:val="000000"/>
          <w:szCs w:val="20"/>
        </w:rPr>
        <w:t xml:space="preserve">Option 3: using existing field (e.g., CIF, FDRA) to indicate whether one or more cells are scheduled or </w:t>
      </w:r>
      <w:proofErr w:type="gramStart"/>
      <w:r>
        <w:rPr>
          <w:color w:val="000000"/>
          <w:szCs w:val="20"/>
        </w:rPr>
        <w:t>not</w:t>
      </w:r>
      <w:proofErr w:type="gramEnd"/>
    </w:p>
    <w:p w14:paraId="1BE8DF39" w14:textId="77777777" w:rsidR="00A96BBA" w:rsidRDefault="00D252AB" w:rsidP="00095ACB">
      <w:pPr>
        <w:widowControl/>
        <w:numPr>
          <w:ilvl w:val="0"/>
          <w:numId w:val="23"/>
        </w:numPr>
        <w:kinsoku/>
        <w:adjustRightInd/>
        <w:snapToGrid w:val="0"/>
        <w:spacing w:after="0"/>
        <w:textAlignment w:val="auto"/>
        <w:rPr>
          <w:color w:val="000000"/>
        </w:rPr>
      </w:pPr>
      <w:r>
        <w:rPr>
          <w:color w:val="000000"/>
          <w:szCs w:val="20"/>
        </w:rPr>
        <w:t>Other options are not precluded.</w:t>
      </w:r>
    </w:p>
    <w:p w14:paraId="4FC83D70" w14:textId="77777777" w:rsidR="00A96BBA" w:rsidRDefault="00D252AB" w:rsidP="00095ACB">
      <w:pPr>
        <w:widowControl/>
        <w:numPr>
          <w:ilvl w:val="0"/>
          <w:numId w:val="23"/>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4FE9C036" w14:textId="77777777" w:rsidR="00A96BBA" w:rsidRDefault="00A96BBA" w:rsidP="00095ACB">
      <w:pPr>
        <w:rPr>
          <w:lang w:eastAsia="zh-CN"/>
        </w:rPr>
      </w:pPr>
    </w:p>
    <w:p w14:paraId="557FBF3E" w14:textId="77777777" w:rsidR="00A96BBA" w:rsidRDefault="00D252AB" w:rsidP="00095ACB">
      <w:pPr>
        <w:rPr>
          <w:b/>
          <w:bCs/>
          <w:highlight w:val="green"/>
          <w:lang w:eastAsia="zh-CN"/>
        </w:rPr>
      </w:pPr>
      <w:r>
        <w:rPr>
          <w:b/>
          <w:bCs/>
          <w:highlight w:val="green"/>
          <w:lang w:eastAsia="zh-CN"/>
        </w:rPr>
        <w:t>Agreement</w:t>
      </w:r>
    </w:p>
    <w:p w14:paraId="20D88F62" w14:textId="77777777" w:rsidR="00A96BBA" w:rsidRDefault="00D252AB" w:rsidP="00095ACB">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2F015E9F"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A single field indicating common information to all the co-scheduled cells or separate information to each of co-scheduled cells via joint indication or an information to only one of co-scheduled </w:t>
      </w:r>
      <w:proofErr w:type="gramStart"/>
      <w:r>
        <w:rPr>
          <w:rFonts w:eastAsia="Times New Roman" w:cs="Times"/>
          <w:color w:val="000000"/>
          <w:szCs w:val="20"/>
        </w:rPr>
        <w:t>cells</w:t>
      </w:r>
      <w:proofErr w:type="gramEnd"/>
    </w:p>
    <w:p w14:paraId="6297C031"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w:t>
      </w:r>
      <w:proofErr w:type="gramStart"/>
      <w:r>
        <w:rPr>
          <w:rFonts w:eastAsia="Times New Roman" w:cs="Times"/>
          <w:color w:val="000000"/>
          <w:szCs w:val="20"/>
        </w:rPr>
        <w:t>group</w:t>
      </w:r>
      <w:proofErr w:type="gramEnd"/>
    </w:p>
    <w:p w14:paraId="72B50E1C"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6EB411C" w14:textId="77777777" w:rsidR="00A96BBA" w:rsidRDefault="00D252AB" w:rsidP="00095ACB">
      <w:pPr>
        <w:widowControl/>
        <w:numPr>
          <w:ilvl w:val="1"/>
          <w:numId w:val="61"/>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A2D893E"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FF6E099" w14:textId="77777777" w:rsidR="00A96BBA" w:rsidRDefault="00A96BBA" w:rsidP="00095ACB">
      <w:pPr>
        <w:rPr>
          <w:lang w:eastAsia="en-US"/>
        </w:rPr>
      </w:pPr>
    </w:p>
    <w:p w14:paraId="2D131597" w14:textId="77777777" w:rsidR="00A96BBA" w:rsidRDefault="00A96BBA" w:rsidP="00095ACB">
      <w:pPr>
        <w:rPr>
          <w:lang w:eastAsia="en-US"/>
        </w:rPr>
      </w:pPr>
    </w:p>
    <w:p w14:paraId="50300AAF" w14:textId="77777777" w:rsidR="00A96BBA" w:rsidRDefault="00D252AB" w:rsidP="00095ACB">
      <w:pPr>
        <w:pStyle w:val="Heading2"/>
        <w:tabs>
          <w:tab w:val="clear" w:pos="3150"/>
        </w:tabs>
        <w:ind w:left="540"/>
      </w:pPr>
      <w:r>
        <w:lastRenderedPageBreak/>
        <w:t>Agreements made in RAN1#110</w:t>
      </w:r>
    </w:p>
    <w:p w14:paraId="5E16CAB1" w14:textId="77777777" w:rsidR="00A96BBA" w:rsidRDefault="00A96BBA" w:rsidP="00095ACB">
      <w:pPr>
        <w:rPr>
          <w:highlight w:val="green"/>
          <w:lang w:eastAsia="zh-CN"/>
        </w:rPr>
      </w:pPr>
    </w:p>
    <w:p w14:paraId="2B6AD074" w14:textId="77777777" w:rsidR="00A96BBA" w:rsidRDefault="00D252AB" w:rsidP="00095ACB">
      <w:pPr>
        <w:rPr>
          <w:b/>
          <w:bCs/>
          <w:highlight w:val="green"/>
          <w:lang w:eastAsia="zh-CN"/>
        </w:rPr>
      </w:pPr>
      <w:r>
        <w:rPr>
          <w:b/>
          <w:bCs/>
          <w:highlight w:val="green"/>
          <w:lang w:eastAsia="zh-CN"/>
        </w:rPr>
        <w:t>Agreement</w:t>
      </w:r>
    </w:p>
    <w:p w14:paraId="3BCBB80D" w14:textId="77777777" w:rsidR="00A96BBA" w:rsidRDefault="00D252AB" w:rsidP="00095ACB">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11609042" w14:textId="77777777" w:rsidR="00A96BBA" w:rsidRDefault="00A96BBA" w:rsidP="00095ACB">
      <w:pPr>
        <w:rPr>
          <w:szCs w:val="24"/>
          <w:lang w:eastAsia="zh-CN"/>
        </w:rPr>
      </w:pPr>
    </w:p>
    <w:p w14:paraId="408AFD08" w14:textId="77777777" w:rsidR="00A96BBA" w:rsidRDefault="00D252AB" w:rsidP="00095ACB">
      <w:pPr>
        <w:rPr>
          <w:b/>
          <w:bCs/>
          <w:highlight w:val="green"/>
          <w:lang w:eastAsia="zh-CN"/>
        </w:rPr>
      </w:pPr>
      <w:r>
        <w:rPr>
          <w:b/>
          <w:bCs/>
          <w:highlight w:val="green"/>
          <w:lang w:eastAsia="zh-CN"/>
        </w:rPr>
        <w:t>Agreement</w:t>
      </w:r>
    </w:p>
    <w:p w14:paraId="2F19F991" w14:textId="77777777" w:rsidR="00A96BBA" w:rsidRDefault="00D252AB" w:rsidP="00095ACB">
      <w:pPr>
        <w:pStyle w:val="ListParagraph1"/>
        <w:rPr>
          <w:rFonts w:eastAsia="楷体"/>
          <w:szCs w:val="20"/>
          <w:lang w:eastAsia="zh-CN"/>
        </w:rPr>
      </w:pPr>
      <w:r>
        <w:rPr>
          <w:lang w:eastAsia="en-US"/>
        </w:rPr>
        <w:t xml:space="preserve">Confirm below working assumption reached in RAN1#109e meeting. </w:t>
      </w:r>
    </w:p>
    <w:p w14:paraId="12880B77" w14:textId="77777777" w:rsidR="00A96BBA" w:rsidRDefault="00D252AB" w:rsidP="00095ACB">
      <w:pPr>
        <w:pStyle w:val="ListParagraph1"/>
        <w:numPr>
          <w:ilvl w:val="0"/>
          <w:numId w:val="23"/>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 xml:space="preserve">DCI format 0_X/1_X is a new DCI format for multi-cell </w:t>
      </w:r>
      <w:proofErr w:type="gramStart"/>
      <w:r>
        <w:rPr>
          <w:rFonts w:eastAsia="楷体"/>
          <w:szCs w:val="20"/>
          <w:lang w:eastAsia="zh-CN"/>
        </w:rPr>
        <w:t>scheduling</w:t>
      </w:r>
      <w:proofErr w:type="gramEnd"/>
    </w:p>
    <w:p w14:paraId="082C9B44" w14:textId="77777777" w:rsidR="00A96BBA" w:rsidRDefault="00A96BBA" w:rsidP="00095ACB">
      <w:pPr>
        <w:rPr>
          <w:sz w:val="14"/>
          <w:szCs w:val="18"/>
          <w:lang w:eastAsia="zh-CN"/>
        </w:rPr>
      </w:pPr>
    </w:p>
    <w:p w14:paraId="324D3AAC" w14:textId="77777777" w:rsidR="00A96BBA" w:rsidRDefault="00D252AB" w:rsidP="00095ACB">
      <w:pPr>
        <w:rPr>
          <w:b/>
          <w:bCs/>
          <w:szCs w:val="20"/>
          <w:highlight w:val="darkYellow"/>
          <w:lang w:eastAsia="zh-CN"/>
        </w:rPr>
      </w:pPr>
      <w:r>
        <w:rPr>
          <w:b/>
          <w:bCs/>
          <w:szCs w:val="20"/>
          <w:highlight w:val="darkYellow"/>
          <w:lang w:eastAsia="zh-CN"/>
        </w:rPr>
        <w:t>Working Assumption</w:t>
      </w:r>
    </w:p>
    <w:p w14:paraId="57D0B073" w14:textId="77777777" w:rsidR="00A96BBA" w:rsidRDefault="00D252AB" w:rsidP="00095ACB">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7C0E0F0E" w14:textId="77777777" w:rsidR="00A96BBA" w:rsidRDefault="00D252AB" w:rsidP="00095ACB">
      <w:pPr>
        <w:pStyle w:val="ListParagraph1"/>
        <w:numPr>
          <w:ilvl w:val="0"/>
          <w:numId w:val="23"/>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42647FC7" w14:textId="77777777" w:rsidR="00A96BBA" w:rsidRDefault="00D252AB" w:rsidP="00095ACB">
      <w:pPr>
        <w:pStyle w:val="ListParagraph1"/>
        <w:numPr>
          <w:ilvl w:val="1"/>
          <w:numId w:val="23"/>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2486BA27" w14:textId="77777777" w:rsidR="00A96BBA" w:rsidRDefault="00D252AB" w:rsidP="00095ACB">
      <w:pPr>
        <w:pStyle w:val="ListParagraph1"/>
        <w:numPr>
          <w:ilvl w:val="0"/>
          <w:numId w:val="23"/>
        </w:numPr>
        <w:spacing w:after="0"/>
        <w:rPr>
          <w:rFonts w:eastAsia="楷体"/>
          <w:szCs w:val="20"/>
          <w:lang w:eastAsia="zh-CN"/>
        </w:rPr>
      </w:pPr>
      <w:r>
        <w:rPr>
          <w:rFonts w:eastAsia="楷体"/>
          <w:szCs w:val="20"/>
          <w:lang w:eastAsia="zh-CN"/>
        </w:rPr>
        <w:t>FFS: number of different DCI sizes for 0_X/1_X and for legacy DCI formats</w:t>
      </w:r>
    </w:p>
    <w:p w14:paraId="5FA0413C" w14:textId="77777777" w:rsidR="00A96BBA" w:rsidRDefault="00D252AB" w:rsidP="00095ACB">
      <w:pPr>
        <w:pStyle w:val="ListParagraph1"/>
        <w:numPr>
          <w:ilvl w:val="0"/>
          <w:numId w:val="23"/>
        </w:numPr>
        <w:spacing w:after="0"/>
        <w:rPr>
          <w:rFonts w:eastAsia="楷体"/>
          <w:szCs w:val="20"/>
          <w:lang w:eastAsia="zh-CN"/>
        </w:rPr>
      </w:pPr>
      <w:r>
        <w:rPr>
          <w:rFonts w:eastAsia="楷体"/>
          <w:szCs w:val="20"/>
          <w:lang w:eastAsia="zh-CN"/>
        </w:rPr>
        <w:t>FFS: whether to support a subset or all legacy DCI format(s) to be monitored with DCI 0_X/1_X</w:t>
      </w:r>
    </w:p>
    <w:p w14:paraId="21F37730" w14:textId="77777777" w:rsidR="00A96BBA" w:rsidRDefault="00A96BBA" w:rsidP="00095ACB">
      <w:pPr>
        <w:rPr>
          <w:szCs w:val="24"/>
          <w:lang w:eastAsia="zh-CN"/>
        </w:rPr>
      </w:pPr>
    </w:p>
    <w:p w14:paraId="14301E7E" w14:textId="77777777" w:rsidR="00A96BBA" w:rsidRDefault="00D252AB" w:rsidP="00095ACB">
      <w:pPr>
        <w:rPr>
          <w:b/>
          <w:bCs/>
          <w:szCs w:val="20"/>
          <w:highlight w:val="darkYellow"/>
          <w:lang w:eastAsia="zh-CN"/>
        </w:rPr>
      </w:pPr>
      <w:r>
        <w:rPr>
          <w:b/>
          <w:bCs/>
          <w:szCs w:val="20"/>
          <w:highlight w:val="darkYellow"/>
          <w:lang w:eastAsia="zh-CN"/>
        </w:rPr>
        <w:t>Working Assumption</w:t>
      </w:r>
    </w:p>
    <w:p w14:paraId="150E8824"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The maximum number of co-scheduled cells by a DCI format 1_X in Rel-18 is 4.</w:t>
      </w:r>
    </w:p>
    <w:p w14:paraId="698981AD"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The maximum number of co-scheduled cells by a DCI format 0_X in Rel-18 is 4.</w:t>
      </w:r>
    </w:p>
    <w:p w14:paraId="5B40B751"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FFS: The maximum number of configurable cells for co-scheduling</w:t>
      </w:r>
    </w:p>
    <w:p w14:paraId="5CC586B9" w14:textId="77777777" w:rsidR="00A96BBA" w:rsidRDefault="00A96BBA" w:rsidP="00095ACB">
      <w:pPr>
        <w:pStyle w:val="ListParagraph1"/>
        <w:rPr>
          <w:rFonts w:eastAsia="楷体"/>
          <w:szCs w:val="20"/>
          <w:lang w:eastAsia="zh-CN"/>
        </w:rPr>
      </w:pPr>
    </w:p>
    <w:p w14:paraId="20CE616B" w14:textId="77777777" w:rsidR="00A96BBA" w:rsidRDefault="00D252AB" w:rsidP="00095ACB">
      <w:pPr>
        <w:rPr>
          <w:b/>
          <w:bCs/>
          <w:highlight w:val="green"/>
          <w:lang w:eastAsia="zh-CN"/>
        </w:rPr>
      </w:pPr>
      <w:r>
        <w:rPr>
          <w:b/>
          <w:bCs/>
          <w:highlight w:val="green"/>
          <w:lang w:eastAsia="zh-CN"/>
        </w:rPr>
        <w:t>Agreement</w:t>
      </w:r>
    </w:p>
    <w:p w14:paraId="287C032A" w14:textId="77777777" w:rsidR="00A96BBA" w:rsidRDefault="00D252AB" w:rsidP="00095ACB">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38922C10"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5AB1386E" w14:textId="77777777" w:rsidR="00A96BBA" w:rsidRDefault="00D252AB" w:rsidP="00095ACB">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Type-1A field: A single field indicating common information to all the co-scheduled </w:t>
      </w:r>
      <w:proofErr w:type="gramStart"/>
      <w:r>
        <w:rPr>
          <w:rFonts w:eastAsia="Times New Roman" w:cs="Times"/>
          <w:color w:val="000000"/>
          <w:szCs w:val="20"/>
        </w:rPr>
        <w:t>cells</w:t>
      </w:r>
      <w:proofErr w:type="gramEnd"/>
    </w:p>
    <w:p w14:paraId="5BCEACE6" w14:textId="77777777" w:rsidR="00A96BBA" w:rsidRDefault="00D252AB" w:rsidP="00095ACB">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Type-1B field: A single field indicating separate information to each of co-scheduled cells via joint </w:t>
      </w:r>
      <w:proofErr w:type="gramStart"/>
      <w:r>
        <w:rPr>
          <w:rFonts w:eastAsia="Times New Roman" w:cs="Times"/>
          <w:color w:val="000000"/>
          <w:szCs w:val="20"/>
        </w:rPr>
        <w:t>indication</w:t>
      </w:r>
      <w:proofErr w:type="gramEnd"/>
    </w:p>
    <w:p w14:paraId="22CBE4B3" w14:textId="77777777" w:rsidR="00A96BBA" w:rsidRDefault="00D252AB" w:rsidP="00095ACB">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Type-1C field: A single field indicating an information to only one of co-scheduled </w:t>
      </w:r>
      <w:proofErr w:type="gramStart"/>
      <w:r>
        <w:rPr>
          <w:rFonts w:eastAsia="Times New Roman" w:cs="Times"/>
          <w:color w:val="000000"/>
          <w:szCs w:val="20"/>
        </w:rPr>
        <w:t>cells</w:t>
      </w:r>
      <w:proofErr w:type="gramEnd"/>
    </w:p>
    <w:p w14:paraId="03116526"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szCs w:val="24"/>
        </w:rPr>
      </w:pPr>
      <w:r>
        <w:rPr>
          <w:rFonts w:eastAsia="Times New Roman" w:cs="Times"/>
          <w:color w:val="000000"/>
          <w:szCs w:val="20"/>
        </w:rPr>
        <w:t xml:space="preserve">Type-2 field: Separate field for each of the co-scheduled </w:t>
      </w:r>
      <w:proofErr w:type="gramStart"/>
      <w:r>
        <w:rPr>
          <w:rFonts w:eastAsia="Times New Roman" w:cs="Times"/>
          <w:color w:val="000000"/>
          <w:szCs w:val="20"/>
        </w:rPr>
        <w:t>cells</w:t>
      </w:r>
      <w:proofErr w:type="gramEnd"/>
    </w:p>
    <w:p w14:paraId="4D62062C"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449395A3" w14:textId="77777777" w:rsidR="00A96BBA" w:rsidRDefault="00D252AB" w:rsidP="00095ACB">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6CE05BEA"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763307B5" w14:textId="77777777" w:rsidR="00A96BBA" w:rsidRDefault="00A96BBA" w:rsidP="00095ACB">
      <w:pPr>
        <w:rPr>
          <w:szCs w:val="24"/>
          <w:lang w:eastAsia="zh-CN"/>
        </w:rPr>
      </w:pPr>
    </w:p>
    <w:p w14:paraId="1EBB9395" w14:textId="77777777" w:rsidR="00A96BBA" w:rsidRDefault="00D252AB" w:rsidP="00095ACB">
      <w:pPr>
        <w:rPr>
          <w:b/>
          <w:bCs/>
          <w:highlight w:val="green"/>
          <w:lang w:eastAsia="zh-CN"/>
        </w:rPr>
      </w:pPr>
      <w:r>
        <w:rPr>
          <w:b/>
          <w:bCs/>
          <w:highlight w:val="green"/>
          <w:lang w:eastAsia="zh-CN"/>
        </w:rPr>
        <w:t>Agreement</w:t>
      </w:r>
    </w:p>
    <w:p w14:paraId="1D19731A" w14:textId="77777777" w:rsidR="00A96BBA" w:rsidRDefault="00D252AB" w:rsidP="00095ACB">
      <w:pPr>
        <w:widowControl/>
        <w:numPr>
          <w:ilvl w:val="0"/>
          <w:numId w:val="25"/>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74617A38" w14:textId="77777777" w:rsidR="00A96BBA" w:rsidRDefault="00D252AB" w:rsidP="00095ACB">
      <w:pPr>
        <w:widowControl/>
        <w:numPr>
          <w:ilvl w:val="0"/>
          <w:numId w:val="23"/>
        </w:numPr>
        <w:kinsoku/>
        <w:adjustRightInd/>
        <w:snapToGrid w:val="0"/>
        <w:textAlignment w:val="auto"/>
        <w:rPr>
          <w:rFonts w:ascii="Times" w:hAnsi="Times"/>
          <w:szCs w:val="20"/>
        </w:rPr>
      </w:pPr>
      <w:r>
        <w:rPr>
          <w:szCs w:val="20"/>
        </w:rPr>
        <w:t>Type-1 fields at least include below:</w:t>
      </w:r>
    </w:p>
    <w:p w14:paraId="5A9AA503" w14:textId="77777777" w:rsidR="00A96BBA" w:rsidRDefault="00D252AB" w:rsidP="00095ACB">
      <w:pPr>
        <w:widowControl/>
        <w:numPr>
          <w:ilvl w:val="1"/>
          <w:numId w:val="23"/>
        </w:numPr>
        <w:kinsoku/>
        <w:adjustRightInd/>
        <w:snapToGrid w:val="0"/>
        <w:textAlignment w:val="auto"/>
        <w:rPr>
          <w:rFonts w:eastAsia="Times New Roman"/>
          <w:szCs w:val="20"/>
        </w:rPr>
      </w:pPr>
      <w:r>
        <w:rPr>
          <w:rFonts w:eastAsia="Times New Roman"/>
          <w:szCs w:val="20"/>
        </w:rPr>
        <w:t>Type-1A:</w:t>
      </w:r>
    </w:p>
    <w:p w14:paraId="79B948DD"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t>Identifier for DCI formats</w:t>
      </w:r>
    </w:p>
    <w:p w14:paraId="542D5240"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t>Downlink assignment index</w:t>
      </w:r>
    </w:p>
    <w:p w14:paraId="69B946C7"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t>TPC for scheduled PUCCH</w:t>
      </w:r>
    </w:p>
    <w:p w14:paraId="03DD1EDB"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t>PUCCH resource indicator</w:t>
      </w:r>
    </w:p>
    <w:p w14:paraId="54F573E0"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t>PDSCH-to-HARQ timing indicator</w:t>
      </w:r>
    </w:p>
    <w:p w14:paraId="676B3AAE" w14:textId="77777777" w:rsidR="00A96BBA" w:rsidRDefault="00D252AB" w:rsidP="00095ACB">
      <w:pPr>
        <w:widowControl/>
        <w:numPr>
          <w:ilvl w:val="2"/>
          <w:numId w:val="23"/>
        </w:numPr>
        <w:kinsoku/>
        <w:adjustRightInd/>
        <w:snapToGrid w:val="0"/>
        <w:textAlignment w:val="auto"/>
        <w:rPr>
          <w:rFonts w:eastAsia="Times New Roman"/>
          <w:szCs w:val="20"/>
        </w:rPr>
      </w:pPr>
      <w:r>
        <w:rPr>
          <w:rFonts w:eastAsia="Times New Roman"/>
          <w:szCs w:val="20"/>
        </w:rPr>
        <w:lastRenderedPageBreak/>
        <w:t>One-shot HARQ-ACK request</w:t>
      </w:r>
    </w:p>
    <w:p w14:paraId="17B70B0B" w14:textId="77777777" w:rsidR="00A96BBA" w:rsidRDefault="00D252AB" w:rsidP="00095ACB">
      <w:pPr>
        <w:widowControl/>
        <w:numPr>
          <w:ilvl w:val="0"/>
          <w:numId w:val="23"/>
        </w:numPr>
        <w:kinsoku/>
        <w:adjustRightInd/>
        <w:snapToGrid w:val="0"/>
        <w:textAlignment w:val="auto"/>
        <w:rPr>
          <w:szCs w:val="20"/>
        </w:rPr>
      </w:pPr>
      <w:r>
        <w:rPr>
          <w:szCs w:val="20"/>
        </w:rPr>
        <w:t>Type-2 fields at least include below:</w:t>
      </w:r>
    </w:p>
    <w:p w14:paraId="642F52B3" w14:textId="77777777" w:rsidR="00A96BBA" w:rsidRDefault="00D252AB" w:rsidP="00095ACB">
      <w:pPr>
        <w:widowControl/>
        <w:numPr>
          <w:ilvl w:val="1"/>
          <w:numId w:val="61"/>
        </w:numPr>
        <w:kinsoku/>
        <w:adjustRightInd/>
        <w:snapToGrid w:val="0"/>
        <w:textAlignment w:val="auto"/>
        <w:rPr>
          <w:szCs w:val="20"/>
        </w:rPr>
      </w:pPr>
      <w:r>
        <w:rPr>
          <w:szCs w:val="20"/>
        </w:rPr>
        <w:t>New data indicator per TB</w:t>
      </w:r>
    </w:p>
    <w:p w14:paraId="06849597" w14:textId="77777777" w:rsidR="00A96BBA" w:rsidRDefault="00D252AB" w:rsidP="00095ACB">
      <w:pPr>
        <w:widowControl/>
        <w:numPr>
          <w:ilvl w:val="1"/>
          <w:numId w:val="61"/>
        </w:numPr>
        <w:kinsoku/>
        <w:adjustRightInd/>
        <w:snapToGrid w:val="0"/>
        <w:textAlignment w:val="auto"/>
        <w:rPr>
          <w:szCs w:val="20"/>
        </w:rPr>
      </w:pPr>
      <w:r>
        <w:rPr>
          <w:szCs w:val="20"/>
        </w:rPr>
        <w:t>Redundancy version per TB</w:t>
      </w:r>
    </w:p>
    <w:p w14:paraId="276B7F4C" w14:textId="77777777" w:rsidR="00A96BBA" w:rsidRDefault="00D252AB" w:rsidP="00095ACB">
      <w:pPr>
        <w:widowControl/>
        <w:numPr>
          <w:ilvl w:val="0"/>
          <w:numId w:val="23"/>
        </w:numPr>
        <w:kinsoku/>
        <w:adjustRightInd/>
        <w:snapToGrid w:val="0"/>
        <w:textAlignment w:val="auto"/>
        <w:rPr>
          <w:szCs w:val="20"/>
        </w:rPr>
      </w:pPr>
      <w:r>
        <w:rPr>
          <w:szCs w:val="20"/>
        </w:rPr>
        <w:t>FFS: Other fields to be included in DCI format 1_X/0_X and which type of the fields belongs to.</w:t>
      </w:r>
    </w:p>
    <w:p w14:paraId="61FF5E59" w14:textId="77777777" w:rsidR="00A96BBA" w:rsidRDefault="00D252AB" w:rsidP="00095ACB">
      <w:pPr>
        <w:widowControl/>
        <w:numPr>
          <w:ilvl w:val="0"/>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1CD37113" w14:textId="77777777" w:rsidR="00A96BBA" w:rsidRDefault="00A96BBA" w:rsidP="00095ACB">
      <w:pPr>
        <w:rPr>
          <w:rFonts w:ascii="Calibri" w:hAnsi="Calibri" w:cs="Calibri"/>
          <w:color w:val="000000"/>
          <w:sz w:val="22"/>
          <w:szCs w:val="24"/>
          <w:lang w:eastAsia="zh-CN"/>
        </w:rPr>
      </w:pPr>
    </w:p>
    <w:p w14:paraId="76A5993A" w14:textId="77777777" w:rsidR="00A96BBA" w:rsidRDefault="00A96BBA" w:rsidP="00095ACB">
      <w:pPr>
        <w:rPr>
          <w:rFonts w:ascii="Times" w:hAnsi="Times"/>
          <w:lang w:eastAsia="zh-CN"/>
        </w:rPr>
      </w:pPr>
    </w:p>
    <w:p w14:paraId="49F4302B" w14:textId="77777777" w:rsidR="00A96BBA" w:rsidRDefault="00D252AB" w:rsidP="00095ACB">
      <w:pPr>
        <w:rPr>
          <w:b/>
          <w:bCs/>
          <w:highlight w:val="green"/>
          <w:lang w:eastAsia="zh-CN"/>
        </w:rPr>
      </w:pPr>
      <w:r>
        <w:rPr>
          <w:b/>
          <w:bCs/>
          <w:highlight w:val="green"/>
          <w:lang w:eastAsia="zh-CN"/>
        </w:rPr>
        <w:t>Agreement</w:t>
      </w:r>
    </w:p>
    <w:p w14:paraId="37E8C341" w14:textId="77777777" w:rsidR="00A96BBA" w:rsidRDefault="00D252AB" w:rsidP="00095ACB">
      <w:pPr>
        <w:pStyle w:val="ListParagraph1"/>
        <w:numPr>
          <w:ilvl w:val="0"/>
          <w:numId w:val="25"/>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5F4BA6">
        <w:rPr>
          <w:snapToGrid/>
          <w:position w:val="-5"/>
        </w:rPr>
        <w:pict w14:anchorId="11B278B0">
          <v:shape id="_x0000_i1031" type="#_x0000_t75" style="width:30.8pt;height:6.25pt" equationxml="&lt;">
            <v:imagedata r:id="rId39" o:title=""/>
          </v:shape>
        </w:pict>
      </w:r>
      <w:r>
        <w:rPr>
          <w:rFonts w:eastAsia="Times New Roman"/>
          <w:szCs w:val="20"/>
          <w:lang w:eastAsia="ja-JP"/>
        </w:rPr>
        <w:instrText xml:space="preserve"> </w:instrText>
      </w:r>
      <w:r>
        <w:rPr>
          <w:rFonts w:eastAsia="Times New Roman"/>
          <w:szCs w:val="20"/>
          <w:lang w:eastAsia="ja-JP"/>
        </w:rPr>
        <w:fldChar w:fldCharType="separate"/>
      </w:r>
      <w:r w:rsidR="005F4BA6">
        <w:rPr>
          <w:snapToGrid/>
          <w:position w:val="-5"/>
        </w:rPr>
        <w:pict w14:anchorId="06CCB096">
          <v:shape id="_x0000_i1032" type="#_x0000_t75" style="width:30.8pt;height:6.25pt" equationxml="&lt;">
            <v:imagedata r:id="rId39"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5F4BA6">
        <w:rPr>
          <w:snapToGrid/>
          <w:position w:val="-5"/>
        </w:rPr>
        <w:pict w14:anchorId="759F2A41">
          <v:shape id="_x0000_i1033" type="#_x0000_t75" style="width:6.25pt;height:6.25pt" equationxml="&lt;">
            <v:imagedata r:id="rId40" o:title=""/>
          </v:shape>
        </w:pict>
      </w:r>
      <w:r>
        <w:rPr>
          <w:rFonts w:eastAsia="Times New Roman"/>
          <w:szCs w:val="20"/>
          <w:lang w:eastAsia="ja-JP"/>
        </w:rPr>
        <w:instrText xml:space="preserve"> </w:instrText>
      </w:r>
      <w:r>
        <w:rPr>
          <w:rFonts w:eastAsia="Times New Roman"/>
          <w:szCs w:val="20"/>
          <w:lang w:eastAsia="ja-JP"/>
        </w:rPr>
        <w:fldChar w:fldCharType="separate"/>
      </w:r>
      <w:r w:rsidR="005F4BA6">
        <w:rPr>
          <w:snapToGrid/>
          <w:position w:val="-5"/>
        </w:rPr>
        <w:pict w14:anchorId="7624EF8E">
          <v:shape id="_x0000_i1034" type="#_x0000_t75" style="width:6.25pt;height:6.25pt" equationxml="&lt;">
            <v:imagedata r:id="rId40"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5F4BA6">
        <w:rPr>
          <w:snapToGrid/>
          <w:position w:val="-5"/>
        </w:rPr>
        <w:pict w14:anchorId="020702D1">
          <v:shape id="_x0000_i1035" type="#_x0000_t75" style="width:6.25pt;height:6.25pt" equationxml="&lt;">
            <v:imagedata r:id="rId41" o:title=""/>
          </v:shape>
        </w:pict>
      </w:r>
      <w:r>
        <w:rPr>
          <w:rFonts w:eastAsia="Times New Roman"/>
          <w:szCs w:val="20"/>
          <w:lang w:eastAsia="ja-JP"/>
        </w:rPr>
        <w:instrText xml:space="preserve"> </w:instrText>
      </w:r>
      <w:r>
        <w:rPr>
          <w:rFonts w:eastAsia="Times New Roman"/>
          <w:szCs w:val="20"/>
          <w:lang w:eastAsia="ja-JP"/>
        </w:rPr>
        <w:fldChar w:fldCharType="separate"/>
      </w:r>
      <w:r w:rsidR="005F4BA6">
        <w:rPr>
          <w:snapToGrid/>
          <w:position w:val="-5"/>
        </w:rPr>
        <w:pict w14:anchorId="6203B283">
          <v:shape id="_x0000_i1036" type="#_x0000_t75" style="width:6.25pt;height:6.25pt" equationxml="&lt;">
            <v:imagedata r:id="rId41"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5F4BA6">
        <w:rPr>
          <w:snapToGrid/>
          <w:position w:val="-5"/>
        </w:rPr>
        <w:pict w14:anchorId="42E43A56">
          <v:shape id="_x0000_i1037" type="#_x0000_t75" style="width:6.25pt;height:16.65pt" equationxml="&lt;">
            <v:imagedata r:id="rId42"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5F4BA6">
        <w:rPr>
          <w:snapToGrid/>
          <w:position w:val="-5"/>
        </w:rPr>
        <w:pict w14:anchorId="489ED18E">
          <v:shape id="_x0000_i1038" type="#_x0000_t75" style="width:6.25pt;height:16.65pt" equationxml="&lt;">
            <v:imagedata r:id="rId42"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5F4BA6">
        <w:rPr>
          <w:snapToGrid/>
          <w:position w:val="-5"/>
        </w:rPr>
        <w:pict w14:anchorId="0FDA0609">
          <v:shape id="_x0000_i1039" type="#_x0000_t75" style="width:6.25pt;height:6.25pt" equationxml="&lt;">
            <v:imagedata r:id="rId43" o:title=""/>
          </v:shape>
        </w:pict>
      </w:r>
      <w:r>
        <w:rPr>
          <w:rFonts w:eastAsia="Times New Roman"/>
          <w:szCs w:val="20"/>
          <w:lang w:eastAsia="ja-JP"/>
        </w:rPr>
        <w:instrText xml:space="preserve"> </w:instrText>
      </w:r>
      <w:r>
        <w:rPr>
          <w:rFonts w:eastAsia="Times New Roman"/>
          <w:szCs w:val="20"/>
          <w:lang w:eastAsia="ja-JP"/>
        </w:rPr>
        <w:fldChar w:fldCharType="separate"/>
      </w:r>
      <w:r w:rsidR="005F4BA6">
        <w:rPr>
          <w:snapToGrid/>
          <w:position w:val="-5"/>
        </w:rPr>
        <w:pict w14:anchorId="3A264BC1">
          <v:shape id="_x0000_i1040" type="#_x0000_t75" style="width:6.25pt;height:6.25pt" equationxml="&lt;">
            <v:imagedata r:id="rId43" o:title=""/>
          </v:shape>
        </w:pict>
      </w:r>
      <w:r>
        <w:rPr>
          <w:rFonts w:eastAsia="Times New Roman"/>
          <w:szCs w:val="20"/>
          <w:lang w:eastAsia="ja-JP"/>
        </w:rPr>
        <w:fldChar w:fldCharType="end"/>
      </w:r>
      <w:r>
        <w:rPr>
          <w:rFonts w:eastAsia="Times New Roman"/>
          <w:szCs w:val="20"/>
          <w:lang w:eastAsia="ja-JP"/>
        </w:rPr>
        <w:t xml:space="preserve"> for sub-slot based PUCCH.</w:t>
      </w:r>
    </w:p>
    <w:p w14:paraId="77976216"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059ADF28" w14:textId="77777777" w:rsidR="00A96BBA" w:rsidRDefault="00A96BBA" w:rsidP="00095ACB">
      <w:pPr>
        <w:rPr>
          <w:lang w:eastAsia="zh-CN"/>
        </w:rPr>
      </w:pPr>
    </w:p>
    <w:p w14:paraId="216FAA12" w14:textId="77777777" w:rsidR="00A96BBA" w:rsidRDefault="00D252AB" w:rsidP="00095ACB">
      <w:pPr>
        <w:rPr>
          <w:b/>
          <w:bCs/>
          <w:highlight w:val="green"/>
          <w:lang w:eastAsia="zh-CN"/>
        </w:rPr>
      </w:pPr>
      <w:r>
        <w:rPr>
          <w:b/>
          <w:bCs/>
          <w:highlight w:val="green"/>
          <w:lang w:eastAsia="zh-CN"/>
        </w:rPr>
        <w:t>Agreement</w:t>
      </w:r>
    </w:p>
    <w:p w14:paraId="53DC3247" w14:textId="77777777" w:rsidR="00A96BBA" w:rsidRDefault="00D252AB" w:rsidP="00095ACB">
      <w:pPr>
        <w:pStyle w:val="ListParagraph1"/>
        <w:numPr>
          <w:ilvl w:val="0"/>
          <w:numId w:val="25"/>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181C168"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29E59709"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7E00F75"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19BDD785"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2301BEE4" w14:textId="77777777" w:rsidR="00A96BBA" w:rsidRDefault="00D252AB" w:rsidP="00095ACB">
      <w:pPr>
        <w:pStyle w:val="ListParagraph1"/>
        <w:numPr>
          <w:ilvl w:val="1"/>
          <w:numId w:val="23"/>
        </w:numPr>
        <w:rPr>
          <w:rFonts w:eastAsia="楷体"/>
          <w:color w:val="000000"/>
          <w:szCs w:val="24"/>
          <w:lang w:eastAsia="zh-CN"/>
        </w:rPr>
      </w:pPr>
      <w:r>
        <w:rPr>
          <w:color w:val="000000"/>
        </w:rPr>
        <w:t xml:space="preserve">FFS: the </w:t>
      </w:r>
      <w:r>
        <w:rPr>
          <w:rFonts w:eastAsia="楷体"/>
          <w:color w:val="000000"/>
        </w:rPr>
        <w:t xml:space="preserve">number of HARQ-ACK information bits for each DCI format 1_X that schedules more than one </w:t>
      </w:r>
      <w:proofErr w:type="gramStart"/>
      <w:r>
        <w:rPr>
          <w:rFonts w:eastAsia="楷体"/>
          <w:color w:val="000000"/>
        </w:rPr>
        <w:t>cell;</w:t>
      </w:r>
      <w:proofErr w:type="gramEnd"/>
    </w:p>
    <w:p w14:paraId="150505CD"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CBC3C32" w14:textId="77777777" w:rsidR="00A96BBA" w:rsidRDefault="00D252AB" w:rsidP="00095ACB">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5C5E493E" w14:textId="77777777" w:rsidR="00A96BBA" w:rsidRDefault="00D252AB" w:rsidP="00095ACB">
      <w:pPr>
        <w:pStyle w:val="ListParagraph1"/>
        <w:numPr>
          <w:ilvl w:val="0"/>
          <w:numId w:val="23"/>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282CABC3" w14:textId="77777777" w:rsidR="00A96BBA" w:rsidRDefault="00A96BBA" w:rsidP="00095ACB">
      <w:pPr>
        <w:rPr>
          <w:szCs w:val="24"/>
          <w:lang w:eastAsia="zh-CN"/>
        </w:rPr>
      </w:pPr>
    </w:p>
    <w:p w14:paraId="54C62251" w14:textId="77777777" w:rsidR="00A96BBA" w:rsidRDefault="00D252AB" w:rsidP="00095ACB">
      <w:pPr>
        <w:rPr>
          <w:b/>
          <w:bCs/>
          <w:highlight w:val="green"/>
          <w:lang w:eastAsia="zh-CN"/>
        </w:rPr>
      </w:pPr>
      <w:r>
        <w:rPr>
          <w:b/>
          <w:bCs/>
          <w:highlight w:val="green"/>
          <w:lang w:eastAsia="zh-CN"/>
        </w:rPr>
        <w:t>Agreement</w:t>
      </w:r>
    </w:p>
    <w:p w14:paraId="501F6C65" w14:textId="77777777" w:rsidR="00A96BBA" w:rsidRDefault="00D252AB" w:rsidP="00095ACB">
      <w:pPr>
        <w:pStyle w:val="ListParagraph1"/>
        <w:numPr>
          <w:ilvl w:val="0"/>
          <w:numId w:val="25"/>
        </w:numPr>
        <w:rPr>
          <w:lang w:eastAsia="en-US"/>
        </w:rPr>
      </w:pPr>
      <w:r>
        <w:rPr>
          <w:lang w:eastAsia="en-US"/>
        </w:rPr>
        <w:t>UE does not expect to be configured both CBG-based PDSCH/PUSCH transmission and the multi-cell PDSCH/PUSCH scheduling on the same or different cells within a same PUCCH group.</w:t>
      </w:r>
    </w:p>
    <w:p w14:paraId="608E38E7" w14:textId="77777777" w:rsidR="00A96BBA" w:rsidRDefault="00A96BBA" w:rsidP="00095ACB">
      <w:pPr>
        <w:rPr>
          <w:lang w:eastAsia="zh-CN"/>
        </w:rPr>
      </w:pPr>
    </w:p>
    <w:p w14:paraId="4B29EA6E" w14:textId="77777777" w:rsidR="00A96BBA" w:rsidRDefault="00D252AB" w:rsidP="00095ACB">
      <w:pPr>
        <w:rPr>
          <w:b/>
          <w:bCs/>
          <w:highlight w:val="green"/>
          <w:lang w:eastAsia="zh-CN"/>
        </w:rPr>
      </w:pPr>
      <w:r>
        <w:rPr>
          <w:b/>
          <w:bCs/>
          <w:highlight w:val="green"/>
          <w:lang w:eastAsia="zh-CN"/>
        </w:rPr>
        <w:t>Agreement</w:t>
      </w:r>
    </w:p>
    <w:p w14:paraId="2213691C" w14:textId="77777777" w:rsidR="00A96BBA" w:rsidRDefault="00D252AB" w:rsidP="00095ACB">
      <w:pPr>
        <w:widowControl/>
        <w:numPr>
          <w:ilvl w:val="0"/>
          <w:numId w:val="25"/>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5DB42745" w14:textId="77777777" w:rsidR="00A96BBA" w:rsidRDefault="00D252AB" w:rsidP="00095ACB">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3536292" w14:textId="77777777" w:rsidR="00A96BBA" w:rsidRDefault="00D252AB" w:rsidP="00095ACB">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lastRenderedPageBreak/>
        <w:t>Case 1-2: A DCI format 0-X/1-X on a scheduling cell can schedule multiple cells not including the scheduling cell and same SCS is used among all the co-scheduled cells which may be same or different to the SCS of the scheduling cell.</w:t>
      </w:r>
    </w:p>
    <w:p w14:paraId="10F97972" w14:textId="77777777" w:rsidR="00A96BBA" w:rsidRDefault="00D252AB" w:rsidP="00095ACB">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4DB4CE4C" w14:textId="77777777" w:rsidR="00A96BBA" w:rsidRDefault="00D252AB" w:rsidP="00095ACB">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2C5B292E" w14:textId="77777777" w:rsidR="00A96BBA" w:rsidRDefault="00D252AB" w:rsidP="00095ACB">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40478EF2" w14:textId="77777777" w:rsidR="00A96BBA" w:rsidRDefault="00A96BBA" w:rsidP="00095ACB">
      <w:pPr>
        <w:rPr>
          <w:lang w:eastAsia="en-US"/>
        </w:rPr>
      </w:pPr>
    </w:p>
    <w:p w14:paraId="1443AD76" w14:textId="77777777" w:rsidR="00A96BBA" w:rsidRDefault="00D252AB" w:rsidP="00095ACB">
      <w:pPr>
        <w:pStyle w:val="Heading2"/>
        <w:tabs>
          <w:tab w:val="clear" w:pos="3150"/>
        </w:tabs>
        <w:ind w:left="540"/>
      </w:pPr>
      <w:r>
        <w:t>Agreements made in RAN#97</w:t>
      </w:r>
    </w:p>
    <w:p w14:paraId="03624FA7" w14:textId="77777777" w:rsidR="00A96BBA" w:rsidRDefault="00D252AB" w:rsidP="00095AC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D966D97" w14:textId="77777777" w:rsidR="00A96BBA" w:rsidRDefault="00D252AB" w:rsidP="00095ACB">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3EF73556" w14:textId="77777777" w:rsidR="00A96BBA" w:rsidRDefault="00D252AB" w:rsidP="00095ACB">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2CC60B45" w14:textId="77777777" w:rsidR="00A96BBA" w:rsidRDefault="00D252AB" w:rsidP="00095ACB">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44AB268A"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 xml:space="preserve">Additional restriction(s) can be discussed in </w:t>
      </w:r>
      <w:proofErr w:type="gramStart"/>
      <w:r>
        <w:rPr>
          <w:rFonts w:eastAsia="Times New Roman" w:hint="eastAsia"/>
          <w:snapToGrid/>
          <w:kern w:val="0"/>
          <w:szCs w:val="20"/>
          <w:lang w:eastAsia="ja-JP"/>
        </w:rPr>
        <w:t>RAN1</w:t>
      </w:r>
      <w:proofErr w:type="gramEnd"/>
    </w:p>
    <w:p w14:paraId="74F2591E" w14:textId="77777777" w:rsidR="00A96BBA" w:rsidRDefault="00D252AB" w:rsidP="00095ACB">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1051BDB3" w14:textId="77777777" w:rsidR="00A96BBA" w:rsidRDefault="00A96BBA" w:rsidP="00095ACB">
      <w:pPr>
        <w:widowControl/>
        <w:kinsoku/>
        <w:overflowPunct/>
        <w:snapToGrid w:val="0"/>
        <w:spacing w:after="120"/>
        <w:textAlignment w:val="auto"/>
        <w:rPr>
          <w:rFonts w:eastAsia="宋体"/>
          <w:snapToGrid/>
          <w:kern w:val="0"/>
          <w:szCs w:val="20"/>
          <w:lang w:val="en-US" w:eastAsia="en-US"/>
        </w:rPr>
      </w:pPr>
    </w:p>
    <w:p w14:paraId="2AE741CA" w14:textId="77777777" w:rsidR="00A96BBA" w:rsidRDefault="00D252AB" w:rsidP="00095AC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04D399FC" w14:textId="77777777" w:rsidR="00A96BBA" w:rsidRDefault="00D252AB" w:rsidP="00095ACB">
      <w:pPr>
        <w:widowControl/>
        <w:numPr>
          <w:ilvl w:val="0"/>
          <w:numId w:val="25"/>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44C7037B"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proofErr w:type="spellStart"/>
      <w:r>
        <w:rPr>
          <w:rFonts w:eastAsia="Times New Roman" w:hint="eastAsia"/>
          <w:snapToGrid/>
          <w:kern w:val="0"/>
          <w:szCs w:val="20"/>
          <w:lang w:eastAsia="ja-JP"/>
        </w:rPr>
        <w:t>SCell</w:t>
      </w:r>
      <w:proofErr w:type="spellEnd"/>
      <w:r>
        <w:rPr>
          <w:rFonts w:eastAsia="Times New Roman" w:hint="eastAsia"/>
          <w:snapToGrid/>
          <w:kern w:val="0"/>
          <w:szCs w:val="20"/>
          <w:lang w:eastAsia="ja-JP"/>
        </w:rPr>
        <w:t xml:space="preserve"> schedules multiple cells including P(S)Cell</w:t>
      </w:r>
    </w:p>
    <w:p w14:paraId="21DD6299"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451C440D"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686B709A"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7CCBA187"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2B00B33A" w14:textId="77777777" w:rsidR="00A96BBA" w:rsidRDefault="00A96BBA" w:rsidP="00095ACB">
      <w:pPr>
        <w:widowControl/>
        <w:kinsoku/>
        <w:overflowPunct/>
        <w:snapToGrid w:val="0"/>
        <w:spacing w:after="120"/>
        <w:textAlignment w:val="auto"/>
        <w:rPr>
          <w:rFonts w:eastAsia="宋体"/>
          <w:snapToGrid/>
          <w:kern w:val="0"/>
          <w:szCs w:val="20"/>
          <w:lang w:val="zh-CN" w:eastAsia="en-US"/>
        </w:rPr>
      </w:pPr>
    </w:p>
    <w:p w14:paraId="54E88339" w14:textId="77777777" w:rsidR="00A96BBA" w:rsidRDefault="00D252AB" w:rsidP="00095AC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76FF02A9" w14:textId="77777777" w:rsidR="00A96BBA" w:rsidRDefault="00D252AB" w:rsidP="00095ACB">
      <w:pPr>
        <w:widowControl/>
        <w:numPr>
          <w:ilvl w:val="0"/>
          <w:numId w:val="25"/>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30160F3F" w14:textId="77777777" w:rsidR="00A96BBA" w:rsidRDefault="00D252AB" w:rsidP="00095ACB">
      <w:pPr>
        <w:widowControl/>
        <w:numPr>
          <w:ilvl w:val="0"/>
          <w:numId w:val="23"/>
        </w:numPr>
        <w:kinsoku/>
        <w:overflowPunct/>
        <w:autoSpaceDE/>
        <w:autoSpaceDN/>
        <w:adjustRightInd/>
        <w:snapToGrid w:val="0"/>
        <w:spacing w:after="0"/>
        <w:jc w:val="left"/>
        <w:textAlignment w:val="auto"/>
        <w:rPr>
          <w:rFonts w:eastAsia="Times New Roman"/>
          <w:snapToGrid/>
          <w:color w:val="000000"/>
          <w:kern w:val="0"/>
          <w:szCs w:val="20"/>
          <w:lang w:eastAsia="en-US"/>
        </w:rPr>
      </w:pPr>
      <w:proofErr w:type="spellStart"/>
      <w:r>
        <w:rPr>
          <w:rFonts w:eastAsia="Times New Roman" w:hint="eastAsia"/>
          <w:snapToGrid/>
          <w:color w:val="000000"/>
          <w:kern w:val="0"/>
          <w:szCs w:val="20"/>
          <w:lang w:eastAsia="en-US"/>
        </w:rPr>
        <w:t>PCell</w:t>
      </w:r>
      <w:proofErr w:type="spellEnd"/>
      <w:r>
        <w:rPr>
          <w:rFonts w:eastAsia="Times New Roman" w:hint="eastAsia"/>
          <w:snapToGrid/>
          <w:color w:val="000000"/>
          <w:kern w:val="0"/>
          <w:szCs w:val="20"/>
          <w:lang w:eastAsia="en-US"/>
        </w:rPr>
        <w:t xml:space="preserve"> schedules multiple cells by DCI format 0_X/1_X when a </w:t>
      </w:r>
      <w:proofErr w:type="spellStart"/>
      <w:r>
        <w:rPr>
          <w:rFonts w:eastAsia="Times New Roman" w:hint="eastAsia"/>
          <w:snapToGrid/>
          <w:color w:val="000000"/>
          <w:kern w:val="0"/>
          <w:szCs w:val="20"/>
          <w:lang w:eastAsia="en-US"/>
        </w:rPr>
        <w:t>sSCell</w:t>
      </w:r>
      <w:proofErr w:type="spellEnd"/>
      <w:r>
        <w:rPr>
          <w:rFonts w:eastAsia="Times New Roman" w:hint="eastAsia"/>
          <w:snapToGrid/>
          <w:color w:val="000000"/>
          <w:kern w:val="0"/>
          <w:szCs w:val="20"/>
          <w:lang w:eastAsia="en-US"/>
        </w:rPr>
        <w:t xml:space="preserve"> is configured to</w:t>
      </w:r>
      <w:r>
        <w:rPr>
          <w:rFonts w:eastAsia="Times New Roman"/>
          <w:snapToGrid/>
          <w:color w:val="000000"/>
          <w:kern w:val="0"/>
          <w:szCs w:val="20"/>
          <w:lang w:eastAsia="en-US"/>
        </w:rPr>
        <w:t xml:space="preserve"> schedule </w:t>
      </w:r>
      <w:proofErr w:type="spellStart"/>
      <w:proofErr w:type="gramStart"/>
      <w:r>
        <w:rPr>
          <w:rFonts w:eastAsia="Times New Roman"/>
          <w:snapToGrid/>
          <w:color w:val="000000"/>
          <w:kern w:val="0"/>
          <w:szCs w:val="20"/>
          <w:lang w:eastAsia="en-US"/>
        </w:rPr>
        <w:t>PCell</w:t>
      </w:r>
      <w:proofErr w:type="spellEnd"/>
      <w:proofErr w:type="gramEnd"/>
    </w:p>
    <w:p w14:paraId="5953B57B" w14:textId="77777777" w:rsidR="00A96BBA" w:rsidRDefault="00A96BBA" w:rsidP="00095ACB">
      <w:pPr>
        <w:rPr>
          <w:lang w:eastAsia="en-US"/>
        </w:rPr>
      </w:pPr>
    </w:p>
    <w:p w14:paraId="7B662877" w14:textId="77777777" w:rsidR="00A96BBA" w:rsidRDefault="00A96BBA" w:rsidP="00095ACB">
      <w:pPr>
        <w:rPr>
          <w:lang w:eastAsia="en-US"/>
        </w:rPr>
      </w:pPr>
    </w:p>
    <w:p w14:paraId="192B55F1" w14:textId="77777777" w:rsidR="00A96BBA" w:rsidRDefault="00D252AB" w:rsidP="00095ACB">
      <w:pPr>
        <w:pStyle w:val="Heading2"/>
        <w:tabs>
          <w:tab w:val="clear" w:pos="3150"/>
        </w:tabs>
        <w:ind w:left="540"/>
      </w:pPr>
      <w:r>
        <w:t>Agreements made in RAN1#</w:t>
      </w:r>
      <w:proofErr w:type="gramStart"/>
      <w:r>
        <w:t>110bis</w:t>
      </w:r>
      <w:proofErr w:type="gramEnd"/>
    </w:p>
    <w:p w14:paraId="2E8CCA01" w14:textId="77777777" w:rsidR="00A96BBA" w:rsidRDefault="00A96BBA" w:rsidP="00095ACB">
      <w:pPr>
        <w:rPr>
          <w:b/>
          <w:bCs/>
          <w:highlight w:val="green"/>
          <w:lang w:eastAsia="zh-CN"/>
        </w:rPr>
      </w:pPr>
    </w:p>
    <w:p w14:paraId="6A2E5ED4" w14:textId="77777777" w:rsidR="00A96BBA" w:rsidRDefault="00A96BBA" w:rsidP="00095ACB">
      <w:pPr>
        <w:rPr>
          <w:b/>
          <w:bCs/>
          <w:highlight w:val="green"/>
          <w:lang w:eastAsia="zh-CN"/>
        </w:rPr>
      </w:pPr>
    </w:p>
    <w:p w14:paraId="0FF8DC63" w14:textId="77777777" w:rsidR="00A96BBA" w:rsidRDefault="00D252AB" w:rsidP="00095ACB">
      <w:pPr>
        <w:rPr>
          <w:b/>
          <w:bCs/>
          <w:highlight w:val="green"/>
          <w:lang w:eastAsia="zh-CN"/>
        </w:rPr>
      </w:pPr>
      <w:r>
        <w:rPr>
          <w:b/>
          <w:bCs/>
          <w:highlight w:val="green"/>
          <w:lang w:eastAsia="zh-CN"/>
        </w:rPr>
        <w:t>Agreement</w:t>
      </w:r>
    </w:p>
    <w:p w14:paraId="592B6E9F" w14:textId="77777777" w:rsidR="00A96BBA" w:rsidRDefault="00D252AB" w:rsidP="00095ACB">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723FAD7D" w14:textId="77777777" w:rsidR="00A96BBA" w:rsidRDefault="00D252AB" w:rsidP="00095ACB">
      <w:pPr>
        <w:rPr>
          <w:b/>
          <w:bCs/>
          <w:szCs w:val="20"/>
          <w:highlight w:val="darkYellow"/>
          <w:lang w:eastAsia="zh-CN"/>
        </w:rPr>
      </w:pPr>
      <w:r>
        <w:rPr>
          <w:b/>
          <w:bCs/>
          <w:szCs w:val="20"/>
          <w:highlight w:val="darkYellow"/>
          <w:lang w:eastAsia="zh-CN"/>
        </w:rPr>
        <w:t>Working Assumption</w:t>
      </w:r>
    </w:p>
    <w:p w14:paraId="0FEF8B8D" w14:textId="77777777" w:rsidR="00A96BBA" w:rsidRDefault="00D252AB" w:rsidP="00095ACB">
      <w:pPr>
        <w:pStyle w:val="ListParagraph1"/>
        <w:numPr>
          <w:ilvl w:val="0"/>
          <w:numId w:val="62"/>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73C94C81" w14:textId="77777777" w:rsidR="00A96BBA" w:rsidRDefault="00D252AB" w:rsidP="00095ACB">
      <w:pPr>
        <w:pStyle w:val="ListParagraph1"/>
        <w:numPr>
          <w:ilvl w:val="0"/>
          <w:numId w:val="62"/>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0C88D81E" w14:textId="77777777" w:rsidR="00A96BBA" w:rsidRDefault="00D252AB" w:rsidP="00095ACB">
      <w:pPr>
        <w:pStyle w:val="ListParagraph1"/>
        <w:numPr>
          <w:ilvl w:val="0"/>
          <w:numId w:val="62"/>
        </w:numPr>
        <w:spacing w:after="0"/>
        <w:rPr>
          <w:szCs w:val="20"/>
          <w:lang w:eastAsia="en-US"/>
        </w:rPr>
      </w:pPr>
      <w:r>
        <w:rPr>
          <w:szCs w:val="20"/>
          <w:lang w:eastAsia="en-US"/>
        </w:rPr>
        <w:t>FFS: The maximum number of configurable cells for co-scheduling</w:t>
      </w:r>
    </w:p>
    <w:p w14:paraId="78D7B60F" w14:textId="77777777" w:rsidR="00A96BBA" w:rsidRDefault="00A96BBA" w:rsidP="00095ACB">
      <w:pPr>
        <w:rPr>
          <w:lang w:eastAsia="zh-CN"/>
        </w:rPr>
      </w:pPr>
    </w:p>
    <w:p w14:paraId="06706260" w14:textId="77777777" w:rsidR="00A96BBA" w:rsidRDefault="00D252AB" w:rsidP="00095ACB">
      <w:pPr>
        <w:rPr>
          <w:b/>
          <w:bCs/>
          <w:highlight w:val="green"/>
          <w:lang w:eastAsia="zh-CN"/>
        </w:rPr>
      </w:pPr>
      <w:r>
        <w:rPr>
          <w:b/>
          <w:bCs/>
          <w:highlight w:val="green"/>
          <w:lang w:eastAsia="zh-CN"/>
        </w:rPr>
        <w:t>Agreement</w:t>
      </w:r>
    </w:p>
    <w:p w14:paraId="207AB958" w14:textId="77777777" w:rsidR="00A96BBA" w:rsidRDefault="00D252AB" w:rsidP="00095ACB">
      <w:pPr>
        <w:snapToGrid w:val="0"/>
        <w:rPr>
          <w:rFonts w:ascii="Calibri" w:eastAsia="Times New Roman" w:hAnsi="Calibri"/>
          <w:sz w:val="22"/>
        </w:rPr>
      </w:pPr>
      <w:r>
        <w:rPr>
          <w:rFonts w:eastAsia="Times New Roman"/>
          <w:szCs w:val="20"/>
        </w:rPr>
        <w:lastRenderedPageBreak/>
        <w:t>At least the following fields are excluded from DCI format 1_X/0_X:</w:t>
      </w:r>
    </w:p>
    <w:p w14:paraId="1F252EDA" w14:textId="77777777" w:rsidR="00A96BBA" w:rsidRDefault="00D252AB" w:rsidP="00095ACB">
      <w:pPr>
        <w:pStyle w:val="ListParagraph1"/>
        <w:numPr>
          <w:ilvl w:val="0"/>
          <w:numId w:val="62"/>
        </w:numPr>
        <w:spacing w:after="0"/>
        <w:rPr>
          <w:szCs w:val="20"/>
          <w:lang w:eastAsia="en-US"/>
        </w:rPr>
      </w:pPr>
      <w:r>
        <w:rPr>
          <w:szCs w:val="20"/>
          <w:lang w:eastAsia="en-US"/>
        </w:rPr>
        <w:t>CBGTI</w:t>
      </w:r>
    </w:p>
    <w:p w14:paraId="7083186A" w14:textId="77777777" w:rsidR="00A96BBA" w:rsidRDefault="00D252AB" w:rsidP="00095ACB">
      <w:pPr>
        <w:pStyle w:val="ListParagraph1"/>
        <w:numPr>
          <w:ilvl w:val="0"/>
          <w:numId w:val="62"/>
        </w:numPr>
        <w:spacing w:after="0"/>
        <w:rPr>
          <w:szCs w:val="20"/>
          <w:lang w:eastAsia="en-US"/>
        </w:rPr>
      </w:pPr>
      <w:r>
        <w:rPr>
          <w:szCs w:val="20"/>
          <w:lang w:eastAsia="en-US"/>
        </w:rPr>
        <w:t>CBGFI</w:t>
      </w:r>
    </w:p>
    <w:p w14:paraId="704C95B0" w14:textId="77777777" w:rsidR="00A96BBA" w:rsidRDefault="00D252AB" w:rsidP="00095ACB">
      <w:pPr>
        <w:pStyle w:val="ListParagraph1"/>
        <w:numPr>
          <w:ilvl w:val="0"/>
          <w:numId w:val="62"/>
        </w:numPr>
        <w:spacing w:after="0"/>
        <w:rPr>
          <w:szCs w:val="20"/>
          <w:lang w:eastAsia="en-US"/>
        </w:rPr>
      </w:pPr>
      <w:r>
        <w:rPr>
          <w:szCs w:val="20"/>
          <w:lang w:eastAsia="en-US"/>
        </w:rPr>
        <w:t>PDSCH group index</w:t>
      </w:r>
    </w:p>
    <w:p w14:paraId="45177274" w14:textId="77777777" w:rsidR="00A96BBA" w:rsidRDefault="00D252AB" w:rsidP="00095ACB">
      <w:pPr>
        <w:pStyle w:val="ListParagraph1"/>
        <w:numPr>
          <w:ilvl w:val="0"/>
          <w:numId w:val="62"/>
        </w:numPr>
        <w:spacing w:after="0"/>
        <w:rPr>
          <w:szCs w:val="20"/>
          <w:lang w:eastAsia="en-US"/>
        </w:rPr>
      </w:pPr>
      <w:r>
        <w:rPr>
          <w:szCs w:val="20"/>
          <w:lang w:eastAsia="en-US"/>
        </w:rPr>
        <w:t>New feedback indicator</w:t>
      </w:r>
    </w:p>
    <w:p w14:paraId="2F8EAD2D" w14:textId="77777777" w:rsidR="00A96BBA" w:rsidRDefault="00D252AB" w:rsidP="00095ACB">
      <w:pPr>
        <w:pStyle w:val="ListParagraph1"/>
        <w:numPr>
          <w:ilvl w:val="0"/>
          <w:numId w:val="62"/>
        </w:numPr>
        <w:spacing w:after="0"/>
        <w:rPr>
          <w:szCs w:val="20"/>
          <w:lang w:eastAsia="en-US"/>
        </w:rPr>
      </w:pPr>
      <w:r>
        <w:rPr>
          <w:szCs w:val="20"/>
          <w:lang w:eastAsia="en-US"/>
        </w:rPr>
        <w:t>Number of requested PDSCH group(s)</w:t>
      </w:r>
    </w:p>
    <w:p w14:paraId="0F965372" w14:textId="77777777" w:rsidR="00A96BBA" w:rsidRDefault="00D252AB" w:rsidP="00095ACB">
      <w:pPr>
        <w:pStyle w:val="ListParagraph1"/>
        <w:numPr>
          <w:ilvl w:val="0"/>
          <w:numId w:val="62"/>
        </w:numPr>
        <w:spacing w:after="0"/>
        <w:rPr>
          <w:szCs w:val="20"/>
          <w:lang w:eastAsia="en-US"/>
        </w:rPr>
      </w:pPr>
      <w:r>
        <w:rPr>
          <w:szCs w:val="20"/>
          <w:lang w:eastAsia="en-US"/>
        </w:rPr>
        <w:t>Sidelink assignment index</w:t>
      </w:r>
    </w:p>
    <w:p w14:paraId="150BE374" w14:textId="77777777" w:rsidR="00A96BBA" w:rsidRDefault="00D252AB" w:rsidP="00095ACB">
      <w:pPr>
        <w:pStyle w:val="ListParagraph1"/>
        <w:numPr>
          <w:ilvl w:val="0"/>
          <w:numId w:val="62"/>
        </w:numPr>
        <w:spacing w:after="0"/>
        <w:rPr>
          <w:szCs w:val="20"/>
          <w:lang w:eastAsia="en-US"/>
        </w:rPr>
      </w:pPr>
      <w:r>
        <w:rPr>
          <w:szCs w:val="20"/>
          <w:lang w:eastAsia="en-US"/>
        </w:rPr>
        <w:t xml:space="preserve">Second TPC command for scheduled PUSCH </w:t>
      </w:r>
    </w:p>
    <w:p w14:paraId="0421A4F9" w14:textId="77777777" w:rsidR="00A96BBA" w:rsidRDefault="00D252AB" w:rsidP="00095ACB">
      <w:pPr>
        <w:pStyle w:val="ListParagraph1"/>
        <w:numPr>
          <w:ilvl w:val="0"/>
          <w:numId w:val="62"/>
        </w:numPr>
        <w:spacing w:after="0"/>
        <w:rPr>
          <w:szCs w:val="20"/>
          <w:lang w:eastAsia="en-US"/>
        </w:rPr>
      </w:pPr>
      <w:r>
        <w:rPr>
          <w:szCs w:val="20"/>
          <w:lang w:eastAsia="en-US"/>
        </w:rPr>
        <w:t xml:space="preserve">Second SRS resource indicator </w:t>
      </w:r>
    </w:p>
    <w:p w14:paraId="19C2910B" w14:textId="77777777" w:rsidR="00A96BBA" w:rsidRDefault="00D252AB" w:rsidP="00095ACB">
      <w:pPr>
        <w:pStyle w:val="ListParagraph1"/>
        <w:numPr>
          <w:ilvl w:val="0"/>
          <w:numId w:val="62"/>
        </w:numPr>
        <w:spacing w:after="0"/>
        <w:rPr>
          <w:szCs w:val="20"/>
          <w:lang w:eastAsia="en-US"/>
        </w:rPr>
      </w:pPr>
      <w:r>
        <w:rPr>
          <w:szCs w:val="20"/>
          <w:lang w:eastAsia="en-US"/>
        </w:rPr>
        <w:t xml:space="preserve">Second Precoding information </w:t>
      </w:r>
    </w:p>
    <w:p w14:paraId="58430965" w14:textId="77777777" w:rsidR="00A96BBA" w:rsidRDefault="00D252AB" w:rsidP="00095ACB">
      <w:pPr>
        <w:pStyle w:val="ListParagraph1"/>
        <w:numPr>
          <w:ilvl w:val="0"/>
          <w:numId w:val="62"/>
        </w:numPr>
        <w:spacing w:after="0"/>
        <w:rPr>
          <w:szCs w:val="20"/>
          <w:lang w:eastAsia="en-US"/>
        </w:rPr>
      </w:pPr>
      <w:r>
        <w:rPr>
          <w:szCs w:val="20"/>
          <w:lang w:eastAsia="en-US"/>
        </w:rPr>
        <w:t xml:space="preserve">Second PTRS-DMRS association </w:t>
      </w:r>
    </w:p>
    <w:p w14:paraId="1ECC3C96" w14:textId="77777777" w:rsidR="00A96BBA" w:rsidRDefault="00D252AB" w:rsidP="00095ACB">
      <w:pPr>
        <w:pStyle w:val="ListParagraph1"/>
        <w:numPr>
          <w:ilvl w:val="0"/>
          <w:numId w:val="62"/>
        </w:numPr>
        <w:spacing w:after="0"/>
        <w:rPr>
          <w:szCs w:val="20"/>
          <w:lang w:eastAsia="en-US"/>
        </w:rPr>
      </w:pPr>
      <w:r>
        <w:rPr>
          <w:szCs w:val="20"/>
          <w:lang w:eastAsia="en-US"/>
        </w:rPr>
        <w:t xml:space="preserve">Second TPC command for scheduled PUCCH </w:t>
      </w:r>
    </w:p>
    <w:p w14:paraId="1C3D189E" w14:textId="77777777" w:rsidR="00A96BBA" w:rsidRDefault="00A96BBA" w:rsidP="00095ACB">
      <w:pPr>
        <w:rPr>
          <w:highlight w:val="yellow"/>
        </w:rPr>
      </w:pPr>
    </w:p>
    <w:p w14:paraId="6EE61BDE" w14:textId="77777777" w:rsidR="00A96BBA" w:rsidRDefault="00D252AB" w:rsidP="00095ACB">
      <w:pPr>
        <w:rPr>
          <w:b/>
          <w:bCs/>
          <w:highlight w:val="green"/>
          <w:lang w:eastAsia="zh-CN"/>
        </w:rPr>
      </w:pPr>
      <w:r>
        <w:rPr>
          <w:b/>
          <w:bCs/>
          <w:highlight w:val="green"/>
          <w:lang w:eastAsia="zh-CN"/>
        </w:rPr>
        <w:t>Agreement</w:t>
      </w:r>
    </w:p>
    <w:p w14:paraId="0CC815E1" w14:textId="77777777" w:rsidR="00A96BBA" w:rsidRDefault="00D252AB" w:rsidP="00095ACB">
      <w:pPr>
        <w:snapToGrid w:val="0"/>
        <w:rPr>
          <w:rFonts w:ascii="Calibri" w:eastAsia="MS PGothic" w:hAnsi="Calibri"/>
          <w:sz w:val="22"/>
        </w:rPr>
      </w:pPr>
      <w:r>
        <w:rPr>
          <w:szCs w:val="20"/>
        </w:rPr>
        <w:t>For DCI format 1_X/0_X, Type-1 fields at least include the following:</w:t>
      </w:r>
    </w:p>
    <w:p w14:paraId="72FC0086" w14:textId="77777777" w:rsidR="00A96BBA" w:rsidRDefault="00D252AB" w:rsidP="00095ACB">
      <w:pPr>
        <w:pStyle w:val="ListParagraph1"/>
        <w:numPr>
          <w:ilvl w:val="0"/>
          <w:numId w:val="62"/>
        </w:numPr>
        <w:spacing w:after="0"/>
        <w:rPr>
          <w:szCs w:val="20"/>
          <w:lang w:eastAsia="en-US"/>
        </w:rPr>
      </w:pPr>
      <w:r>
        <w:rPr>
          <w:szCs w:val="20"/>
          <w:lang w:eastAsia="en-US"/>
        </w:rPr>
        <w:t>Priority indicator</w:t>
      </w:r>
    </w:p>
    <w:p w14:paraId="48ACFFD4" w14:textId="77777777" w:rsidR="00A96BBA" w:rsidRDefault="00D252AB" w:rsidP="00095ACB">
      <w:pPr>
        <w:pStyle w:val="ListParagraph1"/>
        <w:numPr>
          <w:ilvl w:val="0"/>
          <w:numId w:val="62"/>
        </w:numPr>
        <w:spacing w:after="0"/>
        <w:rPr>
          <w:szCs w:val="20"/>
          <w:lang w:eastAsia="en-US"/>
        </w:rPr>
      </w:pPr>
      <w:r>
        <w:rPr>
          <w:szCs w:val="20"/>
          <w:lang w:eastAsia="en-US"/>
        </w:rPr>
        <w:t>Indicator of co-scheduled cells</w:t>
      </w:r>
    </w:p>
    <w:p w14:paraId="2FDF3844" w14:textId="77777777" w:rsidR="00A96BBA" w:rsidRDefault="00D252AB" w:rsidP="00095ACB">
      <w:pPr>
        <w:pStyle w:val="ListParagraph1"/>
        <w:numPr>
          <w:ilvl w:val="0"/>
          <w:numId w:val="62"/>
        </w:numPr>
        <w:spacing w:after="0"/>
        <w:rPr>
          <w:szCs w:val="20"/>
          <w:lang w:eastAsia="en-US"/>
        </w:rPr>
      </w:pPr>
      <w:r>
        <w:rPr>
          <w:szCs w:val="20"/>
          <w:lang w:eastAsia="en-US"/>
        </w:rPr>
        <w:t>beta offset indicator</w:t>
      </w:r>
    </w:p>
    <w:p w14:paraId="217E50C9" w14:textId="77777777" w:rsidR="00A96BBA" w:rsidRDefault="00D252AB" w:rsidP="00095ACB">
      <w:pPr>
        <w:pStyle w:val="ListParagraph1"/>
        <w:numPr>
          <w:ilvl w:val="0"/>
          <w:numId w:val="62"/>
        </w:numPr>
        <w:spacing w:after="0"/>
        <w:rPr>
          <w:szCs w:val="20"/>
          <w:lang w:eastAsia="en-US"/>
        </w:rPr>
      </w:pPr>
      <w:r>
        <w:rPr>
          <w:szCs w:val="20"/>
          <w:lang w:eastAsia="en-US"/>
        </w:rPr>
        <w:t>CSI request</w:t>
      </w:r>
    </w:p>
    <w:p w14:paraId="05EDFED2" w14:textId="77777777" w:rsidR="00A96BBA" w:rsidRDefault="00D252AB" w:rsidP="00095ACB">
      <w:pPr>
        <w:pStyle w:val="ListParagraph1"/>
        <w:numPr>
          <w:ilvl w:val="0"/>
          <w:numId w:val="62"/>
        </w:numPr>
        <w:spacing w:after="0"/>
        <w:rPr>
          <w:szCs w:val="20"/>
          <w:lang w:eastAsia="en-US"/>
        </w:rPr>
      </w:pPr>
      <w:r>
        <w:rPr>
          <w:szCs w:val="20"/>
          <w:lang w:eastAsia="en-US"/>
        </w:rPr>
        <w:t>UL-SCH indicator</w:t>
      </w:r>
    </w:p>
    <w:p w14:paraId="165582ED" w14:textId="77777777" w:rsidR="00A96BBA" w:rsidRDefault="00D252AB" w:rsidP="00095ACB">
      <w:pPr>
        <w:pStyle w:val="ListParagraph1"/>
        <w:numPr>
          <w:ilvl w:val="0"/>
          <w:numId w:val="62"/>
        </w:numPr>
        <w:spacing w:after="0"/>
        <w:rPr>
          <w:szCs w:val="20"/>
          <w:lang w:eastAsia="en-US"/>
        </w:rPr>
      </w:pPr>
      <w:r>
        <w:rPr>
          <w:szCs w:val="20"/>
          <w:lang w:eastAsia="en-US"/>
        </w:rPr>
        <w:t xml:space="preserve">FFS: </w:t>
      </w:r>
      <w:proofErr w:type="spellStart"/>
      <w:r>
        <w:rPr>
          <w:szCs w:val="20"/>
          <w:lang w:eastAsia="en-US"/>
        </w:rPr>
        <w:t>ChannelAccess-CPext</w:t>
      </w:r>
      <w:proofErr w:type="spellEnd"/>
    </w:p>
    <w:p w14:paraId="698C8042" w14:textId="77777777" w:rsidR="00A96BBA" w:rsidRDefault="00A96BBA" w:rsidP="00095ACB">
      <w:pPr>
        <w:rPr>
          <w:b/>
          <w:bCs/>
          <w:highlight w:val="green"/>
          <w:lang w:eastAsia="zh-CN"/>
        </w:rPr>
      </w:pPr>
    </w:p>
    <w:p w14:paraId="4E214CBA" w14:textId="77777777" w:rsidR="00A96BBA" w:rsidRDefault="00D252AB" w:rsidP="00095ACB">
      <w:pPr>
        <w:keepNext/>
        <w:rPr>
          <w:rFonts w:eastAsia="Malgun Gothic" w:cs="Times"/>
          <w:b/>
          <w:bCs/>
          <w:szCs w:val="20"/>
          <w:highlight w:val="green"/>
        </w:rPr>
      </w:pPr>
      <w:r>
        <w:rPr>
          <w:rFonts w:cs="Times"/>
          <w:b/>
          <w:bCs/>
          <w:szCs w:val="20"/>
          <w:highlight w:val="green"/>
        </w:rPr>
        <w:t>Agreement</w:t>
      </w:r>
    </w:p>
    <w:p w14:paraId="6E8952DC" w14:textId="77777777" w:rsidR="00A96BBA" w:rsidRDefault="00D252AB" w:rsidP="00095ACB">
      <w:pPr>
        <w:rPr>
          <w:rFonts w:eastAsia="楷体"/>
          <w:szCs w:val="20"/>
          <w:lang w:eastAsia="zh-CN"/>
        </w:rPr>
      </w:pPr>
      <w:r>
        <w:t>Confirm below working assumption reached in RAN1#110 meeting with revision</w:t>
      </w:r>
      <w:r>
        <w:rPr>
          <w:rFonts w:eastAsia="楷体"/>
          <w:szCs w:val="20"/>
          <w:lang w:eastAsia="zh-CN"/>
        </w:rPr>
        <w:t>.</w:t>
      </w:r>
    </w:p>
    <w:p w14:paraId="253CB337" w14:textId="77777777" w:rsidR="00A96BBA" w:rsidRDefault="00D252AB" w:rsidP="00095ACB">
      <w:pPr>
        <w:rPr>
          <w:b/>
          <w:bCs/>
          <w:szCs w:val="20"/>
          <w:highlight w:val="darkYellow"/>
          <w:lang w:eastAsia="zh-CN"/>
        </w:rPr>
      </w:pPr>
      <w:r>
        <w:rPr>
          <w:b/>
          <w:bCs/>
          <w:szCs w:val="20"/>
          <w:highlight w:val="darkYellow"/>
          <w:lang w:eastAsia="zh-CN"/>
        </w:rPr>
        <w:t>Working Assumption</w:t>
      </w:r>
    </w:p>
    <w:p w14:paraId="24B41109" w14:textId="77777777" w:rsidR="00A96BBA" w:rsidRDefault="00D252AB" w:rsidP="00095ACB">
      <w:pPr>
        <w:pStyle w:val="ListParagraph1"/>
        <w:numPr>
          <w:ilvl w:val="0"/>
          <w:numId w:val="63"/>
        </w:numPr>
        <w:kinsoku/>
        <w:overflowPunct/>
        <w:adjustRightInd/>
        <w:spacing w:after="0"/>
        <w:textAlignment w:val="auto"/>
        <w:rPr>
          <w:szCs w:val="20"/>
          <w:lang w:eastAsia="en-US"/>
        </w:rPr>
      </w:pPr>
      <w:r>
        <w:rPr>
          <w:szCs w:val="20"/>
          <w:lang w:eastAsia="en-US"/>
        </w:rPr>
        <w:t xml:space="preserve">For </w:t>
      </w:r>
      <w:del w:id="273" w:author="Haipeng HP1 Lei" w:date="2022-10-14T14:39:00Z">
        <w:r>
          <w:rPr>
            <w:szCs w:val="20"/>
            <w:lang w:eastAsia="en-US"/>
          </w:rPr>
          <w:delText xml:space="preserve">a </w:delText>
        </w:r>
      </w:del>
      <w:ins w:id="274"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275" w:author="Haipeng HP1 Lei" w:date="2022-10-14T14:40:00Z">
        <w:r>
          <w:rPr>
            <w:szCs w:val="20"/>
            <w:lang w:eastAsia="en-US"/>
          </w:rPr>
          <w:t xml:space="preserve">RAN1 specification </w:t>
        </w:r>
      </w:ins>
      <w:r>
        <w:rPr>
          <w:szCs w:val="20"/>
          <w:lang w:eastAsia="en-US"/>
        </w:rPr>
        <w:t>support</w:t>
      </w:r>
      <w:ins w:id="276" w:author="Haipeng HP1 Lei" w:date="2022-10-14T14:40:00Z">
        <w:r>
          <w:rPr>
            <w:szCs w:val="20"/>
            <w:lang w:eastAsia="en-US"/>
          </w:rPr>
          <w:t>s</w:t>
        </w:r>
      </w:ins>
      <w:r>
        <w:rPr>
          <w:szCs w:val="20"/>
          <w:lang w:eastAsia="en-US"/>
        </w:rPr>
        <w:t xml:space="preserve"> monitoring the DCI format 0_X/1_X and </w:t>
      </w:r>
      <w:del w:id="277" w:author="Haipeng HP1 Lei" w:date="2022-10-14T14:40:00Z">
        <w:r>
          <w:rPr>
            <w:szCs w:val="20"/>
            <w:lang w:eastAsia="en-US"/>
          </w:rPr>
          <w:delText xml:space="preserve">legacy single cell scheduling </w:delText>
        </w:r>
      </w:del>
      <w:r>
        <w:rPr>
          <w:szCs w:val="20"/>
          <w:lang w:eastAsia="en-US"/>
        </w:rPr>
        <w:t>DCI format</w:t>
      </w:r>
      <w:del w:id="278" w:author="Haipeng HP1 Lei" w:date="2022-10-14T14:40:00Z">
        <w:r>
          <w:rPr>
            <w:szCs w:val="20"/>
            <w:lang w:eastAsia="en-US"/>
          </w:rPr>
          <w:delText xml:space="preserve">(s) </w:delText>
        </w:r>
      </w:del>
      <w:ins w:id="279"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2AFE47C2" w14:textId="77777777" w:rsidR="00A96BBA" w:rsidRDefault="00D252AB" w:rsidP="00095ACB">
      <w:pPr>
        <w:pStyle w:val="ListParagraph1"/>
        <w:numPr>
          <w:ilvl w:val="0"/>
          <w:numId w:val="23"/>
        </w:numPr>
        <w:spacing w:after="0"/>
        <w:rPr>
          <w:rFonts w:eastAsia="楷体"/>
          <w:szCs w:val="20"/>
          <w:lang w:eastAsia="zh-CN"/>
        </w:rPr>
      </w:pPr>
      <w:r>
        <w:rPr>
          <w:rFonts w:eastAsia="楷体"/>
          <w:szCs w:val="20"/>
          <w:lang w:eastAsia="zh-CN"/>
        </w:rPr>
        <w:t xml:space="preserve">The DCI format 0_X/1_X and the </w:t>
      </w:r>
      <w:del w:id="280" w:author="Haipeng HP1 Lei" w:date="2022-10-14T14:42:00Z">
        <w:r>
          <w:rPr>
            <w:rFonts w:eastAsia="楷体"/>
            <w:szCs w:val="20"/>
            <w:lang w:eastAsia="zh-CN"/>
          </w:rPr>
          <w:delText xml:space="preserve">legacy </w:delText>
        </w:r>
      </w:del>
      <w:r>
        <w:rPr>
          <w:rFonts w:eastAsia="楷体"/>
          <w:szCs w:val="20"/>
          <w:lang w:eastAsia="zh-CN"/>
        </w:rPr>
        <w:t>DCI format</w:t>
      </w:r>
      <w:del w:id="281" w:author="Haipeng HP1 Lei" w:date="2022-10-14T14:42:00Z">
        <w:r>
          <w:rPr>
            <w:rFonts w:eastAsia="楷体"/>
            <w:szCs w:val="20"/>
            <w:lang w:eastAsia="zh-CN"/>
          </w:rPr>
          <w:delText>(s)</w:delText>
        </w:r>
      </w:del>
      <w:ins w:id="282"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7813ADDF" w14:textId="77777777" w:rsidR="00A96BBA" w:rsidRDefault="00D252AB" w:rsidP="00095ACB">
      <w:pPr>
        <w:pStyle w:val="ListParagraph1"/>
        <w:numPr>
          <w:ilvl w:val="1"/>
          <w:numId w:val="23"/>
        </w:numPr>
        <w:spacing w:after="0"/>
        <w:rPr>
          <w:del w:id="283" w:author="Haipeng HP1 Lei" w:date="2022-10-14T14:42:00Z"/>
          <w:rFonts w:eastAsia="楷体"/>
          <w:szCs w:val="20"/>
          <w:lang w:eastAsia="zh-CN"/>
        </w:rPr>
      </w:pPr>
      <w:del w:id="284"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26024065" w14:textId="77777777" w:rsidR="00A96BBA" w:rsidRDefault="00D252AB" w:rsidP="00095ACB">
      <w:pPr>
        <w:pStyle w:val="ListParagraph1"/>
        <w:numPr>
          <w:ilvl w:val="0"/>
          <w:numId w:val="23"/>
        </w:numPr>
        <w:spacing w:after="0"/>
        <w:rPr>
          <w:del w:id="285" w:author="Haipeng HP1 Lei" w:date="2022-10-14T14:42:00Z"/>
          <w:rFonts w:eastAsia="楷体"/>
          <w:szCs w:val="20"/>
          <w:lang w:eastAsia="zh-CN"/>
        </w:rPr>
      </w:pPr>
      <w:del w:id="286" w:author="Haipeng HP1 Lei" w:date="2022-10-14T14:42:00Z">
        <w:r>
          <w:rPr>
            <w:rFonts w:eastAsia="楷体"/>
            <w:szCs w:val="20"/>
            <w:lang w:eastAsia="zh-CN"/>
          </w:rPr>
          <w:delText>FFS: number of different DCI sizes for 0_X/1_X and for legacy DCI formats</w:delText>
        </w:r>
      </w:del>
    </w:p>
    <w:p w14:paraId="3F6D2A40" w14:textId="77777777" w:rsidR="00A96BBA" w:rsidRDefault="00D252AB" w:rsidP="00095ACB">
      <w:pPr>
        <w:pStyle w:val="ListParagraph1"/>
        <w:numPr>
          <w:ilvl w:val="0"/>
          <w:numId w:val="23"/>
        </w:numPr>
        <w:spacing w:after="0"/>
        <w:rPr>
          <w:del w:id="287" w:author="Haipeng HP1 Lei" w:date="2022-10-14T14:42:00Z"/>
          <w:rFonts w:eastAsia="楷体"/>
          <w:szCs w:val="20"/>
          <w:lang w:eastAsia="zh-CN"/>
        </w:rPr>
      </w:pPr>
      <w:del w:id="288" w:author="Haipeng HP1 Lei" w:date="2022-10-14T14:42:00Z">
        <w:r>
          <w:rPr>
            <w:rFonts w:eastAsia="楷体"/>
            <w:szCs w:val="20"/>
            <w:lang w:eastAsia="zh-CN"/>
          </w:rPr>
          <w:delText>FFS: whether to support a subset or all legacy DCI format(s) to be monitored with DCI 0_X/1_X</w:delText>
        </w:r>
      </w:del>
    </w:p>
    <w:p w14:paraId="59FA9EA2" w14:textId="77777777" w:rsidR="00A96BBA" w:rsidRDefault="00D252AB" w:rsidP="00095ACB">
      <w:pPr>
        <w:pStyle w:val="ListParagraph1"/>
        <w:numPr>
          <w:ilvl w:val="0"/>
          <w:numId w:val="23"/>
        </w:numPr>
        <w:spacing w:after="0"/>
        <w:rPr>
          <w:ins w:id="289" w:author="Haipeng HP1 Lei" w:date="2022-10-14T14:42:00Z"/>
          <w:rFonts w:eastAsia="楷体"/>
          <w:color w:val="FF0000"/>
          <w:szCs w:val="20"/>
        </w:rPr>
      </w:pPr>
      <w:ins w:id="290"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291" w:author="Haipeng HP1 Lei" w:date="2022-10-14T14:42:00Z">
                <w:rPr>
                  <w:rFonts w:ascii="Cambria Math" w:hAnsi="Cambria Math"/>
                  <w:color w:val="FF0000"/>
                </w:rPr>
              </w:ins>
            </m:ctrlPr>
          </m:sSubSupPr>
          <m:e>
            <m:r>
              <w:ins w:id="292" w:author="Haipeng HP1 Lei" w:date="2022-10-14T14:42:00Z">
                <w:rPr>
                  <w:rFonts w:ascii="Cambria Math" w:hAnsi="Cambria Math"/>
                  <w:color w:val="FF0000"/>
                </w:rPr>
                <m:t>M</m:t>
              </w:ins>
            </m:r>
          </m:e>
          <m:sub>
            <m:r>
              <w:ins w:id="293" w:author="Haipeng HP1 Lei" w:date="2022-10-14T14:42:00Z">
                <m:rPr>
                  <m:sty m:val="p"/>
                </m:rPr>
                <w:rPr>
                  <w:rFonts w:ascii="Cambria Math" w:hAnsi="Cambria Math"/>
                  <w:color w:val="FF0000"/>
                </w:rPr>
                <m:t>PDCCH</m:t>
              </w:ins>
            </m:r>
          </m:sub>
          <m:sup>
            <m:r>
              <w:ins w:id="294" w:author="Haipeng HP1 Lei" w:date="2022-10-14T14:42:00Z">
                <m:rPr>
                  <m:sty m:val="p"/>
                </m:rPr>
                <w:rPr>
                  <w:rFonts w:ascii="Cambria Math" w:hAnsi="Cambria Math"/>
                  <w:color w:val="FF0000"/>
                </w:rPr>
                <m:t>max,slot,</m:t>
              </w:ins>
            </m:r>
            <m:r>
              <w:ins w:id="295" w:author="Haipeng HP1 Lei" w:date="2022-10-14T14:42:00Z">
                <w:rPr>
                  <w:rFonts w:ascii="Cambria Math" w:hAnsi="Cambria Math"/>
                  <w:color w:val="FF0000"/>
                </w:rPr>
                <m:t>μ</m:t>
              </w:ins>
            </m:r>
          </m:sup>
        </m:sSubSup>
        <m:r>
          <w:ins w:id="296" w:author="Haipeng HP1 Lei" w:date="2022-10-14T14:42:00Z">
            <m:rPr>
              <m:sty m:val="p"/>
            </m:rPr>
            <w:rPr>
              <w:rFonts w:ascii="Cambria Math" w:hAnsi="Cambria Math"/>
              <w:color w:val="FF0000"/>
            </w:rPr>
            <m:t xml:space="preserve">, </m:t>
          </w:ins>
        </m:r>
        <m:sSubSup>
          <m:sSubSupPr>
            <m:ctrlPr>
              <w:ins w:id="297" w:author="Haipeng HP1 Lei" w:date="2022-10-14T14:42:00Z">
                <w:rPr>
                  <w:rFonts w:ascii="Cambria Math" w:hAnsi="Cambria Math"/>
                  <w:color w:val="FF0000"/>
                </w:rPr>
              </w:ins>
            </m:ctrlPr>
          </m:sSubSupPr>
          <m:e>
            <m:r>
              <w:ins w:id="298" w:author="Haipeng HP1 Lei" w:date="2022-10-14T14:42:00Z">
                <w:rPr>
                  <w:rFonts w:ascii="Cambria Math" w:hAnsi="Cambria Math"/>
                  <w:color w:val="FF0000"/>
                </w:rPr>
                <m:t>C</m:t>
              </w:ins>
            </m:r>
          </m:e>
          <m:sub>
            <m:r>
              <w:ins w:id="299" w:author="Haipeng HP1 Lei" w:date="2022-10-14T14:42:00Z">
                <m:rPr>
                  <m:sty m:val="p"/>
                </m:rPr>
                <w:rPr>
                  <w:rFonts w:ascii="Cambria Math" w:hAnsi="Cambria Math"/>
                  <w:color w:val="FF0000"/>
                </w:rPr>
                <m:t>PDCCH</m:t>
              </w:ins>
            </m:r>
          </m:sub>
          <m:sup>
            <m:r>
              <w:ins w:id="300" w:author="Haipeng HP1 Lei" w:date="2022-10-14T14:42:00Z">
                <m:rPr>
                  <m:sty m:val="p"/>
                </m:rPr>
                <w:rPr>
                  <w:rFonts w:ascii="Cambria Math" w:hAnsi="Cambria Math"/>
                  <w:color w:val="FF0000"/>
                </w:rPr>
                <m:t>max,slot,</m:t>
              </w:ins>
            </m:r>
            <m:r>
              <w:ins w:id="301" w:author="Haipeng HP1 Lei" w:date="2022-10-14T14:42:00Z">
                <w:rPr>
                  <w:rFonts w:ascii="Cambria Math" w:hAnsi="Cambria Math"/>
                  <w:color w:val="FF0000"/>
                </w:rPr>
                <m:t>μ</m:t>
              </w:ins>
            </m:r>
          </m:sup>
        </m:sSubSup>
        <m:r>
          <w:ins w:id="302" w:author="Haipeng HP1 Lei" w:date="2022-10-14T14:42:00Z">
            <m:rPr>
              <m:sty m:val="p"/>
            </m:rPr>
            <w:rPr>
              <w:rFonts w:ascii="Cambria Math" w:hAnsi="Cambria Math"/>
              <w:color w:val="FF0000"/>
            </w:rPr>
            <m:t xml:space="preserve">, </m:t>
          </w:ins>
        </m:r>
        <m:sSubSup>
          <m:sSubSupPr>
            <m:ctrlPr>
              <w:ins w:id="303" w:author="Haipeng HP1 Lei" w:date="2022-10-14T14:42:00Z">
                <w:rPr>
                  <w:rFonts w:ascii="Cambria Math" w:hAnsi="Cambria Math"/>
                  <w:i/>
                  <w:iCs/>
                  <w:color w:val="FF0000"/>
                </w:rPr>
              </w:ins>
            </m:ctrlPr>
          </m:sSubSupPr>
          <m:e>
            <m:r>
              <w:ins w:id="304" w:author="Haipeng HP1 Lei" w:date="2022-10-14T14:42:00Z">
                <w:rPr>
                  <w:rFonts w:ascii="Cambria Math" w:hAnsi="Cambria Math"/>
                  <w:color w:val="FF0000"/>
                </w:rPr>
                <m:t>M</m:t>
              </w:ins>
            </m:r>
          </m:e>
          <m:sub>
            <m:r>
              <w:ins w:id="305" w:author="Haipeng HP1 Lei" w:date="2022-10-14T14:42:00Z">
                <m:rPr>
                  <m:nor/>
                </m:rPr>
                <w:rPr>
                  <w:color w:val="FF0000"/>
                </w:rPr>
                <m:t>PDCCH</m:t>
              </w:ins>
            </m:r>
            <m:ctrlPr>
              <w:ins w:id="306" w:author="Haipeng HP1 Lei" w:date="2022-10-14T14:42:00Z">
                <w:rPr>
                  <w:rFonts w:ascii="Cambria Math" w:hAnsi="Cambria Math"/>
                  <w:color w:val="FF0000"/>
                </w:rPr>
              </w:ins>
            </m:ctrlPr>
          </m:sub>
          <m:sup>
            <m:r>
              <w:ins w:id="307" w:author="Haipeng HP1 Lei" w:date="2022-10-14T14:42:00Z">
                <m:rPr>
                  <m:nor/>
                </m:rPr>
                <w:rPr>
                  <w:color w:val="FF0000"/>
                </w:rPr>
                <m:t>total,slot,</m:t>
              </w:ins>
            </m:r>
            <m:r>
              <w:ins w:id="308" w:author="Haipeng HP1 Lei" w:date="2022-10-14T14:42:00Z">
                <w:rPr>
                  <w:rFonts w:ascii="Cambria Math" w:hAnsi="Cambria Math"/>
                  <w:color w:val="FF0000"/>
                </w:rPr>
                <m:t>μ</m:t>
              </w:ins>
            </m:r>
            <m:ctrlPr>
              <w:ins w:id="309" w:author="Haipeng HP1 Lei" w:date="2022-10-14T14:42:00Z">
                <w:rPr>
                  <w:rFonts w:ascii="Cambria Math" w:hAnsi="Cambria Math"/>
                  <w:color w:val="FF0000"/>
                </w:rPr>
              </w:ins>
            </m:ctrlPr>
          </m:sup>
        </m:sSubSup>
      </m:oMath>
      <w:ins w:id="310" w:author="Haipeng HP1 Lei" w:date="2022-10-14T14:42:00Z">
        <w:r>
          <w:rPr>
            <w:color w:val="FF0000"/>
            <w:lang w:eastAsia="en-US"/>
          </w:rPr>
          <w:t xml:space="preserve"> and </w:t>
        </w:r>
      </w:ins>
      <m:oMath>
        <m:sSubSup>
          <m:sSubSupPr>
            <m:ctrlPr>
              <w:ins w:id="311" w:author="Haipeng HP1 Lei" w:date="2022-10-14T14:42:00Z">
                <w:rPr>
                  <w:rFonts w:ascii="Cambria Math" w:hAnsi="Cambria Math"/>
                  <w:i/>
                  <w:iCs/>
                  <w:color w:val="FF0000"/>
                </w:rPr>
              </w:ins>
            </m:ctrlPr>
          </m:sSubSupPr>
          <m:e>
            <m:r>
              <w:ins w:id="312" w:author="Haipeng HP1 Lei" w:date="2022-10-14T14:42:00Z">
                <w:rPr>
                  <w:rFonts w:ascii="Cambria Math" w:hAnsi="Cambria Math"/>
                  <w:color w:val="FF0000"/>
                </w:rPr>
                <m:t>C</m:t>
              </w:ins>
            </m:r>
          </m:e>
          <m:sub>
            <m:r>
              <w:ins w:id="313" w:author="Haipeng HP1 Lei" w:date="2022-10-14T14:42:00Z">
                <m:rPr>
                  <m:nor/>
                </m:rPr>
                <w:rPr>
                  <w:color w:val="FF0000"/>
                </w:rPr>
                <m:t>PDCCH</m:t>
              </w:ins>
            </m:r>
            <m:ctrlPr>
              <w:ins w:id="314" w:author="Haipeng HP1 Lei" w:date="2022-10-14T14:42:00Z">
                <w:rPr>
                  <w:rFonts w:ascii="Cambria Math" w:hAnsi="Cambria Math"/>
                  <w:color w:val="FF0000"/>
                </w:rPr>
              </w:ins>
            </m:ctrlPr>
          </m:sub>
          <m:sup>
            <m:r>
              <w:ins w:id="315" w:author="Haipeng HP1 Lei" w:date="2022-10-14T14:42:00Z">
                <m:rPr>
                  <m:nor/>
                </m:rPr>
                <w:rPr>
                  <w:color w:val="FF0000"/>
                </w:rPr>
                <m:t>total,slot,</m:t>
              </w:ins>
            </m:r>
            <m:r>
              <w:ins w:id="316" w:author="Haipeng HP1 Lei" w:date="2022-10-14T14:42:00Z">
                <w:rPr>
                  <w:rFonts w:ascii="Cambria Math" w:hAnsi="Cambria Math"/>
                  <w:color w:val="FF0000"/>
                </w:rPr>
                <m:t>μ</m:t>
              </w:ins>
            </m:r>
            <m:ctrlPr>
              <w:ins w:id="317" w:author="Haipeng HP1 Lei" w:date="2022-10-14T14:42:00Z">
                <w:rPr>
                  <w:rFonts w:ascii="Cambria Math" w:hAnsi="Cambria Math"/>
                  <w:color w:val="FF0000"/>
                </w:rPr>
              </w:ins>
            </m:ctrlPr>
          </m:sup>
        </m:sSubSup>
      </m:oMath>
      <w:ins w:id="318"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7EA48E54" w14:textId="77777777" w:rsidR="00A96BBA" w:rsidRDefault="00A96BBA" w:rsidP="00095ACB">
      <w:pPr>
        <w:rPr>
          <w:lang w:eastAsia="zh-CN"/>
        </w:rPr>
      </w:pPr>
    </w:p>
    <w:p w14:paraId="09F538C9" w14:textId="77777777" w:rsidR="00A96BBA" w:rsidRDefault="00A96BBA" w:rsidP="00095ACB">
      <w:pPr>
        <w:rPr>
          <w:lang w:eastAsia="zh-CN"/>
        </w:rPr>
      </w:pPr>
    </w:p>
    <w:p w14:paraId="1F902BB2" w14:textId="77777777" w:rsidR="00A96BBA" w:rsidRDefault="00D252AB" w:rsidP="00095ACB">
      <w:pPr>
        <w:keepNext/>
        <w:ind w:left="720" w:hanging="720"/>
        <w:rPr>
          <w:rFonts w:eastAsia="Malgun Gothic" w:cs="Times"/>
          <w:b/>
          <w:bCs/>
          <w:szCs w:val="20"/>
          <w:highlight w:val="green"/>
        </w:rPr>
      </w:pPr>
      <w:r>
        <w:rPr>
          <w:rFonts w:cs="Times"/>
          <w:b/>
          <w:bCs/>
          <w:szCs w:val="20"/>
          <w:highlight w:val="green"/>
        </w:rPr>
        <w:t>Agreement</w:t>
      </w:r>
    </w:p>
    <w:p w14:paraId="78E919BC" w14:textId="77777777" w:rsidR="00A96BBA" w:rsidRDefault="00D252AB" w:rsidP="00095ACB">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218D4BD7"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4A34B66"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FFS details of the TDRA table design</w:t>
      </w:r>
    </w:p>
    <w:p w14:paraId="47906F28" w14:textId="77777777" w:rsidR="00A96BBA" w:rsidRDefault="00A96BBA" w:rsidP="00095ACB">
      <w:pPr>
        <w:rPr>
          <w:rFonts w:cs="Times"/>
          <w:sz w:val="22"/>
        </w:rPr>
      </w:pPr>
    </w:p>
    <w:p w14:paraId="0B0528FA" w14:textId="77777777" w:rsidR="00A96BBA" w:rsidRDefault="00D252AB" w:rsidP="00095ACB">
      <w:pPr>
        <w:keepNext/>
        <w:rPr>
          <w:rFonts w:eastAsia="Malgun Gothic" w:cs="Times"/>
          <w:b/>
          <w:bCs/>
          <w:szCs w:val="20"/>
          <w:highlight w:val="green"/>
        </w:rPr>
      </w:pPr>
      <w:r>
        <w:rPr>
          <w:rFonts w:cs="Times"/>
          <w:b/>
          <w:bCs/>
          <w:szCs w:val="20"/>
          <w:highlight w:val="green"/>
        </w:rPr>
        <w:t>Agreement</w:t>
      </w:r>
    </w:p>
    <w:p w14:paraId="6001B152" w14:textId="77777777" w:rsidR="00A96BBA" w:rsidRDefault="00D252AB" w:rsidP="00095ACB">
      <w:pPr>
        <w:rPr>
          <w:rFonts w:cs="Times"/>
          <w:szCs w:val="20"/>
        </w:rPr>
      </w:pPr>
      <w:r>
        <w:rPr>
          <w:rFonts w:cs="Times"/>
          <w:szCs w:val="20"/>
        </w:rPr>
        <w:t>Confirm below working assumption:</w:t>
      </w:r>
    </w:p>
    <w:p w14:paraId="3BFC80F7" w14:textId="77777777" w:rsidR="00A96BBA" w:rsidRDefault="00D252AB" w:rsidP="00095ACB">
      <w:pPr>
        <w:rPr>
          <w:rFonts w:cs="Times"/>
          <w:b/>
          <w:szCs w:val="20"/>
          <w:highlight w:val="darkYellow"/>
        </w:rPr>
      </w:pPr>
      <w:r>
        <w:rPr>
          <w:rFonts w:cs="Times"/>
          <w:b/>
          <w:szCs w:val="20"/>
          <w:highlight w:val="darkYellow"/>
        </w:rPr>
        <w:t>Working Assumption</w:t>
      </w:r>
    </w:p>
    <w:p w14:paraId="60EC45F7" w14:textId="77777777" w:rsidR="00A96BBA" w:rsidRDefault="00D252AB" w:rsidP="00095ACB">
      <w:pPr>
        <w:rPr>
          <w:rFonts w:cs="Times"/>
          <w:szCs w:val="20"/>
        </w:rPr>
      </w:pPr>
      <w:r>
        <w:rPr>
          <w:rFonts w:cs="Times"/>
          <w:szCs w:val="20"/>
        </w:rPr>
        <w:t>HARQ-ACK codebook types (Type-1, Rel-15 Type-2, Rel-16 Type-3, Rel-17 Type-3) are applicable when multi-cell PDSCH scheduling is configured.</w:t>
      </w:r>
    </w:p>
    <w:p w14:paraId="63450472" w14:textId="77777777" w:rsidR="00A96BBA" w:rsidRDefault="00A96BBA" w:rsidP="00095ACB">
      <w:pPr>
        <w:rPr>
          <w:b/>
          <w:bCs/>
          <w:highlight w:val="green"/>
          <w:lang w:eastAsia="zh-CN"/>
        </w:rPr>
      </w:pPr>
    </w:p>
    <w:p w14:paraId="69C882F2" w14:textId="77777777" w:rsidR="00A96BBA" w:rsidRDefault="00D252AB" w:rsidP="00095ACB">
      <w:pPr>
        <w:rPr>
          <w:rFonts w:cs="Times"/>
          <w:b/>
          <w:bCs/>
          <w:highlight w:val="darkYellow"/>
          <w:lang w:eastAsia="zh-CN"/>
        </w:rPr>
      </w:pPr>
      <w:r>
        <w:rPr>
          <w:rFonts w:cs="Times"/>
          <w:b/>
          <w:bCs/>
          <w:highlight w:val="darkYellow"/>
          <w:lang w:eastAsia="zh-CN"/>
        </w:rPr>
        <w:t>Working Assumption</w:t>
      </w:r>
    </w:p>
    <w:p w14:paraId="4C546F94" w14:textId="77777777" w:rsidR="00A96BBA" w:rsidRDefault="00D252AB" w:rsidP="00095ACB">
      <w:pPr>
        <w:snapToGrid w:val="0"/>
        <w:rPr>
          <w:color w:val="000000"/>
        </w:rPr>
      </w:pPr>
      <w:r>
        <w:rPr>
          <w:szCs w:val="20"/>
        </w:rPr>
        <w:t>For a set of cells which is configured for multi-cell scheduling</w:t>
      </w:r>
      <w:r>
        <w:rPr>
          <w:color w:val="000000"/>
          <w:szCs w:val="20"/>
        </w:rPr>
        <w:t xml:space="preserve">, </w:t>
      </w:r>
    </w:p>
    <w:p w14:paraId="5E496FA8" w14:textId="77777777" w:rsidR="00A96BBA" w:rsidRDefault="00D252AB" w:rsidP="00095ACB">
      <w:pPr>
        <w:widowControl/>
        <w:numPr>
          <w:ilvl w:val="0"/>
          <w:numId w:val="23"/>
        </w:numPr>
        <w:kinsoku/>
        <w:adjustRightInd/>
        <w:snapToGrid w:val="0"/>
        <w:spacing w:after="0"/>
      </w:pPr>
      <w:r>
        <w:rPr>
          <w:szCs w:val="20"/>
        </w:rPr>
        <w:t>Existing DCI size budget is maintained on each cell of the set of cells.</w:t>
      </w:r>
    </w:p>
    <w:p w14:paraId="424D79A4" w14:textId="77777777" w:rsidR="00A96BBA" w:rsidRDefault="00D252AB" w:rsidP="00095ACB">
      <w:pPr>
        <w:widowControl/>
        <w:numPr>
          <w:ilvl w:val="0"/>
          <w:numId w:val="23"/>
        </w:numPr>
        <w:kinsoku/>
        <w:adjustRightInd/>
        <w:snapToGrid w:val="0"/>
        <w:spacing w:after="0"/>
        <w:rPr>
          <w:color w:val="000000"/>
        </w:rPr>
      </w:pPr>
      <w:r>
        <w:rPr>
          <w:color w:val="000000"/>
          <w:szCs w:val="20"/>
          <w:lang w:eastAsia="ja-JP"/>
        </w:rPr>
        <w:t>DCI size of DCI format 0_X/1_X is counted on one cell among the set of cells.</w:t>
      </w:r>
    </w:p>
    <w:p w14:paraId="31405ADA" w14:textId="77777777" w:rsidR="00A96BBA" w:rsidRDefault="00D252AB" w:rsidP="00095ACB">
      <w:pPr>
        <w:widowControl/>
        <w:numPr>
          <w:ilvl w:val="1"/>
          <w:numId w:val="23"/>
        </w:numPr>
        <w:kinsoku/>
        <w:adjustRightInd/>
        <w:snapToGrid w:val="0"/>
        <w:spacing w:after="0"/>
        <w:rPr>
          <w:color w:val="000000"/>
        </w:rPr>
      </w:pPr>
      <w:r>
        <w:rPr>
          <w:color w:val="000000"/>
          <w:szCs w:val="20"/>
        </w:rPr>
        <w:t>FFS which cell DCI size of the DCI format 0_X/1_X is counted on.</w:t>
      </w:r>
    </w:p>
    <w:p w14:paraId="0CEA219C" w14:textId="77777777" w:rsidR="00A96BBA" w:rsidRDefault="00D252AB" w:rsidP="00095ACB">
      <w:pPr>
        <w:widowControl/>
        <w:numPr>
          <w:ilvl w:val="0"/>
          <w:numId w:val="23"/>
        </w:numPr>
        <w:kinsoku/>
        <w:adjustRightInd/>
        <w:snapToGrid w:val="0"/>
        <w:spacing w:after="0"/>
        <w:rPr>
          <w:color w:val="000000"/>
        </w:rPr>
      </w:pPr>
      <w:r>
        <w:rPr>
          <w:color w:val="000000"/>
          <w:szCs w:val="20"/>
          <w:lang w:eastAsia="ja-JP"/>
        </w:rPr>
        <w:t>BD/CCE of DCI format 0_X/1_X is counted on one cell among the set of cells.</w:t>
      </w:r>
    </w:p>
    <w:p w14:paraId="0D180AEF" w14:textId="77777777" w:rsidR="00A96BBA" w:rsidRDefault="00D252AB" w:rsidP="00095ACB">
      <w:pPr>
        <w:widowControl/>
        <w:numPr>
          <w:ilvl w:val="1"/>
          <w:numId w:val="23"/>
        </w:numPr>
        <w:kinsoku/>
        <w:adjustRightInd/>
        <w:snapToGrid w:val="0"/>
        <w:spacing w:after="0"/>
        <w:rPr>
          <w:color w:val="000000"/>
        </w:rPr>
      </w:pPr>
      <w:r>
        <w:rPr>
          <w:color w:val="000000"/>
          <w:szCs w:val="20"/>
        </w:rPr>
        <w:t>FFS which cell BD/CCE of the DCI format 0_X/1_X is counted on.</w:t>
      </w:r>
    </w:p>
    <w:p w14:paraId="6E681B35" w14:textId="77777777" w:rsidR="00A96BBA" w:rsidRDefault="00D252AB" w:rsidP="00095ACB">
      <w:pPr>
        <w:widowControl/>
        <w:numPr>
          <w:ilvl w:val="0"/>
          <w:numId w:val="23"/>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2AE8BCC9" w14:textId="77777777" w:rsidR="00A96BBA" w:rsidRDefault="00D252AB" w:rsidP="00095ACB">
      <w:pPr>
        <w:widowControl/>
        <w:numPr>
          <w:ilvl w:val="1"/>
          <w:numId w:val="23"/>
        </w:numPr>
        <w:kinsoku/>
        <w:adjustRightInd/>
        <w:snapToGrid w:val="0"/>
        <w:spacing w:after="0"/>
        <w:rPr>
          <w:color w:val="000000"/>
        </w:rPr>
      </w:pPr>
      <w:r>
        <w:rPr>
          <w:color w:val="000000"/>
          <w:szCs w:val="20"/>
        </w:rPr>
        <w:t>FFS which cell the SS of the DCI format 0_X/1_X is configured on.</w:t>
      </w:r>
    </w:p>
    <w:p w14:paraId="3D9F40AA" w14:textId="77777777" w:rsidR="00A96BBA" w:rsidRDefault="00D252AB" w:rsidP="00095ACB">
      <w:pPr>
        <w:widowControl/>
        <w:numPr>
          <w:ilvl w:val="0"/>
          <w:numId w:val="23"/>
        </w:numPr>
        <w:kinsoku/>
        <w:adjustRightInd/>
        <w:snapToGrid w:val="0"/>
        <w:spacing w:after="0"/>
        <w:rPr>
          <w:color w:val="000000"/>
        </w:rPr>
      </w:pPr>
      <w:r>
        <w:rPr>
          <w:color w:val="000000"/>
        </w:rPr>
        <w:t>FFS: How to address Rel-17 BD/CCE limit for any given cell (operating the feature under Rel-17 BD/CCE limit)</w:t>
      </w:r>
    </w:p>
    <w:p w14:paraId="218084D7" w14:textId="77777777" w:rsidR="00A96BBA" w:rsidRDefault="00D252AB" w:rsidP="00095ACB">
      <w:pPr>
        <w:pStyle w:val="ListParagraph1"/>
        <w:numPr>
          <w:ilvl w:val="0"/>
          <w:numId w:val="23"/>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A74DFBB" w14:textId="77777777" w:rsidR="00A96BBA" w:rsidRDefault="00A96BBA" w:rsidP="00095ACB">
      <w:pPr>
        <w:rPr>
          <w:rFonts w:cs="Times"/>
          <w:lang w:eastAsia="zh-CN"/>
        </w:rPr>
      </w:pPr>
    </w:p>
    <w:p w14:paraId="50B7E88B" w14:textId="77777777" w:rsidR="00A96BBA" w:rsidRDefault="00D252AB" w:rsidP="00095ACB">
      <w:pPr>
        <w:keepNext/>
        <w:rPr>
          <w:rFonts w:eastAsia="Malgun Gothic" w:cs="Times"/>
          <w:b/>
          <w:bCs/>
          <w:szCs w:val="20"/>
          <w:highlight w:val="green"/>
        </w:rPr>
      </w:pPr>
      <w:r>
        <w:rPr>
          <w:rFonts w:cs="Times"/>
          <w:b/>
          <w:bCs/>
          <w:szCs w:val="20"/>
          <w:highlight w:val="green"/>
        </w:rPr>
        <w:t>Agreement</w:t>
      </w:r>
    </w:p>
    <w:p w14:paraId="3A60EDA5"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389A1EB" w14:textId="77777777" w:rsidR="00A96BBA" w:rsidRDefault="00A96BBA" w:rsidP="00095ACB">
      <w:pPr>
        <w:rPr>
          <w:rFonts w:cs="Times"/>
          <w:color w:val="000000"/>
          <w:szCs w:val="20"/>
        </w:rPr>
      </w:pPr>
    </w:p>
    <w:p w14:paraId="42157915" w14:textId="77777777" w:rsidR="00A96BBA" w:rsidRDefault="00D252AB" w:rsidP="00095ACB">
      <w:pPr>
        <w:keepNext/>
        <w:rPr>
          <w:rFonts w:eastAsia="Malgun Gothic" w:cs="Times"/>
          <w:b/>
          <w:bCs/>
          <w:szCs w:val="20"/>
          <w:highlight w:val="green"/>
        </w:rPr>
      </w:pPr>
      <w:r>
        <w:rPr>
          <w:rFonts w:cs="Times"/>
          <w:b/>
          <w:bCs/>
          <w:szCs w:val="20"/>
          <w:highlight w:val="green"/>
        </w:rPr>
        <w:t>Agreement</w:t>
      </w:r>
    </w:p>
    <w:p w14:paraId="4CD2E3C2"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51786E1B" w14:textId="77777777" w:rsidR="00A96BBA" w:rsidRDefault="00A96BBA" w:rsidP="00095ACB">
      <w:pPr>
        <w:rPr>
          <w:rFonts w:cs="Times"/>
          <w:color w:val="000000"/>
          <w:szCs w:val="20"/>
        </w:rPr>
      </w:pPr>
    </w:p>
    <w:p w14:paraId="1424D97A" w14:textId="77777777" w:rsidR="00A96BBA" w:rsidRDefault="00D252AB" w:rsidP="00095ACB">
      <w:pPr>
        <w:keepNext/>
        <w:rPr>
          <w:rFonts w:eastAsia="Malgun Gothic" w:cs="Times"/>
          <w:b/>
          <w:bCs/>
          <w:szCs w:val="20"/>
          <w:highlight w:val="green"/>
        </w:rPr>
      </w:pPr>
      <w:r>
        <w:rPr>
          <w:rFonts w:cs="Times"/>
          <w:b/>
          <w:bCs/>
          <w:szCs w:val="20"/>
          <w:highlight w:val="green"/>
        </w:rPr>
        <w:t>Agreement</w:t>
      </w:r>
    </w:p>
    <w:p w14:paraId="64B7E4BA"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DCE9161"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 xml:space="preserve">If a UE is scheduled by a DCI format 1_X to receive PDSCH over multiple cells, and if </w:t>
      </w:r>
      <w:proofErr w:type="spellStart"/>
      <w:r>
        <w:rPr>
          <w:rFonts w:cs="Times"/>
          <w:szCs w:val="20"/>
        </w:rPr>
        <w:t>tdd</w:t>
      </w:r>
      <w:proofErr w:type="spellEnd"/>
      <w:r>
        <w:rPr>
          <w:rFonts w:cs="Times"/>
          <w:szCs w:val="20"/>
        </w:rPr>
        <w:t>-UL-DL-</w:t>
      </w:r>
      <w:proofErr w:type="spellStart"/>
      <w:r>
        <w:rPr>
          <w:rFonts w:cs="Times"/>
          <w:szCs w:val="20"/>
        </w:rPr>
        <w:t>ConfigurationCommon</w:t>
      </w:r>
      <w:proofErr w:type="spellEnd"/>
      <w:r>
        <w:rPr>
          <w:rFonts w:cs="Times"/>
          <w:szCs w:val="20"/>
        </w:rPr>
        <w:t xml:space="preserve">, or </w:t>
      </w:r>
      <w:proofErr w:type="spellStart"/>
      <w:r>
        <w:rPr>
          <w:rFonts w:cs="Times"/>
          <w:szCs w:val="20"/>
        </w:rPr>
        <w:t>tdd</w:t>
      </w:r>
      <w:proofErr w:type="spellEnd"/>
      <w:r>
        <w:rPr>
          <w:rFonts w:cs="Times"/>
          <w:szCs w:val="20"/>
        </w:rPr>
        <w:t>-UL-DL-</w:t>
      </w:r>
      <w:proofErr w:type="spellStart"/>
      <w:r>
        <w:rPr>
          <w:rFonts w:cs="Times"/>
          <w:szCs w:val="20"/>
        </w:rPr>
        <w:t>ConfigurationDedicated</w:t>
      </w:r>
      <w:proofErr w:type="spellEnd"/>
      <w:r>
        <w:rPr>
          <w:rFonts w:cs="Times"/>
          <w:szCs w:val="20"/>
        </w:rPr>
        <w:t xml:space="preserve">, indicates that, for a cell from the multiple cells, at least one symbol from a set of symbols where the UE is scheduled PDSCH reception in the cell is an uplink symbol, the UE does not receive the PDSCH in the cell. </w:t>
      </w:r>
    </w:p>
    <w:p w14:paraId="78AC1FF5" w14:textId="77777777" w:rsidR="00A96BBA" w:rsidRDefault="00D252AB" w:rsidP="00095ACB">
      <w:pPr>
        <w:widowControl/>
        <w:numPr>
          <w:ilvl w:val="0"/>
          <w:numId w:val="64"/>
        </w:numPr>
        <w:kinsoku/>
        <w:adjustRightInd/>
        <w:snapToGrid w:val="0"/>
        <w:spacing w:after="0"/>
        <w:rPr>
          <w:rFonts w:cs="Times"/>
          <w:szCs w:val="20"/>
        </w:rPr>
      </w:pPr>
      <w:r>
        <w:rPr>
          <w:rFonts w:cs="Times"/>
          <w:szCs w:val="20"/>
        </w:rPr>
        <w:t xml:space="preserve">If a UE is scheduled by a DCI format 0_X to transmit PUSCH over multiple cells, and if </w:t>
      </w:r>
      <w:proofErr w:type="spellStart"/>
      <w:r>
        <w:rPr>
          <w:rFonts w:cs="Times"/>
          <w:szCs w:val="20"/>
        </w:rPr>
        <w:t>tdd</w:t>
      </w:r>
      <w:proofErr w:type="spellEnd"/>
      <w:r>
        <w:rPr>
          <w:rFonts w:cs="Times"/>
          <w:szCs w:val="20"/>
        </w:rPr>
        <w:t>-UL-DL-</w:t>
      </w:r>
      <w:proofErr w:type="spellStart"/>
      <w:r>
        <w:rPr>
          <w:rFonts w:cs="Times"/>
          <w:szCs w:val="20"/>
        </w:rPr>
        <w:t>ConfigurationCommon</w:t>
      </w:r>
      <w:proofErr w:type="spellEnd"/>
      <w:r>
        <w:rPr>
          <w:rFonts w:cs="Times"/>
          <w:szCs w:val="20"/>
        </w:rPr>
        <w:t xml:space="preserve">, or </w:t>
      </w:r>
      <w:proofErr w:type="spellStart"/>
      <w:r>
        <w:rPr>
          <w:rFonts w:cs="Times"/>
          <w:szCs w:val="20"/>
        </w:rPr>
        <w:t>tdd</w:t>
      </w:r>
      <w:proofErr w:type="spellEnd"/>
      <w:r>
        <w:rPr>
          <w:rFonts w:cs="Times"/>
          <w:szCs w:val="20"/>
        </w:rPr>
        <w:t>-UL-DL-</w:t>
      </w:r>
      <w:proofErr w:type="spellStart"/>
      <w:r>
        <w:rPr>
          <w:rFonts w:cs="Times"/>
          <w:szCs w:val="20"/>
        </w:rPr>
        <w:t>ConfigurationDedicated</w:t>
      </w:r>
      <w:proofErr w:type="spellEnd"/>
      <w:r>
        <w:rPr>
          <w:rFonts w:cs="Times"/>
          <w:szCs w:val="20"/>
        </w:rPr>
        <w:t>, indicates that, for a cell from the multiple cells, at least one symbol from a set of symbols where the UE is scheduled PUSCH transmission in the cell is a downlink symbol, the UE does not transmit the PUSCH in the cell.</w:t>
      </w:r>
    </w:p>
    <w:p w14:paraId="7E530598" w14:textId="77777777" w:rsidR="00A96BBA" w:rsidRDefault="00A96BBA" w:rsidP="00095ACB">
      <w:pPr>
        <w:rPr>
          <w:b/>
          <w:bCs/>
          <w:highlight w:val="green"/>
          <w:lang w:eastAsia="zh-CN"/>
        </w:rPr>
      </w:pPr>
    </w:p>
    <w:p w14:paraId="520A8158" w14:textId="77777777" w:rsidR="00A96BBA" w:rsidRDefault="00A96BBA" w:rsidP="00095ACB">
      <w:pPr>
        <w:rPr>
          <w:b/>
          <w:bCs/>
          <w:highlight w:val="green"/>
          <w:lang w:eastAsia="zh-CN"/>
        </w:rPr>
      </w:pPr>
    </w:p>
    <w:p w14:paraId="7810E0CF" w14:textId="77777777" w:rsidR="00A96BBA" w:rsidRDefault="00D252AB" w:rsidP="00095ACB">
      <w:pPr>
        <w:pStyle w:val="Heading2"/>
        <w:tabs>
          <w:tab w:val="clear" w:pos="3150"/>
        </w:tabs>
        <w:ind w:left="540"/>
      </w:pPr>
      <w:r>
        <w:t>Agreements made in RAN1#111</w:t>
      </w:r>
    </w:p>
    <w:p w14:paraId="3A8D6F38" w14:textId="77777777" w:rsidR="00A96BBA" w:rsidRDefault="00D252AB" w:rsidP="00095ACB">
      <w:pPr>
        <w:rPr>
          <w:rFonts w:cs="Times"/>
          <w:b/>
          <w:bCs/>
          <w:highlight w:val="green"/>
          <w:lang w:eastAsia="zh-CN"/>
        </w:rPr>
      </w:pPr>
      <w:r>
        <w:rPr>
          <w:rFonts w:cs="Times"/>
          <w:b/>
          <w:bCs/>
          <w:highlight w:val="green"/>
          <w:lang w:eastAsia="zh-CN"/>
        </w:rPr>
        <w:t>Proposal 2-1 rev3:</w:t>
      </w:r>
    </w:p>
    <w:p w14:paraId="5EF0814C" w14:textId="77777777" w:rsidR="00A96BBA" w:rsidRDefault="00D252AB" w:rsidP="00095ACB">
      <w:pPr>
        <w:snapToGrid w:val="0"/>
        <w:rPr>
          <w:color w:val="000000"/>
        </w:rPr>
      </w:pPr>
      <w:r>
        <w:rPr>
          <w:rFonts w:eastAsia="Malgun Gothic"/>
          <w:bCs/>
          <w:lang w:eastAsia="zh-CN"/>
        </w:rPr>
        <w:t>Confirm the RAN1#110bis-e working assumption with the following changes:</w:t>
      </w:r>
      <w:r>
        <w:rPr>
          <w:color w:val="000000"/>
        </w:rPr>
        <w:t xml:space="preserve"> </w:t>
      </w:r>
    </w:p>
    <w:p w14:paraId="4B9D252A" w14:textId="77777777" w:rsidR="00A96BBA" w:rsidRDefault="00D252AB" w:rsidP="00095ACB">
      <w:pPr>
        <w:rPr>
          <w:rFonts w:cs="Times"/>
          <w:b/>
          <w:bCs/>
          <w:highlight w:val="darkYellow"/>
          <w:lang w:eastAsia="zh-CN"/>
        </w:rPr>
      </w:pPr>
      <w:r>
        <w:rPr>
          <w:rFonts w:cs="Times"/>
          <w:b/>
          <w:bCs/>
          <w:highlight w:val="darkYellow"/>
          <w:lang w:eastAsia="zh-CN"/>
        </w:rPr>
        <w:t>Working Assumption</w:t>
      </w:r>
    </w:p>
    <w:p w14:paraId="66A78CF4" w14:textId="77777777" w:rsidR="00A96BBA" w:rsidRDefault="00D252AB" w:rsidP="00095ACB">
      <w:pPr>
        <w:snapToGrid w:val="0"/>
        <w:rPr>
          <w:color w:val="000000"/>
          <w:szCs w:val="20"/>
        </w:rPr>
      </w:pPr>
      <w:r>
        <w:rPr>
          <w:szCs w:val="20"/>
        </w:rPr>
        <w:t>For a set of cells which is configured for multi-cell scheduling</w:t>
      </w:r>
      <w:r>
        <w:rPr>
          <w:color w:val="000000"/>
          <w:szCs w:val="20"/>
        </w:rPr>
        <w:t xml:space="preserve">, </w:t>
      </w:r>
    </w:p>
    <w:p w14:paraId="44D75E88" w14:textId="77777777" w:rsidR="00A96BBA" w:rsidRDefault="00D252AB" w:rsidP="00095ACB">
      <w:pPr>
        <w:widowControl/>
        <w:numPr>
          <w:ilvl w:val="0"/>
          <w:numId w:val="23"/>
        </w:numPr>
        <w:kinsoku/>
        <w:adjustRightInd/>
        <w:snapToGrid w:val="0"/>
        <w:spacing w:after="0" w:line="240" w:lineRule="auto"/>
        <w:rPr>
          <w:szCs w:val="20"/>
        </w:rPr>
      </w:pPr>
      <w:r>
        <w:rPr>
          <w:szCs w:val="20"/>
        </w:rPr>
        <w:t>Existing DCI size budget is maintained on each cell of the set of cells.</w:t>
      </w:r>
    </w:p>
    <w:p w14:paraId="155264D8" w14:textId="77777777" w:rsidR="00A96BBA" w:rsidRDefault="00D252AB" w:rsidP="00095ACB">
      <w:pPr>
        <w:widowControl/>
        <w:numPr>
          <w:ilvl w:val="0"/>
          <w:numId w:val="23"/>
        </w:numPr>
        <w:kinsoku/>
        <w:adjustRightInd/>
        <w:snapToGrid w:val="0"/>
        <w:spacing w:after="0" w:line="240" w:lineRule="auto"/>
        <w:rPr>
          <w:color w:val="000000"/>
          <w:szCs w:val="20"/>
        </w:rPr>
      </w:pPr>
      <w:r>
        <w:rPr>
          <w:color w:val="000000"/>
          <w:szCs w:val="20"/>
          <w:lang w:eastAsia="ja-JP"/>
        </w:rPr>
        <w:t>DCI size of DCI format 0_X/1_X is counted on one cell among the set of cells.</w:t>
      </w:r>
    </w:p>
    <w:p w14:paraId="14F3795B" w14:textId="77777777" w:rsidR="00A96BBA" w:rsidRDefault="00D252AB" w:rsidP="00095ACB">
      <w:pPr>
        <w:widowControl/>
        <w:numPr>
          <w:ilvl w:val="1"/>
          <w:numId w:val="23"/>
        </w:numPr>
        <w:kinsoku/>
        <w:adjustRightInd/>
        <w:snapToGrid w:val="0"/>
        <w:spacing w:after="0" w:line="240" w:lineRule="auto"/>
        <w:rPr>
          <w:color w:val="000000"/>
          <w:szCs w:val="20"/>
        </w:rPr>
      </w:pPr>
      <w:del w:id="319" w:author="Haipeng HP1 Lei" w:date="2022-11-09T19:24:00Z">
        <w:r>
          <w:rPr>
            <w:color w:val="000000"/>
            <w:szCs w:val="20"/>
          </w:rPr>
          <w:delText xml:space="preserve">FFS which cell </w:delText>
        </w:r>
      </w:del>
      <w:r>
        <w:rPr>
          <w:color w:val="000000"/>
          <w:szCs w:val="20"/>
        </w:rPr>
        <w:t>DCI size of the DCI format 0_X/1_X is counted on</w:t>
      </w:r>
      <w:ins w:id="320" w:author="Haipeng HP1 Lei" w:date="2022-11-09T19:25:00Z">
        <w:r>
          <w:rPr>
            <w:szCs w:val="20"/>
          </w:rPr>
          <w:t xml:space="preserve"> </w:t>
        </w:r>
        <w:r>
          <w:rPr>
            <w:color w:val="000000"/>
            <w:szCs w:val="20"/>
          </w:rPr>
          <w:t xml:space="preserve">the </w:t>
        </w:r>
      </w:ins>
      <w:ins w:id="321" w:author="Haipeng HP1 Lei" w:date="2022-11-14T22:01:00Z">
        <w:r>
          <w:rPr>
            <w:color w:val="000000"/>
            <w:szCs w:val="20"/>
          </w:rPr>
          <w:t>reference cell</w:t>
        </w:r>
      </w:ins>
      <w:r>
        <w:rPr>
          <w:color w:val="000000"/>
          <w:szCs w:val="20"/>
        </w:rPr>
        <w:t>.</w:t>
      </w:r>
    </w:p>
    <w:p w14:paraId="5B834517" w14:textId="77777777" w:rsidR="00A96BBA" w:rsidRDefault="00D252AB" w:rsidP="00095ACB">
      <w:pPr>
        <w:widowControl/>
        <w:numPr>
          <w:ilvl w:val="0"/>
          <w:numId w:val="23"/>
        </w:numPr>
        <w:kinsoku/>
        <w:adjustRightInd/>
        <w:snapToGrid w:val="0"/>
        <w:spacing w:after="0" w:line="240" w:lineRule="auto"/>
        <w:rPr>
          <w:color w:val="000000"/>
          <w:szCs w:val="20"/>
        </w:rPr>
      </w:pPr>
      <w:r>
        <w:rPr>
          <w:color w:val="000000"/>
          <w:szCs w:val="20"/>
          <w:lang w:eastAsia="ja-JP"/>
        </w:rPr>
        <w:lastRenderedPageBreak/>
        <w:t>BD/CCE of DCI format 0_X/1_X is counted on one cell among the set of cells.</w:t>
      </w:r>
    </w:p>
    <w:p w14:paraId="55FE6390" w14:textId="77777777" w:rsidR="00A96BBA" w:rsidRDefault="00D252AB" w:rsidP="00095ACB">
      <w:pPr>
        <w:widowControl/>
        <w:numPr>
          <w:ilvl w:val="1"/>
          <w:numId w:val="23"/>
        </w:numPr>
        <w:kinsoku/>
        <w:adjustRightInd/>
        <w:snapToGrid w:val="0"/>
        <w:spacing w:after="0" w:line="240" w:lineRule="auto"/>
        <w:rPr>
          <w:color w:val="000000"/>
          <w:szCs w:val="20"/>
        </w:rPr>
      </w:pPr>
      <w:del w:id="322" w:author="Haipeng HP1 Lei" w:date="2022-11-09T19:25:00Z">
        <w:r>
          <w:rPr>
            <w:color w:val="000000"/>
            <w:szCs w:val="20"/>
          </w:rPr>
          <w:delText xml:space="preserve">FFS which cell </w:delText>
        </w:r>
      </w:del>
      <w:r>
        <w:rPr>
          <w:color w:val="000000"/>
          <w:szCs w:val="20"/>
        </w:rPr>
        <w:t>BD/CCE of the DCI format 0_X/1_X is counted on</w:t>
      </w:r>
      <w:ins w:id="323" w:author="Haipeng HP1 Lei" w:date="2022-11-09T19:25:00Z">
        <w:r>
          <w:rPr>
            <w:szCs w:val="20"/>
          </w:rPr>
          <w:t xml:space="preserve"> </w:t>
        </w:r>
        <w:r>
          <w:rPr>
            <w:color w:val="000000"/>
            <w:szCs w:val="20"/>
          </w:rPr>
          <w:t xml:space="preserve">the </w:t>
        </w:r>
      </w:ins>
      <w:ins w:id="324" w:author="Haipeng HP1 Lei" w:date="2022-11-14T22:01:00Z">
        <w:r>
          <w:rPr>
            <w:color w:val="000000"/>
            <w:szCs w:val="20"/>
          </w:rPr>
          <w:t>reference cell</w:t>
        </w:r>
      </w:ins>
      <w:r>
        <w:rPr>
          <w:color w:val="000000"/>
          <w:szCs w:val="20"/>
        </w:rPr>
        <w:t>.</w:t>
      </w:r>
    </w:p>
    <w:p w14:paraId="1B3E6DD9" w14:textId="77777777" w:rsidR="00A96BBA" w:rsidRDefault="00D252AB" w:rsidP="00095ACB">
      <w:pPr>
        <w:widowControl/>
        <w:numPr>
          <w:ilvl w:val="0"/>
          <w:numId w:val="23"/>
        </w:numPr>
        <w:kinsoku/>
        <w:adjustRightInd/>
        <w:snapToGrid w:val="0"/>
        <w:spacing w:after="0" w:line="240" w:lineRule="auto"/>
        <w:rPr>
          <w:ins w:id="325" w:author="Haipeng HP1 Lei" w:date="2022-11-15T14:19:00Z"/>
          <w:color w:val="000000"/>
          <w:szCs w:val="20"/>
        </w:rPr>
      </w:pPr>
      <w:ins w:id="326" w:author="Haipeng HP1 Lei" w:date="2022-11-15T14:19:00Z">
        <w:r>
          <w:rPr>
            <w:color w:val="FF0000"/>
            <w:szCs w:val="20"/>
          </w:rPr>
          <w:t xml:space="preserve">Same </w:t>
        </w:r>
        <w:r>
          <w:rPr>
            <w:rFonts w:eastAsia="Times New Roman"/>
            <w:color w:val="7030A0"/>
            <w:szCs w:val="20"/>
          </w:rPr>
          <w:t xml:space="preserve">reference cell is used for </w:t>
        </w:r>
      </w:ins>
      <w:ins w:id="327" w:author="Haipeng HP1 Lei" w:date="2022-11-15T14:20:00Z">
        <w:r>
          <w:rPr>
            <w:rFonts w:eastAsia="Times New Roman"/>
            <w:color w:val="7030A0"/>
            <w:szCs w:val="20"/>
          </w:rPr>
          <w:t xml:space="preserve">both </w:t>
        </w:r>
        <w:r>
          <w:rPr>
            <w:color w:val="000000"/>
            <w:szCs w:val="20"/>
          </w:rPr>
          <w:t>DCI format 0_X and DCI format 1_X.</w:t>
        </w:r>
      </w:ins>
    </w:p>
    <w:p w14:paraId="4508CBD7" w14:textId="77777777" w:rsidR="00A96BBA" w:rsidRDefault="00D252AB" w:rsidP="00095ACB">
      <w:pPr>
        <w:widowControl/>
        <w:numPr>
          <w:ilvl w:val="0"/>
          <w:numId w:val="23"/>
        </w:numPr>
        <w:kinsoku/>
        <w:adjustRightInd/>
        <w:snapToGrid w:val="0"/>
        <w:spacing w:after="0" w:line="240" w:lineRule="auto"/>
        <w:rPr>
          <w:ins w:id="328" w:author="Haipeng HP1 Lei" w:date="2022-11-14T21:25:00Z"/>
          <w:color w:val="FF0000"/>
          <w:szCs w:val="20"/>
        </w:rPr>
      </w:pPr>
      <w:ins w:id="329" w:author="Haipeng HP1 Lei" w:date="2022-11-14T21:24:00Z">
        <w:r>
          <w:rPr>
            <w:color w:val="FF0000"/>
            <w:szCs w:val="20"/>
            <w:lang w:eastAsia="ja-JP"/>
          </w:rPr>
          <w:t xml:space="preserve">The </w:t>
        </w:r>
      </w:ins>
      <w:ins w:id="330" w:author="Haipeng HP1 Lei" w:date="2022-11-14T22:01:00Z">
        <w:r>
          <w:rPr>
            <w:color w:val="FF0000"/>
            <w:szCs w:val="20"/>
            <w:lang w:eastAsia="ja-JP"/>
          </w:rPr>
          <w:t xml:space="preserve">reference </w:t>
        </w:r>
      </w:ins>
      <w:ins w:id="331" w:author="Haipeng HP1 Lei" w:date="2022-11-14T21:51:00Z">
        <w:r>
          <w:rPr>
            <w:color w:val="FF0000"/>
            <w:szCs w:val="20"/>
            <w:lang w:eastAsia="ja-JP"/>
          </w:rPr>
          <w:t xml:space="preserve">cell </w:t>
        </w:r>
        <w:proofErr w:type="gramStart"/>
        <w:r>
          <w:rPr>
            <w:color w:val="FF0000"/>
            <w:szCs w:val="20"/>
            <w:lang w:eastAsia="ja-JP"/>
          </w:rPr>
          <w:t>is</w:t>
        </w:r>
      </w:ins>
      <w:proofErr w:type="gramEnd"/>
    </w:p>
    <w:p w14:paraId="7D80BECF" w14:textId="77777777" w:rsidR="00A96BBA" w:rsidRDefault="00D252AB" w:rsidP="00095ACB">
      <w:pPr>
        <w:widowControl/>
        <w:numPr>
          <w:ilvl w:val="1"/>
          <w:numId w:val="23"/>
        </w:numPr>
        <w:kinsoku/>
        <w:adjustRightInd/>
        <w:snapToGrid w:val="0"/>
        <w:spacing w:after="0" w:line="240" w:lineRule="auto"/>
        <w:rPr>
          <w:ins w:id="332" w:author="Haipeng HP1 Lei" w:date="2022-11-14T21:25:00Z"/>
          <w:color w:val="FF0000"/>
          <w:szCs w:val="20"/>
        </w:rPr>
      </w:pPr>
      <w:ins w:id="333"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 xml:space="preserve">search space of the DCI format 0_X/1_X is configured only on the scheduling </w:t>
        </w:r>
        <w:proofErr w:type="gramStart"/>
        <w:r>
          <w:rPr>
            <w:color w:val="000000"/>
            <w:szCs w:val="20"/>
            <w:lang w:eastAsia="ja-JP"/>
          </w:rPr>
          <w:t>cell;</w:t>
        </w:r>
        <w:proofErr w:type="gramEnd"/>
      </w:ins>
    </w:p>
    <w:p w14:paraId="4F2504E2" w14:textId="77777777" w:rsidR="00A96BBA" w:rsidRDefault="00D252AB" w:rsidP="00095ACB">
      <w:pPr>
        <w:widowControl/>
        <w:numPr>
          <w:ilvl w:val="1"/>
          <w:numId w:val="23"/>
        </w:numPr>
        <w:kinsoku/>
        <w:adjustRightInd/>
        <w:snapToGrid w:val="0"/>
        <w:spacing w:after="0" w:line="240" w:lineRule="auto"/>
        <w:rPr>
          <w:color w:val="000000"/>
          <w:szCs w:val="20"/>
        </w:rPr>
      </w:pPr>
      <w:ins w:id="334" w:author="Haipeng HP1 Lei" w:date="2022-11-14T21:59:00Z">
        <w:r>
          <w:rPr>
            <w:color w:val="000000"/>
            <w:szCs w:val="20"/>
            <w:lang w:eastAsia="ja-JP"/>
          </w:rPr>
          <w:t xml:space="preserve">one cell of the set of cells which </w:t>
        </w:r>
      </w:ins>
      <w:del w:id="335" w:author="Haipeng HP1 Lei" w:date="2022-11-14T21:59:00Z">
        <w:r>
          <w:rPr>
            <w:color w:val="000000"/>
            <w:szCs w:val="20"/>
            <w:lang w:eastAsia="ja-JP"/>
          </w:rPr>
          <w:delText>S</w:delText>
        </w:r>
      </w:del>
      <w:ins w:id="336" w:author="Haipeng HP1 Lei" w:date="2022-11-14T21:59:00Z">
        <w:r>
          <w:rPr>
            <w:color w:val="000000"/>
            <w:szCs w:val="20"/>
            <w:lang w:eastAsia="ja-JP"/>
          </w:rPr>
          <w:t>s</w:t>
        </w:r>
      </w:ins>
      <w:r>
        <w:rPr>
          <w:color w:val="000000"/>
          <w:szCs w:val="20"/>
          <w:lang w:eastAsia="ja-JP"/>
        </w:rPr>
        <w:t xml:space="preserve">earch space of DCI format 0_X/1_X is configured on </w:t>
      </w:r>
      <w:del w:id="337" w:author="Haipeng HP1 Lei" w:date="2022-11-14T21:59:00Z">
        <w:r>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338"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5A392B57" w14:textId="77777777" w:rsidR="00A96BBA" w:rsidRDefault="00D252AB" w:rsidP="00095ACB">
      <w:pPr>
        <w:widowControl/>
        <w:numPr>
          <w:ilvl w:val="2"/>
          <w:numId w:val="23"/>
        </w:numPr>
        <w:kinsoku/>
        <w:adjustRightInd/>
        <w:snapToGrid w:val="0"/>
        <w:spacing w:after="0" w:line="240" w:lineRule="auto"/>
        <w:rPr>
          <w:color w:val="000000"/>
          <w:szCs w:val="20"/>
        </w:rPr>
      </w:pPr>
      <w:del w:id="339" w:author="Haipeng HP1 Lei" w:date="2022-11-09T19:26:00Z">
        <w:r>
          <w:rPr>
            <w:color w:val="000000"/>
            <w:szCs w:val="20"/>
          </w:rPr>
          <w:delText xml:space="preserve">FFS </w:delText>
        </w:r>
      </w:del>
      <w:ins w:id="340" w:author="Haipeng HP1 Lei" w:date="2022-11-09T19:26:00Z">
        <w:r>
          <w:rPr>
            <w:color w:val="000000"/>
            <w:szCs w:val="20"/>
          </w:rPr>
          <w:t xml:space="preserve">It is up to gNB on </w:t>
        </w:r>
      </w:ins>
      <w:r>
        <w:rPr>
          <w:color w:val="000000"/>
          <w:szCs w:val="20"/>
        </w:rPr>
        <w:t>which cell the SS of the DCI format 0_X/1_X is configured on.</w:t>
      </w:r>
    </w:p>
    <w:p w14:paraId="5E408F41" w14:textId="77777777" w:rsidR="00A96BBA" w:rsidRDefault="00D252AB" w:rsidP="00095ACB">
      <w:pPr>
        <w:widowControl/>
        <w:numPr>
          <w:ilvl w:val="0"/>
          <w:numId w:val="23"/>
        </w:numPr>
        <w:kinsoku/>
        <w:adjustRightInd/>
        <w:snapToGrid w:val="0"/>
        <w:spacing w:after="0" w:line="240" w:lineRule="auto"/>
        <w:rPr>
          <w:ins w:id="341" w:author="Haipeng HP1 Lei" w:date="2022-11-15T11:46:00Z"/>
          <w:color w:val="000000"/>
          <w:szCs w:val="20"/>
        </w:rPr>
      </w:pPr>
      <w:del w:id="342" w:author="Haipeng HP1 Lei" w:date="2022-11-15T11:47:00Z">
        <w:r>
          <w:rPr>
            <w:color w:val="000000"/>
            <w:szCs w:val="20"/>
          </w:rPr>
          <w:delText>FFS: How t</w:delText>
        </w:r>
      </w:del>
      <w:ins w:id="343" w:author="Haipeng HP1 Lei" w:date="2022-11-15T11:47:00Z">
        <w:r>
          <w:rPr>
            <w:color w:val="000000"/>
            <w:szCs w:val="20"/>
          </w:rPr>
          <w:t>T</w:t>
        </w:r>
      </w:ins>
      <w:r>
        <w:rPr>
          <w:color w:val="000000"/>
          <w:szCs w:val="20"/>
        </w:rPr>
        <w:t>o address Rel-17 BD/CCE limit for any given cell (operating the feature under Rel-17 BD/CCE limit)</w:t>
      </w:r>
    </w:p>
    <w:p w14:paraId="6DC4AAF8" w14:textId="77777777" w:rsidR="00A96BBA" w:rsidRDefault="00D252AB" w:rsidP="00095ACB">
      <w:pPr>
        <w:widowControl/>
        <w:numPr>
          <w:ilvl w:val="1"/>
          <w:numId w:val="23"/>
        </w:numPr>
        <w:kinsoku/>
        <w:adjustRightInd/>
        <w:snapToGrid w:val="0"/>
        <w:spacing w:after="0" w:line="240" w:lineRule="auto"/>
        <w:textAlignment w:val="auto"/>
        <w:rPr>
          <w:ins w:id="344" w:author="Haipeng HP1 Lei" w:date="2022-11-15T11:46:00Z"/>
          <w:rFonts w:eastAsia="Times New Roman"/>
          <w:color w:val="FF0000"/>
          <w:szCs w:val="20"/>
        </w:rPr>
      </w:pPr>
      <w:ins w:id="345" w:author="Haipeng HP1 Lei" w:date="2022-11-15T11:46:00Z">
        <w:r>
          <w:rPr>
            <w:rFonts w:eastAsia="Times New Roman"/>
            <w:color w:val="FF0000"/>
            <w:szCs w:val="20"/>
          </w:rPr>
          <w:t xml:space="preserve">For the reference cell, a total number of configured BD/CCEs for both DCI formats 0_X/1_X and </w:t>
        </w:r>
      </w:ins>
      <w:ins w:id="346" w:author="Haipeng HP1 Lei" w:date="2022-11-15T11:48:00Z">
        <w:r>
          <w:rPr>
            <w:rFonts w:eastAsia="Times New Roman"/>
            <w:color w:val="FF0000"/>
            <w:szCs w:val="20"/>
          </w:rPr>
          <w:t>legacy</w:t>
        </w:r>
      </w:ins>
      <w:ins w:id="347" w:author="Haipeng HP1 Lei" w:date="2022-11-15T11:46:00Z">
        <w:r>
          <w:rPr>
            <w:rFonts w:eastAsia="Times New Roman"/>
            <w:color w:val="FF0000"/>
            <w:szCs w:val="20"/>
          </w:rPr>
          <w:t xml:space="preserve"> DCI formats </w:t>
        </w:r>
      </w:ins>
      <w:ins w:id="348" w:author="Haipeng HP1 Lei" w:date="2022-11-15T11:48:00Z">
        <w:r>
          <w:rPr>
            <w:rFonts w:eastAsia="Times New Roman"/>
            <w:color w:val="FF0000"/>
            <w:szCs w:val="20"/>
          </w:rPr>
          <w:t xml:space="preserve">(if configured) </w:t>
        </w:r>
      </w:ins>
      <w:ins w:id="349" w:author="Haipeng HP1 Lei" w:date="2022-11-15T11:46:00Z">
        <w:r>
          <w:rPr>
            <w:rFonts w:eastAsia="Times New Roman"/>
            <w:color w:val="FF0000"/>
            <w:szCs w:val="20"/>
          </w:rPr>
          <w:t xml:space="preserve">does not exceed the Rel-17 limits. </w:t>
        </w:r>
      </w:ins>
    </w:p>
    <w:p w14:paraId="2CDFDDB0" w14:textId="77777777" w:rsidR="00A96BBA" w:rsidRDefault="00D252AB" w:rsidP="00095ACB">
      <w:pPr>
        <w:widowControl/>
        <w:numPr>
          <w:ilvl w:val="1"/>
          <w:numId w:val="23"/>
        </w:numPr>
        <w:kinsoku/>
        <w:adjustRightInd/>
        <w:snapToGrid w:val="0"/>
        <w:spacing w:after="0" w:line="240" w:lineRule="auto"/>
        <w:textAlignment w:val="auto"/>
        <w:rPr>
          <w:rFonts w:eastAsia="Times New Roman"/>
          <w:color w:val="FF0000"/>
          <w:szCs w:val="20"/>
        </w:rPr>
      </w:pPr>
      <w:ins w:id="350" w:author="Haipeng HP1 Lei" w:date="2022-11-15T11:46:00Z">
        <w:r>
          <w:rPr>
            <w:rFonts w:eastAsia="Times New Roman"/>
            <w:color w:val="FF0000"/>
            <w:szCs w:val="20"/>
          </w:rPr>
          <w:t>For other cells in the sets of cells, Rel-17 limits for PDCCH</w:t>
        </w:r>
      </w:ins>
      <w:r>
        <w:rPr>
          <w:rFonts w:eastAsia="Times New Roman"/>
          <w:color w:val="FF0000"/>
          <w:szCs w:val="20"/>
        </w:rPr>
        <w:t>/DCI</w:t>
      </w:r>
      <w:ins w:id="351" w:author="Haipeng HP1 Lei" w:date="2022-11-15T11:46:00Z">
        <w:r>
          <w:rPr>
            <w:rFonts w:eastAsia="Times New Roman"/>
            <w:color w:val="FF0000"/>
            <w:szCs w:val="20"/>
          </w:rPr>
          <w:t xml:space="preserve"> monitoring</w:t>
        </w:r>
      </w:ins>
      <w:r>
        <w:rPr>
          <w:rFonts w:eastAsia="Times New Roman"/>
          <w:color w:val="FF0000"/>
          <w:szCs w:val="20"/>
        </w:rPr>
        <w:t xml:space="preserve"> </w:t>
      </w:r>
      <w:ins w:id="352" w:author="Haipeng HP1 Lei" w:date="2022-11-15T11:46:00Z">
        <w:r>
          <w:rPr>
            <w:rFonts w:eastAsia="Times New Roman"/>
            <w:color w:val="FF0000"/>
            <w:szCs w:val="20"/>
          </w:rPr>
          <w:t xml:space="preserve">and </w:t>
        </w:r>
      </w:ins>
      <w:r>
        <w:rPr>
          <w:rFonts w:eastAsia="Times New Roman"/>
          <w:color w:val="FF0000"/>
          <w:szCs w:val="20"/>
        </w:rPr>
        <w:t>BD/CCE</w:t>
      </w:r>
      <w:ins w:id="353" w:author="Haipeng HP1 Lei" w:date="2022-11-15T11:46:00Z">
        <w:r>
          <w:rPr>
            <w:rFonts w:eastAsia="Times New Roman"/>
            <w:color w:val="FF0000"/>
            <w:szCs w:val="20"/>
          </w:rPr>
          <w:t xml:space="preserve"> counting rules</w:t>
        </w:r>
      </w:ins>
      <w:r>
        <w:rPr>
          <w:rFonts w:eastAsia="Times New Roman"/>
          <w:color w:val="FF0000"/>
          <w:szCs w:val="20"/>
        </w:rPr>
        <w:t xml:space="preserve"> for legacy DCI formats (not including DCI formats 0_X/1_X) </w:t>
      </w:r>
      <w:proofErr w:type="gramStart"/>
      <w:r>
        <w:rPr>
          <w:rFonts w:eastAsia="Times New Roman"/>
          <w:color w:val="FF0000"/>
          <w:szCs w:val="20"/>
        </w:rPr>
        <w:t>apply</w:t>
      </w:r>
      <w:proofErr w:type="gramEnd"/>
    </w:p>
    <w:p w14:paraId="23486A80" w14:textId="77777777" w:rsidR="00A96BBA" w:rsidRDefault="00D252AB" w:rsidP="00095ACB">
      <w:pPr>
        <w:pStyle w:val="ListParagraph1"/>
        <w:numPr>
          <w:ilvl w:val="0"/>
          <w:numId w:val="23"/>
        </w:numPr>
        <w:spacing w:after="0" w:line="240" w:lineRule="auto"/>
        <w:rPr>
          <w:rFonts w:eastAsia="楷体"/>
          <w:strike/>
          <w:color w:val="FF0000"/>
          <w:szCs w:val="20"/>
        </w:rPr>
      </w:pPr>
      <w:r>
        <w:rPr>
          <w:rFonts w:eastAsia="MS Mincho" w:hint="eastAsia"/>
          <w:bCs/>
          <w:strike/>
          <w:color w:val="FF0000"/>
          <w:szCs w:val="20"/>
          <w:lang w:eastAsia="ja-JP"/>
        </w:rPr>
        <w:t>N</w:t>
      </w:r>
      <w:r>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strike/>
          <w:color w:val="FF0000"/>
          <w:szCs w:val="20"/>
          <w:lang w:eastAsia="ja-JP"/>
        </w:rPr>
        <w:t>)</w:t>
      </w:r>
      <w:r>
        <w:rPr>
          <w:rFonts w:eastAsia="MS Mincho"/>
          <w:strike/>
          <w:color w:val="FF0000"/>
          <w:szCs w:val="20"/>
          <w:lang w:eastAsia="ja-JP"/>
        </w:rPr>
        <w:t xml:space="preserve"> for PDCCH candidates for each scheduled cell.</w:t>
      </w:r>
    </w:p>
    <w:p w14:paraId="2C2A87DE" w14:textId="77777777" w:rsidR="00A96BBA" w:rsidRDefault="00A96BBA" w:rsidP="00095ACB">
      <w:pPr>
        <w:rPr>
          <w:b/>
          <w:bCs/>
          <w:highlight w:val="green"/>
          <w:lang w:eastAsia="zh-CN"/>
        </w:rPr>
      </w:pPr>
    </w:p>
    <w:p w14:paraId="76AB218B"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Pr>
          <w:rFonts w:ascii="Times" w:hAnsi="Times" w:cs="Times"/>
          <w:b/>
          <w:bCs/>
          <w:snapToGrid/>
          <w:kern w:val="0"/>
          <w:szCs w:val="24"/>
          <w:highlight w:val="green"/>
          <w:lang w:eastAsia="zh-CN"/>
        </w:rPr>
        <w:t>Agreement</w:t>
      </w:r>
    </w:p>
    <w:p w14:paraId="1E32BFCB" w14:textId="77777777" w:rsidR="00A96BBA" w:rsidRDefault="00D252AB" w:rsidP="00095ACB">
      <w:pPr>
        <w:widowControl/>
        <w:autoSpaceDE/>
        <w:autoSpaceDN/>
        <w:spacing w:after="0" w:line="240" w:lineRule="auto"/>
        <w:jc w:val="left"/>
        <w:rPr>
          <w:rFonts w:ascii="Times" w:eastAsia="Times New Roman" w:hAnsi="Times" w:cs="Times"/>
          <w:snapToGrid/>
          <w:kern w:val="0"/>
          <w:szCs w:val="20"/>
          <w:lang w:val="en-US" w:eastAsia="en-US"/>
        </w:rPr>
      </w:pPr>
      <w:r>
        <w:rPr>
          <w:rFonts w:ascii="Times" w:eastAsia="Times New Roman" w:hAnsi="Times" w:cs="Times"/>
          <w:snapToGrid/>
          <w:kern w:val="0"/>
          <w:szCs w:val="20"/>
          <w:lang w:val="en-US" w:eastAsia="en-US"/>
        </w:rPr>
        <w:t>For a set of cells which is configured for multi-cell scheduling, up to 4 cells within the set of cells are supported.</w:t>
      </w:r>
    </w:p>
    <w:p w14:paraId="1BF4909C" w14:textId="77777777" w:rsidR="00A96BBA" w:rsidRDefault="00D252AB" w:rsidP="00095ACB">
      <w:pPr>
        <w:widowControl/>
        <w:numPr>
          <w:ilvl w:val="0"/>
          <w:numId w:val="65"/>
        </w:numPr>
        <w:autoSpaceDE/>
        <w:autoSpaceDN/>
        <w:spacing w:after="0" w:line="240" w:lineRule="auto"/>
        <w:jc w:val="left"/>
        <w:rPr>
          <w:rFonts w:ascii="Times" w:eastAsia="楷体" w:hAnsi="Times" w:cs="Times"/>
          <w:snapToGrid/>
          <w:kern w:val="0"/>
          <w:szCs w:val="16"/>
          <w:lang w:val="en-US" w:eastAsia="zh-CN"/>
        </w:rPr>
      </w:pPr>
      <w:r>
        <w:rPr>
          <w:rFonts w:ascii="Times" w:eastAsia="楷体" w:hAnsi="Times" w:cs="Times"/>
          <w:snapToGrid/>
          <w:kern w:val="0"/>
          <w:szCs w:val="16"/>
          <w:lang w:val="en-US" w:eastAsia="zh-CN"/>
        </w:rPr>
        <w:t>A DCI format 0_X/1_X can schedule PUSCH(s)/PDSCH(s) on a combination of co-scheduled cells among the same set of cells.</w:t>
      </w:r>
    </w:p>
    <w:p w14:paraId="105C7D8D"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47494BA3" w14:textId="77777777" w:rsidR="00A96BBA" w:rsidRDefault="00D252AB" w:rsidP="00095ACB">
      <w:pPr>
        <w:widowControl/>
        <w:tabs>
          <w:tab w:val="left" w:pos="3165"/>
        </w:tabs>
        <w:kinsoku/>
        <w:overflowPunct/>
        <w:autoSpaceDE/>
        <w:autoSpaceDN/>
        <w:adjustRightInd/>
        <w:spacing w:after="0" w:line="240" w:lineRule="auto"/>
        <w:textAlignment w:val="auto"/>
        <w:rPr>
          <w:rFonts w:ascii="Times" w:eastAsia="MS Mincho" w:hAnsi="Times"/>
          <w:b/>
          <w:bCs/>
          <w:snapToGrid/>
          <w:kern w:val="0"/>
          <w:sz w:val="22"/>
          <w:highlight w:val="green"/>
          <w:lang w:val="en-AU" w:eastAsia="en-US"/>
        </w:rPr>
      </w:pPr>
      <w:r>
        <w:rPr>
          <w:rFonts w:ascii="Times" w:eastAsia="MS Mincho" w:hAnsi="Times"/>
          <w:b/>
          <w:bCs/>
          <w:snapToGrid/>
          <w:kern w:val="0"/>
          <w:sz w:val="22"/>
          <w:highlight w:val="green"/>
          <w:lang w:val="en-AU" w:eastAsia="en-US"/>
        </w:rPr>
        <w:t>Agreement</w:t>
      </w:r>
    </w:p>
    <w:p w14:paraId="61E775A5" w14:textId="77777777" w:rsidR="00A96BBA" w:rsidRDefault="00D252AB" w:rsidP="00095ACB">
      <w:pPr>
        <w:widowControl/>
        <w:kinsoku/>
        <w:overflowPunct/>
        <w:autoSpaceDE/>
        <w:autoSpaceDN/>
        <w:adjustRightInd/>
        <w:snapToGrid w:val="0"/>
        <w:spacing w:after="0" w:line="240" w:lineRule="auto"/>
        <w:jc w:val="left"/>
        <w:textAlignment w:val="auto"/>
        <w:rPr>
          <w:rFonts w:ascii="Times" w:eastAsia="Malgun Gothic" w:hAnsi="Times"/>
          <w:snapToGrid/>
          <w:kern w:val="0"/>
          <w:sz w:val="22"/>
          <w:szCs w:val="24"/>
          <w:lang w:eastAsia="en-US"/>
        </w:rPr>
      </w:pPr>
      <w:r>
        <w:rPr>
          <w:rFonts w:ascii="Times" w:hAnsi="Times"/>
          <w:snapToGrid/>
          <w:kern w:val="0"/>
          <w:szCs w:val="20"/>
          <w:lang w:eastAsia="en-US"/>
        </w:rPr>
        <w:t xml:space="preserve">For DCI format 1_X/0_X, </w:t>
      </w:r>
    </w:p>
    <w:p w14:paraId="07991515" w14:textId="77777777" w:rsidR="00A96BBA" w:rsidRDefault="00D252AB" w:rsidP="00095ACB">
      <w:pPr>
        <w:widowControl/>
        <w:numPr>
          <w:ilvl w:val="0"/>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Type-1 fields at least include below:</w:t>
      </w:r>
    </w:p>
    <w:p w14:paraId="16CA8DD0"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proofErr w:type="spellStart"/>
      <w:r>
        <w:rPr>
          <w:rFonts w:ascii="Times" w:eastAsia="Times New Roman" w:hAnsi="Times"/>
          <w:snapToGrid/>
          <w:kern w:val="0"/>
          <w:szCs w:val="20"/>
          <w:lang w:eastAsia="en-US"/>
        </w:rPr>
        <w:t>ChannelAccess-Cpext</w:t>
      </w:r>
      <w:proofErr w:type="spellEnd"/>
    </w:p>
    <w:p w14:paraId="73AF2D77"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TDRA</w:t>
      </w:r>
    </w:p>
    <w:p w14:paraId="22702452" w14:textId="77777777" w:rsidR="00A96BBA" w:rsidRDefault="00D252AB" w:rsidP="00095ACB">
      <w:pPr>
        <w:widowControl/>
        <w:numPr>
          <w:ilvl w:val="0"/>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Below fields are agreed to be supported for DCI format 0_X/1_X. FFS: Whether the fields are type1, type2, type configurable, </w:t>
      </w:r>
      <w:r>
        <w:rPr>
          <w:rFonts w:ascii="Times" w:eastAsia="Times New Roman" w:hAnsi="Times"/>
          <w:snapToGrid/>
          <w:color w:val="FF0000"/>
          <w:kern w:val="0"/>
          <w:szCs w:val="20"/>
          <w:lang w:eastAsia="en-US"/>
        </w:rPr>
        <w:t>or omitted</w:t>
      </w:r>
      <w:r>
        <w:rPr>
          <w:rFonts w:ascii="Times" w:eastAsia="Times New Roman" w:hAnsi="Times"/>
          <w:snapToGrid/>
          <w:kern w:val="0"/>
          <w:szCs w:val="20"/>
          <w:lang w:eastAsia="en-US"/>
        </w:rPr>
        <w:t>. FFS: details on the fields (</w:t>
      </w:r>
      <w:proofErr w:type="gramStart"/>
      <w:r>
        <w:rPr>
          <w:rFonts w:ascii="Times" w:eastAsia="Times New Roman" w:hAnsi="Times"/>
          <w:snapToGrid/>
          <w:kern w:val="0"/>
          <w:szCs w:val="20"/>
          <w:lang w:eastAsia="en-US"/>
        </w:rPr>
        <w:t>e.g.</w:t>
      </w:r>
      <w:proofErr w:type="gramEnd"/>
      <w:r>
        <w:rPr>
          <w:rFonts w:ascii="Times" w:eastAsia="Times New Roman" w:hAnsi="Times"/>
          <w:snapToGrid/>
          <w:kern w:val="0"/>
          <w:szCs w:val="20"/>
          <w:lang w:eastAsia="en-US"/>
        </w:rPr>
        <w:t xml:space="preserve"> length, which legacy configurations are applicable), other fields.</w:t>
      </w:r>
    </w:p>
    <w:p w14:paraId="432E1B75"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ja-JP"/>
        </w:rPr>
        <w:t>HARQ process number</w:t>
      </w:r>
    </w:p>
    <w:p w14:paraId="5AE01DC9"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MCS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62E39065"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Bandwidth part indicator </w:t>
      </w:r>
    </w:p>
    <w:p w14:paraId="4F274D81"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Frequency domain resource assignment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31D52D66"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VRB-to-PRB mapping</w:t>
      </w:r>
    </w:p>
    <w:p w14:paraId="5A3B6C3C"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PRB bundling size </w:t>
      </w:r>
      <w:proofErr w:type="gramStart"/>
      <w:r>
        <w:rPr>
          <w:rFonts w:ascii="Times" w:eastAsia="Times New Roman" w:hAnsi="Times"/>
          <w:snapToGrid/>
          <w:kern w:val="0"/>
          <w:szCs w:val="20"/>
          <w:lang w:eastAsia="en-US"/>
        </w:rPr>
        <w:t>indicator</w:t>
      </w:r>
      <w:proofErr w:type="gramEnd"/>
    </w:p>
    <w:p w14:paraId="34B40CE5"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Rate matching indicator</w:t>
      </w:r>
    </w:p>
    <w:p w14:paraId="7A5F7186"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ZP CSI-RS trigger</w:t>
      </w:r>
    </w:p>
    <w:p w14:paraId="3A9314B2"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Antenna port(s)</w:t>
      </w:r>
    </w:p>
    <w:p w14:paraId="378DC39C"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Transmission configuration indication</w:t>
      </w:r>
    </w:p>
    <w:p w14:paraId="5496146F"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DMRS sequence initialization</w:t>
      </w:r>
    </w:p>
    <w:p w14:paraId="1C9ABB38"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Frequency hopping </w:t>
      </w:r>
      <w:proofErr w:type="gramStart"/>
      <w:r>
        <w:rPr>
          <w:rFonts w:ascii="Times" w:eastAsia="Times New Roman" w:hAnsi="Times"/>
          <w:snapToGrid/>
          <w:kern w:val="0"/>
          <w:szCs w:val="20"/>
          <w:lang w:eastAsia="en-US"/>
        </w:rPr>
        <w:t>flag</w:t>
      </w:r>
      <w:proofErr w:type="gramEnd"/>
    </w:p>
    <w:p w14:paraId="770D2576"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TPC command for scheduled PUSCH</w:t>
      </w:r>
    </w:p>
    <w:p w14:paraId="4E632311"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Precoding information and number of layers</w:t>
      </w:r>
    </w:p>
    <w:p w14:paraId="4C451F1D"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12C77082"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request</w:t>
      </w:r>
    </w:p>
    <w:p w14:paraId="0833DDF5"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resource indicator</w:t>
      </w:r>
    </w:p>
    <w:p w14:paraId="48D6B25B"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SRS offset </w:t>
      </w:r>
      <w:proofErr w:type="gramStart"/>
      <w:r>
        <w:rPr>
          <w:rFonts w:ascii="Times" w:eastAsia="Times New Roman" w:hAnsi="Times"/>
          <w:snapToGrid/>
          <w:kern w:val="0"/>
          <w:szCs w:val="20"/>
          <w:lang w:eastAsia="en-US"/>
        </w:rPr>
        <w:t>indicator</w:t>
      </w:r>
      <w:proofErr w:type="gramEnd"/>
    </w:p>
    <w:p w14:paraId="6F85294B"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628E1316"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Open-loop power control parameter set </w:t>
      </w:r>
      <w:proofErr w:type="gramStart"/>
      <w:r>
        <w:rPr>
          <w:rFonts w:ascii="Times" w:eastAsia="Times New Roman" w:hAnsi="Times"/>
          <w:snapToGrid/>
          <w:kern w:val="0"/>
          <w:szCs w:val="20"/>
          <w:lang w:eastAsia="en-US"/>
        </w:rPr>
        <w:t>indication</w:t>
      </w:r>
      <w:proofErr w:type="gramEnd"/>
    </w:p>
    <w:p w14:paraId="7F7F221B" w14:textId="77777777" w:rsidR="00A96BBA" w:rsidRDefault="00D252AB" w:rsidP="00095ACB">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en-US"/>
        </w:rPr>
        <w:t>UL/SUL indicator</w:t>
      </w:r>
    </w:p>
    <w:p w14:paraId="4B4C745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Note: RAN1 strives to minimize the number of fields which are type configurable.</w:t>
      </w:r>
    </w:p>
    <w:p w14:paraId="4F175A36"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4DEC9D16" w14:textId="77777777" w:rsidR="00A96BBA" w:rsidRDefault="00D252AB" w:rsidP="00095ACB">
      <w:pPr>
        <w:widowControl/>
        <w:tabs>
          <w:tab w:val="left" w:pos="3165"/>
        </w:tabs>
        <w:kinsoku/>
        <w:overflowPunct/>
        <w:autoSpaceDE/>
        <w:autoSpaceDN/>
        <w:adjustRightInd/>
        <w:spacing w:after="0" w:line="240" w:lineRule="auto"/>
        <w:textAlignment w:val="auto"/>
        <w:rPr>
          <w:rFonts w:ascii="Times" w:eastAsia="MS Mincho" w:hAnsi="Times"/>
          <w:b/>
          <w:bCs/>
          <w:snapToGrid/>
          <w:kern w:val="0"/>
          <w:szCs w:val="20"/>
          <w:highlight w:val="green"/>
          <w:lang w:val="en-AU" w:eastAsia="en-US"/>
        </w:rPr>
      </w:pPr>
      <w:r>
        <w:rPr>
          <w:rFonts w:ascii="Times" w:eastAsia="MS Mincho" w:hAnsi="Times"/>
          <w:b/>
          <w:bCs/>
          <w:snapToGrid/>
          <w:kern w:val="0"/>
          <w:szCs w:val="20"/>
          <w:highlight w:val="green"/>
          <w:lang w:val="en-AU" w:eastAsia="en-US"/>
        </w:rPr>
        <w:t>Agreement</w:t>
      </w:r>
    </w:p>
    <w:p w14:paraId="09533C2C" w14:textId="77777777" w:rsidR="00A96BBA" w:rsidRDefault="00D252AB" w:rsidP="00095ACB">
      <w:pPr>
        <w:widowControl/>
        <w:kinsoku/>
        <w:autoSpaceDE/>
        <w:autoSpaceDN/>
        <w:adjustRightInd/>
        <w:snapToGrid w:val="0"/>
        <w:spacing w:after="0" w:line="240" w:lineRule="auto"/>
        <w:jc w:val="left"/>
        <w:textAlignment w:val="auto"/>
        <w:rPr>
          <w:rFonts w:eastAsia="Times New Roman"/>
          <w:snapToGrid/>
          <w:kern w:val="0"/>
          <w:szCs w:val="20"/>
          <w:lang w:val="en-US" w:eastAsia="zh-CN"/>
        </w:rPr>
      </w:pPr>
      <w:r>
        <w:rPr>
          <w:rFonts w:eastAsia="Times New Roman"/>
          <w:snapToGrid/>
          <w:kern w:val="0"/>
          <w:szCs w:val="20"/>
          <w:lang w:val="en-US" w:eastAsia="zh-CN"/>
        </w:rPr>
        <w:lastRenderedPageBreak/>
        <w:t xml:space="preserve">For monitoring PDCCH candidates for a set of cells which is configured for multi-cell scheduling, the </w:t>
      </w:r>
      <w:proofErr w:type="spellStart"/>
      <w:r>
        <w:rPr>
          <w:rFonts w:eastAsia="Times New Roman"/>
          <w:snapToGrid/>
          <w:kern w:val="0"/>
          <w:szCs w:val="20"/>
          <w:lang w:val="en-US" w:eastAsia="zh-CN"/>
        </w:rPr>
        <w:t>n_CI</w:t>
      </w:r>
      <w:proofErr w:type="spellEnd"/>
      <w:r>
        <w:rPr>
          <w:rFonts w:eastAsia="Times New Roman"/>
          <w:snapToGrid/>
          <w:kern w:val="0"/>
          <w:szCs w:val="20"/>
          <w:lang w:val="en-US" w:eastAsia="zh-CN"/>
        </w:rPr>
        <w:t xml:space="preserve"> in the search space equation is determined by a value configured for the set of cells by RRC signaling.</w:t>
      </w:r>
    </w:p>
    <w:p w14:paraId="59381C08"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val="en-US" w:eastAsia="zh-CN"/>
        </w:rPr>
      </w:pPr>
    </w:p>
    <w:p w14:paraId="589833A6"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20251DA"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highlight w:val="green"/>
          <w:lang w:eastAsia="zh-CN"/>
        </w:rPr>
      </w:pPr>
      <w:r>
        <w:rPr>
          <w:rFonts w:ascii="Times" w:hAnsi="Times"/>
          <w:snapToGrid/>
          <w:kern w:val="0"/>
          <w:szCs w:val="24"/>
          <w:highlight w:val="green"/>
          <w:lang w:eastAsia="zh-CN"/>
        </w:rPr>
        <w:t>Agreement</w:t>
      </w:r>
    </w:p>
    <w:p w14:paraId="0E0AFD4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en-US"/>
        </w:rPr>
        <w:t>The types for below fields in DCI format 1_X are listed (</w:t>
      </w:r>
      <w:hyperlink r:id="rId44" w:history="1">
        <w:r>
          <w:rPr>
            <w:rFonts w:ascii="Times" w:hAnsi="Times"/>
            <w:snapToGrid/>
            <w:color w:val="0000FF"/>
            <w:kern w:val="0"/>
            <w:szCs w:val="24"/>
            <w:u w:val="single"/>
            <w:lang w:eastAsia="zh-CN"/>
          </w:rPr>
          <w:t>R1-2212924</w:t>
        </w:r>
      </w:hyperlink>
      <w:r>
        <w:rPr>
          <w:rFonts w:ascii="Times" w:hAnsi="Times"/>
          <w:snapToGrid/>
          <w:kern w:val="0"/>
          <w:szCs w:val="24"/>
          <w:lang w:eastAsia="zh-CN"/>
        </w:rPr>
        <w:t>)</w:t>
      </w:r>
      <w:r>
        <w:rPr>
          <w:rFonts w:ascii="Times" w:hAnsi="Times"/>
          <w:snapToGrid/>
          <w:kern w:val="0"/>
          <w:szCs w:val="24"/>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96BBA" w14:paraId="7E83B864" w14:textId="77777777">
        <w:tc>
          <w:tcPr>
            <w:tcW w:w="2250" w:type="dxa"/>
            <w:shd w:val="clear" w:color="auto" w:fill="auto"/>
          </w:tcPr>
          <w:p w14:paraId="56A3418B"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 xml:space="preserve">Field </w:t>
            </w:r>
          </w:p>
        </w:tc>
        <w:tc>
          <w:tcPr>
            <w:tcW w:w="3870" w:type="dxa"/>
            <w:shd w:val="clear" w:color="auto" w:fill="auto"/>
          </w:tcPr>
          <w:p w14:paraId="5016468A"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Type</w:t>
            </w:r>
          </w:p>
        </w:tc>
        <w:tc>
          <w:tcPr>
            <w:tcW w:w="1890" w:type="dxa"/>
            <w:shd w:val="clear" w:color="auto" w:fill="auto"/>
          </w:tcPr>
          <w:p w14:paraId="019CFC32"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A96BBA" w14:paraId="580FECEB" w14:textId="77777777">
        <w:tc>
          <w:tcPr>
            <w:tcW w:w="2250" w:type="dxa"/>
            <w:shd w:val="clear" w:color="auto" w:fill="auto"/>
          </w:tcPr>
          <w:p w14:paraId="1E45D74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HARQ process number</w:t>
            </w:r>
          </w:p>
        </w:tc>
        <w:tc>
          <w:tcPr>
            <w:tcW w:w="3870" w:type="dxa"/>
            <w:shd w:val="clear" w:color="auto" w:fill="auto"/>
          </w:tcPr>
          <w:p w14:paraId="78619DD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2</w:t>
            </w:r>
          </w:p>
        </w:tc>
        <w:tc>
          <w:tcPr>
            <w:tcW w:w="1890" w:type="dxa"/>
            <w:shd w:val="clear" w:color="auto" w:fill="auto"/>
          </w:tcPr>
          <w:p w14:paraId="53F0CDB1"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w:t>
            </w:r>
          </w:p>
        </w:tc>
      </w:tr>
      <w:tr w:rsidR="00A96BBA" w14:paraId="1632F5BE" w14:textId="77777777">
        <w:tc>
          <w:tcPr>
            <w:tcW w:w="2250" w:type="dxa"/>
            <w:shd w:val="clear" w:color="auto" w:fill="auto"/>
          </w:tcPr>
          <w:p w14:paraId="7600E99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MCS </w:t>
            </w:r>
          </w:p>
        </w:tc>
        <w:tc>
          <w:tcPr>
            <w:tcW w:w="3870" w:type="dxa"/>
            <w:shd w:val="clear" w:color="auto" w:fill="auto"/>
          </w:tcPr>
          <w:p w14:paraId="1C0ED14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7F7F4EE8"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52030A60"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tc>
        <w:tc>
          <w:tcPr>
            <w:tcW w:w="1890" w:type="dxa"/>
            <w:shd w:val="clear" w:color="auto" w:fill="auto"/>
          </w:tcPr>
          <w:p w14:paraId="59B1D486"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7.1.2</w:t>
            </w:r>
          </w:p>
        </w:tc>
      </w:tr>
      <w:tr w:rsidR="00A96BBA" w14:paraId="67A3FD38" w14:textId="77777777">
        <w:tc>
          <w:tcPr>
            <w:tcW w:w="2250" w:type="dxa"/>
            <w:shd w:val="clear" w:color="auto" w:fill="auto"/>
          </w:tcPr>
          <w:p w14:paraId="3C0A446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BWP indicator</w:t>
            </w:r>
          </w:p>
        </w:tc>
        <w:tc>
          <w:tcPr>
            <w:tcW w:w="3870" w:type="dxa"/>
            <w:shd w:val="clear" w:color="auto" w:fill="auto"/>
          </w:tcPr>
          <w:p w14:paraId="70EFF19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401458E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7.1.3</w:t>
            </w:r>
          </w:p>
        </w:tc>
      </w:tr>
      <w:tr w:rsidR="00A96BBA" w14:paraId="7669B5CE" w14:textId="77777777">
        <w:tc>
          <w:tcPr>
            <w:tcW w:w="2250" w:type="dxa"/>
            <w:shd w:val="clear" w:color="auto" w:fill="auto"/>
          </w:tcPr>
          <w:p w14:paraId="193642FC"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FDRA</w:t>
            </w:r>
          </w:p>
        </w:tc>
        <w:tc>
          <w:tcPr>
            <w:tcW w:w="3870" w:type="dxa"/>
            <w:shd w:val="clear" w:color="auto" w:fill="auto"/>
          </w:tcPr>
          <w:p w14:paraId="51B477C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 xml:space="preserve">Type 2 </w:t>
            </w:r>
          </w:p>
          <w:p w14:paraId="13637937" w14:textId="77777777" w:rsidR="00A96BBA" w:rsidRDefault="00D252AB" w:rsidP="00095ACB">
            <w:pPr>
              <w:numPr>
                <w:ilvl w:val="0"/>
                <w:numId w:val="67"/>
              </w:numPr>
              <w:contextualSpacing/>
              <w:rPr>
                <w:rFonts w:ascii="Times" w:hAnsi="Times"/>
                <w:snapToGrid/>
                <w:kern w:val="0"/>
                <w:szCs w:val="24"/>
                <w:lang w:val="en-US" w:eastAsia="en-US"/>
              </w:rPr>
            </w:pPr>
            <w:r>
              <w:rPr>
                <w:rFonts w:ascii="Times" w:hAnsi="Times"/>
                <w:snapToGrid/>
                <w:kern w:val="0"/>
                <w:szCs w:val="24"/>
                <w:lang w:val="en-US" w:eastAsia="en-US"/>
              </w:rPr>
              <w:t xml:space="preserve">Further consider larger RBG granularity than existing maximum specified or configured value for RA type </w:t>
            </w:r>
            <w:proofErr w:type="gramStart"/>
            <w:r>
              <w:rPr>
                <w:rFonts w:ascii="Times" w:hAnsi="Times"/>
                <w:snapToGrid/>
                <w:kern w:val="0"/>
                <w:szCs w:val="24"/>
                <w:lang w:val="en-US" w:eastAsia="en-US"/>
              </w:rPr>
              <w:t>0</w:t>
            </w:r>
            <w:proofErr w:type="gramEnd"/>
            <w:r>
              <w:rPr>
                <w:rFonts w:ascii="Times" w:hAnsi="Times"/>
                <w:snapToGrid/>
                <w:kern w:val="0"/>
                <w:szCs w:val="24"/>
                <w:lang w:val="en-US" w:eastAsia="en-US"/>
              </w:rPr>
              <w:t xml:space="preserve"> </w:t>
            </w:r>
          </w:p>
          <w:p w14:paraId="6A2DF2BE" w14:textId="77777777" w:rsidR="00A96BBA" w:rsidRDefault="00D252AB" w:rsidP="00095ACB">
            <w:pPr>
              <w:numPr>
                <w:ilvl w:val="0"/>
                <w:numId w:val="67"/>
              </w:numPr>
              <w:contextualSpacing/>
              <w:rPr>
                <w:rFonts w:ascii="Times" w:hAnsi="Times"/>
                <w:snapToGrid/>
                <w:kern w:val="0"/>
                <w:szCs w:val="24"/>
                <w:lang w:val="en-US" w:eastAsia="en-US"/>
              </w:rPr>
            </w:pPr>
            <w:r>
              <w:rPr>
                <w:rFonts w:ascii="Times" w:hAnsi="Times"/>
                <w:snapToGrid/>
                <w:kern w:val="0"/>
                <w:szCs w:val="24"/>
                <w:lang w:val="en-US" w:eastAsia="en-US"/>
              </w:rPr>
              <w:t>Use large RBG-based RIV for RA type 1 based on R16 configurable granularities for DCI format 1_2</w:t>
            </w:r>
          </w:p>
        </w:tc>
        <w:tc>
          <w:tcPr>
            <w:tcW w:w="1890" w:type="dxa"/>
            <w:shd w:val="clear" w:color="auto" w:fill="auto"/>
          </w:tcPr>
          <w:p w14:paraId="7FC652F6"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7.1.4</w:t>
            </w:r>
          </w:p>
        </w:tc>
      </w:tr>
      <w:tr w:rsidR="00A96BBA" w14:paraId="17346D19" w14:textId="77777777">
        <w:tc>
          <w:tcPr>
            <w:tcW w:w="2250" w:type="dxa"/>
            <w:shd w:val="clear" w:color="auto" w:fill="auto"/>
          </w:tcPr>
          <w:p w14:paraId="5070853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VRB-to-PRB mapping</w:t>
            </w:r>
          </w:p>
        </w:tc>
        <w:tc>
          <w:tcPr>
            <w:tcW w:w="3870" w:type="dxa"/>
            <w:shd w:val="clear" w:color="auto" w:fill="auto"/>
          </w:tcPr>
          <w:p w14:paraId="07B35FA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076A61B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7.1.5</w:t>
            </w:r>
          </w:p>
        </w:tc>
      </w:tr>
      <w:tr w:rsidR="00A96BBA" w14:paraId="56B951E9" w14:textId="77777777">
        <w:tc>
          <w:tcPr>
            <w:tcW w:w="2250" w:type="dxa"/>
            <w:shd w:val="clear" w:color="auto" w:fill="auto"/>
          </w:tcPr>
          <w:p w14:paraId="514A1EF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PRB bundling size indicator</w:t>
            </w:r>
          </w:p>
        </w:tc>
        <w:tc>
          <w:tcPr>
            <w:tcW w:w="3870" w:type="dxa"/>
            <w:shd w:val="clear" w:color="auto" w:fill="auto"/>
          </w:tcPr>
          <w:p w14:paraId="2392BD21"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4F6E54D5"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7.1.6</w:t>
            </w:r>
          </w:p>
        </w:tc>
      </w:tr>
      <w:tr w:rsidR="00A96BBA" w14:paraId="7DF03437" w14:textId="77777777">
        <w:tc>
          <w:tcPr>
            <w:tcW w:w="2250" w:type="dxa"/>
            <w:shd w:val="clear" w:color="auto" w:fill="auto"/>
          </w:tcPr>
          <w:p w14:paraId="1E882C0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Rate matching indicator</w:t>
            </w:r>
          </w:p>
        </w:tc>
        <w:tc>
          <w:tcPr>
            <w:tcW w:w="3870" w:type="dxa"/>
            <w:shd w:val="clear" w:color="auto" w:fill="auto"/>
          </w:tcPr>
          <w:p w14:paraId="690D5D2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40BBC13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7.1.7</w:t>
            </w:r>
          </w:p>
        </w:tc>
      </w:tr>
      <w:tr w:rsidR="00A96BBA" w14:paraId="71761BF9" w14:textId="77777777">
        <w:tc>
          <w:tcPr>
            <w:tcW w:w="2250" w:type="dxa"/>
            <w:shd w:val="clear" w:color="auto" w:fill="auto"/>
          </w:tcPr>
          <w:p w14:paraId="03102F0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ZP CSI-RS trigger</w:t>
            </w:r>
          </w:p>
        </w:tc>
        <w:tc>
          <w:tcPr>
            <w:tcW w:w="3870" w:type="dxa"/>
            <w:shd w:val="clear" w:color="auto" w:fill="auto"/>
          </w:tcPr>
          <w:p w14:paraId="1EE7C0C9"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3BDB91D3"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7.1.8</w:t>
            </w:r>
          </w:p>
        </w:tc>
      </w:tr>
      <w:tr w:rsidR="00A96BBA" w14:paraId="2E1A2E98" w14:textId="77777777">
        <w:tc>
          <w:tcPr>
            <w:tcW w:w="2250" w:type="dxa"/>
            <w:shd w:val="clear" w:color="auto" w:fill="auto"/>
          </w:tcPr>
          <w:p w14:paraId="5B1C14D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Antenna port(s)</w:t>
            </w:r>
          </w:p>
        </w:tc>
        <w:tc>
          <w:tcPr>
            <w:tcW w:w="3870" w:type="dxa"/>
            <w:shd w:val="clear" w:color="auto" w:fill="auto"/>
          </w:tcPr>
          <w:p w14:paraId="5F597AC3"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Configurable between Type 1A and Type 2</w:t>
            </w:r>
          </w:p>
        </w:tc>
        <w:tc>
          <w:tcPr>
            <w:tcW w:w="1890" w:type="dxa"/>
            <w:shd w:val="clear" w:color="auto" w:fill="auto"/>
          </w:tcPr>
          <w:p w14:paraId="06C77D2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7.1.9</w:t>
            </w:r>
          </w:p>
        </w:tc>
      </w:tr>
      <w:tr w:rsidR="00A96BBA" w14:paraId="28C76880" w14:textId="77777777">
        <w:tc>
          <w:tcPr>
            <w:tcW w:w="2250" w:type="dxa"/>
            <w:shd w:val="clear" w:color="auto" w:fill="auto"/>
          </w:tcPr>
          <w:p w14:paraId="3D7A51BD"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TCI</w:t>
            </w:r>
          </w:p>
        </w:tc>
        <w:tc>
          <w:tcPr>
            <w:tcW w:w="3870" w:type="dxa"/>
            <w:shd w:val="clear" w:color="auto" w:fill="auto"/>
          </w:tcPr>
          <w:p w14:paraId="189E954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16D29C6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7.1.10</w:t>
            </w:r>
          </w:p>
        </w:tc>
      </w:tr>
      <w:tr w:rsidR="00A96BBA" w14:paraId="42FDFD19" w14:textId="77777777">
        <w:tc>
          <w:tcPr>
            <w:tcW w:w="2250" w:type="dxa"/>
            <w:shd w:val="clear" w:color="auto" w:fill="auto"/>
          </w:tcPr>
          <w:p w14:paraId="0500AFC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DMRS sequence initialization</w:t>
            </w:r>
          </w:p>
        </w:tc>
        <w:tc>
          <w:tcPr>
            <w:tcW w:w="3870" w:type="dxa"/>
            <w:shd w:val="clear" w:color="auto" w:fill="auto"/>
          </w:tcPr>
          <w:p w14:paraId="0663038A"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1F8B6DB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7.1.11</w:t>
            </w:r>
          </w:p>
        </w:tc>
      </w:tr>
      <w:tr w:rsidR="00A96BBA" w14:paraId="122947FF" w14:textId="77777777">
        <w:tc>
          <w:tcPr>
            <w:tcW w:w="2250" w:type="dxa"/>
            <w:shd w:val="clear" w:color="auto" w:fill="auto"/>
          </w:tcPr>
          <w:p w14:paraId="24E3713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request</w:t>
            </w:r>
          </w:p>
        </w:tc>
        <w:tc>
          <w:tcPr>
            <w:tcW w:w="3870" w:type="dxa"/>
            <w:shd w:val="clear" w:color="auto" w:fill="auto"/>
          </w:tcPr>
          <w:p w14:paraId="447B093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3F1E8D8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7.1.12</w:t>
            </w:r>
          </w:p>
        </w:tc>
      </w:tr>
      <w:tr w:rsidR="00A96BBA" w14:paraId="750A07E9" w14:textId="77777777">
        <w:tc>
          <w:tcPr>
            <w:tcW w:w="2250" w:type="dxa"/>
            <w:shd w:val="clear" w:color="auto" w:fill="auto"/>
          </w:tcPr>
          <w:p w14:paraId="54BBB915"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offset indicator</w:t>
            </w:r>
          </w:p>
        </w:tc>
        <w:tc>
          <w:tcPr>
            <w:tcW w:w="3870" w:type="dxa"/>
            <w:shd w:val="clear" w:color="auto" w:fill="auto"/>
          </w:tcPr>
          <w:p w14:paraId="40B8445A"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782315D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7.1.13</w:t>
            </w:r>
          </w:p>
        </w:tc>
      </w:tr>
    </w:tbl>
    <w:p w14:paraId="1CDE6D0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1C08A6D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12F55A07"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98B82CD"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825DE85" w14:textId="77777777" w:rsidR="00A96BBA" w:rsidRDefault="00D252AB" w:rsidP="00095ACB">
      <w:pPr>
        <w:widowControl/>
        <w:numPr>
          <w:ilvl w:val="0"/>
          <w:numId w:val="25"/>
        </w:numPr>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96BBA" w14:paraId="1910BAC1" w14:textId="77777777">
        <w:tc>
          <w:tcPr>
            <w:tcW w:w="2250" w:type="dxa"/>
            <w:shd w:val="clear" w:color="auto" w:fill="auto"/>
          </w:tcPr>
          <w:p w14:paraId="4FD66B4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Field </w:t>
            </w:r>
          </w:p>
        </w:tc>
        <w:tc>
          <w:tcPr>
            <w:tcW w:w="3870" w:type="dxa"/>
            <w:shd w:val="clear" w:color="auto" w:fill="auto"/>
          </w:tcPr>
          <w:p w14:paraId="6FDF8B1D"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w:t>
            </w:r>
          </w:p>
        </w:tc>
        <w:tc>
          <w:tcPr>
            <w:tcW w:w="1890" w:type="dxa"/>
            <w:shd w:val="clear" w:color="auto" w:fill="auto"/>
          </w:tcPr>
          <w:p w14:paraId="6DE8DA6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A96BBA" w14:paraId="741F0B41" w14:textId="77777777">
        <w:tc>
          <w:tcPr>
            <w:tcW w:w="2250" w:type="dxa"/>
            <w:shd w:val="clear" w:color="auto" w:fill="auto"/>
          </w:tcPr>
          <w:p w14:paraId="31D93D4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HARQ process number</w:t>
            </w:r>
          </w:p>
        </w:tc>
        <w:tc>
          <w:tcPr>
            <w:tcW w:w="3870" w:type="dxa"/>
            <w:shd w:val="clear" w:color="auto" w:fill="auto"/>
          </w:tcPr>
          <w:p w14:paraId="7610AB59"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788A7E5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w:t>
            </w:r>
          </w:p>
        </w:tc>
      </w:tr>
      <w:tr w:rsidR="00A96BBA" w14:paraId="1066A801" w14:textId="77777777">
        <w:tc>
          <w:tcPr>
            <w:tcW w:w="2250" w:type="dxa"/>
            <w:shd w:val="clear" w:color="auto" w:fill="auto"/>
          </w:tcPr>
          <w:p w14:paraId="65FFA97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r>
              <w:rPr>
                <w:rFonts w:ascii="Times" w:hAnsi="Times"/>
                <w:snapToGrid/>
                <w:kern w:val="0"/>
                <w:szCs w:val="24"/>
                <w:lang w:eastAsia="en-US"/>
              </w:rPr>
              <w:t xml:space="preserve">MCS </w:t>
            </w:r>
          </w:p>
        </w:tc>
        <w:tc>
          <w:tcPr>
            <w:tcW w:w="3870" w:type="dxa"/>
            <w:shd w:val="clear" w:color="auto" w:fill="auto"/>
          </w:tcPr>
          <w:p w14:paraId="1C15D10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0C01420E"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274FC943"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0"/>
                <w:highlight w:val="yellow"/>
                <w:lang w:val="en-US" w:eastAsia="en-US"/>
              </w:rPr>
            </w:pPr>
          </w:p>
        </w:tc>
        <w:tc>
          <w:tcPr>
            <w:tcW w:w="1890" w:type="dxa"/>
            <w:shd w:val="clear" w:color="auto" w:fill="auto"/>
          </w:tcPr>
          <w:p w14:paraId="3AE8CF5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7.2.2</w:t>
            </w:r>
          </w:p>
        </w:tc>
      </w:tr>
      <w:tr w:rsidR="00A96BBA" w14:paraId="0BAD71DF" w14:textId="77777777">
        <w:tc>
          <w:tcPr>
            <w:tcW w:w="2250" w:type="dxa"/>
            <w:shd w:val="clear" w:color="auto" w:fill="auto"/>
          </w:tcPr>
          <w:p w14:paraId="4D47E3B6"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BWP indicator</w:t>
            </w:r>
          </w:p>
        </w:tc>
        <w:tc>
          <w:tcPr>
            <w:tcW w:w="3870" w:type="dxa"/>
            <w:shd w:val="clear" w:color="auto" w:fill="auto"/>
          </w:tcPr>
          <w:p w14:paraId="59F7A38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0C49F0F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7.2.3</w:t>
            </w:r>
          </w:p>
        </w:tc>
      </w:tr>
      <w:tr w:rsidR="00A96BBA" w14:paraId="0D433A8C" w14:textId="77777777">
        <w:tc>
          <w:tcPr>
            <w:tcW w:w="2250" w:type="dxa"/>
            <w:shd w:val="clear" w:color="auto" w:fill="auto"/>
          </w:tcPr>
          <w:p w14:paraId="17F6387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lastRenderedPageBreak/>
              <w:t>FDRA</w:t>
            </w:r>
          </w:p>
        </w:tc>
        <w:tc>
          <w:tcPr>
            <w:tcW w:w="3870" w:type="dxa"/>
            <w:shd w:val="clear" w:color="auto" w:fill="auto"/>
          </w:tcPr>
          <w:p w14:paraId="5BE075B5"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val="en-US" w:eastAsia="en-US"/>
              </w:rPr>
            </w:pPr>
            <w:r>
              <w:rPr>
                <w:rFonts w:ascii="Times" w:hAnsi="Times"/>
                <w:snapToGrid/>
                <w:kern w:val="0"/>
                <w:szCs w:val="20"/>
                <w:lang w:val="en-US" w:eastAsia="en-US"/>
              </w:rPr>
              <w:t xml:space="preserve">Type 2 </w:t>
            </w:r>
          </w:p>
          <w:p w14:paraId="4D108A1A" w14:textId="77777777" w:rsidR="00A96BBA" w:rsidRDefault="00D252AB" w:rsidP="00095ACB">
            <w:pPr>
              <w:numPr>
                <w:ilvl w:val="0"/>
                <w:numId w:val="67"/>
              </w:numPr>
              <w:contextualSpacing/>
              <w:rPr>
                <w:rFonts w:ascii="Times" w:hAnsi="Times"/>
                <w:snapToGrid/>
                <w:kern w:val="0"/>
                <w:szCs w:val="20"/>
                <w:lang w:val="en-US" w:eastAsia="en-US"/>
              </w:rPr>
            </w:pPr>
            <w:r>
              <w:rPr>
                <w:rFonts w:ascii="Times" w:hAnsi="Times"/>
                <w:snapToGrid/>
                <w:kern w:val="0"/>
                <w:szCs w:val="20"/>
                <w:lang w:val="en-US" w:eastAsia="en-US"/>
              </w:rPr>
              <w:t xml:space="preserve">Further consider larger RBG granularity than existing maximum specified or configured value for RA type </w:t>
            </w:r>
            <w:proofErr w:type="gramStart"/>
            <w:r>
              <w:rPr>
                <w:rFonts w:ascii="Times" w:hAnsi="Times"/>
                <w:snapToGrid/>
                <w:kern w:val="0"/>
                <w:szCs w:val="20"/>
                <w:lang w:val="en-US" w:eastAsia="en-US"/>
              </w:rPr>
              <w:t>0</w:t>
            </w:r>
            <w:proofErr w:type="gramEnd"/>
            <w:r>
              <w:rPr>
                <w:rFonts w:ascii="Times" w:hAnsi="Times"/>
                <w:snapToGrid/>
                <w:kern w:val="0"/>
                <w:szCs w:val="20"/>
                <w:lang w:val="en-US" w:eastAsia="en-US"/>
              </w:rPr>
              <w:t xml:space="preserve"> </w:t>
            </w:r>
          </w:p>
          <w:p w14:paraId="0E8EF020" w14:textId="77777777" w:rsidR="00A96BBA" w:rsidRDefault="00D252AB" w:rsidP="00095ACB">
            <w:pPr>
              <w:numPr>
                <w:ilvl w:val="0"/>
                <w:numId w:val="67"/>
              </w:numPr>
              <w:contextualSpacing/>
              <w:rPr>
                <w:rFonts w:ascii="Times" w:hAnsi="Times"/>
                <w:snapToGrid/>
                <w:kern w:val="0"/>
                <w:szCs w:val="20"/>
                <w:lang w:val="en-US" w:eastAsia="en-US"/>
              </w:rPr>
            </w:pPr>
            <w:r>
              <w:rPr>
                <w:rFonts w:ascii="Times" w:hAnsi="Times"/>
                <w:snapToGrid/>
                <w:kern w:val="0"/>
                <w:szCs w:val="20"/>
                <w:lang w:val="en-US" w:eastAsia="en-US"/>
              </w:rPr>
              <w:t>Use large RBG-based RIV for RA type 1 based on R16 configurable granularities for DCI format 1_2</w:t>
            </w:r>
          </w:p>
        </w:tc>
        <w:tc>
          <w:tcPr>
            <w:tcW w:w="1890" w:type="dxa"/>
            <w:shd w:val="clear" w:color="auto" w:fill="auto"/>
          </w:tcPr>
          <w:p w14:paraId="1C9EA596"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7.2.4</w:t>
            </w:r>
          </w:p>
        </w:tc>
      </w:tr>
      <w:tr w:rsidR="00A96BBA" w14:paraId="17CBF6F6" w14:textId="77777777">
        <w:tc>
          <w:tcPr>
            <w:tcW w:w="2250" w:type="dxa"/>
            <w:shd w:val="clear" w:color="auto" w:fill="auto"/>
          </w:tcPr>
          <w:p w14:paraId="6729B22C"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Frequency hopping flag</w:t>
            </w:r>
          </w:p>
        </w:tc>
        <w:tc>
          <w:tcPr>
            <w:tcW w:w="3870" w:type="dxa"/>
            <w:shd w:val="clear" w:color="auto" w:fill="auto"/>
          </w:tcPr>
          <w:p w14:paraId="45A52D5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6CC9E10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7.2.5</w:t>
            </w:r>
          </w:p>
        </w:tc>
      </w:tr>
      <w:tr w:rsidR="00A96BBA" w14:paraId="3C712433" w14:textId="77777777">
        <w:tc>
          <w:tcPr>
            <w:tcW w:w="2250" w:type="dxa"/>
            <w:shd w:val="clear" w:color="auto" w:fill="auto"/>
          </w:tcPr>
          <w:p w14:paraId="06CDEE3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TPC command for scheduled PUSCH</w:t>
            </w:r>
          </w:p>
        </w:tc>
        <w:tc>
          <w:tcPr>
            <w:tcW w:w="3870" w:type="dxa"/>
            <w:shd w:val="clear" w:color="auto" w:fill="auto"/>
          </w:tcPr>
          <w:p w14:paraId="2539A72D"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2FCF3D5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7.2.6</w:t>
            </w:r>
          </w:p>
        </w:tc>
      </w:tr>
      <w:tr w:rsidR="00A96BBA" w14:paraId="210C05BE" w14:textId="77777777">
        <w:tc>
          <w:tcPr>
            <w:tcW w:w="2250" w:type="dxa"/>
            <w:shd w:val="clear" w:color="auto" w:fill="auto"/>
          </w:tcPr>
          <w:p w14:paraId="5B867A17"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Open-loop power control parameter set indication</w:t>
            </w:r>
          </w:p>
        </w:tc>
        <w:tc>
          <w:tcPr>
            <w:tcW w:w="3870" w:type="dxa"/>
            <w:shd w:val="clear" w:color="auto" w:fill="auto"/>
          </w:tcPr>
          <w:p w14:paraId="51069BB9"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0590DA1C"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7.2.7</w:t>
            </w:r>
          </w:p>
        </w:tc>
      </w:tr>
      <w:tr w:rsidR="00A96BBA" w14:paraId="204E5609" w14:textId="77777777">
        <w:tc>
          <w:tcPr>
            <w:tcW w:w="2250" w:type="dxa"/>
            <w:shd w:val="clear" w:color="auto" w:fill="auto"/>
          </w:tcPr>
          <w:p w14:paraId="65450BE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Antenna port(s)</w:t>
            </w:r>
          </w:p>
        </w:tc>
        <w:tc>
          <w:tcPr>
            <w:tcW w:w="3870" w:type="dxa"/>
            <w:shd w:val="clear" w:color="auto" w:fill="auto"/>
          </w:tcPr>
          <w:p w14:paraId="24E5D05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1F76816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7.2.8</w:t>
            </w:r>
          </w:p>
        </w:tc>
      </w:tr>
      <w:tr w:rsidR="00A96BBA" w14:paraId="7E9AE9E1" w14:textId="77777777">
        <w:tc>
          <w:tcPr>
            <w:tcW w:w="2250" w:type="dxa"/>
            <w:shd w:val="clear" w:color="auto" w:fill="auto"/>
          </w:tcPr>
          <w:p w14:paraId="78474B0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Precoding information and number of layers</w:t>
            </w:r>
          </w:p>
        </w:tc>
        <w:tc>
          <w:tcPr>
            <w:tcW w:w="3870" w:type="dxa"/>
            <w:shd w:val="clear" w:color="auto" w:fill="auto"/>
          </w:tcPr>
          <w:p w14:paraId="6216D28A"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2097E78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7.2.9</w:t>
            </w:r>
          </w:p>
        </w:tc>
      </w:tr>
      <w:tr w:rsidR="00A96BBA" w14:paraId="59ABE378" w14:textId="77777777">
        <w:tc>
          <w:tcPr>
            <w:tcW w:w="2250" w:type="dxa"/>
            <w:shd w:val="clear" w:color="auto" w:fill="auto"/>
          </w:tcPr>
          <w:p w14:paraId="180B5EE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eastAsia="Yu Mincho" w:hAnsi="Times"/>
                <w:snapToGrid/>
                <w:kern w:val="0"/>
                <w:szCs w:val="20"/>
                <w:lang w:val="en-US" w:eastAsia="ja-JP"/>
              </w:rPr>
              <w:t>PTRS-DMRS association</w:t>
            </w:r>
          </w:p>
        </w:tc>
        <w:tc>
          <w:tcPr>
            <w:tcW w:w="3870" w:type="dxa"/>
            <w:shd w:val="clear" w:color="auto" w:fill="auto"/>
          </w:tcPr>
          <w:p w14:paraId="074417F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5A57142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7.2.10</w:t>
            </w:r>
          </w:p>
        </w:tc>
      </w:tr>
      <w:tr w:rsidR="00A96BBA" w14:paraId="00B97C56" w14:textId="77777777">
        <w:tc>
          <w:tcPr>
            <w:tcW w:w="2250" w:type="dxa"/>
            <w:shd w:val="clear" w:color="auto" w:fill="auto"/>
          </w:tcPr>
          <w:p w14:paraId="3242564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DMRS sequence initialization</w:t>
            </w:r>
          </w:p>
        </w:tc>
        <w:tc>
          <w:tcPr>
            <w:tcW w:w="3870" w:type="dxa"/>
            <w:shd w:val="clear" w:color="auto" w:fill="auto"/>
          </w:tcPr>
          <w:p w14:paraId="35F39F0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5E29B2B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7.2.11</w:t>
            </w:r>
          </w:p>
        </w:tc>
      </w:tr>
      <w:tr w:rsidR="00A96BBA" w14:paraId="5833FCA6" w14:textId="77777777">
        <w:tc>
          <w:tcPr>
            <w:tcW w:w="2250" w:type="dxa"/>
            <w:shd w:val="clear" w:color="auto" w:fill="auto"/>
          </w:tcPr>
          <w:p w14:paraId="66E393A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request</w:t>
            </w:r>
          </w:p>
        </w:tc>
        <w:tc>
          <w:tcPr>
            <w:tcW w:w="3870" w:type="dxa"/>
            <w:shd w:val="clear" w:color="auto" w:fill="auto"/>
          </w:tcPr>
          <w:p w14:paraId="43A47883"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4 bits)</w:t>
            </w:r>
          </w:p>
        </w:tc>
        <w:tc>
          <w:tcPr>
            <w:tcW w:w="1890" w:type="dxa"/>
            <w:shd w:val="clear" w:color="auto" w:fill="auto"/>
          </w:tcPr>
          <w:p w14:paraId="17B00EC9"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7.2.12</w:t>
            </w:r>
          </w:p>
        </w:tc>
      </w:tr>
      <w:tr w:rsidR="00A96BBA" w14:paraId="33A285A4" w14:textId="77777777">
        <w:tc>
          <w:tcPr>
            <w:tcW w:w="2250" w:type="dxa"/>
            <w:shd w:val="clear" w:color="auto" w:fill="auto"/>
          </w:tcPr>
          <w:p w14:paraId="5D705F05"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resource indicator</w:t>
            </w:r>
          </w:p>
        </w:tc>
        <w:tc>
          <w:tcPr>
            <w:tcW w:w="3870" w:type="dxa"/>
            <w:shd w:val="clear" w:color="auto" w:fill="auto"/>
          </w:tcPr>
          <w:p w14:paraId="3AFA202D"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28B144A0"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7.2.13</w:t>
            </w:r>
          </w:p>
        </w:tc>
      </w:tr>
      <w:tr w:rsidR="00A96BBA" w14:paraId="01A55BA8" w14:textId="77777777">
        <w:tc>
          <w:tcPr>
            <w:tcW w:w="2250" w:type="dxa"/>
            <w:shd w:val="clear" w:color="auto" w:fill="auto"/>
          </w:tcPr>
          <w:p w14:paraId="7CEDC46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offset indicator</w:t>
            </w:r>
          </w:p>
        </w:tc>
        <w:tc>
          <w:tcPr>
            <w:tcW w:w="3870" w:type="dxa"/>
            <w:shd w:val="clear" w:color="auto" w:fill="auto"/>
          </w:tcPr>
          <w:p w14:paraId="4894D63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3 bits)</w:t>
            </w:r>
          </w:p>
        </w:tc>
        <w:tc>
          <w:tcPr>
            <w:tcW w:w="1890" w:type="dxa"/>
            <w:shd w:val="clear" w:color="auto" w:fill="auto"/>
          </w:tcPr>
          <w:p w14:paraId="10EA254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7.2.14</w:t>
            </w:r>
          </w:p>
        </w:tc>
      </w:tr>
      <w:tr w:rsidR="00A96BBA" w14:paraId="3BB36720" w14:textId="77777777">
        <w:tc>
          <w:tcPr>
            <w:tcW w:w="2250" w:type="dxa"/>
            <w:shd w:val="clear" w:color="auto" w:fill="auto"/>
          </w:tcPr>
          <w:p w14:paraId="3FB9F25B"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UL/SUL indicator</w:t>
            </w:r>
          </w:p>
        </w:tc>
        <w:tc>
          <w:tcPr>
            <w:tcW w:w="3870" w:type="dxa"/>
            <w:shd w:val="clear" w:color="auto" w:fill="auto"/>
          </w:tcPr>
          <w:p w14:paraId="5B935AFC"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FFS</w:t>
            </w:r>
          </w:p>
          <w:p w14:paraId="3F165741"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p>
        </w:tc>
        <w:tc>
          <w:tcPr>
            <w:tcW w:w="1890" w:type="dxa"/>
            <w:shd w:val="clear" w:color="auto" w:fill="auto"/>
          </w:tcPr>
          <w:p w14:paraId="571E2D0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7.2.15</w:t>
            </w:r>
          </w:p>
        </w:tc>
      </w:tr>
    </w:tbl>
    <w:p w14:paraId="6C8805D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3954494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718B98D5" w14:textId="77777777" w:rsidR="00A96BBA" w:rsidRDefault="00A96BBA" w:rsidP="00095ACB">
      <w:pPr>
        <w:rPr>
          <w:b/>
          <w:bCs/>
          <w:highlight w:val="green"/>
          <w:lang w:val="en-US" w:eastAsia="zh-CN"/>
        </w:rPr>
      </w:pPr>
    </w:p>
    <w:p w14:paraId="13730922" w14:textId="77777777" w:rsidR="00A96BBA" w:rsidRDefault="00D252AB" w:rsidP="00095ACB">
      <w:pPr>
        <w:pStyle w:val="Heading2"/>
        <w:tabs>
          <w:tab w:val="clear" w:pos="3150"/>
        </w:tabs>
        <w:ind w:left="540"/>
      </w:pPr>
      <w:r>
        <w:t>Agreements made in RAN1#112</w:t>
      </w:r>
    </w:p>
    <w:p w14:paraId="3F322A9A"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2993A34"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For Type-2 HARQ-ACK codebook, for a set of cells which is co-scheduled by a DCI format 1_X, the reference PDSCH to determine DAI counting is the PDSCH with smallest serving cell index among the set of co-scheduled cells.</w:t>
      </w:r>
    </w:p>
    <w:p w14:paraId="4B5A91B7"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C94F57E"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99AD5B7"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34059989"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5DFDE41" w14:textId="77777777" w:rsidR="00A96BBA" w:rsidRDefault="00A96BBA" w:rsidP="00095ACB">
      <w:pPr>
        <w:widowControl/>
        <w:kinsoku/>
        <w:adjustRightInd/>
        <w:spacing w:after="0" w:line="240" w:lineRule="auto"/>
        <w:rPr>
          <w:rFonts w:ascii="Times" w:hAnsi="Times" w:cs="Times"/>
          <w:snapToGrid/>
          <w:kern w:val="0"/>
          <w:szCs w:val="20"/>
          <w:lang w:eastAsia="en-US"/>
        </w:rPr>
      </w:pPr>
    </w:p>
    <w:p w14:paraId="085E5A61"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6BDEAE5" w14:textId="77777777" w:rsidR="00A96BBA" w:rsidRDefault="00D252AB" w:rsidP="00095ACB">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5EE91ABF" w14:textId="77777777" w:rsidR="00A96BBA" w:rsidRDefault="00A96BBA" w:rsidP="00095ACB">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2FB3FD23" w14:textId="77777777" w:rsidR="00A96BBA" w:rsidRDefault="00D252AB" w:rsidP="00095ACB">
      <w:pPr>
        <w:widowControl/>
        <w:kinsoku/>
        <w:autoSpaceDE/>
        <w:autoSpaceDN/>
        <w:adjustRightInd/>
        <w:snapToGrid w:val="0"/>
        <w:spacing w:after="0" w:line="240" w:lineRule="auto"/>
        <w:jc w:val="left"/>
        <w:textAlignment w:val="auto"/>
        <w:rPr>
          <w:rFonts w:ascii="Times" w:eastAsia="Times New Roman" w:hAnsi="Times" w:cs="Times"/>
          <w:b/>
          <w:bCs/>
          <w:snapToGrid/>
          <w:kern w:val="0"/>
          <w:szCs w:val="20"/>
          <w:lang w:eastAsia="ja-JP"/>
        </w:rPr>
      </w:pPr>
      <w:r>
        <w:rPr>
          <w:rFonts w:ascii="Times" w:eastAsia="Times New Roman" w:hAnsi="Times" w:cs="Times"/>
          <w:b/>
          <w:bCs/>
          <w:snapToGrid/>
          <w:kern w:val="0"/>
          <w:szCs w:val="20"/>
          <w:lang w:eastAsia="ja-JP"/>
        </w:rPr>
        <w:t>Conclusion</w:t>
      </w:r>
    </w:p>
    <w:p w14:paraId="2702E2D6" w14:textId="77777777" w:rsidR="00A96BBA" w:rsidRDefault="00D252AB" w:rsidP="00095ACB">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Type-1 HARQ-ACK codebook is supported for multi-cell scheduling without K1 extension.</w:t>
      </w:r>
    </w:p>
    <w:p w14:paraId="34C4EB48"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lastRenderedPageBreak/>
        <w:t>UE expects HARQ-ACK information for all co-scheduled PDSCHs by DCI format 1_X can be mapped in the Type-1 HARQ-ACK codebook.</w:t>
      </w:r>
    </w:p>
    <w:p w14:paraId="01830433"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Type-1 HARQ-ACK codebook is not enhanced for Rel-18 multi-cell scheduling.</w:t>
      </w:r>
    </w:p>
    <w:p w14:paraId="1A44C03E" w14:textId="77777777" w:rsidR="00A96BBA" w:rsidRDefault="00A96BBA" w:rsidP="00095ACB">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5A8FC857"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9059153" w14:textId="77777777" w:rsidR="00A96BBA" w:rsidRDefault="00D252AB" w:rsidP="00095ACB">
      <w:pPr>
        <w:widowControl/>
        <w:autoSpaceDE/>
        <w:autoSpaceDN/>
        <w:spacing w:after="0" w:line="240" w:lineRule="auto"/>
        <w:contextualSpacing/>
        <w:jc w:val="left"/>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For a set of cells which is configured for multi-cell scheduling using </w:t>
      </w:r>
      <w:r>
        <w:rPr>
          <w:rFonts w:ascii="Times" w:eastAsia="Times New Roman" w:hAnsi="Times" w:cs="Times"/>
          <w:snapToGrid/>
          <w:kern w:val="0"/>
          <w:szCs w:val="20"/>
          <w:lang w:val="en-US" w:eastAsia="zh-CN"/>
        </w:rPr>
        <w:t>DCI format 0_X/1_X</w:t>
      </w:r>
      <w:r>
        <w:rPr>
          <w:rFonts w:ascii="Times" w:eastAsia="Times New Roman" w:hAnsi="Times" w:cs="Times"/>
          <w:snapToGrid/>
          <w:kern w:val="0"/>
          <w:szCs w:val="20"/>
          <w:lang w:val="en-US" w:eastAsia="ja-JP"/>
        </w:rPr>
        <w:t>, a joint TDRA table is configured by RRC signaling for the set of cells with each row in the table containing TDRA indexes for all cells within the set of cells.</w:t>
      </w:r>
    </w:p>
    <w:p w14:paraId="45A50BE5"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belongs to Type-1B field.</w:t>
      </w:r>
    </w:p>
    <w:p w14:paraId="67C63BDC"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indicates a row from the joint TDRA table.</w:t>
      </w:r>
    </w:p>
    <w:p w14:paraId="3AF367CD" w14:textId="77777777" w:rsidR="00A96BBA" w:rsidRDefault="00D252AB" w:rsidP="00095ACB">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 xml:space="preserve">TDRA index for a </w:t>
      </w:r>
      <w:proofErr w:type="gramStart"/>
      <w:r>
        <w:rPr>
          <w:rFonts w:ascii="Times" w:hAnsi="Times" w:cs="Times"/>
          <w:snapToGrid/>
          <w:kern w:val="0"/>
          <w:szCs w:val="20"/>
          <w:lang w:eastAsia="en-US"/>
        </w:rPr>
        <w:t>cell points</w:t>
      </w:r>
      <w:proofErr w:type="gramEnd"/>
      <w:r>
        <w:rPr>
          <w:rFonts w:ascii="Times" w:hAnsi="Times" w:cs="Times"/>
          <w:snapToGrid/>
          <w:kern w:val="0"/>
          <w:szCs w:val="20"/>
          <w:lang w:eastAsia="en-US"/>
        </w:rPr>
        <w:t xml:space="preserve"> to a corresponding TDRA in the TDRA table applicable for DCI format 0-1/1-1.</w:t>
      </w:r>
    </w:p>
    <w:p w14:paraId="26E1E722"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36CDE04"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28E110D" w14:textId="77777777" w:rsidR="00A96BBA" w:rsidRDefault="00D252AB" w:rsidP="00095ACB">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CSI request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5F30F224"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 This field is applied to the cell with smallest serving cell index among the co-scheduled cells.</w:t>
      </w:r>
    </w:p>
    <w:p w14:paraId="73C647C9"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8BCDBC3"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047977E" w14:textId="77777777" w:rsidR="00A96BBA" w:rsidRDefault="00D252AB" w:rsidP="00095ACB">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UL-SCH indicator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758B7378"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This field is applied to the cell with smallest serving cell index among the co-scheduled cells.</w:t>
      </w:r>
    </w:p>
    <w:p w14:paraId="01D9B35D" w14:textId="77777777" w:rsidR="00A96BBA" w:rsidRDefault="00A96BBA" w:rsidP="00095ACB">
      <w:pPr>
        <w:widowControl/>
        <w:kinsoku/>
        <w:adjustRightInd/>
        <w:snapToGrid w:val="0"/>
        <w:spacing w:after="0" w:line="240" w:lineRule="auto"/>
        <w:textAlignment w:val="auto"/>
        <w:rPr>
          <w:rFonts w:ascii="Times" w:eastAsia="宋体" w:hAnsi="Times" w:cs="Times"/>
          <w:snapToGrid/>
          <w:kern w:val="0"/>
          <w:szCs w:val="20"/>
          <w:lang w:eastAsia="en-US"/>
        </w:rPr>
      </w:pPr>
    </w:p>
    <w:p w14:paraId="17C2B880"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42CC572" w14:textId="77777777" w:rsidR="00A96BBA" w:rsidRDefault="00D252AB" w:rsidP="00095ACB">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Enhanced Type-3 codebook indicator in</w:t>
      </w:r>
      <w:r>
        <w:rPr>
          <w:rFonts w:ascii="Times" w:hAnsi="Times" w:cs="Times"/>
          <w:snapToGrid/>
          <w:kern w:val="0"/>
          <w:szCs w:val="20"/>
          <w:lang w:eastAsia="en-US"/>
        </w:rPr>
        <w:t xml:space="preserve"> DCI format 1_X belongs to Type-1A field. </w:t>
      </w:r>
    </w:p>
    <w:p w14:paraId="649F60B5" w14:textId="77777777" w:rsidR="00A96BBA" w:rsidRDefault="00A96BBA" w:rsidP="00095ACB">
      <w:pPr>
        <w:widowControl/>
        <w:kinsoku/>
        <w:adjustRightInd/>
        <w:snapToGrid w:val="0"/>
        <w:spacing w:after="0" w:line="240" w:lineRule="auto"/>
        <w:textAlignment w:val="auto"/>
        <w:rPr>
          <w:rFonts w:ascii="Times" w:eastAsia="宋体" w:hAnsi="Times" w:cs="Times"/>
          <w:snapToGrid/>
          <w:kern w:val="0"/>
          <w:szCs w:val="20"/>
          <w:lang w:eastAsia="en-US"/>
        </w:rPr>
      </w:pPr>
    </w:p>
    <w:p w14:paraId="514DE5BB"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47318F1" w14:textId="77777777" w:rsidR="00A96BBA" w:rsidRDefault="00D252AB" w:rsidP="00095ACB">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HARQ-ACK retransmission indicator in</w:t>
      </w:r>
      <w:r>
        <w:rPr>
          <w:rFonts w:ascii="Times" w:hAnsi="Times" w:cs="Times"/>
          <w:snapToGrid/>
          <w:kern w:val="0"/>
          <w:szCs w:val="20"/>
          <w:lang w:eastAsia="en-US"/>
        </w:rPr>
        <w:t xml:space="preserve"> DCI format 1_X belongs to Type-1A field. </w:t>
      </w:r>
    </w:p>
    <w:p w14:paraId="3E909F81"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D43FC6B"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val="en-US" w:eastAsia="en-US"/>
        </w:rPr>
      </w:pPr>
      <w:r>
        <w:rPr>
          <w:rFonts w:ascii="Times" w:hAnsi="Times" w:cs="Times"/>
          <w:b/>
          <w:bCs/>
          <w:snapToGrid/>
          <w:kern w:val="0"/>
          <w:szCs w:val="20"/>
          <w:highlight w:val="green"/>
          <w:lang w:eastAsia="en-US"/>
        </w:rPr>
        <w:t>Agreement</w:t>
      </w:r>
      <w:r>
        <w:rPr>
          <w:rFonts w:ascii="Times" w:hAnsi="Times" w:cs="Times"/>
          <w:b/>
          <w:bCs/>
          <w:snapToGrid/>
          <w:kern w:val="0"/>
          <w:szCs w:val="20"/>
          <w:highlight w:val="green"/>
          <w:lang w:val="en-US" w:eastAsia="en-US"/>
        </w:rPr>
        <w:t>l</w:t>
      </w:r>
    </w:p>
    <w:p w14:paraId="44376592" w14:textId="77777777" w:rsidR="00A96BBA" w:rsidRDefault="00D252AB" w:rsidP="00095ACB">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PUCCH Cell indicator in</w:t>
      </w:r>
      <w:r>
        <w:rPr>
          <w:rFonts w:ascii="Times" w:hAnsi="Times" w:cs="Times"/>
          <w:snapToGrid/>
          <w:kern w:val="0"/>
          <w:szCs w:val="20"/>
          <w:lang w:eastAsia="en-US"/>
        </w:rPr>
        <w:t xml:space="preserve"> DCI format 1_X belongs to Type-1A field. </w:t>
      </w:r>
    </w:p>
    <w:p w14:paraId="1C405D92"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C52611C"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F645C6B" w14:textId="77777777" w:rsidR="00A96BBA" w:rsidRDefault="00D252AB" w:rsidP="00095ACB">
      <w:pPr>
        <w:widowControl/>
        <w:kinsoku/>
        <w:adjustRightInd/>
        <w:snapToGrid w:val="0"/>
        <w:spacing w:after="0" w:line="240" w:lineRule="auto"/>
        <w:textAlignment w:val="auto"/>
        <w:rPr>
          <w:rFonts w:ascii="Times" w:hAnsi="Times" w:cs="Times"/>
          <w:snapToGrid/>
          <w:kern w:val="0"/>
          <w:szCs w:val="20"/>
          <w:lang w:eastAsia="en-US"/>
        </w:rPr>
      </w:pPr>
      <w:r>
        <w:rPr>
          <w:rFonts w:ascii="Times" w:hAnsi="Times" w:cs="Times"/>
          <w:snapToGrid/>
          <w:kern w:val="0"/>
          <w:szCs w:val="20"/>
          <w:lang w:eastAsia="en-US"/>
        </w:rPr>
        <w:t xml:space="preserve">For a set of cells configured for multi-cell scheduling using DCI format 0_X/1_X, </w:t>
      </w:r>
    </w:p>
    <w:p w14:paraId="383A486B"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Type-1A field in the DCI format 0_X/1_X is determined as maximum field size of active BWP among all cells within the set of cells.</w:t>
      </w:r>
    </w:p>
    <w:p w14:paraId="2EF8F8A7"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the size of a Type-1B field </w:t>
      </w:r>
      <w:r>
        <w:rPr>
          <w:rFonts w:ascii="Times" w:hAnsi="Times" w:cs="Times"/>
          <w:snapToGrid/>
          <w:kern w:val="0"/>
          <w:szCs w:val="20"/>
          <w:lang w:eastAsia="en-US"/>
        </w:rPr>
        <w:t xml:space="preserve">in the DCI format 0_X/1_X </w:t>
      </w:r>
      <w:r>
        <w:rPr>
          <w:rFonts w:ascii="Times" w:eastAsia="宋体" w:hAnsi="Times" w:cs="Times"/>
          <w:snapToGrid/>
          <w:kern w:val="0"/>
          <w:szCs w:val="20"/>
          <w:lang w:eastAsia="en-US"/>
        </w:rPr>
        <w:t>is equal to ceiling(log</w:t>
      </w:r>
      <w:r>
        <w:rPr>
          <w:rFonts w:ascii="Times" w:eastAsia="宋体" w:hAnsi="Times" w:cs="Times"/>
          <w:snapToGrid/>
          <w:kern w:val="0"/>
          <w:szCs w:val="20"/>
          <w:vertAlign w:val="subscript"/>
          <w:lang w:eastAsia="en-US"/>
        </w:rPr>
        <w:t>2</w:t>
      </w:r>
      <w:r>
        <w:rPr>
          <w:rFonts w:ascii="Times" w:eastAsia="宋体" w:hAnsi="Times" w:cs="Times"/>
          <w:snapToGrid/>
          <w:kern w:val="0"/>
          <w:szCs w:val="20"/>
          <w:lang w:eastAsia="en-US"/>
        </w:rPr>
        <w:t>(N)), where N is the number of rows in RRC-configured table</w:t>
      </w:r>
      <w:r>
        <w:rPr>
          <w:rFonts w:ascii="Times" w:hAnsi="Times" w:cs="Times"/>
          <w:snapToGrid/>
          <w:kern w:val="0"/>
          <w:szCs w:val="20"/>
          <w:lang w:eastAsia="en-US"/>
        </w:rPr>
        <w:t xml:space="preserve"> with each row containing multiple indexes for all cells within the set of cells</w:t>
      </w:r>
      <w:r>
        <w:rPr>
          <w:rFonts w:ascii="Times" w:eastAsia="宋体" w:hAnsi="Times" w:cs="Times"/>
          <w:snapToGrid/>
          <w:kern w:val="0"/>
          <w:szCs w:val="20"/>
          <w:lang w:eastAsia="en-US"/>
        </w:rPr>
        <w:t xml:space="preserve">. </w:t>
      </w:r>
    </w:p>
    <w:p w14:paraId="2067F8F5"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hAnsi="Times" w:cs="Times"/>
          <w:snapToGrid/>
          <w:kern w:val="0"/>
          <w:szCs w:val="20"/>
          <w:lang w:val="en-US" w:eastAsia="en-US"/>
        </w:rPr>
        <w:t xml:space="preserve">The </w:t>
      </w:r>
      <w:r>
        <w:rPr>
          <w:rFonts w:ascii="Times" w:eastAsia="宋体" w:hAnsi="Times" w:cs="Times"/>
          <w:snapToGrid/>
          <w:kern w:val="0"/>
          <w:szCs w:val="20"/>
          <w:lang w:eastAsia="en-US"/>
        </w:rPr>
        <w:t>Type-1B field</w:t>
      </w:r>
      <w:r>
        <w:rPr>
          <w:rFonts w:ascii="Times" w:hAnsi="Times" w:cs="Times"/>
          <w:snapToGrid/>
          <w:kern w:val="0"/>
          <w:szCs w:val="20"/>
          <w:lang w:val="en-US" w:eastAsia="en-US"/>
        </w:rPr>
        <w:t xml:space="preserve"> indicates one row of the configured </w:t>
      </w:r>
      <w:proofErr w:type="gramStart"/>
      <w:r>
        <w:rPr>
          <w:rFonts w:ascii="Times" w:hAnsi="Times" w:cs="Times"/>
          <w:snapToGrid/>
          <w:kern w:val="0"/>
          <w:szCs w:val="20"/>
          <w:lang w:val="en-US" w:eastAsia="en-US"/>
        </w:rPr>
        <w:t>table</w:t>
      </w:r>
      <w:proofErr w:type="gramEnd"/>
      <w:r>
        <w:rPr>
          <w:rFonts w:ascii="Times" w:hAnsi="Times" w:cs="Times"/>
          <w:snapToGrid/>
          <w:kern w:val="0"/>
          <w:szCs w:val="20"/>
          <w:lang w:eastAsia="en-US"/>
        </w:rPr>
        <w:t xml:space="preserve"> </w:t>
      </w:r>
    </w:p>
    <w:p w14:paraId="4FC6A41F" w14:textId="77777777" w:rsidR="00A96BBA" w:rsidRDefault="00D252AB" w:rsidP="00095ACB">
      <w:pPr>
        <w:widowControl/>
        <w:numPr>
          <w:ilvl w:val="1"/>
          <w:numId w:val="23"/>
        </w:numPr>
        <w:kinsoku/>
        <w:overflowPunct/>
        <w:autoSpaceDE/>
        <w:autoSpaceDN/>
        <w:adjustRightInd/>
        <w:spacing w:after="0" w:line="240" w:lineRule="auto"/>
        <w:contextualSpacing/>
        <w:jc w:val="left"/>
        <w:textAlignment w:val="auto"/>
        <w:rPr>
          <w:rFonts w:ascii="Times" w:eastAsia="Times New Roman" w:hAnsi="Times" w:cs="Times"/>
          <w:snapToGrid/>
          <w:kern w:val="0"/>
          <w:szCs w:val="16"/>
          <w:lang w:val="en-US" w:eastAsia="zh-CN"/>
        </w:rPr>
      </w:pPr>
      <w:r>
        <w:rPr>
          <w:rFonts w:ascii="Times" w:eastAsia="Times New Roman" w:hAnsi="Times" w:cs="Times"/>
          <w:snapToGrid/>
          <w:kern w:val="0"/>
          <w:szCs w:val="16"/>
          <w:lang w:val="en-US" w:eastAsia="ja-JP"/>
        </w:rPr>
        <w:t xml:space="preserve">The Type-1B </w:t>
      </w:r>
      <w:r>
        <w:rPr>
          <w:rFonts w:ascii="Times" w:eastAsia="Times New Roman" w:hAnsi="Times" w:cs="Times"/>
          <w:snapToGrid/>
          <w:kern w:val="0"/>
          <w:szCs w:val="16"/>
          <w:lang w:val="en-US" w:eastAsia="zh-CN"/>
        </w:rPr>
        <w:t xml:space="preserve">index for a </w:t>
      </w:r>
      <w:proofErr w:type="gramStart"/>
      <w:r>
        <w:rPr>
          <w:rFonts w:ascii="Times" w:eastAsia="Times New Roman" w:hAnsi="Times" w:cs="Times"/>
          <w:snapToGrid/>
          <w:kern w:val="0"/>
          <w:szCs w:val="16"/>
          <w:lang w:val="en-US" w:eastAsia="zh-CN"/>
        </w:rPr>
        <w:t>cell points</w:t>
      </w:r>
      <w:proofErr w:type="gramEnd"/>
      <w:r>
        <w:rPr>
          <w:rFonts w:ascii="Times" w:eastAsia="Times New Roman" w:hAnsi="Times" w:cs="Times"/>
          <w:snapToGrid/>
          <w:kern w:val="0"/>
          <w:szCs w:val="16"/>
          <w:lang w:val="en-US" w:eastAsia="zh-CN"/>
        </w:rPr>
        <w:t xml:space="preserve"> to a corresponding index in a RRC configured table applicable for DCI format 0_1/1_1 or MAC CE activated values. </w:t>
      </w:r>
    </w:p>
    <w:p w14:paraId="1293204B"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the size of a per cell Type-2 </w:t>
      </w:r>
      <w:proofErr w:type="gramStart"/>
      <w:r>
        <w:rPr>
          <w:rFonts w:ascii="Times" w:eastAsia="宋体" w:hAnsi="Times" w:cs="Times"/>
          <w:snapToGrid/>
          <w:kern w:val="0"/>
          <w:szCs w:val="20"/>
          <w:lang w:eastAsia="en-US"/>
        </w:rPr>
        <w:t>field</w:t>
      </w:r>
      <w:proofErr w:type="gramEnd"/>
      <w:r>
        <w:rPr>
          <w:rFonts w:ascii="Times" w:eastAsia="宋体" w:hAnsi="Times" w:cs="Times"/>
          <w:snapToGrid/>
          <w:kern w:val="0"/>
          <w:szCs w:val="20"/>
          <w:lang w:eastAsia="en-US"/>
        </w:rPr>
        <w:t xml:space="preserve"> in the DCI format 0_X/1_X is determined based on active BWP for each cell.</w:t>
      </w:r>
    </w:p>
    <w:p w14:paraId="314A875B"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 w:val="22"/>
          <w:lang w:eastAsia="en-US"/>
        </w:rPr>
      </w:pPr>
    </w:p>
    <w:p w14:paraId="13378B0C"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4DE0ECB"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0"/>
          <w:lang w:eastAsia="ja-JP"/>
        </w:rPr>
        <w:t xml:space="preserve">For </w:t>
      </w:r>
      <w:r>
        <w:rPr>
          <w:rFonts w:ascii="Times" w:hAnsi="Times"/>
          <w:snapToGrid/>
          <w:color w:val="000000"/>
          <w:kern w:val="0"/>
          <w:szCs w:val="24"/>
          <w:lang w:eastAsia="en-US"/>
        </w:rPr>
        <w:t xml:space="preserve">a set of cells which is configured for </w:t>
      </w:r>
      <w:r>
        <w:rPr>
          <w:rFonts w:ascii="Times" w:hAnsi="Times"/>
          <w:snapToGrid/>
          <w:color w:val="000000"/>
          <w:kern w:val="0"/>
          <w:szCs w:val="20"/>
          <w:lang w:eastAsia="ja-JP"/>
        </w:rPr>
        <w:t xml:space="preserve">multi-cell scheduling using </w:t>
      </w:r>
      <w:r>
        <w:rPr>
          <w:rFonts w:ascii="Times" w:hAnsi="Times"/>
          <w:snapToGrid/>
          <w:color w:val="000000"/>
          <w:kern w:val="0"/>
          <w:szCs w:val="24"/>
          <w:lang w:eastAsia="en-US"/>
        </w:rPr>
        <w:t>DCI format 0_X and DCI format 1_X</w:t>
      </w:r>
      <w:r>
        <w:rPr>
          <w:rFonts w:ascii="Times" w:hAnsi="Times"/>
          <w:snapToGrid/>
          <w:color w:val="000000"/>
          <w:kern w:val="0"/>
          <w:szCs w:val="20"/>
          <w:lang w:eastAsia="ja-JP"/>
        </w:rPr>
        <w:t>, support the following</w:t>
      </w:r>
      <w:r>
        <w:rPr>
          <w:rFonts w:ascii="Times" w:hAnsi="Times"/>
          <w:snapToGrid/>
          <w:color w:val="000000"/>
          <w:kern w:val="0"/>
          <w:szCs w:val="24"/>
          <w:lang w:eastAsia="en-US"/>
        </w:rPr>
        <w:t xml:space="preserve">:  </w:t>
      </w:r>
    </w:p>
    <w:p w14:paraId="65EA6DDE" w14:textId="77777777" w:rsidR="00A96BBA" w:rsidRDefault="00D252AB" w:rsidP="00095ACB">
      <w:pPr>
        <w:widowControl/>
        <w:numPr>
          <w:ilvl w:val="0"/>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If table defining combinations </w:t>
      </w:r>
      <w:r>
        <w:rPr>
          <w:rFonts w:ascii="Times" w:hAnsi="Times"/>
          <w:snapToGrid/>
          <w:color w:val="000000"/>
          <w:kern w:val="0"/>
          <w:szCs w:val="20"/>
          <w:lang w:eastAsia="ja-JP"/>
        </w:rPr>
        <w:t xml:space="preserve">of co-scheduled cells for the set of cells </w:t>
      </w:r>
      <w:r>
        <w:rPr>
          <w:rFonts w:ascii="Times" w:hAnsi="Times"/>
          <w:snapToGrid/>
          <w:color w:val="000000"/>
          <w:kern w:val="0"/>
          <w:szCs w:val="24"/>
          <w:lang w:eastAsia="en-US"/>
        </w:rPr>
        <w:t xml:space="preserve">is configured, </w:t>
      </w:r>
    </w:p>
    <w:p w14:paraId="6D85BB9B"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an indicator in the DCI is included and points to one row of the table</w:t>
      </w:r>
      <w:r>
        <w:rPr>
          <w:rFonts w:ascii="Times" w:hAnsi="Times"/>
          <w:snapToGrid/>
          <w:color w:val="000000"/>
          <w:kern w:val="0"/>
          <w:szCs w:val="20"/>
          <w:lang w:eastAsia="ja-JP"/>
        </w:rPr>
        <w:t>.</w:t>
      </w:r>
    </w:p>
    <w:p w14:paraId="3E7B20F8" w14:textId="77777777" w:rsidR="00A96BBA" w:rsidRDefault="00D252AB" w:rsidP="00095ACB">
      <w:pPr>
        <w:widowControl/>
        <w:numPr>
          <w:ilvl w:val="1"/>
          <w:numId w:val="69"/>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table is configured by RRC signaling for the set of cells.</w:t>
      </w:r>
    </w:p>
    <w:p w14:paraId="14ACA715" w14:textId="77777777" w:rsidR="00A96BBA" w:rsidRDefault="00D252AB" w:rsidP="00095ACB">
      <w:pPr>
        <w:widowControl/>
        <w:numPr>
          <w:ilvl w:val="2"/>
          <w:numId w:val="69"/>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Separate tables are configured for downlink scheduling and uplink </w:t>
      </w:r>
      <w:proofErr w:type="gramStart"/>
      <w:r>
        <w:rPr>
          <w:rFonts w:ascii="Times" w:hAnsi="Times"/>
          <w:snapToGrid/>
          <w:color w:val="000000"/>
          <w:kern w:val="0"/>
          <w:szCs w:val="24"/>
          <w:lang w:eastAsia="en-US"/>
        </w:rPr>
        <w:t>scheduling</w:t>
      </w:r>
      <w:proofErr w:type="gramEnd"/>
      <w:r>
        <w:rPr>
          <w:rFonts w:ascii="Times" w:hAnsi="Times"/>
          <w:snapToGrid/>
          <w:color w:val="000000"/>
          <w:kern w:val="0"/>
          <w:szCs w:val="24"/>
          <w:lang w:eastAsia="en-US"/>
        </w:rPr>
        <w:t xml:space="preserve"> </w:t>
      </w:r>
    </w:p>
    <w:p w14:paraId="3E929411" w14:textId="77777777" w:rsidR="00A96BBA" w:rsidRDefault="00D252AB" w:rsidP="00095ACB">
      <w:pPr>
        <w:widowControl/>
        <w:numPr>
          <w:ilvl w:val="1"/>
          <w:numId w:val="69"/>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size of the indicator is equal to ceil(log2(N)), where N is the number of rows in the table.</w:t>
      </w:r>
    </w:p>
    <w:p w14:paraId="184715F0"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max number of rows in the table is </w:t>
      </w:r>
      <w:proofErr w:type="gramStart"/>
      <w:r>
        <w:rPr>
          <w:rFonts w:ascii="Times" w:hAnsi="Times"/>
          <w:snapToGrid/>
          <w:color w:val="000000"/>
          <w:kern w:val="0"/>
          <w:szCs w:val="24"/>
          <w:lang w:eastAsia="en-US"/>
        </w:rPr>
        <w:t>16</w:t>
      </w:r>
      <w:proofErr w:type="gramEnd"/>
    </w:p>
    <w:p w14:paraId="7A214FC8"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size of the per-cell Type 2 fields for each co-scheduled cell does not change according to the indicated co-scheduled cell </w:t>
      </w:r>
      <w:proofErr w:type="gramStart"/>
      <w:r>
        <w:rPr>
          <w:rFonts w:ascii="Times" w:hAnsi="Times"/>
          <w:snapToGrid/>
          <w:color w:val="000000"/>
          <w:kern w:val="0"/>
          <w:szCs w:val="24"/>
          <w:lang w:eastAsia="en-US"/>
        </w:rPr>
        <w:t>combination</w:t>
      </w:r>
      <w:proofErr w:type="gramEnd"/>
    </w:p>
    <w:p w14:paraId="6AFEA350"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t xml:space="preserve">The payload size of DCI format 1_X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45CC3769" w14:textId="77777777" w:rsidR="00A96BBA" w:rsidRDefault="00D252AB" w:rsidP="00095ACB">
      <w:pPr>
        <w:widowControl/>
        <w:numPr>
          <w:ilvl w:val="2"/>
          <w:numId w:val="69"/>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4676A105"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lastRenderedPageBreak/>
        <w:t xml:space="preserve">The payload size of DCI format 0_X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500C098B" w14:textId="77777777" w:rsidR="00A96BBA" w:rsidRDefault="00D252AB" w:rsidP="00095ACB">
      <w:pPr>
        <w:widowControl/>
        <w:numPr>
          <w:ilvl w:val="2"/>
          <w:numId w:val="69"/>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0_X is the same for the active BWP(s) of all the co-scheduled cell combinations and equal to the largest payload size among the active BWP(s) of all the co-scheduled cell combinations determined by the co-scheduled cell combination table.</w:t>
      </w:r>
    </w:p>
    <w:p w14:paraId="78D6F355" w14:textId="77777777" w:rsidR="00A96BBA" w:rsidRDefault="00D252AB" w:rsidP="00095ACB">
      <w:pPr>
        <w:widowControl/>
        <w:numPr>
          <w:ilvl w:val="0"/>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Otherwise, </w:t>
      </w:r>
    </w:p>
    <w:p w14:paraId="6941FBE9"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UE determines the </w:t>
      </w:r>
      <w:proofErr w:type="gramStart"/>
      <w:r>
        <w:rPr>
          <w:rFonts w:ascii="Times" w:hAnsi="Times"/>
          <w:snapToGrid/>
          <w:color w:val="000000"/>
          <w:kern w:val="0"/>
          <w:szCs w:val="24"/>
          <w:lang w:eastAsia="en-US"/>
        </w:rPr>
        <w:t>actually scheduled</w:t>
      </w:r>
      <w:proofErr w:type="gramEnd"/>
      <w:r>
        <w:rPr>
          <w:rFonts w:ascii="Times" w:hAnsi="Times"/>
          <w:snapToGrid/>
          <w:color w:val="000000"/>
          <w:kern w:val="0"/>
          <w:szCs w:val="24"/>
          <w:lang w:eastAsia="en-US"/>
        </w:rPr>
        <w:t xml:space="preserve"> cell(s) based on the FDRA field of each cell of the set of cells.</w:t>
      </w:r>
    </w:p>
    <w:p w14:paraId="236A198D" w14:textId="77777777" w:rsidR="00A96BBA" w:rsidRDefault="00D252AB" w:rsidP="00095ACB">
      <w:pPr>
        <w:widowControl/>
        <w:numPr>
          <w:ilvl w:val="2"/>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0 FDRA, all 0s indicates the cell is not scheduled.</w:t>
      </w:r>
    </w:p>
    <w:p w14:paraId="3862EC06" w14:textId="77777777" w:rsidR="00A96BBA" w:rsidRDefault="00D252AB" w:rsidP="00095ACB">
      <w:pPr>
        <w:widowControl/>
        <w:numPr>
          <w:ilvl w:val="2"/>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1 FDRA, all 1s indicates the cell is not scheduled.</w:t>
      </w:r>
    </w:p>
    <w:p w14:paraId="460565B1"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size of the Type 2 fields for each cell does not change according to </w:t>
      </w:r>
      <w:proofErr w:type="gramStart"/>
      <w:r>
        <w:rPr>
          <w:rFonts w:ascii="Times" w:hAnsi="Times"/>
          <w:snapToGrid/>
          <w:color w:val="000000"/>
          <w:kern w:val="0"/>
          <w:szCs w:val="24"/>
          <w:lang w:eastAsia="en-US"/>
        </w:rPr>
        <w:t>actually co-</w:t>
      </w:r>
      <w:proofErr w:type="gramEnd"/>
      <w:r>
        <w:rPr>
          <w:rFonts w:ascii="Times" w:hAnsi="Times"/>
          <w:snapToGrid/>
          <w:color w:val="000000"/>
          <w:kern w:val="0"/>
          <w:szCs w:val="24"/>
          <w:lang w:eastAsia="en-US"/>
        </w:rPr>
        <w:t xml:space="preserve">scheduled cells. </w:t>
      </w:r>
    </w:p>
    <w:p w14:paraId="581B0407"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0_X is derived by UE based on RRC configuration of the active BWP(s) of all cells within the set of cells.</w:t>
      </w:r>
    </w:p>
    <w:p w14:paraId="1F765A62" w14:textId="77777777" w:rsidR="00A96BBA" w:rsidRDefault="00D252AB" w:rsidP="00095ACB">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1_X is derived by UE based on RRC configuration of the active BWP(s) of all cells within the set of cells.</w:t>
      </w:r>
    </w:p>
    <w:p w14:paraId="1A763347" w14:textId="77777777" w:rsidR="00A96BBA" w:rsidRDefault="00A96BBA" w:rsidP="00095ACB">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4399DDD2" w14:textId="77777777" w:rsidR="00A96BBA" w:rsidRDefault="00A96BBA" w:rsidP="00095ACB">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00DF8F85"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1B9186B5" w14:textId="77777777" w:rsidR="00A96BBA" w:rsidRDefault="00D252AB" w:rsidP="00095ACB">
      <w:pPr>
        <w:widowControl/>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0"/>
          <w:lang w:eastAsia="zh-CN"/>
        </w:rPr>
      </w:pPr>
      <w:r>
        <w:rPr>
          <w:rFonts w:ascii="Times" w:eastAsia="Malgun Gothic" w:hAnsi="Times"/>
          <w:bCs/>
          <w:snapToGrid/>
          <w:color w:val="000000"/>
          <w:kern w:val="0"/>
          <w:szCs w:val="20"/>
          <w:lang w:eastAsia="zh-CN"/>
        </w:rPr>
        <w:t xml:space="preserve">Following is supported in Rel-18 multi-cell </w:t>
      </w:r>
      <w:proofErr w:type="gramStart"/>
      <w:r>
        <w:rPr>
          <w:rFonts w:ascii="Times" w:eastAsia="Malgun Gothic" w:hAnsi="Times"/>
          <w:bCs/>
          <w:snapToGrid/>
          <w:color w:val="000000"/>
          <w:kern w:val="0"/>
          <w:szCs w:val="20"/>
          <w:lang w:eastAsia="zh-CN"/>
        </w:rPr>
        <w:t>scheduling</w:t>
      </w:r>
      <w:proofErr w:type="gramEnd"/>
    </w:p>
    <w:p w14:paraId="38E999BC" w14:textId="77777777" w:rsidR="00A96BBA" w:rsidRDefault="00D252AB" w:rsidP="00095ACB">
      <w:pPr>
        <w:widowControl/>
        <w:numPr>
          <w:ilvl w:val="0"/>
          <w:numId w:val="25"/>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 xml:space="preserve">A UE can be configured one or multiple sets of cells with each set configured for multi-cell scheduling using DCI format 0_X/1_X. </w:t>
      </w:r>
    </w:p>
    <w:p w14:paraId="74BB8751"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Up to 4 sets of cells can be configured per PUCCH group.</w:t>
      </w:r>
    </w:p>
    <w:p w14:paraId="594311A1"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When multiple sets of cells are configured, </w:t>
      </w:r>
    </w:p>
    <w:p w14:paraId="7D083A35"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 cell in one set of cells can’t be included in another set of cells.</w:t>
      </w:r>
    </w:p>
    <w:p w14:paraId="3FADF299"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proofErr w:type="spellStart"/>
      <w:r>
        <w:rPr>
          <w:rFonts w:ascii="Times" w:eastAsia="Times New Roman" w:hAnsi="Times"/>
          <w:snapToGrid/>
          <w:color w:val="000000"/>
          <w:kern w:val="0"/>
          <w:szCs w:val="20"/>
          <w:lang w:eastAsia="ja-JP"/>
        </w:rPr>
        <w:t>n_CI</w:t>
      </w:r>
      <w:proofErr w:type="spellEnd"/>
      <w:r>
        <w:rPr>
          <w:rFonts w:ascii="Times" w:eastAsia="Times New Roman" w:hAnsi="Times"/>
          <w:snapToGrid/>
          <w:color w:val="000000"/>
          <w:kern w:val="0"/>
          <w:szCs w:val="20"/>
          <w:lang w:eastAsia="ja-JP"/>
        </w:rPr>
        <w:t xml:space="preserve"> value is independently configured for each set of cells.</w:t>
      </w:r>
    </w:p>
    <w:p w14:paraId="0F40AE6D"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reference cell for counting DCI size and BD/CCE of DCI format 0_X/1_X is independently determined for each set of cells.</w:t>
      </w:r>
    </w:p>
    <w:p w14:paraId="3F705314"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search space configuration of DCI format 0_X/1_X is independently configured for each set of cells</w:t>
      </w:r>
      <w:r>
        <w:rPr>
          <w:rFonts w:ascii="Times" w:eastAsia="Times New Roman" w:hAnsi="Times" w:hint="eastAsia"/>
          <w:snapToGrid/>
          <w:color w:val="000000"/>
          <w:kern w:val="0"/>
          <w:szCs w:val="20"/>
          <w:lang w:eastAsia="ja-JP"/>
        </w:rPr>
        <w:t>.</w:t>
      </w:r>
    </w:p>
    <w:p w14:paraId="53300B0B"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 xml:space="preserve">DCI size of DCI format 0_X is independently determined for each set of cells. </w:t>
      </w:r>
    </w:p>
    <w:p w14:paraId="75248A99"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DCI size of DCI format 1_X is independently determined for each set of cells.</w:t>
      </w:r>
    </w:p>
    <w:p w14:paraId="15E5F51D"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The multiple sets of cells can be scheduled by DCI format 0_X/1_X from different scheduling cells. </w:t>
      </w:r>
    </w:p>
    <w:p w14:paraId="31F911CF"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Up to N sets of cells can be configured and respectively scheduled by DCI format 0_X/1_X from a same scheduling cell. </w:t>
      </w:r>
    </w:p>
    <w:p w14:paraId="3B2CF57C"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value of N is reported as UE capability.</w:t>
      </w:r>
    </w:p>
    <w:p w14:paraId="46D2743B"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An indicator is included in the DCI to indicate the scheduled set of cells,</w:t>
      </w:r>
    </w:p>
    <w:p w14:paraId="12C1E1A4" w14:textId="77777777" w:rsidR="00A96BBA" w:rsidRDefault="00D252AB" w:rsidP="00095ACB">
      <w:pPr>
        <w:widowControl/>
        <w:numPr>
          <w:ilvl w:val="2"/>
          <w:numId w:val="70"/>
        </w:numPr>
        <w:kinsoku/>
        <w:overflowPunct/>
        <w:autoSpaceDE/>
        <w:autoSpaceDN/>
        <w:adjustRightInd/>
        <w:snapToGrid w:val="0"/>
        <w:spacing w:after="0" w:line="240" w:lineRule="auto"/>
        <w:contextualSpacing/>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size of the indicator is equal to ceil(log2(N)), where N is the number of sets of cells.</w:t>
      </w:r>
    </w:p>
    <w:p w14:paraId="32F9FAC4" w14:textId="77777777" w:rsidR="00A96BBA" w:rsidRDefault="00D252AB" w:rsidP="00095ACB">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 xml:space="preserve">Unique </w:t>
      </w:r>
      <w:proofErr w:type="spellStart"/>
      <w:r>
        <w:rPr>
          <w:rFonts w:ascii="Times" w:eastAsia="Times New Roman" w:hAnsi="Times"/>
          <w:snapToGrid/>
          <w:color w:val="000000"/>
          <w:kern w:val="0"/>
          <w:szCs w:val="20"/>
          <w:lang w:eastAsia="ja-JP"/>
        </w:rPr>
        <w:t>n_CI</w:t>
      </w:r>
      <w:proofErr w:type="spellEnd"/>
      <w:r>
        <w:rPr>
          <w:rFonts w:ascii="Times" w:eastAsia="Times New Roman" w:hAnsi="Times"/>
          <w:snapToGrid/>
          <w:color w:val="000000"/>
          <w:kern w:val="0"/>
          <w:szCs w:val="20"/>
          <w:lang w:eastAsia="ja-JP"/>
        </w:rPr>
        <w:t xml:space="preserve"> value is configured for each set of cells.</w:t>
      </w:r>
    </w:p>
    <w:p w14:paraId="3B15EECB"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5376C76C"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0ECD66BC" w14:textId="77777777" w:rsidR="00A96BBA" w:rsidRDefault="00D252AB" w:rsidP="00095ACB">
      <w:pPr>
        <w:widowControl/>
        <w:numPr>
          <w:ilvl w:val="0"/>
          <w:numId w:val="71"/>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A new RBG size configuration “Configuration 3” is added with the following values and only used for DCI format 0_X/1_X for RA type 0. </w:t>
      </w:r>
    </w:p>
    <w:p w14:paraId="78EAEE5E" w14:textId="77777777" w:rsidR="00A96BBA" w:rsidRDefault="00D252AB" w:rsidP="00095ACB">
      <w:pPr>
        <w:widowControl/>
        <w:numPr>
          <w:ilvl w:val="0"/>
          <w:numId w:val="71"/>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RBG size is configured per BWP per cell.</w:t>
      </w:r>
    </w:p>
    <w:p w14:paraId="67C79591" w14:textId="77777777" w:rsidR="00A96BBA" w:rsidRDefault="00D252AB" w:rsidP="00095ACB">
      <w:pPr>
        <w:widowControl/>
        <w:numPr>
          <w:ilvl w:val="0"/>
          <w:numId w:val="71"/>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Independent RA type configuration is applied per BWP per cell for multi-cell scheduling DCI.</w:t>
      </w:r>
    </w:p>
    <w:p w14:paraId="6EC1BA9B" w14:textId="77777777" w:rsidR="00A96BBA" w:rsidRDefault="00A96BBA" w:rsidP="00095ACB">
      <w:pPr>
        <w:widowControl/>
        <w:kinsoku/>
        <w:overflowPunct/>
        <w:autoSpaceDE/>
        <w:autoSpaceDN/>
        <w:adjustRightInd/>
        <w:spacing w:after="0" w:line="240" w:lineRule="auto"/>
        <w:ind w:left="360"/>
        <w:contextualSpacing/>
        <w:jc w:val="left"/>
        <w:textAlignment w:val="auto"/>
        <w:rPr>
          <w:rFonts w:ascii="Times" w:eastAsia="Times New Roman" w:hAnsi="Times" w:cs="Times"/>
          <w:snapToGrid/>
          <w:kern w:val="0"/>
          <w:szCs w:val="20"/>
          <w:lang w:val="en-US" w:eastAsia="ja-JP"/>
        </w:rPr>
      </w:pPr>
    </w:p>
    <w:p w14:paraId="1920D1D5" w14:textId="77777777" w:rsidR="00A96BBA" w:rsidRDefault="00D252AB" w:rsidP="00095ACB">
      <w:pPr>
        <w:keepNext/>
        <w:keepLines/>
        <w:widowControl/>
        <w:kinsoku/>
        <w:spacing w:after="0" w:line="240" w:lineRule="auto"/>
        <w:ind w:left="720"/>
        <w:rPr>
          <w:rFonts w:ascii="Times" w:eastAsia="Times New Roman" w:hAnsi="Times" w:cs="Times"/>
          <w:b/>
          <w:i/>
          <w:snapToGrid/>
          <w:color w:val="000000"/>
          <w:kern w:val="0"/>
          <w:szCs w:val="20"/>
          <w:lang w:val="en-US" w:eastAsia="en-GB"/>
        </w:rPr>
      </w:pPr>
      <w:r>
        <w:rPr>
          <w:rFonts w:ascii="Times" w:eastAsia="Times New Roman" w:hAnsi="Times" w:cs="Times"/>
          <w:b/>
          <w:snapToGrid/>
          <w:color w:val="000000"/>
          <w:kern w:val="0"/>
          <w:szCs w:val="20"/>
          <w:lang w:val="en-US" w:eastAsia="en-GB"/>
        </w:rPr>
        <w:t xml:space="preserve">              Table 5.1.2.2.1-1 / Table 6.1.2.2.1-1: Nominal RBG size </w:t>
      </w:r>
      <w:r>
        <w:rPr>
          <w:rFonts w:ascii="Times" w:eastAsia="Times New Roman" w:hAnsi="Times" w:cs="Times"/>
          <w:b/>
          <w:i/>
          <w:snapToGrid/>
          <w:color w:val="000000"/>
          <w:kern w:val="0"/>
          <w:szCs w:val="20"/>
          <w:lang w:val="en-US"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A96BBA" w14:paraId="1C91D275" w14:textId="77777777">
        <w:trPr>
          <w:jc w:val="center"/>
        </w:trPr>
        <w:tc>
          <w:tcPr>
            <w:tcW w:w="1435" w:type="dxa"/>
          </w:tcPr>
          <w:p w14:paraId="1B1EA63B" w14:textId="77777777" w:rsidR="00A96BBA" w:rsidRDefault="00D252AB" w:rsidP="00095ACB">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Bandwidth Part Size</w:t>
            </w:r>
          </w:p>
        </w:tc>
        <w:tc>
          <w:tcPr>
            <w:tcW w:w="1440" w:type="dxa"/>
          </w:tcPr>
          <w:p w14:paraId="01DBF4B6" w14:textId="77777777" w:rsidR="00A96BBA" w:rsidRDefault="00D252AB" w:rsidP="00095ACB">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1</w:t>
            </w:r>
          </w:p>
        </w:tc>
        <w:tc>
          <w:tcPr>
            <w:tcW w:w="1440" w:type="dxa"/>
          </w:tcPr>
          <w:p w14:paraId="6E47A455" w14:textId="77777777" w:rsidR="00A96BBA" w:rsidRDefault="00D252AB" w:rsidP="00095ACB">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2</w:t>
            </w:r>
          </w:p>
        </w:tc>
        <w:tc>
          <w:tcPr>
            <w:tcW w:w="1440" w:type="dxa"/>
          </w:tcPr>
          <w:p w14:paraId="4D785641" w14:textId="77777777" w:rsidR="00A96BBA" w:rsidRDefault="00D252AB" w:rsidP="00095ACB">
            <w:pPr>
              <w:keepNext/>
              <w:keepLines/>
              <w:widowControl/>
              <w:kinsoku/>
              <w:spacing w:after="0" w:line="240" w:lineRule="auto"/>
              <w:jc w:val="center"/>
              <w:rPr>
                <w:rFonts w:ascii="Times" w:hAnsi="Times" w:cs="Times"/>
                <w:b/>
                <w:snapToGrid/>
                <w:color w:val="FF0000"/>
                <w:kern w:val="0"/>
                <w:szCs w:val="20"/>
                <w:lang w:val="en-US" w:eastAsia="en-GB"/>
              </w:rPr>
            </w:pPr>
            <w:r>
              <w:rPr>
                <w:rFonts w:ascii="Times" w:hAnsi="Times" w:cs="Times"/>
                <w:b/>
                <w:snapToGrid/>
                <w:color w:val="FF0000"/>
                <w:kern w:val="0"/>
                <w:szCs w:val="20"/>
                <w:lang w:val="en-US" w:eastAsia="en-GB"/>
              </w:rPr>
              <w:t>Configuration 3</w:t>
            </w:r>
          </w:p>
        </w:tc>
      </w:tr>
      <w:tr w:rsidR="00A96BBA" w14:paraId="21FD4D24" w14:textId="77777777">
        <w:trPr>
          <w:jc w:val="center"/>
        </w:trPr>
        <w:tc>
          <w:tcPr>
            <w:tcW w:w="1435" w:type="dxa"/>
          </w:tcPr>
          <w:p w14:paraId="214399FD"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 xml:space="preserve">1 – 36 </w:t>
            </w:r>
          </w:p>
        </w:tc>
        <w:tc>
          <w:tcPr>
            <w:tcW w:w="1440" w:type="dxa"/>
          </w:tcPr>
          <w:p w14:paraId="39773D53"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i/>
                <w:snapToGrid/>
                <w:color w:val="000000"/>
                <w:kern w:val="0"/>
                <w:szCs w:val="20"/>
                <w:lang w:val="en-US" w:eastAsia="en-US"/>
              </w:rPr>
              <w:t>2</w:t>
            </w:r>
          </w:p>
        </w:tc>
        <w:tc>
          <w:tcPr>
            <w:tcW w:w="1440" w:type="dxa"/>
          </w:tcPr>
          <w:p w14:paraId="2E787EC2"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5FA397A4" w14:textId="77777777" w:rsidR="00A96BBA" w:rsidRDefault="00D252AB" w:rsidP="00095ACB">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8</w:t>
            </w:r>
          </w:p>
        </w:tc>
      </w:tr>
      <w:tr w:rsidR="00A96BBA" w14:paraId="0AEB0B2C" w14:textId="77777777">
        <w:trPr>
          <w:jc w:val="center"/>
        </w:trPr>
        <w:tc>
          <w:tcPr>
            <w:tcW w:w="1435" w:type="dxa"/>
          </w:tcPr>
          <w:p w14:paraId="0D851A66"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37 – 72</w:t>
            </w:r>
          </w:p>
        </w:tc>
        <w:tc>
          <w:tcPr>
            <w:tcW w:w="1440" w:type="dxa"/>
          </w:tcPr>
          <w:p w14:paraId="465276FF"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64ABFA76"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34B47B4D" w14:textId="77777777" w:rsidR="00A96BBA" w:rsidRDefault="00D252AB" w:rsidP="00095ACB">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16</w:t>
            </w:r>
          </w:p>
        </w:tc>
      </w:tr>
      <w:tr w:rsidR="00A96BBA" w14:paraId="49B4E100" w14:textId="77777777">
        <w:trPr>
          <w:jc w:val="center"/>
        </w:trPr>
        <w:tc>
          <w:tcPr>
            <w:tcW w:w="1435" w:type="dxa"/>
          </w:tcPr>
          <w:p w14:paraId="7618546C"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73 – 144</w:t>
            </w:r>
          </w:p>
        </w:tc>
        <w:tc>
          <w:tcPr>
            <w:tcW w:w="1440" w:type="dxa"/>
          </w:tcPr>
          <w:p w14:paraId="1E6BB157"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247F250F"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3CBD6ABE" w14:textId="77777777" w:rsidR="00A96BBA" w:rsidRDefault="00D252AB" w:rsidP="00095ACB">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r w:rsidR="00A96BBA" w14:paraId="0203A886" w14:textId="77777777">
        <w:trPr>
          <w:jc w:val="center"/>
        </w:trPr>
        <w:tc>
          <w:tcPr>
            <w:tcW w:w="1435" w:type="dxa"/>
          </w:tcPr>
          <w:p w14:paraId="3B289F02"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145 – 275</w:t>
            </w:r>
          </w:p>
        </w:tc>
        <w:tc>
          <w:tcPr>
            <w:tcW w:w="1440" w:type="dxa"/>
          </w:tcPr>
          <w:p w14:paraId="2068D9AF"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7173CCC3" w14:textId="77777777" w:rsidR="00A96BBA" w:rsidRDefault="00D252AB" w:rsidP="00095ACB">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02834BE8" w14:textId="77777777" w:rsidR="00A96BBA" w:rsidRDefault="00D252AB" w:rsidP="00095ACB">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bl>
    <w:p w14:paraId="6164DAB9" w14:textId="77777777" w:rsidR="00A96BBA" w:rsidRDefault="00A96BBA" w:rsidP="00095ACB">
      <w:pPr>
        <w:widowControl/>
        <w:kinsoku/>
        <w:overflowPunct/>
        <w:autoSpaceDE/>
        <w:autoSpaceDN/>
        <w:adjustRightInd/>
        <w:spacing w:after="0" w:line="240" w:lineRule="auto"/>
        <w:ind w:leftChars="400" w:left="800"/>
        <w:jc w:val="left"/>
        <w:textAlignment w:val="auto"/>
        <w:rPr>
          <w:rFonts w:ascii="Times" w:hAnsi="Times" w:cs="Times"/>
          <w:snapToGrid/>
          <w:color w:val="000000"/>
          <w:kern w:val="0"/>
          <w:szCs w:val="20"/>
          <w:lang w:val="en-US" w:eastAsia="en-US"/>
        </w:rPr>
      </w:pPr>
    </w:p>
    <w:p w14:paraId="7527C4F7"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11BC2128"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r>
        <w:rPr>
          <w:rFonts w:ascii="Times" w:hAnsi="Times"/>
          <w:snapToGrid/>
          <w:color w:val="000000"/>
          <w:kern w:val="0"/>
          <w:szCs w:val="20"/>
          <w:lang w:eastAsia="ja-JP"/>
        </w:rPr>
        <w:t xml:space="preserve">DCI format 0_X / 1_X with CRC scrambled by C-RNTI and MCS-C-RNTI is supported. </w:t>
      </w:r>
    </w:p>
    <w:p w14:paraId="7950C4E2"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2A9E0BA3"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C3137AC" w14:textId="77777777" w:rsidR="00A96BBA" w:rsidRDefault="00D252AB" w:rsidP="00095ACB">
      <w:pPr>
        <w:widowControl/>
        <w:kinsoku/>
        <w:autoSpaceDE/>
        <w:autoSpaceDN/>
        <w:adjustRightInd/>
        <w:snapToGrid w:val="0"/>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lastRenderedPageBreak/>
        <w:t>For a set of cells which is configured for multi-cell scheduling using DCI format 0_X/1_X, if DCI size budget on the reference cell can’t be maintained</w:t>
      </w:r>
      <w:r>
        <w:rPr>
          <w:rFonts w:ascii="Times" w:hAnsi="Times"/>
          <w:snapToGrid/>
          <w:kern w:val="0"/>
          <w:szCs w:val="24"/>
          <w:lang w:eastAsia="en-US"/>
        </w:rPr>
        <w:t xml:space="preserve"> </w:t>
      </w:r>
      <w:r>
        <w:rPr>
          <w:rFonts w:ascii="Times" w:eastAsia="Malgun Gothic" w:hAnsi="Times"/>
          <w:bCs/>
          <w:snapToGrid/>
          <w:kern w:val="0"/>
          <w:szCs w:val="24"/>
          <w:lang w:eastAsia="zh-CN"/>
        </w:rPr>
        <w:t xml:space="preserve">after performing Rel-17 DCI size alignment procedures for legacy DCI formats </w:t>
      </w:r>
      <w:r>
        <w:rPr>
          <w:rFonts w:ascii="Times" w:eastAsia="MS Mincho" w:hAnsi="Times"/>
          <w:bCs/>
          <w:snapToGrid/>
          <w:kern w:val="0"/>
          <w:szCs w:val="24"/>
          <w:lang w:eastAsia="ja-JP"/>
        </w:rPr>
        <w:t>(after step 4C)</w:t>
      </w:r>
      <w:r>
        <w:rPr>
          <w:rFonts w:ascii="Times" w:eastAsia="Malgun Gothic" w:hAnsi="Times"/>
          <w:bCs/>
          <w:snapToGrid/>
          <w:kern w:val="0"/>
          <w:szCs w:val="24"/>
          <w:lang w:eastAsia="zh-CN"/>
        </w:rPr>
        <w:t>, UE applies zero padding to whichever of DCI formats 0_X or 1_X that has a smaller size to have equal size.</w:t>
      </w:r>
    </w:p>
    <w:p w14:paraId="57317196"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EDF78DC"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E2C62F0" w14:textId="77777777" w:rsidR="00A96BBA" w:rsidRDefault="00D252AB" w:rsidP="00095ACB">
      <w:pPr>
        <w:widowControl/>
        <w:numPr>
          <w:ilvl w:val="0"/>
          <w:numId w:val="72"/>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 xml:space="preserve">Separate search space sets for DCI format 0_X/1_X and legacy DCI formats are independently </w:t>
      </w:r>
      <w:proofErr w:type="gramStart"/>
      <w:r>
        <w:rPr>
          <w:rFonts w:ascii="Times" w:hAnsi="Times" w:cs="Times"/>
          <w:snapToGrid/>
          <w:kern w:val="0"/>
          <w:szCs w:val="20"/>
          <w:lang w:eastAsia="en-US"/>
        </w:rPr>
        <w:t>configured</w:t>
      </w:r>
      <w:proofErr w:type="gramEnd"/>
    </w:p>
    <w:p w14:paraId="07DC9B49" w14:textId="77777777" w:rsidR="00A96BBA" w:rsidRDefault="00D252AB" w:rsidP="00095ACB">
      <w:pPr>
        <w:widowControl/>
        <w:numPr>
          <w:ilvl w:val="0"/>
          <w:numId w:val="72"/>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 xml:space="preserve">Separate search space sets for DCI format 0_X and 1_X can be independently </w:t>
      </w:r>
      <w:proofErr w:type="gramStart"/>
      <w:r>
        <w:rPr>
          <w:rFonts w:ascii="Times" w:hAnsi="Times" w:cs="Times"/>
          <w:snapToGrid/>
          <w:kern w:val="0"/>
          <w:szCs w:val="20"/>
          <w:lang w:eastAsia="en-US"/>
        </w:rPr>
        <w:t>configured</w:t>
      </w:r>
      <w:proofErr w:type="gramEnd"/>
    </w:p>
    <w:p w14:paraId="353DEA01" w14:textId="77777777" w:rsidR="00A96BBA" w:rsidRDefault="00A96BBA" w:rsidP="00095ACB">
      <w:pPr>
        <w:widowControl/>
        <w:kinsoku/>
        <w:overflowPunct/>
        <w:autoSpaceDE/>
        <w:autoSpaceDN/>
        <w:adjustRightInd/>
        <w:spacing w:after="0" w:line="240" w:lineRule="auto"/>
        <w:jc w:val="left"/>
        <w:textAlignment w:val="auto"/>
        <w:rPr>
          <w:rFonts w:ascii="Times" w:eastAsia="宋体" w:hAnsi="Times" w:cs="Times"/>
          <w:snapToGrid/>
          <w:kern w:val="0"/>
          <w:szCs w:val="20"/>
          <w:lang w:eastAsia="zh-CN"/>
        </w:rPr>
      </w:pPr>
    </w:p>
    <w:p w14:paraId="234701D4"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61DF735"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If the UE is configured with two SRS resource sets with ‘codebook’ or ‘non-codebook’, a PUSCH scheduled by DCI format 0_X is always associated with the first SRS resource set with ‘codebook’ or ‘non-codebook’. </w:t>
      </w:r>
    </w:p>
    <w:p w14:paraId="76A19A3F"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0A7559A"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Conclusion</w:t>
      </w:r>
    </w:p>
    <w:p w14:paraId="1E8BD262"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PUSCH repetition Type B operation is not supported with DCI format 0_X (</w:t>
      </w:r>
      <w:proofErr w:type="gramStart"/>
      <w:r>
        <w:rPr>
          <w:rFonts w:ascii="Times" w:hAnsi="Times"/>
          <w:snapToGrid/>
          <w:kern w:val="0"/>
          <w:szCs w:val="24"/>
          <w:lang w:eastAsia="en-US"/>
        </w:rPr>
        <w:t>i.e.</w:t>
      </w:r>
      <w:proofErr w:type="gramEnd"/>
      <w:r>
        <w:rPr>
          <w:rFonts w:ascii="Times" w:hAnsi="Times"/>
          <w:snapToGrid/>
          <w:kern w:val="0"/>
          <w:szCs w:val="24"/>
          <w:lang w:eastAsia="en-US"/>
        </w:rPr>
        <w:t xml:space="preserve"> UE cannot be configured with PUSCH repetition Type B applicable for DCI format 0_1)</w:t>
      </w:r>
    </w:p>
    <w:p w14:paraId="7512C07B"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p>
    <w:p w14:paraId="6B6F2871"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26F5756" w14:textId="77777777" w:rsidR="00A96BBA" w:rsidRDefault="00D252AB" w:rsidP="00095ACB">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New RRC parameter of RBG granularity for RA type 1 can be configured </w:t>
      </w:r>
      <w:r>
        <w:rPr>
          <w:rFonts w:ascii="Times" w:hAnsi="Times"/>
          <w:snapToGrid/>
          <w:kern w:val="0"/>
          <w:szCs w:val="20"/>
          <w:lang w:eastAsia="ja-JP"/>
        </w:rPr>
        <w:t>per BWP per cell for DCI format 0_X/1_X with same value range applicable for DCI 0_2/1_2.</w:t>
      </w:r>
    </w:p>
    <w:p w14:paraId="24764174"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7B9D65B"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F614B61" w14:textId="77777777" w:rsidR="00A96BBA" w:rsidRDefault="00D252AB" w:rsidP="00095ACB">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RV field can be configured </w:t>
      </w:r>
      <w:r>
        <w:rPr>
          <w:rFonts w:ascii="Times" w:hAnsi="Times"/>
          <w:snapToGrid/>
          <w:kern w:val="0"/>
          <w:szCs w:val="20"/>
          <w:lang w:eastAsia="ja-JP"/>
        </w:rPr>
        <w:t>per BWP per cell for DCI format 0_X/1_X.</w:t>
      </w:r>
    </w:p>
    <w:p w14:paraId="3295BEC7"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5C49968"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23DFEB3" w14:textId="77777777" w:rsidR="00A96BBA" w:rsidRDefault="00D252AB" w:rsidP="00095ACB">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HPN field can be configured </w:t>
      </w:r>
      <w:r>
        <w:rPr>
          <w:rFonts w:ascii="Times" w:hAnsi="Times"/>
          <w:snapToGrid/>
          <w:kern w:val="0"/>
          <w:szCs w:val="20"/>
          <w:lang w:eastAsia="ja-JP"/>
        </w:rPr>
        <w:t>per BWP per cell for DCI format 0_X/1_X.</w:t>
      </w:r>
    </w:p>
    <w:p w14:paraId="2F6103A7"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7D5E35A"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37FCAB0" w14:textId="77777777" w:rsidR="00A96BBA" w:rsidRDefault="00D252AB" w:rsidP="00095ACB">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0_X belongs to Type-1A field.</w:t>
      </w:r>
    </w:p>
    <w:p w14:paraId="788F975A"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is applied to all the co-scheduled PUSCH(s)</w:t>
      </w:r>
    </w:p>
    <w:p w14:paraId="37AE5A99" w14:textId="77777777" w:rsidR="00A96BBA" w:rsidRDefault="00D252AB" w:rsidP="00095ACB">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1_X belongs to Type-1A field.</w:t>
      </w:r>
    </w:p>
    <w:p w14:paraId="36D65FA6"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indicator is applied to the PUCCH.</w:t>
      </w:r>
    </w:p>
    <w:p w14:paraId="59202265" w14:textId="77777777" w:rsidR="00A96BBA" w:rsidRDefault="00D252AB" w:rsidP="00095ACB">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RRC parameters is introduced to configure the presence of priority indicator in DCI format 0_X/1_X</w:t>
      </w:r>
    </w:p>
    <w:p w14:paraId="40D45448"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This parameter is per set of </w:t>
      </w:r>
      <w:proofErr w:type="gramStart"/>
      <w:r>
        <w:rPr>
          <w:rFonts w:ascii="Times" w:eastAsia="宋体" w:hAnsi="Times"/>
          <w:snapToGrid/>
          <w:kern w:val="0"/>
          <w:szCs w:val="16"/>
          <w:lang w:eastAsia="en-US"/>
        </w:rPr>
        <w:t>cells</w:t>
      </w:r>
      <w:proofErr w:type="gramEnd"/>
      <w:r>
        <w:rPr>
          <w:rFonts w:ascii="Times" w:eastAsia="宋体" w:hAnsi="Times"/>
          <w:snapToGrid/>
          <w:kern w:val="0"/>
          <w:szCs w:val="16"/>
          <w:lang w:eastAsia="en-US"/>
        </w:rPr>
        <w:t xml:space="preserve"> </w:t>
      </w:r>
    </w:p>
    <w:p w14:paraId="2CB234F6"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BA67CEF"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D13C62C" w14:textId="77777777" w:rsidR="00A96BBA" w:rsidRDefault="00D252AB" w:rsidP="00095ACB">
      <w:pPr>
        <w:widowControl/>
        <w:kinsoku/>
        <w:adjustRightInd/>
        <w:snapToGrid w:val="0"/>
        <w:spacing w:after="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ChannelAccess</w:t>
      </w:r>
      <w:r>
        <w:rPr>
          <w:rFonts w:ascii="Times" w:hAnsi="Times"/>
          <w:snapToGrid/>
          <w:kern w:val="0"/>
          <w:szCs w:val="20"/>
          <w:lang w:eastAsia="en-US"/>
        </w:rPr>
        <w:t>-Cpext</w:t>
      </w:r>
      <w:proofErr w:type="spellEnd"/>
      <w:r>
        <w:rPr>
          <w:rFonts w:ascii="Times" w:hAnsi="Times"/>
          <w:snapToGrid/>
          <w:kern w:val="0"/>
          <w:szCs w:val="20"/>
          <w:lang w:eastAsia="en-US"/>
        </w:rPr>
        <w:t xml:space="preserve"> in DCI format 1_X belongs to Type-1A field. </w:t>
      </w:r>
    </w:p>
    <w:p w14:paraId="0AA66EAA"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channel access information is applied to the PUCCH and/or SRS (whichever is first)</w:t>
      </w:r>
      <w:r>
        <w:rPr>
          <w:rFonts w:ascii="Times" w:eastAsia="宋体" w:hAnsi="Times"/>
          <w:snapToGrid/>
          <w:kern w:val="0"/>
          <w:szCs w:val="16"/>
          <w:lang w:eastAsia="zh-CN"/>
        </w:rPr>
        <w:t>.</w:t>
      </w:r>
    </w:p>
    <w:p w14:paraId="2DF019B8" w14:textId="77777777" w:rsidR="00A96BBA" w:rsidRDefault="00D252AB" w:rsidP="00095ACB">
      <w:pPr>
        <w:widowControl/>
        <w:kinsoku/>
        <w:adjustRightInd/>
        <w:snapToGrid w:val="0"/>
        <w:spacing w:after="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ChannelAccess</w:t>
      </w:r>
      <w:proofErr w:type="spellEnd"/>
      <w:r>
        <w:rPr>
          <w:rFonts w:ascii="Times" w:hAnsi="Times"/>
          <w:snapToGrid/>
          <w:kern w:val="0"/>
          <w:szCs w:val="20"/>
          <w:lang w:eastAsia="en-US"/>
        </w:rPr>
        <w:t>-</w:t>
      </w:r>
      <w:proofErr w:type="spellStart"/>
      <w:r>
        <w:rPr>
          <w:rFonts w:ascii="Times" w:hAnsi="Times"/>
          <w:snapToGrid/>
          <w:kern w:val="0"/>
          <w:szCs w:val="20"/>
          <w:lang w:eastAsia="en-US"/>
        </w:rPr>
        <w:t>Cpext</w:t>
      </w:r>
      <w:proofErr w:type="spellEnd"/>
      <w:r>
        <w:rPr>
          <w:rFonts w:ascii="Times" w:hAnsi="Times"/>
          <w:snapToGrid/>
          <w:kern w:val="0"/>
          <w:szCs w:val="20"/>
          <w:lang w:eastAsia="en-US"/>
        </w:rPr>
        <w:t xml:space="preserve">-CAPC in DCI format 0_X belongs to Type-1A field. </w:t>
      </w:r>
    </w:p>
    <w:p w14:paraId="6F1776E4"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code point is applied to all the co-scheduled PUSCHs and/or SRS (whichever is first) by DCI format 0_X.</w:t>
      </w:r>
    </w:p>
    <w:p w14:paraId="7238FADE"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0EFD022D"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1B491EA3" w14:textId="77777777" w:rsidR="00A96BBA" w:rsidRDefault="00D252AB" w:rsidP="00095ACB">
      <w:pPr>
        <w:widowControl/>
        <w:kinsoku/>
        <w:adjustRightInd/>
        <w:snapToGrid w:val="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Beta_offset</w:t>
      </w:r>
      <w:proofErr w:type="spellEnd"/>
      <w:r>
        <w:rPr>
          <w:rFonts w:ascii="Times" w:eastAsia="宋体" w:hAnsi="Times"/>
          <w:snapToGrid/>
          <w:kern w:val="0"/>
          <w:szCs w:val="16"/>
          <w:lang w:eastAsia="en-US"/>
        </w:rPr>
        <w:t xml:space="preserve"> indicator </w:t>
      </w:r>
      <w:r>
        <w:rPr>
          <w:rFonts w:ascii="Times" w:hAnsi="Times"/>
          <w:snapToGrid/>
          <w:kern w:val="0"/>
          <w:szCs w:val="20"/>
          <w:lang w:eastAsia="en-US"/>
        </w:rPr>
        <w:t>in DCI format 0_X</w:t>
      </w:r>
      <w:r>
        <w:rPr>
          <w:rFonts w:ascii="Times" w:eastAsia="宋体" w:hAnsi="Times"/>
          <w:snapToGrid/>
          <w:kern w:val="0"/>
          <w:szCs w:val="16"/>
          <w:lang w:eastAsia="en-US"/>
        </w:rPr>
        <w:t xml:space="preserve"> belongs to Type-1A field.</w:t>
      </w:r>
    </w:p>
    <w:p w14:paraId="5F292615"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This field is applied to the scheduled PUSCH(s) where the UCI is multiplexed.</w:t>
      </w:r>
    </w:p>
    <w:p w14:paraId="48A6EFC9"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749CB09"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4FEEA03" w14:textId="77777777" w:rsidR="00A96BBA" w:rsidRDefault="00D252AB" w:rsidP="00095ACB">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 xml:space="preserve">Inclusion of </w:t>
      </w:r>
      <w:proofErr w:type="spellStart"/>
      <w:r>
        <w:rPr>
          <w:rFonts w:ascii="Times" w:eastAsia="宋体" w:hAnsi="Times"/>
          <w:snapToGrid/>
          <w:kern w:val="0"/>
          <w:szCs w:val="16"/>
          <w:lang w:eastAsia="en-US"/>
        </w:rPr>
        <w:t>SCell</w:t>
      </w:r>
      <w:proofErr w:type="spellEnd"/>
      <w:r>
        <w:rPr>
          <w:rFonts w:ascii="Times" w:eastAsia="宋体" w:hAnsi="Times"/>
          <w:snapToGrid/>
          <w:kern w:val="0"/>
          <w:szCs w:val="16"/>
          <w:lang w:eastAsia="en-US"/>
        </w:rPr>
        <w:t xml:space="preserve"> dormancy indication in</w:t>
      </w:r>
      <w:r>
        <w:rPr>
          <w:rFonts w:ascii="Times" w:hAnsi="Times"/>
          <w:snapToGrid/>
          <w:kern w:val="0"/>
          <w:szCs w:val="20"/>
          <w:lang w:eastAsia="en-US"/>
        </w:rPr>
        <w:t xml:space="preserve"> DCI format 0_X/1_X is </w:t>
      </w:r>
      <w:proofErr w:type="gramStart"/>
      <w:r>
        <w:rPr>
          <w:rFonts w:ascii="Times" w:hAnsi="Times"/>
          <w:snapToGrid/>
          <w:kern w:val="0"/>
          <w:szCs w:val="20"/>
          <w:lang w:eastAsia="en-US"/>
        </w:rPr>
        <w:t>configurable</w:t>
      </w:r>
      <w:proofErr w:type="gramEnd"/>
    </w:p>
    <w:p w14:paraId="72647BCF"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3EEA4D2"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535C011"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 xml:space="preserve">Inclusion of PDCCH monitoring adaptation indication in DCI format 0_X/1_X is </w:t>
      </w:r>
      <w:proofErr w:type="gramStart"/>
      <w:r>
        <w:rPr>
          <w:rFonts w:ascii="Times" w:hAnsi="Times" w:cs="Times"/>
          <w:snapToGrid/>
          <w:kern w:val="0"/>
          <w:szCs w:val="20"/>
          <w:lang w:eastAsia="en-US"/>
        </w:rPr>
        <w:t>configurable</w:t>
      </w:r>
      <w:proofErr w:type="gramEnd"/>
    </w:p>
    <w:p w14:paraId="3A16135C"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7BF17953"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9C85B3C" w14:textId="77777777" w:rsidR="00A96BBA" w:rsidRDefault="00D252AB" w:rsidP="00095ACB">
      <w:pPr>
        <w:widowControl/>
        <w:kinsoku/>
        <w:adjustRightInd/>
        <w:snapToGrid w:val="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Inclusion of minimum applicable scheduling offset indicator</w:t>
      </w:r>
      <w:r>
        <w:rPr>
          <w:rFonts w:ascii="Times" w:hAnsi="Times"/>
          <w:snapToGrid/>
          <w:kern w:val="0"/>
          <w:szCs w:val="20"/>
          <w:lang w:eastAsia="en-US"/>
        </w:rPr>
        <w:t xml:space="preserve"> in DCI format 0_X/1_X is </w:t>
      </w:r>
      <w:proofErr w:type="gramStart"/>
      <w:r>
        <w:rPr>
          <w:rFonts w:ascii="Times" w:hAnsi="Times"/>
          <w:snapToGrid/>
          <w:kern w:val="0"/>
          <w:szCs w:val="20"/>
          <w:lang w:eastAsia="en-US"/>
        </w:rPr>
        <w:t>configurable</w:t>
      </w:r>
      <w:proofErr w:type="gramEnd"/>
    </w:p>
    <w:p w14:paraId="16611731" w14:textId="77777777" w:rsidR="00A96BBA" w:rsidRDefault="00A96BBA" w:rsidP="00095ACB">
      <w:pPr>
        <w:rPr>
          <w:b/>
          <w:bCs/>
          <w:highlight w:val="green"/>
          <w:lang w:eastAsia="zh-CN"/>
        </w:rPr>
      </w:pPr>
    </w:p>
    <w:p w14:paraId="25C37929" w14:textId="77777777" w:rsidR="00A96BBA" w:rsidRDefault="00D252AB" w:rsidP="00095ACB">
      <w:pPr>
        <w:pStyle w:val="Heading2"/>
        <w:tabs>
          <w:tab w:val="clear" w:pos="3150"/>
        </w:tabs>
        <w:ind w:left="540"/>
      </w:pPr>
      <w:r>
        <w:lastRenderedPageBreak/>
        <w:t>Agreements made in RAN1#</w:t>
      </w:r>
      <w:proofErr w:type="gramStart"/>
      <w:r>
        <w:t>114bis</w:t>
      </w:r>
      <w:proofErr w:type="gramEnd"/>
    </w:p>
    <w:p w14:paraId="570BE2E0"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7E0B8210"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 xml:space="preserve">For a serving cell included in </w:t>
      </w:r>
      <w:r>
        <w:rPr>
          <w:rFonts w:ascii="Times" w:eastAsia="Malgun Gothic" w:hAnsi="Times"/>
          <w:bCs/>
          <w:i/>
          <w:iCs/>
          <w:snapToGrid/>
          <w:kern w:val="0"/>
          <w:szCs w:val="24"/>
          <w:lang w:eastAsia="zh-CN"/>
        </w:rPr>
        <w:t>MC-DCI-</w:t>
      </w:r>
      <w:proofErr w:type="spellStart"/>
      <w:r>
        <w:rPr>
          <w:rFonts w:ascii="Times" w:eastAsia="Malgun Gothic" w:hAnsi="Times"/>
          <w:bCs/>
          <w:i/>
          <w:iCs/>
          <w:snapToGrid/>
          <w:kern w:val="0"/>
          <w:szCs w:val="24"/>
          <w:lang w:eastAsia="zh-CN"/>
        </w:rPr>
        <w:t>SetofCells</w:t>
      </w:r>
      <w:proofErr w:type="spellEnd"/>
      <w:r>
        <w:rPr>
          <w:rFonts w:ascii="Times" w:eastAsia="Malgun Gothic" w:hAnsi="Times"/>
          <w:bCs/>
          <w:snapToGrid/>
          <w:kern w:val="0"/>
          <w:szCs w:val="24"/>
          <w:lang w:eastAsia="zh-CN"/>
        </w:rPr>
        <w:t>, a UE does not expect to be configured to monitor PDCCH candidates on more than one scheduling cell for detection of DCI formats scheduling the serving cell.</w:t>
      </w:r>
    </w:p>
    <w:p w14:paraId="1A89A616"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2DB560A7"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249A529"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DCI format level padding is adopted for DCI format 0_3 or DCI format 1_3.</w:t>
      </w:r>
    </w:p>
    <w:p w14:paraId="7E51DC19"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2575B2DB"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F5B3421"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 xml:space="preserve">For DCI format 0_3, when </w:t>
      </w:r>
      <w:r>
        <w:rPr>
          <w:rFonts w:ascii="Times" w:eastAsia="Malgun Gothic" w:hAnsi="Times"/>
          <w:bCs/>
          <w:i/>
          <w:iCs/>
          <w:snapToGrid/>
          <w:kern w:val="0"/>
          <w:szCs w:val="24"/>
          <w:lang w:eastAsia="zh-CN"/>
        </w:rPr>
        <w:t>ScheduledCellCombo-ListDCI-0-3</w:t>
      </w:r>
      <w:r>
        <w:rPr>
          <w:rFonts w:ascii="Times" w:eastAsia="Malgun Gothic" w:hAnsi="Times"/>
          <w:bCs/>
          <w:snapToGrid/>
          <w:kern w:val="0"/>
          <w:szCs w:val="24"/>
          <w:lang w:eastAsia="zh-CN"/>
        </w:rPr>
        <w:t xml:space="preserve"> is not configured, </w:t>
      </w:r>
      <w:r>
        <w:rPr>
          <w:rFonts w:ascii="Times" w:hAnsi="Times"/>
          <w:snapToGrid/>
          <w:kern w:val="0"/>
          <w:szCs w:val="24"/>
          <w:lang w:eastAsia="en-US"/>
        </w:rPr>
        <w:t>all '0's for FDRA Type 2 with μ=1 or all ‘1’s for FDRA Type 2 with μ=0 indicates the corresponding cell is not scheduled.</w:t>
      </w:r>
    </w:p>
    <w:p w14:paraId="58EBB525"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5914081"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0647C91"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Below TP on TS38.213-i00 is adopted.</w:t>
      </w:r>
    </w:p>
    <w:p w14:paraId="7A0B8922"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Reason for change: PDCCH monitoring adaptation indication is applicable for PDCCH monitoring on a serving cell and captured in DCI format 0_3/1_3 in 38.212-i00. However, TS38.213-i00 does not reflect it. </w:t>
      </w:r>
    </w:p>
    <w:p w14:paraId="2798E1FA"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Summary of change: Add DCI format 0_3 and DCI format 1_3 in Section 10 </w:t>
      </w:r>
      <w:r>
        <w:rPr>
          <w:rFonts w:ascii="Times" w:eastAsia="MS Mincho" w:hAnsi="Times"/>
          <w:bCs/>
          <w:snapToGrid/>
          <w:kern w:val="0"/>
          <w:szCs w:val="24"/>
          <w:lang w:val="en-US" w:eastAsia="ja-JP"/>
        </w:rPr>
        <w:t>on PDCCH skipping and SSSG switching</w:t>
      </w:r>
      <w:r>
        <w:rPr>
          <w:rFonts w:ascii="Times" w:hAnsi="Times"/>
          <w:snapToGrid/>
          <w:kern w:val="0"/>
          <w:szCs w:val="24"/>
          <w:lang w:eastAsia="en-US"/>
        </w:rPr>
        <w:t>.</w:t>
      </w:r>
    </w:p>
    <w:p w14:paraId="2F21FAC7"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hAnsi="Times"/>
          <w:snapToGrid/>
          <w:kern w:val="0"/>
          <w:szCs w:val="24"/>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14:paraId="5CAB02CE" w14:textId="77777777">
        <w:tc>
          <w:tcPr>
            <w:tcW w:w="9362" w:type="dxa"/>
            <w:shd w:val="clear" w:color="auto" w:fill="auto"/>
          </w:tcPr>
          <w:p w14:paraId="459E7EA8"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b/>
                <w:snapToGrid/>
                <w:kern w:val="0"/>
                <w:szCs w:val="24"/>
                <w:lang w:eastAsia="en-US"/>
              </w:rPr>
              <w:t>10.4</w:t>
            </w:r>
            <w:r>
              <w:rPr>
                <w:rFonts w:ascii="Times" w:hAnsi="Times"/>
                <w:b/>
                <w:snapToGrid/>
                <w:kern w:val="0"/>
                <w:szCs w:val="24"/>
                <w:lang w:eastAsia="en-US"/>
              </w:rPr>
              <w:tab/>
              <w:t xml:space="preserve">Search space set group switching and skipping of PDCCH </w:t>
            </w:r>
            <w:proofErr w:type="gramStart"/>
            <w:r>
              <w:rPr>
                <w:rFonts w:ascii="Times" w:hAnsi="Times"/>
                <w:b/>
                <w:snapToGrid/>
                <w:kern w:val="0"/>
                <w:szCs w:val="24"/>
                <w:lang w:eastAsia="en-US"/>
              </w:rPr>
              <w:t>monitoring</w:t>
            </w:r>
            <w:proofErr w:type="gramEnd"/>
          </w:p>
          <w:p w14:paraId="6C6DCF1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4BAF94CE" w14:textId="77777777" w:rsidR="00A96BBA" w:rsidRDefault="00D252AB" w:rsidP="00095ACB">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Pr>
                <w:rFonts w:ascii="Times" w:eastAsia="宋体" w:hAnsi="Times"/>
                <w:snapToGrid/>
                <w:kern w:val="0"/>
                <w:szCs w:val="20"/>
                <w:lang w:eastAsia="zh-CN"/>
              </w:rPr>
              <w:t xml:space="preserve">A UE can be provided a set of durations by </w:t>
            </w:r>
            <w:proofErr w:type="spellStart"/>
            <w:r>
              <w:rPr>
                <w:rFonts w:ascii="Times" w:eastAsia="宋体" w:hAnsi="Times"/>
                <w:i/>
                <w:snapToGrid/>
                <w:kern w:val="0"/>
                <w:szCs w:val="20"/>
                <w:lang w:eastAsia="zh-CN"/>
              </w:rPr>
              <w:t>pdcch-SkippingDurationList</w:t>
            </w:r>
            <w:proofErr w:type="spellEnd"/>
            <w:r>
              <w:rPr>
                <w:rFonts w:ascii="Times" w:eastAsia="宋体" w:hAnsi="Times"/>
                <w:iCs/>
                <w:snapToGrid/>
                <w:kern w:val="0"/>
                <w:szCs w:val="20"/>
                <w:lang w:eastAsia="zh-CN"/>
              </w:rPr>
              <w:t xml:space="preserve"> </w:t>
            </w:r>
            <w:r>
              <w:rPr>
                <w:rFonts w:ascii="Times" w:eastAsia="宋体" w:hAnsi="Times"/>
                <w:snapToGrid/>
                <w:kern w:val="0"/>
                <w:szCs w:val="20"/>
                <w:lang w:eastAsia="en-US"/>
              </w:rPr>
              <w:t>for PDCCH monitoring on an active DL BWP of a serving cell</w:t>
            </w:r>
            <w:r>
              <w:rPr>
                <w:rFonts w:ascii="Times" w:eastAsia="宋体" w:hAnsi="Times"/>
                <w:iCs/>
                <w:snapToGrid/>
                <w:kern w:val="0"/>
                <w:szCs w:val="20"/>
                <w:lang w:eastAsia="zh-CN"/>
              </w:rPr>
              <w:t xml:space="preserve"> and, if the UE is not provided </w:t>
            </w:r>
            <w:r>
              <w:rPr>
                <w:rFonts w:ascii="Times" w:eastAsia="宋体" w:hAnsi="Times"/>
                <w:i/>
                <w:snapToGrid/>
                <w:kern w:val="0"/>
                <w:szCs w:val="20"/>
                <w:lang w:eastAsia="zh-CN"/>
              </w:rPr>
              <w:t>searchSpaceGroupIdList-r17</w:t>
            </w:r>
            <w:r>
              <w:rPr>
                <w:rFonts w:ascii="Times" w:eastAsia="宋体" w:hAnsi="Times"/>
                <w:iCs/>
                <w:snapToGrid/>
                <w:kern w:val="0"/>
                <w:szCs w:val="20"/>
                <w:lang w:eastAsia="zh-CN"/>
              </w:rPr>
              <w:t xml:space="preserve"> on the active DL BWP of the serving cell, a </w:t>
            </w:r>
            <w:r>
              <w:rPr>
                <w:rFonts w:ascii="Times" w:eastAsia="宋体" w:hAnsi="Times"/>
                <w:snapToGrid/>
                <w:kern w:val="0"/>
                <w:szCs w:val="20"/>
                <w:lang w:eastAsia="zh-CN"/>
              </w:rPr>
              <w:t>DCI format 0_1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0_2 </w:t>
            </w:r>
            <w:r>
              <w:rPr>
                <w:rFonts w:ascii="Times" w:eastAsia="宋体" w:hAnsi="Times"/>
                <w:snapToGrid/>
                <w:color w:val="FF0000"/>
                <w:kern w:val="0"/>
                <w:szCs w:val="20"/>
                <w:lang w:eastAsia="zh-CN"/>
              </w:rPr>
              <w:t xml:space="preserve">and a DCI format 0_3 </w:t>
            </w:r>
            <w:r>
              <w:rPr>
                <w:rFonts w:ascii="Times" w:eastAsia="宋体" w:hAnsi="Times"/>
                <w:snapToGrid/>
                <w:kern w:val="0"/>
                <w:szCs w:val="20"/>
                <w:lang w:eastAsia="zh-CN"/>
              </w:rPr>
              <w:t>that schedule PUSCH transmission, and a DCI format 1_1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kern w:val="0"/>
                <w:szCs w:val="20"/>
                <w:lang w:eastAsia="zh-CN"/>
              </w:rPr>
              <w:t xml:space="preserve"> a DCI format 1_2 </w:t>
            </w:r>
            <w:r>
              <w:rPr>
                <w:rFonts w:ascii="Times" w:eastAsia="宋体" w:hAnsi="Times"/>
                <w:snapToGrid/>
                <w:color w:val="FF0000"/>
                <w:kern w:val="0"/>
                <w:szCs w:val="20"/>
                <w:lang w:eastAsia="zh-CN"/>
              </w:rPr>
              <w:t xml:space="preserve">and a DCI format 1_3 </w:t>
            </w:r>
            <w:r>
              <w:rPr>
                <w:rFonts w:ascii="Times" w:eastAsia="宋体" w:hAnsi="Times"/>
                <w:snapToGrid/>
                <w:kern w:val="0"/>
                <w:szCs w:val="20"/>
                <w:lang w:eastAsia="zh-CN"/>
              </w:rPr>
              <w:t xml:space="preserve">that schedule PDSCH receptions can include a PDCCH monitoring adaptation field of 1 bit or of 2 bits. </w:t>
            </w:r>
          </w:p>
          <w:p w14:paraId="29EC73AF"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6F1EDA09" w14:textId="77777777" w:rsidR="00A96BBA" w:rsidRDefault="00D252AB" w:rsidP="00095ACB">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Pr>
                <w:rFonts w:ascii="Times" w:eastAsia="宋体" w:hAnsi="Times"/>
                <w:snapToGrid/>
                <w:kern w:val="0"/>
                <w:szCs w:val="20"/>
                <w:lang w:eastAsia="zh-CN"/>
              </w:rPr>
              <w:t xml:space="preserve">A UE can be provided group indexes for a Type3-PDCCH CSS set or USS set by </w:t>
            </w:r>
            <w:r>
              <w:rPr>
                <w:rFonts w:ascii="Times" w:eastAsia="宋体" w:hAnsi="Times"/>
                <w:i/>
                <w:snapToGrid/>
                <w:kern w:val="0"/>
                <w:szCs w:val="20"/>
                <w:lang w:eastAsia="zh-CN"/>
              </w:rPr>
              <w:t>searchSpaceGroupIdList-r17</w:t>
            </w:r>
            <w:r>
              <w:rPr>
                <w:rFonts w:ascii="Times" w:eastAsia="宋体" w:hAnsi="Times"/>
                <w:snapToGrid/>
                <w:kern w:val="0"/>
                <w:szCs w:val="20"/>
                <w:lang w:eastAsia="zh-CN"/>
              </w:rPr>
              <w:t xml:space="preserve"> </w:t>
            </w:r>
            <w:r>
              <w:rPr>
                <w:rFonts w:ascii="Times" w:eastAsia="宋体" w:hAnsi="Times"/>
                <w:snapToGrid/>
                <w:kern w:val="0"/>
                <w:szCs w:val="20"/>
                <w:lang w:eastAsia="en-US"/>
              </w:rPr>
              <w:t>for PDCCH monitoring on an active DL BWP of a serving cell</w:t>
            </w:r>
            <w:r>
              <w:rPr>
                <w:rFonts w:ascii="Times" w:eastAsia="宋体" w:hAnsi="Times"/>
                <w:snapToGrid/>
                <w:kern w:val="0"/>
                <w:szCs w:val="20"/>
                <w:lang w:eastAsia="zh-CN"/>
              </w:rPr>
              <w:t xml:space="preserve"> and, </w:t>
            </w:r>
            <w:r>
              <w:rPr>
                <w:rFonts w:ascii="Times" w:eastAsia="宋体" w:hAnsi="Times"/>
                <w:iCs/>
                <w:snapToGrid/>
                <w:kern w:val="0"/>
                <w:szCs w:val="20"/>
                <w:lang w:eastAsia="zh-CN"/>
              </w:rPr>
              <w:t xml:space="preserve">if the UE is not provided </w:t>
            </w:r>
            <w:proofErr w:type="spellStart"/>
            <w:r>
              <w:rPr>
                <w:rFonts w:ascii="Times" w:eastAsia="宋体" w:hAnsi="Times"/>
                <w:i/>
                <w:snapToGrid/>
                <w:kern w:val="0"/>
                <w:szCs w:val="20"/>
                <w:lang w:eastAsia="zh-CN"/>
              </w:rPr>
              <w:t>pdcch-SkippingDurationList</w:t>
            </w:r>
            <w:proofErr w:type="spellEnd"/>
            <w:r>
              <w:rPr>
                <w:rFonts w:ascii="Times" w:eastAsia="宋体" w:hAnsi="Times"/>
                <w:iCs/>
                <w:snapToGrid/>
                <w:kern w:val="0"/>
                <w:szCs w:val="20"/>
                <w:lang w:eastAsia="zh-CN"/>
              </w:rPr>
              <w:t xml:space="preserve"> for the active DL BWP of the serving cell,</w:t>
            </w:r>
            <w:r>
              <w:rPr>
                <w:rFonts w:ascii="Times" w:eastAsia="宋体" w:hAnsi="Times"/>
                <w:snapToGrid/>
                <w:kern w:val="0"/>
                <w:szCs w:val="20"/>
                <w:lang w:eastAsia="zh-CN"/>
              </w:rPr>
              <w:t xml:space="preserve"> a DCI format 0_1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0_2 </w:t>
            </w:r>
            <w:r>
              <w:rPr>
                <w:rFonts w:ascii="Times" w:eastAsia="宋体" w:hAnsi="Times"/>
                <w:snapToGrid/>
                <w:color w:val="FF0000"/>
                <w:kern w:val="0"/>
                <w:szCs w:val="20"/>
                <w:lang w:eastAsia="zh-CN"/>
              </w:rPr>
              <w:t xml:space="preserve">and a DCI format 0_3 </w:t>
            </w:r>
            <w:r>
              <w:rPr>
                <w:rFonts w:ascii="Times" w:eastAsia="宋体" w:hAnsi="Times"/>
                <w:snapToGrid/>
                <w:kern w:val="0"/>
                <w:szCs w:val="20"/>
                <w:lang w:eastAsia="zh-CN"/>
              </w:rPr>
              <w:t>that schedule PUSCH transmissions and a DCI format 1_1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1_2 </w:t>
            </w:r>
            <w:r>
              <w:rPr>
                <w:rFonts w:ascii="Times" w:eastAsia="宋体" w:hAnsi="Times"/>
                <w:snapToGrid/>
                <w:color w:val="FF0000"/>
                <w:kern w:val="0"/>
                <w:szCs w:val="20"/>
                <w:lang w:eastAsia="zh-CN"/>
              </w:rPr>
              <w:t xml:space="preserve">and a DCI format 1_3 </w:t>
            </w:r>
            <w:r>
              <w:rPr>
                <w:rFonts w:ascii="Times" w:eastAsia="宋体" w:hAnsi="Times"/>
                <w:snapToGrid/>
                <w:kern w:val="0"/>
                <w:szCs w:val="20"/>
                <w:lang w:eastAsia="zh-CN"/>
              </w:rPr>
              <w:t xml:space="preserve">that schedule PDSCH receptions can include a PDCCH monitoring adaptation field of 1 bit or of 2 bits for the serving cell. </w:t>
            </w:r>
          </w:p>
          <w:p w14:paraId="0D9F86D4"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3C043AB9" w14:textId="77777777" w:rsidR="00A96BBA" w:rsidRDefault="00D252AB" w:rsidP="00095ACB">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Pr>
                <w:rFonts w:ascii="Times" w:eastAsia="宋体" w:hAnsi="Times"/>
                <w:snapToGrid/>
                <w:kern w:val="0"/>
                <w:szCs w:val="20"/>
                <w:lang w:eastAsia="zh-CN"/>
              </w:rPr>
              <w:t xml:space="preserve">A UE can be provided a set of durations by </w:t>
            </w:r>
            <w:proofErr w:type="spellStart"/>
            <w:r>
              <w:rPr>
                <w:rFonts w:ascii="Times" w:eastAsia="宋体" w:hAnsi="Times"/>
                <w:i/>
                <w:snapToGrid/>
                <w:kern w:val="0"/>
                <w:szCs w:val="20"/>
                <w:lang w:eastAsia="zh-CN"/>
              </w:rPr>
              <w:t>pdcch-SkippingDurationList</w:t>
            </w:r>
            <w:proofErr w:type="spellEnd"/>
            <w:r>
              <w:rPr>
                <w:rFonts w:ascii="Times" w:eastAsia="宋体" w:hAnsi="Times"/>
                <w:iCs/>
                <w:snapToGrid/>
                <w:kern w:val="0"/>
                <w:szCs w:val="20"/>
                <w:lang w:eastAsia="zh-CN"/>
              </w:rPr>
              <w:t xml:space="preserve"> and </w:t>
            </w:r>
            <w:r>
              <w:rPr>
                <w:rFonts w:ascii="Times" w:eastAsia="宋体" w:hAnsi="Times"/>
                <w:snapToGrid/>
                <w:kern w:val="0"/>
                <w:szCs w:val="20"/>
                <w:lang w:eastAsia="zh-CN"/>
              </w:rPr>
              <w:t xml:space="preserve">group indexes for a Type3-PDCCH CSS set or USS set by </w:t>
            </w:r>
            <w:r>
              <w:rPr>
                <w:rFonts w:ascii="Times" w:eastAsia="宋体" w:hAnsi="Times"/>
                <w:i/>
                <w:snapToGrid/>
                <w:kern w:val="0"/>
                <w:szCs w:val="20"/>
                <w:lang w:eastAsia="zh-CN"/>
              </w:rPr>
              <w:t>searchSpaceGroupIdList-r17</w:t>
            </w:r>
            <w:r>
              <w:rPr>
                <w:rFonts w:ascii="Times" w:eastAsia="宋体" w:hAnsi="Times"/>
                <w:snapToGrid/>
                <w:kern w:val="0"/>
                <w:szCs w:val="20"/>
                <w:lang w:eastAsia="zh-CN"/>
              </w:rPr>
              <w:t xml:space="preserve"> </w:t>
            </w:r>
            <w:r>
              <w:rPr>
                <w:rFonts w:ascii="Times" w:eastAsia="宋体" w:hAnsi="Times"/>
                <w:snapToGrid/>
                <w:kern w:val="0"/>
                <w:szCs w:val="20"/>
                <w:lang w:eastAsia="en-US"/>
              </w:rPr>
              <w:t>for PDCCH monitoring on an active DL BWP of a serving cell</w:t>
            </w:r>
            <w:r>
              <w:rPr>
                <w:rFonts w:ascii="Times" w:eastAsia="宋体" w:hAnsi="Times"/>
                <w:iCs/>
                <w:snapToGrid/>
                <w:kern w:val="0"/>
                <w:szCs w:val="20"/>
                <w:lang w:eastAsia="zh-CN"/>
              </w:rPr>
              <w:t xml:space="preserve"> and, a </w:t>
            </w:r>
            <w:r>
              <w:rPr>
                <w:rFonts w:ascii="Times" w:eastAsia="宋体" w:hAnsi="Times"/>
                <w:snapToGrid/>
                <w:kern w:val="0"/>
                <w:szCs w:val="20"/>
                <w:lang w:eastAsia="zh-CN"/>
              </w:rPr>
              <w:t>DCI format 0_1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0_2 </w:t>
            </w:r>
            <w:r>
              <w:rPr>
                <w:rFonts w:ascii="Times" w:eastAsia="宋体" w:hAnsi="Times"/>
                <w:snapToGrid/>
                <w:color w:val="FF0000"/>
                <w:kern w:val="0"/>
                <w:szCs w:val="20"/>
                <w:lang w:eastAsia="zh-CN"/>
              </w:rPr>
              <w:t xml:space="preserve">and a DCI format 0_3 </w:t>
            </w:r>
            <w:r>
              <w:rPr>
                <w:rFonts w:ascii="Times" w:eastAsia="宋体" w:hAnsi="Times"/>
                <w:snapToGrid/>
                <w:kern w:val="0"/>
                <w:szCs w:val="20"/>
                <w:lang w:eastAsia="zh-CN"/>
              </w:rPr>
              <w:t>that schedule PUSCH transmissions, and a DCI format 1_1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1_2 </w:t>
            </w:r>
            <w:r>
              <w:rPr>
                <w:rFonts w:ascii="Times" w:eastAsia="宋体" w:hAnsi="Times"/>
                <w:snapToGrid/>
                <w:color w:val="FF0000"/>
                <w:kern w:val="0"/>
                <w:szCs w:val="20"/>
                <w:lang w:eastAsia="zh-CN"/>
              </w:rPr>
              <w:t xml:space="preserve">and a DCI format 1_3 </w:t>
            </w:r>
            <w:r>
              <w:rPr>
                <w:rFonts w:ascii="Times" w:eastAsia="宋体" w:hAnsi="Times"/>
                <w:snapToGrid/>
                <w:kern w:val="0"/>
                <w:szCs w:val="20"/>
                <w:lang w:eastAsia="zh-CN"/>
              </w:rPr>
              <w:t xml:space="preserve">that schedule PDSCH receptions can include a PDCCH monitoring adaptation field of 2 bits. </w:t>
            </w:r>
          </w:p>
          <w:p w14:paraId="094D9E88"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01C77A49" w14:textId="77777777" w:rsidR="00A96BBA" w:rsidRDefault="00A96BBA" w:rsidP="00095ACB">
            <w:pPr>
              <w:widowControl/>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p>
        </w:tc>
      </w:tr>
    </w:tbl>
    <w:p w14:paraId="27979333"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7CF6C764"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24C4C8E" w14:textId="77777777" w:rsidR="00A96BBA" w:rsidRDefault="00D252AB" w:rsidP="00095ACB">
      <w:pPr>
        <w:widowControl/>
        <w:numPr>
          <w:ilvl w:val="0"/>
          <w:numId w:val="25"/>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 xml:space="preserve">The Minimum applicable scheduling offset indicator, if configured to be present in </w:t>
      </w:r>
      <w:r>
        <w:rPr>
          <w:rFonts w:ascii="Times" w:hAnsi="Times"/>
          <w:snapToGrid/>
          <w:kern w:val="0"/>
          <w:szCs w:val="24"/>
          <w:lang w:eastAsia="en-US"/>
        </w:rPr>
        <w:t>DCI format 0_3/1_3</w:t>
      </w:r>
      <w:r>
        <w:rPr>
          <w:rFonts w:ascii="Times" w:eastAsia="Malgun Gothic" w:hAnsi="Times"/>
          <w:bCs/>
          <w:snapToGrid/>
          <w:kern w:val="0"/>
          <w:szCs w:val="24"/>
          <w:lang w:eastAsia="zh-CN"/>
        </w:rPr>
        <w:t>, is of Type-1A field with 1 bit.</w:t>
      </w:r>
    </w:p>
    <w:p w14:paraId="64219590" w14:textId="77777777" w:rsidR="00A96BBA" w:rsidRDefault="00D252AB" w:rsidP="00095ACB">
      <w:pPr>
        <w:widowControl/>
        <w:numPr>
          <w:ilvl w:val="0"/>
          <w:numId w:val="25"/>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Below TP on TS38.212-i00 is adopted.</w:t>
      </w:r>
    </w:p>
    <w:p w14:paraId="77739511"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Reason for change: RAN1 has agreed that inclusion of m</w:t>
      </w:r>
      <w:r>
        <w:rPr>
          <w:rFonts w:ascii="Times" w:eastAsia="Malgun Gothic" w:hAnsi="Times"/>
          <w:bCs/>
          <w:snapToGrid/>
          <w:kern w:val="0"/>
          <w:szCs w:val="24"/>
          <w:lang w:eastAsia="zh-CN"/>
        </w:rPr>
        <w:t>inimum applicable scheduling offset indicator</w:t>
      </w:r>
      <w:r>
        <w:rPr>
          <w:rFonts w:ascii="Times" w:hAnsi="Times"/>
          <w:snapToGrid/>
          <w:kern w:val="0"/>
          <w:szCs w:val="24"/>
          <w:lang w:eastAsia="en-US"/>
        </w:rPr>
        <w:t xml:space="preserve"> is supported in DCI format 0_3/1_3 and this field is already captured in 38.212-i00. However, the bit size is not defined. </w:t>
      </w:r>
    </w:p>
    <w:p w14:paraId="282AB2A0"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Summary of change: Add the clarification to this field when the bit size is equal to 1.</w:t>
      </w:r>
    </w:p>
    <w:p w14:paraId="09136AF0" w14:textId="77777777" w:rsidR="00A96BBA" w:rsidRDefault="00D252AB" w:rsidP="00095ACB">
      <w:pPr>
        <w:widowControl/>
        <w:numPr>
          <w:ilvl w:val="0"/>
          <w:numId w:val="73"/>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hAnsi="Times"/>
          <w:snapToGrid/>
          <w:kern w:val="0"/>
          <w:szCs w:val="24"/>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14:paraId="3292EE2C" w14:textId="77777777">
        <w:tc>
          <w:tcPr>
            <w:tcW w:w="9362" w:type="dxa"/>
            <w:shd w:val="clear" w:color="auto" w:fill="auto"/>
          </w:tcPr>
          <w:p w14:paraId="48FA1F40"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hint="eastAsia"/>
                <w:b/>
                <w:snapToGrid/>
                <w:kern w:val="0"/>
                <w:szCs w:val="24"/>
                <w:lang w:eastAsia="en-US"/>
              </w:rPr>
              <w:t>7.3.1.1.</w:t>
            </w:r>
            <w:r>
              <w:rPr>
                <w:rFonts w:ascii="Times" w:hAnsi="Times"/>
                <w:b/>
                <w:snapToGrid/>
                <w:kern w:val="0"/>
                <w:szCs w:val="24"/>
                <w:lang w:eastAsia="en-US"/>
              </w:rPr>
              <w:t>4</w:t>
            </w:r>
            <w:r>
              <w:rPr>
                <w:rFonts w:ascii="Times" w:hAnsi="Times" w:hint="eastAsia"/>
                <w:b/>
                <w:snapToGrid/>
                <w:kern w:val="0"/>
                <w:szCs w:val="24"/>
                <w:lang w:eastAsia="en-US"/>
              </w:rPr>
              <w:tab/>
              <w:t>Format 0_</w:t>
            </w:r>
            <w:r>
              <w:rPr>
                <w:rFonts w:ascii="Times" w:hAnsi="Times"/>
                <w:b/>
                <w:snapToGrid/>
                <w:kern w:val="0"/>
                <w:szCs w:val="24"/>
                <w:lang w:eastAsia="en-US"/>
              </w:rPr>
              <w:t>3</w:t>
            </w:r>
          </w:p>
          <w:p w14:paraId="3E8DBE94" w14:textId="77777777" w:rsidR="00A96BBA" w:rsidRDefault="00D252AB" w:rsidP="00095ACB">
            <w:pPr>
              <w:widowControl/>
              <w:kinsoku/>
              <w:overflowPunct/>
              <w:autoSpaceDE/>
              <w:autoSpaceDN/>
              <w:adjustRightInd/>
              <w:spacing w:after="0" w:line="240" w:lineRule="auto"/>
              <w:jc w:val="left"/>
              <w:textAlignment w:val="auto"/>
              <w:rPr>
                <w:rFonts w:ascii="New York" w:hAnsi="New York"/>
                <w:snapToGrid/>
                <w:kern w:val="0"/>
                <w:szCs w:val="24"/>
                <w:lang w:eastAsia="en-US"/>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5ED515EC" w14:textId="77777777" w:rsidR="00A96BBA" w:rsidRDefault="00D252AB" w:rsidP="00095ACB">
            <w:pPr>
              <w:widowControl/>
              <w:kinsoku/>
              <w:overflowPunct/>
              <w:autoSpaceDE/>
              <w:autoSpaceDN/>
              <w:adjustRightInd/>
              <w:spacing w:after="180" w:line="240" w:lineRule="auto"/>
              <w:ind w:left="568" w:hanging="284"/>
              <w:jc w:val="left"/>
              <w:textAlignment w:val="auto"/>
              <w:rPr>
                <w:rFonts w:ascii="Times" w:eastAsia="等线" w:hAnsi="Times"/>
                <w:snapToGrid/>
                <w:kern w:val="0"/>
                <w:szCs w:val="20"/>
                <w:lang w:eastAsia="zh-CN"/>
              </w:rPr>
            </w:pPr>
            <w:r>
              <w:rPr>
                <w:rFonts w:ascii="Times" w:eastAsia="等线" w:hAnsi="Times"/>
                <w:snapToGrid/>
                <w:kern w:val="0"/>
                <w:szCs w:val="20"/>
                <w:lang w:eastAsia="zh-CN"/>
              </w:rPr>
              <w:t>-</w:t>
            </w:r>
            <w:r>
              <w:rPr>
                <w:rFonts w:ascii="Times" w:eastAsia="等线" w:hAnsi="Times"/>
                <w:snapToGrid/>
                <w:kern w:val="0"/>
                <w:szCs w:val="20"/>
                <w:lang w:eastAsia="zh-CN"/>
              </w:rPr>
              <w:tab/>
              <w:t xml:space="preserve">Minimum applicable scheduling offset indicator </w:t>
            </w:r>
            <w:r>
              <w:rPr>
                <w:rFonts w:ascii="Times" w:eastAsia="等线" w:hAnsi="Times"/>
                <w:snapToGrid/>
                <w:kern w:val="0"/>
                <w:szCs w:val="20"/>
                <w:lang w:eastAsia="en-US"/>
              </w:rPr>
              <w:t xml:space="preserve">– </w:t>
            </w:r>
            <w:r>
              <w:rPr>
                <w:rFonts w:ascii="Times" w:eastAsia="等线" w:hAnsi="Times"/>
                <w:snapToGrid/>
                <w:kern w:val="0"/>
                <w:szCs w:val="20"/>
                <w:lang w:eastAsia="zh-CN"/>
              </w:rPr>
              <w:t xml:space="preserve">0 or 1 bit </w:t>
            </w:r>
          </w:p>
          <w:p w14:paraId="2FB6D6A0" w14:textId="77777777" w:rsidR="00A96BBA" w:rsidRDefault="00D252AB" w:rsidP="00095ACB">
            <w:pPr>
              <w:widowControl/>
              <w:kinsoku/>
              <w:overflowPunct/>
              <w:autoSpaceDE/>
              <w:autoSpaceDN/>
              <w:adjustRightInd/>
              <w:spacing w:after="180" w:line="240" w:lineRule="auto"/>
              <w:ind w:left="851" w:hanging="284"/>
              <w:jc w:val="left"/>
              <w:textAlignment w:val="auto"/>
              <w:rPr>
                <w:rFonts w:ascii="Times" w:hAnsi="Times"/>
                <w:snapToGrid/>
                <w:kern w:val="0"/>
                <w:szCs w:val="20"/>
                <w:lang w:eastAsia="zh-CN"/>
              </w:rPr>
            </w:pPr>
            <w:r>
              <w:rPr>
                <w:rFonts w:ascii="Times" w:hAnsi="Times"/>
                <w:snapToGrid/>
                <w:kern w:val="0"/>
                <w:szCs w:val="20"/>
                <w:lang w:eastAsia="zh-CN"/>
              </w:rPr>
              <w:lastRenderedPageBreak/>
              <w:t>-</w:t>
            </w:r>
            <w:r>
              <w:rPr>
                <w:rFonts w:ascii="Times" w:hAnsi="Times"/>
                <w:snapToGrid/>
                <w:kern w:val="0"/>
                <w:szCs w:val="20"/>
                <w:lang w:eastAsia="zh-CN"/>
              </w:rPr>
              <w:tab/>
              <w:t xml:space="preserve">0 bit if higher layer parameter </w:t>
            </w:r>
            <w:r>
              <w:rPr>
                <w:rFonts w:ascii="Times" w:hAnsi="Times"/>
                <w:i/>
                <w:snapToGrid/>
                <w:kern w:val="0"/>
                <w:szCs w:val="20"/>
                <w:lang w:eastAsia="zh-CN"/>
              </w:rPr>
              <w:t>minimumSchedulingOffsetK0DCI-0-3</w:t>
            </w:r>
            <w:r>
              <w:rPr>
                <w:rFonts w:ascii="Times" w:hAnsi="Times"/>
                <w:snapToGrid/>
                <w:kern w:val="0"/>
                <w:szCs w:val="20"/>
                <w:lang w:eastAsia="zh-CN"/>
              </w:rPr>
              <w:t xml:space="preserve"> is not </w:t>
            </w:r>
            <w:proofErr w:type="gramStart"/>
            <w:r>
              <w:rPr>
                <w:rFonts w:ascii="Times" w:hAnsi="Times"/>
                <w:snapToGrid/>
                <w:kern w:val="0"/>
                <w:szCs w:val="20"/>
                <w:lang w:eastAsia="zh-CN"/>
              </w:rPr>
              <w:t>configured;</w:t>
            </w:r>
            <w:proofErr w:type="gramEnd"/>
            <w:r>
              <w:rPr>
                <w:rFonts w:ascii="Times" w:hAnsi="Times"/>
                <w:snapToGrid/>
                <w:kern w:val="0"/>
                <w:szCs w:val="20"/>
                <w:lang w:eastAsia="zh-CN"/>
              </w:rPr>
              <w:t xml:space="preserve"> </w:t>
            </w:r>
          </w:p>
          <w:p w14:paraId="14549471" w14:textId="77777777" w:rsidR="00A96BBA" w:rsidRDefault="00D252AB" w:rsidP="00095ACB">
            <w:pPr>
              <w:widowControl/>
              <w:kinsoku/>
              <w:overflowPunct/>
              <w:autoSpaceDE/>
              <w:autoSpaceDN/>
              <w:adjustRightInd/>
              <w:spacing w:after="180" w:line="240" w:lineRule="auto"/>
              <w:ind w:left="851" w:hanging="284"/>
              <w:jc w:val="left"/>
              <w:textAlignment w:val="auto"/>
              <w:rPr>
                <w:rFonts w:ascii="Times" w:hAnsi="Times"/>
                <w:snapToGrid/>
                <w:color w:val="FF0000"/>
                <w:kern w:val="0"/>
                <w:szCs w:val="20"/>
                <w:lang w:eastAsia="zh-CN"/>
              </w:rPr>
            </w:pPr>
            <w:r>
              <w:rPr>
                <w:rFonts w:ascii="Times" w:hAnsi="Times"/>
                <w:snapToGrid/>
                <w:kern w:val="0"/>
                <w:szCs w:val="20"/>
                <w:lang w:eastAsia="zh-CN"/>
              </w:rPr>
              <w:t>-</w:t>
            </w:r>
            <w:r>
              <w:rPr>
                <w:rFonts w:ascii="Times" w:hAnsi="Times"/>
                <w:snapToGrid/>
                <w:kern w:val="0"/>
                <w:szCs w:val="20"/>
                <w:lang w:eastAsia="zh-CN"/>
              </w:rPr>
              <w:tab/>
            </w:r>
            <w:r>
              <w:rPr>
                <w:rFonts w:ascii="Times" w:hAnsi="Times"/>
                <w:strike/>
                <w:snapToGrid/>
                <w:color w:val="FF0000"/>
                <w:kern w:val="0"/>
                <w:szCs w:val="20"/>
                <w:lang w:eastAsia="zh-CN"/>
              </w:rPr>
              <w:t>x</w:t>
            </w:r>
            <w:r>
              <w:rPr>
                <w:rFonts w:ascii="Times" w:hAnsi="Times"/>
                <w:snapToGrid/>
                <w:kern w:val="0"/>
                <w:szCs w:val="20"/>
                <w:lang w:eastAsia="zh-CN"/>
              </w:rPr>
              <w:t xml:space="preserve"> </w:t>
            </w:r>
            <w:r>
              <w:rPr>
                <w:rFonts w:ascii="Times" w:hAnsi="Times"/>
                <w:snapToGrid/>
                <w:color w:val="FF0000"/>
                <w:kern w:val="0"/>
                <w:szCs w:val="20"/>
                <w:lang w:eastAsia="zh-CN"/>
              </w:rPr>
              <w:t>1</w:t>
            </w:r>
            <w:r>
              <w:rPr>
                <w:rFonts w:ascii="Times" w:hAnsi="Times"/>
                <w:snapToGrid/>
                <w:kern w:val="0"/>
                <w:szCs w:val="20"/>
                <w:lang w:eastAsia="zh-CN"/>
              </w:rPr>
              <w:t xml:space="preserve"> bit</w:t>
            </w:r>
            <w:r>
              <w:rPr>
                <w:rFonts w:ascii="Times" w:hAnsi="Times"/>
                <w:strike/>
                <w:snapToGrid/>
                <w:color w:val="FF0000"/>
                <w:kern w:val="0"/>
                <w:szCs w:val="20"/>
                <w:lang w:eastAsia="zh-CN"/>
              </w:rPr>
              <w:t>s</w:t>
            </w:r>
            <w:r>
              <w:rPr>
                <w:rFonts w:ascii="Times" w:hAnsi="Times"/>
                <w:snapToGrid/>
                <w:kern w:val="0"/>
                <w:szCs w:val="20"/>
                <w:lang w:eastAsia="zh-CN"/>
              </w:rPr>
              <w:t xml:space="preserve"> otherwise.</w:t>
            </w:r>
            <w:r>
              <w:rPr>
                <w:rFonts w:ascii="Times" w:hAnsi="Times"/>
                <w:snapToGrid/>
                <w:color w:val="FF0000"/>
                <w:kern w:val="0"/>
                <w:szCs w:val="20"/>
                <w:lang w:eastAsia="zh-CN"/>
              </w:rPr>
              <w:t xml:space="preserve"> The </w:t>
            </w:r>
            <w:proofErr w:type="gramStart"/>
            <w:r>
              <w:rPr>
                <w:rFonts w:ascii="Times" w:hAnsi="Times"/>
                <w:snapToGrid/>
                <w:color w:val="FF0000"/>
                <w:kern w:val="0"/>
                <w:szCs w:val="20"/>
                <w:lang w:eastAsia="zh-CN"/>
              </w:rPr>
              <w:t>1 bit</w:t>
            </w:r>
            <w:proofErr w:type="gramEnd"/>
            <w:r>
              <w:rPr>
                <w:rFonts w:ascii="Times" w:hAnsi="Times"/>
                <w:snapToGrid/>
                <w:color w:val="FF0000"/>
                <w:kern w:val="0"/>
                <w:szCs w:val="20"/>
                <w:lang w:eastAsia="zh-CN"/>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BCF5E23" w14:textId="77777777" w:rsidR="00A96BBA" w:rsidRDefault="00D252AB" w:rsidP="00095ACB">
            <w:pPr>
              <w:keepNext/>
              <w:keepLines/>
              <w:widowControl/>
              <w:kinsoku/>
              <w:overflowPunct/>
              <w:autoSpaceDE/>
              <w:autoSpaceDN/>
              <w:adjustRightInd/>
              <w:spacing w:before="120" w:after="180" w:line="240" w:lineRule="auto"/>
              <w:jc w:val="left"/>
              <w:textAlignment w:val="auto"/>
              <w:outlineLvl w:val="4"/>
              <w:rPr>
                <w:rFonts w:ascii="New York" w:hAnsi="New York"/>
                <w:snapToGrid/>
                <w:kern w:val="0"/>
                <w:szCs w:val="24"/>
                <w:lang w:eastAsia="en-US"/>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2D5B2933"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hint="eastAsia"/>
                <w:b/>
                <w:snapToGrid/>
                <w:kern w:val="0"/>
                <w:szCs w:val="24"/>
                <w:lang w:eastAsia="en-US"/>
              </w:rPr>
              <w:t>7.3.1.</w:t>
            </w:r>
            <w:r>
              <w:rPr>
                <w:rFonts w:ascii="Times" w:hAnsi="Times"/>
                <w:b/>
                <w:snapToGrid/>
                <w:kern w:val="0"/>
                <w:szCs w:val="24"/>
                <w:lang w:eastAsia="en-US"/>
              </w:rPr>
              <w:t>2</w:t>
            </w:r>
            <w:r>
              <w:rPr>
                <w:rFonts w:ascii="Times" w:hAnsi="Times" w:hint="eastAsia"/>
                <w:b/>
                <w:snapToGrid/>
                <w:kern w:val="0"/>
                <w:szCs w:val="24"/>
                <w:lang w:eastAsia="en-US"/>
              </w:rPr>
              <w:t>.</w:t>
            </w:r>
            <w:r>
              <w:rPr>
                <w:rFonts w:ascii="Times" w:hAnsi="Times"/>
                <w:b/>
                <w:snapToGrid/>
                <w:kern w:val="0"/>
                <w:szCs w:val="24"/>
                <w:lang w:eastAsia="en-US"/>
              </w:rPr>
              <w:t>4</w:t>
            </w:r>
            <w:r>
              <w:rPr>
                <w:rFonts w:ascii="Times" w:hAnsi="Times" w:hint="eastAsia"/>
                <w:b/>
                <w:snapToGrid/>
                <w:kern w:val="0"/>
                <w:szCs w:val="24"/>
                <w:lang w:eastAsia="en-US"/>
              </w:rPr>
              <w:tab/>
              <w:t xml:space="preserve">Format </w:t>
            </w:r>
            <w:r>
              <w:rPr>
                <w:rFonts w:ascii="Times" w:hAnsi="Times"/>
                <w:b/>
                <w:snapToGrid/>
                <w:kern w:val="0"/>
                <w:szCs w:val="24"/>
                <w:lang w:eastAsia="en-US"/>
              </w:rPr>
              <w:t>1</w:t>
            </w:r>
            <w:r>
              <w:rPr>
                <w:rFonts w:ascii="Times" w:hAnsi="Times" w:hint="eastAsia"/>
                <w:b/>
                <w:snapToGrid/>
                <w:kern w:val="0"/>
                <w:szCs w:val="24"/>
                <w:lang w:eastAsia="en-US"/>
              </w:rPr>
              <w:t>_</w:t>
            </w:r>
            <w:r>
              <w:rPr>
                <w:rFonts w:ascii="Times" w:hAnsi="Times"/>
                <w:b/>
                <w:snapToGrid/>
                <w:kern w:val="0"/>
                <w:szCs w:val="24"/>
                <w:lang w:eastAsia="en-US"/>
              </w:rPr>
              <w:t>3</w:t>
            </w:r>
          </w:p>
          <w:p w14:paraId="1D48641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7D359D86" w14:textId="77777777" w:rsidR="00A96BBA" w:rsidRDefault="00D252AB" w:rsidP="00095ACB">
            <w:pPr>
              <w:widowControl/>
              <w:kinsoku/>
              <w:overflowPunct/>
              <w:autoSpaceDE/>
              <w:autoSpaceDN/>
              <w:adjustRightInd/>
              <w:spacing w:after="180" w:line="240" w:lineRule="auto"/>
              <w:ind w:left="568" w:hanging="284"/>
              <w:jc w:val="left"/>
              <w:textAlignment w:val="auto"/>
              <w:rPr>
                <w:rFonts w:ascii="Times" w:eastAsia="等线" w:hAnsi="Times"/>
                <w:snapToGrid/>
                <w:kern w:val="0"/>
                <w:szCs w:val="20"/>
                <w:lang w:eastAsia="zh-CN"/>
              </w:rPr>
            </w:pPr>
            <w:r>
              <w:rPr>
                <w:rFonts w:ascii="Times" w:eastAsia="等线" w:hAnsi="Times"/>
                <w:snapToGrid/>
                <w:kern w:val="0"/>
                <w:szCs w:val="20"/>
                <w:lang w:eastAsia="zh-CN"/>
              </w:rPr>
              <w:t>-</w:t>
            </w:r>
            <w:r>
              <w:rPr>
                <w:rFonts w:ascii="Times" w:eastAsia="等线" w:hAnsi="Times"/>
                <w:snapToGrid/>
                <w:kern w:val="0"/>
                <w:szCs w:val="20"/>
                <w:lang w:eastAsia="zh-CN"/>
              </w:rPr>
              <w:tab/>
              <w:t xml:space="preserve">Minimum applicable scheduling offset indicator </w:t>
            </w:r>
            <w:r>
              <w:rPr>
                <w:rFonts w:ascii="Times" w:eastAsia="等线" w:hAnsi="Times"/>
                <w:snapToGrid/>
                <w:kern w:val="0"/>
                <w:szCs w:val="20"/>
                <w:lang w:eastAsia="en-US"/>
              </w:rPr>
              <w:t xml:space="preserve">– </w:t>
            </w:r>
            <w:r>
              <w:rPr>
                <w:rFonts w:ascii="Times" w:eastAsia="等线" w:hAnsi="Times"/>
                <w:snapToGrid/>
                <w:kern w:val="0"/>
                <w:szCs w:val="20"/>
                <w:lang w:eastAsia="zh-CN"/>
              </w:rPr>
              <w:t xml:space="preserve">0 or 1 bit </w:t>
            </w:r>
          </w:p>
          <w:p w14:paraId="0CE91A97" w14:textId="77777777" w:rsidR="00A96BBA" w:rsidRDefault="00D252AB" w:rsidP="00095ACB">
            <w:pPr>
              <w:widowControl/>
              <w:kinsoku/>
              <w:overflowPunct/>
              <w:autoSpaceDE/>
              <w:autoSpaceDN/>
              <w:adjustRightInd/>
              <w:spacing w:after="180" w:line="240" w:lineRule="auto"/>
              <w:ind w:left="851" w:hanging="284"/>
              <w:jc w:val="left"/>
              <w:textAlignment w:val="auto"/>
              <w:rPr>
                <w:rFonts w:ascii="Times" w:hAnsi="Times"/>
                <w:snapToGrid/>
                <w:kern w:val="0"/>
                <w:szCs w:val="20"/>
                <w:lang w:eastAsia="zh-CN"/>
              </w:rPr>
            </w:pPr>
            <w:r>
              <w:rPr>
                <w:rFonts w:ascii="Times" w:hAnsi="Times"/>
                <w:snapToGrid/>
                <w:kern w:val="0"/>
                <w:szCs w:val="20"/>
                <w:lang w:eastAsia="zh-CN"/>
              </w:rPr>
              <w:t>-</w:t>
            </w:r>
            <w:r>
              <w:rPr>
                <w:rFonts w:ascii="Times" w:hAnsi="Times"/>
                <w:snapToGrid/>
                <w:kern w:val="0"/>
                <w:szCs w:val="20"/>
                <w:lang w:eastAsia="zh-CN"/>
              </w:rPr>
              <w:tab/>
              <w:t xml:space="preserve">0 bit if higher layer parameter </w:t>
            </w:r>
            <w:r>
              <w:rPr>
                <w:rFonts w:ascii="Times" w:hAnsi="Times"/>
                <w:i/>
                <w:snapToGrid/>
                <w:kern w:val="0"/>
                <w:szCs w:val="20"/>
                <w:lang w:eastAsia="zh-CN"/>
              </w:rPr>
              <w:t>minimumSchedulingOffsetK0DCI-1-3</w:t>
            </w:r>
            <w:r>
              <w:rPr>
                <w:rFonts w:ascii="Times" w:hAnsi="Times"/>
                <w:snapToGrid/>
                <w:kern w:val="0"/>
                <w:szCs w:val="20"/>
                <w:lang w:eastAsia="zh-CN"/>
              </w:rPr>
              <w:t xml:space="preserve"> is not </w:t>
            </w:r>
            <w:proofErr w:type="gramStart"/>
            <w:r>
              <w:rPr>
                <w:rFonts w:ascii="Times" w:hAnsi="Times"/>
                <w:snapToGrid/>
                <w:kern w:val="0"/>
                <w:szCs w:val="20"/>
                <w:lang w:eastAsia="zh-CN"/>
              </w:rPr>
              <w:t>configured;</w:t>
            </w:r>
            <w:proofErr w:type="gramEnd"/>
          </w:p>
          <w:p w14:paraId="65ADBE89" w14:textId="77777777" w:rsidR="00A96BBA" w:rsidRDefault="00D252AB" w:rsidP="00095ACB">
            <w:pPr>
              <w:widowControl/>
              <w:kinsoku/>
              <w:overflowPunct/>
              <w:autoSpaceDE/>
              <w:autoSpaceDN/>
              <w:adjustRightInd/>
              <w:spacing w:after="180" w:line="240" w:lineRule="auto"/>
              <w:ind w:left="851" w:hanging="284"/>
              <w:jc w:val="left"/>
              <w:textAlignment w:val="auto"/>
              <w:rPr>
                <w:rFonts w:ascii="Times" w:hAnsi="Times"/>
                <w:snapToGrid/>
                <w:color w:val="FF0000"/>
                <w:kern w:val="0"/>
                <w:szCs w:val="20"/>
                <w:lang w:eastAsia="zh-CN"/>
              </w:rPr>
            </w:pPr>
            <w:r>
              <w:rPr>
                <w:rFonts w:ascii="Times" w:hAnsi="Times"/>
                <w:snapToGrid/>
                <w:kern w:val="0"/>
                <w:szCs w:val="20"/>
                <w:lang w:eastAsia="zh-CN"/>
              </w:rPr>
              <w:t>-</w:t>
            </w:r>
            <w:r>
              <w:rPr>
                <w:rFonts w:ascii="Times" w:hAnsi="Times"/>
                <w:snapToGrid/>
                <w:kern w:val="0"/>
                <w:szCs w:val="20"/>
                <w:lang w:eastAsia="zh-CN"/>
              </w:rPr>
              <w:tab/>
            </w:r>
            <w:r>
              <w:rPr>
                <w:rFonts w:ascii="Times" w:hAnsi="Times"/>
                <w:strike/>
                <w:snapToGrid/>
                <w:color w:val="FF0000"/>
                <w:kern w:val="0"/>
                <w:szCs w:val="20"/>
                <w:lang w:eastAsia="zh-CN"/>
              </w:rPr>
              <w:t>x</w:t>
            </w:r>
            <w:r>
              <w:rPr>
                <w:rFonts w:ascii="Times" w:hAnsi="Times"/>
                <w:snapToGrid/>
                <w:kern w:val="0"/>
                <w:szCs w:val="20"/>
                <w:lang w:eastAsia="zh-CN"/>
              </w:rPr>
              <w:t xml:space="preserve"> </w:t>
            </w:r>
            <w:r>
              <w:rPr>
                <w:rFonts w:ascii="Times" w:hAnsi="Times"/>
                <w:snapToGrid/>
                <w:color w:val="FF0000"/>
                <w:kern w:val="0"/>
                <w:szCs w:val="20"/>
                <w:lang w:eastAsia="zh-CN"/>
              </w:rPr>
              <w:t xml:space="preserve">1 </w:t>
            </w:r>
            <w:r>
              <w:rPr>
                <w:rFonts w:ascii="Times" w:hAnsi="Times"/>
                <w:snapToGrid/>
                <w:kern w:val="0"/>
                <w:szCs w:val="20"/>
                <w:lang w:eastAsia="zh-CN"/>
              </w:rPr>
              <w:t>bit</w:t>
            </w:r>
            <w:r>
              <w:rPr>
                <w:rFonts w:ascii="Times" w:hAnsi="Times"/>
                <w:strike/>
                <w:snapToGrid/>
                <w:color w:val="FF0000"/>
                <w:kern w:val="0"/>
                <w:szCs w:val="20"/>
                <w:lang w:eastAsia="zh-CN"/>
              </w:rPr>
              <w:t>s</w:t>
            </w:r>
            <w:r>
              <w:rPr>
                <w:rFonts w:ascii="Times" w:hAnsi="Times"/>
                <w:snapToGrid/>
                <w:kern w:val="0"/>
                <w:szCs w:val="20"/>
                <w:lang w:eastAsia="zh-CN"/>
              </w:rPr>
              <w:t xml:space="preserve"> otherwise.</w:t>
            </w:r>
            <w:r>
              <w:rPr>
                <w:rFonts w:ascii="Times" w:hAnsi="Times"/>
                <w:snapToGrid/>
                <w:color w:val="FF0000"/>
                <w:kern w:val="0"/>
                <w:szCs w:val="20"/>
                <w:lang w:eastAsia="zh-CN"/>
              </w:rPr>
              <w:t xml:space="preserve"> The </w:t>
            </w:r>
            <w:proofErr w:type="gramStart"/>
            <w:r>
              <w:rPr>
                <w:rFonts w:ascii="Times" w:hAnsi="Times"/>
                <w:snapToGrid/>
                <w:color w:val="FF0000"/>
                <w:kern w:val="0"/>
                <w:szCs w:val="20"/>
                <w:lang w:eastAsia="zh-CN"/>
              </w:rPr>
              <w:t>1 bit</w:t>
            </w:r>
            <w:proofErr w:type="gramEnd"/>
            <w:r>
              <w:rPr>
                <w:rFonts w:ascii="Times" w:hAnsi="Times"/>
                <w:snapToGrid/>
                <w:color w:val="FF0000"/>
                <w:kern w:val="0"/>
                <w:szCs w:val="20"/>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5738A00" w14:textId="77777777" w:rsidR="00A96BBA" w:rsidRDefault="00D252AB" w:rsidP="00095ACB">
            <w:pPr>
              <w:widowControl/>
              <w:kinsoku/>
              <w:overflowPunct/>
              <w:autoSpaceDE/>
              <w:autoSpaceDN/>
              <w:adjustRightInd/>
              <w:spacing w:after="0" w:line="240" w:lineRule="auto"/>
              <w:jc w:val="left"/>
              <w:textAlignment w:val="auto"/>
              <w:rPr>
                <w:rFonts w:ascii="Times" w:hAnsi="Times"/>
                <w:i/>
                <w:iCs/>
                <w:snapToGrid/>
                <w:kern w:val="0"/>
                <w:szCs w:val="20"/>
                <w:lang w:eastAsia="zh-CN"/>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4C8201FC" w14:textId="77777777" w:rsidR="00A96BBA" w:rsidRDefault="00A96BBA" w:rsidP="00095ACB">
            <w:pPr>
              <w:widowControl/>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p>
        </w:tc>
      </w:tr>
    </w:tbl>
    <w:p w14:paraId="49C7EEB7"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61DCF6E"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0AB667C"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Simultaneous configuration of both multicast reception and multi-cell scheduling in the same PUCCH group is not supported in Rel-18.</w:t>
      </w:r>
    </w:p>
    <w:p w14:paraId="1A876D61" w14:textId="77777777" w:rsidR="00A96BBA" w:rsidRDefault="00A96BBA" w:rsidP="00095ACB">
      <w:pPr>
        <w:widowControl/>
        <w:kinsoku/>
        <w:overflowPunct/>
        <w:autoSpaceDE/>
        <w:autoSpaceDN/>
        <w:adjustRightInd/>
        <w:spacing w:after="0" w:line="240" w:lineRule="auto"/>
        <w:jc w:val="left"/>
        <w:textAlignment w:val="auto"/>
        <w:rPr>
          <w:rFonts w:ascii="Times" w:eastAsia="等线" w:hAnsi="Times"/>
          <w:snapToGrid/>
          <w:kern w:val="0"/>
          <w:szCs w:val="24"/>
          <w:lang w:eastAsia="zh-CN"/>
        </w:rPr>
      </w:pPr>
    </w:p>
    <w:p w14:paraId="587BDCE8"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bookmarkStart w:id="354" w:name="_Hlk148971287"/>
      <w:r>
        <w:rPr>
          <w:rFonts w:ascii="Times" w:hAnsi="Times"/>
          <w:b/>
          <w:bCs/>
          <w:snapToGrid/>
          <w:kern w:val="0"/>
          <w:szCs w:val="24"/>
          <w:highlight w:val="green"/>
          <w:lang w:eastAsia="zh-CN"/>
        </w:rPr>
        <w:t>Agreement</w:t>
      </w:r>
    </w:p>
    <w:p w14:paraId="22D692BD" w14:textId="77777777" w:rsidR="00A96BBA" w:rsidRDefault="00D252AB" w:rsidP="00095ACB">
      <w:pPr>
        <w:widowControl/>
        <w:kinsoku/>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hint="eastAsia"/>
          <w:snapToGrid/>
          <w:kern w:val="0"/>
          <w:szCs w:val="20"/>
          <w:lang w:eastAsia="en-US"/>
        </w:rPr>
        <w:t xml:space="preserve">For </w:t>
      </w:r>
      <w:r>
        <w:rPr>
          <w:rFonts w:ascii="Times" w:hAnsi="Times"/>
          <w:snapToGrid/>
          <w:kern w:val="0"/>
          <w:szCs w:val="20"/>
          <w:lang w:eastAsia="en-US"/>
        </w:rPr>
        <w:t xml:space="preserve">an </w:t>
      </w:r>
      <w:r>
        <w:rPr>
          <w:rFonts w:ascii="Times" w:hAnsi="Times" w:hint="eastAsia"/>
          <w:snapToGrid/>
          <w:kern w:val="0"/>
          <w:szCs w:val="20"/>
          <w:lang w:eastAsia="en-US"/>
        </w:rPr>
        <w:t xml:space="preserve">enhanced Type-3 HARQ-ACK </w:t>
      </w:r>
      <w:r>
        <w:rPr>
          <w:rFonts w:ascii="Times" w:hAnsi="Times"/>
          <w:snapToGrid/>
          <w:kern w:val="0"/>
          <w:szCs w:val="20"/>
          <w:lang w:eastAsia="en-US"/>
        </w:rPr>
        <w:t>codebook triggered by a</w:t>
      </w:r>
      <w:r>
        <w:rPr>
          <w:rFonts w:ascii="Times" w:hAnsi="Times" w:hint="eastAsia"/>
          <w:snapToGrid/>
          <w:kern w:val="0"/>
          <w:szCs w:val="20"/>
          <w:lang w:eastAsia="en-US"/>
        </w:rPr>
        <w:t xml:space="preserve"> DCI format 1_3, </w:t>
      </w:r>
      <w:r>
        <w:rPr>
          <w:rFonts w:ascii="Times" w:hAnsi="Times"/>
          <w:snapToGrid/>
          <w:kern w:val="0"/>
          <w:szCs w:val="20"/>
          <w:lang w:eastAsia="en-US"/>
        </w:rPr>
        <w:t xml:space="preserve">if the </w:t>
      </w:r>
      <w:r>
        <w:rPr>
          <w:rFonts w:ascii="Times" w:hAnsi="Times" w:hint="eastAsia"/>
          <w:snapToGrid/>
          <w:kern w:val="0"/>
          <w:szCs w:val="20"/>
          <w:lang w:eastAsia="en-US"/>
        </w:rPr>
        <w:t xml:space="preserve">enhanced Type-3 HARQ-ACK </w:t>
      </w:r>
      <w:r>
        <w:rPr>
          <w:rFonts w:ascii="Times" w:hAnsi="Times"/>
          <w:snapToGrid/>
          <w:kern w:val="0"/>
          <w:szCs w:val="20"/>
          <w:lang w:eastAsia="en-US"/>
        </w:rPr>
        <w:t xml:space="preserve">codebook indicator is not configured, the MCS field of TB1 corresponding to a cell with smallest serving cell index </w:t>
      </w:r>
      <w:r>
        <w:rPr>
          <w:rFonts w:ascii="Times" w:hAnsi="Times"/>
          <w:strike/>
          <w:snapToGrid/>
          <w:kern w:val="0"/>
          <w:szCs w:val="20"/>
          <w:lang w:eastAsia="en-US"/>
        </w:rPr>
        <w:t>among the co-scheduled cells</w:t>
      </w:r>
      <w:r>
        <w:rPr>
          <w:rFonts w:ascii="Times" w:hAnsi="Times"/>
          <w:snapToGrid/>
          <w:kern w:val="0"/>
          <w:szCs w:val="20"/>
          <w:lang w:eastAsia="en-US"/>
        </w:rPr>
        <w:t xml:space="preserve"> </w:t>
      </w:r>
      <w:r>
        <w:rPr>
          <w:rFonts w:ascii="Times" w:hAnsi="Times"/>
          <w:snapToGrid/>
          <w:kern w:val="0"/>
          <w:szCs w:val="20"/>
          <w:lang w:eastAsia="ja-JP"/>
        </w:rPr>
        <w:t xml:space="preserve">with invalid FDRA field values is used </w:t>
      </w:r>
      <w:r>
        <w:rPr>
          <w:rFonts w:ascii="Times" w:hAnsi="Times" w:hint="eastAsia"/>
          <w:snapToGrid/>
          <w:kern w:val="0"/>
          <w:szCs w:val="20"/>
          <w:lang w:eastAsia="en-US"/>
        </w:rPr>
        <w:t xml:space="preserve">to indicate </w:t>
      </w:r>
      <w:r>
        <w:rPr>
          <w:rFonts w:ascii="Times" w:hAnsi="Times"/>
          <w:snapToGrid/>
          <w:kern w:val="0"/>
          <w:szCs w:val="20"/>
          <w:lang w:eastAsia="en-US"/>
        </w:rPr>
        <w:t xml:space="preserve">the index of the </w:t>
      </w:r>
      <w:r>
        <w:rPr>
          <w:rFonts w:ascii="Times" w:hAnsi="Times" w:hint="eastAsia"/>
          <w:snapToGrid/>
          <w:kern w:val="0"/>
          <w:szCs w:val="20"/>
          <w:lang w:eastAsia="en-US"/>
        </w:rPr>
        <w:t xml:space="preserve">enhanced Type-3 HARQ-ACK </w:t>
      </w:r>
      <w:r>
        <w:rPr>
          <w:rFonts w:ascii="Times" w:hAnsi="Times"/>
          <w:snapToGrid/>
          <w:kern w:val="0"/>
          <w:szCs w:val="20"/>
          <w:lang w:eastAsia="en-US"/>
        </w:rPr>
        <w:t>codebook.</w:t>
      </w:r>
    </w:p>
    <w:p w14:paraId="1CC82A10" w14:textId="77777777" w:rsidR="00A96BBA" w:rsidRDefault="00D252AB" w:rsidP="00095ACB">
      <w:pPr>
        <w:widowControl/>
        <w:numPr>
          <w:ilvl w:val="0"/>
          <w:numId w:val="74"/>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Note: Cells with valid FDRA fields are scheduled</w:t>
      </w:r>
    </w:p>
    <w:p w14:paraId="460273A4"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71B2D86"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8AE4A72" w14:textId="77777777" w:rsidR="00A96BBA" w:rsidRDefault="00D252AB" w:rsidP="00095ACB">
      <w:pPr>
        <w:widowControl/>
        <w:kinsoku/>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hint="eastAsia"/>
          <w:snapToGrid/>
          <w:kern w:val="0"/>
          <w:szCs w:val="20"/>
          <w:lang w:eastAsia="en-US"/>
        </w:rPr>
        <w:t xml:space="preserve">For HARQ-ACK </w:t>
      </w:r>
      <w:r>
        <w:rPr>
          <w:rFonts w:ascii="Times" w:hAnsi="Times"/>
          <w:snapToGrid/>
          <w:kern w:val="0"/>
          <w:szCs w:val="20"/>
          <w:lang w:eastAsia="en-US"/>
        </w:rPr>
        <w:t>retransmission triggered by a</w:t>
      </w:r>
      <w:r>
        <w:rPr>
          <w:rFonts w:ascii="Times" w:hAnsi="Times" w:hint="eastAsia"/>
          <w:snapToGrid/>
          <w:kern w:val="0"/>
          <w:szCs w:val="20"/>
          <w:lang w:eastAsia="en-US"/>
        </w:rPr>
        <w:t xml:space="preserve"> DCI format 1_3, </w:t>
      </w:r>
      <w:r>
        <w:rPr>
          <w:rFonts w:ascii="Times" w:hAnsi="Times"/>
          <w:snapToGrid/>
          <w:kern w:val="0"/>
          <w:szCs w:val="20"/>
          <w:lang w:eastAsia="en-US"/>
        </w:rPr>
        <w:t xml:space="preserve">the MCS field of TB1 corresponding to a cell with smallest serving cell index </w:t>
      </w:r>
      <w:r>
        <w:rPr>
          <w:rFonts w:ascii="Times" w:hAnsi="Times"/>
          <w:strike/>
          <w:snapToGrid/>
          <w:kern w:val="0"/>
          <w:szCs w:val="20"/>
          <w:lang w:eastAsia="en-US"/>
        </w:rPr>
        <w:t>among the co-scheduled cells</w:t>
      </w:r>
      <w:r>
        <w:rPr>
          <w:rFonts w:ascii="Times" w:hAnsi="Times"/>
          <w:snapToGrid/>
          <w:kern w:val="0"/>
          <w:szCs w:val="20"/>
          <w:lang w:eastAsia="en-US"/>
        </w:rPr>
        <w:t xml:space="preserve"> </w:t>
      </w:r>
      <w:r>
        <w:rPr>
          <w:rFonts w:ascii="Times" w:hAnsi="Times"/>
          <w:snapToGrid/>
          <w:kern w:val="0"/>
          <w:szCs w:val="20"/>
          <w:lang w:eastAsia="ja-JP"/>
        </w:rPr>
        <w:t xml:space="preserve">with invalid FDRA field values is used </w:t>
      </w:r>
      <w:r>
        <w:rPr>
          <w:rFonts w:ascii="Times" w:hAnsi="Times" w:hint="eastAsia"/>
          <w:snapToGrid/>
          <w:kern w:val="0"/>
          <w:szCs w:val="20"/>
          <w:lang w:eastAsia="en-US"/>
        </w:rPr>
        <w:t xml:space="preserve">to indicate </w:t>
      </w:r>
      <w:r>
        <w:rPr>
          <w:rFonts w:ascii="Times" w:hAnsi="Times"/>
          <w:snapToGrid/>
          <w:kern w:val="0"/>
          <w:szCs w:val="20"/>
          <w:lang w:eastAsia="en-US"/>
        </w:rPr>
        <w:t xml:space="preserve">the value of slot level offset </w:t>
      </w:r>
      <w:r>
        <w:rPr>
          <w:rFonts w:ascii="Times" w:hAnsi="Times"/>
          <w:i/>
          <w:iCs/>
          <w:snapToGrid/>
          <w:kern w:val="0"/>
          <w:szCs w:val="20"/>
          <w:lang w:eastAsia="en-US"/>
        </w:rPr>
        <w:t>l</w:t>
      </w:r>
      <w:r>
        <w:rPr>
          <w:rFonts w:ascii="Times" w:hAnsi="Times"/>
          <w:snapToGrid/>
          <w:kern w:val="0"/>
          <w:szCs w:val="20"/>
          <w:lang w:eastAsia="en-US"/>
        </w:rPr>
        <w:t>.</w:t>
      </w:r>
    </w:p>
    <w:p w14:paraId="716AA5F1" w14:textId="77777777" w:rsidR="00A96BBA" w:rsidRDefault="00D252AB" w:rsidP="00095ACB">
      <w:pPr>
        <w:widowControl/>
        <w:numPr>
          <w:ilvl w:val="0"/>
          <w:numId w:val="74"/>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Note: Cells with valid FDRA fields are scheduled</w:t>
      </w:r>
    </w:p>
    <w:bookmarkEnd w:id="354"/>
    <w:p w14:paraId="236D070A"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28B3C11C"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30404AC"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0"/>
          <w:lang w:eastAsia="ja-JP"/>
        </w:rPr>
      </w:pPr>
      <w:r>
        <w:rPr>
          <w:rFonts w:ascii="Times" w:hAnsi="Times"/>
          <w:snapToGrid/>
          <w:kern w:val="0"/>
          <w:szCs w:val="20"/>
          <w:lang w:eastAsia="ja-JP"/>
        </w:rPr>
        <w:t xml:space="preserve">The value range of </w:t>
      </w:r>
      <w:r>
        <w:rPr>
          <w:rFonts w:ascii="Times" w:hAnsi="Times"/>
          <w:i/>
          <w:iCs/>
          <w:snapToGrid/>
          <w:kern w:val="0"/>
          <w:szCs w:val="20"/>
          <w:lang w:eastAsia="ja-JP"/>
        </w:rPr>
        <w:t>SRS-</w:t>
      </w:r>
      <w:proofErr w:type="spellStart"/>
      <w:r>
        <w:rPr>
          <w:rFonts w:ascii="Times" w:hAnsi="Times"/>
          <w:i/>
          <w:iCs/>
          <w:snapToGrid/>
          <w:kern w:val="0"/>
          <w:szCs w:val="20"/>
          <w:lang w:eastAsia="ja-JP"/>
        </w:rPr>
        <w:t>RequestCombo</w:t>
      </w:r>
      <w:proofErr w:type="spellEnd"/>
      <w:r>
        <w:rPr>
          <w:rFonts w:ascii="Times" w:hAnsi="Times"/>
          <w:snapToGrid/>
          <w:kern w:val="0"/>
          <w:szCs w:val="20"/>
          <w:lang w:eastAsia="ja-JP"/>
        </w:rPr>
        <w:t xml:space="preserve"> is BIT STRING (</w:t>
      </w:r>
      <w:proofErr w:type="gramStart"/>
      <w:r>
        <w:rPr>
          <w:rFonts w:ascii="Times" w:hAnsi="Times"/>
          <w:snapToGrid/>
          <w:kern w:val="0"/>
          <w:szCs w:val="20"/>
          <w:lang w:eastAsia="ja-JP"/>
        </w:rPr>
        <w:t>2..</w:t>
      </w:r>
      <w:proofErr w:type="gramEnd"/>
      <w:r>
        <w:rPr>
          <w:rFonts w:ascii="Times" w:hAnsi="Times"/>
          <w:snapToGrid/>
          <w:kern w:val="0"/>
          <w:szCs w:val="20"/>
          <w:lang w:eastAsia="ja-JP"/>
        </w:rPr>
        <w:t>3).</w:t>
      </w:r>
    </w:p>
    <w:p w14:paraId="1C34087D" w14:textId="77777777" w:rsidR="00A96BBA" w:rsidRDefault="00A96BBA" w:rsidP="00095ACB">
      <w:pPr>
        <w:widowControl/>
        <w:kinsoku/>
        <w:overflowPunct/>
        <w:autoSpaceDE/>
        <w:autoSpaceDN/>
        <w:adjustRightInd/>
        <w:spacing w:after="0" w:line="240" w:lineRule="auto"/>
        <w:jc w:val="left"/>
        <w:textAlignment w:val="auto"/>
        <w:rPr>
          <w:rFonts w:ascii="Times" w:hAnsi="Times" w:cs="Times"/>
          <w:snapToGrid/>
          <w:kern w:val="0"/>
          <w:szCs w:val="20"/>
          <w:lang w:eastAsia="ja-JP"/>
        </w:rPr>
      </w:pPr>
    </w:p>
    <w:p w14:paraId="13365A43" w14:textId="77777777" w:rsidR="00A96BBA" w:rsidRDefault="00D252AB" w:rsidP="00095ACB">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Pr>
          <w:rFonts w:ascii="Times" w:hAnsi="Times" w:cs="Times"/>
          <w:b/>
          <w:bCs/>
          <w:snapToGrid/>
          <w:kern w:val="0"/>
          <w:szCs w:val="24"/>
          <w:highlight w:val="green"/>
          <w:lang w:eastAsia="zh-CN"/>
        </w:rPr>
        <w:t>Agreement</w:t>
      </w:r>
    </w:p>
    <w:p w14:paraId="27316E52"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Single joint table is configured per set of cells for each of Type-1B fields other than TDRA (i.e., rateMatchListDCI-1-3, zp-CSI-RSListDCI-1-3, tci-ListDCI-1-3, srs-RequestListDCI-1-3, srs-OffsetListDCI-1-3, srs-RequestListDCI-0-3, srs-OffsetListDCI-0-3).</w:t>
      </w:r>
    </w:p>
    <w:p w14:paraId="2E61F92F" w14:textId="77777777" w:rsidR="00A96BBA" w:rsidRDefault="00D252AB" w:rsidP="00095ACB">
      <w:pPr>
        <w:widowControl/>
        <w:numPr>
          <w:ilvl w:val="1"/>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zh-CN"/>
        </w:rPr>
        <w:t>Entries for each CC are interpreted based on the new/target BWPs per cell that is indicated by the BWP indicator field of DCI 0_3/1_3.</w:t>
      </w:r>
    </w:p>
    <w:p w14:paraId="7FA15F28"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Single joint table is configured per set of cells for TDRA (i.e., TDRA-FieldIndexListDCI-1-3, TDRA-FieldIndexListDCI-0-3).</w:t>
      </w:r>
    </w:p>
    <w:p w14:paraId="6CCC6EA0" w14:textId="77777777" w:rsidR="00A96BBA" w:rsidRDefault="00D252AB" w:rsidP="00095ACB">
      <w:pPr>
        <w:widowControl/>
        <w:numPr>
          <w:ilvl w:val="1"/>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zh-CN"/>
        </w:rPr>
        <w:t>Entries of the joint table for TDRA (i.e., TDRA-FieldIndexDCI-1-3) are configured for each BWP of each CC.</w:t>
      </w:r>
    </w:p>
    <w:p w14:paraId="79BCDBF2" w14:textId="77777777" w:rsidR="00A96BBA" w:rsidRDefault="00D252AB" w:rsidP="00095ACB">
      <w:pPr>
        <w:widowControl/>
        <w:numPr>
          <w:ilvl w:val="1"/>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zh-CN"/>
        </w:rPr>
        <w:t>Columns of the indicated entry corresponding to the new/target BWPs per cell that is indicated by the BWP indicator field of DCI 0_3/1_3 are applied.</w:t>
      </w:r>
    </w:p>
    <w:p w14:paraId="5D4EBB70"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The maximum size of TDRA-FieldIndexListDCI-1-3 is 32.</w:t>
      </w:r>
    </w:p>
    <w:p w14:paraId="3079A083"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The maximum size of TDRA-FieldIndexListDCI-0-3 is 64.</w:t>
      </w:r>
    </w:p>
    <w:p w14:paraId="450F9FDA"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03743502"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lastRenderedPageBreak/>
        <w:t>Agreement</w:t>
      </w:r>
    </w:p>
    <w:p w14:paraId="1C2233CB" w14:textId="77777777" w:rsidR="00A96BBA" w:rsidRDefault="00D252AB" w:rsidP="00095ACB">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Below TP on TS38.212-i00 is adopted.</w:t>
      </w:r>
    </w:p>
    <w:p w14:paraId="6729B0B6"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Reason for change: RAN1 has agreed that inclusion of </w:t>
      </w:r>
      <w:proofErr w:type="spellStart"/>
      <w:r>
        <w:rPr>
          <w:rFonts w:ascii="Times" w:eastAsia="Times New Roman" w:hAnsi="Times" w:cs="Times"/>
          <w:snapToGrid/>
          <w:kern w:val="0"/>
          <w:szCs w:val="20"/>
          <w:lang w:val="en-US" w:eastAsia="ja-JP"/>
        </w:rPr>
        <w:t>SCell</w:t>
      </w:r>
      <w:proofErr w:type="spellEnd"/>
      <w:r>
        <w:rPr>
          <w:rFonts w:ascii="Times" w:eastAsia="Times New Roman" w:hAnsi="Times" w:cs="Times"/>
          <w:snapToGrid/>
          <w:kern w:val="0"/>
          <w:szCs w:val="20"/>
          <w:lang w:val="en-US" w:eastAsia="ja-JP"/>
        </w:rPr>
        <w:t xml:space="preserve"> dormancy indication is supported in DCI format 0_3/1_3 and this field is already captured in 38.212-i00. However, the bit size is not defined. </w:t>
      </w:r>
    </w:p>
    <w:p w14:paraId="456D1846"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Summary of change: Add the clarification on the bit size of this field in Section 7.3.1.14 in TS38.212. </w:t>
      </w:r>
    </w:p>
    <w:p w14:paraId="05490D53" w14:textId="77777777" w:rsidR="00A96BBA" w:rsidRDefault="00D252AB" w:rsidP="00095ACB">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14:paraId="7E671EBA" w14:textId="77777777">
        <w:tc>
          <w:tcPr>
            <w:tcW w:w="9629" w:type="dxa"/>
            <w:shd w:val="clear" w:color="auto" w:fill="auto"/>
          </w:tcPr>
          <w:p w14:paraId="5E90DF19"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hint="eastAsia"/>
                <w:b/>
                <w:snapToGrid/>
                <w:kern w:val="0"/>
                <w:szCs w:val="24"/>
                <w:lang w:eastAsia="en-US"/>
              </w:rPr>
              <w:t>7.3.1.1.</w:t>
            </w:r>
            <w:r>
              <w:rPr>
                <w:rFonts w:ascii="Times" w:hAnsi="Times"/>
                <w:b/>
                <w:snapToGrid/>
                <w:kern w:val="0"/>
                <w:szCs w:val="24"/>
                <w:lang w:eastAsia="en-US"/>
              </w:rPr>
              <w:t>4</w:t>
            </w:r>
            <w:r>
              <w:rPr>
                <w:rFonts w:ascii="Times" w:hAnsi="Times" w:hint="eastAsia"/>
                <w:b/>
                <w:snapToGrid/>
                <w:kern w:val="0"/>
                <w:szCs w:val="24"/>
                <w:lang w:eastAsia="en-US"/>
              </w:rPr>
              <w:tab/>
              <w:t>Format 0_</w:t>
            </w:r>
            <w:r>
              <w:rPr>
                <w:rFonts w:ascii="Times" w:hAnsi="Times"/>
                <w:b/>
                <w:snapToGrid/>
                <w:kern w:val="0"/>
                <w:szCs w:val="24"/>
                <w:lang w:eastAsia="en-US"/>
              </w:rPr>
              <w:t>3</w:t>
            </w:r>
          </w:p>
          <w:p w14:paraId="76CBB9E4" w14:textId="77777777" w:rsidR="00A96BBA" w:rsidRDefault="00D252AB" w:rsidP="00095ACB">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00A74AAE"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hint="eastAsia"/>
                <w:snapToGrid/>
                <w:kern w:val="0"/>
                <w:szCs w:val="20"/>
                <w:lang w:eastAsia="zh-CN"/>
              </w:rPr>
              <w:tab/>
            </w:r>
            <w:proofErr w:type="spellStart"/>
            <w:r>
              <w:rPr>
                <w:rFonts w:eastAsia="MS Mincho"/>
                <w:snapToGrid/>
                <w:kern w:val="0"/>
                <w:szCs w:val="20"/>
                <w:lang w:eastAsia="zh-CN"/>
              </w:rPr>
              <w:t>SCell</w:t>
            </w:r>
            <w:proofErr w:type="spellEnd"/>
            <w:r>
              <w:rPr>
                <w:rFonts w:eastAsia="MS Mincho"/>
                <w:snapToGrid/>
                <w:kern w:val="0"/>
                <w:szCs w:val="20"/>
                <w:lang w:eastAsia="zh-CN"/>
              </w:rPr>
              <w:t xml:space="preserve"> dormancy indication</w:t>
            </w:r>
            <w:r>
              <w:rPr>
                <w:rFonts w:eastAsia="MS Mincho"/>
                <w:snapToGrid/>
                <w:kern w:val="0"/>
                <w:szCs w:val="20"/>
                <w:lang w:eastAsia="en-US"/>
              </w:rPr>
              <w:t xml:space="preserve"> – 0 bit if higher layer parameter </w:t>
            </w:r>
            <w:r>
              <w:rPr>
                <w:rFonts w:eastAsia="MS Mincho"/>
                <w:i/>
                <w:snapToGrid/>
                <w:kern w:val="0"/>
                <w:szCs w:val="20"/>
                <w:lang w:eastAsia="en-US"/>
              </w:rPr>
              <w:t>dormancyDCI-0-3</w:t>
            </w:r>
            <w:r>
              <w:rPr>
                <w:rFonts w:eastAsia="MS Mincho"/>
                <w:snapToGrid/>
                <w:kern w:val="0"/>
                <w:szCs w:val="20"/>
                <w:lang w:eastAsia="en-US"/>
              </w:rPr>
              <w:t xml:space="preserve"> </w:t>
            </w:r>
            <w:ins w:id="355" w:author="Haipeng HP1 Lei" w:date="2023-10-11T10:14:00Z">
              <w:r>
                <w:rPr>
                  <w:rFonts w:eastAsia="MS Mincho"/>
                  <w:snapToGrid/>
                  <w:kern w:val="0"/>
                  <w:szCs w:val="20"/>
                  <w:lang w:eastAsia="en-US"/>
                </w:rPr>
                <w:t xml:space="preserve">or </w:t>
              </w:r>
              <w:proofErr w:type="spellStart"/>
              <w:r>
                <w:rPr>
                  <w:rFonts w:eastAsia="MS Mincho"/>
                  <w:i/>
                  <w:iCs/>
                  <w:snapToGrid/>
                  <w:color w:val="538135"/>
                  <w:kern w:val="0"/>
                  <w:szCs w:val="20"/>
                  <w:lang w:eastAsia="en-US"/>
                </w:rPr>
                <w:t>dormancyGroupWithinActiveTime</w:t>
              </w:r>
              <w:proofErr w:type="spellEnd"/>
              <w:r>
                <w:rPr>
                  <w:rFonts w:eastAsia="MS Mincho"/>
                  <w:snapToGrid/>
                  <w:kern w:val="0"/>
                  <w:szCs w:val="20"/>
                  <w:lang w:eastAsia="en-US"/>
                </w:rPr>
                <w:t xml:space="preserve"> </w:t>
              </w:r>
            </w:ins>
            <w:r>
              <w:rPr>
                <w:rFonts w:eastAsia="MS Mincho"/>
                <w:snapToGrid/>
                <w:kern w:val="0"/>
                <w:szCs w:val="20"/>
                <w:lang w:eastAsia="en-US"/>
              </w:rPr>
              <w:t>is</w:t>
            </w:r>
            <w:r>
              <w:rPr>
                <w:rFonts w:eastAsia="MS Mincho"/>
                <w:snapToGrid/>
                <w:color w:val="538135"/>
                <w:kern w:val="0"/>
                <w:szCs w:val="20"/>
                <w:lang w:eastAsia="en-US"/>
              </w:rPr>
              <w:t xml:space="preserve"> </w:t>
            </w:r>
            <w:r>
              <w:rPr>
                <w:rFonts w:eastAsia="MS Mincho"/>
                <w:snapToGrid/>
                <w:kern w:val="0"/>
                <w:szCs w:val="20"/>
                <w:lang w:eastAsia="en-US"/>
              </w:rPr>
              <w:t xml:space="preserve">not </w:t>
            </w:r>
            <w:del w:id="356" w:author="Haipeng HP1 Lei" w:date="2023-10-11T10:14:00Z">
              <w:r>
                <w:rPr>
                  <w:rFonts w:eastAsia="MS Mincho"/>
                  <w:snapToGrid/>
                  <w:kern w:val="0"/>
                  <w:szCs w:val="20"/>
                  <w:lang w:eastAsia="en-US"/>
                </w:rPr>
                <w:delText>enabled</w:delText>
              </w:r>
            </w:del>
            <w:ins w:id="357" w:author="Haipeng HP1 Lei" w:date="2023-10-11T10:14:00Z">
              <w:r>
                <w:rPr>
                  <w:rFonts w:eastAsia="MS Mincho"/>
                  <w:snapToGrid/>
                  <w:kern w:val="0"/>
                  <w:szCs w:val="20"/>
                  <w:lang w:eastAsia="en-US"/>
                </w:rPr>
                <w:t>configured</w:t>
              </w:r>
            </w:ins>
            <w:r>
              <w:rPr>
                <w:rFonts w:eastAsia="MS Mincho"/>
                <w:snapToGrid/>
                <w:kern w:val="0"/>
                <w:szCs w:val="20"/>
                <w:lang w:eastAsia="en-US"/>
              </w:rPr>
              <w:t xml:space="preserve">; otherwise </w:t>
            </w:r>
            <w:r>
              <w:rPr>
                <w:rFonts w:eastAsia="MS Mincho"/>
                <w:strike/>
                <w:snapToGrid/>
                <w:color w:val="FF0000"/>
                <w:kern w:val="0"/>
                <w:szCs w:val="20"/>
                <w:lang w:eastAsia="en-US"/>
              </w:rPr>
              <w:t>x</w:t>
            </w:r>
            <w:r>
              <w:rPr>
                <w:rFonts w:eastAsia="MS Mincho"/>
                <w:strike/>
                <w:snapToGrid/>
                <w:color w:val="FF0000"/>
                <w:kern w:val="0"/>
                <w:szCs w:val="20"/>
                <w:lang w:eastAsia="zh-CN"/>
              </w:rPr>
              <w:t xml:space="preserve"> bits</w:t>
            </w:r>
            <w:r>
              <w:rPr>
                <w:rFonts w:eastAsia="MS Mincho"/>
                <w:snapToGrid/>
                <w:color w:val="FF0000"/>
                <w:kern w:val="0"/>
                <w:szCs w:val="20"/>
                <w:lang w:eastAsia="en-US"/>
              </w:rPr>
              <w:t xml:space="preserve"> 1, 2, 3, 4, or 5 bits bitmap determined according to the number of different </w:t>
            </w:r>
            <w:proofErr w:type="spellStart"/>
            <w:r>
              <w:rPr>
                <w:rFonts w:eastAsia="MS Mincho"/>
                <w:i/>
                <w:iCs/>
                <w:snapToGrid/>
                <w:color w:val="FF0000"/>
                <w:kern w:val="0"/>
                <w:szCs w:val="20"/>
                <w:lang w:eastAsia="en-US"/>
              </w:rPr>
              <w:t>DormancyGroupID</w:t>
            </w:r>
            <w:proofErr w:type="spellEnd"/>
            <w:r>
              <w:rPr>
                <w:rFonts w:eastAsia="MS Mincho"/>
                <w:i/>
                <w:iCs/>
                <w:snapToGrid/>
                <w:color w:val="FF0000"/>
                <w:kern w:val="0"/>
                <w:szCs w:val="20"/>
                <w:lang w:eastAsia="en-US"/>
              </w:rPr>
              <w:t xml:space="preserve">(s) </w:t>
            </w:r>
            <w:r>
              <w:rPr>
                <w:rFonts w:eastAsia="MS Mincho"/>
                <w:snapToGrid/>
                <w:color w:val="FF0000"/>
                <w:kern w:val="0"/>
                <w:szCs w:val="20"/>
                <w:lang w:eastAsia="en-US"/>
              </w:rPr>
              <w:t xml:space="preserve">provided by higher layer parameter </w:t>
            </w:r>
            <w:proofErr w:type="spellStart"/>
            <w:r>
              <w:rPr>
                <w:rFonts w:eastAsia="MS Mincho"/>
                <w:i/>
                <w:iCs/>
                <w:snapToGrid/>
                <w:color w:val="FF0000"/>
                <w:kern w:val="0"/>
                <w:szCs w:val="20"/>
                <w:lang w:eastAsia="en-US"/>
              </w:rPr>
              <w:t>dormancyGroupWithinActiveTime</w:t>
            </w:r>
            <w:proofErr w:type="spellEnd"/>
            <w:r>
              <w:rPr>
                <w:rFonts w:eastAsia="MS Mincho"/>
                <w:i/>
                <w:iCs/>
                <w:snapToGrid/>
                <w:color w:val="FF0000"/>
                <w:kern w:val="0"/>
                <w:szCs w:val="20"/>
                <w:lang w:eastAsia="en-US"/>
              </w:rPr>
              <w:t xml:space="preserve">, </w:t>
            </w:r>
            <w:r>
              <w:rPr>
                <w:rFonts w:eastAsia="MS Mincho"/>
                <w:snapToGrid/>
                <w:color w:val="FF0000"/>
                <w:kern w:val="0"/>
                <w:szCs w:val="20"/>
                <w:lang w:eastAsia="en-US"/>
              </w:rPr>
              <w:t xml:space="preserve">where each bit corresponds to one of the </w:t>
            </w:r>
            <w:proofErr w:type="spellStart"/>
            <w:r>
              <w:rPr>
                <w:rFonts w:eastAsia="MS Mincho"/>
                <w:snapToGrid/>
                <w:color w:val="FF0000"/>
                <w:kern w:val="0"/>
                <w:szCs w:val="20"/>
                <w:lang w:eastAsia="en-US"/>
              </w:rPr>
              <w:t>SCell</w:t>
            </w:r>
            <w:proofErr w:type="spellEnd"/>
            <w:r>
              <w:rPr>
                <w:rFonts w:eastAsia="MS Mincho"/>
                <w:snapToGrid/>
                <w:color w:val="FF0000"/>
                <w:kern w:val="0"/>
                <w:szCs w:val="20"/>
                <w:lang w:eastAsia="en-US"/>
              </w:rPr>
              <w:t xml:space="preserve"> group(s) configured by higher layers parameter </w:t>
            </w:r>
            <w:proofErr w:type="spellStart"/>
            <w:r>
              <w:rPr>
                <w:rFonts w:eastAsia="MS Mincho"/>
                <w:i/>
                <w:iCs/>
                <w:snapToGrid/>
                <w:color w:val="FF0000"/>
                <w:kern w:val="0"/>
                <w:szCs w:val="20"/>
                <w:lang w:eastAsia="en-US"/>
              </w:rPr>
              <w:t>dormancyGroupWithinActiveTime</w:t>
            </w:r>
            <w:proofErr w:type="spellEnd"/>
            <w:r>
              <w:rPr>
                <w:rFonts w:eastAsia="MS Mincho"/>
                <w:i/>
                <w:iCs/>
                <w:snapToGrid/>
                <w:color w:val="FF0000"/>
                <w:kern w:val="0"/>
                <w:szCs w:val="20"/>
                <w:lang w:eastAsia="en-US"/>
              </w:rPr>
              <w:t xml:space="preserve">, </w:t>
            </w:r>
            <w:r>
              <w:rPr>
                <w:rFonts w:eastAsia="MS Mincho"/>
                <w:snapToGrid/>
                <w:color w:val="FF0000"/>
                <w:kern w:val="0"/>
                <w:szCs w:val="20"/>
                <w:lang w:eastAsia="en-US"/>
              </w:rPr>
              <w:t xml:space="preserve">with MSB to LSB of the bitmap corresponding to the first to last configured </w:t>
            </w:r>
            <w:proofErr w:type="spellStart"/>
            <w:r>
              <w:rPr>
                <w:rFonts w:eastAsia="MS Mincho"/>
                <w:snapToGrid/>
                <w:color w:val="FF0000"/>
                <w:kern w:val="0"/>
                <w:szCs w:val="20"/>
                <w:lang w:eastAsia="en-US"/>
              </w:rPr>
              <w:t>SCell</w:t>
            </w:r>
            <w:proofErr w:type="spellEnd"/>
            <w:r>
              <w:rPr>
                <w:rFonts w:eastAsia="MS Mincho"/>
                <w:snapToGrid/>
                <w:color w:val="FF0000"/>
                <w:kern w:val="0"/>
                <w:szCs w:val="20"/>
                <w:lang w:eastAsia="en-US"/>
              </w:rPr>
              <w:t xml:space="preserve"> group in ascending order of </w:t>
            </w:r>
            <w:proofErr w:type="spellStart"/>
            <w:r>
              <w:rPr>
                <w:rFonts w:eastAsia="MS Mincho"/>
                <w:i/>
                <w:iCs/>
                <w:snapToGrid/>
                <w:color w:val="FF0000"/>
                <w:kern w:val="0"/>
                <w:szCs w:val="20"/>
                <w:lang w:eastAsia="en-US"/>
              </w:rPr>
              <w:t>DormancyGroupID</w:t>
            </w:r>
            <w:proofErr w:type="spellEnd"/>
            <w:r>
              <w:rPr>
                <w:rFonts w:eastAsia="MS Mincho"/>
                <w:snapToGrid/>
                <w:color w:val="FF0000"/>
                <w:kern w:val="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snapToGrid/>
                <w:color w:val="FF0000"/>
                <w:kern w:val="0"/>
                <w:szCs w:val="20"/>
                <w:lang w:eastAsia="en-US"/>
              </w:rPr>
              <w:t>SCell</w:t>
            </w:r>
            <w:proofErr w:type="spellEnd"/>
            <w:r>
              <w:rPr>
                <w:rFonts w:eastAsia="MS Mincho"/>
                <w:snapToGrid/>
                <w:color w:val="FF0000"/>
                <w:kern w:val="0"/>
                <w:szCs w:val="20"/>
                <w:lang w:eastAsia="en-US"/>
              </w:rPr>
              <w:t>.</w:t>
            </w:r>
          </w:p>
          <w:p w14:paraId="2CE8A996" w14:textId="77777777" w:rsidR="00A96BBA" w:rsidRDefault="00D252AB" w:rsidP="00095ACB">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74BEB80E" w14:textId="77777777" w:rsidR="00A96BBA" w:rsidRDefault="00D252AB" w:rsidP="00095ACB">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b/>
                <w:snapToGrid/>
                <w:kern w:val="0"/>
                <w:szCs w:val="24"/>
                <w:lang w:eastAsia="en-US"/>
              </w:rPr>
              <w:t>7.3.1.2.4</w:t>
            </w:r>
            <w:r>
              <w:rPr>
                <w:rFonts w:ascii="Times" w:hAnsi="Times"/>
                <w:b/>
                <w:snapToGrid/>
                <w:kern w:val="0"/>
                <w:szCs w:val="24"/>
                <w:lang w:eastAsia="en-US"/>
              </w:rPr>
              <w:tab/>
              <w:t>Format 1_3</w:t>
            </w:r>
          </w:p>
          <w:p w14:paraId="53A7F140" w14:textId="77777777" w:rsidR="00A96BBA" w:rsidRDefault="00D252AB" w:rsidP="00095ACB">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6CDF05BB" w14:textId="77777777" w:rsidR="00A96BBA" w:rsidRDefault="00D252AB" w:rsidP="00095ACB">
            <w:pPr>
              <w:widowControl/>
              <w:kinsoku/>
              <w:overflowPunct/>
              <w:autoSpaceDE/>
              <w:autoSpaceDN/>
              <w:adjustRightInd/>
              <w:spacing w:after="180" w:line="240" w:lineRule="auto"/>
              <w:ind w:left="568" w:hanging="284"/>
              <w:jc w:val="left"/>
              <w:textAlignment w:val="auto"/>
              <w:rPr>
                <w:rFonts w:eastAsia="MS Mincho"/>
                <w:snapToGrid/>
                <w:kern w:val="0"/>
                <w:szCs w:val="24"/>
                <w:lang w:eastAsia="en-US"/>
              </w:rPr>
            </w:pPr>
            <w:r>
              <w:rPr>
                <w:rFonts w:eastAsia="MS Mincho"/>
                <w:snapToGrid/>
                <w:kern w:val="0"/>
                <w:szCs w:val="20"/>
                <w:lang w:eastAsia="en-US"/>
              </w:rPr>
              <w:t>-</w:t>
            </w:r>
            <w:r>
              <w:rPr>
                <w:rFonts w:eastAsia="MS Mincho" w:hint="eastAsia"/>
                <w:snapToGrid/>
                <w:kern w:val="0"/>
                <w:szCs w:val="20"/>
                <w:lang w:eastAsia="zh-CN"/>
              </w:rPr>
              <w:tab/>
            </w:r>
            <w:proofErr w:type="spellStart"/>
            <w:r>
              <w:rPr>
                <w:rFonts w:eastAsia="MS Mincho"/>
                <w:snapToGrid/>
                <w:kern w:val="0"/>
                <w:szCs w:val="20"/>
                <w:lang w:eastAsia="zh-CN"/>
              </w:rPr>
              <w:t>SCell</w:t>
            </w:r>
            <w:proofErr w:type="spellEnd"/>
            <w:r>
              <w:rPr>
                <w:rFonts w:eastAsia="MS Mincho"/>
                <w:snapToGrid/>
                <w:kern w:val="0"/>
                <w:szCs w:val="20"/>
                <w:lang w:eastAsia="zh-CN"/>
              </w:rPr>
              <w:t xml:space="preserve"> dormancy indication</w:t>
            </w:r>
            <w:r>
              <w:rPr>
                <w:rFonts w:eastAsia="MS Mincho"/>
                <w:snapToGrid/>
                <w:kern w:val="0"/>
                <w:szCs w:val="20"/>
                <w:lang w:eastAsia="en-US"/>
              </w:rPr>
              <w:t xml:space="preserve"> – 0 bit if higher layer parameter </w:t>
            </w:r>
            <w:proofErr w:type="spellStart"/>
            <w:r>
              <w:rPr>
                <w:rFonts w:eastAsia="MS Mincho"/>
                <w:i/>
                <w:strike/>
                <w:snapToGrid/>
                <w:color w:val="FF0000"/>
                <w:kern w:val="0"/>
                <w:szCs w:val="20"/>
                <w:lang w:eastAsia="zh-CN"/>
              </w:rPr>
              <w:t>SCell</w:t>
            </w:r>
            <w:proofErr w:type="spellEnd"/>
            <w:r>
              <w:rPr>
                <w:rFonts w:eastAsia="MS Mincho"/>
                <w:i/>
                <w:strike/>
                <w:snapToGrid/>
                <w:color w:val="FF0000"/>
                <w:kern w:val="0"/>
                <w:szCs w:val="20"/>
                <w:lang w:eastAsia="zh-CN"/>
              </w:rPr>
              <w:t>-dormancy-indication-Present</w:t>
            </w:r>
            <w:r>
              <w:rPr>
                <w:rFonts w:eastAsia="MS Mincho"/>
                <w:snapToGrid/>
                <w:kern w:val="0"/>
                <w:szCs w:val="20"/>
                <w:lang w:eastAsia="en-US"/>
              </w:rPr>
              <w:t xml:space="preserve"> </w:t>
            </w:r>
            <w:r>
              <w:rPr>
                <w:rFonts w:eastAsia="MS Mincho"/>
                <w:i/>
                <w:snapToGrid/>
                <w:color w:val="FF0000"/>
                <w:kern w:val="0"/>
                <w:szCs w:val="20"/>
                <w:lang w:eastAsia="en-US"/>
              </w:rPr>
              <w:t>dormancyDCI-1-3</w:t>
            </w:r>
            <w:r>
              <w:rPr>
                <w:rFonts w:eastAsia="MS Mincho"/>
                <w:i/>
                <w:snapToGrid/>
                <w:kern w:val="0"/>
                <w:szCs w:val="20"/>
                <w:lang w:eastAsia="en-US"/>
              </w:rPr>
              <w:t xml:space="preserve"> </w:t>
            </w:r>
            <w:ins w:id="358" w:author="Haipeng HP1 Lei" w:date="2023-10-11T10:14:00Z">
              <w:r>
                <w:rPr>
                  <w:rFonts w:eastAsia="MS Mincho"/>
                  <w:snapToGrid/>
                  <w:kern w:val="0"/>
                  <w:szCs w:val="20"/>
                  <w:lang w:eastAsia="en-US"/>
                </w:rPr>
                <w:t xml:space="preserve">or </w:t>
              </w:r>
              <w:proofErr w:type="spellStart"/>
              <w:r>
                <w:rPr>
                  <w:rFonts w:eastAsia="MS Mincho"/>
                  <w:i/>
                  <w:iCs/>
                  <w:snapToGrid/>
                  <w:color w:val="538135"/>
                  <w:kern w:val="0"/>
                  <w:szCs w:val="20"/>
                  <w:lang w:eastAsia="en-US"/>
                </w:rPr>
                <w:t>dormancyGroupWithinActiveTime</w:t>
              </w:r>
              <w:proofErr w:type="spellEnd"/>
              <w:r>
                <w:rPr>
                  <w:rFonts w:eastAsia="MS Mincho"/>
                  <w:snapToGrid/>
                  <w:kern w:val="0"/>
                  <w:szCs w:val="20"/>
                  <w:lang w:eastAsia="en-US"/>
                </w:rPr>
                <w:t xml:space="preserve"> </w:t>
              </w:r>
            </w:ins>
            <w:r>
              <w:rPr>
                <w:rFonts w:eastAsia="MS Mincho"/>
                <w:snapToGrid/>
                <w:kern w:val="0"/>
                <w:szCs w:val="20"/>
                <w:lang w:eastAsia="en-US"/>
              </w:rPr>
              <w:t xml:space="preserve">is not </w:t>
            </w:r>
            <w:del w:id="359" w:author="Haipeng HP1 Lei" w:date="2023-10-11T10:14:00Z">
              <w:r>
                <w:rPr>
                  <w:rFonts w:eastAsia="MS Mincho"/>
                  <w:snapToGrid/>
                  <w:kern w:val="0"/>
                  <w:szCs w:val="20"/>
                  <w:lang w:eastAsia="en-US"/>
                </w:rPr>
                <w:delText>enabled</w:delText>
              </w:r>
            </w:del>
            <w:ins w:id="360" w:author="Haipeng HP1 Lei" w:date="2023-10-11T10:14:00Z">
              <w:r>
                <w:rPr>
                  <w:rFonts w:eastAsia="MS Mincho"/>
                  <w:snapToGrid/>
                  <w:kern w:val="0"/>
                  <w:szCs w:val="20"/>
                  <w:lang w:eastAsia="en-US"/>
                </w:rPr>
                <w:t>configured</w:t>
              </w:r>
            </w:ins>
            <w:r>
              <w:rPr>
                <w:rFonts w:eastAsia="MS Mincho"/>
                <w:snapToGrid/>
                <w:kern w:val="0"/>
                <w:szCs w:val="20"/>
                <w:lang w:eastAsia="en-US"/>
              </w:rPr>
              <w:t xml:space="preserve">; </w:t>
            </w:r>
            <w:proofErr w:type="gramStart"/>
            <w:r>
              <w:rPr>
                <w:rFonts w:eastAsia="MS Mincho"/>
                <w:snapToGrid/>
                <w:kern w:val="0"/>
                <w:szCs w:val="20"/>
                <w:lang w:eastAsia="en-US"/>
              </w:rPr>
              <w:t>otherwise</w:t>
            </w:r>
            <w:proofErr w:type="gramEnd"/>
            <w:r>
              <w:rPr>
                <w:rFonts w:eastAsia="MS Mincho"/>
                <w:snapToGrid/>
                <w:kern w:val="0"/>
                <w:szCs w:val="20"/>
                <w:lang w:eastAsia="en-US"/>
              </w:rPr>
              <w:t xml:space="preserve"> </w:t>
            </w:r>
            <w:r>
              <w:rPr>
                <w:rFonts w:eastAsia="MS Mincho"/>
                <w:strike/>
                <w:snapToGrid/>
                <w:color w:val="FF0000"/>
                <w:kern w:val="0"/>
                <w:szCs w:val="20"/>
                <w:lang w:eastAsia="en-US"/>
              </w:rPr>
              <w:t>x</w:t>
            </w:r>
            <w:r>
              <w:rPr>
                <w:rFonts w:eastAsia="MS Mincho"/>
                <w:strike/>
                <w:snapToGrid/>
                <w:color w:val="FF0000"/>
                <w:kern w:val="0"/>
                <w:szCs w:val="20"/>
                <w:lang w:eastAsia="zh-CN"/>
              </w:rPr>
              <w:t xml:space="preserve"> bits</w:t>
            </w:r>
            <w:r>
              <w:rPr>
                <w:rFonts w:eastAsia="MS Mincho"/>
                <w:strike/>
                <w:snapToGrid/>
                <w:color w:val="FF0000"/>
                <w:kern w:val="0"/>
                <w:szCs w:val="20"/>
                <w:lang w:eastAsia="en-US"/>
              </w:rPr>
              <w:t>.</w:t>
            </w:r>
            <w:r>
              <w:rPr>
                <w:rFonts w:eastAsia="MS Mincho"/>
                <w:snapToGrid/>
                <w:color w:val="FF0000"/>
                <w:kern w:val="0"/>
                <w:szCs w:val="24"/>
                <w:lang w:eastAsia="en-US"/>
              </w:rPr>
              <w:t xml:space="preserve"> 1, </w:t>
            </w:r>
            <w:proofErr w:type="gramStart"/>
            <w:r>
              <w:rPr>
                <w:rFonts w:eastAsia="MS Mincho"/>
                <w:snapToGrid/>
                <w:color w:val="FF0000"/>
                <w:kern w:val="0"/>
                <w:szCs w:val="24"/>
                <w:lang w:eastAsia="en-US"/>
              </w:rPr>
              <w:t>2, 3, 4, or 5</w:t>
            </w:r>
            <w:r>
              <w:rPr>
                <w:rFonts w:eastAsia="MS Mincho"/>
                <w:snapToGrid/>
                <w:color w:val="FF0000"/>
                <w:kern w:val="0"/>
                <w:szCs w:val="24"/>
                <w:lang w:eastAsia="zh-CN"/>
              </w:rPr>
              <w:t xml:space="preserve"> bits</w:t>
            </w:r>
            <w:proofErr w:type="gramEnd"/>
            <w:r>
              <w:rPr>
                <w:rFonts w:eastAsia="MS Mincho"/>
                <w:snapToGrid/>
                <w:color w:val="FF0000"/>
                <w:kern w:val="0"/>
                <w:szCs w:val="24"/>
                <w:lang w:eastAsia="zh-CN"/>
              </w:rPr>
              <w:t xml:space="preserve"> bitmap </w:t>
            </w:r>
            <w:r>
              <w:rPr>
                <w:rFonts w:eastAsia="等线"/>
                <w:snapToGrid/>
                <w:color w:val="FF0000"/>
                <w:kern w:val="0"/>
                <w:szCs w:val="24"/>
                <w:lang w:val="nb-NO" w:eastAsia="zh-CN"/>
              </w:rPr>
              <w:t xml:space="preserve">determined according to the number of different </w:t>
            </w:r>
            <w:r>
              <w:rPr>
                <w:rFonts w:eastAsia="等线"/>
                <w:i/>
                <w:snapToGrid/>
                <w:color w:val="FF0000"/>
                <w:kern w:val="0"/>
                <w:szCs w:val="24"/>
                <w:lang w:val="nb-NO" w:eastAsia="zh-CN"/>
              </w:rPr>
              <w:t>DormancyGroupID(s)</w:t>
            </w:r>
            <w:r>
              <w:rPr>
                <w:rFonts w:eastAsia="等线"/>
                <w:snapToGrid/>
                <w:color w:val="FF0000"/>
                <w:kern w:val="0"/>
                <w:szCs w:val="24"/>
                <w:lang w:val="nb-NO" w:eastAsia="zh-CN"/>
              </w:rPr>
              <w:t xml:space="preserve"> provided by higher layer parameter </w:t>
            </w:r>
            <w:proofErr w:type="spellStart"/>
            <w:r>
              <w:rPr>
                <w:rFonts w:eastAsia="MS Mincho"/>
                <w:i/>
                <w:snapToGrid/>
                <w:color w:val="FF0000"/>
                <w:kern w:val="0"/>
                <w:szCs w:val="24"/>
                <w:lang w:eastAsia="zh-CN"/>
              </w:rPr>
              <w:t>dormancyGroupWithinActiveTime</w:t>
            </w:r>
            <w:proofErr w:type="spellEnd"/>
            <w:r>
              <w:rPr>
                <w:rFonts w:eastAsia="等线"/>
                <w:i/>
                <w:snapToGrid/>
                <w:color w:val="FF0000"/>
                <w:kern w:val="0"/>
                <w:szCs w:val="24"/>
                <w:lang w:val="nb-NO" w:eastAsia="en-US"/>
              </w:rPr>
              <w:t xml:space="preserve">, </w:t>
            </w:r>
            <w:r>
              <w:rPr>
                <w:rFonts w:eastAsia="等线"/>
                <w:snapToGrid/>
                <w:color w:val="FF0000"/>
                <w:kern w:val="0"/>
                <w:szCs w:val="24"/>
                <w:lang w:val="nb-NO" w:eastAsia="en-US"/>
              </w:rPr>
              <w:t xml:space="preserve">where each bit corresponds to one of the SCell group(s) configured by higher layers parameter </w:t>
            </w:r>
            <w:proofErr w:type="spellStart"/>
            <w:r>
              <w:rPr>
                <w:rFonts w:eastAsia="MS Mincho"/>
                <w:i/>
                <w:snapToGrid/>
                <w:color w:val="FF0000"/>
                <w:kern w:val="0"/>
                <w:szCs w:val="24"/>
                <w:lang w:eastAsia="zh-CN"/>
              </w:rPr>
              <w:t>dormancyGroupWithinActiveTime</w:t>
            </w:r>
            <w:proofErr w:type="spellEnd"/>
            <w:r>
              <w:rPr>
                <w:rFonts w:eastAsia="等线"/>
                <w:i/>
                <w:snapToGrid/>
                <w:color w:val="FF0000"/>
                <w:kern w:val="0"/>
                <w:szCs w:val="24"/>
                <w:lang w:val="nb-NO" w:eastAsia="en-US"/>
              </w:rPr>
              <w:t>,</w:t>
            </w:r>
            <w:r>
              <w:rPr>
                <w:rFonts w:eastAsia="等线"/>
                <w:snapToGrid/>
                <w:color w:val="FF0000"/>
                <w:kern w:val="0"/>
                <w:szCs w:val="24"/>
                <w:lang w:val="nb-NO" w:eastAsia="en-US"/>
              </w:rPr>
              <w:t xml:space="preserve"> with MSB to LSB of the bitmap corresponding to the first to the last configured SCell group</w:t>
            </w:r>
            <w:r>
              <w:rPr>
                <w:rFonts w:eastAsia="MS Mincho"/>
                <w:snapToGrid/>
                <w:color w:val="FF0000"/>
                <w:kern w:val="0"/>
                <w:szCs w:val="24"/>
                <w:lang w:eastAsia="en-US"/>
              </w:rPr>
              <w:t xml:space="preserve"> in ascending order of </w:t>
            </w:r>
            <w:proofErr w:type="spellStart"/>
            <w:r>
              <w:rPr>
                <w:rFonts w:eastAsia="MS Mincho"/>
                <w:i/>
                <w:iCs/>
                <w:snapToGrid/>
                <w:color w:val="FF0000"/>
                <w:kern w:val="0"/>
                <w:szCs w:val="24"/>
                <w:lang w:eastAsia="en-US"/>
              </w:rPr>
              <w:t>DormancyGroupID</w:t>
            </w:r>
            <w:proofErr w:type="spellEnd"/>
            <w:r>
              <w:rPr>
                <w:rFonts w:eastAsia="等线"/>
                <w:snapToGrid/>
                <w:color w:val="FF0000"/>
                <w:kern w:val="0"/>
                <w:szCs w:val="24"/>
                <w:lang w:val="nb-NO" w:eastAsia="zh-CN"/>
              </w:rPr>
              <w:t xml:space="preserve">. </w:t>
            </w:r>
            <w:r>
              <w:rPr>
                <w:rFonts w:eastAsia="MS Mincho"/>
                <w:snapToGrid/>
                <w:color w:val="FF0000"/>
                <w:kern w:val="0"/>
                <w:szCs w:val="24"/>
                <w:lang w:eastAsia="en-US"/>
              </w:rPr>
              <w:t xml:space="preserve">The field is only present when this format is carried by PDCCH on the primary cell within DRX Active Time and the UE is configured with at least two DL BWPs for an </w:t>
            </w:r>
            <w:proofErr w:type="spellStart"/>
            <w:r>
              <w:rPr>
                <w:rFonts w:eastAsia="MS Mincho"/>
                <w:snapToGrid/>
                <w:color w:val="FF0000"/>
                <w:kern w:val="0"/>
                <w:szCs w:val="24"/>
                <w:lang w:eastAsia="en-US"/>
              </w:rPr>
              <w:t>SCell</w:t>
            </w:r>
            <w:proofErr w:type="spellEnd"/>
            <w:r>
              <w:rPr>
                <w:rFonts w:eastAsia="MS Mincho"/>
                <w:snapToGrid/>
                <w:kern w:val="0"/>
                <w:szCs w:val="24"/>
                <w:lang w:eastAsia="en-US"/>
              </w:rPr>
              <w:t>.</w:t>
            </w:r>
          </w:p>
          <w:p w14:paraId="42EBBCD6" w14:textId="77777777" w:rsidR="00A96BBA" w:rsidRDefault="00D252AB" w:rsidP="00095ACB">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68B838C7" w14:textId="77777777" w:rsidR="00A96BBA" w:rsidRDefault="00A96BBA" w:rsidP="00095ACB">
            <w:pPr>
              <w:widowControl/>
              <w:kinsoku/>
              <w:overflowPunct/>
              <w:autoSpaceDE/>
              <w:autoSpaceDN/>
              <w:adjustRightInd/>
              <w:spacing w:after="0" w:line="240" w:lineRule="auto"/>
              <w:jc w:val="center"/>
              <w:textAlignment w:val="auto"/>
              <w:rPr>
                <w:rFonts w:ascii="Times" w:hAnsi="Times"/>
                <w:snapToGrid/>
                <w:kern w:val="0"/>
                <w:szCs w:val="24"/>
                <w:lang w:eastAsia="en-US"/>
              </w:rPr>
            </w:pPr>
          </w:p>
        </w:tc>
      </w:tr>
    </w:tbl>
    <w:p w14:paraId="5512D01D"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en-US"/>
        </w:rPr>
      </w:pPr>
    </w:p>
    <w:p w14:paraId="4DC6BCD4"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5C46F81E" w14:textId="77777777" w:rsidR="00A96BBA" w:rsidRDefault="00D252AB"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 xml:space="preserve">For MC-DCI, </w:t>
      </w:r>
      <w:proofErr w:type="spellStart"/>
      <w:r>
        <w:rPr>
          <w:rFonts w:ascii="Times" w:hAnsi="Times"/>
          <w:snapToGrid/>
          <w:kern w:val="0"/>
          <w:szCs w:val="24"/>
          <w:lang w:eastAsia="zh-CN"/>
        </w:rPr>
        <w:t>SCell</w:t>
      </w:r>
      <w:proofErr w:type="spellEnd"/>
      <w:r>
        <w:rPr>
          <w:rFonts w:ascii="Times" w:hAnsi="Times"/>
          <w:snapToGrid/>
          <w:kern w:val="0"/>
          <w:szCs w:val="24"/>
          <w:lang w:eastAsia="zh-CN"/>
        </w:rPr>
        <w:t xml:space="preserve"> dormancy indication Case 1 (for both DCI format 0-3 and 1-3) and Case 2 (only for DCI format 1-3) are supported.</w:t>
      </w:r>
    </w:p>
    <w:p w14:paraId="29A96E57" w14:textId="77777777" w:rsidR="00A96BBA" w:rsidRDefault="00A96BBA" w:rsidP="00095ACB">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3FAD878" w14:textId="77777777" w:rsidR="00A96BBA" w:rsidRDefault="00D252AB" w:rsidP="00095ACB">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94F5DC5" w14:textId="77777777" w:rsidR="00A96BBA" w:rsidRDefault="00D252AB" w:rsidP="00095ACB">
      <w:pPr>
        <w:widowControl/>
        <w:kinsoku/>
        <w:autoSpaceDE/>
        <w:autoSpaceDN/>
        <w:adjustRightInd/>
        <w:snapToGrid w:val="0"/>
        <w:spacing w:after="0" w:line="240" w:lineRule="auto"/>
        <w:jc w:val="left"/>
        <w:textAlignment w:val="auto"/>
        <w:rPr>
          <w:rFonts w:ascii="Times" w:hAnsi="Times"/>
          <w:snapToGrid/>
          <w:kern w:val="0"/>
          <w:szCs w:val="24"/>
          <w:lang w:val="en-AU" w:eastAsia="zh-CN"/>
        </w:rPr>
      </w:pPr>
      <w:r>
        <w:rPr>
          <w:rFonts w:ascii="Times" w:hAnsi="Times"/>
          <w:snapToGrid/>
          <w:kern w:val="0"/>
          <w:szCs w:val="24"/>
          <w:lang w:val="en-AU" w:eastAsia="zh-CN"/>
        </w:rPr>
        <w:t>For a UE configured with a set of cells</w:t>
      </w:r>
      <w:r>
        <w:rPr>
          <w:rFonts w:ascii="Times" w:eastAsia="Malgun Gothic" w:hAnsi="Times"/>
          <w:bCs/>
          <w:snapToGrid/>
          <w:kern w:val="0"/>
          <w:szCs w:val="24"/>
          <w:lang w:eastAsia="zh-CN"/>
        </w:rPr>
        <w:t xml:space="preserve"> by </w:t>
      </w:r>
      <w:r>
        <w:rPr>
          <w:rFonts w:ascii="Times" w:eastAsia="Malgun Gothic" w:hAnsi="Times"/>
          <w:bCs/>
          <w:i/>
          <w:iCs/>
          <w:snapToGrid/>
          <w:kern w:val="0"/>
          <w:szCs w:val="24"/>
          <w:lang w:eastAsia="zh-CN"/>
        </w:rPr>
        <w:t>MC-DCI-</w:t>
      </w:r>
      <w:proofErr w:type="spellStart"/>
      <w:r>
        <w:rPr>
          <w:rFonts w:ascii="Times" w:eastAsia="Malgun Gothic" w:hAnsi="Times"/>
          <w:bCs/>
          <w:i/>
          <w:iCs/>
          <w:snapToGrid/>
          <w:kern w:val="0"/>
          <w:szCs w:val="24"/>
          <w:lang w:eastAsia="zh-CN"/>
        </w:rPr>
        <w:t>SetofCells</w:t>
      </w:r>
      <w:proofErr w:type="spellEnd"/>
      <w:r>
        <w:rPr>
          <w:rFonts w:ascii="Times" w:eastAsia="Malgun Gothic" w:hAnsi="Times"/>
          <w:bCs/>
          <w:snapToGrid/>
          <w:kern w:val="0"/>
          <w:szCs w:val="24"/>
          <w:lang w:eastAsia="zh-CN"/>
        </w:rPr>
        <w:t xml:space="preserve">, </w:t>
      </w:r>
    </w:p>
    <w:p w14:paraId="64CD10CD" w14:textId="77777777" w:rsidR="00A96BBA" w:rsidRDefault="00D252AB" w:rsidP="00095ACB">
      <w:pPr>
        <w:widowControl/>
        <w:numPr>
          <w:ilvl w:val="0"/>
          <w:numId w:val="23"/>
        </w:numPr>
        <w:kinsoku/>
        <w:overflowPunct/>
        <w:autoSpaceDE/>
        <w:autoSpaceDN/>
        <w:adjustRightInd/>
        <w:snapToGrid w:val="0"/>
        <w:spacing w:after="0" w:line="240" w:lineRule="auto"/>
        <w:jc w:val="left"/>
        <w:textAlignment w:val="auto"/>
        <w:rPr>
          <w:rFonts w:ascii="Times" w:hAnsi="Times"/>
          <w:strike/>
          <w:snapToGrid/>
          <w:kern w:val="0"/>
          <w:szCs w:val="24"/>
          <w:lang w:val="en-AU" w:eastAsia="zh-CN"/>
        </w:rPr>
      </w:pPr>
      <w:r>
        <w:rPr>
          <w:rFonts w:ascii="Times" w:eastAsia="Malgun Gothic" w:hAnsi="Times"/>
          <w:snapToGrid/>
          <w:color w:val="000000"/>
          <w:kern w:val="0"/>
          <w:szCs w:val="24"/>
          <w:lang w:eastAsia="zh-CN"/>
        </w:rPr>
        <w:t>If the scheduling cell is active while the reference cell is indicated dormant or deactivated</w:t>
      </w:r>
      <w:r>
        <w:rPr>
          <w:rFonts w:ascii="Times" w:hAnsi="Times"/>
          <w:snapToGrid/>
          <w:kern w:val="0"/>
          <w:szCs w:val="24"/>
          <w:lang w:eastAsia="zh-CN"/>
        </w:rPr>
        <w:t xml:space="preserve">, </w:t>
      </w:r>
      <w:r>
        <w:rPr>
          <w:rFonts w:ascii="Times" w:eastAsia="Malgun Gothic" w:hAnsi="Times"/>
          <w:snapToGrid/>
          <w:color w:val="000000"/>
          <w:kern w:val="0"/>
          <w:szCs w:val="24"/>
          <w:lang w:eastAsia="zh-CN"/>
        </w:rPr>
        <w:t xml:space="preserve">the UE does not monitor DCI format 0_3/1_3 on the scheduling cell for the set of cells. </w:t>
      </w:r>
    </w:p>
    <w:p w14:paraId="2A0A7831" w14:textId="77777777" w:rsidR="00A96BBA" w:rsidRDefault="00A96BBA" w:rsidP="00095ACB">
      <w:pPr>
        <w:widowControl/>
        <w:kinsoku/>
        <w:autoSpaceDE/>
        <w:autoSpaceDN/>
        <w:adjustRightInd/>
        <w:snapToGrid w:val="0"/>
        <w:spacing w:after="0" w:line="240" w:lineRule="auto"/>
        <w:jc w:val="left"/>
        <w:textAlignment w:val="auto"/>
        <w:rPr>
          <w:rFonts w:ascii="Times" w:hAnsi="Times"/>
          <w:strike/>
          <w:snapToGrid/>
          <w:kern w:val="0"/>
          <w:szCs w:val="24"/>
          <w:lang w:val="en-AU" w:eastAsia="zh-CN"/>
        </w:rPr>
      </w:pPr>
    </w:p>
    <w:p w14:paraId="6EB1C2F8" w14:textId="77777777" w:rsidR="00A96BBA" w:rsidRDefault="00A96BBA" w:rsidP="00095ACB">
      <w:pPr>
        <w:rPr>
          <w:b/>
          <w:bCs/>
          <w:highlight w:val="green"/>
          <w:lang w:val="en-AU" w:eastAsia="zh-CN"/>
        </w:rPr>
      </w:pPr>
    </w:p>
    <w:sectPr w:rsidR="00A96BBA">
      <w:footerReference w:type="even" r:id="rId45"/>
      <w:footerReference w:type="default" r:id="rId4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70B51" w14:textId="77777777" w:rsidR="007268E5" w:rsidRDefault="007268E5">
      <w:pPr>
        <w:spacing w:line="240" w:lineRule="auto"/>
      </w:pPr>
      <w:r>
        <w:separator/>
      </w:r>
    </w:p>
  </w:endnote>
  <w:endnote w:type="continuationSeparator" w:id="0">
    <w:p w14:paraId="4603F3F0" w14:textId="77777777" w:rsidR="007268E5" w:rsidRDefault="007268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0C22" w14:textId="77777777" w:rsidR="00A96BBA" w:rsidRDefault="00D252A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3A853D0" w14:textId="77777777" w:rsidR="00A96BBA" w:rsidRDefault="00A96BBA">
    <w:pPr>
      <w:pStyle w:val="Footer"/>
    </w:pPr>
  </w:p>
  <w:p w14:paraId="5BA415C6" w14:textId="77777777" w:rsidR="00A96BBA" w:rsidRDefault="00A96BBA"/>
  <w:p w14:paraId="40E42426" w14:textId="77777777" w:rsidR="00A96BBA" w:rsidRDefault="00A96B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F460" w14:textId="5E413674" w:rsidR="00A96BBA" w:rsidRDefault="00D252A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4078D">
      <w:rPr>
        <w:rStyle w:val="PageNumber"/>
        <w:noProof/>
      </w:rPr>
      <w:t>30</w:t>
    </w:r>
    <w:r>
      <w:rPr>
        <w:rStyle w:val="PageNumber"/>
      </w:rPr>
      <w:fldChar w:fldCharType="end"/>
    </w:r>
  </w:p>
  <w:p w14:paraId="15DBEE5B" w14:textId="77777777" w:rsidR="00A96BBA" w:rsidRDefault="00A96BBA">
    <w:pPr>
      <w:pStyle w:val="Footer"/>
    </w:pPr>
  </w:p>
  <w:p w14:paraId="3153C6B1" w14:textId="77777777" w:rsidR="00A96BBA" w:rsidRDefault="00A96BBA"/>
  <w:p w14:paraId="75FA3F87" w14:textId="77777777" w:rsidR="00A96BBA" w:rsidRDefault="00A96B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C12D3" w14:textId="77777777" w:rsidR="007268E5" w:rsidRDefault="007268E5">
      <w:pPr>
        <w:spacing w:after="0"/>
      </w:pPr>
      <w:r>
        <w:separator/>
      </w:r>
    </w:p>
  </w:footnote>
  <w:footnote w:type="continuationSeparator" w:id="0">
    <w:p w14:paraId="2E95D324" w14:textId="77777777" w:rsidR="007268E5" w:rsidRDefault="007268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AEEA89"/>
    <w:multiLevelType w:val="multilevel"/>
    <w:tmpl w:val="F0AEEA89"/>
    <w:lvl w:ilvl="0">
      <w:start w:val="1"/>
      <w:numFmt w:val="bullet"/>
      <w:lvlText w:val="●"/>
      <w:lvlJc w:val="left"/>
      <w:pPr>
        <w:ind w:left="420" w:hanging="420"/>
      </w:pPr>
      <w:rPr>
        <w:rFonts w:ascii="Arial" w:hAnsi="Arial" w:cs="Yu Gothic U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FFFFFF89"/>
    <w:multiLevelType w:val="singleLevel"/>
    <w:tmpl w:val="FFFFFF89"/>
    <w:lvl w:ilvl="0">
      <w:start w:val="1"/>
      <w:numFmt w:val="bullet"/>
      <w:lvlText w:val=""/>
      <w:lvlJc w:val="left"/>
      <w:pPr>
        <w:tabs>
          <w:tab w:val="left" w:pos="786"/>
        </w:tabs>
        <w:ind w:left="786" w:hanging="360"/>
      </w:pPr>
      <w:rPr>
        <w:rFonts w:ascii="Symbol" w:eastAsia="Times New Roman" w:hAnsi="Symbol" w:hint="default"/>
      </w:rPr>
    </w:lvl>
  </w:abstractNum>
  <w:abstractNum w:abstractNumId="3" w15:restartNumberingAfterBreak="0">
    <w:nsid w:val="03230873"/>
    <w:multiLevelType w:val="multilevel"/>
    <w:tmpl w:val="0323087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FB7B95"/>
    <w:multiLevelType w:val="multilevel"/>
    <w:tmpl w:val="0DFB7B95"/>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661CB9"/>
    <w:multiLevelType w:val="multilevel"/>
    <w:tmpl w:val="15661CB9"/>
    <w:lvl w:ilvl="0">
      <w:start w:val="1"/>
      <w:numFmt w:val="bullet"/>
      <w:lvlText w:val=""/>
      <w:lvlJc w:val="left"/>
      <w:pPr>
        <w:ind w:left="1520" w:hanging="360"/>
      </w:pPr>
      <w:rPr>
        <w:rFonts w:ascii="Wingdings" w:hAnsi="Wingdings"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 w15:restartNumberingAfterBreak="0">
    <w:nsid w:val="15BA3CCB"/>
    <w:multiLevelType w:val="multilevel"/>
    <w:tmpl w:val="15BA3CCB"/>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D131C37"/>
    <w:multiLevelType w:val="multilevel"/>
    <w:tmpl w:val="1D131C3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AD0A9E"/>
    <w:multiLevelType w:val="multilevel"/>
    <w:tmpl w:val="1EAD0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FF26DD"/>
    <w:multiLevelType w:val="multilevel"/>
    <w:tmpl w:val="1FFF26DD"/>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3005"/>
      <w:numFmt w:val="bullet"/>
      <w:lvlText w:val="•"/>
      <w:lvlJc w:val="left"/>
      <w:pPr>
        <w:ind w:left="2160" w:hanging="360"/>
      </w:pPr>
      <w:rPr>
        <w:rFonts w:ascii="Times New Roman"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CE70AF"/>
    <w:multiLevelType w:val="multilevel"/>
    <w:tmpl w:val="22CE70A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9352BB"/>
    <w:multiLevelType w:val="multilevel"/>
    <w:tmpl w:val="249352BB"/>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F60EE7"/>
    <w:multiLevelType w:val="multilevel"/>
    <w:tmpl w:val="28F60EE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CB67096"/>
    <w:multiLevelType w:val="multilevel"/>
    <w:tmpl w:val="2CB67096"/>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D2C227F"/>
    <w:multiLevelType w:val="multilevel"/>
    <w:tmpl w:val="2D2C227F"/>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F77EB7"/>
    <w:multiLevelType w:val="hybridMultilevel"/>
    <w:tmpl w:val="037CF1C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5D47D9"/>
    <w:multiLevelType w:val="multilevel"/>
    <w:tmpl w:val="325D47D9"/>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3F27F3B"/>
    <w:multiLevelType w:val="multilevel"/>
    <w:tmpl w:val="33F27F3B"/>
    <w:lvl w:ilvl="0">
      <w:start w:val="3"/>
      <w:numFmt w:val="bullet"/>
      <w:lvlText w:val="-"/>
      <w:lvlJc w:val="left"/>
      <w:pPr>
        <w:ind w:left="598" w:hanging="420"/>
      </w:pPr>
      <w:rPr>
        <w:rFonts w:ascii="Calibri" w:eastAsia="Calibri" w:hAnsi="Calibri" w:cs="Calibri"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49F6C72"/>
    <w:multiLevelType w:val="multilevel"/>
    <w:tmpl w:val="349F6C72"/>
    <w:lvl w:ilvl="0">
      <w:numFmt w:val="bullet"/>
      <w:lvlText w:val="-"/>
      <w:lvlJc w:val="left"/>
      <w:pPr>
        <w:ind w:left="920" w:hanging="420"/>
      </w:pPr>
      <w:rPr>
        <w:rFonts w:ascii="Times" w:eastAsia="Batang" w:hAnsi="Times" w:cs="Times"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3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8EC07BE"/>
    <w:multiLevelType w:val="multilevel"/>
    <w:tmpl w:val="38EC07BE"/>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8"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3" w15:restartNumberingAfterBreak="0">
    <w:nsid w:val="418848E7"/>
    <w:multiLevelType w:val="multilevel"/>
    <w:tmpl w:val="418848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5" w15:restartNumberingAfterBreak="0">
    <w:nsid w:val="42A03A99"/>
    <w:multiLevelType w:val="multilevel"/>
    <w:tmpl w:val="42A03A9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4A0C7E2F"/>
    <w:multiLevelType w:val="multilevel"/>
    <w:tmpl w:val="4A0C7E2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2" w15:restartNumberingAfterBreak="0">
    <w:nsid w:val="4A95799D"/>
    <w:multiLevelType w:val="multilevel"/>
    <w:tmpl w:val="4A9579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2B78DB"/>
    <w:multiLevelType w:val="multilevel"/>
    <w:tmpl w:val="4B2B78DB"/>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A937DC"/>
    <w:multiLevelType w:val="multilevel"/>
    <w:tmpl w:val="50A937D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1207AAA"/>
    <w:multiLevelType w:val="multilevel"/>
    <w:tmpl w:val="51207AA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6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1" w15:restartNumberingAfterBreak="0">
    <w:nsid w:val="5A36251D"/>
    <w:multiLevelType w:val="multilevel"/>
    <w:tmpl w:val="5A36251D"/>
    <w:lvl w:ilvl="0">
      <w:start w:val="1"/>
      <w:numFmt w:val="bullet"/>
      <w:lvlText w:val="-"/>
      <w:lvlJc w:val="left"/>
      <w:pPr>
        <w:ind w:left="846" w:hanging="420"/>
      </w:pPr>
      <w:rPr>
        <w:rFonts w:ascii="等线" w:eastAsia="等线" w:hAnsi="等线" w:hint="eastAsia"/>
      </w:rPr>
    </w:lvl>
    <w:lvl w:ilvl="1">
      <w:start w:val="1"/>
      <w:numFmt w:val="bullet"/>
      <w:lvlText w:val=""/>
      <w:lvlJc w:val="left"/>
      <w:pPr>
        <w:ind w:left="1473" w:hanging="420"/>
      </w:pPr>
      <w:rPr>
        <w:rFonts w:ascii="Wingdings" w:hAnsi="Wingdings" w:hint="default"/>
      </w:rPr>
    </w:lvl>
    <w:lvl w:ilvl="2">
      <w:start w:val="1"/>
      <w:numFmt w:val="bullet"/>
      <w:lvlText w:val=""/>
      <w:lvlJc w:val="left"/>
      <w:pPr>
        <w:ind w:left="1893" w:hanging="420"/>
      </w:pPr>
      <w:rPr>
        <w:rFonts w:ascii="Wingdings" w:hAnsi="Wingdings" w:hint="default"/>
      </w:rPr>
    </w:lvl>
    <w:lvl w:ilvl="3">
      <w:start w:val="1"/>
      <w:numFmt w:val="bullet"/>
      <w:lvlText w:val=""/>
      <w:lvlJc w:val="left"/>
      <w:pPr>
        <w:ind w:left="2313" w:hanging="420"/>
      </w:pPr>
      <w:rPr>
        <w:rFonts w:ascii="Wingdings" w:hAnsi="Wingdings" w:hint="default"/>
      </w:rPr>
    </w:lvl>
    <w:lvl w:ilvl="4">
      <w:start w:val="1"/>
      <w:numFmt w:val="bullet"/>
      <w:lvlText w:val=""/>
      <w:lvlJc w:val="left"/>
      <w:pPr>
        <w:ind w:left="2733" w:hanging="420"/>
      </w:pPr>
      <w:rPr>
        <w:rFonts w:ascii="Wingdings" w:hAnsi="Wingdings" w:hint="default"/>
      </w:rPr>
    </w:lvl>
    <w:lvl w:ilvl="5">
      <w:start w:val="1"/>
      <w:numFmt w:val="bullet"/>
      <w:lvlText w:val=""/>
      <w:lvlJc w:val="left"/>
      <w:pPr>
        <w:ind w:left="3153" w:hanging="420"/>
      </w:pPr>
      <w:rPr>
        <w:rFonts w:ascii="Wingdings" w:hAnsi="Wingdings" w:hint="default"/>
      </w:rPr>
    </w:lvl>
    <w:lvl w:ilvl="6">
      <w:start w:val="1"/>
      <w:numFmt w:val="bullet"/>
      <w:lvlText w:val=""/>
      <w:lvlJc w:val="left"/>
      <w:pPr>
        <w:ind w:left="3573" w:hanging="420"/>
      </w:pPr>
      <w:rPr>
        <w:rFonts w:ascii="Wingdings" w:hAnsi="Wingdings" w:hint="default"/>
      </w:rPr>
    </w:lvl>
    <w:lvl w:ilvl="7">
      <w:start w:val="1"/>
      <w:numFmt w:val="bullet"/>
      <w:lvlText w:val=""/>
      <w:lvlJc w:val="left"/>
      <w:pPr>
        <w:ind w:left="3993" w:hanging="420"/>
      </w:pPr>
      <w:rPr>
        <w:rFonts w:ascii="Wingdings" w:hAnsi="Wingdings" w:hint="default"/>
      </w:rPr>
    </w:lvl>
    <w:lvl w:ilvl="8">
      <w:start w:val="1"/>
      <w:numFmt w:val="bullet"/>
      <w:lvlText w:val=""/>
      <w:lvlJc w:val="left"/>
      <w:pPr>
        <w:ind w:left="4413" w:hanging="420"/>
      </w:pPr>
      <w:rPr>
        <w:rFonts w:ascii="Wingdings" w:hAnsi="Wingdings" w:hint="default"/>
      </w:rPr>
    </w:lvl>
  </w:abstractNum>
  <w:abstractNum w:abstractNumId="6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6" w15:restartNumberingAfterBreak="0">
    <w:nsid w:val="64834CCA"/>
    <w:multiLevelType w:val="multilevel"/>
    <w:tmpl w:val="64834C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9BB74A7"/>
    <w:multiLevelType w:val="multilevel"/>
    <w:tmpl w:val="69BB74A7"/>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72D77C0D"/>
    <w:multiLevelType w:val="multilevel"/>
    <w:tmpl w:val="72D77C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E1045E"/>
    <w:multiLevelType w:val="multilevel"/>
    <w:tmpl w:val="75E1045E"/>
    <w:lvl w:ilvl="0">
      <w:start w:val="3005"/>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CF22DC0"/>
    <w:multiLevelType w:val="multilevel"/>
    <w:tmpl w:val="7CF22DC0"/>
    <w:lvl w:ilvl="0">
      <w:start w:val="7"/>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7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5" w15:restartNumberingAfterBreak="0">
    <w:nsid w:val="7E863B40"/>
    <w:multiLevelType w:val="multilevel"/>
    <w:tmpl w:val="7E863B4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31493423">
    <w:abstractNumId w:val="34"/>
  </w:num>
  <w:num w:numId="2" w16cid:durableId="1877349657">
    <w:abstractNumId w:val="74"/>
  </w:num>
  <w:num w:numId="3" w16cid:durableId="905335439">
    <w:abstractNumId w:val="1"/>
  </w:num>
  <w:num w:numId="4" w16cid:durableId="999235171">
    <w:abstractNumId w:val="21"/>
  </w:num>
  <w:num w:numId="5" w16cid:durableId="175316456">
    <w:abstractNumId w:val="72"/>
  </w:num>
  <w:num w:numId="6" w16cid:durableId="546531707">
    <w:abstractNumId w:val="46"/>
  </w:num>
  <w:num w:numId="7" w16cid:durableId="1948654739">
    <w:abstractNumId w:val="24"/>
  </w:num>
  <w:num w:numId="8" w16cid:durableId="389033774">
    <w:abstractNumId w:val="47"/>
  </w:num>
  <w:num w:numId="9" w16cid:durableId="2126802515">
    <w:abstractNumId w:val="51"/>
  </w:num>
  <w:num w:numId="10" w16cid:durableId="379017401">
    <w:abstractNumId w:val="33"/>
  </w:num>
  <w:num w:numId="11" w16cid:durableId="414397056">
    <w:abstractNumId w:val="37"/>
  </w:num>
  <w:num w:numId="12" w16cid:durableId="335812218">
    <w:abstractNumId w:val="42"/>
  </w:num>
  <w:num w:numId="13" w16cid:durableId="700664851">
    <w:abstractNumId w:val="57"/>
  </w:num>
  <w:num w:numId="14" w16cid:durableId="542403126">
    <w:abstractNumId w:val="65"/>
  </w:num>
  <w:num w:numId="15" w16cid:durableId="1645424703">
    <w:abstractNumId w:val="44"/>
  </w:num>
  <w:num w:numId="16" w16cid:durableId="1397121986">
    <w:abstractNumId w:val="60"/>
  </w:num>
  <w:num w:numId="17" w16cid:durableId="1003046893">
    <w:abstractNumId w:val="12"/>
  </w:num>
  <w:num w:numId="18" w16cid:durableId="43453171">
    <w:abstractNumId w:val="35"/>
  </w:num>
  <w:num w:numId="19" w16cid:durableId="1251433046">
    <w:abstractNumId w:val="62"/>
  </w:num>
  <w:num w:numId="20" w16cid:durableId="932711765">
    <w:abstractNumId w:val="48"/>
  </w:num>
  <w:num w:numId="21" w16cid:durableId="1728841321">
    <w:abstractNumId w:val="55"/>
  </w:num>
  <w:num w:numId="22" w16cid:durableId="198972825">
    <w:abstractNumId w:val="58"/>
  </w:num>
  <w:num w:numId="23" w16cid:durableId="460224794">
    <w:abstractNumId w:val="11"/>
  </w:num>
  <w:num w:numId="24" w16cid:durableId="199899726">
    <w:abstractNumId w:val="17"/>
  </w:num>
  <w:num w:numId="25" w16cid:durableId="1286421910">
    <w:abstractNumId w:val="31"/>
  </w:num>
  <w:num w:numId="26" w16cid:durableId="108279941">
    <w:abstractNumId w:val="19"/>
  </w:num>
  <w:num w:numId="27" w16cid:durableId="1223442513">
    <w:abstractNumId w:val="45"/>
  </w:num>
  <w:num w:numId="28" w16cid:durableId="519314452">
    <w:abstractNumId w:val="7"/>
  </w:num>
  <w:num w:numId="29" w16cid:durableId="781455491">
    <w:abstractNumId w:val="6"/>
  </w:num>
  <w:num w:numId="30" w16cid:durableId="1796175976">
    <w:abstractNumId w:val="15"/>
  </w:num>
  <w:num w:numId="31" w16cid:durableId="104353065">
    <w:abstractNumId w:val="61"/>
  </w:num>
  <w:num w:numId="32" w16cid:durableId="1427112733">
    <w:abstractNumId w:val="56"/>
  </w:num>
  <w:num w:numId="33" w16cid:durableId="478764837">
    <w:abstractNumId w:val="20"/>
  </w:num>
  <w:num w:numId="34" w16cid:durableId="1659073899">
    <w:abstractNumId w:val="70"/>
  </w:num>
  <w:num w:numId="35" w16cid:durableId="1004938480">
    <w:abstractNumId w:val="53"/>
  </w:num>
  <w:num w:numId="36" w16cid:durableId="475681569">
    <w:abstractNumId w:val="30"/>
  </w:num>
  <w:num w:numId="37" w16cid:durableId="1303845292">
    <w:abstractNumId w:val="36"/>
  </w:num>
  <w:num w:numId="38" w16cid:durableId="380326224">
    <w:abstractNumId w:val="2"/>
  </w:num>
  <w:num w:numId="39" w16cid:durableId="564337487">
    <w:abstractNumId w:val="13"/>
  </w:num>
  <w:num w:numId="40" w16cid:durableId="240680524">
    <w:abstractNumId w:val="22"/>
  </w:num>
  <w:num w:numId="41" w16cid:durableId="1213618635">
    <w:abstractNumId w:val="73"/>
  </w:num>
  <w:num w:numId="42" w16cid:durableId="552036239">
    <w:abstractNumId w:val="14"/>
  </w:num>
  <w:num w:numId="43" w16cid:durableId="913005512">
    <w:abstractNumId w:val="23"/>
  </w:num>
  <w:num w:numId="44" w16cid:durableId="1323697766">
    <w:abstractNumId w:val="38"/>
  </w:num>
  <w:num w:numId="45" w16cid:durableId="2141148545">
    <w:abstractNumId w:val="71"/>
  </w:num>
  <w:num w:numId="46" w16cid:durableId="1059551595">
    <w:abstractNumId w:val="0"/>
  </w:num>
  <w:num w:numId="47" w16cid:durableId="218563693">
    <w:abstractNumId w:val="43"/>
  </w:num>
  <w:num w:numId="48" w16cid:durableId="2130971795">
    <w:abstractNumId w:val="8"/>
  </w:num>
  <w:num w:numId="49" w16cid:durableId="64886317">
    <w:abstractNumId w:val="28"/>
  </w:num>
  <w:num w:numId="50" w16cid:durableId="2068262970">
    <w:abstractNumId w:val="32"/>
  </w:num>
  <w:num w:numId="51" w16cid:durableId="1200581391">
    <w:abstractNumId w:val="75"/>
  </w:num>
  <w:num w:numId="52" w16cid:durableId="1027215000">
    <w:abstractNumId w:val="18"/>
  </w:num>
  <w:num w:numId="53" w16cid:durableId="1934164464">
    <w:abstractNumId w:val="52"/>
  </w:num>
  <w:num w:numId="54" w16cid:durableId="1770661254">
    <w:abstractNumId w:val="69"/>
  </w:num>
  <w:num w:numId="55" w16cid:durableId="725490938">
    <w:abstractNumId w:val="66"/>
  </w:num>
  <w:num w:numId="56" w16cid:durableId="1521580159">
    <w:abstractNumId w:val="50"/>
  </w:num>
  <w:num w:numId="57" w16cid:durableId="1323971164">
    <w:abstractNumId w:val="59"/>
  </w:num>
  <w:num w:numId="58" w16cid:durableId="1183665105">
    <w:abstractNumId w:val="3"/>
  </w:num>
  <w:num w:numId="59" w16cid:durableId="714231323">
    <w:abstractNumId w:val="63"/>
  </w:num>
  <w:num w:numId="60" w16cid:durableId="1637564806">
    <w:abstractNumId w:val="49"/>
  </w:num>
  <w:num w:numId="61" w16cid:durableId="2108234992">
    <w:abstractNumId w:val="9"/>
  </w:num>
  <w:num w:numId="62" w16cid:durableId="1388988512">
    <w:abstractNumId w:val="27"/>
  </w:num>
  <w:num w:numId="63" w16cid:durableId="1790006797">
    <w:abstractNumId w:val="29"/>
  </w:num>
  <w:num w:numId="64" w16cid:durableId="1573349824">
    <w:abstractNumId w:val="40"/>
  </w:num>
  <w:num w:numId="65" w16cid:durableId="1019232826">
    <w:abstractNumId w:val="4"/>
  </w:num>
  <w:num w:numId="66" w16cid:durableId="1731881406">
    <w:abstractNumId w:val="64"/>
  </w:num>
  <w:num w:numId="67" w16cid:durableId="1465781241">
    <w:abstractNumId w:val="67"/>
  </w:num>
  <w:num w:numId="68" w16cid:durableId="844515130">
    <w:abstractNumId w:val="16"/>
  </w:num>
  <w:num w:numId="69" w16cid:durableId="1855921781">
    <w:abstractNumId w:val="5"/>
  </w:num>
  <w:num w:numId="70" w16cid:durableId="733092362">
    <w:abstractNumId w:val="68"/>
  </w:num>
  <w:num w:numId="71" w16cid:durableId="1784768393">
    <w:abstractNumId w:val="41"/>
  </w:num>
  <w:num w:numId="72" w16cid:durableId="1780829627">
    <w:abstractNumId w:val="39"/>
  </w:num>
  <w:num w:numId="73" w16cid:durableId="1353989623">
    <w:abstractNumId w:val="10"/>
  </w:num>
  <w:num w:numId="74" w16cid:durableId="1125008281">
    <w:abstractNumId w:val="25"/>
  </w:num>
  <w:num w:numId="75" w16cid:durableId="4986021">
    <w:abstractNumId w:val="54"/>
  </w:num>
  <w:num w:numId="76" w16cid:durableId="1126046495">
    <w:abstractNumId w:val="26"/>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ZTE">
    <w15:presenceInfo w15:providerId="None" w15:userId="ZTE"/>
  </w15:person>
  <w15:person w15:author="Spreadtrum">
    <w15:presenceInfo w15:providerId="None" w15:userId="Spreadtrum"/>
  </w15:person>
  <w15:person w15:author="Yan Cheng">
    <w15:presenceInfo w15:providerId="None" w15:userId="Yan Cheng"/>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621"/>
    <w:rsid w:val="0001072A"/>
    <w:rsid w:val="00010AF5"/>
    <w:rsid w:val="00010F32"/>
    <w:rsid w:val="00010F41"/>
    <w:rsid w:val="00011651"/>
    <w:rsid w:val="00011747"/>
    <w:rsid w:val="00011B89"/>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DEE"/>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C2F"/>
    <w:rsid w:val="004D1CFF"/>
    <w:rsid w:val="004D20CF"/>
    <w:rsid w:val="004D215A"/>
    <w:rsid w:val="004D22E1"/>
    <w:rsid w:val="004D2433"/>
    <w:rsid w:val="004D24D7"/>
    <w:rsid w:val="004D25CC"/>
    <w:rsid w:val="004D26F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81"/>
    <w:rsid w:val="005365CC"/>
    <w:rsid w:val="00536729"/>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80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8E5"/>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521"/>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57"/>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062"/>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262"/>
    <w:rsid w:val="009F548F"/>
    <w:rsid w:val="009F5801"/>
    <w:rsid w:val="009F591B"/>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AF"/>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EB9"/>
    <w:rsid w:val="00BE00D5"/>
    <w:rsid w:val="00BE01AC"/>
    <w:rsid w:val="00BE0397"/>
    <w:rsid w:val="00BE0470"/>
    <w:rsid w:val="00BE0513"/>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C93"/>
    <w:rsid w:val="00DE2DE6"/>
    <w:rsid w:val="00DE30B8"/>
    <w:rsid w:val="00DE31D6"/>
    <w:rsid w:val="00DE32A7"/>
    <w:rsid w:val="00DE340E"/>
    <w:rsid w:val="00DE3658"/>
    <w:rsid w:val="00DE392A"/>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B4E"/>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FDB"/>
    <w:rsid w:val="00FE3129"/>
    <w:rsid w:val="00FE346C"/>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60F306"/>
  <w15:docId w15:val="{CC29D4B9-382F-411C-B03D-0F394B43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qFormat/>
    <w:pPr>
      <w:keepNext/>
      <w:numPr>
        <w:ilvl w:val="4"/>
        <w:numId w:val="1"/>
      </w:numPr>
      <w:tabs>
        <w:tab w:val="left" w:pos="432"/>
      </w:tabs>
      <w:outlineLvl w:val="4"/>
    </w:pPr>
    <w:rPr>
      <w:b/>
      <w:bCs/>
      <w:sz w:val="24"/>
    </w:rPr>
  </w:style>
  <w:style w:type="paragraph" w:styleId="Heading6">
    <w:name w:val="heading 6"/>
    <w:basedOn w:val="Normal"/>
    <w:next w:val="Normal"/>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99"/>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Number3">
    <w:name w:val="List Number 3"/>
    <w:basedOn w:val="Normal"/>
    <w:uiPriority w:val="99"/>
    <w:semiHidden/>
    <w:unhideWhenUsed/>
    <w:qFormat/>
    <w:pPr>
      <w:widowControl/>
      <w:numPr>
        <w:numId w:val="3"/>
      </w:numPr>
      <w:kinsoku/>
      <w:overflowPunct/>
      <w:autoSpaceDE/>
      <w:autoSpaceDN/>
      <w:adjustRightInd/>
      <w:spacing w:before="120" w:after="180" w:line="240" w:lineRule="auto"/>
      <w:contextualSpacing/>
      <w:jc w:val="left"/>
      <w:textAlignment w:val="auto"/>
    </w:pPr>
    <w:rPr>
      <w:rFonts w:eastAsia="宋体"/>
      <w:snapToGrid/>
      <w:kern w:val="0"/>
      <w:szCs w:val="20"/>
      <w:lang w:eastAsia="ja-JP"/>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link w:val="BalloonTextChar"/>
    <w:uiPriority w:val="99"/>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5"/>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0"/>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表段落11,列出段落,列表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1st level - Bullet List Paragraph Char,목록단락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widowControl/>
      <w:kinsoku/>
      <w:spacing w:before="120" w:after="120" w:line="240" w:lineRule="auto"/>
    </w:pPr>
    <w:rPr>
      <w:rFonts w:eastAsia="Times New Roman"/>
      <w:snapToGrid/>
      <w:kern w:val="0"/>
      <w:szCs w:val="20"/>
      <w:lang w:val="en-US"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widowControl/>
      <w:tabs>
        <w:tab w:val="left" w:pos="1622"/>
      </w:tabs>
      <w:kinsoku/>
      <w:overflowPunct/>
      <w:autoSpaceDE/>
      <w:autoSpaceDN/>
      <w:adjustRightInd/>
      <w:spacing w:after="0" w:line="240" w:lineRule="auto"/>
      <w:ind w:left="1622" w:hanging="363"/>
      <w:jc w:val="left"/>
      <w:textAlignment w:val="auto"/>
    </w:pPr>
    <w:rPr>
      <w:rFonts w:ascii="Arial" w:eastAsia="MS Mincho" w:hAnsi="Arial" w:cs="Arial"/>
      <w:snapToGrid/>
      <w:kern w:val="0"/>
      <w:szCs w:val="24"/>
      <w:lang w:val="en-US" w:eastAsia="en-US"/>
    </w:rPr>
  </w:style>
  <w:style w:type="table" w:customStyle="1" w:styleId="TableGrid10">
    <w:name w:val="Table Grid1"/>
    <w:basedOn w:val="TableNormal"/>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kinsoku/>
      <w:overflowPunct/>
      <w:autoSpaceDE/>
      <w:autoSpaceDN/>
      <w:adjustRightInd/>
      <w:spacing w:before="120" w:after="120" w:line="240" w:lineRule="auto"/>
      <w:textAlignment w:val="auto"/>
    </w:pPr>
    <w:rPr>
      <w:rFonts w:ascii="Arial" w:eastAsia="宋体" w:hAnsi="Arial"/>
      <w:b/>
      <w:snapToGrid/>
      <w:color w:val="0000FF"/>
      <w:kern w:val="0"/>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kinsoku/>
      <w:overflowPunct/>
      <w:autoSpaceDE/>
      <w:autoSpaceDN/>
      <w:adjustRightInd/>
      <w:spacing w:before="60" w:line="240" w:lineRule="auto"/>
      <w:ind w:left="1843" w:hanging="992"/>
      <w:textAlignment w:val="auto"/>
    </w:pPr>
    <w:rPr>
      <w:rFonts w:ascii="Arial" w:eastAsia="宋体" w:hAnsi="Arial"/>
      <w:b/>
      <w:snapToGrid/>
      <w:color w:val="FF0000"/>
      <w:kern w:val="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semiHidden/>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0">
    <w:name w:val="References 字符"/>
    <w:link w:val="References"/>
    <w:qFormat/>
    <w:rPr>
      <w:rFonts w:eastAsia="宋体"/>
      <w:szCs w:val="16"/>
    </w:rPr>
  </w:style>
  <w:style w:type="paragraph" w:styleId="Quote">
    <w:name w:val="Quote"/>
    <w:basedOn w:val="Normal"/>
    <w:next w:val="Normal"/>
    <w:link w:val="QuoteChar"/>
    <w:uiPriority w:val="29"/>
    <w:qFormat/>
    <w:pPr>
      <w:widowControl/>
      <w:kinsoku/>
      <w:overflowPunct/>
      <w:autoSpaceDE/>
      <w:autoSpaceDN/>
      <w:adjustRightInd/>
      <w:spacing w:before="200" w:after="160" w:line="240" w:lineRule="auto"/>
      <w:ind w:left="864" w:right="864"/>
      <w:jc w:val="center"/>
      <w:textAlignment w:val="auto"/>
    </w:pPr>
    <w:rPr>
      <w:rFonts w:eastAsia="宋体"/>
      <w:i/>
      <w:iCs/>
      <w:snapToGrid/>
      <w:color w:val="404040"/>
      <w:kern w:val="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widowControl/>
      <w:numPr>
        <w:numId w:val="18"/>
      </w:numPr>
      <w:tabs>
        <w:tab w:val="clear" w:pos="360"/>
      </w:tabs>
      <w:kinsoku/>
      <w:spacing w:after="0" w:line="240" w:lineRule="auto"/>
      <w:ind w:left="720"/>
    </w:pPr>
    <w:rPr>
      <w:rFonts w:eastAsia="MS Mincho"/>
      <w:snapToGrid/>
      <w:kern w:val="0"/>
      <w:szCs w:val="20"/>
      <w:lang w:eastAsia="en-GB"/>
    </w:rPr>
  </w:style>
  <w:style w:type="paragraph" w:customStyle="1" w:styleId="EX">
    <w:name w:val="EX"/>
    <w:basedOn w:val="Normal"/>
    <w:qFormat/>
    <w:pPr>
      <w:keepLines/>
      <w:widowControl/>
      <w:kinsoku/>
      <w:spacing w:after="180" w:line="240" w:lineRule="auto"/>
      <w:ind w:left="1702" w:hanging="1418"/>
      <w:jc w:val="left"/>
    </w:pPr>
    <w:rPr>
      <w:rFonts w:eastAsia="等线"/>
      <w:snapToGrid/>
      <w:kern w:val="0"/>
      <w:szCs w:val="20"/>
      <w:lang w:eastAsia="en-GB"/>
    </w:rPr>
  </w:style>
  <w:style w:type="character" w:customStyle="1" w:styleId="CommentSubjectChar">
    <w:name w:val="Comment Subject Char"/>
    <w:basedOn w:val="CommentTextChar"/>
    <w:link w:val="CommentSubject"/>
    <w:uiPriority w:val="99"/>
    <w:semiHidden/>
    <w:qFormat/>
    <w:rPr>
      <w:b/>
      <w:bCs/>
      <w:snapToGrid w:val="0"/>
      <w:kern w:val="2"/>
      <w:szCs w:val="22"/>
      <w:lang w:val="en-GB" w:eastAsia="ko-KR"/>
    </w:rPr>
  </w:style>
  <w:style w:type="paragraph" w:customStyle="1" w:styleId="enumlev2">
    <w:name w:val="enumlev2"/>
    <w:basedOn w:val="Normal"/>
    <w:qFormat/>
    <w:pPr>
      <w:widowControl/>
      <w:tabs>
        <w:tab w:val="left" w:pos="735"/>
        <w:tab w:val="left" w:pos="794"/>
        <w:tab w:val="left" w:pos="1191"/>
        <w:tab w:val="left" w:pos="1588"/>
        <w:tab w:val="left" w:pos="1985"/>
      </w:tabs>
      <w:kinsoku/>
      <w:spacing w:before="86" w:after="180" w:line="240" w:lineRule="auto"/>
      <w:ind w:left="1588" w:hanging="397"/>
    </w:pPr>
    <w:rPr>
      <w:rFonts w:eastAsia="宋体"/>
      <w:snapToGrid/>
      <w:kern w:val="0"/>
      <w:szCs w:val="20"/>
      <w:lang w:val="en-US" w:eastAsia="en-GB"/>
    </w:rPr>
  </w:style>
  <w:style w:type="paragraph" w:customStyle="1" w:styleId="ListParagraph2">
    <w:name w:val="List Paragraph2"/>
    <w:basedOn w:val="Normal"/>
    <w:qFormat/>
    <w:pPr>
      <w:widowControl/>
      <w:kinsoku/>
      <w:overflowPunct/>
      <w:autoSpaceDE/>
      <w:autoSpaceDN/>
      <w:adjustRightInd/>
      <w:spacing w:before="100" w:beforeAutospacing="1" w:after="100" w:afterAutospacing="1" w:line="240" w:lineRule="auto"/>
      <w:ind w:leftChars="400" w:left="840"/>
      <w:jc w:val="left"/>
      <w:textAlignment w:val="auto"/>
    </w:pPr>
    <w:rPr>
      <w:rFonts w:eastAsia="MS Gothic"/>
      <w:snapToGrid/>
      <w:kern w:val="0"/>
      <w:sz w:val="24"/>
      <w:szCs w:val="24"/>
      <w:lang w:val="en-US" w:eastAsia="zh-CN"/>
    </w:rPr>
  </w:style>
  <w:style w:type="paragraph" w:customStyle="1" w:styleId="B4">
    <w:name w:val="B4"/>
    <w:basedOn w:val="Normal"/>
    <w:link w:val="B4Char"/>
    <w:qFormat/>
    <w:pPr>
      <w:widowControl/>
      <w:kinsoku/>
      <w:overflowPunct/>
      <w:autoSpaceDE/>
      <w:autoSpaceDN/>
      <w:adjustRightInd/>
      <w:spacing w:after="180" w:line="240" w:lineRule="auto"/>
      <w:ind w:left="1418" w:hanging="284"/>
      <w:jc w:val="left"/>
      <w:textAlignment w:val="auto"/>
    </w:pPr>
    <w:rPr>
      <w:rFonts w:eastAsia="宋体"/>
      <w:snapToGrid/>
      <w:kern w:val="0"/>
      <w:szCs w:val="20"/>
      <w:lang w:eastAsia="en-US"/>
    </w:rPr>
  </w:style>
  <w:style w:type="paragraph" w:customStyle="1" w:styleId="B5">
    <w:name w:val="B5"/>
    <w:basedOn w:val="Normal"/>
    <w:link w:val="B5Char"/>
    <w:qFormat/>
    <w:pPr>
      <w:widowControl/>
      <w:kinsoku/>
      <w:overflowPunct/>
      <w:autoSpaceDE/>
      <w:autoSpaceDN/>
      <w:adjustRightInd/>
      <w:spacing w:after="180" w:line="240" w:lineRule="auto"/>
      <w:ind w:left="1702" w:hanging="284"/>
      <w:jc w:val="left"/>
      <w:textAlignment w:val="auto"/>
    </w:pPr>
    <w:rPr>
      <w:rFonts w:eastAsia="宋体"/>
      <w:snapToGrid/>
      <w:kern w:val="0"/>
      <w:szCs w:val="20"/>
      <w:lang w:eastAsia="en-US"/>
    </w:rPr>
  </w:style>
  <w:style w:type="paragraph" w:customStyle="1" w:styleId="bullet1">
    <w:name w:val="bullet1"/>
    <w:basedOn w:val="Normal"/>
    <w:qFormat/>
    <w:pPr>
      <w:widowControl/>
      <w:numPr>
        <w:numId w:val="19"/>
      </w:numPr>
      <w:kinsoku/>
      <w:overflowPunct/>
      <w:autoSpaceDE/>
      <w:autoSpaceDN/>
      <w:adjustRightInd/>
      <w:spacing w:after="0" w:line="240" w:lineRule="auto"/>
      <w:jc w:val="left"/>
      <w:textAlignment w:val="auto"/>
    </w:pPr>
    <w:rPr>
      <w:rFonts w:ascii="Calibri" w:eastAsia="宋体" w:hAnsi="Calibri"/>
      <w:snapToGrid/>
      <w:sz w:val="24"/>
      <w:szCs w:val="24"/>
      <w:lang w:eastAsia="zh-CN"/>
    </w:rPr>
  </w:style>
  <w:style w:type="paragraph" w:customStyle="1" w:styleId="bullet2">
    <w:name w:val="bullet2"/>
    <w:basedOn w:val="Normal"/>
    <w:qFormat/>
    <w:pPr>
      <w:widowControl/>
      <w:numPr>
        <w:ilvl w:val="1"/>
        <w:numId w:val="19"/>
      </w:numPr>
      <w:kinsoku/>
      <w:overflowPunct/>
      <w:autoSpaceDE/>
      <w:autoSpaceDN/>
      <w:adjustRightInd/>
      <w:spacing w:after="0" w:line="240" w:lineRule="auto"/>
      <w:jc w:val="left"/>
      <w:textAlignment w:val="auto"/>
    </w:pPr>
    <w:rPr>
      <w:rFonts w:ascii="Times" w:eastAsia="宋体" w:hAnsi="Times"/>
      <w:snapToGrid/>
      <w:sz w:val="24"/>
      <w:szCs w:val="24"/>
      <w:lang w:eastAsia="zh-CN"/>
    </w:rPr>
  </w:style>
  <w:style w:type="paragraph" w:customStyle="1" w:styleId="bullet3">
    <w:name w:val="bullet3"/>
    <w:basedOn w:val="Normal"/>
    <w:qFormat/>
    <w:pPr>
      <w:widowControl/>
      <w:numPr>
        <w:ilvl w:val="2"/>
        <w:numId w:val="19"/>
      </w:numPr>
      <w:kinsoku/>
      <w:overflowPunct/>
      <w:autoSpaceDE/>
      <w:autoSpaceDN/>
      <w:adjustRightInd/>
      <w:spacing w:after="0" w:line="240" w:lineRule="auto"/>
      <w:jc w:val="left"/>
      <w:textAlignment w:val="auto"/>
    </w:pPr>
    <w:rPr>
      <w:rFonts w:ascii="Times" w:hAnsi="Times"/>
      <w:snapToGrid/>
      <w:kern w:val="0"/>
      <w:szCs w:val="24"/>
      <w:lang w:eastAsia="en-US"/>
    </w:rPr>
  </w:style>
  <w:style w:type="paragraph" w:customStyle="1" w:styleId="bullet4">
    <w:name w:val="bullet4"/>
    <w:basedOn w:val="Normal"/>
    <w:qFormat/>
    <w:pPr>
      <w:widowControl/>
      <w:numPr>
        <w:ilvl w:val="3"/>
        <w:numId w:val="19"/>
      </w:numPr>
      <w:kinsoku/>
      <w:overflowPunct/>
      <w:autoSpaceDE/>
      <w:autoSpaceDN/>
      <w:adjustRightInd/>
      <w:spacing w:after="0" w:line="240" w:lineRule="auto"/>
      <w:jc w:val="left"/>
      <w:textAlignment w:val="auto"/>
    </w:pPr>
    <w:rPr>
      <w:rFonts w:ascii="Times" w:hAnsi="Times"/>
      <w:snapToGrid/>
      <w:kern w:val="0"/>
      <w:szCs w:val="24"/>
      <w:lang w:eastAsia="en-US"/>
    </w:rPr>
  </w:style>
  <w:style w:type="paragraph" w:customStyle="1" w:styleId="SpecTextNum">
    <w:name w:val="Spec Text Num"/>
    <w:basedOn w:val="Normal"/>
    <w:qFormat/>
    <w:pPr>
      <w:widowControl/>
      <w:numPr>
        <w:numId w:val="20"/>
      </w:numPr>
      <w:kinsoku/>
      <w:overflowPunct/>
      <w:autoSpaceDE/>
      <w:autoSpaceDN/>
      <w:adjustRightInd/>
      <w:spacing w:after="0" w:line="240" w:lineRule="auto"/>
      <w:jc w:val="left"/>
      <w:textAlignment w:val="auto"/>
    </w:pPr>
    <w:rPr>
      <w:rFonts w:eastAsia="MS Mincho"/>
      <w:snapToGrid/>
      <w:kern w:val="0"/>
      <w:sz w:val="24"/>
      <w:szCs w:val="24"/>
      <w:lang w:val="en-US"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57F9C"/>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hyperlink" Target="file:///D:\RAN1\RAN1%23115\tdocs\R1-2311024.zip" TargetMode="External"/><Relationship Id="rId26" Type="http://schemas.openxmlformats.org/officeDocument/2006/relationships/hyperlink" Target="file:///D:\RAN1\RAN1%23115\tdocs\R1-2311520.zip" TargetMode="External"/><Relationship Id="rId39" Type="http://schemas.openxmlformats.org/officeDocument/2006/relationships/image" Target="media/image5.png"/><Relationship Id="rId21" Type="http://schemas.openxmlformats.org/officeDocument/2006/relationships/hyperlink" Target="file:///D:\RAN1\RAN1%23115\tdocs\R1-2311177.zip" TargetMode="External"/><Relationship Id="rId34" Type="http://schemas.openxmlformats.org/officeDocument/2006/relationships/hyperlink" Target="file:///D:\RAN1\RAN1%23115\tdocs\R1-2311899.zip" TargetMode="External"/><Relationship Id="rId42" Type="http://schemas.openxmlformats.org/officeDocument/2006/relationships/image" Target="media/image8.png"/><Relationship Id="rId47"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hyperlink" Target="file:///D:\RAN1\RAN1%23115\tdocs\R1-2311634.zip" TargetMode="External"/><Relationship Id="rId11" Type="http://schemas.openxmlformats.org/officeDocument/2006/relationships/image" Target="media/image3.wmf"/><Relationship Id="rId24" Type="http://schemas.openxmlformats.org/officeDocument/2006/relationships/hyperlink" Target="file:///D:\RAN1\RAN1%23115\tdocs\R1-2311387.zip" TargetMode="External"/><Relationship Id="rId32" Type="http://schemas.openxmlformats.org/officeDocument/2006/relationships/hyperlink" Target="file:///D:\RAN1\RAN1%23115\tdocs\R1-2311758.zip" TargetMode="External"/><Relationship Id="rId37" Type="http://schemas.openxmlformats.org/officeDocument/2006/relationships/hyperlink" Target="file:///D:\RAN1\RAN1%23115\tdocs\R1-2312102.zip" TargetMode="External"/><Relationship Id="rId40" Type="http://schemas.openxmlformats.org/officeDocument/2006/relationships/image" Target="media/image6.png"/><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hyperlink" Target="file:///D:\RAN1\RAN1%23115\tdocs\R1-2311323.zip" TargetMode="External"/><Relationship Id="rId28" Type="http://schemas.openxmlformats.org/officeDocument/2006/relationships/hyperlink" Target="file:///D:\RAN1\RAN1%23115\tdocs\R1-2311587.zip" TargetMode="External"/><Relationship Id="rId36" Type="http://schemas.openxmlformats.org/officeDocument/2006/relationships/hyperlink" Target="file:///D:\RAN1\RAN1%23115\tdocs\R1-2312049.zip" TargetMode="External"/><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yperlink" Target="file:///D:\RAN1\RAN1%23115\tdocs\R1-2311046.zip" TargetMode="External"/><Relationship Id="rId31" Type="http://schemas.openxmlformats.org/officeDocument/2006/relationships/hyperlink" Target="file:///D:\RAN1\RAN1%23115\tdocs\R1-2311735.zip" TargetMode="External"/><Relationship Id="rId44" Type="http://schemas.openxmlformats.org/officeDocument/2006/relationships/hyperlink" Target="file:///D:\RAN1\RAN1%23112\tdocs\FL%20summary\R1-2212924.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hyperlink" Target="file:///D:\RAN1\RAN1%23115\tdocs\R1-2311275.zip" TargetMode="External"/><Relationship Id="rId27" Type="http://schemas.openxmlformats.org/officeDocument/2006/relationships/hyperlink" Target="file:///D:\RAN1\RAN1%23115\tdocs\R1-2311552.ZIP" TargetMode="External"/><Relationship Id="rId30" Type="http://schemas.openxmlformats.org/officeDocument/2006/relationships/hyperlink" Target="file:///D:\RAN1\RAN1%23115\tdocs\R1-2311698.zip" TargetMode="External"/><Relationship Id="rId35" Type="http://schemas.openxmlformats.org/officeDocument/2006/relationships/hyperlink" Target="file:///D:\RAN1\RAN1%23115\tdocs\R1-2311990.zip" TargetMode="External"/><Relationship Id="rId43" Type="http://schemas.openxmlformats.org/officeDocument/2006/relationships/image" Target="media/image9.png"/><Relationship Id="rId48" Type="http://schemas.microsoft.com/office/2011/relationships/people" Target="people.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hyperlink" Target="file:///D:\RAN1\RAN1%23115\tdocs\R1-2310887.zip" TargetMode="External"/><Relationship Id="rId25" Type="http://schemas.openxmlformats.org/officeDocument/2006/relationships/hyperlink" Target="file:///D:\RAN1\RAN1%23115\tdocs\R1-2311496.zip" TargetMode="External"/><Relationship Id="rId33" Type="http://schemas.openxmlformats.org/officeDocument/2006/relationships/hyperlink" Target="file:///D:\RAN1\RAN1%23115\tdocs\R1-2311860.zip" TargetMode="External"/><Relationship Id="rId38" Type="http://schemas.openxmlformats.org/officeDocument/2006/relationships/hyperlink" Target="file:///D:\RAN1\RAN1%23115\tdocs\R1-2312115.zip" TargetMode="External"/><Relationship Id="rId46" Type="http://schemas.openxmlformats.org/officeDocument/2006/relationships/footer" Target="footer2.xml"/><Relationship Id="rId20" Type="http://schemas.openxmlformats.org/officeDocument/2006/relationships/hyperlink" Target="file:///D:\RAN1\RAN1%23115\tdocs\R1-2311110.zip" TargetMode="External"/><Relationship Id="rId41"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89</Pages>
  <Words>36198</Words>
  <Characters>206331</Characters>
  <Application>Microsoft Office Word</Application>
  <DocSecurity>0</DocSecurity>
  <Lines>1719</Lines>
  <Paragraphs>484</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242045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2019-01-09T21:30:00Z</cp:lastPrinted>
  <dcterms:created xsi:type="dcterms:W3CDTF">2023-11-15T15:11:00Z</dcterms:created>
  <dcterms:modified xsi:type="dcterms:W3CDTF">2023-11-15T16:02:00Z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ies>
</file>