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6C4E7" w14:textId="36BDA262" w:rsidR="007D4453" w:rsidRDefault="004748AE">
      <w:pPr>
        <w:pStyle w:val="Header"/>
        <w:tabs>
          <w:tab w:val="right" w:pos="9639"/>
        </w:tabs>
        <w:rPr>
          <w:bCs/>
          <w:sz w:val="24"/>
          <w:szCs w:val="24"/>
          <w:lang w:val="de-DE"/>
        </w:rPr>
      </w:pPr>
      <w:r>
        <w:rPr>
          <w:bCs/>
          <w:sz w:val="24"/>
          <w:szCs w:val="24"/>
          <w:lang w:val="de-DE"/>
        </w:rPr>
        <w:t>3GPP TSG RAN WG1 #115</w:t>
      </w:r>
      <w:r>
        <w:rPr>
          <w:bCs/>
          <w:sz w:val="24"/>
          <w:szCs w:val="24"/>
          <w:lang w:val="de-DE"/>
        </w:rPr>
        <w:tab/>
      </w:r>
      <w:r w:rsidR="00806D97" w:rsidRPr="00806D97">
        <w:rPr>
          <w:bCs/>
          <w:sz w:val="24"/>
          <w:szCs w:val="24"/>
          <w:lang w:val="de-DE"/>
        </w:rPr>
        <w:t>R1-2312142</w:t>
      </w:r>
    </w:p>
    <w:p w14:paraId="340CCEE6" w14:textId="77777777" w:rsidR="007D4453" w:rsidRDefault="004748AE">
      <w:pPr>
        <w:pStyle w:val="Header"/>
        <w:rPr>
          <w:bCs/>
          <w:sz w:val="24"/>
          <w:szCs w:val="24"/>
        </w:rPr>
      </w:pPr>
      <w:r>
        <w:rPr>
          <w:bCs/>
          <w:sz w:val="24"/>
          <w:szCs w:val="24"/>
        </w:rPr>
        <w:t>Chicago, IL, USA, 13</w:t>
      </w:r>
      <w:r>
        <w:rPr>
          <w:bCs/>
          <w:sz w:val="24"/>
          <w:szCs w:val="24"/>
          <w:vertAlign w:val="superscript"/>
        </w:rPr>
        <w:t>th</w:t>
      </w:r>
      <w:r>
        <w:rPr>
          <w:bCs/>
          <w:sz w:val="24"/>
          <w:szCs w:val="24"/>
        </w:rPr>
        <w:t xml:space="preserve"> – 17</w:t>
      </w:r>
      <w:r>
        <w:rPr>
          <w:bCs/>
          <w:sz w:val="24"/>
          <w:szCs w:val="24"/>
          <w:vertAlign w:val="superscript"/>
        </w:rPr>
        <w:t>th</w:t>
      </w:r>
      <w:r>
        <w:rPr>
          <w:bCs/>
          <w:sz w:val="24"/>
          <w:szCs w:val="24"/>
        </w:rPr>
        <w:t xml:space="preserve"> </w:t>
      </w:r>
      <w:proofErr w:type="gramStart"/>
      <w:r>
        <w:rPr>
          <w:bCs/>
          <w:sz w:val="24"/>
          <w:szCs w:val="24"/>
        </w:rPr>
        <w:t>November,</w:t>
      </w:r>
      <w:proofErr w:type="gramEnd"/>
      <w:r>
        <w:rPr>
          <w:bCs/>
          <w:sz w:val="24"/>
          <w:szCs w:val="24"/>
        </w:rPr>
        <w:t xml:space="preserve"> 2023</w:t>
      </w:r>
    </w:p>
    <w:p w14:paraId="6A6A267E" w14:textId="77777777" w:rsidR="007D4453" w:rsidRDefault="004748AE">
      <w:pPr>
        <w:pStyle w:val="3GPPHeader"/>
        <w:rPr>
          <w:rFonts w:cs="Arial"/>
          <w:sz w:val="24"/>
        </w:rPr>
      </w:pPr>
      <w:r>
        <w:rPr>
          <w:rFonts w:cs="Arial"/>
          <w:sz w:val="24"/>
        </w:rPr>
        <w:t>Agenda Item:</w:t>
      </w:r>
      <w:r>
        <w:rPr>
          <w:rFonts w:cs="Arial"/>
          <w:sz w:val="24"/>
        </w:rPr>
        <w:tab/>
        <w:t>8.13</w:t>
      </w:r>
    </w:p>
    <w:p w14:paraId="0553A0EB" w14:textId="77777777" w:rsidR="007D4453" w:rsidRDefault="004748AE">
      <w:pPr>
        <w:pStyle w:val="3GPPHeader"/>
        <w:rPr>
          <w:rFonts w:cs="Arial"/>
          <w:sz w:val="24"/>
        </w:rPr>
      </w:pPr>
      <w:r>
        <w:rPr>
          <w:rFonts w:cs="Arial"/>
          <w:sz w:val="24"/>
        </w:rPr>
        <w:t>Source:</w:t>
      </w:r>
      <w:r>
        <w:rPr>
          <w:rFonts w:cs="Arial"/>
          <w:sz w:val="24"/>
        </w:rPr>
        <w:tab/>
        <w:t>Moderator (Nokia)</w:t>
      </w:r>
    </w:p>
    <w:p w14:paraId="7451157C" w14:textId="48A32F56" w:rsidR="007D4453" w:rsidRDefault="004748AE">
      <w:pPr>
        <w:pStyle w:val="3GPPHeader"/>
        <w:rPr>
          <w:rFonts w:cs="Arial"/>
          <w:sz w:val="24"/>
        </w:rPr>
      </w:pPr>
      <w:r>
        <w:rPr>
          <w:rFonts w:cs="Arial"/>
          <w:sz w:val="24"/>
        </w:rPr>
        <w:t>Title:</w:t>
      </w:r>
      <w:r>
        <w:rPr>
          <w:rFonts w:cs="Arial"/>
          <w:sz w:val="24"/>
        </w:rPr>
        <w:tab/>
      </w:r>
      <w:r w:rsidR="00806D97">
        <w:rPr>
          <w:rFonts w:cs="Arial"/>
          <w:sz w:val="24"/>
        </w:rPr>
        <w:fldChar w:fldCharType="begin"/>
      </w:r>
      <w:r w:rsidR="00806D97">
        <w:rPr>
          <w:rFonts w:cs="Arial"/>
          <w:sz w:val="24"/>
        </w:rPr>
        <w:instrText xml:space="preserve"> LINK </w:instrText>
      </w:r>
      <w:r w:rsidR="0038125F">
        <w:rPr>
          <w:rFonts w:cs="Arial"/>
          <w:sz w:val="24"/>
        </w:rPr>
        <w:instrText xml:space="preserve">Word.Document.12 C:\\Users\\frfreder\\Downloads\\R1-2312142.docx OLE_LINK1 </w:instrText>
      </w:r>
      <w:r w:rsidR="00806D97">
        <w:rPr>
          <w:rFonts w:cs="Arial"/>
          <w:sz w:val="24"/>
        </w:rPr>
        <w:instrText xml:space="preserve">\a \t \u </w:instrText>
      </w:r>
      <w:r w:rsidR="00806D97">
        <w:rPr>
          <w:rFonts w:cs="Arial"/>
          <w:sz w:val="24"/>
        </w:rPr>
        <w:fldChar w:fldCharType="separate"/>
      </w:r>
      <w:r w:rsidR="00806D97">
        <w:t>Summary #2 for FR2-NTN</w:t>
      </w:r>
      <w:r w:rsidR="00806D97">
        <w:rPr>
          <w:rFonts w:cs="Arial"/>
          <w:sz w:val="24"/>
        </w:rPr>
        <w:fldChar w:fldCharType="end"/>
      </w:r>
    </w:p>
    <w:p w14:paraId="65B22623" w14:textId="77777777" w:rsidR="007D4453" w:rsidRDefault="004748AE">
      <w:pPr>
        <w:pStyle w:val="3GPPHeader"/>
        <w:rPr>
          <w:rFonts w:cs="Arial"/>
          <w:sz w:val="24"/>
        </w:rPr>
      </w:pPr>
      <w:r>
        <w:rPr>
          <w:rFonts w:cs="Arial"/>
          <w:sz w:val="24"/>
        </w:rPr>
        <w:t>Document for:</w:t>
      </w:r>
      <w:r>
        <w:rPr>
          <w:rFonts w:cs="Arial"/>
          <w:sz w:val="24"/>
        </w:rPr>
        <w:tab/>
        <w:t>Discussion</w:t>
      </w:r>
    </w:p>
    <w:p w14:paraId="7E6E02B9" w14:textId="77777777" w:rsidR="007D4453" w:rsidRDefault="004748AE">
      <w:pPr>
        <w:pStyle w:val="Heading1"/>
      </w:pPr>
      <w:r>
        <w:t>Introduction</w:t>
      </w:r>
    </w:p>
    <w:p w14:paraId="5D6B76A1" w14:textId="77777777" w:rsidR="007D4453" w:rsidRDefault="004748AE">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 xml:space="preserve">. The LS was not treated at RAN1#113, but at RAN1#114 there was a contribution discussing some of the aspects related to the operation of NR over NTN for frequency bands defined as part of FR2-NTN </w:t>
      </w:r>
      <w:r>
        <w:rPr>
          <w:lang w:val="en-GB"/>
        </w:rPr>
        <w:fldChar w:fldCharType="begin"/>
      </w:r>
      <w:r>
        <w:rPr>
          <w:lang w:val="en-GB"/>
        </w:rPr>
        <w:instrText xml:space="preserve"> REF _Ref150168511 \r \h </w:instrText>
      </w:r>
      <w:r>
        <w:rPr>
          <w:lang w:val="en-GB"/>
        </w:rPr>
      </w:r>
      <w:r>
        <w:rPr>
          <w:lang w:val="en-GB"/>
        </w:rPr>
        <w:fldChar w:fldCharType="separate"/>
      </w:r>
      <w:r>
        <w:rPr>
          <w:lang w:val="en-GB"/>
        </w:rPr>
        <w:t>[2]</w:t>
      </w:r>
      <w:r>
        <w:rPr>
          <w:lang w:val="en-GB"/>
        </w:rPr>
        <w:fldChar w:fldCharType="end"/>
      </w:r>
      <w:r>
        <w:rPr>
          <w:lang w:val="en-GB"/>
        </w:rPr>
        <w:t xml:space="preserve">. At RAN1#114-bis there were further discussions on the topic, with some conclusions/working assumptions being reached. These are outlined at the end of this document (extracted from chairman minutes available at the end of the meeting. The latest moderator summary from RAN1#114-bis </w:t>
      </w:r>
      <w:proofErr w:type="gramStart"/>
      <w:r>
        <w:rPr>
          <w:lang w:val="en-GB"/>
        </w:rPr>
        <w:t>is located in</w:t>
      </w:r>
      <w:proofErr w:type="gramEnd"/>
      <w:r>
        <w:rPr>
          <w:lang w:val="en-GB"/>
        </w:rPr>
        <w:t xml:space="preserve"> </w:t>
      </w:r>
      <w:r>
        <w:rPr>
          <w:lang w:val="en-GB"/>
        </w:rPr>
        <w:fldChar w:fldCharType="begin"/>
      </w:r>
      <w:r>
        <w:rPr>
          <w:lang w:val="en-GB"/>
        </w:rPr>
        <w:instrText xml:space="preserve"> REF _Ref150168552 \r \h </w:instrText>
      </w:r>
      <w:r>
        <w:rPr>
          <w:lang w:val="en-GB"/>
        </w:rPr>
      </w:r>
      <w:r>
        <w:rPr>
          <w:lang w:val="en-GB"/>
        </w:rPr>
        <w:fldChar w:fldCharType="separate"/>
      </w:r>
      <w:r>
        <w:rPr>
          <w:lang w:val="en-GB"/>
        </w:rPr>
        <w:t>[3]</w:t>
      </w:r>
      <w:r>
        <w:rPr>
          <w:lang w:val="en-GB"/>
        </w:rPr>
        <w:fldChar w:fldCharType="end"/>
      </w:r>
      <w:r>
        <w:rPr>
          <w:lang w:val="en-GB"/>
        </w:rPr>
        <w:t>.</w:t>
      </w:r>
    </w:p>
    <w:p w14:paraId="7EB2EF67" w14:textId="77777777" w:rsidR="007D4453" w:rsidRDefault="004748AE">
      <w:pPr>
        <w:pStyle w:val="3GPPNormalText"/>
      </w:pPr>
      <w:r>
        <w:t xml:space="preserve"> </w:t>
      </w:r>
    </w:p>
    <w:p w14:paraId="3197385B" w14:textId="77777777" w:rsidR="007D4453" w:rsidRDefault="004748AE">
      <w:pPr>
        <w:pStyle w:val="Heading2"/>
      </w:pPr>
      <w:r>
        <w:t xml:space="preserve">Reserved </w:t>
      </w:r>
      <w:proofErr w:type="spellStart"/>
      <w:r>
        <w:t>tdoc</w:t>
      </w:r>
      <w:proofErr w:type="spellEnd"/>
      <w:r>
        <w:t xml:space="preserve"> numbers</w:t>
      </w:r>
    </w:p>
    <w:p w14:paraId="1159D14E" w14:textId="77777777" w:rsidR="007D4453" w:rsidRDefault="004748AE">
      <w:pPr>
        <w:pStyle w:val="3GPPNormalText"/>
      </w:pPr>
      <w:r>
        <w:t>This moderator summary is targeted at discussing various aspects related to this topic.</w:t>
      </w:r>
    </w:p>
    <w:p w14:paraId="3DBF536F" w14:textId="77777777" w:rsidR="007D4453" w:rsidRDefault="004748AE">
      <w:pPr>
        <w:pStyle w:val="3GPPNormalText"/>
      </w:pPr>
      <w:r>
        <w:t xml:space="preserve">Initial </w:t>
      </w:r>
      <w:proofErr w:type="spellStart"/>
      <w:r>
        <w:t>Tdoc</w:t>
      </w:r>
      <w:proofErr w:type="spellEnd"/>
      <w:r>
        <w:t xml:space="preserve"> numbers reserved for this contribution:</w:t>
      </w:r>
    </w:p>
    <w:tbl>
      <w:tblPr>
        <w:tblW w:w="5040" w:type="dxa"/>
        <w:tblInd w:w="113" w:type="dxa"/>
        <w:tblLook w:val="04A0" w:firstRow="1" w:lastRow="0" w:firstColumn="1" w:lastColumn="0" w:noHBand="0" w:noVBand="1"/>
      </w:tblPr>
      <w:tblGrid>
        <w:gridCol w:w="1271"/>
        <w:gridCol w:w="3769"/>
      </w:tblGrid>
      <w:tr w:rsidR="007D4453" w14:paraId="50EB46C2" w14:textId="77777777">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FF0A8B5" w14:textId="77777777" w:rsidR="007D4453" w:rsidRDefault="004748AE">
            <w:pPr>
              <w:rPr>
                <w:rFonts w:ascii="Arial" w:eastAsia="Times New Roman" w:hAnsi="Arial" w:cs="Arial"/>
                <w:color w:val="000000"/>
                <w:sz w:val="16"/>
                <w:szCs w:val="16"/>
              </w:rPr>
            </w:pPr>
            <w:r>
              <w:rPr>
                <w:rFonts w:ascii="Arial" w:eastAsia="Times New Roman" w:hAnsi="Arial" w:cs="Arial"/>
                <w:color w:val="000000"/>
                <w:sz w:val="16"/>
                <w:szCs w:val="16"/>
              </w:rPr>
              <w:t>R1-2312141</w:t>
            </w:r>
          </w:p>
        </w:tc>
        <w:tc>
          <w:tcPr>
            <w:tcW w:w="3769" w:type="dxa"/>
            <w:tcBorders>
              <w:top w:val="single" w:sz="4" w:space="0" w:color="A6A6A6"/>
              <w:left w:val="nil"/>
              <w:bottom w:val="single" w:sz="4" w:space="0" w:color="A6A6A6"/>
              <w:right w:val="single" w:sz="4" w:space="0" w:color="A6A6A6"/>
            </w:tcBorders>
            <w:shd w:val="clear" w:color="auto" w:fill="auto"/>
          </w:tcPr>
          <w:p w14:paraId="7E850A5B" w14:textId="77777777" w:rsidR="007D4453" w:rsidRDefault="004748AE">
            <w:pPr>
              <w:rPr>
                <w:rFonts w:ascii="Arial" w:eastAsia="Times New Roman" w:hAnsi="Arial" w:cs="Arial"/>
                <w:sz w:val="16"/>
                <w:szCs w:val="16"/>
              </w:rPr>
            </w:pPr>
            <w:r>
              <w:rPr>
                <w:rFonts w:ascii="Arial" w:eastAsia="Times New Roman" w:hAnsi="Arial" w:cs="Arial"/>
                <w:sz w:val="16"/>
                <w:szCs w:val="16"/>
              </w:rPr>
              <w:t>Summary #1 for FR2-NTN</w:t>
            </w:r>
          </w:p>
        </w:tc>
      </w:tr>
      <w:tr w:rsidR="007D4453" w14:paraId="23579C02" w14:textId="77777777">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6D066A7F" w14:textId="77777777" w:rsidR="007D4453" w:rsidRDefault="004748AE">
            <w:pPr>
              <w:rPr>
                <w:rFonts w:ascii="Arial" w:eastAsia="Times New Roman" w:hAnsi="Arial" w:cs="Arial"/>
                <w:color w:val="000000"/>
                <w:sz w:val="16"/>
                <w:szCs w:val="16"/>
              </w:rPr>
            </w:pPr>
            <w:r>
              <w:rPr>
                <w:rFonts w:ascii="Arial" w:eastAsia="Times New Roman" w:hAnsi="Arial" w:cs="Arial"/>
                <w:color w:val="000000"/>
                <w:sz w:val="16"/>
                <w:szCs w:val="16"/>
              </w:rPr>
              <w:t>R1-2312142</w:t>
            </w:r>
          </w:p>
        </w:tc>
        <w:tc>
          <w:tcPr>
            <w:tcW w:w="3769" w:type="dxa"/>
            <w:tcBorders>
              <w:top w:val="single" w:sz="4" w:space="0" w:color="A6A6A6"/>
              <w:left w:val="nil"/>
              <w:bottom w:val="single" w:sz="4" w:space="0" w:color="A6A6A6"/>
              <w:right w:val="single" w:sz="4" w:space="0" w:color="A6A6A6"/>
            </w:tcBorders>
            <w:shd w:val="clear" w:color="auto" w:fill="auto"/>
          </w:tcPr>
          <w:p w14:paraId="2A308B2A" w14:textId="77777777" w:rsidR="007D4453" w:rsidRDefault="004748AE">
            <w:pPr>
              <w:rPr>
                <w:rFonts w:ascii="Arial" w:eastAsia="Times New Roman" w:hAnsi="Arial" w:cs="Arial"/>
                <w:sz w:val="16"/>
                <w:szCs w:val="16"/>
              </w:rPr>
            </w:pPr>
            <w:bookmarkStart w:id="0" w:name="OLE_LINK1"/>
            <w:r>
              <w:rPr>
                <w:rFonts w:ascii="Arial" w:eastAsia="Times New Roman" w:hAnsi="Arial" w:cs="Arial"/>
                <w:sz w:val="16"/>
                <w:szCs w:val="16"/>
              </w:rPr>
              <w:t>Summary #2 for FR2-NTN</w:t>
            </w:r>
            <w:bookmarkEnd w:id="0"/>
          </w:p>
        </w:tc>
      </w:tr>
    </w:tbl>
    <w:p w14:paraId="7308B2B8" w14:textId="77777777" w:rsidR="007D4453" w:rsidRDefault="007D4453">
      <w:pPr>
        <w:rPr>
          <w:lang w:val="en-GB"/>
        </w:rPr>
      </w:pPr>
    </w:p>
    <w:p w14:paraId="2FBD2D50" w14:textId="77777777" w:rsidR="007D4453" w:rsidRDefault="007D4453">
      <w:pPr>
        <w:rPr>
          <w:lang w:val="en-GB"/>
        </w:rPr>
      </w:pPr>
    </w:p>
    <w:p w14:paraId="07802245" w14:textId="77777777" w:rsidR="007D4453" w:rsidRDefault="004748AE">
      <w:pPr>
        <w:pStyle w:val="Heading1"/>
      </w:pPr>
      <w:r>
        <w:t>Discussion</w:t>
      </w:r>
    </w:p>
    <w:p w14:paraId="59AF5A20" w14:textId="77777777" w:rsidR="007D4453" w:rsidRDefault="004748AE">
      <w:pPr>
        <w:pStyle w:val="Heading2"/>
      </w:pPr>
      <w:r>
        <w:t>Background</w:t>
      </w:r>
    </w:p>
    <w:p w14:paraId="37216C25" w14:textId="77777777" w:rsidR="007D4453" w:rsidRDefault="004748AE">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w:t>
      </w:r>
    </w:p>
    <w:p w14:paraId="183E9E36" w14:textId="77777777" w:rsidR="007D4453" w:rsidRDefault="007D4453">
      <w:pPr>
        <w:rPr>
          <w:lang w:val="en-GB"/>
        </w:rPr>
      </w:pPr>
    </w:p>
    <w:tbl>
      <w:tblPr>
        <w:tblStyle w:val="TableGrid"/>
        <w:tblW w:w="5000" w:type="pct"/>
        <w:tblLook w:val="04A0" w:firstRow="1" w:lastRow="0" w:firstColumn="1" w:lastColumn="0" w:noHBand="0" w:noVBand="1"/>
      </w:tblPr>
      <w:tblGrid>
        <w:gridCol w:w="2226"/>
        <w:gridCol w:w="3490"/>
        <w:gridCol w:w="3913"/>
      </w:tblGrid>
      <w:tr w:rsidR="007D4453" w14:paraId="611081F1" w14:textId="77777777">
        <w:tc>
          <w:tcPr>
            <w:tcW w:w="1156" w:type="pct"/>
            <w:tcBorders>
              <w:top w:val="single" w:sz="4" w:space="0" w:color="auto"/>
              <w:left w:val="single" w:sz="4" w:space="0" w:color="auto"/>
              <w:bottom w:val="single" w:sz="4" w:space="0" w:color="auto"/>
              <w:right w:val="single" w:sz="4" w:space="0" w:color="auto"/>
            </w:tcBorders>
            <w:vAlign w:val="center"/>
          </w:tcPr>
          <w:p w14:paraId="35483E22" w14:textId="77777777" w:rsidR="007D4453" w:rsidRDefault="004748AE">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2F8460E4" w14:textId="77777777" w:rsidR="007D4453" w:rsidRDefault="004748AE">
            <w:pPr>
              <w:jc w:val="center"/>
              <w:rPr>
                <w:b/>
                <w:bCs/>
                <w:szCs w:val="20"/>
                <w:lang w:val="sv-SE"/>
              </w:rPr>
            </w:pPr>
            <w:r>
              <w:rPr>
                <w:b/>
                <w:bCs/>
                <w:szCs w:val="20"/>
                <w:lang w:val="sv-SE"/>
              </w:rPr>
              <w:t>UL</w:t>
            </w:r>
          </w:p>
          <w:p w14:paraId="0485C9B2" w14:textId="77777777" w:rsidR="007D4453" w:rsidRDefault="004748AE">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1B97745A" w14:textId="77777777" w:rsidR="007D4453" w:rsidRDefault="004748AE">
            <w:pPr>
              <w:jc w:val="center"/>
              <w:rPr>
                <w:b/>
                <w:bCs/>
                <w:szCs w:val="20"/>
                <w:lang w:val="sv-SE"/>
              </w:rPr>
            </w:pPr>
            <w:r>
              <w:rPr>
                <w:b/>
                <w:bCs/>
                <w:szCs w:val="20"/>
                <w:lang w:val="sv-SE"/>
              </w:rPr>
              <w:t>DL</w:t>
            </w:r>
          </w:p>
          <w:p w14:paraId="1C576D80" w14:textId="77777777" w:rsidR="007D4453" w:rsidRDefault="004748AE">
            <w:pPr>
              <w:spacing w:after="180" w:line="256" w:lineRule="auto"/>
              <w:jc w:val="center"/>
              <w:rPr>
                <w:b/>
                <w:bCs/>
                <w:szCs w:val="20"/>
                <w:lang w:val="sv-SE"/>
              </w:rPr>
            </w:pPr>
            <w:r>
              <w:rPr>
                <w:b/>
                <w:bCs/>
                <w:szCs w:val="20"/>
                <w:lang w:val="sv-SE"/>
              </w:rPr>
              <w:t>Space-to-Earth</w:t>
            </w:r>
          </w:p>
        </w:tc>
      </w:tr>
      <w:tr w:rsidR="007D4453" w14:paraId="34F1881E" w14:textId="77777777">
        <w:tc>
          <w:tcPr>
            <w:tcW w:w="1156" w:type="pct"/>
            <w:tcBorders>
              <w:top w:val="single" w:sz="4" w:space="0" w:color="auto"/>
              <w:left w:val="single" w:sz="4" w:space="0" w:color="auto"/>
              <w:bottom w:val="single" w:sz="4" w:space="0" w:color="auto"/>
              <w:right w:val="single" w:sz="4" w:space="0" w:color="auto"/>
            </w:tcBorders>
            <w:vAlign w:val="center"/>
          </w:tcPr>
          <w:p w14:paraId="5155EE77" w14:textId="77777777" w:rsidR="007D4453" w:rsidRDefault="004748AE">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68AA24FE" w14:textId="77777777" w:rsidR="007D4453" w:rsidRDefault="004748AE">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625A1557" w14:textId="77777777" w:rsidR="007D4453" w:rsidRDefault="004748AE">
            <w:pPr>
              <w:spacing w:after="180" w:line="256" w:lineRule="auto"/>
              <w:jc w:val="center"/>
              <w:rPr>
                <w:szCs w:val="20"/>
                <w:lang w:val="sv-SE"/>
              </w:rPr>
            </w:pPr>
            <w:r>
              <w:rPr>
                <w:szCs w:val="20"/>
                <w:lang w:val="sv-SE"/>
              </w:rPr>
              <w:t>17.3 - 20.2 GHz</w:t>
            </w:r>
          </w:p>
        </w:tc>
      </w:tr>
      <w:tr w:rsidR="007D4453" w14:paraId="41D486D9" w14:textId="77777777">
        <w:tc>
          <w:tcPr>
            <w:tcW w:w="1156" w:type="pct"/>
            <w:tcBorders>
              <w:top w:val="single" w:sz="4" w:space="0" w:color="auto"/>
              <w:left w:val="single" w:sz="4" w:space="0" w:color="auto"/>
              <w:bottom w:val="single" w:sz="4" w:space="0" w:color="auto"/>
              <w:right w:val="single" w:sz="4" w:space="0" w:color="auto"/>
            </w:tcBorders>
            <w:vAlign w:val="center"/>
          </w:tcPr>
          <w:p w14:paraId="30FFB4C0" w14:textId="77777777" w:rsidR="007D4453" w:rsidRDefault="004748AE">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5CC5F906" w14:textId="77777777" w:rsidR="007D4453" w:rsidRDefault="004748AE">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31EF3BC3" w14:textId="77777777" w:rsidR="007D4453" w:rsidRDefault="004748AE">
            <w:pPr>
              <w:spacing w:after="180" w:line="256" w:lineRule="auto"/>
              <w:jc w:val="center"/>
              <w:rPr>
                <w:szCs w:val="20"/>
                <w:lang w:val="sv-SE"/>
              </w:rPr>
            </w:pPr>
            <w:r>
              <w:rPr>
                <w:szCs w:val="20"/>
                <w:lang w:val="sv-SE"/>
              </w:rPr>
              <w:t>17.3 - 20.2 GHz</w:t>
            </w:r>
          </w:p>
        </w:tc>
      </w:tr>
      <w:tr w:rsidR="007D4453" w14:paraId="05193C38" w14:textId="77777777">
        <w:tc>
          <w:tcPr>
            <w:tcW w:w="1156" w:type="pct"/>
            <w:tcBorders>
              <w:top w:val="single" w:sz="4" w:space="0" w:color="auto"/>
              <w:left w:val="single" w:sz="4" w:space="0" w:color="auto"/>
              <w:bottom w:val="single" w:sz="4" w:space="0" w:color="auto"/>
              <w:right w:val="single" w:sz="4" w:space="0" w:color="auto"/>
            </w:tcBorders>
            <w:vAlign w:val="center"/>
          </w:tcPr>
          <w:p w14:paraId="114618F6" w14:textId="77777777" w:rsidR="007D4453" w:rsidRDefault="004748AE">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49385EF2" w14:textId="77777777" w:rsidR="007D4453" w:rsidRDefault="004748AE">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129F51FE" w14:textId="77777777" w:rsidR="007D4453" w:rsidRDefault="004748AE">
            <w:pPr>
              <w:spacing w:after="180" w:line="256" w:lineRule="auto"/>
              <w:jc w:val="center"/>
              <w:rPr>
                <w:szCs w:val="20"/>
                <w:lang w:val="sv-SE"/>
              </w:rPr>
            </w:pPr>
            <w:r>
              <w:rPr>
                <w:szCs w:val="20"/>
                <w:lang w:val="sv-SE"/>
              </w:rPr>
              <w:t>17.3 - 20.2 GHz</w:t>
            </w:r>
          </w:p>
        </w:tc>
      </w:tr>
      <w:tr w:rsidR="007D4453" w14:paraId="5AA312FA"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3427D3A3" w14:textId="77777777" w:rsidR="007D4453" w:rsidRDefault="004748AE">
            <w:pPr>
              <w:pStyle w:val="TAN"/>
              <w:rPr>
                <w:rFonts w:ascii="Times New Roman" w:hAnsi="Times New Roman"/>
                <w:sz w:val="20"/>
              </w:rPr>
            </w:pPr>
            <w:r>
              <w:rPr>
                <w:rFonts w:ascii="Times New Roman" w:hAnsi="Times New Roman"/>
                <w:sz w:val="20"/>
              </w:rPr>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76EEDCE4" w14:textId="77777777" w:rsidR="007D4453" w:rsidRDefault="004748AE">
            <w:pPr>
              <w:pStyle w:val="TAN"/>
              <w:rPr>
                <w:rFonts w:ascii="Times New Roman" w:hAnsi="Times New Roman"/>
                <w:sz w:val="20"/>
              </w:rPr>
            </w:pPr>
            <w:r>
              <w:rPr>
                <w:rFonts w:ascii="Times New Roman" w:hAnsi="Times New Roman"/>
                <w:sz w:val="20"/>
              </w:rPr>
              <w:t>Note 2: This band is applicable in the USA subject to FCC 47 CFR part 25.</w:t>
            </w:r>
          </w:p>
          <w:p w14:paraId="449D1E60" w14:textId="77777777" w:rsidR="007D4453" w:rsidRDefault="004748AE">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3D1BF350" w14:textId="77777777" w:rsidR="007D4453" w:rsidRDefault="007D4453"/>
    <w:p w14:paraId="74520C84" w14:textId="77777777" w:rsidR="007D4453" w:rsidRDefault="004748AE">
      <w:r>
        <w:t xml:space="preserve">Operation in such bands for NR over NTN may potentially face </w:t>
      </w:r>
      <w:proofErr w:type="gramStart"/>
      <w:r>
        <w:t>a number of</w:t>
      </w:r>
      <w:proofErr w:type="gramEnd"/>
      <w:r>
        <w:t xml:space="preserve"> challenges, which will be discussed in the following. Companies are encouraged to provide their views in the relevant tables.</w:t>
      </w:r>
    </w:p>
    <w:p w14:paraId="0AB71699" w14:textId="77777777" w:rsidR="007D4453" w:rsidRDefault="007D4453"/>
    <w:p w14:paraId="2CEA9BC3" w14:textId="77777777" w:rsidR="007D4453" w:rsidRDefault="007D4453"/>
    <w:p w14:paraId="3F6659D0" w14:textId="77777777" w:rsidR="007D4453" w:rsidRDefault="004748AE">
      <w:pPr>
        <w:pStyle w:val="Heading2"/>
      </w:pPr>
      <w:r>
        <w:lastRenderedPageBreak/>
        <w:t>Topic 1: PRACH configuration [Open]</w:t>
      </w:r>
    </w:p>
    <w:p w14:paraId="54904F76" w14:textId="77777777" w:rsidR="007D4453" w:rsidRDefault="004748AE">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3F4545F9" w14:textId="77777777" w:rsidR="007D4453" w:rsidRDefault="004748AE">
      <w:pPr>
        <w:pStyle w:val="ListParagraph"/>
        <w:numPr>
          <w:ilvl w:val="0"/>
          <w:numId w:val="14"/>
        </w:numPr>
        <w:jc w:val="both"/>
      </w:pPr>
      <w:r>
        <w:t>Table 6.3.3.2-2: Random access configurations for FR1 and paired spectrum/supplementary uplink.</w:t>
      </w:r>
    </w:p>
    <w:p w14:paraId="5F9A2EB5" w14:textId="77777777" w:rsidR="007D4453" w:rsidRDefault="004748AE">
      <w:pPr>
        <w:pStyle w:val="ListParagraph"/>
        <w:numPr>
          <w:ilvl w:val="0"/>
          <w:numId w:val="14"/>
        </w:numPr>
        <w:jc w:val="both"/>
      </w:pPr>
      <w:r>
        <w:t xml:space="preserve">Table 6.3.3.2-3: Random access configurations for FR1 and unpaired spectrum. </w:t>
      </w:r>
    </w:p>
    <w:p w14:paraId="38FEBA02" w14:textId="77777777" w:rsidR="007D4453" w:rsidRDefault="004748AE">
      <w:pPr>
        <w:pStyle w:val="ListParagraph"/>
        <w:numPr>
          <w:ilvl w:val="0"/>
          <w:numId w:val="14"/>
        </w:numPr>
        <w:jc w:val="both"/>
      </w:pPr>
      <w:r>
        <w:t>Table 6.3.3.2-4: Random access configurations for FR2 and unpaired spectrum.</w:t>
      </w:r>
    </w:p>
    <w:p w14:paraId="1F32B9EB" w14:textId="77777777" w:rsidR="007D4453" w:rsidRDefault="007D4453"/>
    <w:p w14:paraId="78132204" w14:textId="77777777" w:rsidR="007D4453" w:rsidRDefault="004748AE">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w:t>
      </w:r>
    </w:p>
    <w:p w14:paraId="110CF5C2" w14:textId="77777777" w:rsidR="007D4453" w:rsidRDefault="007D4453"/>
    <w:p w14:paraId="393CC228" w14:textId="77777777" w:rsidR="007D4453" w:rsidRDefault="004748AE">
      <w:r>
        <w:t>At RAN1#114-bis there was a working assumption which reads as follows:</w:t>
      </w:r>
    </w:p>
    <w:p w14:paraId="6AF15896" w14:textId="77777777" w:rsidR="007D4453" w:rsidRDefault="007D4453"/>
    <w:p w14:paraId="47E06D73" w14:textId="77777777" w:rsidR="007D4453" w:rsidRDefault="004748AE">
      <w:r>
        <w:rPr>
          <w:noProof/>
        </w:rPr>
        <mc:AlternateContent>
          <mc:Choice Requires="wps">
            <w:drawing>
              <wp:inline distT="0" distB="0" distL="0" distR="0" wp14:anchorId="32BC86C9" wp14:editId="058BADAE">
                <wp:extent cx="5768340" cy="538480"/>
                <wp:effectExtent l="5715" t="6350" r="7620" b="69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539115"/>
                        </a:xfrm>
                        <a:prstGeom prst="rect">
                          <a:avLst/>
                        </a:prstGeom>
                        <a:solidFill>
                          <a:srgbClr val="FFFFFF"/>
                        </a:solidFill>
                        <a:ln w="9525">
                          <a:solidFill>
                            <a:srgbClr val="000000"/>
                          </a:solidFill>
                          <a:miter lim="800000"/>
                        </a:ln>
                      </wps:spPr>
                      <wps:txbx>
                        <w:txbxContent>
                          <w:p w14:paraId="1AF2F68A" w14:textId="77777777" w:rsidR="007D4453" w:rsidRDefault="004748AE">
                            <w:pPr>
                              <w:rPr>
                                <w:color w:val="FFFFFF"/>
                              </w:rPr>
                            </w:pPr>
                            <w:r>
                              <w:rPr>
                                <w:color w:val="FFFFFF"/>
                                <w:highlight w:val="darkYellow"/>
                              </w:rPr>
                              <w:t>Working assumption</w:t>
                            </w:r>
                          </w:p>
                          <w:p w14:paraId="75E8B9C3" w14:textId="77777777" w:rsidR="007D4453" w:rsidRDefault="004748AE">
                            <w:r>
                              <w:t>For PRACH configuration for operation in FR2-NTN, Table 6.3.3.2-4 of TS 38.211 is used as baseline.</w:t>
                            </w:r>
                          </w:p>
                          <w:p w14:paraId="7C2B5F6E" w14:textId="77777777" w:rsidR="007D4453" w:rsidRDefault="004748AE">
                            <w:r>
                              <w:t>FFS: Whether further modifications would be needed</w:t>
                            </w:r>
                          </w:p>
                        </w:txbxContent>
                      </wps:txbx>
                      <wps:bodyPr rot="0" vert="horz" wrap="square" lIns="91440" tIns="45720" rIns="91440" bIns="45720" anchor="t" anchorCtr="0" upright="1">
                        <a:spAutoFit/>
                      </wps:bodyPr>
                    </wps:wsp>
                  </a:graphicData>
                </a:graphic>
              </wp:inline>
            </w:drawing>
          </mc:Choice>
          <mc:Fallback>
            <w:pict>
              <v:shapetype w14:anchorId="32BC86C9" id="_x0000_t202" coordsize="21600,21600" o:spt="202" path="m,l,21600r21600,l21600,xe">
                <v:stroke joinstyle="miter"/>
                <v:path gradientshapeok="t" o:connecttype="rect"/>
              </v:shapetype>
              <v:shape id="Text Box 5" o:spid="_x0000_s1026" type="#_x0000_t202" style="width:454.2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">
                <v:textbox style="mso-fit-shape-to-text:t">
                  <w:txbxContent>
                    <w:p w14:paraId="1AF2F68A" w14:textId="77777777" w:rsidR="007D4453" w:rsidRDefault="004748AE">
                      <w:pPr>
                        <w:rPr>
                          <w:color w:val="FFFFFF"/>
                        </w:rPr>
                      </w:pPr>
                      <w:r>
                        <w:rPr>
                          <w:color w:val="FFFFFF"/>
                          <w:highlight w:val="darkYellow"/>
                        </w:rPr>
                        <w:t>Working assumption</w:t>
                      </w:r>
                    </w:p>
                    <w:p w14:paraId="75E8B9C3" w14:textId="77777777" w:rsidR="007D4453" w:rsidRDefault="004748AE">
                      <w:r>
                        <w:t>For PRACH configuration for operation in FR2-NTN, Table 6.3.3.2-4 of TS 38.211 is used as baseline.</w:t>
                      </w:r>
                    </w:p>
                    <w:p w14:paraId="7C2B5F6E" w14:textId="77777777" w:rsidR="007D4453" w:rsidRDefault="004748AE">
                      <w:r>
                        <w:t>FFS: Whether further modifications would be needed</w:t>
                      </w:r>
                    </w:p>
                  </w:txbxContent>
                </v:textbox>
                <w10:anchorlock/>
              </v:shape>
            </w:pict>
          </mc:Fallback>
        </mc:AlternateContent>
      </w:r>
    </w:p>
    <w:p w14:paraId="07D3B178" w14:textId="77777777" w:rsidR="007D4453" w:rsidRDefault="007D4453"/>
    <w:p w14:paraId="5F4BF028" w14:textId="77777777" w:rsidR="007D4453" w:rsidRDefault="004748AE">
      <w:r>
        <w:t>From the contributions submitted this meeting there are various views, which according to moderator’s understanding as follows:</w:t>
      </w:r>
    </w:p>
    <w:p w14:paraId="7F4904C5" w14:textId="77777777" w:rsidR="007D4453" w:rsidRDefault="004748AE">
      <w:pPr>
        <w:pStyle w:val="ListParagraph"/>
        <w:numPr>
          <w:ilvl w:val="0"/>
          <w:numId w:val="15"/>
        </w:numPr>
      </w:pPr>
      <w:r>
        <w:t xml:space="preserve">Alt1: Confirm the working assumption with no modifications to the PRACH tables: Huawei, </w:t>
      </w:r>
      <w:proofErr w:type="spellStart"/>
      <w:r>
        <w:t>HiSilicon</w:t>
      </w:r>
      <w:proofErr w:type="spellEnd"/>
      <w:r>
        <w:t xml:space="preserve">, ZTE, OPPO, </w:t>
      </w:r>
      <w:r>
        <w:rPr>
          <w:szCs w:val="20"/>
          <w:lang w:val="en-GB"/>
        </w:rPr>
        <w:t xml:space="preserve">NTT DOCOMO, INC. (partly), Apple, </w:t>
      </w:r>
      <w:r>
        <w:rPr>
          <w:szCs w:val="20"/>
        </w:rPr>
        <w:t>Nokia, Nokia Shanghai Bell</w:t>
      </w:r>
    </w:p>
    <w:p w14:paraId="2F48FC64" w14:textId="77777777" w:rsidR="007D4453" w:rsidRDefault="004748AE">
      <w:pPr>
        <w:pStyle w:val="ListParagraph"/>
        <w:numPr>
          <w:ilvl w:val="0"/>
          <w:numId w:val="15"/>
        </w:numPr>
      </w:pPr>
      <w:r>
        <w:t xml:space="preserve">Alt2: Reuse PRACH configuration table with Table 6.3.3.2-4 of TS 38.211 with addition/modification of columns and definition (adding “slot number” or adjusting “Starting symbol column”), which would be specific to FR2-NTN: vivo, </w:t>
      </w:r>
      <w:r>
        <w:rPr>
          <w:szCs w:val="20"/>
          <w:lang w:val="en-GB"/>
        </w:rPr>
        <w:t>NTT DOCOMO, INC. (partly)</w:t>
      </w:r>
    </w:p>
    <w:p w14:paraId="1E0767DD" w14:textId="77777777" w:rsidR="007D4453" w:rsidRDefault="004748AE">
      <w:pPr>
        <w:pStyle w:val="ListParagraph"/>
        <w:numPr>
          <w:ilvl w:val="0"/>
          <w:numId w:val="15"/>
        </w:numPr>
      </w:pPr>
      <w:r>
        <w:t>Alt3: Define new PRACH configuration table with Table 6.3.3.2-4 of TS 38.211 as starting point: Ericsson, Thales, CATT, Sharp</w:t>
      </w:r>
    </w:p>
    <w:p w14:paraId="1D285377" w14:textId="77777777" w:rsidR="007D4453" w:rsidRDefault="007D4453"/>
    <w:p w14:paraId="2F16CF54" w14:textId="77777777" w:rsidR="007D4453" w:rsidRDefault="004748AE">
      <w:r>
        <w:t xml:space="preserve">From this it is seen that there are three ways for the potential way forward. Based on the current input the moderator proposal would be that we target using Table 6.3.3.2-4 of TS 38.211 without modification. One company discussed the aspect of new RACH preamble formats with SCS=240 kHz </w:t>
      </w:r>
      <w:r>
        <w:fldChar w:fldCharType="begin"/>
      </w:r>
      <w:r>
        <w:instrText xml:space="preserve"> REF _Ref150436430 \r \h </w:instrText>
      </w:r>
      <w:r>
        <w:fldChar w:fldCharType="separate"/>
      </w:r>
      <w:r>
        <w:t>[13]</w:t>
      </w:r>
      <w:r>
        <w:fldChar w:fldCharType="end"/>
      </w:r>
      <w:r>
        <w:t xml:space="preserve">, but since the suggestion is </w:t>
      </w:r>
      <w:proofErr w:type="gramStart"/>
      <w:r>
        <w:t>to</w:t>
      </w:r>
      <w:proofErr w:type="gramEnd"/>
      <w:r>
        <w:t xml:space="preserve"> de-prioritize such design, this would inherently also be covered in the below proposal.</w:t>
      </w:r>
    </w:p>
    <w:p w14:paraId="191C8DDA" w14:textId="77777777" w:rsidR="007D4453" w:rsidRDefault="007D4453"/>
    <w:p w14:paraId="777AB0D8" w14:textId="77777777" w:rsidR="007D4453" w:rsidRDefault="007D4453"/>
    <w:p w14:paraId="38DF47B4" w14:textId="77777777" w:rsidR="007D4453" w:rsidRDefault="004748AE">
      <w:pPr>
        <w:rPr>
          <w:b/>
          <w:bCs/>
        </w:rPr>
      </w:pPr>
      <w:r>
        <w:rPr>
          <w:b/>
          <w:bCs/>
        </w:rPr>
        <w:t>Proposal 1-1: Confirm the working assumption such that: For PRACH configuration for NR over NTN for FR2-NTN, Table 6.3.3.2-4 of TS 38.211 is used without modification.</w:t>
      </w:r>
    </w:p>
    <w:p w14:paraId="68CE9A55" w14:textId="77777777" w:rsidR="007D4453" w:rsidRDefault="007D4453">
      <w:pPr>
        <w:rPr>
          <w:lang w:val="en-GB"/>
        </w:rPr>
      </w:pPr>
    </w:p>
    <w:p w14:paraId="590395D4" w14:textId="77777777" w:rsidR="007D4453" w:rsidRDefault="004748AE">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7D4453" w14:paraId="732C2E7D" w14:textId="77777777">
        <w:tc>
          <w:tcPr>
            <w:tcW w:w="660" w:type="pct"/>
            <w:shd w:val="clear" w:color="auto" w:fill="75B91A"/>
          </w:tcPr>
          <w:p w14:paraId="7997D5E1"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0F52035"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66E17AAD"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4A5E8C28" w14:textId="77777777">
        <w:tc>
          <w:tcPr>
            <w:tcW w:w="660" w:type="pct"/>
          </w:tcPr>
          <w:p w14:paraId="010063FB"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07083D53"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622541EA" w14:textId="77777777" w:rsidR="007D4453" w:rsidRDefault="004748AE">
            <w:pPr>
              <w:jc w:val="both"/>
              <w:rPr>
                <w:rFonts w:eastAsiaTheme="minorEastAsia"/>
                <w:lang w:eastAsia="zh-CN"/>
              </w:rPr>
            </w:pPr>
            <w:r>
              <w:rPr>
                <w:rFonts w:eastAsiaTheme="minorEastAsia"/>
                <w:lang w:eastAsia="zh-CN"/>
              </w:rPr>
              <w:t>Support</w:t>
            </w:r>
          </w:p>
        </w:tc>
      </w:tr>
      <w:tr w:rsidR="007D4453" w14:paraId="5E900DAD" w14:textId="77777777">
        <w:tc>
          <w:tcPr>
            <w:tcW w:w="660" w:type="pct"/>
          </w:tcPr>
          <w:p w14:paraId="2833AA1B" w14:textId="77777777" w:rsidR="007D4453" w:rsidRDefault="004748AE">
            <w:pPr>
              <w:rPr>
                <w:rFonts w:eastAsia="Malgun Gothic"/>
                <w:bCs/>
                <w:lang w:eastAsia="ko-KR"/>
              </w:rPr>
            </w:pPr>
            <w:r>
              <w:rPr>
                <w:rFonts w:eastAsia="Malgun Gothic"/>
                <w:bCs/>
                <w:lang w:eastAsia="ko-KR"/>
              </w:rPr>
              <w:t>Apple</w:t>
            </w:r>
          </w:p>
        </w:tc>
        <w:tc>
          <w:tcPr>
            <w:tcW w:w="589" w:type="pct"/>
          </w:tcPr>
          <w:p w14:paraId="6111A3E6" w14:textId="77777777" w:rsidR="007D4453" w:rsidRDefault="004748AE">
            <w:pPr>
              <w:rPr>
                <w:rFonts w:eastAsiaTheme="minorEastAsia"/>
                <w:lang w:eastAsia="zh-CN"/>
              </w:rPr>
            </w:pPr>
            <w:r>
              <w:rPr>
                <w:rFonts w:eastAsiaTheme="minorEastAsia"/>
                <w:lang w:eastAsia="zh-CN"/>
              </w:rPr>
              <w:t>Agree</w:t>
            </w:r>
          </w:p>
        </w:tc>
        <w:tc>
          <w:tcPr>
            <w:tcW w:w="3751" w:type="pct"/>
          </w:tcPr>
          <w:p w14:paraId="7CC9A370" w14:textId="77777777" w:rsidR="007D4453" w:rsidRDefault="007D4453">
            <w:pPr>
              <w:rPr>
                <w:rFonts w:eastAsia="Malgun Gothic"/>
                <w:lang w:eastAsia="ko-KR"/>
              </w:rPr>
            </w:pPr>
          </w:p>
        </w:tc>
      </w:tr>
      <w:tr w:rsidR="007D4453" w14:paraId="59400FEF" w14:textId="77777777">
        <w:tc>
          <w:tcPr>
            <w:tcW w:w="660" w:type="pct"/>
          </w:tcPr>
          <w:p w14:paraId="576987C7" w14:textId="77777777" w:rsidR="007D4453" w:rsidRDefault="004748A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068AC6A5"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4F36A42" w14:textId="77777777" w:rsidR="007D4453" w:rsidRDefault="007D4453">
            <w:pPr>
              <w:rPr>
                <w:rFonts w:eastAsiaTheme="minorEastAsia"/>
                <w:lang w:eastAsia="zh-CN"/>
              </w:rPr>
            </w:pPr>
          </w:p>
        </w:tc>
      </w:tr>
      <w:tr w:rsidR="007D4453" w14:paraId="469BEA8A" w14:textId="77777777">
        <w:tc>
          <w:tcPr>
            <w:tcW w:w="660" w:type="pct"/>
          </w:tcPr>
          <w:p w14:paraId="09B0393E" w14:textId="77777777" w:rsidR="007D4453" w:rsidRDefault="004748AE">
            <w:pPr>
              <w:rPr>
                <w:rFonts w:eastAsiaTheme="minorEastAsia"/>
                <w:bCs/>
                <w:lang w:eastAsia="zh-CN"/>
              </w:rPr>
            </w:pPr>
            <w:r>
              <w:rPr>
                <w:rFonts w:eastAsiaTheme="minorEastAsia"/>
                <w:bCs/>
                <w:lang w:eastAsia="zh-CN"/>
              </w:rPr>
              <w:t>DCM</w:t>
            </w:r>
          </w:p>
        </w:tc>
        <w:tc>
          <w:tcPr>
            <w:tcW w:w="589" w:type="pct"/>
          </w:tcPr>
          <w:p w14:paraId="4890A4D6"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7010911D" w14:textId="77777777" w:rsidR="007D4453" w:rsidRDefault="007D4453">
            <w:pPr>
              <w:rPr>
                <w:rFonts w:eastAsiaTheme="minorEastAsia"/>
                <w:lang w:eastAsia="zh-CN"/>
              </w:rPr>
            </w:pPr>
          </w:p>
        </w:tc>
      </w:tr>
      <w:tr w:rsidR="007D4453" w14:paraId="7412A60D" w14:textId="77777777">
        <w:tc>
          <w:tcPr>
            <w:tcW w:w="660" w:type="pct"/>
          </w:tcPr>
          <w:p w14:paraId="66818446"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1BC70F6" w14:textId="77777777" w:rsidR="007D4453" w:rsidRDefault="004748AE">
            <w:pPr>
              <w:rPr>
                <w:rFonts w:eastAsiaTheme="minorEastAsia"/>
                <w:lang w:eastAsia="zh-CN"/>
              </w:rPr>
            </w:pPr>
            <w:r>
              <w:rPr>
                <w:rFonts w:eastAsiaTheme="minorEastAsia"/>
                <w:lang w:eastAsia="zh-CN"/>
              </w:rPr>
              <w:t>Agree</w:t>
            </w:r>
          </w:p>
        </w:tc>
        <w:tc>
          <w:tcPr>
            <w:tcW w:w="3751" w:type="pct"/>
          </w:tcPr>
          <w:p w14:paraId="054646B1" w14:textId="77777777" w:rsidR="007D4453" w:rsidRDefault="007D4453">
            <w:pPr>
              <w:rPr>
                <w:rFonts w:eastAsiaTheme="minorEastAsia"/>
                <w:lang w:eastAsia="zh-CN"/>
              </w:rPr>
            </w:pPr>
          </w:p>
        </w:tc>
      </w:tr>
      <w:tr w:rsidR="007D4453" w14:paraId="3F436991" w14:textId="77777777">
        <w:tc>
          <w:tcPr>
            <w:tcW w:w="660" w:type="pct"/>
          </w:tcPr>
          <w:p w14:paraId="0A7931F1"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667DAFB5"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7ECAA5B1" w14:textId="77777777" w:rsidR="007D4453" w:rsidRDefault="007D4453">
            <w:pPr>
              <w:rPr>
                <w:rFonts w:eastAsiaTheme="minorEastAsia"/>
                <w:lang w:eastAsia="zh-CN"/>
              </w:rPr>
            </w:pPr>
          </w:p>
        </w:tc>
      </w:tr>
      <w:tr w:rsidR="007D4453" w14:paraId="668D9B95" w14:textId="77777777">
        <w:tc>
          <w:tcPr>
            <w:tcW w:w="660" w:type="pct"/>
          </w:tcPr>
          <w:p w14:paraId="1835B9AB"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60208E5D" w14:textId="77777777" w:rsidR="007D4453" w:rsidRDefault="004748AE">
            <w:pPr>
              <w:rPr>
                <w:rFonts w:eastAsiaTheme="minorEastAsia"/>
                <w:lang w:eastAsia="zh-CN"/>
              </w:rPr>
            </w:pPr>
            <w:r>
              <w:rPr>
                <w:rFonts w:eastAsiaTheme="minorEastAsia"/>
                <w:lang w:eastAsia="zh-CN"/>
              </w:rPr>
              <w:t>Disagree</w:t>
            </w:r>
          </w:p>
        </w:tc>
        <w:tc>
          <w:tcPr>
            <w:tcW w:w="3751" w:type="pct"/>
          </w:tcPr>
          <w:p w14:paraId="5C027D4B" w14:textId="77777777" w:rsidR="007D4453" w:rsidRDefault="004748AE">
            <w:pPr>
              <w:rPr>
                <w:rFonts w:eastAsiaTheme="minorEastAsia"/>
                <w:lang w:eastAsia="zh-CN"/>
              </w:rPr>
            </w:pPr>
            <w:r>
              <w:rPr>
                <w:rFonts w:eastAsiaTheme="minorEastAsia"/>
                <w:lang w:eastAsia="zh-CN"/>
              </w:rPr>
              <w:t>Fine to confirm the working assumption as is. Modification of configurations that are suboptimal for FDD (in particular, non-zero starting symbol) should be considered.</w:t>
            </w:r>
          </w:p>
        </w:tc>
      </w:tr>
      <w:tr w:rsidR="007D4453" w14:paraId="66B77B14" w14:textId="77777777">
        <w:tc>
          <w:tcPr>
            <w:tcW w:w="660" w:type="pct"/>
          </w:tcPr>
          <w:p w14:paraId="61968E33" w14:textId="77777777" w:rsidR="007D4453" w:rsidRDefault="004748AE">
            <w:pPr>
              <w:rPr>
                <w:rFonts w:eastAsia="Malgun Gothic"/>
                <w:bCs/>
                <w:lang w:eastAsia="ko-KR"/>
              </w:rPr>
            </w:pPr>
            <w:r>
              <w:rPr>
                <w:rFonts w:eastAsia="Malgun Gothic"/>
                <w:bCs/>
                <w:lang w:eastAsia="ko-KR"/>
              </w:rPr>
              <w:t>Thales</w:t>
            </w:r>
          </w:p>
        </w:tc>
        <w:tc>
          <w:tcPr>
            <w:tcW w:w="589" w:type="pct"/>
          </w:tcPr>
          <w:p w14:paraId="67DA2A05" w14:textId="77777777" w:rsidR="007D4453" w:rsidRDefault="004748AE">
            <w:pPr>
              <w:rPr>
                <w:rFonts w:eastAsiaTheme="minorEastAsia"/>
                <w:lang w:eastAsia="zh-CN"/>
              </w:rPr>
            </w:pPr>
            <w:r>
              <w:rPr>
                <w:rFonts w:eastAsiaTheme="minorEastAsia"/>
                <w:lang w:eastAsia="zh-CN"/>
              </w:rPr>
              <w:t>Disagree</w:t>
            </w:r>
          </w:p>
        </w:tc>
        <w:tc>
          <w:tcPr>
            <w:tcW w:w="3751" w:type="pct"/>
          </w:tcPr>
          <w:p w14:paraId="378AE672" w14:textId="77777777" w:rsidR="007D4453" w:rsidRDefault="004748AE">
            <w:pPr>
              <w:rPr>
                <w:rFonts w:eastAsia="Malgun Gothic"/>
                <w:lang w:eastAsia="ko-KR"/>
              </w:rPr>
            </w:pPr>
            <w:r>
              <w:rPr>
                <w:rFonts w:eastAsiaTheme="minorEastAsia"/>
                <w:lang w:eastAsia="zh-CN"/>
              </w:rPr>
              <w:t>Some optimization/fine tuning of the Table originally designed for TDD is needed for FR2-NTN FDD</w:t>
            </w:r>
          </w:p>
        </w:tc>
      </w:tr>
      <w:tr w:rsidR="007D4453" w14:paraId="6FEE5210" w14:textId="77777777">
        <w:tc>
          <w:tcPr>
            <w:tcW w:w="660" w:type="pct"/>
          </w:tcPr>
          <w:p w14:paraId="27F99C0A"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DE3E315" w14:textId="77777777" w:rsidR="007D4453" w:rsidRDefault="007D4453">
            <w:pPr>
              <w:rPr>
                <w:rFonts w:eastAsiaTheme="minorEastAsia"/>
                <w:lang w:eastAsia="zh-CN"/>
              </w:rPr>
            </w:pPr>
          </w:p>
        </w:tc>
        <w:tc>
          <w:tcPr>
            <w:tcW w:w="3751" w:type="pct"/>
          </w:tcPr>
          <w:p w14:paraId="1A8B5FFE" w14:textId="77777777" w:rsidR="007D4453" w:rsidRDefault="004748AE">
            <w:pPr>
              <w:rPr>
                <w:rFonts w:eastAsia="MS Mincho"/>
                <w:lang w:eastAsia="ja-JP"/>
              </w:rPr>
            </w:pPr>
            <w:r>
              <w:rPr>
                <w:rFonts w:eastAsia="MS Mincho" w:hint="eastAsia"/>
                <w:lang w:eastAsia="ja-JP"/>
              </w:rPr>
              <w:t>F</w:t>
            </w:r>
            <w:r>
              <w:rPr>
                <w:rFonts w:eastAsia="MS Mincho"/>
                <w:lang w:eastAsia="ja-JP"/>
              </w:rPr>
              <w:t>urther optimization to FDD can be discussed.</w:t>
            </w:r>
          </w:p>
        </w:tc>
      </w:tr>
      <w:tr w:rsidR="007D4453" w14:paraId="6F78C40E" w14:textId="77777777">
        <w:tc>
          <w:tcPr>
            <w:tcW w:w="660" w:type="pct"/>
          </w:tcPr>
          <w:p w14:paraId="24CF11E5" w14:textId="77777777" w:rsidR="007D4453" w:rsidRDefault="004748AE">
            <w:pPr>
              <w:rPr>
                <w:rFonts w:eastAsia="MS Mincho"/>
                <w:bCs/>
                <w:lang w:eastAsia="ja-JP"/>
              </w:rPr>
            </w:pPr>
            <w:r>
              <w:rPr>
                <w:rFonts w:eastAsia="Malgun Gothic"/>
                <w:bCs/>
                <w:lang w:eastAsia="ko-KR"/>
              </w:rPr>
              <w:t>Nokia, Nokia Shanghai Bell</w:t>
            </w:r>
          </w:p>
        </w:tc>
        <w:tc>
          <w:tcPr>
            <w:tcW w:w="589" w:type="pct"/>
          </w:tcPr>
          <w:p w14:paraId="36EE4F31" w14:textId="77777777" w:rsidR="007D4453" w:rsidRDefault="004748AE">
            <w:pPr>
              <w:rPr>
                <w:rFonts w:eastAsiaTheme="minorEastAsia"/>
                <w:lang w:eastAsia="zh-CN"/>
              </w:rPr>
            </w:pPr>
            <w:r>
              <w:rPr>
                <w:rFonts w:eastAsiaTheme="minorEastAsia"/>
                <w:lang w:eastAsia="zh-CN"/>
              </w:rPr>
              <w:t>Agree</w:t>
            </w:r>
          </w:p>
        </w:tc>
        <w:tc>
          <w:tcPr>
            <w:tcW w:w="3751" w:type="pct"/>
          </w:tcPr>
          <w:p w14:paraId="6F60CBD6" w14:textId="77777777" w:rsidR="007D4453" w:rsidRDefault="007D4453">
            <w:pPr>
              <w:rPr>
                <w:rFonts w:eastAsia="MS Mincho"/>
                <w:lang w:eastAsia="ja-JP"/>
              </w:rPr>
            </w:pPr>
          </w:p>
        </w:tc>
      </w:tr>
      <w:tr w:rsidR="007D4453" w14:paraId="02CA48E6" w14:textId="77777777">
        <w:tc>
          <w:tcPr>
            <w:tcW w:w="660" w:type="pct"/>
          </w:tcPr>
          <w:p w14:paraId="07063BE9" w14:textId="77777777" w:rsidR="007D4453" w:rsidRDefault="004748AE">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589" w:type="pct"/>
          </w:tcPr>
          <w:p w14:paraId="1534FFA3" w14:textId="77777777" w:rsidR="007D4453" w:rsidRDefault="004748AE">
            <w:pPr>
              <w:rPr>
                <w:rFonts w:eastAsiaTheme="minorEastAsia"/>
                <w:lang w:eastAsia="zh-CN"/>
              </w:rPr>
            </w:pPr>
            <w:r>
              <w:rPr>
                <w:rFonts w:eastAsiaTheme="minorEastAsia"/>
                <w:lang w:eastAsia="zh-CN"/>
              </w:rPr>
              <w:t>Disagree</w:t>
            </w:r>
          </w:p>
        </w:tc>
        <w:tc>
          <w:tcPr>
            <w:tcW w:w="3751" w:type="pct"/>
          </w:tcPr>
          <w:p w14:paraId="2D3FC737" w14:textId="77777777" w:rsidR="007D4453" w:rsidRDefault="004748AE">
            <w:pPr>
              <w:rPr>
                <w:rFonts w:eastAsiaTheme="minorEastAsia"/>
                <w:lang w:eastAsia="zh-CN"/>
              </w:rPr>
            </w:pPr>
            <w:r>
              <w:rPr>
                <w:rFonts w:eastAsiaTheme="minorEastAsia"/>
                <w:lang w:eastAsia="zh-CN"/>
              </w:rPr>
              <w:t>Some modifications are needed since original configuration has many restrictions.</w:t>
            </w:r>
          </w:p>
        </w:tc>
      </w:tr>
      <w:tr w:rsidR="007D4453" w14:paraId="56A0DCC4" w14:textId="77777777">
        <w:tc>
          <w:tcPr>
            <w:tcW w:w="660" w:type="pct"/>
          </w:tcPr>
          <w:p w14:paraId="255B50B6" w14:textId="77777777" w:rsidR="007D4453" w:rsidRDefault="007D4453">
            <w:pPr>
              <w:rPr>
                <w:rFonts w:eastAsiaTheme="minorEastAsia"/>
                <w:bCs/>
                <w:lang w:eastAsia="zh-CN"/>
              </w:rPr>
            </w:pPr>
          </w:p>
        </w:tc>
        <w:tc>
          <w:tcPr>
            <w:tcW w:w="589" w:type="pct"/>
          </w:tcPr>
          <w:p w14:paraId="3B340F97" w14:textId="77777777" w:rsidR="007D4453" w:rsidRDefault="007D4453">
            <w:pPr>
              <w:rPr>
                <w:rFonts w:eastAsiaTheme="minorEastAsia"/>
                <w:lang w:eastAsia="zh-CN"/>
              </w:rPr>
            </w:pPr>
          </w:p>
        </w:tc>
        <w:tc>
          <w:tcPr>
            <w:tcW w:w="3751" w:type="pct"/>
          </w:tcPr>
          <w:p w14:paraId="5746EA8C" w14:textId="77777777" w:rsidR="007D4453" w:rsidRDefault="007D4453">
            <w:pPr>
              <w:rPr>
                <w:rFonts w:eastAsiaTheme="minorEastAsia"/>
                <w:lang w:eastAsia="zh-CN"/>
              </w:rPr>
            </w:pPr>
          </w:p>
        </w:tc>
      </w:tr>
      <w:tr w:rsidR="007D4453" w14:paraId="20CF8077" w14:textId="77777777">
        <w:tc>
          <w:tcPr>
            <w:tcW w:w="660" w:type="pct"/>
          </w:tcPr>
          <w:p w14:paraId="74423839" w14:textId="77777777" w:rsidR="007D4453" w:rsidRDefault="007D4453">
            <w:pPr>
              <w:rPr>
                <w:rFonts w:eastAsiaTheme="minorEastAsia"/>
                <w:bCs/>
                <w:lang w:eastAsia="zh-CN"/>
              </w:rPr>
            </w:pPr>
          </w:p>
        </w:tc>
        <w:tc>
          <w:tcPr>
            <w:tcW w:w="589" w:type="pct"/>
          </w:tcPr>
          <w:p w14:paraId="2B73C790" w14:textId="77777777" w:rsidR="007D4453" w:rsidRDefault="007D4453">
            <w:pPr>
              <w:rPr>
                <w:rFonts w:eastAsiaTheme="minorEastAsia"/>
                <w:lang w:eastAsia="zh-CN"/>
              </w:rPr>
            </w:pPr>
          </w:p>
        </w:tc>
        <w:tc>
          <w:tcPr>
            <w:tcW w:w="3751" w:type="pct"/>
          </w:tcPr>
          <w:p w14:paraId="13BBA5AC" w14:textId="77777777" w:rsidR="007D4453" w:rsidRDefault="007D4453">
            <w:pPr>
              <w:rPr>
                <w:rFonts w:eastAsiaTheme="minorEastAsia"/>
                <w:lang w:eastAsia="zh-CN"/>
              </w:rPr>
            </w:pPr>
          </w:p>
        </w:tc>
      </w:tr>
      <w:tr w:rsidR="007D4453" w14:paraId="35C50E83" w14:textId="77777777">
        <w:tc>
          <w:tcPr>
            <w:tcW w:w="660" w:type="pct"/>
          </w:tcPr>
          <w:p w14:paraId="53802BEC" w14:textId="77777777" w:rsidR="007D4453" w:rsidRDefault="007D4453">
            <w:pPr>
              <w:rPr>
                <w:rFonts w:eastAsiaTheme="minorEastAsia"/>
                <w:bCs/>
                <w:lang w:eastAsia="zh-CN"/>
              </w:rPr>
            </w:pPr>
          </w:p>
        </w:tc>
        <w:tc>
          <w:tcPr>
            <w:tcW w:w="589" w:type="pct"/>
          </w:tcPr>
          <w:p w14:paraId="7721DCA4" w14:textId="77777777" w:rsidR="007D4453" w:rsidRDefault="007D4453">
            <w:pPr>
              <w:rPr>
                <w:rFonts w:eastAsiaTheme="minorEastAsia"/>
                <w:lang w:eastAsia="zh-CN"/>
              </w:rPr>
            </w:pPr>
          </w:p>
        </w:tc>
        <w:tc>
          <w:tcPr>
            <w:tcW w:w="3751" w:type="pct"/>
          </w:tcPr>
          <w:p w14:paraId="691A6C99" w14:textId="77777777" w:rsidR="007D4453" w:rsidRDefault="007D4453">
            <w:pPr>
              <w:rPr>
                <w:rFonts w:eastAsiaTheme="minorEastAsia"/>
                <w:lang w:eastAsia="zh-CN"/>
              </w:rPr>
            </w:pPr>
          </w:p>
        </w:tc>
      </w:tr>
      <w:tr w:rsidR="007D4453" w14:paraId="6309107B" w14:textId="77777777">
        <w:tc>
          <w:tcPr>
            <w:tcW w:w="660" w:type="pct"/>
          </w:tcPr>
          <w:p w14:paraId="63CA84C4" w14:textId="77777777" w:rsidR="007D4453" w:rsidRDefault="007D4453">
            <w:pPr>
              <w:rPr>
                <w:rFonts w:eastAsiaTheme="minorEastAsia"/>
                <w:bCs/>
                <w:lang w:eastAsia="zh-CN"/>
              </w:rPr>
            </w:pPr>
          </w:p>
        </w:tc>
        <w:tc>
          <w:tcPr>
            <w:tcW w:w="589" w:type="pct"/>
          </w:tcPr>
          <w:p w14:paraId="6B54307D" w14:textId="77777777" w:rsidR="007D4453" w:rsidRDefault="007D4453">
            <w:pPr>
              <w:rPr>
                <w:rFonts w:eastAsiaTheme="minorEastAsia"/>
                <w:lang w:eastAsia="zh-CN"/>
              </w:rPr>
            </w:pPr>
          </w:p>
        </w:tc>
        <w:tc>
          <w:tcPr>
            <w:tcW w:w="3751" w:type="pct"/>
          </w:tcPr>
          <w:p w14:paraId="17D50AB9" w14:textId="77777777" w:rsidR="007D4453" w:rsidRDefault="007D4453">
            <w:pPr>
              <w:rPr>
                <w:rFonts w:eastAsiaTheme="minorEastAsia"/>
                <w:lang w:eastAsia="zh-CN"/>
              </w:rPr>
            </w:pPr>
          </w:p>
        </w:tc>
      </w:tr>
      <w:tr w:rsidR="007D4453" w14:paraId="5418C55F" w14:textId="77777777">
        <w:tc>
          <w:tcPr>
            <w:tcW w:w="660" w:type="pct"/>
          </w:tcPr>
          <w:p w14:paraId="6DCA1E24" w14:textId="77777777" w:rsidR="007D4453" w:rsidRDefault="007D4453">
            <w:pPr>
              <w:jc w:val="center"/>
              <w:rPr>
                <w:rFonts w:eastAsiaTheme="minorEastAsia"/>
                <w:bCs/>
                <w:lang w:eastAsia="zh-CN"/>
              </w:rPr>
            </w:pPr>
          </w:p>
        </w:tc>
        <w:tc>
          <w:tcPr>
            <w:tcW w:w="589" w:type="pct"/>
          </w:tcPr>
          <w:p w14:paraId="7DF334A6" w14:textId="77777777" w:rsidR="007D4453" w:rsidRDefault="007D4453">
            <w:pPr>
              <w:rPr>
                <w:rFonts w:eastAsiaTheme="minorEastAsia"/>
                <w:lang w:eastAsia="zh-CN"/>
              </w:rPr>
            </w:pPr>
          </w:p>
        </w:tc>
        <w:tc>
          <w:tcPr>
            <w:tcW w:w="3751" w:type="pct"/>
          </w:tcPr>
          <w:p w14:paraId="7637C1F5" w14:textId="77777777" w:rsidR="007D4453" w:rsidRDefault="007D4453">
            <w:pPr>
              <w:rPr>
                <w:rFonts w:eastAsiaTheme="minorEastAsia"/>
                <w:lang w:eastAsia="zh-CN"/>
              </w:rPr>
            </w:pPr>
          </w:p>
        </w:tc>
      </w:tr>
      <w:tr w:rsidR="007D4453" w14:paraId="42009E1C" w14:textId="77777777">
        <w:tc>
          <w:tcPr>
            <w:tcW w:w="660" w:type="pct"/>
          </w:tcPr>
          <w:p w14:paraId="5558A09B" w14:textId="77777777" w:rsidR="007D4453" w:rsidRDefault="007D4453">
            <w:pPr>
              <w:jc w:val="center"/>
              <w:rPr>
                <w:rFonts w:eastAsiaTheme="minorEastAsia"/>
                <w:bCs/>
                <w:lang w:eastAsia="zh-CN"/>
              </w:rPr>
            </w:pPr>
          </w:p>
        </w:tc>
        <w:tc>
          <w:tcPr>
            <w:tcW w:w="589" w:type="pct"/>
          </w:tcPr>
          <w:p w14:paraId="44164502" w14:textId="77777777" w:rsidR="007D4453" w:rsidRDefault="007D4453">
            <w:pPr>
              <w:rPr>
                <w:rFonts w:eastAsiaTheme="minorEastAsia"/>
                <w:lang w:eastAsia="zh-CN"/>
              </w:rPr>
            </w:pPr>
          </w:p>
        </w:tc>
        <w:tc>
          <w:tcPr>
            <w:tcW w:w="3751" w:type="pct"/>
          </w:tcPr>
          <w:p w14:paraId="25622A61" w14:textId="77777777" w:rsidR="007D4453" w:rsidRDefault="007D4453">
            <w:pPr>
              <w:rPr>
                <w:rFonts w:eastAsiaTheme="minorEastAsia"/>
                <w:lang w:eastAsia="zh-CN"/>
              </w:rPr>
            </w:pPr>
          </w:p>
        </w:tc>
      </w:tr>
    </w:tbl>
    <w:p w14:paraId="2CBE6DF7" w14:textId="77777777" w:rsidR="007D4453" w:rsidRDefault="007D4453">
      <w:pPr>
        <w:pStyle w:val="3GPPNormalText"/>
      </w:pPr>
    </w:p>
    <w:p w14:paraId="208D75BF" w14:textId="77777777" w:rsidR="007D4453" w:rsidRDefault="004748AE">
      <w:pPr>
        <w:pStyle w:val="Heading3"/>
      </w:pPr>
      <w:r>
        <w:t>Topic 1, Summary of first round of discussions</w:t>
      </w:r>
    </w:p>
    <w:p w14:paraId="6DEAF222" w14:textId="77777777" w:rsidR="007D4453" w:rsidRDefault="004748AE">
      <w:pPr>
        <w:rPr>
          <w:lang w:val="en-GB"/>
        </w:rPr>
      </w:pPr>
      <w:r>
        <w:rPr>
          <w:lang w:val="en-GB"/>
        </w:rPr>
        <w:t xml:space="preserve">For this topic, 7 companies are supportive of confirming the working assumption “as is”, while three companies are suggesting </w:t>
      </w:r>
      <w:proofErr w:type="gramStart"/>
      <w:r>
        <w:rPr>
          <w:lang w:val="en-GB"/>
        </w:rPr>
        <w:t>to have</w:t>
      </w:r>
      <w:proofErr w:type="gramEnd"/>
      <w:r>
        <w:rPr>
          <w:lang w:val="en-GB"/>
        </w:rPr>
        <w:t xml:space="preserve"> some optimizations of the PRACH configuration table. One thing to note is that current PRACH configuration tables have been generated after lengthy discussions as part of the Rel-15 phase. Opening the discussion on (a) which specific entries to exclude, (b) which modifications would be needed, (c) which columns to change/modify/add could result in another endless battle for defining new entries for an updated PRACH configuration table, while there is currently nothing broken (some entries may not be super-realistic, though).</w:t>
      </w:r>
    </w:p>
    <w:p w14:paraId="6957E2B5" w14:textId="77777777" w:rsidR="007D4453" w:rsidRDefault="007D4453">
      <w:pPr>
        <w:rPr>
          <w:lang w:val="en-GB"/>
        </w:rPr>
      </w:pPr>
    </w:p>
    <w:p w14:paraId="6BA12A5E" w14:textId="77777777" w:rsidR="007D4453" w:rsidRDefault="004748AE">
      <w:pPr>
        <w:rPr>
          <w:lang w:val="en-GB"/>
        </w:rPr>
      </w:pPr>
      <w:r>
        <w:rPr>
          <w:lang w:val="en-GB"/>
        </w:rPr>
        <w:t>Moderator recommendation for this would be that we try to agree on the proposal, since nothing is broken:</w:t>
      </w:r>
    </w:p>
    <w:p w14:paraId="20E35894" w14:textId="77777777" w:rsidR="007D4453" w:rsidRDefault="007D4453">
      <w:pPr>
        <w:rPr>
          <w:lang w:val="en-GB"/>
        </w:rPr>
      </w:pPr>
    </w:p>
    <w:p w14:paraId="4CC9E621" w14:textId="77777777" w:rsidR="007D4453" w:rsidRDefault="004748AE">
      <w:pPr>
        <w:rPr>
          <w:b/>
          <w:bCs/>
        </w:rPr>
      </w:pPr>
      <w:r>
        <w:rPr>
          <w:b/>
          <w:bCs/>
        </w:rPr>
        <w:t>Proposal 1-1a: Confirm the working assumption such that: For PRACH configuration for NR over NTN for FR2-NTN, Table 6.3.3.2-4 of TS 38.211 is used without modification.</w:t>
      </w:r>
    </w:p>
    <w:p w14:paraId="788E5AF3" w14:textId="77777777" w:rsidR="007D4453" w:rsidRDefault="007D4453"/>
    <w:p w14:paraId="084409C0" w14:textId="77777777" w:rsidR="007D4453" w:rsidRDefault="007D4453"/>
    <w:p w14:paraId="3536CCC3" w14:textId="77777777" w:rsidR="007D4453" w:rsidRDefault="004748AE">
      <w:pPr>
        <w:pStyle w:val="Heading3"/>
      </w:pPr>
      <w:r>
        <w:t>Topic 1, second round</w:t>
      </w:r>
    </w:p>
    <w:p w14:paraId="125A2FA8" w14:textId="77777777" w:rsidR="007D4453" w:rsidRDefault="004748AE">
      <w:pPr>
        <w:rPr>
          <w:lang w:val="en-GB"/>
        </w:rPr>
      </w:pPr>
      <w:r>
        <w:rPr>
          <w:lang w:val="en-GB"/>
        </w:rPr>
        <w:t xml:space="preserve">Based on the discussions in the online session, there was resistance from some companies on adopting Proposal 1-1a, so for progressing, the moderator recommendation would be to “soften” the proposal such that the working assumption from RAN1#114-bis is used as a starting point, while </w:t>
      </w:r>
      <w:proofErr w:type="gramStart"/>
      <w:r>
        <w:rPr>
          <w:lang w:val="en-GB"/>
        </w:rPr>
        <w:t>still keeping</w:t>
      </w:r>
      <w:proofErr w:type="gramEnd"/>
      <w:r>
        <w:rPr>
          <w:lang w:val="en-GB"/>
        </w:rPr>
        <w:t xml:space="preserve"> the open FFS (such that the PRACH configuration table is used as a baseline).</w:t>
      </w:r>
    </w:p>
    <w:p w14:paraId="28E2F934" w14:textId="77777777" w:rsidR="007D4453" w:rsidRDefault="007D4453">
      <w:pPr>
        <w:rPr>
          <w:lang w:val="en-GB"/>
        </w:rPr>
      </w:pPr>
    </w:p>
    <w:p w14:paraId="267F0A12" w14:textId="77777777" w:rsidR="007D4453" w:rsidRPr="005761EA" w:rsidRDefault="004748AE">
      <w:pPr>
        <w:rPr>
          <w:b/>
          <w:bCs/>
        </w:rPr>
      </w:pPr>
      <w:r w:rsidRPr="005761EA">
        <w:rPr>
          <w:b/>
          <w:bCs/>
        </w:rPr>
        <w:t>Proposal 1-1a:</w:t>
      </w:r>
    </w:p>
    <w:p w14:paraId="72B227A2" w14:textId="77777777" w:rsidR="007D4453" w:rsidRPr="005761EA" w:rsidRDefault="004748AE">
      <w:pPr>
        <w:rPr>
          <w:b/>
          <w:bCs/>
        </w:rPr>
      </w:pPr>
      <w:r w:rsidRPr="005761EA">
        <w:rPr>
          <w:b/>
          <w:bCs/>
        </w:rPr>
        <w:t>Confirm the working assumption from RAN1#114-bis on the PRACH configuration.</w:t>
      </w:r>
    </w:p>
    <w:p w14:paraId="37A75C8D" w14:textId="77777777" w:rsidR="007D4453" w:rsidRPr="005761EA" w:rsidRDefault="007D4453">
      <w:pPr>
        <w:rPr>
          <w:b/>
          <w:bCs/>
        </w:rPr>
      </w:pPr>
    </w:p>
    <w:p w14:paraId="2A9659E0" w14:textId="77777777" w:rsidR="007D4453" w:rsidRPr="005761EA" w:rsidRDefault="004748AE">
      <w:pPr>
        <w:keepNext/>
        <w:keepLines/>
        <w:rPr>
          <w:color w:val="FFFFFF"/>
        </w:rPr>
      </w:pPr>
      <w:r w:rsidRPr="005761EA">
        <w:rPr>
          <w:color w:val="FFFFFF"/>
          <w:highlight w:val="darkYellow"/>
        </w:rPr>
        <w:t>Working assumption</w:t>
      </w:r>
    </w:p>
    <w:p w14:paraId="6502B93E" w14:textId="77777777" w:rsidR="007D4453" w:rsidRPr="005761EA" w:rsidRDefault="004748AE">
      <w:pPr>
        <w:keepNext/>
        <w:keepLines/>
      </w:pPr>
      <w:r w:rsidRPr="005761EA">
        <w:t>For PRACH configuration for operation in FR2-NTN, Table 6.3.3.2-4 of TS 38.211 is used as baseline.</w:t>
      </w:r>
    </w:p>
    <w:p w14:paraId="34897BAE" w14:textId="77777777" w:rsidR="007D4453" w:rsidRPr="005761EA" w:rsidRDefault="004748AE">
      <w:pPr>
        <w:keepNext/>
        <w:keepLines/>
      </w:pPr>
      <w:r w:rsidRPr="005761EA">
        <w:t>FFS: Whether further modifications would be needed</w:t>
      </w:r>
    </w:p>
    <w:p w14:paraId="195A9B3A" w14:textId="77777777" w:rsidR="007D4453" w:rsidRDefault="007D4453">
      <w:pPr>
        <w:rPr>
          <w:b/>
          <w:bCs/>
        </w:rPr>
      </w:pPr>
    </w:p>
    <w:p w14:paraId="4401D1D1" w14:textId="77777777" w:rsidR="007D4453" w:rsidRDefault="004748AE">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7D4453" w14:paraId="22491912" w14:textId="77777777">
        <w:tc>
          <w:tcPr>
            <w:tcW w:w="660" w:type="pct"/>
            <w:shd w:val="clear" w:color="auto" w:fill="75B91A"/>
          </w:tcPr>
          <w:p w14:paraId="14DB1F49"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54BFDA0"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F4DAF41"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74E175CB" w14:textId="77777777">
        <w:tc>
          <w:tcPr>
            <w:tcW w:w="660" w:type="pct"/>
          </w:tcPr>
          <w:p w14:paraId="695393D0"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465A8F51"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1B3900D4" w14:textId="77777777" w:rsidR="007D4453" w:rsidRDefault="004748AE">
            <w:pPr>
              <w:jc w:val="both"/>
              <w:rPr>
                <w:rFonts w:eastAsiaTheme="minorEastAsia"/>
                <w:lang w:eastAsia="zh-CN"/>
              </w:rPr>
            </w:pPr>
            <w:r>
              <w:rPr>
                <w:rFonts w:eastAsiaTheme="minorEastAsia"/>
                <w:lang w:eastAsia="zh-CN"/>
              </w:rPr>
              <w:t>To move forward on the FFS, we suggest that we spend some offline/online time in this meeting on reviewing modifications proposed by companies.</w:t>
            </w:r>
          </w:p>
        </w:tc>
      </w:tr>
      <w:tr w:rsidR="007D4453" w14:paraId="5090EA36" w14:textId="77777777">
        <w:tc>
          <w:tcPr>
            <w:tcW w:w="660" w:type="pct"/>
          </w:tcPr>
          <w:p w14:paraId="0870D01B" w14:textId="77777777" w:rsidR="007D4453" w:rsidRDefault="004748AE">
            <w:pPr>
              <w:rPr>
                <w:bCs/>
                <w:lang w:eastAsia="zh-CN"/>
              </w:rPr>
            </w:pPr>
            <w:r>
              <w:rPr>
                <w:rFonts w:hint="eastAsia"/>
                <w:bCs/>
                <w:lang w:eastAsia="zh-CN"/>
              </w:rPr>
              <w:t>ZTE</w:t>
            </w:r>
          </w:p>
        </w:tc>
        <w:tc>
          <w:tcPr>
            <w:tcW w:w="589" w:type="pct"/>
          </w:tcPr>
          <w:p w14:paraId="6AEC49E3" w14:textId="77777777" w:rsidR="007D4453" w:rsidRDefault="007D4453">
            <w:pPr>
              <w:rPr>
                <w:rFonts w:eastAsiaTheme="minorEastAsia"/>
                <w:lang w:eastAsia="zh-CN"/>
              </w:rPr>
            </w:pPr>
          </w:p>
        </w:tc>
        <w:tc>
          <w:tcPr>
            <w:tcW w:w="3751" w:type="pct"/>
          </w:tcPr>
          <w:p w14:paraId="05DB7E82" w14:textId="77777777" w:rsidR="007D4453" w:rsidRDefault="004748AE">
            <w:pPr>
              <w:rPr>
                <w:lang w:eastAsia="zh-CN"/>
              </w:rPr>
            </w:pPr>
            <w:r>
              <w:rPr>
                <w:rFonts w:hint="eastAsia"/>
                <w:lang w:eastAsia="zh-CN"/>
              </w:rPr>
              <w:t>We prefer to reuse the table without modification. Firstly, FDD is flexible enough to support the TDD table. Secondly, our main task is to check whether the system can work according to the demand from RAN4. With very limited time in maintenance phase, it is not desired to perform comprehensive optimization on the table, which needs much discussion and evaluation.</w:t>
            </w:r>
          </w:p>
        </w:tc>
      </w:tr>
      <w:tr w:rsidR="00B50E09" w14:paraId="69AAB9FD" w14:textId="77777777">
        <w:tc>
          <w:tcPr>
            <w:tcW w:w="660" w:type="pct"/>
          </w:tcPr>
          <w:p w14:paraId="6276012B" w14:textId="77777777" w:rsidR="00B50E09" w:rsidRDefault="00B50E09" w:rsidP="00B50E09">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6417A982" w14:textId="77777777" w:rsidR="00B50E09" w:rsidRDefault="00B50E09" w:rsidP="00B50E09">
            <w:pPr>
              <w:jc w:val="both"/>
              <w:rPr>
                <w:rFonts w:eastAsiaTheme="minorEastAsia"/>
                <w:lang w:eastAsia="zh-CN"/>
              </w:rPr>
            </w:pPr>
            <w:r>
              <w:rPr>
                <w:rFonts w:eastAsiaTheme="minorEastAsia"/>
                <w:lang w:eastAsia="zh-CN"/>
              </w:rPr>
              <w:t>Y</w:t>
            </w:r>
          </w:p>
        </w:tc>
        <w:tc>
          <w:tcPr>
            <w:tcW w:w="3751" w:type="pct"/>
          </w:tcPr>
          <w:p w14:paraId="7ACEC6BA" w14:textId="77777777" w:rsidR="00B50E09" w:rsidRDefault="00B50E09" w:rsidP="00B50E09">
            <w:pPr>
              <w:jc w:val="both"/>
              <w:rPr>
                <w:rFonts w:eastAsiaTheme="minorEastAsia"/>
                <w:lang w:eastAsia="zh-CN"/>
              </w:rPr>
            </w:pPr>
            <w:r>
              <w:rPr>
                <w:rFonts w:eastAsiaTheme="minorEastAsia"/>
                <w:lang w:eastAsia="zh-CN"/>
              </w:rPr>
              <w:t>We are fine with it as a compromise.</w:t>
            </w:r>
          </w:p>
        </w:tc>
      </w:tr>
      <w:tr w:rsidR="00DF41E0" w14:paraId="76BF2E22" w14:textId="77777777">
        <w:tc>
          <w:tcPr>
            <w:tcW w:w="660" w:type="pct"/>
          </w:tcPr>
          <w:p w14:paraId="55AE18D1" w14:textId="77777777" w:rsidR="00DF41E0" w:rsidRPr="00922072" w:rsidRDefault="00DF41E0" w:rsidP="00DF41E0">
            <w:pPr>
              <w:rPr>
                <w:rFonts w:eastAsia="Malgun Gothic"/>
                <w:bCs/>
                <w:lang w:eastAsia="ko-KR"/>
              </w:rPr>
            </w:pPr>
            <w:r>
              <w:rPr>
                <w:rFonts w:eastAsia="Malgun Gothic" w:hint="eastAsia"/>
                <w:bCs/>
                <w:lang w:eastAsia="ko-KR"/>
              </w:rPr>
              <w:t>L</w:t>
            </w:r>
            <w:r>
              <w:rPr>
                <w:rFonts w:eastAsia="Malgun Gothic"/>
                <w:bCs/>
                <w:lang w:eastAsia="ko-KR"/>
              </w:rPr>
              <w:t>G</w:t>
            </w:r>
          </w:p>
        </w:tc>
        <w:tc>
          <w:tcPr>
            <w:tcW w:w="589" w:type="pct"/>
          </w:tcPr>
          <w:p w14:paraId="12FAF813" w14:textId="77777777" w:rsidR="00DF41E0" w:rsidRPr="00922072" w:rsidRDefault="00DF41E0" w:rsidP="00DF41E0">
            <w:pPr>
              <w:rPr>
                <w:rFonts w:eastAsia="Malgun Gothic"/>
                <w:lang w:eastAsia="ko-KR"/>
              </w:rPr>
            </w:pPr>
            <w:r>
              <w:rPr>
                <w:rFonts w:eastAsia="Malgun Gothic" w:hint="eastAsia"/>
                <w:lang w:eastAsia="ko-KR"/>
              </w:rPr>
              <w:t>A</w:t>
            </w:r>
            <w:r>
              <w:rPr>
                <w:rFonts w:eastAsia="Malgun Gothic"/>
                <w:lang w:eastAsia="ko-KR"/>
              </w:rPr>
              <w:t>gree</w:t>
            </w:r>
          </w:p>
        </w:tc>
        <w:tc>
          <w:tcPr>
            <w:tcW w:w="3751" w:type="pct"/>
          </w:tcPr>
          <w:p w14:paraId="410BA4D4" w14:textId="77777777" w:rsidR="00DF41E0" w:rsidRPr="00DF41E0" w:rsidRDefault="00DF41E0" w:rsidP="00DF41E0">
            <w:pPr>
              <w:rPr>
                <w:rFonts w:eastAsia="Malgun Gothic"/>
                <w:lang w:eastAsia="ko-KR"/>
              </w:rPr>
            </w:pPr>
            <w:r>
              <w:rPr>
                <w:rFonts w:eastAsia="Malgun Gothic" w:hint="eastAsia"/>
                <w:lang w:eastAsia="ko-KR"/>
              </w:rPr>
              <w:t>W</w:t>
            </w:r>
            <w:r>
              <w:rPr>
                <w:rFonts w:eastAsia="Malgun Gothic"/>
                <w:lang w:eastAsia="ko-KR"/>
              </w:rPr>
              <w:t xml:space="preserve">e prefer to remove FFS bullet, but it can be acceptable for the sake of progress. </w:t>
            </w:r>
          </w:p>
        </w:tc>
      </w:tr>
      <w:tr w:rsidR="00DF41E0" w14:paraId="1D745A23" w14:textId="77777777">
        <w:tc>
          <w:tcPr>
            <w:tcW w:w="660" w:type="pct"/>
          </w:tcPr>
          <w:p w14:paraId="1F59B561" w14:textId="53A35D3D" w:rsidR="00DF41E0" w:rsidRDefault="00282300" w:rsidP="00DF41E0">
            <w:pPr>
              <w:rPr>
                <w:rFonts w:eastAsiaTheme="minorEastAsia"/>
                <w:bCs/>
                <w:lang w:eastAsia="zh-CN"/>
              </w:rPr>
            </w:pPr>
            <w:r>
              <w:rPr>
                <w:rFonts w:eastAsiaTheme="minorEastAsia"/>
                <w:bCs/>
                <w:lang w:eastAsia="zh-CN"/>
              </w:rPr>
              <w:t>Nokia, Nokia Shanghai Bell</w:t>
            </w:r>
          </w:p>
        </w:tc>
        <w:tc>
          <w:tcPr>
            <w:tcW w:w="589" w:type="pct"/>
          </w:tcPr>
          <w:p w14:paraId="4F901AC9" w14:textId="5670643B" w:rsidR="00DF41E0" w:rsidRDefault="00282300" w:rsidP="00DF41E0">
            <w:pPr>
              <w:rPr>
                <w:rFonts w:eastAsiaTheme="minorEastAsia"/>
                <w:lang w:eastAsia="zh-CN"/>
              </w:rPr>
            </w:pPr>
            <w:r>
              <w:rPr>
                <w:rFonts w:eastAsiaTheme="minorEastAsia"/>
                <w:lang w:eastAsia="zh-CN"/>
              </w:rPr>
              <w:t>Agree</w:t>
            </w:r>
          </w:p>
        </w:tc>
        <w:tc>
          <w:tcPr>
            <w:tcW w:w="3751" w:type="pct"/>
          </w:tcPr>
          <w:p w14:paraId="666074F9" w14:textId="1FA1E5B3" w:rsidR="00DF41E0" w:rsidRDefault="00282300" w:rsidP="00DF41E0">
            <w:pPr>
              <w:rPr>
                <w:rFonts w:eastAsiaTheme="minorEastAsia"/>
                <w:lang w:eastAsia="zh-CN"/>
              </w:rPr>
            </w:pPr>
            <w:r>
              <w:rPr>
                <w:rFonts w:eastAsiaTheme="minorEastAsia"/>
                <w:lang w:eastAsia="zh-CN"/>
              </w:rPr>
              <w:t>Same view as LG. The target of this is to have a working system – not create a lot of optimizations for the system.</w:t>
            </w:r>
          </w:p>
        </w:tc>
      </w:tr>
      <w:tr w:rsidR="00DF41E0" w14:paraId="1E8DBB0C" w14:textId="77777777">
        <w:tc>
          <w:tcPr>
            <w:tcW w:w="660" w:type="pct"/>
          </w:tcPr>
          <w:p w14:paraId="13B2B6DA" w14:textId="77777777" w:rsidR="00DF41E0" w:rsidRDefault="00DF41E0" w:rsidP="00DF41E0">
            <w:pPr>
              <w:rPr>
                <w:rFonts w:eastAsiaTheme="minorEastAsia"/>
                <w:bCs/>
                <w:lang w:eastAsia="zh-CN"/>
              </w:rPr>
            </w:pPr>
          </w:p>
        </w:tc>
        <w:tc>
          <w:tcPr>
            <w:tcW w:w="589" w:type="pct"/>
          </w:tcPr>
          <w:p w14:paraId="4A1D7D45" w14:textId="77777777" w:rsidR="00DF41E0" w:rsidRDefault="00DF41E0" w:rsidP="00DF41E0">
            <w:pPr>
              <w:rPr>
                <w:rFonts w:eastAsiaTheme="minorEastAsia"/>
                <w:lang w:eastAsia="zh-CN"/>
              </w:rPr>
            </w:pPr>
          </w:p>
        </w:tc>
        <w:tc>
          <w:tcPr>
            <w:tcW w:w="3751" w:type="pct"/>
          </w:tcPr>
          <w:p w14:paraId="685BA31F" w14:textId="77777777" w:rsidR="00DF41E0" w:rsidRDefault="00DF41E0" w:rsidP="00DF41E0">
            <w:pPr>
              <w:rPr>
                <w:rFonts w:eastAsiaTheme="minorEastAsia"/>
                <w:lang w:eastAsia="zh-CN"/>
              </w:rPr>
            </w:pPr>
          </w:p>
        </w:tc>
      </w:tr>
      <w:tr w:rsidR="00DF41E0" w14:paraId="0C01F648" w14:textId="77777777">
        <w:tc>
          <w:tcPr>
            <w:tcW w:w="660" w:type="pct"/>
          </w:tcPr>
          <w:p w14:paraId="3E4D8C95" w14:textId="77777777" w:rsidR="00DF41E0" w:rsidRDefault="00DF41E0" w:rsidP="00DF41E0">
            <w:pPr>
              <w:rPr>
                <w:rFonts w:eastAsiaTheme="minorEastAsia"/>
                <w:bCs/>
                <w:lang w:eastAsia="zh-CN"/>
              </w:rPr>
            </w:pPr>
          </w:p>
        </w:tc>
        <w:tc>
          <w:tcPr>
            <w:tcW w:w="589" w:type="pct"/>
          </w:tcPr>
          <w:p w14:paraId="40170612" w14:textId="77777777" w:rsidR="00DF41E0" w:rsidRDefault="00DF41E0" w:rsidP="00DF41E0">
            <w:pPr>
              <w:rPr>
                <w:rFonts w:eastAsiaTheme="minorEastAsia"/>
                <w:lang w:eastAsia="zh-CN"/>
              </w:rPr>
            </w:pPr>
          </w:p>
        </w:tc>
        <w:tc>
          <w:tcPr>
            <w:tcW w:w="3751" w:type="pct"/>
          </w:tcPr>
          <w:p w14:paraId="4E50C77D" w14:textId="77777777" w:rsidR="00DF41E0" w:rsidRDefault="00DF41E0" w:rsidP="00DF41E0">
            <w:pPr>
              <w:rPr>
                <w:rFonts w:eastAsiaTheme="minorEastAsia"/>
                <w:lang w:eastAsia="zh-CN"/>
              </w:rPr>
            </w:pPr>
          </w:p>
        </w:tc>
      </w:tr>
      <w:tr w:rsidR="00DF41E0" w14:paraId="73CD796E" w14:textId="77777777">
        <w:tc>
          <w:tcPr>
            <w:tcW w:w="660" w:type="pct"/>
          </w:tcPr>
          <w:p w14:paraId="4251E2E6" w14:textId="77777777" w:rsidR="00DF41E0" w:rsidRDefault="00DF41E0" w:rsidP="00DF41E0">
            <w:pPr>
              <w:rPr>
                <w:rFonts w:eastAsia="Malgun Gothic"/>
                <w:bCs/>
                <w:lang w:eastAsia="ko-KR"/>
              </w:rPr>
            </w:pPr>
          </w:p>
        </w:tc>
        <w:tc>
          <w:tcPr>
            <w:tcW w:w="589" w:type="pct"/>
          </w:tcPr>
          <w:p w14:paraId="5A7A7AFA" w14:textId="77777777" w:rsidR="00DF41E0" w:rsidRDefault="00DF41E0" w:rsidP="00DF41E0">
            <w:pPr>
              <w:rPr>
                <w:rFonts w:eastAsiaTheme="minorEastAsia"/>
                <w:lang w:eastAsia="zh-CN"/>
              </w:rPr>
            </w:pPr>
          </w:p>
        </w:tc>
        <w:tc>
          <w:tcPr>
            <w:tcW w:w="3751" w:type="pct"/>
          </w:tcPr>
          <w:p w14:paraId="27CCB877" w14:textId="77777777" w:rsidR="00DF41E0" w:rsidRDefault="00DF41E0" w:rsidP="00DF41E0">
            <w:pPr>
              <w:rPr>
                <w:rFonts w:eastAsia="Malgun Gothic"/>
                <w:lang w:eastAsia="ko-KR"/>
              </w:rPr>
            </w:pPr>
          </w:p>
        </w:tc>
      </w:tr>
      <w:tr w:rsidR="00DF41E0" w14:paraId="415EB53C" w14:textId="77777777">
        <w:tc>
          <w:tcPr>
            <w:tcW w:w="660" w:type="pct"/>
          </w:tcPr>
          <w:p w14:paraId="2CB866C0" w14:textId="77777777" w:rsidR="00DF41E0" w:rsidRDefault="00DF41E0" w:rsidP="00DF41E0">
            <w:pPr>
              <w:rPr>
                <w:rFonts w:eastAsia="MS Mincho"/>
                <w:bCs/>
                <w:lang w:eastAsia="ja-JP"/>
              </w:rPr>
            </w:pPr>
          </w:p>
        </w:tc>
        <w:tc>
          <w:tcPr>
            <w:tcW w:w="589" w:type="pct"/>
          </w:tcPr>
          <w:p w14:paraId="394A9BE8" w14:textId="77777777" w:rsidR="00DF41E0" w:rsidRDefault="00DF41E0" w:rsidP="00DF41E0">
            <w:pPr>
              <w:rPr>
                <w:rFonts w:eastAsiaTheme="minorEastAsia"/>
                <w:lang w:eastAsia="zh-CN"/>
              </w:rPr>
            </w:pPr>
          </w:p>
        </w:tc>
        <w:tc>
          <w:tcPr>
            <w:tcW w:w="3751" w:type="pct"/>
          </w:tcPr>
          <w:p w14:paraId="7E4BEA0B" w14:textId="77777777" w:rsidR="00DF41E0" w:rsidRDefault="00DF41E0" w:rsidP="00DF41E0">
            <w:pPr>
              <w:rPr>
                <w:rFonts w:eastAsia="MS Mincho"/>
                <w:lang w:eastAsia="ja-JP"/>
              </w:rPr>
            </w:pPr>
          </w:p>
        </w:tc>
      </w:tr>
      <w:tr w:rsidR="00DF41E0" w14:paraId="00C6D7D2" w14:textId="77777777">
        <w:tc>
          <w:tcPr>
            <w:tcW w:w="660" w:type="pct"/>
          </w:tcPr>
          <w:p w14:paraId="695BA7C5" w14:textId="77777777" w:rsidR="00DF41E0" w:rsidRDefault="00DF41E0" w:rsidP="00DF41E0">
            <w:pPr>
              <w:rPr>
                <w:rFonts w:eastAsia="MS Mincho"/>
                <w:bCs/>
                <w:lang w:eastAsia="ja-JP"/>
              </w:rPr>
            </w:pPr>
          </w:p>
        </w:tc>
        <w:tc>
          <w:tcPr>
            <w:tcW w:w="589" w:type="pct"/>
          </w:tcPr>
          <w:p w14:paraId="7C401CC2" w14:textId="77777777" w:rsidR="00DF41E0" w:rsidRDefault="00DF41E0" w:rsidP="00DF41E0">
            <w:pPr>
              <w:rPr>
                <w:rFonts w:eastAsiaTheme="minorEastAsia"/>
                <w:lang w:eastAsia="zh-CN"/>
              </w:rPr>
            </w:pPr>
          </w:p>
        </w:tc>
        <w:tc>
          <w:tcPr>
            <w:tcW w:w="3751" w:type="pct"/>
          </w:tcPr>
          <w:p w14:paraId="429C49C5" w14:textId="77777777" w:rsidR="00DF41E0" w:rsidRDefault="00DF41E0" w:rsidP="00DF41E0">
            <w:pPr>
              <w:rPr>
                <w:rFonts w:eastAsia="MS Mincho"/>
                <w:lang w:eastAsia="ja-JP"/>
              </w:rPr>
            </w:pPr>
          </w:p>
        </w:tc>
      </w:tr>
      <w:tr w:rsidR="00DF41E0" w14:paraId="71C515D3" w14:textId="77777777">
        <w:tc>
          <w:tcPr>
            <w:tcW w:w="660" w:type="pct"/>
          </w:tcPr>
          <w:p w14:paraId="6752512E" w14:textId="77777777" w:rsidR="00DF41E0" w:rsidRDefault="00DF41E0" w:rsidP="00DF41E0">
            <w:pPr>
              <w:rPr>
                <w:rFonts w:eastAsiaTheme="minorEastAsia"/>
                <w:bCs/>
                <w:lang w:eastAsia="zh-CN"/>
              </w:rPr>
            </w:pPr>
          </w:p>
        </w:tc>
        <w:tc>
          <w:tcPr>
            <w:tcW w:w="589" w:type="pct"/>
          </w:tcPr>
          <w:p w14:paraId="5C012CE6" w14:textId="77777777" w:rsidR="00DF41E0" w:rsidRDefault="00DF41E0" w:rsidP="00DF41E0">
            <w:pPr>
              <w:rPr>
                <w:rFonts w:eastAsiaTheme="minorEastAsia"/>
                <w:lang w:eastAsia="zh-CN"/>
              </w:rPr>
            </w:pPr>
          </w:p>
        </w:tc>
        <w:tc>
          <w:tcPr>
            <w:tcW w:w="3751" w:type="pct"/>
          </w:tcPr>
          <w:p w14:paraId="34245B08" w14:textId="77777777" w:rsidR="00DF41E0" w:rsidRDefault="00DF41E0" w:rsidP="00DF41E0">
            <w:pPr>
              <w:rPr>
                <w:rFonts w:eastAsiaTheme="minorEastAsia"/>
                <w:lang w:eastAsia="zh-CN"/>
              </w:rPr>
            </w:pPr>
          </w:p>
        </w:tc>
      </w:tr>
      <w:tr w:rsidR="00DF41E0" w14:paraId="726DC25E" w14:textId="77777777">
        <w:tc>
          <w:tcPr>
            <w:tcW w:w="660" w:type="pct"/>
          </w:tcPr>
          <w:p w14:paraId="30E32A47" w14:textId="77777777" w:rsidR="00DF41E0" w:rsidRDefault="00DF41E0" w:rsidP="00DF41E0">
            <w:pPr>
              <w:rPr>
                <w:rFonts w:eastAsiaTheme="minorEastAsia"/>
                <w:bCs/>
                <w:lang w:eastAsia="zh-CN"/>
              </w:rPr>
            </w:pPr>
          </w:p>
        </w:tc>
        <w:tc>
          <w:tcPr>
            <w:tcW w:w="589" w:type="pct"/>
          </w:tcPr>
          <w:p w14:paraId="15D9AB8E" w14:textId="77777777" w:rsidR="00DF41E0" w:rsidRDefault="00DF41E0" w:rsidP="00DF41E0">
            <w:pPr>
              <w:rPr>
                <w:rFonts w:eastAsiaTheme="minorEastAsia"/>
                <w:lang w:eastAsia="zh-CN"/>
              </w:rPr>
            </w:pPr>
          </w:p>
        </w:tc>
        <w:tc>
          <w:tcPr>
            <w:tcW w:w="3751" w:type="pct"/>
          </w:tcPr>
          <w:p w14:paraId="5A971E2E" w14:textId="77777777" w:rsidR="00DF41E0" w:rsidRDefault="00DF41E0" w:rsidP="00DF41E0">
            <w:pPr>
              <w:rPr>
                <w:rFonts w:eastAsiaTheme="minorEastAsia"/>
                <w:lang w:eastAsia="zh-CN"/>
              </w:rPr>
            </w:pPr>
          </w:p>
        </w:tc>
      </w:tr>
      <w:tr w:rsidR="00DF41E0" w14:paraId="073E158C" w14:textId="77777777">
        <w:tc>
          <w:tcPr>
            <w:tcW w:w="660" w:type="pct"/>
          </w:tcPr>
          <w:p w14:paraId="77C6936B" w14:textId="77777777" w:rsidR="00DF41E0" w:rsidRDefault="00DF41E0" w:rsidP="00DF41E0">
            <w:pPr>
              <w:rPr>
                <w:rFonts w:eastAsiaTheme="minorEastAsia"/>
                <w:bCs/>
                <w:lang w:eastAsia="zh-CN"/>
              </w:rPr>
            </w:pPr>
          </w:p>
        </w:tc>
        <w:tc>
          <w:tcPr>
            <w:tcW w:w="589" w:type="pct"/>
          </w:tcPr>
          <w:p w14:paraId="18127911" w14:textId="77777777" w:rsidR="00DF41E0" w:rsidRDefault="00DF41E0" w:rsidP="00DF41E0">
            <w:pPr>
              <w:rPr>
                <w:rFonts w:eastAsiaTheme="minorEastAsia"/>
                <w:lang w:eastAsia="zh-CN"/>
              </w:rPr>
            </w:pPr>
          </w:p>
        </w:tc>
        <w:tc>
          <w:tcPr>
            <w:tcW w:w="3751" w:type="pct"/>
          </w:tcPr>
          <w:p w14:paraId="17BB4B22" w14:textId="77777777" w:rsidR="00DF41E0" w:rsidRDefault="00DF41E0" w:rsidP="00DF41E0">
            <w:pPr>
              <w:rPr>
                <w:rFonts w:eastAsiaTheme="minorEastAsia"/>
                <w:lang w:eastAsia="zh-CN"/>
              </w:rPr>
            </w:pPr>
          </w:p>
        </w:tc>
      </w:tr>
      <w:tr w:rsidR="00DF41E0" w14:paraId="58AEBF8B" w14:textId="77777777">
        <w:tc>
          <w:tcPr>
            <w:tcW w:w="660" w:type="pct"/>
          </w:tcPr>
          <w:p w14:paraId="73CD4631" w14:textId="77777777" w:rsidR="00DF41E0" w:rsidRDefault="00DF41E0" w:rsidP="00DF41E0">
            <w:pPr>
              <w:rPr>
                <w:rFonts w:eastAsiaTheme="minorEastAsia"/>
                <w:bCs/>
                <w:lang w:eastAsia="zh-CN"/>
              </w:rPr>
            </w:pPr>
          </w:p>
        </w:tc>
        <w:tc>
          <w:tcPr>
            <w:tcW w:w="589" w:type="pct"/>
          </w:tcPr>
          <w:p w14:paraId="250AB7B2" w14:textId="77777777" w:rsidR="00DF41E0" w:rsidRDefault="00DF41E0" w:rsidP="00DF41E0">
            <w:pPr>
              <w:rPr>
                <w:rFonts w:eastAsiaTheme="minorEastAsia"/>
                <w:lang w:eastAsia="zh-CN"/>
              </w:rPr>
            </w:pPr>
          </w:p>
        </w:tc>
        <w:tc>
          <w:tcPr>
            <w:tcW w:w="3751" w:type="pct"/>
          </w:tcPr>
          <w:p w14:paraId="2735DEBD" w14:textId="77777777" w:rsidR="00DF41E0" w:rsidRDefault="00DF41E0" w:rsidP="00DF41E0">
            <w:pPr>
              <w:rPr>
                <w:rFonts w:eastAsiaTheme="minorEastAsia"/>
                <w:lang w:eastAsia="zh-CN"/>
              </w:rPr>
            </w:pPr>
          </w:p>
        </w:tc>
      </w:tr>
      <w:tr w:rsidR="00DF41E0" w14:paraId="60CAD0D7" w14:textId="77777777">
        <w:tc>
          <w:tcPr>
            <w:tcW w:w="660" w:type="pct"/>
          </w:tcPr>
          <w:p w14:paraId="42F70AE4" w14:textId="77777777" w:rsidR="00DF41E0" w:rsidRDefault="00DF41E0" w:rsidP="00DF41E0">
            <w:pPr>
              <w:rPr>
                <w:rFonts w:eastAsiaTheme="minorEastAsia"/>
                <w:bCs/>
                <w:lang w:eastAsia="zh-CN"/>
              </w:rPr>
            </w:pPr>
          </w:p>
        </w:tc>
        <w:tc>
          <w:tcPr>
            <w:tcW w:w="589" w:type="pct"/>
          </w:tcPr>
          <w:p w14:paraId="1A69AD0A" w14:textId="77777777" w:rsidR="00DF41E0" w:rsidRDefault="00DF41E0" w:rsidP="00DF41E0">
            <w:pPr>
              <w:rPr>
                <w:rFonts w:eastAsiaTheme="minorEastAsia"/>
                <w:lang w:eastAsia="zh-CN"/>
              </w:rPr>
            </w:pPr>
          </w:p>
        </w:tc>
        <w:tc>
          <w:tcPr>
            <w:tcW w:w="3751" w:type="pct"/>
          </w:tcPr>
          <w:p w14:paraId="632014CC" w14:textId="77777777" w:rsidR="00DF41E0" w:rsidRDefault="00DF41E0" w:rsidP="00DF41E0">
            <w:pPr>
              <w:rPr>
                <w:rFonts w:eastAsiaTheme="minorEastAsia"/>
                <w:lang w:eastAsia="zh-CN"/>
              </w:rPr>
            </w:pPr>
          </w:p>
        </w:tc>
      </w:tr>
      <w:tr w:rsidR="00DF41E0" w14:paraId="504A0C13" w14:textId="77777777">
        <w:tc>
          <w:tcPr>
            <w:tcW w:w="660" w:type="pct"/>
          </w:tcPr>
          <w:p w14:paraId="5FBAB62C" w14:textId="77777777" w:rsidR="00DF41E0" w:rsidRDefault="00DF41E0" w:rsidP="00DF41E0">
            <w:pPr>
              <w:jc w:val="center"/>
              <w:rPr>
                <w:rFonts w:eastAsiaTheme="minorEastAsia"/>
                <w:bCs/>
                <w:lang w:eastAsia="zh-CN"/>
              </w:rPr>
            </w:pPr>
          </w:p>
        </w:tc>
        <w:tc>
          <w:tcPr>
            <w:tcW w:w="589" w:type="pct"/>
          </w:tcPr>
          <w:p w14:paraId="18EBAFAC" w14:textId="77777777" w:rsidR="00DF41E0" w:rsidRDefault="00DF41E0" w:rsidP="00DF41E0">
            <w:pPr>
              <w:rPr>
                <w:rFonts w:eastAsiaTheme="minorEastAsia"/>
                <w:lang w:eastAsia="zh-CN"/>
              </w:rPr>
            </w:pPr>
          </w:p>
        </w:tc>
        <w:tc>
          <w:tcPr>
            <w:tcW w:w="3751" w:type="pct"/>
          </w:tcPr>
          <w:p w14:paraId="24BF0C5D" w14:textId="77777777" w:rsidR="00DF41E0" w:rsidRDefault="00DF41E0" w:rsidP="00DF41E0">
            <w:pPr>
              <w:rPr>
                <w:rFonts w:eastAsiaTheme="minorEastAsia"/>
                <w:lang w:eastAsia="zh-CN"/>
              </w:rPr>
            </w:pPr>
          </w:p>
        </w:tc>
      </w:tr>
    </w:tbl>
    <w:p w14:paraId="43BE08E6" w14:textId="77777777" w:rsidR="007D4453" w:rsidRDefault="007D4453">
      <w:pPr>
        <w:rPr>
          <w:b/>
          <w:bCs/>
        </w:rPr>
      </w:pPr>
    </w:p>
    <w:p w14:paraId="2EE7927A" w14:textId="0C7EE752" w:rsidR="00072518" w:rsidRDefault="00072518" w:rsidP="00072518">
      <w:pPr>
        <w:pStyle w:val="Heading3"/>
      </w:pPr>
      <w:r>
        <w:t xml:space="preserve">Topic 1, Summary of </w:t>
      </w:r>
      <w:r w:rsidR="005A27BD">
        <w:t>second</w:t>
      </w:r>
      <w:r>
        <w:t xml:space="preserve"> round of discussions</w:t>
      </w:r>
    </w:p>
    <w:p w14:paraId="6C682AC8" w14:textId="0DD831E5" w:rsidR="007D4453" w:rsidRPr="00072518" w:rsidRDefault="00072518">
      <w:pPr>
        <w:rPr>
          <w:lang w:val="en-GB"/>
        </w:rPr>
      </w:pPr>
      <w:r>
        <w:rPr>
          <w:lang w:val="en-GB"/>
        </w:rPr>
        <w:t xml:space="preserve">Since there is </w:t>
      </w:r>
      <w:proofErr w:type="gramStart"/>
      <w:r>
        <w:rPr>
          <w:lang w:val="en-GB"/>
        </w:rPr>
        <w:t>general consensus</w:t>
      </w:r>
      <w:proofErr w:type="gramEnd"/>
      <w:r>
        <w:rPr>
          <w:lang w:val="en-GB"/>
        </w:rPr>
        <w:t xml:space="preserve"> to bring this forward, this will be carried forward in the online session.</w:t>
      </w:r>
    </w:p>
    <w:p w14:paraId="6F292F9C" w14:textId="77777777" w:rsidR="00072518" w:rsidRDefault="00072518"/>
    <w:p w14:paraId="733E2294" w14:textId="77777777" w:rsidR="007D4453" w:rsidRDefault="004748AE">
      <w:pPr>
        <w:pStyle w:val="Heading2"/>
      </w:pPr>
      <w:r>
        <w:t>Topic 2: Reference subcarrier spacing for FR2-NTN [Closed]</w:t>
      </w:r>
    </w:p>
    <w:p w14:paraId="31C18592" w14:textId="77777777" w:rsidR="007D4453" w:rsidRDefault="004748AE">
      <w:r>
        <w:t xml:space="preserve">As part of the Rel-17 specification work for NR over NTN there were extensive discussions related to which reference subcarrier spacing should be defined for indication of </w:t>
      </w:r>
      <w:proofErr w:type="spellStart"/>
      <w:r>
        <w:t>K_offset</w:t>
      </w:r>
      <w:proofErr w:type="spellEnd"/>
      <w:r>
        <w:t xml:space="preserve"> and </w:t>
      </w:r>
      <w:proofErr w:type="spellStart"/>
      <w:r>
        <w:t>K_mac</w:t>
      </w:r>
      <w:proofErr w:type="spellEnd"/>
      <w:r>
        <w:t xml:space="preserve">. The discussions ended with a reference subcarrier spacing of 15 kHz, which effectively means that any indication of </w:t>
      </w:r>
      <w:proofErr w:type="spellStart"/>
      <w:r>
        <w:t>K_offset</w:t>
      </w:r>
      <w:proofErr w:type="spellEnd"/>
      <w:r>
        <w:t xml:space="preserve"> and </w:t>
      </w:r>
      <w:proofErr w:type="spellStart"/>
      <w:r>
        <w:t>K_mac</w:t>
      </w:r>
      <w:proofErr w:type="spellEnd"/>
      <w:r>
        <w:t xml:space="preserve"> would be provided with a resolution of 1 </w:t>
      </w:r>
      <w:proofErr w:type="spellStart"/>
      <w:r>
        <w:t>ms.</w:t>
      </w:r>
      <w:proofErr w:type="spellEnd"/>
      <w:r>
        <w:t xml:space="preserve"> Correspondingly, the signaling ranges as defined in TS 38.331 are bounded by these and cover the range from [1-1023] and [1-512] respectively. It should be noted that these parameters are related to scheduling operations and are associated to the physical propagation delays experienced in the system.</w:t>
      </w:r>
    </w:p>
    <w:p w14:paraId="682E0AFA" w14:textId="77777777" w:rsidR="007D4453" w:rsidRDefault="007D4453"/>
    <w:p w14:paraId="496809F6" w14:textId="77777777" w:rsidR="007D4453" w:rsidRDefault="004748AE">
      <w:r>
        <w:t xml:space="preserve">Using a reference subcarrier spacing of 15 kHz would have the least specification impact, but on the other hand the </w:t>
      </w:r>
      <w:proofErr w:type="spellStart"/>
      <w:r>
        <w:t>gNB</w:t>
      </w:r>
      <w:proofErr w:type="spellEnd"/>
      <w:r>
        <w:t xml:space="preserve"> would not have any options of fine-tuning the scheduling delays for the UEs in question. It should be noted that the potential gains for scheduling resolution would be less than 1 </w:t>
      </w:r>
      <w:proofErr w:type="spellStart"/>
      <w:r>
        <w:t>ms</w:t>
      </w:r>
      <w:proofErr w:type="spellEnd"/>
      <w:r>
        <w:t xml:space="preserve"> in comparison to the existing granularity. Introducing a reference subcarrier spacing for the indication of </w:t>
      </w:r>
      <w:proofErr w:type="spellStart"/>
      <w:r>
        <w:t>K_offset</w:t>
      </w:r>
      <w:proofErr w:type="spellEnd"/>
      <w:r>
        <w:t xml:space="preserve"> and K_MAC would require specification changes, and potentially have impact to RAN2 for defining new signaling ranges/values to deliver the existing ranges that are provided for Rel-17 NR over NTN.</w:t>
      </w:r>
    </w:p>
    <w:p w14:paraId="375306D9" w14:textId="77777777" w:rsidR="007D4453" w:rsidRDefault="007D4453"/>
    <w:p w14:paraId="073A7C91" w14:textId="77777777" w:rsidR="007D4453" w:rsidRDefault="004748AE">
      <w:r>
        <w:t>At RAN1#114-bis, these topics were discussed, and the following was captured in chairman minutes:</w:t>
      </w:r>
    </w:p>
    <w:p w14:paraId="69C96FF6" w14:textId="77777777" w:rsidR="007D4453" w:rsidRDefault="007D4453"/>
    <w:p w14:paraId="6FD90D6D" w14:textId="77777777" w:rsidR="007D4453" w:rsidRDefault="004748AE">
      <w:r>
        <w:rPr>
          <w:noProof/>
        </w:rPr>
        <mc:AlternateContent>
          <mc:Choice Requires="wps">
            <w:drawing>
              <wp:inline distT="0" distB="0" distL="0" distR="0" wp14:anchorId="5A92ABD3" wp14:editId="47D69FA9">
                <wp:extent cx="5768340" cy="976630"/>
                <wp:effectExtent l="5715" t="5715" r="7620" b="762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977265"/>
                        </a:xfrm>
                        <a:prstGeom prst="rect">
                          <a:avLst/>
                        </a:prstGeom>
                        <a:solidFill>
                          <a:srgbClr val="FFFFFF"/>
                        </a:solidFill>
                        <a:ln w="9525">
                          <a:solidFill>
                            <a:srgbClr val="000000"/>
                          </a:solidFill>
                          <a:miter lim="800000"/>
                        </a:ln>
                      </wps:spPr>
                      <wps:txbx>
                        <w:txbxContent>
                          <w:p w14:paraId="35BE69E8" w14:textId="77777777" w:rsidR="007D4453" w:rsidRDefault="004748AE">
                            <w:pPr>
                              <w:rPr>
                                <w:b/>
                              </w:rPr>
                            </w:pPr>
                            <w:r>
                              <w:rPr>
                                <w:b/>
                              </w:rPr>
                              <w:t>Conclusion</w:t>
                            </w:r>
                          </w:p>
                          <w:p w14:paraId="64F1C225" w14:textId="77777777" w:rsidR="007D4453" w:rsidRDefault="004748AE">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29B1EF9E" w14:textId="77777777" w:rsidR="007D4453" w:rsidRDefault="007D4453">
                            <w:pPr>
                              <w:rPr>
                                <w:lang w:eastAsia="zh-CN"/>
                              </w:rPr>
                            </w:pPr>
                          </w:p>
                          <w:p w14:paraId="2A4242A3" w14:textId="77777777" w:rsidR="007D4453" w:rsidRDefault="004748AE">
                            <w:pPr>
                              <w:rPr>
                                <w:color w:val="FFFFFF"/>
                              </w:rPr>
                            </w:pPr>
                            <w:r>
                              <w:rPr>
                                <w:color w:val="FFFFFF"/>
                                <w:highlight w:val="darkYellow"/>
                              </w:rPr>
                              <w:t>Working assumption</w:t>
                            </w:r>
                          </w:p>
                          <w:p w14:paraId="4B033092" w14:textId="77777777" w:rsidR="007D4453" w:rsidRDefault="004748AE">
                            <w:r>
                              <w:t xml:space="preserve">For operation in FR2-NTN, use a reference SCS of 15 kHz for the indication of </w:t>
                            </w:r>
                            <w:proofErr w:type="spellStart"/>
                            <w:r>
                              <w:t>K_offset</w:t>
                            </w:r>
                            <w:proofErr w:type="spellEnd"/>
                            <w:r>
                              <w:t xml:space="preserve"> and K_MAC.</w:t>
                            </w:r>
                          </w:p>
                        </w:txbxContent>
                      </wps:txbx>
                      <wps:bodyPr rot="0" vert="horz" wrap="square" lIns="91440" tIns="45720" rIns="91440" bIns="45720" anchor="t" anchorCtr="0" upright="1">
                        <a:spAutoFit/>
                      </wps:bodyPr>
                    </wps:wsp>
                  </a:graphicData>
                </a:graphic>
              </wp:inline>
            </w:drawing>
          </mc:Choice>
          <mc:Fallback>
            <w:pict>
              <v:shape w14:anchorId="5A92ABD3" id="Text Box 4" o:spid="_x0000_s1027" type="#_x0000_t202" style="width:454.2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">
                <v:textbox style="mso-fit-shape-to-text:t">
                  <w:txbxContent>
                    <w:p w14:paraId="35BE69E8" w14:textId="77777777" w:rsidR="007D4453" w:rsidRDefault="004748AE">
                      <w:pPr>
                        <w:rPr>
                          <w:b/>
                        </w:rPr>
                      </w:pPr>
                      <w:r>
                        <w:rPr>
                          <w:b/>
                        </w:rPr>
                        <w:t>Conclusion</w:t>
                      </w:r>
                    </w:p>
                    <w:p w14:paraId="64F1C225" w14:textId="77777777" w:rsidR="007D4453" w:rsidRDefault="004748AE">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29B1EF9E" w14:textId="77777777" w:rsidR="007D4453" w:rsidRDefault="007D4453">
                      <w:pPr>
                        <w:rPr>
                          <w:lang w:eastAsia="zh-CN"/>
                        </w:rPr>
                      </w:pPr>
                    </w:p>
                    <w:p w14:paraId="2A4242A3" w14:textId="77777777" w:rsidR="007D4453" w:rsidRDefault="004748AE">
                      <w:pPr>
                        <w:rPr>
                          <w:color w:val="FFFFFF"/>
                        </w:rPr>
                      </w:pPr>
                      <w:r>
                        <w:rPr>
                          <w:color w:val="FFFFFF"/>
                          <w:highlight w:val="darkYellow"/>
                        </w:rPr>
                        <w:t>Working assumption</w:t>
                      </w:r>
                    </w:p>
                    <w:p w14:paraId="4B033092" w14:textId="77777777" w:rsidR="007D4453" w:rsidRDefault="004748AE">
                      <w:r>
                        <w:t xml:space="preserve">For operation in FR2-NTN, use a reference SCS of 15 kHz for the indication of </w:t>
                      </w:r>
                      <w:proofErr w:type="spellStart"/>
                      <w:r>
                        <w:t>K_offset</w:t>
                      </w:r>
                      <w:proofErr w:type="spellEnd"/>
                      <w:r>
                        <w:t xml:space="preserve"> and K_MAC.</w:t>
                      </w:r>
                    </w:p>
                  </w:txbxContent>
                </v:textbox>
                <w10:anchorlock/>
              </v:shape>
            </w:pict>
          </mc:Fallback>
        </mc:AlternateContent>
      </w:r>
    </w:p>
    <w:p w14:paraId="74E4FF5D" w14:textId="77777777" w:rsidR="007D4453" w:rsidRDefault="007D4453"/>
    <w:p w14:paraId="10257ADD" w14:textId="77777777" w:rsidR="007D4453" w:rsidRDefault="004748AE">
      <w:r>
        <w:t>The contributions for this meeting presented diverse views, which according to moderator’s reading of the contributions are as follows:</w:t>
      </w:r>
    </w:p>
    <w:p w14:paraId="08E72F4E" w14:textId="77777777" w:rsidR="007D4453" w:rsidRDefault="007D4453"/>
    <w:p w14:paraId="280E6D99" w14:textId="77777777" w:rsidR="007D4453" w:rsidRDefault="004748AE">
      <w:pPr>
        <w:numPr>
          <w:ilvl w:val="0"/>
          <w:numId w:val="16"/>
        </w:numPr>
      </w:pPr>
      <w:r>
        <w:t xml:space="preserve">Confirm working assumption: Ericsson, Thales, vivo, </w:t>
      </w:r>
      <w:r>
        <w:rPr>
          <w:szCs w:val="20"/>
        </w:rPr>
        <w:t>Nokia, Nokia Shanghai Bell</w:t>
      </w:r>
    </w:p>
    <w:p w14:paraId="4C8F4B24" w14:textId="77777777" w:rsidR="007D4453" w:rsidRDefault="004748AE">
      <w:pPr>
        <w:numPr>
          <w:ilvl w:val="0"/>
          <w:numId w:val="16"/>
        </w:numPr>
      </w:pPr>
      <w:r>
        <w:t xml:space="preserve">For FR2-NTN, use a reference SCS of 60 kHz: Apple, </w:t>
      </w:r>
    </w:p>
    <w:p w14:paraId="304285A3" w14:textId="77777777" w:rsidR="007D4453" w:rsidRDefault="007D4453"/>
    <w:p w14:paraId="030D84BA" w14:textId="77777777" w:rsidR="007D4453" w:rsidRDefault="004748AE">
      <w:r>
        <w:t xml:space="preserve">Five companies suggest </w:t>
      </w:r>
      <w:proofErr w:type="gramStart"/>
      <w:r>
        <w:t>to confirm</w:t>
      </w:r>
      <w:proofErr w:type="gramEnd"/>
      <w:r>
        <w:t xml:space="preserve"> the working assumption, while only one company suggested to use a different reference SCS.</w:t>
      </w:r>
    </w:p>
    <w:p w14:paraId="38A98420" w14:textId="77777777" w:rsidR="007D4453" w:rsidRDefault="007D4453"/>
    <w:p w14:paraId="5A3E8E13" w14:textId="77777777" w:rsidR="007D4453" w:rsidRDefault="004748AE">
      <w:r>
        <w:t>Based on the above, the moderator would propose to confirm the working assumption from RAN1#114-bis.</w:t>
      </w:r>
    </w:p>
    <w:p w14:paraId="2CDD6690" w14:textId="77777777" w:rsidR="007D4453" w:rsidRDefault="007D4453"/>
    <w:p w14:paraId="44B47F39" w14:textId="77777777" w:rsidR="007D4453" w:rsidRDefault="004748AE">
      <w:pPr>
        <w:rPr>
          <w:b/>
          <w:bCs/>
        </w:rPr>
      </w:pPr>
      <w:r>
        <w:rPr>
          <w:b/>
          <w:bCs/>
        </w:rPr>
        <w:t xml:space="preserve">Proposal 2-1: Confirm working assumption from RAN1#114-bis on reference SCS for </w:t>
      </w:r>
      <w:proofErr w:type="spellStart"/>
      <w:r>
        <w:rPr>
          <w:b/>
          <w:bCs/>
        </w:rPr>
        <w:t>K_offset</w:t>
      </w:r>
      <w:proofErr w:type="spellEnd"/>
      <w:r>
        <w:rPr>
          <w:b/>
          <w:bCs/>
        </w:rPr>
        <w:t xml:space="preserve"> and K_MAC </w:t>
      </w:r>
    </w:p>
    <w:p w14:paraId="5B819089" w14:textId="77777777" w:rsidR="007D4453" w:rsidRDefault="007D4453"/>
    <w:p w14:paraId="1492C804" w14:textId="77777777" w:rsidR="007D4453" w:rsidRDefault="004748AE">
      <w:pPr>
        <w:rPr>
          <w:lang w:val="en-GB"/>
        </w:rPr>
      </w:pPr>
      <w:r>
        <w:rPr>
          <w:lang w:val="en-GB"/>
        </w:rPr>
        <w:t>Please provide your view:</w:t>
      </w:r>
    </w:p>
    <w:tbl>
      <w:tblPr>
        <w:tblStyle w:val="TableGrid"/>
        <w:tblW w:w="5000" w:type="pct"/>
        <w:tblLayout w:type="fixed"/>
        <w:tblLook w:val="04A0" w:firstRow="1" w:lastRow="0" w:firstColumn="1" w:lastColumn="0" w:noHBand="0" w:noVBand="1"/>
      </w:tblPr>
      <w:tblGrid>
        <w:gridCol w:w="1271"/>
        <w:gridCol w:w="1134"/>
        <w:gridCol w:w="7224"/>
      </w:tblGrid>
      <w:tr w:rsidR="007D4453" w14:paraId="50E89E63" w14:textId="77777777">
        <w:tc>
          <w:tcPr>
            <w:tcW w:w="660" w:type="pct"/>
            <w:shd w:val="clear" w:color="auto" w:fill="75B91A"/>
          </w:tcPr>
          <w:p w14:paraId="5E0FF8AC"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25C3D9AB"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65824046"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3BE47D16" w14:textId="77777777">
        <w:tc>
          <w:tcPr>
            <w:tcW w:w="660" w:type="pct"/>
          </w:tcPr>
          <w:p w14:paraId="07111775"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35BD8EAA"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4416DB36" w14:textId="77777777" w:rsidR="007D4453" w:rsidRDefault="004748AE">
            <w:pPr>
              <w:jc w:val="both"/>
              <w:rPr>
                <w:rFonts w:eastAsiaTheme="minorEastAsia"/>
                <w:lang w:eastAsia="zh-CN"/>
              </w:rPr>
            </w:pPr>
            <w:r>
              <w:rPr>
                <w:rFonts w:eastAsiaTheme="minorEastAsia"/>
                <w:lang w:eastAsia="zh-CN"/>
              </w:rPr>
              <w:t>Support</w:t>
            </w:r>
          </w:p>
        </w:tc>
      </w:tr>
      <w:tr w:rsidR="007D4453" w14:paraId="0C6A659E" w14:textId="77777777">
        <w:tc>
          <w:tcPr>
            <w:tcW w:w="660" w:type="pct"/>
          </w:tcPr>
          <w:p w14:paraId="479F7FFF" w14:textId="77777777" w:rsidR="007D4453" w:rsidRDefault="004748AE">
            <w:pPr>
              <w:rPr>
                <w:rFonts w:eastAsia="Malgun Gothic"/>
                <w:bCs/>
                <w:lang w:eastAsia="ko-KR"/>
              </w:rPr>
            </w:pPr>
            <w:r>
              <w:rPr>
                <w:rFonts w:eastAsia="Malgun Gothic"/>
                <w:bCs/>
                <w:lang w:eastAsia="ko-KR"/>
              </w:rPr>
              <w:t>Apple</w:t>
            </w:r>
          </w:p>
        </w:tc>
        <w:tc>
          <w:tcPr>
            <w:tcW w:w="589" w:type="pct"/>
          </w:tcPr>
          <w:p w14:paraId="4CFE2CA8" w14:textId="77777777" w:rsidR="007D4453" w:rsidRDefault="007D4453">
            <w:pPr>
              <w:rPr>
                <w:rFonts w:eastAsiaTheme="minorEastAsia"/>
                <w:lang w:eastAsia="zh-CN"/>
              </w:rPr>
            </w:pPr>
          </w:p>
        </w:tc>
        <w:tc>
          <w:tcPr>
            <w:tcW w:w="3751" w:type="pct"/>
          </w:tcPr>
          <w:p w14:paraId="4E040CC3" w14:textId="77777777" w:rsidR="007D4453" w:rsidRDefault="004748AE">
            <w:pPr>
              <w:rPr>
                <w:rFonts w:eastAsia="Malgun Gothic"/>
                <w:lang w:eastAsia="ko-KR"/>
              </w:rPr>
            </w:pPr>
            <w:r>
              <w:rPr>
                <w:rFonts w:eastAsia="Malgun Gothic"/>
                <w:lang w:eastAsia="ko-KR"/>
              </w:rPr>
              <w:t xml:space="preserve">We may follow the majority view on this topic to make the progress. </w:t>
            </w:r>
          </w:p>
        </w:tc>
      </w:tr>
      <w:tr w:rsidR="007D4453" w14:paraId="707AE11A" w14:textId="77777777">
        <w:tc>
          <w:tcPr>
            <w:tcW w:w="660" w:type="pct"/>
          </w:tcPr>
          <w:p w14:paraId="68C90A87"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3A5DCBA"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0D116C78" w14:textId="77777777" w:rsidR="007D4453" w:rsidRDefault="007D4453">
            <w:pPr>
              <w:rPr>
                <w:rFonts w:eastAsiaTheme="minorEastAsia"/>
                <w:lang w:eastAsia="zh-CN"/>
              </w:rPr>
            </w:pPr>
          </w:p>
        </w:tc>
      </w:tr>
      <w:tr w:rsidR="007D4453" w14:paraId="0138FC36" w14:textId="77777777">
        <w:tc>
          <w:tcPr>
            <w:tcW w:w="660" w:type="pct"/>
          </w:tcPr>
          <w:p w14:paraId="351A946A"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57BC649F" w14:textId="77777777" w:rsidR="007D4453" w:rsidRDefault="004748AE">
            <w:pPr>
              <w:rPr>
                <w:rFonts w:eastAsiaTheme="minorEastAsia"/>
                <w:lang w:eastAsia="zh-CN"/>
              </w:rPr>
            </w:pPr>
            <w:r>
              <w:rPr>
                <w:rFonts w:eastAsiaTheme="minorEastAsia"/>
                <w:lang w:eastAsia="zh-CN"/>
              </w:rPr>
              <w:t>Agree</w:t>
            </w:r>
          </w:p>
        </w:tc>
        <w:tc>
          <w:tcPr>
            <w:tcW w:w="3751" w:type="pct"/>
          </w:tcPr>
          <w:p w14:paraId="716D17DA" w14:textId="77777777" w:rsidR="007D4453" w:rsidRDefault="007D4453">
            <w:pPr>
              <w:rPr>
                <w:rFonts w:eastAsiaTheme="minorEastAsia"/>
                <w:lang w:eastAsia="zh-CN"/>
              </w:rPr>
            </w:pPr>
          </w:p>
        </w:tc>
      </w:tr>
      <w:tr w:rsidR="007D4453" w14:paraId="20C89D23" w14:textId="77777777">
        <w:tc>
          <w:tcPr>
            <w:tcW w:w="660" w:type="pct"/>
          </w:tcPr>
          <w:p w14:paraId="02305A65"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14087FB4"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2517E568" w14:textId="77777777" w:rsidR="007D4453" w:rsidRDefault="007D4453">
            <w:pPr>
              <w:rPr>
                <w:rFonts w:eastAsiaTheme="minorEastAsia"/>
                <w:lang w:eastAsia="zh-CN"/>
              </w:rPr>
            </w:pPr>
          </w:p>
        </w:tc>
      </w:tr>
      <w:tr w:rsidR="007D4453" w14:paraId="33E9BAC9" w14:textId="77777777">
        <w:tc>
          <w:tcPr>
            <w:tcW w:w="660" w:type="pct"/>
          </w:tcPr>
          <w:p w14:paraId="4B411B72"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1BC6D0CD" w14:textId="77777777" w:rsidR="007D4453" w:rsidRDefault="004748AE">
            <w:pPr>
              <w:rPr>
                <w:rFonts w:eastAsiaTheme="minorEastAsia"/>
                <w:lang w:eastAsia="zh-CN"/>
              </w:rPr>
            </w:pPr>
            <w:r>
              <w:rPr>
                <w:rFonts w:eastAsiaTheme="minorEastAsia"/>
                <w:lang w:eastAsia="zh-CN"/>
              </w:rPr>
              <w:t>Agree</w:t>
            </w:r>
          </w:p>
        </w:tc>
        <w:tc>
          <w:tcPr>
            <w:tcW w:w="3751" w:type="pct"/>
          </w:tcPr>
          <w:p w14:paraId="35450551" w14:textId="77777777" w:rsidR="007D4453" w:rsidRDefault="007D4453">
            <w:pPr>
              <w:rPr>
                <w:rFonts w:eastAsiaTheme="minorEastAsia"/>
                <w:lang w:eastAsia="zh-CN"/>
              </w:rPr>
            </w:pPr>
          </w:p>
        </w:tc>
      </w:tr>
      <w:tr w:rsidR="007D4453" w14:paraId="23585447" w14:textId="77777777">
        <w:tc>
          <w:tcPr>
            <w:tcW w:w="660" w:type="pct"/>
          </w:tcPr>
          <w:p w14:paraId="28AF7A00" w14:textId="77777777" w:rsidR="007D4453" w:rsidRDefault="004748AE">
            <w:pPr>
              <w:rPr>
                <w:rFonts w:eastAsiaTheme="minorEastAsia"/>
                <w:bCs/>
                <w:lang w:eastAsia="zh-CN"/>
              </w:rPr>
            </w:pPr>
            <w:r>
              <w:rPr>
                <w:rFonts w:eastAsiaTheme="minorEastAsia"/>
                <w:bCs/>
                <w:lang w:eastAsia="zh-CN"/>
              </w:rPr>
              <w:t>Thales</w:t>
            </w:r>
          </w:p>
        </w:tc>
        <w:tc>
          <w:tcPr>
            <w:tcW w:w="589" w:type="pct"/>
          </w:tcPr>
          <w:p w14:paraId="6EE828B1" w14:textId="77777777" w:rsidR="007D4453" w:rsidRDefault="004748AE">
            <w:pPr>
              <w:rPr>
                <w:rFonts w:eastAsiaTheme="minorEastAsia"/>
                <w:lang w:eastAsia="zh-CN"/>
              </w:rPr>
            </w:pPr>
            <w:r>
              <w:rPr>
                <w:rFonts w:eastAsiaTheme="minorEastAsia"/>
                <w:lang w:eastAsia="zh-CN"/>
              </w:rPr>
              <w:t>Agree</w:t>
            </w:r>
          </w:p>
        </w:tc>
        <w:tc>
          <w:tcPr>
            <w:tcW w:w="3751" w:type="pct"/>
          </w:tcPr>
          <w:p w14:paraId="5B6DEE35" w14:textId="77777777" w:rsidR="007D4453" w:rsidRDefault="007D4453">
            <w:pPr>
              <w:rPr>
                <w:rFonts w:eastAsiaTheme="minorEastAsia"/>
                <w:lang w:eastAsia="zh-CN"/>
              </w:rPr>
            </w:pPr>
          </w:p>
        </w:tc>
      </w:tr>
      <w:tr w:rsidR="007D4453" w14:paraId="0D6979C2" w14:textId="77777777">
        <w:tc>
          <w:tcPr>
            <w:tcW w:w="660" w:type="pct"/>
          </w:tcPr>
          <w:p w14:paraId="0EA5E649" w14:textId="77777777" w:rsidR="007D4453" w:rsidRDefault="004748AE">
            <w:pPr>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589" w:type="pct"/>
          </w:tcPr>
          <w:p w14:paraId="0D8044BB"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0CD974FB" w14:textId="77777777" w:rsidR="007D4453" w:rsidRDefault="007D4453">
            <w:pPr>
              <w:rPr>
                <w:rFonts w:eastAsia="Malgun Gothic"/>
                <w:lang w:eastAsia="ko-KR"/>
              </w:rPr>
            </w:pPr>
          </w:p>
        </w:tc>
      </w:tr>
      <w:tr w:rsidR="007D4453" w14:paraId="05B5C0C4" w14:textId="77777777">
        <w:tc>
          <w:tcPr>
            <w:tcW w:w="660" w:type="pct"/>
          </w:tcPr>
          <w:p w14:paraId="2270C046"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5A8D0B21" w14:textId="77777777" w:rsidR="007D4453" w:rsidRDefault="004748AE">
            <w:pPr>
              <w:rPr>
                <w:rFonts w:eastAsiaTheme="minorEastAsia"/>
                <w:lang w:eastAsia="zh-CN"/>
              </w:rPr>
            </w:pPr>
            <w:r>
              <w:rPr>
                <w:rFonts w:eastAsiaTheme="minorEastAsia"/>
                <w:lang w:eastAsia="zh-CN"/>
              </w:rPr>
              <w:t>Agree</w:t>
            </w:r>
          </w:p>
        </w:tc>
        <w:tc>
          <w:tcPr>
            <w:tcW w:w="3751" w:type="pct"/>
          </w:tcPr>
          <w:p w14:paraId="6FF0D8B0" w14:textId="77777777" w:rsidR="007D4453" w:rsidRDefault="007D4453">
            <w:pPr>
              <w:rPr>
                <w:rFonts w:eastAsiaTheme="minorEastAsia"/>
                <w:lang w:eastAsia="zh-CN"/>
              </w:rPr>
            </w:pPr>
          </w:p>
        </w:tc>
      </w:tr>
      <w:tr w:rsidR="007D4453" w14:paraId="5986152A" w14:textId="77777777">
        <w:tc>
          <w:tcPr>
            <w:tcW w:w="660" w:type="pct"/>
          </w:tcPr>
          <w:p w14:paraId="28B0D72D" w14:textId="77777777" w:rsidR="007D4453" w:rsidRDefault="004748AE">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233BA720"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42873EEE" w14:textId="77777777" w:rsidR="007D4453" w:rsidRDefault="007D4453">
            <w:pPr>
              <w:rPr>
                <w:rFonts w:eastAsia="MS Mincho"/>
                <w:lang w:eastAsia="ja-JP"/>
              </w:rPr>
            </w:pPr>
          </w:p>
        </w:tc>
      </w:tr>
      <w:tr w:rsidR="007D4453" w14:paraId="0E21AF12" w14:textId="77777777">
        <w:tc>
          <w:tcPr>
            <w:tcW w:w="660" w:type="pct"/>
          </w:tcPr>
          <w:p w14:paraId="07E6CAE5" w14:textId="77777777" w:rsidR="007D4453" w:rsidRDefault="007D4453">
            <w:pPr>
              <w:rPr>
                <w:rFonts w:eastAsiaTheme="minorEastAsia"/>
                <w:bCs/>
                <w:lang w:eastAsia="zh-CN"/>
              </w:rPr>
            </w:pPr>
          </w:p>
        </w:tc>
        <w:tc>
          <w:tcPr>
            <w:tcW w:w="589" w:type="pct"/>
          </w:tcPr>
          <w:p w14:paraId="3C02767A" w14:textId="77777777" w:rsidR="007D4453" w:rsidRDefault="007D4453">
            <w:pPr>
              <w:rPr>
                <w:rFonts w:eastAsiaTheme="minorEastAsia"/>
                <w:lang w:eastAsia="zh-CN"/>
              </w:rPr>
            </w:pPr>
          </w:p>
        </w:tc>
        <w:tc>
          <w:tcPr>
            <w:tcW w:w="3751" w:type="pct"/>
          </w:tcPr>
          <w:p w14:paraId="45880481" w14:textId="77777777" w:rsidR="007D4453" w:rsidRDefault="007D4453">
            <w:pPr>
              <w:rPr>
                <w:rFonts w:eastAsiaTheme="minorEastAsia"/>
                <w:lang w:eastAsia="zh-CN"/>
              </w:rPr>
            </w:pPr>
          </w:p>
        </w:tc>
      </w:tr>
      <w:tr w:rsidR="007D4453" w14:paraId="086B5F8A" w14:textId="77777777">
        <w:tc>
          <w:tcPr>
            <w:tcW w:w="660" w:type="pct"/>
          </w:tcPr>
          <w:p w14:paraId="3D45EFB9" w14:textId="77777777" w:rsidR="007D4453" w:rsidRDefault="007D4453">
            <w:pPr>
              <w:rPr>
                <w:rFonts w:eastAsiaTheme="minorEastAsia"/>
                <w:bCs/>
                <w:lang w:eastAsia="zh-CN"/>
              </w:rPr>
            </w:pPr>
          </w:p>
        </w:tc>
        <w:tc>
          <w:tcPr>
            <w:tcW w:w="589" w:type="pct"/>
          </w:tcPr>
          <w:p w14:paraId="3F0A7029" w14:textId="77777777" w:rsidR="007D4453" w:rsidRDefault="007D4453">
            <w:pPr>
              <w:rPr>
                <w:rFonts w:eastAsiaTheme="minorEastAsia"/>
                <w:lang w:eastAsia="zh-CN"/>
              </w:rPr>
            </w:pPr>
          </w:p>
        </w:tc>
        <w:tc>
          <w:tcPr>
            <w:tcW w:w="3751" w:type="pct"/>
          </w:tcPr>
          <w:p w14:paraId="0E7DBA93" w14:textId="77777777" w:rsidR="007D4453" w:rsidRDefault="007D4453">
            <w:pPr>
              <w:rPr>
                <w:rFonts w:eastAsiaTheme="minorEastAsia"/>
                <w:lang w:eastAsia="zh-CN"/>
              </w:rPr>
            </w:pPr>
          </w:p>
        </w:tc>
      </w:tr>
      <w:tr w:rsidR="007D4453" w14:paraId="42EE1445" w14:textId="77777777">
        <w:tc>
          <w:tcPr>
            <w:tcW w:w="660" w:type="pct"/>
          </w:tcPr>
          <w:p w14:paraId="1A3CE536" w14:textId="77777777" w:rsidR="007D4453" w:rsidRDefault="007D4453">
            <w:pPr>
              <w:rPr>
                <w:rFonts w:eastAsiaTheme="minorEastAsia"/>
                <w:bCs/>
                <w:lang w:eastAsia="zh-CN"/>
              </w:rPr>
            </w:pPr>
          </w:p>
        </w:tc>
        <w:tc>
          <w:tcPr>
            <w:tcW w:w="589" w:type="pct"/>
          </w:tcPr>
          <w:p w14:paraId="2D320550" w14:textId="77777777" w:rsidR="007D4453" w:rsidRDefault="007D4453">
            <w:pPr>
              <w:rPr>
                <w:rFonts w:eastAsiaTheme="minorEastAsia"/>
                <w:lang w:eastAsia="zh-CN"/>
              </w:rPr>
            </w:pPr>
          </w:p>
        </w:tc>
        <w:tc>
          <w:tcPr>
            <w:tcW w:w="3751" w:type="pct"/>
          </w:tcPr>
          <w:p w14:paraId="7302867B" w14:textId="77777777" w:rsidR="007D4453" w:rsidRDefault="007D4453">
            <w:pPr>
              <w:rPr>
                <w:rFonts w:eastAsiaTheme="minorEastAsia"/>
                <w:lang w:eastAsia="zh-CN"/>
              </w:rPr>
            </w:pPr>
          </w:p>
        </w:tc>
      </w:tr>
      <w:tr w:rsidR="007D4453" w14:paraId="6DF87996" w14:textId="77777777">
        <w:tc>
          <w:tcPr>
            <w:tcW w:w="660" w:type="pct"/>
          </w:tcPr>
          <w:p w14:paraId="428C7102" w14:textId="77777777" w:rsidR="007D4453" w:rsidRDefault="007D4453">
            <w:pPr>
              <w:rPr>
                <w:rFonts w:eastAsiaTheme="minorEastAsia"/>
                <w:bCs/>
                <w:lang w:eastAsia="zh-CN"/>
              </w:rPr>
            </w:pPr>
          </w:p>
        </w:tc>
        <w:tc>
          <w:tcPr>
            <w:tcW w:w="589" w:type="pct"/>
          </w:tcPr>
          <w:p w14:paraId="20D840AE" w14:textId="77777777" w:rsidR="007D4453" w:rsidRDefault="007D4453">
            <w:pPr>
              <w:rPr>
                <w:rFonts w:eastAsiaTheme="minorEastAsia"/>
                <w:lang w:eastAsia="zh-CN"/>
              </w:rPr>
            </w:pPr>
          </w:p>
        </w:tc>
        <w:tc>
          <w:tcPr>
            <w:tcW w:w="3751" w:type="pct"/>
          </w:tcPr>
          <w:p w14:paraId="23361CB8" w14:textId="77777777" w:rsidR="007D4453" w:rsidRDefault="007D4453">
            <w:pPr>
              <w:rPr>
                <w:rFonts w:eastAsiaTheme="minorEastAsia"/>
                <w:lang w:eastAsia="zh-CN"/>
              </w:rPr>
            </w:pPr>
          </w:p>
        </w:tc>
      </w:tr>
      <w:tr w:rsidR="007D4453" w14:paraId="72A38632" w14:textId="77777777">
        <w:tc>
          <w:tcPr>
            <w:tcW w:w="660" w:type="pct"/>
          </w:tcPr>
          <w:p w14:paraId="705D58EA" w14:textId="77777777" w:rsidR="007D4453" w:rsidRDefault="007D4453">
            <w:pPr>
              <w:rPr>
                <w:rFonts w:eastAsiaTheme="minorEastAsia"/>
                <w:bCs/>
                <w:lang w:eastAsia="zh-CN"/>
              </w:rPr>
            </w:pPr>
          </w:p>
        </w:tc>
        <w:tc>
          <w:tcPr>
            <w:tcW w:w="589" w:type="pct"/>
          </w:tcPr>
          <w:p w14:paraId="4828F8BA" w14:textId="77777777" w:rsidR="007D4453" w:rsidRDefault="007D4453">
            <w:pPr>
              <w:rPr>
                <w:rFonts w:eastAsiaTheme="minorEastAsia"/>
                <w:lang w:eastAsia="zh-CN"/>
              </w:rPr>
            </w:pPr>
          </w:p>
        </w:tc>
        <w:tc>
          <w:tcPr>
            <w:tcW w:w="3751" w:type="pct"/>
          </w:tcPr>
          <w:p w14:paraId="66DACAD0" w14:textId="77777777" w:rsidR="007D4453" w:rsidRDefault="007D4453">
            <w:pPr>
              <w:rPr>
                <w:rFonts w:eastAsiaTheme="minorEastAsia"/>
                <w:lang w:eastAsia="zh-CN"/>
              </w:rPr>
            </w:pPr>
          </w:p>
        </w:tc>
      </w:tr>
      <w:tr w:rsidR="007D4453" w14:paraId="51365956" w14:textId="77777777">
        <w:tc>
          <w:tcPr>
            <w:tcW w:w="660" w:type="pct"/>
          </w:tcPr>
          <w:p w14:paraId="066016F1" w14:textId="77777777" w:rsidR="007D4453" w:rsidRDefault="007D4453">
            <w:pPr>
              <w:jc w:val="center"/>
              <w:rPr>
                <w:rFonts w:eastAsiaTheme="minorEastAsia"/>
                <w:bCs/>
                <w:lang w:eastAsia="zh-CN"/>
              </w:rPr>
            </w:pPr>
          </w:p>
        </w:tc>
        <w:tc>
          <w:tcPr>
            <w:tcW w:w="589" w:type="pct"/>
          </w:tcPr>
          <w:p w14:paraId="2F5CC8E2" w14:textId="77777777" w:rsidR="007D4453" w:rsidRDefault="007D4453">
            <w:pPr>
              <w:rPr>
                <w:rFonts w:eastAsiaTheme="minorEastAsia"/>
                <w:lang w:eastAsia="zh-CN"/>
              </w:rPr>
            </w:pPr>
          </w:p>
        </w:tc>
        <w:tc>
          <w:tcPr>
            <w:tcW w:w="3751" w:type="pct"/>
          </w:tcPr>
          <w:p w14:paraId="15935BD3" w14:textId="77777777" w:rsidR="007D4453" w:rsidRDefault="007D4453">
            <w:pPr>
              <w:rPr>
                <w:rFonts w:eastAsiaTheme="minorEastAsia"/>
                <w:lang w:eastAsia="zh-CN"/>
              </w:rPr>
            </w:pPr>
          </w:p>
        </w:tc>
      </w:tr>
      <w:tr w:rsidR="007D4453" w14:paraId="6A166343" w14:textId="77777777">
        <w:tc>
          <w:tcPr>
            <w:tcW w:w="660" w:type="pct"/>
          </w:tcPr>
          <w:p w14:paraId="2D0E0E1D" w14:textId="77777777" w:rsidR="007D4453" w:rsidRDefault="007D4453">
            <w:pPr>
              <w:jc w:val="center"/>
              <w:rPr>
                <w:rFonts w:eastAsiaTheme="minorEastAsia"/>
                <w:bCs/>
                <w:lang w:eastAsia="zh-CN"/>
              </w:rPr>
            </w:pPr>
          </w:p>
        </w:tc>
        <w:tc>
          <w:tcPr>
            <w:tcW w:w="589" w:type="pct"/>
          </w:tcPr>
          <w:p w14:paraId="0F402829" w14:textId="77777777" w:rsidR="007D4453" w:rsidRDefault="007D4453">
            <w:pPr>
              <w:rPr>
                <w:rFonts w:eastAsiaTheme="minorEastAsia"/>
                <w:lang w:eastAsia="zh-CN"/>
              </w:rPr>
            </w:pPr>
          </w:p>
        </w:tc>
        <w:tc>
          <w:tcPr>
            <w:tcW w:w="3751" w:type="pct"/>
          </w:tcPr>
          <w:p w14:paraId="2B515429" w14:textId="77777777" w:rsidR="007D4453" w:rsidRDefault="007D4453">
            <w:pPr>
              <w:rPr>
                <w:rFonts w:eastAsiaTheme="minorEastAsia"/>
                <w:lang w:eastAsia="zh-CN"/>
              </w:rPr>
            </w:pPr>
          </w:p>
        </w:tc>
      </w:tr>
    </w:tbl>
    <w:p w14:paraId="77EAEE48" w14:textId="77777777" w:rsidR="007D4453" w:rsidRDefault="007D4453"/>
    <w:p w14:paraId="0AC44469" w14:textId="77777777" w:rsidR="007D4453" w:rsidRDefault="007D4453">
      <w:pPr>
        <w:rPr>
          <w:lang w:val="en-GB"/>
        </w:rPr>
      </w:pPr>
    </w:p>
    <w:p w14:paraId="26811430" w14:textId="77777777" w:rsidR="007D4453" w:rsidRDefault="004748AE">
      <w:pPr>
        <w:pStyle w:val="Heading3"/>
      </w:pPr>
      <w:r>
        <w:t>Topic 2, Summary of first round of discussions</w:t>
      </w:r>
    </w:p>
    <w:p w14:paraId="40F03713" w14:textId="77777777" w:rsidR="007D4453" w:rsidRDefault="004748AE">
      <w:pPr>
        <w:rPr>
          <w:lang w:val="en-GB"/>
        </w:rPr>
      </w:pPr>
      <w:r>
        <w:rPr>
          <w:lang w:val="en-GB"/>
        </w:rPr>
        <w:t>All companies agree/support the Proposal 2-1, which will be carried forward to the offline discussions.</w:t>
      </w:r>
    </w:p>
    <w:p w14:paraId="5A7DB23C" w14:textId="77777777" w:rsidR="007D4453" w:rsidRDefault="007D4453">
      <w:pPr>
        <w:rPr>
          <w:lang w:val="en-GB"/>
        </w:rPr>
      </w:pPr>
    </w:p>
    <w:p w14:paraId="232B9BF0" w14:textId="77777777" w:rsidR="007D4453" w:rsidRDefault="004748AE">
      <w:pPr>
        <w:rPr>
          <w:b/>
          <w:bCs/>
        </w:rPr>
      </w:pPr>
      <w:r>
        <w:rPr>
          <w:b/>
          <w:bCs/>
        </w:rPr>
        <w:t xml:space="preserve">Proposal 2-1a: Confirm working assumption from RAN1#114-bis on reference SCS for </w:t>
      </w:r>
      <w:proofErr w:type="spellStart"/>
      <w:r>
        <w:rPr>
          <w:b/>
          <w:bCs/>
        </w:rPr>
        <w:t>K_offset</w:t>
      </w:r>
      <w:proofErr w:type="spellEnd"/>
      <w:r>
        <w:rPr>
          <w:b/>
          <w:bCs/>
        </w:rPr>
        <w:t xml:space="preserve"> and K_MAC </w:t>
      </w:r>
    </w:p>
    <w:p w14:paraId="5B0A0E7E" w14:textId="77777777" w:rsidR="007D4453" w:rsidRDefault="007D4453"/>
    <w:p w14:paraId="2BDADC7B" w14:textId="77777777" w:rsidR="007D4453" w:rsidRDefault="004748AE">
      <w:pPr>
        <w:pStyle w:val="Heading2"/>
      </w:pPr>
      <w:r>
        <w:t>Topic 3: Cell search aspects [Closed]</w:t>
      </w:r>
    </w:p>
    <w:p w14:paraId="064912F5" w14:textId="77777777" w:rsidR="007D4453" w:rsidRDefault="004748AE">
      <w:pPr>
        <w:rPr>
          <w:lang w:val="en-GB"/>
        </w:rPr>
      </w:pPr>
      <w:r>
        <w:rPr>
          <w:lang w:val="en-GB"/>
        </w:rPr>
        <w:t>At the RAN1#114-bis meeting, there was a discussion on the cell search aspects for FR2-NTN, which led to the following:</w:t>
      </w:r>
    </w:p>
    <w:p w14:paraId="3C69044A" w14:textId="77777777" w:rsidR="007D4453" w:rsidRDefault="007D4453">
      <w:pPr>
        <w:rPr>
          <w:lang w:val="en-GB"/>
        </w:rPr>
      </w:pPr>
    </w:p>
    <w:p w14:paraId="23D66912" w14:textId="77777777" w:rsidR="007D4453" w:rsidRDefault="004748AE">
      <w:r>
        <w:rPr>
          <w:noProof/>
        </w:rPr>
        <mc:AlternateContent>
          <mc:Choice Requires="wps">
            <w:drawing>
              <wp:inline distT="0" distB="0" distL="0" distR="0" wp14:anchorId="0FB7E05A" wp14:editId="1C269AE3">
                <wp:extent cx="5768340" cy="684530"/>
                <wp:effectExtent l="5715" t="12065" r="762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685165"/>
                        </a:xfrm>
                        <a:prstGeom prst="rect">
                          <a:avLst/>
                        </a:prstGeom>
                        <a:solidFill>
                          <a:srgbClr val="FFFFFF"/>
                        </a:solidFill>
                        <a:ln w="9525">
                          <a:solidFill>
                            <a:srgbClr val="000000"/>
                          </a:solidFill>
                          <a:miter lim="800000"/>
                        </a:ln>
                      </wps:spPr>
                      <wps:txbx>
                        <w:txbxContent>
                          <w:p w14:paraId="2D58F6EC" w14:textId="77777777" w:rsidR="007D4453" w:rsidRDefault="004748AE">
                            <w:pPr>
                              <w:rPr>
                                <w:color w:val="FFFFFF"/>
                              </w:rPr>
                            </w:pPr>
                            <w:r>
                              <w:rPr>
                                <w:color w:val="FFFFFF"/>
                                <w:highlight w:val="darkYellow"/>
                              </w:rPr>
                              <w:t>Working assumption:</w:t>
                            </w:r>
                          </w:p>
                          <w:p w14:paraId="49058444" w14:textId="77777777" w:rsidR="007D4453" w:rsidRDefault="004748AE">
                            <w:r>
                              <w:t>For operation in FR2-NTN, for cell search procedure, at least Case D in TS 38.213 is used to allow FDD operation in bands defined by FR2-NTN without any update to SSB pattern.</w:t>
                            </w:r>
                          </w:p>
                          <w:p w14:paraId="73AFF7F2" w14:textId="77777777" w:rsidR="007D4453" w:rsidRDefault="004748AE">
                            <w:r>
                              <w:rPr>
                                <w:rFonts w:hint="eastAsia"/>
                              </w:rPr>
                              <w:t>F</w:t>
                            </w:r>
                            <w:r>
                              <w:t>FS: whether Case E can also be used</w:t>
                            </w:r>
                          </w:p>
                        </w:txbxContent>
                      </wps:txbx>
                      <wps:bodyPr rot="0" vert="horz" wrap="square" lIns="91440" tIns="45720" rIns="91440" bIns="45720" anchor="t" anchorCtr="0" upright="1">
                        <a:spAutoFit/>
                      </wps:bodyPr>
                    </wps:wsp>
                  </a:graphicData>
                </a:graphic>
              </wp:inline>
            </w:drawing>
          </mc:Choice>
          <mc:Fallback>
            <w:pict>
              <v:shape w14:anchorId="0FB7E05A" id="Text Box 2" o:spid="_x0000_s1028" type="#_x0000_t202" style="width:454.2pt;height:5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">
                <v:textbox style="mso-fit-shape-to-text:t">
                  <w:txbxContent>
                    <w:p w14:paraId="2D58F6EC" w14:textId="77777777" w:rsidR="007D4453" w:rsidRDefault="004748AE">
                      <w:pPr>
                        <w:rPr>
                          <w:color w:val="FFFFFF"/>
                        </w:rPr>
                      </w:pPr>
                      <w:r>
                        <w:rPr>
                          <w:color w:val="FFFFFF"/>
                          <w:highlight w:val="darkYellow"/>
                        </w:rPr>
                        <w:t>Working assumption:</w:t>
                      </w:r>
                    </w:p>
                    <w:p w14:paraId="49058444" w14:textId="77777777" w:rsidR="007D4453" w:rsidRDefault="004748AE">
                      <w:r>
                        <w:t>For operation in FR2-NTN, for cell search procedure, at least Case D in TS 38.213 is used to allow FDD operation in bands defined by FR2-NTN without any update to SSB pattern.</w:t>
                      </w:r>
                    </w:p>
                    <w:p w14:paraId="73AFF7F2" w14:textId="77777777" w:rsidR="007D4453" w:rsidRDefault="004748AE">
                      <w:r>
                        <w:rPr>
                          <w:rFonts w:hint="eastAsia"/>
                        </w:rPr>
                        <w:t>F</w:t>
                      </w:r>
                      <w:r>
                        <w:t>FS: whether Case E can also be used</w:t>
                      </w:r>
                    </w:p>
                  </w:txbxContent>
                </v:textbox>
                <w10:anchorlock/>
              </v:shape>
            </w:pict>
          </mc:Fallback>
        </mc:AlternateContent>
      </w:r>
    </w:p>
    <w:p w14:paraId="73899760" w14:textId="77777777" w:rsidR="007D4453" w:rsidRDefault="007D4453"/>
    <w:p w14:paraId="008134CA" w14:textId="77777777" w:rsidR="007D4453" w:rsidRDefault="004748AE">
      <w:pPr>
        <w:rPr>
          <w:lang w:val="en-GB"/>
        </w:rPr>
      </w:pPr>
      <w:r>
        <w:t xml:space="preserve">In summary, the cell search procedure from section 4.1 of TS 38.213 defines </w:t>
      </w:r>
      <w:proofErr w:type="gramStart"/>
      <w:r>
        <w:t>a number of</w:t>
      </w:r>
      <w:proofErr w:type="gramEnd"/>
      <w:r>
        <w:t xml:space="preserve"> cases for the cell search procedure with corresponding definitions for the SSB configuration. These are as follows:</w:t>
      </w:r>
    </w:p>
    <w:p w14:paraId="77D2E70C" w14:textId="77777777" w:rsidR="007D4453" w:rsidRDefault="007D4453">
      <w:pPr>
        <w:rPr>
          <w:lang w:val="en-GB"/>
        </w:rPr>
      </w:pPr>
    </w:p>
    <w:p w14:paraId="70F6A401" w14:textId="77777777" w:rsidR="007D4453" w:rsidRDefault="004748AE">
      <w:pPr>
        <w:pStyle w:val="ListParagraph"/>
        <w:numPr>
          <w:ilvl w:val="0"/>
          <w:numId w:val="17"/>
        </w:numPr>
        <w:spacing w:line="259" w:lineRule="auto"/>
        <w:contextualSpacing/>
        <w:rPr>
          <w:szCs w:val="20"/>
        </w:rPr>
      </w:pPr>
      <w:r>
        <w:rPr>
          <w:szCs w:val="20"/>
        </w:rPr>
        <w:t>Case A: 15 kHz SCS, with use cases defined for cases without shared spectrum channel access (implicitly FR1), there are two cases; below 3 GHz and above 3 GHz, and the SSB definitions are described accordingly with a maximum of 8 SSBs configured.</w:t>
      </w:r>
    </w:p>
    <w:p w14:paraId="40FEAE47" w14:textId="77777777" w:rsidR="007D4453" w:rsidRDefault="004748AE">
      <w:pPr>
        <w:pStyle w:val="ListParagraph"/>
        <w:numPr>
          <w:ilvl w:val="0"/>
          <w:numId w:val="17"/>
        </w:numPr>
        <w:spacing w:line="259" w:lineRule="auto"/>
        <w:contextualSpacing/>
        <w:rPr>
          <w:szCs w:val="20"/>
        </w:rPr>
      </w:pPr>
      <w:r>
        <w:rPr>
          <w:szCs w:val="20"/>
        </w:rPr>
        <w:t>Case B: 30 kHz SCS, there are two cases; below 3 GHz and above 3 GHz (but limited to FR1), and the SSB definitions are described accordingly with a maximum of 8 SSBs configured.</w:t>
      </w:r>
    </w:p>
    <w:p w14:paraId="0570B3A3" w14:textId="77777777" w:rsidR="007D4453" w:rsidRDefault="004748AE">
      <w:pPr>
        <w:pStyle w:val="ListParagraph"/>
        <w:numPr>
          <w:ilvl w:val="0"/>
          <w:numId w:val="17"/>
        </w:numPr>
        <w:spacing w:line="259" w:lineRule="auto"/>
        <w:contextualSpacing/>
        <w:rPr>
          <w:szCs w:val="20"/>
        </w:rPr>
      </w:pPr>
      <w:r>
        <w:rPr>
          <w:szCs w:val="20"/>
        </w:rPr>
        <w:t>Case C: 30 kHz SCS, with use cases defined for cases covering both with and without shared spectrum operation, and for the case of without shared spectrum channel access, the cases of paired spectrum and unpaired spectrum are covered (still within FR1), the SSB definitions are described accordingly with a maximum of 8-10 SSBs for the different cases.</w:t>
      </w:r>
    </w:p>
    <w:p w14:paraId="4FA81F86" w14:textId="77777777" w:rsidR="007D4453" w:rsidRDefault="004748AE">
      <w:pPr>
        <w:pStyle w:val="ListParagraph"/>
        <w:numPr>
          <w:ilvl w:val="0"/>
          <w:numId w:val="17"/>
        </w:numPr>
        <w:spacing w:line="259" w:lineRule="auto"/>
        <w:contextualSpacing/>
        <w:rPr>
          <w:szCs w:val="20"/>
        </w:rPr>
      </w:pPr>
      <w:r>
        <w:rPr>
          <w:szCs w:val="20"/>
        </w:rPr>
        <w:t>Case D: 120 kHz SCS, with operation for carrier frequencies withing FR2 (and implicitly for paired spectrum) with a maximum of 64 SSBs.</w:t>
      </w:r>
    </w:p>
    <w:p w14:paraId="7FCE3111" w14:textId="77777777" w:rsidR="007D4453" w:rsidRDefault="004748AE">
      <w:pPr>
        <w:pStyle w:val="ListParagraph"/>
        <w:numPr>
          <w:ilvl w:val="0"/>
          <w:numId w:val="17"/>
        </w:numPr>
        <w:spacing w:line="259" w:lineRule="auto"/>
        <w:contextualSpacing/>
        <w:rPr>
          <w:szCs w:val="20"/>
        </w:rPr>
      </w:pPr>
      <w:r>
        <w:rPr>
          <w:szCs w:val="20"/>
        </w:rPr>
        <w:t>Case E: 240 kHz SCS, with operation for carrier frequencies withing FR2-1 (and implicitly for paired spectrum) with a maximum of 64 SSBs.</w:t>
      </w:r>
    </w:p>
    <w:p w14:paraId="243D4DC4" w14:textId="77777777" w:rsidR="007D4453" w:rsidRDefault="004748AE">
      <w:pPr>
        <w:pStyle w:val="ListParagraph"/>
        <w:numPr>
          <w:ilvl w:val="0"/>
          <w:numId w:val="17"/>
        </w:numPr>
        <w:spacing w:line="259" w:lineRule="auto"/>
        <w:contextualSpacing/>
        <w:rPr>
          <w:szCs w:val="20"/>
        </w:rPr>
      </w:pPr>
      <w:r>
        <w:rPr>
          <w:szCs w:val="20"/>
        </w:rPr>
        <w:t>Case F: 480 kHz SCS, with operation for carrier frequencies withing FR2 -2(and implicitly for paired spectrum) with a maximum of 64 SSBs.</w:t>
      </w:r>
    </w:p>
    <w:p w14:paraId="5EDD23F4" w14:textId="77777777" w:rsidR="007D4453" w:rsidRDefault="007D4453"/>
    <w:p w14:paraId="64B939FB" w14:textId="77777777" w:rsidR="007D4453" w:rsidRDefault="004748AE">
      <w:r>
        <w:t>Based on the input from companies for this meeting, the following can be observed:</w:t>
      </w:r>
    </w:p>
    <w:p w14:paraId="30F23311" w14:textId="77777777" w:rsidR="007D4453" w:rsidRDefault="007D4453"/>
    <w:p w14:paraId="569DE7B2" w14:textId="77777777" w:rsidR="007D4453" w:rsidRDefault="004748AE">
      <w:pPr>
        <w:pStyle w:val="ListParagraph"/>
        <w:numPr>
          <w:ilvl w:val="0"/>
          <w:numId w:val="17"/>
        </w:numPr>
      </w:pPr>
      <w:r>
        <w:t xml:space="preserve">Confirm working assumption without modification: No </w:t>
      </w:r>
      <w:proofErr w:type="gramStart"/>
      <w:r>
        <w:t>companies</w:t>
      </w:r>
      <w:proofErr w:type="gramEnd"/>
    </w:p>
    <w:p w14:paraId="02CE6D50" w14:textId="77777777" w:rsidR="007D4453" w:rsidRDefault="004748AE">
      <w:pPr>
        <w:pStyle w:val="ListParagraph"/>
        <w:numPr>
          <w:ilvl w:val="0"/>
          <w:numId w:val="17"/>
        </w:numPr>
      </w:pPr>
      <w:r>
        <w:t xml:space="preserve">Confirm working assumption and excluding Case E, no change to SSB pattern: </w:t>
      </w:r>
      <w:proofErr w:type="gramStart"/>
      <w:r>
        <w:t>CATT</w:t>
      </w:r>
      <w:proofErr w:type="gramEnd"/>
    </w:p>
    <w:p w14:paraId="44443AC7" w14:textId="77777777" w:rsidR="007D4453" w:rsidRDefault="004748AE">
      <w:pPr>
        <w:pStyle w:val="ListParagraph"/>
        <w:numPr>
          <w:ilvl w:val="0"/>
          <w:numId w:val="17"/>
        </w:numPr>
      </w:pPr>
      <w:r>
        <w:t xml:space="preserve">Confirm working assumption and include Case E, no change to SSB pattern: </w:t>
      </w:r>
      <w:r>
        <w:rPr>
          <w:szCs w:val="20"/>
          <w:lang w:val="en-GB"/>
        </w:rPr>
        <w:t xml:space="preserve">Huawei, </w:t>
      </w:r>
      <w:proofErr w:type="spellStart"/>
      <w:r>
        <w:rPr>
          <w:szCs w:val="20"/>
          <w:lang w:val="en-GB"/>
        </w:rPr>
        <w:t>HiSilicon</w:t>
      </w:r>
      <w:proofErr w:type="spellEnd"/>
      <w:r>
        <w:rPr>
          <w:szCs w:val="20"/>
          <w:lang w:val="en-GB"/>
        </w:rPr>
        <w:t>,</w:t>
      </w:r>
      <w:r>
        <w:t xml:space="preserve"> Ericsson, ZTE, OPPO, </w:t>
      </w:r>
      <w:r>
        <w:rPr>
          <w:szCs w:val="20"/>
          <w:lang w:val="en-GB"/>
        </w:rPr>
        <w:t>NTT DOCOMO, INC., Sharp,</w:t>
      </w:r>
      <w:r>
        <w:rPr>
          <w:szCs w:val="20"/>
        </w:rPr>
        <w:t xml:space="preserve"> Nokia, Nokia Shanghai Bell, Mitsubishi Electric</w:t>
      </w:r>
    </w:p>
    <w:p w14:paraId="088FBE4A" w14:textId="77777777" w:rsidR="007D4453" w:rsidRDefault="004748AE">
      <w:pPr>
        <w:pStyle w:val="ListParagraph"/>
        <w:numPr>
          <w:ilvl w:val="0"/>
          <w:numId w:val="17"/>
        </w:numPr>
        <w:rPr>
          <w:lang w:val="da-DK"/>
        </w:rPr>
      </w:pPr>
      <w:proofErr w:type="spellStart"/>
      <w:r>
        <w:rPr>
          <w:lang w:val="da-DK"/>
        </w:rPr>
        <w:t>Define</w:t>
      </w:r>
      <w:proofErr w:type="spellEnd"/>
      <w:r>
        <w:rPr>
          <w:lang w:val="da-DK"/>
        </w:rPr>
        <w:t xml:space="preserve"> separate SSB pattern for FR2-NTN: vivo</w:t>
      </w:r>
    </w:p>
    <w:p w14:paraId="0D83C6C5" w14:textId="77777777" w:rsidR="007D4453" w:rsidRDefault="007D4453">
      <w:pPr>
        <w:rPr>
          <w:lang w:val="da-DK"/>
        </w:rPr>
      </w:pPr>
    </w:p>
    <w:p w14:paraId="136D3BA7" w14:textId="77777777" w:rsidR="007D4453" w:rsidRDefault="004748AE">
      <w:r>
        <w:t>Based on the above it seems that there is strong consensus for confirming the working assumption while at the same time resolving the FFS by including Case E as part of the agreement. Hence, the moderator proposal would be as follows:</w:t>
      </w:r>
    </w:p>
    <w:p w14:paraId="60961F1A" w14:textId="77777777" w:rsidR="007D4453" w:rsidRDefault="007D4453"/>
    <w:p w14:paraId="7A341371" w14:textId="77777777" w:rsidR="007D4453" w:rsidRDefault="004748AE">
      <w:pPr>
        <w:rPr>
          <w:b/>
          <w:bCs/>
        </w:rPr>
      </w:pPr>
      <w:r>
        <w:rPr>
          <w:b/>
          <w:bCs/>
        </w:rPr>
        <w:t>Proposal 3-1: The working assumption for cell search procedure is replaced with the following: For operation in FR2-NTN, for cell search procedure, Case D and Case E in TS 38.213 are used to allow FDD operation in bands defined by FR2-NTN without any update to SSB pattern.</w:t>
      </w:r>
    </w:p>
    <w:p w14:paraId="3ADABE94" w14:textId="77777777" w:rsidR="007D4453" w:rsidRDefault="007D4453">
      <w:pPr>
        <w:rPr>
          <w:b/>
          <w:bCs/>
          <w:lang w:val="en-GB"/>
        </w:rPr>
      </w:pPr>
    </w:p>
    <w:p w14:paraId="74CDF639" w14:textId="77777777" w:rsidR="007D4453" w:rsidRDefault="004748AE">
      <w:pPr>
        <w:rPr>
          <w:lang w:val="en-GB"/>
        </w:rPr>
      </w:pPr>
      <w:r>
        <w:rPr>
          <w:lang w:val="en-GB"/>
        </w:rPr>
        <w:t>Please provide your view:</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7D4453" w14:paraId="356D200C" w14:textId="77777777">
        <w:tc>
          <w:tcPr>
            <w:tcW w:w="660" w:type="pct"/>
            <w:shd w:val="clear" w:color="auto" w:fill="75B91A"/>
          </w:tcPr>
          <w:p w14:paraId="1C6BED55"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737C9CD5"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E99981C"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11323908" w14:textId="77777777">
        <w:tc>
          <w:tcPr>
            <w:tcW w:w="660" w:type="pct"/>
          </w:tcPr>
          <w:p w14:paraId="367336D7"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7D0B9EB5"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41D48655" w14:textId="77777777" w:rsidR="007D4453" w:rsidRDefault="004748AE">
            <w:pPr>
              <w:jc w:val="both"/>
              <w:rPr>
                <w:rFonts w:eastAsiaTheme="minorEastAsia"/>
                <w:lang w:eastAsia="zh-CN"/>
              </w:rPr>
            </w:pPr>
            <w:r>
              <w:rPr>
                <w:rFonts w:eastAsiaTheme="minorEastAsia"/>
                <w:lang w:eastAsia="zh-CN"/>
              </w:rPr>
              <w:t>Support</w:t>
            </w:r>
          </w:p>
        </w:tc>
      </w:tr>
      <w:tr w:rsidR="007D4453" w14:paraId="0D01335B" w14:textId="77777777">
        <w:tc>
          <w:tcPr>
            <w:tcW w:w="660" w:type="pct"/>
          </w:tcPr>
          <w:p w14:paraId="4EC2ACB1" w14:textId="77777777" w:rsidR="007D4453" w:rsidRDefault="004748AE">
            <w:pPr>
              <w:rPr>
                <w:rFonts w:eastAsia="Malgun Gothic"/>
                <w:bCs/>
                <w:lang w:eastAsia="ko-KR"/>
              </w:rPr>
            </w:pPr>
            <w:r>
              <w:rPr>
                <w:rFonts w:eastAsia="Malgun Gothic"/>
                <w:bCs/>
                <w:lang w:eastAsia="ko-KR"/>
              </w:rPr>
              <w:t>Apple</w:t>
            </w:r>
          </w:p>
        </w:tc>
        <w:tc>
          <w:tcPr>
            <w:tcW w:w="589" w:type="pct"/>
          </w:tcPr>
          <w:p w14:paraId="1D67D267" w14:textId="77777777" w:rsidR="007D4453" w:rsidRDefault="004748AE">
            <w:pPr>
              <w:rPr>
                <w:rFonts w:eastAsiaTheme="minorEastAsia"/>
                <w:lang w:eastAsia="zh-CN"/>
              </w:rPr>
            </w:pPr>
            <w:r>
              <w:rPr>
                <w:rFonts w:eastAsiaTheme="minorEastAsia"/>
                <w:lang w:eastAsia="zh-CN"/>
              </w:rPr>
              <w:t>Agree</w:t>
            </w:r>
          </w:p>
        </w:tc>
        <w:tc>
          <w:tcPr>
            <w:tcW w:w="3751" w:type="pct"/>
          </w:tcPr>
          <w:p w14:paraId="32FF7390" w14:textId="77777777" w:rsidR="007D4453" w:rsidRDefault="007D4453">
            <w:pPr>
              <w:rPr>
                <w:rFonts w:eastAsia="Malgun Gothic"/>
                <w:lang w:eastAsia="ko-KR"/>
              </w:rPr>
            </w:pPr>
          </w:p>
        </w:tc>
      </w:tr>
      <w:tr w:rsidR="007D4453" w14:paraId="7BFF4AAC" w14:textId="77777777">
        <w:tc>
          <w:tcPr>
            <w:tcW w:w="660" w:type="pct"/>
          </w:tcPr>
          <w:p w14:paraId="021BEDF3" w14:textId="77777777" w:rsidR="007D4453" w:rsidRDefault="004748AE">
            <w:r>
              <w:rPr>
                <w:rFonts w:hint="eastAsia"/>
              </w:rPr>
              <w:t>H</w:t>
            </w:r>
            <w:r>
              <w:t xml:space="preserve">uawei, </w:t>
            </w:r>
            <w:proofErr w:type="spellStart"/>
            <w:r>
              <w:t>HiSilicon</w:t>
            </w:r>
            <w:proofErr w:type="spellEnd"/>
          </w:p>
        </w:tc>
        <w:tc>
          <w:tcPr>
            <w:tcW w:w="589" w:type="pct"/>
          </w:tcPr>
          <w:p w14:paraId="0484261F"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5CB7387F" w14:textId="77777777" w:rsidR="007D4453" w:rsidRDefault="007D4453">
            <w:pPr>
              <w:rPr>
                <w:rFonts w:eastAsiaTheme="minorEastAsia"/>
                <w:lang w:eastAsia="zh-CN"/>
              </w:rPr>
            </w:pPr>
          </w:p>
        </w:tc>
      </w:tr>
      <w:tr w:rsidR="007D4453" w14:paraId="1A9785FB" w14:textId="77777777">
        <w:tc>
          <w:tcPr>
            <w:tcW w:w="660" w:type="pct"/>
          </w:tcPr>
          <w:p w14:paraId="0BE0A4A5"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441900AB"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0E3B78D7" w14:textId="77777777" w:rsidR="007D4453" w:rsidRDefault="007D4453">
            <w:pPr>
              <w:rPr>
                <w:rFonts w:eastAsiaTheme="minorEastAsia"/>
                <w:lang w:eastAsia="zh-CN"/>
              </w:rPr>
            </w:pPr>
          </w:p>
        </w:tc>
      </w:tr>
      <w:tr w:rsidR="007D4453" w14:paraId="55329A26" w14:textId="77777777">
        <w:tc>
          <w:tcPr>
            <w:tcW w:w="660" w:type="pct"/>
          </w:tcPr>
          <w:p w14:paraId="41FBB8AA"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70E81A5C"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13483C00" w14:textId="77777777" w:rsidR="007D4453" w:rsidRDefault="007D4453">
            <w:pPr>
              <w:rPr>
                <w:rFonts w:eastAsiaTheme="minorEastAsia"/>
                <w:lang w:eastAsia="zh-CN"/>
              </w:rPr>
            </w:pPr>
          </w:p>
        </w:tc>
      </w:tr>
      <w:tr w:rsidR="007D4453" w14:paraId="53C3F6A9" w14:textId="77777777">
        <w:tc>
          <w:tcPr>
            <w:tcW w:w="660" w:type="pct"/>
          </w:tcPr>
          <w:p w14:paraId="11508EF5"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5A88F6BD" w14:textId="77777777" w:rsidR="007D4453" w:rsidRDefault="004748AE">
            <w:pPr>
              <w:rPr>
                <w:rFonts w:eastAsiaTheme="minorEastAsia"/>
                <w:lang w:eastAsia="zh-CN"/>
              </w:rPr>
            </w:pPr>
            <w:r>
              <w:rPr>
                <w:rFonts w:eastAsiaTheme="minorEastAsia"/>
                <w:lang w:eastAsia="zh-CN"/>
              </w:rPr>
              <w:t>Agree</w:t>
            </w:r>
          </w:p>
        </w:tc>
        <w:tc>
          <w:tcPr>
            <w:tcW w:w="3751" w:type="pct"/>
          </w:tcPr>
          <w:p w14:paraId="536E912B" w14:textId="77777777" w:rsidR="007D4453" w:rsidRDefault="007D4453">
            <w:pPr>
              <w:rPr>
                <w:rFonts w:eastAsiaTheme="minorEastAsia"/>
                <w:lang w:eastAsia="zh-CN"/>
              </w:rPr>
            </w:pPr>
          </w:p>
        </w:tc>
      </w:tr>
      <w:tr w:rsidR="007D4453" w14:paraId="16F5702E" w14:textId="77777777">
        <w:tc>
          <w:tcPr>
            <w:tcW w:w="660" w:type="pct"/>
          </w:tcPr>
          <w:p w14:paraId="1FDA9BA5" w14:textId="77777777" w:rsidR="007D4453" w:rsidRDefault="004748AE">
            <w:pPr>
              <w:rPr>
                <w:rFonts w:eastAsiaTheme="minorEastAsia"/>
                <w:bCs/>
                <w:lang w:eastAsia="zh-CN"/>
              </w:rPr>
            </w:pPr>
            <w:r>
              <w:rPr>
                <w:rFonts w:eastAsiaTheme="minorEastAsia"/>
                <w:bCs/>
                <w:lang w:eastAsia="zh-CN"/>
              </w:rPr>
              <w:t>Thales</w:t>
            </w:r>
          </w:p>
        </w:tc>
        <w:tc>
          <w:tcPr>
            <w:tcW w:w="589" w:type="pct"/>
          </w:tcPr>
          <w:p w14:paraId="2091D226" w14:textId="77777777" w:rsidR="007D4453" w:rsidRDefault="004748AE">
            <w:pPr>
              <w:rPr>
                <w:rFonts w:eastAsiaTheme="minorEastAsia"/>
                <w:lang w:eastAsia="zh-CN"/>
              </w:rPr>
            </w:pPr>
            <w:r>
              <w:rPr>
                <w:rFonts w:eastAsiaTheme="minorEastAsia"/>
                <w:lang w:eastAsia="zh-CN"/>
              </w:rPr>
              <w:t>Agree</w:t>
            </w:r>
          </w:p>
        </w:tc>
        <w:tc>
          <w:tcPr>
            <w:tcW w:w="3751" w:type="pct"/>
          </w:tcPr>
          <w:p w14:paraId="1537C10B" w14:textId="77777777" w:rsidR="007D4453" w:rsidRDefault="007D4453">
            <w:pPr>
              <w:rPr>
                <w:rFonts w:eastAsiaTheme="minorEastAsia"/>
                <w:lang w:eastAsia="zh-CN"/>
              </w:rPr>
            </w:pPr>
          </w:p>
        </w:tc>
      </w:tr>
      <w:tr w:rsidR="007D4453" w14:paraId="583E0B7C" w14:textId="77777777">
        <w:tc>
          <w:tcPr>
            <w:tcW w:w="660" w:type="pct"/>
          </w:tcPr>
          <w:p w14:paraId="60DD5C7E"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7322810"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A37C2EE" w14:textId="77777777" w:rsidR="007D4453" w:rsidRDefault="007D4453">
            <w:pPr>
              <w:rPr>
                <w:rFonts w:eastAsia="Malgun Gothic"/>
                <w:lang w:eastAsia="ko-KR"/>
              </w:rPr>
            </w:pPr>
          </w:p>
        </w:tc>
      </w:tr>
      <w:tr w:rsidR="007D4453" w14:paraId="52F5F781" w14:textId="77777777">
        <w:tc>
          <w:tcPr>
            <w:tcW w:w="660" w:type="pct"/>
          </w:tcPr>
          <w:p w14:paraId="5F4B8AE2"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701BDD16" w14:textId="77777777" w:rsidR="007D4453" w:rsidRDefault="004748AE">
            <w:pPr>
              <w:rPr>
                <w:rFonts w:eastAsiaTheme="minorEastAsia"/>
                <w:lang w:eastAsia="zh-CN"/>
              </w:rPr>
            </w:pPr>
            <w:r>
              <w:rPr>
                <w:rFonts w:eastAsiaTheme="minorEastAsia"/>
                <w:lang w:eastAsia="zh-CN"/>
              </w:rPr>
              <w:t>Agree</w:t>
            </w:r>
          </w:p>
        </w:tc>
        <w:tc>
          <w:tcPr>
            <w:tcW w:w="3751" w:type="pct"/>
          </w:tcPr>
          <w:p w14:paraId="77FD7ECA" w14:textId="77777777" w:rsidR="007D4453" w:rsidRDefault="007D4453">
            <w:pPr>
              <w:rPr>
                <w:rFonts w:eastAsiaTheme="minorEastAsia"/>
                <w:lang w:eastAsia="zh-CN"/>
              </w:rPr>
            </w:pPr>
          </w:p>
        </w:tc>
      </w:tr>
      <w:tr w:rsidR="007D4453" w14:paraId="3A87F779" w14:textId="77777777">
        <w:tc>
          <w:tcPr>
            <w:tcW w:w="660" w:type="pct"/>
          </w:tcPr>
          <w:p w14:paraId="4124EDE6" w14:textId="77777777" w:rsidR="007D4453" w:rsidRDefault="004748AE">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40C768D2" w14:textId="77777777" w:rsidR="007D4453" w:rsidRDefault="004748AE">
            <w:pPr>
              <w:rPr>
                <w:rFonts w:eastAsiaTheme="minorEastAsia"/>
                <w:lang w:eastAsia="zh-CN"/>
              </w:rPr>
            </w:pPr>
            <w:r>
              <w:rPr>
                <w:rFonts w:eastAsiaTheme="minorEastAsia" w:hint="eastAsia"/>
                <w:lang w:eastAsia="zh-CN"/>
              </w:rPr>
              <w:t>D</w:t>
            </w:r>
            <w:r>
              <w:rPr>
                <w:rFonts w:eastAsiaTheme="minorEastAsia"/>
                <w:lang w:eastAsia="zh-CN"/>
              </w:rPr>
              <w:t xml:space="preserve">isagree </w:t>
            </w:r>
          </w:p>
        </w:tc>
        <w:tc>
          <w:tcPr>
            <w:tcW w:w="3751" w:type="pct"/>
          </w:tcPr>
          <w:p w14:paraId="3D0D1914" w14:textId="77777777" w:rsidR="007D4453" w:rsidRDefault="004748AE">
            <w:pPr>
              <w:rPr>
                <w:rFonts w:eastAsia="MS Mincho"/>
                <w:lang w:eastAsia="ja-JP"/>
              </w:rPr>
            </w:pPr>
            <w:r>
              <w:rPr>
                <w:rFonts w:eastAsiaTheme="minorEastAsia" w:hint="eastAsia"/>
                <w:lang w:eastAsia="zh-CN"/>
              </w:rPr>
              <w:t>C</w:t>
            </w:r>
            <w:r>
              <w:rPr>
                <w:rFonts w:eastAsiaTheme="minorEastAsia"/>
                <w:lang w:eastAsia="zh-CN"/>
              </w:rPr>
              <w:t xml:space="preserve">ase E is not workable based on current assumption of normal CP in 240khz SCS. Not sure why we support case E with 240Khz SCS, especially for LEO case? </w:t>
            </w:r>
          </w:p>
        </w:tc>
      </w:tr>
      <w:tr w:rsidR="007D4453" w14:paraId="2F83B8DE" w14:textId="77777777">
        <w:tc>
          <w:tcPr>
            <w:tcW w:w="660" w:type="pct"/>
          </w:tcPr>
          <w:p w14:paraId="0D2DA351" w14:textId="77777777" w:rsidR="007D4453" w:rsidRDefault="007D4453">
            <w:pPr>
              <w:rPr>
                <w:rFonts w:eastAsiaTheme="minorEastAsia"/>
                <w:bCs/>
                <w:lang w:eastAsia="zh-CN"/>
              </w:rPr>
            </w:pPr>
          </w:p>
        </w:tc>
        <w:tc>
          <w:tcPr>
            <w:tcW w:w="589" w:type="pct"/>
          </w:tcPr>
          <w:p w14:paraId="2ADF2368" w14:textId="77777777" w:rsidR="007D4453" w:rsidRDefault="007D4453">
            <w:pPr>
              <w:rPr>
                <w:rFonts w:eastAsiaTheme="minorEastAsia"/>
                <w:lang w:eastAsia="zh-CN"/>
              </w:rPr>
            </w:pPr>
          </w:p>
        </w:tc>
        <w:tc>
          <w:tcPr>
            <w:tcW w:w="3751" w:type="pct"/>
          </w:tcPr>
          <w:p w14:paraId="4D5E2379" w14:textId="77777777" w:rsidR="007D4453" w:rsidRDefault="007D4453">
            <w:pPr>
              <w:rPr>
                <w:rFonts w:eastAsiaTheme="minorEastAsia"/>
                <w:lang w:eastAsia="zh-CN"/>
              </w:rPr>
            </w:pPr>
          </w:p>
        </w:tc>
      </w:tr>
      <w:tr w:rsidR="007D4453" w14:paraId="60333FE0" w14:textId="77777777">
        <w:tc>
          <w:tcPr>
            <w:tcW w:w="660" w:type="pct"/>
          </w:tcPr>
          <w:p w14:paraId="6B57E34E" w14:textId="77777777" w:rsidR="007D4453" w:rsidRDefault="007D4453">
            <w:pPr>
              <w:rPr>
                <w:rFonts w:eastAsiaTheme="minorEastAsia"/>
                <w:bCs/>
                <w:lang w:eastAsia="zh-CN"/>
              </w:rPr>
            </w:pPr>
          </w:p>
        </w:tc>
        <w:tc>
          <w:tcPr>
            <w:tcW w:w="589" w:type="pct"/>
          </w:tcPr>
          <w:p w14:paraId="25B80C31" w14:textId="77777777" w:rsidR="007D4453" w:rsidRDefault="007D4453">
            <w:pPr>
              <w:rPr>
                <w:rFonts w:eastAsiaTheme="minorEastAsia"/>
                <w:lang w:eastAsia="zh-CN"/>
              </w:rPr>
            </w:pPr>
          </w:p>
        </w:tc>
        <w:tc>
          <w:tcPr>
            <w:tcW w:w="3751" w:type="pct"/>
          </w:tcPr>
          <w:p w14:paraId="20B87A29" w14:textId="77777777" w:rsidR="007D4453" w:rsidRDefault="007D4453">
            <w:pPr>
              <w:rPr>
                <w:rFonts w:eastAsiaTheme="minorEastAsia"/>
                <w:lang w:eastAsia="zh-CN"/>
              </w:rPr>
            </w:pPr>
          </w:p>
        </w:tc>
      </w:tr>
      <w:tr w:rsidR="007D4453" w14:paraId="11D79229" w14:textId="77777777">
        <w:tc>
          <w:tcPr>
            <w:tcW w:w="660" w:type="pct"/>
          </w:tcPr>
          <w:p w14:paraId="29264B12" w14:textId="77777777" w:rsidR="007D4453" w:rsidRDefault="007D4453">
            <w:pPr>
              <w:rPr>
                <w:rFonts w:eastAsiaTheme="minorEastAsia"/>
                <w:bCs/>
                <w:lang w:eastAsia="zh-CN"/>
              </w:rPr>
            </w:pPr>
          </w:p>
        </w:tc>
        <w:tc>
          <w:tcPr>
            <w:tcW w:w="589" w:type="pct"/>
          </w:tcPr>
          <w:p w14:paraId="3D1AAB16" w14:textId="77777777" w:rsidR="007D4453" w:rsidRDefault="007D4453">
            <w:pPr>
              <w:rPr>
                <w:rFonts w:eastAsiaTheme="minorEastAsia"/>
                <w:lang w:eastAsia="zh-CN"/>
              </w:rPr>
            </w:pPr>
          </w:p>
        </w:tc>
        <w:tc>
          <w:tcPr>
            <w:tcW w:w="3751" w:type="pct"/>
          </w:tcPr>
          <w:p w14:paraId="432231A6" w14:textId="77777777" w:rsidR="007D4453" w:rsidRDefault="007D4453">
            <w:pPr>
              <w:rPr>
                <w:rFonts w:eastAsiaTheme="minorEastAsia"/>
                <w:lang w:eastAsia="zh-CN"/>
              </w:rPr>
            </w:pPr>
          </w:p>
        </w:tc>
      </w:tr>
      <w:tr w:rsidR="007D4453" w14:paraId="26253226" w14:textId="77777777">
        <w:tc>
          <w:tcPr>
            <w:tcW w:w="660" w:type="pct"/>
          </w:tcPr>
          <w:p w14:paraId="160EF51B" w14:textId="77777777" w:rsidR="007D4453" w:rsidRDefault="007D4453">
            <w:pPr>
              <w:rPr>
                <w:rFonts w:eastAsiaTheme="minorEastAsia"/>
                <w:bCs/>
                <w:lang w:eastAsia="zh-CN"/>
              </w:rPr>
            </w:pPr>
          </w:p>
        </w:tc>
        <w:tc>
          <w:tcPr>
            <w:tcW w:w="589" w:type="pct"/>
          </w:tcPr>
          <w:p w14:paraId="56DDC7DA" w14:textId="77777777" w:rsidR="007D4453" w:rsidRDefault="007D4453">
            <w:pPr>
              <w:rPr>
                <w:rFonts w:eastAsiaTheme="minorEastAsia"/>
                <w:lang w:eastAsia="zh-CN"/>
              </w:rPr>
            </w:pPr>
          </w:p>
        </w:tc>
        <w:tc>
          <w:tcPr>
            <w:tcW w:w="3751" w:type="pct"/>
          </w:tcPr>
          <w:p w14:paraId="1548D522" w14:textId="77777777" w:rsidR="007D4453" w:rsidRDefault="007D4453">
            <w:pPr>
              <w:rPr>
                <w:rFonts w:eastAsiaTheme="minorEastAsia"/>
                <w:lang w:eastAsia="zh-CN"/>
              </w:rPr>
            </w:pPr>
          </w:p>
        </w:tc>
      </w:tr>
      <w:tr w:rsidR="007D4453" w14:paraId="74D2EEF9" w14:textId="77777777">
        <w:tc>
          <w:tcPr>
            <w:tcW w:w="660" w:type="pct"/>
          </w:tcPr>
          <w:p w14:paraId="7C01A981" w14:textId="77777777" w:rsidR="007D4453" w:rsidRDefault="007D4453">
            <w:pPr>
              <w:rPr>
                <w:rFonts w:eastAsiaTheme="minorEastAsia"/>
                <w:bCs/>
                <w:lang w:eastAsia="zh-CN"/>
              </w:rPr>
            </w:pPr>
          </w:p>
        </w:tc>
        <w:tc>
          <w:tcPr>
            <w:tcW w:w="589" w:type="pct"/>
          </w:tcPr>
          <w:p w14:paraId="66D0A190" w14:textId="77777777" w:rsidR="007D4453" w:rsidRDefault="007D4453">
            <w:pPr>
              <w:rPr>
                <w:rFonts w:eastAsiaTheme="minorEastAsia"/>
                <w:lang w:eastAsia="zh-CN"/>
              </w:rPr>
            </w:pPr>
          </w:p>
        </w:tc>
        <w:tc>
          <w:tcPr>
            <w:tcW w:w="3751" w:type="pct"/>
          </w:tcPr>
          <w:p w14:paraId="6CD2FA23" w14:textId="77777777" w:rsidR="007D4453" w:rsidRDefault="007D4453">
            <w:pPr>
              <w:rPr>
                <w:rFonts w:eastAsiaTheme="minorEastAsia"/>
                <w:lang w:eastAsia="zh-CN"/>
              </w:rPr>
            </w:pPr>
          </w:p>
        </w:tc>
      </w:tr>
      <w:tr w:rsidR="007D4453" w14:paraId="41959BD8" w14:textId="77777777">
        <w:tc>
          <w:tcPr>
            <w:tcW w:w="660" w:type="pct"/>
          </w:tcPr>
          <w:p w14:paraId="5B26B3C7" w14:textId="77777777" w:rsidR="007D4453" w:rsidRDefault="007D4453">
            <w:pPr>
              <w:jc w:val="center"/>
              <w:rPr>
                <w:rFonts w:eastAsiaTheme="minorEastAsia"/>
                <w:bCs/>
                <w:lang w:eastAsia="zh-CN"/>
              </w:rPr>
            </w:pPr>
          </w:p>
        </w:tc>
        <w:tc>
          <w:tcPr>
            <w:tcW w:w="589" w:type="pct"/>
          </w:tcPr>
          <w:p w14:paraId="76CBB3BA" w14:textId="77777777" w:rsidR="007D4453" w:rsidRDefault="007D4453">
            <w:pPr>
              <w:rPr>
                <w:rFonts w:eastAsiaTheme="minorEastAsia"/>
                <w:lang w:eastAsia="zh-CN"/>
              </w:rPr>
            </w:pPr>
          </w:p>
        </w:tc>
        <w:tc>
          <w:tcPr>
            <w:tcW w:w="3751" w:type="pct"/>
          </w:tcPr>
          <w:p w14:paraId="7FBAEFFC" w14:textId="77777777" w:rsidR="007D4453" w:rsidRDefault="007D4453">
            <w:pPr>
              <w:rPr>
                <w:rFonts w:eastAsiaTheme="minorEastAsia"/>
                <w:lang w:eastAsia="zh-CN"/>
              </w:rPr>
            </w:pPr>
          </w:p>
        </w:tc>
      </w:tr>
      <w:tr w:rsidR="007D4453" w14:paraId="592126BE" w14:textId="77777777">
        <w:tc>
          <w:tcPr>
            <w:tcW w:w="660" w:type="pct"/>
          </w:tcPr>
          <w:p w14:paraId="23888CB4" w14:textId="77777777" w:rsidR="007D4453" w:rsidRDefault="007D4453">
            <w:pPr>
              <w:jc w:val="center"/>
              <w:rPr>
                <w:rFonts w:eastAsiaTheme="minorEastAsia"/>
                <w:bCs/>
                <w:lang w:eastAsia="zh-CN"/>
              </w:rPr>
            </w:pPr>
          </w:p>
        </w:tc>
        <w:tc>
          <w:tcPr>
            <w:tcW w:w="589" w:type="pct"/>
          </w:tcPr>
          <w:p w14:paraId="488AAA0F" w14:textId="77777777" w:rsidR="007D4453" w:rsidRDefault="007D4453">
            <w:pPr>
              <w:rPr>
                <w:rFonts w:eastAsiaTheme="minorEastAsia"/>
                <w:lang w:eastAsia="zh-CN"/>
              </w:rPr>
            </w:pPr>
          </w:p>
        </w:tc>
        <w:tc>
          <w:tcPr>
            <w:tcW w:w="3751" w:type="pct"/>
          </w:tcPr>
          <w:p w14:paraId="0AAAE508" w14:textId="77777777" w:rsidR="007D4453" w:rsidRDefault="007D4453">
            <w:pPr>
              <w:rPr>
                <w:rFonts w:eastAsiaTheme="minorEastAsia"/>
                <w:lang w:eastAsia="zh-CN"/>
              </w:rPr>
            </w:pPr>
          </w:p>
        </w:tc>
      </w:tr>
    </w:tbl>
    <w:p w14:paraId="67D821C2" w14:textId="77777777" w:rsidR="007D4453" w:rsidRDefault="007D4453">
      <w:pPr>
        <w:rPr>
          <w:lang w:val="en-GB"/>
        </w:rPr>
      </w:pPr>
    </w:p>
    <w:p w14:paraId="69940E67" w14:textId="77777777" w:rsidR="007D4453" w:rsidRDefault="004748AE">
      <w:pPr>
        <w:pStyle w:val="Heading3"/>
      </w:pPr>
      <w:r>
        <w:t>Topic 3, Summary of first round of discussions</w:t>
      </w:r>
    </w:p>
    <w:p w14:paraId="6FF97A14" w14:textId="77777777" w:rsidR="007D4453" w:rsidRDefault="004748AE">
      <w:pPr>
        <w:rPr>
          <w:lang w:val="en-GB"/>
        </w:rPr>
      </w:pPr>
      <w:r>
        <w:rPr>
          <w:lang w:val="en-GB"/>
        </w:rPr>
        <w:t>All companies except for one agree/support the Proposal 3-1, which will be carried forward to the offline discussions.</w:t>
      </w:r>
    </w:p>
    <w:p w14:paraId="50CD4A59" w14:textId="77777777" w:rsidR="007D4453" w:rsidRDefault="007D4453">
      <w:pPr>
        <w:rPr>
          <w:b/>
          <w:bCs/>
        </w:rPr>
      </w:pPr>
    </w:p>
    <w:p w14:paraId="6EAA268D" w14:textId="77777777" w:rsidR="007D4453" w:rsidRDefault="004748AE">
      <w:pPr>
        <w:rPr>
          <w:b/>
          <w:bCs/>
        </w:rPr>
      </w:pPr>
      <w:r>
        <w:rPr>
          <w:b/>
          <w:bCs/>
        </w:rPr>
        <w:t>Proposal 3-1a: The working assumption for cell search procedure is replaced with the following: For operation in FR2-NTN, for cell search procedure, Case D and Case E in TS 38.213 are used to allow FDD operation in bands defined by FR2-NTN without any update to SSB pattern.</w:t>
      </w:r>
    </w:p>
    <w:p w14:paraId="1095D07C" w14:textId="77777777" w:rsidR="007D4453" w:rsidRDefault="007D4453"/>
    <w:p w14:paraId="5E6BCFD4" w14:textId="77777777" w:rsidR="007D4453" w:rsidRDefault="004748AE">
      <w:pPr>
        <w:pStyle w:val="Heading2"/>
      </w:pPr>
      <w:r>
        <w:t>Topic 4: TA reporting [Closed]</w:t>
      </w:r>
    </w:p>
    <w:p w14:paraId="6910ED5A" w14:textId="77777777" w:rsidR="007D4453" w:rsidRDefault="004748AE">
      <w:pPr>
        <w:rPr>
          <w:lang w:val="en-GB"/>
        </w:rPr>
      </w:pPr>
      <w:r>
        <w:rPr>
          <w:lang w:val="en-GB"/>
        </w:rPr>
        <w:t xml:space="preserve">For the </w:t>
      </w:r>
      <w:proofErr w:type="spellStart"/>
      <w:r>
        <w:rPr>
          <w:lang w:val="en-GB"/>
        </w:rPr>
        <w:t>gNB</w:t>
      </w:r>
      <w:proofErr w:type="spellEnd"/>
      <w:r>
        <w:rPr>
          <w:lang w:val="en-GB"/>
        </w:rPr>
        <w:t xml:space="preserve"> to be able to monitor UE timing advance configurations, there is an existing mechanism where the UE may be requested to report its TA value. This reported TA value may be used to configure the UE-specific </w:t>
      </w:r>
      <w:proofErr w:type="spellStart"/>
      <w:r>
        <w:rPr>
          <w:lang w:val="en-GB"/>
        </w:rPr>
        <w:t>K_offset</w:t>
      </w:r>
      <w:proofErr w:type="spellEnd"/>
      <w:r>
        <w:rPr>
          <w:lang w:val="en-GB"/>
        </w:rPr>
        <w:t xml:space="preserve"> for optimising the scheduling operations. According to moderator’s understanding the discussions in RAN2 when defining the resolution of the TA reporting for Rel-17 was mainly driven by concerns related to the UE’s privacy (in order not to let the network be able to extract detailed location information from the reported TA values). As part of the discussions at RAN1#114-bis, there were suggestions to enhance the TA reporting from the existing 1 </w:t>
      </w:r>
      <w:proofErr w:type="spellStart"/>
      <w:r>
        <w:rPr>
          <w:lang w:val="en-GB"/>
        </w:rPr>
        <w:t>ms</w:t>
      </w:r>
      <w:proofErr w:type="spellEnd"/>
      <w:r>
        <w:rPr>
          <w:lang w:val="en-GB"/>
        </w:rPr>
        <w:t xml:space="preserve"> granularity to 1/8 </w:t>
      </w:r>
      <w:proofErr w:type="spellStart"/>
      <w:r>
        <w:rPr>
          <w:lang w:val="en-GB"/>
        </w:rPr>
        <w:t>ms</w:t>
      </w:r>
      <w:proofErr w:type="spellEnd"/>
      <w:r>
        <w:rPr>
          <w:lang w:val="en-GB"/>
        </w:rPr>
        <w:t xml:space="preserve"> granularity which should be compared to the potential gain in scheduling flexibility, where the increased granularity would give a potential average reduction of uplink scheduling latency of 0.5 </w:t>
      </w:r>
      <w:proofErr w:type="spellStart"/>
      <w:r>
        <w:rPr>
          <w:lang w:val="en-GB"/>
        </w:rPr>
        <w:t>ms</w:t>
      </w:r>
      <w:proofErr w:type="spellEnd"/>
      <w:r>
        <w:rPr>
          <w:lang w:val="en-GB"/>
        </w:rPr>
        <w:t>, while the cost of increasing the granularity would most likely require RAN2 specification efforts as well as increase the signalling overhead.</w:t>
      </w:r>
    </w:p>
    <w:p w14:paraId="496E80C5" w14:textId="77777777" w:rsidR="007D4453" w:rsidRDefault="007D4453">
      <w:pPr>
        <w:rPr>
          <w:lang w:val="en-GB"/>
        </w:rPr>
      </w:pPr>
    </w:p>
    <w:p w14:paraId="2F4ECEB3" w14:textId="77777777" w:rsidR="007D4453" w:rsidRDefault="004748AE">
      <w:pPr>
        <w:rPr>
          <w:lang w:val="en-GB"/>
        </w:rPr>
      </w:pPr>
      <w:r>
        <w:rPr>
          <w:lang w:val="en-GB"/>
        </w:rPr>
        <w:t>At RAN1#114-bis, the following was captured:</w:t>
      </w:r>
    </w:p>
    <w:p w14:paraId="7D5C674A" w14:textId="77777777" w:rsidR="007D4453" w:rsidRDefault="004748AE">
      <w:r>
        <w:rPr>
          <w:noProof/>
        </w:rPr>
        <w:lastRenderedPageBreak/>
        <mc:AlternateContent>
          <mc:Choice Requires="wps">
            <w:drawing>
              <wp:inline distT="0" distB="0" distL="0" distR="0" wp14:anchorId="1010C72A" wp14:editId="6EB561C8">
                <wp:extent cx="5768340" cy="538480"/>
                <wp:effectExtent l="5715" t="8890" r="762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539115"/>
                        </a:xfrm>
                        <a:prstGeom prst="rect">
                          <a:avLst/>
                        </a:prstGeom>
                        <a:solidFill>
                          <a:srgbClr val="FFFFFF"/>
                        </a:solidFill>
                        <a:ln w="9525">
                          <a:solidFill>
                            <a:srgbClr val="000000"/>
                          </a:solidFill>
                          <a:miter lim="800000"/>
                        </a:ln>
                      </wps:spPr>
                      <wps:txbx>
                        <w:txbxContent>
                          <w:p w14:paraId="5270A0C8" w14:textId="77777777" w:rsidR="007D4453" w:rsidRDefault="004748AE">
                            <w:pPr>
                              <w:rPr>
                                <w:color w:val="FFFFFF"/>
                                <w:szCs w:val="20"/>
                                <w:lang w:eastAsia="zh-CN"/>
                              </w:rPr>
                            </w:pPr>
                            <w:r>
                              <w:rPr>
                                <w:color w:val="FFFFFF"/>
                                <w:szCs w:val="20"/>
                                <w:highlight w:val="darkYellow"/>
                                <w:lang w:eastAsia="zh-CN"/>
                              </w:rPr>
                              <w:t>Working assumption</w:t>
                            </w:r>
                          </w:p>
                          <w:p w14:paraId="45D4FA36" w14:textId="77777777" w:rsidR="007D4453" w:rsidRDefault="004748AE">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txbxContent>
                      </wps:txbx>
                      <wps:bodyPr rot="0" vert="horz" wrap="square" lIns="91440" tIns="45720" rIns="91440" bIns="45720" anchor="t" anchorCtr="0" upright="1">
                        <a:spAutoFit/>
                      </wps:bodyPr>
                    </wps:wsp>
                  </a:graphicData>
                </a:graphic>
              </wp:inline>
            </w:drawing>
          </mc:Choice>
          <mc:Fallback>
            <w:pict>
              <v:shape w14:anchorId="1010C72A" id="_x0000_s1029" type="#_x0000_t202" style="width:454.2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">
                <v:textbox style="mso-fit-shape-to-text:t">
                  <w:txbxContent>
                    <w:p w14:paraId="5270A0C8" w14:textId="77777777" w:rsidR="007D4453" w:rsidRDefault="004748AE">
                      <w:pPr>
                        <w:rPr>
                          <w:color w:val="FFFFFF"/>
                          <w:szCs w:val="20"/>
                          <w:lang w:eastAsia="zh-CN"/>
                        </w:rPr>
                      </w:pPr>
                      <w:r>
                        <w:rPr>
                          <w:color w:val="FFFFFF"/>
                          <w:szCs w:val="20"/>
                          <w:highlight w:val="darkYellow"/>
                          <w:lang w:eastAsia="zh-CN"/>
                        </w:rPr>
                        <w:t>Working assumption</w:t>
                      </w:r>
                    </w:p>
                    <w:p w14:paraId="45D4FA36" w14:textId="77777777" w:rsidR="007D4453" w:rsidRDefault="004748AE">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txbxContent>
                </v:textbox>
                <w10:anchorlock/>
              </v:shape>
            </w:pict>
          </mc:Fallback>
        </mc:AlternateContent>
      </w:r>
    </w:p>
    <w:p w14:paraId="5CF37FE9" w14:textId="77777777" w:rsidR="007D4453" w:rsidRDefault="007D4453">
      <w:pPr>
        <w:rPr>
          <w:lang w:val="en-GB"/>
        </w:rPr>
      </w:pPr>
    </w:p>
    <w:p w14:paraId="047EFB91" w14:textId="77777777" w:rsidR="007D4453" w:rsidRDefault="004748AE">
      <w:pPr>
        <w:rPr>
          <w:lang w:val="en-GB"/>
        </w:rPr>
      </w:pPr>
      <w:r>
        <w:rPr>
          <w:lang w:val="en-GB"/>
        </w:rPr>
        <w:t>From the contributions for this meeting, the following views have been expressed:</w:t>
      </w:r>
    </w:p>
    <w:p w14:paraId="1685AF10" w14:textId="77777777" w:rsidR="007D4453" w:rsidRDefault="007D4453">
      <w:pPr>
        <w:rPr>
          <w:lang w:val="en-GB"/>
        </w:rPr>
      </w:pPr>
    </w:p>
    <w:p w14:paraId="2199B3EF" w14:textId="77777777" w:rsidR="007D4453" w:rsidRDefault="004748AE">
      <w:pPr>
        <w:pStyle w:val="ListParagraph"/>
        <w:numPr>
          <w:ilvl w:val="0"/>
          <w:numId w:val="17"/>
        </w:numPr>
        <w:rPr>
          <w:lang w:val="en-GB"/>
        </w:rPr>
      </w:pPr>
      <w:r>
        <w:rPr>
          <w:lang w:val="en-GB"/>
        </w:rPr>
        <w:t xml:space="preserve">Confirm the working assumption: Ericsson, Thales, </w:t>
      </w:r>
      <w:r>
        <w:rPr>
          <w:szCs w:val="20"/>
        </w:rPr>
        <w:t>Nokia, Nokia Shanghai Bell</w:t>
      </w:r>
    </w:p>
    <w:p w14:paraId="2098975E" w14:textId="77777777" w:rsidR="007D4453" w:rsidRDefault="004748AE">
      <w:pPr>
        <w:pStyle w:val="ListParagraph"/>
        <w:numPr>
          <w:ilvl w:val="0"/>
          <w:numId w:val="17"/>
        </w:numPr>
        <w:rPr>
          <w:lang w:val="en-GB"/>
        </w:rPr>
      </w:pPr>
      <w:r>
        <w:rPr>
          <w:lang w:val="en-GB"/>
        </w:rPr>
        <w:t>Do not confirm the working assumption: No companies.</w:t>
      </w:r>
    </w:p>
    <w:p w14:paraId="18F3A5D3" w14:textId="77777777" w:rsidR="007D4453" w:rsidRDefault="007D4453">
      <w:pPr>
        <w:rPr>
          <w:lang w:val="en-GB"/>
        </w:rPr>
      </w:pPr>
    </w:p>
    <w:p w14:paraId="562D5DBA" w14:textId="77777777" w:rsidR="007D4453" w:rsidRDefault="004748AE">
      <w:pPr>
        <w:rPr>
          <w:lang w:val="en-GB"/>
        </w:rPr>
      </w:pPr>
      <w:r>
        <w:rPr>
          <w:lang w:val="en-GB"/>
        </w:rPr>
        <w:t>Based on the input provided for this meeting, the moderator suggestion would be that the working assumption is confirmed without any modifications:</w:t>
      </w:r>
    </w:p>
    <w:p w14:paraId="25718CC0" w14:textId="77777777" w:rsidR="007D4453" w:rsidRDefault="007D4453">
      <w:pPr>
        <w:rPr>
          <w:lang w:val="en-GB"/>
        </w:rPr>
      </w:pPr>
    </w:p>
    <w:p w14:paraId="103175F9" w14:textId="77777777" w:rsidR="007D4453" w:rsidRDefault="004748AE">
      <w:pPr>
        <w:rPr>
          <w:b/>
          <w:bCs/>
        </w:rPr>
      </w:pPr>
      <w:r>
        <w:rPr>
          <w:b/>
          <w:bCs/>
        </w:rPr>
        <w:t xml:space="preserve">Proposal 4-1: Confirm working assumption from RAN1#114-bis on the TA reporting </w:t>
      </w:r>
      <w:proofErr w:type="gramStart"/>
      <w:r>
        <w:rPr>
          <w:b/>
          <w:bCs/>
        </w:rPr>
        <w:t>granularity</w:t>
      </w:r>
      <w:proofErr w:type="gramEnd"/>
      <w:r>
        <w:rPr>
          <w:b/>
          <w:bCs/>
        </w:rPr>
        <w:t xml:space="preserve"> </w:t>
      </w:r>
    </w:p>
    <w:p w14:paraId="54878B3A" w14:textId="77777777" w:rsidR="007D4453" w:rsidRDefault="007D4453"/>
    <w:tbl>
      <w:tblPr>
        <w:tblStyle w:val="TableGrid"/>
        <w:tblW w:w="5000" w:type="pct"/>
        <w:tblLayout w:type="fixed"/>
        <w:tblLook w:val="04A0" w:firstRow="1" w:lastRow="0" w:firstColumn="1" w:lastColumn="0" w:noHBand="0" w:noVBand="1"/>
      </w:tblPr>
      <w:tblGrid>
        <w:gridCol w:w="1271"/>
        <w:gridCol w:w="1134"/>
        <w:gridCol w:w="7224"/>
      </w:tblGrid>
      <w:tr w:rsidR="007D4453" w14:paraId="539D89AF" w14:textId="77777777">
        <w:tc>
          <w:tcPr>
            <w:tcW w:w="660" w:type="pct"/>
            <w:shd w:val="clear" w:color="auto" w:fill="75B91A"/>
          </w:tcPr>
          <w:p w14:paraId="6EF50BA1"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9CC1E57"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6B4DD60"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5E67B0BB" w14:textId="77777777">
        <w:tc>
          <w:tcPr>
            <w:tcW w:w="660" w:type="pct"/>
          </w:tcPr>
          <w:p w14:paraId="5DB7E84C"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735790C2"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01596AED" w14:textId="77777777" w:rsidR="007D4453" w:rsidRDefault="004748AE">
            <w:pPr>
              <w:jc w:val="both"/>
              <w:rPr>
                <w:rFonts w:eastAsiaTheme="minorEastAsia"/>
                <w:lang w:eastAsia="zh-CN"/>
              </w:rPr>
            </w:pPr>
            <w:r>
              <w:rPr>
                <w:rFonts w:eastAsiaTheme="minorEastAsia"/>
                <w:lang w:eastAsia="zh-CN"/>
              </w:rPr>
              <w:t>Support</w:t>
            </w:r>
          </w:p>
        </w:tc>
      </w:tr>
      <w:tr w:rsidR="007D4453" w14:paraId="0C7EF871" w14:textId="77777777">
        <w:tc>
          <w:tcPr>
            <w:tcW w:w="660" w:type="pct"/>
          </w:tcPr>
          <w:p w14:paraId="4AF3DD56" w14:textId="77777777" w:rsidR="007D4453" w:rsidRDefault="004748AE">
            <w:pPr>
              <w:rPr>
                <w:rFonts w:eastAsia="Malgun Gothic"/>
                <w:bCs/>
                <w:lang w:eastAsia="ko-KR"/>
              </w:rPr>
            </w:pPr>
            <w:r>
              <w:rPr>
                <w:rFonts w:eastAsia="Malgun Gothic"/>
                <w:bCs/>
                <w:lang w:eastAsia="ko-KR"/>
              </w:rPr>
              <w:t>Apple</w:t>
            </w:r>
          </w:p>
        </w:tc>
        <w:tc>
          <w:tcPr>
            <w:tcW w:w="589" w:type="pct"/>
          </w:tcPr>
          <w:p w14:paraId="087F04A9" w14:textId="77777777" w:rsidR="007D4453" w:rsidRDefault="004748AE">
            <w:pPr>
              <w:rPr>
                <w:rFonts w:eastAsiaTheme="minorEastAsia"/>
                <w:lang w:eastAsia="zh-CN"/>
              </w:rPr>
            </w:pPr>
            <w:r>
              <w:rPr>
                <w:rFonts w:eastAsiaTheme="minorEastAsia"/>
                <w:lang w:eastAsia="zh-CN"/>
              </w:rPr>
              <w:t>Agree</w:t>
            </w:r>
          </w:p>
        </w:tc>
        <w:tc>
          <w:tcPr>
            <w:tcW w:w="3751" w:type="pct"/>
          </w:tcPr>
          <w:p w14:paraId="0BE287C3" w14:textId="77777777" w:rsidR="007D4453" w:rsidRDefault="007D4453">
            <w:pPr>
              <w:rPr>
                <w:rFonts w:eastAsia="Malgun Gothic"/>
                <w:lang w:eastAsia="ko-KR"/>
              </w:rPr>
            </w:pPr>
          </w:p>
        </w:tc>
      </w:tr>
      <w:tr w:rsidR="007D4453" w14:paraId="778A6D6F" w14:textId="77777777">
        <w:tc>
          <w:tcPr>
            <w:tcW w:w="660" w:type="pct"/>
          </w:tcPr>
          <w:p w14:paraId="7E0DCE27" w14:textId="77777777" w:rsidR="007D4453" w:rsidRDefault="004748AE">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72AABCD4" w14:textId="77777777" w:rsidR="007D4453" w:rsidRDefault="004748AE">
            <w:pPr>
              <w:rPr>
                <w:rFonts w:eastAsiaTheme="minorEastAsia"/>
                <w:lang w:eastAsia="zh-CN"/>
              </w:rPr>
            </w:pPr>
            <w:r>
              <w:rPr>
                <w:rFonts w:eastAsiaTheme="minorEastAsia"/>
                <w:lang w:eastAsia="zh-CN"/>
              </w:rPr>
              <w:t>OK</w:t>
            </w:r>
          </w:p>
        </w:tc>
        <w:tc>
          <w:tcPr>
            <w:tcW w:w="3751" w:type="pct"/>
          </w:tcPr>
          <w:p w14:paraId="1B1B0B3A" w14:textId="77777777" w:rsidR="007D4453" w:rsidRDefault="007D4453">
            <w:pPr>
              <w:rPr>
                <w:rFonts w:eastAsiaTheme="minorEastAsia"/>
                <w:lang w:eastAsia="zh-CN"/>
              </w:rPr>
            </w:pPr>
          </w:p>
        </w:tc>
      </w:tr>
      <w:tr w:rsidR="007D4453" w14:paraId="0558C87D" w14:textId="77777777">
        <w:tc>
          <w:tcPr>
            <w:tcW w:w="660" w:type="pct"/>
          </w:tcPr>
          <w:p w14:paraId="14953277"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ABDAB84"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969A7D8" w14:textId="77777777" w:rsidR="007D4453" w:rsidRDefault="007D4453">
            <w:pPr>
              <w:rPr>
                <w:rFonts w:eastAsiaTheme="minorEastAsia"/>
                <w:lang w:eastAsia="zh-CN"/>
              </w:rPr>
            </w:pPr>
          </w:p>
        </w:tc>
      </w:tr>
      <w:tr w:rsidR="007D4453" w14:paraId="75CD7D17" w14:textId="77777777">
        <w:tc>
          <w:tcPr>
            <w:tcW w:w="660" w:type="pct"/>
          </w:tcPr>
          <w:p w14:paraId="3A100DAC"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4E9440C" w14:textId="77777777" w:rsidR="007D4453" w:rsidRDefault="004748AE">
            <w:pPr>
              <w:rPr>
                <w:rFonts w:eastAsiaTheme="minorEastAsia"/>
                <w:lang w:eastAsia="zh-CN"/>
              </w:rPr>
            </w:pPr>
            <w:r>
              <w:rPr>
                <w:rFonts w:eastAsiaTheme="minorEastAsia"/>
                <w:lang w:eastAsia="zh-CN"/>
              </w:rPr>
              <w:t>Agree</w:t>
            </w:r>
          </w:p>
        </w:tc>
        <w:tc>
          <w:tcPr>
            <w:tcW w:w="3751" w:type="pct"/>
          </w:tcPr>
          <w:p w14:paraId="53E43B8D" w14:textId="77777777" w:rsidR="007D4453" w:rsidRDefault="007D4453">
            <w:pPr>
              <w:rPr>
                <w:rFonts w:eastAsiaTheme="minorEastAsia"/>
                <w:lang w:eastAsia="zh-CN"/>
              </w:rPr>
            </w:pPr>
          </w:p>
        </w:tc>
      </w:tr>
      <w:tr w:rsidR="007D4453" w14:paraId="504A057C" w14:textId="77777777">
        <w:tc>
          <w:tcPr>
            <w:tcW w:w="660" w:type="pct"/>
          </w:tcPr>
          <w:p w14:paraId="6744D8A2"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5737B3AA"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0EF4616B" w14:textId="77777777" w:rsidR="007D4453" w:rsidRDefault="007D4453">
            <w:pPr>
              <w:rPr>
                <w:rFonts w:eastAsiaTheme="minorEastAsia"/>
                <w:lang w:eastAsia="zh-CN"/>
              </w:rPr>
            </w:pPr>
          </w:p>
        </w:tc>
      </w:tr>
      <w:tr w:rsidR="007D4453" w14:paraId="5173F922" w14:textId="77777777">
        <w:tc>
          <w:tcPr>
            <w:tcW w:w="660" w:type="pct"/>
          </w:tcPr>
          <w:p w14:paraId="42C1480E"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0BF60B0B" w14:textId="77777777" w:rsidR="007D4453" w:rsidRDefault="004748AE">
            <w:pPr>
              <w:rPr>
                <w:rFonts w:eastAsiaTheme="minorEastAsia"/>
                <w:lang w:eastAsia="zh-CN"/>
              </w:rPr>
            </w:pPr>
            <w:r>
              <w:rPr>
                <w:rFonts w:eastAsiaTheme="minorEastAsia"/>
                <w:lang w:eastAsia="zh-CN"/>
              </w:rPr>
              <w:t>Agree</w:t>
            </w:r>
          </w:p>
        </w:tc>
        <w:tc>
          <w:tcPr>
            <w:tcW w:w="3751" w:type="pct"/>
          </w:tcPr>
          <w:p w14:paraId="7912632F" w14:textId="77777777" w:rsidR="007D4453" w:rsidRDefault="007D4453">
            <w:pPr>
              <w:rPr>
                <w:rFonts w:eastAsiaTheme="minorEastAsia"/>
                <w:lang w:eastAsia="zh-CN"/>
              </w:rPr>
            </w:pPr>
          </w:p>
        </w:tc>
      </w:tr>
      <w:tr w:rsidR="007D4453" w14:paraId="3BFA68EC" w14:textId="77777777">
        <w:tc>
          <w:tcPr>
            <w:tcW w:w="660" w:type="pct"/>
          </w:tcPr>
          <w:p w14:paraId="69297F51" w14:textId="77777777" w:rsidR="007D4453" w:rsidRDefault="004748AE">
            <w:pPr>
              <w:rPr>
                <w:rFonts w:eastAsia="Malgun Gothic"/>
                <w:bCs/>
                <w:lang w:eastAsia="ko-KR"/>
              </w:rPr>
            </w:pPr>
            <w:r>
              <w:rPr>
                <w:rFonts w:eastAsiaTheme="minorEastAsia"/>
                <w:bCs/>
                <w:lang w:eastAsia="zh-CN"/>
              </w:rPr>
              <w:t>Thales</w:t>
            </w:r>
          </w:p>
        </w:tc>
        <w:tc>
          <w:tcPr>
            <w:tcW w:w="589" w:type="pct"/>
          </w:tcPr>
          <w:p w14:paraId="78062AD4" w14:textId="77777777" w:rsidR="007D4453" w:rsidRDefault="004748AE">
            <w:pPr>
              <w:rPr>
                <w:rFonts w:eastAsiaTheme="minorEastAsia"/>
                <w:lang w:eastAsia="zh-CN"/>
              </w:rPr>
            </w:pPr>
            <w:r>
              <w:rPr>
                <w:rFonts w:eastAsiaTheme="minorEastAsia"/>
                <w:lang w:eastAsia="zh-CN"/>
              </w:rPr>
              <w:t>Agree</w:t>
            </w:r>
          </w:p>
        </w:tc>
        <w:tc>
          <w:tcPr>
            <w:tcW w:w="3751" w:type="pct"/>
          </w:tcPr>
          <w:p w14:paraId="1FA5F024" w14:textId="77777777" w:rsidR="007D4453" w:rsidRDefault="007D4453">
            <w:pPr>
              <w:rPr>
                <w:rFonts w:eastAsia="Malgun Gothic"/>
                <w:lang w:eastAsia="ko-KR"/>
              </w:rPr>
            </w:pPr>
          </w:p>
        </w:tc>
      </w:tr>
      <w:tr w:rsidR="007D4453" w14:paraId="23061C09" w14:textId="77777777">
        <w:tc>
          <w:tcPr>
            <w:tcW w:w="660" w:type="pct"/>
          </w:tcPr>
          <w:p w14:paraId="10980964"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33AD0B22"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090EDF9" w14:textId="77777777" w:rsidR="007D4453" w:rsidRDefault="007D4453">
            <w:pPr>
              <w:rPr>
                <w:rFonts w:eastAsiaTheme="minorEastAsia"/>
                <w:lang w:eastAsia="zh-CN"/>
              </w:rPr>
            </w:pPr>
          </w:p>
        </w:tc>
      </w:tr>
      <w:tr w:rsidR="007D4453" w14:paraId="5BCBFE64" w14:textId="77777777">
        <w:tc>
          <w:tcPr>
            <w:tcW w:w="660" w:type="pct"/>
          </w:tcPr>
          <w:p w14:paraId="3C6E500C" w14:textId="77777777" w:rsidR="007D4453" w:rsidRDefault="004748AE">
            <w:pPr>
              <w:rPr>
                <w:rFonts w:eastAsia="MS Mincho"/>
                <w:bCs/>
                <w:lang w:eastAsia="ja-JP"/>
              </w:rPr>
            </w:pPr>
            <w:r>
              <w:rPr>
                <w:rFonts w:eastAsia="Malgun Gothic"/>
                <w:bCs/>
                <w:lang w:eastAsia="ko-KR"/>
              </w:rPr>
              <w:t>Nokia, Nokia Shanghai Bell</w:t>
            </w:r>
          </w:p>
        </w:tc>
        <w:tc>
          <w:tcPr>
            <w:tcW w:w="589" w:type="pct"/>
          </w:tcPr>
          <w:p w14:paraId="6F01C0D6" w14:textId="77777777" w:rsidR="007D4453" w:rsidRDefault="004748AE">
            <w:pPr>
              <w:rPr>
                <w:rFonts w:eastAsiaTheme="minorEastAsia"/>
                <w:lang w:eastAsia="zh-CN"/>
              </w:rPr>
            </w:pPr>
            <w:r>
              <w:rPr>
                <w:rFonts w:eastAsiaTheme="minorEastAsia"/>
                <w:lang w:eastAsia="zh-CN"/>
              </w:rPr>
              <w:t>Agree</w:t>
            </w:r>
          </w:p>
        </w:tc>
        <w:tc>
          <w:tcPr>
            <w:tcW w:w="3751" w:type="pct"/>
          </w:tcPr>
          <w:p w14:paraId="314FC1D6" w14:textId="77777777" w:rsidR="007D4453" w:rsidRDefault="007D4453">
            <w:pPr>
              <w:rPr>
                <w:rFonts w:eastAsia="MS Mincho"/>
                <w:lang w:eastAsia="ja-JP"/>
              </w:rPr>
            </w:pPr>
          </w:p>
        </w:tc>
      </w:tr>
      <w:tr w:rsidR="007D4453" w14:paraId="7908D928" w14:textId="77777777">
        <w:tc>
          <w:tcPr>
            <w:tcW w:w="660" w:type="pct"/>
          </w:tcPr>
          <w:p w14:paraId="3BEB1F64" w14:textId="77777777" w:rsidR="007D4453" w:rsidRDefault="007D4453">
            <w:pPr>
              <w:rPr>
                <w:rFonts w:eastAsiaTheme="minorEastAsia"/>
                <w:bCs/>
                <w:lang w:eastAsia="zh-CN"/>
              </w:rPr>
            </w:pPr>
          </w:p>
        </w:tc>
        <w:tc>
          <w:tcPr>
            <w:tcW w:w="589" w:type="pct"/>
          </w:tcPr>
          <w:p w14:paraId="462009BB" w14:textId="77777777" w:rsidR="007D4453" w:rsidRDefault="007D4453">
            <w:pPr>
              <w:rPr>
                <w:rFonts w:eastAsiaTheme="minorEastAsia"/>
                <w:lang w:eastAsia="zh-CN"/>
              </w:rPr>
            </w:pPr>
          </w:p>
        </w:tc>
        <w:tc>
          <w:tcPr>
            <w:tcW w:w="3751" w:type="pct"/>
          </w:tcPr>
          <w:p w14:paraId="562232EF" w14:textId="77777777" w:rsidR="007D4453" w:rsidRDefault="007D4453">
            <w:pPr>
              <w:rPr>
                <w:rFonts w:eastAsiaTheme="minorEastAsia"/>
                <w:lang w:eastAsia="zh-CN"/>
              </w:rPr>
            </w:pPr>
          </w:p>
        </w:tc>
      </w:tr>
      <w:tr w:rsidR="007D4453" w14:paraId="4299A168" w14:textId="77777777">
        <w:tc>
          <w:tcPr>
            <w:tcW w:w="660" w:type="pct"/>
          </w:tcPr>
          <w:p w14:paraId="637FC7AB" w14:textId="77777777" w:rsidR="007D4453" w:rsidRDefault="007D4453">
            <w:pPr>
              <w:rPr>
                <w:rFonts w:eastAsiaTheme="minorEastAsia"/>
                <w:bCs/>
                <w:lang w:eastAsia="zh-CN"/>
              </w:rPr>
            </w:pPr>
          </w:p>
        </w:tc>
        <w:tc>
          <w:tcPr>
            <w:tcW w:w="589" w:type="pct"/>
          </w:tcPr>
          <w:p w14:paraId="381BD9F1" w14:textId="77777777" w:rsidR="007D4453" w:rsidRDefault="007D4453">
            <w:pPr>
              <w:rPr>
                <w:rFonts w:eastAsiaTheme="minorEastAsia"/>
                <w:lang w:eastAsia="zh-CN"/>
              </w:rPr>
            </w:pPr>
          </w:p>
        </w:tc>
        <w:tc>
          <w:tcPr>
            <w:tcW w:w="3751" w:type="pct"/>
          </w:tcPr>
          <w:p w14:paraId="1F84BED5" w14:textId="77777777" w:rsidR="007D4453" w:rsidRDefault="007D4453">
            <w:pPr>
              <w:rPr>
                <w:rFonts w:eastAsiaTheme="minorEastAsia"/>
                <w:lang w:eastAsia="zh-CN"/>
              </w:rPr>
            </w:pPr>
          </w:p>
        </w:tc>
      </w:tr>
      <w:tr w:rsidR="007D4453" w14:paraId="31114F85" w14:textId="77777777">
        <w:tc>
          <w:tcPr>
            <w:tcW w:w="660" w:type="pct"/>
          </w:tcPr>
          <w:p w14:paraId="1AD1FD2F" w14:textId="77777777" w:rsidR="007D4453" w:rsidRDefault="007D4453">
            <w:pPr>
              <w:rPr>
                <w:rFonts w:eastAsiaTheme="minorEastAsia"/>
                <w:bCs/>
                <w:lang w:eastAsia="zh-CN"/>
              </w:rPr>
            </w:pPr>
          </w:p>
        </w:tc>
        <w:tc>
          <w:tcPr>
            <w:tcW w:w="589" w:type="pct"/>
          </w:tcPr>
          <w:p w14:paraId="04EAA4DB" w14:textId="77777777" w:rsidR="007D4453" w:rsidRDefault="007D4453">
            <w:pPr>
              <w:rPr>
                <w:rFonts w:eastAsiaTheme="minorEastAsia"/>
                <w:lang w:eastAsia="zh-CN"/>
              </w:rPr>
            </w:pPr>
          </w:p>
        </w:tc>
        <w:tc>
          <w:tcPr>
            <w:tcW w:w="3751" w:type="pct"/>
          </w:tcPr>
          <w:p w14:paraId="38C3228D" w14:textId="77777777" w:rsidR="007D4453" w:rsidRDefault="007D4453">
            <w:pPr>
              <w:rPr>
                <w:rFonts w:eastAsiaTheme="minorEastAsia"/>
                <w:lang w:eastAsia="zh-CN"/>
              </w:rPr>
            </w:pPr>
          </w:p>
        </w:tc>
      </w:tr>
      <w:tr w:rsidR="007D4453" w14:paraId="6835FDD2" w14:textId="77777777">
        <w:tc>
          <w:tcPr>
            <w:tcW w:w="660" w:type="pct"/>
          </w:tcPr>
          <w:p w14:paraId="0024620F" w14:textId="77777777" w:rsidR="007D4453" w:rsidRDefault="007D4453">
            <w:pPr>
              <w:rPr>
                <w:rFonts w:eastAsiaTheme="minorEastAsia"/>
                <w:bCs/>
                <w:lang w:eastAsia="zh-CN"/>
              </w:rPr>
            </w:pPr>
          </w:p>
        </w:tc>
        <w:tc>
          <w:tcPr>
            <w:tcW w:w="589" w:type="pct"/>
          </w:tcPr>
          <w:p w14:paraId="0ED28A88" w14:textId="77777777" w:rsidR="007D4453" w:rsidRDefault="007D4453">
            <w:pPr>
              <w:rPr>
                <w:rFonts w:eastAsiaTheme="minorEastAsia"/>
                <w:lang w:eastAsia="zh-CN"/>
              </w:rPr>
            </w:pPr>
          </w:p>
        </w:tc>
        <w:tc>
          <w:tcPr>
            <w:tcW w:w="3751" w:type="pct"/>
          </w:tcPr>
          <w:p w14:paraId="3E1935E9" w14:textId="77777777" w:rsidR="007D4453" w:rsidRDefault="007D4453">
            <w:pPr>
              <w:rPr>
                <w:rFonts w:eastAsiaTheme="minorEastAsia"/>
                <w:lang w:eastAsia="zh-CN"/>
              </w:rPr>
            </w:pPr>
          </w:p>
        </w:tc>
      </w:tr>
      <w:tr w:rsidR="007D4453" w14:paraId="3938BB82" w14:textId="77777777">
        <w:tc>
          <w:tcPr>
            <w:tcW w:w="660" w:type="pct"/>
          </w:tcPr>
          <w:p w14:paraId="7A574CF5" w14:textId="77777777" w:rsidR="007D4453" w:rsidRDefault="007D4453">
            <w:pPr>
              <w:rPr>
                <w:rFonts w:eastAsiaTheme="minorEastAsia"/>
                <w:bCs/>
                <w:lang w:eastAsia="zh-CN"/>
              </w:rPr>
            </w:pPr>
          </w:p>
        </w:tc>
        <w:tc>
          <w:tcPr>
            <w:tcW w:w="589" w:type="pct"/>
          </w:tcPr>
          <w:p w14:paraId="023053E2" w14:textId="77777777" w:rsidR="007D4453" w:rsidRDefault="007D4453">
            <w:pPr>
              <w:rPr>
                <w:rFonts w:eastAsiaTheme="minorEastAsia"/>
                <w:lang w:eastAsia="zh-CN"/>
              </w:rPr>
            </w:pPr>
          </w:p>
        </w:tc>
        <w:tc>
          <w:tcPr>
            <w:tcW w:w="3751" w:type="pct"/>
          </w:tcPr>
          <w:p w14:paraId="130EC8C4" w14:textId="77777777" w:rsidR="007D4453" w:rsidRDefault="007D4453">
            <w:pPr>
              <w:rPr>
                <w:rFonts w:eastAsiaTheme="minorEastAsia"/>
                <w:lang w:eastAsia="zh-CN"/>
              </w:rPr>
            </w:pPr>
          </w:p>
        </w:tc>
      </w:tr>
      <w:tr w:rsidR="007D4453" w14:paraId="64EE280F" w14:textId="77777777">
        <w:tc>
          <w:tcPr>
            <w:tcW w:w="660" w:type="pct"/>
          </w:tcPr>
          <w:p w14:paraId="507E2C76" w14:textId="77777777" w:rsidR="007D4453" w:rsidRDefault="007D4453">
            <w:pPr>
              <w:jc w:val="center"/>
              <w:rPr>
                <w:rFonts w:eastAsiaTheme="minorEastAsia"/>
                <w:bCs/>
                <w:lang w:eastAsia="zh-CN"/>
              </w:rPr>
            </w:pPr>
          </w:p>
        </w:tc>
        <w:tc>
          <w:tcPr>
            <w:tcW w:w="589" w:type="pct"/>
          </w:tcPr>
          <w:p w14:paraId="137C9A97" w14:textId="77777777" w:rsidR="007D4453" w:rsidRDefault="007D4453">
            <w:pPr>
              <w:rPr>
                <w:rFonts w:eastAsiaTheme="minorEastAsia"/>
                <w:lang w:eastAsia="zh-CN"/>
              </w:rPr>
            </w:pPr>
          </w:p>
        </w:tc>
        <w:tc>
          <w:tcPr>
            <w:tcW w:w="3751" w:type="pct"/>
          </w:tcPr>
          <w:p w14:paraId="2E433FAA" w14:textId="77777777" w:rsidR="007D4453" w:rsidRDefault="007D4453">
            <w:pPr>
              <w:rPr>
                <w:rFonts w:eastAsiaTheme="minorEastAsia"/>
                <w:lang w:eastAsia="zh-CN"/>
              </w:rPr>
            </w:pPr>
          </w:p>
        </w:tc>
      </w:tr>
      <w:tr w:rsidR="007D4453" w14:paraId="50833B06" w14:textId="77777777">
        <w:tc>
          <w:tcPr>
            <w:tcW w:w="660" w:type="pct"/>
          </w:tcPr>
          <w:p w14:paraId="1F83B658" w14:textId="77777777" w:rsidR="007D4453" w:rsidRDefault="007D4453">
            <w:pPr>
              <w:jc w:val="center"/>
              <w:rPr>
                <w:rFonts w:eastAsiaTheme="minorEastAsia"/>
                <w:bCs/>
                <w:lang w:eastAsia="zh-CN"/>
              </w:rPr>
            </w:pPr>
          </w:p>
        </w:tc>
        <w:tc>
          <w:tcPr>
            <w:tcW w:w="589" w:type="pct"/>
          </w:tcPr>
          <w:p w14:paraId="1AF72137" w14:textId="77777777" w:rsidR="007D4453" w:rsidRDefault="007D4453">
            <w:pPr>
              <w:rPr>
                <w:rFonts w:eastAsiaTheme="minorEastAsia"/>
                <w:lang w:eastAsia="zh-CN"/>
              </w:rPr>
            </w:pPr>
          </w:p>
        </w:tc>
        <w:tc>
          <w:tcPr>
            <w:tcW w:w="3751" w:type="pct"/>
          </w:tcPr>
          <w:p w14:paraId="15C20D41" w14:textId="77777777" w:rsidR="007D4453" w:rsidRDefault="007D4453">
            <w:pPr>
              <w:rPr>
                <w:rFonts w:eastAsiaTheme="minorEastAsia"/>
                <w:lang w:eastAsia="zh-CN"/>
              </w:rPr>
            </w:pPr>
          </w:p>
        </w:tc>
      </w:tr>
    </w:tbl>
    <w:p w14:paraId="557C28CC" w14:textId="77777777" w:rsidR="007D4453" w:rsidRDefault="007D4453">
      <w:pPr>
        <w:rPr>
          <w:lang w:val="en-GB"/>
        </w:rPr>
      </w:pPr>
    </w:p>
    <w:p w14:paraId="17360F3A" w14:textId="77777777" w:rsidR="007D4453" w:rsidRDefault="007D4453">
      <w:pPr>
        <w:rPr>
          <w:lang w:val="en-GB"/>
        </w:rPr>
      </w:pPr>
    </w:p>
    <w:p w14:paraId="0FF2D3E1" w14:textId="77777777" w:rsidR="007D4453" w:rsidRDefault="004748AE">
      <w:pPr>
        <w:pStyle w:val="Heading3"/>
      </w:pPr>
      <w:r>
        <w:t>Topic 4, Summary of first round of discussions</w:t>
      </w:r>
    </w:p>
    <w:p w14:paraId="71B70DDE" w14:textId="77777777" w:rsidR="007D4453" w:rsidRDefault="004748AE">
      <w:pPr>
        <w:rPr>
          <w:lang w:val="en-GB"/>
        </w:rPr>
      </w:pPr>
      <w:r>
        <w:rPr>
          <w:lang w:val="en-GB"/>
        </w:rPr>
        <w:t>All companies agree/support the Proposal 4-1, which will be carried forward to the offline discussions.</w:t>
      </w:r>
    </w:p>
    <w:p w14:paraId="169BE128" w14:textId="77777777" w:rsidR="007D4453" w:rsidRDefault="007D4453">
      <w:pPr>
        <w:rPr>
          <w:b/>
          <w:bCs/>
        </w:rPr>
      </w:pPr>
    </w:p>
    <w:p w14:paraId="75197765" w14:textId="77777777" w:rsidR="007D4453" w:rsidRDefault="004748AE">
      <w:pPr>
        <w:rPr>
          <w:b/>
          <w:bCs/>
        </w:rPr>
      </w:pPr>
      <w:r>
        <w:rPr>
          <w:b/>
          <w:bCs/>
        </w:rPr>
        <w:t>Proposal 4-1a: Confirm working assumption from RAN1#114-bis on the TA reporting granularity.</w:t>
      </w:r>
    </w:p>
    <w:p w14:paraId="6D0662E9" w14:textId="77777777" w:rsidR="007D4453" w:rsidRDefault="007D4453"/>
    <w:p w14:paraId="290D835A" w14:textId="77777777" w:rsidR="007D4453" w:rsidRDefault="004748AE">
      <w:pPr>
        <w:pStyle w:val="Heading2"/>
      </w:pPr>
      <w:r>
        <w:t>Topic 5: Common TA related aspects [Deferred – see section 2.12]</w:t>
      </w:r>
    </w:p>
    <w:p w14:paraId="0674CD2B" w14:textId="77777777" w:rsidR="007D4453" w:rsidRDefault="004748AE">
      <w:pPr>
        <w:rPr>
          <w:lang w:val="en-GB"/>
        </w:rPr>
      </w:pPr>
      <w:r>
        <w:rPr>
          <w:lang w:val="en-GB"/>
        </w:rPr>
        <w:t>As 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Pr>
          <w:vertAlign w:val="superscript"/>
          <w:lang w:val="en-GB"/>
        </w:rPr>
        <w:t>th</w:t>
      </w:r>
      <w:r>
        <w:rPr>
          <w:lang w:val="en-GB"/>
        </w:rPr>
        <w:t>, 1</w:t>
      </w:r>
      <w:r>
        <w:rPr>
          <w:vertAlign w:val="superscript"/>
          <w:lang w:val="en-GB"/>
        </w:rPr>
        <w:t>st</w:t>
      </w:r>
      <w:r>
        <w:rPr>
          <w:lang w:val="en-GB"/>
        </w:rPr>
        <w:t xml:space="preserve"> and 2</w:t>
      </w:r>
      <w:r>
        <w:rPr>
          <w:vertAlign w:val="superscript"/>
          <w:lang w:val="en-GB"/>
        </w:rPr>
        <w:t>nd</w:t>
      </w:r>
      <w:r>
        <w:rPr>
          <w:lang w:val="en-GB"/>
        </w:rPr>
        <w:t xml:space="preserve"> order derivatives of the Common TA would be provided by the </w:t>
      </w:r>
      <w:proofErr w:type="spellStart"/>
      <w:r>
        <w:rPr>
          <w:lang w:val="en-GB"/>
        </w:rPr>
        <w:t>gNB</w:t>
      </w:r>
      <w:proofErr w:type="spellEnd"/>
      <w:r>
        <w:rPr>
          <w:lang w:val="en-GB"/>
        </w:rPr>
        <w:t xml:space="preserve"> along with an “Epoch time”, which would allow the UE to make a model of the time-wise development of the Common TA as a function of elapsed time from the Epoch time. The equation for estimating the Common TA is captured in TS 38.213, section 4.2.</w:t>
      </w:r>
    </w:p>
    <w:p w14:paraId="49EFAA4F" w14:textId="77777777" w:rsidR="007D4453" w:rsidRDefault="007D4453">
      <w:pPr>
        <w:rPr>
          <w:lang w:val="en-GB"/>
        </w:rPr>
      </w:pPr>
    </w:p>
    <w:p w14:paraId="0A6581AD" w14:textId="77777777" w:rsidR="007D4453" w:rsidRDefault="004748AE">
      <w:pPr>
        <w:rPr>
          <w:lang w:val="en-GB"/>
        </w:rPr>
      </w:pPr>
      <w:r>
        <w:rPr>
          <w:lang w:val="en-GB"/>
        </w:rPr>
        <w:t>At RAN1#114-bis multiple views were presented, but the discussion did not progress. For this meeting, the views may be outlined as follows:</w:t>
      </w:r>
    </w:p>
    <w:p w14:paraId="732C8FAE" w14:textId="77777777" w:rsidR="007D4453" w:rsidRDefault="007D4453">
      <w:pPr>
        <w:rPr>
          <w:lang w:val="en-GB"/>
        </w:rPr>
      </w:pPr>
    </w:p>
    <w:p w14:paraId="0F90EB25" w14:textId="77777777" w:rsidR="007D4453" w:rsidRDefault="004748AE">
      <w:pPr>
        <w:pStyle w:val="ListParagraph"/>
        <w:numPr>
          <w:ilvl w:val="0"/>
          <w:numId w:val="17"/>
        </w:numPr>
        <w:rPr>
          <w:lang w:val="en-GB"/>
        </w:rPr>
      </w:pPr>
      <w:r>
        <w:rPr>
          <w:lang w:val="en-GB"/>
        </w:rPr>
        <w:lastRenderedPageBreak/>
        <w:t>Use/introduce 3</w:t>
      </w:r>
      <w:r>
        <w:rPr>
          <w:vertAlign w:val="superscript"/>
          <w:lang w:val="en-GB"/>
        </w:rPr>
        <w:t>rd</w:t>
      </w:r>
      <w:r>
        <w:rPr>
          <w:lang w:val="en-GB"/>
        </w:rPr>
        <w:t xml:space="preserve"> order derivative: Ericsson, Thales, Sharp, Xiaomi (of some form)</w:t>
      </w:r>
    </w:p>
    <w:p w14:paraId="45999154" w14:textId="77777777" w:rsidR="007D4453" w:rsidRDefault="004748AE">
      <w:pPr>
        <w:pStyle w:val="ListParagraph"/>
        <w:numPr>
          <w:ilvl w:val="0"/>
          <w:numId w:val="17"/>
        </w:numPr>
        <w:rPr>
          <w:lang w:val="en-GB"/>
        </w:rPr>
      </w:pPr>
      <w:r>
        <w:rPr>
          <w:lang w:val="en-GB"/>
        </w:rPr>
        <w:t>No need for 3</w:t>
      </w:r>
      <w:r>
        <w:rPr>
          <w:vertAlign w:val="superscript"/>
          <w:lang w:val="en-GB"/>
        </w:rPr>
        <w:t>rd</w:t>
      </w:r>
      <w:r>
        <w:rPr>
          <w:lang w:val="en-GB"/>
        </w:rPr>
        <w:t xml:space="preserve"> order derivative: </w:t>
      </w:r>
      <w:r>
        <w:rPr>
          <w:szCs w:val="20"/>
          <w:lang w:val="en-GB"/>
        </w:rPr>
        <w:t xml:space="preserve">Huawei, </w:t>
      </w:r>
      <w:proofErr w:type="spellStart"/>
      <w:r>
        <w:rPr>
          <w:szCs w:val="20"/>
          <w:lang w:val="en-GB"/>
        </w:rPr>
        <w:t>HiSilicon</w:t>
      </w:r>
      <w:proofErr w:type="spellEnd"/>
      <w:r>
        <w:rPr>
          <w:szCs w:val="20"/>
          <w:lang w:val="en-GB"/>
        </w:rPr>
        <w:t>, ZTE (unless RAN4 express a need), Nokia, Nokia Shanghai Bell (Two SIB19 readings can achieve the same)</w:t>
      </w:r>
    </w:p>
    <w:p w14:paraId="2F6927C5" w14:textId="77777777" w:rsidR="007D4453" w:rsidRDefault="004748AE">
      <w:pPr>
        <w:pStyle w:val="ListParagraph"/>
        <w:numPr>
          <w:ilvl w:val="0"/>
          <w:numId w:val="17"/>
        </w:numPr>
        <w:rPr>
          <w:lang w:val="en-GB"/>
        </w:rPr>
      </w:pPr>
      <w:r>
        <w:rPr>
          <w:szCs w:val="20"/>
          <w:lang w:val="en-GB"/>
        </w:rPr>
        <w:t xml:space="preserve">Wait for RAN4 progress: </w:t>
      </w:r>
      <w:proofErr w:type="gramStart"/>
      <w:r>
        <w:rPr>
          <w:szCs w:val="20"/>
          <w:lang w:val="en-GB"/>
        </w:rPr>
        <w:t>Apple</w:t>
      </w:r>
      <w:proofErr w:type="gramEnd"/>
    </w:p>
    <w:p w14:paraId="70278BC0" w14:textId="77777777" w:rsidR="007D4453" w:rsidRDefault="004748AE">
      <w:pPr>
        <w:pStyle w:val="ListParagraph"/>
        <w:numPr>
          <w:ilvl w:val="0"/>
          <w:numId w:val="17"/>
        </w:numPr>
        <w:rPr>
          <w:lang w:val="en-GB"/>
        </w:rPr>
      </w:pPr>
      <w:r>
        <w:rPr>
          <w:szCs w:val="20"/>
          <w:lang w:val="en-GB"/>
        </w:rPr>
        <w:t>Enforce backwards propagation: Nokia, Nokia Shanghai Bell</w:t>
      </w:r>
    </w:p>
    <w:p w14:paraId="38294720" w14:textId="77777777" w:rsidR="007D4453" w:rsidRDefault="007D4453"/>
    <w:p w14:paraId="229A7290" w14:textId="77777777" w:rsidR="007D4453" w:rsidRDefault="004748AE">
      <w:r>
        <w:t xml:space="preserve">From moderators reading, the arguments provided at this meeting (as well as the views presented at RAN1#114-bis) are </w:t>
      </w:r>
      <w:proofErr w:type="gramStart"/>
      <w:r>
        <w:t>more or less the</w:t>
      </w:r>
      <w:proofErr w:type="gramEnd"/>
      <w:r>
        <w:t xml:space="preserv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 Illustration of the Common TA modeling error according to this principle is for instance shown in </w:t>
      </w:r>
      <w:r>
        <w:fldChar w:fldCharType="begin"/>
      </w:r>
      <w:r>
        <w:instrText xml:space="preserve"> REF _Ref150428553 \r \h </w:instrText>
      </w:r>
      <w:r>
        <w:fldChar w:fldCharType="separate"/>
      </w:r>
      <w:r>
        <w:t>[6]</w:t>
      </w:r>
      <w:r>
        <w:fldChar w:fldCharType="end"/>
      </w:r>
      <w:r>
        <w:t>:</w:t>
      </w:r>
    </w:p>
    <w:p w14:paraId="1A29D349" w14:textId="77777777" w:rsidR="007D4453" w:rsidRDefault="007D4453"/>
    <w:p w14:paraId="519B4A3F" w14:textId="77777777" w:rsidR="007D4453" w:rsidRDefault="007D4453"/>
    <w:p w14:paraId="4D7C2B9A" w14:textId="77777777" w:rsidR="007D4453" w:rsidRDefault="004748AE">
      <w:pPr>
        <w:keepNext/>
        <w:jc w:val="center"/>
      </w:pPr>
      <w:r>
        <w:rPr>
          <w:noProof/>
        </w:rPr>
        <w:drawing>
          <wp:inline distT="0" distB="0" distL="0" distR="0" wp14:anchorId="3F753975" wp14:editId="0F2A0477">
            <wp:extent cx="4305300" cy="2738755"/>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17160" cy="2746337"/>
                    </a:xfrm>
                    <a:prstGeom prst="rect">
                      <a:avLst/>
                    </a:prstGeom>
                    <a:noFill/>
                  </pic:spPr>
                </pic:pic>
              </a:graphicData>
            </a:graphic>
          </wp:inline>
        </w:drawing>
      </w:r>
    </w:p>
    <w:p w14:paraId="2FA18F2F" w14:textId="77777777" w:rsidR="007D4453" w:rsidRDefault="004748AE">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Maximum one-way common delay error [µs] </w:t>
      </w:r>
      <w:r>
        <w:fldChar w:fldCharType="begin"/>
      </w:r>
      <w:r>
        <w:instrText xml:space="preserve"> REF _Ref150428553 \r \h </w:instrText>
      </w:r>
      <w:r>
        <w:fldChar w:fldCharType="separate"/>
      </w:r>
      <w:r>
        <w:t>[6]</w:t>
      </w:r>
      <w:r>
        <w:fldChar w:fldCharType="end"/>
      </w:r>
      <w:r>
        <w:t xml:space="preserve"> </w:t>
      </w:r>
    </w:p>
    <w:p w14:paraId="63FEC88D" w14:textId="77777777" w:rsidR="007D4453" w:rsidRDefault="007D4453"/>
    <w:p w14:paraId="4060B831" w14:textId="77777777" w:rsidR="007D4453" w:rsidRDefault="004748AE">
      <w:r>
        <w:t>On the other hand, one company suggests that a UE may perform reading of 2 or more instances of SIB19 and thereby be able to estimate the 3</w:t>
      </w:r>
      <w:r>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 Illustration of this principle was shown in </w:t>
      </w:r>
      <w:r>
        <w:fldChar w:fldCharType="begin"/>
      </w:r>
      <w:r>
        <w:instrText xml:space="preserve"> REF _Ref150428622 \r \h </w:instrText>
      </w:r>
      <w:r>
        <w:fldChar w:fldCharType="separate"/>
      </w:r>
      <w:r>
        <w:t>[14]</w:t>
      </w:r>
      <w:r>
        <w:fldChar w:fldCharType="end"/>
      </w:r>
      <w:r>
        <w:t>:</w:t>
      </w:r>
    </w:p>
    <w:p w14:paraId="59870A03" w14:textId="77777777" w:rsidR="007D4453" w:rsidRDefault="007D4453"/>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D4453" w14:paraId="05EBA05E" w14:textId="77777777">
        <w:tc>
          <w:tcPr>
            <w:tcW w:w="4888" w:type="dxa"/>
            <w:vAlign w:val="center"/>
          </w:tcPr>
          <w:p w14:paraId="2C98099B" w14:textId="77777777" w:rsidR="007D4453" w:rsidRDefault="004748AE">
            <w:pPr>
              <w:spacing w:before="120"/>
              <w:jc w:val="center"/>
              <w:rPr>
                <w:iCs/>
              </w:rPr>
            </w:pPr>
            <w:r>
              <w:rPr>
                <w:iCs/>
                <w:noProof/>
              </w:rPr>
              <w:drawing>
                <wp:inline distT="0" distB="0" distL="0" distR="0" wp14:anchorId="59F9FD3B" wp14:editId="66749C85">
                  <wp:extent cx="2933700" cy="2199005"/>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FB54417" w14:textId="77777777" w:rsidR="007D4453" w:rsidRDefault="004748AE">
            <w:pPr>
              <w:jc w:val="center"/>
              <w:rPr>
                <w:iCs/>
              </w:rPr>
            </w:pPr>
            <w:r>
              <w:rPr>
                <w:iCs/>
              </w:rPr>
              <w:t>(a)</w:t>
            </w:r>
          </w:p>
        </w:tc>
        <w:tc>
          <w:tcPr>
            <w:tcW w:w="4784" w:type="dxa"/>
            <w:vAlign w:val="center"/>
          </w:tcPr>
          <w:p w14:paraId="48021CD1" w14:textId="77777777" w:rsidR="007D4453" w:rsidRDefault="004748AE">
            <w:pPr>
              <w:spacing w:before="120"/>
              <w:jc w:val="center"/>
              <w:rPr>
                <w:iCs/>
              </w:rPr>
            </w:pPr>
            <w:r>
              <w:rPr>
                <w:iCs/>
                <w:noProof/>
              </w:rPr>
              <w:drawing>
                <wp:inline distT="0" distB="0" distL="0" distR="0" wp14:anchorId="22A57D39" wp14:editId="41C1C48E">
                  <wp:extent cx="2933700" cy="2199005"/>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4185E70" w14:textId="77777777" w:rsidR="007D4453" w:rsidRDefault="004748AE">
            <w:pPr>
              <w:jc w:val="center"/>
              <w:rPr>
                <w:iCs/>
              </w:rPr>
            </w:pPr>
            <w:r>
              <w:rPr>
                <w:iCs/>
              </w:rPr>
              <w:t>(b)</w:t>
            </w:r>
          </w:p>
        </w:tc>
      </w:tr>
    </w:tbl>
    <w:p w14:paraId="3B73FA09" w14:textId="77777777" w:rsidR="007D4453" w:rsidRDefault="004748AE">
      <w:pPr>
        <w:pStyle w:val="Caption"/>
        <w:spacing w:before="0" w:after="240"/>
        <w:jc w:val="center"/>
      </w:pPr>
      <w:bookmarkStart w:id="1" w:name="_Ref86929953"/>
      <w:r>
        <w:t xml:space="preserve">Figure </w:t>
      </w:r>
      <w:r>
        <w:fldChar w:fldCharType="begin"/>
      </w:r>
      <w:r>
        <w:instrText xml:space="preserve"> SEQ Figure \* ARABIC </w:instrText>
      </w:r>
      <w:r>
        <w:fldChar w:fldCharType="separate"/>
      </w:r>
      <w:r>
        <w:t>2</w:t>
      </w:r>
      <w:r>
        <w:fldChar w:fldCharType="end"/>
      </w:r>
      <w:bookmarkEnd w:id="1"/>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xml:space="preserve">, i.e., at the epoch time </w:t>
      </w:r>
      <w:r>
        <w:fldChar w:fldCharType="begin"/>
      </w:r>
      <w:r>
        <w:instrText xml:space="preserve"> REF _Ref150428622 \r \h </w:instrText>
      </w:r>
      <w:r>
        <w:fldChar w:fldCharType="separate"/>
      </w:r>
      <w:r>
        <w:t>[14]</w:t>
      </w:r>
      <w:r>
        <w:fldChar w:fldCharType="end"/>
      </w:r>
      <w:r>
        <w:t xml:space="preserve">. </w:t>
      </w:r>
    </w:p>
    <w:p w14:paraId="6B4BF479" w14:textId="77777777" w:rsidR="007D4453" w:rsidRDefault="007D4453"/>
    <w:p w14:paraId="5BEEB18D" w14:textId="77777777" w:rsidR="007D4453" w:rsidRDefault="007D4453"/>
    <w:p w14:paraId="6F1E6821" w14:textId="77777777" w:rsidR="007D4453" w:rsidRDefault="004748AE">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7C8DA821" w14:textId="77777777" w:rsidR="007D4453" w:rsidRDefault="007D4453"/>
    <w:p w14:paraId="6177FACA" w14:textId="77777777" w:rsidR="007D4453" w:rsidRDefault="004748AE">
      <w:r>
        <w:t>Based on the lack of support for providing 3</w:t>
      </w:r>
      <w:r>
        <w:rPr>
          <w:vertAlign w:val="superscript"/>
        </w:rPr>
        <w:t>rd</w:t>
      </w:r>
      <w:r>
        <w:t xml:space="preserve"> order derivative for the common TA in current specifications for Rel-17 NR over NTN, it would probably be better to wait for RAN4 progress on this topic before agreeing to anything in this domain.</w:t>
      </w:r>
    </w:p>
    <w:p w14:paraId="52DCFA83" w14:textId="77777777" w:rsidR="007D4453" w:rsidRDefault="007D4453"/>
    <w:p w14:paraId="02835959" w14:textId="77777777" w:rsidR="007D4453" w:rsidRDefault="004748AE">
      <w:pPr>
        <w:rPr>
          <w:b/>
          <w:bCs/>
          <w:lang w:val="en-GB"/>
        </w:rPr>
      </w:pPr>
      <w:r>
        <w:rPr>
          <w:b/>
          <w:bCs/>
          <w:lang w:val="en-GB"/>
        </w:rPr>
        <w:t>Proposal 5-1: RAN1 to defer discussions on common TA modelling until RAN4 provides more clarity on the timing requirements.</w:t>
      </w:r>
    </w:p>
    <w:p w14:paraId="04075213" w14:textId="77777777" w:rsidR="007D4453" w:rsidRDefault="007D4453">
      <w:pPr>
        <w:rPr>
          <w:lang w:val="en-GB"/>
        </w:rPr>
      </w:pPr>
    </w:p>
    <w:p w14:paraId="27E452DC" w14:textId="77777777" w:rsidR="007D4453" w:rsidRDefault="004748AE">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7D4453" w14:paraId="1F7D31F2" w14:textId="77777777">
        <w:tc>
          <w:tcPr>
            <w:tcW w:w="660" w:type="pct"/>
            <w:shd w:val="clear" w:color="auto" w:fill="75B91A"/>
          </w:tcPr>
          <w:p w14:paraId="7D4B95FB"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7C5A77F"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54B7852F"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7931E240" w14:textId="77777777">
        <w:tc>
          <w:tcPr>
            <w:tcW w:w="660" w:type="pct"/>
          </w:tcPr>
          <w:p w14:paraId="20F1CA89"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76F3B764"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7ECF7E6C" w14:textId="77777777" w:rsidR="007D4453" w:rsidRDefault="004748AE">
            <w:pPr>
              <w:jc w:val="both"/>
              <w:rPr>
                <w:rFonts w:eastAsiaTheme="minorEastAsia"/>
                <w:lang w:eastAsia="zh-CN"/>
              </w:rPr>
            </w:pPr>
            <w:r>
              <w:rPr>
                <w:rFonts w:eastAsiaTheme="minorEastAsia"/>
                <w:lang w:eastAsia="zh-CN"/>
              </w:rPr>
              <w:t>Support moderator proposal to defer discussions in RAN1 until RAN4 provides feedback on timing requirements. This seems compromise for 3</w:t>
            </w:r>
            <w:proofErr w:type="gramStart"/>
            <w:r>
              <w:rPr>
                <w:rFonts w:eastAsiaTheme="minorEastAsia"/>
                <w:vertAlign w:val="superscript"/>
                <w:lang w:eastAsia="zh-CN"/>
              </w:rPr>
              <w:t>rd</w:t>
            </w:r>
            <w:r>
              <w:rPr>
                <w:rFonts w:eastAsiaTheme="minorEastAsia"/>
                <w:lang w:eastAsia="zh-CN"/>
              </w:rPr>
              <w:t xml:space="preserve">  order</w:t>
            </w:r>
            <w:proofErr w:type="gramEnd"/>
            <w:r>
              <w:rPr>
                <w:rFonts w:eastAsiaTheme="minorEastAsia"/>
                <w:lang w:eastAsia="zh-CN"/>
              </w:rPr>
              <w:t xml:space="preserve"> derivative for the common TA</w:t>
            </w:r>
          </w:p>
        </w:tc>
      </w:tr>
      <w:tr w:rsidR="007D4453" w14:paraId="62991AC4" w14:textId="77777777">
        <w:tc>
          <w:tcPr>
            <w:tcW w:w="660" w:type="pct"/>
          </w:tcPr>
          <w:p w14:paraId="09C1BC8C" w14:textId="77777777" w:rsidR="007D4453" w:rsidRDefault="004748AE">
            <w:pPr>
              <w:rPr>
                <w:rFonts w:eastAsia="Malgun Gothic"/>
                <w:bCs/>
                <w:lang w:eastAsia="ko-KR"/>
              </w:rPr>
            </w:pPr>
            <w:r>
              <w:rPr>
                <w:rFonts w:eastAsia="Malgun Gothic"/>
                <w:bCs/>
                <w:lang w:eastAsia="ko-KR"/>
              </w:rPr>
              <w:t>Apple</w:t>
            </w:r>
          </w:p>
        </w:tc>
        <w:tc>
          <w:tcPr>
            <w:tcW w:w="589" w:type="pct"/>
          </w:tcPr>
          <w:p w14:paraId="686AEDBF" w14:textId="77777777" w:rsidR="007D4453" w:rsidRDefault="004748AE">
            <w:pPr>
              <w:rPr>
                <w:rFonts w:eastAsiaTheme="minorEastAsia"/>
                <w:lang w:eastAsia="zh-CN"/>
              </w:rPr>
            </w:pPr>
            <w:r>
              <w:rPr>
                <w:rFonts w:eastAsiaTheme="minorEastAsia"/>
                <w:lang w:eastAsia="zh-CN"/>
              </w:rPr>
              <w:t>Agree</w:t>
            </w:r>
          </w:p>
        </w:tc>
        <w:tc>
          <w:tcPr>
            <w:tcW w:w="3751" w:type="pct"/>
          </w:tcPr>
          <w:p w14:paraId="692F9CA3" w14:textId="77777777" w:rsidR="007D4453" w:rsidRDefault="007D4453">
            <w:pPr>
              <w:rPr>
                <w:rFonts w:eastAsia="Malgun Gothic"/>
                <w:lang w:eastAsia="ko-KR"/>
              </w:rPr>
            </w:pPr>
          </w:p>
        </w:tc>
      </w:tr>
      <w:tr w:rsidR="007D4453" w14:paraId="1ABB40B3" w14:textId="77777777">
        <w:tc>
          <w:tcPr>
            <w:tcW w:w="660" w:type="pct"/>
          </w:tcPr>
          <w:p w14:paraId="26A4AD38" w14:textId="77777777" w:rsidR="007D4453" w:rsidRDefault="004748A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1695F2EC"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194F658" w14:textId="77777777" w:rsidR="007D4453" w:rsidRDefault="007D4453">
            <w:pPr>
              <w:rPr>
                <w:rFonts w:eastAsiaTheme="minorEastAsia"/>
                <w:lang w:eastAsia="zh-CN"/>
              </w:rPr>
            </w:pPr>
          </w:p>
        </w:tc>
      </w:tr>
      <w:tr w:rsidR="007D4453" w14:paraId="1F813115" w14:textId="77777777">
        <w:tc>
          <w:tcPr>
            <w:tcW w:w="660" w:type="pct"/>
          </w:tcPr>
          <w:p w14:paraId="1CADC562"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5179F679"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EF170CC" w14:textId="77777777" w:rsidR="007D4453" w:rsidRDefault="007D4453">
            <w:pPr>
              <w:rPr>
                <w:rFonts w:eastAsiaTheme="minorEastAsia"/>
                <w:lang w:eastAsia="zh-CN"/>
              </w:rPr>
            </w:pPr>
          </w:p>
        </w:tc>
      </w:tr>
      <w:tr w:rsidR="007D4453" w14:paraId="5808234A" w14:textId="77777777">
        <w:tc>
          <w:tcPr>
            <w:tcW w:w="660" w:type="pct"/>
          </w:tcPr>
          <w:p w14:paraId="3A44A67B"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76B38AD5" w14:textId="77777777" w:rsidR="007D4453" w:rsidRDefault="004748AE">
            <w:pPr>
              <w:rPr>
                <w:rFonts w:eastAsiaTheme="minorEastAsia"/>
                <w:lang w:eastAsia="zh-CN"/>
              </w:rPr>
            </w:pPr>
            <w:r>
              <w:rPr>
                <w:rFonts w:eastAsiaTheme="minorEastAsia"/>
                <w:lang w:eastAsia="zh-CN"/>
              </w:rPr>
              <w:t>Agree</w:t>
            </w:r>
          </w:p>
        </w:tc>
        <w:tc>
          <w:tcPr>
            <w:tcW w:w="3751" w:type="pct"/>
          </w:tcPr>
          <w:p w14:paraId="60E1F886" w14:textId="77777777" w:rsidR="007D4453" w:rsidRDefault="007D4453">
            <w:pPr>
              <w:rPr>
                <w:rFonts w:eastAsiaTheme="minorEastAsia"/>
                <w:lang w:eastAsia="zh-CN"/>
              </w:rPr>
            </w:pPr>
          </w:p>
        </w:tc>
      </w:tr>
      <w:tr w:rsidR="007D4453" w14:paraId="35E431FA" w14:textId="77777777">
        <w:tc>
          <w:tcPr>
            <w:tcW w:w="660" w:type="pct"/>
          </w:tcPr>
          <w:p w14:paraId="4B3EBC54"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40CBB251"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6184920F" w14:textId="77777777" w:rsidR="007D4453" w:rsidRDefault="007D4453">
            <w:pPr>
              <w:rPr>
                <w:rFonts w:eastAsiaTheme="minorEastAsia"/>
                <w:lang w:eastAsia="zh-CN"/>
              </w:rPr>
            </w:pPr>
          </w:p>
        </w:tc>
      </w:tr>
      <w:tr w:rsidR="007D4453" w14:paraId="7B2CC86F" w14:textId="77777777">
        <w:tc>
          <w:tcPr>
            <w:tcW w:w="660" w:type="pct"/>
          </w:tcPr>
          <w:p w14:paraId="0E5E0636"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4820F68C" w14:textId="77777777" w:rsidR="007D4453" w:rsidRDefault="004748AE">
            <w:pPr>
              <w:rPr>
                <w:rFonts w:eastAsiaTheme="minorEastAsia"/>
                <w:lang w:eastAsia="zh-CN"/>
              </w:rPr>
            </w:pPr>
            <w:r>
              <w:rPr>
                <w:rFonts w:eastAsiaTheme="minorEastAsia"/>
                <w:lang w:eastAsia="zh-CN"/>
              </w:rPr>
              <w:t>Agree</w:t>
            </w:r>
          </w:p>
        </w:tc>
        <w:tc>
          <w:tcPr>
            <w:tcW w:w="3751" w:type="pct"/>
          </w:tcPr>
          <w:p w14:paraId="339F23CA" w14:textId="77777777" w:rsidR="007D4453" w:rsidRDefault="007D4453">
            <w:pPr>
              <w:rPr>
                <w:rFonts w:eastAsiaTheme="minorEastAsia"/>
                <w:lang w:eastAsia="zh-CN"/>
              </w:rPr>
            </w:pPr>
          </w:p>
        </w:tc>
      </w:tr>
      <w:tr w:rsidR="007D4453" w14:paraId="0EB237C2" w14:textId="77777777">
        <w:tc>
          <w:tcPr>
            <w:tcW w:w="660" w:type="pct"/>
          </w:tcPr>
          <w:p w14:paraId="0012322E" w14:textId="77777777" w:rsidR="007D4453" w:rsidRDefault="004748AE">
            <w:pPr>
              <w:rPr>
                <w:rFonts w:eastAsia="Malgun Gothic"/>
                <w:bCs/>
                <w:lang w:eastAsia="ko-KR"/>
              </w:rPr>
            </w:pPr>
            <w:r>
              <w:rPr>
                <w:rFonts w:eastAsiaTheme="minorEastAsia"/>
                <w:bCs/>
                <w:lang w:eastAsia="zh-CN"/>
              </w:rPr>
              <w:t>Thales</w:t>
            </w:r>
          </w:p>
        </w:tc>
        <w:tc>
          <w:tcPr>
            <w:tcW w:w="589" w:type="pct"/>
          </w:tcPr>
          <w:p w14:paraId="551BB8E5" w14:textId="77777777" w:rsidR="007D4453" w:rsidRDefault="004748AE">
            <w:pPr>
              <w:rPr>
                <w:rFonts w:eastAsiaTheme="minorEastAsia"/>
                <w:lang w:eastAsia="zh-CN"/>
              </w:rPr>
            </w:pPr>
            <w:r>
              <w:rPr>
                <w:rFonts w:eastAsiaTheme="minorEastAsia"/>
                <w:lang w:eastAsia="zh-CN"/>
              </w:rPr>
              <w:t>Agree</w:t>
            </w:r>
          </w:p>
        </w:tc>
        <w:tc>
          <w:tcPr>
            <w:tcW w:w="3751" w:type="pct"/>
          </w:tcPr>
          <w:p w14:paraId="23910D26" w14:textId="77777777" w:rsidR="007D4453" w:rsidRDefault="007D4453">
            <w:pPr>
              <w:rPr>
                <w:rFonts w:eastAsia="Malgun Gothic"/>
                <w:lang w:eastAsia="ko-KR"/>
              </w:rPr>
            </w:pPr>
          </w:p>
        </w:tc>
      </w:tr>
      <w:tr w:rsidR="007D4453" w14:paraId="448C08F0" w14:textId="77777777">
        <w:tc>
          <w:tcPr>
            <w:tcW w:w="660" w:type="pct"/>
          </w:tcPr>
          <w:p w14:paraId="6611D5DB"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55461E3B"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7E0297F2" w14:textId="77777777" w:rsidR="007D4453" w:rsidRDefault="007D4453">
            <w:pPr>
              <w:rPr>
                <w:rFonts w:eastAsiaTheme="minorEastAsia"/>
                <w:lang w:eastAsia="zh-CN"/>
              </w:rPr>
            </w:pPr>
          </w:p>
        </w:tc>
      </w:tr>
      <w:tr w:rsidR="007D4453" w14:paraId="1352132C" w14:textId="77777777">
        <w:tc>
          <w:tcPr>
            <w:tcW w:w="660" w:type="pct"/>
          </w:tcPr>
          <w:p w14:paraId="4B3FB9ED" w14:textId="77777777" w:rsidR="007D4453" w:rsidRDefault="004748AE">
            <w:pPr>
              <w:rPr>
                <w:rFonts w:eastAsia="MS Mincho"/>
                <w:bCs/>
                <w:lang w:eastAsia="ja-JP"/>
              </w:rPr>
            </w:pPr>
            <w:r>
              <w:rPr>
                <w:rFonts w:eastAsia="Malgun Gothic"/>
                <w:bCs/>
                <w:lang w:eastAsia="ko-KR"/>
              </w:rPr>
              <w:t>Nokia, Nokia Shanghai Bell</w:t>
            </w:r>
          </w:p>
        </w:tc>
        <w:tc>
          <w:tcPr>
            <w:tcW w:w="589" w:type="pct"/>
          </w:tcPr>
          <w:p w14:paraId="66CC91A9" w14:textId="77777777" w:rsidR="007D4453" w:rsidRDefault="004748AE">
            <w:pPr>
              <w:rPr>
                <w:rFonts w:eastAsiaTheme="minorEastAsia"/>
                <w:lang w:eastAsia="zh-CN"/>
              </w:rPr>
            </w:pPr>
            <w:r>
              <w:rPr>
                <w:rFonts w:eastAsiaTheme="minorEastAsia"/>
                <w:lang w:eastAsia="zh-CN"/>
              </w:rPr>
              <w:t>Agree</w:t>
            </w:r>
          </w:p>
        </w:tc>
        <w:tc>
          <w:tcPr>
            <w:tcW w:w="3751" w:type="pct"/>
          </w:tcPr>
          <w:p w14:paraId="50FCF50F" w14:textId="77777777" w:rsidR="007D4453" w:rsidRDefault="004748AE">
            <w:pPr>
              <w:rPr>
                <w:rFonts w:eastAsia="MS Mincho"/>
                <w:lang w:eastAsia="ja-JP"/>
              </w:rPr>
            </w:pPr>
            <w:r>
              <w:rPr>
                <w:rFonts w:eastAsia="Malgun Gothic"/>
                <w:lang w:eastAsia="ko-KR"/>
              </w:rPr>
              <w:t>As we pointed out it is possible to derive the 3</w:t>
            </w:r>
            <w:r>
              <w:rPr>
                <w:rFonts w:eastAsia="Malgun Gothic"/>
                <w:vertAlign w:val="superscript"/>
                <w:lang w:eastAsia="ko-KR"/>
              </w:rPr>
              <w:t>rd</w:t>
            </w:r>
            <w:r>
              <w:rPr>
                <w:rFonts w:eastAsia="Malgun Gothic"/>
                <w:lang w:eastAsia="ko-KR"/>
              </w:rPr>
              <w:t xml:space="preserve"> order derivative from reading the SIB19 more than once. No need to change SIB19 definitions. But we can wait for RAN4 progress.</w:t>
            </w:r>
          </w:p>
        </w:tc>
      </w:tr>
      <w:tr w:rsidR="007D4453" w14:paraId="577F9F0E" w14:textId="77777777">
        <w:tc>
          <w:tcPr>
            <w:tcW w:w="660" w:type="pct"/>
          </w:tcPr>
          <w:p w14:paraId="4EB646D7" w14:textId="77777777" w:rsidR="007D4453" w:rsidRDefault="007D4453">
            <w:pPr>
              <w:rPr>
                <w:rFonts w:eastAsiaTheme="minorEastAsia"/>
                <w:bCs/>
                <w:lang w:eastAsia="zh-CN"/>
              </w:rPr>
            </w:pPr>
          </w:p>
        </w:tc>
        <w:tc>
          <w:tcPr>
            <w:tcW w:w="589" w:type="pct"/>
          </w:tcPr>
          <w:p w14:paraId="41C8875D" w14:textId="77777777" w:rsidR="007D4453" w:rsidRDefault="007D4453">
            <w:pPr>
              <w:rPr>
                <w:rFonts w:eastAsiaTheme="minorEastAsia"/>
                <w:lang w:eastAsia="zh-CN"/>
              </w:rPr>
            </w:pPr>
          </w:p>
        </w:tc>
        <w:tc>
          <w:tcPr>
            <w:tcW w:w="3751" w:type="pct"/>
          </w:tcPr>
          <w:p w14:paraId="44FDCBC8" w14:textId="77777777" w:rsidR="007D4453" w:rsidRDefault="007D4453">
            <w:pPr>
              <w:rPr>
                <w:rFonts w:eastAsiaTheme="minorEastAsia"/>
                <w:lang w:eastAsia="zh-CN"/>
              </w:rPr>
            </w:pPr>
          </w:p>
        </w:tc>
      </w:tr>
      <w:tr w:rsidR="007D4453" w14:paraId="6A1C762B" w14:textId="77777777">
        <w:tc>
          <w:tcPr>
            <w:tcW w:w="660" w:type="pct"/>
          </w:tcPr>
          <w:p w14:paraId="5605CF66" w14:textId="77777777" w:rsidR="007D4453" w:rsidRDefault="007D4453">
            <w:pPr>
              <w:rPr>
                <w:rFonts w:eastAsiaTheme="minorEastAsia"/>
                <w:bCs/>
                <w:lang w:eastAsia="zh-CN"/>
              </w:rPr>
            </w:pPr>
          </w:p>
        </w:tc>
        <w:tc>
          <w:tcPr>
            <w:tcW w:w="589" w:type="pct"/>
          </w:tcPr>
          <w:p w14:paraId="37F26ACD" w14:textId="77777777" w:rsidR="007D4453" w:rsidRDefault="007D4453">
            <w:pPr>
              <w:rPr>
                <w:rFonts w:eastAsiaTheme="minorEastAsia"/>
                <w:lang w:eastAsia="zh-CN"/>
              </w:rPr>
            </w:pPr>
          </w:p>
        </w:tc>
        <w:tc>
          <w:tcPr>
            <w:tcW w:w="3751" w:type="pct"/>
          </w:tcPr>
          <w:p w14:paraId="69F7FFC7" w14:textId="77777777" w:rsidR="007D4453" w:rsidRDefault="007D4453">
            <w:pPr>
              <w:rPr>
                <w:rFonts w:eastAsiaTheme="minorEastAsia"/>
                <w:lang w:eastAsia="zh-CN"/>
              </w:rPr>
            </w:pPr>
          </w:p>
        </w:tc>
      </w:tr>
      <w:tr w:rsidR="007D4453" w14:paraId="47DDE6B4" w14:textId="77777777">
        <w:tc>
          <w:tcPr>
            <w:tcW w:w="660" w:type="pct"/>
          </w:tcPr>
          <w:p w14:paraId="60EE39A5" w14:textId="77777777" w:rsidR="007D4453" w:rsidRDefault="007D4453">
            <w:pPr>
              <w:rPr>
                <w:rFonts w:eastAsiaTheme="minorEastAsia"/>
                <w:bCs/>
                <w:lang w:eastAsia="zh-CN"/>
              </w:rPr>
            </w:pPr>
          </w:p>
        </w:tc>
        <w:tc>
          <w:tcPr>
            <w:tcW w:w="589" w:type="pct"/>
          </w:tcPr>
          <w:p w14:paraId="2E26499B" w14:textId="77777777" w:rsidR="007D4453" w:rsidRDefault="007D4453">
            <w:pPr>
              <w:rPr>
                <w:rFonts w:eastAsiaTheme="minorEastAsia"/>
                <w:lang w:eastAsia="zh-CN"/>
              </w:rPr>
            </w:pPr>
          </w:p>
        </w:tc>
        <w:tc>
          <w:tcPr>
            <w:tcW w:w="3751" w:type="pct"/>
          </w:tcPr>
          <w:p w14:paraId="0DE290E9" w14:textId="77777777" w:rsidR="007D4453" w:rsidRDefault="007D4453">
            <w:pPr>
              <w:rPr>
                <w:rFonts w:eastAsiaTheme="minorEastAsia"/>
                <w:lang w:eastAsia="zh-CN"/>
              </w:rPr>
            </w:pPr>
          </w:p>
        </w:tc>
      </w:tr>
      <w:tr w:rsidR="007D4453" w14:paraId="427EE57A" w14:textId="77777777">
        <w:tc>
          <w:tcPr>
            <w:tcW w:w="660" w:type="pct"/>
          </w:tcPr>
          <w:p w14:paraId="26E859BD" w14:textId="77777777" w:rsidR="007D4453" w:rsidRDefault="007D4453">
            <w:pPr>
              <w:rPr>
                <w:rFonts w:eastAsiaTheme="minorEastAsia"/>
                <w:bCs/>
                <w:lang w:eastAsia="zh-CN"/>
              </w:rPr>
            </w:pPr>
          </w:p>
        </w:tc>
        <w:tc>
          <w:tcPr>
            <w:tcW w:w="589" w:type="pct"/>
          </w:tcPr>
          <w:p w14:paraId="3AC7730A" w14:textId="77777777" w:rsidR="007D4453" w:rsidRDefault="007D4453">
            <w:pPr>
              <w:rPr>
                <w:rFonts w:eastAsiaTheme="minorEastAsia"/>
                <w:lang w:eastAsia="zh-CN"/>
              </w:rPr>
            </w:pPr>
          </w:p>
        </w:tc>
        <w:tc>
          <w:tcPr>
            <w:tcW w:w="3751" w:type="pct"/>
          </w:tcPr>
          <w:p w14:paraId="10951623" w14:textId="77777777" w:rsidR="007D4453" w:rsidRDefault="007D4453">
            <w:pPr>
              <w:rPr>
                <w:rFonts w:eastAsiaTheme="minorEastAsia"/>
                <w:lang w:eastAsia="zh-CN"/>
              </w:rPr>
            </w:pPr>
          </w:p>
        </w:tc>
      </w:tr>
      <w:tr w:rsidR="007D4453" w14:paraId="7F61CFEF" w14:textId="77777777">
        <w:tc>
          <w:tcPr>
            <w:tcW w:w="660" w:type="pct"/>
          </w:tcPr>
          <w:p w14:paraId="19364BF8" w14:textId="77777777" w:rsidR="007D4453" w:rsidRDefault="007D4453">
            <w:pPr>
              <w:rPr>
                <w:rFonts w:eastAsiaTheme="minorEastAsia"/>
                <w:bCs/>
                <w:lang w:eastAsia="zh-CN"/>
              </w:rPr>
            </w:pPr>
          </w:p>
        </w:tc>
        <w:tc>
          <w:tcPr>
            <w:tcW w:w="589" w:type="pct"/>
          </w:tcPr>
          <w:p w14:paraId="530D29FB" w14:textId="77777777" w:rsidR="007D4453" w:rsidRDefault="007D4453">
            <w:pPr>
              <w:rPr>
                <w:rFonts w:eastAsiaTheme="minorEastAsia"/>
                <w:lang w:eastAsia="zh-CN"/>
              </w:rPr>
            </w:pPr>
          </w:p>
        </w:tc>
        <w:tc>
          <w:tcPr>
            <w:tcW w:w="3751" w:type="pct"/>
          </w:tcPr>
          <w:p w14:paraId="3B106790" w14:textId="77777777" w:rsidR="007D4453" w:rsidRDefault="007D4453">
            <w:pPr>
              <w:rPr>
                <w:rFonts w:eastAsiaTheme="minorEastAsia"/>
                <w:lang w:eastAsia="zh-CN"/>
              </w:rPr>
            </w:pPr>
          </w:p>
        </w:tc>
      </w:tr>
      <w:tr w:rsidR="007D4453" w14:paraId="1CF4380B" w14:textId="77777777">
        <w:tc>
          <w:tcPr>
            <w:tcW w:w="660" w:type="pct"/>
          </w:tcPr>
          <w:p w14:paraId="6672EEBF" w14:textId="77777777" w:rsidR="007D4453" w:rsidRDefault="007D4453">
            <w:pPr>
              <w:jc w:val="center"/>
              <w:rPr>
                <w:rFonts w:eastAsiaTheme="minorEastAsia"/>
                <w:bCs/>
                <w:lang w:eastAsia="zh-CN"/>
              </w:rPr>
            </w:pPr>
          </w:p>
        </w:tc>
        <w:tc>
          <w:tcPr>
            <w:tcW w:w="589" w:type="pct"/>
          </w:tcPr>
          <w:p w14:paraId="623DF704" w14:textId="77777777" w:rsidR="007D4453" w:rsidRDefault="007D4453">
            <w:pPr>
              <w:rPr>
                <w:rFonts w:eastAsiaTheme="minorEastAsia"/>
                <w:lang w:eastAsia="zh-CN"/>
              </w:rPr>
            </w:pPr>
          </w:p>
        </w:tc>
        <w:tc>
          <w:tcPr>
            <w:tcW w:w="3751" w:type="pct"/>
          </w:tcPr>
          <w:p w14:paraId="7E3A484A" w14:textId="77777777" w:rsidR="007D4453" w:rsidRDefault="007D4453">
            <w:pPr>
              <w:rPr>
                <w:rFonts w:eastAsiaTheme="minorEastAsia"/>
                <w:lang w:eastAsia="zh-CN"/>
              </w:rPr>
            </w:pPr>
          </w:p>
        </w:tc>
      </w:tr>
      <w:tr w:rsidR="007D4453" w14:paraId="1B1AE52E" w14:textId="77777777">
        <w:tc>
          <w:tcPr>
            <w:tcW w:w="660" w:type="pct"/>
          </w:tcPr>
          <w:p w14:paraId="6016CCE5" w14:textId="77777777" w:rsidR="007D4453" w:rsidRDefault="007D4453">
            <w:pPr>
              <w:jc w:val="center"/>
              <w:rPr>
                <w:rFonts w:eastAsiaTheme="minorEastAsia"/>
                <w:bCs/>
                <w:lang w:eastAsia="zh-CN"/>
              </w:rPr>
            </w:pPr>
          </w:p>
        </w:tc>
        <w:tc>
          <w:tcPr>
            <w:tcW w:w="589" w:type="pct"/>
          </w:tcPr>
          <w:p w14:paraId="65BF514B" w14:textId="77777777" w:rsidR="007D4453" w:rsidRDefault="007D4453">
            <w:pPr>
              <w:rPr>
                <w:rFonts w:eastAsiaTheme="minorEastAsia"/>
                <w:lang w:eastAsia="zh-CN"/>
              </w:rPr>
            </w:pPr>
          </w:p>
        </w:tc>
        <w:tc>
          <w:tcPr>
            <w:tcW w:w="3751" w:type="pct"/>
          </w:tcPr>
          <w:p w14:paraId="779E9DDB" w14:textId="77777777" w:rsidR="007D4453" w:rsidRDefault="007D4453">
            <w:pPr>
              <w:rPr>
                <w:rFonts w:eastAsiaTheme="minorEastAsia"/>
                <w:lang w:eastAsia="zh-CN"/>
              </w:rPr>
            </w:pPr>
          </w:p>
        </w:tc>
      </w:tr>
    </w:tbl>
    <w:p w14:paraId="71D6CAAF" w14:textId="77777777" w:rsidR="007D4453" w:rsidRDefault="007D4453"/>
    <w:p w14:paraId="582A8586" w14:textId="77777777" w:rsidR="007D4453" w:rsidRDefault="004748AE">
      <w:pPr>
        <w:pStyle w:val="Heading3"/>
      </w:pPr>
      <w:r>
        <w:t>Topic 5, Summary of first round of discussions</w:t>
      </w:r>
    </w:p>
    <w:p w14:paraId="72513986" w14:textId="77777777" w:rsidR="007D4453" w:rsidRDefault="004748AE">
      <w:pPr>
        <w:rPr>
          <w:lang w:val="en-GB"/>
        </w:rPr>
      </w:pPr>
      <w:r>
        <w:rPr>
          <w:lang w:val="en-GB"/>
        </w:rPr>
        <w:t>For topic 5, all companies agreed on the proposal and the below will be proposed as conclusion (depending on chairman willingness to agree on deferring things). One potential solution to this would be to make an LS for RAN4 listing the topics we would expect them to make progress on.</w:t>
      </w:r>
    </w:p>
    <w:p w14:paraId="3118AD56" w14:textId="77777777" w:rsidR="007D4453" w:rsidRDefault="007D4453">
      <w:pPr>
        <w:rPr>
          <w:lang w:val="en-GB"/>
        </w:rPr>
      </w:pPr>
    </w:p>
    <w:p w14:paraId="1ABE8633" w14:textId="77777777" w:rsidR="007D4453" w:rsidRDefault="004748AE">
      <w:pPr>
        <w:rPr>
          <w:b/>
          <w:bCs/>
          <w:lang w:val="en-GB"/>
        </w:rPr>
      </w:pPr>
      <w:r>
        <w:rPr>
          <w:b/>
          <w:bCs/>
          <w:lang w:val="en-GB"/>
        </w:rPr>
        <w:t>Proposal 5-1a: RAN1 to defer discussions on common TA modelling until RAN4 provides more clarity on the timing requirements.</w:t>
      </w:r>
    </w:p>
    <w:p w14:paraId="1A2F10B8" w14:textId="77777777" w:rsidR="007D4453" w:rsidRDefault="007D4453">
      <w:pPr>
        <w:rPr>
          <w:lang w:val="en-GB"/>
        </w:rPr>
      </w:pPr>
    </w:p>
    <w:p w14:paraId="1AA1338B" w14:textId="77777777" w:rsidR="007D4453" w:rsidRDefault="004748AE">
      <w:pPr>
        <w:pStyle w:val="Heading2"/>
      </w:pPr>
      <w:r>
        <w:t xml:space="preserve">Topic 6: Timing accuracy </w:t>
      </w:r>
      <w:proofErr w:type="gramStart"/>
      <w:r>
        <w:t>requirements  [</w:t>
      </w:r>
      <w:proofErr w:type="gramEnd"/>
      <w:r>
        <w:t>Deferred – see section 2.12]</w:t>
      </w:r>
    </w:p>
    <w:p w14:paraId="35432706" w14:textId="77777777" w:rsidR="007D4453" w:rsidRDefault="004748AE">
      <w:pPr>
        <w:rPr>
          <w:lang w:val="en-GB"/>
        </w:rPr>
      </w:pPr>
      <w:r>
        <w:rPr>
          <w:lang w:val="en-GB"/>
        </w:rPr>
        <w:t>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Common TA, for UE’s GNSS accuracy and for the UE’s ability to track the satellite during a fly-over (for LEO scenarios).</w:t>
      </w:r>
    </w:p>
    <w:p w14:paraId="6C3CEE9D" w14:textId="77777777" w:rsidR="007D4453" w:rsidRDefault="007D4453">
      <w:pPr>
        <w:rPr>
          <w:lang w:val="en-GB"/>
        </w:rPr>
      </w:pPr>
    </w:p>
    <w:p w14:paraId="789AEA47" w14:textId="77777777" w:rsidR="007D4453" w:rsidRDefault="004748AE">
      <w:pPr>
        <w:rPr>
          <w:lang w:val="en-GB"/>
        </w:rPr>
      </w:pPr>
      <w:r>
        <w:rPr>
          <w:lang w:val="en-GB"/>
        </w:rPr>
        <w:lastRenderedPageBreak/>
        <w:t xml:space="preserve">At last meeting the topic was </w:t>
      </w:r>
      <w:proofErr w:type="gramStart"/>
      <w:r>
        <w:rPr>
          <w:lang w:val="en-GB"/>
        </w:rPr>
        <w:t>discussed</w:t>
      </w:r>
      <w:proofErr w:type="gramEnd"/>
      <w:r>
        <w:rPr>
          <w:lang w:val="en-GB"/>
        </w:rPr>
        <w:t xml:space="preserve"> and the general view was that RAN1 should wait for progress on this topic before proceeding with further discussions on general timing accuracy requirements. The views expressed for this meeting can be summarized as follows:</w:t>
      </w:r>
    </w:p>
    <w:p w14:paraId="6A1A9FB3" w14:textId="77777777" w:rsidR="007D4453" w:rsidRDefault="007D4453">
      <w:pPr>
        <w:rPr>
          <w:lang w:val="en-GB"/>
        </w:rPr>
      </w:pPr>
    </w:p>
    <w:p w14:paraId="1A6D8440" w14:textId="77777777" w:rsidR="007D4453" w:rsidRDefault="004748AE">
      <w:pPr>
        <w:pStyle w:val="ListParagraph"/>
        <w:numPr>
          <w:ilvl w:val="0"/>
          <w:numId w:val="17"/>
        </w:numPr>
        <w:rPr>
          <w:lang w:val="en-GB"/>
        </w:rPr>
      </w:pPr>
      <w:r>
        <w:rPr>
          <w:lang w:val="en-GB"/>
        </w:rPr>
        <w:t xml:space="preserve">Wait for RAN4 progress: </w:t>
      </w:r>
      <w:r>
        <w:rPr>
          <w:szCs w:val="20"/>
          <w:lang w:val="en-GB"/>
        </w:rPr>
        <w:t xml:space="preserve">Huawei, </w:t>
      </w:r>
      <w:proofErr w:type="spellStart"/>
      <w:r>
        <w:rPr>
          <w:szCs w:val="20"/>
          <w:lang w:val="en-GB"/>
        </w:rPr>
        <w:t>HiSilicon</w:t>
      </w:r>
      <w:proofErr w:type="spellEnd"/>
      <w:r>
        <w:rPr>
          <w:szCs w:val="20"/>
          <w:lang w:val="en-GB"/>
        </w:rPr>
        <w:t xml:space="preserve">, Apple, Nokia, Nokia Shanghai Bell (of some form), </w:t>
      </w:r>
      <w:r>
        <w:rPr>
          <w:szCs w:val="20"/>
        </w:rPr>
        <w:t>Mitsubishi Electric</w:t>
      </w:r>
    </w:p>
    <w:p w14:paraId="76774624" w14:textId="77777777" w:rsidR="007D4453" w:rsidRDefault="007D4453">
      <w:pPr>
        <w:rPr>
          <w:lang w:val="en-GB"/>
        </w:rPr>
      </w:pPr>
    </w:p>
    <w:p w14:paraId="58CACA70" w14:textId="77777777" w:rsidR="007D4453" w:rsidRDefault="004748AE">
      <w:pPr>
        <w:rPr>
          <w:b/>
          <w:bCs/>
          <w:lang w:val="en-GB"/>
        </w:rPr>
      </w:pPr>
      <w:r>
        <w:rPr>
          <w:b/>
          <w:bCs/>
          <w:lang w:val="en-GB"/>
        </w:rPr>
        <w:t>Proposal 6-1: RAN1 to defer discussions on timing accuracy requirements until RAN4 makes progress on this topic.</w:t>
      </w:r>
    </w:p>
    <w:p w14:paraId="76C51229" w14:textId="77777777" w:rsidR="007D4453" w:rsidRDefault="007D4453">
      <w:pPr>
        <w:rPr>
          <w:lang w:val="en-GB"/>
        </w:rPr>
      </w:pPr>
    </w:p>
    <w:p w14:paraId="0156A92F" w14:textId="77777777" w:rsidR="007D4453" w:rsidRDefault="004748AE">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7D4453" w14:paraId="5644871D" w14:textId="77777777">
        <w:tc>
          <w:tcPr>
            <w:tcW w:w="660" w:type="pct"/>
            <w:shd w:val="clear" w:color="auto" w:fill="75B91A"/>
          </w:tcPr>
          <w:p w14:paraId="74A50DF8"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7B15CF23"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EB87A9D"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5F772814" w14:textId="77777777">
        <w:tc>
          <w:tcPr>
            <w:tcW w:w="660" w:type="pct"/>
          </w:tcPr>
          <w:p w14:paraId="1E005893"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0E52CE9B"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19CCC390" w14:textId="77777777" w:rsidR="007D4453" w:rsidRDefault="004748AE">
            <w:pPr>
              <w:jc w:val="both"/>
              <w:rPr>
                <w:rFonts w:eastAsiaTheme="minorEastAsia"/>
                <w:lang w:eastAsia="zh-CN"/>
              </w:rPr>
            </w:pPr>
            <w:r>
              <w:rPr>
                <w:rFonts w:eastAsiaTheme="minorEastAsia"/>
                <w:lang w:eastAsia="zh-CN"/>
              </w:rPr>
              <w:t>Support. Fine to wait for RAN4 progress on this issue.</w:t>
            </w:r>
          </w:p>
        </w:tc>
      </w:tr>
      <w:tr w:rsidR="007D4453" w14:paraId="6222E93C" w14:textId="77777777">
        <w:tc>
          <w:tcPr>
            <w:tcW w:w="660" w:type="pct"/>
          </w:tcPr>
          <w:p w14:paraId="79496D04" w14:textId="77777777" w:rsidR="007D4453" w:rsidRDefault="004748AE">
            <w:pPr>
              <w:rPr>
                <w:rFonts w:eastAsia="Malgun Gothic"/>
                <w:bCs/>
                <w:lang w:eastAsia="ko-KR"/>
              </w:rPr>
            </w:pPr>
            <w:r>
              <w:rPr>
                <w:rFonts w:eastAsia="Malgun Gothic"/>
                <w:bCs/>
                <w:lang w:eastAsia="ko-KR"/>
              </w:rPr>
              <w:t>Apple</w:t>
            </w:r>
          </w:p>
        </w:tc>
        <w:tc>
          <w:tcPr>
            <w:tcW w:w="589" w:type="pct"/>
          </w:tcPr>
          <w:p w14:paraId="10E825EC" w14:textId="77777777" w:rsidR="007D4453" w:rsidRDefault="004748AE">
            <w:pPr>
              <w:rPr>
                <w:rFonts w:eastAsiaTheme="minorEastAsia"/>
                <w:lang w:eastAsia="zh-CN"/>
              </w:rPr>
            </w:pPr>
            <w:r>
              <w:rPr>
                <w:rFonts w:eastAsiaTheme="minorEastAsia"/>
                <w:lang w:eastAsia="zh-CN"/>
              </w:rPr>
              <w:t>Agree</w:t>
            </w:r>
          </w:p>
        </w:tc>
        <w:tc>
          <w:tcPr>
            <w:tcW w:w="3751" w:type="pct"/>
          </w:tcPr>
          <w:p w14:paraId="35037EC4" w14:textId="77777777" w:rsidR="007D4453" w:rsidRDefault="007D4453">
            <w:pPr>
              <w:rPr>
                <w:rFonts w:eastAsia="Malgun Gothic"/>
                <w:lang w:eastAsia="ko-KR"/>
              </w:rPr>
            </w:pPr>
          </w:p>
        </w:tc>
      </w:tr>
      <w:tr w:rsidR="007D4453" w14:paraId="3994E30B" w14:textId="77777777">
        <w:tc>
          <w:tcPr>
            <w:tcW w:w="660" w:type="pct"/>
          </w:tcPr>
          <w:p w14:paraId="705AA04D" w14:textId="77777777" w:rsidR="007D4453" w:rsidRDefault="004748A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5FC48D53"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26EA3F7" w14:textId="77777777" w:rsidR="007D4453" w:rsidRDefault="007D4453">
            <w:pPr>
              <w:rPr>
                <w:rFonts w:eastAsiaTheme="minorEastAsia"/>
                <w:lang w:eastAsia="zh-CN"/>
              </w:rPr>
            </w:pPr>
          </w:p>
        </w:tc>
      </w:tr>
      <w:tr w:rsidR="007D4453" w14:paraId="0C44C0FE" w14:textId="77777777">
        <w:tc>
          <w:tcPr>
            <w:tcW w:w="660" w:type="pct"/>
          </w:tcPr>
          <w:p w14:paraId="1FD6EC33"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33013C8"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6739C6D" w14:textId="77777777" w:rsidR="007D4453" w:rsidRDefault="007D4453">
            <w:pPr>
              <w:rPr>
                <w:rFonts w:eastAsiaTheme="minorEastAsia"/>
                <w:lang w:eastAsia="zh-CN"/>
              </w:rPr>
            </w:pPr>
          </w:p>
        </w:tc>
      </w:tr>
      <w:tr w:rsidR="007D4453" w14:paraId="5B0C8BE1" w14:textId="77777777">
        <w:tc>
          <w:tcPr>
            <w:tcW w:w="660" w:type="pct"/>
          </w:tcPr>
          <w:p w14:paraId="44AC7703"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75E8469" w14:textId="77777777" w:rsidR="007D4453" w:rsidRDefault="004748AE">
            <w:pPr>
              <w:rPr>
                <w:rFonts w:eastAsiaTheme="minorEastAsia"/>
                <w:lang w:eastAsia="zh-CN"/>
              </w:rPr>
            </w:pPr>
            <w:r>
              <w:rPr>
                <w:rFonts w:eastAsiaTheme="minorEastAsia"/>
                <w:lang w:eastAsia="zh-CN"/>
              </w:rPr>
              <w:t>Agree</w:t>
            </w:r>
          </w:p>
        </w:tc>
        <w:tc>
          <w:tcPr>
            <w:tcW w:w="3751" w:type="pct"/>
          </w:tcPr>
          <w:p w14:paraId="700A6D35" w14:textId="77777777" w:rsidR="007D4453" w:rsidRDefault="007D4453">
            <w:pPr>
              <w:rPr>
                <w:rFonts w:eastAsiaTheme="minorEastAsia"/>
                <w:lang w:eastAsia="zh-CN"/>
              </w:rPr>
            </w:pPr>
          </w:p>
        </w:tc>
      </w:tr>
      <w:tr w:rsidR="007D4453" w14:paraId="06EF07A3" w14:textId="77777777">
        <w:tc>
          <w:tcPr>
            <w:tcW w:w="660" w:type="pct"/>
          </w:tcPr>
          <w:p w14:paraId="0B5F19DF"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5A703F66"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1F3D1F86" w14:textId="77777777" w:rsidR="007D4453" w:rsidRDefault="007D4453">
            <w:pPr>
              <w:rPr>
                <w:rFonts w:eastAsiaTheme="minorEastAsia"/>
                <w:lang w:eastAsia="zh-CN"/>
              </w:rPr>
            </w:pPr>
          </w:p>
        </w:tc>
      </w:tr>
      <w:tr w:rsidR="007D4453" w14:paraId="7871F802" w14:textId="77777777">
        <w:tc>
          <w:tcPr>
            <w:tcW w:w="660" w:type="pct"/>
          </w:tcPr>
          <w:p w14:paraId="1B04B549"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1EAB666C" w14:textId="77777777" w:rsidR="007D4453" w:rsidRDefault="004748AE">
            <w:pPr>
              <w:rPr>
                <w:rFonts w:eastAsiaTheme="minorEastAsia"/>
                <w:lang w:eastAsia="zh-CN"/>
              </w:rPr>
            </w:pPr>
            <w:r>
              <w:rPr>
                <w:rFonts w:eastAsiaTheme="minorEastAsia"/>
                <w:lang w:eastAsia="zh-CN"/>
              </w:rPr>
              <w:t>Agree</w:t>
            </w:r>
          </w:p>
        </w:tc>
        <w:tc>
          <w:tcPr>
            <w:tcW w:w="3751" w:type="pct"/>
          </w:tcPr>
          <w:p w14:paraId="3084F9DA" w14:textId="77777777" w:rsidR="007D4453" w:rsidRDefault="007D4453">
            <w:pPr>
              <w:rPr>
                <w:rFonts w:eastAsiaTheme="minorEastAsia"/>
                <w:lang w:eastAsia="zh-CN"/>
              </w:rPr>
            </w:pPr>
          </w:p>
        </w:tc>
      </w:tr>
      <w:tr w:rsidR="007D4453" w14:paraId="29EAC1FA" w14:textId="77777777">
        <w:tc>
          <w:tcPr>
            <w:tcW w:w="660" w:type="pct"/>
          </w:tcPr>
          <w:p w14:paraId="4744606F" w14:textId="77777777" w:rsidR="007D4453" w:rsidRDefault="004748AE">
            <w:pPr>
              <w:rPr>
                <w:rFonts w:eastAsia="Malgun Gothic"/>
                <w:bCs/>
                <w:lang w:eastAsia="ko-KR"/>
              </w:rPr>
            </w:pPr>
            <w:r>
              <w:rPr>
                <w:rFonts w:eastAsiaTheme="minorEastAsia"/>
                <w:bCs/>
                <w:lang w:eastAsia="zh-CN"/>
              </w:rPr>
              <w:t>Thales</w:t>
            </w:r>
          </w:p>
        </w:tc>
        <w:tc>
          <w:tcPr>
            <w:tcW w:w="589" w:type="pct"/>
          </w:tcPr>
          <w:p w14:paraId="253457F8" w14:textId="77777777" w:rsidR="007D4453" w:rsidRDefault="004748AE">
            <w:pPr>
              <w:rPr>
                <w:rFonts w:eastAsiaTheme="minorEastAsia"/>
                <w:lang w:eastAsia="zh-CN"/>
              </w:rPr>
            </w:pPr>
            <w:r>
              <w:rPr>
                <w:rFonts w:eastAsiaTheme="minorEastAsia"/>
                <w:lang w:eastAsia="zh-CN"/>
              </w:rPr>
              <w:t>Agree</w:t>
            </w:r>
          </w:p>
        </w:tc>
        <w:tc>
          <w:tcPr>
            <w:tcW w:w="3751" w:type="pct"/>
          </w:tcPr>
          <w:p w14:paraId="641F902C" w14:textId="77777777" w:rsidR="007D4453" w:rsidRDefault="007D4453">
            <w:pPr>
              <w:rPr>
                <w:rFonts w:eastAsia="Malgun Gothic"/>
                <w:lang w:eastAsia="ko-KR"/>
              </w:rPr>
            </w:pPr>
          </w:p>
        </w:tc>
      </w:tr>
      <w:tr w:rsidR="007D4453" w14:paraId="461A1FB3" w14:textId="77777777">
        <w:tc>
          <w:tcPr>
            <w:tcW w:w="660" w:type="pct"/>
          </w:tcPr>
          <w:p w14:paraId="2E204D11"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8395653"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AB17D21" w14:textId="77777777" w:rsidR="007D4453" w:rsidRDefault="007D4453">
            <w:pPr>
              <w:rPr>
                <w:rFonts w:eastAsiaTheme="minorEastAsia"/>
                <w:lang w:eastAsia="zh-CN"/>
              </w:rPr>
            </w:pPr>
          </w:p>
        </w:tc>
      </w:tr>
      <w:tr w:rsidR="007D4453" w14:paraId="7E505D96" w14:textId="77777777">
        <w:tc>
          <w:tcPr>
            <w:tcW w:w="660" w:type="pct"/>
          </w:tcPr>
          <w:p w14:paraId="733EDF28" w14:textId="77777777" w:rsidR="007D4453" w:rsidRDefault="004748AE">
            <w:pPr>
              <w:rPr>
                <w:rFonts w:eastAsia="MS Mincho"/>
                <w:bCs/>
                <w:lang w:eastAsia="ja-JP"/>
              </w:rPr>
            </w:pPr>
            <w:r>
              <w:rPr>
                <w:rFonts w:eastAsia="Malgun Gothic"/>
                <w:bCs/>
                <w:lang w:eastAsia="ko-KR"/>
              </w:rPr>
              <w:t>Nokia, Nokia Shanghai Bell</w:t>
            </w:r>
          </w:p>
        </w:tc>
        <w:tc>
          <w:tcPr>
            <w:tcW w:w="589" w:type="pct"/>
          </w:tcPr>
          <w:p w14:paraId="4E03E629" w14:textId="77777777" w:rsidR="007D4453" w:rsidRDefault="004748AE">
            <w:pPr>
              <w:rPr>
                <w:rFonts w:eastAsiaTheme="minorEastAsia"/>
                <w:lang w:eastAsia="zh-CN"/>
              </w:rPr>
            </w:pPr>
            <w:r>
              <w:rPr>
                <w:rFonts w:eastAsiaTheme="minorEastAsia"/>
                <w:lang w:eastAsia="zh-CN"/>
              </w:rPr>
              <w:t>Agree</w:t>
            </w:r>
          </w:p>
        </w:tc>
        <w:tc>
          <w:tcPr>
            <w:tcW w:w="3751" w:type="pct"/>
          </w:tcPr>
          <w:p w14:paraId="06A18AA4" w14:textId="77777777" w:rsidR="007D4453" w:rsidRDefault="007D4453">
            <w:pPr>
              <w:rPr>
                <w:rFonts w:eastAsia="MS Mincho"/>
                <w:lang w:eastAsia="ja-JP"/>
              </w:rPr>
            </w:pPr>
          </w:p>
        </w:tc>
      </w:tr>
      <w:tr w:rsidR="007D4453" w14:paraId="0B274770" w14:textId="77777777">
        <w:tc>
          <w:tcPr>
            <w:tcW w:w="660" w:type="pct"/>
          </w:tcPr>
          <w:p w14:paraId="6C23438B" w14:textId="77777777" w:rsidR="007D4453" w:rsidRDefault="007D4453">
            <w:pPr>
              <w:rPr>
                <w:rFonts w:eastAsiaTheme="minorEastAsia"/>
                <w:bCs/>
                <w:lang w:eastAsia="zh-CN"/>
              </w:rPr>
            </w:pPr>
          </w:p>
        </w:tc>
        <w:tc>
          <w:tcPr>
            <w:tcW w:w="589" w:type="pct"/>
          </w:tcPr>
          <w:p w14:paraId="1FE315AC" w14:textId="77777777" w:rsidR="007D4453" w:rsidRDefault="007D4453">
            <w:pPr>
              <w:rPr>
                <w:rFonts w:eastAsiaTheme="minorEastAsia"/>
                <w:lang w:eastAsia="zh-CN"/>
              </w:rPr>
            </w:pPr>
          </w:p>
        </w:tc>
        <w:tc>
          <w:tcPr>
            <w:tcW w:w="3751" w:type="pct"/>
          </w:tcPr>
          <w:p w14:paraId="65C329CB" w14:textId="77777777" w:rsidR="007D4453" w:rsidRDefault="007D4453">
            <w:pPr>
              <w:rPr>
                <w:rFonts w:eastAsiaTheme="minorEastAsia"/>
                <w:lang w:eastAsia="zh-CN"/>
              </w:rPr>
            </w:pPr>
          </w:p>
        </w:tc>
      </w:tr>
      <w:tr w:rsidR="007D4453" w14:paraId="231A11F7" w14:textId="77777777">
        <w:tc>
          <w:tcPr>
            <w:tcW w:w="660" w:type="pct"/>
          </w:tcPr>
          <w:p w14:paraId="7CEC3C5F" w14:textId="77777777" w:rsidR="007D4453" w:rsidRDefault="007D4453">
            <w:pPr>
              <w:rPr>
                <w:rFonts w:eastAsiaTheme="minorEastAsia"/>
                <w:bCs/>
                <w:lang w:eastAsia="zh-CN"/>
              </w:rPr>
            </w:pPr>
          </w:p>
        </w:tc>
        <w:tc>
          <w:tcPr>
            <w:tcW w:w="589" w:type="pct"/>
          </w:tcPr>
          <w:p w14:paraId="0DD4FA8E" w14:textId="77777777" w:rsidR="007D4453" w:rsidRDefault="007D4453">
            <w:pPr>
              <w:rPr>
                <w:rFonts w:eastAsiaTheme="minorEastAsia"/>
                <w:lang w:eastAsia="zh-CN"/>
              </w:rPr>
            </w:pPr>
          </w:p>
        </w:tc>
        <w:tc>
          <w:tcPr>
            <w:tcW w:w="3751" w:type="pct"/>
          </w:tcPr>
          <w:p w14:paraId="3E9CDEBF" w14:textId="77777777" w:rsidR="007D4453" w:rsidRDefault="007D4453">
            <w:pPr>
              <w:rPr>
                <w:rFonts w:eastAsiaTheme="minorEastAsia"/>
                <w:lang w:eastAsia="zh-CN"/>
              </w:rPr>
            </w:pPr>
          </w:p>
        </w:tc>
      </w:tr>
      <w:tr w:rsidR="007D4453" w14:paraId="2A433ABD" w14:textId="77777777">
        <w:tc>
          <w:tcPr>
            <w:tcW w:w="660" w:type="pct"/>
          </w:tcPr>
          <w:p w14:paraId="3A2FFCA2" w14:textId="77777777" w:rsidR="007D4453" w:rsidRDefault="007D4453">
            <w:pPr>
              <w:rPr>
                <w:rFonts w:eastAsiaTheme="minorEastAsia"/>
                <w:bCs/>
                <w:lang w:eastAsia="zh-CN"/>
              </w:rPr>
            </w:pPr>
          </w:p>
        </w:tc>
        <w:tc>
          <w:tcPr>
            <w:tcW w:w="589" w:type="pct"/>
          </w:tcPr>
          <w:p w14:paraId="5DFBACC4" w14:textId="77777777" w:rsidR="007D4453" w:rsidRDefault="007D4453">
            <w:pPr>
              <w:rPr>
                <w:rFonts w:eastAsiaTheme="minorEastAsia"/>
                <w:lang w:eastAsia="zh-CN"/>
              </w:rPr>
            </w:pPr>
          </w:p>
        </w:tc>
        <w:tc>
          <w:tcPr>
            <w:tcW w:w="3751" w:type="pct"/>
          </w:tcPr>
          <w:p w14:paraId="1B1FB3D9" w14:textId="77777777" w:rsidR="007D4453" w:rsidRDefault="007D4453">
            <w:pPr>
              <w:rPr>
                <w:rFonts w:eastAsiaTheme="minorEastAsia"/>
                <w:lang w:eastAsia="zh-CN"/>
              </w:rPr>
            </w:pPr>
          </w:p>
        </w:tc>
      </w:tr>
      <w:tr w:rsidR="007D4453" w14:paraId="14C075B0" w14:textId="77777777">
        <w:tc>
          <w:tcPr>
            <w:tcW w:w="660" w:type="pct"/>
          </w:tcPr>
          <w:p w14:paraId="70313342" w14:textId="77777777" w:rsidR="007D4453" w:rsidRDefault="007D4453">
            <w:pPr>
              <w:rPr>
                <w:rFonts w:eastAsiaTheme="minorEastAsia"/>
                <w:bCs/>
                <w:lang w:eastAsia="zh-CN"/>
              </w:rPr>
            </w:pPr>
          </w:p>
        </w:tc>
        <w:tc>
          <w:tcPr>
            <w:tcW w:w="589" w:type="pct"/>
          </w:tcPr>
          <w:p w14:paraId="2A885993" w14:textId="77777777" w:rsidR="007D4453" w:rsidRDefault="007D4453">
            <w:pPr>
              <w:rPr>
                <w:rFonts w:eastAsiaTheme="minorEastAsia"/>
                <w:lang w:eastAsia="zh-CN"/>
              </w:rPr>
            </w:pPr>
          </w:p>
        </w:tc>
        <w:tc>
          <w:tcPr>
            <w:tcW w:w="3751" w:type="pct"/>
          </w:tcPr>
          <w:p w14:paraId="4BE113C6" w14:textId="77777777" w:rsidR="007D4453" w:rsidRDefault="007D4453">
            <w:pPr>
              <w:rPr>
                <w:rFonts w:eastAsiaTheme="minorEastAsia"/>
                <w:lang w:eastAsia="zh-CN"/>
              </w:rPr>
            </w:pPr>
          </w:p>
        </w:tc>
      </w:tr>
      <w:tr w:rsidR="007D4453" w14:paraId="05147B85" w14:textId="77777777">
        <w:tc>
          <w:tcPr>
            <w:tcW w:w="660" w:type="pct"/>
          </w:tcPr>
          <w:p w14:paraId="366FA3D9" w14:textId="77777777" w:rsidR="007D4453" w:rsidRDefault="007D4453">
            <w:pPr>
              <w:rPr>
                <w:rFonts w:eastAsiaTheme="minorEastAsia"/>
                <w:bCs/>
                <w:lang w:eastAsia="zh-CN"/>
              </w:rPr>
            </w:pPr>
          </w:p>
        </w:tc>
        <w:tc>
          <w:tcPr>
            <w:tcW w:w="589" w:type="pct"/>
          </w:tcPr>
          <w:p w14:paraId="73ED9D89" w14:textId="77777777" w:rsidR="007D4453" w:rsidRDefault="007D4453">
            <w:pPr>
              <w:rPr>
                <w:rFonts w:eastAsiaTheme="minorEastAsia"/>
                <w:lang w:eastAsia="zh-CN"/>
              </w:rPr>
            </w:pPr>
          </w:p>
        </w:tc>
        <w:tc>
          <w:tcPr>
            <w:tcW w:w="3751" w:type="pct"/>
          </w:tcPr>
          <w:p w14:paraId="7DC18B93" w14:textId="77777777" w:rsidR="007D4453" w:rsidRDefault="007D4453">
            <w:pPr>
              <w:rPr>
                <w:rFonts w:eastAsiaTheme="minorEastAsia"/>
                <w:lang w:eastAsia="zh-CN"/>
              </w:rPr>
            </w:pPr>
          </w:p>
        </w:tc>
      </w:tr>
      <w:tr w:rsidR="007D4453" w14:paraId="5F741D92" w14:textId="77777777">
        <w:tc>
          <w:tcPr>
            <w:tcW w:w="660" w:type="pct"/>
          </w:tcPr>
          <w:p w14:paraId="7DD34D31" w14:textId="77777777" w:rsidR="007D4453" w:rsidRDefault="007D4453">
            <w:pPr>
              <w:jc w:val="center"/>
              <w:rPr>
                <w:rFonts w:eastAsiaTheme="minorEastAsia"/>
                <w:bCs/>
                <w:lang w:eastAsia="zh-CN"/>
              </w:rPr>
            </w:pPr>
          </w:p>
        </w:tc>
        <w:tc>
          <w:tcPr>
            <w:tcW w:w="589" w:type="pct"/>
          </w:tcPr>
          <w:p w14:paraId="2E4553A1" w14:textId="77777777" w:rsidR="007D4453" w:rsidRDefault="007D4453">
            <w:pPr>
              <w:rPr>
                <w:rFonts w:eastAsiaTheme="minorEastAsia"/>
                <w:lang w:eastAsia="zh-CN"/>
              </w:rPr>
            </w:pPr>
          </w:p>
        </w:tc>
        <w:tc>
          <w:tcPr>
            <w:tcW w:w="3751" w:type="pct"/>
          </w:tcPr>
          <w:p w14:paraId="34A600A9" w14:textId="77777777" w:rsidR="007D4453" w:rsidRDefault="007D4453">
            <w:pPr>
              <w:rPr>
                <w:rFonts w:eastAsiaTheme="minorEastAsia"/>
                <w:lang w:eastAsia="zh-CN"/>
              </w:rPr>
            </w:pPr>
          </w:p>
        </w:tc>
      </w:tr>
      <w:tr w:rsidR="007D4453" w14:paraId="48908CA3" w14:textId="77777777">
        <w:tc>
          <w:tcPr>
            <w:tcW w:w="660" w:type="pct"/>
          </w:tcPr>
          <w:p w14:paraId="049F6380" w14:textId="77777777" w:rsidR="007D4453" w:rsidRDefault="007D4453">
            <w:pPr>
              <w:jc w:val="center"/>
              <w:rPr>
                <w:rFonts w:eastAsiaTheme="minorEastAsia"/>
                <w:bCs/>
                <w:lang w:eastAsia="zh-CN"/>
              </w:rPr>
            </w:pPr>
          </w:p>
        </w:tc>
        <w:tc>
          <w:tcPr>
            <w:tcW w:w="589" w:type="pct"/>
          </w:tcPr>
          <w:p w14:paraId="71B8E9D5" w14:textId="77777777" w:rsidR="007D4453" w:rsidRDefault="007D4453">
            <w:pPr>
              <w:rPr>
                <w:rFonts w:eastAsiaTheme="minorEastAsia"/>
                <w:lang w:eastAsia="zh-CN"/>
              </w:rPr>
            </w:pPr>
          </w:p>
        </w:tc>
        <w:tc>
          <w:tcPr>
            <w:tcW w:w="3751" w:type="pct"/>
          </w:tcPr>
          <w:p w14:paraId="5DEF8364" w14:textId="77777777" w:rsidR="007D4453" w:rsidRDefault="007D4453">
            <w:pPr>
              <w:rPr>
                <w:rFonts w:eastAsiaTheme="minorEastAsia"/>
                <w:lang w:eastAsia="zh-CN"/>
              </w:rPr>
            </w:pPr>
          </w:p>
        </w:tc>
      </w:tr>
    </w:tbl>
    <w:p w14:paraId="6C7025F9" w14:textId="77777777" w:rsidR="007D4453" w:rsidRDefault="007D4453">
      <w:pPr>
        <w:rPr>
          <w:lang w:val="en-GB"/>
        </w:rPr>
      </w:pPr>
    </w:p>
    <w:p w14:paraId="256DBCB7" w14:textId="77777777" w:rsidR="007D4453" w:rsidRDefault="004748AE">
      <w:pPr>
        <w:rPr>
          <w:lang w:val="en-GB"/>
        </w:rPr>
      </w:pPr>
      <w:r>
        <w:rPr>
          <w:lang w:val="en-GB"/>
        </w:rPr>
        <w:t xml:space="preserve">At this meeting, one company raised the topic of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rPr>
        <w:t xml:space="preserve"> </w:t>
      </w:r>
      <w:r>
        <w:rPr>
          <w:lang w:val="en-GB"/>
        </w:rPr>
        <w:t>only being defined with one specific value for FR2, which was originally designed for TDD operation, and would therefore encourage RAN1 to trigger a discussion in RAN4 related to this matter.</w:t>
      </w:r>
    </w:p>
    <w:p w14:paraId="7DED8AAC" w14:textId="77777777" w:rsidR="007D4453" w:rsidRDefault="007D4453">
      <w:pPr>
        <w:rPr>
          <w:lang w:val="en-GB"/>
        </w:rPr>
      </w:pPr>
    </w:p>
    <w:p w14:paraId="1CEDF2A8" w14:textId="77777777" w:rsidR="007D4453" w:rsidRDefault="004748AE">
      <w:pPr>
        <w:rPr>
          <w:lang w:val="en-GB"/>
        </w:rPr>
      </w:pPr>
      <w:r>
        <w:rPr>
          <w:lang w:val="en-GB"/>
        </w:rPr>
        <w:t>Based on moderator understanding, this may indeed be a valid issue, but this should probably be better discussed in RAN4 in the first place.</w:t>
      </w:r>
    </w:p>
    <w:p w14:paraId="6F82C868" w14:textId="77777777" w:rsidR="007D4453" w:rsidRDefault="007D4453">
      <w:pPr>
        <w:rPr>
          <w:lang w:val="en-GB"/>
        </w:rPr>
      </w:pPr>
    </w:p>
    <w:p w14:paraId="074F3286" w14:textId="77777777" w:rsidR="007D4453" w:rsidRDefault="004748AE">
      <w:pPr>
        <w:rPr>
          <w:b/>
          <w:bCs/>
          <w:lang w:val="en-GB"/>
        </w:rPr>
      </w:pPr>
      <w:r>
        <w:rPr>
          <w:b/>
          <w:bCs/>
          <w:lang w:val="en-GB"/>
        </w:rPr>
        <w:t xml:space="preserve">Proposal 6-2: RAN1 would expect RAN4 to have discussions on the definition new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 without any impact to RAN1.</w:t>
      </w:r>
    </w:p>
    <w:p w14:paraId="0451F229" w14:textId="77777777" w:rsidR="007D4453" w:rsidRDefault="007D4453">
      <w:pPr>
        <w:rPr>
          <w:lang w:val="en-GB"/>
        </w:rPr>
      </w:pPr>
    </w:p>
    <w:p w14:paraId="56C3BA34" w14:textId="77777777" w:rsidR="007D4453" w:rsidRDefault="004748AE">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7D4453" w14:paraId="4A3E8409" w14:textId="77777777">
        <w:tc>
          <w:tcPr>
            <w:tcW w:w="660" w:type="pct"/>
            <w:shd w:val="clear" w:color="auto" w:fill="75B91A"/>
          </w:tcPr>
          <w:p w14:paraId="2DCB3648"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7EE3661"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8A9195B"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5FA15248" w14:textId="77777777">
        <w:tc>
          <w:tcPr>
            <w:tcW w:w="660" w:type="pct"/>
          </w:tcPr>
          <w:p w14:paraId="5B5C2E27" w14:textId="77777777" w:rsidR="007D4453" w:rsidRDefault="004748AE">
            <w:pPr>
              <w:rPr>
                <w:rFonts w:eastAsiaTheme="minorEastAsia"/>
                <w:bCs/>
                <w:lang w:eastAsia="zh-CN"/>
              </w:rPr>
            </w:pPr>
            <w:r>
              <w:rPr>
                <w:rFonts w:eastAsiaTheme="minorEastAsia"/>
                <w:bCs/>
                <w:lang w:eastAsia="zh-CN"/>
              </w:rPr>
              <w:t>Apple</w:t>
            </w:r>
          </w:p>
        </w:tc>
        <w:tc>
          <w:tcPr>
            <w:tcW w:w="589" w:type="pct"/>
          </w:tcPr>
          <w:p w14:paraId="7A6362AF"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51CDCF94" w14:textId="77777777" w:rsidR="007D4453" w:rsidRDefault="004748AE">
            <w:pPr>
              <w:jc w:val="both"/>
              <w:rPr>
                <w:rFonts w:eastAsiaTheme="minorEastAsia"/>
                <w:lang w:eastAsia="zh-CN"/>
              </w:rPr>
            </w:pPr>
            <w:r>
              <w:rPr>
                <w:rFonts w:eastAsiaTheme="minorEastAsia"/>
                <w:lang w:eastAsia="zh-CN"/>
              </w:rPr>
              <w:t>This is up to RAN4 discussion.</w:t>
            </w:r>
          </w:p>
        </w:tc>
      </w:tr>
      <w:tr w:rsidR="007D4453" w14:paraId="68F35CD7" w14:textId="77777777">
        <w:tc>
          <w:tcPr>
            <w:tcW w:w="660" w:type="pct"/>
          </w:tcPr>
          <w:p w14:paraId="4ADE751D" w14:textId="77777777" w:rsidR="007D4453" w:rsidRDefault="004748AE">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589" w:type="pct"/>
          </w:tcPr>
          <w:p w14:paraId="533FB506"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4E1078B3" w14:textId="77777777" w:rsidR="007D4453" w:rsidRDefault="007D4453">
            <w:pPr>
              <w:rPr>
                <w:rFonts w:eastAsia="Malgun Gothic"/>
                <w:lang w:eastAsia="ko-KR"/>
              </w:rPr>
            </w:pPr>
          </w:p>
        </w:tc>
      </w:tr>
      <w:tr w:rsidR="007D4453" w14:paraId="53721005" w14:textId="77777777">
        <w:tc>
          <w:tcPr>
            <w:tcW w:w="660" w:type="pct"/>
          </w:tcPr>
          <w:p w14:paraId="5B3DA0EF"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653E230" w14:textId="77777777" w:rsidR="007D4453" w:rsidRDefault="007D4453">
            <w:pPr>
              <w:rPr>
                <w:rFonts w:eastAsiaTheme="minorEastAsia"/>
                <w:lang w:eastAsia="zh-CN"/>
              </w:rPr>
            </w:pPr>
          </w:p>
        </w:tc>
        <w:tc>
          <w:tcPr>
            <w:tcW w:w="3751" w:type="pct"/>
          </w:tcPr>
          <w:p w14:paraId="3B1944D2" w14:textId="77777777" w:rsidR="007D4453" w:rsidRDefault="004748AE">
            <w:pPr>
              <w:rPr>
                <w:rFonts w:eastAsia="MS Mincho"/>
                <w:lang w:eastAsia="ja-JP"/>
              </w:rPr>
            </w:pPr>
            <w:r>
              <w:rPr>
                <w:rFonts w:eastAsia="MS Mincho" w:hint="eastAsia"/>
                <w:lang w:eastAsia="ja-JP"/>
              </w:rPr>
              <w:t>U</w:t>
            </w:r>
            <w:r>
              <w:rPr>
                <w:rFonts w:eastAsia="MS Mincho"/>
                <w:lang w:eastAsia="ja-JP"/>
              </w:rPr>
              <w:t>p to RAN4</w:t>
            </w:r>
          </w:p>
        </w:tc>
      </w:tr>
      <w:tr w:rsidR="007D4453" w14:paraId="7871A358" w14:textId="77777777">
        <w:tc>
          <w:tcPr>
            <w:tcW w:w="660" w:type="pct"/>
          </w:tcPr>
          <w:p w14:paraId="59DD6096"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1CCF535B"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58BD7D02" w14:textId="77777777" w:rsidR="007D4453" w:rsidRDefault="007D4453">
            <w:pPr>
              <w:rPr>
                <w:rFonts w:eastAsiaTheme="minorEastAsia"/>
                <w:lang w:eastAsia="zh-CN"/>
              </w:rPr>
            </w:pPr>
          </w:p>
        </w:tc>
      </w:tr>
      <w:tr w:rsidR="007D4453" w14:paraId="2AD8C846" w14:textId="77777777">
        <w:tc>
          <w:tcPr>
            <w:tcW w:w="660" w:type="pct"/>
          </w:tcPr>
          <w:p w14:paraId="3A945D35"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68C88601" w14:textId="77777777" w:rsidR="007D4453" w:rsidRDefault="004748AE">
            <w:pPr>
              <w:rPr>
                <w:rFonts w:eastAsiaTheme="minorEastAsia"/>
                <w:lang w:eastAsia="zh-CN"/>
              </w:rPr>
            </w:pPr>
            <w:r>
              <w:rPr>
                <w:rFonts w:eastAsiaTheme="minorEastAsia"/>
                <w:lang w:eastAsia="zh-CN"/>
              </w:rPr>
              <w:t>Agree</w:t>
            </w:r>
          </w:p>
        </w:tc>
        <w:tc>
          <w:tcPr>
            <w:tcW w:w="3751" w:type="pct"/>
          </w:tcPr>
          <w:p w14:paraId="6FC9C6B4" w14:textId="77777777" w:rsidR="007D4453" w:rsidRDefault="007D4453">
            <w:pPr>
              <w:rPr>
                <w:rFonts w:eastAsiaTheme="minorEastAsia"/>
                <w:lang w:eastAsia="zh-CN"/>
              </w:rPr>
            </w:pPr>
          </w:p>
        </w:tc>
      </w:tr>
      <w:tr w:rsidR="007D4453" w14:paraId="104431C2" w14:textId="77777777">
        <w:tc>
          <w:tcPr>
            <w:tcW w:w="660" w:type="pct"/>
          </w:tcPr>
          <w:p w14:paraId="5987FA06"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508F94CA" w14:textId="77777777" w:rsidR="007D4453" w:rsidRDefault="004748AE">
            <w:pPr>
              <w:rPr>
                <w:rFonts w:eastAsiaTheme="minorEastAsia"/>
                <w:lang w:eastAsia="zh-CN"/>
              </w:rPr>
            </w:pPr>
            <w:r>
              <w:rPr>
                <w:rFonts w:eastAsiaTheme="minorEastAsia"/>
                <w:lang w:eastAsia="zh-CN"/>
              </w:rPr>
              <w:t>Agree</w:t>
            </w:r>
          </w:p>
        </w:tc>
        <w:tc>
          <w:tcPr>
            <w:tcW w:w="3751" w:type="pct"/>
          </w:tcPr>
          <w:p w14:paraId="2F4BF6B4" w14:textId="77777777" w:rsidR="007D4453" w:rsidRDefault="007D4453">
            <w:pPr>
              <w:rPr>
                <w:rFonts w:eastAsiaTheme="minorEastAsia"/>
                <w:lang w:eastAsia="zh-CN"/>
              </w:rPr>
            </w:pPr>
          </w:p>
        </w:tc>
      </w:tr>
      <w:tr w:rsidR="007D4453" w14:paraId="53152073" w14:textId="77777777">
        <w:tc>
          <w:tcPr>
            <w:tcW w:w="660" w:type="pct"/>
          </w:tcPr>
          <w:p w14:paraId="23359534" w14:textId="77777777" w:rsidR="007D4453" w:rsidRDefault="007D4453">
            <w:pPr>
              <w:rPr>
                <w:rFonts w:eastAsiaTheme="minorEastAsia"/>
                <w:bCs/>
                <w:lang w:eastAsia="zh-CN"/>
              </w:rPr>
            </w:pPr>
          </w:p>
        </w:tc>
        <w:tc>
          <w:tcPr>
            <w:tcW w:w="589" w:type="pct"/>
          </w:tcPr>
          <w:p w14:paraId="59A9A86E" w14:textId="77777777" w:rsidR="007D4453" w:rsidRDefault="007D4453">
            <w:pPr>
              <w:rPr>
                <w:rFonts w:eastAsiaTheme="minorEastAsia"/>
                <w:lang w:eastAsia="zh-CN"/>
              </w:rPr>
            </w:pPr>
          </w:p>
        </w:tc>
        <w:tc>
          <w:tcPr>
            <w:tcW w:w="3751" w:type="pct"/>
          </w:tcPr>
          <w:p w14:paraId="5CAF7B2C" w14:textId="77777777" w:rsidR="007D4453" w:rsidRDefault="007D4453">
            <w:pPr>
              <w:rPr>
                <w:rFonts w:eastAsiaTheme="minorEastAsia"/>
                <w:lang w:eastAsia="zh-CN"/>
              </w:rPr>
            </w:pPr>
          </w:p>
        </w:tc>
      </w:tr>
      <w:tr w:rsidR="007D4453" w14:paraId="1F84CB1E" w14:textId="77777777">
        <w:tc>
          <w:tcPr>
            <w:tcW w:w="660" w:type="pct"/>
          </w:tcPr>
          <w:p w14:paraId="6C8AB0F8" w14:textId="77777777" w:rsidR="007D4453" w:rsidRDefault="007D4453">
            <w:pPr>
              <w:rPr>
                <w:rFonts w:eastAsia="Malgun Gothic"/>
                <w:bCs/>
                <w:lang w:eastAsia="ko-KR"/>
              </w:rPr>
            </w:pPr>
          </w:p>
        </w:tc>
        <w:tc>
          <w:tcPr>
            <w:tcW w:w="589" w:type="pct"/>
          </w:tcPr>
          <w:p w14:paraId="1FB40817" w14:textId="77777777" w:rsidR="007D4453" w:rsidRDefault="007D4453">
            <w:pPr>
              <w:rPr>
                <w:rFonts w:eastAsiaTheme="minorEastAsia"/>
                <w:lang w:eastAsia="zh-CN"/>
              </w:rPr>
            </w:pPr>
          </w:p>
        </w:tc>
        <w:tc>
          <w:tcPr>
            <w:tcW w:w="3751" w:type="pct"/>
          </w:tcPr>
          <w:p w14:paraId="58A726B5" w14:textId="77777777" w:rsidR="007D4453" w:rsidRDefault="007D4453">
            <w:pPr>
              <w:rPr>
                <w:rFonts w:eastAsia="Malgun Gothic"/>
                <w:lang w:eastAsia="ko-KR"/>
              </w:rPr>
            </w:pPr>
          </w:p>
        </w:tc>
      </w:tr>
      <w:tr w:rsidR="007D4453" w14:paraId="7E90F422" w14:textId="77777777">
        <w:tc>
          <w:tcPr>
            <w:tcW w:w="660" w:type="pct"/>
          </w:tcPr>
          <w:p w14:paraId="4470FDD0" w14:textId="77777777" w:rsidR="007D4453" w:rsidRDefault="007D4453">
            <w:pPr>
              <w:rPr>
                <w:rFonts w:eastAsiaTheme="minorEastAsia"/>
                <w:bCs/>
                <w:lang w:eastAsia="zh-CN"/>
              </w:rPr>
            </w:pPr>
          </w:p>
        </w:tc>
        <w:tc>
          <w:tcPr>
            <w:tcW w:w="589" w:type="pct"/>
          </w:tcPr>
          <w:p w14:paraId="3DC5EC14" w14:textId="77777777" w:rsidR="007D4453" w:rsidRDefault="007D4453">
            <w:pPr>
              <w:rPr>
                <w:rFonts w:eastAsiaTheme="minorEastAsia"/>
                <w:lang w:eastAsia="zh-CN"/>
              </w:rPr>
            </w:pPr>
          </w:p>
        </w:tc>
        <w:tc>
          <w:tcPr>
            <w:tcW w:w="3751" w:type="pct"/>
          </w:tcPr>
          <w:p w14:paraId="6CFE9B19" w14:textId="77777777" w:rsidR="007D4453" w:rsidRDefault="007D4453">
            <w:pPr>
              <w:rPr>
                <w:rFonts w:eastAsiaTheme="minorEastAsia"/>
                <w:lang w:eastAsia="zh-CN"/>
              </w:rPr>
            </w:pPr>
          </w:p>
        </w:tc>
      </w:tr>
      <w:tr w:rsidR="007D4453" w14:paraId="02B9C5D1" w14:textId="77777777">
        <w:tc>
          <w:tcPr>
            <w:tcW w:w="660" w:type="pct"/>
          </w:tcPr>
          <w:p w14:paraId="19F2A57B" w14:textId="77777777" w:rsidR="007D4453" w:rsidRDefault="007D4453">
            <w:pPr>
              <w:rPr>
                <w:rFonts w:eastAsia="MS Mincho"/>
                <w:bCs/>
                <w:lang w:eastAsia="ja-JP"/>
              </w:rPr>
            </w:pPr>
          </w:p>
        </w:tc>
        <w:tc>
          <w:tcPr>
            <w:tcW w:w="589" w:type="pct"/>
          </w:tcPr>
          <w:p w14:paraId="0CC30D2B" w14:textId="77777777" w:rsidR="007D4453" w:rsidRDefault="007D4453">
            <w:pPr>
              <w:rPr>
                <w:rFonts w:eastAsiaTheme="minorEastAsia"/>
                <w:lang w:eastAsia="zh-CN"/>
              </w:rPr>
            </w:pPr>
          </w:p>
        </w:tc>
        <w:tc>
          <w:tcPr>
            <w:tcW w:w="3751" w:type="pct"/>
          </w:tcPr>
          <w:p w14:paraId="31DCE7EA" w14:textId="77777777" w:rsidR="007D4453" w:rsidRDefault="007D4453">
            <w:pPr>
              <w:rPr>
                <w:rFonts w:eastAsia="MS Mincho"/>
                <w:lang w:eastAsia="ja-JP"/>
              </w:rPr>
            </w:pPr>
          </w:p>
        </w:tc>
      </w:tr>
      <w:tr w:rsidR="007D4453" w14:paraId="17B4A331" w14:textId="77777777">
        <w:tc>
          <w:tcPr>
            <w:tcW w:w="660" w:type="pct"/>
          </w:tcPr>
          <w:p w14:paraId="2BE6932E" w14:textId="77777777" w:rsidR="007D4453" w:rsidRDefault="007D4453">
            <w:pPr>
              <w:rPr>
                <w:rFonts w:eastAsiaTheme="minorEastAsia"/>
                <w:bCs/>
                <w:lang w:eastAsia="zh-CN"/>
              </w:rPr>
            </w:pPr>
          </w:p>
        </w:tc>
        <w:tc>
          <w:tcPr>
            <w:tcW w:w="589" w:type="pct"/>
          </w:tcPr>
          <w:p w14:paraId="47A924A7" w14:textId="77777777" w:rsidR="007D4453" w:rsidRDefault="007D4453">
            <w:pPr>
              <w:rPr>
                <w:rFonts w:eastAsiaTheme="minorEastAsia"/>
                <w:lang w:eastAsia="zh-CN"/>
              </w:rPr>
            </w:pPr>
          </w:p>
        </w:tc>
        <w:tc>
          <w:tcPr>
            <w:tcW w:w="3751" w:type="pct"/>
          </w:tcPr>
          <w:p w14:paraId="3EEFFC73" w14:textId="77777777" w:rsidR="007D4453" w:rsidRDefault="007D4453">
            <w:pPr>
              <w:rPr>
                <w:rFonts w:eastAsiaTheme="minorEastAsia"/>
                <w:lang w:eastAsia="zh-CN"/>
              </w:rPr>
            </w:pPr>
          </w:p>
        </w:tc>
      </w:tr>
      <w:tr w:rsidR="007D4453" w14:paraId="05C47D71" w14:textId="77777777">
        <w:tc>
          <w:tcPr>
            <w:tcW w:w="660" w:type="pct"/>
          </w:tcPr>
          <w:p w14:paraId="07E5595C" w14:textId="77777777" w:rsidR="007D4453" w:rsidRDefault="007D4453">
            <w:pPr>
              <w:rPr>
                <w:rFonts w:eastAsiaTheme="minorEastAsia"/>
                <w:bCs/>
                <w:lang w:eastAsia="zh-CN"/>
              </w:rPr>
            </w:pPr>
          </w:p>
        </w:tc>
        <w:tc>
          <w:tcPr>
            <w:tcW w:w="589" w:type="pct"/>
          </w:tcPr>
          <w:p w14:paraId="04A1C7A3" w14:textId="77777777" w:rsidR="007D4453" w:rsidRDefault="007D4453">
            <w:pPr>
              <w:rPr>
                <w:rFonts w:eastAsiaTheme="minorEastAsia"/>
                <w:lang w:eastAsia="zh-CN"/>
              </w:rPr>
            </w:pPr>
          </w:p>
        </w:tc>
        <w:tc>
          <w:tcPr>
            <w:tcW w:w="3751" w:type="pct"/>
          </w:tcPr>
          <w:p w14:paraId="4D7467F2" w14:textId="77777777" w:rsidR="007D4453" w:rsidRDefault="007D4453">
            <w:pPr>
              <w:rPr>
                <w:rFonts w:eastAsiaTheme="minorEastAsia"/>
                <w:lang w:eastAsia="zh-CN"/>
              </w:rPr>
            </w:pPr>
          </w:p>
        </w:tc>
      </w:tr>
      <w:tr w:rsidR="007D4453" w14:paraId="108E928D" w14:textId="77777777">
        <w:tc>
          <w:tcPr>
            <w:tcW w:w="660" w:type="pct"/>
          </w:tcPr>
          <w:p w14:paraId="5E0D1950" w14:textId="77777777" w:rsidR="007D4453" w:rsidRDefault="007D4453">
            <w:pPr>
              <w:rPr>
                <w:rFonts w:eastAsiaTheme="minorEastAsia"/>
                <w:bCs/>
                <w:lang w:eastAsia="zh-CN"/>
              </w:rPr>
            </w:pPr>
          </w:p>
        </w:tc>
        <w:tc>
          <w:tcPr>
            <w:tcW w:w="589" w:type="pct"/>
          </w:tcPr>
          <w:p w14:paraId="3790F3EB" w14:textId="77777777" w:rsidR="007D4453" w:rsidRDefault="007D4453">
            <w:pPr>
              <w:rPr>
                <w:rFonts w:eastAsiaTheme="minorEastAsia"/>
                <w:lang w:eastAsia="zh-CN"/>
              </w:rPr>
            </w:pPr>
          </w:p>
        </w:tc>
        <w:tc>
          <w:tcPr>
            <w:tcW w:w="3751" w:type="pct"/>
          </w:tcPr>
          <w:p w14:paraId="4EEA60C0" w14:textId="77777777" w:rsidR="007D4453" w:rsidRDefault="007D4453">
            <w:pPr>
              <w:rPr>
                <w:rFonts w:eastAsiaTheme="minorEastAsia"/>
                <w:lang w:eastAsia="zh-CN"/>
              </w:rPr>
            </w:pPr>
          </w:p>
        </w:tc>
      </w:tr>
      <w:tr w:rsidR="007D4453" w14:paraId="6D551254" w14:textId="77777777">
        <w:tc>
          <w:tcPr>
            <w:tcW w:w="660" w:type="pct"/>
          </w:tcPr>
          <w:p w14:paraId="4898D4CF" w14:textId="77777777" w:rsidR="007D4453" w:rsidRDefault="007D4453">
            <w:pPr>
              <w:rPr>
                <w:rFonts w:eastAsiaTheme="minorEastAsia"/>
                <w:bCs/>
                <w:lang w:eastAsia="zh-CN"/>
              </w:rPr>
            </w:pPr>
          </w:p>
        </w:tc>
        <w:tc>
          <w:tcPr>
            <w:tcW w:w="589" w:type="pct"/>
          </w:tcPr>
          <w:p w14:paraId="2A28DBC6" w14:textId="77777777" w:rsidR="007D4453" w:rsidRDefault="007D4453">
            <w:pPr>
              <w:rPr>
                <w:rFonts w:eastAsiaTheme="minorEastAsia"/>
                <w:lang w:eastAsia="zh-CN"/>
              </w:rPr>
            </w:pPr>
          </w:p>
        </w:tc>
        <w:tc>
          <w:tcPr>
            <w:tcW w:w="3751" w:type="pct"/>
          </w:tcPr>
          <w:p w14:paraId="7C83F4D9" w14:textId="77777777" w:rsidR="007D4453" w:rsidRDefault="007D4453">
            <w:pPr>
              <w:rPr>
                <w:rFonts w:eastAsiaTheme="minorEastAsia"/>
                <w:lang w:eastAsia="zh-CN"/>
              </w:rPr>
            </w:pPr>
          </w:p>
        </w:tc>
      </w:tr>
      <w:tr w:rsidR="007D4453" w14:paraId="39E7CF00" w14:textId="77777777">
        <w:tc>
          <w:tcPr>
            <w:tcW w:w="660" w:type="pct"/>
          </w:tcPr>
          <w:p w14:paraId="73AD1720" w14:textId="77777777" w:rsidR="007D4453" w:rsidRDefault="007D4453">
            <w:pPr>
              <w:rPr>
                <w:rFonts w:eastAsiaTheme="minorEastAsia"/>
                <w:bCs/>
                <w:lang w:eastAsia="zh-CN"/>
              </w:rPr>
            </w:pPr>
          </w:p>
        </w:tc>
        <w:tc>
          <w:tcPr>
            <w:tcW w:w="589" w:type="pct"/>
          </w:tcPr>
          <w:p w14:paraId="525D1525" w14:textId="77777777" w:rsidR="007D4453" w:rsidRDefault="007D4453">
            <w:pPr>
              <w:rPr>
                <w:rFonts w:eastAsiaTheme="minorEastAsia"/>
                <w:lang w:eastAsia="zh-CN"/>
              </w:rPr>
            </w:pPr>
          </w:p>
        </w:tc>
        <w:tc>
          <w:tcPr>
            <w:tcW w:w="3751" w:type="pct"/>
          </w:tcPr>
          <w:p w14:paraId="58010348" w14:textId="77777777" w:rsidR="007D4453" w:rsidRDefault="007D4453">
            <w:pPr>
              <w:rPr>
                <w:rFonts w:eastAsiaTheme="minorEastAsia"/>
                <w:lang w:eastAsia="zh-CN"/>
              </w:rPr>
            </w:pPr>
          </w:p>
        </w:tc>
      </w:tr>
      <w:tr w:rsidR="007D4453" w14:paraId="53E13167" w14:textId="77777777">
        <w:tc>
          <w:tcPr>
            <w:tcW w:w="660" w:type="pct"/>
          </w:tcPr>
          <w:p w14:paraId="0CFD17C8" w14:textId="77777777" w:rsidR="007D4453" w:rsidRDefault="007D4453">
            <w:pPr>
              <w:jc w:val="center"/>
              <w:rPr>
                <w:rFonts w:eastAsiaTheme="minorEastAsia"/>
                <w:bCs/>
                <w:lang w:eastAsia="zh-CN"/>
              </w:rPr>
            </w:pPr>
          </w:p>
        </w:tc>
        <w:tc>
          <w:tcPr>
            <w:tcW w:w="589" w:type="pct"/>
          </w:tcPr>
          <w:p w14:paraId="648612E5" w14:textId="77777777" w:rsidR="007D4453" w:rsidRDefault="007D4453">
            <w:pPr>
              <w:rPr>
                <w:rFonts w:eastAsiaTheme="minorEastAsia"/>
                <w:lang w:eastAsia="zh-CN"/>
              </w:rPr>
            </w:pPr>
          </w:p>
        </w:tc>
        <w:tc>
          <w:tcPr>
            <w:tcW w:w="3751" w:type="pct"/>
          </w:tcPr>
          <w:p w14:paraId="068FC0B9" w14:textId="77777777" w:rsidR="007D4453" w:rsidRDefault="007D4453">
            <w:pPr>
              <w:rPr>
                <w:rFonts w:eastAsiaTheme="minorEastAsia"/>
                <w:lang w:eastAsia="zh-CN"/>
              </w:rPr>
            </w:pPr>
          </w:p>
        </w:tc>
      </w:tr>
      <w:tr w:rsidR="007D4453" w14:paraId="2B193E48" w14:textId="77777777">
        <w:tc>
          <w:tcPr>
            <w:tcW w:w="660" w:type="pct"/>
          </w:tcPr>
          <w:p w14:paraId="01311F1A" w14:textId="77777777" w:rsidR="007D4453" w:rsidRDefault="007D4453">
            <w:pPr>
              <w:jc w:val="center"/>
              <w:rPr>
                <w:rFonts w:eastAsiaTheme="minorEastAsia"/>
                <w:bCs/>
                <w:lang w:eastAsia="zh-CN"/>
              </w:rPr>
            </w:pPr>
          </w:p>
        </w:tc>
        <w:tc>
          <w:tcPr>
            <w:tcW w:w="589" w:type="pct"/>
          </w:tcPr>
          <w:p w14:paraId="5482E463" w14:textId="77777777" w:rsidR="007D4453" w:rsidRDefault="007D4453">
            <w:pPr>
              <w:rPr>
                <w:rFonts w:eastAsiaTheme="minorEastAsia"/>
                <w:lang w:eastAsia="zh-CN"/>
              </w:rPr>
            </w:pPr>
          </w:p>
        </w:tc>
        <w:tc>
          <w:tcPr>
            <w:tcW w:w="3751" w:type="pct"/>
          </w:tcPr>
          <w:p w14:paraId="3C808FCB" w14:textId="77777777" w:rsidR="007D4453" w:rsidRDefault="007D4453">
            <w:pPr>
              <w:rPr>
                <w:rFonts w:eastAsiaTheme="minorEastAsia"/>
                <w:lang w:eastAsia="zh-CN"/>
              </w:rPr>
            </w:pPr>
          </w:p>
        </w:tc>
      </w:tr>
    </w:tbl>
    <w:p w14:paraId="02771A57" w14:textId="77777777" w:rsidR="007D4453" w:rsidRDefault="007D4453">
      <w:pPr>
        <w:rPr>
          <w:lang w:val="en-GB"/>
        </w:rPr>
      </w:pPr>
    </w:p>
    <w:p w14:paraId="2E3A2857" w14:textId="77777777" w:rsidR="007D4453" w:rsidRDefault="004748AE">
      <w:pPr>
        <w:rPr>
          <w:lang w:val="en-GB"/>
        </w:rPr>
      </w:pPr>
      <w:r>
        <w:rPr>
          <w:lang w:val="en-GB"/>
        </w:rPr>
        <w:t xml:space="preserve">Further, some companies raised the aspect of “TA jumping”, which may occur when a UE reads a new ephemeris and starts applying this new value. This situation comes from the combined effects of closed loop TA in combination with UE autonomous timing advance adjustments. In the UE autonomous TA operation, the UE will attempt to do tracking of the delays as expected from the service link (based on UE location and satellite location), as well as delays as expected from the feeder link (based on common TA related parameters). If/when there is any error that impacts the receive timing at the </w:t>
      </w:r>
      <w:proofErr w:type="spellStart"/>
      <w:r>
        <w:rPr>
          <w:lang w:val="en-GB"/>
        </w:rPr>
        <w:t>gNB</w:t>
      </w:r>
      <w:proofErr w:type="spellEnd"/>
      <w:r>
        <w:rPr>
          <w:lang w:val="en-GB"/>
        </w:rPr>
        <w:t xml:space="preserve">, the </w:t>
      </w:r>
      <w:proofErr w:type="spellStart"/>
      <w:r>
        <w:rPr>
          <w:lang w:val="en-GB"/>
        </w:rPr>
        <w:t>gNB</w:t>
      </w:r>
      <w:proofErr w:type="spellEnd"/>
      <w:r>
        <w:rPr>
          <w:lang w:val="en-GB"/>
        </w:rPr>
        <w:t xml:space="preserve"> will issue closed loop timing advance commands to ensure the correct receive timing from all the UEs. Whenever a UE updates its own GNSS position, updates the estimate of the satellite position, and applies new common TA related parameters, the UE will remove some of the accumulated errors as captured by the incorrect modelling, and have a better estimate of the UE autonomous TA to apply. However, the UE does not have any mechanisms to address the closed loop timing advance components, which will continue to apply for the transmissions. It should be noted that this discussion was also active during Rel-17 NR over NTN without any consensus. With the potentially tighter timing requirements for FR2-NTN, the situation may be different.</w:t>
      </w:r>
    </w:p>
    <w:p w14:paraId="082A55F2" w14:textId="77777777" w:rsidR="007D4453" w:rsidRDefault="007D4453">
      <w:pPr>
        <w:rPr>
          <w:lang w:val="en-GB"/>
        </w:rPr>
      </w:pPr>
    </w:p>
    <w:p w14:paraId="5B2FE234" w14:textId="77777777" w:rsidR="007D4453" w:rsidRDefault="004748AE">
      <w:pPr>
        <w:rPr>
          <w:lang w:val="en-GB"/>
        </w:rPr>
      </w:pPr>
      <w:r>
        <w:rPr>
          <w:lang w:val="en-GB"/>
        </w:rPr>
        <w:t xml:space="preserve">On this topic, there were </w:t>
      </w:r>
      <w:proofErr w:type="gramStart"/>
      <w:r>
        <w:rPr>
          <w:lang w:val="en-GB"/>
        </w:rPr>
        <w:t>a number of</w:t>
      </w:r>
      <w:proofErr w:type="gramEnd"/>
      <w:r>
        <w:rPr>
          <w:lang w:val="en-GB"/>
        </w:rPr>
        <w:t xml:space="preserve"> views expressed These are as follows:</w:t>
      </w:r>
    </w:p>
    <w:p w14:paraId="5705D50F" w14:textId="77777777" w:rsidR="007D4453" w:rsidRDefault="007D4453">
      <w:pPr>
        <w:rPr>
          <w:lang w:val="en-GB"/>
        </w:rPr>
      </w:pPr>
    </w:p>
    <w:p w14:paraId="15CB7712" w14:textId="77777777" w:rsidR="007D4453" w:rsidRDefault="004748AE">
      <w:pPr>
        <w:pStyle w:val="ListParagraph"/>
        <w:numPr>
          <w:ilvl w:val="0"/>
          <w:numId w:val="17"/>
        </w:numPr>
        <w:rPr>
          <w:lang w:val="en-GB"/>
        </w:rPr>
      </w:pPr>
      <w:r>
        <w:rPr>
          <w:lang w:val="en-GB"/>
        </w:rPr>
        <w:t xml:space="preserve">Do not reopen the discussion on TA jump: </w:t>
      </w:r>
      <w:proofErr w:type="gramStart"/>
      <w:r>
        <w:rPr>
          <w:lang w:val="en-GB"/>
        </w:rPr>
        <w:t>Ericsson</w:t>
      </w:r>
      <w:proofErr w:type="gramEnd"/>
    </w:p>
    <w:p w14:paraId="39A3A01E" w14:textId="77777777" w:rsidR="007D4453" w:rsidRDefault="004748AE">
      <w:pPr>
        <w:pStyle w:val="ListParagraph"/>
        <w:numPr>
          <w:ilvl w:val="0"/>
          <w:numId w:val="17"/>
        </w:numPr>
        <w:rPr>
          <w:lang w:val="en-GB"/>
        </w:rPr>
      </w:pPr>
      <w:r>
        <w:rPr>
          <w:lang w:val="en-GB"/>
        </w:rPr>
        <w:t xml:space="preserve">Consider </w:t>
      </w:r>
      <w:proofErr w:type="gramStart"/>
      <w:r>
        <w:rPr>
          <w:lang w:val="en-GB"/>
        </w:rPr>
        <w:t>to reset</w:t>
      </w:r>
      <w:proofErr w:type="gramEnd"/>
      <w:r>
        <w:rPr>
          <w:lang w:val="en-GB"/>
        </w:rPr>
        <w:t xml:space="preserve"> the closed loop TA upon updating UE autonomous TA: </w:t>
      </w:r>
      <w:r>
        <w:rPr>
          <w:szCs w:val="20"/>
          <w:lang w:val="en-GB"/>
        </w:rPr>
        <w:t xml:space="preserve">Huawei, </w:t>
      </w:r>
      <w:proofErr w:type="spellStart"/>
      <w:r>
        <w:rPr>
          <w:szCs w:val="20"/>
          <w:lang w:val="en-GB"/>
        </w:rPr>
        <w:t>HiSilicon</w:t>
      </w:r>
      <w:proofErr w:type="spellEnd"/>
    </w:p>
    <w:p w14:paraId="554269AD" w14:textId="77777777" w:rsidR="007D4453" w:rsidRDefault="004748AE">
      <w:pPr>
        <w:pStyle w:val="ListParagraph"/>
        <w:numPr>
          <w:ilvl w:val="0"/>
          <w:numId w:val="17"/>
        </w:numPr>
        <w:rPr>
          <w:lang w:val="en-GB"/>
        </w:rPr>
      </w:pPr>
      <w:r>
        <w:rPr>
          <w:szCs w:val="20"/>
          <w:lang w:val="en-GB"/>
        </w:rPr>
        <w:t>Discuss further on the topic: NTT DOCOMO, INC., Nokia, Nokia Shanghai Bell (of some form)</w:t>
      </w:r>
    </w:p>
    <w:p w14:paraId="6FDCF653" w14:textId="77777777" w:rsidR="007D4453" w:rsidRDefault="007D4453">
      <w:pPr>
        <w:rPr>
          <w:lang w:val="en-GB"/>
        </w:rPr>
      </w:pPr>
    </w:p>
    <w:p w14:paraId="0AE2BE40" w14:textId="77777777" w:rsidR="007D4453" w:rsidRDefault="004748AE">
      <w:pPr>
        <w:rPr>
          <w:b/>
          <w:bCs/>
          <w:lang w:val="en-GB"/>
        </w:rPr>
      </w:pPr>
      <w:r>
        <w:rPr>
          <w:b/>
          <w:bCs/>
          <w:lang w:val="en-GB"/>
        </w:rPr>
        <w:t>Proposal 6-3: RAN1 to defer discussions on TA jump aspects until RAN4 makes progress timing accuracy discussions – especially for UE autonomous TA operation.</w:t>
      </w:r>
    </w:p>
    <w:p w14:paraId="37A94689" w14:textId="77777777" w:rsidR="007D4453" w:rsidRDefault="007D4453">
      <w:pPr>
        <w:rPr>
          <w:lang w:val="en-GB"/>
        </w:rPr>
      </w:pPr>
    </w:p>
    <w:p w14:paraId="7403D2D4" w14:textId="77777777" w:rsidR="007D4453" w:rsidRDefault="004748AE">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7D4453" w14:paraId="4CC327D0" w14:textId="77777777">
        <w:tc>
          <w:tcPr>
            <w:tcW w:w="660" w:type="pct"/>
            <w:shd w:val="clear" w:color="auto" w:fill="75B91A"/>
          </w:tcPr>
          <w:p w14:paraId="51BBFFC8"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45083BC"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FDA823D"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3F8A2EF1" w14:textId="77777777">
        <w:tc>
          <w:tcPr>
            <w:tcW w:w="660" w:type="pct"/>
          </w:tcPr>
          <w:p w14:paraId="75DB459A" w14:textId="77777777" w:rsidR="007D4453" w:rsidRDefault="004748AE">
            <w:pPr>
              <w:rPr>
                <w:rFonts w:eastAsiaTheme="minorEastAsia"/>
                <w:bCs/>
                <w:lang w:eastAsia="zh-CN"/>
              </w:rPr>
            </w:pPr>
            <w:r>
              <w:rPr>
                <w:rFonts w:eastAsiaTheme="minorEastAsia"/>
                <w:bCs/>
                <w:lang w:eastAsia="zh-CN"/>
              </w:rPr>
              <w:t>Apple</w:t>
            </w:r>
          </w:p>
        </w:tc>
        <w:tc>
          <w:tcPr>
            <w:tcW w:w="589" w:type="pct"/>
          </w:tcPr>
          <w:p w14:paraId="780A2C7D"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3959A7E1" w14:textId="77777777" w:rsidR="007D4453" w:rsidRDefault="007D4453">
            <w:pPr>
              <w:jc w:val="both"/>
              <w:rPr>
                <w:rFonts w:eastAsiaTheme="minorEastAsia"/>
                <w:lang w:eastAsia="zh-CN"/>
              </w:rPr>
            </w:pPr>
          </w:p>
        </w:tc>
      </w:tr>
      <w:tr w:rsidR="007D4453" w14:paraId="24B63285" w14:textId="77777777">
        <w:tc>
          <w:tcPr>
            <w:tcW w:w="660" w:type="pct"/>
          </w:tcPr>
          <w:p w14:paraId="3337A2FA" w14:textId="77777777" w:rsidR="007D4453" w:rsidRDefault="004748AE">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589" w:type="pct"/>
          </w:tcPr>
          <w:p w14:paraId="787418F9" w14:textId="77777777" w:rsidR="007D4453" w:rsidRDefault="004748AE">
            <w:pPr>
              <w:rPr>
                <w:rFonts w:eastAsiaTheme="minorEastAsia"/>
                <w:lang w:eastAsia="zh-CN"/>
              </w:rPr>
            </w:pPr>
            <w:r>
              <w:rPr>
                <w:rFonts w:eastAsiaTheme="minorEastAsia"/>
                <w:lang w:eastAsia="zh-CN"/>
              </w:rPr>
              <w:t>Partial</w:t>
            </w:r>
            <w:r>
              <w:rPr>
                <w:rFonts w:eastAsiaTheme="minorEastAsia" w:hint="eastAsia"/>
                <w:lang w:eastAsia="zh-CN"/>
              </w:rPr>
              <w:t>ly</w:t>
            </w:r>
            <w:r>
              <w:rPr>
                <w:rFonts w:eastAsiaTheme="minorEastAsia"/>
                <w:lang w:eastAsia="zh-CN"/>
              </w:rPr>
              <w:t xml:space="preserve"> yes</w:t>
            </w:r>
          </w:p>
        </w:tc>
        <w:tc>
          <w:tcPr>
            <w:tcW w:w="3751" w:type="pct"/>
          </w:tcPr>
          <w:p w14:paraId="18EF0597" w14:textId="77777777" w:rsidR="007D4453" w:rsidRDefault="004748AE">
            <w:pPr>
              <w:rPr>
                <w:rFonts w:eastAsia="Malgun Gothic"/>
                <w:lang w:eastAsia="ko-KR"/>
              </w:rPr>
            </w:pPr>
            <w:r>
              <w:rPr>
                <w:rFonts w:eastAsia="Malgun Gothic"/>
                <w:lang w:eastAsia="ko-KR"/>
              </w:rPr>
              <w:t xml:space="preserve">It is fine to wait RAN4 to have progress on timing </w:t>
            </w:r>
            <w:proofErr w:type="gramStart"/>
            <w:r>
              <w:rPr>
                <w:rFonts w:eastAsia="Malgun Gothic"/>
                <w:lang w:eastAsia="ko-KR"/>
              </w:rPr>
              <w:t>accuracy, but</w:t>
            </w:r>
            <w:proofErr w:type="gramEnd"/>
            <w:r>
              <w:rPr>
                <w:rFonts w:eastAsia="Malgun Gothic"/>
                <w:lang w:eastAsia="ko-KR"/>
              </w:rPr>
              <w:t xml:space="preserve"> may not need to mention ‘especially for UE autonomous TA operation’.</w:t>
            </w:r>
          </w:p>
        </w:tc>
      </w:tr>
      <w:tr w:rsidR="007D4453" w14:paraId="3DC4ECFB" w14:textId="77777777">
        <w:tc>
          <w:tcPr>
            <w:tcW w:w="660" w:type="pct"/>
          </w:tcPr>
          <w:p w14:paraId="7CBCE8C9"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763B6A5E"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606C8205" w14:textId="77777777" w:rsidR="007D4453" w:rsidRDefault="007D4453">
            <w:pPr>
              <w:rPr>
                <w:rFonts w:eastAsia="Malgun Gothic"/>
                <w:lang w:eastAsia="ko-KR"/>
              </w:rPr>
            </w:pPr>
          </w:p>
        </w:tc>
      </w:tr>
      <w:tr w:rsidR="007D4453" w14:paraId="088A0DBA" w14:textId="77777777">
        <w:tc>
          <w:tcPr>
            <w:tcW w:w="660" w:type="pct"/>
          </w:tcPr>
          <w:p w14:paraId="46C439FE"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70F192D2"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7E9A826A" w14:textId="77777777" w:rsidR="007D4453" w:rsidRDefault="007D4453">
            <w:pPr>
              <w:rPr>
                <w:rFonts w:eastAsiaTheme="minorEastAsia"/>
                <w:lang w:eastAsia="zh-CN"/>
              </w:rPr>
            </w:pPr>
          </w:p>
        </w:tc>
      </w:tr>
      <w:tr w:rsidR="007D4453" w14:paraId="020707B1" w14:textId="77777777">
        <w:tc>
          <w:tcPr>
            <w:tcW w:w="660" w:type="pct"/>
          </w:tcPr>
          <w:p w14:paraId="333D5DBB"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54419B82" w14:textId="77777777" w:rsidR="007D4453" w:rsidRDefault="004748AE">
            <w:pPr>
              <w:rPr>
                <w:rFonts w:eastAsiaTheme="minorEastAsia"/>
                <w:lang w:eastAsia="zh-CN"/>
              </w:rPr>
            </w:pPr>
            <w:r>
              <w:rPr>
                <w:rFonts w:eastAsiaTheme="minorEastAsia"/>
                <w:lang w:eastAsia="zh-CN"/>
              </w:rPr>
              <w:t>Agree</w:t>
            </w:r>
          </w:p>
        </w:tc>
        <w:tc>
          <w:tcPr>
            <w:tcW w:w="3751" w:type="pct"/>
          </w:tcPr>
          <w:p w14:paraId="73F7BC7D" w14:textId="77777777" w:rsidR="007D4453" w:rsidRDefault="004748AE">
            <w:pPr>
              <w:rPr>
                <w:rFonts w:eastAsiaTheme="minorEastAsia"/>
                <w:lang w:eastAsia="zh-CN"/>
              </w:rPr>
            </w:pPr>
            <w:r>
              <w:rPr>
                <w:rFonts w:eastAsia="Malgun Gothic"/>
                <w:lang w:eastAsia="ko-KR"/>
              </w:rPr>
              <w:t xml:space="preserve">Note that RAN4 has specified a gradual timing adjustment requirement that applies to TA jumps due to UE position updates. Due to this requirement, UE will only gradually update its TA when its GNSS position “jumps”, so that the </w:t>
            </w:r>
            <w:proofErr w:type="spellStart"/>
            <w:r>
              <w:rPr>
                <w:rFonts w:eastAsia="Malgun Gothic"/>
                <w:lang w:eastAsia="ko-KR"/>
              </w:rPr>
              <w:t>gNB</w:t>
            </w:r>
            <w:proofErr w:type="spellEnd"/>
            <w:r>
              <w:rPr>
                <w:rFonts w:eastAsia="Malgun Gothic"/>
                <w:lang w:eastAsia="ko-KR"/>
              </w:rPr>
              <w:t xml:space="preserve"> can counter-act it with TA commands. Therefore, the discussion can be limited to TA jumps induced by updated ephemeris and common TA parameters.</w:t>
            </w:r>
          </w:p>
        </w:tc>
      </w:tr>
      <w:tr w:rsidR="007D4453" w14:paraId="2055008B" w14:textId="77777777">
        <w:tc>
          <w:tcPr>
            <w:tcW w:w="660" w:type="pct"/>
          </w:tcPr>
          <w:p w14:paraId="62BEC393"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4B61DA09"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03F670E0" w14:textId="77777777" w:rsidR="007D4453" w:rsidRDefault="007D4453">
            <w:pPr>
              <w:rPr>
                <w:rFonts w:eastAsiaTheme="minorEastAsia"/>
                <w:lang w:eastAsia="zh-CN"/>
              </w:rPr>
            </w:pPr>
          </w:p>
        </w:tc>
      </w:tr>
      <w:tr w:rsidR="007D4453" w14:paraId="367A081C" w14:textId="77777777">
        <w:tc>
          <w:tcPr>
            <w:tcW w:w="660" w:type="pct"/>
          </w:tcPr>
          <w:p w14:paraId="78028CB0"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14DC44FC" w14:textId="77777777" w:rsidR="007D4453" w:rsidRDefault="004748AE">
            <w:pPr>
              <w:rPr>
                <w:rFonts w:eastAsiaTheme="minorEastAsia"/>
                <w:lang w:eastAsia="zh-CN"/>
              </w:rPr>
            </w:pPr>
            <w:r>
              <w:rPr>
                <w:rFonts w:eastAsiaTheme="minorEastAsia"/>
                <w:lang w:eastAsia="zh-CN"/>
              </w:rPr>
              <w:t>Agree</w:t>
            </w:r>
          </w:p>
        </w:tc>
        <w:tc>
          <w:tcPr>
            <w:tcW w:w="3751" w:type="pct"/>
          </w:tcPr>
          <w:p w14:paraId="614F3390" w14:textId="77777777" w:rsidR="007D4453" w:rsidRDefault="007D4453">
            <w:pPr>
              <w:rPr>
                <w:rFonts w:eastAsiaTheme="minorEastAsia"/>
                <w:lang w:eastAsia="zh-CN"/>
              </w:rPr>
            </w:pPr>
          </w:p>
        </w:tc>
      </w:tr>
      <w:tr w:rsidR="007D4453" w14:paraId="18DD13E6" w14:textId="77777777">
        <w:tc>
          <w:tcPr>
            <w:tcW w:w="660" w:type="pct"/>
          </w:tcPr>
          <w:p w14:paraId="0295EA20" w14:textId="77777777" w:rsidR="007D4453" w:rsidRDefault="007D4453">
            <w:pPr>
              <w:rPr>
                <w:rFonts w:eastAsia="Malgun Gothic"/>
                <w:bCs/>
                <w:lang w:eastAsia="ko-KR"/>
              </w:rPr>
            </w:pPr>
          </w:p>
        </w:tc>
        <w:tc>
          <w:tcPr>
            <w:tcW w:w="589" w:type="pct"/>
          </w:tcPr>
          <w:p w14:paraId="4C4379D5" w14:textId="77777777" w:rsidR="007D4453" w:rsidRDefault="007D4453">
            <w:pPr>
              <w:rPr>
                <w:rFonts w:eastAsiaTheme="minorEastAsia"/>
                <w:lang w:eastAsia="zh-CN"/>
              </w:rPr>
            </w:pPr>
          </w:p>
        </w:tc>
        <w:tc>
          <w:tcPr>
            <w:tcW w:w="3751" w:type="pct"/>
          </w:tcPr>
          <w:p w14:paraId="53A5C0AA" w14:textId="77777777" w:rsidR="007D4453" w:rsidRDefault="007D4453">
            <w:pPr>
              <w:rPr>
                <w:rFonts w:eastAsia="Malgun Gothic"/>
                <w:lang w:eastAsia="ko-KR"/>
              </w:rPr>
            </w:pPr>
          </w:p>
        </w:tc>
      </w:tr>
      <w:tr w:rsidR="007D4453" w14:paraId="11DA1AF5" w14:textId="77777777">
        <w:tc>
          <w:tcPr>
            <w:tcW w:w="660" w:type="pct"/>
          </w:tcPr>
          <w:p w14:paraId="745125BC" w14:textId="77777777" w:rsidR="007D4453" w:rsidRDefault="007D4453">
            <w:pPr>
              <w:rPr>
                <w:rFonts w:eastAsiaTheme="minorEastAsia"/>
                <w:bCs/>
                <w:lang w:eastAsia="zh-CN"/>
              </w:rPr>
            </w:pPr>
          </w:p>
        </w:tc>
        <w:tc>
          <w:tcPr>
            <w:tcW w:w="589" w:type="pct"/>
          </w:tcPr>
          <w:p w14:paraId="68218C90" w14:textId="77777777" w:rsidR="007D4453" w:rsidRDefault="007D4453">
            <w:pPr>
              <w:rPr>
                <w:rFonts w:eastAsiaTheme="minorEastAsia"/>
                <w:lang w:eastAsia="zh-CN"/>
              </w:rPr>
            </w:pPr>
          </w:p>
        </w:tc>
        <w:tc>
          <w:tcPr>
            <w:tcW w:w="3751" w:type="pct"/>
          </w:tcPr>
          <w:p w14:paraId="6A1A6679" w14:textId="77777777" w:rsidR="007D4453" w:rsidRDefault="007D4453">
            <w:pPr>
              <w:rPr>
                <w:rFonts w:eastAsiaTheme="minorEastAsia"/>
                <w:lang w:eastAsia="zh-CN"/>
              </w:rPr>
            </w:pPr>
          </w:p>
        </w:tc>
      </w:tr>
      <w:tr w:rsidR="007D4453" w14:paraId="1AADC97D" w14:textId="77777777">
        <w:tc>
          <w:tcPr>
            <w:tcW w:w="660" w:type="pct"/>
          </w:tcPr>
          <w:p w14:paraId="7748EB2A" w14:textId="77777777" w:rsidR="007D4453" w:rsidRDefault="007D4453">
            <w:pPr>
              <w:rPr>
                <w:rFonts w:eastAsia="MS Mincho"/>
                <w:bCs/>
                <w:lang w:eastAsia="ja-JP"/>
              </w:rPr>
            </w:pPr>
          </w:p>
        </w:tc>
        <w:tc>
          <w:tcPr>
            <w:tcW w:w="589" w:type="pct"/>
          </w:tcPr>
          <w:p w14:paraId="43729302" w14:textId="77777777" w:rsidR="007D4453" w:rsidRDefault="007D4453">
            <w:pPr>
              <w:rPr>
                <w:rFonts w:eastAsiaTheme="minorEastAsia"/>
                <w:lang w:eastAsia="zh-CN"/>
              </w:rPr>
            </w:pPr>
          </w:p>
        </w:tc>
        <w:tc>
          <w:tcPr>
            <w:tcW w:w="3751" w:type="pct"/>
          </w:tcPr>
          <w:p w14:paraId="1D7E8B2C" w14:textId="77777777" w:rsidR="007D4453" w:rsidRDefault="007D4453">
            <w:pPr>
              <w:rPr>
                <w:rFonts w:eastAsia="MS Mincho"/>
                <w:lang w:eastAsia="ja-JP"/>
              </w:rPr>
            </w:pPr>
          </w:p>
        </w:tc>
      </w:tr>
      <w:tr w:rsidR="007D4453" w14:paraId="1841233D" w14:textId="77777777">
        <w:tc>
          <w:tcPr>
            <w:tcW w:w="660" w:type="pct"/>
          </w:tcPr>
          <w:p w14:paraId="18178439" w14:textId="77777777" w:rsidR="007D4453" w:rsidRDefault="007D4453">
            <w:pPr>
              <w:rPr>
                <w:rFonts w:eastAsiaTheme="minorEastAsia"/>
                <w:bCs/>
                <w:lang w:eastAsia="zh-CN"/>
              </w:rPr>
            </w:pPr>
          </w:p>
        </w:tc>
        <w:tc>
          <w:tcPr>
            <w:tcW w:w="589" w:type="pct"/>
          </w:tcPr>
          <w:p w14:paraId="593840F1" w14:textId="77777777" w:rsidR="007D4453" w:rsidRDefault="007D4453">
            <w:pPr>
              <w:rPr>
                <w:rFonts w:eastAsiaTheme="minorEastAsia"/>
                <w:lang w:eastAsia="zh-CN"/>
              </w:rPr>
            </w:pPr>
          </w:p>
        </w:tc>
        <w:tc>
          <w:tcPr>
            <w:tcW w:w="3751" w:type="pct"/>
          </w:tcPr>
          <w:p w14:paraId="5E204D44" w14:textId="77777777" w:rsidR="007D4453" w:rsidRDefault="007D4453">
            <w:pPr>
              <w:rPr>
                <w:rFonts w:eastAsiaTheme="minorEastAsia"/>
                <w:lang w:eastAsia="zh-CN"/>
              </w:rPr>
            </w:pPr>
          </w:p>
        </w:tc>
      </w:tr>
      <w:tr w:rsidR="007D4453" w14:paraId="4878FD57" w14:textId="77777777">
        <w:tc>
          <w:tcPr>
            <w:tcW w:w="660" w:type="pct"/>
          </w:tcPr>
          <w:p w14:paraId="15F1A677" w14:textId="77777777" w:rsidR="007D4453" w:rsidRDefault="007D4453">
            <w:pPr>
              <w:rPr>
                <w:rFonts w:eastAsiaTheme="minorEastAsia"/>
                <w:bCs/>
                <w:lang w:eastAsia="zh-CN"/>
              </w:rPr>
            </w:pPr>
          </w:p>
        </w:tc>
        <w:tc>
          <w:tcPr>
            <w:tcW w:w="589" w:type="pct"/>
          </w:tcPr>
          <w:p w14:paraId="728BEBC2" w14:textId="77777777" w:rsidR="007D4453" w:rsidRDefault="007D4453">
            <w:pPr>
              <w:rPr>
                <w:rFonts w:eastAsiaTheme="minorEastAsia"/>
                <w:lang w:eastAsia="zh-CN"/>
              </w:rPr>
            </w:pPr>
          </w:p>
        </w:tc>
        <w:tc>
          <w:tcPr>
            <w:tcW w:w="3751" w:type="pct"/>
          </w:tcPr>
          <w:p w14:paraId="7CE06B15" w14:textId="77777777" w:rsidR="007D4453" w:rsidRDefault="007D4453">
            <w:pPr>
              <w:rPr>
                <w:rFonts w:eastAsiaTheme="minorEastAsia"/>
                <w:lang w:eastAsia="zh-CN"/>
              </w:rPr>
            </w:pPr>
          </w:p>
        </w:tc>
      </w:tr>
      <w:tr w:rsidR="007D4453" w14:paraId="65AB22E5" w14:textId="77777777">
        <w:tc>
          <w:tcPr>
            <w:tcW w:w="660" w:type="pct"/>
          </w:tcPr>
          <w:p w14:paraId="649BBE0E" w14:textId="77777777" w:rsidR="007D4453" w:rsidRDefault="007D4453">
            <w:pPr>
              <w:rPr>
                <w:rFonts w:eastAsiaTheme="minorEastAsia"/>
                <w:bCs/>
                <w:lang w:eastAsia="zh-CN"/>
              </w:rPr>
            </w:pPr>
          </w:p>
        </w:tc>
        <w:tc>
          <w:tcPr>
            <w:tcW w:w="589" w:type="pct"/>
          </w:tcPr>
          <w:p w14:paraId="45D71BEB" w14:textId="77777777" w:rsidR="007D4453" w:rsidRDefault="007D4453">
            <w:pPr>
              <w:rPr>
                <w:rFonts w:eastAsiaTheme="minorEastAsia"/>
                <w:lang w:eastAsia="zh-CN"/>
              </w:rPr>
            </w:pPr>
          </w:p>
        </w:tc>
        <w:tc>
          <w:tcPr>
            <w:tcW w:w="3751" w:type="pct"/>
          </w:tcPr>
          <w:p w14:paraId="6856D15F" w14:textId="77777777" w:rsidR="007D4453" w:rsidRDefault="007D4453">
            <w:pPr>
              <w:rPr>
                <w:rFonts w:eastAsiaTheme="minorEastAsia"/>
                <w:lang w:eastAsia="zh-CN"/>
              </w:rPr>
            </w:pPr>
          </w:p>
        </w:tc>
      </w:tr>
      <w:tr w:rsidR="007D4453" w14:paraId="5E132F43" w14:textId="77777777">
        <w:tc>
          <w:tcPr>
            <w:tcW w:w="660" w:type="pct"/>
          </w:tcPr>
          <w:p w14:paraId="71668EEB" w14:textId="77777777" w:rsidR="007D4453" w:rsidRDefault="007D4453">
            <w:pPr>
              <w:rPr>
                <w:rFonts w:eastAsiaTheme="minorEastAsia"/>
                <w:bCs/>
                <w:lang w:eastAsia="zh-CN"/>
              </w:rPr>
            </w:pPr>
          </w:p>
        </w:tc>
        <w:tc>
          <w:tcPr>
            <w:tcW w:w="589" w:type="pct"/>
          </w:tcPr>
          <w:p w14:paraId="0685C483" w14:textId="77777777" w:rsidR="007D4453" w:rsidRDefault="007D4453">
            <w:pPr>
              <w:rPr>
                <w:rFonts w:eastAsiaTheme="minorEastAsia"/>
                <w:lang w:eastAsia="zh-CN"/>
              </w:rPr>
            </w:pPr>
          </w:p>
        </w:tc>
        <w:tc>
          <w:tcPr>
            <w:tcW w:w="3751" w:type="pct"/>
          </w:tcPr>
          <w:p w14:paraId="54D081DF" w14:textId="77777777" w:rsidR="007D4453" w:rsidRDefault="007D4453">
            <w:pPr>
              <w:rPr>
                <w:rFonts w:eastAsiaTheme="minorEastAsia"/>
                <w:lang w:eastAsia="zh-CN"/>
              </w:rPr>
            </w:pPr>
          </w:p>
        </w:tc>
      </w:tr>
      <w:tr w:rsidR="007D4453" w14:paraId="5B483ECC" w14:textId="77777777">
        <w:tc>
          <w:tcPr>
            <w:tcW w:w="660" w:type="pct"/>
          </w:tcPr>
          <w:p w14:paraId="210902B8" w14:textId="77777777" w:rsidR="007D4453" w:rsidRDefault="007D4453">
            <w:pPr>
              <w:rPr>
                <w:rFonts w:eastAsiaTheme="minorEastAsia"/>
                <w:bCs/>
                <w:lang w:eastAsia="zh-CN"/>
              </w:rPr>
            </w:pPr>
          </w:p>
        </w:tc>
        <w:tc>
          <w:tcPr>
            <w:tcW w:w="589" w:type="pct"/>
          </w:tcPr>
          <w:p w14:paraId="71BA1D77" w14:textId="77777777" w:rsidR="007D4453" w:rsidRDefault="007D4453">
            <w:pPr>
              <w:rPr>
                <w:rFonts w:eastAsiaTheme="minorEastAsia"/>
                <w:lang w:eastAsia="zh-CN"/>
              </w:rPr>
            </w:pPr>
          </w:p>
        </w:tc>
        <w:tc>
          <w:tcPr>
            <w:tcW w:w="3751" w:type="pct"/>
          </w:tcPr>
          <w:p w14:paraId="0C094928" w14:textId="77777777" w:rsidR="007D4453" w:rsidRDefault="007D4453">
            <w:pPr>
              <w:rPr>
                <w:rFonts w:eastAsiaTheme="minorEastAsia"/>
                <w:lang w:eastAsia="zh-CN"/>
              </w:rPr>
            </w:pPr>
          </w:p>
        </w:tc>
      </w:tr>
      <w:tr w:rsidR="007D4453" w14:paraId="77056393" w14:textId="77777777">
        <w:tc>
          <w:tcPr>
            <w:tcW w:w="660" w:type="pct"/>
          </w:tcPr>
          <w:p w14:paraId="7D9E0BF2" w14:textId="77777777" w:rsidR="007D4453" w:rsidRDefault="007D4453">
            <w:pPr>
              <w:jc w:val="center"/>
              <w:rPr>
                <w:rFonts w:eastAsiaTheme="minorEastAsia"/>
                <w:bCs/>
                <w:lang w:eastAsia="zh-CN"/>
              </w:rPr>
            </w:pPr>
          </w:p>
        </w:tc>
        <w:tc>
          <w:tcPr>
            <w:tcW w:w="589" w:type="pct"/>
          </w:tcPr>
          <w:p w14:paraId="333D3C13" w14:textId="77777777" w:rsidR="007D4453" w:rsidRDefault="007D4453">
            <w:pPr>
              <w:rPr>
                <w:rFonts w:eastAsiaTheme="minorEastAsia"/>
                <w:lang w:eastAsia="zh-CN"/>
              </w:rPr>
            </w:pPr>
          </w:p>
        </w:tc>
        <w:tc>
          <w:tcPr>
            <w:tcW w:w="3751" w:type="pct"/>
          </w:tcPr>
          <w:p w14:paraId="4F3673CD" w14:textId="77777777" w:rsidR="007D4453" w:rsidRDefault="007D4453">
            <w:pPr>
              <w:rPr>
                <w:rFonts w:eastAsiaTheme="minorEastAsia"/>
                <w:lang w:eastAsia="zh-CN"/>
              </w:rPr>
            </w:pPr>
          </w:p>
        </w:tc>
      </w:tr>
      <w:tr w:rsidR="007D4453" w14:paraId="3EFB149B" w14:textId="77777777">
        <w:tc>
          <w:tcPr>
            <w:tcW w:w="660" w:type="pct"/>
          </w:tcPr>
          <w:p w14:paraId="24C9F205" w14:textId="77777777" w:rsidR="007D4453" w:rsidRDefault="007D4453">
            <w:pPr>
              <w:jc w:val="center"/>
              <w:rPr>
                <w:rFonts w:eastAsiaTheme="minorEastAsia"/>
                <w:bCs/>
                <w:lang w:eastAsia="zh-CN"/>
              </w:rPr>
            </w:pPr>
          </w:p>
        </w:tc>
        <w:tc>
          <w:tcPr>
            <w:tcW w:w="589" w:type="pct"/>
          </w:tcPr>
          <w:p w14:paraId="725667C8" w14:textId="77777777" w:rsidR="007D4453" w:rsidRDefault="007D4453">
            <w:pPr>
              <w:rPr>
                <w:rFonts w:eastAsiaTheme="minorEastAsia"/>
                <w:lang w:eastAsia="zh-CN"/>
              </w:rPr>
            </w:pPr>
          </w:p>
        </w:tc>
        <w:tc>
          <w:tcPr>
            <w:tcW w:w="3751" w:type="pct"/>
          </w:tcPr>
          <w:p w14:paraId="77D845CF" w14:textId="77777777" w:rsidR="007D4453" w:rsidRDefault="007D4453">
            <w:pPr>
              <w:rPr>
                <w:rFonts w:eastAsiaTheme="minorEastAsia"/>
                <w:lang w:eastAsia="zh-CN"/>
              </w:rPr>
            </w:pPr>
          </w:p>
        </w:tc>
      </w:tr>
    </w:tbl>
    <w:p w14:paraId="41524245" w14:textId="77777777" w:rsidR="007D4453" w:rsidRDefault="007D4453">
      <w:pPr>
        <w:rPr>
          <w:lang w:val="en-GB"/>
        </w:rPr>
      </w:pPr>
    </w:p>
    <w:p w14:paraId="0BC5213E" w14:textId="77777777" w:rsidR="007D4453" w:rsidRDefault="004748AE">
      <w:pPr>
        <w:pStyle w:val="Heading3"/>
      </w:pPr>
      <w:r>
        <w:t>Topic 6, Summary of first round of discussions</w:t>
      </w:r>
    </w:p>
    <w:p w14:paraId="249908A3" w14:textId="77777777" w:rsidR="007D4453" w:rsidRDefault="004748AE">
      <w:pPr>
        <w:rPr>
          <w:lang w:val="en-GB"/>
        </w:rPr>
      </w:pPr>
      <w:r>
        <w:rPr>
          <w:lang w:val="en-GB"/>
        </w:rPr>
        <w:t>For all the subtopic under topic 6, all companies agreed on the proposal (with exception of one partial agree – not wanting to limit to the specific topic), and the below will be suggested as conclusions (depending on chairman willingness to agree on deferring things). One potential solution to this would be to make an LS for RAN4 listing the topics we would expect them to make progress on.</w:t>
      </w:r>
    </w:p>
    <w:p w14:paraId="1DED2923" w14:textId="77777777" w:rsidR="007D4453" w:rsidRDefault="007D4453">
      <w:pPr>
        <w:rPr>
          <w:lang w:val="en-GB"/>
        </w:rPr>
      </w:pPr>
    </w:p>
    <w:p w14:paraId="2E4FE7FA" w14:textId="77777777" w:rsidR="007D4453" w:rsidRDefault="004748AE">
      <w:pPr>
        <w:rPr>
          <w:b/>
          <w:bCs/>
          <w:lang w:val="en-GB"/>
        </w:rPr>
      </w:pPr>
      <w:r>
        <w:rPr>
          <w:b/>
          <w:bCs/>
          <w:lang w:val="en-GB"/>
        </w:rPr>
        <w:t>Proposal 6-1a: RAN1 to defer discussions on timing accuracy requirements until RAN4 makes progress on this topic.</w:t>
      </w:r>
    </w:p>
    <w:p w14:paraId="4A832781" w14:textId="77777777" w:rsidR="007D4453" w:rsidRDefault="007D4453">
      <w:pPr>
        <w:rPr>
          <w:b/>
          <w:bCs/>
          <w:lang w:val="en-GB"/>
        </w:rPr>
      </w:pPr>
    </w:p>
    <w:p w14:paraId="248F56DB" w14:textId="77777777" w:rsidR="007D4453" w:rsidRDefault="004748AE">
      <w:pPr>
        <w:rPr>
          <w:b/>
          <w:bCs/>
          <w:lang w:val="en-GB"/>
        </w:rPr>
      </w:pPr>
      <w:r>
        <w:rPr>
          <w:b/>
          <w:bCs/>
          <w:lang w:val="en-GB"/>
        </w:rPr>
        <w:t xml:space="preserve">Proposal 6-2a: RAN1 would expect RAN4 to have discussions on the definition new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 without any impact to RAN1.</w:t>
      </w:r>
    </w:p>
    <w:p w14:paraId="2A03E4FA" w14:textId="77777777" w:rsidR="007D4453" w:rsidRDefault="007D4453">
      <w:pPr>
        <w:rPr>
          <w:b/>
          <w:bCs/>
          <w:lang w:val="en-GB"/>
        </w:rPr>
      </w:pPr>
    </w:p>
    <w:p w14:paraId="7274275B" w14:textId="77777777" w:rsidR="007D4453" w:rsidRDefault="004748AE">
      <w:pPr>
        <w:rPr>
          <w:b/>
          <w:bCs/>
          <w:lang w:val="en-GB"/>
        </w:rPr>
      </w:pPr>
      <w:r>
        <w:rPr>
          <w:b/>
          <w:bCs/>
          <w:lang w:val="en-GB"/>
        </w:rPr>
        <w:t>Proposal 6-3a: RAN1 to defer discussions on TA jump aspects until RAN4 makes progress timing accuracy discussions – especially for UE autonomous TA operation.</w:t>
      </w:r>
    </w:p>
    <w:p w14:paraId="6D16B469" w14:textId="77777777" w:rsidR="007D4453" w:rsidRDefault="007D4453">
      <w:pPr>
        <w:rPr>
          <w:lang w:val="en-GB"/>
        </w:rPr>
      </w:pPr>
    </w:p>
    <w:p w14:paraId="1B13FEC8" w14:textId="77777777" w:rsidR="007D4453" w:rsidRDefault="004748AE">
      <w:pPr>
        <w:pStyle w:val="Heading2"/>
      </w:pPr>
      <w:r>
        <w:t xml:space="preserve">Topic 7: Timing advance for initial </w:t>
      </w:r>
      <w:proofErr w:type="gramStart"/>
      <w:r>
        <w:t>access  [</w:t>
      </w:r>
      <w:proofErr w:type="gramEnd"/>
      <w:r>
        <w:t>Deferred – see section 2.12]</w:t>
      </w:r>
    </w:p>
    <w:p w14:paraId="69220204" w14:textId="77777777" w:rsidR="007D4453" w:rsidRDefault="004748AE">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as part of the TAC of the </w:t>
      </w:r>
      <w:proofErr w:type="gramStart"/>
      <w:r>
        <w:rPr>
          <w:lang w:val="en-GB"/>
        </w:rPr>
        <w:t>random access</w:t>
      </w:r>
      <w:proofErr w:type="gramEnd"/>
      <w:r>
        <w:rPr>
          <w:lang w:val="en-GB"/>
        </w:rPr>
        <w:t xml:space="preserve"> response. The argument at that time was that a UE would potentially have incorrect understanding of its geographical position and hence be using a pre-compensation for the UE-autonomous component of the TA that would cause the </w:t>
      </w:r>
      <w:proofErr w:type="gramStart"/>
      <w:r>
        <w:rPr>
          <w:lang w:val="en-GB"/>
        </w:rPr>
        <w:t>random access</w:t>
      </w:r>
      <w:proofErr w:type="gramEnd"/>
      <w:r>
        <w:rPr>
          <w:lang w:val="en-GB"/>
        </w:rPr>
        <w:t xml:space="preserve"> preamble to “arrive early” at the </w:t>
      </w:r>
      <w:proofErr w:type="spellStart"/>
      <w:r>
        <w:rPr>
          <w:lang w:val="en-GB"/>
        </w:rPr>
        <w:t>gNB</w:t>
      </w:r>
      <w:proofErr w:type="spellEnd"/>
      <w:r>
        <w:rPr>
          <w:lang w:val="en-GB"/>
        </w:rPr>
        <w:t xml:space="preserve"> (compared to the </w:t>
      </w:r>
      <w:proofErr w:type="spellStart"/>
      <w:r>
        <w:rPr>
          <w:lang w:val="en-GB"/>
        </w:rPr>
        <w:t>gNB</w:t>
      </w:r>
      <w:proofErr w:type="spellEnd"/>
      <w:r>
        <w:rPr>
          <w:lang w:val="en-GB"/>
        </w:rPr>
        <w:t xml:space="preserve"> definition of the RO window). </w:t>
      </w:r>
    </w:p>
    <w:p w14:paraId="58B4389B" w14:textId="77777777" w:rsidR="007D4453" w:rsidRDefault="007D4453">
      <w:pPr>
        <w:rPr>
          <w:lang w:val="en-GB"/>
        </w:rPr>
      </w:pPr>
    </w:p>
    <w:p w14:paraId="14EC7465" w14:textId="77777777" w:rsidR="007D4453" w:rsidRDefault="004748AE">
      <w:pPr>
        <w:rPr>
          <w:lang w:val="en-GB"/>
        </w:rPr>
      </w:pPr>
      <w:r>
        <w:rPr>
          <w:lang w:val="en-GB"/>
        </w:rPr>
        <w:t xml:space="preserve">According to moderator’s best understanding, the main argument for not implementing this at that point in time what that it would be possible to introduce a guard time functionality by the </w:t>
      </w:r>
      <w:proofErr w:type="spellStart"/>
      <w:r>
        <w:rPr>
          <w:lang w:val="en-GB"/>
        </w:rPr>
        <w:t>gNB</w:t>
      </w:r>
      <w:proofErr w:type="spellEnd"/>
      <w:r>
        <w:rPr>
          <w:lang w:val="en-GB"/>
        </w:rPr>
        <w:t xml:space="preserve"> through the Common TA which would provide a buffer for UEs not having a correct understanding of their positions.</w:t>
      </w:r>
    </w:p>
    <w:p w14:paraId="4E39F140" w14:textId="77777777" w:rsidR="007D4453" w:rsidRDefault="007D4453">
      <w:pPr>
        <w:rPr>
          <w:lang w:val="en-GB"/>
        </w:rPr>
      </w:pPr>
    </w:p>
    <w:p w14:paraId="1FE904AF" w14:textId="77777777" w:rsidR="007D4453" w:rsidRDefault="004748AE">
      <w:pPr>
        <w:rPr>
          <w:lang w:val="en-GB"/>
        </w:rPr>
      </w:pPr>
      <w:r>
        <w:rPr>
          <w:lang w:val="en-GB"/>
        </w:rPr>
        <w:t xml:space="preserve">The topic was discussed at RAN1#114-bis, but no agreements were reached. For this meeting </w:t>
      </w:r>
      <w:proofErr w:type="gramStart"/>
      <w:r>
        <w:rPr>
          <w:lang w:val="en-GB"/>
        </w:rPr>
        <w:t>a number of</w:t>
      </w:r>
      <w:proofErr w:type="gramEnd"/>
      <w:r>
        <w:rPr>
          <w:lang w:val="en-GB"/>
        </w:rPr>
        <w:t xml:space="preserve"> views has been provided. According to moderator understanding, the following grouping can be made:</w:t>
      </w:r>
    </w:p>
    <w:p w14:paraId="49657EA5" w14:textId="77777777" w:rsidR="007D4453" w:rsidRDefault="007D4453">
      <w:pPr>
        <w:rPr>
          <w:lang w:val="en-GB"/>
        </w:rPr>
      </w:pPr>
    </w:p>
    <w:p w14:paraId="55B86E4F" w14:textId="77777777" w:rsidR="007D4453" w:rsidRDefault="004748AE">
      <w:pPr>
        <w:pStyle w:val="ListParagraph"/>
        <w:numPr>
          <w:ilvl w:val="0"/>
          <w:numId w:val="18"/>
        </w:numPr>
        <w:rPr>
          <w:lang w:val="en-GB"/>
        </w:rPr>
      </w:pPr>
      <w:r>
        <w:rPr>
          <w:lang w:val="en-GB"/>
        </w:rPr>
        <w:t xml:space="preserve">No enhancements for TAC for MAC RAR </w:t>
      </w:r>
      <w:proofErr w:type="gramStart"/>
      <w:r>
        <w:rPr>
          <w:lang w:val="en-GB"/>
        </w:rPr>
        <w:t>is</w:t>
      </w:r>
      <w:proofErr w:type="gramEnd"/>
      <w:r>
        <w:rPr>
          <w:lang w:val="en-GB"/>
        </w:rPr>
        <w:t xml:space="preserve"> needed: </w:t>
      </w:r>
      <w:r>
        <w:rPr>
          <w:szCs w:val="20"/>
          <w:lang w:val="en-GB"/>
        </w:rPr>
        <w:t xml:space="preserve">Huawei, </w:t>
      </w:r>
      <w:proofErr w:type="spellStart"/>
      <w:r>
        <w:rPr>
          <w:szCs w:val="20"/>
          <w:lang w:val="en-GB"/>
        </w:rPr>
        <w:t>HiSilicon</w:t>
      </w:r>
      <w:proofErr w:type="spellEnd"/>
      <w:r>
        <w:rPr>
          <w:szCs w:val="20"/>
          <w:lang w:val="en-GB"/>
        </w:rPr>
        <w:t xml:space="preserve">, ZTE, </w:t>
      </w:r>
      <w:r>
        <w:rPr>
          <w:szCs w:val="20"/>
        </w:rPr>
        <w:t>Nokia, Nokia Shanghai Bell</w:t>
      </w:r>
    </w:p>
    <w:p w14:paraId="1F6CBBE5" w14:textId="77777777" w:rsidR="007D4453" w:rsidRDefault="004748AE">
      <w:pPr>
        <w:pStyle w:val="ListParagraph"/>
        <w:numPr>
          <w:ilvl w:val="0"/>
          <w:numId w:val="18"/>
        </w:numPr>
        <w:rPr>
          <w:lang w:val="en-GB"/>
        </w:rPr>
      </w:pPr>
      <w:r>
        <w:rPr>
          <w:lang w:val="en-GB"/>
        </w:rPr>
        <w:t>Enhance TAC for MAC RAR (shift range): Ericsson</w:t>
      </w:r>
    </w:p>
    <w:p w14:paraId="297108F3" w14:textId="77777777" w:rsidR="007D4453" w:rsidRDefault="004748AE">
      <w:pPr>
        <w:pStyle w:val="ListParagraph"/>
        <w:numPr>
          <w:ilvl w:val="0"/>
          <w:numId w:val="18"/>
        </w:numPr>
        <w:rPr>
          <w:lang w:val="en-GB"/>
        </w:rPr>
      </w:pPr>
      <w:r>
        <w:rPr>
          <w:lang w:val="en-GB"/>
        </w:rPr>
        <w:t xml:space="preserve">Introduce TA margin: </w:t>
      </w:r>
      <w:proofErr w:type="gramStart"/>
      <w:r>
        <w:rPr>
          <w:lang w:val="en-GB"/>
        </w:rPr>
        <w:t>CATT</w:t>
      </w:r>
      <w:proofErr w:type="gramEnd"/>
    </w:p>
    <w:p w14:paraId="70711410" w14:textId="77777777" w:rsidR="007D4453" w:rsidRDefault="004748AE">
      <w:pPr>
        <w:pStyle w:val="ListParagraph"/>
        <w:numPr>
          <w:ilvl w:val="0"/>
          <w:numId w:val="18"/>
        </w:numPr>
        <w:rPr>
          <w:lang w:val="en-GB"/>
        </w:rPr>
      </w:pPr>
      <w:r>
        <w:rPr>
          <w:lang w:val="en-GB"/>
        </w:rPr>
        <w:t xml:space="preserve">Wait for RAN4 input for negative TAC: Samsung, </w:t>
      </w:r>
      <w:r>
        <w:rPr>
          <w:szCs w:val="20"/>
        </w:rPr>
        <w:t>Mitsubishi Electric, Apple.</w:t>
      </w:r>
    </w:p>
    <w:p w14:paraId="3D1B9616" w14:textId="77777777" w:rsidR="007D4453" w:rsidRDefault="007D4453">
      <w:pPr>
        <w:rPr>
          <w:lang w:val="en-GB"/>
        </w:rPr>
      </w:pPr>
    </w:p>
    <w:p w14:paraId="66598F99" w14:textId="77777777" w:rsidR="007D4453" w:rsidRDefault="007D4453">
      <w:pPr>
        <w:rPr>
          <w:lang w:val="en-GB"/>
        </w:rPr>
      </w:pPr>
    </w:p>
    <w:p w14:paraId="14E6D6F9" w14:textId="77777777" w:rsidR="007D4453" w:rsidRDefault="004748AE">
      <w:pPr>
        <w:rPr>
          <w:lang w:val="en-GB"/>
        </w:rPr>
      </w:pPr>
      <w:r>
        <w:rPr>
          <w:lang w:val="en-GB"/>
        </w:rPr>
        <w:t>Given the input received for this meeting, the moderator would suggest the below for agreement, where we do not pursue any enhancements to the TAC unless we are specifically requested to enhance initial access performance.</w:t>
      </w:r>
    </w:p>
    <w:p w14:paraId="76D1C1A1" w14:textId="77777777" w:rsidR="007D4453" w:rsidRDefault="007D4453">
      <w:pPr>
        <w:rPr>
          <w:lang w:val="en-GB"/>
        </w:rPr>
      </w:pPr>
    </w:p>
    <w:p w14:paraId="67FE4003" w14:textId="77777777" w:rsidR="007D4453" w:rsidRDefault="004748AE">
      <w:pPr>
        <w:rPr>
          <w:b/>
          <w:bCs/>
          <w:lang w:val="en-GB"/>
        </w:rPr>
      </w:pPr>
      <w:r>
        <w:rPr>
          <w:b/>
          <w:bCs/>
        </w:rPr>
        <w:t>Proposal 7-1</w:t>
      </w:r>
      <w:r>
        <w:rPr>
          <w:b/>
          <w:bCs/>
          <w:lang w:val="en-GB"/>
        </w:rPr>
        <w:t>: RAN1 does not pursue the aspects negative timing advance indication through TAC in MAC RAR for FR2-NTN unless specifically requested by RAN4.</w:t>
      </w:r>
    </w:p>
    <w:p w14:paraId="1FEA9D1E" w14:textId="77777777" w:rsidR="007D4453" w:rsidRDefault="007D4453">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D4453" w14:paraId="09FAD6B6" w14:textId="77777777">
        <w:tc>
          <w:tcPr>
            <w:tcW w:w="660" w:type="pct"/>
            <w:shd w:val="clear" w:color="auto" w:fill="75B91A"/>
          </w:tcPr>
          <w:p w14:paraId="069A3C34"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604421F"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4C69980C"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4698FA4E" w14:textId="77777777">
        <w:tc>
          <w:tcPr>
            <w:tcW w:w="660" w:type="pct"/>
          </w:tcPr>
          <w:p w14:paraId="770BA921"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15644CDA"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43E51665" w14:textId="77777777" w:rsidR="007D4453" w:rsidRDefault="004748AE">
            <w:pPr>
              <w:jc w:val="both"/>
              <w:rPr>
                <w:rFonts w:eastAsiaTheme="minorEastAsia"/>
                <w:lang w:eastAsia="zh-CN"/>
              </w:rPr>
            </w:pPr>
            <w:r>
              <w:rPr>
                <w:rFonts w:eastAsiaTheme="minorEastAsia"/>
                <w:lang w:eastAsia="zh-CN"/>
              </w:rPr>
              <w:t xml:space="preserve">Fine to wait for RAN4, as it is not clear if this is an issue for FR2-NTN. Aspects </w:t>
            </w:r>
            <w:proofErr w:type="gramStart"/>
            <w:r>
              <w:rPr>
                <w:rFonts w:eastAsiaTheme="minorEastAsia"/>
                <w:lang w:eastAsia="zh-CN"/>
              </w:rPr>
              <w:t>of  negative</w:t>
            </w:r>
            <w:proofErr w:type="gramEnd"/>
            <w:r>
              <w:rPr>
                <w:rFonts w:eastAsiaTheme="minorEastAsia"/>
                <w:lang w:eastAsia="zh-CN"/>
              </w:rPr>
              <w:t xml:space="preserve"> timing advance indication were discussed for FR1 in RAN1 without any consensus on need to specify solution in RAN1 specs.</w:t>
            </w:r>
          </w:p>
        </w:tc>
      </w:tr>
      <w:tr w:rsidR="007D4453" w14:paraId="1128C971" w14:textId="77777777">
        <w:tc>
          <w:tcPr>
            <w:tcW w:w="660" w:type="pct"/>
          </w:tcPr>
          <w:p w14:paraId="75C76577" w14:textId="77777777" w:rsidR="007D4453" w:rsidRDefault="004748AE">
            <w:pPr>
              <w:rPr>
                <w:rFonts w:eastAsia="Malgun Gothic"/>
                <w:bCs/>
                <w:lang w:eastAsia="ko-KR"/>
              </w:rPr>
            </w:pPr>
            <w:r>
              <w:rPr>
                <w:rFonts w:eastAsia="Malgun Gothic"/>
                <w:bCs/>
                <w:lang w:eastAsia="ko-KR"/>
              </w:rPr>
              <w:t>Apple</w:t>
            </w:r>
          </w:p>
        </w:tc>
        <w:tc>
          <w:tcPr>
            <w:tcW w:w="589" w:type="pct"/>
          </w:tcPr>
          <w:p w14:paraId="7D8C6BFB" w14:textId="77777777" w:rsidR="007D4453" w:rsidRDefault="004748AE">
            <w:pPr>
              <w:rPr>
                <w:rFonts w:eastAsiaTheme="minorEastAsia"/>
                <w:lang w:eastAsia="zh-CN"/>
              </w:rPr>
            </w:pPr>
            <w:r>
              <w:rPr>
                <w:rFonts w:eastAsiaTheme="minorEastAsia"/>
                <w:lang w:eastAsia="zh-CN"/>
              </w:rPr>
              <w:t>Agree</w:t>
            </w:r>
          </w:p>
        </w:tc>
        <w:tc>
          <w:tcPr>
            <w:tcW w:w="3751" w:type="pct"/>
          </w:tcPr>
          <w:p w14:paraId="0F176FCD" w14:textId="77777777" w:rsidR="007D4453" w:rsidRDefault="007D4453">
            <w:pPr>
              <w:rPr>
                <w:rFonts w:eastAsia="Malgun Gothic"/>
                <w:lang w:eastAsia="ko-KR"/>
              </w:rPr>
            </w:pPr>
          </w:p>
        </w:tc>
      </w:tr>
      <w:tr w:rsidR="007D4453" w14:paraId="4741BFBE" w14:textId="77777777">
        <w:tc>
          <w:tcPr>
            <w:tcW w:w="660" w:type="pct"/>
          </w:tcPr>
          <w:p w14:paraId="64C4AFD7" w14:textId="77777777" w:rsidR="007D4453" w:rsidRDefault="004748A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689AC95C"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52BAABD" w14:textId="77777777" w:rsidR="007D4453" w:rsidRDefault="007D4453">
            <w:pPr>
              <w:rPr>
                <w:rFonts w:eastAsiaTheme="minorEastAsia"/>
                <w:lang w:eastAsia="zh-CN"/>
              </w:rPr>
            </w:pPr>
          </w:p>
        </w:tc>
      </w:tr>
      <w:tr w:rsidR="007D4453" w14:paraId="3C108EF2" w14:textId="77777777">
        <w:tc>
          <w:tcPr>
            <w:tcW w:w="660" w:type="pct"/>
          </w:tcPr>
          <w:p w14:paraId="4065C6DF"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B8B339A"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6476593" w14:textId="77777777" w:rsidR="007D4453" w:rsidRDefault="007D4453">
            <w:pPr>
              <w:rPr>
                <w:rFonts w:eastAsiaTheme="minorEastAsia"/>
                <w:lang w:eastAsia="zh-CN"/>
              </w:rPr>
            </w:pPr>
          </w:p>
        </w:tc>
      </w:tr>
      <w:tr w:rsidR="007D4453" w14:paraId="67CDA114" w14:textId="77777777">
        <w:tc>
          <w:tcPr>
            <w:tcW w:w="660" w:type="pct"/>
          </w:tcPr>
          <w:p w14:paraId="6248ABE2"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18F6F25E"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54BCBDE3" w14:textId="77777777" w:rsidR="007D4453" w:rsidRDefault="007D4453">
            <w:pPr>
              <w:rPr>
                <w:rFonts w:eastAsiaTheme="minorEastAsia"/>
                <w:lang w:eastAsia="zh-CN"/>
              </w:rPr>
            </w:pPr>
          </w:p>
        </w:tc>
      </w:tr>
      <w:tr w:rsidR="007D4453" w14:paraId="59718E50" w14:textId="77777777">
        <w:tc>
          <w:tcPr>
            <w:tcW w:w="660" w:type="pct"/>
          </w:tcPr>
          <w:p w14:paraId="56A96085"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3AE8A981" w14:textId="77777777" w:rsidR="007D4453" w:rsidRDefault="004748AE">
            <w:pPr>
              <w:rPr>
                <w:rFonts w:eastAsiaTheme="minorEastAsia"/>
                <w:lang w:eastAsia="zh-CN"/>
              </w:rPr>
            </w:pPr>
            <w:r>
              <w:rPr>
                <w:rFonts w:eastAsiaTheme="minorEastAsia"/>
                <w:lang w:eastAsia="zh-CN"/>
              </w:rPr>
              <w:t>Disagree</w:t>
            </w:r>
          </w:p>
        </w:tc>
        <w:tc>
          <w:tcPr>
            <w:tcW w:w="3751" w:type="pct"/>
          </w:tcPr>
          <w:p w14:paraId="0ABB95E1" w14:textId="77777777" w:rsidR="007D4453" w:rsidRDefault="004748AE">
            <w:pPr>
              <w:rPr>
                <w:rFonts w:eastAsiaTheme="minorEastAsia"/>
                <w:lang w:eastAsia="zh-CN"/>
              </w:rPr>
            </w:pPr>
            <w:r>
              <w:rPr>
                <w:rFonts w:eastAsiaTheme="minorEastAsia"/>
                <w:lang w:eastAsia="zh-CN"/>
              </w:rPr>
              <w:t xml:space="preserve">Regarding the possibility for </w:t>
            </w:r>
            <w:proofErr w:type="spellStart"/>
            <w:r>
              <w:rPr>
                <w:rFonts w:eastAsiaTheme="minorEastAsia"/>
                <w:lang w:eastAsia="zh-CN"/>
              </w:rPr>
              <w:t>gNB</w:t>
            </w:r>
            <w:proofErr w:type="spellEnd"/>
            <w:r>
              <w:rPr>
                <w:rFonts w:eastAsiaTheme="minorEastAsia"/>
                <w:lang w:eastAsia="zh-CN"/>
              </w:rPr>
              <w:t xml:space="preserve"> to </w:t>
            </w:r>
            <w:r>
              <w:rPr>
                <w:lang w:val="en-GB"/>
              </w:rPr>
              <w:t xml:space="preserve">introduce a guard time functionality through the Common TA, it is not straightforward since Common TA applies to all UL transmissions, including those in slots preceding the slots for PRACH transmission. </w:t>
            </w:r>
            <w:r>
              <w:rPr>
                <w:lang w:val="en-GB"/>
              </w:rPr>
              <w:lastRenderedPageBreak/>
              <w:t xml:space="preserve">Therefore, the probability of interfering a preceding slot if a PRACH preamble “arrives early” remains even with an offset in Common TA. </w:t>
            </w:r>
          </w:p>
        </w:tc>
      </w:tr>
      <w:tr w:rsidR="007D4453" w14:paraId="596C56CD" w14:textId="77777777">
        <w:tc>
          <w:tcPr>
            <w:tcW w:w="660" w:type="pct"/>
          </w:tcPr>
          <w:p w14:paraId="746D6807" w14:textId="77777777" w:rsidR="007D4453" w:rsidRDefault="004748AE">
            <w:pPr>
              <w:rPr>
                <w:rFonts w:eastAsiaTheme="minorEastAsia"/>
                <w:bCs/>
                <w:lang w:eastAsia="zh-CN"/>
              </w:rPr>
            </w:pPr>
            <w:r>
              <w:rPr>
                <w:rFonts w:eastAsiaTheme="minorEastAsia"/>
                <w:bCs/>
                <w:lang w:eastAsia="zh-CN"/>
              </w:rPr>
              <w:lastRenderedPageBreak/>
              <w:t>Thales</w:t>
            </w:r>
          </w:p>
        </w:tc>
        <w:tc>
          <w:tcPr>
            <w:tcW w:w="589" w:type="pct"/>
          </w:tcPr>
          <w:p w14:paraId="243CD3FF" w14:textId="77777777" w:rsidR="007D4453" w:rsidRDefault="004748AE">
            <w:pPr>
              <w:rPr>
                <w:rFonts w:eastAsiaTheme="minorEastAsia"/>
                <w:lang w:eastAsia="zh-CN"/>
              </w:rPr>
            </w:pPr>
            <w:r>
              <w:rPr>
                <w:rFonts w:eastAsiaTheme="minorEastAsia"/>
                <w:lang w:eastAsia="zh-CN"/>
              </w:rPr>
              <w:t>Agree</w:t>
            </w:r>
          </w:p>
        </w:tc>
        <w:tc>
          <w:tcPr>
            <w:tcW w:w="3751" w:type="pct"/>
          </w:tcPr>
          <w:p w14:paraId="4C9DB66D" w14:textId="77777777" w:rsidR="007D4453" w:rsidRDefault="007D4453">
            <w:pPr>
              <w:rPr>
                <w:rFonts w:eastAsiaTheme="minorEastAsia"/>
                <w:lang w:eastAsia="zh-CN"/>
              </w:rPr>
            </w:pPr>
          </w:p>
        </w:tc>
      </w:tr>
      <w:tr w:rsidR="007D4453" w14:paraId="5770C042" w14:textId="77777777">
        <w:tc>
          <w:tcPr>
            <w:tcW w:w="660" w:type="pct"/>
          </w:tcPr>
          <w:p w14:paraId="2C4AE332"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4FFABE25"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615D6822" w14:textId="77777777" w:rsidR="007D4453" w:rsidRDefault="007D4453">
            <w:pPr>
              <w:rPr>
                <w:rFonts w:eastAsia="Malgun Gothic"/>
                <w:lang w:eastAsia="ko-KR"/>
              </w:rPr>
            </w:pPr>
          </w:p>
        </w:tc>
      </w:tr>
      <w:tr w:rsidR="007D4453" w14:paraId="6DCA2CAA" w14:textId="77777777">
        <w:tc>
          <w:tcPr>
            <w:tcW w:w="660" w:type="pct"/>
          </w:tcPr>
          <w:p w14:paraId="1B8C9100"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7AA36B7D" w14:textId="77777777" w:rsidR="007D4453" w:rsidRDefault="004748AE">
            <w:pPr>
              <w:rPr>
                <w:rFonts w:eastAsiaTheme="minorEastAsia"/>
                <w:lang w:eastAsia="zh-CN"/>
              </w:rPr>
            </w:pPr>
            <w:r>
              <w:rPr>
                <w:rFonts w:eastAsiaTheme="minorEastAsia"/>
                <w:lang w:eastAsia="zh-CN"/>
              </w:rPr>
              <w:t>Agree</w:t>
            </w:r>
          </w:p>
        </w:tc>
        <w:tc>
          <w:tcPr>
            <w:tcW w:w="3751" w:type="pct"/>
          </w:tcPr>
          <w:p w14:paraId="6A5F86FB" w14:textId="77777777" w:rsidR="007D4453" w:rsidRDefault="004748AE">
            <w:pPr>
              <w:rPr>
                <w:rFonts w:eastAsiaTheme="minorEastAsia"/>
                <w:lang w:eastAsia="zh-CN"/>
              </w:rPr>
            </w:pPr>
            <w:r>
              <w:rPr>
                <w:rFonts w:eastAsia="Malgun Gothic"/>
                <w:lang w:eastAsia="ko-KR"/>
              </w:rPr>
              <w:t>OK to wait for RAN4 progress.</w:t>
            </w:r>
          </w:p>
        </w:tc>
      </w:tr>
      <w:tr w:rsidR="007D4453" w14:paraId="6F17D09E" w14:textId="77777777">
        <w:tc>
          <w:tcPr>
            <w:tcW w:w="660" w:type="pct"/>
          </w:tcPr>
          <w:p w14:paraId="00205BAA" w14:textId="77777777" w:rsidR="007D4453" w:rsidRDefault="004748AE">
            <w:pPr>
              <w:rPr>
                <w:rFonts w:eastAsia="MS Mincho"/>
                <w:bCs/>
                <w:lang w:eastAsia="ja-JP"/>
              </w:rPr>
            </w:pPr>
            <w:r>
              <w:rPr>
                <w:rFonts w:eastAsiaTheme="minorEastAsia" w:hint="eastAsia"/>
                <w:bCs/>
                <w:lang w:eastAsia="zh-CN"/>
              </w:rPr>
              <w:t>C</w:t>
            </w:r>
            <w:r>
              <w:rPr>
                <w:rFonts w:eastAsiaTheme="minorEastAsia"/>
                <w:bCs/>
                <w:lang w:eastAsia="zh-CN"/>
              </w:rPr>
              <w:t>ATT</w:t>
            </w:r>
          </w:p>
        </w:tc>
        <w:tc>
          <w:tcPr>
            <w:tcW w:w="589" w:type="pct"/>
          </w:tcPr>
          <w:p w14:paraId="74693D6E"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04669968" w14:textId="77777777" w:rsidR="007D4453" w:rsidRDefault="004748AE">
            <w:pPr>
              <w:rPr>
                <w:rFonts w:eastAsia="MS Mincho"/>
                <w:lang w:eastAsia="ja-JP"/>
              </w:rPr>
            </w:pPr>
            <w:r>
              <w:rPr>
                <w:rFonts w:eastAsiaTheme="minorEastAsia"/>
                <w:lang w:eastAsia="zh-CN"/>
              </w:rPr>
              <w:t xml:space="preserve">We could wait for RAN4 request. </w:t>
            </w:r>
            <w:proofErr w:type="gramStart"/>
            <w:r>
              <w:rPr>
                <w:rFonts w:eastAsiaTheme="minorEastAsia"/>
                <w:lang w:eastAsia="zh-CN"/>
              </w:rPr>
              <w:t>Actually</w:t>
            </w:r>
            <w:proofErr w:type="gramEnd"/>
            <w:r>
              <w:rPr>
                <w:rFonts w:eastAsiaTheme="minorEastAsia"/>
                <w:lang w:eastAsia="zh-CN"/>
              </w:rPr>
              <w:t xml:space="preserve"> if this is one issue, we could introduce </w:t>
            </w:r>
            <w:proofErr w:type="spellStart"/>
            <w:r>
              <w:rPr>
                <w:rFonts w:eastAsiaTheme="minorEastAsia"/>
                <w:lang w:eastAsia="zh-CN"/>
              </w:rPr>
              <w:t>TA_margin</w:t>
            </w:r>
            <w:proofErr w:type="spellEnd"/>
            <w:r>
              <w:rPr>
                <w:rFonts w:eastAsiaTheme="minorEastAsia"/>
                <w:lang w:eastAsia="zh-CN"/>
              </w:rPr>
              <w:t xml:space="preserve"> to resolve this issue.</w:t>
            </w:r>
          </w:p>
        </w:tc>
      </w:tr>
      <w:tr w:rsidR="007D4453" w14:paraId="5027134B" w14:textId="77777777">
        <w:tc>
          <w:tcPr>
            <w:tcW w:w="660" w:type="pct"/>
          </w:tcPr>
          <w:p w14:paraId="7FAB332F" w14:textId="77777777" w:rsidR="007D4453" w:rsidRDefault="007D4453">
            <w:pPr>
              <w:rPr>
                <w:rFonts w:eastAsiaTheme="minorEastAsia"/>
                <w:bCs/>
                <w:lang w:eastAsia="zh-CN"/>
              </w:rPr>
            </w:pPr>
          </w:p>
        </w:tc>
        <w:tc>
          <w:tcPr>
            <w:tcW w:w="589" w:type="pct"/>
          </w:tcPr>
          <w:p w14:paraId="65D78097" w14:textId="77777777" w:rsidR="007D4453" w:rsidRDefault="007D4453">
            <w:pPr>
              <w:rPr>
                <w:rFonts w:eastAsiaTheme="minorEastAsia"/>
                <w:lang w:eastAsia="zh-CN"/>
              </w:rPr>
            </w:pPr>
          </w:p>
        </w:tc>
        <w:tc>
          <w:tcPr>
            <w:tcW w:w="3751" w:type="pct"/>
          </w:tcPr>
          <w:p w14:paraId="176D1E10" w14:textId="77777777" w:rsidR="007D4453" w:rsidRDefault="007D4453">
            <w:pPr>
              <w:rPr>
                <w:rFonts w:eastAsiaTheme="minorEastAsia"/>
                <w:lang w:eastAsia="zh-CN"/>
              </w:rPr>
            </w:pPr>
          </w:p>
        </w:tc>
      </w:tr>
      <w:tr w:rsidR="007D4453" w14:paraId="28E21FB6" w14:textId="77777777">
        <w:tc>
          <w:tcPr>
            <w:tcW w:w="660" w:type="pct"/>
          </w:tcPr>
          <w:p w14:paraId="061C0907" w14:textId="77777777" w:rsidR="007D4453" w:rsidRDefault="007D4453">
            <w:pPr>
              <w:rPr>
                <w:rFonts w:eastAsiaTheme="minorEastAsia"/>
                <w:bCs/>
                <w:lang w:eastAsia="zh-CN"/>
              </w:rPr>
            </w:pPr>
          </w:p>
        </w:tc>
        <w:tc>
          <w:tcPr>
            <w:tcW w:w="589" w:type="pct"/>
          </w:tcPr>
          <w:p w14:paraId="7C9310C7" w14:textId="77777777" w:rsidR="007D4453" w:rsidRDefault="007D4453">
            <w:pPr>
              <w:rPr>
                <w:rFonts w:eastAsiaTheme="minorEastAsia"/>
                <w:lang w:eastAsia="zh-CN"/>
              </w:rPr>
            </w:pPr>
          </w:p>
        </w:tc>
        <w:tc>
          <w:tcPr>
            <w:tcW w:w="3751" w:type="pct"/>
          </w:tcPr>
          <w:p w14:paraId="30F7AE2F" w14:textId="77777777" w:rsidR="007D4453" w:rsidRDefault="007D4453">
            <w:pPr>
              <w:rPr>
                <w:rFonts w:eastAsiaTheme="minorEastAsia"/>
                <w:lang w:eastAsia="zh-CN"/>
              </w:rPr>
            </w:pPr>
          </w:p>
        </w:tc>
      </w:tr>
      <w:tr w:rsidR="007D4453" w14:paraId="6436455A" w14:textId="77777777">
        <w:tc>
          <w:tcPr>
            <w:tcW w:w="660" w:type="pct"/>
          </w:tcPr>
          <w:p w14:paraId="05E74C68" w14:textId="77777777" w:rsidR="007D4453" w:rsidRDefault="007D4453">
            <w:pPr>
              <w:rPr>
                <w:rFonts w:eastAsiaTheme="minorEastAsia"/>
                <w:bCs/>
                <w:lang w:eastAsia="zh-CN"/>
              </w:rPr>
            </w:pPr>
          </w:p>
        </w:tc>
        <w:tc>
          <w:tcPr>
            <w:tcW w:w="589" w:type="pct"/>
          </w:tcPr>
          <w:p w14:paraId="156AE99B" w14:textId="77777777" w:rsidR="007D4453" w:rsidRDefault="007D4453">
            <w:pPr>
              <w:rPr>
                <w:rFonts w:eastAsiaTheme="minorEastAsia"/>
                <w:lang w:eastAsia="zh-CN"/>
              </w:rPr>
            </w:pPr>
          </w:p>
        </w:tc>
        <w:tc>
          <w:tcPr>
            <w:tcW w:w="3751" w:type="pct"/>
          </w:tcPr>
          <w:p w14:paraId="41909F26" w14:textId="77777777" w:rsidR="007D4453" w:rsidRDefault="007D4453">
            <w:pPr>
              <w:rPr>
                <w:rFonts w:eastAsiaTheme="minorEastAsia"/>
                <w:lang w:eastAsia="zh-CN"/>
              </w:rPr>
            </w:pPr>
          </w:p>
        </w:tc>
      </w:tr>
      <w:tr w:rsidR="007D4453" w14:paraId="338694A7" w14:textId="77777777">
        <w:tc>
          <w:tcPr>
            <w:tcW w:w="660" w:type="pct"/>
          </w:tcPr>
          <w:p w14:paraId="110F71A7" w14:textId="77777777" w:rsidR="007D4453" w:rsidRDefault="007D4453">
            <w:pPr>
              <w:rPr>
                <w:rFonts w:eastAsiaTheme="minorEastAsia"/>
                <w:bCs/>
                <w:lang w:eastAsia="zh-CN"/>
              </w:rPr>
            </w:pPr>
          </w:p>
        </w:tc>
        <w:tc>
          <w:tcPr>
            <w:tcW w:w="589" w:type="pct"/>
          </w:tcPr>
          <w:p w14:paraId="1887D2FC" w14:textId="77777777" w:rsidR="007D4453" w:rsidRDefault="007D4453">
            <w:pPr>
              <w:rPr>
                <w:rFonts w:eastAsiaTheme="minorEastAsia"/>
                <w:lang w:eastAsia="zh-CN"/>
              </w:rPr>
            </w:pPr>
          </w:p>
        </w:tc>
        <w:tc>
          <w:tcPr>
            <w:tcW w:w="3751" w:type="pct"/>
          </w:tcPr>
          <w:p w14:paraId="2DB5D3AE" w14:textId="77777777" w:rsidR="007D4453" w:rsidRDefault="007D4453">
            <w:pPr>
              <w:rPr>
                <w:rFonts w:eastAsiaTheme="minorEastAsia"/>
                <w:lang w:eastAsia="zh-CN"/>
              </w:rPr>
            </w:pPr>
          </w:p>
        </w:tc>
      </w:tr>
      <w:tr w:rsidR="007D4453" w14:paraId="4BEB2343" w14:textId="77777777">
        <w:tc>
          <w:tcPr>
            <w:tcW w:w="660" w:type="pct"/>
          </w:tcPr>
          <w:p w14:paraId="4D01875C" w14:textId="77777777" w:rsidR="007D4453" w:rsidRDefault="007D4453">
            <w:pPr>
              <w:rPr>
                <w:rFonts w:eastAsiaTheme="minorEastAsia"/>
                <w:bCs/>
                <w:lang w:eastAsia="zh-CN"/>
              </w:rPr>
            </w:pPr>
          </w:p>
        </w:tc>
        <w:tc>
          <w:tcPr>
            <w:tcW w:w="589" w:type="pct"/>
          </w:tcPr>
          <w:p w14:paraId="4EB2B335" w14:textId="77777777" w:rsidR="007D4453" w:rsidRDefault="007D4453">
            <w:pPr>
              <w:rPr>
                <w:rFonts w:eastAsiaTheme="minorEastAsia"/>
                <w:lang w:eastAsia="zh-CN"/>
              </w:rPr>
            </w:pPr>
          </w:p>
        </w:tc>
        <w:tc>
          <w:tcPr>
            <w:tcW w:w="3751" w:type="pct"/>
          </w:tcPr>
          <w:p w14:paraId="3891C97A" w14:textId="77777777" w:rsidR="007D4453" w:rsidRDefault="007D4453">
            <w:pPr>
              <w:rPr>
                <w:rFonts w:eastAsiaTheme="minorEastAsia"/>
                <w:lang w:eastAsia="zh-CN"/>
              </w:rPr>
            </w:pPr>
          </w:p>
        </w:tc>
      </w:tr>
      <w:tr w:rsidR="007D4453" w14:paraId="310506FC" w14:textId="77777777">
        <w:tc>
          <w:tcPr>
            <w:tcW w:w="660" w:type="pct"/>
          </w:tcPr>
          <w:p w14:paraId="16B4A84B" w14:textId="77777777" w:rsidR="007D4453" w:rsidRDefault="007D4453">
            <w:pPr>
              <w:jc w:val="center"/>
              <w:rPr>
                <w:rFonts w:eastAsiaTheme="minorEastAsia"/>
                <w:bCs/>
                <w:lang w:eastAsia="zh-CN"/>
              </w:rPr>
            </w:pPr>
          </w:p>
        </w:tc>
        <w:tc>
          <w:tcPr>
            <w:tcW w:w="589" w:type="pct"/>
          </w:tcPr>
          <w:p w14:paraId="2BA90EC1" w14:textId="77777777" w:rsidR="007D4453" w:rsidRDefault="007D4453">
            <w:pPr>
              <w:rPr>
                <w:rFonts w:eastAsiaTheme="minorEastAsia"/>
                <w:lang w:eastAsia="zh-CN"/>
              </w:rPr>
            </w:pPr>
          </w:p>
        </w:tc>
        <w:tc>
          <w:tcPr>
            <w:tcW w:w="3751" w:type="pct"/>
          </w:tcPr>
          <w:p w14:paraId="0FA7BCDC" w14:textId="77777777" w:rsidR="007D4453" w:rsidRDefault="007D4453">
            <w:pPr>
              <w:rPr>
                <w:rFonts w:eastAsiaTheme="minorEastAsia"/>
                <w:lang w:eastAsia="zh-CN"/>
              </w:rPr>
            </w:pPr>
          </w:p>
        </w:tc>
      </w:tr>
      <w:tr w:rsidR="007D4453" w14:paraId="375B4FB9" w14:textId="77777777">
        <w:tc>
          <w:tcPr>
            <w:tcW w:w="660" w:type="pct"/>
          </w:tcPr>
          <w:p w14:paraId="28E9BAD4" w14:textId="77777777" w:rsidR="007D4453" w:rsidRDefault="007D4453">
            <w:pPr>
              <w:jc w:val="center"/>
              <w:rPr>
                <w:rFonts w:eastAsiaTheme="minorEastAsia"/>
                <w:bCs/>
                <w:lang w:eastAsia="zh-CN"/>
              </w:rPr>
            </w:pPr>
          </w:p>
        </w:tc>
        <w:tc>
          <w:tcPr>
            <w:tcW w:w="589" w:type="pct"/>
          </w:tcPr>
          <w:p w14:paraId="29B12338" w14:textId="77777777" w:rsidR="007D4453" w:rsidRDefault="007D4453">
            <w:pPr>
              <w:rPr>
                <w:rFonts w:eastAsiaTheme="minorEastAsia"/>
                <w:lang w:eastAsia="zh-CN"/>
              </w:rPr>
            </w:pPr>
          </w:p>
        </w:tc>
        <w:tc>
          <w:tcPr>
            <w:tcW w:w="3751" w:type="pct"/>
          </w:tcPr>
          <w:p w14:paraId="0BA0EAC5" w14:textId="77777777" w:rsidR="007D4453" w:rsidRDefault="007D4453">
            <w:pPr>
              <w:rPr>
                <w:rFonts w:eastAsiaTheme="minorEastAsia"/>
                <w:lang w:eastAsia="zh-CN"/>
              </w:rPr>
            </w:pPr>
          </w:p>
        </w:tc>
      </w:tr>
    </w:tbl>
    <w:p w14:paraId="450E42F9" w14:textId="77777777" w:rsidR="007D4453" w:rsidRDefault="007D4453"/>
    <w:p w14:paraId="4F2C3155" w14:textId="77777777" w:rsidR="007D4453" w:rsidRDefault="004748AE">
      <w:r>
        <w:t xml:space="preserve">Another aspect that was raised by one company in connection with initial access is the fact that if/when the subcarrier spacing is increased during initial access, the associated timing requirements will be tightened in a corresponding manner. The proposal in this connection is to introduce a mechanism for the network to indicate to the UE that the UE’s transmit timing based on the </w:t>
      </w:r>
      <w:proofErr w:type="gramStart"/>
      <w:r>
        <w:t>random access</w:t>
      </w:r>
      <w:proofErr w:type="gramEnd"/>
      <w:r>
        <w:t xml:space="preserve"> preamble is not within the timing limits, and the UE would need to improve its time pre-compensation.</w:t>
      </w:r>
    </w:p>
    <w:p w14:paraId="6D6D72C7" w14:textId="77777777" w:rsidR="007D4453" w:rsidRDefault="007D4453"/>
    <w:p w14:paraId="1AD92186" w14:textId="77777777" w:rsidR="007D4453" w:rsidRDefault="004748AE">
      <w:pPr>
        <w:rPr>
          <w:b/>
          <w:bCs/>
        </w:rPr>
      </w:pPr>
      <w:r>
        <w:rPr>
          <w:b/>
          <w:bCs/>
        </w:rPr>
        <w:t>View 7-2: Should RAN1 consider introducing means for the network to indicate to a UE that it would need to improve time pre-compensation and attempt random access again?</w:t>
      </w:r>
    </w:p>
    <w:p w14:paraId="16E7D472" w14:textId="77777777" w:rsidR="007D4453" w:rsidRDefault="007D4453">
      <w:pPr>
        <w:rPr>
          <w:lang w:val="en-GB"/>
        </w:rPr>
      </w:pPr>
    </w:p>
    <w:p w14:paraId="56CDC6D2" w14:textId="77777777" w:rsidR="007D4453" w:rsidRDefault="004748AE">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7D4453" w14:paraId="550AFBA1" w14:textId="77777777">
        <w:tc>
          <w:tcPr>
            <w:tcW w:w="1059" w:type="pct"/>
            <w:shd w:val="clear" w:color="auto" w:fill="75B91A"/>
          </w:tcPr>
          <w:p w14:paraId="2F5142FA"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5B833EBF"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0D487E01" w14:textId="77777777">
        <w:tc>
          <w:tcPr>
            <w:tcW w:w="1059" w:type="pct"/>
          </w:tcPr>
          <w:p w14:paraId="21642BF4" w14:textId="77777777" w:rsidR="007D4453" w:rsidRDefault="004748AE">
            <w:pPr>
              <w:rPr>
                <w:rFonts w:eastAsiaTheme="minorEastAsia"/>
                <w:bCs/>
                <w:lang w:eastAsia="zh-CN"/>
              </w:rPr>
            </w:pPr>
            <w:r>
              <w:rPr>
                <w:rFonts w:eastAsiaTheme="minorEastAsia"/>
                <w:bCs/>
                <w:lang w:eastAsia="zh-CN"/>
              </w:rPr>
              <w:t>MediaTek</w:t>
            </w:r>
          </w:p>
        </w:tc>
        <w:tc>
          <w:tcPr>
            <w:tcW w:w="3941" w:type="pct"/>
          </w:tcPr>
          <w:p w14:paraId="1AF6E8AA" w14:textId="77777777" w:rsidR="007D4453" w:rsidRDefault="004748AE">
            <w:pPr>
              <w:jc w:val="both"/>
              <w:rPr>
                <w:rFonts w:eastAsiaTheme="minorEastAsia"/>
                <w:lang w:eastAsia="zh-CN"/>
              </w:rPr>
            </w:pPr>
            <w:r>
              <w:rPr>
                <w:rFonts w:eastAsiaTheme="minorEastAsia"/>
                <w:lang w:eastAsia="zh-CN"/>
              </w:rPr>
              <w:t>We do not think there is a need to improve time pre-compensation for random access based on analysis of random preambles. RAN4 are discussing other ways. This can be de prioritized.</w:t>
            </w:r>
          </w:p>
        </w:tc>
      </w:tr>
      <w:tr w:rsidR="007D4453" w14:paraId="0CA996DC" w14:textId="77777777">
        <w:tc>
          <w:tcPr>
            <w:tcW w:w="1059" w:type="pct"/>
          </w:tcPr>
          <w:p w14:paraId="3116A157" w14:textId="77777777" w:rsidR="007D4453" w:rsidRDefault="004748AE">
            <w:pPr>
              <w:rPr>
                <w:rFonts w:eastAsia="Malgun Gothic"/>
                <w:bCs/>
                <w:lang w:eastAsia="ko-KR"/>
              </w:rPr>
            </w:pPr>
            <w:r>
              <w:rPr>
                <w:rFonts w:eastAsia="Malgun Gothic" w:hint="eastAsia"/>
                <w:bCs/>
                <w:lang w:eastAsia="ko-KR"/>
              </w:rPr>
              <w:t>H</w:t>
            </w:r>
            <w:r>
              <w:rPr>
                <w:rFonts w:eastAsia="Malgun Gothic"/>
                <w:bCs/>
                <w:lang w:eastAsia="ko-KR"/>
              </w:rPr>
              <w:t xml:space="preserve">uawei, </w:t>
            </w:r>
            <w:proofErr w:type="spellStart"/>
            <w:r>
              <w:rPr>
                <w:rFonts w:eastAsia="Malgun Gothic"/>
                <w:bCs/>
                <w:lang w:eastAsia="ko-KR"/>
              </w:rPr>
              <w:t>HiSilicon</w:t>
            </w:r>
            <w:proofErr w:type="spellEnd"/>
          </w:p>
        </w:tc>
        <w:tc>
          <w:tcPr>
            <w:tcW w:w="3941" w:type="pct"/>
          </w:tcPr>
          <w:p w14:paraId="4C384A31" w14:textId="77777777" w:rsidR="007D4453" w:rsidRDefault="004748AE">
            <w:pPr>
              <w:rPr>
                <w:rFonts w:eastAsia="Malgun Gothic"/>
                <w:lang w:eastAsia="ko-KR"/>
              </w:rPr>
            </w:pPr>
            <w:r>
              <w:rPr>
                <w:rFonts w:eastAsia="Malgun Gothic" w:hint="eastAsia"/>
                <w:lang w:eastAsia="ko-KR"/>
              </w:rPr>
              <w:t>A</w:t>
            </w:r>
            <w:r>
              <w:rPr>
                <w:rFonts w:eastAsia="Malgun Gothic"/>
                <w:lang w:eastAsia="ko-KR"/>
              </w:rPr>
              <w:t xml:space="preserve">gree with MTK. </w:t>
            </w:r>
          </w:p>
          <w:p w14:paraId="26830D7F" w14:textId="77777777" w:rsidR="007D4453" w:rsidRDefault="004748AE">
            <w:pPr>
              <w:rPr>
                <w:rFonts w:eastAsia="Malgun Gothic"/>
                <w:lang w:eastAsia="ko-KR"/>
              </w:rPr>
            </w:pPr>
            <w:r>
              <w:rPr>
                <w:rFonts w:eastAsia="Malgun Gothic"/>
                <w:lang w:eastAsia="ko-KR"/>
              </w:rPr>
              <w:t>This should be guaranteed by RAN4 test requirement.</w:t>
            </w:r>
          </w:p>
        </w:tc>
      </w:tr>
      <w:tr w:rsidR="007D4453" w14:paraId="55395754" w14:textId="77777777">
        <w:tc>
          <w:tcPr>
            <w:tcW w:w="1059" w:type="pct"/>
          </w:tcPr>
          <w:p w14:paraId="610D219A"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4FCF0D2D" w14:textId="77777777" w:rsidR="007D4453" w:rsidRDefault="004748AE">
            <w:pPr>
              <w:rPr>
                <w:rFonts w:eastAsia="MS Mincho"/>
                <w:lang w:eastAsia="ja-JP"/>
              </w:rPr>
            </w:pPr>
            <w:r>
              <w:rPr>
                <w:rFonts w:eastAsia="MS Mincho" w:hint="eastAsia"/>
                <w:lang w:eastAsia="ja-JP"/>
              </w:rPr>
              <w:t>S</w:t>
            </w:r>
            <w:r>
              <w:rPr>
                <w:rFonts w:eastAsia="MS Mincho"/>
                <w:lang w:eastAsia="ja-JP"/>
              </w:rPr>
              <w:t>ame feeling with MTK</w:t>
            </w:r>
          </w:p>
        </w:tc>
      </w:tr>
      <w:tr w:rsidR="007D4453" w14:paraId="00BB022B" w14:textId="77777777">
        <w:tc>
          <w:tcPr>
            <w:tcW w:w="1059" w:type="pct"/>
          </w:tcPr>
          <w:p w14:paraId="13D82582" w14:textId="77777777" w:rsidR="007D4453" w:rsidRDefault="004748AE">
            <w:pPr>
              <w:rPr>
                <w:rFonts w:eastAsiaTheme="minorEastAsia"/>
                <w:bCs/>
                <w:lang w:eastAsia="zh-CN"/>
              </w:rPr>
            </w:pPr>
            <w:r>
              <w:rPr>
                <w:rFonts w:eastAsiaTheme="minorEastAsia" w:hint="eastAsia"/>
                <w:bCs/>
                <w:lang w:eastAsia="zh-CN"/>
              </w:rPr>
              <w:t>ZTE</w:t>
            </w:r>
          </w:p>
        </w:tc>
        <w:tc>
          <w:tcPr>
            <w:tcW w:w="3941" w:type="pct"/>
          </w:tcPr>
          <w:p w14:paraId="6623A698" w14:textId="77777777" w:rsidR="007D4453" w:rsidRDefault="004748AE">
            <w:pPr>
              <w:rPr>
                <w:rFonts w:eastAsiaTheme="minorEastAsia"/>
                <w:lang w:eastAsia="zh-CN"/>
              </w:rPr>
            </w:pPr>
            <w:r>
              <w:rPr>
                <w:rFonts w:eastAsiaTheme="minorEastAsia" w:hint="eastAsia"/>
                <w:lang w:eastAsia="zh-CN"/>
              </w:rPr>
              <w:t>Agree with MTK</w:t>
            </w:r>
          </w:p>
        </w:tc>
      </w:tr>
      <w:tr w:rsidR="007D4453" w14:paraId="6AF88E19" w14:textId="77777777">
        <w:tc>
          <w:tcPr>
            <w:tcW w:w="1059" w:type="pct"/>
          </w:tcPr>
          <w:p w14:paraId="214EE325" w14:textId="77777777" w:rsidR="007D4453" w:rsidRDefault="004748AE">
            <w:pPr>
              <w:rPr>
                <w:rFonts w:eastAsiaTheme="minorEastAsia"/>
                <w:bCs/>
                <w:lang w:eastAsia="zh-CN"/>
              </w:rPr>
            </w:pPr>
            <w:r>
              <w:rPr>
                <w:rFonts w:eastAsia="Malgun Gothic"/>
                <w:bCs/>
                <w:lang w:eastAsia="ko-KR"/>
              </w:rPr>
              <w:t>Ericsson</w:t>
            </w:r>
          </w:p>
        </w:tc>
        <w:tc>
          <w:tcPr>
            <w:tcW w:w="3941" w:type="pct"/>
          </w:tcPr>
          <w:p w14:paraId="6A6CCCC5" w14:textId="77777777" w:rsidR="007D4453" w:rsidRDefault="004748AE">
            <w:pPr>
              <w:rPr>
                <w:rFonts w:eastAsiaTheme="minorEastAsia"/>
                <w:lang w:eastAsia="zh-CN"/>
              </w:rPr>
            </w:pPr>
            <w:r>
              <w:rPr>
                <w:rFonts w:eastAsia="Malgun Gothic"/>
                <w:lang w:eastAsia="ko-KR"/>
              </w:rPr>
              <w:t>We are not sure that it is needed.</w:t>
            </w:r>
          </w:p>
        </w:tc>
      </w:tr>
      <w:tr w:rsidR="007D4453" w14:paraId="523203E8" w14:textId="77777777">
        <w:tc>
          <w:tcPr>
            <w:tcW w:w="1059" w:type="pct"/>
          </w:tcPr>
          <w:p w14:paraId="5C704639"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5A42DD56" w14:textId="77777777" w:rsidR="007D4453" w:rsidRDefault="004748AE">
            <w:pPr>
              <w:rPr>
                <w:rFonts w:eastAsia="MS Mincho"/>
                <w:lang w:eastAsia="ja-JP"/>
              </w:rPr>
            </w:pPr>
            <w:r>
              <w:rPr>
                <w:rFonts w:eastAsia="MS Mincho" w:hint="eastAsia"/>
                <w:lang w:eastAsia="ja-JP"/>
              </w:rPr>
              <w:t>S</w:t>
            </w:r>
            <w:r>
              <w:rPr>
                <w:rFonts w:eastAsia="MS Mincho"/>
                <w:lang w:eastAsia="ja-JP"/>
              </w:rPr>
              <w:t>hare the same view with MTK.</w:t>
            </w:r>
          </w:p>
        </w:tc>
      </w:tr>
      <w:tr w:rsidR="007D4453" w14:paraId="2591AC22" w14:textId="77777777">
        <w:tc>
          <w:tcPr>
            <w:tcW w:w="1059" w:type="pct"/>
          </w:tcPr>
          <w:p w14:paraId="63CCC90D" w14:textId="77777777" w:rsidR="007D4453" w:rsidRDefault="004748AE">
            <w:pPr>
              <w:rPr>
                <w:rFonts w:eastAsiaTheme="minorEastAsia"/>
                <w:bCs/>
                <w:lang w:eastAsia="zh-CN"/>
              </w:rPr>
            </w:pPr>
            <w:r>
              <w:rPr>
                <w:rFonts w:eastAsia="Malgun Gothic"/>
                <w:bCs/>
                <w:lang w:eastAsia="ko-KR"/>
              </w:rPr>
              <w:t>Nokia, Nokia Shanghai Bell</w:t>
            </w:r>
          </w:p>
        </w:tc>
        <w:tc>
          <w:tcPr>
            <w:tcW w:w="3941" w:type="pct"/>
          </w:tcPr>
          <w:p w14:paraId="4249D588" w14:textId="77777777" w:rsidR="007D4453" w:rsidRDefault="004748AE">
            <w:pPr>
              <w:rPr>
                <w:rFonts w:eastAsiaTheme="minorEastAsia"/>
                <w:lang w:eastAsia="zh-CN"/>
              </w:rPr>
            </w:pPr>
            <w:r>
              <w:rPr>
                <w:rFonts w:eastAsia="Malgun Gothic"/>
                <w:lang w:eastAsia="ko-KR"/>
              </w:rPr>
              <w:t xml:space="preserve">Yes – RAN1 should </w:t>
            </w:r>
            <w:proofErr w:type="gramStart"/>
            <w:r>
              <w:rPr>
                <w:rFonts w:eastAsia="Malgun Gothic"/>
                <w:lang w:eastAsia="ko-KR"/>
              </w:rPr>
              <w:t>look into</w:t>
            </w:r>
            <w:proofErr w:type="gramEnd"/>
            <w:r>
              <w:rPr>
                <w:rFonts w:eastAsia="Malgun Gothic"/>
                <w:lang w:eastAsia="ko-KR"/>
              </w:rPr>
              <w:t xml:space="preserve"> this – but of course conditioned that RAN4 makes progress on the timing accuracy. From RAN1 point of view, it may be beneficial to have means other than traditional “back-off” to indicate that UE should improve the timing estimate.</w:t>
            </w:r>
          </w:p>
        </w:tc>
      </w:tr>
      <w:tr w:rsidR="007D4453" w14:paraId="4B35EBD1" w14:textId="77777777">
        <w:tc>
          <w:tcPr>
            <w:tcW w:w="1059" w:type="pct"/>
          </w:tcPr>
          <w:p w14:paraId="60855324" w14:textId="77777777" w:rsidR="007D4453" w:rsidRDefault="004748AE">
            <w:pPr>
              <w:rPr>
                <w:rFonts w:eastAsia="Malgun Gothic"/>
                <w:bCs/>
                <w:lang w:eastAsia="ko-KR"/>
              </w:rPr>
            </w:pPr>
            <w:r>
              <w:rPr>
                <w:rFonts w:eastAsiaTheme="minorEastAsia" w:hint="eastAsia"/>
                <w:bCs/>
                <w:lang w:eastAsia="zh-CN"/>
              </w:rPr>
              <w:t>C</w:t>
            </w:r>
            <w:r>
              <w:rPr>
                <w:rFonts w:eastAsiaTheme="minorEastAsia"/>
                <w:bCs/>
                <w:lang w:eastAsia="zh-CN"/>
              </w:rPr>
              <w:t>ATT</w:t>
            </w:r>
          </w:p>
        </w:tc>
        <w:tc>
          <w:tcPr>
            <w:tcW w:w="3941" w:type="pct"/>
          </w:tcPr>
          <w:p w14:paraId="75D36E28" w14:textId="77777777" w:rsidR="007D4453" w:rsidRDefault="004748AE">
            <w:pPr>
              <w:rPr>
                <w:rFonts w:eastAsia="Malgun Gothic"/>
                <w:lang w:eastAsia="ko-KR"/>
              </w:rPr>
            </w:pPr>
            <w:r>
              <w:rPr>
                <w:rFonts w:eastAsiaTheme="minorEastAsia" w:hint="eastAsia"/>
                <w:lang w:eastAsia="zh-CN"/>
              </w:rPr>
              <w:t>N</w:t>
            </w:r>
            <w:r>
              <w:rPr>
                <w:rFonts w:eastAsiaTheme="minorEastAsia"/>
                <w:lang w:eastAsia="zh-CN"/>
              </w:rPr>
              <w:t>ot sure if it is really needed.</w:t>
            </w:r>
          </w:p>
        </w:tc>
      </w:tr>
      <w:tr w:rsidR="007D4453" w14:paraId="73E89B4A" w14:textId="77777777">
        <w:tc>
          <w:tcPr>
            <w:tcW w:w="1059" w:type="pct"/>
          </w:tcPr>
          <w:p w14:paraId="6EA4915B" w14:textId="77777777" w:rsidR="007D4453" w:rsidRDefault="007D4453">
            <w:pPr>
              <w:rPr>
                <w:rFonts w:eastAsiaTheme="minorEastAsia"/>
                <w:bCs/>
                <w:lang w:eastAsia="zh-CN"/>
              </w:rPr>
            </w:pPr>
          </w:p>
        </w:tc>
        <w:tc>
          <w:tcPr>
            <w:tcW w:w="3941" w:type="pct"/>
          </w:tcPr>
          <w:p w14:paraId="3A69477F" w14:textId="77777777" w:rsidR="007D4453" w:rsidRDefault="007D4453">
            <w:pPr>
              <w:rPr>
                <w:rFonts w:eastAsiaTheme="minorEastAsia"/>
                <w:lang w:eastAsia="zh-CN"/>
              </w:rPr>
            </w:pPr>
          </w:p>
        </w:tc>
      </w:tr>
      <w:tr w:rsidR="007D4453" w14:paraId="2095BC60" w14:textId="77777777">
        <w:tc>
          <w:tcPr>
            <w:tcW w:w="1059" w:type="pct"/>
          </w:tcPr>
          <w:p w14:paraId="3D9A6303" w14:textId="77777777" w:rsidR="007D4453" w:rsidRDefault="007D4453">
            <w:pPr>
              <w:rPr>
                <w:rFonts w:eastAsia="MS Mincho"/>
                <w:bCs/>
                <w:lang w:eastAsia="ja-JP"/>
              </w:rPr>
            </w:pPr>
          </w:p>
        </w:tc>
        <w:tc>
          <w:tcPr>
            <w:tcW w:w="3941" w:type="pct"/>
          </w:tcPr>
          <w:p w14:paraId="66D5511D" w14:textId="77777777" w:rsidR="007D4453" w:rsidRDefault="007D4453">
            <w:pPr>
              <w:rPr>
                <w:rFonts w:eastAsia="MS Mincho"/>
                <w:lang w:eastAsia="ja-JP"/>
              </w:rPr>
            </w:pPr>
          </w:p>
        </w:tc>
      </w:tr>
      <w:tr w:rsidR="007D4453" w14:paraId="361996F2" w14:textId="77777777">
        <w:tc>
          <w:tcPr>
            <w:tcW w:w="1059" w:type="pct"/>
          </w:tcPr>
          <w:p w14:paraId="2B686580" w14:textId="77777777" w:rsidR="007D4453" w:rsidRDefault="007D4453">
            <w:pPr>
              <w:rPr>
                <w:rFonts w:eastAsiaTheme="minorEastAsia"/>
                <w:bCs/>
                <w:lang w:eastAsia="zh-CN"/>
              </w:rPr>
            </w:pPr>
          </w:p>
        </w:tc>
        <w:tc>
          <w:tcPr>
            <w:tcW w:w="3941" w:type="pct"/>
          </w:tcPr>
          <w:p w14:paraId="5F0AA2EF" w14:textId="77777777" w:rsidR="007D4453" w:rsidRDefault="007D4453">
            <w:pPr>
              <w:rPr>
                <w:rFonts w:eastAsiaTheme="minorEastAsia"/>
                <w:lang w:eastAsia="zh-CN"/>
              </w:rPr>
            </w:pPr>
          </w:p>
        </w:tc>
      </w:tr>
      <w:tr w:rsidR="007D4453" w14:paraId="492C1465" w14:textId="77777777">
        <w:tc>
          <w:tcPr>
            <w:tcW w:w="1059" w:type="pct"/>
          </w:tcPr>
          <w:p w14:paraId="0EC09FE1" w14:textId="77777777" w:rsidR="007D4453" w:rsidRDefault="007D4453">
            <w:pPr>
              <w:rPr>
                <w:rFonts w:eastAsiaTheme="minorEastAsia"/>
                <w:bCs/>
                <w:lang w:eastAsia="zh-CN"/>
              </w:rPr>
            </w:pPr>
          </w:p>
        </w:tc>
        <w:tc>
          <w:tcPr>
            <w:tcW w:w="3941" w:type="pct"/>
          </w:tcPr>
          <w:p w14:paraId="0EC225AD" w14:textId="77777777" w:rsidR="007D4453" w:rsidRDefault="007D4453">
            <w:pPr>
              <w:rPr>
                <w:rFonts w:eastAsiaTheme="minorEastAsia"/>
                <w:lang w:eastAsia="zh-CN"/>
              </w:rPr>
            </w:pPr>
          </w:p>
        </w:tc>
      </w:tr>
      <w:tr w:rsidR="007D4453" w14:paraId="64344288" w14:textId="77777777">
        <w:tc>
          <w:tcPr>
            <w:tcW w:w="1059" w:type="pct"/>
          </w:tcPr>
          <w:p w14:paraId="3B174986" w14:textId="77777777" w:rsidR="007D4453" w:rsidRDefault="007D4453">
            <w:pPr>
              <w:rPr>
                <w:rFonts w:eastAsiaTheme="minorEastAsia"/>
                <w:bCs/>
                <w:lang w:eastAsia="zh-CN"/>
              </w:rPr>
            </w:pPr>
          </w:p>
        </w:tc>
        <w:tc>
          <w:tcPr>
            <w:tcW w:w="3941" w:type="pct"/>
          </w:tcPr>
          <w:p w14:paraId="076C6390" w14:textId="77777777" w:rsidR="007D4453" w:rsidRDefault="007D4453">
            <w:pPr>
              <w:rPr>
                <w:rFonts w:eastAsiaTheme="minorEastAsia"/>
                <w:lang w:eastAsia="zh-CN"/>
              </w:rPr>
            </w:pPr>
          </w:p>
        </w:tc>
      </w:tr>
      <w:tr w:rsidR="007D4453" w14:paraId="79A5EFAE" w14:textId="77777777">
        <w:tc>
          <w:tcPr>
            <w:tcW w:w="1059" w:type="pct"/>
          </w:tcPr>
          <w:p w14:paraId="43E95697" w14:textId="77777777" w:rsidR="007D4453" w:rsidRDefault="007D4453">
            <w:pPr>
              <w:rPr>
                <w:rFonts w:eastAsiaTheme="minorEastAsia"/>
                <w:bCs/>
                <w:lang w:eastAsia="zh-CN"/>
              </w:rPr>
            </w:pPr>
          </w:p>
        </w:tc>
        <w:tc>
          <w:tcPr>
            <w:tcW w:w="3941" w:type="pct"/>
          </w:tcPr>
          <w:p w14:paraId="69ABAA02" w14:textId="77777777" w:rsidR="007D4453" w:rsidRDefault="007D4453">
            <w:pPr>
              <w:rPr>
                <w:rFonts w:eastAsiaTheme="minorEastAsia"/>
                <w:lang w:eastAsia="zh-CN"/>
              </w:rPr>
            </w:pPr>
          </w:p>
        </w:tc>
      </w:tr>
      <w:tr w:rsidR="007D4453" w14:paraId="08F3B1A5" w14:textId="77777777">
        <w:tc>
          <w:tcPr>
            <w:tcW w:w="1059" w:type="pct"/>
          </w:tcPr>
          <w:p w14:paraId="6DE8E80F" w14:textId="77777777" w:rsidR="007D4453" w:rsidRDefault="007D4453">
            <w:pPr>
              <w:rPr>
                <w:rFonts w:eastAsiaTheme="minorEastAsia"/>
                <w:bCs/>
                <w:lang w:eastAsia="zh-CN"/>
              </w:rPr>
            </w:pPr>
          </w:p>
        </w:tc>
        <w:tc>
          <w:tcPr>
            <w:tcW w:w="3941" w:type="pct"/>
          </w:tcPr>
          <w:p w14:paraId="1B1B7F69" w14:textId="77777777" w:rsidR="007D4453" w:rsidRDefault="007D4453">
            <w:pPr>
              <w:rPr>
                <w:rFonts w:eastAsiaTheme="minorEastAsia"/>
                <w:lang w:eastAsia="zh-CN"/>
              </w:rPr>
            </w:pPr>
          </w:p>
        </w:tc>
      </w:tr>
    </w:tbl>
    <w:p w14:paraId="07F2B9E5" w14:textId="77777777" w:rsidR="007D4453" w:rsidRDefault="007D4453">
      <w:pPr>
        <w:rPr>
          <w:lang w:val="en-GB"/>
        </w:rPr>
      </w:pPr>
    </w:p>
    <w:p w14:paraId="05D24D74" w14:textId="77777777" w:rsidR="007D4453" w:rsidRDefault="004748AE">
      <w:pPr>
        <w:pStyle w:val="Heading3"/>
      </w:pPr>
      <w:r>
        <w:t>Topic 7, Summary of first round of discussions</w:t>
      </w:r>
    </w:p>
    <w:p w14:paraId="6FF204A6" w14:textId="77777777" w:rsidR="007D4453" w:rsidRDefault="004748AE">
      <w:pPr>
        <w:rPr>
          <w:lang w:val="en-GB"/>
        </w:rPr>
      </w:pPr>
      <w:r>
        <w:rPr>
          <w:lang w:val="en-GB"/>
        </w:rPr>
        <w:t>All companies except one (9 vs 1) supported the proposal 7-1 related to negative Timing Advance Command in MAC RAR.</w:t>
      </w:r>
    </w:p>
    <w:p w14:paraId="32A94646" w14:textId="77777777" w:rsidR="007D4453" w:rsidRDefault="007D4453">
      <w:pPr>
        <w:rPr>
          <w:b/>
          <w:bCs/>
        </w:rPr>
      </w:pPr>
    </w:p>
    <w:p w14:paraId="22F9A98C" w14:textId="77777777" w:rsidR="007D4453" w:rsidRDefault="004748AE">
      <w:pPr>
        <w:rPr>
          <w:b/>
          <w:bCs/>
          <w:lang w:val="en-GB"/>
        </w:rPr>
      </w:pPr>
      <w:r>
        <w:rPr>
          <w:b/>
          <w:bCs/>
        </w:rPr>
        <w:t>Proposal 7-1a for conclusion</w:t>
      </w:r>
      <w:r>
        <w:rPr>
          <w:b/>
          <w:bCs/>
          <w:lang w:val="en-GB"/>
        </w:rPr>
        <w:t>:</w:t>
      </w:r>
    </w:p>
    <w:p w14:paraId="5EEA2996" w14:textId="77777777" w:rsidR="007D4453" w:rsidRDefault="004748AE">
      <w:pPr>
        <w:rPr>
          <w:b/>
          <w:bCs/>
          <w:lang w:val="en-GB"/>
        </w:rPr>
      </w:pPr>
      <w:r>
        <w:rPr>
          <w:b/>
          <w:bCs/>
          <w:lang w:val="en-GB"/>
        </w:rPr>
        <w:t>RAN1 does not pursue the aspects negative timing advance indication through TAC in MAC RAR for FR2-NTN unless specifically requested by RAN4.</w:t>
      </w:r>
    </w:p>
    <w:p w14:paraId="584A5581" w14:textId="77777777" w:rsidR="007D4453" w:rsidRDefault="007D4453">
      <w:pPr>
        <w:rPr>
          <w:lang w:val="en-GB"/>
        </w:rPr>
      </w:pPr>
    </w:p>
    <w:p w14:paraId="36BF12ED" w14:textId="77777777" w:rsidR="007D4453" w:rsidRDefault="004748AE">
      <w:pPr>
        <w:rPr>
          <w:lang w:val="en-GB"/>
        </w:rPr>
      </w:pPr>
      <w:r>
        <w:rPr>
          <w:lang w:val="en-GB"/>
        </w:rPr>
        <w:lastRenderedPageBreak/>
        <w:t>On the topic of network potentially getting means to indicate to the UE to improve timing accuracy, it seems that most companies thinks that this is not really needed (7 vs. 1).</w:t>
      </w:r>
    </w:p>
    <w:p w14:paraId="5B45D880" w14:textId="77777777" w:rsidR="007D4453" w:rsidRDefault="007D4453">
      <w:pPr>
        <w:rPr>
          <w:lang w:val="en-GB"/>
        </w:rPr>
      </w:pPr>
    </w:p>
    <w:p w14:paraId="218F8E81" w14:textId="77777777" w:rsidR="007D4453" w:rsidRDefault="004748AE">
      <w:pPr>
        <w:rPr>
          <w:b/>
          <w:bCs/>
          <w:lang w:val="en-GB"/>
        </w:rPr>
      </w:pPr>
      <w:r>
        <w:rPr>
          <w:b/>
          <w:bCs/>
          <w:lang w:val="en-GB"/>
        </w:rPr>
        <w:t>Proposal 7-2a for conclusion:</w:t>
      </w:r>
    </w:p>
    <w:p w14:paraId="1B5AA2D6" w14:textId="77777777" w:rsidR="007D4453" w:rsidRDefault="004748AE">
      <w:pPr>
        <w:rPr>
          <w:lang w:val="en-GB"/>
        </w:rPr>
      </w:pPr>
      <w:r>
        <w:rPr>
          <w:b/>
          <w:bCs/>
          <w:lang w:val="en-GB"/>
        </w:rPr>
        <w:t>RAN1 does not pursue any methods for the network to indicate during random access procedure that the UE should improve timing accuracy and retry RACH procedure.</w:t>
      </w:r>
      <w:r>
        <w:rPr>
          <w:lang w:val="en-GB"/>
        </w:rPr>
        <w:t xml:space="preserve"> </w:t>
      </w:r>
    </w:p>
    <w:p w14:paraId="7F25B984" w14:textId="77777777" w:rsidR="007D4453" w:rsidRDefault="007D4453">
      <w:pPr>
        <w:rPr>
          <w:lang w:val="en-GB"/>
        </w:rPr>
      </w:pPr>
    </w:p>
    <w:p w14:paraId="654AEB9F" w14:textId="77777777" w:rsidR="007D4453" w:rsidRDefault="004748AE">
      <w:pPr>
        <w:pStyle w:val="Heading2"/>
      </w:pPr>
      <w:r>
        <w:t xml:space="preserve">Topic 8: Extended CP </w:t>
      </w:r>
      <w:proofErr w:type="gramStart"/>
      <w:r>
        <w:t>operation  [</w:t>
      </w:r>
      <w:proofErr w:type="gramEnd"/>
      <w:r>
        <w:t>Deferred – see section 2.12]</w:t>
      </w:r>
    </w:p>
    <w:p w14:paraId="063E178B" w14:textId="77777777" w:rsidR="007D4453" w:rsidRDefault="004748AE">
      <w:pPr>
        <w:rPr>
          <w:lang w:val="en-GB"/>
        </w:rPr>
      </w:pPr>
      <w:r>
        <w:rPr>
          <w:lang w:val="en-GB"/>
        </w:rPr>
        <w:t xml:space="preserve">During the discussion at RAN1#114-bis, there were diverse opinions on </w:t>
      </w:r>
      <w:proofErr w:type="gramStart"/>
      <w:r>
        <w:rPr>
          <w:lang w:val="en-GB"/>
        </w:rPr>
        <w:t>whether or not</w:t>
      </w:r>
      <w:proofErr w:type="gramEnd"/>
      <w:r>
        <w:rPr>
          <w:lang w:val="en-GB"/>
        </w:rPr>
        <w:t xml:space="preserve"> to support expansion of the extended CP operation beyond the current scope of 60 kHz. The recommendation from last meeting was to wait for progress on timing requirements in RAN4 before progressing on this.</w:t>
      </w:r>
    </w:p>
    <w:p w14:paraId="1719EEBD" w14:textId="77777777" w:rsidR="007D4453" w:rsidRDefault="007D4453">
      <w:pPr>
        <w:rPr>
          <w:lang w:val="en-GB"/>
        </w:rPr>
      </w:pPr>
    </w:p>
    <w:p w14:paraId="58E887D3" w14:textId="77777777" w:rsidR="007D4453" w:rsidRDefault="004748AE">
      <w:pPr>
        <w:rPr>
          <w:lang w:val="en-GB"/>
        </w:rPr>
      </w:pPr>
      <w:r>
        <w:rPr>
          <w:lang w:val="en-GB"/>
        </w:rPr>
        <w:t>For this meeting, the following views were provided:</w:t>
      </w:r>
    </w:p>
    <w:p w14:paraId="6BAF8836" w14:textId="77777777" w:rsidR="007D4453" w:rsidRDefault="007D4453">
      <w:pPr>
        <w:rPr>
          <w:lang w:val="en-GB"/>
        </w:rPr>
      </w:pPr>
    </w:p>
    <w:p w14:paraId="4809624C" w14:textId="77777777" w:rsidR="007D4453" w:rsidRDefault="004748AE">
      <w:pPr>
        <w:pStyle w:val="ListParagraph"/>
        <w:numPr>
          <w:ilvl w:val="0"/>
          <w:numId w:val="18"/>
        </w:numPr>
        <w:rPr>
          <w:lang w:val="en-GB"/>
        </w:rPr>
      </w:pPr>
      <w:r>
        <w:rPr>
          <w:lang w:val="en-GB"/>
        </w:rPr>
        <w:t>Do not extend the scope of extended CP: Thales (?), Nokia, Nokia Shanghai Bell</w:t>
      </w:r>
    </w:p>
    <w:p w14:paraId="2B0CDFFE" w14:textId="77777777" w:rsidR="007D4453" w:rsidRDefault="004748AE">
      <w:pPr>
        <w:pStyle w:val="ListParagraph"/>
        <w:numPr>
          <w:ilvl w:val="0"/>
          <w:numId w:val="18"/>
        </w:numPr>
        <w:rPr>
          <w:lang w:val="en-GB"/>
        </w:rPr>
      </w:pPr>
      <w:r>
        <w:rPr>
          <w:lang w:val="en-GB"/>
        </w:rPr>
        <w:t xml:space="preserve">Extend the scope of extended CP: </w:t>
      </w:r>
    </w:p>
    <w:p w14:paraId="27F9D9B5" w14:textId="77777777" w:rsidR="007D4453" w:rsidRDefault="004748AE">
      <w:pPr>
        <w:pStyle w:val="ListParagraph"/>
        <w:numPr>
          <w:ilvl w:val="0"/>
          <w:numId w:val="18"/>
        </w:numPr>
        <w:rPr>
          <w:lang w:val="en-GB"/>
        </w:rPr>
      </w:pPr>
      <w:r>
        <w:rPr>
          <w:lang w:val="en-GB"/>
        </w:rPr>
        <w:t xml:space="preserve">Wait for RAN4 progress: </w:t>
      </w:r>
      <w:bookmarkStart w:id="2" w:name="_Hlk150429507"/>
      <w:r>
        <w:rPr>
          <w:szCs w:val="20"/>
          <w:lang w:val="en-GB"/>
        </w:rPr>
        <w:t xml:space="preserve">Huawei, </w:t>
      </w:r>
      <w:proofErr w:type="spellStart"/>
      <w:r>
        <w:rPr>
          <w:szCs w:val="20"/>
          <w:lang w:val="en-GB"/>
        </w:rPr>
        <w:t>HiSilicon</w:t>
      </w:r>
      <w:bookmarkEnd w:id="2"/>
      <w:proofErr w:type="spellEnd"/>
      <w:r>
        <w:rPr>
          <w:szCs w:val="20"/>
          <w:lang w:val="en-GB"/>
        </w:rPr>
        <w:t>, Ericsson, ZTE, Samsung, Apple</w:t>
      </w:r>
    </w:p>
    <w:p w14:paraId="3721C4B4" w14:textId="77777777" w:rsidR="007D4453" w:rsidRDefault="004748AE">
      <w:pPr>
        <w:rPr>
          <w:lang w:val="en-GB"/>
        </w:rPr>
      </w:pPr>
      <w:r>
        <w:rPr>
          <w:lang w:val="en-GB"/>
        </w:rPr>
        <w:t xml:space="preserve"> </w:t>
      </w:r>
    </w:p>
    <w:p w14:paraId="2583FFF7" w14:textId="77777777" w:rsidR="007D4453" w:rsidRDefault="004748AE">
      <w:pPr>
        <w:rPr>
          <w:lang w:val="en-GB"/>
        </w:rPr>
      </w:pPr>
      <w:r>
        <w:rPr>
          <w:lang w:val="en-GB"/>
        </w:rPr>
        <w:t>According to moderator’s understanding, there would be significant specification impacts of introducing additional configurations with support for extended SCS. Based on the company input on this topic is seems that the better approach here would be to wait for RAN4 progress before determining the way forward for potential expansion of the extended CP support.</w:t>
      </w:r>
    </w:p>
    <w:p w14:paraId="53FF60A6" w14:textId="77777777" w:rsidR="007D4453" w:rsidRDefault="007D4453">
      <w:pPr>
        <w:rPr>
          <w:lang w:val="en-GB"/>
        </w:rPr>
      </w:pPr>
    </w:p>
    <w:p w14:paraId="072BA9CF" w14:textId="77777777" w:rsidR="007D4453" w:rsidRDefault="004748AE">
      <w:pPr>
        <w:rPr>
          <w:b/>
          <w:bCs/>
          <w:lang w:val="en-GB"/>
        </w:rPr>
      </w:pPr>
      <w:r>
        <w:rPr>
          <w:b/>
          <w:bCs/>
          <w:lang w:val="en-GB"/>
        </w:rPr>
        <w:t>Proposal 8-1: RAN1 to defer discussions on expansion of extended CP operation until RAN4 provides more clarity on the timing requirements.</w:t>
      </w:r>
    </w:p>
    <w:p w14:paraId="311E1416" w14:textId="77777777" w:rsidR="007D4453" w:rsidRDefault="007D4453">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D4453" w14:paraId="4B8F74B4" w14:textId="77777777">
        <w:tc>
          <w:tcPr>
            <w:tcW w:w="660" w:type="pct"/>
            <w:shd w:val="clear" w:color="auto" w:fill="75B91A"/>
          </w:tcPr>
          <w:p w14:paraId="69F55812"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0440A0B4"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E61DE06"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50B7801A" w14:textId="77777777">
        <w:tc>
          <w:tcPr>
            <w:tcW w:w="660" w:type="pct"/>
          </w:tcPr>
          <w:p w14:paraId="597D0624" w14:textId="77777777" w:rsidR="007D4453" w:rsidRDefault="004748AE">
            <w:pPr>
              <w:rPr>
                <w:rFonts w:eastAsiaTheme="minorEastAsia"/>
                <w:bCs/>
                <w:lang w:eastAsia="zh-CN"/>
              </w:rPr>
            </w:pPr>
            <w:r>
              <w:rPr>
                <w:rFonts w:eastAsiaTheme="minorEastAsia"/>
                <w:bCs/>
                <w:lang w:eastAsia="zh-CN"/>
              </w:rPr>
              <w:t>MediaTek</w:t>
            </w:r>
          </w:p>
        </w:tc>
        <w:tc>
          <w:tcPr>
            <w:tcW w:w="589" w:type="pct"/>
          </w:tcPr>
          <w:p w14:paraId="2C616A5F" w14:textId="77777777" w:rsidR="007D4453" w:rsidRDefault="004748AE">
            <w:pPr>
              <w:jc w:val="both"/>
              <w:rPr>
                <w:rFonts w:eastAsiaTheme="minorEastAsia"/>
                <w:lang w:eastAsia="zh-CN"/>
              </w:rPr>
            </w:pPr>
            <w:r>
              <w:rPr>
                <w:rFonts w:eastAsiaTheme="minorEastAsia"/>
                <w:lang w:eastAsia="zh-CN"/>
              </w:rPr>
              <w:t>Agree</w:t>
            </w:r>
          </w:p>
        </w:tc>
        <w:tc>
          <w:tcPr>
            <w:tcW w:w="3751" w:type="pct"/>
          </w:tcPr>
          <w:p w14:paraId="303A8971" w14:textId="77777777" w:rsidR="007D4453" w:rsidRDefault="004748AE">
            <w:pPr>
              <w:jc w:val="both"/>
              <w:rPr>
                <w:rFonts w:eastAsiaTheme="minorEastAsia"/>
                <w:lang w:eastAsia="zh-CN"/>
              </w:rPr>
            </w:pPr>
            <w:r>
              <w:rPr>
                <w:rFonts w:eastAsiaTheme="minorEastAsia"/>
                <w:lang w:eastAsia="zh-CN"/>
              </w:rPr>
              <w:t>Support</w:t>
            </w:r>
          </w:p>
        </w:tc>
      </w:tr>
      <w:tr w:rsidR="007D4453" w14:paraId="2B2B15F2" w14:textId="77777777">
        <w:tc>
          <w:tcPr>
            <w:tcW w:w="660" w:type="pct"/>
          </w:tcPr>
          <w:p w14:paraId="2ABA4D4C" w14:textId="77777777" w:rsidR="007D4453" w:rsidRDefault="004748AE">
            <w:pPr>
              <w:rPr>
                <w:rFonts w:eastAsia="Malgun Gothic"/>
                <w:bCs/>
                <w:lang w:eastAsia="ko-KR"/>
              </w:rPr>
            </w:pPr>
            <w:r>
              <w:rPr>
                <w:rFonts w:eastAsia="Malgun Gothic"/>
                <w:bCs/>
                <w:lang w:eastAsia="ko-KR"/>
              </w:rPr>
              <w:t>Apple</w:t>
            </w:r>
          </w:p>
        </w:tc>
        <w:tc>
          <w:tcPr>
            <w:tcW w:w="589" w:type="pct"/>
          </w:tcPr>
          <w:p w14:paraId="48342D02" w14:textId="77777777" w:rsidR="007D4453" w:rsidRDefault="004748AE">
            <w:pPr>
              <w:rPr>
                <w:rFonts w:eastAsiaTheme="minorEastAsia"/>
                <w:lang w:eastAsia="zh-CN"/>
              </w:rPr>
            </w:pPr>
            <w:r>
              <w:rPr>
                <w:rFonts w:eastAsiaTheme="minorEastAsia"/>
                <w:lang w:eastAsia="zh-CN"/>
              </w:rPr>
              <w:t>Agree</w:t>
            </w:r>
          </w:p>
        </w:tc>
        <w:tc>
          <w:tcPr>
            <w:tcW w:w="3751" w:type="pct"/>
          </w:tcPr>
          <w:p w14:paraId="14AF7BBF" w14:textId="77777777" w:rsidR="007D4453" w:rsidRDefault="007D4453">
            <w:pPr>
              <w:rPr>
                <w:rFonts w:eastAsia="Malgun Gothic"/>
                <w:lang w:eastAsia="ko-KR"/>
              </w:rPr>
            </w:pPr>
          </w:p>
        </w:tc>
      </w:tr>
      <w:tr w:rsidR="007D4453" w14:paraId="7EB23603" w14:textId="77777777">
        <w:tc>
          <w:tcPr>
            <w:tcW w:w="660" w:type="pct"/>
          </w:tcPr>
          <w:p w14:paraId="2EF5AA4D" w14:textId="77777777" w:rsidR="007D4453" w:rsidRDefault="004748A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589" w:type="pct"/>
          </w:tcPr>
          <w:p w14:paraId="21930718" w14:textId="77777777" w:rsidR="007D4453" w:rsidRDefault="004748AE">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2083E343" w14:textId="77777777" w:rsidR="007D4453" w:rsidRDefault="007D4453">
            <w:pPr>
              <w:rPr>
                <w:rFonts w:eastAsiaTheme="minorEastAsia"/>
                <w:lang w:eastAsia="zh-CN"/>
              </w:rPr>
            </w:pPr>
          </w:p>
        </w:tc>
      </w:tr>
      <w:tr w:rsidR="007D4453" w14:paraId="244BCE04" w14:textId="77777777">
        <w:tc>
          <w:tcPr>
            <w:tcW w:w="660" w:type="pct"/>
          </w:tcPr>
          <w:p w14:paraId="15CF0588"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4213F05F"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1F94EAC" w14:textId="77777777" w:rsidR="007D4453" w:rsidRDefault="007D4453">
            <w:pPr>
              <w:rPr>
                <w:rFonts w:eastAsiaTheme="minorEastAsia"/>
                <w:lang w:eastAsia="zh-CN"/>
              </w:rPr>
            </w:pPr>
          </w:p>
        </w:tc>
      </w:tr>
      <w:tr w:rsidR="007D4453" w14:paraId="204F30F1" w14:textId="77777777">
        <w:tc>
          <w:tcPr>
            <w:tcW w:w="660" w:type="pct"/>
          </w:tcPr>
          <w:p w14:paraId="0B2B2568" w14:textId="77777777" w:rsidR="007D4453" w:rsidRDefault="004748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1146B1DE" w14:textId="77777777" w:rsidR="007D4453" w:rsidRDefault="004748AE">
            <w:pPr>
              <w:rPr>
                <w:rFonts w:eastAsiaTheme="minorEastAsia"/>
                <w:lang w:eastAsia="zh-CN"/>
              </w:rPr>
            </w:pPr>
            <w:r>
              <w:rPr>
                <w:rFonts w:eastAsiaTheme="minorEastAsia"/>
                <w:lang w:eastAsia="zh-CN"/>
              </w:rPr>
              <w:t>Agree</w:t>
            </w:r>
          </w:p>
        </w:tc>
        <w:tc>
          <w:tcPr>
            <w:tcW w:w="3751" w:type="pct"/>
          </w:tcPr>
          <w:p w14:paraId="60225622" w14:textId="77777777" w:rsidR="007D4453" w:rsidRDefault="007D4453">
            <w:pPr>
              <w:rPr>
                <w:rFonts w:eastAsiaTheme="minorEastAsia"/>
                <w:lang w:eastAsia="zh-CN"/>
              </w:rPr>
            </w:pPr>
          </w:p>
        </w:tc>
      </w:tr>
      <w:tr w:rsidR="007D4453" w14:paraId="5646C764" w14:textId="77777777">
        <w:tc>
          <w:tcPr>
            <w:tcW w:w="660" w:type="pct"/>
          </w:tcPr>
          <w:p w14:paraId="1915582F"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62E4B340"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7ABD9695" w14:textId="77777777" w:rsidR="007D4453" w:rsidRDefault="007D4453">
            <w:pPr>
              <w:rPr>
                <w:rFonts w:eastAsiaTheme="minorEastAsia"/>
                <w:lang w:eastAsia="zh-CN"/>
              </w:rPr>
            </w:pPr>
          </w:p>
        </w:tc>
      </w:tr>
      <w:tr w:rsidR="007D4453" w14:paraId="3777B56C" w14:textId="77777777">
        <w:tc>
          <w:tcPr>
            <w:tcW w:w="660" w:type="pct"/>
          </w:tcPr>
          <w:p w14:paraId="745C2B81"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0EFDEE73" w14:textId="77777777" w:rsidR="007D4453" w:rsidRDefault="004748AE">
            <w:pPr>
              <w:rPr>
                <w:rFonts w:eastAsiaTheme="minorEastAsia"/>
                <w:lang w:eastAsia="zh-CN"/>
              </w:rPr>
            </w:pPr>
            <w:r>
              <w:rPr>
                <w:rFonts w:eastAsiaTheme="minorEastAsia"/>
                <w:lang w:eastAsia="zh-CN"/>
              </w:rPr>
              <w:t>Agree</w:t>
            </w:r>
          </w:p>
        </w:tc>
        <w:tc>
          <w:tcPr>
            <w:tcW w:w="3751" w:type="pct"/>
          </w:tcPr>
          <w:p w14:paraId="3EB16B8C" w14:textId="77777777" w:rsidR="007D4453" w:rsidRDefault="007D4453">
            <w:pPr>
              <w:rPr>
                <w:rFonts w:eastAsiaTheme="minorEastAsia"/>
                <w:lang w:eastAsia="zh-CN"/>
              </w:rPr>
            </w:pPr>
          </w:p>
        </w:tc>
      </w:tr>
      <w:tr w:rsidR="007D4453" w14:paraId="42AE6252" w14:textId="77777777">
        <w:tc>
          <w:tcPr>
            <w:tcW w:w="660" w:type="pct"/>
          </w:tcPr>
          <w:p w14:paraId="0677C8BB" w14:textId="77777777" w:rsidR="007D4453" w:rsidRDefault="004748AE">
            <w:pPr>
              <w:rPr>
                <w:rFonts w:eastAsia="Malgun Gothic"/>
                <w:bCs/>
                <w:lang w:eastAsia="ko-KR"/>
              </w:rPr>
            </w:pPr>
            <w:r>
              <w:rPr>
                <w:rFonts w:eastAsiaTheme="minorEastAsia"/>
                <w:bCs/>
                <w:lang w:eastAsia="zh-CN"/>
              </w:rPr>
              <w:t>Thales</w:t>
            </w:r>
          </w:p>
        </w:tc>
        <w:tc>
          <w:tcPr>
            <w:tcW w:w="589" w:type="pct"/>
          </w:tcPr>
          <w:p w14:paraId="3C5C4EE7" w14:textId="77777777" w:rsidR="007D4453" w:rsidRDefault="004748AE">
            <w:pPr>
              <w:rPr>
                <w:rFonts w:eastAsiaTheme="minorEastAsia"/>
                <w:lang w:eastAsia="zh-CN"/>
              </w:rPr>
            </w:pPr>
            <w:r>
              <w:rPr>
                <w:rFonts w:eastAsiaTheme="minorEastAsia"/>
                <w:lang w:eastAsia="zh-CN"/>
              </w:rPr>
              <w:t>Agree</w:t>
            </w:r>
          </w:p>
        </w:tc>
        <w:tc>
          <w:tcPr>
            <w:tcW w:w="3751" w:type="pct"/>
          </w:tcPr>
          <w:p w14:paraId="3C4BCAC3" w14:textId="77777777" w:rsidR="007D4453" w:rsidRDefault="007D4453">
            <w:pPr>
              <w:rPr>
                <w:rFonts w:eastAsia="Malgun Gothic"/>
                <w:lang w:eastAsia="ko-KR"/>
              </w:rPr>
            </w:pPr>
          </w:p>
        </w:tc>
      </w:tr>
      <w:tr w:rsidR="007D4453" w14:paraId="2685755A" w14:textId="77777777">
        <w:tc>
          <w:tcPr>
            <w:tcW w:w="660" w:type="pct"/>
          </w:tcPr>
          <w:p w14:paraId="36FEC892"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7614847"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A1EB153" w14:textId="77777777" w:rsidR="007D4453" w:rsidRDefault="007D4453">
            <w:pPr>
              <w:rPr>
                <w:rFonts w:eastAsiaTheme="minorEastAsia"/>
                <w:lang w:eastAsia="zh-CN"/>
              </w:rPr>
            </w:pPr>
          </w:p>
        </w:tc>
      </w:tr>
      <w:tr w:rsidR="007D4453" w14:paraId="61CB0962" w14:textId="77777777">
        <w:tc>
          <w:tcPr>
            <w:tcW w:w="660" w:type="pct"/>
          </w:tcPr>
          <w:p w14:paraId="68F3BA03" w14:textId="77777777" w:rsidR="007D4453" w:rsidRDefault="004748AE">
            <w:pPr>
              <w:rPr>
                <w:rFonts w:eastAsia="MS Mincho"/>
                <w:bCs/>
                <w:lang w:eastAsia="ja-JP"/>
              </w:rPr>
            </w:pPr>
            <w:r>
              <w:rPr>
                <w:rFonts w:eastAsia="Malgun Gothic"/>
                <w:bCs/>
                <w:lang w:eastAsia="ko-KR"/>
              </w:rPr>
              <w:t>Nokia, Nokia Shanghai Bell</w:t>
            </w:r>
          </w:p>
        </w:tc>
        <w:tc>
          <w:tcPr>
            <w:tcW w:w="589" w:type="pct"/>
          </w:tcPr>
          <w:p w14:paraId="6933E765" w14:textId="77777777" w:rsidR="007D4453" w:rsidRDefault="004748AE">
            <w:pPr>
              <w:rPr>
                <w:rFonts w:eastAsiaTheme="minorEastAsia"/>
                <w:lang w:eastAsia="zh-CN"/>
              </w:rPr>
            </w:pPr>
            <w:r>
              <w:rPr>
                <w:rFonts w:eastAsiaTheme="minorEastAsia"/>
                <w:lang w:eastAsia="zh-CN"/>
              </w:rPr>
              <w:t>Agree</w:t>
            </w:r>
          </w:p>
        </w:tc>
        <w:tc>
          <w:tcPr>
            <w:tcW w:w="3751" w:type="pct"/>
          </w:tcPr>
          <w:p w14:paraId="0740F386" w14:textId="77777777" w:rsidR="007D4453" w:rsidRDefault="007D4453">
            <w:pPr>
              <w:rPr>
                <w:rFonts w:eastAsia="MS Mincho"/>
                <w:lang w:eastAsia="ja-JP"/>
              </w:rPr>
            </w:pPr>
          </w:p>
        </w:tc>
      </w:tr>
      <w:tr w:rsidR="007D4453" w14:paraId="64D3FF04" w14:textId="77777777">
        <w:tc>
          <w:tcPr>
            <w:tcW w:w="660" w:type="pct"/>
          </w:tcPr>
          <w:p w14:paraId="4533ED29" w14:textId="77777777" w:rsidR="007D4453" w:rsidRDefault="007D4453">
            <w:pPr>
              <w:rPr>
                <w:rFonts w:eastAsiaTheme="minorEastAsia"/>
                <w:bCs/>
                <w:lang w:eastAsia="zh-CN"/>
              </w:rPr>
            </w:pPr>
          </w:p>
        </w:tc>
        <w:tc>
          <w:tcPr>
            <w:tcW w:w="589" w:type="pct"/>
          </w:tcPr>
          <w:p w14:paraId="741E21B2" w14:textId="77777777" w:rsidR="007D4453" w:rsidRDefault="007D4453">
            <w:pPr>
              <w:rPr>
                <w:rFonts w:eastAsiaTheme="minorEastAsia"/>
                <w:lang w:eastAsia="zh-CN"/>
              </w:rPr>
            </w:pPr>
          </w:p>
        </w:tc>
        <w:tc>
          <w:tcPr>
            <w:tcW w:w="3751" w:type="pct"/>
          </w:tcPr>
          <w:p w14:paraId="42FFA7C5" w14:textId="77777777" w:rsidR="007D4453" w:rsidRDefault="007D4453">
            <w:pPr>
              <w:rPr>
                <w:rFonts w:eastAsiaTheme="minorEastAsia"/>
                <w:lang w:eastAsia="zh-CN"/>
              </w:rPr>
            </w:pPr>
          </w:p>
        </w:tc>
      </w:tr>
      <w:tr w:rsidR="007D4453" w14:paraId="1320C585" w14:textId="77777777">
        <w:tc>
          <w:tcPr>
            <w:tcW w:w="660" w:type="pct"/>
          </w:tcPr>
          <w:p w14:paraId="33EB1D1D" w14:textId="77777777" w:rsidR="007D4453" w:rsidRDefault="007D4453">
            <w:pPr>
              <w:rPr>
                <w:rFonts w:eastAsiaTheme="minorEastAsia"/>
                <w:bCs/>
                <w:lang w:eastAsia="zh-CN"/>
              </w:rPr>
            </w:pPr>
          </w:p>
        </w:tc>
        <w:tc>
          <w:tcPr>
            <w:tcW w:w="589" w:type="pct"/>
          </w:tcPr>
          <w:p w14:paraId="5DC8A126" w14:textId="77777777" w:rsidR="007D4453" w:rsidRDefault="007D4453">
            <w:pPr>
              <w:rPr>
                <w:rFonts w:eastAsiaTheme="minorEastAsia"/>
                <w:lang w:eastAsia="zh-CN"/>
              </w:rPr>
            </w:pPr>
          </w:p>
        </w:tc>
        <w:tc>
          <w:tcPr>
            <w:tcW w:w="3751" w:type="pct"/>
          </w:tcPr>
          <w:p w14:paraId="74DB10CF" w14:textId="77777777" w:rsidR="007D4453" w:rsidRDefault="007D4453">
            <w:pPr>
              <w:rPr>
                <w:rFonts w:eastAsiaTheme="minorEastAsia"/>
                <w:lang w:eastAsia="zh-CN"/>
              </w:rPr>
            </w:pPr>
          </w:p>
        </w:tc>
      </w:tr>
      <w:tr w:rsidR="007D4453" w14:paraId="027EAE83" w14:textId="77777777">
        <w:tc>
          <w:tcPr>
            <w:tcW w:w="660" w:type="pct"/>
          </w:tcPr>
          <w:p w14:paraId="6B463D94" w14:textId="77777777" w:rsidR="007D4453" w:rsidRDefault="007D4453">
            <w:pPr>
              <w:rPr>
                <w:rFonts w:eastAsiaTheme="minorEastAsia"/>
                <w:bCs/>
                <w:lang w:eastAsia="zh-CN"/>
              </w:rPr>
            </w:pPr>
          </w:p>
        </w:tc>
        <w:tc>
          <w:tcPr>
            <w:tcW w:w="589" w:type="pct"/>
          </w:tcPr>
          <w:p w14:paraId="00B554CD" w14:textId="77777777" w:rsidR="007D4453" w:rsidRDefault="007D4453">
            <w:pPr>
              <w:rPr>
                <w:rFonts w:eastAsiaTheme="minorEastAsia"/>
                <w:lang w:eastAsia="zh-CN"/>
              </w:rPr>
            </w:pPr>
          </w:p>
        </w:tc>
        <w:tc>
          <w:tcPr>
            <w:tcW w:w="3751" w:type="pct"/>
          </w:tcPr>
          <w:p w14:paraId="4782DDAA" w14:textId="77777777" w:rsidR="007D4453" w:rsidRDefault="007D4453">
            <w:pPr>
              <w:rPr>
                <w:rFonts w:eastAsiaTheme="minorEastAsia"/>
                <w:lang w:eastAsia="zh-CN"/>
              </w:rPr>
            </w:pPr>
          </w:p>
        </w:tc>
      </w:tr>
      <w:tr w:rsidR="007D4453" w14:paraId="7E8B2F1D" w14:textId="77777777">
        <w:tc>
          <w:tcPr>
            <w:tcW w:w="660" w:type="pct"/>
          </w:tcPr>
          <w:p w14:paraId="50F977CF" w14:textId="77777777" w:rsidR="007D4453" w:rsidRDefault="007D4453">
            <w:pPr>
              <w:rPr>
                <w:rFonts w:eastAsiaTheme="minorEastAsia"/>
                <w:bCs/>
                <w:lang w:eastAsia="zh-CN"/>
              </w:rPr>
            </w:pPr>
          </w:p>
        </w:tc>
        <w:tc>
          <w:tcPr>
            <w:tcW w:w="589" w:type="pct"/>
          </w:tcPr>
          <w:p w14:paraId="0D761E17" w14:textId="77777777" w:rsidR="007D4453" w:rsidRDefault="007D4453">
            <w:pPr>
              <w:rPr>
                <w:rFonts w:eastAsiaTheme="minorEastAsia"/>
                <w:lang w:eastAsia="zh-CN"/>
              </w:rPr>
            </w:pPr>
          </w:p>
        </w:tc>
        <w:tc>
          <w:tcPr>
            <w:tcW w:w="3751" w:type="pct"/>
          </w:tcPr>
          <w:p w14:paraId="076D1354" w14:textId="77777777" w:rsidR="007D4453" w:rsidRDefault="007D4453">
            <w:pPr>
              <w:rPr>
                <w:rFonts w:eastAsiaTheme="minorEastAsia"/>
                <w:lang w:eastAsia="zh-CN"/>
              </w:rPr>
            </w:pPr>
          </w:p>
        </w:tc>
      </w:tr>
      <w:tr w:rsidR="007D4453" w14:paraId="27FEE1BC" w14:textId="77777777">
        <w:tc>
          <w:tcPr>
            <w:tcW w:w="660" w:type="pct"/>
          </w:tcPr>
          <w:p w14:paraId="3C9B752E" w14:textId="77777777" w:rsidR="007D4453" w:rsidRDefault="007D4453">
            <w:pPr>
              <w:rPr>
                <w:rFonts w:eastAsiaTheme="minorEastAsia"/>
                <w:bCs/>
                <w:lang w:eastAsia="zh-CN"/>
              </w:rPr>
            </w:pPr>
          </w:p>
        </w:tc>
        <w:tc>
          <w:tcPr>
            <w:tcW w:w="589" w:type="pct"/>
          </w:tcPr>
          <w:p w14:paraId="32EB331D" w14:textId="77777777" w:rsidR="007D4453" w:rsidRDefault="007D4453">
            <w:pPr>
              <w:rPr>
                <w:rFonts w:eastAsiaTheme="minorEastAsia"/>
                <w:lang w:eastAsia="zh-CN"/>
              </w:rPr>
            </w:pPr>
          </w:p>
        </w:tc>
        <w:tc>
          <w:tcPr>
            <w:tcW w:w="3751" w:type="pct"/>
          </w:tcPr>
          <w:p w14:paraId="0414AB5E" w14:textId="77777777" w:rsidR="007D4453" w:rsidRDefault="007D4453">
            <w:pPr>
              <w:rPr>
                <w:rFonts w:eastAsiaTheme="minorEastAsia"/>
                <w:lang w:eastAsia="zh-CN"/>
              </w:rPr>
            </w:pPr>
          </w:p>
        </w:tc>
      </w:tr>
      <w:tr w:rsidR="007D4453" w14:paraId="593E1352" w14:textId="77777777">
        <w:tc>
          <w:tcPr>
            <w:tcW w:w="660" w:type="pct"/>
          </w:tcPr>
          <w:p w14:paraId="78269FB1" w14:textId="77777777" w:rsidR="007D4453" w:rsidRDefault="007D4453">
            <w:pPr>
              <w:jc w:val="center"/>
              <w:rPr>
                <w:rFonts w:eastAsiaTheme="minorEastAsia"/>
                <w:bCs/>
                <w:lang w:eastAsia="zh-CN"/>
              </w:rPr>
            </w:pPr>
          </w:p>
        </w:tc>
        <w:tc>
          <w:tcPr>
            <w:tcW w:w="589" w:type="pct"/>
          </w:tcPr>
          <w:p w14:paraId="7CC9448E" w14:textId="77777777" w:rsidR="007D4453" w:rsidRDefault="007D4453">
            <w:pPr>
              <w:rPr>
                <w:rFonts w:eastAsiaTheme="minorEastAsia"/>
                <w:lang w:eastAsia="zh-CN"/>
              </w:rPr>
            </w:pPr>
          </w:p>
        </w:tc>
        <w:tc>
          <w:tcPr>
            <w:tcW w:w="3751" w:type="pct"/>
          </w:tcPr>
          <w:p w14:paraId="5057F425" w14:textId="77777777" w:rsidR="007D4453" w:rsidRDefault="007D4453">
            <w:pPr>
              <w:rPr>
                <w:rFonts w:eastAsiaTheme="minorEastAsia"/>
                <w:lang w:eastAsia="zh-CN"/>
              </w:rPr>
            </w:pPr>
          </w:p>
        </w:tc>
      </w:tr>
      <w:tr w:rsidR="007D4453" w14:paraId="76E695EC" w14:textId="77777777">
        <w:tc>
          <w:tcPr>
            <w:tcW w:w="660" w:type="pct"/>
          </w:tcPr>
          <w:p w14:paraId="3D780F80" w14:textId="77777777" w:rsidR="007D4453" w:rsidRDefault="007D4453">
            <w:pPr>
              <w:jc w:val="center"/>
              <w:rPr>
                <w:rFonts w:eastAsiaTheme="minorEastAsia"/>
                <w:bCs/>
                <w:lang w:eastAsia="zh-CN"/>
              </w:rPr>
            </w:pPr>
          </w:p>
        </w:tc>
        <w:tc>
          <w:tcPr>
            <w:tcW w:w="589" w:type="pct"/>
          </w:tcPr>
          <w:p w14:paraId="41F76BC1" w14:textId="77777777" w:rsidR="007D4453" w:rsidRDefault="007D4453">
            <w:pPr>
              <w:rPr>
                <w:rFonts w:eastAsiaTheme="minorEastAsia"/>
                <w:lang w:eastAsia="zh-CN"/>
              </w:rPr>
            </w:pPr>
          </w:p>
        </w:tc>
        <w:tc>
          <w:tcPr>
            <w:tcW w:w="3751" w:type="pct"/>
          </w:tcPr>
          <w:p w14:paraId="4BEDA52D" w14:textId="77777777" w:rsidR="007D4453" w:rsidRDefault="007D4453">
            <w:pPr>
              <w:rPr>
                <w:rFonts w:eastAsiaTheme="minorEastAsia"/>
                <w:lang w:eastAsia="zh-CN"/>
              </w:rPr>
            </w:pPr>
          </w:p>
        </w:tc>
      </w:tr>
    </w:tbl>
    <w:p w14:paraId="07127221" w14:textId="77777777" w:rsidR="007D4453" w:rsidRDefault="007D4453">
      <w:pPr>
        <w:rPr>
          <w:lang w:val="en-GB"/>
        </w:rPr>
      </w:pPr>
    </w:p>
    <w:p w14:paraId="69B104F9" w14:textId="77777777" w:rsidR="007D4453" w:rsidRDefault="004748AE">
      <w:pPr>
        <w:pStyle w:val="Heading3"/>
      </w:pPr>
      <w:r>
        <w:t>Topic 8, Summary of first round of discussions</w:t>
      </w:r>
    </w:p>
    <w:p w14:paraId="4718AC02" w14:textId="77777777" w:rsidR="007D4453" w:rsidRDefault="004748AE">
      <w:pPr>
        <w:rPr>
          <w:lang w:val="en-GB"/>
        </w:rPr>
      </w:pPr>
      <w:r>
        <w:rPr>
          <w:lang w:val="en-GB"/>
        </w:rPr>
        <w:t>All companies agreed on the proposal, and this will be proposed as conclusion (depending on chairman willingness to agree on deferring things). One potential solution to this would be to make an LS for RAN4 listing the topics we would expect them to make progress on.</w:t>
      </w:r>
    </w:p>
    <w:p w14:paraId="188BA39E" w14:textId="77777777" w:rsidR="007D4453" w:rsidRDefault="007D4453">
      <w:pPr>
        <w:rPr>
          <w:lang w:val="en-GB"/>
        </w:rPr>
      </w:pPr>
    </w:p>
    <w:p w14:paraId="4010A48A" w14:textId="77777777" w:rsidR="007D4453" w:rsidRDefault="004748AE">
      <w:pPr>
        <w:rPr>
          <w:b/>
          <w:bCs/>
          <w:lang w:val="en-GB"/>
        </w:rPr>
      </w:pPr>
      <w:r>
        <w:rPr>
          <w:b/>
          <w:bCs/>
          <w:lang w:val="en-GB"/>
        </w:rPr>
        <w:t>Proposal 8-1a: RAN1 to defer discussions on expansion of extended CP operation until RAN4 provides more clarity on the timing requirements.</w:t>
      </w:r>
    </w:p>
    <w:p w14:paraId="59850831" w14:textId="77777777" w:rsidR="007D4453" w:rsidRDefault="007D4453">
      <w:pPr>
        <w:rPr>
          <w:lang w:val="en-GB"/>
        </w:rPr>
      </w:pPr>
    </w:p>
    <w:p w14:paraId="5F981345" w14:textId="77777777" w:rsidR="007D4453" w:rsidRDefault="004748AE">
      <w:pPr>
        <w:pStyle w:val="Heading2"/>
      </w:pPr>
      <w:r>
        <w:t>Topic 9: UE features [Open – suggesting deferring until UE feature progress]</w:t>
      </w:r>
    </w:p>
    <w:p w14:paraId="6828253E" w14:textId="77777777" w:rsidR="007D4453" w:rsidRDefault="004748AE">
      <w:r>
        <w:t xml:space="preserve">Two companies raised the topic of UE features for this meeting. Both companies are generally of the opinion that at least Rel-17 UE features should be extended to also cover bands defined FR2-NTN. A similar situation happened during the discussions for Rel-17 NR over NTN, where it was in general concluded that discussions of UE features would only be considered when all agreements to support a feature has been agreed. Given that there are still a lot of open issues to discuss as to </w:t>
      </w:r>
      <w:proofErr w:type="gramStart"/>
      <w:r>
        <w:t>whether or not</w:t>
      </w:r>
      <w:proofErr w:type="gramEnd"/>
      <w:r>
        <w:t xml:space="preserve"> it is feasible to support NR over NTN for bands defined by FR2-NTN, the moderator suggestion would be to defer discussions of UE features until more clarity has been reached in RAN1.</w:t>
      </w:r>
    </w:p>
    <w:p w14:paraId="672999EE" w14:textId="77777777" w:rsidR="007D4453" w:rsidRDefault="007D4453"/>
    <w:p w14:paraId="42033A91" w14:textId="77777777" w:rsidR="007D4453" w:rsidRDefault="004748AE">
      <w:pPr>
        <w:rPr>
          <w:b/>
          <w:bCs/>
          <w:lang w:val="en-GB"/>
        </w:rPr>
      </w:pPr>
      <w:r>
        <w:rPr>
          <w:b/>
          <w:bCs/>
          <w:lang w:val="en-GB"/>
        </w:rPr>
        <w:t>Proposal 9-1: UE features are to be discussed at a later stage and as part of the UE features sessions.</w:t>
      </w:r>
    </w:p>
    <w:p w14:paraId="10EAB73A" w14:textId="77777777" w:rsidR="007D4453" w:rsidRDefault="007D4453">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D4453" w14:paraId="1180F7C1" w14:textId="77777777">
        <w:tc>
          <w:tcPr>
            <w:tcW w:w="660" w:type="pct"/>
            <w:shd w:val="clear" w:color="auto" w:fill="75B91A"/>
          </w:tcPr>
          <w:p w14:paraId="1783EACA"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AD2FC22" w14:textId="77777777" w:rsidR="007D4453" w:rsidRDefault="004748AE">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4B1F7965"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26ED0A5C" w14:textId="77777777">
        <w:tc>
          <w:tcPr>
            <w:tcW w:w="660" w:type="pct"/>
          </w:tcPr>
          <w:p w14:paraId="1BAD5559" w14:textId="77777777" w:rsidR="007D4453" w:rsidRDefault="007D4453">
            <w:pPr>
              <w:rPr>
                <w:rFonts w:eastAsiaTheme="minorEastAsia"/>
                <w:bCs/>
                <w:lang w:eastAsia="zh-CN"/>
              </w:rPr>
            </w:pPr>
          </w:p>
        </w:tc>
        <w:tc>
          <w:tcPr>
            <w:tcW w:w="589" w:type="pct"/>
          </w:tcPr>
          <w:p w14:paraId="63AFED94" w14:textId="77777777" w:rsidR="007D4453" w:rsidRDefault="007D4453">
            <w:pPr>
              <w:jc w:val="both"/>
              <w:rPr>
                <w:rFonts w:eastAsiaTheme="minorEastAsia"/>
                <w:lang w:eastAsia="zh-CN"/>
              </w:rPr>
            </w:pPr>
          </w:p>
        </w:tc>
        <w:tc>
          <w:tcPr>
            <w:tcW w:w="3751" w:type="pct"/>
          </w:tcPr>
          <w:p w14:paraId="6F3A3415" w14:textId="77777777" w:rsidR="007D4453" w:rsidRDefault="007D4453">
            <w:pPr>
              <w:jc w:val="both"/>
              <w:rPr>
                <w:rFonts w:eastAsiaTheme="minorEastAsia"/>
                <w:lang w:eastAsia="zh-CN"/>
              </w:rPr>
            </w:pPr>
          </w:p>
        </w:tc>
      </w:tr>
      <w:tr w:rsidR="007D4453" w14:paraId="18F24C53" w14:textId="77777777">
        <w:tc>
          <w:tcPr>
            <w:tcW w:w="660" w:type="pct"/>
          </w:tcPr>
          <w:p w14:paraId="6EB3214B" w14:textId="77777777" w:rsidR="007D4453" w:rsidRDefault="004748AE">
            <w:pPr>
              <w:rPr>
                <w:rFonts w:eastAsia="Malgun Gothic"/>
                <w:bCs/>
                <w:lang w:eastAsia="ko-KR"/>
              </w:rPr>
            </w:pPr>
            <w:r>
              <w:rPr>
                <w:rFonts w:eastAsia="Malgun Gothic"/>
                <w:bCs/>
                <w:lang w:eastAsia="ko-KR"/>
              </w:rPr>
              <w:t>MediaTek</w:t>
            </w:r>
          </w:p>
        </w:tc>
        <w:tc>
          <w:tcPr>
            <w:tcW w:w="589" w:type="pct"/>
          </w:tcPr>
          <w:p w14:paraId="69112B16" w14:textId="77777777" w:rsidR="007D4453" w:rsidRDefault="004748AE">
            <w:pPr>
              <w:rPr>
                <w:rFonts w:eastAsiaTheme="minorEastAsia"/>
                <w:lang w:eastAsia="zh-CN"/>
              </w:rPr>
            </w:pPr>
            <w:r>
              <w:rPr>
                <w:rFonts w:eastAsiaTheme="minorEastAsia"/>
                <w:lang w:eastAsia="zh-CN"/>
              </w:rPr>
              <w:t>Agree</w:t>
            </w:r>
          </w:p>
        </w:tc>
        <w:tc>
          <w:tcPr>
            <w:tcW w:w="3751" w:type="pct"/>
          </w:tcPr>
          <w:p w14:paraId="52AEDA1C" w14:textId="77777777" w:rsidR="007D4453" w:rsidRDefault="004748AE">
            <w:pPr>
              <w:rPr>
                <w:rFonts w:eastAsia="Malgun Gothic"/>
                <w:lang w:eastAsia="ko-KR"/>
              </w:rPr>
            </w:pPr>
            <w:r>
              <w:rPr>
                <w:rFonts w:eastAsia="Malgun Gothic"/>
                <w:lang w:eastAsia="ko-KR"/>
              </w:rPr>
              <w:t>Support. It can be discussed in UE feature sessions at a later stage.</w:t>
            </w:r>
          </w:p>
        </w:tc>
      </w:tr>
      <w:tr w:rsidR="007D4453" w14:paraId="5DE7E41D" w14:textId="77777777">
        <w:tc>
          <w:tcPr>
            <w:tcW w:w="660" w:type="pct"/>
          </w:tcPr>
          <w:p w14:paraId="2266D210" w14:textId="77777777" w:rsidR="007D4453" w:rsidRDefault="004748AE">
            <w:pPr>
              <w:rPr>
                <w:rFonts w:eastAsiaTheme="minorEastAsia"/>
                <w:bCs/>
                <w:lang w:eastAsia="zh-CN"/>
              </w:rPr>
            </w:pPr>
            <w:r>
              <w:rPr>
                <w:rFonts w:eastAsiaTheme="minorEastAsia"/>
                <w:bCs/>
                <w:lang w:eastAsia="zh-CN"/>
              </w:rPr>
              <w:t>Apple</w:t>
            </w:r>
          </w:p>
        </w:tc>
        <w:tc>
          <w:tcPr>
            <w:tcW w:w="589" w:type="pct"/>
          </w:tcPr>
          <w:p w14:paraId="5D957558" w14:textId="77777777" w:rsidR="007D4453" w:rsidRDefault="004748AE">
            <w:pPr>
              <w:rPr>
                <w:rFonts w:eastAsiaTheme="minorEastAsia"/>
                <w:lang w:eastAsia="zh-CN"/>
              </w:rPr>
            </w:pPr>
            <w:r>
              <w:rPr>
                <w:rFonts w:eastAsiaTheme="minorEastAsia"/>
                <w:lang w:eastAsia="zh-CN"/>
              </w:rPr>
              <w:t>Disagree</w:t>
            </w:r>
          </w:p>
        </w:tc>
        <w:tc>
          <w:tcPr>
            <w:tcW w:w="3751" w:type="pct"/>
          </w:tcPr>
          <w:p w14:paraId="49C3A063" w14:textId="77777777" w:rsidR="007D4453" w:rsidRDefault="004748AE">
            <w:pPr>
              <w:rPr>
                <w:rFonts w:eastAsiaTheme="minorEastAsia"/>
                <w:lang w:eastAsia="zh-CN"/>
              </w:rPr>
            </w:pPr>
            <w:r>
              <w:rPr>
                <w:rFonts w:eastAsiaTheme="minorEastAsia"/>
                <w:lang w:eastAsia="zh-CN"/>
              </w:rPr>
              <w:t xml:space="preserve">We do not think UE features are to be discussed at a later stage, considering UE features are being discussed in the current phase. Hence, we think the proposal is modified </w:t>
            </w:r>
            <w:proofErr w:type="gramStart"/>
            <w:r>
              <w:rPr>
                <w:rFonts w:eastAsiaTheme="minorEastAsia"/>
                <w:lang w:eastAsia="zh-CN"/>
              </w:rPr>
              <w:t>to</w:t>
            </w:r>
            <w:proofErr w:type="gramEnd"/>
          </w:p>
          <w:p w14:paraId="70ECD39F" w14:textId="77777777" w:rsidR="007D4453" w:rsidRDefault="007D4453">
            <w:pPr>
              <w:rPr>
                <w:rFonts w:eastAsiaTheme="minorEastAsia"/>
                <w:lang w:eastAsia="zh-CN"/>
              </w:rPr>
            </w:pPr>
          </w:p>
          <w:p w14:paraId="487F7CE9" w14:textId="77777777" w:rsidR="007D4453" w:rsidRDefault="004748AE">
            <w:pPr>
              <w:rPr>
                <w:rFonts w:eastAsiaTheme="minorEastAsia"/>
                <w:lang w:eastAsia="zh-CN"/>
              </w:rPr>
            </w:pPr>
            <w:r>
              <w:rPr>
                <w:rFonts w:eastAsiaTheme="minorEastAsia"/>
                <w:lang w:eastAsia="zh-CN"/>
              </w:rPr>
              <w:t>“UE features are to be discussed as part of the UE features sessions.”</w:t>
            </w:r>
          </w:p>
        </w:tc>
      </w:tr>
      <w:tr w:rsidR="007D4453" w14:paraId="4593D29C" w14:textId="77777777">
        <w:tc>
          <w:tcPr>
            <w:tcW w:w="660" w:type="pct"/>
          </w:tcPr>
          <w:p w14:paraId="242714D6" w14:textId="77777777" w:rsidR="007D4453" w:rsidRDefault="004748AE">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A572997"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CE34325" w14:textId="77777777" w:rsidR="007D4453" w:rsidRDefault="004748AE">
            <w:pPr>
              <w:rPr>
                <w:rFonts w:eastAsia="MS Mincho"/>
                <w:lang w:eastAsia="ja-JP"/>
              </w:rPr>
            </w:pPr>
            <w:r>
              <w:rPr>
                <w:rFonts w:eastAsia="MS Mincho" w:hint="eastAsia"/>
                <w:lang w:eastAsia="ja-JP"/>
              </w:rPr>
              <w:t>W</w:t>
            </w:r>
            <w:r>
              <w:rPr>
                <w:rFonts w:eastAsia="MS Mincho"/>
                <w:lang w:eastAsia="ja-JP"/>
              </w:rPr>
              <w:t>e are fine with Apple’s version as well.</w:t>
            </w:r>
          </w:p>
        </w:tc>
      </w:tr>
      <w:tr w:rsidR="007D4453" w14:paraId="02ECB172" w14:textId="77777777">
        <w:tc>
          <w:tcPr>
            <w:tcW w:w="660" w:type="pct"/>
          </w:tcPr>
          <w:p w14:paraId="5303814A" w14:textId="77777777" w:rsidR="007D4453" w:rsidRDefault="004748AE">
            <w:pPr>
              <w:rPr>
                <w:rFonts w:eastAsiaTheme="minorEastAsia"/>
                <w:bCs/>
                <w:lang w:eastAsia="zh-CN"/>
              </w:rPr>
            </w:pPr>
            <w:r>
              <w:rPr>
                <w:rFonts w:eastAsiaTheme="minorEastAsia" w:hint="eastAsia"/>
                <w:bCs/>
                <w:lang w:eastAsia="zh-CN"/>
              </w:rPr>
              <w:t>ZTE</w:t>
            </w:r>
          </w:p>
        </w:tc>
        <w:tc>
          <w:tcPr>
            <w:tcW w:w="589" w:type="pct"/>
          </w:tcPr>
          <w:p w14:paraId="4883CCD3" w14:textId="77777777" w:rsidR="007D4453" w:rsidRDefault="004748AE">
            <w:pPr>
              <w:rPr>
                <w:rFonts w:eastAsiaTheme="minorEastAsia"/>
                <w:lang w:eastAsia="zh-CN"/>
              </w:rPr>
            </w:pPr>
            <w:r>
              <w:rPr>
                <w:rFonts w:eastAsiaTheme="minorEastAsia" w:hint="eastAsia"/>
                <w:lang w:eastAsia="zh-CN"/>
              </w:rPr>
              <w:t>Agree</w:t>
            </w:r>
          </w:p>
        </w:tc>
        <w:tc>
          <w:tcPr>
            <w:tcW w:w="3751" w:type="pct"/>
          </w:tcPr>
          <w:p w14:paraId="0355856F" w14:textId="77777777" w:rsidR="007D4453" w:rsidRDefault="007D4453">
            <w:pPr>
              <w:rPr>
                <w:rFonts w:eastAsiaTheme="minorEastAsia"/>
                <w:lang w:eastAsia="zh-CN"/>
              </w:rPr>
            </w:pPr>
          </w:p>
        </w:tc>
      </w:tr>
      <w:tr w:rsidR="007D4453" w14:paraId="636EE5D4" w14:textId="77777777">
        <w:tc>
          <w:tcPr>
            <w:tcW w:w="660" w:type="pct"/>
          </w:tcPr>
          <w:p w14:paraId="4D6005C8" w14:textId="77777777" w:rsidR="007D4453" w:rsidRDefault="004748AE">
            <w:pPr>
              <w:rPr>
                <w:rFonts w:eastAsiaTheme="minorEastAsia"/>
                <w:bCs/>
                <w:lang w:eastAsia="zh-CN"/>
              </w:rPr>
            </w:pPr>
            <w:r>
              <w:rPr>
                <w:rFonts w:eastAsiaTheme="minorEastAsia"/>
                <w:bCs/>
                <w:lang w:eastAsia="zh-CN"/>
              </w:rPr>
              <w:t>Ericsson</w:t>
            </w:r>
          </w:p>
        </w:tc>
        <w:tc>
          <w:tcPr>
            <w:tcW w:w="589" w:type="pct"/>
          </w:tcPr>
          <w:p w14:paraId="77CA994E" w14:textId="77777777" w:rsidR="007D4453" w:rsidRDefault="004748AE">
            <w:pPr>
              <w:rPr>
                <w:rFonts w:eastAsiaTheme="minorEastAsia"/>
                <w:lang w:eastAsia="zh-CN"/>
              </w:rPr>
            </w:pPr>
            <w:r>
              <w:rPr>
                <w:rFonts w:eastAsiaTheme="minorEastAsia"/>
                <w:lang w:eastAsia="zh-CN"/>
              </w:rPr>
              <w:t>Agree</w:t>
            </w:r>
          </w:p>
        </w:tc>
        <w:tc>
          <w:tcPr>
            <w:tcW w:w="3751" w:type="pct"/>
          </w:tcPr>
          <w:p w14:paraId="32683967" w14:textId="77777777" w:rsidR="007D4453" w:rsidRDefault="007D4453">
            <w:pPr>
              <w:rPr>
                <w:rFonts w:eastAsiaTheme="minorEastAsia"/>
                <w:lang w:eastAsia="zh-CN"/>
              </w:rPr>
            </w:pPr>
          </w:p>
        </w:tc>
      </w:tr>
      <w:tr w:rsidR="007D4453" w14:paraId="1EAC2E4A" w14:textId="77777777">
        <w:tc>
          <w:tcPr>
            <w:tcW w:w="660" w:type="pct"/>
          </w:tcPr>
          <w:p w14:paraId="3073E5CF" w14:textId="77777777" w:rsidR="007D4453" w:rsidRDefault="004748AE">
            <w:pPr>
              <w:rPr>
                <w:rFonts w:eastAsiaTheme="minorEastAsia"/>
                <w:bCs/>
                <w:lang w:eastAsia="zh-CN"/>
              </w:rPr>
            </w:pPr>
            <w:r>
              <w:rPr>
                <w:rFonts w:eastAsiaTheme="minorEastAsia"/>
                <w:bCs/>
                <w:lang w:eastAsia="zh-CN"/>
              </w:rPr>
              <w:t>Thales</w:t>
            </w:r>
          </w:p>
        </w:tc>
        <w:tc>
          <w:tcPr>
            <w:tcW w:w="589" w:type="pct"/>
          </w:tcPr>
          <w:p w14:paraId="69441056" w14:textId="77777777" w:rsidR="007D4453" w:rsidRDefault="004748AE">
            <w:pPr>
              <w:rPr>
                <w:rFonts w:eastAsiaTheme="minorEastAsia"/>
                <w:lang w:eastAsia="zh-CN"/>
              </w:rPr>
            </w:pPr>
            <w:r>
              <w:rPr>
                <w:rFonts w:eastAsiaTheme="minorEastAsia"/>
                <w:lang w:eastAsia="zh-CN"/>
              </w:rPr>
              <w:t>Agree</w:t>
            </w:r>
          </w:p>
        </w:tc>
        <w:tc>
          <w:tcPr>
            <w:tcW w:w="3751" w:type="pct"/>
          </w:tcPr>
          <w:p w14:paraId="7333A0C9" w14:textId="77777777" w:rsidR="007D4453" w:rsidRDefault="007D4453">
            <w:pPr>
              <w:rPr>
                <w:rFonts w:eastAsiaTheme="minorEastAsia"/>
                <w:lang w:eastAsia="zh-CN"/>
              </w:rPr>
            </w:pPr>
          </w:p>
        </w:tc>
      </w:tr>
      <w:tr w:rsidR="007D4453" w14:paraId="7D520A0A" w14:textId="77777777">
        <w:tc>
          <w:tcPr>
            <w:tcW w:w="660" w:type="pct"/>
          </w:tcPr>
          <w:p w14:paraId="4E789CAE" w14:textId="77777777" w:rsidR="007D4453" w:rsidRDefault="004748AE">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41FAA36" w14:textId="77777777" w:rsidR="007D4453" w:rsidRDefault="004748AE">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DD19BC7" w14:textId="77777777" w:rsidR="007D4453" w:rsidRDefault="007D4453">
            <w:pPr>
              <w:rPr>
                <w:rFonts w:eastAsia="Malgun Gothic"/>
                <w:lang w:eastAsia="ko-KR"/>
              </w:rPr>
            </w:pPr>
          </w:p>
        </w:tc>
      </w:tr>
      <w:tr w:rsidR="007D4453" w14:paraId="26DAD7C8" w14:textId="77777777">
        <w:tc>
          <w:tcPr>
            <w:tcW w:w="660" w:type="pct"/>
          </w:tcPr>
          <w:p w14:paraId="4F581F49" w14:textId="77777777" w:rsidR="007D4453" w:rsidRDefault="004748AE">
            <w:pPr>
              <w:rPr>
                <w:rFonts w:eastAsiaTheme="minorEastAsia"/>
                <w:bCs/>
                <w:lang w:eastAsia="zh-CN"/>
              </w:rPr>
            </w:pPr>
            <w:r>
              <w:rPr>
                <w:rFonts w:eastAsia="Malgun Gothic"/>
                <w:bCs/>
                <w:lang w:eastAsia="ko-KR"/>
              </w:rPr>
              <w:t>Nokia, Nokia Shanghai Bell</w:t>
            </w:r>
          </w:p>
        </w:tc>
        <w:tc>
          <w:tcPr>
            <w:tcW w:w="589" w:type="pct"/>
          </w:tcPr>
          <w:p w14:paraId="02B524E4" w14:textId="77777777" w:rsidR="007D4453" w:rsidRDefault="004748AE">
            <w:pPr>
              <w:rPr>
                <w:rFonts w:eastAsiaTheme="minorEastAsia"/>
                <w:lang w:eastAsia="zh-CN"/>
              </w:rPr>
            </w:pPr>
            <w:r>
              <w:rPr>
                <w:rFonts w:eastAsiaTheme="minorEastAsia"/>
                <w:lang w:eastAsia="zh-CN"/>
              </w:rPr>
              <w:t>Agree</w:t>
            </w:r>
          </w:p>
        </w:tc>
        <w:tc>
          <w:tcPr>
            <w:tcW w:w="3751" w:type="pct"/>
          </w:tcPr>
          <w:p w14:paraId="7A54EB7B" w14:textId="77777777" w:rsidR="007D4453" w:rsidRDefault="004748AE">
            <w:pPr>
              <w:rPr>
                <w:rFonts w:eastAsiaTheme="minorEastAsia"/>
                <w:lang w:eastAsia="zh-CN"/>
              </w:rPr>
            </w:pPr>
            <w:r>
              <w:rPr>
                <w:rFonts w:eastAsiaTheme="minorEastAsia"/>
                <w:lang w:eastAsia="zh-CN"/>
              </w:rPr>
              <w:t>This fits better in the UE feature discussion.</w:t>
            </w:r>
          </w:p>
        </w:tc>
      </w:tr>
      <w:tr w:rsidR="007D4453" w14:paraId="371FF4FB" w14:textId="77777777">
        <w:tc>
          <w:tcPr>
            <w:tcW w:w="660" w:type="pct"/>
          </w:tcPr>
          <w:p w14:paraId="3494D512" w14:textId="77777777" w:rsidR="007D4453" w:rsidRDefault="007D4453">
            <w:pPr>
              <w:rPr>
                <w:rFonts w:eastAsia="MS Mincho"/>
                <w:bCs/>
                <w:lang w:eastAsia="ja-JP"/>
              </w:rPr>
            </w:pPr>
          </w:p>
        </w:tc>
        <w:tc>
          <w:tcPr>
            <w:tcW w:w="589" w:type="pct"/>
          </w:tcPr>
          <w:p w14:paraId="4CBEDCF8" w14:textId="77777777" w:rsidR="007D4453" w:rsidRDefault="007D4453">
            <w:pPr>
              <w:rPr>
                <w:rFonts w:eastAsiaTheme="minorEastAsia"/>
                <w:lang w:eastAsia="zh-CN"/>
              </w:rPr>
            </w:pPr>
          </w:p>
        </w:tc>
        <w:tc>
          <w:tcPr>
            <w:tcW w:w="3751" w:type="pct"/>
          </w:tcPr>
          <w:p w14:paraId="512FF03B" w14:textId="77777777" w:rsidR="007D4453" w:rsidRDefault="007D4453">
            <w:pPr>
              <w:rPr>
                <w:rFonts w:eastAsia="MS Mincho"/>
                <w:lang w:eastAsia="ja-JP"/>
              </w:rPr>
            </w:pPr>
          </w:p>
        </w:tc>
      </w:tr>
      <w:tr w:rsidR="007D4453" w14:paraId="1FFBA4E5" w14:textId="77777777">
        <w:tc>
          <w:tcPr>
            <w:tcW w:w="660" w:type="pct"/>
          </w:tcPr>
          <w:p w14:paraId="60060A16" w14:textId="77777777" w:rsidR="007D4453" w:rsidRDefault="007D4453">
            <w:pPr>
              <w:rPr>
                <w:rFonts w:eastAsiaTheme="minorEastAsia"/>
                <w:bCs/>
                <w:lang w:eastAsia="zh-CN"/>
              </w:rPr>
            </w:pPr>
          </w:p>
        </w:tc>
        <w:tc>
          <w:tcPr>
            <w:tcW w:w="589" w:type="pct"/>
          </w:tcPr>
          <w:p w14:paraId="62BDE414" w14:textId="77777777" w:rsidR="007D4453" w:rsidRDefault="007D4453">
            <w:pPr>
              <w:rPr>
                <w:rFonts w:eastAsiaTheme="minorEastAsia"/>
                <w:lang w:eastAsia="zh-CN"/>
              </w:rPr>
            </w:pPr>
          </w:p>
        </w:tc>
        <w:tc>
          <w:tcPr>
            <w:tcW w:w="3751" w:type="pct"/>
          </w:tcPr>
          <w:p w14:paraId="29E3B74C" w14:textId="77777777" w:rsidR="007D4453" w:rsidRDefault="007D4453">
            <w:pPr>
              <w:rPr>
                <w:rFonts w:eastAsiaTheme="minorEastAsia"/>
                <w:lang w:eastAsia="zh-CN"/>
              </w:rPr>
            </w:pPr>
          </w:p>
        </w:tc>
      </w:tr>
      <w:tr w:rsidR="007D4453" w14:paraId="51F09647" w14:textId="77777777">
        <w:tc>
          <w:tcPr>
            <w:tcW w:w="660" w:type="pct"/>
          </w:tcPr>
          <w:p w14:paraId="13F1A735" w14:textId="77777777" w:rsidR="007D4453" w:rsidRDefault="007D4453">
            <w:pPr>
              <w:rPr>
                <w:rFonts w:eastAsiaTheme="minorEastAsia"/>
                <w:bCs/>
                <w:lang w:eastAsia="zh-CN"/>
              </w:rPr>
            </w:pPr>
          </w:p>
        </w:tc>
        <w:tc>
          <w:tcPr>
            <w:tcW w:w="589" w:type="pct"/>
          </w:tcPr>
          <w:p w14:paraId="38A850B4" w14:textId="77777777" w:rsidR="007D4453" w:rsidRDefault="007D4453">
            <w:pPr>
              <w:rPr>
                <w:rFonts w:eastAsiaTheme="minorEastAsia"/>
                <w:lang w:eastAsia="zh-CN"/>
              </w:rPr>
            </w:pPr>
          </w:p>
        </w:tc>
        <w:tc>
          <w:tcPr>
            <w:tcW w:w="3751" w:type="pct"/>
          </w:tcPr>
          <w:p w14:paraId="2C2CE8ED" w14:textId="77777777" w:rsidR="007D4453" w:rsidRDefault="007D4453">
            <w:pPr>
              <w:rPr>
                <w:rFonts w:eastAsiaTheme="minorEastAsia"/>
                <w:lang w:eastAsia="zh-CN"/>
              </w:rPr>
            </w:pPr>
          </w:p>
        </w:tc>
      </w:tr>
      <w:tr w:rsidR="007D4453" w14:paraId="253F8384" w14:textId="77777777">
        <w:tc>
          <w:tcPr>
            <w:tcW w:w="660" w:type="pct"/>
          </w:tcPr>
          <w:p w14:paraId="15C1F4E4" w14:textId="77777777" w:rsidR="007D4453" w:rsidRDefault="007D4453">
            <w:pPr>
              <w:rPr>
                <w:rFonts w:eastAsiaTheme="minorEastAsia"/>
                <w:bCs/>
                <w:lang w:eastAsia="zh-CN"/>
              </w:rPr>
            </w:pPr>
          </w:p>
        </w:tc>
        <w:tc>
          <w:tcPr>
            <w:tcW w:w="589" w:type="pct"/>
          </w:tcPr>
          <w:p w14:paraId="4CDC932A" w14:textId="77777777" w:rsidR="007D4453" w:rsidRDefault="007D4453">
            <w:pPr>
              <w:rPr>
                <w:rFonts w:eastAsiaTheme="minorEastAsia"/>
                <w:lang w:eastAsia="zh-CN"/>
              </w:rPr>
            </w:pPr>
          </w:p>
        </w:tc>
        <w:tc>
          <w:tcPr>
            <w:tcW w:w="3751" w:type="pct"/>
          </w:tcPr>
          <w:p w14:paraId="45067EE9" w14:textId="77777777" w:rsidR="007D4453" w:rsidRDefault="007D4453">
            <w:pPr>
              <w:rPr>
                <w:rFonts w:eastAsiaTheme="minorEastAsia"/>
                <w:lang w:eastAsia="zh-CN"/>
              </w:rPr>
            </w:pPr>
          </w:p>
        </w:tc>
      </w:tr>
      <w:tr w:rsidR="007D4453" w14:paraId="5EFE049D" w14:textId="77777777">
        <w:tc>
          <w:tcPr>
            <w:tcW w:w="660" w:type="pct"/>
          </w:tcPr>
          <w:p w14:paraId="10A534C0" w14:textId="77777777" w:rsidR="007D4453" w:rsidRDefault="007D4453">
            <w:pPr>
              <w:rPr>
                <w:rFonts w:eastAsiaTheme="minorEastAsia"/>
                <w:bCs/>
                <w:lang w:eastAsia="zh-CN"/>
              </w:rPr>
            </w:pPr>
          </w:p>
        </w:tc>
        <w:tc>
          <w:tcPr>
            <w:tcW w:w="589" w:type="pct"/>
          </w:tcPr>
          <w:p w14:paraId="2CE55C67" w14:textId="77777777" w:rsidR="007D4453" w:rsidRDefault="007D4453">
            <w:pPr>
              <w:rPr>
                <w:rFonts w:eastAsiaTheme="minorEastAsia"/>
                <w:lang w:eastAsia="zh-CN"/>
              </w:rPr>
            </w:pPr>
          </w:p>
        </w:tc>
        <w:tc>
          <w:tcPr>
            <w:tcW w:w="3751" w:type="pct"/>
          </w:tcPr>
          <w:p w14:paraId="7616AD29" w14:textId="77777777" w:rsidR="007D4453" w:rsidRDefault="007D4453">
            <w:pPr>
              <w:rPr>
                <w:rFonts w:eastAsiaTheme="minorEastAsia"/>
                <w:lang w:eastAsia="zh-CN"/>
              </w:rPr>
            </w:pPr>
          </w:p>
        </w:tc>
      </w:tr>
      <w:tr w:rsidR="007D4453" w14:paraId="4DCEA1B1" w14:textId="77777777">
        <w:tc>
          <w:tcPr>
            <w:tcW w:w="660" w:type="pct"/>
          </w:tcPr>
          <w:p w14:paraId="5203EBA7" w14:textId="77777777" w:rsidR="007D4453" w:rsidRDefault="007D4453">
            <w:pPr>
              <w:rPr>
                <w:rFonts w:eastAsiaTheme="minorEastAsia"/>
                <w:bCs/>
                <w:lang w:eastAsia="zh-CN"/>
              </w:rPr>
            </w:pPr>
          </w:p>
        </w:tc>
        <w:tc>
          <w:tcPr>
            <w:tcW w:w="589" w:type="pct"/>
          </w:tcPr>
          <w:p w14:paraId="7B743FBA" w14:textId="77777777" w:rsidR="007D4453" w:rsidRDefault="007D4453">
            <w:pPr>
              <w:rPr>
                <w:rFonts w:eastAsiaTheme="minorEastAsia"/>
                <w:lang w:eastAsia="zh-CN"/>
              </w:rPr>
            </w:pPr>
          </w:p>
        </w:tc>
        <w:tc>
          <w:tcPr>
            <w:tcW w:w="3751" w:type="pct"/>
          </w:tcPr>
          <w:p w14:paraId="35BDCF83" w14:textId="77777777" w:rsidR="007D4453" w:rsidRDefault="007D4453">
            <w:pPr>
              <w:rPr>
                <w:rFonts w:eastAsiaTheme="minorEastAsia"/>
                <w:lang w:eastAsia="zh-CN"/>
              </w:rPr>
            </w:pPr>
          </w:p>
        </w:tc>
      </w:tr>
      <w:tr w:rsidR="007D4453" w14:paraId="3C2FF3C6" w14:textId="77777777">
        <w:tc>
          <w:tcPr>
            <w:tcW w:w="660" w:type="pct"/>
          </w:tcPr>
          <w:p w14:paraId="0B1DD99F" w14:textId="77777777" w:rsidR="007D4453" w:rsidRDefault="007D4453">
            <w:pPr>
              <w:jc w:val="center"/>
              <w:rPr>
                <w:rFonts w:eastAsiaTheme="minorEastAsia"/>
                <w:bCs/>
                <w:lang w:eastAsia="zh-CN"/>
              </w:rPr>
            </w:pPr>
          </w:p>
        </w:tc>
        <w:tc>
          <w:tcPr>
            <w:tcW w:w="589" w:type="pct"/>
          </w:tcPr>
          <w:p w14:paraId="133265D5" w14:textId="77777777" w:rsidR="007D4453" w:rsidRDefault="007D4453">
            <w:pPr>
              <w:rPr>
                <w:rFonts w:eastAsiaTheme="minorEastAsia"/>
                <w:lang w:eastAsia="zh-CN"/>
              </w:rPr>
            </w:pPr>
          </w:p>
        </w:tc>
        <w:tc>
          <w:tcPr>
            <w:tcW w:w="3751" w:type="pct"/>
          </w:tcPr>
          <w:p w14:paraId="0F795148" w14:textId="77777777" w:rsidR="007D4453" w:rsidRDefault="007D4453">
            <w:pPr>
              <w:rPr>
                <w:rFonts w:eastAsiaTheme="minorEastAsia"/>
                <w:lang w:eastAsia="zh-CN"/>
              </w:rPr>
            </w:pPr>
          </w:p>
        </w:tc>
      </w:tr>
      <w:tr w:rsidR="007D4453" w14:paraId="08C0ADFA" w14:textId="77777777">
        <w:tc>
          <w:tcPr>
            <w:tcW w:w="660" w:type="pct"/>
          </w:tcPr>
          <w:p w14:paraId="16A7CAC0" w14:textId="77777777" w:rsidR="007D4453" w:rsidRDefault="007D4453">
            <w:pPr>
              <w:jc w:val="center"/>
              <w:rPr>
                <w:rFonts w:eastAsiaTheme="minorEastAsia"/>
                <w:bCs/>
                <w:lang w:eastAsia="zh-CN"/>
              </w:rPr>
            </w:pPr>
          </w:p>
        </w:tc>
        <w:tc>
          <w:tcPr>
            <w:tcW w:w="589" w:type="pct"/>
          </w:tcPr>
          <w:p w14:paraId="3E19D6BB" w14:textId="77777777" w:rsidR="007D4453" w:rsidRDefault="007D4453">
            <w:pPr>
              <w:rPr>
                <w:rFonts w:eastAsiaTheme="minorEastAsia"/>
                <w:lang w:eastAsia="zh-CN"/>
              </w:rPr>
            </w:pPr>
          </w:p>
        </w:tc>
        <w:tc>
          <w:tcPr>
            <w:tcW w:w="3751" w:type="pct"/>
          </w:tcPr>
          <w:p w14:paraId="004F9982" w14:textId="77777777" w:rsidR="007D4453" w:rsidRDefault="007D4453">
            <w:pPr>
              <w:rPr>
                <w:rFonts w:eastAsiaTheme="minorEastAsia"/>
                <w:lang w:eastAsia="zh-CN"/>
              </w:rPr>
            </w:pPr>
          </w:p>
        </w:tc>
      </w:tr>
    </w:tbl>
    <w:p w14:paraId="62DF0791" w14:textId="77777777" w:rsidR="007D4453" w:rsidRDefault="007D4453"/>
    <w:p w14:paraId="2132334A" w14:textId="77777777" w:rsidR="007D4453" w:rsidRDefault="007D4453"/>
    <w:p w14:paraId="1DE65E79" w14:textId="77777777" w:rsidR="007D4453" w:rsidRDefault="004748AE">
      <w:pPr>
        <w:pStyle w:val="Heading3"/>
      </w:pPr>
      <w:r>
        <w:t>Topic 9, Summary of first round of discussions</w:t>
      </w:r>
    </w:p>
    <w:p w14:paraId="29C31177" w14:textId="77777777" w:rsidR="007D4453" w:rsidRDefault="004748AE">
      <w:r>
        <w:t>Based on the input, 7 companies are supporting the proposal 9-1 while one company suggested that the discussions on UE features in relation to FR2-NTN should be started directly as part of UE feature discussion.</w:t>
      </w:r>
    </w:p>
    <w:p w14:paraId="3B81BCFA" w14:textId="77777777" w:rsidR="007D4453" w:rsidRDefault="004748AE">
      <w:r>
        <w:t>Moderator recommendation: Since the aspect of whether or not there will be a UE feature for operation in FR2-NTN is strongly depending on whether or not it is found that RAN WGs will be able to provide support for the feature in the first place, it would be more safe to defer the discussion until we are convinced that operation in FR2-NTN will be feasible (and that would be conditioned on RAN4 timing requirements as one example).</w:t>
      </w:r>
    </w:p>
    <w:p w14:paraId="7B3B85E1" w14:textId="77777777" w:rsidR="007D4453" w:rsidRDefault="007D4453"/>
    <w:p w14:paraId="358BF862" w14:textId="77777777" w:rsidR="007D4453" w:rsidRDefault="004748AE">
      <w:pPr>
        <w:rPr>
          <w:b/>
          <w:bCs/>
          <w:lang w:val="en-GB"/>
        </w:rPr>
      </w:pPr>
      <w:r>
        <w:rPr>
          <w:b/>
          <w:bCs/>
          <w:lang w:val="en-GB"/>
        </w:rPr>
        <w:t>Proposal 9-1a for Conclusion:</w:t>
      </w:r>
    </w:p>
    <w:p w14:paraId="55C493F4" w14:textId="77777777" w:rsidR="007D4453" w:rsidRDefault="004748AE">
      <w:pPr>
        <w:rPr>
          <w:b/>
          <w:bCs/>
          <w:lang w:val="en-GB"/>
        </w:rPr>
      </w:pPr>
      <w:r>
        <w:rPr>
          <w:b/>
          <w:bCs/>
          <w:lang w:val="en-GB"/>
        </w:rPr>
        <w:t>UE features for FR2-NTN are to be discussed at a later stage and as part of the UE features sessions.</w:t>
      </w:r>
    </w:p>
    <w:p w14:paraId="716CD500" w14:textId="77777777" w:rsidR="007D4453" w:rsidRDefault="007D4453">
      <w:pPr>
        <w:rPr>
          <w:lang w:val="en-GB"/>
        </w:rPr>
      </w:pPr>
    </w:p>
    <w:p w14:paraId="77344746" w14:textId="77777777" w:rsidR="007D4453" w:rsidRDefault="004748AE">
      <w:pPr>
        <w:pStyle w:val="Heading3"/>
      </w:pPr>
      <w:r>
        <w:t>Topic 9, Way forward for discussions</w:t>
      </w:r>
    </w:p>
    <w:p w14:paraId="2B9F4663" w14:textId="77777777" w:rsidR="007D4453" w:rsidRDefault="004748AE">
      <w:pPr>
        <w:pStyle w:val="3GPPNormalText"/>
      </w:pPr>
      <w:r>
        <w:t xml:space="preserve">Based on the discussions during the Monday Online session and following up on the progress in the existing discussions for UE features, it appears that there are already proposals to include the FR2-NTN bands into the description of the UE capabilities. Hence, it would be moderator proposal to not have any further discussions on the UE features as part of this </w:t>
      </w:r>
      <w:r>
        <w:lastRenderedPageBreak/>
        <w:t>thread. Furthermore, there is already agreements in RAN4 to capture the FR2-NTN bands in a separate table in 38.101-5. Such table would inherently capture the intended behavior of operation in FR2-NTN bands.</w:t>
      </w:r>
    </w:p>
    <w:p w14:paraId="185C047B" w14:textId="77777777" w:rsidR="007D4453" w:rsidRDefault="007D4453">
      <w:pPr>
        <w:pStyle w:val="3GPPNormalText"/>
      </w:pPr>
    </w:p>
    <w:p w14:paraId="1D24A539" w14:textId="77777777" w:rsidR="007D4453" w:rsidRDefault="004748AE">
      <w:pPr>
        <w:pStyle w:val="3GPPNormalText"/>
      </w:pPr>
      <w:r>
        <w:t>Moderator suggestion would be to defer RAN1 discussions until we know the outcome of the UE feature discussions during the Wednesday session.</w:t>
      </w:r>
    </w:p>
    <w:p w14:paraId="21E33A93" w14:textId="77777777" w:rsidR="007D4453" w:rsidRDefault="007D4453">
      <w:pPr>
        <w:pStyle w:val="3GPPNormalText"/>
        <w:rPr>
          <w:lang w:val="en-GB"/>
        </w:rPr>
      </w:pPr>
    </w:p>
    <w:p w14:paraId="254ADC17" w14:textId="77777777" w:rsidR="007D4453" w:rsidRDefault="007D4453">
      <w:pPr>
        <w:pStyle w:val="3GPPNormalText"/>
        <w:rPr>
          <w:lang w:val="en-GB"/>
        </w:rPr>
      </w:pPr>
    </w:p>
    <w:p w14:paraId="43EA2B28" w14:textId="77777777" w:rsidR="007D4453" w:rsidRDefault="004748AE">
      <w:pPr>
        <w:pStyle w:val="Heading2"/>
      </w:pPr>
      <w:r>
        <w:t>Topic 10: Other topics [Closed]</w:t>
      </w:r>
    </w:p>
    <w:p w14:paraId="09867E58" w14:textId="77777777" w:rsidR="007D4453" w:rsidRDefault="004748AE">
      <w:r>
        <w:t>In case there are additional topics that may need to be discussed in this context or not captured by the moderator, please provide these below with some added explanation such that this may be further considered in the next round of discussions.</w:t>
      </w:r>
    </w:p>
    <w:p w14:paraId="07A99D29" w14:textId="77777777" w:rsidR="007D4453" w:rsidRDefault="007D4453"/>
    <w:p w14:paraId="10FEE14C" w14:textId="77777777" w:rsidR="007D4453" w:rsidRDefault="004748AE">
      <w:pPr>
        <w:rPr>
          <w:lang w:val="en-GB"/>
        </w:rPr>
      </w:pPr>
      <w:r>
        <w:rPr>
          <w:b/>
          <w:bCs/>
          <w:lang w:val="en-GB"/>
        </w:rPr>
        <w:t>View 11-1: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7D4453" w14:paraId="7D3A8A40" w14:textId="77777777">
        <w:tc>
          <w:tcPr>
            <w:tcW w:w="660" w:type="pct"/>
            <w:shd w:val="clear" w:color="auto" w:fill="75B91A"/>
          </w:tcPr>
          <w:p w14:paraId="1D15EB51"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6CF13992" w14:textId="77777777" w:rsidR="007D4453" w:rsidRDefault="004748AE">
            <w:pPr>
              <w:jc w:val="center"/>
              <w:rPr>
                <w:rFonts w:eastAsia="Times New Roman"/>
                <w:b/>
                <w:bCs/>
                <w:color w:val="FFFFFF"/>
                <w:szCs w:val="20"/>
              </w:rPr>
            </w:pPr>
            <w:r>
              <w:rPr>
                <w:rFonts w:eastAsia="Times New Roman"/>
                <w:b/>
                <w:bCs/>
                <w:color w:val="FFFFFF"/>
                <w:szCs w:val="20"/>
              </w:rPr>
              <w:t>Topics that need further consideration</w:t>
            </w:r>
          </w:p>
        </w:tc>
      </w:tr>
      <w:tr w:rsidR="007D4453" w14:paraId="2963C422" w14:textId="77777777">
        <w:tc>
          <w:tcPr>
            <w:tcW w:w="660" w:type="pct"/>
          </w:tcPr>
          <w:p w14:paraId="49D6AEF6" w14:textId="77777777" w:rsidR="007D4453" w:rsidRDefault="007D4453">
            <w:pPr>
              <w:rPr>
                <w:rFonts w:eastAsiaTheme="minorEastAsia"/>
                <w:bCs/>
                <w:lang w:eastAsia="zh-CN"/>
              </w:rPr>
            </w:pPr>
          </w:p>
        </w:tc>
        <w:tc>
          <w:tcPr>
            <w:tcW w:w="4340" w:type="pct"/>
          </w:tcPr>
          <w:p w14:paraId="4C02FAFE" w14:textId="77777777" w:rsidR="007D4453" w:rsidRDefault="007D4453">
            <w:pPr>
              <w:jc w:val="both"/>
              <w:rPr>
                <w:rFonts w:eastAsiaTheme="minorEastAsia"/>
                <w:lang w:eastAsia="zh-CN"/>
              </w:rPr>
            </w:pPr>
          </w:p>
        </w:tc>
      </w:tr>
      <w:tr w:rsidR="007D4453" w14:paraId="58E315DD" w14:textId="77777777">
        <w:tc>
          <w:tcPr>
            <w:tcW w:w="660" w:type="pct"/>
          </w:tcPr>
          <w:p w14:paraId="7368085E" w14:textId="77777777" w:rsidR="007D4453" w:rsidRDefault="007D4453">
            <w:pPr>
              <w:rPr>
                <w:rFonts w:eastAsiaTheme="minorEastAsia"/>
                <w:bCs/>
                <w:lang w:eastAsia="zh-CN"/>
              </w:rPr>
            </w:pPr>
          </w:p>
        </w:tc>
        <w:tc>
          <w:tcPr>
            <w:tcW w:w="4340" w:type="pct"/>
          </w:tcPr>
          <w:p w14:paraId="7915EAF1" w14:textId="77777777" w:rsidR="007D4453" w:rsidRDefault="007D4453">
            <w:pPr>
              <w:rPr>
                <w:rFonts w:eastAsiaTheme="minorEastAsia"/>
                <w:lang w:eastAsia="zh-CN"/>
              </w:rPr>
            </w:pPr>
          </w:p>
        </w:tc>
      </w:tr>
      <w:tr w:rsidR="007D4453" w14:paraId="766BB17E" w14:textId="77777777">
        <w:tc>
          <w:tcPr>
            <w:tcW w:w="660" w:type="pct"/>
          </w:tcPr>
          <w:p w14:paraId="1ACA91EF" w14:textId="77777777" w:rsidR="007D4453" w:rsidRDefault="007D4453">
            <w:pPr>
              <w:rPr>
                <w:rFonts w:eastAsiaTheme="minorEastAsia"/>
                <w:bCs/>
                <w:lang w:eastAsia="zh-CN"/>
              </w:rPr>
            </w:pPr>
          </w:p>
        </w:tc>
        <w:tc>
          <w:tcPr>
            <w:tcW w:w="4340" w:type="pct"/>
          </w:tcPr>
          <w:p w14:paraId="684D3EB6" w14:textId="77777777" w:rsidR="007D4453" w:rsidRDefault="007D4453">
            <w:pPr>
              <w:rPr>
                <w:rFonts w:eastAsiaTheme="minorEastAsia"/>
                <w:lang w:eastAsia="zh-CN"/>
              </w:rPr>
            </w:pPr>
          </w:p>
        </w:tc>
      </w:tr>
      <w:tr w:rsidR="007D4453" w14:paraId="00C6209E" w14:textId="77777777">
        <w:tc>
          <w:tcPr>
            <w:tcW w:w="660" w:type="pct"/>
          </w:tcPr>
          <w:p w14:paraId="1C8525C3" w14:textId="77777777" w:rsidR="007D4453" w:rsidRDefault="007D4453">
            <w:pPr>
              <w:rPr>
                <w:rFonts w:eastAsiaTheme="minorEastAsia"/>
                <w:bCs/>
                <w:lang w:eastAsia="zh-CN"/>
              </w:rPr>
            </w:pPr>
          </w:p>
        </w:tc>
        <w:tc>
          <w:tcPr>
            <w:tcW w:w="4340" w:type="pct"/>
          </w:tcPr>
          <w:p w14:paraId="3B066E66" w14:textId="77777777" w:rsidR="007D4453" w:rsidRDefault="007D4453">
            <w:pPr>
              <w:rPr>
                <w:rFonts w:eastAsiaTheme="minorEastAsia"/>
                <w:lang w:eastAsia="zh-CN"/>
              </w:rPr>
            </w:pPr>
          </w:p>
        </w:tc>
      </w:tr>
      <w:tr w:rsidR="007D4453" w14:paraId="31F1F06C" w14:textId="77777777">
        <w:tc>
          <w:tcPr>
            <w:tcW w:w="660" w:type="pct"/>
          </w:tcPr>
          <w:p w14:paraId="4BDDED8B" w14:textId="77777777" w:rsidR="007D4453" w:rsidRDefault="007D4453">
            <w:pPr>
              <w:rPr>
                <w:rFonts w:eastAsiaTheme="minorEastAsia"/>
                <w:bCs/>
                <w:lang w:eastAsia="zh-CN"/>
              </w:rPr>
            </w:pPr>
          </w:p>
        </w:tc>
        <w:tc>
          <w:tcPr>
            <w:tcW w:w="4340" w:type="pct"/>
          </w:tcPr>
          <w:p w14:paraId="1BEEC46B" w14:textId="77777777" w:rsidR="007D4453" w:rsidRDefault="007D4453">
            <w:pPr>
              <w:rPr>
                <w:rFonts w:eastAsiaTheme="minorEastAsia"/>
                <w:lang w:eastAsia="zh-CN"/>
              </w:rPr>
            </w:pPr>
          </w:p>
        </w:tc>
      </w:tr>
      <w:tr w:rsidR="007D4453" w14:paraId="1C53C58B" w14:textId="77777777">
        <w:tc>
          <w:tcPr>
            <w:tcW w:w="660" w:type="pct"/>
          </w:tcPr>
          <w:p w14:paraId="29A137E0" w14:textId="77777777" w:rsidR="007D4453" w:rsidRDefault="007D4453">
            <w:pPr>
              <w:rPr>
                <w:rFonts w:eastAsiaTheme="minorEastAsia"/>
                <w:bCs/>
                <w:lang w:eastAsia="zh-CN"/>
              </w:rPr>
            </w:pPr>
          </w:p>
        </w:tc>
        <w:tc>
          <w:tcPr>
            <w:tcW w:w="4340" w:type="pct"/>
          </w:tcPr>
          <w:p w14:paraId="28E961A5" w14:textId="77777777" w:rsidR="007D4453" w:rsidRDefault="007D4453">
            <w:pPr>
              <w:rPr>
                <w:rFonts w:eastAsiaTheme="minorEastAsia"/>
                <w:lang w:eastAsia="zh-CN"/>
              </w:rPr>
            </w:pPr>
          </w:p>
        </w:tc>
      </w:tr>
      <w:tr w:rsidR="007D4453" w14:paraId="650D9117" w14:textId="77777777">
        <w:tc>
          <w:tcPr>
            <w:tcW w:w="660" w:type="pct"/>
          </w:tcPr>
          <w:p w14:paraId="54CE2DBA" w14:textId="77777777" w:rsidR="007D4453" w:rsidRDefault="007D4453">
            <w:pPr>
              <w:rPr>
                <w:rFonts w:eastAsiaTheme="minorEastAsia"/>
                <w:bCs/>
                <w:lang w:eastAsia="zh-CN"/>
              </w:rPr>
            </w:pPr>
          </w:p>
        </w:tc>
        <w:tc>
          <w:tcPr>
            <w:tcW w:w="4340" w:type="pct"/>
          </w:tcPr>
          <w:p w14:paraId="04BD164F" w14:textId="77777777" w:rsidR="007D4453" w:rsidRDefault="007D4453">
            <w:pPr>
              <w:rPr>
                <w:rFonts w:eastAsiaTheme="minorEastAsia"/>
                <w:lang w:eastAsia="zh-CN"/>
              </w:rPr>
            </w:pPr>
          </w:p>
        </w:tc>
      </w:tr>
      <w:tr w:rsidR="007D4453" w14:paraId="4364549C" w14:textId="77777777">
        <w:tc>
          <w:tcPr>
            <w:tcW w:w="660" w:type="pct"/>
          </w:tcPr>
          <w:p w14:paraId="548408A1" w14:textId="77777777" w:rsidR="007D4453" w:rsidRDefault="007D4453">
            <w:pPr>
              <w:rPr>
                <w:rFonts w:eastAsiaTheme="minorEastAsia"/>
                <w:bCs/>
                <w:lang w:eastAsia="zh-CN"/>
              </w:rPr>
            </w:pPr>
          </w:p>
        </w:tc>
        <w:tc>
          <w:tcPr>
            <w:tcW w:w="4340" w:type="pct"/>
          </w:tcPr>
          <w:p w14:paraId="684BEA31" w14:textId="77777777" w:rsidR="007D4453" w:rsidRDefault="007D4453">
            <w:pPr>
              <w:rPr>
                <w:rFonts w:eastAsiaTheme="minorEastAsia"/>
                <w:lang w:eastAsia="zh-CN"/>
              </w:rPr>
            </w:pPr>
          </w:p>
        </w:tc>
      </w:tr>
      <w:tr w:rsidR="007D4453" w14:paraId="5AD03718" w14:textId="77777777">
        <w:tc>
          <w:tcPr>
            <w:tcW w:w="660" w:type="pct"/>
          </w:tcPr>
          <w:p w14:paraId="7B0EB358" w14:textId="77777777" w:rsidR="007D4453" w:rsidRDefault="007D4453">
            <w:pPr>
              <w:rPr>
                <w:rFonts w:eastAsiaTheme="minorEastAsia"/>
                <w:bCs/>
                <w:lang w:eastAsia="zh-CN"/>
              </w:rPr>
            </w:pPr>
          </w:p>
        </w:tc>
        <w:tc>
          <w:tcPr>
            <w:tcW w:w="4340" w:type="pct"/>
          </w:tcPr>
          <w:p w14:paraId="7E032C87" w14:textId="77777777" w:rsidR="007D4453" w:rsidRDefault="007D4453">
            <w:pPr>
              <w:rPr>
                <w:rFonts w:eastAsiaTheme="minorEastAsia"/>
                <w:lang w:eastAsia="zh-CN"/>
              </w:rPr>
            </w:pPr>
          </w:p>
        </w:tc>
      </w:tr>
      <w:tr w:rsidR="007D4453" w14:paraId="2C025152" w14:textId="77777777">
        <w:tc>
          <w:tcPr>
            <w:tcW w:w="660" w:type="pct"/>
          </w:tcPr>
          <w:p w14:paraId="00DE7DE5" w14:textId="77777777" w:rsidR="007D4453" w:rsidRDefault="007D4453">
            <w:pPr>
              <w:jc w:val="center"/>
              <w:rPr>
                <w:rFonts w:eastAsiaTheme="minorEastAsia"/>
                <w:bCs/>
                <w:lang w:eastAsia="zh-CN"/>
              </w:rPr>
            </w:pPr>
          </w:p>
        </w:tc>
        <w:tc>
          <w:tcPr>
            <w:tcW w:w="4340" w:type="pct"/>
          </w:tcPr>
          <w:p w14:paraId="72907C6D" w14:textId="77777777" w:rsidR="007D4453" w:rsidRDefault="007D4453">
            <w:pPr>
              <w:rPr>
                <w:rFonts w:eastAsiaTheme="minorEastAsia"/>
                <w:lang w:eastAsia="zh-CN"/>
              </w:rPr>
            </w:pPr>
          </w:p>
        </w:tc>
      </w:tr>
    </w:tbl>
    <w:p w14:paraId="6FF66F35" w14:textId="77777777" w:rsidR="007D4453" w:rsidRDefault="007D4453"/>
    <w:p w14:paraId="5C153BD7" w14:textId="77777777" w:rsidR="007D4453" w:rsidRDefault="007D4453"/>
    <w:p w14:paraId="35A57D0D" w14:textId="77777777" w:rsidR="007D4453" w:rsidRDefault="004748AE">
      <w:pPr>
        <w:pStyle w:val="Heading3"/>
      </w:pPr>
      <w:r>
        <w:t>Topic 10, Summary of first round of discussions</w:t>
      </w:r>
    </w:p>
    <w:p w14:paraId="28BB1C50" w14:textId="77777777" w:rsidR="007D4453" w:rsidRDefault="004748AE">
      <w:r>
        <w:t>No new topics identified for discussions at this meeting.</w:t>
      </w:r>
    </w:p>
    <w:p w14:paraId="2D39F292" w14:textId="77777777" w:rsidR="007D4453" w:rsidRDefault="007D4453"/>
    <w:p w14:paraId="231B85C9" w14:textId="77777777" w:rsidR="007D4453" w:rsidRDefault="004748AE">
      <w:pPr>
        <w:pStyle w:val="Heading2"/>
      </w:pPr>
      <w:bookmarkStart w:id="3" w:name="_Toc102489803"/>
      <w:r>
        <w:t>Topic 11: LS for RAN4 [Open]</w:t>
      </w:r>
    </w:p>
    <w:p w14:paraId="71E83314" w14:textId="77777777" w:rsidR="007D4453" w:rsidRDefault="004748AE">
      <w:pPr>
        <w:pStyle w:val="3GPPNormalText"/>
        <w:rPr>
          <w:lang w:val="en-GB"/>
        </w:rPr>
      </w:pPr>
      <w:r>
        <w:rPr>
          <w:lang w:val="en-GB"/>
        </w:rPr>
        <w:t>Based on the online discussions in Monday session it appears that quite a few of the topics in the above topics are relying on RAN4 progress. During the session the chairman recommended that we discussed a bit further on the prospects of creating an LS for RAN4 to highlight the topics that are currently pending clarification from RAN4 before RAN1 can progress the topic.</w:t>
      </w:r>
    </w:p>
    <w:p w14:paraId="73FC75E8" w14:textId="77777777" w:rsidR="007D4453" w:rsidRDefault="007D4453">
      <w:pPr>
        <w:pStyle w:val="3GPPNormalText"/>
        <w:rPr>
          <w:lang w:val="en-GB"/>
        </w:rPr>
      </w:pPr>
    </w:p>
    <w:p w14:paraId="374437FF" w14:textId="77777777" w:rsidR="007D4453" w:rsidRDefault="004748AE">
      <w:pPr>
        <w:pStyle w:val="3GPPNormalText"/>
        <w:rPr>
          <w:lang w:val="en-GB"/>
        </w:rPr>
      </w:pPr>
      <w:r>
        <w:rPr>
          <w:lang w:val="en-GB"/>
        </w:rPr>
        <w:t>The alternative 2 from the FL summary was as follows:</w:t>
      </w:r>
    </w:p>
    <w:p w14:paraId="4F250F12" w14:textId="77777777" w:rsidR="007D4453" w:rsidRDefault="007D4453">
      <w:pPr>
        <w:pStyle w:val="3GPPNormalText"/>
        <w:rPr>
          <w:lang w:val="en-GB"/>
        </w:rPr>
      </w:pPr>
    </w:p>
    <w:p w14:paraId="5BC012C8" w14:textId="77777777" w:rsidR="007D4453" w:rsidRDefault="004748AE">
      <w:pPr>
        <w:pStyle w:val="3GPPNormalText"/>
        <w:jc w:val="center"/>
        <w:rPr>
          <w:color w:val="FF0000"/>
          <w:lang w:val="en-GB"/>
        </w:rPr>
      </w:pPr>
      <w:r>
        <w:rPr>
          <w:color w:val="FF0000"/>
          <w:lang w:val="en-GB"/>
        </w:rPr>
        <w:t>---***--- Start of draft LS ---***---</w:t>
      </w:r>
    </w:p>
    <w:p w14:paraId="729D7C69" w14:textId="77777777" w:rsidR="007D4453" w:rsidRDefault="004748AE">
      <w:pPr>
        <w:rPr>
          <w:lang w:val="en-GB"/>
        </w:rPr>
      </w:pPr>
      <w:r>
        <w:rPr>
          <w:highlight w:val="yellow"/>
          <w:lang w:val="en-GB"/>
        </w:rPr>
        <w:t>Alternative:</w:t>
      </w:r>
      <w:r>
        <w:rPr>
          <w:lang w:val="en-GB"/>
        </w:rPr>
        <w:t xml:space="preserve"> </w:t>
      </w:r>
    </w:p>
    <w:p w14:paraId="1EBACEB8" w14:textId="77777777" w:rsidR="007D4453" w:rsidRDefault="004748AE">
      <w:pPr>
        <w:rPr>
          <w:b/>
          <w:bCs/>
          <w:lang w:val="en-GB"/>
        </w:rPr>
      </w:pPr>
      <w:r>
        <w:rPr>
          <w:b/>
          <w:bCs/>
          <w:lang w:val="en-GB"/>
        </w:rPr>
        <w:t xml:space="preserve">Proposal 6-4: </w:t>
      </w:r>
    </w:p>
    <w:p w14:paraId="7F992502" w14:textId="77777777" w:rsidR="007D4453" w:rsidRDefault="004748AE">
      <w:pPr>
        <w:rPr>
          <w:b/>
          <w:bCs/>
          <w:lang w:val="en-GB"/>
        </w:rPr>
      </w:pPr>
      <w:r>
        <w:rPr>
          <w:b/>
          <w:bCs/>
          <w:lang w:val="en-GB"/>
        </w:rPr>
        <w:t>Make an LS for RAN4 stating that discussions for supporting FR2-NTN are ongoing in RAN1, but we are waiting for RAN4 progress on the following topics:</w:t>
      </w:r>
    </w:p>
    <w:p w14:paraId="312DB876" w14:textId="77777777" w:rsidR="007D4453" w:rsidRDefault="004748AE">
      <w:pPr>
        <w:pStyle w:val="ListParagraph"/>
        <w:numPr>
          <w:ilvl w:val="0"/>
          <w:numId w:val="18"/>
        </w:numPr>
        <w:rPr>
          <w:b/>
          <w:bCs/>
          <w:lang w:val="en-GB"/>
        </w:rPr>
      </w:pPr>
      <w:r>
        <w:rPr>
          <w:b/>
          <w:bCs/>
          <w:lang w:val="en-GB"/>
        </w:rPr>
        <w:t>General timing requirements for supporting NR over NTN in bands defined by FR2-NTN</w:t>
      </w:r>
    </w:p>
    <w:p w14:paraId="420A4EB9" w14:textId="77777777" w:rsidR="007D4453" w:rsidRDefault="004748AE">
      <w:pPr>
        <w:pStyle w:val="ListParagraph"/>
        <w:numPr>
          <w:ilvl w:val="0"/>
          <w:numId w:val="18"/>
        </w:numPr>
        <w:rPr>
          <w:b/>
          <w:bCs/>
          <w:lang w:val="en-GB"/>
        </w:rPr>
      </w:pPr>
      <w:r>
        <w:rPr>
          <w:b/>
          <w:bCs/>
          <w:lang w:val="en-GB"/>
        </w:rPr>
        <w:t xml:space="preserve">Whether or not there will be RAN1 impact from potentially new defined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w:t>
      </w:r>
    </w:p>
    <w:p w14:paraId="207AF077" w14:textId="77777777" w:rsidR="007D4453" w:rsidRDefault="004748AE">
      <w:pPr>
        <w:pStyle w:val="ListParagraph"/>
        <w:numPr>
          <w:ilvl w:val="0"/>
          <w:numId w:val="18"/>
        </w:numPr>
        <w:rPr>
          <w:lang w:val="en-GB"/>
        </w:rPr>
      </w:pPr>
      <w:r>
        <w:rPr>
          <w:b/>
          <w:bCs/>
          <w:lang w:val="en-GB"/>
        </w:rPr>
        <w:t>Whether or not there is expected to be RAN1 impact from TA jumps when UE acquires and applies new ephemeris information and/or new GNSS information.</w:t>
      </w:r>
    </w:p>
    <w:p w14:paraId="2767D63B" w14:textId="77777777" w:rsidR="007D4453" w:rsidRDefault="004748AE">
      <w:pPr>
        <w:pStyle w:val="ListParagraph"/>
        <w:numPr>
          <w:ilvl w:val="0"/>
          <w:numId w:val="18"/>
        </w:numPr>
        <w:rPr>
          <w:b/>
          <w:bCs/>
          <w:lang w:val="en-GB"/>
        </w:rPr>
      </w:pPr>
      <w:r>
        <w:rPr>
          <w:b/>
          <w:bCs/>
          <w:lang w:val="en-GB"/>
        </w:rPr>
        <w:t xml:space="preserve">Whether or not the timing requirements for operation in FR2-NTN would require expansion of extended CP operation (beyond 60 kHz SCS) </w:t>
      </w:r>
    </w:p>
    <w:p w14:paraId="55925678" w14:textId="77777777" w:rsidR="007D4453" w:rsidRDefault="007D4453">
      <w:pPr>
        <w:pStyle w:val="3GPPNormalText"/>
        <w:rPr>
          <w:lang w:val="en-GB"/>
        </w:rPr>
      </w:pPr>
    </w:p>
    <w:p w14:paraId="6A0C2CE8" w14:textId="77777777" w:rsidR="007D4453" w:rsidRDefault="004748AE">
      <w:pPr>
        <w:pStyle w:val="3GPPNormalText"/>
        <w:rPr>
          <w:lang w:val="en-GB"/>
        </w:rPr>
      </w:pPr>
      <w:r>
        <w:rPr>
          <w:lang w:val="en-GB"/>
        </w:rPr>
        <w:t>And this will be used as a starting point for the drafting of the LS for RAN4. Prior to creating the draft LS, the moderator recommendation is that we first discuss the content to capture in the LS. The first draft content for the LS is as follows:</w:t>
      </w:r>
    </w:p>
    <w:p w14:paraId="7023AF06" w14:textId="77777777" w:rsidR="007D4453" w:rsidRDefault="007D4453">
      <w:pPr>
        <w:pStyle w:val="3GPPNormalText"/>
        <w:rPr>
          <w:lang w:val="en-GB"/>
        </w:rPr>
      </w:pPr>
    </w:p>
    <w:p w14:paraId="23FE64DB" w14:textId="77777777" w:rsidR="007D4453" w:rsidRDefault="004748AE">
      <w:pPr>
        <w:pStyle w:val="3GPPNormalText"/>
        <w:rPr>
          <w:b/>
          <w:bCs/>
          <w:lang w:val="en-GB"/>
        </w:rPr>
      </w:pPr>
      <w:r>
        <w:rPr>
          <w:b/>
          <w:bCs/>
          <w:lang w:val="en-GB"/>
        </w:rPr>
        <w:t>Overall description</w:t>
      </w:r>
    </w:p>
    <w:p w14:paraId="716FD9C8" w14:textId="77777777" w:rsidR="007D4453" w:rsidRDefault="004748AE">
      <w:pPr>
        <w:pStyle w:val="3GPPNormalText"/>
        <w:rPr>
          <w:lang w:val="en-GB"/>
        </w:rPr>
      </w:pPr>
      <w:r>
        <w:rPr>
          <w:lang w:val="en-GB"/>
        </w:rPr>
        <w:t>RAN1 would like to thank RAN4 for their LS R4-2</w:t>
      </w:r>
      <w:r>
        <w:rPr>
          <w:rFonts w:hint="eastAsia"/>
          <w:lang w:val="en-GB"/>
        </w:rPr>
        <w:t>3</w:t>
      </w:r>
      <w:r>
        <w:rPr>
          <w:lang w:val="en-GB"/>
        </w:rPr>
        <w:t>05926 (R1-2304309) on the operation of NR over NTN in frequency bands above 10 GHz.</w:t>
      </w:r>
    </w:p>
    <w:p w14:paraId="6B02BEA5" w14:textId="77777777" w:rsidR="007D4453" w:rsidRDefault="004748AE">
      <w:pPr>
        <w:pStyle w:val="3GPPNormalText"/>
        <w:rPr>
          <w:lang w:val="en-GB"/>
        </w:rPr>
      </w:pPr>
      <w:r>
        <w:rPr>
          <w:lang w:val="en-GB"/>
        </w:rPr>
        <w:t xml:space="preserve">RAN1 have had discussing the topic over the past meetings and have reached </w:t>
      </w:r>
      <w:proofErr w:type="gramStart"/>
      <w:r>
        <w:rPr>
          <w:lang w:val="en-GB"/>
        </w:rPr>
        <w:t>a number of</w:t>
      </w:r>
      <w:proofErr w:type="gramEnd"/>
      <w:r>
        <w:rPr>
          <w:lang w:val="en-GB"/>
        </w:rPr>
        <w:t xml:space="preserve"> agreements, but some topics are still under consideration. The topics still under consideration are mainly related to the timing requirements associated to operation in bands defined by FR2-NTN. To hele RAN1 progressing on the topic, it would be appreciated if RAN4 could provide an update on the following topics:</w:t>
      </w:r>
    </w:p>
    <w:p w14:paraId="6358BCD8" w14:textId="77777777" w:rsidR="007D4453" w:rsidRDefault="004748AE">
      <w:pPr>
        <w:pStyle w:val="ListParagraph"/>
        <w:numPr>
          <w:ilvl w:val="0"/>
          <w:numId w:val="18"/>
        </w:numPr>
        <w:rPr>
          <w:bCs/>
          <w:lang w:val="en-GB"/>
        </w:rPr>
      </w:pPr>
      <w:r>
        <w:rPr>
          <w:bCs/>
          <w:lang w:val="en-GB"/>
        </w:rPr>
        <w:t>If RAN4 could provide an update on the general timing requirements for supporting NR over NTN in bands defined by FR2-NTN?</w:t>
      </w:r>
    </w:p>
    <w:p w14:paraId="5E51A2E1" w14:textId="77777777" w:rsidR="007D4453" w:rsidRDefault="004748AE">
      <w:pPr>
        <w:pStyle w:val="ListParagraph"/>
        <w:numPr>
          <w:ilvl w:val="0"/>
          <w:numId w:val="18"/>
        </w:numPr>
        <w:rPr>
          <w:bCs/>
          <w:lang w:val="en-GB"/>
        </w:rPr>
      </w:pPr>
      <w:r>
        <w:rPr>
          <w:bCs/>
          <w:lang w:val="en-GB"/>
        </w:rPr>
        <w:t xml:space="preserve">Whether or not there will be RAN1 impact from potentially new defined values for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TA_offset</m:t>
            </m:r>
          </m:sub>
        </m:sSub>
      </m:oMath>
      <w:r>
        <w:rPr>
          <w:bCs/>
          <w:lang w:val="en-GB"/>
        </w:rPr>
        <w:t xml:space="preserve"> for operation in FR2-NTN?</w:t>
      </w:r>
    </w:p>
    <w:p w14:paraId="7CE2679A" w14:textId="77777777" w:rsidR="007D4453" w:rsidRDefault="004748AE">
      <w:pPr>
        <w:pStyle w:val="ListParagraph"/>
        <w:numPr>
          <w:ilvl w:val="0"/>
          <w:numId w:val="18"/>
        </w:numPr>
        <w:rPr>
          <w:bCs/>
          <w:lang w:val="en-GB"/>
        </w:rPr>
      </w:pPr>
      <w:r>
        <w:rPr>
          <w:bCs/>
          <w:lang w:val="en-GB"/>
        </w:rPr>
        <w:t>Whether there is expected to be RAN1 impact from TA jumps when UE acquires and applies new ephemeris information and/or new GNSS information?</w:t>
      </w:r>
    </w:p>
    <w:p w14:paraId="14AD854B" w14:textId="77777777" w:rsidR="007D4453" w:rsidRDefault="004748AE">
      <w:pPr>
        <w:pStyle w:val="ListParagraph"/>
        <w:numPr>
          <w:ilvl w:val="0"/>
          <w:numId w:val="18"/>
        </w:numPr>
        <w:rPr>
          <w:bCs/>
          <w:lang w:val="en-GB"/>
        </w:rPr>
      </w:pPr>
      <w:r>
        <w:rPr>
          <w:bCs/>
          <w:lang w:val="en-GB"/>
        </w:rPr>
        <w:t>Whether or not the timing requirements for operation in FR2-NTN would require expansion of extended CP operation (beyond 60 kHz SCS)?</w:t>
      </w:r>
    </w:p>
    <w:p w14:paraId="5FDF5BF2" w14:textId="77777777" w:rsidR="007D4453" w:rsidRDefault="004748AE">
      <w:pPr>
        <w:pStyle w:val="ListParagraph"/>
        <w:numPr>
          <w:ilvl w:val="0"/>
          <w:numId w:val="18"/>
        </w:numPr>
        <w:rPr>
          <w:bCs/>
          <w:lang w:val="en-GB"/>
        </w:rPr>
      </w:pPr>
      <w:r>
        <w:rPr>
          <w:bCs/>
          <w:lang w:val="en-GB"/>
        </w:rPr>
        <w:t>Whether RAN4 would see any need to improve the common delay modelling for the feeder link description (currently the common delay is modelled as a 2</w:t>
      </w:r>
      <w:r>
        <w:rPr>
          <w:bCs/>
          <w:vertAlign w:val="superscript"/>
          <w:lang w:val="en-GB"/>
        </w:rPr>
        <w:t>nd</w:t>
      </w:r>
      <w:r>
        <w:rPr>
          <w:bCs/>
          <w:lang w:val="en-GB"/>
        </w:rPr>
        <w:t xml:space="preserve"> order polynomial as described in section 4.2 of TS 38.213)?</w:t>
      </w:r>
    </w:p>
    <w:p w14:paraId="16D73A9E" w14:textId="77777777" w:rsidR="007D4453" w:rsidRDefault="004748AE">
      <w:pPr>
        <w:pStyle w:val="ListParagraph"/>
        <w:numPr>
          <w:ilvl w:val="0"/>
          <w:numId w:val="18"/>
        </w:numPr>
        <w:rPr>
          <w:bCs/>
          <w:lang w:val="en-GB"/>
        </w:rPr>
      </w:pPr>
      <w:r>
        <w:rPr>
          <w:bCs/>
          <w:lang w:val="en-GB"/>
        </w:rPr>
        <w:t xml:space="preserve">Whether the timing requirements for operation in bands defined by FR2-NTN would be such that a UE would be able to access the network without any updates in the </w:t>
      </w:r>
      <w:proofErr w:type="gramStart"/>
      <w:r>
        <w:rPr>
          <w:bCs/>
          <w:lang w:val="en-GB"/>
        </w:rPr>
        <w:t>random access</w:t>
      </w:r>
      <w:proofErr w:type="gramEnd"/>
      <w:r>
        <w:rPr>
          <w:bCs/>
          <w:lang w:val="en-GB"/>
        </w:rPr>
        <w:t xml:space="preserve"> procedure?</w:t>
      </w:r>
    </w:p>
    <w:p w14:paraId="59F081DC" w14:textId="77777777" w:rsidR="007D4453" w:rsidRDefault="007D4453">
      <w:pPr>
        <w:rPr>
          <w:bCs/>
          <w:lang w:val="en-GB"/>
        </w:rPr>
      </w:pPr>
    </w:p>
    <w:p w14:paraId="7AB2B32E" w14:textId="77777777" w:rsidR="007D4453" w:rsidRDefault="004748AE">
      <w:pPr>
        <w:rPr>
          <w:b/>
          <w:lang w:val="en-GB"/>
        </w:rPr>
      </w:pPr>
      <w:r>
        <w:rPr>
          <w:b/>
          <w:lang w:val="en-GB"/>
        </w:rPr>
        <w:t>Actions:</w:t>
      </w:r>
    </w:p>
    <w:p w14:paraId="3490D8E2" w14:textId="77777777" w:rsidR="007D4453" w:rsidRDefault="004748AE">
      <w:pPr>
        <w:pStyle w:val="3GPPNormalText"/>
        <w:rPr>
          <w:lang w:val="en-GB"/>
        </w:rPr>
      </w:pPr>
      <w:r>
        <w:rPr>
          <w:lang w:val="en-GB"/>
        </w:rPr>
        <w:t>RAN1 respectfully asks RAN4 to provide responses to the above questions to aid the RAN1 discussions on timing accuracy requirements.</w:t>
      </w:r>
    </w:p>
    <w:p w14:paraId="33DD229B" w14:textId="77777777" w:rsidR="007D4453" w:rsidRDefault="004748AE">
      <w:pPr>
        <w:pStyle w:val="3GPPNormalText"/>
        <w:jc w:val="center"/>
        <w:rPr>
          <w:color w:val="FF0000"/>
          <w:lang w:val="en-GB"/>
        </w:rPr>
      </w:pPr>
      <w:r>
        <w:rPr>
          <w:color w:val="FF0000"/>
          <w:lang w:val="en-GB"/>
        </w:rPr>
        <w:t>---***--- End of draft LS ---***---</w:t>
      </w:r>
    </w:p>
    <w:p w14:paraId="4585593E" w14:textId="77777777" w:rsidR="007D4453" w:rsidRDefault="007D4453">
      <w:pPr>
        <w:pStyle w:val="3GPPNormalText"/>
      </w:pPr>
    </w:p>
    <w:p w14:paraId="27BD7D8F" w14:textId="77777777" w:rsidR="007D4453" w:rsidRDefault="004748AE">
      <w:pPr>
        <w:rPr>
          <w:b/>
          <w:bCs/>
          <w:lang w:val="en-GB"/>
        </w:rPr>
      </w:pPr>
      <w:r>
        <w:rPr>
          <w:b/>
          <w:bCs/>
          <w:lang w:val="en-GB"/>
        </w:rPr>
        <w:t>View 11-1: Companies are encouraged to provide views on the content of the draft LS for RAN4.</w:t>
      </w:r>
    </w:p>
    <w:p w14:paraId="2B86AF37" w14:textId="77777777" w:rsidR="007D4453" w:rsidRDefault="007D4453">
      <w:pPr>
        <w:rPr>
          <w:lang w:val="en-GB"/>
        </w:rPr>
      </w:pPr>
    </w:p>
    <w:tbl>
      <w:tblPr>
        <w:tblStyle w:val="TableGrid"/>
        <w:tblW w:w="4411" w:type="pct"/>
        <w:tblLayout w:type="fixed"/>
        <w:tblLook w:val="04A0" w:firstRow="1" w:lastRow="0" w:firstColumn="1" w:lastColumn="0" w:noHBand="0" w:noVBand="1"/>
      </w:tblPr>
      <w:tblGrid>
        <w:gridCol w:w="1271"/>
        <w:gridCol w:w="7224"/>
      </w:tblGrid>
      <w:tr w:rsidR="007D4453" w14:paraId="5327EB49" w14:textId="77777777">
        <w:tc>
          <w:tcPr>
            <w:tcW w:w="748" w:type="pct"/>
            <w:shd w:val="clear" w:color="auto" w:fill="75B91A"/>
          </w:tcPr>
          <w:p w14:paraId="68FCA9C5" w14:textId="77777777" w:rsidR="007D4453" w:rsidRDefault="004748AE">
            <w:pPr>
              <w:jc w:val="center"/>
              <w:rPr>
                <w:rFonts w:eastAsia="Times New Roman"/>
                <w:b/>
                <w:bCs/>
                <w:color w:val="FFFFFF"/>
                <w:szCs w:val="20"/>
              </w:rPr>
            </w:pPr>
            <w:r>
              <w:rPr>
                <w:rFonts w:eastAsia="Times New Roman"/>
                <w:b/>
                <w:bCs/>
                <w:color w:val="FFFFFF"/>
                <w:szCs w:val="20"/>
              </w:rPr>
              <w:t>Companies</w:t>
            </w:r>
          </w:p>
        </w:tc>
        <w:tc>
          <w:tcPr>
            <w:tcW w:w="4252" w:type="pct"/>
            <w:shd w:val="clear" w:color="auto" w:fill="75B91A"/>
          </w:tcPr>
          <w:p w14:paraId="4009CDC6" w14:textId="77777777" w:rsidR="007D4453" w:rsidRDefault="004748AE">
            <w:pPr>
              <w:jc w:val="center"/>
              <w:rPr>
                <w:rFonts w:eastAsia="Times New Roman"/>
                <w:b/>
                <w:bCs/>
                <w:color w:val="FFFFFF"/>
                <w:szCs w:val="20"/>
              </w:rPr>
            </w:pPr>
            <w:r>
              <w:rPr>
                <w:rFonts w:eastAsia="Times New Roman"/>
                <w:b/>
                <w:bCs/>
                <w:color w:val="FFFFFF"/>
                <w:szCs w:val="20"/>
              </w:rPr>
              <w:t>Comments and Views</w:t>
            </w:r>
          </w:p>
        </w:tc>
      </w:tr>
      <w:tr w:rsidR="007D4453" w14:paraId="1341D498" w14:textId="77777777">
        <w:tc>
          <w:tcPr>
            <w:tcW w:w="748" w:type="pct"/>
          </w:tcPr>
          <w:p w14:paraId="3D7A3EDD" w14:textId="77777777" w:rsidR="007D4453" w:rsidRDefault="004748AE">
            <w:pPr>
              <w:rPr>
                <w:rFonts w:eastAsiaTheme="minorEastAsia"/>
                <w:bCs/>
                <w:lang w:eastAsia="zh-CN"/>
              </w:rPr>
            </w:pPr>
            <w:r>
              <w:rPr>
                <w:rFonts w:eastAsiaTheme="minorEastAsia"/>
                <w:bCs/>
                <w:lang w:eastAsia="zh-CN"/>
              </w:rPr>
              <w:t>Ericsson</w:t>
            </w:r>
          </w:p>
        </w:tc>
        <w:tc>
          <w:tcPr>
            <w:tcW w:w="4252" w:type="pct"/>
          </w:tcPr>
          <w:p w14:paraId="15CA7AFB" w14:textId="77777777" w:rsidR="007D4453" w:rsidRDefault="004748AE">
            <w:pPr>
              <w:jc w:val="both"/>
              <w:rPr>
                <w:rFonts w:eastAsiaTheme="minorEastAsia"/>
                <w:lang w:eastAsia="zh-CN"/>
              </w:rPr>
            </w:pPr>
            <w:r>
              <w:rPr>
                <w:rFonts w:eastAsiaTheme="minorEastAsia"/>
                <w:lang w:eastAsia="zh-CN"/>
              </w:rPr>
              <w:t xml:space="preserve">The content is generally fine. But in the last bullet, “updates to the </w:t>
            </w:r>
            <w:proofErr w:type="gramStart"/>
            <w:r>
              <w:rPr>
                <w:rFonts w:eastAsiaTheme="minorEastAsia"/>
                <w:lang w:eastAsia="zh-CN"/>
              </w:rPr>
              <w:t>random access</w:t>
            </w:r>
            <w:proofErr w:type="gramEnd"/>
            <w:r>
              <w:rPr>
                <w:rFonts w:eastAsiaTheme="minorEastAsia"/>
                <w:lang w:eastAsia="zh-CN"/>
              </w:rPr>
              <w:t xml:space="preserve"> procedure” is too broad in our view. We suggest asking specifically about what RAN1 has discussed, i.e., modifying the range of TAC in RAR to allow </w:t>
            </w:r>
            <w:proofErr w:type="spellStart"/>
            <w:r>
              <w:rPr>
                <w:rFonts w:eastAsiaTheme="minorEastAsia"/>
                <w:lang w:eastAsia="zh-CN"/>
              </w:rPr>
              <w:t>gNB</w:t>
            </w:r>
            <w:proofErr w:type="spellEnd"/>
            <w:r>
              <w:rPr>
                <w:rFonts w:eastAsiaTheme="minorEastAsia"/>
                <w:lang w:eastAsia="zh-CN"/>
              </w:rPr>
              <w:t xml:space="preserve"> to adjust an overestimated initial TA before UE transmits PUCCH/PUSCH. E.g.:</w:t>
            </w:r>
          </w:p>
          <w:p w14:paraId="13DCA8BB" w14:textId="77777777" w:rsidR="007D4453" w:rsidRDefault="004748AE">
            <w:pPr>
              <w:pStyle w:val="ListParagraph"/>
              <w:numPr>
                <w:ilvl w:val="0"/>
                <w:numId w:val="19"/>
              </w:numPr>
              <w:jc w:val="both"/>
              <w:rPr>
                <w:rFonts w:eastAsiaTheme="minorEastAsia"/>
                <w:lang w:eastAsia="zh-CN"/>
              </w:rPr>
            </w:pPr>
            <w:r>
              <w:rPr>
                <w:bCs/>
                <w:lang w:val="en-GB"/>
              </w:rPr>
              <w:t xml:space="preserve">Whether RAN4 would see any need to </w:t>
            </w:r>
            <w:r>
              <w:rPr>
                <w:rFonts w:eastAsiaTheme="minorEastAsia"/>
                <w:lang w:eastAsia="zh-CN"/>
              </w:rPr>
              <w:t xml:space="preserve">modify the range of the TA command in RAR to allow </w:t>
            </w:r>
            <w:proofErr w:type="spellStart"/>
            <w:r>
              <w:rPr>
                <w:rFonts w:eastAsiaTheme="minorEastAsia"/>
                <w:lang w:eastAsia="zh-CN"/>
              </w:rPr>
              <w:t>gNB</w:t>
            </w:r>
            <w:proofErr w:type="spellEnd"/>
            <w:r>
              <w:rPr>
                <w:rFonts w:eastAsiaTheme="minorEastAsia"/>
                <w:lang w:eastAsia="zh-CN"/>
              </w:rPr>
              <w:t xml:space="preserve"> to adjust an overestimated initial TA before UE transmits PUCCH/PUSCH (i.e., supporting negative TA adjustments with TAC in RAR).</w:t>
            </w:r>
          </w:p>
        </w:tc>
      </w:tr>
      <w:tr w:rsidR="007D4453" w14:paraId="376B3E8F" w14:textId="77777777">
        <w:tc>
          <w:tcPr>
            <w:tcW w:w="748" w:type="pct"/>
          </w:tcPr>
          <w:p w14:paraId="5F8589B5" w14:textId="77777777" w:rsidR="007D4453" w:rsidRDefault="004748AE">
            <w:pPr>
              <w:rPr>
                <w:bCs/>
                <w:lang w:eastAsia="zh-CN"/>
              </w:rPr>
            </w:pPr>
            <w:r>
              <w:rPr>
                <w:rFonts w:hint="eastAsia"/>
                <w:bCs/>
                <w:lang w:eastAsia="zh-CN"/>
              </w:rPr>
              <w:t>ZTE</w:t>
            </w:r>
          </w:p>
        </w:tc>
        <w:tc>
          <w:tcPr>
            <w:tcW w:w="4252" w:type="pct"/>
          </w:tcPr>
          <w:p w14:paraId="2100D154" w14:textId="77777777" w:rsidR="007D4453" w:rsidRDefault="004748AE">
            <w:pPr>
              <w:rPr>
                <w:lang w:eastAsia="zh-CN"/>
              </w:rPr>
            </w:pPr>
            <w:r>
              <w:rPr>
                <w:rFonts w:hint="eastAsia"/>
                <w:lang w:eastAsia="zh-CN"/>
              </w:rPr>
              <w:t>In our view, the 2</w:t>
            </w:r>
            <w:r>
              <w:rPr>
                <w:rFonts w:hint="eastAsia"/>
                <w:vertAlign w:val="superscript"/>
                <w:lang w:eastAsia="zh-CN"/>
              </w:rPr>
              <w:t>nd</w:t>
            </w:r>
            <w:r>
              <w:rPr>
                <w:rFonts w:hint="eastAsia"/>
                <w:lang w:eastAsia="zh-CN"/>
              </w:rPr>
              <w:t>-6th bullets are related to the first one, i.e., timing requirements. We think it</w:t>
            </w:r>
            <w:r>
              <w:rPr>
                <w:lang w:eastAsia="zh-CN"/>
              </w:rPr>
              <w:t>’</w:t>
            </w:r>
            <w:r>
              <w:rPr>
                <w:rFonts w:hint="eastAsia"/>
                <w:lang w:eastAsia="zh-CN"/>
              </w:rPr>
              <w:t>s better to just ask for the timing requirements. RAN1</w:t>
            </w:r>
            <w:r>
              <w:rPr>
                <w:lang w:eastAsia="zh-CN"/>
              </w:rPr>
              <w:t>’</w:t>
            </w:r>
            <w:r>
              <w:rPr>
                <w:rFonts w:hint="eastAsia"/>
                <w:lang w:eastAsia="zh-CN"/>
              </w:rPr>
              <w:t>s intention is to check whether enhancement is needed according RAN4 requirements. By asking the details of each issue, e.g., TA jump, can be misleading, which may imply RAN4 that RAN1 wants some enhancements and already has solutions.</w:t>
            </w:r>
          </w:p>
        </w:tc>
      </w:tr>
      <w:tr w:rsidR="00B50E09" w14:paraId="56FFAB93" w14:textId="77777777">
        <w:tc>
          <w:tcPr>
            <w:tcW w:w="748" w:type="pct"/>
          </w:tcPr>
          <w:p w14:paraId="284BD2E3" w14:textId="77777777" w:rsidR="00B50E09" w:rsidRDefault="00B50E09" w:rsidP="00B50E09">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252" w:type="pct"/>
          </w:tcPr>
          <w:p w14:paraId="7FE60742" w14:textId="77777777" w:rsidR="00B50E09" w:rsidRDefault="00B50E09" w:rsidP="00B50E09">
            <w:pPr>
              <w:pStyle w:val="ListParagraph"/>
              <w:numPr>
                <w:ilvl w:val="0"/>
                <w:numId w:val="24"/>
              </w:numPr>
              <w:jc w:val="both"/>
              <w:rPr>
                <w:rFonts w:eastAsiaTheme="minorEastAsia"/>
                <w:lang w:eastAsia="zh-CN"/>
              </w:rPr>
            </w:pPr>
            <w:r>
              <w:rPr>
                <w:rFonts w:eastAsiaTheme="minorEastAsia"/>
                <w:lang w:eastAsia="zh-CN"/>
              </w:rPr>
              <w:t xml:space="preserve">A typo of </w:t>
            </w:r>
            <w:proofErr w:type="gramStart"/>
            <w:r>
              <w:rPr>
                <w:rFonts w:eastAsiaTheme="minorEastAsia"/>
                <w:lang w:eastAsia="zh-CN"/>
              </w:rPr>
              <w:t>“”hele</w:t>
            </w:r>
            <w:proofErr w:type="gramEnd"/>
            <w:r>
              <w:rPr>
                <w:rFonts w:eastAsiaTheme="minorEastAsia"/>
                <w:lang w:eastAsia="zh-CN"/>
              </w:rPr>
              <w:t>”, which should be “help”;</w:t>
            </w:r>
          </w:p>
          <w:p w14:paraId="36B1630B" w14:textId="77777777" w:rsidR="00B50E09" w:rsidRDefault="00B50E09" w:rsidP="00B50E09">
            <w:pPr>
              <w:pStyle w:val="ListParagraph"/>
              <w:numPr>
                <w:ilvl w:val="0"/>
                <w:numId w:val="24"/>
              </w:numPr>
              <w:jc w:val="both"/>
              <w:rPr>
                <w:rFonts w:eastAsiaTheme="minorEastAsia"/>
                <w:lang w:eastAsia="zh-CN"/>
              </w:rPr>
            </w:pPr>
            <w:r>
              <w:rPr>
                <w:rFonts w:eastAsiaTheme="minorEastAsia"/>
                <w:lang w:eastAsia="zh-CN"/>
              </w:rPr>
              <w:t>We didn’t get the point of the last bullet. Could moderator further clarify what it refers to.</w:t>
            </w:r>
          </w:p>
          <w:p w14:paraId="4E315E68" w14:textId="77777777" w:rsidR="00B50E09" w:rsidRPr="002E11D9" w:rsidRDefault="00B50E09" w:rsidP="00B50E09">
            <w:pPr>
              <w:pStyle w:val="ListParagraph"/>
              <w:numPr>
                <w:ilvl w:val="0"/>
                <w:numId w:val="24"/>
              </w:numPr>
              <w:jc w:val="both"/>
              <w:rPr>
                <w:bCs/>
                <w:lang w:val="en-GB"/>
              </w:rPr>
            </w:pPr>
            <w:r>
              <w:rPr>
                <w:rFonts w:eastAsiaTheme="minorEastAsia"/>
                <w:lang w:eastAsia="zh-CN"/>
              </w:rPr>
              <w:t>Suggest a revision: “</w:t>
            </w:r>
            <w:r w:rsidRPr="00F72805">
              <w:rPr>
                <w:bCs/>
                <w:lang w:val="en-GB"/>
              </w:rPr>
              <w:t xml:space="preserve">Whether or not the timing requirements for operation in FR2-NTN would require expansion of extended CP operation </w:t>
            </w:r>
            <w:r w:rsidRPr="002E11D9">
              <w:rPr>
                <w:bCs/>
                <w:color w:val="7030A0"/>
                <w:lang w:val="en-GB"/>
              </w:rPr>
              <w:t xml:space="preserve">for BWP with SCS </w:t>
            </w:r>
            <w:r w:rsidRPr="002E11D9">
              <w:rPr>
                <w:bCs/>
                <w:strike/>
                <w:color w:val="7030A0"/>
                <w:lang w:val="en-GB"/>
              </w:rPr>
              <w:t>(</w:t>
            </w:r>
            <w:r w:rsidRPr="00F72805">
              <w:rPr>
                <w:bCs/>
                <w:lang w:val="en-GB"/>
              </w:rPr>
              <w:t xml:space="preserve">beyond 60 kHz </w:t>
            </w:r>
            <w:r w:rsidRPr="002E11D9">
              <w:rPr>
                <w:bCs/>
                <w:strike/>
                <w:color w:val="7030A0"/>
                <w:lang w:val="en-GB"/>
              </w:rPr>
              <w:t>SCS)</w:t>
            </w:r>
            <w:r>
              <w:rPr>
                <w:bCs/>
                <w:lang w:val="en-GB"/>
              </w:rPr>
              <w:t xml:space="preserve">?” </w:t>
            </w:r>
          </w:p>
        </w:tc>
      </w:tr>
      <w:tr w:rsidR="007D4453" w14:paraId="42742B1E" w14:textId="77777777">
        <w:tc>
          <w:tcPr>
            <w:tcW w:w="748" w:type="pct"/>
          </w:tcPr>
          <w:p w14:paraId="2966008B" w14:textId="0678D8E9" w:rsidR="007D4453" w:rsidRDefault="00282300">
            <w:pPr>
              <w:rPr>
                <w:rFonts w:eastAsia="MS Mincho"/>
                <w:bCs/>
                <w:lang w:eastAsia="ja-JP"/>
              </w:rPr>
            </w:pPr>
            <w:r>
              <w:rPr>
                <w:rFonts w:eastAsia="MS Mincho"/>
                <w:bCs/>
                <w:lang w:eastAsia="ja-JP"/>
              </w:rPr>
              <w:t>Nokia, Nokia Shanghai Bell</w:t>
            </w:r>
          </w:p>
        </w:tc>
        <w:tc>
          <w:tcPr>
            <w:tcW w:w="4252" w:type="pct"/>
          </w:tcPr>
          <w:p w14:paraId="3FB0424B" w14:textId="77777777" w:rsidR="007D4453" w:rsidRDefault="00282300">
            <w:pPr>
              <w:rPr>
                <w:rFonts w:eastAsia="MS Mincho"/>
                <w:lang w:eastAsia="ja-JP"/>
              </w:rPr>
            </w:pPr>
            <w:r>
              <w:rPr>
                <w:rFonts w:eastAsia="MS Mincho"/>
                <w:lang w:eastAsia="ja-JP"/>
              </w:rPr>
              <w:t>For the initial access procedure – in case Ericsson insists on including the modification of the TA commands range, it would be fair to include all options that have been suggested for this meeting when it comes to initial access.</w:t>
            </w:r>
          </w:p>
          <w:p w14:paraId="6801B786" w14:textId="77777777" w:rsidR="00282300" w:rsidRDefault="00282300">
            <w:pPr>
              <w:rPr>
                <w:rFonts w:eastAsia="MS Mincho"/>
                <w:lang w:eastAsia="ja-JP"/>
              </w:rPr>
            </w:pPr>
          </w:p>
          <w:p w14:paraId="409E4D8D" w14:textId="77777777" w:rsidR="00282300" w:rsidRDefault="00282300">
            <w:pPr>
              <w:rPr>
                <w:rFonts w:eastAsia="MS Mincho"/>
                <w:lang w:eastAsia="ja-JP"/>
              </w:rPr>
            </w:pPr>
            <w:r>
              <w:rPr>
                <w:rFonts w:eastAsia="MS Mincho"/>
                <w:lang w:eastAsia="ja-JP"/>
              </w:rPr>
              <w:t>Related to the ZTE comment, from our side we have a concern that if the LS question becomes too vague, RAN4 would not really be providing information that would help us progress.</w:t>
            </w:r>
          </w:p>
          <w:p w14:paraId="492F9BAE" w14:textId="24D39DCF" w:rsidR="00282300" w:rsidRDefault="00282300">
            <w:pPr>
              <w:rPr>
                <w:rFonts w:eastAsia="MS Mincho"/>
                <w:lang w:eastAsia="ja-JP"/>
              </w:rPr>
            </w:pPr>
          </w:p>
        </w:tc>
      </w:tr>
      <w:tr w:rsidR="007D4453" w14:paraId="22B4C21B" w14:textId="77777777">
        <w:tc>
          <w:tcPr>
            <w:tcW w:w="748" w:type="pct"/>
          </w:tcPr>
          <w:p w14:paraId="7DA6ED9E" w14:textId="77777777" w:rsidR="007D4453" w:rsidRDefault="007D4453">
            <w:pPr>
              <w:rPr>
                <w:rFonts w:eastAsiaTheme="minorEastAsia"/>
                <w:bCs/>
                <w:lang w:eastAsia="zh-CN"/>
              </w:rPr>
            </w:pPr>
          </w:p>
        </w:tc>
        <w:tc>
          <w:tcPr>
            <w:tcW w:w="4252" w:type="pct"/>
          </w:tcPr>
          <w:p w14:paraId="07F6D0CB" w14:textId="77777777" w:rsidR="007D4453" w:rsidRDefault="007D4453">
            <w:pPr>
              <w:rPr>
                <w:rFonts w:eastAsiaTheme="minorEastAsia"/>
                <w:lang w:eastAsia="zh-CN"/>
              </w:rPr>
            </w:pPr>
          </w:p>
        </w:tc>
      </w:tr>
      <w:tr w:rsidR="007D4453" w14:paraId="03B322D1" w14:textId="77777777">
        <w:tc>
          <w:tcPr>
            <w:tcW w:w="748" w:type="pct"/>
          </w:tcPr>
          <w:p w14:paraId="0B874ECB" w14:textId="77777777" w:rsidR="007D4453" w:rsidRDefault="007D4453">
            <w:pPr>
              <w:rPr>
                <w:rFonts w:eastAsiaTheme="minorEastAsia"/>
                <w:bCs/>
                <w:lang w:eastAsia="zh-CN"/>
              </w:rPr>
            </w:pPr>
          </w:p>
        </w:tc>
        <w:tc>
          <w:tcPr>
            <w:tcW w:w="4252" w:type="pct"/>
          </w:tcPr>
          <w:p w14:paraId="60E67213" w14:textId="77777777" w:rsidR="007D4453" w:rsidRDefault="007D4453">
            <w:pPr>
              <w:rPr>
                <w:rFonts w:eastAsiaTheme="minorEastAsia"/>
                <w:lang w:eastAsia="zh-CN"/>
              </w:rPr>
            </w:pPr>
          </w:p>
        </w:tc>
      </w:tr>
      <w:tr w:rsidR="007D4453" w14:paraId="7AE09BBB" w14:textId="77777777">
        <w:tc>
          <w:tcPr>
            <w:tcW w:w="748" w:type="pct"/>
          </w:tcPr>
          <w:p w14:paraId="0A4B4C39" w14:textId="77777777" w:rsidR="007D4453" w:rsidRDefault="007D4453">
            <w:pPr>
              <w:rPr>
                <w:rFonts w:eastAsiaTheme="minorEastAsia"/>
                <w:bCs/>
                <w:lang w:eastAsia="zh-CN"/>
              </w:rPr>
            </w:pPr>
          </w:p>
        </w:tc>
        <w:tc>
          <w:tcPr>
            <w:tcW w:w="4252" w:type="pct"/>
          </w:tcPr>
          <w:p w14:paraId="05B7E533" w14:textId="77777777" w:rsidR="007D4453" w:rsidRDefault="007D4453">
            <w:pPr>
              <w:rPr>
                <w:rFonts w:eastAsiaTheme="minorEastAsia"/>
                <w:lang w:eastAsia="zh-CN"/>
              </w:rPr>
            </w:pPr>
          </w:p>
        </w:tc>
      </w:tr>
      <w:tr w:rsidR="007D4453" w14:paraId="57F2034F" w14:textId="77777777">
        <w:tc>
          <w:tcPr>
            <w:tcW w:w="748" w:type="pct"/>
          </w:tcPr>
          <w:p w14:paraId="15C35CB5" w14:textId="77777777" w:rsidR="007D4453" w:rsidRDefault="007D4453">
            <w:pPr>
              <w:rPr>
                <w:rFonts w:eastAsia="MS Mincho"/>
                <w:bCs/>
                <w:lang w:eastAsia="ja-JP"/>
              </w:rPr>
            </w:pPr>
          </w:p>
        </w:tc>
        <w:tc>
          <w:tcPr>
            <w:tcW w:w="4252" w:type="pct"/>
          </w:tcPr>
          <w:p w14:paraId="02C84454" w14:textId="77777777" w:rsidR="007D4453" w:rsidRDefault="007D4453">
            <w:pPr>
              <w:rPr>
                <w:rFonts w:eastAsia="Malgun Gothic"/>
                <w:lang w:eastAsia="ko-KR"/>
              </w:rPr>
            </w:pPr>
          </w:p>
        </w:tc>
      </w:tr>
      <w:tr w:rsidR="007D4453" w14:paraId="4A4C5854" w14:textId="77777777">
        <w:tc>
          <w:tcPr>
            <w:tcW w:w="748" w:type="pct"/>
          </w:tcPr>
          <w:p w14:paraId="7A75E1C3" w14:textId="77777777" w:rsidR="007D4453" w:rsidRDefault="007D4453">
            <w:pPr>
              <w:rPr>
                <w:rFonts w:eastAsiaTheme="minorEastAsia"/>
                <w:bCs/>
                <w:lang w:eastAsia="zh-CN"/>
              </w:rPr>
            </w:pPr>
          </w:p>
        </w:tc>
        <w:tc>
          <w:tcPr>
            <w:tcW w:w="4252" w:type="pct"/>
          </w:tcPr>
          <w:p w14:paraId="1762F48C" w14:textId="77777777" w:rsidR="007D4453" w:rsidRDefault="007D4453">
            <w:pPr>
              <w:rPr>
                <w:rFonts w:eastAsiaTheme="minorEastAsia"/>
                <w:lang w:eastAsia="zh-CN"/>
              </w:rPr>
            </w:pPr>
          </w:p>
        </w:tc>
      </w:tr>
      <w:tr w:rsidR="007D4453" w14:paraId="56B91793" w14:textId="77777777">
        <w:tc>
          <w:tcPr>
            <w:tcW w:w="748" w:type="pct"/>
          </w:tcPr>
          <w:p w14:paraId="6DE57491" w14:textId="77777777" w:rsidR="007D4453" w:rsidRDefault="007D4453">
            <w:pPr>
              <w:rPr>
                <w:rFonts w:eastAsia="MS Mincho"/>
                <w:bCs/>
                <w:lang w:eastAsia="ja-JP"/>
              </w:rPr>
            </w:pPr>
          </w:p>
        </w:tc>
        <w:tc>
          <w:tcPr>
            <w:tcW w:w="4252" w:type="pct"/>
          </w:tcPr>
          <w:p w14:paraId="16B5C7A7" w14:textId="77777777" w:rsidR="007D4453" w:rsidRDefault="007D4453">
            <w:pPr>
              <w:rPr>
                <w:rFonts w:eastAsia="MS Mincho"/>
                <w:lang w:eastAsia="ja-JP"/>
              </w:rPr>
            </w:pPr>
          </w:p>
        </w:tc>
      </w:tr>
      <w:tr w:rsidR="007D4453" w14:paraId="38A34F34" w14:textId="77777777">
        <w:tc>
          <w:tcPr>
            <w:tcW w:w="748" w:type="pct"/>
          </w:tcPr>
          <w:p w14:paraId="15CA4E4D" w14:textId="77777777" w:rsidR="007D4453" w:rsidRDefault="007D4453">
            <w:pPr>
              <w:rPr>
                <w:rFonts w:eastAsiaTheme="minorEastAsia"/>
                <w:bCs/>
                <w:lang w:eastAsia="zh-CN"/>
              </w:rPr>
            </w:pPr>
          </w:p>
        </w:tc>
        <w:tc>
          <w:tcPr>
            <w:tcW w:w="4252" w:type="pct"/>
          </w:tcPr>
          <w:p w14:paraId="0D2AA908" w14:textId="77777777" w:rsidR="007D4453" w:rsidRDefault="007D4453">
            <w:pPr>
              <w:rPr>
                <w:rFonts w:eastAsiaTheme="minorEastAsia"/>
                <w:lang w:eastAsia="zh-CN"/>
              </w:rPr>
            </w:pPr>
          </w:p>
        </w:tc>
      </w:tr>
      <w:tr w:rsidR="007D4453" w14:paraId="663C3EDA" w14:textId="77777777">
        <w:tc>
          <w:tcPr>
            <w:tcW w:w="748" w:type="pct"/>
          </w:tcPr>
          <w:p w14:paraId="6C2259AD" w14:textId="77777777" w:rsidR="007D4453" w:rsidRDefault="007D4453">
            <w:pPr>
              <w:rPr>
                <w:rFonts w:eastAsiaTheme="minorEastAsia"/>
                <w:bCs/>
                <w:lang w:eastAsia="zh-CN"/>
              </w:rPr>
            </w:pPr>
          </w:p>
        </w:tc>
        <w:tc>
          <w:tcPr>
            <w:tcW w:w="4252" w:type="pct"/>
          </w:tcPr>
          <w:p w14:paraId="7CD72F3D" w14:textId="77777777" w:rsidR="007D4453" w:rsidRDefault="007D4453">
            <w:pPr>
              <w:rPr>
                <w:rFonts w:eastAsiaTheme="minorEastAsia"/>
                <w:lang w:eastAsia="zh-CN"/>
              </w:rPr>
            </w:pPr>
          </w:p>
        </w:tc>
      </w:tr>
      <w:tr w:rsidR="007D4453" w14:paraId="1657B696" w14:textId="77777777">
        <w:tc>
          <w:tcPr>
            <w:tcW w:w="748" w:type="pct"/>
          </w:tcPr>
          <w:p w14:paraId="30442F9A" w14:textId="77777777" w:rsidR="007D4453" w:rsidRDefault="007D4453">
            <w:pPr>
              <w:rPr>
                <w:rFonts w:eastAsiaTheme="minorEastAsia"/>
                <w:bCs/>
                <w:lang w:eastAsia="zh-CN"/>
              </w:rPr>
            </w:pPr>
          </w:p>
        </w:tc>
        <w:tc>
          <w:tcPr>
            <w:tcW w:w="4252" w:type="pct"/>
          </w:tcPr>
          <w:p w14:paraId="42E2EAD5" w14:textId="77777777" w:rsidR="007D4453" w:rsidRDefault="007D4453">
            <w:pPr>
              <w:rPr>
                <w:rFonts w:eastAsiaTheme="minorEastAsia"/>
                <w:lang w:eastAsia="zh-CN"/>
              </w:rPr>
            </w:pPr>
          </w:p>
        </w:tc>
      </w:tr>
      <w:tr w:rsidR="007D4453" w14:paraId="508252AE" w14:textId="77777777">
        <w:tc>
          <w:tcPr>
            <w:tcW w:w="748" w:type="pct"/>
          </w:tcPr>
          <w:p w14:paraId="3E045DBA" w14:textId="77777777" w:rsidR="007D4453" w:rsidRDefault="007D4453">
            <w:pPr>
              <w:rPr>
                <w:rFonts w:eastAsiaTheme="minorEastAsia"/>
                <w:bCs/>
                <w:lang w:eastAsia="zh-CN"/>
              </w:rPr>
            </w:pPr>
          </w:p>
        </w:tc>
        <w:tc>
          <w:tcPr>
            <w:tcW w:w="4252" w:type="pct"/>
          </w:tcPr>
          <w:p w14:paraId="488C7C1D" w14:textId="77777777" w:rsidR="007D4453" w:rsidRDefault="007D4453">
            <w:pPr>
              <w:rPr>
                <w:rFonts w:eastAsiaTheme="minorEastAsia"/>
                <w:lang w:eastAsia="zh-CN"/>
              </w:rPr>
            </w:pPr>
          </w:p>
        </w:tc>
      </w:tr>
      <w:tr w:rsidR="007D4453" w14:paraId="105C5A6E" w14:textId="77777777">
        <w:tc>
          <w:tcPr>
            <w:tcW w:w="748" w:type="pct"/>
          </w:tcPr>
          <w:p w14:paraId="32AAB780" w14:textId="77777777" w:rsidR="007D4453" w:rsidRDefault="007D4453">
            <w:pPr>
              <w:rPr>
                <w:rFonts w:eastAsiaTheme="minorEastAsia"/>
                <w:bCs/>
                <w:lang w:eastAsia="zh-CN"/>
              </w:rPr>
            </w:pPr>
          </w:p>
        </w:tc>
        <w:tc>
          <w:tcPr>
            <w:tcW w:w="4252" w:type="pct"/>
          </w:tcPr>
          <w:p w14:paraId="5A4E7E9E" w14:textId="77777777" w:rsidR="007D4453" w:rsidRDefault="007D4453">
            <w:pPr>
              <w:rPr>
                <w:rFonts w:eastAsiaTheme="minorEastAsia"/>
                <w:lang w:eastAsia="zh-CN"/>
              </w:rPr>
            </w:pPr>
          </w:p>
        </w:tc>
      </w:tr>
      <w:tr w:rsidR="007D4453" w14:paraId="0E10897B" w14:textId="77777777">
        <w:tc>
          <w:tcPr>
            <w:tcW w:w="748" w:type="pct"/>
          </w:tcPr>
          <w:p w14:paraId="4205D812" w14:textId="77777777" w:rsidR="007D4453" w:rsidRDefault="007D4453">
            <w:pPr>
              <w:jc w:val="center"/>
              <w:rPr>
                <w:rFonts w:eastAsiaTheme="minorEastAsia"/>
                <w:bCs/>
                <w:lang w:eastAsia="zh-CN"/>
              </w:rPr>
            </w:pPr>
          </w:p>
        </w:tc>
        <w:tc>
          <w:tcPr>
            <w:tcW w:w="4252" w:type="pct"/>
          </w:tcPr>
          <w:p w14:paraId="753F0786" w14:textId="77777777" w:rsidR="007D4453" w:rsidRDefault="007D4453">
            <w:pPr>
              <w:rPr>
                <w:rFonts w:eastAsiaTheme="minorEastAsia"/>
                <w:lang w:eastAsia="zh-CN"/>
              </w:rPr>
            </w:pPr>
          </w:p>
        </w:tc>
      </w:tr>
      <w:tr w:rsidR="007D4453" w14:paraId="1E8D3E64" w14:textId="77777777">
        <w:tc>
          <w:tcPr>
            <w:tcW w:w="748" w:type="pct"/>
          </w:tcPr>
          <w:p w14:paraId="2B76F972" w14:textId="77777777" w:rsidR="007D4453" w:rsidRDefault="007D4453">
            <w:pPr>
              <w:jc w:val="center"/>
              <w:rPr>
                <w:rFonts w:eastAsiaTheme="minorEastAsia"/>
                <w:bCs/>
                <w:lang w:eastAsia="zh-CN"/>
              </w:rPr>
            </w:pPr>
          </w:p>
        </w:tc>
        <w:tc>
          <w:tcPr>
            <w:tcW w:w="4252" w:type="pct"/>
          </w:tcPr>
          <w:p w14:paraId="0E4C4204" w14:textId="77777777" w:rsidR="007D4453" w:rsidRDefault="007D4453">
            <w:pPr>
              <w:rPr>
                <w:rFonts w:eastAsiaTheme="minorEastAsia"/>
                <w:lang w:eastAsia="zh-CN"/>
              </w:rPr>
            </w:pPr>
          </w:p>
        </w:tc>
      </w:tr>
    </w:tbl>
    <w:p w14:paraId="2B9F38E1" w14:textId="77777777" w:rsidR="007D4453" w:rsidRDefault="007D4453">
      <w:pPr>
        <w:pStyle w:val="3GPPNormalText"/>
      </w:pPr>
    </w:p>
    <w:p w14:paraId="5C6451EB" w14:textId="2862F23F" w:rsidR="005415D7" w:rsidRDefault="005415D7" w:rsidP="005415D7">
      <w:pPr>
        <w:pStyle w:val="Heading3"/>
      </w:pPr>
      <w:r>
        <w:t>Topic 11, Summary of first round of discussions</w:t>
      </w:r>
    </w:p>
    <w:p w14:paraId="1655CC35" w14:textId="22AC9238" w:rsidR="007D4453" w:rsidRDefault="005415D7">
      <w:pPr>
        <w:pStyle w:val="3GPPNormalText"/>
        <w:rPr>
          <w:lang w:val="en-GB"/>
        </w:rPr>
      </w:pPr>
      <w:r>
        <w:rPr>
          <w:lang w:val="en-GB"/>
        </w:rPr>
        <w:t xml:space="preserve">The comments from the above have been </w:t>
      </w:r>
      <w:proofErr w:type="gramStart"/>
      <w:r>
        <w:rPr>
          <w:lang w:val="en-GB"/>
        </w:rPr>
        <w:t>taken into account</w:t>
      </w:r>
      <w:proofErr w:type="gramEnd"/>
      <w:r>
        <w:rPr>
          <w:lang w:val="en-GB"/>
        </w:rPr>
        <w:t xml:space="preserve"> in the updated draft text for the LS for RAN4.</w:t>
      </w:r>
    </w:p>
    <w:p w14:paraId="25B5C25D" w14:textId="464D4A59" w:rsidR="005415D7" w:rsidRDefault="005415D7">
      <w:pPr>
        <w:pStyle w:val="3GPPNormalText"/>
        <w:rPr>
          <w:lang w:val="en-GB"/>
        </w:rPr>
      </w:pPr>
      <w:r>
        <w:rPr>
          <w:lang w:val="en-GB"/>
        </w:rPr>
        <w:t>From moderator point of view, it would be recommended that we provide relatively detailed questions for RAN4, since if we just ask for an update on the timing requirements, we will most likely end in a stalemate situation at next meeting.</w:t>
      </w:r>
    </w:p>
    <w:p w14:paraId="4DF9BFD0" w14:textId="6B813C9A" w:rsidR="005415D7" w:rsidRDefault="005415D7">
      <w:pPr>
        <w:pStyle w:val="3GPPNormalText"/>
        <w:rPr>
          <w:lang w:val="en-GB"/>
        </w:rPr>
      </w:pPr>
      <w:r>
        <w:rPr>
          <w:lang w:val="en-GB"/>
        </w:rPr>
        <w:t xml:space="preserve">On Ericsson’s comment at </w:t>
      </w:r>
      <w:proofErr w:type="spellStart"/>
      <w:r>
        <w:rPr>
          <w:lang w:val="en-GB"/>
        </w:rPr>
        <w:t>to</w:t>
      </w:r>
      <w:proofErr w:type="spellEnd"/>
      <w:r>
        <w:rPr>
          <w:lang w:val="en-GB"/>
        </w:rPr>
        <w:t xml:space="preserve"> including modifying the interpretation of the TA command in the MAC RAR for the last bullet, this has been included in the suggestion for offline discussions. To ensure fairness in this matter, the updated text has been made such that both suggestions for dealing with initial access mechanisms have been included</w:t>
      </w:r>
      <w:r w:rsidR="00FF0EA5">
        <w:rPr>
          <w:lang w:val="en-GB"/>
        </w:rPr>
        <w:t xml:space="preserve"> to also reflect Nokia’s concern</w:t>
      </w:r>
      <w:r>
        <w:rPr>
          <w:lang w:val="en-GB"/>
        </w:rPr>
        <w:t>.</w:t>
      </w:r>
    </w:p>
    <w:p w14:paraId="03D2D540" w14:textId="77777777" w:rsidR="006269E7" w:rsidRDefault="006269E7">
      <w:pPr>
        <w:pStyle w:val="3GPPNormalText"/>
        <w:rPr>
          <w:lang w:val="en-GB"/>
        </w:rPr>
      </w:pPr>
    </w:p>
    <w:p w14:paraId="53F0D147" w14:textId="60BF8453" w:rsidR="006269E7" w:rsidRPr="006269E7" w:rsidRDefault="006269E7">
      <w:pPr>
        <w:pStyle w:val="3GPPNormalText"/>
        <w:rPr>
          <w:b/>
          <w:bCs/>
          <w:lang w:val="en-GB"/>
        </w:rPr>
      </w:pPr>
      <w:r w:rsidRPr="006269E7">
        <w:rPr>
          <w:b/>
          <w:bCs/>
          <w:lang w:val="en-GB"/>
        </w:rPr>
        <w:t>Updated text that will be discussed during the offline session:</w:t>
      </w:r>
    </w:p>
    <w:p w14:paraId="0D864E5E" w14:textId="77777777" w:rsidR="006269E7" w:rsidRDefault="006269E7">
      <w:pPr>
        <w:pStyle w:val="3GPPNormalText"/>
        <w:rPr>
          <w:lang w:val="en-GB"/>
        </w:rPr>
      </w:pPr>
    </w:p>
    <w:p w14:paraId="229609B1" w14:textId="77777777" w:rsidR="006269E7" w:rsidRDefault="006269E7" w:rsidP="006269E7">
      <w:pPr>
        <w:pStyle w:val="3GPPNormalText"/>
        <w:rPr>
          <w:b/>
          <w:bCs/>
          <w:lang w:val="en-GB"/>
        </w:rPr>
      </w:pPr>
      <w:r>
        <w:rPr>
          <w:b/>
          <w:bCs/>
          <w:lang w:val="en-GB"/>
        </w:rPr>
        <w:t>Overall description</w:t>
      </w:r>
    </w:p>
    <w:p w14:paraId="70FE8358" w14:textId="77777777" w:rsidR="006269E7" w:rsidRDefault="006269E7" w:rsidP="006269E7">
      <w:pPr>
        <w:pStyle w:val="3GPPNormalText"/>
        <w:rPr>
          <w:lang w:val="en-GB"/>
        </w:rPr>
      </w:pPr>
      <w:r>
        <w:rPr>
          <w:lang w:val="en-GB"/>
        </w:rPr>
        <w:t>RAN1 would like to thank RAN4 for their LS R4-2</w:t>
      </w:r>
      <w:r>
        <w:rPr>
          <w:rFonts w:hint="eastAsia"/>
          <w:lang w:val="en-GB"/>
        </w:rPr>
        <w:t>3</w:t>
      </w:r>
      <w:r>
        <w:rPr>
          <w:lang w:val="en-GB"/>
        </w:rPr>
        <w:t>05926 (R1-2304309) on the operation of NR over NTN in frequency bands above 10 GHz.</w:t>
      </w:r>
    </w:p>
    <w:p w14:paraId="6F01C213" w14:textId="77777777" w:rsidR="006269E7" w:rsidRDefault="006269E7" w:rsidP="006269E7">
      <w:pPr>
        <w:pStyle w:val="3GPPNormalText"/>
        <w:rPr>
          <w:lang w:val="en-GB"/>
        </w:rPr>
      </w:pPr>
      <w:r>
        <w:rPr>
          <w:lang w:val="en-GB"/>
        </w:rPr>
        <w:t xml:space="preserve">RAN1 have had discussing the topic over the past meetings and have reached </w:t>
      </w:r>
      <w:proofErr w:type="gramStart"/>
      <w:r>
        <w:rPr>
          <w:lang w:val="en-GB"/>
        </w:rPr>
        <w:t>a number of</w:t>
      </w:r>
      <w:proofErr w:type="gramEnd"/>
      <w:r>
        <w:rPr>
          <w:lang w:val="en-GB"/>
        </w:rPr>
        <w:t xml:space="preserve"> agreements, but some topics are still under consideration. The topics still under consideration are mainly related to the timing requirements associated to operation in bands defined by FR2-NTN. To help RAN1 progressing on the topic, it would be appreciated if RAN4 could provide an update on the following topic:</w:t>
      </w:r>
    </w:p>
    <w:p w14:paraId="317F3D87" w14:textId="0FEFA731" w:rsidR="006269E7" w:rsidRDefault="0009526B" w:rsidP="006269E7">
      <w:pPr>
        <w:pStyle w:val="ListParagraph"/>
        <w:numPr>
          <w:ilvl w:val="0"/>
          <w:numId w:val="18"/>
        </w:numPr>
        <w:rPr>
          <w:bCs/>
          <w:lang w:val="en-GB"/>
        </w:rPr>
      </w:pPr>
      <w:r>
        <w:rPr>
          <w:bCs/>
          <w:lang w:val="en-GB"/>
        </w:rPr>
        <w:t xml:space="preserve">Could </w:t>
      </w:r>
      <w:r w:rsidR="006269E7">
        <w:rPr>
          <w:bCs/>
          <w:lang w:val="en-GB"/>
        </w:rPr>
        <w:t xml:space="preserve">RAN4 </w:t>
      </w:r>
      <w:r>
        <w:rPr>
          <w:bCs/>
          <w:lang w:val="en-GB"/>
        </w:rPr>
        <w:t>please</w:t>
      </w:r>
      <w:r w:rsidR="006269E7">
        <w:rPr>
          <w:bCs/>
          <w:lang w:val="en-GB"/>
        </w:rPr>
        <w:t xml:space="preserve"> provide an update on the general timing requirements for supporting NR over NTN in bands defined by FR2-NTN?</w:t>
      </w:r>
    </w:p>
    <w:p w14:paraId="796829CC" w14:textId="77777777" w:rsidR="006269E7" w:rsidRDefault="006269E7" w:rsidP="006269E7">
      <w:pPr>
        <w:rPr>
          <w:bCs/>
          <w:lang w:val="en-GB"/>
        </w:rPr>
      </w:pPr>
    </w:p>
    <w:p w14:paraId="2C187B6F" w14:textId="77777777" w:rsidR="006269E7" w:rsidRPr="005415D7" w:rsidRDefault="006269E7" w:rsidP="006269E7">
      <w:pPr>
        <w:rPr>
          <w:bCs/>
          <w:lang w:val="en-GB"/>
        </w:rPr>
      </w:pPr>
      <w:r>
        <w:rPr>
          <w:bCs/>
          <w:lang w:val="en-GB"/>
        </w:rPr>
        <w:t>More specifically, RAN1 would like responses to the following:</w:t>
      </w:r>
    </w:p>
    <w:p w14:paraId="424422C5" w14:textId="77777777" w:rsidR="006269E7" w:rsidRDefault="006269E7" w:rsidP="006269E7">
      <w:pPr>
        <w:pStyle w:val="ListParagraph"/>
        <w:numPr>
          <w:ilvl w:val="0"/>
          <w:numId w:val="25"/>
        </w:numPr>
        <w:rPr>
          <w:bCs/>
          <w:lang w:val="en-GB"/>
        </w:rPr>
      </w:pPr>
      <w:r w:rsidRPr="005415D7">
        <w:rPr>
          <w:bCs/>
          <w:lang w:val="en-GB"/>
        </w:rPr>
        <w:t xml:space="preserve">Whether or not there will be RAN1 impact from potentially new defined values for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TA_offset</m:t>
            </m:r>
          </m:sub>
        </m:sSub>
      </m:oMath>
      <w:r w:rsidRPr="005415D7">
        <w:rPr>
          <w:bCs/>
          <w:lang w:val="en-GB"/>
        </w:rPr>
        <w:t xml:space="preserve"> for operation in FR2-NTN?</w:t>
      </w:r>
    </w:p>
    <w:p w14:paraId="4AF6CA6A" w14:textId="77777777" w:rsidR="006269E7" w:rsidRDefault="006269E7" w:rsidP="006269E7">
      <w:pPr>
        <w:pStyle w:val="ListParagraph"/>
        <w:numPr>
          <w:ilvl w:val="0"/>
          <w:numId w:val="25"/>
        </w:numPr>
        <w:rPr>
          <w:bCs/>
          <w:lang w:val="en-GB"/>
        </w:rPr>
      </w:pPr>
      <w:r w:rsidRPr="005415D7">
        <w:rPr>
          <w:bCs/>
          <w:lang w:val="en-GB"/>
        </w:rPr>
        <w:t>Whether there is expected to be RAN1 impact from TA jumps when UE acquires and applies new ephemeris information and/or new GNSS information?</w:t>
      </w:r>
    </w:p>
    <w:p w14:paraId="78C01F18" w14:textId="77777777" w:rsidR="006269E7" w:rsidRDefault="006269E7" w:rsidP="006269E7">
      <w:pPr>
        <w:pStyle w:val="ListParagraph"/>
        <w:numPr>
          <w:ilvl w:val="0"/>
          <w:numId w:val="25"/>
        </w:numPr>
        <w:rPr>
          <w:bCs/>
          <w:lang w:val="en-GB"/>
        </w:rPr>
      </w:pPr>
      <w:r w:rsidRPr="005415D7">
        <w:rPr>
          <w:bCs/>
          <w:lang w:val="en-GB"/>
        </w:rPr>
        <w:t>Whether or not the timing requirements for operation in FR2-NTN would require expansion of extended CP operation for BWP with SCS beyond 60 kHz?</w:t>
      </w:r>
    </w:p>
    <w:p w14:paraId="7D75CCB5" w14:textId="77777777" w:rsidR="006269E7" w:rsidRDefault="006269E7" w:rsidP="006269E7">
      <w:pPr>
        <w:pStyle w:val="ListParagraph"/>
        <w:numPr>
          <w:ilvl w:val="0"/>
          <w:numId w:val="25"/>
        </w:numPr>
        <w:rPr>
          <w:bCs/>
          <w:lang w:val="en-GB"/>
        </w:rPr>
      </w:pPr>
      <w:r w:rsidRPr="005415D7">
        <w:rPr>
          <w:bCs/>
          <w:lang w:val="en-GB"/>
        </w:rPr>
        <w:t>Whether RAN4 would see any need to improve the common delay modelling for the feeder link description (currently the common delay is modelled as a 2</w:t>
      </w:r>
      <w:r w:rsidRPr="005415D7">
        <w:rPr>
          <w:bCs/>
          <w:vertAlign w:val="superscript"/>
          <w:lang w:val="en-GB"/>
        </w:rPr>
        <w:t>nd</w:t>
      </w:r>
      <w:r w:rsidRPr="005415D7">
        <w:rPr>
          <w:bCs/>
          <w:lang w:val="en-GB"/>
        </w:rPr>
        <w:t xml:space="preserve"> order polynomial as described in section 4.2 of TS 38.213)?</w:t>
      </w:r>
    </w:p>
    <w:p w14:paraId="2B3B38A9" w14:textId="77777777" w:rsidR="006269E7" w:rsidRDefault="006269E7" w:rsidP="006269E7">
      <w:pPr>
        <w:pStyle w:val="ListParagraph"/>
        <w:numPr>
          <w:ilvl w:val="0"/>
          <w:numId w:val="25"/>
        </w:numPr>
        <w:rPr>
          <w:bCs/>
          <w:lang w:val="en-GB"/>
        </w:rPr>
      </w:pPr>
      <w:r w:rsidRPr="005415D7">
        <w:rPr>
          <w:bCs/>
          <w:lang w:val="en-GB"/>
        </w:rPr>
        <w:t xml:space="preserve">Whether the timing requirements for operation in bands defined by FR2-NTN would be such that a UE would be able to access the network without any updates in the </w:t>
      </w:r>
      <w:proofErr w:type="gramStart"/>
      <w:r w:rsidRPr="005415D7">
        <w:rPr>
          <w:bCs/>
          <w:lang w:val="en-GB"/>
        </w:rPr>
        <w:t>random access</w:t>
      </w:r>
      <w:proofErr w:type="gramEnd"/>
      <w:r w:rsidRPr="005415D7">
        <w:rPr>
          <w:bCs/>
          <w:lang w:val="en-GB"/>
        </w:rPr>
        <w:t xml:space="preserve"> procedure?</w:t>
      </w:r>
      <w:r>
        <w:rPr>
          <w:bCs/>
          <w:lang w:val="en-GB"/>
        </w:rPr>
        <w:t xml:space="preserve"> Topics that are under discussion in RAN1 are:</w:t>
      </w:r>
    </w:p>
    <w:p w14:paraId="19F97D72" w14:textId="77777777" w:rsidR="006269E7" w:rsidRPr="005415D7" w:rsidRDefault="006269E7" w:rsidP="006269E7">
      <w:pPr>
        <w:pStyle w:val="ListParagraph"/>
        <w:numPr>
          <w:ilvl w:val="1"/>
          <w:numId w:val="25"/>
        </w:numPr>
        <w:rPr>
          <w:bCs/>
          <w:lang w:val="en-GB"/>
        </w:rPr>
      </w:pPr>
      <w:r>
        <w:rPr>
          <w:bCs/>
          <w:lang w:val="en-GB"/>
        </w:rPr>
        <w:t xml:space="preserve">Whether RAN4 would see any need to </w:t>
      </w:r>
      <w:r>
        <w:rPr>
          <w:rFonts w:eastAsiaTheme="minorEastAsia"/>
          <w:lang w:eastAsia="zh-CN"/>
        </w:rPr>
        <w:t xml:space="preserve">modify the range of the TA command in RAR to allow </w:t>
      </w:r>
      <w:proofErr w:type="spellStart"/>
      <w:r>
        <w:rPr>
          <w:rFonts w:eastAsiaTheme="minorEastAsia"/>
          <w:lang w:eastAsia="zh-CN"/>
        </w:rPr>
        <w:t>gNB</w:t>
      </w:r>
      <w:proofErr w:type="spellEnd"/>
      <w:r>
        <w:rPr>
          <w:rFonts w:eastAsiaTheme="minorEastAsia"/>
          <w:lang w:eastAsia="zh-CN"/>
        </w:rPr>
        <w:t xml:space="preserve"> to adjust an overestimated initial TA before UE transmits PUCCH/PUSCH (i.e., supporting negative TA adjustments with TAC in RAR)?</w:t>
      </w:r>
    </w:p>
    <w:p w14:paraId="134E2DEC" w14:textId="77777777" w:rsidR="006269E7" w:rsidRPr="005415D7" w:rsidRDefault="006269E7" w:rsidP="006269E7">
      <w:pPr>
        <w:pStyle w:val="ListParagraph"/>
        <w:numPr>
          <w:ilvl w:val="1"/>
          <w:numId w:val="25"/>
        </w:numPr>
        <w:rPr>
          <w:bCs/>
          <w:lang w:val="en-GB"/>
        </w:rPr>
      </w:pPr>
      <w:r>
        <w:rPr>
          <w:rFonts w:eastAsiaTheme="minorEastAsia"/>
          <w:lang w:eastAsia="zh-CN"/>
        </w:rPr>
        <w:t xml:space="preserve">Whether RAN4 would see a need to introduce means for the </w:t>
      </w:r>
      <w:proofErr w:type="spellStart"/>
      <w:r>
        <w:rPr>
          <w:rFonts w:eastAsiaTheme="minorEastAsia"/>
          <w:lang w:eastAsia="zh-CN"/>
        </w:rPr>
        <w:t>gNB</w:t>
      </w:r>
      <w:proofErr w:type="spellEnd"/>
      <w:r>
        <w:rPr>
          <w:rFonts w:eastAsiaTheme="minorEastAsia"/>
          <w:lang w:eastAsia="zh-CN"/>
        </w:rPr>
        <w:t xml:space="preserve"> to indicate to a UE that timing accuracy is not met?</w:t>
      </w:r>
    </w:p>
    <w:p w14:paraId="3944705B" w14:textId="77777777" w:rsidR="006269E7" w:rsidRDefault="006269E7" w:rsidP="006269E7">
      <w:pPr>
        <w:rPr>
          <w:bCs/>
          <w:lang w:val="en-GB"/>
        </w:rPr>
      </w:pPr>
    </w:p>
    <w:p w14:paraId="119720B0" w14:textId="77777777" w:rsidR="006269E7" w:rsidRDefault="006269E7" w:rsidP="006269E7">
      <w:pPr>
        <w:rPr>
          <w:b/>
          <w:lang w:val="en-GB"/>
        </w:rPr>
      </w:pPr>
      <w:r>
        <w:rPr>
          <w:b/>
          <w:lang w:val="en-GB"/>
        </w:rPr>
        <w:t>Actions:</w:t>
      </w:r>
    </w:p>
    <w:p w14:paraId="6DCDBA4E" w14:textId="77777777" w:rsidR="006269E7" w:rsidRDefault="006269E7" w:rsidP="006269E7">
      <w:pPr>
        <w:pStyle w:val="3GPPNormalText"/>
        <w:rPr>
          <w:lang w:val="en-GB"/>
        </w:rPr>
      </w:pPr>
      <w:r>
        <w:rPr>
          <w:lang w:val="en-GB"/>
        </w:rPr>
        <w:t>RAN1 respectfully asks RAN4 to provide responses to the above questions to aid the RAN1 discussions on timing accuracy requirements.</w:t>
      </w:r>
    </w:p>
    <w:p w14:paraId="08712F49" w14:textId="77777777" w:rsidR="006269E7" w:rsidRPr="005415D7" w:rsidRDefault="006269E7" w:rsidP="006269E7">
      <w:pPr>
        <w:rPr>
          <w:lang w:val="en-GB"/>
        </w:rPr>
      </w:pPr>
    </w:p>
    <w:p w14:paraId="672C1E5F" w14:textId="77777777" w:rsidR="006269E7" w:rsidRDefault="006269E7">
      <w:pPr>
        <w:pStyle w:val="3GPPNormalText"/>
        <w:rPr>
          <w:lang w:val="en-GB"/>
        </w:rPr>
      </w:pPr>
    </w:p>
    <w:p w14:paraId="0FE114AD" w14:textId="77777777" w:rsidR="005415D7" w:rsidRDefault="005415D7">
      <w:pPr>
        <w:pStyle w:val="3GPPNormalText"/>
        <w:rPr>
          <w:lang w:val="en-GB"/>
        </w:rPr>
      </w:pPr>
    </w:p>
    <w:p w14:paraId="7487D721" w14:textId="77777777" w:rsidR="007D4453" w:rsidRDefault="004748AE">
      <w:pPr>
        <w:pStyle w:val="Heading1"/>
      </w:pPr>
      <w:r>
        <w:lastRenderedPageBreak/>
        <w:t>Summary</w:t>
      </w:r>
    </w:p>
    <w:p w14:paraId="1A5510F1" w14:textId="77777777" w:rsidR="007D4453" w:rsidRDefault="004748AE">
      <w:pPr>
        <w:pStyle w:val="Heading2"/>
      </w:pPr>
      <w:r>
        <w:t>Proposals after first round of discussions:</w:t>
      </w:r>
    </w:p>
    <w:p w14:paraId="4C779C15" w14:textId="77777777" w:rsidR="007D4453" w:rsidRDefault="004748AE">
      <w:pPr>
        <w:rPr>
          <w:lang w:val="en-GB"/>
        </w:rPr>
      </w:pPr>
      <w:r>
        <w:rPr>
          <w:lang w:val="en-GB"/>
        </w:rPr>
        <w:t>Based on the discussions in each of the sections, the following is the summary of the input received. This will be discussed in the proposed order below (which is different from the topic order).</w:t>
      </w:r>
    </w:p>
    <w:p w14:paraId="23ABA3C1" w14:textId="77777777" w:rsidR="007D4453" w:rsidRDefault="007D4453">
      <w:pPr>
        <w:rPr>
          <w:lang w:val="en-GB"/>
        </w:rPr>
      </w:pPr>
    </w:p>
    <w:p w14:paraId="0AB5D997" w14:textId="77777777" w:rsidR="007D4453" w:rsidRDefault="004748AE">
      <w:pPr>
        <w:rPr>
          <w:b/>
          <w:bCs/>
        </w:rPr>
      </w:pPr>
      <w:r>
        <w:rPr>
          <w:b/>
          <w:bCs/>
        </w:rPr>
        <w:t xml:space="preserve">Proposal 2-1a: Confirm working assumption from RAN1#114-bis on reference SCS for </w:t>
      </w:r>
      <w:proofErr w:type="spellStart"/>
      <w:r>
        <w:rPr>
          <w:b/>
          <w:bCs/>
        </w:rPr>
        <w:t>K_offset</w:t>
      </w:r>
      <w:proofErr w:type="spellEnd"/>
      <w:r>
        <w:rPr>
          <w:b/>
          <w:bCs/>
        </w:rPr>
        <w:t xml:space="preserve"> and K_MAC </w:t>
      </w:r>
    </w:p>
    <w:p w14:paraId="7D692B5A" w14:textId="77777777" w:rsidR="007D4453" w:rsidRDefault="007D4453"/>
    <w:p w14:paraId="46B1100F" w14:textId="77777777" w:rsidR="007D4453" w:rsidRDefault="004748AE">
      <w:pPr>
        <w:rPr>
          <w:b/>
          <w:bCs/>
        </w:rPr>
      </w:pPr>
      <w:r>
        <w:rPr>
          <w:b/>
          <w:bCs/>
        </w:rPr>
        <w:t>Proposal 4-1a: Confirm working assumption from RAN1#114-bis on the TA reporting granularity.</w:t>
      </w:r>
    </w:p>
    <w:p w14:paraId="11C1ECBD" w14:textId="77777777" w:rsidR="007D4453" w:rsidRDefault="007D4453">
      <w:pPr>
        <w:rPr>
          <w:lang w:val="en-GB"/>
        </w:rPr>
      </w:pPr>
    </w:p>
    <w:p w14:paraId="57A3C79B" w14:textId="77777777" w:rsidR="007D4453" w:rsidRDefault="004748AE">
      <w:pPr>
        <w:rPr>
          <w:b/>
          <w:bCs/>
        </w:rPr>
      </w:pPr>
      <w:r>
        <w:rPr>
          <w:b/>
          <w:bCs/>
        </w:rPr>
        <w:t>Proposal 3-1a: The working assumption for cell search procedure is replaced with the following: For operation in FR2-NTN, for cell search procedure, Case D and Case E in TS 38.213 are used to allow FDD operation in bands defined by FR2-NTN without any update to SSB pattern.</w:t>
      </w:r>
    </w:p>
    <w:p w14:paraId="412D60F2" w14:textId="77777777" w:rsidR="007D4453" w:rsidRDefault="007D4453"/>
    <w:p w14:paraId="04ED0360" w14:textId="77777777" w:rsidR="007D4453" w:rsidRDefault="004748AE">
      <w:pPr>
        <w:rPr>
          <w:b/>
          <w:bCs/>
        </w:rPr>
      </w:pPr>
      <w:r>
        <w:rPr>
          <w:b/>
          <w:bCs/>
        </w:rPr>
        <w:t>Proposal 1-1a: Confirm the working assumption such that: For PRACH configuration for NR over NTN for FR2-NTN, Table 6.3.3.2-4 of TS 38.211 is used without modification.</w:t>
      </w:r>
    </w:p>
    <w:p w14:paraId="13A73D17" w14:textId="77777777" w:rsidR="007D4453" w:rsidRDefault="007D4453"/>
    <w:p w14:paraId="11DF4C36" w14:textId="77777777" w:rsidR="007D4453" w:rsidRDefault="004748AE">
      <w:pPr>
        <w:rPr>
          <w:b/>
          <w:bCs/>
          <w:lang w:val="en-GB"/>
        </w:rPr>
      </w:pPr>
      <w:r>
        <w:rPr>
          <w:b/>
          <w:bCs/>
          <w:lang w:val="en-GB"/>
        </w:rPr>
        <w:t>Proposal 9-1a for Conclusion:</w:t>
      </w:r>
    </w:p>
    <w:p w14:paraId="3E7B7794" w14:textId="77777777" w:rsidR="007D4453" w:rsidRDefault="004748AE">
      <w:pPr>
        <w:rPr>
          <w:b/>
          <w:bCs/>
          <w:lang w:val="en-GB"/>
        </w:rPr>
      </w:pPr>
      <w:r>
        <w:rPr>
          <w:b/>
          <w:bCs/>
          <w:lang w:val="en-GB"/>
        </w:rPr>
        <w:t>UE features for FR2-NTN are to be discussed at a later stage and as part of the UE features sessions.</w:t>
      </w:r>
    </w:p>
    <w:p w14:paraId="21A738F1" w14:textId="77777777" w:rsidR="007D4453" w:rsidRDefault="007D4453">
      <w:pPr>
        <w:rPr>
          <w:b/>
          <w:bCs/>
        </w:rPr>
      </w:pPr>
    </w:p>
    <w:p w14:paraId="274036AA" w14:textId="77777777" w:rsidR="007D4453" w:rsidRDefault="004748AE">
      <w:pPr>
        <w:rPr>
          <w:b/>
          <w:bCs/>
          <w:lang w:val="en-GB"/>
        </w:rPr>
      </w:pPr>
      <w:r>
        <w:rPr>
          <w:b/>
          <w:bCs/>
        </w:rPr>
        <w:t>Proposal 7-1a for conclusion</w:t>
      </w:r>
      <w:r>
        <w:rPr>
          <w:b/>
          <w:bCs/>
          <w:lang w:val="en-GB"/>
        </w:rPr>
        <w:t>:</w:t>
      </w:r>
    </w:p>
    <w:p w14:paraId="657DEBAD" w14:textId="77777777" w:rsidR="007D4453" w:rsidRDefault="004748AE">
      <w:pPr>
        <w:rPr>
          <w:b/>
          <w:bCs/>
          <w:lang w:val="en-GB"/>
        </w:rPr>
      </w:pPr>
      <w:r>
        <w:rPr>
          <w:b/>
          <w:bCs/>
          <w:lang w:val="en-GB"/>
        </w:rPr>
        <w:t>RAN1 does not pursue the aspects negative timing advance indication through TAC in MAC RAR for FR2-NTN unless specifically requested by RAN4.</w:t>
      </w:r>
    </w:p>
    <w:p w14:paraId="2AC73679" w14:textId="77777777" w:rsidR="007D4453" w:rsidRDefault="007D4453">
      <w:pPr>
        <w:rPr>
          <w:lang w:val="en-GB"/>
        </w:rPr>
      </w:pPr>
    </w:p>
    <w:p w14:paraId="378185A4" w14:textId="77777777" w:rsidR="007D4453" w:rsidRDefault="004748AE">
      <w:pPr>
        <w:rPr>
          <w:b/>
          <w:bCs/>
          <w:lang w:val="en-GB"/>
        </w:rPr>
      </w:pPr>
      <w:r>
        <w:rPr>
          <w:b/>
          <w:bCs/>
          <w:lang w:val="en-GB"/>
        </w:rPr>
        <w:t>Proposal 7-2a for conclusion:</w:t>
      </w:r>
    </w:p>
    <w:p w14:paraId="7EF0BB91" w14:textId="77777777" w:rsidR="007D4453" w:rsidRDefault="004748AE">
      <w:pPr>
        <w:rPr>
          <w:lang w:val="en-GB"/>
        </w:rPr>
      </w:pPr>
      <w:r>
        <w:rPr>
          <w:b/>
          <w:bCs/>
          <w:lang w:val="en-GB"/>
        </w:rPr>
        <w:t>RAN1 does not pursue any methods for the network to indicate during random access procedure that the UE should improve timing accuracy and retry RACH procedure.</w:t>
      </w:r>
      <w:r>
        <w:rPr>
          <w:lang w:val="en-GB"/>
        </w:rPr>
        <w:t xml:space="preserve"> </w:t>
      </w:r>
    </w:p>
    <w:p w14:paraId="7458A574" w14:textId="77777777" w:rsidR="007D4453" w:rsidRDefault="007D4453">
      <w:pPr>
        <w:rPr>
          <w:lang w:val="en-GB"/>
        </w:rPr>
      </w:pPr>
    </w:p>
    <w:p w14:paraId="07D0560B" w14:textId="77777777" w:rsidR="007D4453" w:rsidRDefault="004748AE">
      <w:pPr>
        <w:rPr>
          <w:b/>
          <w:bCs/>
          <w:lang w:val="en-GB"/>
        </w:rPr>
      </w:pPr>
      <w:r>
        <w:rPr>
          <w:b/>
          <w:bCs/>
          <w:lang w:val="en-GB"/>
        </w:rPr>
        <w:t>Proposal 5-1a: RAN1 to defer discussions on common TA modelling until RAN4 provides more clarity on the timing requirements.</w:t>
      </w:r>
    </w:p>
    <w:p w14:paraId="5E81A40F" w14:textId="77777777" w:rsidR="007D4453" w:rsidRDefault="007D4453">
      <w:pPr>
        <w:rPr>
          <w:lang w:val="en-GB"/>
        </w:rPr>
      </w:pPr>
    </w:p>
    <w:p w14:paraId="2E7FB8E7" w14:textId="77777777" w:rsidR="007D4453" w:rsidRDefault="004748AE">
      <w:pPr>
        <w:rPr>
          <w:lang w:val="en-GB"/>
        </w:rPr>
      </w:pPr>
      <w:r>
        <w:rPr>
          <w:highlight w:val="yellow"/>
          <w:lang w:val="en-GB"/>
        </w:rPr>
        <w:t>Alternative:</w:t>
      </w:r>
      <w:r>
        <w:rPr>
          <w:lang w:val="en-GB"/>
        </w:rPr>
        <w:t xml:space="preserve"> </w:t>
      </w:r>
    </w:p>
    <w:p w14:paraId="74E54D82" w14:textId="77777777" w:rsidR="007D4453" w:rsidRDefault="004748AE">
      <w:pPr>
        <w:rPr>
          <w:b/>
          <w:bCs/>
          <w:lang w:val="en-GB"/>
        </w:rPr>
      </w:pPr>
      <w:r>
        <w:rPr>
          <w:b/>
          <w:bCs/>
          <w:lang w:val="en-GB"/>
        </w:rPr>
        <w:t xml:space="preserve">Proposal 6-4: </w:t>
      </w:r>
    </w:p>
    <w:p w14:paraId="1BDB5B08" w14:textId="77777777" w:rsidR="007D4453" w:rsidRDefault="004748AE">
      <w:pPr>
        <w:rPr>
          <w:b/>
          <w:bCs/>
          <w:lang w:val="en-GB"/>
        </w:rPr>
      </w:pPr>
      <w:r>
        <w:rPr>
          <w:b/>
          <w:bCs/>
          <w:lang w:val="en-GB"/>
        </w:rPr>
        <w:t>Make an LS for RAN4 stating that discussions for supporting FR2-NTN are ongoing in RAN1, but we are waiting for RAN4 progress on the following topics:</w:t>
      </w:r>
    </w:p>
    <w:p w14:paraId="493FFD79" w14:textId="77777777" w:rsidR="007D4453" w:rsidRDefault="004748AE">
      <w:pPr>
        <w:pStyle w:val="ListParagraph"/>
        <w:numPr>
          <w:ilvl w:val="0"/>
          <w:numId w:val="18"/>
        </w:numPr>
        <w:rPr>
          <w:b/>
          <w:bCs/>
          <w:lang w:val="en-GB"/>
        </w:rPr>
      </w:pPr>
      <w:r>
        <w:rPr>
          <w:b/>
          <w:bCs/>
          <w:lang w:val="en-GB"/>
        </w:rPr>
        <w:t>General timing requirements for supporting NR over NTN in bands defined by FR2-NTN</w:t>
      </w:r>
    </w:p>
    <w:p w14:paraId="36EBF44F" w14:textId="77777777" w:rsidR="007D4453" w:rsidRDefault="004748AE">
      <w:pPr>
        <w:pStyle w:val="ListParagraph"/>
        <w:numPr>
          <w:ilvl w:val="0"/>
          <w:numId w:val="18"/>
        </w:numPr>
        <w:rPr>
          <w:b/>
          <w:bCs/>
          <w:lang w:val="en-GB"/>
        </w:rPr>
      </w:pPr>
      <w:r>
        <w:rPr>
          <w:b/>
          <w:bCs/>
          <w:lang w:val="en-GB"/>
        </w:rPr>
        <w:t xml:space="preserve">Whether or not there will be RAN1 impact from potentially new defined values for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b/>
          <w:bCs/>
          <w:lang w:val="en-GB"/>
        </w:rPr>
        <w:t xml:space="preserve"> for operation in FR2-NTN</w:t>
      </w:r>
    </w:p>
    <w:p w14:paraId="15083D04" w14:textId="77777777" w:rsidR="007D4453" w:rsidRDefault="004748AE">
      <w:pPr>
        <w:pStyle w:val="ListParagraph"/>
        <w:numPr>
          <w:ilvl w:val="0"/>
          <w:numId w:val="18"/>
        </w:numPr>
        <w:rPr>
          <w:lang w:val="en-GB"/>
        </w:rPr>
      </w:pPr>
      <w:r>
        <w:rPr>
          <w:b/>
          <w:bCs/>
          <w:lang w:val="en-GB"/>
        </w:rPr>
        <w:t>Whether or not there is expected to be RAN1 impact from TA jumps when UE acquires and applies new ephemeris information and/or new GNSS information.</w:t>
      </w:r>
    </w:p>
    <w:p w14:paraId="78196C69" w14:textId="77777777" w:rsidR="007D4453" w:rsidRDefault="004748AE">
      <w:pPr>
        <w:pStyle w:val="ListParagraph"/>
        <w:numPr>
          <w:ilvl w:val="0"/>
          <w:numId w:val="18"/>
        </w:numPr>
        <w:rPr>
          <w:b/>
          <w:bCs/>
          <w:lang w:val="en-GB"/>
        </w:rPr>
      </w:pPr>
      <w:r>
        <w:rPr>
          <w:b/>
          <w:bCs/>
          <w:lang w:val="en-GB"/>
        </w:rPr>
        <w:t xml:space="preserve">Whether or not the timing requirements for operation in FR2-NTN would require expansion of extended CP operation (beyond 60 kHz SCS) </w:t>
      </w:r>
    </w:p>
    <w:p w14:paraId="0260ED90" w14:textId="77777777" w:rsidR="007D4453" w:rsidRDefault="007D4453">
      <w:pPr>
        <w:rPr>
          <w:lang w:val="en-GB"/>
        </w:rPr>
      </w:pPr>
    </w:p>
    <w:p w14:paraId="5B8652B3" w14:textId="77777777" w:rsidR="007D4453" w:rsidRDefault="007D4453">
      <w:pPr>
        <w:rPr>
          <w:lang w:val="en-GB"/>
        </w:rPr>
      </w:pPr>
    </w:p>
    <w:p w14:paraId="26EC6FE5" w14:textId="30E91B7E" w:rsidR="005415D7" w:rsidRDefault="005415D7" w:rsidP="005415D7">
      <w:pPr>
        <w:pStyle w:val="Heading2"/>
      </w:pPr>
      <w:r>
        <w:t>Proposals after second round of discussions</w:t>
      </w:r>
      <w:r w:rsidR="006269E7">
        <w:t xml:space="preserve"> (to be updated after offline session)</w:t>
      </w:r>
      <w:r>
        <w:t>:</w:t>
      </w:r>
    </w:p>
    <w:p w14:paraId="01651400" w14:textId="77777777" w:rsidR="005415D7" w:rsidRDefault="005415D7" w:rsidP="005415D7">
      <w:pPr>
        <w:keepNext/>
        <w:keepLines/>
        <w:rPr>
          <w:color w:val="FFFFFF"/>
          <w:highlight w:val="darkYellow"/>
        </w:rPr>
      </w:pPr>
    </w:p>
    <w:p w14:paraId="35146ED3" w14:textId="77777777" w:rsidR="005415D7" w:rsidRDefault="005415D7" w:rsidP="005415D7">
      <w:pPr>
        <w:rPr>
          <w:b/>
          <w:bCs/>
        </w:rPr>
      </w:pPr>
      <w:r>
        <w:rPr>
          <w:b/>
          <w:bCs/>
        </w:rPr>
        <w:t>Proposal 1-1a:</w:t>
      </w:r>
    </w:p>
    <w:p w14:paraId="6BEC76CE" w14:textId="77777777" w:rsidR="005415D7" w:rsidRDefault="005415D7" w:rsidP="005415D7">
      <w:pPr>
        <w:rPr>
          <w:b/>
          <w:bCs/>
        </w:rPr>
      </w:pPr>
      <w:r>
        <w:rPr>
          <w:b/>
          <w:bCs/>
        </w:rPr>
        <w:t>Confirm the working assumption from RAN1#114-bis on the PRACH configuration.</w:t>
      </w:r>
    </w:p>
    <w:p w14:paraId="6996BB17" w14:textId="77777777" w:rsidR="005415D7" w:rsidRDefault="005415D7" w:rsidP="005415D7">
      <w:pPr>
        <w:rPr>
          <w:b/>
          <w:bCs/>
        </w:rPr>
      </w:pPr>
    </w:p>
    <w:p w14:paraId="56943DBE" w14:textId="77777777" w:rsidR="005415D7" w:rsidRDefault="005415D7" w:rsidP="005415D7">
      <w:pPr>
        <w:keepNext/>
        <w:keepLines/>
        <w:rPr>
          <w:color w:val="FFFFFF"/>
        </w:rPr>
      </w:pPr>
      <w:r>
        <w:rPr>
          <w:color w:val="FFFFFF"/>
          <w:highlight w:val="darkYellow"/>
        </w:rPr>
        <w:t>Working assumption</w:t>
      </w:r>
    </w:p>
    <w:p w14:paraId="10117A71" w14:textId="77777777" w:rsidR="005415D7" w:rsidRDefault="005415D7" w:rsidP="005415D7">
      <w:pPr>
        <w:keepNext/>
        <w:keepLines/>
      </w:pPr>
      <w:r>
        <w:t>For PRACH configuration for operation in FR2-NTN, Table 6.3.3.2-4 of TS 38.211 is used as baseline.</w:t>
      </w:r>
    </w:p>
    <w:p w14:paraId="0993016B" w14:textId="77777777" w:rsidR="005415D7" w:rsidRDefault="005415D7" w:rsidP="005415D7">
      <w:pPr>
        <w:keepNext/>
        <w:keepLines/>
      </w:pPr>
      <w:r>
        <w:t>FFS: Whether further modifications would be needed</w:t>
      </w:r>
    </w:p>
    <w:p w14:paraId="6C82A0B2" w14:textId="77777777" w:rsidR="005415D7" w:rsidRDefault="005415D7"/>
    <w:p w14:paraId="4BB0B363" w14:textId="77777777" w:rsidR="005415D7" w:rsidRDefault="005415D7"/>
    <w:p w14:paraId="4BA5CECC" w14:textId="77777777" w:rsidR="003246E9" w:rsidRDefault="003246E9"/>
    <w:p w14:paraId="6E1AA20E" w14:textId="77777777" w:rsidR="003246E9" w:rsidRDefault="003246E9"/>
    <w:p w14:paraId="27A7D163" w14:textId="77777777" w:rsidR="003246E9" w:rsidRDefault="003246E9"/>
    <w:p w14:paraId="3B800BC9" w14:textId="41AA24D5" w:rsidR="003246E9" w:rsidRPr="003246E9" w:rsidRDefault="003246E9">
      <w:pPr>
        <w:rPr>
          <w:b/>
          <w:bCs/>
        </w:rPr>
      </w:pPr>
      <w:r w:rsidRPr="003246E9">
        <w:rPr>
          <w:b/>
          <w:bCs/>
        </w:rPr>
        <w:lastRenderedPageBreak/>
        <w:t>Proposal 11-1:</w:t>
      </w:r>
    </w:p>
    <w:p w14:paraId="266ACEE6" w14:textId="532776C5" w:rsidR="003246E9" w:rsidRDefault="003246E9">
      <w:r>
        <w:t>Create an LS response for RAN4 with the following text:</w:t>
      </w:r>
    </w:p>
    <w:p w14:paraId="36410101" w14:textId="77777777" w:rsidR="005415D7" w:rsidRDefault="005415D7"/>
    <w:p w14:paraId="37A822FA" w14:textId="77777777" w:rsidR="005761EA" w:rsidRDefault="005761EA" w:rsidP="005761EA">
      <w:pPr>
        <w:pStyle w:val="3GPPNormalText"/>
        <w:rPr>
          <w:b/>
          <w:bCs/>
          <w:lang w:val="en-GB"/>
        </w:rPr>
      </w:pPr>
      <w:r>
        <w:rPr>
          <w:b/>
          <w:bCs/>
          <w:lang w:val="en-GB"/>
        </w:rPr>
        <w:t>Overall description</w:t>
      </w:r>
    </w:p>
    <w:p w14:paraId="485295D4" w14:textId="77777777" w:rsidR="005761EA" w:rsidRDefault="005761EA" w:rsidP="005761EA">
      <w:pPr>
        <w:pStyle w:val="3GPPNormalText"/>
        <w:rPr>
          <w:lang w:val="en-GB"/>
        </w:rPr>
      </w:pPr>
      <w:r>
        <w:rPr>
          <w:lang w:val="en-GB"/>
        </w:rPr>
        <w:t>RAN1 would like to thank RAN4 for their LS R4-2</w:t>
      </w:r>
      <w:r>
        <w:rPr>
          <w:rFonts w:hint="eastAsia"/>
          <w:lang w:val="en-GB"/>
        </w:rPr>
        <w:t>3</w:t>
      </w:r>
      <w:r>
        <w:rPr>
          <w:lang w:val="en-GB"/>
        </w:rPr>
        <w:t>05926 (R1-2304309) on the operation of NR over NTN in frequency bands above 10 GHz.</w:t>
      </w:r>
    </w:p>
    <w:p w14:paraId="234ACB05" w14:textId="77777777" w:rsidR="005761EA" w:rsidRDefault="005761EA" w:rsidP="005761EA">
      <w:pPr>
        <w:pStyle w:val="3GPPNormalText"/>
        <w:rPr>
          <w:lang w:val="en-GB"/>
        </w:rPr>
      </w:pPr>
      <w:r>
        <w:rPr>
          <w:lang w:val="en-GB"/>
        </w:rPr>
        <w:t xml:space="preserve">RAN1 have had discussing the topic over the past meetings and have reached </w:t>
      </w:r>
      <w:proofErr w:type="gramStart"/>
      <w:r>
        <w:rPr>
          <w:lang w:val="en-GB"/>
        </w:rPr>
        <w:t>a number of</w:t>
      </w:r>
      <w:proofErr w:type="gramEnd"/>
      <w:r>
        <w:rPr>
          <w:lang w:val="en-GB"/>
        </w:rPr>
        <w:t xml:space="preserve"> agreements, but some topics are still under consideration. The topics still under consideration are mainly related to the timing requirements associated to operation in bands defined by FR2-NTN. To help RAN1 progressing on the topic, it would be appreciated if RAN4 could provide an update on the following topic:</w:t>
      </w:r>
    </w:p>
    <w:p w14:paraId="075B52F7" w14:textId="7F14FB39" w:rsidR="005761EA" w:rsidRDefault="005761EA" w:rsidP="005761EA">
      <w:pPr>
        <w:pStyle w:val="ListParagraph"/>
        <w:numPr>
          <w:ilvl w:val="0"/>
          <w:numId w:val="18"/>
        </w:numPr>
        <w:rPr>
          <w:bCs/>
          <w:lang w:val="en-GB"/>
        </w:rPr>
      </w:pPr>
      <w:r>
        <w:rPr>
          <w:bCs/>
          <w:lang w:val="en-GB"/>
        </w:rPr>
        <w:t>Could RAN4 please provide an update</w:t>
      </w:r>
      <w:r w:rsidR="007E692C">
        <w:rPr>
          <w:bCs/>
          <w:lang w:val="en-GB"/>
        </w:rPr>
        <w:t xml:space="preserve"> </w:t>
      </w:r>
      <w:r>
        <w:rPr>
          <w:bCs/>
          <w:lang w:val="en-GB"/>
        </w:rPr>
        <w:t>on the general timing requirements for supporting NR over NTN in bands defined by FR2-NTN?</w:t>
      </w:r>
    </w:p>
    <w:p w14:paraId="558A8088" w14:textId="77777777" w:rsidR="005761EA" w:rsidRDefault="005761EA" w:rsidP="005761EA">
      <w:pPr>
        <w:rPr>
          <w:bCs/>
          <w:lang w:val="en-GB"/>
        </w:rPr>
      </w:pPr>
    </w:p>
    <w:p w14:paraId="3D71C117" w14:textId="68AD8069" w:rsidR="005761EA" w:rsidRPr="005415D7" w:rsidRDefault="005761EA" w:rsidP="005761EA">
      <w:pPr>
        <w:rPr>
          <w:bCs/>
          <w:lang w:val="en-GB"/>
        </w:rPr>
      </w:pPr>
      <w:r>
        <w:rPr>
          <w:bCs/>
          <w:lang w:val="en-GB"/>
        </w:rPr>
        <w:t>To provide context on the topics currently being discussed in RAN1, the following open topics in RAN1 are under active discussion:</w:t>
      </w:r>
    </w:p>
    <w:p w14:paraId="75BF0D02" w14:textId="04FF2D71" w:rsidR="000E2DA5" w:rsidRPr="000E2DA5" w:rsidRDefault="000E2DA5" w:rsidP="000E2DA5">
      <w:pPr>
        <w:pStyle w:val="ListParagraph"/>
        <w:numPr>
          <w:ilvl w:val="0"/>
          <w:numId w:val="18"/>
        </w:numPr>
        <w:rPr>
          <w:bCs/>
          <w:lang w:val="en-GB"/>
        </w:rPr>
      </w:pPr>
      <w:r w:rsidRPr="000E2DA5">
        <w:rPr>
          <w:bCs/>
          <w:lang w:val="en-GB"/>
        </w:rPr>
        <w:t>I</w:t>
      </w:r>
      <w:r w:rsidR="005761EA" w:rsidRPr="000E2DA5">
        <w:rPr>
          <w:bCs/>
          <w:lang w:val="en-GB"/>
        </w:rPr>
        <w:t>mpact</w:t>
      </w:r>
      <w:r w:rsidRPr="000E2DA5">
        <w:rPr>
          <w:bCs/>
          <w:lang w:val="en-GB"/>
        </w:rPr>
        <w:t>s</w:t>
      </w:r>
      <w:r w:rsidR="005761EA" w:rsidRPr="000E2DA5">
        <w:rPr>
          <w:bCs/>
          <w:lang w:val="en-GB"/>
        </w:rPr>
        <w:t xml:space="preserve"> from potentially new defined values for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TA_offset</m:t>
            </m:r>
          </m:sub>
        </m:sSub>
      </m:oMath>
      <w:r w:rsidR="005761EA" w:rsidRPr="000E2DA5">
        <w:rPr>
          <w:bCs/>
          <w:lang w:val="en-GB"/>
        </w:rPr>
        <w:t xml:space="preserve"> for operation in FR2-NTN</w:t>
      </w:r>
      <w:r w:rsidRPr="000E2DA5">
        <w:rPr>
          <w:bCs/>
          <w:lang w:val="en-GB"/>
        </w:rPr>
        <w:t>.</w:t>
      </w:r>
    </w:p>
    <w:p w14:paraId="13D357D0" w14:textId="2D1FF138" w:rsidR="005761EA" w:rsidRPr="000E2DA5" w:rsidRDefault="000E2DA5" w:rsidP="000E2DA5">
      <w:pPr>
        <w:pStyle w:val="ListParagraph"/>
        <w:numPr>
          <w:ilvl w:val="0"/>
          <w:numId w:val="18"/>
        </w:numPr>
        <w:rPr>
          <w:bCs/>
          <w:lang w:val="en-GB"/>
        </w:rPr>
      </w:pPr>
      <w:r>
        <w:rPr>
          <w:bCs/>
          <w:lang w:val="en-GB"/>
        </w:rPr>
        <w:t>I</w:t>
      </w:r>
      <w:r w:rsidR="005761EA" w:rsidRPr="000E2DA5">
        <w:rPr>
          <w:bCs/>
          <w:lang w:val="en-GB"/>
        </w:rPr>
        <w:t>mpact from TA jumps when UE acquires and applies new ephemeris information and/or new GNSS information</w:t>
      </w:r>
      <w:r>
        <w:rPr>
          <w:bCs/>
          <w:lang w:val="en-GB"/>
        </w:rPr>
        <w:t>.</w:t>
      </w:r>
    </w:p>
    <w:p w14:paraId="2DDC8BA6" w14:textId="34F6111A" w:rsidR="005761EA" w:rsidRDefault="005761EA" w:rsidP="005761EA">
      <w:pPr>
        <w:pStyle w:val="ListParagraph"/>
        <w:numPr>
          <w:ilvl w:val="0"/>
          <w:numId w:val="18"/>
        </w:numPr>
        <w:rPr>
          <w:bCs/>
          <w:lang w:val="en-GB"/>
        </w:rPr>
      </w:pPr>
      <w:r w:rsidRPr="005415D7">
        <w:rPr>
          <w:bCs/>
          <w:lang w:val="en-GB"/>
        </w:rPr>
        <w:t>Whether the timing requirements for operation in FR2-NTN would require expansion of extended CP operation for BWP with SCS beyond 60 kHz</w:t>
      </w:r>
      <w:r w:rsidR="000E2DA5">
        <w:rPr>
          <w:bCs/>
          <w:lang w:val="en-GB"/>
        </w:rPr>
        <w:t>.</w:t>
      </w:r>
    </w:p>
    <w:p w14:paraId="00E624EB" w14:textId="0CF40920" w:rsidR="005761EA" w:rsidRDefault="005761EA" w:rsidP="005761EA">
      <w:pPr>
        <w:pStyle w:val="ListParagraph"/>
        <w:numPr>
          <w:ilvl w:val="0"/>
          <w:numId w:val="18"/>
        </w:numPr>
        <w:rPr>
          <w:bCs/>
          <w:lang w:val="en-GB"/>
        </w:rPr>
      </w:pPr>
      <w:r w:rsidRPr="005415D7">
        <w:rPr>
          <w:bCs/>
          <w:lang w:val="en-GB"/>
        </w:rPr>
        <w:t xml:space="preserve">Whether </w:t>
      </w:r>
      <w:r w:rsidR="000E2DA5">
        <w:rPr>
          <w:bCs/>
          <w:lang w:val="en-GB"/>
        </w:rPr>
        <w:t xml:space="preserve">there is </w:t>
      </w:r>
      <w:r w:rsidRPr="005415D7">
        <w:rPr>
          <w:bCs/>
          <w:lang w:val="en-GB"/>
        </w:rPr>
        <w:t>any need to improve the common delay modelling for the feeder link description (currently the common delay is modelled as a 2</w:t>
      </w:r>
      <w:r w:rsidRPr="005415D7">
        <w:rPr>
          <w:bCs/>
          <w:vertAlign w:val="superscript"/>
          <w:lang w:val="en-GB"/>
        </w:rPr>
        <w:t>nd</w:t>
      </w:r>
      <w:r w:rsidRPr="005415D7">
        <w:rPr>
          <w:bCs/>
          <w:lang w:val="en-GB"/>
        </w:rPr>
        <w:t xml:space="preserve"> order polynomial as described in section 4.2 of TS 38.213)</w:t>
      </w:r>
      <w:r w:rsidR="000E2DA5">
        <w:rPr>
          <w:bCs/>
          <w:lang w:val="en-GB"/>
        </w:rPr>
        <w:t>.</w:t>
      </w:r>
    </w:p>
    <w:p w14:paraId="482666EE" w14:textId="1EC2BE03" w:rsidR="005761EA" w:rsidRDefault="005761EA" w:rsidP="005761EA">
      <w:pPr>
        <w:pStyle w:val="ListParagraph"/>
        <w:numPr>
          <w:ilvl w:val="0"/>
          <w:numId w:val="18"/>
        </w:numPr>
        <w:rPr>
          <w:bCs/>
          <w:lang w:val="en-GB"/>
        </w:rPr>
      </w:pPr>
      <w:r w:rsidRPr="005761EA">
        <w:rPr>
          <w:bCs/>
          <w:lang w:val="en-GB"/>
        </w:rPr>
        <w:t xml:space="preserve">Whether </w:t>
      </w:r>
      <w:r w:rsidR="000E2DA5">
        <w:rPr>
          <w:bCs/>
          <w:lang w:val="en-GB"/>
        </w:rPr>
        <w:t xml:space="preserve">to update </w:t>
      </w:r>
      <w:r w:rsidRPr="005761EA">
        <w:rPr>
          <w:bCs/>
          <w:lang w:val="en-GB"/>
        </w:rPr>
        <w:t xml:space="preserve">the </w:t>
      </w:r>
      <w:proofErr w:type="gramStart"/>
      <w:r w:rsidRPr="005761EA">
        <w:rPr>
          <w:bCs/>
          <w:lang w:val="en-GB"/>
        </w:rPr>
        <w:t>random access</w:t>
      </w:r>
      <w:proofErr w:type="gramEnd"/>
      <w:r w:rsidRPr="005761EA">
        <w:rPr>
          <w:bCs/>
          <w:lang w:val="en-GB"/>
        </w:rPr>
        <w:t xml:space="preserve"> procedure</w:t>
      </w:r>
      <w:r w:rsidR="000E2DA5">
        <w:rPr>
          <w:bCs/>
          <w:lang w:val="en-GB"/>
        </w:rPr>
        <w:t>, where the to</w:t>
      </w:r>
      <w:r w:rsidRPr="005761EA">
        <w:rPr>
          <w:bCs/>
          <w:lang w:val="en-GB"/>
        </w:rPr>
        <w:t>pics that are under discussion in RAN1 are:</w:t>
      </w:r>
    </w:p>
    <w:p w14:paraId="729D8616" w14:textId="216BC1CA" w:rsidR="005761EA" w:rsidRPr="005761EA" w:rsidRDefault="000E2DA5" w:rsidP="005761EA">
      <w:pPr>
        <w:pStyle w:val="ListParagraph"/>
        <w:numPr>
          <w:ilvl w:val="1"/>
          <w:numId w:val="18"/>
        </w:numPr>
        <w:rPr>
          <w:bCs/>
          <w:lang w:val="en-GB"/>
        </w:rPr>
      </w:pPr>
      <w:r>
        <w:rPr>
          <w:bCs/>
          <w:lang w:val="en-GB"/>
        </w:rPr>
        <w:t xml:space="preserve">Modifying </w:t>
      </w:r>
      <w:r w:rsidR="005761EA" w:rsidRPr="005761EA">
        <w:rPr>
          <w:rFonts w:eastAsiaTheme="minorEastAsia"/>
          <w:lang w:eastAsia="zh-CN"/>
        </w:rPr>
        <w:t xml:space="preserve">the range of the TA command in RAR to allow </w:t>
      </w:r>
      <w:proofErr w:type="spellStart"/>
      <w:r w:rsidR="005761EA" w:rsidRPr="005761EA">
        <w:rPr>
          <w:rFonts w:eastAsiaTheme="minorEastAsia"/>
          <w:lang w:eastAsia="zh-CN"/>
        </w:rPr>
        <w:t>gNB</w:t>
      </w:r>
      <w:proofErr w:type="spellEnd"/>
      <w:r w:rsidR="005761EA" w:rsidRPr="005761EA">
        <w:rPr>
          <w:rFonts w:eastAsiaTheme="minorEastAsia"/>
          <w:lang w:eastAsia="zh-CN"/>
        </w:rPr>
        <w:t xml:space="preserve"> to adjust an overestimated initial TA before UE transmits PUCCH/PUSCH (i.e., supporting negative TA adjustments with TAC in RAR)</w:t>
      </w:r>
    </w:p>
    <w:p w14:paraId="1253B615" w14:textId="03A651E2" w:rsidR="005761EA" w:rsidRPr="005761EA" w:rsidRDefault="005761EA" w:rsidP="005761EA">
      <w:pPr>
        <w:pStyle w:val="ListParagraph"/>
        <w:numPr>
          <w:ilvl w:val="1"/>
          <w:numId w:val="18"/>
        </w:numPr>
        <w:rPr>
          <w:bCs/>
          <w:lang w:val="en-GB"/>
        </w:rPr>
      </w:pPr>
      <w:r w:rsidRPr="005761EA">
        <w:rPr>
          <w:rFonts w:eastAsiaTheme="minorEastAsia"/>
          <w:lang w:eastAsia="zh-CN"/>
        </w:rPr>
        <w:t xml:space="preserve">Whether </w:t>
      </w:r>
      <w:r w:rsidR="000E2DA5">
        <w:rPr>
          <w:rFonts w:eastAsiaTheme="minorEastAsia"/>
          <w:lang w:eastAsia="zh-CN"/>
        </w:rPr>
        <w:t xml:space="preserve">or not to </w:t>
      </w:r>
      <w:r w:rsidRPr="005761EA">
        <w:rPr>
          <w:rFonts w:eastAsiaTheme="minorEastAsia"/>
          <w:lang w:eastAsia="zh-CN"/>
        </w:rPr>
        <w:t xml:space="preserve">introduce means for the </w:t>
      </w:r>
      <w:proofErr w:type="spellStart"/>
      <w:r w:rsidRPr="005761EA">
        <w:rPr>
          <w:rFonts w:eastAsiaTheme="minorEastAsia"/>
          <w:lang w:eastAsia="zh-CN"/>
        </w:rPr>
        <w:t>gNB</w:t>
      </w:r>
      <w:proofErr w:type="spellEnd"/>
      <w:r w:rsidRPr="005761EA">
        <w:rPr>
          <w:rFonts w:eastAsiaTheme="minorEastAsia"/>
          <w:lang w:eastAsia="zh-CN"/>
        </w:rPr>
        <w:t xml:space="preserve"> to indicate to a UE that timing accuracy is not met</w:t>
      </w:r>
      <w:r w:rsidR="000E2DA5">
        <w:rPr>
          <w:rFonts w:eastAsiaTheme="minorEastAsia"/>
          <w:lang w:eastAsia="zh-CN"/>
        </w:rPr>
        <w:t>.</w:t>
      </w:r>
    </w:p>
    <w:p w14:paraId="307CEF6D" w14:textId="77777777" w:rsidR="005761EA" w:rsidRDefault="005761EA" w:rsidP="005761EA">
      <w:pPr>
        <w:rPr>
          <w:bCs/>
          <w:lang w:val="en-GB"/>
        </w:rPr>
      </w:pPr>
    </w:p>
    <w:p w14:paraId="43F9F5BD" w14:textId="77777777" w:rsidR="005761EA" w:rsidRDefault="005761EA" w:rsidP="005761EA">
      <w:pPr>
        <w:rPr>
          <w:b/>
          <w:lang w:val="en-GB"/>
        </w:rPr>
      </w:pPr>
      <w:r>
        <w:rPr>
          <w:b/>
          <w:lang w:val="en-GB"/>
        </w:rPr>
        <w:t>Actions:</w:t>
      </w:r>
    </w:p>
    <w:p w14:paraId="67551A47" w14:textId="12FCABC9" w:rsidR="005761EA" w:rsidRDefault="005761EA" w:rsidP="005761EA">
      <w:pPr>
        <w:pStyle w:val="3GPPNormalText"/>
        <w:rPr>
          <w:lang w:val="en-GB"/>
        </w:rPr>
      </w:pPr>
      <w:r>
        <w:rPr>
          <w:lang w:val="en-GB"/>
        </w:rPr>
        <w:t xml:space="preserve">RAN1 respectfully asks RAN4 to provide </w:t>
      </w:r>
      <w:r w:rsidR="000E2DA5">
        <w:rPr>
          <w:lang w:val="en-GB"/>
        </w:rPr>
        <w:t xml:space="preserve">a </w:t>
      </w:r>
      <w:r>
        <w:rPr>
          <w:lang w:val="en-GB"/>
        </w:rPr>
        <w:t xml:space="preserve">response to the above question </w:t>
      </w:r>
      <w:r w:rsidR="007E692C">
        <w:rPr>
          <w:bCs/>
          <w:lang w:val="en-GB"/>
        </w:rPr>
        <w:t xml:space="preserve">during the February RAN working groups meeting week </w:t>
      </w:r>
      <w:proofErr w:type="gramStart"/>
      <w:r w:rsidR="007E692C">
        <w:rPr>
          <w:lang w:val="en-GB"/>
        </w:rPr>
        <w:t>in order</w:t>
      </w:r>
      <w:r w:rsidR="000E2DA5">
        <w:rPr>
          <w:lang w:val="en-GB"/>
        </w:rPr>
        <w:t xml:space="preserve"> </w:t>
      </w:r>
      <w:r>
        <w:rPr>
          <w:lang w:val="en-GB"/>
        </w:rPr>
        <w:t>to</w:t>
      </w:r>
      <w:proofErr w:type="gramEnd"/>
      <w:r>
        <w:rPr>
          <w:lang w:val="en-GB"/>
        </w:rPr>
        <w:t xml:space="preserve"> aid the RAN1 discussions on timing accuracy requirements.</w:t>
      </w:r>
    </w:p>
    <w:p w14:paraId="46DE0A62" w14:textId="77777777" w:rsidR="005761EA" w:rsidRPr="005415D7" w:rsidRDefault="005761EA" w:rsidP="005761EA">
      <w:pPr>
        <w:rPr>
          <w:lang w:val="en-GB"/>
        </w:rPr>
      </w:pPr>
    </w:p>
    <w:p w14:paraId="4F411D5A" w14:textId="77777777" w:rsidR="005761EA" w:rsidRDefault="005761EA" w:rsidP="005761EA">
      <w:pPr>
        <w:pStyle w:val="3GPPNormalText"/>
        <w:rPr>
          <w:lang w:val="en-GB"/>
        </w:rPr>
      </w:pPr>
    </w:p>
    <w:p w14:paraId="33749B7A" w14:textId="77777777" w:rsidR="005415D7" w:rsidRPr="005415D7" w:rsidRDefault="005415D7">
      <w:pPr>
        <w:rPr>
          <w:lang w:val="en-GB"/>
        </w:rPr>
      </w:pPr>
    </w:p>
    <w:p w14:paraId="5BD574BD" w14:textId="77777777" w:rsidR="005415D7" w:rsidRDefault="005415D7">
      <w:pPr>
        <w:rPr>
          <w:lang w:val="en-GB"/>
        </w:rPr>
      </w:pPr>
    </w:p>
    <w:p w14:paraId="4B1F8F5F" w14:textId="6DFEC1D1" w:rsidR="007D4453" w:rsidRDefault="007D4453">
      <w:pPr>
        <w:rPr>
          <w:lang w:val="en-GB"/>
        </w:rPr>
      </w:pPr>
    </w:p>
    <w:p w14:paraId="14CC0109" w14:textId="77777777" w:rsidR="007D4453" w:rsidRDefault="004748AE">
      <w:pPr>
        <w:pStyle w:val="Heading1"/>
      </w:pPr>
      <w:bookmarkStart w:id="4" w:name="_Hlk150346770"/>
      <w:r>
        <w:t>Collection of observations and proposals submitted for RAN1#115</w:t>
      </w:r>
    </w:p>
    <w:p w14:paraId="715081B8" w14:textId="77777777" w:rsidR="007D4453" w:rsidRDefault="007D4453">
      <w:pPr>
        <w:rPr>
          <w:lang w:val="en-GB"/>
        </w:rPr>
      </w:pPr>
    </w:p>
    <w:tbl>
      <w:tblPr>
        <w:tblStyle w:val="TableGrid"/>
        <w:tblW w:w="0" w:type="auto"/>
        <w:tblLook w:val="04A0" w:firstRow="1" w:lastRow="0" w:firstColumn="1" w:lastColumn="0" w:noHBand="0" w:noVBand="1"/>
      </w:tblPr>
      <w:tblGrid>
        <w:gridCol w:w="1555"/>
        <w:gridCol w:w="8074"/>
      </w:tblGrid>
      <w:tr w:rsidR="007D4453" w14:paraId="59EB049A" w14:textId="77777777">
        <w:tc>
          <w:tcPr>
            <w:tcW w:w="1555" w:type="dxa"/>
          </w:tcPr>
          <w:p w14:paraId="388D6CAD" w14:textId="77777777" w:rsidR="007D4453" w:rsidRDefault="004748AE">
            <w:pPr>
              <w:rPr>
                <w:szCs w:val="20"/>
                <w:lang w:val="en-GB"/>
              </w:rPr>
            </w:pPr>
            <w:r>
              <w:rPr>
                <w:szCs w:val="20"/>
                <w:lang w:val="en-GB"/>
              </w:rPr>
              <w:t>R1-2310877,</w:t>
            </w:r>
          </w:p>
          <w:p w14:paraId="248EF401" w14:textId="77777777" w:rsidR="007D4453" w:rsidRDefault="004748AE">
            <w:pPr>
              <w:rPr>
                <w:szCs w:val="20"/>
                <w:lang w:val="en-GB"/>
              </w:rPr>
            </w:pPr>
            <w:r>
              <w:rPr>
                <w:szCs w:val="20"/>
                <w:lang w:val="en-GB"/>
              </w:rPr>
              <w:t xml:space="preserve">Huawei, </w:t>
            </w:r>
            <w:proofErr w:type="spellStart"/>
            <w:r>
              <w:rPr>
                <w:szCs w:val="20"/>
                <w:lang w:val="en-GB"/>
              </w:rPr>
              <w:t>HiSilicon</w:t>
            </w:r>
            <w:proofErr w:type="spellEnd"/>
          </w:p>
        </w:tc>
        <w:tc>
          <w:tcPr>
            <w:tcW w:w="8074" w:type="dxa"/>
          </w:tcPr>
          <w:p w14:paraId="1B3384F6" w14:textId="77777777" w:rsidR="007D4453" w:rsidRDefault="004748AE">
            <w:pPr>
              <w:rPr>
                <w:rFonts w:ascii="Times" w:eastAsia="Batang" w:hAnsi="Times"/>
              </w:rPr>
            </w:pPr>
            <w:r>
              <w:rPr>
                <w:b/>
                <w:i/>
                <w:lang w:eastAsia="zh-CN"/>
              </w:rPr>
              <w:t xml:space="preserve">Proposal 1: Confirm the working assumption to reuse Table 6.3.3.2-4 of TS </w:t>
            </w:r>
            <w:proofErr w:type="gramStart"/>
            <w:r>
              <w:rPr>
                <w:b/>
                <w:i/>
                <w:lang w:eastAsia="zh-CN"/>
              </w:rPr>
              <w:t>38.211, and</w:t>
            </w:r>
            <w:proofErr w:type="gramEnd"/>
            <w:r>
              <w:rPr>
                <w:b/>
                <w:i/>
                <w:lang w:eastAsia="zh-CN"/>
              </w:rPr>
              <w:t xml:space="preserve"> remove the FFS bullet considering no need to further optimize the table. </w:t>
            </w:r>
          </w:p>
          <w:p w14:paraId="2280867E" w14:textId="77777777" w:rsidR="007D4453" w:rsidRDefault="004748AE">
            <w:pPr>
              <w:rPr>
                <w:b/>
                <w:i/>
                <w:lang w:eastAsia="zh-CN"/>
              </w:rPr>
            </w:pPr>
            <w:r>
              <w:rPr>
                <w:b/>
                <w:i/>
                <w:lang w:eastAsia="zh-CN"/>
              </w:rPr>
              <w:t>Proposal 2: There is no need to introduce the common TA third order derivative for FR2-NTN.</w:t>
            </w:r>
          </w:p>
          <w:p w14:paraId="37B4614C" w14:textId="77777777" w:rsidR="007D4453" w:rsidRDefault="004748AE">
            <w:pPr>
              <w:rPr>
                <w:b/>
                <w:i/>
                <w:lang w:eastAsia="zh-CN"/>
              </w:rPr>
            </w:pPr>
            <w:r>
              <w:rPr>
                <w:b/>
                <w:i/>
                <w:lang w:eastAsia="zh-CN"/>
              </w:rPr>
              <w:t>Proposal 3: RAN1 should wait for RAN4’s conclusion about timing requirements, and there is no need to discuss the issue about timing accuracy requirements and extended CP operation until RAN4 has further progress.</w:t>
            </w:r>
          </w:p>
          <w:p w14:paraId="1E056C11" w14:textId="77777777" w:rsidR="007D4453" w:rsidRDefault="004748AE">
            <w:pPr>
              <w:rPr>
                <w:b/>
                <w:i/>
                <w:lang w:eastAsia="zh-CN"/>
              </w:rPr>
            </w:pPr>
            <w:r>
              <w:rPr>
                <w:b/>
                <w:i/>
                <w:lang w:eastAsia="zh-CN"/>
              </w:rPr>
              <w:t>Proposal 4: Do not introduce the negative TAC in RAR for FR2-NTN.</w:t>
            </w:r>
          </w:p>
          <w:p w14:paraId="510F7847" w14:textId="77777777" w:rsidR="007D4453" w:rsidRDefault="004748AE">
            <w:pPr>
              <w:rPr>
                <w:b/>
                <w:i/>
                <w:lang w:eastAsia="zh-CN"/>
              </w:rPr>
            </w:pPr>
            <w:r>
              <w:rPr>
                <w:b/>
                <w:i/>
                <w:lang w:eastAsia="zh-CN"/>
              </w:rPr>
              <w:t xml:space="preserve">Proposal 5: Support </w:t>
            </w:r>
            <w:r>
              <w:rPr>
                <w:rFonts w:hint="eastAsia"/>
                <w:b/>
                <w:i/>
                <w:lang w:eastAsia="zh-CN"/>
              </w:rPr>
              <w:t>t</w:t>
            </w:r>
            <w:r>
              <w:rPr>
                <w:b/>
                <w:i/>
                <w:lang w:eastAsia="zh-CN"/>
              </w:rPr>
              <w:t>o use Case E in TS 38.213 to allow FDD operation in bands defined by FR2-NTN without any update to SSB pattern of 240kHz SCS.</w:t>
            </w:r>
          </w:p>
          <w:p w14:paraId="59862D29" w14:textId="77777777" w:rsidR="007D4453" w:rsidRDefault="004748AE">
            <w:pPr>
              <w:rPr>
                <w:b/>
                <w:i/>
                <w:lang w:eastAsia="zh-CN"/>
              </w:rPr>
            </w:pPr>
            <w:r>
              <w:rPr>
                <w:b/>
                <w:i/>
                <w:lang w:eastAsia="zh-CN"/>
              </w:rPr>
              <w:t>Proposal 6: To solve the issue of TA error jump for NTN above 10GHz, we support to reset the accumulated closed loop TAC based on different scenarios as follows</w:t>
            </w:r>
            <w:r>
              <w:rPr>
                <w:rFonts w:hint="eastAsia"/>
                <w:b/>
                <w:i/>
                <w:lang w:eastAsia="zh-CN"/>
              </w:rPr>
              <w:t>：</w:t>
            </w:r>
          </w:p>
          <w:p w14:paraId="0B7F50EB" w14:textId="77777777" w:rsidR="007D4453" w:rsidRDefault="004748AE">
            <w:pPr>
              <w:overflowPunct w:val="0"/>
              <w:ind w:leftChars="510" w:left="1020"/>
              <w:textAlignment w:val="baseline"/>
              <w:rPr>
                <w:rFonts w:cstheme="minorBidi"/>
                <w:b/>
                <w:i/>
                <w:color w:val="1D1D1A"/>
                <w:kern w:val="24"/>
                <w:sz w:val="24"/>
                <w:lang w:eastAsia="zh-CN"/>
              </w:rPr>
            </w:pPr>
            <w:r>
              <w:rPr>
                <w:rFonts w:cstheme="minorBidi"/>
                <w:b/>
                <w:i/>
                <w:color w:val="1D1D1A"/>
                <w:kern w:val="24"/>
                <w:sz w:val="24"/>
                <w:lang w:eastAsia="zh-CN"/>
              </w:rPr>
              <w:t xml:space="preserve">Case-1: Stationary UE for GSO: </w:t>
            </w:r>
            <w:r>
              <w:rPr>
                <w:b/>
                <w:i/>
                <w:lang w:eastAsia="zh-CN"/>
              </w:rPr>
              <w:t xml:space="preserve">legacy TA adjustment can be </w:t>
            </w:r>
            <w:proofErr w:type="gramStart"/>
            <w:r>
              <w:rPr>
                <w:b/>
                <w:i/>
                <w:lang w:eastAsia="zh-CN"/>
              </w:rPr>
              <w:t>applied</w:t>
            </w:r>
            <w:proofErr w:type="gramEnd"/>
          </w:p>
          <w:p w14:paraId="2E5004BD" w14:textId="77777777" w:rsidR="007D4453" w:rsidRDefault="004748AE">
            <w:pPr>
              <w:overflowPunct w:val="0"/>
              <w:ind w:leftChars="510" w:left="1020"/>
              <w:textAlignment w:val="baseline"/>
              <w:rPr>
                <w:rFonts w:ascii="SimSun" w:hAnsi="SimSun" w:cs="SimSun"/>
                <w:b/>
                <w:i/>
                <w:sz w:val="24"/>
                <w:lang w:eastAsia="zh-CN"/>
              </w:rPr>
            </w:pPr>
            <w:r>
              <w:rPr>
                <w:rFonts w:cstheme="minorBidi"/>
                <w:b/>
                <w:i/>
                <w:color w:val="1D1D1A"/>
                <w:kern w:val="24"/>
                <w:sz w:val="24"/>
                <w:lang w:eastAsia="zh-CN"/>
              </w:rPr>
              <w:t xml:space="preserve">Case-2: Stationary UE for LEO: </w:t>
            </w:r>
            <w:r>
              <w:rPr>
                <w:b/>
                <w:i/>
                <w:lang w:eastAsia="zh-CN"/>
              </w:rPr>
              <w:t xml:space="preserve">reset the accumulated closed loop TAC to 0 upon reacquisition of </w:t>
            </w:r>
            <w:proofErr w:type="gramStart"/>
            <w:r>
              <w:rPr>
                <w:b/>
                <w:i/>
                <w:lang w:eastAsia="zh-CN"/>
              </w:rPr>
              <w:t>ephemeris</w:t>
            </w:r>
            <w:proofErr w:type="gramEnd"/>
          </w:p>
          <w:p w14:paraId="4ED2976F" w14:textId="77777777" w:rsidR="007D4453" w:rsidRDefault="004748AE">
            <w:pPr>
              <w:overflowPunct w:val="0"/>
              <w:ind w:leftChars="510" w:left="1020"/>
              <w:textAlignment w:val="baseline"/>
              <w:rPr>
                <w:rFonts w:ascii="SimSun" w:hAnsi="SimSun" w:cs="SimSun"/>
                <w:b/>
                <w:i/>
                <w:sz w:val="24"/>
                <w:lang w:eastAsia="zh-CN"/>
              </w:rPr>
            </w:pPr>
            <w:r>
              <w:rPr>
                <w:rFonts w:cstheme="minorBidi"/>
                <w:b/>
                <w:i/>
                <w:color w:val="1D1D1A"/>
                <w:kern w:val="24"/>
                <w:sz w:val="24"/>
                <w:lang w:eastAsia="zh-CN"/>
              </w:rPr>
              <w:t xml:space="preserve">Case-3: Mobile UE for GSO: </w:t>
            </w:r>
            <w:r>
              <w:rPr>
                <w:b/>
                <w:i/>
                <w:lang w:eastAsia="zh-CN"/>
              </w:rPr>
              <w:t>reset the accumulated closed loop TAC to 0 upon GSSS reacquisition.</w:t>
            </w:r>
          </w:p>
          <w:p w14:paraId="00084FD3" w14:textId="77777777" w:rsidR="007D4453" w:rsidRDefault="007D4453">
            <w:pPr>
              <w:rPr>
                <w:szCs w:val="20"/>
              </w:rPr>
            </w:pPr>
          </w:p>
        </w:tc>
      </w:tr>
      <w:tr w:rsidR="007D4453" w14:paraId="1693D6A3" w14:textId="77777777">
        <w:tc>
          <w:tcPr>
            <w:tcW w:w="1555" w:type="dxa"/>
          </w:tcPr>
          <w:p w14:paraId="281C7592" w14:textId="77777777" w:rsidR="007D4453" w:rsidRDefault="004748AE">
            <w:pPr>
              <w:rPr>
                <w:szCs w:val="20"/>
                <w:lang w:val="en-GB"/>
              </w:rPr>
            </w:pPr>
            <w:r>
              <w:rPr>
                <w:szCs w:val="20"/>
                <w:lang w:val="en-GB"/>
              </w:rPr>
              <w:lastRenderedPageBreak/>
              <w:t>R1-23110917,</w:t>
            </w:r>
          </w:p>
          <w:p w14:paraId="66D7192F" w14:textId="77777777" w:rsidR="007D4453" w:rsidRDefault="004748AE">
            <w:pPr>
              <w:rPr>
                <w:szCs w:val="20"/>
                <w:lang w:val="en-GB"/>
              </w:rPr>
            </w:pPr>
            <w:r>
              <w:rPr>
                <w:szCs w:val="20"/>
                <w:lang w:val="en-GB"/>
              </w:rPr>
              <w:t>Ericsson</w:t>
            </w:r>
          </w:p>
        </w:tc>
        <w:tc>
          <w:tcPr>
            <w:tcW w:w="8074" w:type="dxa"/>
          </w:tcPr>
          <w:p w14:paraId="64EE1449" w14:textId="77777777" w:rsidR="007D4453" w:rsidRDefault="004748AE">
            <w:pPr>
              <w:pStyle w:val="TableofFigures"/>
              <w:tabs>
                <w:tab w:val="right" w:leader="dot" w:pos="9629"/>
              </w:tabs>
              <w:rPr>
                <w:rFonts w:asciiTheme="minorHAnsi" w:eastAsiaTheme="minorEastAsia" w:hAnsiTheme="minorHAnsi"/>
                <w:b w:val="0"/>
                <w:sz w:val="22"/>
              </w:rPr>
            </w:pPr>
            <w:r>
              <w:rPr>
                <w:rFonts w:cs="Arial"/>
                <w:b w:val="0"/>
                <w:bCs/>
                <w:szCs w:val="20"/>
              </w:rPr>
              <w:fldChar w:fldCharType="begin"/>
            </w:r>
            <w:r>
              <w:rPr>
                <w:rFonts w:cs="Arial"/>
                <w:bCs/>
                <w:szCs w:val="20"/>
              </w:rPr>
              <w:instrText xml:space="preserve"> TOC \f O \n \h \z \t "Observation" \c </w:instrText>
            </w:r>
            <w:r>
              <w:rPr>
                <w:rFonts w:cs="Arial"/>
                <w:b w:val="0"/>
                <w:bCs/>
                <w:szCs w:val="20"/>
              </w:rPr>
              <w:fldChar w:fldCharType="separate"/>
            </w:r>
            <w:hyperlink w:anchor="_Toc149931327" w:history="1">
              <w:r>
                <w:rPr>
                  <w:rStyle w:val="Hyperlink"/>
                  <w:lang w:val="en-GB"/>
                </w:rPr>
                <w:t>Observation 1</w:t>
              </w:r>
              <w:r>
                <w:rPr>
                  <w:rFonts w:asciiTheme="minorHAnsi" w:eastAsiaTheme="minorEastAsia" w:hAnsiTheme="minorHAnsi"/>
                  <w:b w:val="0"/>
                  <w:sz w:val="22"/>
                </w:rPr>
                <w:tab/>
              </w:r>
              <w:r>
                <w:rPr>
                  <w:rStyle w:val="Hyperlink"/>
                  <w:lang w:val="en-GB"/>
                </w:rPr>
                <w:t xml:space="preserve">Considering that the time scheduling of FDD is more flexible than TDD for FR2, the PRACH configurations for FR2-TDD in Table 6.3.3.2-4 can also be applied to FR2-FDD. If the table is </w:t>
              </w:r>
              <w:r>
                <w:rPr>
                  <w:rStyle w:val="Hyperlink"/>
                </w:rPr>
                <w:t>reused without modification</w:t>
              </w:r>
              <w:r>
                <w:rPr>
                  <w:rStyle w:val="Hyperlink"/>
                  <w:lang w:val="en-GB"/>
                </w:rPr>
                <w:t>, i</w:t>
              </w:r>
              <w:r>
                <w:rPr>
                  <w:rStyle w:val="Hyperlink"/>
                </w:rPr>
                <w:t>t is up to the network to choose a suitable PRACH configuration. For example, to make use or not of entries with non-zero starting symbol.</w:t>
              </w:r>
            </w:hyperlink>
          </w:p>
          <w:p w14:paraId="1C8D2A29" w14:textId="77777777" w:rsidR="007D4453" w:rsidRDefault="00000000">
            <w:pPr>
              <w:pStyle w:val="TableofFigures"/>
              <w:tabs>
                <w:tab w:val="right" w:leader="dot" w:pos="9629"/>
              </w:tabs>
              <w:rPr>
                <w:rFonts w:asciiTheme="minorHAnsi" w:eastAsiaTheme="minorEastAsia" w:hAnsiTheme="minorHAnsi"/>
                <w:b w:val="0"/>
                <w:sz w:val="22"/>
              </w:rPr>
            </w:pPr>
            <w:hyperlink w:anchor="_Toc149931328" w:history="1">
              <w:r w:rsidR="004748AE">
                <w:rPr>
                  <w:rStyle w:val="Hyperlink"/>
                  <w:lang w:val="en-GB"/>
                </w:rPr>
                <w:t>Observation 2</w:t>
              </w:r>
              <w:r w:rsidR="004748AE">
                <w:rPr>
                  <w:rFonts w:asciiTheme="minorHAnsi" w:eastAsiaTheme="minorEastAsia" w:hAnsiTheme="minorHAnsi"/>
                  <w:b w:val="0"/>
                  <w:sz w:val="22"/>
                </w:rPr>
                <w:tab/>
              </w:r>
              <w:r w:rsidR="004748AE">
                <w:rPr>
                  <w:rStyle w:val="Hyperlink"/>
                  <w:lang w:val="en-GB"/>
                </w:rPr>
                <w:t xml:space="preserve">On the other hand, Table 6.3.3.2-4 is designed for FR2-TDD operations, taking into account the impact of TDD DL-UL scheduling and SSBs periods. The entries designed for TDD impose unnecessary limitations for FR2-FDD operations. For example, using a non-zero starting symbol for FDD </w:t>
              </w:r>
              <w:r w:rsidR="004748AE">
                <w:rPr>
                  <w:rStyle w:val="Hyperlink"/>
                </w:rPr>
                <w:t xml:space="preserve">unnecessarily limits the number of time-domain PRACH occasions within a PRACH slot. Thus, </w:t>
              </w:r>
              <w:r w:rsidR="004748AE">
                <w:rPr>
                  <w:rStyle w:val="Hyperlink"/>
                  <w:lang w:val="en-GB"/>
                </w:rPr>
                <w:t>Table 6.3.3.2-4 can be slightly modified to overcome those limitations.</w:t>
              </w:r>
            </w:hyperlink>
          </w:p>
          <w:p w14:paraId="6E97211C" w14:textId="77777777" w:rsidR="007D4453" w:rsidRDefault="00000000">
            <w:pPr>
              <w:pStyle w:val="TableofFigures"/>
              <w:tabs>
                <w:tab w:val="right" w:leader="dot" w:pos="9629"/>
              </w:tabs>
              <w:rPr>
                <w:rFonts w:asciiTheme="minorHAnsi" w:eastAsiaTheme="minorEastAsia" w:hAnsiTheme="minorHAnsi"/>
                <w:b w:val="0"/>
                <w:sz w:val="22"/>
              </w:rPr>
            </w:pPr>
            <w:hyperlink w:anchor="_Toc149931329" w:history="1">
              <w:r w:rsidR="004748AE">
                <w:rPr>
                  <w:rStyle w:val="Hyperlink"/>
                  <w:lang w:val="en-GB"/>
                </w:rPr>
                <w:t>Observation 3</w:t>
              </w:r>
              <w:r w:rsidR="004748AE">
                <w:rPr>
                  <w:rFonts w:asciiTheme="minorHAnsi" w:eastAsiaTheme="minorEastAsia" w:hAnsiTheme="minorHAnsi"/>
                  <w:b w:val="0"/>
                  <w:sz w:val="22"/>
                </w:rPr>
                <w:tab/>
              </w:r>
              <w:r w:rsidR="004748AE">
                <w:rPr>
                  <w:rStyle w:val="Hyperlink"/>
                </w:rPr>
                <w:t>The transmission timing accuracy can be significantly increased if a 3</w:t>
              </w:r>
              <w:r w:rsidR="004748AE">
                <w:rPr>
                  <w:rStyle w:val="Hyperlink"/>
                  <w:vertAlign w:val="superscript"/>
                </w:rPr>
                <w:t>rd</w:t>
              </w:r>
              <w:r w:rsidR="004748AE">
                <w:rPr>
                  <w:rStyle w:val="Hyperlink"/>
                </w:rPr>
                <w:t xml:space="preserve"> order term of common TA is introduced.</w:t>
              </w:r>
            </w:hyperlink>
          </w:p>
          <w:p w14:paraId="36DE348C"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0" w:history="1">
              <w:r w:rsidR="004748AE">
                <w:rPr>
                  <w:rStyle w:val="Hyperlink"/>
                  <w:lang w:val="en-GB"/>
                </w:rPr>
                <w:t>Observation 4</w:t>
              </w:r>
              <w:r w:rsidR="004748AE">
                <w:rPr>
                  <w:rFonts w:asciiTheme="minorHAnsi" w:eastAsiaTheme="minorEastAsia" w:hAnsiTheme="minorHAnsi"/>
                  <w:b w:val="0"/>
                  <w:sz w:val="22"/>
                </w:rPr>
                <w:tab/>
              </w:r>
              <w:r w:rsidR="004748AE">
                <w:rPr>
                  <w:rStyle w:val="Hyperlink"/>
                  <w:lang w:val="en-GB"/>
                </w:rPr>
                <w:t>The initial timing error can be both positive and negative, while the TAC in Msg2 only supports positive TA values.</w:t>
              </w:r>
            </w:hyperlink>
          </w:p>
          <w:p w14:paraId="05929EA1" w14:textId="77777777" w:rsidR="007D4453" w:rsidRDefault="004748AE">
            <w:pPr>
              <w:pStyle w:val="BodyText"/>
            </w:pPr>
            <w:r>
              <w:rPr>
                <w:rFonts w:cs="Arial"/>
                <w:b/>
              </w:rPr>
              <w:fldChar w:fldCharType="end"/>
            </w:r>
          </w:p>
          <w:p w14:paraId="64DC29B4" w14:textId="77777777" w:rsidR="007D4453" w:rsidRDefault="004748AE">
            <w:pPr>
              <w:pStyle w:val="TableofFigures"/>
              <w:tabs>
                <w:tab w:val="right" w:leader="dot" w:pos="9629"/>
              </w:tabs>
              <w:rPr>
                <w:rFonts w:asciiTheme="minorHAnsi" w:eastAsiaTheme="minorEastAsia" w:hAnsiTheme="minorHAnsi"/>
                <w:b w:val="0"/>
                <w:sz w:val="22"/>
              </w:rPr>
            </w:pPr>
            <w:r>
              <w:rPr>
                <w:b w:val="0"/>
                <w:bCs/>
              </w:rPr>
              <w:fldChar w:fldCharType="begin"/>
            </w:r>
            <w:r>
              <w:rPr>
                <w:bCs/>
              </w:rPr>
              <w:instrText xml:space="preserve"> TOC \n \h \z \t "Proposal" \c </w:instrText>
            </w:r>
            <w:r>
              <w:rPr>
                <w:b w:val="0"/>
                <w:bCs/>
              </w:rPr>
              <w:fldChar w:fldCharType="separate"/>
            </w:r>
            <w:hyperlink w:anchor="_Toc149931331" w:history="1">
              <w:r>
                <w:rPr>
                  <w:rStyle w:val="Hyperlink"/>
                  <w:lang w:eastAsia="ja-JP"/>
                </w:rPr>
                <w:t>Proposal 1</w:t>
              </w:r>
              <w:r>
                <w:rPr>
                  <w:rFonts w:asciiTheme="minorHAnsi" w:eastAsiaTheme="minorEastAsia" w:hAnsiTheme="minorHAnsi"/>
                  <w:b w:val="0"/>
                  <w:sz w:val="22"/>
                </w:rPr>
                <w:tab/>
              </w:r>
              <w:r>
                <w:rPr>
                  <w:rStyle w:val="Hyperlink"/>
                </w:rPr>
                <w:t>For PRACH configurations for operation in FR2-NTN, - Confirm the WA from RAN1# 114bis to introduce a new table based on Table 6.3.3.2-4 in 38.211. - For PRACH configurations having a non-zero starting symbol in this table, i</w:t>
              </w:r>
              <w:r>
                <w:rPr>
                  <w:rStyle w:val="Hyperlink"/>
                  <w:lang w:eastAsia="ja-JP"/>
                </w:rPr>
                <w:t>f changing the starting symbol to zero allows increasing the number of time domain PRACH occasions and does not make the configuration identical to another configuration, change the starting symbol to zero and increase the number of time domain PRACH occasions.</w:t>
              </w:r>
            </w:hyperlink>
          </w:p>
          <w:p w14:paraId="6D38C677"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2" w:history="1">
              <w:r w:rsidR="004748AE">
                <w:rPr>
                  <w:rStyle w:val="Hyperlink"/>
                </w:rPr>
                <w:t>Proposal 2</w:t>
              </w:r>
              <w:r w:rsidR="004748AE">
                <w:rPr>
                  <w:rFonts w:asciiTheme="minorHAnsi" w:eastAsiaTheme="minorEastAsia" w:hAnsiTheme="minorHAnsi"/>
                  <w:b w:val="0"/>
                  <w:sz w:val="22"/>
                </w:rPr>
                <w:tab/>
              </w:r>
              <w:r w:rsidR="004748AE">
                <w:rPr>
                  <w:rStyle w:val="Hyperlink"/>
                </w:rPr>
                <w:t>Introduce a 3</w:t>
              </w:r>
              <w:r w:rsidR="004748AE">
                <w:rPr>
                  <w:rStyle w:val="Hyperlink"/>
                  <w:vertAlign w:val="superscript"/>
                </w:rPr>
                <w:t>rd</w:t>
              </w:r>
              <w:r w:rsidR="004748AE">
                <w:rPr>
                  <w:rStyle w:val="Hyperlink"/>
                </w:rPr>
                <w:t xml:space="preserve"> order term of common TA for FR2-NTN.</w:t>
              </w:r>
            </w:hyperlink>
          </w:p>
          <w:p w14:paraId="3622A889"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3" w:history="1">
              <w:r w:rsidR="004748AE">
                <w:rPr>
                  <w:rStyle w:val="Hyperlink"/>
                  <w:lang w:val="en-GB"/>
                </w:rPr>
                <w:t>Proposal 3</w:t>
              </w:r>
              <w:r w:rsidR="004748AE">
                <w:rPr>
                  <w:rFonts w:asciiTheme="minorHAnsi" w:eastAsiaTheme="minorEastAsia" w:hAnsiTheme="minorHAnsi"/>
                  <w:b w:val="0"/>
                  <w:sz w:val="22"/>
                </w:rPr>
                <w:tab/>
              </w:r>
              <w:r w:rsidR="004748AE">
                <w:rPr>
                  <w:rStyle w:val="Hyperlink"/>
                  <w:lang w:val="en-GB"/>
                </w:rPr>
                <w:t>Slightly shift the range of TAC in Msg2 (without increasing the number of bits) to cover also negative TA values corresponding to the maximum timing error T</w:t>
              </w:r>
              <w:r w:rsidR="004748AE">
                <w:rPr>
                  <w:rStyle w:val="Hyperlink"/>
                  <w:vertAlign w:val="subscript"/>
                  <w:lang w:val="en-GB"/>
                </w:rPr>
                <w:t>e_NTN</w:t>
              </w:r>
              <w:r w:rsidR="004748AE">
                <w:rPr>
                  <w:rStyle w:val="Hyperlink"/>
                  <w:lang w:val="en-GB"/>
                </w:rPr>
                <w:t>.</w:t>
              </w:r>
            </w:hyperlink>
          </w:p>
          <w:p w14:paraId="6AA8596C"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4" w:history="1">
              <w:r w:rsidR="004748AE">
                <w:rPr>
                  <w:rStyle w:val="Hyperlink"/>
                  <w:lang w:val="en-GB"/>
                </w:rPr>
                <w:t>Proposal 4</w:t>
              </w:r>
              <w:r w:rsidR="004748AE">
                <w:rPr>
                  <w:rFonts w:asciiTheme="minorHAnsi" w:eastAsiaTheme="minorEastAsia" w:hAnsiTheme="minorHAnsi"/>
                  <w:b w:val="0"/>
                  <w:sz w:val="22"/>
                </w:rPr>
                <w:tab/>
              </w:r>
              <w:r w:rsidR="004748AE">
                <w:rPr>
                  <w:rStyle w:val="Hyperlink"/>
                  <w:lang w:val="en-GB"/>
                </w:rPr>
                <w:t>Confirm the working assumptions to use a reference SCS of 15 kHz for Koffset and Kmac, and corresponding granularity for TA reporting.</w:t>
              </w:r>
            </w:hyperlink>
          </w:p>
          <w:p w14:paraId="577B7347"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5" w:history="1">
              <w:r w:rsidR="004748AE">
                <w:rPr>
                  <w:rStyle w:val="Hyperlink"/>
                  <w:lang w:val="en-GB"/>
                </w:rPr>
                <w:t>Proposal 5</w:t>
              </w:r>
              <w:r w:rsidR="004748AE">
                <w:rPr>
                  <w:rFonts w:asciiTheme="minorHAnsi" w:eastAsiaTheme="minorEastAsia" w:hAnsiTheme="minorHAnsi"/>
                  <w:b w:val="0"/>
                  <w:sz w:val="22"/>
                </w:rPr>
                <w:tab/>
              </w:r>
              <w:r w:rsidR="004748AE">
                <w:rPr>
                  <w:rStyle w:val="Hyperlink"/>
                  <w:lang w:val="en-GB"/>
                </w:rPr>
                <w:t>Confirm the working assumption from RAN1#114bis with the following changes:</w:t>
              </w:r>
              <w:r w:rsidR="004748AE">
                <w:rPr>
                  <w:rStyle w:val="Hyperlink"/>
                </w:rPr>
                <w:t xml:space="preserve"> </w:t>
              </w:r>
              <w:r w:rsidR="004748AE">
                <w:rPr>
                  <w:rStyle w:val="Hyperlink"/>
                  <w:lang w:val="en-GB"/>
                </w:rPr>
                <w:t xml:space="preserve">For operation in FR2-NTN, for cell search procedure, </w:t>
              </w:r>
              <w:r w:rsidR="004748AE">
                <w:rPr>
                  <w:rStyle w:val="Hyperlink"/>
                  <w:strike/>
                  <w:lang w:val="en-GB"/>
                </w:rPr>
                <w:t>at least</w:t>
              </w:r>
              <w:r w:rsidR="004748AE">
                <w:rPr>
                  <w:rStyle w:val="Hyperlink"/>
                  <w:lang w:val="en-GB"/>
                </w:rPr>
                <w:t xml:space="preserve"> Case D and Case E in TS 38.213 are</w:t>
              </w:r>
              <w:r w:rsidR="004748AE">
                <w:rPr>
                  <w:rStyle w:val="Hyperlink"/>
                  <w:strike/>
                  <w:lang w:val="en-GB"/>
                </w:rPr>
                <w:t>is</w:t>
              </w:r>
              <w:r w:rsidR="004748AE">
                <w:rPr>
                  <w:rStyle w:val="Hyperlink"/>
                  <w:lang w:val="en-GB"/>
                </w:rPr>
                <w:t xml:space="preserve"> used to allow FDD operation in bands defined by FR2-NTN without any update to SSB pattern.</w:t>
              </w:r>
              <w:r w:rsidR="004748AE">
                <w:rPr>
                  <w:rStyle w:val="Hyperlink"/>
                </w:rPr>
                <w:t xml:space="preserve"> </w:t>
              </w:r>
              <w:r w:rsidR="004748AE">
                <w:rPr>
                  <w:rStyle w:val="Hyperlink"/>
                  <w:strike/>
                  <w:lang w:val="en-GB"/>
                </w:rPr>
                <w:t>FFS: whether Case E can also be used</w:t>
              </w:r>
            </w:hyperlink>
          </w:p>
          <w:p w14:paraId="36024BFA"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6" w:history="1">
              <w:r w:rsidR="004748AE">
                <w:rPr>
                  <w:rStyle w:val="Hyperlink"/>
                  <w:lang w:val="en-GB"/>
                </w:rPr>
                <w:t>Proposal 6</w:t>
              </w:r>
              <w:r w:rsidR="004748AE">
                <w:rPr>
                  <w:rFonts w:asciiTheme="minorHAnsi" w:eastAsiaTheme="minorEastAsia" w:hAnsiTheme="minorHAnsi"/>
                  <w:b w:val="0"/>
                  <w:sz w:val="22"/>
                </w:rPr>
                <w:tab/>
              </w:r>
              <w:r w:rsidR="004748AE">
                <w:rPr>
                  <w:rStyle w:val="Hyperlink"/>
                  <w:lang w:val="en-GB"/>
                </w:rPr>
                <w:t>Wait for progress in RAN4 before discussing extended CP operation for other SCS than 60 kHz.</w:t>
              </w:r>
            </w:hyperlink>
          </w:p>
          <w:p w14:paraId="11297FDA" w14:textId="77777777" w:rsidR="007D4453" w:rsidRDefault="00000000">
            <w:pPr>
              <w:pStyle w:val="TableofFigures"/>
              <w:tabs>
                <w:tab w:val="right" w:leader="dot" w:pos="9629"/>
              </w:tabs>
              <w:rPr>
                <w:rFonts w:asciiTheme="minorHAnsi" w:eastAsiaTheme="minorEastAsia" w:hAnsiTheme="minorHAnsi"/>
                <w:b w:val="0"/>
                <w:sz w:val="22"/>
              </w:rPr>
            </w:pPr>
            <w:hyperlink w:anchor="_Toc149931337" w:history="1">
              <w:r w:rsidR="004748AE">
                <w:rPr>
                  <w:rStyle w:val="Hyperlink"/>
                  <w:lang w:val="en-GB"/>
                </w:rPr>
                <w:t>Proposal 7</w:t>
              </w:r>
              <w:r w:rsidR="004748AE">
                <w:rPr>
                  <w:rFonts w:asciiTheme="minorHAnsi" w:eastAsiaTheme="minorEastAsia" w:hAnsiTheme="minorHAnsi"/>
                  <w:b w:val="0"/>
                  <w:sz w:val="22"/>
                </w:rPr>
                <w:tab/>
              </w:r>
              <w:r w:rsidR="004748AE">
                <w:rPr>
                  <w:rStyle w:val="Hyperlink"/>
                  <w:lang w:val="en-GB"/>
                </w:rPr>
                <w:t>Do not reopen the discussion on TA jumps.</w:t>
              </w:r>
            </w:hyperlink>
          </w:p>
          <w:p w14:paraId="001A935C" w14:textId="77777777" w:rsidR="007D4453" w:rsidRDefault="004748AE">
            <w:pPr>
              <w:rPr>
                <w:szCs w:val="20"/>
              </w:rPr>
            </w:pPr>
            <w:r>
              <w:rPr>
                <w:b/>
                <w:bCs/>
              </w:rPr>
              <w:fldChar w:fldCharType="end"/>
            </w:r>
          </w:p>
        </w:tc>
      </w:tr>
      <w:tr w:rsidR="007D4453" w14:paraId="52AAFA21" w14:textId="77777777">
        <w:tc>
          <w:tcPr>
            <w:tcW w:w="1555" w:type="dxa"/>
          </w:tcPr>
          <w:p w14:paraId="409DF71E" w14:textId="77777777" w:rsidR="007D4453" w:rsidRDefault="004748AE">
            <w:pPr>
              <w:rPr>
                <w:szCs w:val="20"/>
                <w:lang w:val="en-GB"/>
              </w:rPr>
            </w:pPr>
            <w:r>
              <w:rPr>
                <w:szCs w:val="20"/>
                <w:lang w:val="en-GB"/>
              </w:rPr>
              <w:t>R1-2310936,</w:t>
            </w:r>
          </w:p>
          <w:p w14:paraId="071E222F" w14:textId="77777777" w:rsidR="007D4453" w:rsidRDefault="004748AE">
            <w:pPr>
              <w:rPr>
                <w:szCs w:val="20"/>
                <w:lang w:val="en-GB"/>
              </w:rPr>
            </w:pPr>
            <w:r>
              <w:rPr>
                <w:szCs w:val="20"/>
                <w:lang w:val="en-GB"/>
              </w:rPr>
              <w:t>Thales</w:t>
            </w:r>
          </w:p>
        </w:tc>
        <w:tc>
          <w:tcPr>
            <w:tcW w:w="8074" w:type="dxa"/>
          </w:tcPr>
          <w:p w14:paraId="2A121A6D" w14:textId="77777777" w:rsidR="007D4453" w:rsidRDefault="004748AE">
            <w:pPr>
              <w:pStyle w:val="Prop1"/>
            </w:pPr>
            <w:r>
              <w:t xml:space="preserve">Proposal 1: </w:t>
            </w:r>
          </w:p>
          <w:p w14:paraId="138C87AA" w14:textId="77777777" w:rsidR="007D4453" w:rsidRDefault="004748AE">
            <w:pPr>
              <w:pStyle w:val="Prop1"/>
            </w:pPr>
            <w:r>
              <w:lastRenderedPageBreak/>
              <w:t xml:space="preserve">Adopt a modified table for Random access configurations for FR2 and paired spectrum by introducing more </w:t>
            </w:r>
            <w:proofErr w:type="spellStart"/>
            <w:r>
              <w:t>PRACHConfigIndex</w:t>
            </w:r>
            <w:proofErr w:type="spellEnd"/>
            <w:r>
              <w:t xml:space="preserve"> with 160 and 80 periodicity and reducing the configurations with periodicity of 10. </w:t>
            </w:r>
            <w:proofErr w:type="gramStart"/>
            <w:r>
              <w:t>e.g.</w:t>
            </w:r>
            <w:proofErr w:type="gramEnd"/>
            <w:r>
              <w:t xml:space="preserve"> the table for short format B4 in section 2 of this contribution.</w:t>
            </w:r>
          </w:p>
          <w:p w14:paraId="113D43DA" w14:textId="77777777" w:rsidR="007D4453" w:rsidRDefault="007D4453">
            <w:pPr>
              <w:spacing w:before="120" w:after="120"/>
              <w:jc w:val="both"/>
            </w:pPr>
          </w:p>
          <w:p w14:paraId="7660B36C" w14:textId="77777777" w:rsidR="007D4453" w:rsidRDefault="004748AE">
            <w:pPr>
              <w:spacing w:before="120" w:after="120"/>
              <w:jc w:val="both"/>
            </w:pPr>
            <w:r>
              <w:rPr>
                <w:b/>
              </w:rPr>
              <w:t>Observation 1.</w:t>
            </w:r>
            <w:r>
              <w:tab/>
              <w:t>The timing error limits are tight for SCS=60 kHz and SCS=120 kHz in FR2-NTN.</w:t>
            </w:r>
          </w:p>
          <w:p w14:paraId="76D01D08" w14:textId="77777777" w:rsidR="007D4453" w:rsidRDefault="004748AE">
            <w:pPr>
              <w:spacing w:before="120" w:after="120"/>
              <w:jc w:val="both"/>
            </w:pPr>
            <w:r>
              <w:rPr>
                <w:b/>
              </w:rPr>
              <w:t xml:space="preserve">Proposal 2: </w:t>
            </w:r>
            <w:r>
              <w:t xml:space="preserve">Higher-layer parameter </w:t>
            </w:r>
            <w:proofErr w:type="spellStart"/>
            <w:r>
              <w:t>TACommonThirdOrder</w:t>
            </w:r>
            <w:proofErr w:type="spellEnd"/>
            <w:r>
              <w:t xml:space="preserve"> can be indicated with the following range, </w:t>
            </w:r>
            <w:proofErr w:type="gramStart"/>
            <w:r>
              <w:t>granularity</w:t>
            </w:r>
            <w:proofErr w:type="gramEnd"/>
            <w:r>
              <w:t xml:space="preserve">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7D4453" w14:paraId="581A519C" w14:textId="77777777">
              <w:trPr>
                <w:trHeight w:val="498"/>
                <w:tblHeader/>
              </w:trPr>
              <w:tc>
                <w:tcPr>
                  <w:tcW w:w="1376" w:type="pct"/>
                  <w:shd w:val="clear" w:color="000000" w:fill="00B0F0"/>
                  <w:vAlign w:val="center"/>
                </w:tcPr>
                <w:p w14:paraId="28F6C434" w14:textId="77777777" w:rsidR="007D4453" w:rsidRDefault="004748AE">
                  <w:pPr>
                    <w:pStyle w:val="Prop1"/>
                  </w:pPr>
                  <w:r>
                    <w:t xml:space="preserve">Parameter name </w:t>
                  </w:r>
                </w:p>
              </w:tc>
              <w:tc>
                <w:tcPr>
                  <w:tcW w:w="1737" w:type="pct"/>
                  <w:shd w:val="clear" w:color="000000" w:fill="00B0F0"/>
                  <w:vAlign w:val="center"/>
                </w:tcPr>
                <w:p w14:paraId="1DD1C1F4" w14:textId="77777777" w:rsidR="007D4453" w:rsidRDefault="004748AE">
                  <w:pPr>
                    <w:pStyle w:val="Prop1"/>
                    <w:rPr>
                      <w:lang w:val="fr-FR"/>
                    </w:rPr>
                  </w:pPr>
                  <w:r>
                    <w:rPr>
                      <w:lang w:val="fr-FR"/>
                    </w:rPr>
                    <w:t>Value range</w:t>
                  </w:r>
                </w:p>
              </w:tc>
              <w:tc>
                <w:tcPr>
                  <w:tcW w:w="1060" w:type="pct"/>
                  <w:shd w:val="clear" w:color="000000" w:fill="00B0F0"/>
                  <w:vAlign w:val="center"/>
                </w:tcPr>
                <w:p w14:paraId="130A76EC" w14:textId="77777777" w:rsidR="007D4453" w:rsidRDefault="004748AE">
                  <w:pPr>
                    <w:pStyle w:val="Prop1"/>
                    <w:rPr>
                      <w:lang w:val="fr-FR"/>
                    </w:rPr>
                  </w:pPr>
                  <w:proofErr w:type="spellStart"/>
                  <w:r>
                    <w:rPr>
                      <w:lang w:val="fr-FR"/>
                    </w:rPr>
                    <w:t>Granularity</w:t>
                  </w:r>
                  <w:proofErr w:type="spellEnd"/>
                </w:p>
              </w:tc>
              <w:tc>
                <w:tcPr>
                  <w:tcW w:w="827" w:type="pct"/>
                  <w:shd w:val="clear" w:color="000000" w:fill="00B0F0"/>
                  <w:vAlign w:val="center"/>
                </w:tcPr>
                <w:p w14:paraId="138107F1" w14:textId="77777777" w:rsidR="007D4453" w:rsidRDefault="004748AE">
                  <w:pPr>
                    <w:pStyle w:val="Prop1"/>
                    <w:rPr>
                      <w:lang w:val="fr-FR"/>
                    </w:rPr>
                  </w:pPr>
                  <w:r>
                    <w:rPr>
                      <w:lang w:val="fr-FR"/>
                    </w:rPr>
                    <w:t>Bits allocation</w:t>
                  </w:r>
                </w:p>
              </w:tc>
            </w:tr>
            <w:tr w:rsidR="007D4453" w14:paraId="408A5F76" w14:textId="77777777">
              <w:trPr>
                <w:trHeight w:val="47"/>
              </w:trPr>
              <w:tc>
                <w:tcPr>
                  <w:tcW w:w="1376" w:type="pct"/>
                  <w:shd w:val="clear" w:color="auto" w:fill="auto"/>
                  <w:noWrap/>
                  <w:vAlign w:val="center"/>
                </w:tcPr>
                <w:p w14:paraId="04B9BC32" w14:textId="77777777" w:rsidR="007D4453" w:rsidRDefault="004748AE">
                  <w:pPr>
                    <w:pStyle w:val="Prop1"/>
                    <w:rPr>
                      <w:color w:val="000000"/>
                    </w:rPr>
                  </w:pPr>
                  <w:proofErr w:type="spellStart"/>
                  <w:r>
                    <w:t>TACommonThirdOrder</w:t>
                  </w:r>
                  <w:proofErr w:type="spellEnd"/>
                </w:p>
              </w:tc>
              <w:tc>
                <w:tcPr>
                  <w:tcW w:w="1737" w:type="pct"/>
                  <w:shd w:val="clear" w:color="auto" w:fill="auto"/>
                  <w:noWrap/>
                  <w:vAlign w:val="center"/>
                </w:tcPr>
                <w:p w14:paraId="64757A91" w14:textId="77777777" w:rsidR="007D4453" w:rsidRDefault="004748AE">
                  <w:pPr>
                    <w:pStyle w:val="Prop1"/>
                  </w:pPr>
                  <w:r>
                    <w:t>-4912…+4912</w:t>
                  </w:r>
                </w:p>
                <w:p w14:paraId="09EBF38E" w14:textId="77777777" w:rsidR="007D4453" w:rsidRDefault="004748AE">
                  <w:pPr>
                    <w:pStyle w:val="Prop1"/>
                  </w:pPr>
                  <w:r>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t>)</w:t>
                  </w:r>
                </w:p>
              </w:tc>
              <w:tc>
                <w:tcPr>
                  <w:tcW w:w="1060" w:type="pct"/>
                  <w:vAlign w:val="center"/>
                </w:tcPr>
                <w:p w14:paraId="3BEB511F" w14:textId="77777777" w:rsidR="007D4453" w:rsidRDefault="004748AE">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4D93F77D" w14:textId="77777777" w:rsidR="007D4453" w:rsidRDefault="004748AE">
                  <w:pPr>
                    <w:pStyle w:val="Prop1"/>
                    <w:rPr>
                      <w:color w:val="000000"/>
                      <w:lang w:eastAsia="fr-FR"/>
                    </w:rPr>
                  </w:pPr>
                  <w:r>
                    <w:t>14 bits</w:t>
                  </w:r>
                </w:p>
              </w:tc>
            </w:tr>
            <w:tr w:rsidR="007D4453" w14:paraId="3142C6EE" w14:textId="77777777">
              <w:trPr>
                <w:trHeight w:val="47"/>
              </w:trPr>
              <w:tc>
                <w:tcPr>
                  <w:tcW w:w="5000" w:type="pct"/>
                  <w:gridSpan w:val="4"/>
                  <w:shd w:val="clear" w:color="auto" w:fill="auto"/>
                  <w:noWrap/>
                  <w:vAlign w:val="center"/>
                </w:tcPr>
                <w:p w14:paraId="177CFEAC" w14:textId="77777777" w:rsidR="007D4453" w:rsidRDefault="004748AE">
                  <w:pPr>
                    <w:pStyle w:val="Prop1"/>
                  </w:pPr>
                  <w:r>
                    <w:t>Value range is given in unit of corresponding granularity</w:t>
                  </w:r>
                </w:p>
              </w:tc>
            </w:tr>
          </w:tbl>
          <w:p w14:paraId="69D66602" w14:textId="77777777" w:rsidR="007D4453" w:rsidRDefault="007D4453">
            <w:pPr>
              <w:spacing w:before="120" w:after="120"/>
              <w:jc w:val="both"/>
            </w:pPr>
          </w:p>
          <w:p w14:paraId="61145ADA" w14:textId="77777777" w:rsidR="007D4453" w:rsidRDefault="004748AE">
            <w:pPr>
              <w:spacing w:before="120" w:after="120"/>
              <w:jc w:val="both"/>
            </w:pPr>
            <w:r>
              <w:rPr>
                <w:b/>
              </w:rPr>
              <w:t xml:space="preserve">Proposal </w:t>
            </w:r>
            <w:proofErr w:type="gramStart"/>
            <w:r>
              <w:rPr>
                <w:b/>
              </w:rPr>
              <w:t>3:</w:t>
            </w:r>
            <w:r>
              <w:t>The</w:t>
            </w:r>
            <w:proofErr w:type="gramEnd"/>
            <w:r>
              <w:t xml:space="preserve"> subcarrier spacing of 60kHz with extended CP is supported in FR2-NTN</w:t>
            </w:r>
          </w:p>
          <w:p w14:paraId="64EE4E43" w14:textId="77777777" w:rsidR="007D4453" w:rsidRDefault="007D4453">
            <w:pPr>
              <w:spacing w:before="120" w:after="120"/>
              <w:jc w:val="both"/>
            </w:pPr>
          </w:p>
          <w:p w14:paraId="253D3DDA" w14:textId="77777777" w:rsidR="007D4453" w:rsidRDefault="004748AE">
            <w:pPr>
              <w:rPr>
                <w:b/>
                <w:lang w:eastAsia="zh-CN"/>
              </w:rPr>
            </w:pPr>
            <w:r>
              <w:rPr>
                <w:b/>
                <w:lang w:eastAsia="zh-CN"/>
              </w:rPr>
              <w:t xml:space="preserve">Proposal 4: </w:t>
            </w:r>
          </w:p>
          <w:p w14:paraId="397AA20C" w14:textId="77777777" w:rsidR="007D4453" w:rsidRDefault="004748AE">
            <w:pPr>
              <w:rPr>
                <w:b/>
                <w:lang w:eastAsia="zh-CN"/>
              </w:rPr>
            </w:pPr>
            <w:r>
              <w:rPr>
                <w:b/>
                <w:lang w:eastAsia="zh-CN"/>
              </w:rPr>
              <w:t>Confirm the following working assumption:</w:t>
            </w:r>
          </w:p>
          <w:p w14:paraId="30A775A3" w14:textId="77777777" w:rsidR="007D4453" w:rsidRDefault="007D4453">
            <w:pPr>
              <w:rPr>
                <w:b/>
                <w:lang w:eastAsia="zh-CN"/>
              </w:rPr>
            </w:pPr>
          </w:p>
          <w:p w14:paraId="2358A870" w14:textId="77777777" w:rsidR="007D4453" w:rsidRDefault="004748AE">
            <w:pPr>
              <w:rPr>
                <w:color w:val="FFFFFF"/>
              </w:rPr>
            </w:pPr>
            <w:r>
              <w:rPr>
                <w:color w:val="FFFFFF"/>
                <w:highlight w:val="darkYellow"/>
              </w:rPr>
              <w:t>Working assumption</w:t>
            </w:r>
          </w:p>
          <w:p w14:paraId="1B428956" w14:textId="77777777" w:rsidR="007D4453" w:rsidRDefault="004748AE">
            <w:r>
              <w:t xml:space="preserve">For operation in FR2-NTN, use a reference SCS of 15 kHz for the indication of </w:t>
            </w:r>
            <w:proofErr w:type="spellStart"/>
            <w:r>
              <w:t>K_offset</w:t>
            </w:r>
            <w:proofErr w:type="spellEnd"/>
            <w:r>
              <w:t xml:space="preserve"> and K_MAC.</w:t>
            </w:r>
          </w:p>
          <w:p w14:paraId="629B6801" w14:textId="77777777" w:rsidR="007D4453" w:rsidRDefault="007D4453">
            <w:pPr>
              <w:rPr>
                <w:lang w:eastAsia="zh-CN"/>
              </w:rPr>
            </w:pPr>
          </w:p>
          <w:p w14:paraId="7EF1DE4D" w14:textId="77777777" w:rsidR="007D4453" w:rsidRDefault="004748AE">
            <w:pPr>
              <w:rPr>
                <w:b/>
                <w:lang w:eastAsia="zh-CN"/>
              </w:rPr>
            </w:pPr>
            <w:r>
              <w:rPr>
                <w:b/>
                <w:lang w:eastAsia="zh-CN"/>
              </w:rPr>
              <w:t>Proposal 5:</w:t>
            </w:r>
          </w:p>
          <w:p w14:paraId="1FEA3E6A" w14:textId="77777777" w:rsidR="007D4453" w:rsidRDefault="004748AE">
            <w:pPr>
              <w:rPr>
                <w:b/>
                <w:lang w:eastAsia="zh-CN"/>
              </w:rPr>
            </w:pPr>
            <w:r>
              <w:rPr>
                <w:b/>
                <w:lang w:eastAsia="zh-CN"/>
              </w:rPr>
              <w:t>Confirm the following working assumption:</w:t>
            </w:r>
          </w:p>
          <w:p w14:paraId="78692785" w14:textId="77777777" w:rsidR="007D4453" w:rsidRDefault="007D4453">
            <w:pPr>
              <w:rPr>
                <w:lang w:eastAsia="zh-CN"/>
              </w:rPr>
            </w:pPr>
          </w:p>
          <w:p w14:paraId="751E104D" w14:textId="77777777" w:rsidR="007D4453" w:rsidRDefault="004748AE">
            <w:pPr>
              <w:rPr>
                <w:color w:val="FFFFFF"/>
                <w:szCs w:val="20"/>
                <w:lang w:eastAsia="zh-CN"/>
              </w:rPr>
            </w:pPr>
            <w:r>
              <w:rPr>
                <w:color w:val="FFFFFF"/>
                <w:szCs w:val="20"/>
                <w:highlight w:val="darkYellow"/>
                <w:lang w:eastAsia="zh-CN"/>
              </w:rPr>
              <w:t>Working assumption</w:t>
            </w:r>
          </w:p>
          <w:p w14:paraId="1D6444E6" w14:textId="77777777" w:rsidR="007D4453" w:rsidRDefault="004748AE">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p w14:paraId="2AB3E6D3" w14:textId="77777777" w:rsidR="007D4453" w:rsidRDefault="007D4453">
            <w:pPr>
              <w:rPr>
                <w:szCs w:val="20"/>
              </w:rPr>
            </w:pPr>
          </w:p>
        </w:tc>
      </w:tr>
      <w:tr w:rsidR="007D4453" w14:paraId="44AFF03F" w14:textId="77777777">
        <w:tc>
          <w:tcPr>
            <w:tcW w:w="1555" w:type="dxa"/>
          </w:tcPr>
          <w:p w14:paraId="044A96CA" w14:textId="77777777" w:rsidR="007D4453" w:rsidRDefault="004748AE">
            <w:pPr>
              <w:rPr>
                <w:szCs w:val="20"/>
                <w:lang w:val="en-GB"/>
              </w:rPr>
            </w:pPr>
            <w:r>
              <w:rPr>
                <w:szCs w:val="20"/>
                <w:lang w:val="en-GB"/>
              </w:rPr>
              <w:t>R1-2311065,</w:t>
            </w:r>
          </w:p>
          <w:p w14:paraId="3C876BD8" w14:textId="77777777" w:rsidR="007D4453" w:rsidRDefault="004748AE">
            <w:pPr>
              <w:rPr>
                <w:szCs w:val="20"/>
                <w:lang w:val="en-GB"/>
              </w:rPr>
            </w:pPr>
            <w:r>
              <w:rPr>
                <w:szCs w:val="20"/>
                <w:lang w:val="en-GB"/>
              </w:rPr>
              <w:t>vivo</w:t>
            </w:r>
          </w:p>
        </w:tc>
        <w:tc>
          <w:tcPr>
            <w:tcW w:w="8074" w:type="dxa"/>
          </w:tcPr>
          <w:p w14:paraId="32411A9B" w14:textId="77777777" w:rsidR="007D4453" w:rsidRDefault="004748AE">
            <w:pPr>
              <w:spacing w:beforeLines="100" w:before="240"/>
              <w:rPr>
                <w:rFonts w:eastAsiaTheme="minorEastAsia"/>
                <w:b/>
                <w:i/>
                <w:lang w:eastAsia="zh-CN"/>
              </w:rPr>
            </w:pPr>
            <w:r>
              <w:rPr>
                <w:rFonts w:eastAsiaTheme="minorEastAsia"/>
                <w:b/>
                <w:i/>
                <w:lang w:eastAsia="zh-CN"/>
              </w:rPr>
              <w:t>Proposal</w:t>
            </w:r>
            <w:r>
              <w:rPr>
                <w:rFonts w:eastAsiaTheme="minorEastAsia" w:hint="eastAsia"/>
                <w:b/>
                <w:i/>
                <w:lang w:eastAsia="zh-CN"/>
              </w:rPr>
              <w:t>s</w:t>
            </w:r>
            <w:r>
              <w:rPr>
                <w:rFonts w:eastAsiaTheme="minorEastAsia"/>
                <w:b/>
                <w:i/>
                <w:lang w:eastAsia="zh-CN"/>
              </w:rPr>
              <w:t xml:space="preserve"> 1 to 5:</w:t>
            </w:r>
          </w:p>
          <w:p w14:paraId="06A67DAF" w14:textId="77777777" w:rsidR="007D4453" w:rsidRDefault="004748AE">
            <w:pPr>
              <w:pStyle w:val="ListParagraph"/>
              <w:numPr>
                <w:ilvl w:val="0"/>
                <w:numId w:val="20"/>
              </w:numPr>
              <w:jc w:val="both"/>
              <w:rPr>
                <w:rFonts w:eastAsiaTheme="minorEastAsia"/>
                <w:b/>
                <w:i/>
              </w:rPr>
            </w:pPr>
            <w:r>
              <w:rPr>
                <w:rFonts w:eastAsiaTheme="minorEastAsia"/>
                <w:b/>
                <w:i/>
              </w:rPr>
              <w:t>Reuse PRACH configuration Table 6.3.3.2-4 specified in 38.211 for FR2-NTN with a separate “Slot number” column specific for FR2 FDD in NTN.</w:t>
            </w:r>
          </w:p>
          <w:p w14:paraId="3C306017" w14:textId="77777777" w:rsidR="007D4453" w:rsidRDefault="004748AE">
            <w:pPr>
              <w:pStyle w:val="ListParagraph"/>
              <w:numPr>
                <w:ilvl w:val="0"/>
                <w:numId w:val="20"/>
              </w:numPr>
              <w:jc w:val="both"/>
              <w:rPr>
                <w:rFonts w:eastAsiaTheme="minorEastAsia"/>
                <w:b/>
                <w:i/>
              </w:rPr>
            </w:pPr>
            <w:r>
              <w:rPr>
                <w:rFonts w:eastAsiaTheme="minorEastAsia"/>
                <w:b/>
                <w:i/>
              </w:rPr>
              <w:t>For FR2-NTN, confirm the working assumption to keep the reference subcarrier spacing as for Rel-17, no RAN1 spec. impacts are expected.</w:t>
            </w:r>
          </w:p>
          <w:p w14:paraId="26E33111" w14:textId="77777777" w:rsidR="007D4453" w:rsidRDefault="004748AE">
            <w:pPr>
              <w:pStyle w:val="ListParagraph"/>
              <w:numPr>
                <w:ilvl w:val="0"/>
                <w:numId w:val="20"/>
              </w:numPr>
              <w:jc w:val="both"/>
              <w:rPr>
                <w:rFonts w:eastAsiaTheme="minorEastAsia"/>
                <w:b/>
                <w:i/>
              </w:rPr>
            </w:pPr>
            <w:r>
              <w:rPr>
                <w:rFonts w:eastAsiaTheme="minorEastAsia"/>
                <w:b/>
                <w:i/>
              </w:rPr>
              <w:t>RAN1 to discuss the potential RAN1 impact when further RAN4 input is provided.</w:t>
            </w:r>
          </w:p>
          <w:p w14:paraId="74DE236D" w14:textId="77777777" w:rsidR="007D4453" w:rsidRDefault="004748AE">
            <w:pPr>
              <w:pStyle w:val="ListParagraph"/>
              <w:numPr>
                <w:ilvl w:val="0"/>
                <w:numId w:val="20"/>
              </w:numPr>
              <w:jc w:val="both"/>
              <w:rPr>
                <w:rFonts w:eastAsiaTheme="minorEastAsia"/>
                <w:b/>
                <w:i/>
              </w:rPr>
            </w:pPr>
            <w:r>
              <w:rPr>
                <w:rFonts w:eastAsiaTheme="minorEastAsia"/>
                <w:b/>
                <w:i/>
              </w:rPr>
              <w:t>Define separate SSB patterns for FR2 TDD and FDD when FR2-NTN is supported.</w:t>
            </w:r>
          </w:p>
          <w:p w14:paraId="09020D07" w14:textId="77777777" w:rsidR="007D4453" w:rsidRDefault="004748AE">
            <w:pPr>
              <w:pStyle w:val="ListParagraph"/>
              <w:numPr>
                <w:ilvl w:val="0"/>
                <w:numId w:val="20"/>
              </w:numPr>
              <w:spacing w:after="120"/>
              <w:jc w:val="both"/>
              <w:rPr>
                <w:rFonts w:eastAsiaTheme="minorEastAsia"/>
                <w:b/>
                <w:i/>
              </w:rPr>
            </w:pPr>
            <w:r>
              <w:rPr>
                <w:rFonts w:eastAsiaTheme="minorEastAsia"/>
                <w:b/>
                <w:i/>
              </w:rPr>
              <w:t xml:space="preserve">Inform RAN4 to define different </w:t>
            </w:r>
            <m:oMath>
              <m:sSub>
                <m:sSubPr>
                  <m:ctrlPr>
                    <w:rPr>
                      <w:rFonts w:ascii="Cambria Math" w:eastAsiaTheme="minorEastAsia" w:hAnsi="Cambria Math"/>
                      <w:b/>
                      <w:i/>
                    </w:rPr>
                  </m:ctrlPr>
                </m:sSubPr>
                <m:e>
                  <m:r>
                    <m:rPr>
                      <m:sty m:val="bi"/>
                    </m:rPr>
                    <w:rPr>
                      <w:rFonts w:ascii="Cambria Math" w:eastAsiaTheme="minorEastAsia" w:hAnsi="Cambria Math"/>
                    </w:rPr>
                    <m:t>N</m:t>
                  </m:r>
                </m:e>
                <m:sub>
                  <m:r>
                    <m:rPr>
                      <m:sty m:val="bi"/>
                    </m:rPr>
                    <w:rPr>
                      <w:rFonts w:ascii="Cambria Math" w:eastAsiaTheme="minorEastAsia" w:hAnsi="Cambria Math"/>
                    </w:rPr>
                    <m:t>TA_offset</m:t>
                  </m:r>
                </m:sub>
              </m:sSub>
            </m:oMath>
            <w:r>
              <w:rPr>
                <w:rFonts w:eastAsiaTheme="minorEastAsia"/>
                <w:b/>
                <w:i/>
              </w:rPr>
              <w:t xml:space="preserve"> for FDD and TDD when FR2-NTN is supported.</w:t>
            </w:r>
          </w:p>
          <w:p w14:paraId="2EBA85E8" w14:textId="77777777" w:rsidR="007D4453" w:rsidRDefault="007D4453">
            <w:pPr>
              <w:rPr>
                <w:szCs w:val="20"/>
              </w:rPr>
            </w:pPr>
          </w:p>
        </w:tc>
      </w:tr>
      <w:tr w:rsidR="007D4453" w14:paraId="4C7959D0" w14:textId="77777777">
        <w:tc>
          <w:tcPr>
            <w:tcW w:w="1555" w:type="dxa"/>
          </w:tcPr>
          <w:p w14:paraId="2CA067FF" w14:textId="77777777" w:rsidR="007D4453" w:rsidRDefault="004748AE">
            <w:pPr>
              <w:rPr>
                <w:szCs w:val="20"/>
                <w:lang w:val="en-GB"/>
              </w:rPr>
            </w:pPr>
            <w:r>
              <w:rPr>
                <w:szCs w:val="20"/>
                <w:lang w:val="en-GB"/>
              </w:rPr>
              <w:t>R1-2311199,</w:t>
            </w:r>
          </w:p>
          <w:p w14:paraId="20C26393" w14:textId="77777777" w:rsidR="007D4453" w:rsidRDefault="004748AE">
            <w:pPr>
              <w:rPr>
                <w:szCs w:val="20"/>
                <w:lang w:val="en-GB"/>
              </w:rPr>
            </w:pPr>
            <w:r>
              <w:rPr>
                <w:szCs w:val="20"/>
                <w:lang w:val="en-GB"/>
              </w:rPr>
              <w:t>ZTE</w:t>
            </w:r>
          </w:p>
        </w:tc>
        <w:tc>
          <w:tcPr>
            <w:tcW w:w="8074" w:type="dxa"/>
          </w:tcPr>
          <w:p w14:paraId="5C72D23F" w14:textId="77777777" w:rsidR="007D4453" w:rsidRDefault="004748AE">
            <w:pPr>
              <w:numPr>
                <w:ilvl w:val="7"/>
                <w:numId w:val="0"/>
              </w:numPr>
              <w:spacing w:after="120"/>
              <w:ind w:leftChars="200" w:left="400"/>
              <w:rPr>
                <w:szCs w:val="20"/>
              </w:rPr>
            </w:pPr>
            <w:r>
              <w:rPr>
                <w:b/>
                <w:i/>
                <w:szCs w:val="20"/>
              </w:rPr>
              <w:t xml:space="preserve">Proposal 1: </w:t>
            </w:r>
            <w:r>
              <w:rPr>
                <w:i/>
                <w:szCs w:val="20"/>
              </w:rPr>
              <w:t>For PRACH configuration for operation in FR2-NTN, Table 6.3.3.2-4 in TS 38.211 is directly reused without modification.</w:t>
            </w:r>
          </w:p>
          <w:p w14:paraId="3BF89E8B" w14:textId="77777777" w:rsidR="007D4453" w:rsidRDefault="004748AE">
            <w:pPr>
              <w:numPr>
                <w:ilvl w:val="7"/>
                <w:numId w:val="0"/>
              </w:numPr>
              <w:spacing w:after="120"/>
              <w:ind w:leftChars="200" w:left="400"/>
              <w:rPr>
                <w:i/>
                <w:szCs w:val="20"/>
              </w:rPr>
            </w:pPr>
            <w:r>
              <w:rPr>
                <w:b/>
                <w:i/>
                <w:szCs w:val="20"/>
              </w:rPr>
              <w:t xml:space="preserve">Proposal 2: </w:t>
            </w:r>
            <w:r>
              <w:rPr>
                <w:i/>
                <w:szCs w:val="20"/>
              </w:rPr>
              <w:t>No introduction of new IE unless common TA modelling cannot satisfy the RAN4 timing requirements.</w:t>
            </w:r>
          </w:p>
          <w:p w14:paraId="4BE7044D" w14:textId="77777777" w:rsidR="007D4453" w:rsidRDefault="004748AE">
            <w:pPr>
              <w:numPr>
                <w:ilvl w:val="7"/>
                <w:numId w:val="0"/>
              </w:numPr>
              <w:spacing w:after="120"/>
              <w:ind w:leftChars="200" w:left="400"/>
              <w:rPr>
                <w:szCs w:val="20"/>
              </w:rPr>
            </w:pPr>
            <w:r>
              <w:rPr>
                <w:b/>
                <w:i/>
                <w:szCs w:val="20"/>
              </w:rPr>
              <w:t xml:space="preserve">Proposal 3: </w:t>
            </w:r>
            <w:r>
              <w:rPr>
                <w:i/>
                <w:szCs w:val="20"/>
              </w:rPr>
              <w:t>For operation in FR2-NTN, no change in the MAC RAR is needed.</w:t>
            </w:r>
          </w:p>
          <w:p w14:paraId="789CD496" w14:textId="77777777" w:rsidR="007D4453" w:rsidRDefault="004748AE">
            <w:pPr>
              <w:numPr>
                <w:ilvl w:val="7"/>
                <w:numId w:val="0"/>
              </w:numPr>
              <w:spacing w:after="120"/>
              <w:ind w:leftChars="200" w:left="400"/>
              <w:rPr>
                <w:szCs w:val="20"/>
              </w:rPr>
            </w:pPr>
            <w:r>
              <w:rPr>
                <w:b/>
                <w:i/>
                <w:szCs w:val="20"/>
              </w:rPr>
              <w:t xml:space="preserve">Proposal 4: </w:t>
            </w:r>
            <w:r>
              <w:rPr>
                <w:i/>
                <w:szCs w:val="20"/>
              </w:rPr>
              <w:t>Case E can also be supported for cell search procedure in FR2-NTN.</w:t>
            </w:r>
          </w:p>
          <w:p w14:paraId="33947DCC" w14:textId="77777777" w:rsidR="007D4453" w:rsidRDefault="004748AE">
            <w:pPr>
              <w:spacing w:before="120" w:after="120"/>
              <w:ind w:left="420"/>
              <w:rPr>
                <w:i/>
                <w:szCs w:val="20"/>
              </w:rPr>
            </w:pPr>
            <w:r>
              <w:rPr>
                <w:rFonts w:hint="eastAsia"/>
                <w:b/>
                <w:i/>
                <w:szCs w:val="20"/>
              </w:rPr>
              <w:t xml:space="preserve">Proposal </w:t>
            </w:r>
            <w:r>
              <w:rPr>
                <w:b/>
                <w:i/>
                <w:szCs w:val="20"/>
              </w:rPr>
              <w:t>5:</w:t>
            </w:r>
            <w:r>
              <w:rPr>
                <w:i/>
                <w:szCs w:val="20"/>
              </w:rPr>
              <w:t xml:space="preserve"> RAN4 to decide whether support extended CP</w:t>
            </w:r>
            <w:r>
              <w:t xml:space="preserve"> </w:t>
            </w:r>
            <w:r>
              <w:rPr>
                <w:i/>
                <w:szCs w:val="20"/>
              </w:rPr>
              <w:t xml:space="preserve">for configurations with 120 kHz and 240 kHz SCS </w:t>
            </w:r>
            <w:r>
              <w:rPr>
                <w:rFonts w:hint="eastAsia"/>
                <w:i/>
                <w:szCs w:val="20"/>
              </w:rPr>
              <w:t>in</w:t>
            </w:r>
            <w:r>
              <w:rPr>
                <w:i/>
                <w:szCs w:val="20"/>
              </w:rPr>
              <w:t xml:space="preserve"> FR2-NTN.</w:t>
            </w:r>
          </w:p>
          <w:p w14:paraId="62AAC5F6" w14:textId="77777777" w:rsidR="007D4453" w:rsidRDefault="007D4453">
            <w:pPr>
              <w:rPr>
                <w:szCs w:val="20"/>
              </w:rPr>
            </w:pPr>
          </w:p>
        </w:tc>
      </w:tr>
      <w:tr w:rsidR="007D4453" w14:paraId="69EB89B7" w14:textId="77777777">
        <w:tc>
          <w:tcPr>
            <w:tcW w:w="1555" w:type="dxa"/>
          </w:tcPr>
          <w:p w14:paraId="66776C88" w14:textId="77777777" w:rsidR="007D4453" w:rsidRDefault="004748AE">
            <w:pPr>
              <w:rPr>
                <w:szCs w:val="20"/>
                <w:lang w:val="en-GB"/>
              </w:rPr>
            </w:pPr>
            <w:r>
              <w:rPr>
                <w:szCs w:val="20"/>
                <w:lang w:val="en-GB"/>
              </w:rPr>
              <w:t>R1-2311250,</w:t>
            </w:r>
          </w:p>
          <w:p w14:paraId="0E8B93CC" w14:textId="77777777" w:rsidR="007D4453" w:rsidRDefault="004748AE">
            <w:pPr>
              <w:rPr>
                <w:szCs w:val="20"/>
                <w:lang w:val="en-GB"/>
              </w:rPr>
            </w:pPr>
            <w:r>
              <w:rPr>
                <w:szCs w:val="20"/>
                <w:lang w:val="en-GB"/>
              </w:rPr>
              <w:t>OPPO</w:t>
            </w:r>
          </w:p>
        </w:tc>
        <w:tc>
          <w:tcPr>
            <w:tcW w:w="8074" w:type="dxa"/>
          </w:tcPr>
          <w:p w14:paraId="1BB1AC4A" w14:textId="77777777" w:rsidR="007D4453" w:rsidRDefault="004748AE">
            <w:pPr>
              <w:spacing w:after="120"/>
              <w:jc w:val="both"/>
              <w:rPr>
                <w:b/>
                <w:bCs/>
                <w:lang w:eastAsia="zh-CN"/>
              </w:rPr>
            </w:pPr>
            <w:r>
              <w:rPr>
                <w:b/>
                <w:bCs/>
                <w:lang w:eastAsia="zh-CN"/>
              </w:rPr>
              <w:t>Proposal</w:t>
            </w:r>
            <w:r>
              <w:rPr>
                <w:rFonts w:hint="eastAsia"/>
                <w:b/>
                <w:bCs/>
                <w:lang w:eastAsia="zh-CN"/>
              </w:rPr>
              <w:t xml:space="preserve"> </w:t>
            </w:r>
            <w:r>
              <w:rPr>
                <w:b/>
                <w:bCs/>
                <w:lang w:eastAsia="zh-CN"/>
              </w:rPr>
              <w:t>1</w:t>
            </w:r>
            <w:r>
              <w:rPr>
                <w:rFonts w:hint="eastAsia"/>
                <w:b/>
                <w:bCs/>
                <w:lang w:eastAsia="zh-CN"/>
              </w:rPr>
              <w:t>:</w:t>
            </w:r>
            <w:r>
              <w:rPr>
                <w:b/>
                <w:bCs/>
                <w:lang w:eastAsia="zh-CN"/>
              </w:rPr>
              <w:t xml:space="preserve"> For PRACH configuration for operation in FR2-NTN, Table 6.3.3.2-4 of TS 38.211 is used without modification.</w:t>
            </w:r>
          </w:p>
          <w:p w14:paraId="0A2B48AF" w14:textId="77777777" w:rsidR="007D4453" w:rsidRDefault="004748AE">
            <w:pPr>
              <w:spacing w:after="120"/>
              <w:jc w:val="both"/>
              <w:rPr>
                <w:b/>
                <w:bCs/>
                <w:lang w:eastAsia="zh-CN"/>
              </w:rPr>
            </w:pPr>
            <w:r>
              <w:rPr>
                <w:b/>
                <w:bCs/>
                <w:lang w:eastAsia="zh-CN"/>
              </w:rPr>
              <w:lastRenderedPageBreak/>
              <w:t>Proposal</w:t>
            </w:r>
            <w:r>
              <w:rPr>
                <w:rFonts w:hint="eastAsia"/>
                <w:b/>
                <w:bCs/>
                <w:lang w:eastAsia="zh-CN"/>
              </w:rPr>
              <w:t xml:space="preserve"> </w:t>
            </w:r>
            <w:r>
              <w:rPr>
                <w:b/>
                <w:bCs/>
                <w:lang w:eastAsia="zh-CN"/>
              </w:rPr>
              <w:t>2</w:t>
            </w:r>
            <w:r>
              <w:rPr>
                <w:rFonts w:hint="eastAsia"/>
                <w:b/>
                <w:bCs/>
                <w:lang w:eastAsia="zh-CN"/>
              </w:rPr>
              <w:t>:</w:t>
            </w:r>
            <w:r>
              <w:rPr>
                <w:b/>
                <w:bCs/>
                <w:lang w:eastAsia="zh-CN"/>
              </w:rPr>
              <w:t xml:space="preserve"> For cell search procedure in FR2-NTN, </w:t>
            </w:r>
            <w:r>
              <w:rPr>
                <w:b/>
                <w:bCs/>
                <w:lang w:val="en-GB" w:eastAsia="zh-CN"/>
              </w:rPr>
              <w:t>Case D and Case E in TS 38.213 are used to allow FDD operation in bands defined by FR2-NTN without any update to SSB pattern.</w:t>
            </w:r>
          </w:p>
          <w:p w14:paraId="39902516" w14:textId="77777777" w:rsidR="007D4453" w:rsidRDefault="007D4453">
            <w:pPr>
              <w:rPr>
                <w:szCs w:val="20"/>
              </w:rPr>
            </w:pPr>
          </w:p>
        </w:tc>
      </w:tr>
      <w:tr w:rsidR="007D4453" w14:paraId="66B3A546" w14:textId="77777777">
        <w:tc>
          <w:tcPr>
            <w:tcW w:w="1555" w:type="dxa"/>
          </w:tcPr>
          <w:p w14:paraId="0C0F31B0" w14:textId="77777777" w:rsidR="007D4453" w:rsidRDefault="004748AE">
            <w:pPr>
              <w:rPr>
                <w:szCs w:val="20"/>
                <w:lang w:val="en-GB"/>
              </w:rPr>
            </w:pPr>
            <w:r>
              <w:rPr>
                <w:szCs w:val="20"/>
                <w:lang w:val="en-GB"/>
              </w:rPr>
              <w:lastRenderedPageBreak/>
              <w:t>R1-2311312,</w:t>
            </w:r>
          </w:p>
          <w:p w14:paraId="3DF1D83F" w14:textId="77777777" w:rsidR="007D4453" w:rsidRDefault="004748AE">
            <w:pPr>
              <w:rPr>
                <w:szCs w:val="20"/>
                <w:lang w:val="en-GB"/>
              </w:rPr>
            </w:pPr>
            <w:r>
              <w:rPr>
                <w:szCs w:val="20"/>
                <w:lang w:val="en-GB"/>
              </w:rPr>
              <w:t>CATT</w:t>
            </w:r>
          </w:p>
        </w:tc>
        <w:tc>
          <w:tcPr>
            <w:tcW w:w="8074" w:type="dxa"/>
          </w:tcPr>
          <w:p w14:paraId="0201C248" w14:textId="77777777" w:rsidR="007D4453" w:rsidRDefault="004748AE">
            <w:pPr>
              <w:pStyle w:val="Caption"/>
              <w:numPr>
                <w:ilvl w:val="0"/>
                <w:numId w:val="21"/>
              </w:numPr>
              <w:autoSpaceDE w:val="0"/>
              <w:autoSpaceDN w:val="0"/>
              <w:adjustRightInd w:val="0"/>
              <w:snapToGrid w:val="0"/>
              <w:spacing w:before="0"/>
              <w:rPr>
                <w:lang w:eastAsia="zh-CN"/>
              </w:rPr>
            </w:pPr>
            <w:r>
              <w:rPr>
                <w:rFonts w:hint="eastAsia"/>
                <w:lang w:eastAsia="zh-CN"/>
              </w:rPr>
              <w:t>S</w:t>
            </w:r>
            <w:r>
              <w:rPr>
                <w:lang w:eastAsia="zh-CN"/>
              </w:rPr>
              <w:t xml:space="preserve">ome configurations in the FR2-TDD PRACH table that have typical TDD characteristics should be removed, e.g., </w:t>
            </w:r>
            <w:r>
              <w:rPr>
                <w:rFonts w:hint="eastAsia"/>
                <w:lang w:eastAsia="zh-CN"/>
              </w:rPr>
              <w:t>DL symbols and UL symbols coexisted in one slot</w:t>
            </w:r>
            <w:r>
              <w:rPr>
                <w:lang w:eastAsia="zh-CN"/>
              </w:rPr>
              <w:t xml:space="preserve">. </w:t>
            </w:r>
            <w:r>
              <w:rPr>
                <w:rFonts w:hint="eastAsia"/>
                <w:lang w:eastAsia="zh-CN"/>
              </w:rPr>
              <w:t xml:space="preserve"> </w:t>
            </w:r>
          </w:p>
          <w:p w14:paraId="1886EC05" w14:textId="77777777" w:rsidR="007D4453" w:rsidRDefault="004748AE">
            <w:pPr>
              <w:pStyle w:val="Caption"/>
              <w:numPr>
                <w:ilvl w:val="0"/>
                <w:numId w:val="21"/>
              </w:numPr>
              <w:autoSpaceDE w:val="0"/>
              <w:autoSpaceDN w:val="0"/>
              <w:adjustRightInd w:val="0"/>
              <w:snapToGrid w:val="0"/>
              <w:spacing w:before="0"/>
              <w:rPr>
                <w:b w:val="0"/>
                <w:lang w:eastAsia="zh-CN"/>
              </w:rPr>
            </w:pPr>
            <w:r>
              <w:rPr>
                <w:lang w:eastAsia="zh-CN"/>
              </w:rPr>
              <w:t>Configurations with a starting symbol of 7 should be modified.</w:t>
            </w:r>
          </w:p>
          <w:p w14:paraId="0B194793" w14:textId="77777777" w:rsidR="007D4453" w:rsidRDefault="004748AE">
            <w:pPr>
              <w:pStyle w:val="Caption"/>
              <w:numPr>
                <w:ilvl w:val="0"/>
                <w:numId w:val="21"/>
              </w:numPr>
              <w:autoSpaceDE w:val="0"/>
              <w:autoSpaceDN w:val="0"/>
              <w:adjustRightInd w:val="0"/>
              <w:snapToGrid w:val="0"/>
              <w:spacing w:before="0"/>
              <w:rPr>
                <w:b w:val="0"/>
                <w:lang w:eastAsia="zh-CN"/>
              </w:rPr>
            </w:pPr>
            <w:r>
              <w:rPr>
                <w:rFonts w:hint="eastAsia"/>
                <w:lang w:eastAsia="zh-CN"/>
              </w:rPr>
              <w:t>A</w:t>
            </w:r>
            <w:r>
              <w:rPr>
                <w:lang w:eastAsia="zh-CN"/>
              </w:rPr>
              <w:t xml:space="preserve"> </w:t>
            </w:r>
            <w:r>
              <w:rPr>
                <w:rFonts w:hint="eastAsia"/>
                <w:lang w:eastAsia="zh-CN"/>
              </w:rPr>
              <w:t xml:space="preserve">few </w:t>
            </w:r>
            <w:r>
              <w:rPr>
                <w:lang w:eastAsia="zh-CN"/>
              </w:rPr>
              <w:t xml:space="preserve">configuration cases </w:t>
            </w:r>
            <w:r>
              <w:rPr>
                <w:rFonts w:hint="eastAsia"/>
                <w:lang w:eastAsia="zh-CN"/>
              </w:rPr>
              <w:t>can be a</w:t>
            </w:r>
            <w:r>
              <w:rPr>
                <w:lang w:eastAsia="zh-CN"/>
              </w:rPr>
              <w:t xml:space="preserve">dded to configure the RO in the first radio frame </w:t>
            </w:r>
            <w:r>
              <w:rPr>
                <w:rFonts w:hint="eastAsia"/>
                <w:lang w:eastAsia="zh-CN"/>
              </w:rPr>
              <w:t>of</w:t>
            </w:r>
            <w:r>
              <w:rPr>
                <w:lang w:eastAsia="zh-CN"/>
              </w:rPr>
              <w:t xml:space="preserve"> long configuration </w:t>
            </w:r>
            <w:r>
              <w:rPr>
                <w:rFonts w:hint="eastAsia"/>
                <w:lang w:eastAsia="zh-CN"/>
              </w:rPr>
              <w:t xml:space="preserve">period. </w:t>
            </w:r>
          </w:p>
          <w:p w14:paraId="63DB8F04" w14:textId="77777777" w:rsidR="007D4453" w:rsidRDefault="004748AE">
            <w:pPr>
              <w:pStyle w:val="Caption"/>
              <w:numPr>
                <w:ilvl w:val="0"/>
                <w:numId w:val="21"/>
              </w:numPr>
              <w:autoSpaceDE w:val="0"/>
              <w:autoSpaceDN w:val="0"/>
              <w:adjustRightInd w:val="0"/>
              <w:snapToGrid w:val="0"/>
              <w:spacing w:before="0"/>
              <w:rPr>
                <w:b w:val="0"/>
                <w:lang w:eastAsia="zh-CN"/>
              </w:rPr>
            </w:pPr>
            <w:r>
              <w:rPr>
                <w:rFonts w:hint="eastAsia"/>
                <w:lang w:eastAsia="zh-CN"/>
              </w:rPr>
              <w:t>It is proposed to adopt the table 1 as one example to modify other preamble formats with k</w:t>
            </w:r>
            <w:r>
              <w:rPr>
                <w:lang w:eastAsia="zh-CN"/>
              </w:rPr>
              <w:t>eep</w:t>
            </w:r>
            <w:r>
              <w:rPr>
                <w:rFonts w:hint="eastAsia"/>
                <w:lang w:eastAsia="zh-CN"/>
              </w:rPr>
              <w:t>ing</w:t>
            </w:r>
            <w:r>
              <w:rPr>
                <w:lang w:eastAsia="zh-CN"/>
              </w:rPr>
              <w:t xml:space="preserve"> </w:t>
            </w:r>
            <w:r>
              <w:rPr>
                <w:rFonts w:hint="eastAsia"/>
                <w:lang w:eastAsia="zh-CN"/>
              </w:rPr>
              <w:t xml:space="preserve">some </w:t>
            </w:r>
            <w:r>
              <w:rPr>
                <w:lang w:eastAsia="zh-CN"/>
              </w:rPr>
              <w:t xml:space="preserve">configurations </w:t>
            </w:r>
            <w:proofErr w:type="gramStart"/>
            <w:r>
              <w:rPr>
                <w:lang w:eastAsia="zh-CN"/>
              </w:rPr>
              <w:t>unchanged, and</w:t>
            </w:r>
            <w:proofErr w:type="gramEnd"/>
            <w:r>
              <w:rPr>
                <w:lang w:eastAsia="zh-CN"/>
              </w:rPr>
              <w:t xml:space="preserve"> add</w:t>
            </w:r>
            <w:r>
              <w:rPr>
                <w:rFonts w:hint="eastAsia"/>
                <w:lang w:eastAsia="zh-CN"/>
              </w:rPr>
              <w:t>ing</w:t>
            </w:r>
            <w:r>
              <w:rPr>
                <w:lang w:eastAsia="zh-CN"/>
              </w:rPr>
              <w:t xml:space="preserve"> or modify</w:t>
            </w:r>
            <w:r>
              <w:rPr>
                <w:rFonts w:hint="eastAsia"/>
                <w:lang w:eastAsia="zh-CN"/>
              </w:rPr>
              <w:t>ing</w:t>
            </w:r>
            <w:r>
              <w:rPr>
                <w:lang w:eastAsia="zh-CN"/>
              </w:rPr>
              <w:t xml:space="preserve"> some configuration cases for each format</w:t>
            </w:r>
            <w:r>
              <w:rPr>
                <w:rFonts w:hint="eastAsia"/>
                <w:lang w:eastAsia="zh-CN"/>
              </w:rPr>
              <w:t xml:space="preserve">.  </w:t>
            </w:r>
          </w:p>
          <w:p w14:paraId="790A8AA1" w14:textId="77777777" w:rsidR="007D4453" w:rsidRDefault="004748AE">
            <w:pPr>
              <w:pStyle w:val="Caption"/>
              <w:numPr>
                <w:ilvl w:val="0"/>
                <w:numId w:val="21"/>
              </w:numPr>
              <w:autoSpaceDE w:val="0"/>
              <w:autoSpaceDN w:val="0"/>
              <w:adjustRightInd w:val="0"/>
              <w:snapToGrid w:val="0"/>
              <w:spacing w:before="0"/>
              <w:rPr>
                <w:b w:val="0"/>
                <w:lang w:eastAsia="zh-CN"/>
              </w:rPr>
            </w:pPr>
            <w:r>
              <w:rPr>
                <w:lang w:eastAsia="zh-CN"/>
              </w:rPr>
              <w:t xml:space="preserve">For operation in FR2-NTN, for cell search procedure, </w:t>
            </w:r>
            <w:r>
              <w:rPr>
                <w:rFonts w:hint="eastAsia"/>
                <w:lang w:eastAsia="zh-CN"/>
              </w:rPr>
              <w:t>only</w:t>
            </w:r>
            <w:r>
              <w:rPr>
                <w:lang w:eastAsia="zh-CN"/>
              </w:rPr>
              <w:t xml:space="preserve"> Case D </w:t>
            </w:r>
            <w:r>
              <w:rPr>
                <w:rFonts w:hint="eastAsia"/>
                <w:lang w:eastAsia="zh-CN"/>
              </w:rPr>
              <w:t xml:space="preserve">(not supporting Case E) </w:t>
            </w:r>
            <w:r>
              <w:rPr>
                <w:lang w:eastAsia="zh-CN"/>
              </w:rPr>
              <w:t>in TS 38.213 is used to allow FDD operation in bands defined by FR2-NTN without any update to SSB pattern.</w:t>
            </w:r>
            <w:r>
              <w:rPr>
                <w:rFonts w:hint="eastAsia"/>
                <w:lang w:eastAsia="zh-CN"/>
              </w:rPr>
              <w:t xml:space="preserve"> </w:t>
            </w:r>
          </w:p>
          <w:p w14:paraId="24753E32" w14:textId="77777777" w:rsidR="007D4453" w:rsidRDefault="004748AE">
            <w:pPr>
              <w:pStyle w:val="Caption"/>
              <w:numPr>
                <w:ilvl w:val="0"/>
                <w:numId w:val="21"/>
              </w:numPr>
              <w:autoSpaceDE w:val="0"/>
              <w:autoSpaceDN w:val="0"/>
              <w:adjustRightInd w:val="0"/>
              <w:snapToGrid w:val="0"/>
              <w:spacing w:before="0"/>
              <w:rPr>
                <w:b w:val="0"/>
                <w:lang w:eastAsia="zh-CN"/>
              </w:rPr>
            </w:pPr>
            <w:proofErr w:type="gramStart"/>
            <w:r>
              <w:rPr>
                <w:lang w:val="en-GB" w:eastAsia="zh-CN"/>
              </w:rPr>
              <w:t>I</w:t>
            </w:r>
            <w:r>
              <w:rPr>
                <w:rFonts w:hint="eastAsia"/>
                <w:lang w:val="en-GB" w:eastAsia="zh-CN"/>
              </w:rPr>
              <w:t>n order to</w:t>
            </w:r>
            <w:proofErr w:type="gramEnd"/>
            <w:r>
              <w:rPr>
                <w:rFonts w:hint="eastAsia"/>
                <w:lang w:val="en-GB" w:eastAsia="zh-CN"/>
              </w:rPr>
              <w:t xml:space="preserve"> tolerate TA error in the initial access for FR2 NTN, </w:t>
            </w:r>
            <w:r>
              <w:rPr>
                <w:lang w:eastAsia="zh-CN"/>
              </w:rPr>
              <w:t xml:space="preserve">TA-margin </w:t>
            </w:r>
            <w:r>
              <w:rPr>
                <w:rFonts w:hint="eastAsia"/>
                <w:lang w:eastAsia="zh-CN"/>
              </w:rPr>
              <w:t>can be considered to introduce</w:t>
            </w:r>
            <w:r>
              <w:rPr>
                <w:lang w:eastAsia="zh-CN"/>
              </w:rPr>
              <w:t xml:space="preserve"> to solve this </w:t>
            </w:r>
            <w:r>
              <w:rPr>
                <w:rFonts w:hint="eastAsia"/>
                <w:lang w:eastAsia="zh-CN"/>
              </w:rPr>
              <w:t xml:space="preserve">timing error. </w:t>
            </w:r>
          </w:p>
          <w:p w14:paraId="40DFD9CF" w14:textId="77777777" w:rsidR="007D4453" w:rsidRDefault="007D4453">
            <w:pPr>
              <w:rPr>
                <w:szCs w:val="20"/>
              </w:rPr>
            </w:pPr>
          </w:p>
        </w:tc>
      </w:tr>
      <w:tr w:rsidR="007D4453" w14:paraId="22F4952C" w14:textId="77777777">
        <w:tc>
          <w:tcPr>
            <w:tcW w:w="1555" w:type="dxa"/>
          </w:tcPr>
          <w:p w14:paraId="14D86EC9" w14:textId="77777777" w:rsidR="007D4453" w:rsidRDefault="004748AE">
            <w:pPr>
              <w:rPr>
                <w:szCs w:val="20"/>
                <w:lang w:val="en-GB"/>
              </w:rPr>
            </w:pPr>
            <w:r>
              <w:rPr>
                <w:szCs w:val="20"/>
                <w:lang w:val="en-GB"/>
              </w:rPr>
              <w:t>R1-2311585,</w:t>
            </w:r>
          </w:p>
          <w:p w14:paraId="4E1ECE44" w14:textId="77777777" w:rsidR="007D4453" w:rsidRDefault="004748AE">
            <w:pPr>
              <w:rPr>
                <w:szCs w:val="20"/>
                <w:lang w:val="en-GB"/>
              </w:rPr>
            </w:pPr>
            <w:r>
              <w:rPr>
                <w:szCs w:val="20"/>
                <w:lang w:val="en-GB"/>
              </w:rPr>
              <w:t>Xiaomi</w:t>
            </w:r>
          </w:p>
        </w:tc>
        <w:tc>
          <w:tcPr>
            <w:tcW w:w="8074" w:type="dxa"/>
          </w:tcPr>
          <w:p w14:paraId="0EDBD7DB" w14:textId="77777777" w:rsidR="007D4453" w:rsidRDefault="004748AE">
            <w:pPr>
              <w:pStyle w:val="Caption"/>
              <w:autoSpaceDE w:val="0"/>
              <w:autoSpaceDN w:val="0"/>
              <w:adjustRightInd w:val="0"/>
              <w:snapToGrid w:val="0"/>
              <w:spacing w:before="0"/>
              <w:rPr>
                <w:lang w:eastAsia="zh-CN"/>
              </w:rPr>
            </w:pPr>
            <w:r>
              <w:rPr>
                <w:rFonts w:eastAsiaTheme="minorEastAsia" w:hint="eastAsia"/>
                <w:bCs/>
                <w:i/>
                <w:iCs/>
                <w:lang w:eastAsia="zh-CN"/>
              </w:rPr>
              <w:t>P</w:t>
            </w:r>
            <w:r>
              <w:rPr>
                <w:rFonts w:eastAsiaTheme="minorEastAsia"/>
                <w:bCs/>
                <w:i/>
                <w:iCs/>
                <w:lang w:eastAsia="zh-CN"/>
              </w:rPr>
              <w:t>roposal 1: The 3</w:t>
            </w:r>
            <w:r>
              <w:rPr>
                <w:rFonts w:eastAsiaTheme="minorEastAsia"/>
                <w:bCs/>
                <w:i/>
                <w:iCs/>
                <w:vertAlign w:val="superscript"/>
                <w:lang w:eastAsia="zh-CN"/>
              </w:rPr>
              <w:t>rd</w:t>
            </w:r>
            <w:r>
              <w:rPr>
                <w:rFonts w:eastAsiaTheme="minorEastAsia"/>
                <w:bCs/>
                <w:i/>
                <w:iCs/>
                <w:lang w:eastAsia="zh-CN"/>
              </w:rPr>
              <w:t xml:space="preserve"> order deviation or the </w:t>
            </w:r>
            <w:proofErr w:type="gramStart"/>
            <w:r>
              <w:rPr>
                <w:rFonts w:eastAsiaTheme="minorEastAsia"/>
                <w:bCs/>
                <w:i/>
                <w:iCs/>
                <w:lang w:eastAsia="zh-CN"/>
              </w:rPr>
              <w:t>coarse</w:t>
            </w:r>
            <w:proofErr w:type="gramEnd"/>
            <w:r>
              <w:rPr>
                <w:rFonts w:eastAsiaTheme="minorEastAsia"/>
                <w:bCs/>
                <w:i/>
                <w:iCs/>
                <w:lang w:eastAsia="zh-CN"/>
              </w:rPr>
              <w:t xml:space="preserve"> </w:t>
            </w:r>
            <w:proofErr w:type="spellStart"/>
            <w:r>
              <w:rPr>
                <w:rFonts w:eastAsiaTheme="minorEastAsia"/>
                <w:bCs/>
                <w:i/>
                <w:iCs/>
                <w:lang w:eastAsia="zh-CN"/>
              </w:rPr>
              <w:t>gNB</w:t>
            </w:r>
            <w:proofErr w:type="spellEnd"/>
            <w:r>
              <w:rPr>
                <w:rFonts w:eastAsiaTheme="minorEastAsia"/>
                <w:bCs/>
                <w:i/>
                <w:iCs/>
                <w:lang w:eastAsia="zh-CN"/>
              </w:rPr>
              <w:t xml:space="preserve"> location can be provided to the UE if the common TA is the main source that contributes to the UL timing error.</w:t>
            </w:r>
          </w:p>
        </w:tc>
      </w:tr>
      <w:tr w:rsidR="007D4453" w14:paraId="28073596" w14:textId="77777777">
        <w:tc>
          <w:tcPr>
            <w:tcW w:w="1555" w:type="dxa"/>
          </w:tcPr>
          <w:p w14:paraId="1C0B7DB2" w14:textId="77777777" w:rsidR="007D4453" w:rsidRDefault="004748AE">
            <w:pPr>
              <w:rPr>
                <w:szCs w:val="20"/>
                <w:lang w:val="en-GB"/>
              </w:rPr>
            </w:pPr>
            <w:r>
              <w:rPr>
                <w:szCs w:val="20"/>
                <w:lang w:val="en-GB"/>
              </w:rPr>
              <w:t>R1-2311636,</w:t>
            </w:r>
          </w:p>
          <w:p w14:paraId="7FE1DECA" w14:textId="77777777" w:rsidR="007D4453" w:rsidRDefault="004748AE">
            <w:pPr>
              <w:rPr>
                <w:szCs w:val="20"/>
                <w:lang w:val="en-GB"/>
              </w:rPr>
            </w:pPr>
            <w:r>
              <w:rPr>
                <w:szCs w:val="20"/>
                <w:lang w:val="en-GB"/>
              </w:rPr>
              <w:t>NTT DOCOMO, INC.</w:t>
            </w:r>
          </w:p>
        </w:tc>
        <w:tc>
          <w:tcPr>
            <w:tcW w:w="8074" w:type="dxa"/>
          </w:tcPr>
          <w:p w14:paraId="172CF661" w14:textId="77777777" w:rsidR="007D4453" w:rsidRDefault="004748AE">
            <w:pPr>
              <w:spacing w:before="50" w:afterLines="50" w:after="120"/>
              <w:rPr>
                <w:rFonts w:eastAsiaTheme="minorEastAsia"/>
                <w:b/>
                <w:sz w:val="22"/>
                <w:u w:val="single"/>
              </w:rPr>
            </w:pPr>
            <w:r>
              <w:rPr>
                <w:rFonts w:eastAsiaTheme="minorEastAsia"/>
                <w:b/>
                <w:sz w:val="22"/>
                <w:u w:val="single"/>
              </w:rPr>
              <w:t>Proposal 1:</w:t>
            </w:r>
          </w:p>
          <w:p w14:paraId="32F4989E" w14:textId="77777777" w:rsidR="007D4453" w:rsidRDefault="004748AE">
            <w:pPr>
              <w:numPr>
                <w:ilvl w:val="0"/>
                <w:numId w:val="22"/>
              </w:numPr>
              <w:spacing w:before="50" w:afterLines="50" w:after="120"/>
              <w:rPr>
                <w:rFonts w:eastAsiaTheme="minorEastAsia"/>
                <w:b/>
                <w:bCs/>
                <w:iCs/>
                <w:sz w:val="22"/>
              </w:rPr>
            </w:pPr>
            <w:r>
              <w:rPr>
                <w:rFonts w:eastAsiaTheme="minorEastAsia"/>
                <w:b/>
                <w:bCs/>
                <w:iCs/>
                <w:sz w:val="22"/>
              </w:rPr>
              <w:t>Either is down-selected for FR2-NTN.</w:t>
            </w:r>
          </w:p>
          <w:p w14:paraId="6C8FB3C5" w14:textId="77777777" w:rsidR="007D4453" w:rsidRDefault="004748AE">
            <w:pPr>
              <w:numPr>
                <w:ilvl w:val="1"/>
                <w:numId w:val="22"/>
              </w:numPr>
              <w:spacing w:before="50" w:afterLines="50" w:after="120"/>
              <w:rPr>
                <w:rFonts w:eastAsiaTheme="minorEastAsia"/>
                <w:b/>
                <w:bCs/>
                <w:iCs/>
                <w:sz w:val="22"/>
              </w:rPr>
            </w:pPr>
            <w:r>
              <w:rPr>
                <w:rFonts w:eastAsiaTheme="minorEastAsia"/>
                <w:b/>
                <w:bCs/>
                <w:iCs/>
                <w:sz w:val="22"/>
              </w:rPr>
              <w:t>Alt 1: “Starting symbol” column is updated with ‘0’ instead of non-zero value, and corresponding modifications are applied.</w:t>
            </w:r>
          </w:p>
          <w:p w14:paraId="5FF08C9E" w14:textId="77777777" w:rsidR="007D4453" w:rsidRDefault="004748AE">
            <w:pPr>
              <w:numPr>
                <w:ilvl w:val="1"/>
                <w:numId w:val="22"/>
              </w:numPr>
              <w:spacing w:before="50" w:afterLines="50" w:after="120"/>
              <w:rPr>
                <w:rFonts w:eastAsiaTheme="minorEastAsia"/>
                <w:b/>
                <w:bCs/>
                <w:iCs/>
                <w:sz w:val="22"/>
              </w:rPr>
            </w:pPr>
            <w:r>
              <w:rPr>
                <w:rFonts w:eastAsiaTheme="minorEastAsia"/>
                <w:b/>
                <w:bCs/>
                <w:iCs/>
                <w:sz w:val="22"/>
              </w:rPr>
              <w:t>Alt 2: No modification is considered.</w:t>
            </w:r>
          </w:p>
          <w:p w14:paraId="2A4F7393" w14:textId="77777777" w:rsidR="007D4453" w:rsidRDefault="004748AE">
            <w:pPr>
              <w:spacing w:before="50" w:afterLines="50" w:after="120"/>
              <w:rPr>
                <w:rFonts w:eastAsiaTheme="minorEastAsia"/>
                <w:b/>
                <w:sz w:val="22"/>
                <w:u w:val="single"/>
              </w:rPr>
            </w:pPr>
            <w:r>
              <w:rPr>
                <w:rFonts w:eastAsiaTheme="minorEastAsia"/>
                <w:b/>
                <w:sz w:val="22"/>
                <w:u w:val="single"/>
              </w:rPr>
              <w:t>Proposal 2:</w:t>
            </w:r>
          </w:p>
          <w:p w14:paraId="451190A4" w14:textId="77777777" w:rsidR="007D4453" w:rsidRDefault="004748AE">
            <w:pPr>
              <w:numPr>
                <w:ilvl w:val="0"/>
                <w:numId w:val="22"/>
              </w:numPr>
              <w:spacing w:before="50" w:afterLines="50" w:after="120"/>
              <w:rPr>
                <w:rFonts w:eastAsiaTheme="minorEastAsia"/>
                <w:b/>
                <w:bCs/>
                <w:iCs/>
                <w:sz w:val="22"/>
              </w:rPr>
            </w:pPr>
            <w:r>
              <w:rPr>
                <w:rFonts w:eastAsiaTheme="minorEastAsia"/>
                <w:b/>
                <w:bCs/>
                <w:iCs/>
                <w:sz w:val="22"/>
              </w:rPr>
              <w:t>Case E is also applicable for FR2-NTN from RAN1 perspective.</w:t>
            </w:r>
          </w:p>
          <w:p w14:paraId="4DE6ACEF" w14:textId="77777777" w:rsidR="007D4453" w:rsidRDefault="004748AE">
            <w:pPr>
              <w:spacing w:before="50" w:afterLines="50" w:after="120"/>
              <w:rPr>
                <w:rFonts w:eastAsiaTheme="minorEastAsia"/>
                <w:b/>
                <w:sz w:val="22"/>
                <w:u w:val="single"/>
              </w:rPr>
            </w:pPr>
            <w:r>
              <w:rPr>
                <w:rFonts w:eastAsiaTheme="minorEastAsia"/>
                <w:b/>
                <w:sz w:val="22"/>
                <w:u w:val="single"/>
              </w:rPr>
              <w:t>Proposal 3:</w:t>
            </w:r>
          </w:p>
          <w:p w14:paraId="25851FFF" w14:textId="77777777" w:rsidR="007D4453" w:rsidRDefault="004748AE">
            <w:pPr>
              <w:numPr>
                <w:ilvl w:val="0"/>
                <w:numId w:val="22"/>
              </w:numPr>
              <w:spacing w:before="50" w:afterLines="50" w:after="120"/>
              <w:rPr>
                <w:rFonts w:eastAsiaTheme="minorEastAsia"/>
                <w:b/>
                <w:bCs/>
                <w:iCs/>
                <w:sz w:val="22"/>
              </w:rPr>
            </w:pPr>
            <w:r>
              <w:rPr>
                <w:rFonts w:eastAsiaTheme="minorEastAsia"/>
                <w:b/>
                <w:bCs/>
                <w:iCs/>
                <w:sz w:val="22"/>
              </w:rPr>
              <w:t>For UE autonomous timing advance in FR2-NTN, wait for RAN4 progress.</w:t>
            </w:r>
          </w:p>
          <w:p w14:paraId="7F2944F0" w14:textId="77777777" w:rsidR="007D4453" w:rsidRDefault="004748AE">
            <w:pPr>
              <w:spacing w:before="50" w:afterLines="50" w:after="120"/>
              <w:rPr>
                <w:rFonts w:eastAsiaTheme="minorEastAsia"/>
                <w:b/>
                <w:sz w:val="22"/>
                <w:u w:val="single"/>
              </w:rPr>
            </w:pPr>
            <w:r>
              <w:rPr>
                <w:rFonts w:eastAsiaTheme="minorEastAsia"/>
                <w:b/>
                <w:sz w:val="22"/>
                <w:u w:val="single"/>
              </w:rPr>
              <w:t>Proposal 4:</w:t>
            </w:r>
          </w:p>
          <w:p w14:paraId="6D469A14" w14:textId="77777777" w:rsidR="007D4453" w:rsidRDefault="004748AE">
            <w:pPr>
              <w:numPr>
                <w:ilvl w:val="0"/>
                <w:numId w:val="22"/>
              </w:numPr>
              <w:spacing w:before="50" w:afterLines="50" w:after="120"/>
              <w:rPr>
                <w:rFonts w:eastAsiaTheme="minorEastAsia"/>
                <w:b/>
                <w:bCs/>
                <w:iCs/>
                <w:sz w:val="22"/>
              </w:rPr>
            </w:pPr>
            <w:r>
              <w:rPr>
                <w:rFonts w:eastAsiaTheme="minorEastAsia"/>
                <w:b/>
                <w:bCs/>
                <w:iCs/>
                <w:sz w:val="22"/>
              </w:rPr>
              <w:t>Discuss issue of TA error jump for FR2-NTN, where timing error requirement may be severer compared to FR1-NTN.</w:t>
            </w:r>
          </w:p>
          <w:p w14:paraId="4891EAE0" w14:textId="77777777" w:rsidR="007D4453" w:rsidRDefault="004748AE">
            <w:pPr>
              <w:numPr>
                <w:ilvl w:val="1"/>
                <w:numId w:val="22"/>
              </w:numPr>
              <w:spacing w:before="50" w:afterLines="50" w:after="120"/>
              <w:rPr>
                <w:rFonts w:eastAsiaTheme="minorEastAsia"/>
                <w:b/>
                <w:bCs/>
                <w:iCs/>
                <w:sz w:val="22"/>
              </w:rPr>
            </w:pPr>
            <w:r>
              <w:rPr>
                <w:rFonts w:eastAsiaTheme="minorEastAsia" w:hint="eastAsia"/>
                <w:b/>
                <w:bCs/>
                <w:iCs/>
                <w:sz w:val="22"/>
              </w:rPr>
              <w:t>I</w:t>
            </w:r>
            <w:r>
              <w:rPr>
                <w:rFonts w:eastAsiaTheme="minorEastAsia"/>
                <w:b/>
                <w:bCs/>
                <w:iCs/>
                <w:sz w:val="22"/>
              </w:rPr>
              <w:t>f RAN1 conclude that enhancement for this issue is necessary, N_TA value is initialized to zero when new common TA parameters and/or satellite ephemeris parameters are acquired and start to be used.</w:t>
            </w:r>
          </w:p>
          <w:p w14:paraId="20EC65B9" w14:textId="77777777" w:rsidR="007D4453" w:rsidRDefault="007D4453">
            <w:pPr>
              <w:rPr>
                <w:szCs w:val="20"/>
              </w:rPr>
            </w:pPr>
          </w:p>
        </w:tc>
      </w:tr>
      <w:tr w:rsidR="007D4453" w14:paraId="64B3210A" w14:textId="77777777">
        <w:tc>
          <w:tcPr>
            <w:tcW w:w="1555" w:type="dxa"/>
          </w:tcPr>
          <w:p w14:paraId="379F8AFE" w14:textId="77777777" w:rsidR="007D4453" w:rsidRDefault="004748AE">
            <w:pPr>
              <w:rPr>
                <w:szCs w:val="20"/>
                <w:lang w:val="en-GB"/>
              </w:rPr>
            </w:pPr>
            <w:r>
              <w:rPr>
                <w:szCs w:val="20"/>
                <w:lang w:val="en-GB"/>
              </w:rPr>
              <w:t>R1-2311700,</w:t>
            </w:r>
          </w:p>
          <w:p w14:paraId="7EA40165" w14:textId="77777777" w:rsidR="007D4453" w:rsidRDefault="004748AE">
            <w:pPr>
              <w:rPr>
                <w:szCs w:val="20"/>
                <w:lang w:val="en-GB"/>
              </w:rPr>
            </w:pPr>
            <w:r>
              <w:rPr>
                <w:szCs w:val="20"/>
                <w:lang w:val="en-GB"/>
              </w:rPr>
              <w:t>Apple</w:t>
            </w:r>
          </w:p>
        </w:tc>
        <w:tc>
          <w:tcPr>
            <w:tcW w:w="8074" w:type="dxa"/>
          </w:tcPr>
          <w:p w14:paraId="74D678B3" w14:textId="77777777" w:rsidR="007D4453" w:rsidRDefault="004748AE">
            <w:pPr>
              <w:jc w:val="both"/>
              <w:rPr>
                <w:i/>
                <w:iCs/>
              </w:rPr>
            </w:pPr>
            <w:r>
              <w:rPr>
                <w:b/>
                <w:bCs/>
                <w:i/>
                <w:iCs/>
                <w:u w:val="single"/>
              </w:rPr>
              <w:t>Proposal 1:</w:t>
            </w:r>
            <w:r>
              <w:t xml:space="preserve"> </w:t>
            </w:r>
            <w:r>
              <w:rPr>
                <w:i/>
                <w:iCs/>
              </w:rPr>
              <w:t xml:space="preserve">RAN1 to wait for RAN4’s decision on the transmit timing errors and their associated requirements before any enhancements on reducing uplink transmission timing errors (e.g., third order derivative of common TA, extended TP, negative TA indication in TAC). </w:t>
            </w:r>
          </w:p>
          <w:p w14:paraId="62E1525A" w14:textId="77777777" w:rsidR="007D4453" w:rsidRDefault="007D4453">
            <w:pPr>
              <w:jc w:val="both"/>
              <w:rPr>
                <w:b/>
                <w:bCs/>
                <w:i/>
                <w:iCs/>
                <w:u w:val="single"/>
              </w:rPr>
            </w:pPr>
          </w:p>
          <w:p w14:paraId="7921331D" w14:textId="77777777" w:rsidR="007D4453" w:rsidRDefault="004748AE">
            <w:pPr>
              <w:jc w:val="both"/>
              <w:rPr>
                <w:bCs/>
              </w:rPr>
            </w:pPr>
            <w:r>
              <w:rPr>
                <w:b/>
                <w:bCs/>
                <w:i/>
                <w:iCs/>
                <w:u w:val="single"/>
              </w:rPr>
              <w:t>Proposal 2:</w:t>
            </w:r>
            <w:r>
              <w:t xml:space="preserve"> </w:t>
            </w:r>
            <w:r>
              <w:rPr>
                <w:i/>
                <w:iCs/>
              </w:rPr>
              <w:t>For PRACH configuration for operation in FR2-NTN, Table 6.3.3.2-4 of TS 38.211 is reused without modifications.</w:t>
            </w:r>
          </w:p>
          <w:p w14:paraId="09B2D95F" w14:textId="77777777" w:rsidR="007D4453" w:rsidRDefault="007D4453">
            <w:pPr>
              <w:jc w:val="both"/>
              <w:rPr>
                <w:b/>
                <w:bCs/>
                <w:i/>
                <w:iCs/>
                <w:u w:val="single"/>
              </w:rPr>
            </w:pPr>
          </w:p>
          <w:p w14:paraId="2D49D27A" w14:textId="77777777" w:rsidR="007D4453" w:rsidRDefault="004748AE">
            <w:pPr>
              <w:jc w:val="both"/>
              <w:rPr>
                <w:bCs/>
              </w:rPr>
            </w:pPr>
            <w:r>
              <w:rPr>
                <w:b/>
                <w:bCs/>
                <w:i/>
                <w:iCs/>
                <w:u w:val="single"/>
              </w:rPr>
              <w:t>Proposal 3:</w:t>
            </w:r>
            <w:r>
              <w:t xml:space="preserve"> </w:t>
            </w:r>
            <w:r>
              <w:rPr>
                <w:i/>
                <w:iCs/>
              </w:rPr>
              <w:t xml:space="preserve">The reference SCS for </w:t>
            </w:r>
            <m:oMath>
              <m:sSub>
                <m:sSubPr>
                  <m:ctrlPr>
                    <w:rPr>
                      <w:rFonts w:ascii="Cambria Math" w:hAnsi="Cambria Math"/>
                      <w:bCs/>
                      <w:i/>
                    </w:rPr>
                  </m:ctrlPr>
                </m:sSubPr>
                <m:e>
                  <m:r>
                    <w:rPr>
                      <w:rFonts w:ascii="Cambria Math" w:hAnsi="Cambria Math"/>
                    </w:rPr>
                    <m:t>K</m:t>
                  </m:r>
                </m:e>
                <m:sub>
                  <m:r>
                    <w:rPr>
                      <w:rFonts w:ascii="Cambria Math" w:hAnsi="Cambria Math"/>
                    </w:rPr>
                    <m:t>offset</m:t>
                  </m:r>
                </m:sub>
              </m:sSub>
            </m:oMath>
            <w:r>
              <w:rPr>
                <w:bCs/>
                <w:i/>
              </w:rPr>
              <w:t xml:space="preserve"> and </w:t>
            </w:r>
            <m:oMath>
              <m:sSub>
                <m:sSubPr>
                  <m:ctrlPr>
                    <w:rPr>
                      <w:rFonts w:ascii="Cambria Math" w:hAnsi="Cambria Math"/>
                      <w:bCs/>
                      <w:i/>
                    </w:rPr>
                  </m:ctrlPr>
                </m:sSubPr>
                <m:e>
                  <m:r>
                    <w:rPr>
                      <w:rFonts w:ascii="Cambria Math" w:hAnsi="Cambria Math"/>
                    </w:rPr>
                    <m:t>K</m:t>
                  </m:r>
                </m:e>
                <m:sub>
                  <m:r>
                    <w:rPr>
                      <w:rFonts w:ascii="Cambria Math" w:hAnsi="Cambria Math"/>
                    </w:rPr>
                    <m:t>mac</m:t>
                  </m:r>
                </m:sub>
              </m:sSub>
            </m:oMath>
            <w:r>
              <w:rPr>
                <w:bCs/>
                <w:i/>
              </w:rPr>
              <w:t xml:space="preserve"> in NTN above 10 GHz is 60 kHz. </w:t>
            </w:r>
          </w:p>
          <w:p w14:paraId="041C584F" w14:textId="77777777" w:rsidR="007D4453" w:rsidRDefault="007D4453">
            <w:pPr>
              <w:jc w:val="both"/>
              <w:rPr>
                <w:bCs/>
              </w:rPr>
            </w:pPr>
          </w:p>
          <w:p w14:paraId="4E7474D6" w14:textId="77777777" w:rsidR="007D4453" w:rsidRDefault="004748AE">
            <w:pPr>
              <w:rPr>
                <w:szCs w:val="20"/>
              </w:rPr>
            </w:pPr>
            <w:r>
              <w:rPr>
                <w:b/>
                <w:bCs/>
                <w:i/>
                <w:iCs/>
                <w:u w:val="single"/>
              </w:rPr>
              <w:t>Proposal 4:</w:t>
            </w:r>
            <w:r>
              <w:t xml:space="preserve"> </w:t>
            </w:r>
            <w:r>
              <w:rPr>
                <w:i/>
                <w:iCs/>
              </w:rPr>
              <w:t xml:space="preserve">Extend Rel-17 NR NTN RAN1 UE features to Rel-18 NR NTN RAN1 UE features for FR2 band defined for Rel-18 NR NTN.  </w:t>
            </w:r>
          </w:p>
        </w:tc>
      </w:tr>
      <w:tr w:rsidR="007D4453" w14:paraId="15A46E25" w14:textId="77777777">
        <w:tc>
          <w:tcPr>
            <w:tcW w:w="1555" w:type="dxa"/>
          </w:tcPr>
          <w:p w14:paraId="47075AAB" w14:textId="77777777" w:rsidR="007D4453" w:rsidRDefault="004748AE">
            <w:pPr>
              <w:rPr>
                <w:szCs w:val="20"/>
                <w:lang w:val="en-GB"/>
              </w:rPr>
            </w:pPr>
            <w:r>
              <w:rPr>
                <w:szCs w:val="20"/>
                <w:lang w:val="en-GB"/>
              </w:rPr>
              <w:lastRenderedPageBreak/>
              <w:t>R1-2311772,</w:t>
            </w:r>
          </w:p>
          <w:p w14:paraId="002E2A64" w14:textId="77777777" w:rsidR="007D4453" w:rsidRDefault="004748AE">
            <w:pPr>
              <w:rPr>
                <w:szCs w:val="20"/>
                <w:lang w:val="en-GB"/>
              </w:rPr>
            </w:pPr>
            <w:r>
              <w:rPr>
                <w:szCs w:val="20"/>
                <w:lang w:val="en-GB"/>
              </w:rPr>
              <w:t>Sharp</w:t>
            </w:r>
          </w:p>
        </w:tc>
        <w:tc>
          <w:tcPr>
            <w:tcW w:w="8074" w:type="dxa"/>
          </w:tcPr>
          <w:p w14:paraId="061CF0C2" w14:textId="77777777" w:rsidR="007D4453" w:rsidRDefault="004748AE">
            <w:r>
              <w:rPr>
                <w:b/>
                <w:u w:val="single"/>
              </w:rPr>
              <w:t>Observation 1</w:t>
            </w:r>
            <w:r>
              <w:t>: In Table 6.3.3.2-4, there are no configurations to use RACH occasions in a RACH slot as much as possible for TDD operation.</w:t>
            </w:r>
          </w:p>
          <w:p w14:paraId="1F4CFF52" w14:textId="77777777" w:rsidR="007D4453" w:rsidRDefault="004748AE">
            <w:r>
              <w:rPr>
                <w:rFonts w:hint="eastAsia"/>
                <w:b/>
                <w:u w:val="single"/>
              </w:rPr>
              <w:t>O</w:t>
            </w:r>
            <w:r>
              <w:rPr>
                <w:b/>
                <w:u w:val="single"/>
              </w:rPr>
              <w:t>bservation 2</w:t>
            </w:r>
            <w:r>
              <w:t>: Increasing number of PRACH occasions help to reduce PRACH collision probability in large cell such as GEO operation.</w:t>
            </w:r>
          </w:p>
          <w:p w14:paraId="67EBC184" w14:textId="77777777" w:rsidR="007D4453" w:rsidRDefault="004748AE">
            <w:r>
              <w:rPr>
                <w:b/>
                <w:u w:val="single"/>
              </w:rPr>
              <w:t>Proposal 1:</w:t>
            </w:r>
            <w:r>
              <w:t xml:space="preserve"> For PRACH configuration for FR2-NTN, Table 6.3.3.2-4 of TS 38.211 is reused with modifying to configure all available symbols of PRACH slot.</w:t>
            </w:r>
          </w:p>
          <w:p w14:paraId="5A6BDEF9" w14:textId="77777777" w:rsidR="007D4453" w:rsidRDefault="004748AE">
            <w:r>
              <w:rPr>
                <w:rFonts w:hint="eastAsia"/>
                <w:b/>
                <w:u w:val="single"/>
              </w:rPr>
              <w:t>P</w:t>
            </w:r>
            <w:r>
              <w:rPr>
                <w:b/>
                <w:u w:val="single"/>
              </w:rPr>
              <w:t>roposal 2</w:t>
            </w:r>
            <w:r>
              <w:t>: For cell search procedure, Case E is used without any modification.</w:t>
            </w:r>
          </w:p>
          <w:p w14:paraId="7755DBE8" w14:textId="77777777" w:rsidR="007D4453" w:rsidRDefault="004748AE">
            <w:r>
              <w:rPr>
                <w:b/>
                <w:u w:val="single"/>
              </w:rPr>
              <w:t>Observation 3:</w:t>
            </w:r>
            <w:r>
              <w:t xml:space="preserve"> There are two approaches to solve the issue that timing error of common TA in higher SCS may not be within 10% of CP length:</w:t>
            </w:r>
            <w:r>
              <w:br/>
              <w:t>1) extend the CP length for higher SCS</w:t>
            </w:r>
            <w:r>
              <w:br/>
              <w:t xml:space="preserve">2) reduce the timing error for common </w:t>
            </w:r>
            <w:proofErr w:type="gramStart"/>
            <w:r>
              <w:t>TA</w:t>
            </w:r>
            <w:proofErr w:type="gramEnd"/>
          </w:p>
          <w:p w14:paraId="33E2513D" w14:textId="77777777" w:rsidR="007D4453" w:rsidRDefault="004748AE">
            <w:r>
              <w:rPr>
                <w:b/>
                <w:u w:val="single"/>
              </w:rPr>
              <w:t>Observation 4:</w:t>
            </w:r>
            <w:r>
              <w:t xml:space="preserve"> Using the extended CP may increase overhead.</w:t>
            </w:r>
          </w:p>
          <w:p w14:paraId="0C5351AD" w14:textId="77777777" w:rsidR="007D4453" w:rsidRDefault="004748AE">
            <w:r>
              <w:rPr>
                <w:b/>
                <w:u w:val="single"/>
              </w:rPr>
              <w:t>Observation 5:</w:t>
            </w:r>
            <w:r>
              <w:t xml:space="preserve"> Use of 3rd order derivative reduces</w:t>
            </w:r>
            <w:r>
              <w:rPr>
                <w:rFonts w:hint="eastAsia"/>
              </w:rPr>
              <w:t xml:space="preserve"> </w:t>
            </w:r>
            <w:r>
              <w:t>timing error of common TA in FR2 so that the timing error level relative to CP length is comparable to that of legacy NTN in FR1.</w:t>
            </w:r>
          </w:p>
          <w:p w14:paraId="73711C62" w14:textId="77777777" w:rsidR="007D4453" w:rsidRDefault="004748AE">
            <w:r>
              <w:rPr>
                <w:b/>
                <w:u w:val="single"/>
              </w:rPr>
              <w:t>Proposal 3:</w:t>
            </w:r>
            <w:r>
              <w:t xml:space="preserve"> 3rd order derivative is considered for common TA calculation in FR2 NTN.</w:t>
            </w:r>
          </w:p>
          <w:p w14:paraId="555AC0D4" w14:textId="77777777" w:rsidR="007D4453" w:rsidRDefault="007D4453">
            <w:pPr>
              <w:rPr>
                <w:szCs w:val="20"/>
              </w:rPr>
            </w:pPr>
          </w:p>
        </w:tc>
      </w:tr>
      <w:tr w:rsidR="007D4453" w14:paraId="2AAF56AF" w14:textId="77777777">
        <w:tc>
          <w:tcPr>
            <w:tcW w:w="1555" w:type="dxa"/>
          </w:tcPr>
          <w:p w14:paraId="60222ED9" w14:textId="77777777" w:rsidR="007D4453" w:rsidRDefault="004748AE">
            <w:pPr>
              <w:rPr>
                <w:szCs w:val="20"/>
              </w:rPr>
            </w:pPr>
            <w:r>
              <w:rPr>
                <w:szCs w:val="20"/>
              </w:rPr>
              <w:t>R1-2311806,</w:t>
            </w:r>
          </w:p>
          <w:p w14:paraId="1A6C1785" w14:textId="77777777" w:rsidR="007D4453" w:rsidRDefault="004748AE">
            <w:pPr>
              <w:rPr>
                <w:szCs w:val="20"/>
              </w:rPr>
            </w:pPr>
            <w:r>
              <w:rPr>
                <w:szCs w:val="20"/>
              </w:rPr>
              <w:t xml:space="preserve">Samsung  </w:t>
            </w:r>
          </w:p>
        </w:tc>
        <w:tc>
          <w:tcPr>
            <w:tcW w:w="8074" w:type="dxa"/>
          </w:tcPr>
          <w:p w14:paraId="3FCF173E" w14:textId="77777777" w:rsidR="007D4453" w:rsidRDefault="004748AE">
            <w:pPr>
              <w:spacing w:before="180" w:line="276" w:lineRule="auto"/>
              <w:jc w:val="both"/>
              <w:rPr>
                <w:b/>
                <w:u w:val="single"/>
                <w:lang w:eastAsia="ko-KR"/>
              </w:rPr>
            </w:pPr>
            <w:r>
              <w:rPr>
                <w:b/>
                <w:u w:val="single"/>
                <w:lang w:eastAsia="ko-KR"/>
              </w:rPr>
              <w:t xml:space="preserve">Proposal 1: RAN1 should deprioritize the discussion on negative TA issue of TAC until that RAN4 provides related LS to RAN1. </w:t>
            </w:r>
          </w:p>
          <w:p w14:paraId="06BB7BC5" w14:textId="77777777" w:rsidR="007D4453" w:rsidRDefault="004748AE">
            <w:pPr>
              <w:spacing w:before="180" w:line="276" w:lineRule="auto"/>
              <w:jc w:val="both"/>
              <w:rPr>
                <w:b/>
                <w:u w:val="single"/>
                <w:lang w:eastAsia="ko-KR"/>
              </w:rPr>
            </w:pPr>
            <w:r>
              <w:rPr>
                <w:b/>
                <w:u w:val="single"/>
                <w:lang w:eastAsia="ko-KR"/>
              </w:rPr>
              <w:t xml:space="preserve">Proposal 2: RAN1 should deprioritize the discussion on extended CP until that RAN4 provides related LS to RAN1. </w:t>
            </w:r>
          </w:p>
          <w:p w14:paraId="6187EAAA" w14:textId="77777777" w:rsidR="007D4453" w:rsidRDefault="004748AE">
            <w:pPr>
              <w:spacing w:before="180" w:line="276" w:lineRule="auto"/>
              <w:jc w:val="both"/>
              <w:rPr>
                <w:b/>
                <w:u w:val="single"/>
                <w:lang w:eastAsia="ko-KR"/>
              </w:rPr>
            </w:pPr>
            <w:r>
              <w:rPr>
                <w:b/>
                <w:u w:val="single"/>
                <w:lang w:eastAsia="ko-KR"/>
              </w:rPr>
              <w:t>Proposal 3: RAN1 conclude that Rel-17 NTN features are supported in FR2-</w:t>
            </w:r>
            <w:proofErr w:type="gramStart"/>
            <w:r>
              <w:rPr>
                <w:b/>
                <w:u w:val="single"/>
                <w:lang w:eastAsia="ko-KR"/>
              </w:rPr>
              <w:t>NTN, and</w:t>
            </w:r>
            <w:proofErr w:type="gramEnd"/>
            <w:r>
              <w:rPr>
                <w:b/>
                <w:u w:val="single"/>
                <w:lang w:eastAsia="ko-KR"/>
              </w:rPr>
              <w:t xml:space="preserve"> consider adding FR2-NTN band in the note of all Rel-17 NTN features.</w:t>
            </w:r>
          </w:p>
          <w:p w14:paraId="36425B24" w14:textId="77777777" w:rsidR="007D4453" w:rsidRDefault="007D4453">
            <w:pPr>
              <w:rPr>
                <w:szCs w:val="20"/>
              </w:rPr>
            </w:pPr>
          </w:p>
        </w:tc>
      </w:tr>
      <w:tr w:rsidR="007D4453" w14:paraId="5A071EAF" w14:textId="77777777">
        <w:tc>
          <w:tcPr>
            <w:tcW w:w="1555" w:type="dxa"/>
          </w:tcPr>
          <w:p w14:paraId="239D52EA" w14:textId="77777777" w:rsidR="007D4453" w:rsidRDefault="004748AE">
            <w:pPr>
              <w:rPr>
                <w:szCs w:val="20"/>
              </w:rPr>
            </w:pPr>
            <w:r>
              <w:rPr>
                <w:szCs w:val="20"/>
              </w:rPr>
              <w:t>R1-2311996,</w:t>
            </w:r>
          </w:p>
          <w:p w14:paraId="65829E97" w14:textId="77777777" w:rsidR="007D4453" w:rsidRDefault="004748AE">
            <w:pPr>
              <w:rPr>
                <w:szCs w:val="20"/>
              </w:rPr>
            </w:pPr>
            <w:r>
              <w:rPr>
                <w:szCs w:val="20"/>
              </w:rPr>
              <w:t>MediaTek Inc.</w:t>
            </w:r>
          </w:p>
        </w:tc>
        <w:tc>
          <w:tcPr>
            <w:tcW w:w="8074" w:type="dxa"/>
          </w:tcPr>
          <w:p w14:paraId="5F0B00E9" w14:textId="77777777" w:rsidR="007D4453" w:rsidRDefault="004748AE">
            <w:pPr>
              <w:spacing w:after="120"/>
              <w:jc w:val="both"/>
              <w:rPr>
                <w:rFonts w:eastAsia="Malgun Gothic"/>
                <w:i/>
                <w:iCs/>
                <w:sz w:val="22"/>
                <w:szCs w:val="22"/>
              </w:rPr>
            </w:pPr>
            <w:r>
              <w:rPr>
                <w:rFonts w:eastAsia="Malgun Gothic"/>
                <w:b/>
                <w:bCs/>
                <w:i/>
                <w:iCs/>
                <w:sz w:val="22"/>
                <w:szCs w:val="22"/>
              </w:rPr>
              <w:t>Observation 1:</w:t>
            </w:r>
            <w:r>
              <w:rPr>
                <w:rFonts w:eastAsia="Malgun Gothic"/>
                <w:i/>
                <w:iCs/>
                <w:sz w:val="22"/>
                <w:szCs w:val="22"/>
              </w:rPr>
              <w:t xml:space="preserve"> The smallest cyclic prefix with preamble formats A1 and B1 can exceed transmit timing error requirements for SCS of up to 120 kHz.</w:t>
            </w:r>
          </w:p>
          <w:p w14:paraId="442EE6BA" w14:textId="77777777" w:rsidR="007D4453" w:rsidRDefault="004748AE">
            <w:pPr>
              <w:spacing w:after="120"/>
              <w:jc w:val="both"/>
              <w:rPr>
                <w:rFonts w:eastAsia="Malgun Gothic"/>
                <w:i/>
                <w:iCs/>
                <w:sz w:val="22"/>
                <w:szCs w:val="22"/>
              </w:rPr>
            </w:pPr>
            <w:r>
              <w:rPr>
                <w:rFonts w:eastAsia="Malgun Gothic"/>
                <w:b/>
                <w:bCs/>
                <w:i/>
                <w:iCs/>
                <w:sz w:val="22"/>
                <w:szCs w:val="22"/>
              </w:rPr>
              <w:t>Proposal 1:</w:t>
            </w:r>
            <w:r>
              <w:rPr>
                <w:rFonts w:eastAsia="Malgun Gothic"/>
                <w:i/>
                <w:iCs/>
                <w:sz w:val="22"/>
                <w:szCs w:val="22"/>
              </w:rPr>
              <w:t xml:space="preserve"> RAN1 can de-prioritize design of new RACH preamble formats with SCS=240 kHz.</w:t>
            </w:r>
          </w:p>
          <w:p w14:paraId="56563F9E" w14:textId="77777777" w:rsidR="007D4453" w:rsidRDefault="004748AE">
            <w:pPr>
              <w:spacing w:after="120"/>
              <w:jc w:val="both"/>
              <w:rPr>
                <w:rFonts w:eastAsia="Malgun Gothic"/>
                <w:i/>
                <w:iCs/>
                <w:sz w:val="22"/>
                <w:szCs w:val="22"/>
              </w:rPr>
            </w:pPr>
            <w:r>
              <w:rPr>
                <w:rFonts w:eastAsia="Malgun Gothic"/>
                <w:b/>
                <w:bCs/>
                <w:i/>
                <w:iCs/>
                <w:sz w:val="22"/>
                <w:szCs w:val="22"/>
              </w:rPr>
              <w:t>Observation 2:</w:t>
            </w:r>
            <w:r>
              <w:rPr>
                <w:rFonts w:eastAsia="Malgun Gothic"/>
                <w:i/>
                <w:iCs/>
                <w:sz w:val="22"/>
                <w:szCs w:val="22"/>
              </w:rPr>
              <w:t xml:space="preserve"> Assuming Table 6.3.3.2-4 of TS 38.211 specified random access configurations for </w:t>
            </w:r>
            <w:proofErr w:type="gramStart"/>
            <w:r>
              <w:rPr>
                <w:rFonts w:eastAsia="Malgun Gothic"/>
                <w:i/>
                <w:iCs/>
                <w:sz w:val="22"/>
                <w:szCs w:val="22"/>
              </w:rPr>
              <w:t>FR2</w:t>
            </w:r>
            <w:proofErr w:type="gramEnd"/>
            <w:r>
              <w:rPr>
                <w:rFonts w:eastAsia="Malgun Gothic"/>
                <w:i/>
                <w:iCs/>
                <w:sz w:val="22"/>
                <w:szCs w:val="22"/>
              </w:rPr>
              <w:t xml:space="preserve"> and unpaired spectrum is used as baseline for FR2-NTN, it may be needed to discuss the slot number configuration to optimize paired operations.</w:t>
            </w:r>
          </w:p>
          <w:p w14:paraId="45D36644" w14:textId="77777777" w:rsidR="007D4453" w:rsidRDefault="007D4453">
            <w:pPr>
              <w:rPr>
                <w:szCs w:val="20"/>
              </w:rPr>
            </w:pPr>
          </w:p>
        </w:tc>
      </w:tr>
      <w:tr w:rsidR="007D4453" w14:paraId="00F07398" w14:textId="77777777">
        <w:tc>
          <w:tcPr>
            <w:tcW w:w="1555" w:type="dxa"/>
          </w:tcPr>
          <w:p w14:paraId="5E311390" w14:textId="77777777" w:rsidR="007D4453" w:rsidRDefault="004748AE">
            <w:pPr>
              <w:rPr>
                <w:szCs w:val="20"/>
              </w:rPr>
            </w:pPr>
            <w:r>
              <w:rPr>
                <w:szCs w:val="20"/>
              </w:rPr>
              <w:t>R1-2312136,</w:t>
            </w:r>
          </w:p>
          <w:p w14:paraId="1BC85C0C" w14:textId="77777777" w:rsidR="007D4453" w:rsidRDefault="004748AE">
            <w:pPr>
              <w:rPr>
                <w:szCs w:val="20"/>
              </w:rPr>
            </w:pPr>
            <w:r>
              <w:rPr>
                <w:szCs w:val="20"/>
              </w:rPr>
              <w:t>Nokia, Nokia Shanghai Bell</w:t>
            </w:r>
          </w:p>
        </w:tc>
        <w:tc>
          <w:tcPr>
            <w:tcW w:w="8074" w:type="dxa"/>
          </w:tcPr>
          <w:p w14:paraId="707FFEF0" w14:textId="77777777" w:rsidR="007D4453" w:rsidRDefault="004748AE">
            <w:pPr>
              <w:rPr>
                <w:b/>
                <w:bCs/>
              </w:rPr>
            </w:pPr>
            <w:r>
              <w:rPr>
                <w:b/>
                <w:bCs/>
              </w:rPr>
              <w:t>Observation 1: The maximum possible value for positioning error (for both GNSS and ephemeris) allowed, considering implementation requirements, is less than 10 m for 120 kHz SCS.</w:t>
            </w:r>
          </w:p>
          <w:p w14:paraId="7964416F" w14:textId="77777777" w:rsidR="007D4453" w:rsidRDefault="004748AE">
            <w:pPr>
              <w:rPr>
                <w:b/>
                <w:bCs/>
              </w:rPr>
            </w:pPr>
            <w:r>
              <w:rPr>
                <w:b/>
                <w:bCs/>
              </w:rPr>
              <w:t xml:space="preserve">Observation 2: In terrestrial network configurations, the RACH transmission may arrive at the </w:t>
            </w:r>
            <w:proofErr w:type="spellStart"/>
            <w:r>
              <w:rPr>
                <w:b/>
                <w:bCs/>
              </w:rPr>
              <w:t>gNB</w:t>
            </w:r>
            <w:proofErr w:type="spellEnd"/>
            <w:r>
              <w:rPr>
                <w:b/>
                <w:bCs/>
              </w:rPr>
              <w:t xml:space="preserve"> offset to the </w:t>
            </w:r>
            <w:proofErr w:type="spellStart"/>
            <w:r>
              <w:rPr>
                <w:b/>
                <w:bCs/>
              </w:rPr>
              <w:t>gNB</w:t>
            </w:r>
            <w:proofErr w:type="spellEnd"/>
            <w:r>
              <w:rPr>
                <w:b/>
                <w:bCs/>
              </w:rPr>
              <w:t xml:space="preserve"> UL time by up to twice the propagation delay relative to the cell radius. In NTN the expectation is that the RACH transmission arrives at the </w:t>
            </w:r>
            <w:proofErr w:type="spellStart"/>
            <w:r>
              <w:rPr>
                <w:b/>
                <w:bCs/>
              </w:rPr>
              <w:t>gNB</w:t>
            </w:r>
            <w:proofErr w:type="spellEnd"/>
            <w:r>
              <w:rPr>
                <w:b/>
                <w:bCs/>
              </w:rPr>
              <w:t xml:space="preserve"> being time aligned.</w:t>
            </w:r>
          </w:p>
          <w:p w14:paraId="162F3018" w14:textId="77777777" w:rsidR="007D4453" w:rsidRDefault="004748AE">
            <w:pPr>
              <w:rPr>
                <w:b/>
                <w:bCs/>
              </w:rPr>
            </w:pPr>
            <w:r>
              <w:rPr>
                <w:b/>
                <w:bCs/>
              </w:rPr>
              <w:t xml:space="preserve">Observation 3: The RACH preamble is not fully used as intended in NTN to assist the </w:t>
            </w:r>
            <w:proofErr w:type="spellStart"/>
            <w:r>
              <w:rPr>
                <w:b/>
                <w:bCs/>
              </w:rPr>
              <w:t>gNB</w:t>
            </w:r>
            <w:proofErr w:type="spellEnd"/>
            <w:r>
              <w:rPr>
                <w:b/>
                <w:bCs/>
              </w:rPr>
              <w:t xml:space="preserve"> in estimating the necessary timing advance to apply at the UE side. </w:t>
            </w:r>
          </w:p>
          <w:p w14:paraId="2B54CA6F" w14:textId="77777777" w:rsidR="007D4453" w:rsidRDefault="004748AE">
            <w:pPr>
              <w:rPr>
                <w:b/>
                <w:bCs/>
              </w:rPr>
            </w:pPr>
            <w:r>
              <w:rPr>
                <w:b/>
                <w:bCs/>
              </w:rPr>
              <w:t xml:space="preserve">Observation 4: When a UE transmits the </w:t>
            </w:r>
            <w:proofErr w:type="gramStart"/>
            <w:r>
              <w:rPr>
                <w:b/>
                <w:bCs/>
              </w:rPr>
              <w:t>random access</w:t>
            </w:r>
            <w:proofErr w:type="gramEnd"/>
            <w:r>
              <w:rPr>
                <w:b/>
                <w:bCs/>
              </w:rPr>
              <w:t xml:space="preserve"> preamble, after applying the UL pre-compensation at UE side, the errors between the time the </w:t>
            </w:r>
            <w:proofErr w:type="spellStart"/>
            <w:r>
              <w:rPr>
                <w:b/>
                <w:bCs/>
              </w:rPr>
              <w:t>gNB</w:t>
            </w:r>
            <w:proofErr w:type="spellEnd"/>
            <w:r>
              <w:rPr>
                <w:b/>
                <w:bCs/>
              </w:rPr>
              <w:t xml:space="preserve"> has received the UE signal and the expected UL synchronization time can all be attributed to UE inaccuracies.</w:t>
            </w:r>
          </w:p>
          <w:p w14:paraId="6EE6C343" w14:textId="77777777" w:rsidR="007D4453" w:rsidRDefault="004748AE">
            <w:pPr>
              <w:rPr>
                <w:b/>
                <w:bCs/>
              </w:rPr>
            </w:pPr>
            <w:r>
              <w:rPr>
                <w:b/>
                <w:bCs/>
              </w:rPr>
              <w:t xml:space="preserve">Observation 5: For low elevation angles, the UE timing inaccuracy might grow over time because of inaccurate GNSS/ephemeris </w:t>
            </w:r>
            <w:proofErr w:type="gramStart"/>
            <w:r>
              <w:rPr>
                <w:b/>
                <w:bCs/>
              </w:rPr>
              <w:t>in spite of</w:t>
            </w:r>
            <w:proofErr w:type="gramEnd"/>
            <w:r>
              <w:rPr>
                <w:b/>
                <w:bCs/>
              </w:rPr>
              <w:t xml:space="preserve"> the received TAC during RACH. </w:t>
            </w:r>
          </w:p>
          <w:p w14:paraId="25DDD15C" w14:textId="77777777" w:rsidR="007D4453" w:rsidRDefault="007D4453">
            <w:pPr>
              <w:rPr>
                <w:b/>
                <w:bCs/>
              </w:rPr>
            </w:pPr>
          </w:p>
          <w:p w14:paraId="49B57F2D" w14:textId="77777777" w:rsidR="007D4453" w:rsidRDefault="004748AE">
            <w:pPr>
              <w:rPr>
                <w:b/>
                <w:bCs/>
                <w:lang w:val="en-GB"/>
              </w:rPr>
            </w:pPr>
            <w:r>
              <w:rPr>
                <w:b/>
                <w:bCs/>
              </w:rPr>
              <w:t xml:space="preserve">Proposal 1: Confirm the working assumption for PRACH configuration for FR2-NTN </w:t>
            </w:r>
            <w:r>
              <w:rPr>
                <w:b/>
                <w:bCs/>
                <w:lang w:val="en-GB"/>
              </w:rPr>
              <w:t>and make it applicable to FR2-NTN without modification.</w:t>
            </w:r>
          </w:p>
          <w:p w14:paraId="52DCC97F" w14:textId="77777777" w:rsidR="007D4453" w:rsidRDefault="004748AE">
            <w:pPr>
              <w:rPr>
                <w:b/>
                <w:bCs/>
                <w:lang w:val="en-GB"/>
              </w:rPr>
            </w:pPr>
            <w:r>
              <w:rPr>
                <w:b/>
                <w:bCs/>
                <w:lang w:val="en-GB"/>
              </w:rPr>
              <w:t>Proposal 2: For operation of NR over NTN in FR2-NTN bands, RAN4 should consider introducing tighter requirements for transmit timing accuracy.</w:t>
            </w:r>
          </w:p>
          <w:p w14:paraId="7B2AF968" w14:textId="77777777" w:rsidR="007D4453" w:rsidRDefault="004748AE">
            <w:pPr>
              <w:pStyle w:val="RAN4proposal"/>
              <w:numPr>
                <w:ilvl w:val="0"/>
                <w:numId w:val="0"/>
              </w:numPr>
              <w:rPr>
                <w:rFonts w:asciiTheme="minorHAnsi" w:hAnsiTheme="minorHAnsi" w:cstheme="minorHAnsi"/>
                <w:sz w:val="22"/>
                <w:szCs w:val="22"/>
              </w:rPr>
            </w:pPr>
            <w:r>
              <w:rPr>
                <w:rFonts w:asciiTheme="minorHAnsi" w:hAnsiTheme="minorHAnsi" w:cstheme="minorHAnsi"/>
                <w:sz w:val="22"/>
                <w:szCs w:val="22"/>
              </w:rPr>
              <w:t xml:space="preserve">Proposal 3: Define a threshold level for maximum timing advance during random access procedure. If the TAC in Msg2 or </w:t>
            </w:r>
            <w:proofErr w:type="spellStart"/>
            <w:r>
              <w:rPr>
                <w:rFonts w:asciiTheme="minorHAnsi" w:hAnsiTheme="minorHAnsi" w:cstheme="minorHAnsi"/>
                <w:sz w:val="22"/>
                <w:szCs w:val="22"/>
              </w:rPr>
              <w:t>MsgB</w:t>
            </w:r>
            <w:proofErr w:type="spellEnd"/>
            <w:r>
              <w:rPr>
                <w:rFonts w:asciiTheme="minorHAnsi" w:hAnsiTheme="minorHAnsi" w:cstheme="minorHAnsi"/>
                <w:sz w:val="22"/>
                <w:szCs w:val="22"/>
              </w:rPr>
              <w:t xml:space="preserve"> is above the maximum level, UEs in this situation shall not be capable of transmitting, until they fix their time pre-compensation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GNSS update and new PRACH transmission). </w:t>
            </w:r>
          </w:p>
          <w:p w14:paraId="3AAEF6AE" w14:textId="77777777" w:rsidR="007D4453" w:rsidRDefault="004748AE">
            <w:pPr>
              <w:rPr>
                <w:rFonts w:cstheme="minorHAnsi"/>
                <w:bCs/>
                <w:lang w:val="en-GB"/>
              </w:rPr>
            </w:pPr>
            <w:r>
              <w:rPr>
                <w:rFonts w:cstheme="minorHAnsi"/>
                <w:b/>
                <w:bCs/>
                <w:lang w:val="en-GB"/>
              </w:rPr>
              <w:lastRenderedPageBreak/>
              <w:t xml:space="preserve">Proposal 4: If the UE updates its GNSS position, and difference between the TA calculated using the new UE position and the previous UE position is above the UL Transmit Timing inaccuracy, UE shall perform a new </w:t>
            </w:r>
            <w:proofErr w:type="gramStart"/>
            <w:r>
              <w:rPr>
                <w:rFonts w:cstheme="minorHAnsi"/>
                <w:b/>
                <w:bCs/>
                <w:lang w:val="en-GB"/>
              </w:rPr>
              <w:t>random access</w:t>
            </w:r>
            <w:proofErr w:type="gramEnd"/>
            <w:r>
              <w:rPr>
                <w:rFonts w:cstheme="minorHAnsi"/>
                <w:b/>
                <w:bCs/>
                <w:lang w:val="en-GB"/>
              </w:rPr>
              <w:t xml:space="preserve"> procedure to reacquire the correct transmit timing. </w:t>
            </w:r>
          </w:p>
          <w:p w14:paraId="653A3A44" w14:textId="77777777" w:rsidR="007D4453" w:rsidRDefault="004748AE">
            <w:pPr>
              <w:rPr>
                <w:b/>
                <w:bCs/>
                <w:lang w:val="en-GB"/>
              </w:rPr>
            </w:pPr>
            <w:r>
              <w:rPr>
                <w:b/>
                <w:bCs/>
                <w:lang w:val="en-GB"/>
              </w:rPr>
              <w:t>Proposal 5: For reducing the systematic error at UE side, multiple readings of SIB19 should be seen as the preferred solution.</w:t>
            </w:r>
          </w:p>
          <w:p w14:paraId="05DA205E" w14:textId="77777777" w:rsidR="007D4453" w:rsidRDefault="004748AE">
            <w:pPr>
              <w:rPr>
                <w:b/>
                <w:bCs/>
                <w:lang w:val="en-GB"/>
              </w:rPr>
            </w:pPr>
            <w:r>
              <w:rPr>
                <w:b/>
                <w:bCs/>
                <w:lang w:val="en-GB"/>
              </w:rPr>
              <w:t>Proposal 6: UEs should be supporting backwards propagation of Ephemeris information to reduce the impact of Common TA modelling errors.</w:t>
            </w:r>
          </w:p>
          <w:p w14:paraId="1C186B93" w14:textId="77777777" w:rsidR="007D4453" w:rsidRDefault="004748AE">
            <w:pPr>
              <w:pStyle w:val="DraftProposal"/>
              <w:numPr>
                <w:ilvl w:val="0"/>
                <w:numId w:val="0"/>
              </w:numPr>
              <w:rPr>
                <w:rFonts w:cstheme="minorHAnsi"/>
                <w:bCs w:val="0"/>
              </w:rPr>
            </w:pPr>
            <w:r>
              <w:rPr>
                <w:rFonts w:cstheme="minorHAnsi"/>
                <w:bCs w:val="0"/>
              </w:rPr>
              <w:t xml:space="preserve">Proposal 7: Confirm the working assumption on the reference SCS for indication of </w:t>
            </w:r>
            <w:proofErr w:type="spellStart"/>
            <w:r>
              <w:rPr>
                <w:rFonts w:cstheme="minorHAnsi"/>
                <w:bCs w:val="0"/>
              </w:rPr>
              <w:t>K_offset</w:t>
            </w:r>
            <w:proofErr w:type="spellEnd"/>
            <w:r>
              <w:rPr>
                <w:rFonts w:cstheme="minorHAnsi"/>
                <w:bCs w:val="0"/>
              </w:rPr>
              <w:t xml:space="preserve"> and K_MAC.</w:t>
            </w:r>
          </w:p>
          <w:p w14:paraId="6FE3AD6F" w14:textId="77777777" w:rsidR="007D4453" w:rsidRDefault="004748AE">
            <w:pPr>
              <w:rPr>
                <w:b/>
                <w:bCs/>
                <w:lang w:val="en-GB"/>
              </w:rPr>
            </w:pPr>
            <w:r>
              <w:rPr>
                <w:b/>
                <w:bCs/>
                <w:lang w:val="en-GB"/>
              </w:rPr>
              <w:t xml:space="preserve">Proposal 8: Confirm the working assumption of the granularity of the TA reporting being the same as the corresponding reference SCS applied for </w:t>
            </w:r>
            <w:proofErr w:type="spellStart"/>
            <w:r>
              <w:rPr>
                <w:b/>
                <w:bCs/>
                <w:lang w:val="en-GB"/>
              </w:rPr>
              <w:t>K_offset</w:t>
            </w:r>
            <w:proofErr w:type="spellEnd"/>
            <w:r>
              <w:rPr>
                <w:b/>
                <w:bCs/>
                <w:lang w:val="en-GB"/>
              </w:rPr>
              <w:t>.</w:t>
            </w:r>
          </w:p>
          <w:p w14:paraId="0C815CA9" w14:textId="77777777" w:rsidR="007D4453" w:rsidRDefault="004748AE">
            <w:pPr>
              <w:rPr>
                <w:b/>
                <w:bCs/>
                <w:lang w:val="en-GB"/>
              </w:rPr>
            </w:pPr>
            <w:r>
              <w:rPr>
                <w:b/>
                <w:bCs/>
                <w:lang w:val="en-GB"/>
              </w:rPr>
              <w:t>Proposal 9: No enhancements for TAC are needed for operating NR over NTN for FR2-NTN bands.</w:t>
            </w:r>
          </w:p>
          <w:p w14:paraId="59CC7112" w14:textId="77777777" w:rsidR="007D4453" w:rsidRDefault="004748AE">
            <w:pPr>
              <w:rPr>
                <w:b/>
                <w:bCs/>
                <w:lang w:val="en-GB"/>
              </w:rPr>
            </w:pPr>
            <w:r>
              <w:rPr>
                <w:b/>
                <w:bCs/>
                <w:lang w:val="en-GB"/>
              </w:rPr>
              <w:t>Proposal 10: Confirm the working assumption for cell search procedure while allowing for Case E to be included as well.</w:t>
            </w:r>
          </w:p>
          <w:p w14:paraId="131AA9CA" w14:textId="77777777" w:rsidR="007D4453" w:rsidRDefault="004748AE">
            <w:pPr>
              <w:rPr>
                <w:szCs w:val="20"/>
              </w:rPr>
            </w:pPr>
            <w:r>
              <w:rPr>
                <w:b/>
                <w:bCs/>
              </w:rPr>
              <w:t>Proposal 11: Do not introduce additional support for extended CP beyond what is currently available in the standards for Rel-18.</w:t>
            </w:r>
          </w:p>
        </w:tc>
      </w:tr>
      <w:tr w:rsidR="007D4453" w14:paraId="042BA332" w14:textId="77777777">
        <w:tc>
          <w:tcPr>
            <w:tcW w:w="1555" w:type="dxa"/>
          </w:tcPr>
          <w:p w14:paraId="238F2D17" w14:textId="77777777" w:rsidR="007D4453" w:rsidRDefault="004748AE">
            <w:pPr>
              <w:rPr>
                <w:szCs w:val="20"/>
              </w:rPr>
            </w:pPr>
            <w:r>
              <w:rPr>
                <w:szCs w:val="20"/>
              </w:rPr>
              <w:lastRenderedPageBreak/>
              <w:t>R1-2312247,</w:t>
            </w:r>
          </w:p>
          <w:p w14:paraId="46C19EE7" w14:textId="77777777" w:rsidR="007D4453" w:rsidRDefault="004748AE">
            <w:pPr>
              <w:rPr>
                <w:szCs w:val="20"/>
              </w:rPr>
            </w:pPr>
            <w:r>
              <w:rPr>
                <w:szCs w:val="20"/>
              </w:rPr>
              <w:t>Mitsubishi Electric</w:t>
            </w:r>
          </w:p>
        </w:tc>
        <w:tc>
          <w:tcPr>
            <w:tcW w:w="8074" w:type="dxa"/>
          </w:tcPr>
          <w:p w14:paraId="0CF9D734" w14:textId="77777777" w:rsidR="007D4453" w:rsidRDefault="004748AE">
            <w:r>
              <w:rPr>
                <w:b/>
                <w:bCs/>
              </w:rPr>
              <w:t>Observation</w:t>
            </w:r>
            <w:r>
              <w:t xml:space="preserve">: </w:t>
            </w:r>
            <w:r>
              <w:rPr>
                <w:i/>
                <w:iCs/>
              </w:rPr>
              <w:t>The need for timing advance enhancements depends on ongoing RAN4 work on timing requirements</w:t>
            </w:r>
            <w:r>
              <w:t>.</w:t>
            </w:r>
          </w:p>
          <w:p w14:paraId="67C1A86D" w14:textId="77777777" w:rsidR="007D4453" w:rsidRDefault="004748AE">
            <w:r>
              <w:rPr>
                <w:b/>
                <w:bCs/>
              </w:rPr>
              <w:t>Proposal 1</w:t>
            </w:r>
            <w:r>
              <w:t xml:space="preserve">: </w:t>
            </w:r>
            <w:r>
              <w:rPr>
                <w:i/>
                <w:iCs/>
              </w:rPr>
              <w:t>Wait for RAN4 progress on timing requirements before introducing RAN1 enhancements for timing advance</w:t>
            </w:r>
            <w:r>
              <w:t>.</w:t>
            </w:r>
          </w:p>
          <w:p w14:paraId="0B6742D4" w14:textId="77777777" w:rsidR="007D4453" w:rsidRDefault="004748AE">
            <w:r>
              <w:rPr>
                <w:b/>
                <w:bCs/>
              </w:rPr>
              <w:t>Proposal 2</w:t>
            </w:r>
            <w:r>
              <w:t xml:space="preserve">: </w:t>
            </w:r>
            <w:r>
              <w:rPr>
                <w:i/>
                <w:iCs/>
              </w:rPr>
              <w:t>From RAN1 perspective, for cell search procedure, Case E in TS 38.213 can be reused for FDD FR2 NTN operation without any modification to the SSB pattern</w:t>
            </w:r>
            <w:r>
              <w:t>.</w:t>
            </w:r>
          </w:p>
          <w:p w14:paraId="137B81B4" w14:textId="77777777" w:rsidR="007D4453" w:rsidRDefault="007D4453">
            <w:pPr>
              <w:rPr>
                <w:szCs w:val="20"/>
              </w:rPr>
            </w:pPr>
          </w:p>
        </w:tc>
      </w:tr>
    </w:tbl>
    <w:p w14:paraId="19206F9C" w14:textId="77777777" w:rsidR="007D4453" w:rsidRDefault="007D4453">
      <w:pPr>
        <w:rPr>
          <w:lang w:val="en-GB"/>
        </w:rPr>
      </w:pPr>
    </w:p>
    <w:bookmarkEnd w:id="4"/>
    <w:p w14:paraId="0C66813A" w14:textId="77777777" w:rsidR="007D4453" w:rsidRDefault="007D4453">
      <w:pPr>
        <w:rPr>
          <w:lang w:val="en-GB"/>
        </w:rPr>
      </w:pPr>
    </w:p>
    <w:p w14:paraId="53784178" w14:textId="77777777" w:rsidR="007D4453" w:rsidRDefault="007D4453">
      <w:pPr>
        <w:rPr>
          <w:lang w:val="en-GB"/>
        </w:rPr>
      </w:pPr>
    </w:p>
    <w:bookmarkEnd w:id="3"/>
    <w:p w14:paraId="477489A9" w14:textId="77777777" w:rsidR="007D4453" w:rsidRDefault="004748AE">
      <w:pPr>
        <w:pStyle w:val="Heading1"/>
        <w:jc w:val="both"/>
      </w:pPr>
      <w:r>
        <w:t>References</w:t>
      </w:r>
    </w:p>
    <w:bookmarkStart w:id="5" w:name="_Ref143547835"/>
    <w:p w14:paraId="5CD1F5E7" w14:textId="77777777" w:rsidR="007D4453" w:rsidRDefault="004748AE">
      <w:pPr>
        <w:pStyle w:val="ListParagraph"/>
        <w:numPr>
          <w:ilvl w:val="0"/>
          <w:numId w:val="23"/>
        </w:numPr>
        <w:rPr>
          <w:szCs w:val="20"/>
        </w:rPr>
      </w:pPr>
      <w:r>
        <w:fldChar w:fldCharType="begin"/>
      </w:r>
      <w:r>
        <w:instrText>HYPERLINK "https://www.3gpp.org/ftp/tsg_ran/WG1_RL1/TSGR1_113/Docs/R1-2304309.zip"</w:instrText>
      </w:r>
      <w:r>
        <w:fldChar w:fldCharType="separate"/>
      </w:r>
      <w:r>
        <w:rPr>
          <w:rStyle w:val="Hyperlink"/>
        </w:rPr>
        <w:t>R1-2304309</w:t>
      </w:r>
      <w:r>
        <w:fldChar w:fldCharType="end"/>
      </w:r>
      <w:r>
        <w:t>/R4</w:t>
      </w:r>
      <w:r>
        <w:rPr>
          <w:szCs w:val="20"/>
        </w:rPr>
        <w:t>-230592: LS on the system parameters for NTN above 10 GHz, May 2023</w:t>
      </w:r>
      <w:bookmarkEnd w:id="5"/>
    </w:p>
    <w:bookmarkStart w:id="6" w:name="_Ref150168511"/>
    <w:p w14:paraId="7DD39321" w14:textId="77777777" w:rsidR="007D4453" w:rsidRDefault="004748AE">
      <w:pPr>
        <w:pStyle w:val="ListParagraph"/>
        <w:numPr>
          <w:ilvl w:val="0"/>
          <w:numId w:val="23"/>
        </w:numPr>
        <w:rPr>
          <w:rFonts w:eastAsia="Times New Roman"/>
          <w:szCs w:val="20"/>
        </w:rPr>
      </w:pPr>
      <w:r>
        <w:rPr>
          <w:rFonts w:eastAsia="Times New Roman"/>
          <w:color w:val="0000FF"/>
          <w:szCs w:val="20"/>
          <w:u w:val="single"/>
        </w:rPr>
        <w:fldChar w:fldCharType="begin"/>
      </w:r>
      <w:r>
        <w:rPr>
          <w:rFonts w:eastAsia="Times New Roman"/>
          <w:color w:val="0000FF"/>
          <w:szCs w:val="20"/>
          <w:u w:val="single"/>
        </w:rPr>
        <w:instrText>HYPERLINK "https://www.3gpp.org/ftp/TSG_RAN/WG1_RL1/TSGR1_114/Docs/R1-2306408.zip"</w:instrText>
      </w:r>
      <w:r>
        <w:rPr>
          <w:rFonts w:eastAsia="Times New Roman"/>
          <w:color w:val="0000FF"/>
          <w:szCs w:val="20"/>
          <w:u w:val="single"/>
        </w:rPr>
      </w:r>
      <w:r>
        <w:rPr>
          <w:rFonts w:eastAsia="Times New Roman"/>
          <w:color w:val="0000FF"/>
          <w:szCs w:val="20"/>
          <w:u w:val="single"/>
        </w:rPr>
        <w:fldChar w:fldCharType="separate"/>
      </w:r>
      <w:r>
        <w:rPr>
          <w:rFonts w:eastAsia="Times New Roman"/>
          <w:color w:val="0000FF"/>
          <w:szCs w:val="20"/>
          <w:u w:val="single"/>
        </w:rPr>
        <w:t>R1-2306408</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Discussion on RAN4 LS on the system parameters for NTN above 10 GHz, THALES</w:t>
      </w:r>
      <w:bookmarkEnd w:id="6"/>
    </w:p>
    <w:bookmarkStart w:id="7" w:name="_Ref150168552"/>
    <w:p w14:paraId="38C04EA0" w14:textId="77777777" w:rsidR="007D4453" w:rsidRDefault="004748AE">
      <w:pPr>
        <w:pStyle w:val="ListParagraph"/>
        <w:numPr>
          <w:ilvl w:val="0"/>
          <w:numId w:val="23"/>
        </w:numPr>
        <w:rPr>
          <w:szCs w:val="20"/>
        </w:rPr>
      </w:pPr>
      <w:r>
        <w:rPr>
          <w:szCs w:val="20"/>
        </w:rPr>
        <w:fldChar w:fldCharType="begin"/>
      </w:r>
      <w:r>
        <w:rPr>
          <w:szCs w:val="20"/>
        </w:rPr>
        <w:instrText>HYPERLINK "https://www.3gpp.org/ftp/tsg_ran/WG1_RL1/TSGR1_114b/Docs/R1-2310564.zip"</w:instrText>
      </w:r>
      <w:r>
        <w:rPr>
          <w:szCs w:val="20"/>
        </w:rPr>
      </w:r>
      <w:r>
        <w:rPr>
          <w:szCs w:val="20"/>
        </w:rPr>
        <w:fldChar w:fldCharType="separate"/>
      </w:r>
      <w:r>
        <w:rPr>
          <w:rStyle w:val="Hyperlink"/>
          <w:szCs w:val="20"/>
        </w:rPr>
        <w:t>R1-2310564</w:t>
      </w:r>
      <w:r>
        <w:rPr>
          <w:szCs w:val="20"/>
        </w:rPr>
        <w:fldChar w:fldCharType="end"/>
      </w:r>
      <w:r>
        <w:rPr>
          <w:szCs w:val="20"/>
        </w:rPr>
        <w:t>, Discussion on RAN4 LS on FR2-NTN aspects, second round, Moderator (Nokia)</w:t>
      </w:r>
      <w:bookmarkEnd w:id="7"/>
    </w:p>
    <w:p w14:paraId="449530DC" w14:textId="77777777" w:rsidR="007D4453" w:rsidRDefault="00000000">
      <w:pPr>
        <w:pStyle w:val="ListParagraph"/>
        <w:numPr>
          <w:ilvl w:val="0"/>
          <w:numId w:val="23"/>
        </w:numPr>
        <w:rPr>
          <w:rFonts w:eastAsia="Times New Roman"/>
          <w:szCs w:val="20"/>
        </w:rPr>
      </w:pPr>
      <w:hyperlink r:id="rId16" w:history="1">
        <w:r w:rsidR="004748AE">
          <w:rPr>
            <w:rFonts w:eastAsia="Times New Roman"/>
            <w:color w:val="0000FF"/>
            <w:szCs w:val="20"/>
            <w:u w:val="single"/>
          </w:rPr>
          <w:t>R1-2310877</w:t>
        </w:r>
      </w:hyperlink>
      <w:r w:rsidR="004748AE">
        <w:rPr>
          <w:rFonts w:eastAsia="Times New Roman"/>
          <w:color w:val="0000FF"/>
          <w:szCs w:val="20"/>
          <w:u w:val="single"/>
        </w:rPr>
        <w:t xml:space="preserve">, </w:t>
      </w:r>
      <w:r w:rsidR="004748AE">
        <w:rPr>
          <w:rFonts w:eastAsia="Times New Roman"/>
          <w:szCs w:val="20"/>
        </w:rPr>
        <w:t xml:space="preserve">Discussion on RAN1 impact to support the RAN4 work on NTN above 10GHz, Huawei, </w:t>
      </w:r>
      <w:proofErr w:type="spellStart"/>
      <w:r w:rsidR="004748AE">
        <w:rPr>
          <w:rFonts w:eastAsia="Times New Roman"/>
          <w:szCs w:val="20"/>
        </w:rPr>
        <w:t>HiSilicon</w:t>
      </w:r>
      <w:proofErr w:type="spellEnd"/>
    </w:p>
    <w:p w14:paraId="2A802E82" w14:textId="77777777" w:rsidR="007D4453" w:rsidRDefault="00000000">
      <w:pPr>
        <w:pStyle w:val="ListParagraph"/>
        <w:numPr>
          <w:ilvl w:val="0"/>
          <w:numId w:val="23"/>
        </w:numPr>
        <w:rPr>
          <w:rFonts w:eastAsia="Times New Roman"/>
          <w:szCs w:val="20"/>
        </w:rPr>
      </w:pPr>
      <w:hyperlink r:id="rId17" w:history="1">
        <w:r w:rsidR="004748AE">
          <w:rPr>
            <w:rFonts w:eastAsia="Times New Roman"/>
            <w:color w:val="0000FF"/>
            <w:szCs w:val="20"/>
            <w:u w:val="single"/>
          </w:rPr>
          <w:t>R1-2310917</w:t>
        </w:r>
      </w:hyperlink>
      <w:r w:rsidR="004748AE">
        <w:rPr>
          <w:rFonts w:eastAsia="Times New Roman"/>
          <w:color w:val="0000FF"/>
          <w:szCs w:val="20"/>
          <w:u w:val="single"/>
        </w:rPr>
        <w:t xml:space="preserve">, </w:t>
      </w:r>
      <w:r w:rsidR="004748AE">
        <w:rPr>
          <w:rFonts w:eastAsia="Times New Roman"/>
          <w:szCs w:val="20"/>
        </w:rPr>
        <w:t>On RAN1 impact of NTN above 10 GHz, Ericsson</w:t>
      </w:r>
    </w:p>
    <w:bookmarkStart w:id="8" w:name="_Ref150428553"/>
    <w:p w14:paraId="1284E8C0" w14:textId="77777777" w:rsidR="007D4453" w:rsidRDefault="004748AE">
      <w:pPr>
        <w:pStyle w:val="ListParagraph"/>
        <w:numPr>
          <w:ilvl w:val="0"/>
          <w:numId w:val="23"/>
        </w:numPr>
        <w:rPr>
          <w:rFonts w:eastAsia="Times New Roman"/>
          <w:szCs w:val="20"/>
        </w:rPr>
      </w:pPr>
      <w:r>
        <w:fldChar w:fldCharType="begin"/>
      </w:r>
      <w:r>
        <w:instrText>HYPERLINK "https://www.3gpp.org/ftp/TSG_RAN/WG1_RL1/TSGR1_115/Docs/R1-2310936.zip"</w:instrText>
      </w:r>
      <w:r>
        <w:fldChar w:fldCharType="separate"/>
      </w:r>
      <w:r>
        <w:rPr>
          <w:rFonts w:eastAsia="Times New Roman"/>
          <w:color w:val="0000FF"/>
          <w:szCs w:val="20"/>
          <w:u w:val="single"/>
        </w:rPr>
        <w:t>R1-2310936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Considerations on the system parameters for FR2-NTN, THALES</w:t>
      </w:r>
      <w:bookmarkEnd w:id="8"/>
    </w:p>
    <w:p w14:paraId="0FE1D815" w14:textId="77777777" w:rsidR="007D4453" w:rsidRDefault="00000000">
      <w:pPr>
        <w:pStyle w:val="ListParagraph"/>
        <w:numPr>
          <w:ilvl w:val="0"/>
          <w:numId w:val="23"/>
        </w:numPr>
        <w:rPr>
          <w:rFonts w:eastAsia="Times New Roman"/>
          <w:szCs w:val="20"/>
        </w:rPr>
      </w:pPr>
      <w:hyperlink r:id="rId18" w:history="1">
        <w:r w:rsidR="004748AE">
          <w:rPr>
            <w:rFonts w:eastAsia="Times New Roman"/>
            <w:color w:val="0000FF"/>
            <w:szCs w:val="20"/>
            <w:u w:val="single"/>
          </w:rPr>
          <w:t>R1-2311199</w:t>
        </w:r>
      </w:hyperlink>
      <w:r w:rsidR="004748AE">
        <w:rPr>
          <w:rFonts w:eastAsia="Times New Roman"/>
          <w:color w:val="0000FF"/>
          <w:szCs w:val="20"/>
          <w:u w:val="single"/>
        </w:rPr>
        <w:t xml:space="preserve">, </w:t>
      </w:r>
      <w:r w:rsidR="004748AE">
        <w:rPr>
          <w:rFonts w:eastAsia="Times New Roman"/>
          <w:szCs w:val="20"/>
        </w:rPr>
        <w:t>Discussion on the RAN1 related aspects for NTN above 10 GHz, ZTE</w:t>
      </w:r>
    </w:p>
    <w:p w14:paraId="662B584C" w14:textId="77777777" w:rsidR="007D4453" w:rsidRDefault="00000000">
      <w:pPr>
        <w:pStyle w:val="ListParagraph"/>
        <w:numPr>
          <w:ilvl w:val="0"/>
          <w:numId w:val="23"/>
        </w:numPr>
        <w:rPr>
          <w:rFonts w:eastAsia="Times New Roman"/>
          <w:szCs w:val="20"/>
        </w:rPr>
      </w:pPr>
      <w:hyperlink r:id="rId19" w:history="1">
        <w:r w:rsidR="004748AE">
          <w:rPr>
            <w:rFonts w:eastAsia="Times New Roman"/>
            <w:color w:val="0000FF"/>
            <w:szCs w:val="20"/>
            <w:u w:val="single"/>
          </w:rPr>
          <w:t>R1-2311312</w:t>
        </w:r>
      </w:hyperlink>
      <w:r w:rsidR="004748AE">
        <w:rPr>
          <w:rFonts w:eastAsia="Times New Roman"/>
          <w:color w:val="0000FF"/>
          <w:szCs w:val="20"/>
          <w:u w:val="single"/>
        </w:rPr>
        <w:t xml:space="preserve">, </w:t>
      </w:r>
      <w:r w:rsidR="004748AE">
        <w:rPr>
          <w:rFonts w:eastAsia="Times New Roman"/>
          <w:szCs w:val="20"/>
        </w:rPr>
        <w:t>Remaining issue on NTN above 10 GHz, CATT</w:t>
      </w:r>
    </w:p>
    <w:p w14:paraId="27E73E11" w14:textId="77777777" w:rsidR="007D4453" w:rsidRDefault="00000000">
      <w:pPr>
        <w:pStyle w:val="ListParagraph"/>
        <w:numPr>
          <w:ilvl w:val="0"/>
          <w:numId w:val="23"/>
        </w:numPr>
        <w:rPr>
          <w:rFonts w:eastAsia="Times New Roman"/>
          <w:szCs w:val="20"/>
        </w:rPr>
      </w:pPr>
      <w:hyperlink r:id="rId20" w:history="1">
        <w:r w:rsidR="004748AE">
          <w:rPr>
            <w:rFonts w:eastAsia="Times New Roman"/>
            <w:color w:val="0000FF"/>
            <w:szCs w:val="20"/>
            <w:u w:val="single"/>
          </w:rPr>
          <w:t>R1-2311585</w:t>
        </w:r>
      </w:hyperlink>
      <w:r w:rsidR="004748AE">
        <w:rPr>
          <w:rFonts w:eastAsia="Times New Roman"/>
          <w:color w:val="0000FF"/>
          <w:szCs w:val="20"/>
          <w:u w:val="single"/>
        </w:rPr>
        <w:t xml:space="preserve">, </w:t>
      </w:r>
      <w:r w:rsidR="004748AE">
        <w:rPr>
          <w:rFonts w:eastAsia="Times New Roman"/>
          <w:szCs w:val="20"/>
        </w:rPr>
        <w:t>Discussion on the RAN1 impact for NTN above 10GHz, Beijing Xiaomi Mobile Software</w:t>
      </w:r>
    </w:p>
    <w:p w14:paraId="6D44DF93" w14:textId="77777777" w:rsidR="007D4453" w:rsidRDefault="00000000">
      <w:pPr>
        <w:pStyle w:val="ListParagraph"/>
        <w:numPr>
          <w:ilvl w:val="0"/>
          <w:numId w:val="23"/>
        </w:numPr>
        <w:rPr>
          <w:rFonts w:eastAsia="Times New Roman"/>
          <w:szCs w:val="20"/>
        </w:rPr>
      </w:pPr>
      <w:hyperlink r:id="rId21" w:history="1">
        <w:r w:rsidR="004748AE">
          <w:rPr>
            <w:rFonts w:eastAsia="Times New Roman"/>
            <w:color w:val="0000FF"/>
            <w:szCs w:val="20"/>
            <w:u w:val="single"/>
          </w:rPr>
          <w:t>R1-2311636</w:t>
        </w:r>
      </w:hyperlink>
      <w:r w:rsidR="004748AE">
        <w:rPr>
          <w:rFonts w:eastAsia="Times New Roman"/>
          <w:color w:val="0000FF"/>
          <w:szCs w:val="20"/>
          <w:u w:val="single"/>
        </w:rPr>
        <w:t xml:space="preserve">, </w:t>
      </w:r>
      <w:r w:rsidR="004748AE">
        <w:rPr>
          <w:rFonts w:eastAsia="Times New Roman"/>
          <w:szCs w:val="20"/>
        </w:rPr>
        <w:t>Discussion on FR2-NTN for NR NTN, NTT DOCOMO, INC.</w:t>
      </w:r>
    </w:p>
    <w:p w14:paraId="0641FC99" w14:textId="77777777" w:rsidR="007D4453" w:rsidRDefault="00000000">
      <w:pPr>
        <w:pStyle w:val="ListParagraph"/>
        <w:numPr>
          <w:ilvl w:val="0"/>
          <w:numId w:val="23"/>
        </w:numPr>
        <w:rPr>
          <w:rFonts w:eastAsia="Times New Roman"/>
          <w:szCs w:val="20"/>
        </w:rPr>
      </w:pPr>
      <w:hyperlink r:id="rId22" w:history="1">
        <w:r w:rsidR="004748AE">
          <w:rPr>
            <w:rFonts w:eastAsia="Times New Roman"/>
            <w:color w:val="0000FF"/>
            <w:szCs w:val="20"/>
            <w:u w:val="single"/>
          </w:rPr>
          <w:t>R1-2311700</w:t>
        </w:r>
      </w:hyperlink>
      <w:r w:rsidR="004748AE">
        <w:rPr>
          <w:rFonts w:eastAsia="Times New Roman"/>
          <w:color w:val="0000FF"/>
          <w:szCs w:val="20"/>
          <w:u w:val="single"/>
        </w:rPr>
        <w:t xml:space="preserve">, </w:t>
      </w:r>
      <w:r w:rsidR="004748AE">
        <w:rPr>
          <w:rFonts w:eastAsia="Times New Roman"/>
          <w:szCs w:val="20"/>
        </w:rPr>
        <w:t>Discussion on NTN above 10 GHz, Apple</w:t>
      </w:r>
    </w:p>
    <w:p w14:paraId="2C84262A" w14:textId="77777777" w:rsidR="007D4453" w:rsidRDefault="00000000">
      <w:pPr>
        <w:pStyle w:val="ListParagraph"/>
        <w:numPr>
          <w:ilvl w:val="0"/>
          <w:numId w:val="23"/>
        </w:numPr>
        <w:rPr>
          <w:rFonts w:eastAsia="Times New Roman"/>
          <w:szCs w:val="20"/>
        </w:rPr>
      </w:pPr>
      <w:hyperlink r:id="rId23" w:history="1">
        <w:r w:rsidR="004748AE">
          <w:rPr>
            <w:rFonts w:eastAsia="Times New Roman"/>
            <w:color w:val="0000FF"/>
            <w:szCs w:val="20"/>
            <w:u w:val="single"/>
          </w:rPr>
          <w:t>R1-2311772</w:t>
        </w:r>
      </w:hyperlink>
      <w:r w:rsidR="004748AE">
        <w:rPr>
          <w:rFonts w:eastAsia="Times New Roman"/>
          <w:color w:val="0000FF"/>
          <w:szCs w:val="20"/>
          <w:u w:val="single"/>
        </w:rPr>
        <w:t xml:space="preserve">, </w:t>
      </w:r>
      <w:r w:rsidR="004748AE">
        <w:rPr>
          <w:rFonts w:eastAsia="Times New Roman"/>
          <w:szCs w:val="20"/>
        </w:rPr>
        <w:t>Discussions on RAN4 LS on FR2-NTN aspects, Sharp</w:t>
      </w:r>
    </w:p>
    <w:bookmarkStart w:id="9" w:name="_Ref150436430"/>
    <w:p w14:paraId="64B8F604" w14:textId="77777777" w:rsidR="007D4453" w:rsidRDefault="004748AE">
      <w:pPr>
        <w:pStyle w:val="ListParagraph"/>
        <w:numPr>
          <w:ilvl w:val="0"/>
          <w:numId w:val="23"/>
        </w:numPr>
        <w:rPr>
          <w:rFonts w:eastAsia="Times New Roman"/>
          <w:szCs w:val="20"/>
        </w:rPr>
      </w:pPr>
      <w:r>
        <w:fldChar w:fldCharType="begin"/>
      </w:r>
      <w:r>
        <w:instrText>HYPERLINK "https://www.3gpp.org/ftp/TSG_RAN/WG1_RL1/TSGR1_115/Docs/R1-2311996.zip"</w:instrText>
      </w:r>
      <w:r>
        <w:fldChar w:fldCharType="separate"/>
      </w:r>
      <w:r>
        <w:rPr>
          <w:rFonts w:eastAsia="Times New Roman"/>
          <w:color w:val="0000FF"/>
          <w:szCs w:val="20"/>
          <w:u w:val="single"/>
        </w:rPr>
        <w:t>R1-2311996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Discussion on RAN4 LS on the system parameters for NTN above 10 GHz, MediaTek Inc.</w:t>
      </w:r>
      <w:bookmarkEnd w:id="9"/>
    </w:p>
    <w:bookmarkStart w:id="10" w:name="_Ref150428622"/>
    <w:p w14:paraId="26C2F2B6" w14:textId="77777777" w:rsidR="007D4453" w:rsidRDefault="004748AE">
      <w:pPr>
        <w:pStyle w:val="ListParagraph"/>
        <w:numPr>
          <w:ilvl w:val="0"/>
          <w:numId w:val="23"/>
        </w:numPr>
        <w:rPr>
          <w:rFonts w:eastAsia="Times New Roman"/>
          <w:szCs w:val="20"/>
        </w:rPr>
      </w:pPr>
      <w:r>
        <w:fldChar w:fldCharType="begin"/>
      </w:r>
      <w:r>
        <w:instrText>HYPERLINK "https://www.3gpp.org/ftp/TSG_RAN/WG1_RL1/TSGR1_115/Docs/R1-2312136.zip"</w:instrText>
      </w:r>
      <w:r>
        <w:fldChar w:fldCharType="separate"/>
      </w:r>
      <w:r>
        <w:rPr>
          <w:rFonts w:eastAsia="Times New Roman"/>
          <w:color w:val="0000FF"/>
          <w:szCs w:val="20"/>
          <w:u w:val="single"/>
        </w:rPr>
        <w:t>R1-2312136</w:t>
      </w:r>
      <w:r>
        <w:rPr>
          <w:rFonts w:eastAsia="Times New Roman"/>
          <w:color w:val="0000FF"/>
          <w:szCs w:val="20"/>
          <w:u w:val="single"/>
        </w:rPr>
        <w:fldChar w:fldCharType="end"/>
      </w:r>
      <w:r>
        <w:rPr>
          <w:rFonts w:eastAsia="Times New Roman"/>
          <w:color w:val="0000FF"/>
          <w:szCs w:val="20"/>
          <w:u w:val="single"/>
        </w:rPr>
        <w:t xml:space="preserve">, </w:t>
      </w:r>
      <w:r>
        <w:rPr>
          <w:rFonts w:eastAsia="Times New Roman"/>
          <w:szCs w:val="20"/>
        </w:rPr>
        <w:t>Further discussion of open issues related to NTN operation in frequency bands above 10 GHz, Nokia, Nokia Shanghai Bell</w:t>
      </w:r>
      <w:bookmarkEnd w:id="10"/>
    </w:p>
    <w:p w14:paraId="1FE6023E" w14:textId="77777777" w:rsidR="007D4453" w:rsidRDefault="00000000">
      <w:pPr>
        <w:pStyle w:val="ListParagraph"/>
        <w:numPr>
          <w:ilvl w:val="0"/>
          <w:numId w:val="23"/>
        </w:numPr>
        <w:rPr>
          <w:rFonts w:eastAsia="Times New Roman"/>
          <w:szCs w:val="20"/>
        </w:rPr>
      </w:pPr>
      <w:hyperlink r:id="rId24" w:history="1">
        <w:r w:rsidR="004748AE">
          <w:rPr>
            <w:rFonts w:eastAsia="Times New Roman"/>
            <w:color w:val="0000FF"/>
            <w:szCs w:val="20"/>
            <w:u w:val="single"/>
          </w:rPr>
          <w:t>R1-2312247</w:t>
        </w:r>
      </w:hyperlink>
      <w:r w:rsidR="004748AE">
        <w:rPr>
          <w:rFonts w:eastAsia="Times New Roman"/>
          <w:color w:val="0000FF"/>
          <w:szCs w:val="20"/>
          <w:u w:val="single"/>
        </w:rPr>
        <w:t xml:space="preserve">, </w:t>
      </w:r>
      <w:r w:rsidR="004748AE">
        <w:rPr>
          <w:rFonts w:eastAsia="Times New Roman"/>
          <w:szCs w:val="20"/>
        </w:rPr>
        <w:t>On RAN1 related aspects for NTN above 10 GHz, Mitsubishi Electric RCE</w:t>
      </w:r>
    </w:p>
    <w:p w14:paraId="55F0BAFF" w14:textId="77777777" w:rsidR="007D4453" w:rsidRDefault="00000000">
      <w:pPr>
        <w:pStyle w:val="ListParagraph"/>
        <w:numPr>
          <w:ilvl w:val="0"/>
          <w:numId w:val="23"/>
        </w:numPr>
        <w:rPr>
          <w:rFonts w:eastAsia="Times New Roman"/>
          <w:szCs w:val="20"/>
        </w:rPr>
      </w:pPr>
      <w:hyperlink r:id="rId25" w:history="1">
        <w:r w:rsidR="004748AE">
          <w:rPr>
            <w:rStyle w:val="Hyperlink"/>
            <w:rFonts w:eastAsia="Times New Roman"/>
            <w:szCs w:val="20"/>
          </w:rPr>
          <w:t>R1-2311065</w:t>
        </w:r>
      </w:hyperlink>
      <w:r w:rsidR="004748AE">
        <w:rPr>
          <w:rFonts w:eastAsia="Times New Roman"/>
          <w:color w:val="0000FF"/>
          <w:szCs w:val="20"/>
          <w:u w:val="single"/>
        </w:rPr>
        <w:t xml:space="preserve">, </w:t>
      </w:r>
      <w:proofErr w:type="spellStart"/>
      <w:r w:rsidR="004748AE">
        <w:rPr>
          <w:rFonts w:eastAsia="Times New Roman"/>
          <w:szCs w:val="20"/>
        </w:rPr>
        <w:t>Discusion</w:t>
      </w:r>
      <w:proofErr w:type="spellEnd"/>
      <w:r w:rsidR="004748AE">
        <w:rPr>
          <w:rFonts w:eastAsia="Times New Roman"/>
          <w:szCs w:val="20"/>
        </w:rPr>
        <w:t xml:space="preserve"> of the LS on the system parameters for NTN above 10 GHz, vivo</w:t>
      </w:r>
    </w:p>
    <w:p w14:paraId="0F42A481" w14:textId="77777777" w:rsidR="007D4453" w:rsidRDefault="00000000">
      <w:pPr>
        <w:pStyle w:val="ListParagraph"/>
        <w:numPr>
          <w:ilvl w:val="0"/>
          <w:numId w:val="23"/>
        </w:numPr>
        <w:rPr>
          <w:rFonts w:eastAsia="Times New Roman"/>
          <w:szCs w:val="20"/>
        </w:rPr>
      </w:pPr>
      <w:hyperlink r:id="rId26" w:history="1">
        <w:r w:rsidR="004748AE">
          <w:rPr>
            <w:rStyle w:val="Hyperlink"/>
            <w:rFonts w:eastAsia="Times New Roman"/>
            <w:szCs w:val="20"/>
          </w:rPr>
          <w:t>R1-2311250</w:t>
        </w:r>
      </w:hyperlink>
      <w:r w:rsidR="004748AE">
        <w:rPr>
          <w:rFonts w:eastAsia="Times New Roman"/>
          <w:color w:val="0000FF"/>
          <w:szCs w:val="20"/>
          <w:u w:val="single"/>
        </w:rPr>
        <w:t xml:space="preserve">, </w:t>
      </w:r>
      <w:r w:rsidR="004748AE">
        <w:rPr>
          <w:rFonts w:eastAsia="Times New Roman"/>
          <w:szCs w:val="20"/>
        </w:rPr>
        <w:t>Discussion on remaining issue for FR2-NTN, OPPO</w:t>
      </w:r>
    </w:p>
    <w:p w14:paraId="0AAD9081" w14:textId="77777777" w:rsidR="007D4453" w:rsidRDefault="00000000">
      <w:pPr>
        <w:pStyle w:val="ListParagraph"/>
        <w:numPr>
          <w:ilvl w:val="0"/>
          <w:numId w:val="23"/>
        </w:numPr>
        <w:rPr>
          <w:rFonts w:eastAsia="Times New Roman"/>
          <w:szCs w:val="20"/>
        </w:rPr>
      </w:pPr>
      <w:hyperlink r:id="rId27" w:history="1">
        <w:r w:rsidR="004748AE">
          <w:rPr>
            <w:rStyle w:val="Hyperlink"/>
            <w:rFonts w:eastAsia="Times New Roman"/>
            <w:szCs w:val="20"/>
          </w:rPr>
          <w:t>R1-2311806</w:t>
        </w:r>
      </w:hyperlink>
      <w:r w:rsidR="004748AE">
        <w:rPr>
          <w:rFonts w:eastAsia="Times New Roman"/>
          <w:color w:val="0000FF"/>
          <w:szCs w:val="20"/>
          <w:u w:val="single"/>
        </w:rPr>
        <w:t xml:space="preserve">, </w:t>
      </w:r>
      <w:r w:rsidR="004748AE">
        <w:rPr>
          <w:rFonts w:eastAsia="Times New Roman"/>
          <w:szCs w:val="20"/>
        </w:rPr>
        <w:t>Discussion on RAN4 LS on system parameters for NTN above 10 GHz, Samsung</w:t>
      </w:r>
    </w:p>
    <w:p w14:paraId="3F8D5BB6" w14:textId="77777777" w:rsidR="007D4453" w:rsidRDefault="007D4453">
      <w:pPr>
        <w:pStyle w:val="ListParagraph"/>
        <w:ind w:left="360"/>
        <w:rPr>
          <w:rFonts w:eastAsia="Times New Roman"/>
          <w:szCs w:val="20"/>
        </w:rPr>
      </w:pPr>
    </w:p>
    <w:p w14:paraId="2D042D76" w14:textId="77777777" w:rsidR="007D4453" w:rsidRDefault="007D4453">
      <w:pPr>
        <w:pStyle w:val="ListParagraph"/>
        <w:ind w:left="360"/>
        <w:rPr>
          <w:rFonts w:eastAsia="Times New Roman"/>
          <w:szCs w:val="20"/>
        </w:rPr>
      </w:pPr>
    </w:p>
    <w:p w14:paraId="1450C144" w14:textId="77777777" w:rsidR="007D4453" w:rsidRDefault="007D4453"/>
    <w:p w14:paraId="7913066C" w14:textId="77777777" w:rsidR="007D4453" w:rsidRDefault="004748AE">
      <w:pPr>
        <w:pStyle w:val="Heading1"/>
        <w:jc w:val="both"/>
      </w:pPr>
      <w:r>
        <w:t>Agreements from past meeting(s)</w:t>
      </w:r>
    </w:p>
    <w:p w14:paraId="69EA4A54" w14:textId="77777777" w:rsidR="007D4453" w:rsidRDefault="004748AE">
      <w:pPr>
        <w:pStyle w:val="Heading2"/>
      </w:pPr>
      <w:r>
        <w:t>RAN1#114-bis:</w:t>
      </w:r>
    </w:p>
    <w:p w14:paraId="5C326456" w14:textId="77777777" w:rsidR="007D4453" w:rsidRDefault="007D4453">
      <w:pPr>
        <w:rPr>
          <w:lang w:eastAsia="zh-CN"/>
        </w:rPr>
      </w:pPr>
    </w:p>
    <w:p w14:paraId="14401FB2" w14:textId="77777777" w:rsidR="007D4453" w:rsidRDefault="004748AE">
      <w:pPr>
        <w:keepNext/>
        <w:keepLines/>
        <w:rPr>
          <w:color w:val="FFFFFF"/>
        </w:rPr>
      </w:pPr>
      <w:r>
        <w:rPr>
          <w:color w:val="FFFFFF"/>
          <w:highlight w:val="darkYellow"/>
        </w:rPr>
        <w:lastRenderedPageBreak/>
        <w:t>Working assumption</w:t>
      </w:r>
    </w:p>
    <w:p w14:paraId="7B0CAB14" w14:textId="77777777" w:rsidR="007D4453" w:rsidRDefault="004748AE">
      <w:pPr>
        <w:keepNext/>
        <w:keepLines/>
      </w:pPr>
      <w:r>
        <w:t>For PRACH configuration for operation in FR2-NTN, Table 6.3.3.2-4 of TS 38.211 is used as baseline.</w:t>
      </w:r>
    </w:p>
    <w:p w14:paraId="300C200B" w14:textId="77777777" w:rsidR="007D4453" w:rsidRDefault="004748AE">
      <w:pPr>
        <w:keepNext/>
        <w:keepLines/>
      </w:pPr>
      <w:r>
        <w:t>FFS: Whether further modifications would be needed</w:t>
      </w:r>
    </w:p>
    <w:p w14:paraId="5C36108C" w14:textId="77777777" w:rsidR="007D4453" w:rsidRDefault="007D4453">
      <w:pPr>
        <w:rPr>
          <w:lang w:eastAsia="zh-CN"/>
        </w:rPr>
      </w:pPr>
    </w:p>
    <w:p w14:paraId="2125C0CC" w14:textId="77777777" w:rsidR="007D4453" w:rsidRDefault="004748AE">
      <w:pPr>
        <w:rPr>
          <w:b/>
        </w:rPr>
      </w:pPr>
      <w:r>
        <w:rPr>
          <w:b/>
        </w:rPr>
        <w:t>Conclusion</w:t>
      </w:r>
    </w:p>
    <w:p w14:paraId="40622834" w14:textId="77777777" w:rsidR="007D4453" w:rsidRDefault="004748AE">
      <w:r>
        <w:t xml:space="preserve">For operation in FR2-NTN, the value range in </w:t>
      </w:r>
      <w:proofErr w:type="spellStart"/>
      <w:r>
        <w:t>ms</w:t>
      </w:r>
      <w:proofErr w:type="spellEnd"/>
      <w:r>
        <w:t xml:space="preserve"> for </w:t>
      </w:r>
      <w:proofErr w:type="spellStart"/>
      <w:r>
        <w:t>K_offset</w:t>
      </w:r>
      <w:proofErr w:type="spellEnd"/>
      <w:r>
        <w:t xml:space="preserve"> and K-MAC shall be the same as for Rel-17 NR over NTN.</w:t>
      </w:r>
    </w:p>
    <w:p w14:paraId="10AD216B" w14:textId="77777777" w:rsidR="007D4453" w:rsidRDefault="007D4453">
      <w:pPr>
        <w:rPr>
          <w:lang w:eastAsia="zh-CN"/>
        </w:rPr>
      </w:pPr>
    </w:p>
    <w:p w14:paraId="5CE7C722" w14:textId="77777777" w:rsidR="007D4453" w:rsidRDefault="004748AE">
      <w:pPr>
        <w:rPr>
          <w:color w:val="FFFFFF"/>
        </w:rPr>
      </w:pPr>
      <w:r>
        <w:rPr>
          <w:color w:val="FFFFFF"/>
          <w:highlight w:val="darkYellow"/>
        </w:rPr>
        <w:t>Working assumption</w:t>
      </w:r>
    </w:p>
    <w:p w14:paraId="42CF4535" w14:textId="77777777" w:rsidR="007D4453" w:rsidRDefault="004748AE">
      <w:r>
        <w:t xml:space="preserve">For operation in FR2-NTN, use a reference SCS of 15 kHz for the indication of </w:t>
      </w:r>
      <w:proofErr w:type="spellStart"/>
      <w:r>
        <w:t>K_offset</w:t>
      </w:r>
      <w:proofErr w:type="spellEnd"/>
      <w:r>
        <w:t xml:space="preserve"> and K_MAC.</w:t>
      </w:r>
    </w:p>
    <w:p w14:paraId="249EE4A3" w14:textId="77777777" w:rsidR="007D4453" w:rsidRDefault="007D4453">
      <w:pPr>
        <w:rPr>
          <w:lang w:eastAsia="zh-CN"/>
        </w:rPr>
      </w:pPr>
    </w:p>
    <w:p w14:paraId="7EB607A5" w14:textId="77777777" w:rsidR="007D4453" w:rsidRDefault="004748AE">
      <w:pPr>
        <w:rPr>
          <w:color w:val="FFFFFF"/>
        </w:rPr>
      </w:pPr>
      <w:r>
        <w:rPr>
          <w:color w:val="FFFFFF"/>
          <w:highlight w:val="darkYellow"/>
        </w:rPr>
        <w:t>Working assumption:</w:t>
      </w:r>
    </w:p>
    <w:p w14:paraId="28503B41" w14:textId="77777777" w:rsidR="007D4453" w:rsidRDefault="004748AE">
      <w:r>
        <w:t>For operation in FR2-NTN, for cell search procedure, at least Case D in TS 38.213 is used to allow FDD operation in bands defined by FR2-NTN without any update to SSB pattern.</w:t>
      </w:r>
    </w:p>
    <w:p w14:paraId="28FDFF43" w14:textId="77777777" w:rsidR="007D4453" w:rsidRDefault="004748AE">
      <w:r>
        <w:rPr>
          <w:rFonts w:hint="eastAsia"/>
        </w:rPr>
        <w:t>F</w:t>
      </w:r>
      <w:r>
        <w:t>FS: whether Case E can also be used</w:t>
      </w:r>
    </w:p>
    <w:p w14:paraId="33366E3B" w14:textId="77777777" w:rsidR="007D4453" w:rsidRDefault="007D4453">
      <w:pPr>
        <w:rPr>
          <w:lang w:eastAsia="zh-CN"/>
        </w:rPr>
      </w:pPr>
    </w:p>
    <w:p w14:paraId="4A2F8C73" w14:textId="77777777" w:rsidR="007D4453" w:rsidRDefault="004748AE">
      <w:pPr>
        <w:rPr>
          <w:b/>
          <w:szCs w:val="20"/>
          <w:lang w:eastAsia="zh-CN"/>
        </w:rPr>
      </w:pPr>
      <w:r>
        <w:rPr>
          <w:b/>
          <w:szCs w:val="20"/>
          <w:lang w:eastAsia="zh-CN"/>
        </w:rPr>
        <w:t>Conclusion</w:t>
      </w:r>
    </w:p>
    <w:p w14:paraId="1D2BE867" w14:textId="77777777" w:rsidR="007D4453" w:rsidRDefault="004748AE">
      <w:pPr>
        <w:rPr>
          <w:szCs w:val="20"/>
          <w:lang w:eastAsia="zh-CN"/>
        </w:rPr>
      </w:pPr>
      <w:r>
        <w:rPr>
          <w:szCs w:val="20"/>
          <w:lang w:eastAsia="zh-CN"/>
        </w:rPr>
        <w:t>For operation in FR2-NTN and for Rel-18, no additional MAC CE TCI application delay is introduced to facilitate mechanical beam steering with VSAT.</w:t>
      </w:r>
    </w:p>
    <w:p w14:paraId="387F7BFA" w14:textId="77777777" w:rsidR="007D4453" w:rsidRDefault="007D4453">
      <w:pPr>
        <w:rPr>
          <w:lang w:eastAsia="zh-CN"/>
        </w:rPr>
      </w:pPr>
    </w:p>
    <w:p w14:paraId="0DC40761" w14:textId="77777777" w:rsidR="007D4453" w:rsidRDefault="004748AE">
      <w:pPr>
        <w:rPr>
          <w:color w:val="FFFFFF"/>
          <w:szCs w:val="20"/>
          <w:lang w:eastAsia="zh-CN"/>
        </w:rPr>
      </w:pPr>
      <w:r>
        <w:rPr>
          <w:color w:val="FFFFFF"/>
          <w:szCs w:val="20"/>
          <w:highlight w:val="darkYellow"/>
          <w:lang w:eastAsia="zh-CN"/>
        </w:rPr>
        <w:t>Working assumption</w:t>
      </w:r>
    </w:p>
    <w:p w14:paraId="345BDABF" w14:textId="77777777" w:rsidR="007D4453" w:rsidRDefault="004748AE">
      <w:pPr>
        <w:rPr>
          <w:szCs w:val="20"/>
          <w:lang w:eastAsia="zh-CN"/>
        </w:rPr>
      </w:pPr>
      <w:r>
        <w:rPr>
          <w:szCs w:val="20"/>
          <w:lang w:eastAsia="zh-CN"/>
        </w:rPr>
        <w:t xml:space="preserve">From RAN1 perspective, for operation in FR2-NTN, the granularity used for TA reporting is the same as corresponding to the reference subcarrier spacing applied for </w:t>
      </w:r>
      <w:proofErr w:type="spellStart"/>
      <w:r>
        <w:rPr>
          <w:szCs w:val="20"/>
          <w:lang w:eastAsia="zh-CN"/>
        </w:rPr>
        <w:t>K_offset</w:t>
      </w:r>
      <w:proofErr w:type="spellEnd"/>
      <w:r>
        <w:rPr>
          <w:szCs w:val="20"/>
          <w:lang w:eastAsia="zh-CN"/>
        </w:rPr>
        <w:t>.</w:t>
      </w:r>
    </w:p>
    <w:p w14:paraId="42E3A84E" w14:textId="77777777" w:rsidR="007D4453" w:rsidRDefault="007D4453"/>
    <w:sectPr w:rsidR="007D4453">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B824" w14:textId="77777777" w:rsidR="008F2669" w:rsidRDefault="008F2669">
      <w:r>
        <w:separator/>
      </w:r>
    </w:p>
  </w:endnote>
  <w:endnote w:type="continuationSeparator" w:id="0">
    <w:p w14:paraId="62A5DDA8" w14:textId="77777777" w:rsidR="008F2669" w:rsidRDefault="008F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CEAA" w14:textId="77777777" w:rsidR="007D4453" w:rsidRDefault="004748A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27BF" w14:textId="77777777" w:rsidR="008F2669" w:rsidRDefault="008F2669">
      <w:r>
        <w:separator/>
      </w:r>
    </w:p>
  </w:footnote>
  <w:footnote w:type="continuationSeparator" w:id="0">
    <w:p w14:paraId="20339D87" w14:textId="77777777" w:rsidR="008F2669" w:rsidRDefault="008F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D05B" w14:textId="77777777" w:rsidR="007D4453" w:rsidRDefault="004748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497C17"/>
    <w:multiLevelType w:val="multilevel"/>
    <w:tmpl w:val="01497C1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C3A327B"/>
    <w:multiLevelType w:val="multilevel"/>
    <w:tmpl w:val="0C3A3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16F1F"/>
    <w:multiLevelType w:val="multilevel"/>
    <w:tmpl w:val="12E16F1F"/>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8D837D2"/>
    <w:multiLevelType w:val="hybridMultilevel"/>
    <w:tmpl w:val="7FECFC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0F1C2A"/>
    <w:multiLevelType w:val="hybridMultilevel"/>
    <w:tmpl w:val="7504770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9EC00E1"/>
    <w:multiLevelType w:val="multilevel"/>
    <w:tmpl w:val="59EC00E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5C416289"/>
    <w:multiLevelType w:val="multilevel"/>
    <w:tmpl w:val="5C416289"/>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6EC07CEE"/>
    <w:multiLevelType w:val="multilevel"/>
    <w:tmpl w:val="6EC07C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9814928">
    <w:abstractNumId w:val="9"/>
  </w:num>
  <w:num w:numId="2" w16cid:durableId="258175388">
    <w:abstractNumId w:val="0"/>
  </w:num>
  <w:num w:numId="3" w16cid:durableId="1926720273">
    <w:abstractNumId w:val="8"/>
  </w:num>
  <w:num w:numId="4" w16cid:durableId="109595543">
    <w:abstractNumId w:val="12"/>
  </w:num>
  <w:num w:numId="5" w16cid:durableId="23096905">
    <w:abstractNumId w:val="15"/>
  </w:num>
  <w:num w:numId="6" w16cid:durableId="796676939">
    <w:abstractNumId w:val="17"/>
  </w:num>
  <w:num w:numId="7" w16cid:durableId="968710063">
    <w:abstractNumId w:val="5"/>
  </w:num>
  <w:num w:numId="8" w16cid:durableId="196359857">
    <w:abstractNumId w:val="10"/>
  </w:num>
  <w:num w:numId="9" w16cid:durableId="803698905">
    <w:abstractNumId w:val="6"/>
  </w:num>
  <w:num w:numId="10" w16cid:durableId="511992378">
    <w:abstractNumId w:val="7"/>
  </w:num>
  <w:num w:numId="11" w16cid:durableId="1101074517">
    <w:abstractNumId w:val="23"/>
  </w:num>
  <w:num w:numId="12" w16cid:durableId="742680397">
    <w:abstractNumId w:val="22"/>
  </w:num>
  <w:num w:numId="13" w16cid:durableId="1604997974">
    <w:abstractNumId w:val="13"/>
  </w:num>
  <w:num w:numId="14" w16cid:durableId="1826235386">
    <w:abstractNumId w:val="16"/>
  </w:num>
  <w:num w:numId="15" w16cid:durableId="1758019567">
    <w:abstractNumId w:val="24"/>
  </w:num>
  <w:num w:numId="16" w16cid:durableId="1615744118">
    <w:abstractNumId w:val="19"/>
  </w:num>
  <w:num w:numId="17" w16cid:durableId="922880655">
    <w:abstractNumId w:val="20"/>
  </w:num>
  <w:num w:numId="18" w16cid:durableId="1962152348">
    <w:abstractNumId w:val="2"/>
  </w:num>
  <w:num w:numId="19" w16cid:durableId="70390427">
    <w:abstractNumId w:val="1"/>
  </w:num>
  <w:num w:numId="20" w16cid:durableId="1766143982">
    <w:abstractNumId w:val="3"/>
  </w:num>
  <w:num w:numId="21" w16cid:durableId="2097626793">
    <w:abstractNumId w:val="4"/>
  </w:num>
  <w:num w:numId="22" w16cid:durableId="622343498">
    <w:abstractNumId w:val="21"/>
  </w:num>
  <w:num w:numId="23" w16cid:durableId="1760103739">
    <w:abstractNumId w:val="14"/>
  </w:num>
  <w:num w:numId="24" w16cid:durableId="1000044010">
    <w:abstractNumId w:val="11"/>
  </w:num>
  <w:num w:numId="25" w16cid:durableId="7502018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54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875"/>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5F8F"/>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518"/>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9"/>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141"/>
    <w:rsid w:val="0009526B"/>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ED4"/>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5D9"/>
    <w:rsid w:val="000A362E"/>
    <w:rsid w:val="000A3656"/>
    <w:rsid w:val="000A3716"/>
    <w:rsid w:val="000A372E"/>
    <w:rsid w:val="000A39BB"/>
    <w:rsid w:val="000A3B91"/>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DA5"/>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D"/>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DDA"/>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6A"/>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0D4"/>
    <w:rsid w:val="001354B3"/>
    <w:rsid w:val="00135594"/>
    <w:rsid w:val="00135611"/>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687"/>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CA9"/>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9A"/>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54D"/>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62"/>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24E"/>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00"/>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BB7"/>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97B"/>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09"/>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16"/>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911"/>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6E9"/>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312"/>
    <w:rsid w:val="00337487"/>
    <w:rsid w:val="003375AF"/>
    <w:rsid w:val="003375CE"/>
    <w:rsid w:val="00337625"/>
    <w:rsid w:val="00337805"/>
    <w:rsid w:val="003379C2"/>
    <w:rsid w:val="00337CC2"/>
    <w:rsid w:val="00337D5D"/>
    <w:rsid w:val="00337E39"/>
    <w:rsid w:val="00337F4E"/>
    <w:rsid w:val="003401A1"/>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35A"/>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25F"/>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9DE"/>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3C"/>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3EE9"/>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4E5"/>
    <w:rsid w:val="003E654C"/>
    <w:rsid w:val="003E6827"/>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D85"/>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752"/>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3D1"/>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AE"/>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D0"/>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604"/>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501"/>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2A"/>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5B0"/>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8DC"/>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5D7"/>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A9D"/>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1EA"/>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7BD"/>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0A8"/>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533"/>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9E7"/>
    <w:rsid w:val="00626BC1"/>
    <w:rsid w:val="00626C76"/>
    <w:rsid w:val="00626CA1"/>
    <w:rsid w:val="00626D0C"/>
    <w:rsid w:val="00627032"/>
    <w:rsid w:val="00627087"/>
    <w:rsid w:val="00627248"/>
    <w:rsid w:val="0062728D"/>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40A"/>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2F3"/>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146"/>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22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2E2"/>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3F6"/>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1C"/>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12"/>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2C"/>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5E8"/>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453"/>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92C"/>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69B"/>
    <w:rsid w:val="008047C6"/>
    <w:rsid w:val="008047FB"/>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6D97"/>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97"/>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70C"/>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0E93"/>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A76"/>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A5"/>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D32"/>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87B"/>
    <w:rsid w:val="008C7EB2"/>
    <w:rsid w:val="008D0037"/>
    <w:rsid w:val="008D0537"/>
    <w:rsid w:val="008D0750"/>
    <w:rsid w:val="008D095A"/>
    <w:rsid w:val="008D0A2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E28"/>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63"/>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69"/>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B98"/>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637"/>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6EF"/>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05"/>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254"/>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E11"/>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3D8F"/>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394"/>
    <w:rsid w:val="009816CD"/>
    <w:rsid w:val="0098176F"/>
    <w:rsid w:val="00981A57"/>
    <w:rsid w:val="00981B41"/>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3FF2"/>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8A"/>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6FC"/>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8B7"/>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D20"/>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6D"/>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D8B"/>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B0B"/>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2E"/>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ACD"/>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12E"/>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078"/>
    <w:rsid w:val="00AA0177"/>
    <w:rsid w:val="00AA037F"/>
    <w:rsid w:val="00AA05CB"/>
    <w:rsid w:val="00AA06C6"/>
    <w:rsid w:val="00AA07D0"/>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7D1"/>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95"/>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595"/>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0E09"/>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25"/>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CB8"/>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B2D"/>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65"/>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78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047"/>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4EF7"/>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498"/>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79"/>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B5A"/>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19"/>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4ED5"/>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613"/>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5D1"/>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70"/>
    <w:rsid w:val="00D434F0"/>
    <w:rsid w:val="00D43A1D"/>
    <w:rsid w:val="00D43BEF"/>
    <w:rsid w:val="00D43BFE"/>
    <w:rsid w:val="00D43C41"/>
    <w:rsid w:val="00D43CB1"/>
    <w:rsid w:val="00D43FAD"/>
    <w:rsid w:val="00D44097"/>
    <w:rsid w:val="00D440EC"/>
    <w:rsid w:val="00D4456C"/>
    <w:rsid w:val="00D4482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0F68"/>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6"/>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1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257"/>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CE1"/>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347"/>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7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5FD"/>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6FBD"/>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27"/>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6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069"/>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ABF"/>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966"/>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19"/>
    <w:rsid w:val="00F2466E"/>
    <w:rsid w:val="00F2487F"/>
    <w:rsid w:val="00F24A20"/>
    <w:rsid w:val="00F24CDD"/>
    <w:rsid w:val="00F25063"/>
    <w:rsid w:val="00F2529C"/>
    <w:rsid w:val="00F254E1"/>
    <w:rsid w:val="00F25824"/>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6D94"/>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6EF"/>
    <w:rsid w:val="00F51933"/>
    <w:rsid w:val="00F51D1D"/>
    <w:rsid w:val="00F520DF"/>
    <w:rsid w:val="00F52198"/>
    <w:rsid w:val="00F522C9"/>
    <w:rsid w:val="00F52410"/>
    <w:rsid w:val="00F529E2"/>
    <w:rsid w:val="00F52DBD"/>
    <w:rsid w:val="00F52E7B"/>
    <w:rsid w:val="00F52F8F"/>
    <w:rsid w:val="00F53065"/>
    <w:rsid w:val="00F530D3"/>
    <w:rsid w:val="00F53312"/>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805"/>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D7E"/>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A5"/>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191FA4"/>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030BCD"/>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58D11E3"/>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2253282"/>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276FB2"/>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 w:val="7F7424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72D60863"/>
  <w15:docId w15:val="{2F2FA3CF-9FA0-4B14-95ED-7340127E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1EA"/>
    <w:rPr>
      <w:rFonts w:eastAsia="SimSun"/>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rPr>
  </w:style>
  <w:style w:type="paragraph" w:customStyle="1" w:styleId="a1">
    <w:name w:val="表格文本"/>
    <w:qFormat/>
    <w:pPr>
      <w:tabs>
        <w:tab w:val="decimal" w:pos="0"/>
      </w:tabs>
    </w:pPr>
    <w:rPr>
      <w:rFonts w:ascii="Arial" w:eastAsia="SimSun" w:hAnsi="Arial"/>
      <w:sz w:val="21"/>
      <w:szCs w:val="21"/>
      <w:lang w:val="en-US"/>
    </w:rPr>
  </w:style>
  <w:style w:type="paragraph" w:customStyle="1" w:styleId="a2">
    <w:name w:val="表头文本"/>
    <w:qFormat/>
    <w:pPr>
      <w:jc w:val="center"/>
    </w:pPr>
    <w:rPr>
      <w:rFonts w:ascii="Arial" w:eastAsia="SimSun" w:hAnsi="Arial"/>
      <w:b/>
      <w:sz w:val="21"/>
      <w:szCs w:val="21"/>
      <w:lang w:val="en-US"/>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qFormat/>
    <w:rPr>
      <w:rFonts w:eastAsia="Batang"/>
      <w:b/>
      <w:snapToGrid w:val="0"/>
      <w:sz w:val="28"/>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13"/>
      </w:numPr>
      <w:spacing w:before="0" w:after="200"/>
      <w:ind w:left="0" w:firstLine="0"/>
    </w:pPr>
    <w:rPr>
      <w:rFonts w:eastAsiaTheme="minorHAnsi" w:cstheme="minorBidi"/>
      <w:iCs/>
      <w:kern w:val="2"/>
      <w:szCs w:val="18"/>
    </w:rPr>
  </w:style>
  <w:style w:type="character" w:customStyle="1" w:styleId="RAN4proposalChar">
    <w:name w:val="RAN4 proposal Char"/>
    <w:link w:val="RAN4proposal"/>
    <w:qFormat/>
    <w:rPr>
      <w:rFonts w:eastAsiaTheme="minorHAnsi" w:cstheme="minorBidi"/>
      <w:b/>
      <w:iCs/>
      <w:kern w:val="2"/>
      <w:szCs w:val="18"/>
      <w:lang w:eastAsia="en-US"/>
    </w:rPr>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5/Docs/R1-2311199.zip" TargetMode="External"/><Relationship Id="rId26" Type="http://schemas.openxmlformats.org/officeDocument/2006/relationships/hyperlink" Target="https://www.3gpp.org/ftp/TSG_RAN/WG1_RL1/TSGR1_115/Docs/R1-2311250.zip" TargetMode="External"/><Relationship Id="rId3" Type="http://schemas.openxmlformats.org/officeDocument/2006/relationships/customXml" Target="../customXml/item3.xml"/><Relationship Id="rId21" Type="http://schemas.openxmlformats.org/officeDocument/2006/relationships/hyperlink" Target="https://www.3gpp.org/ftp/TSG_RAN/WG1_RL1/TSGR1_115/Docs/R1-231163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5/Docs/R1-2310917.zip" TargetMode="External"/><Relationship Id="rId25" Type="http://schemas.openxmlformats.org/officeDocument/2006/relationships/hyperlink" Target="https://www.3gpp.org/ftp/TSG_RAN/WG1_RL1/TSGR1_115/Docs/R1-2311065.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0877.zip" TargetMode="External"/><Relationship Id="rId20" Type="http://schemas.openxmlformats.org/officeDocument/2006/relationships/hyperlink" Target="https://www.3gpp.org/ftp/TSG_RAN/WG1_RL1/TSGR1_115/Docs/R1-2311585.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2247.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5/Docs/R1-2311772.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15/Docs/R1-231131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15/Docs/R1-2311700.zip" TargetMode="External"/><Relationship Id="rId27" Type="http://schemas.openxmlformats.org/officeDocument/2006/relationships/hyperlink" Target="https://www.3gpp.org/ftp/TSG_RAN/WG1_RL1/TSGR1_115/Docs/R1-2311806.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9420C-B72F-4ACC-8958-08DA652978C6}">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0DC3EB8-B741-47B4-BB9D-0C0EC4F5B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10111</Words>
  <Characters>57637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67613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3</cp:revision>
  <cp:lastPrinted>2017-11-03T22:53:00Z</cp:lastPrinted>
  <dcterms:created xsi:type="dcterms:W3CDTF">2023-11-15T18:43:00Z</dcterms:created>
  <dcterms:modified xsi:type="dcterms:W3CDTF">2023-11-15T18:44:00Z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(3)uKB2MCipQkpyk60YTrHxsKr7Hwb5ioGr6mCElEr5fLwFgLmwjIDEyDxWae1ELHqFlaAsGoE2
QC/ahDgPHAP2vUeXiDmyyRi+kQCpwSvfbEml/IKg2X/NwZJKtMN53Ek/7jto9fuNd1VMTrze
TrTrhFEkh0UZJXAGfJW3HeMORXijIp7gyllu566DpKVj56AqzFU6k3es98mGBX1Ta/p5mh1d
RcyPRBrYchtyeJvC4O</vt:lpwstr>
  </property>
  <property fmtid="{D5CDD505-2E9C-101B-9397-08002B2CF9AE}" pid="16" name="_2015_ms_pID_7253431">
    <vt:lpwstr>rvsC2DdO9h1KSDraNBZa+JExcEofy4ONatw7Mi5oWUprTXaf1IcaOH
wYAxyUeQNNtiFsLTdIehrSZdFRonHttHd+WEFeWm92NjcD1i+o93ikQJIdBa4QA6Mq2cjD/I
/kkoGJywiSa5k1SxtCWkIVrYOfNffgEczaCMIWuXo/K/Y3O4fGB0p1Va6mxhllSo7SPCmnz/
NnoEt8eCBSlrAl8WHkNjjibXquImljGefL8k</vt:lpwstr>
  </property>
  <property fmtid="{D5CDD505-2E9C-101B-9397-08002B2CF9AE}" pid="17" name="_2015_ms_pID_7253432">
    <vt:lpwstr>mw==</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CWM19c5a6c0400211ee800065d1000065d1">
    <vt:lpwstr>CWMtO8qbnas+SjSD2I00SiwXOdiBlBVzODmt0pD9rChfoRXqZ7MiYSb3AeC8mwi5JZDVlsUcjpQKMOVdl+NqOLjCA==</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1699847267</vt:lpwstr>
  </property>
</Properties>
</file>