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EDBD9" w14:textId="332B89F7" w:rsidR="008B6359" w:rsidRPr="00934B13" w:rsidRDefault="008B6359" w:rsidP="008B6359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934B13">
        <w:rPr>
          <w:rFonts w:eastAsia="宋体"/>
          <w:b/>
          <w:sz w:val="22"/>
          <w:szCs w:val="22"/>
          <w:lang w:eastAsia="zh-CN"/>
        </w:rPr>
        <w:t>3GPP TSG RAN WG1 #11</w:t>
      </w:r>
      <w:r>
        <w:rPr>
          <w:rFonts w:eastAsia="宋体"/>
          <w:b/>
          <w:sz w:val="22"/>
          <w:szCs w:val="22"/>
          <w:lang w:eastAsia="zh-CN"/>
        </w:rPr>
        <w:t>5</w:t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="00A3509A" w:rsidRPr="00A3509A">
        <w:rPr>
          <w:rFonts w:eastAsia="宋体"/>
          <w:b/>
          <w:sz w:val="22"/>
          <w:szCs w:val="22"/>
          <w:lang w:eastAsia="zh-CN"/>
        </w:rPr>
        <w:t>R1-2311244</w:t>
      </w:r>
    </w:p>
    <w:p w14:paraId="04D51071" w14:textId="77777777" w:rsidR="008B6359" w:rsidRPr="00934B13" w:rsidRDefault="008B6359" w:rsidP="008B6359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076A59">
        <w:rPr>
          <w:rFonts w:eastAsia="宋体"/>
          <w:b/>
          <w:sz w:val="22"/>
          <w:szCs w:val="22"/>
          <w:lang w:eastAsia="zh-CN"/>
        </w:rPr>
        <w:t>Chicago</w:t>
      </w:r>
      <w:r w:rsidRPr="00DD4B82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eastAsia="zh-CN"/>
        </w:rPr>
        <w:t>USA</w:t>
      </w:r>
      <w:r w:rsidRPr="00DD4B82">
        <w:rPr>
          <w:rFonts w:eastAsia="宋体"/>
          <w:b/>
          <w:sz w:val="22"/>
          <w:szCs w:val="22"/>
          <w:lang w:eastAsia="zh-CN"/>
        </w:rPr>
        <w:t xml:space="preserve">, </w:t>
      </w:r>
      <w:r w:rsidRPr="00076A59">
        <w:rPr>
          <w:rFonts w:eastAsia="宋体"/>
          <w:b/>
          <w:sz w:val="22"/>
          <w:szCs w:val="22"/>
          <w:lang w:eastAsia="zh-CN"/>
        </w:rPr>
        <w:t xml:space="preserve">November </w:t>
      </w:r>
      <w:r>
        <w:rPr>
          <w:rFonts w:eastAsia="宋体"/>
          <w:b/>
          <w:sz w:val="22"/>
          <w:szCs w:val="22"/>
          <w:lang w:eastAsia="zh-CN"/>
        </w:rPr>
        <w:t>13</w:t>
      </w:r>
      <w:r w:rsidRPr="00DD4B82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DD4B82">
        <w:rPr>
          <w:rFonts w:eastAsia="宋体"/>
          <w:b/>
          <w:sz w:val="22"/>
          <w:szCs w:val="22"/>
          <w:lang w:eastAsia="zh-CN"/>
        </w:rPr>
        <w:t xml:space="preserve"> - </w:t>
      </w:r>
      <w:r w:rsidRPr="00076A59">
        <w:rPr>
          <w:rFonts w:eastAsia="宋体"/>
          <w:b/>
          <w:sz w:val="22"/>
          <w:szCs w:val="22"/>
          <w:lang w:eastAsia="zh-CN"/>
        </w:rPr>
        <w:t xml:space="preserve">November </w:t>
      </w:r>
      <w:r w:rsidRPr="00DD4B82">
        <w:rPr>
          <w:rFonts w:eastAsia="宋体"/>
          <w:b/>
          <w:sz w:val="22"/>
          <w:szCs w:val="22"/>
          <w:lang w:eastAsia="zh-CN"/>
        </w:rPr>
        <w:t>1</w:t>
      </w:r>
      <w:r>
        <w:rPr>
          <w:rFonts w:eastAsia="宋体"/>
          <w:b/>
          <w:sz w:val="22"/>
          <w:szCs w:val="22"/>
          <w:lang w:eastAsia="zh-CN"/>
        </w:rPr>
        <w:t>7</w:t>
      </w:r>
      <w:r w:rsidRPr="00DD4B82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DD4B82">
        <w:rPr>
          <w:rFonts w:eastAsia="宋体"/>
          <w:b/>
          <w:sz w:val="22"/>
          <w:szCs w:val="22"/>
          <w:lang w:eastAsia="zh-CN"/>
        </w:rPr>
        <w:t>, 2023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42B52668" w14:textId="77777777" w:rsidR="0027493F" w:rsidRPr="008B6359" w:rsidRDefault="0027493F">
      <w:pPr>
        <w:pStyle w:val="ae"/>
        <w:rPr>
          <w:rFonts w:ascii="Times New Roman" w:eastAsia="宋体" w:hAnsi="Times New Roman"/>
          <w:sz w:val="22"/>
          <w:szCs w:val="22"/>
          <w:lang w:eastAsia="zh-CN"/>
        </w:rPr>
      </w:pPr>
    </w:p>
    <w:p w14:paraId="3A8F41D1" w14:textId="77777777" w:rsidR="0027493F" w:rsidRDefault="002E0E61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24DCC731" w14:textId="561E0CBC" w:rsidR="0027493F" w:rsidRDefault="002E0E61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936FB0" w:rsidRPr="00936FB0">
        <w:rPr>
          <w:rFonts w:ascii="Times New Roman" w:hAnsi="Times New Roman"/>
          <w:sz w:val="22"/>
          <w:szCs w:val="22"/>
        </w:rPr>
        <w:t xml:space="preserve">Discussion on </w:t>
      </w:r>
      <w:bookmarkStart w:id="0" w:name="_Hlk149141497"/>
      <w:r w:rsidR="00936FB0" w:rsidRPr="00936FB0">
        <w:rPr>
          <w:rFonts w:ascii="Times New Roman" w:hAnsi="Times New Roman"/>
          <w:sz w:val="22"/>
          <w:szCs w:val="22"/>
        </w:rPr>
        <w:t>remaining issue</w:t>
      </w:r>
      <w:bookmarkEnd w:id="0"/>
      <w:r w:rsidR="00936FB0" w:rsidRPr="00936FB0">
        <w:rPr>
          <w:rFonts w:ascii="Times New Roman" w:hAnsi="Times New Roman"/>
          <w:sz w:val="22"/>
          <w:szCs w:val="22"/>
        </w:rPr>
        <w:t xml:space="preserve"> for enhancements on cell DTX/DRX mechanism</w:t>
      </w:r>
    </w:p>
    <w:p w14:paraId="44D27B97" w14:textId="712BD425" w:rsidR="0027493F" w:rsidRDefault="002E0E61">
      <w:pPr>
        <w:pStyle w:val="ae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574E30" w:rsidRPr="00574E30">
        <w:rPr>
          <w:rFonts w:ascii="Times New Roman" w:eastAsia="宋体" w:hAnsi="Times New Roman"/>
          <w:sz w:val="22"/>
          <w:szCs w:val="22"/>
          <w:lang w:eastAsia="zh-CN"/>
        </w:rPr>
        <w:t>8</w:t>
      </w:r>
      <w:r w:rsidRPr="00574E30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574E30" w:rsidRPr="00574E30">
        <w:rPr>
          <w:rFonts w:ascii="Times New Roman" w:eastAsia="宋体" w:hAnsi="Times New Roman"/>
          <w:sz w:val="22"/>
          <w:szCs w:val="22"/>
          <w:lang w:eastAsia="zh-CN"/>
        </w:rPr>
        <w:t>5</w:t>
      </w:r>
      <w:r w:rsidRPr="00574E30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Pr="00574E30">
        <w:rPr>
          <w:rFonts w:ascii="Times New Roman" w:eastAsia="宋体" w:hAnsi="Times New Roman" w:hint="eastAsia"/>
          <w:sz w:val="22"/>
          <w:szCs w:val="22"/>
          <w:lang w:eastAsia="zh-CN"/>
        </w:rPr>
        <w:t>2</w:t>
      </w:r>
    </w:p>
    <w:p w14:paraId="59DC330F" w14:textId="77777777" w:rsidR="0027493F" w:rsidRDefault="002E0E61">
      <w:pPr>
        <w:pStyle w:val="ae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6F9FB32B" w14:textId="77777777" w:rsidR="0027493F" w:rsidRDefault="0027493F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5CA967F7" w14:textId="77777777" w:rsidR="0027493F" w:rsidRDefault="002E0E61">
      <w:pPr>
        <w:pStyle w:val="1"/>
      </w:pPr>
      <w:r>
        <w:t>Introduction</w:t>
      </w:r>
    </w:p>
    <w:p w14:paraId="6A064592" w14:textId="3D2B806F" w:rsidR="0027493F" w:rsidRDefault="002E0E61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this contribution, we provid</w:t>
      </w:r>
      <w:r w:rsidR="006C2B2E">
        <w:rPr>
          <w:rFonts w:eastAsia="等线"/>
          <w:szCs w:val="20"/>
          <w:lang w:eastAsia="zh-CN"/>
        </w:rPr>
        <w:t>e</w:t>
      </w:r>
      <w:r>
        <w:rPr>
          <w:rFonts w:eastAsia="等线"/>
          <w:szCs w:val="20"/>
          <w:lang w:eastAsia="zh-CN"/>
        </w:rPr>
        <w:t xml:space="preserve"> our views on </w:t>
      </w:r>
      <w:r w:rsidR="00412905" w:rsidRPr="00412905">
        <w:rPr>
          <w:rFonts w:eastAsia="等线"/>
          <w:szCs w:val="20"/>
          <w:lang w:eastAsia="zh-CN"/>
        </w:rPr>
        <w:t>remaining issue</w:t>
      </w:r>
      <w:r w:rsidR="00412905">
        <w:rPr>
          <w:rFonts w:eastAsia="等线"/>
          <w:szCs w:val="20"/>
          <w:lang w:eastAsia="zh-CN"/>
        </w:rPr>
        <w:t xml:space="preserve"> for</w:t>
      </w:r>
      <w:r>
        <w:rPr>
          <w:rFonts w:eastAsia="等线"/>
          <w:szCs w:val="20"/>
          <w:lang w:eastAsia="zh-CN"/>
        </w:rPr>
        <w:t xml:space="preserve"> enhancements on cell DTX/DRX mechanism for NR network energy </w:t>
      </w:r>
      <w:r>
        <w:rPr>
          <w:rFonts w:eastAsia="等线" w:hint="eastAsia"/>
          <w:szCs w:val="20"/>
          <w:lang w:eastAsia="zh-CN"/>
        </w:rPr>
        <w:t xml:space="preserve">saving. </w:t>
      </w:r>
    </w:p>
    <w:p w14:paraId="45E67766" w14:textId="4AEF87EE" w:rsidR="0027493F" w:rsidRDefault="00412905">
      <w:pPr>
        <w:pStyle w:val="1"/>
      </w:pPr>
      <w:r>
        <w:rPr>
          <w:rFonts w:eastAsia="宋体"/>
          <w:lang w:eastAsia="zh-CN"/>
        </w:rPr>
        <w:t>Discussion</w:t>
      </w:r>
    </w:p>
    <w:p w14:paraId="5F37EC85" w14:textId="4800A490" w:rsidR="00991A5C" w:rsidRPr="001C4C8E" w:rsidRDefault="001C4C8E" w:rsidP="001C4C8E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The following two</w:t>
      </w:r>
      <w:r w:rsidRPr="001C4C8E">
        <w:rPr>
          <w:rFonts w:eastAsia="等线"/>
          <w:szCs w:val="20"/>
          <w:lang w:eastAsia="zh-CN"/>
        </w:rPr>
        <w:t xml:space="preserve"> </w:t>
      </w:r>
      <w:r w:rsidRPr="001C4C8E">
        <w:rPr>
          <w:rFonts w:eastAsia="Batang"/>
          <w:lang w:val="en-GB" w:eastAsia="zh-CN"/>
        </w:rPr>
        <w:t xml:space="preserve">alternatives </w:t>
      </w:r>
      <w:r>
        <w:rPr>
          <w:rFonts w:eastAsia="Batang"/>
          <w:lang w:val="en-GB" w:eastAsia="zh-CN"/>
        </w:rPr>
        <w:t xml:space="preserve">of UE behaviour </w:t>
      </w:r>
      <w:r w:rsidRPr="001C4C8E">
        <w:rPr>
          <w:rFonts w:eastAsia="Batang"/>
          <w:lang w:val="en-GB" w:eastAsia="zh-CN"/>
        </w:rPr>
        <w:t xml:space="preserve">related to </w:t>
      </w:r>
      <w:r w:rsidRPr="001C4C8E">
        <w:rPr>
          <w:rFonts w:eastAsia="Batang"/>
          <w:szCs w:val="20"/>
          <w:lang w:val="en-GB" w:eastAsia="zh-CN"/>
        </w:rPr>
        <w:t xml:space="preserve">DCI format 2-9 </w:t>
      </w:r>
      <w:r>
        <w:rPr>
          <w:rFonts w:eastAsia="Batang"/>
          <w:szCs w:val="20"/>
          <w:lang w:val="en-GB" w:eastAsia="zh-CN"/>
        </w:rPr>
        <w:t xml:space="preserve">monitoring </w:t>
      </w:r>
      <w:r w:rsidRPr="001C4C8E">
        <w:rPr>
          <w:rFonts w:eastAsia="Batang"/>
          <w:szCs w:val="20"/>
          <w:lang w:val="en-GB" w:eastAsia="zh-CN"/>
        </w:rPr>
        <w:t>during non-active periods of C-DRX</w:t>
      </w:r>
      <w:r>
        <w:rPr>
          <w:rFonts w:eastAsia="Batang"/>
          <w:szCs w:val="20"/>
          <w:lang w:val="en-GB" w:eastAsia="zh-CN"/>
        </w:rPr>
        <w:t xml:space="preserve"> were discussed:</w:t>
      </w:r>
    </w:p>
    <w:p w14:paraId="3A4F21B9" w14:textId="0B2EFB77" w:rsidR="001C4C8E" w:rsidRPr="001C4C8E" w:rsidRDefault="001C4C8E" w:rsidP="001C4C8E">
      <w:pPr>
        <w:numPr>
          <w:ilvl w:val="0"/>
          <w:numId w:val="30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1C4C8E">
        <w:rPr>
          <w:rFonts w:eastAsia="Batang"/>
          <w:szCs w:val="20"/>
          <w:lang w:val="en-GB" w:eastAsia="zh-CN"/>
        </w:rPr>
        <w:t xml:space="preserve">Alt 1) UE </w:t>
      </w:r>
      <w:bookmarkStart w:id="1" w:name="_Hlk149236148"/>
      <w:r w:rsidRPr="001C4C8E">
        <w:rPr>
          <w:rFonts w:eastAsia="Batang"/>
          <w:szCs w:val="20"/>
          <w:lang w:val="en-GB" w:eastAsia="zh-CN"/>
        </w:rPr>
        <w:t>does not monitor DCI format 2-9 during non-active periods of C-DRX</w:t>
      </w:r>
      <w:bookmarkEnd w:id="1"/>
    </w:p>
    <w:p w14:paraId="2FCCD4EF" w14:textId="77777777" w:rsidR="001C4C8E" w:rsidRPr="001C4C8E" w:rsidRDefault="001C4C8E" w:rsidP="001C4C8E">
      <w:pPr>
        <w:numPr>
          <w:ilvl w:val="0"/>
          <w:numId w:val="30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1C4C8E">
        <w:rPr>
          <w:rFonts w:eastAsia="Batang"/>
          <w:szCs w:val="20"/>
          <w:lang w:val="en-GB" w:eastAsia="zh-CN"/>
        </w:rPr>
        <w:t>Alt 2) UE is expected to monitor DCI format 2-9 during non-active periods of C-DRX</w:t>
      </w:r>
    </w:p>
    <w:p w14:paraId="507287E6" w14:textId="34C42F45" w:rsidR="001C4C8E" w:rsidRPr="001C4C8E" w:rsidRDefault="005912DF" w:rsidP="001F0B2B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宋体" w:hint="eastAsia"/>
          <w:szCs w:val="28"/>
          <w:lang w:eastAsia="zh-CN"/>
        </w:rPr>
        <w:t>I</w:t>
      </w:r>
      <w:r>
        <w:rPr>
          <w:rFonts w:eastAsia="宋体"/>
          <w:szCs w:val="28"/>
          <w:lang w:eastAsia="zh-CN"/>
        </w:rPr>
        <w:t xml:space="preserve">n legacy </w:t>
      </w:r>
      <w:r w:rsidR="00E12948">
        <w:rPr>
          <w:rFonts w:eastAsia="宋体"/>
          <w:szCs w:val="28"/>
          <w:lang w:eastAsia="zh-CN"/>
        </w:rPr>
        <w:t xml:space="preserve">UE </w:t>
      </w:r>
      <w:r w:rsidRPr="000620A1">
        <w:rPr>
          <w:rFonts w:eastAsia="宋体"/>
          <w:szCs w:val="28"/>
          <w:lang w:eastAsia="zh-CN"/>
        </w:rPr>
        <w:t>C-</w:t>
      </w:r>
      <w:r>
        <w:rPr>
          <w:rFonts w:eastAsia="宋体"/>
          <w:szCs w:val="28"/>
          <w:lang w:eastAsia="zh-CN"/>
        </w:rPr>
        <w:t xml:space="preserve">DRX operation, </w:t>
      </w:r>
      <w:r w:rsidR="007474BD">
        <w:rPr>
          <w:rFonts w:eastAsia="宋体"/>
          <w:szCs w:val="28"/>
          <w:lang w:eastAsia="zh-CN"/>
        </w:rPr>
        <w:t>UE is not expected to monitor a DCI format transmitted in Type-3 CSS during non-active periods of C-DRX</w:t>
      </w:r>
      <w:r w:rsidR="007474BD" w:rsidRPr="007474BD">
        <w:rPr>
          <w:rFonts w:eastAsia="宋体"/>
          <w:szCs w:val="28"/>
          <w:lang w:eastAsia="zh-CN"/>
        </w:rPr>
        <w:t xml:space="preserve"> </w:t>
      </w:r>
      <w:r w:rsidR="007474BD">
        <w:rPr>
          <w:rFonts w:eastAsia="宋体"/>
          <w:szCs w:val="28"/>
          <w:lang w:eastAsia="zh-CN"/>
        </w:rPr>
        <w:t>for UE power saving</w:t>
      </w:r>
      <w:r w:rsidR="001F0B2B">
        <w:rPr>
          <w:rFonts w:eastAsia="宋体"/>
          <w:szCs w:val="28"/>
          <w:lang w:eastAsia="zh-CN"/>
        </w:rPr>
        <w:t xml:space="preserve"> purpose</w:t>
      </w:r>
      <w:r w:rsidR="007474BD">
        <w:rPr>
          <w:rFonts w:eastAsia="宋体"/>
          <w:szCs w:val="28"/>
          <w:lang w:eastAsia="zh-CN"/>
        </w:rPr>
        <w:t xml:space="preserve">. If both </w:t>
      </w:r>
      <w:r w:rsidR="007474BD">
        <w:rPr>
          <w:rFonts w:eastAsia="等线"/>
          <w:szCs w:val="20"/>
          <w:lang w:eastAsia="zh-CN"/>
        </w:rPr>
        <w:t xml:space="preserve">cell DTX/DRX </w:t>
      </w:r>
      <w:r w:rsidR="00E12948">
        <w:rPr>
          <w:rFonts w:eastAsia="等线"/>
          <w:szCs w:val="20"/>
          <w:lang w:eastAsia="zh-CN"/>
        </w:rPr>
        <w:t xml:space="preserve">and UE C-DRX are configured, and the cell DTX/DRX configuration is activated/deactivated via DCI format 2_9, </w:t>
      </w:r>
      <w:r w:rsidR="00A30854">
        <w:rPr>
          <w:rFonts w:eastAsia="等线"/>
          <w:szCs w:val="20"/>
          <w:lang w:eastAsia="zh-CN"/>
        </w:rPr>
        <w:t xml:space="preserve">since DCI format 2_9 is also transmitted through </w:t>
      </w:r>
      <w:r w:rsidR="00A30854">
        <w:rPr>
          <w:rFonts w:eastAsia="宋体"/>
          <w:szCs w:val="28"/>
          <w:lang w:eastAsia="zh-CN"/>
        </w:rPr>
        <w:t>Type-3 CSS</w:t>
      </w:r>
      <w:r w:rsidR="00A30854">
        <w:rPr>
          <w:rFonts w:eastAsia="等线"/>
          <w:szCs w:val="20"/>
          <w:lang w:eastAsia="zh-CN"/>
        </w:rPr>
        <w:t xml:space="preserve">, </w:t>
      </w:r>
      <w:r w:rsidR="00E12948">
        <w:rPr>
          <w:rFonts w:eastAsia="等线"/>
          <w:szCs w:val="20"/>
          <w:lang w:eastAsia="zh-CN"/>
        </w:rPr>
        <w:t xml:space="preserve">the UE shall not monitor DCI format 2_9 </w:t>
      </w:r>
      <w:r w:rsidR="00E12948" w:rsidRPr="001C4C8E">
        <w:rPr>
          <w:rFonts w:eastAsia="Batang"/>
          <w:szCs w:val="20"/>
          <w:lang w:val="en-GB" w:eastAsia="zh-CN"/>
        </w:rPr>
        <w:t>during non-active periods of C-DRX</w:t>
      </w:r>
      <w:r w:rsidR="00A30854">
        <w:rPr>
          <w:rFonts w:eastAsia="Batang"/>
          <w:szCs w:val="20"/>
          <w:lang w:val="en-GB" w:eastAsia="zh-CN"/>
        </w:rPr>
        <w:t xml:space="preserve"> following legacy behaviour, to avoid </w:t>
      </w:r>
      <w:r w:rsidR="001F0B2B">
        <w:rPr>
          <w:rFonts w:eastAsia="Batang"/>
          <w:szCs w:val="20"/>
          <w:lang w:val="en-GB" w:eastAsia="zh-CN"/>
        </w:rPr>
        <w:t>increas</w:t>
      </w:r>
      <w:r w:rsidR="00866443">
        <w:rPr>
          <w:rFonts w:eastAsia="Batang"/>
          <w:szCs w:val="20"/>
          <w:lang w:val="en-GB" w:eastAsia="zh-CN"/>
        </w:rPr>
        <w:t>ing</w:t>
      </w:r>
      <w:r w:rsidR="001F0B2B">
        <w:rPr>
          <w:rFonts w:eastAsia="Batang"/>
          <w:szCs w:val="20"/>
          <w:lang w:val="en-GB" w:eastAsia="zh-CN"/>
        </w:rPr>
        <w:t xml:space="preserve"> UE power consumption</w:t>
      </w:r>
      <w:r w:rsidR="00A30854">
        <w:rPr>
          <w:rFonts w:eastAsia="Batang"/>
          <w:szCs w:val="20"/>
          <w:lang w:val="en-GB" w:eastAsia="zh-CN"/>
        </w:rPr>
        <w:t>.</w:t>
      </w:r>
      <w:r w:rsidR="00E12948">
        <w:rPr>
          <w:rFonts w:eastAsia="Batang"/>
          <w:szCs w:val="20"/>
          <w:lang w:val="en-GB" w:eastAsia="zh-CN"/>
        </w:rPr>
        <w:t xml:space="preserve"> </w:t>
      </w:r>
    </w:p>
    <w:p w14:paraId="64A0AC0E" w14:textId="7633A03B" w:rsidR="00836029" w:rsidRDefault="00836029" w:rsidP="00836029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UE </w:t>
      </w:r>
      <w:r w:rsidRPr="00836029">
        <w:rPr>
          <w:rFonts w:eastAsia="宋体"/>
          <w:b/>
          <w:bCs/>
          <w:szCs w:val="28"/>
          <w:lang w:eastAsia="zh-CN"/>
        </w:rPr>
        <w:t>does not monitor DCI format 2-9 during non-active periods of C-DRX</w:t>
      </w:r>
      <w:r>
        <w:rPr>
          <w:rFonts w:eastAsia="宋体"/>
          <w:b/>
          <w:bCs/>
          <w:szCs w:val="28"/>
          <w:lang w:eastAsia="zh-CN"/>
        </w:rPr>
        <w:t>.</w:t>
      </w:r>
    </w:p>
    <w:p w14:paraId="70FACB18" w14:textId="77777777" w:rsidR="001C4C8E" w:rsidRPr="00836029" w:rsidRDefault="001C4C8E" w:rsidP="001C4C8E">
      <w:pPr>
        <w:pStyle w:val="a0"/>
        <w:rPr>
          <w:rFonts w:eastAsia="等线"/>
          <w:szCs w:val="20"/>
          <w:lang w:eastAsia="zh-CN"/>
        </w:rPr>
      </w:pPr>
    </w:p>
    <w:p w14:paraId="49D242E0" w14:textId="7F798341" w:rsidR="00E66A25" w:rsidRDefault="00E141E5" w:rsidP="0054731B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previous RAN</w:t>
      </w:r>
      <w:r w:rsidR="003359C1">
        <w:rPr>
          <w:rFonts w:eastAsia="等线"/>
          <w:szCs w:val="20"/>
          <w:lang w:eastAsia="zh-CN"/>
        </w:rPr>
        <w:t>2</w:t>
      </w:r>
      <w:r>
        <w:rPr>
          <w:rFonts w:eastAsia="等线"/>
          <w:szCs w:val="20"/>
          <w:lang w:eastAsia="zh-CN"/>
        </w:rPr>
        <w:t xml:space="preserve"> </w:t>
      </w:r>
      <w:r>
        <w:rPr>
          <w:rFonts w:eastAsia="等线" w:hint="eastAsia"/>
          <w:szCs w:val="20"/>
          <w:lang w:eastAsia="zh-CN"/>
        </w:rPr>
        <w:t>meeting</w:t>
      </w:r>
      <w:r w:rsidR="00247820">
        <w:rPr>
          <w:rFonts w:eastAsia="等线"/>
          <w:szCs w:val="20"/>
          <w:lang w:eastAsia="zh-CN"/>
        </w:rPr>
        <w:t>s #121bis and #122</w:t>
      </w:r>
      <w:r>
        <w:rPr>
          <w:rFonts w:eastAsia="等线"/>
          <w:szCs w:val="20"/>
          <w:lang w:eastAsia="zh-CN"/>
        </w:rPr>
        <w:t xml:space="preserve">, </w:t>
      </w:r>
      <w:r w:rsidR="00247820">
        <w:rPr>
          <w:rFonts w:eastAsia="等线"/>
          <w:szCs w:val="20"/>
          <w:lang w:eastAsia="zh-CN"/>
        </w:rPr>
        <w:t>the following agreements were made.</w:t>
      </w:r>
    </w:p>
    <w:p w14:paraId="4C2ACAEA" w14:textId="77777777" w:rsidR="00A013E8" w:rsidRPr="00A013E8" w:rsidRDefault="00A013E8" w:rsidP="00E66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rFonts w:ascii="Arial" w:eastAsia="MS Mincho" w:hAnsi="Arial"/>
          <w:b/>
          <w:bCs/>
          <w:lang w:val="en-GB" w:eastAsia="en-GB"/>
        </w:rPr>
      </w:pPr>
      <w:r w:rsidRPr="00A013E8">
        <w:rPr>
          <w:rFonts w:ascii="Arial" w:eastAsia="MS Mincho" w:hAnsi="Arial"/>
          <w:b/>
          <w:bCs/>
          <w:lang w:val="en-GB" w:eastAsia="en-GB"/>
        </w:rPr>
        <w:t>Agreements:</w:t>
      </w:r>
    </w:p>
    <w:p w14:paraId="3BA7B81F" w14:textId="77777777" w:rsidR="003359C1" w:rsidRPr="003359C1" w:rsidRDefault="003359C1" w:rsidP="00E66A25">
      <w:pPr>
        <w:widowControl w:val="0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jc w:val="both"/>
        <w:rPr>
          <w:rFonts w:ascii="Arial" w:eastAsia="MS Mincho" w:hAnsi="Arial"/>
          <w:lang w:val="en-GB" w:eastAsia="en-GB"/>
        </w:rPr>
      </w:pPr>
      <w:r w:rsidRPr="003359C1">
        <w:rPr>
          <w:rFonts w:ascii="Arial" w:eastAsia="MS Mincho" w:hAnsi="Arial"/>
          <w:lang w:val="en-GB" w:eastAsia="en-GB"/>
        </w:rPr>
        <w:t>As baseline, UE does not transmit on CG occasions during Cell DRX non-active periods</w:t>
      </w:r>
    </w:p>
    <w:p w14:paraId="2C4F4977" w14:textId="77777777" w:rsidR="003359C1" w:rsidRPr="003359C1" w:rsidRDefault="003359C1" w:rsidP="00E66A25">
      <w:pPr>
        <w:widowControl w:val="0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jc w:val="both"/>
        <w:rPr>
          <w:rFonts w:ascii="Arial" w:eastAsia="MS Mincho" w:hAnsi="Arial"/>
          <w:lang w:val="en-GB" w:eastAsia="en-GB"/>
        </w:rPr>
      </w:pPr>
      <w:r w:rsidRPr="003359C1">
        <w:rPr>
          <w:rFonts w:ascii="Arial" w:eastAsia="MS Mincho" w:hAnsi="Arial"/>
          <w:lang w:val="en-GB" w:eastAsia="en-GB"/>
        </w:rPr>
        <w:t xml:space="preserve">As baseline, UE does not transmit SR occasions overlapping with Cell DRX non-active periods, </w:t>
      </w:r>
      <w:proofErr w:type="gramStart"/>
      <w:r w:rsidRPr="003359C1">
        <w:rPr>
          <w:rFonts w:ascii="Arial" w:eastAsia="MS Mincho" w:hAnsi="Arial"/>
          <w:lang w:val="en-GB" w:eastAsia="en-GB"/>
        </w:rPr>
        <w:t>e.g.</w:t>
      </w:r>
      <w:proofErr w:type="gramEnd"/>
      <w:r w:rsidRPr="003359C1">
        <w:rPr>
          <w:rFonts w:ascii="Arial" w:eastAsia="MS Mincho" w:hAnsi="Arial"/>
          <w:lang w:val="en-GB" w:eastAsia="en-GB"/>
        </w:rPr>
        <w:t xml:space="preserve"> SR transmissions are dropped </w:t>
      </w:r>
      <w:bookmarkStart w:id="2" w:name="_Hlk149147703"/>
      <w:r w:rsidRPr="003359C1">
        <w:rPr>
          <w:rFonts w:ascii="Arial" w:eastAsia="MS Mincho" w:hAnsi="Arial"/>
          <w:lang w:val="en-GB" w:eastAsia="en-GB"/>
        </w:rPr>
        <w:t>during the non-active period</w:t>
      </w:r>
      <w:bookmarkEnd w:id="2"/>
      <w:r w:rsidRPr="003359C1">
        <w:rPr>
          <w:rFonts w:ascii="Arial" w:eastAsia="MS Mincho" w:hAnsi="Arial"/>
          <w:lang w:val="en-GB" w:eastAsia="en-GB"/>
        </w:rPr>
        <w:t xml:space="preserve"> </w:t>
      </w:r>
    </w:p>
    <w:p w14:paraId="6F441639" w14:textId="3ED84062" w:rsidR="003359C1" w:rsidRPr="003359C1" w:rsidRDefault="003359C1" w:rsidP="00E66A25">
      <w:pPr>
        <w:pStyle w:val="af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rPr>
          <w:rFonts w:ascii="Arial" w:eastAsia="MS Mincho" w:hAnsi="Arial"/>
          <w:lang w:val="en-GB" w:eastAsia="en-GB"/>
        </w:rPr>
      </w:pPr>
      <w:r w:rsidRPr="003359C1">
        <w:rPr>
          <w:rFonts w:ascii="Arial" w:eastAsia="MS Mincho" w:hAnsi="Arial"/>
          <w:lang w:val="en-GB" w:eastAsia="en-GB"/>
        </w:rPr>
        <w:t xml:space="preserve">When an DG grant is received, by the </w:t>
      </w:r>
      <w:proofErr w:type="spellStart"/>
      <w:r w:rsidRPr="003359C1">
        <w:rPr>
          <w:rFonts w:ascii="Arial" w:eastAsia="MS Mincho" w:hAnsi="Arial"/>
          <w:lang w:val="en-GB" w:eastAsia="en-GB"/>
        </w:rPr>
        <w:t>gNB</w:t>
      </w:r>
      <w:proofErr w:type="spellEnd"/>
      <w:r w:rsidRPr="003359C1">
        <w:rPr>
          <w:rFonts w:ascii="Arial" w:eastAsia="MS Mincho" w:hAnsi="Arial"/>
          <w:lang w:val="en-GB" w:eastAsia="en-GB"/>
        </w:rPr>
        <w:t xml:space="preserve"> during cell DRX/DTX, the UE follows the grant assignment (</w:t>
      </w:r>
      <w:proofErr w:type="gramStart"/>
      <w:r w:rsidRPr="003359C1">
        <w:rPr>
          <w:rFonts w:ascii="Arial" w:eastAsia="MS Mincho" w:hAnsi="Arial"/>
          <w:lang w:val="en-GB" w:eastAsia="en-GB"/>
        </w:rPr>
        <w:t>i.e.</w:t>
      </w:r>
      <w:proofErr w:type="gramEnd"/>
      <w:r w:rsidRPr="003359C1">
        <w:rPr>
          <w:rFonts w:ascii="Arial" w:eastAsia="MS Mincho" w:hAnsi="Arial"/>
          <w:lang w:val="en-GB" w:eastAsia="en-GB"/>
        </w:rPr>
        <w:t xml:space="preserve"> like in legacy).  This includes DL HARQ feedback.  </w:t>
      </w:r>
    </w:p>
    <w:p w14:paraId="3842CBCB" w14:textId="77777777" w:rsidR="003359C1" w:rsidRPr="00A013E8" w:rsidRDefault="003359C1" w:rsidP="00E66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rFonts w:ascii="Arial" w:eastAsia="MS Mincho" w:hAnsi="Arial"/>
          <w:lang w:val="en-GB" w:eastAsia="en-GB"/>
        </w:rPr>
      </w:pPr>
    </w:p>
    <w:p w14:paraId="56562FA3" w14:textId="436E704F" w:rsidR="00A013E8" w:rsidRDefault="00A013E8" w:rsidP="0054731B">
      <w:pPr>
        <w:pStyle w:val="a0"/>
        <w:rPr>
          <w:rFonts w:eastAsia="等线"/>
          <w:szCs w:val="20"/>
          <w:lang w:eastAsia="zh-CN"/>
        </w:rPr>
      </w:pPr>
    </w:p>
    <w:p w14:paraId="76FA17A9" w14:textId="77777777" w:rsidR="00334781" w:rsidRDefault="00334781" w:rsidP="00334781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RAN1 </w:t>
      </w:r>
      <w:r>
        <w:rPr>
          <w:rFonts w:eastAsia="等线" w:hint="eastAsia"/>
          <w:szCs w:val="20"/>
          <w:lang w:eastAsia="zh-CN"/>
        </w:rPr>
        <w:t>meeting</w:t>
      </w:r>
      <w:r>
        <w:rPr>
          <w:rFonts w:eastAsia="等线"/>
          <w:szCs w:val="20"/>
          <w:lang w:eastAsia="zh-CN"/>
        </w:rPr>
        <w:t xml:space="preserve"> #114, the following conclusions regarding HARQ-ACK feedback were made.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34781" w14:paraId="1E11C951" w14:textId="77777777" w:rsidTr="003527F2">
        <w:tc>
          <w:tcPr>
            <w:tcW w:w="9062" w:type="dxa"/>
          </w:tcPr>
          <w:p w14:paraId="736A9819" w14:textId="77777777" w:rsidR="00334781" w:rsidRPr="0027091B" w:rsidRDefault="00334781" w:rsidP="003527F2">
            <w:pPr>
              <w:jc w:val="both"/>
              <w:rPr>
                <w:rFonts w:eastAsia="Malgun Gothic"/>
                <w:szCs w:val="20"/>
                <w:u w:val="single"/>
                <w:lang w:val="en-GB" w:eastAsia="ko-KR"/>
              </w:rPr>
            </w:pPr>
            <w:r w:rsidRPr="0027091B">
              <w:rPr>
                <w:rFonts w:eastAsia="Malgun Gothic"/>
                <w:szCs w:val="20"/>
                <w:u w:val="single"/>
                <w:lang w:val="en-GB" w:eastAsia="ko-KR"/>
              </w:rPr>
              <w:t>Conclusion:</w:t>
            </w:r>
          </w:p>
          <w:p w14:paraId="5B59FB2E" w14:textId="77777777" w:rsidR="00334781" w:rsidRPr="0027091B" w:rsidRDefault="00334781" w:rsidP="003527F2">
            <w:pPr>
              <w:numPr>
                <w:ilvl w:val="0"/>
                <w:numId w:val="27"/>
              </w:numPr>
              <w:suppressAutoHyphens/>
              <w:spacing w:line="254" w:lineRule="auto"/>
              <w:ind w:left="709"/>
              <w:jc w:val="both"/>
              <w:rPr>
                <w:rFonts w:eastAsia="Malgun Gothic"/>
                <w:szCs w:val="20"/>
                <w:lang w:val="en-GB" w:eastAsia="ko-KR"/>
              </w:rPr>
            </w:pPr>
            <w:r w:rsidRPr="0027091B">
              <w:rPr>
                <w:rFonts w:eastAsia="Malgun Gothic"/>
                <w:szCs w:val="20"/>
                <w:lang w:val="en-GB" w:eastAsia="ko-KR"/>
              </w:rPr>
              <w:t>HARQ-ACK of SPS PDSCH transmitted is not impacted by non-active period of cell DRX.</w:t>
            </w:r>
          </w:p>
          <w:p w14:paraId="2605F68B" w14:textId="77777777" w:rsidR="00334781" w:rsidRPr="0027091B" w:rsidRDefault="00334781" w:rsidP="003527F2">
            <w:pPr>
              <w:numPr>
                <w:ilvl w:val="0"/>
                <w:numId w:val="27"/>
              </w:numPr>
              <w:suppressAutoHyphens/>
              <w:spacing w:line="254" w:lineRule="auto"/>
              <w:ind w:left="709"/>
              <w:jc w:val="both"/>
              <w:rPr>
                <w:rFonts w:eastAsia="Malgun Gothic"/>
                <w:strike/>
                <w:szCs w:val="20"/>
                <w:lang w:val="en-GB" w:eastAsia="ko-KR"/>
              </w:rPr>
            </w:pPr>
            <w:r w:rsidRPr="0027091B">
              <w:rPr>
                <w:rFonts w:eastAsia="Malgun Gothic"/>
                <w:strike/>
                <w:szCs w:val="20"/>
                <w:lang w:val="en-GB" w:eastAsia="ko-KR"/>
              </w:rPr>
              <w:t>Note: HARQ-ACK of SPS PDSCH not received due to non-active period of cell DTX is impacted.</w:t>
            </w:r>
          </w:p>
          <w:p w14:paraId="4DCFFC60" w14:textId="77777777" w:rsidR="00334781" w:rsidRDefault="00334781" w:rsidP="003527F2">
            <w:pPr>
              <w:jc w:val="both"/>
              <w:rPr>
                <w:rFonts w:eastAsia="Malgun Gothic"/>
                <w:szCs w:val="20"/>
                <w:u w:val="single"/>
                <w:lang w:val="en-GB" w:eastAsia="ko-KR"/>
              </w:rPr>
            </w:pPr>
          </w:p>
          <w:p w14:paraId="3F11CC76" w14:textId="77777777" w:rsidR="00334781" w:rsidRPr="0027091B" w:rsidRDefault="00334781" w:rsidP="003527F2">
            <w:pPr>
              <w:jc w:val="both"/>
              <w:rPr>
                <w:rFonts w:eastAsia="Malgun Gothic"/>
                <w:szCs w:val="20"/>
                <w:u w:val="single"/>
                <w:lang w:val="en-GB" w:eastAsia="ko-KR"/>
              </w:rPr>
            </w:pPr>
            <w:r w:rsidRPr="0027091B">
              <w:rPr>
                <w:rFonts w:eastAsia="Malgun Gothic"/>
                <w:szCs w:val="20"/>
                <w:u w:val="single"/>
                <w:lang w:val="en-GB" w:eastAsia="ko-KR"/>
              </w:rPr>
              <w:t>Conclusion</w:t>
            </w:r>
          </w:p>
          <w:p w14:paraId="28DD9FB0" w14:textId="77777777" w:rsidR="00334781" w:rsidRPr="0027091B" w:rsidRDefault="00334781" w:rsidP="003527F2">
            <w:pPr>
              <w:numPr>
                <w:ilvl w:val="0"/>
                <w:numId w:val="28"/>
              </w:numPr>
              <w:suppressAutoHyphens/>
              <w:spacing w:line="254" w:lineRule="auto"/>
              <w:jc w:val="both"/>
              <w:rPr>
                <w:rFonts w:eastAsia="Malgun Gothic"/>
                <w:szCs w:val="20"/>
                <w:lang w:val="en-GB" w:eastAsia="ko-KR"/>
              </w:rPr>
            </w:pPr>
            <w:r w:rsidRPr="0027091B">
              <w:rPr>
                <w:rFonts w:eastAsia="Malgun Gothic"/>
                <w:szCs w:val="20"/>
                <w:lang w:val="en-GB" w:eastAsia="ko-KR"/>
              </w:rPr>
              <w:t>The following channels are not impacted by non-active period of cell DRX</w:t>
            </w:r>
          </w:p>
          <w:p w14:paraId="5943EE17" w14:textId="77777777" w:rsidR="00334781" w:rsidRPr="00DA5E12" w:rsidRDefault="00334781" w:rsidP="003527F2">
            <w:pPr>
              <w:numPr>
                <w:ilvl w:val="1"/>
                <w:numId w:val="28"/>
              </w:numPr>
              <w:suppressAutoHyphens/>
              <w:spacing w:line="254" w:lineRule="auto"/>
              <w:jc w:val="both"/>
              <w:rPr>
                <w:rFonts w:eastAsia="Malgun Gothic"/>
                <w:szCs w:val="20"/>
                <w:lang w:val="en-GB" w:eastAsia="ko-KR"/>
              </w:rPr>
            </w:pPr>
            <w:r w:rsidRPr="0027091B">
              <w:rPr>
                <w:rFonts w:eastAsia="Malgun Gothic"/>
                <w:szCs w:val="20"/>
                <w:lang w:val="en-GB" w:eastAsia="ko-KR"/>
              </w:rPr>
              <w:t>HARQ-ACK of a DCI format without scheduling a PDSCH</w:t>
            </w:r>
          </w:p>
        </w:tc>
      </w:tr>
    </w:tbl>
    <w:p w14:paraId="2B64DD8D" w14:textId="77777777" w:rsidR="00334781" w:rsidRDefault="00334781" w:rsidP="00334781">
      <w:pPr>
        <w:pStyle w:val="a0"/>
        <w:rPr>
          <w:rFonts w:eastAsia="等线"/>
          <w:szCs w:val="20"/>
          <w:lang w:eastAsia="zh-CN"/>
        </w:rPr>
      </w:pPr>
    </w:p>
    <w:p w14:paraId="10AFA5BC" w14:textId="7238337B" w:rsidR="004F60EE" w:rsidRDefault="00017298" w:rsidP="0054731B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B</w:t>
      </w:r>
      <w:r>
        <w:rPr>
          <w:rFonts w:eastAsia="等线"/>
          <w:szCs w:val="20"/>
          <w:lang w:eastAsia="zh-CN"/>
        </w:rPr>
        <w:t xml:space="preserve">ased on the above agreements and conclusions, </w:t>
      </w:r>
      <w:r w:rsidR="00633322">
        <w:rPr>
          <w:rFonts w:eastAsia="等线"/>
          <w:szCs w:val="20"/>
          <w:lang w:eastAsia="zh-CN"/>
        </w:rPr>
        <w:t xml:space="preserve">for </w:t>
      </w:r>
      <w:r w:rsidR="00433CBE">
        <w:rPr>
          <w:rFonts w:eastAsia="等线"/>
          <w:szCs w:val="20"/>
          <w:lang w:eastAsia="zh-CN"/>
        </w:rPr>
        <w:t xml:space="preserve">a </w:t>
      </w:r>
      <w:r w:rsidR="00633322">
        <w:rPr>
          <w:rFonts w:eastAsia="等线"/>
          <w:szCs w:val="20"/>
          <w:lang w:eastAsia="zh-CN"/>
        </w:rPr>
        <w:t>connected mode UE</w:t>
      </w:r>
      <w:r w:rsidR="00213D20" w:rsidRPr="00213D20">
        <w:t xml:space="preserve"> </w:t>
      </w:r>
      <w:r w:rsidR="00213D20" w:rsidRPr="00213D20">
        <w:rPr>
          <w:rFonts w:eastAsia="等线"/>
          <w:szCs w:val="20"/>
          <w:lang w:eastAsia="zh-CN"/>
        </w:rPr>
        <w:t>during the non-active period</w:t>
      </w:r>
      <w:r w:rsidR="00213D20">
        <w:rPr>
          <w:rFonts w:eastAsia="等线"/>
          <w:szCs w:val="20"/>
          <w:lang w:eastAsia="zh-CN"/>
        </w:rPr>
        <w:t>s of a cell DRX</w:t>
      </w:r>
      <w:r w:rsidR="00633322">
        <w:rPr>
          <w:rFonts w:eastAsia="等线"/>
          <w:szCs w:val="20"/>
          <w:lang w:eastAsia="zh-CN"/>
        </w:rPr>
        <w:t xml:space="preserve">, it is expected to transmit HARQ-ACK corresponding to a DCI format without scheduling a PDSCH, SPS PDSCH, or </w:t>
      </w:r>
      <w:r w:rsidR="000901C1">
        <w:rPr>
          <w:rFonts w:eastAsia="等线"/>
          <w:szCs w:val="20"/>
          <w:lang w:eastAsia="zh-CN"/>
        </w:rPr>
        <w:t>PDSCH</w:t>
      </w:r>
      <w:r w:rsidR="000901C1" w:rsidRPr="000901C1">
        <w:rPr>
          <w:rFonts w:eastAsia="等线"/>
          <w:szCs w:val="20"/>
          <w:lang w:eastAsia="zh-CN"/>
        </w:rPr>
        <w:t xml:space="preserve"> </w:t>
      </w:r>
      <w:r w:rsidR="000901C1">
        <w:rPr>
          <w:rFonts w:eastAsia="等线"/>
          <w:szCs w:val="20"/>
          <w:lang w:eastAsia="zh-CN"/>
        </w:rPr>
        <w:t xml:space="preserve">scheduled by a </w:t>
      </w:r>
      <w:r w:rsidR="00633322">
        <w:rPr>
          <w:rFonts w:eastAsia="等线"/>
          <w:szCs w:val="20"/>
          <w:lang w:eastAsia="zh-CN"/>
        </w:rPr>
        <w:t xml:space="preserve">DCI </w:t>
      </w:r>
      <w:r w:rsidR="000901C1">
        <w:rPr>
          <w:rFonts w:eastAsia="等线"/>
          <w:szCs w:val="20"/>
          <w:lang w:eastAsia="zh-CN"/>
        </w:rPr>
        <w:t>format</w:t>
      </w:r>
      <w:r w:rsidR="00213D20">
        <w:rPr>
          <w:rFonts w:eastAsia="等线"/>
          <w:szCs w:val="20"/>
          <w:lang w:eastAsia="zh-CN"/>
        </w:rPr>
        <w:t>, and it is not expected to transmit CG-PUSCH</w:t>
      </w:r>
      <w:r w:rsidR="000901C1">
        <w:rPr>
          <w:rFonts w:eastAsia="等线"/>
          <w:szCs w:val="20"/>
          <w:lang w:eastAsia="zh-CN"/>
        </w:rPr>
        <w:t xml:space="preserve">. </w:t>
      </w:r>
      <w:r w:rsidR="002730EC">
        <w:rPr>
          <w:rFonts w:eastAsia="等线"/>
          <w:szCs w:val="20"/>
          <w:lang w:eastAsia="zh-CN"/>
        </w:rPr>
        <w:t xml:space="preserve">If the resources allocated for HARQ-ACK and CG-PUSCH transmission are overlapped in a slot belongs to </w:t>
      </w:r>
      <w:r w:rsidR="002730EC" w:rsidRPr="0027091B">
        <w:rPr>
          <w:rFonts w:eastAsia="Malgun Gothic"/>
          <w:szCs w:val="20"/>
          <w:lang w:val="en-GB" w:eastAsia="ko-KR"/>
        </w:rPr>
        <w:t>non-active period of cell DRX</w:t>
      </w:r>
      <w:r w:rsidR="002730EC">
        <w:rPr>
          <w:rFonts w:eastAsia="Malgun Gothic"/>
          <w:szCs w:val="20"/>
          <w:lang w:val="en-GB" w:eastAsia="ko-KR"/>
        </w:rPr>
        <w:t xml:space="preserve"> </w:t>
      </w:r>
      <w:r w:rsidR="002730EC">
        <w:rPr>
          <w:rFonts w:eastAsia="等线"/>
          <w:szCs w:val="20"/>
          <w:lang w:eastAsia="zh-CN"/>
        </w:rPr>
        <w:t>activated by RRC signaling, the UE is expected to transmit PUCCH carrying the HARQ-ACK</w:t>
      </w:r>
      <w:r w:rsidR="00B321AD">
        <w:rPr>
          <w:rFonts w:eastAsia="等线"/>
          <w:szCs w:val="20"/>
          <w:lang w:eastAsia="zh-CN"/>
        </w:rPr>
        <w:t xml:space="preserve"> and not transmit the CG-PUSCH</w:t>
      </w:r>
      <w:r w:rsidR="002730EC">
        <w:rPr>
          <w:rFonts w:eastAsia="等线"/>
          <w:szCs w:val="20"/>
          <w:lang w:eastAsia="zh-CN"/>
        </w:rPr>
        <w:t xml:space="preserve">. </w:t>
      </w:r>
    </w:p>
    <w:p w14:paraId="7ED75658" w14:textId="4F7A3BDD" w:rsidR="00A013E8" w:rsidRDefault="00967EAD" w:rsidP="0054731B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lastRenderedPageBreak/>
        <w:t xml:space="preserve">However, if UE is prepared to multiplex HARQ-ACK </w:t>
      </w:r>
      <w:r w:rsidR="003F6698">
        <w:rPr>
          <w:rFonts w:eastAsia="等线"/>
          <w:szCs w:val="20"/>
          <w:lang w:eastAsia="zh-CN"/>
        </w:rPr>
        <w:t xml:space="preserve">information </w:t>
      </w:r>
      <w:r>
        <w:rPr>
          <w:rFonts w:eastAsia="等线"/>
          <w:szCs w:val="20"/>
          <w:lang w:eastAsia="zh-CN"/>
        </w:rPr>
        <w:t xml:space="preserve">on CG-PUSCH on an uplink slot, and the uplink slot </w:t>
      </w:r>
      <w:r w:rsidR="003F6698">
        <w:rPr>
          <w:rFonts w:eastAsia="等线"/>
          <w:szCs w:val="20"/>
          <w:lang w:eastAsia="zh-CN"/>
        </w:rPr>
        <w:t xml:space="preserve">is expected to </w:t>
      </w:r>
      <w:r>
        <w:rPr>
          <w:rFonts w:eastAsia="等线"/>
          <w:szCs w:val="20"/>
          <w:lang w:eastAsia="zh-CN"/>
        </w:rPr>
        <w:t xml:space="preserve">belong to a non-active period of a cell DRX which is activated by a DCI format 2_9 and </w:t>
      </w:r>
      <w:r w:rsidR="003F6698">
        <w:rPr>
          <w:rFonts w:eastAsia="等线"/>
          <w:szCs w:val="20"/>
          <w:lang w:eastAsia="zh-CN"/>
        </w:rPr>
        <w:t xml:space="preserve">the UE does not receive this DCI format 2_9 correctly, then the UE would transmit CG-PUSCH multiplexed with HARQ-ACK, while the </w:t>
      </w:r>
      <w:proofErr w:type="spellStart"/>
      <w:r w:rsidR="003F6698">
        <w:rPr>
          <w:rFonts w:eastAsia="等线"/>
          <w:szCs w:val="20"/>
          <w:lang w:eastAsia="zh-CN"/>
        </w:rPr>
        <w:t>gNB</w:t>
      </w:r>
      <w:proofErr w:type="spellEnd"/>
      <w:r w:rsidR="003F6698">
        <w:rPr>
          <w:rFonts w:eastAsia="等线"/>
          <w:szCs w:val="20"/>
          <w:lang w:eastAsia="zh-CN"/>
        </w:rPr>
        <w:t xml:space="preserve"> </w:t>
      </w:r>
      <w:r w:rsidR="009F5D79">
        <w:rPr>
          <w:rFonts w:eastAsia="等线"/>
          <w:szCs w:val="20"/>
          <w:lang w:eastAsia="zh-CN"/>
        </w:rPr>
        <w:t>would be</w:t>
      </w:r>
      <w:r w:rsidR="003F6698">
        <w:rPr>
          <w:rFonts w:eastAsia="等线"/>
          <w:szCs w:val="20"/>
          <w:lang w:eastAsia="zh-CN"/>
        </w:rPr>
        <w:t xml:space="preserve"> expected to receive PUCCH on the uplink slot.</w:t>
      </w:r>
      <w:r w:rsidR="009F5D79">
        <w:rPr>
          <w:rFonts w:eastAsia="等线"/>
          <w:szCs w:val="20"/>
          <w:lang w:eastAsia="zh-CN"/>
        </w:rPr>
        <w:t xml:space="preserve"> To avoid this misunderstanding, it is proposed to restrict UE behavior, i.e., UE </w:t>
      </w:r>
      <w:bookmarkStart w:id="3" w:name="_Hlk149211743"/>
      <w:r w:rsidR="009F5D79">
        <w:rPr>
          <w:rFonts w:eastAsia="等线"/>
          <w:szCs w:val="20"/>
          <w:lang w:eastAsia="zh-CN"/>
        </w:rPr>
        <w:t>is not expect</w:t>
      </w:r>
      <w:r w:rsidR="00327E3D">
        <w:rPr>
          <w:rFonts w:eastAsia="等线"/>
          <w:szCs w:val="20"/>
          <w:lang w:eastAsia="zh-CN"/>
        </w:rPr>
        <w:t>ed</w:t>
      </w:r>
      <w:r w:rsidR="009F5D79">
        <w:rPr>
          <w:rFonts w:eastAsia="等线"/>
          <w:szCs w:val="20"/>
          <w:lang w:eastAsia="zh-CN"/>
        </w:rPr>
        <w:t xml:space="preserve"> to multiplex HARQ-ACK information on CG-PUSCH if the UE is configured with </w:t>
      </w:r>
      <w:r w:rsidR="003F2A4F">
        <w:rPr>
          <w:rFonts w:eastAsia="等线"/>
          <w:szCs w:val="20"/>
          <w:lang w:eastAsia="zh-CN"/>
        </w:rPr>
        <w:t xml:space="preserve">cell DRX </w:t>
      </w:r>
      <w:bookmarkStart w:id="4" w:name="_Hlk149212666"/>
      <w:r w:rsidR="009F5D79">
        <w:rPr>
          <w:rFonts w:eastAsia="等线"/>
          <w:szCs w:val="20"/>
          <w:lang w:eastAsia="zh-CN"/>
        </w:rPr>
        <w:t>activati</w:t>
      </w:r>
      <w:r w:rsidR="003F2A4F">
        <w:rPr>
          <w:rFonts w:eastAsia="等线"/>
          <w:szCs w:val="20"/>
          <w:lang w:eastAsia="zh-CN"/>
        </w:rPr>
        <w:t>on</w:t>
      </w:r>
      <w:r w:rsidR="009F5D79">
        <w:rPr>
          <w:rFonts w:eastAsia="等线"/>
          <w:szCs w:val="20"/>
          <w:lang w:eastAsia="zh-CN"/>
        </w:rPr>
        <w:t>/deactivati</w:t>
      </w:r>
      <w:r w:rsidR="003F2A4F">
        <w:rPr>
          <w:rFonts w:eastAsia="等线"/>
          <w:szCs w:val="20"/>
          <w:lang w:eastAsia="zh-CN"/>
        </w:rPr>
        <w:t>on</w:t>
      </w:r>
      <w:bookmarkEnd w:id="4"/>
      <w:r w:rsidR="009F5D79">
        <w:rPr>
          <w:rFonts w:eastAsia="等线"/>
          <w:szCs w:val="20"/>
          <w:lang w:eastAsia="zh-CN"/>
        </w:rPr>
        <w:t xml:space="preserve"> via DCI format 2_9</w:t>
      </w:r>
      <w:bookmarkEnd w:id="3"/>
      <w:r w:rsidR="009F5D79">
        <w:rPr>
          <w:rFonts w:eastAsia="等线"/>
          <w:szCs w:val="20"/>
          <w:lang w:eastAsia="zh-CN"/>
        </w:rPr>
        <w:t>.</w:t>
      </w:r>
      <w:r w:rsidR="00611CDF">
        <w:rPr>
          <w:rFonts w:eastAsia="等线"/>
          <w:szCs w:val="20"/>
          <w:lang w:eastAsia="zh-CN"/>
        </w:rPr>
        <w:t xml:space="preserve"> </w:t>
      </w:r>
    </w:p>
    <w:p w14:paraId="4372FFA0" w14:textId="02DC0F2A" w:rsidR="002B2CFB" w:rsidRDefault="00327E3D" w:rsidP="00327E3D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836029">
        <w:rPr>
          <w:rFonts w:eastAsia="宋体"/>
          <w:b/>
          <w:bCs/>
          <w:szCs w:val="28"/>
          <w:lang w:eastAsia="zh-CN"/>
        </w:rPr>
        <w:t>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="002B2CFB">
        <w:rPr>
          <w:rFonts w:eastAsia="宋体"/>
          <w:b/>
          <w:bCs/>
          <w:szCs w:val="28"/>
          <w:lang w:eastAsia="zh-CN"/>
        </w:rPr>
        <w:t xml:space="preserve">When </w:t>
      </w:r>
      <w:r w:rsidR="002B2CFB" w:rsidRPr="00327E3D">
        <w:rPr>
          <w:rFonts w:eastAsia="宋体"/>
          <w:b/>
          <w:bCs/>
          <w:szCs w:val="28"/>
          <w:lang w:eastAsia="zh-CN"/>
        </w:rPr>
        <w:t xml:space="preserve">cell DRX </w:t>
      </w:r>
      <w:r w:rsidR="002B2CFB">
        <w:rPr>
          <w:rFonts w:eastAsia="宋体"/>
          <w:b/>
          <w:bCs/>
          <w:szCs w:val="28"/>
          <w:lang w:eastAsia="zh-CN"/>
        </w:rPr>
        <w:t xml:space="preserve">is configured only by RRC, UE </w:t>
      </w:r>
      <w:r w:rsidR="002B2CFB" w:rsidRPr="00327E3D">
        <w:rPr>
          <w:rFonts w:eastAsia="宋体"/>
          <w:b/>
          <w:bCs/>
          <w:szCs w:val="28"/>
          <w:lang w:eastAsia="zh-CN"/>
        </w:rPr>
        <w:t>is not expected to multiplex HARQ-ACK information on CG-PUSCH</w:t>
      </w:r>
      <w:r w:rsidR="002B2CFB">
        <w:rPr>
          <w:rFonts w:eastAsia="宋体"/>
          <w:b/>
          <w:bCs/>
          <w:szCs w:val="28"/>
          <w:lang w:eastAsia="zh-CN"/>
        </w:rPr>
        <w:t xml:space="preserve"> during non-active period of cell DRX; When </w:t>
      </w:r>
      <w:r w:rsidR="002B2CFB" w:rsidRPr="00327E3D">
        <w:rPr>
          <w:rFonts w:eastAsia="宋体"/>
          <w:b/>
          <w:bCs/>
          <w:szCs w:val="28"/>
          <w:lang w:eastAsia="zh-CN"/>
        </w:rPr>
        <w:t xml:space="preserve">cell DRX </w:t>
      </w:r>
      <w:r w:rsidR="002B2CFB" w:rsidRPr="003F2A4F">
        <w:rPr>
          <w:rFonts w:eastAsia="宋体"/>
          <w:b/>
          <w:bCs/>
          <w:szCs w:val="28"/>
          <w:lang w:eastAsia="zh-CN"/>
        </w:rPr>
        <w:t>activation/deactivation</w:t>
      </w:r>
      <w:r w:rsidR="002B2CFB" w:rsidRPr="00327E3D">
        <w:rPr>
          <w:rFonts w:eastAsia="宋体"/>
          <w:b/>
          <w:bCs/>
          <w:szCs w:val="28"/>
          <w:lang w:eastAsia="zh-CN"/>
        </w:rPr>
        <w:t xml:space="preserve"> </w:t>
      </w:r>
      <w:r w:rsidR="002B2CFB">
        <w:rPr>
          <w:rFonts w:eastAsia="宋体"/>
          <w:b/>
          <w:bCs/>
          <w:szCs w:val="28"/>
          <w:lang w:eastAsia="zh-CN"/>
        </w:rPr>
        <w:t>by</w:t>
      </w:r>
      <w:r w:rsidR="002B2CFB" w:rsidRPr="00327E3D">
        <w:rPr>
          <w:rFonts w:eastAsia="宋体"/>
          <w:b/>
          <w:bCs/>
          <w:szCs w:val="28"/>
          <w:lang w:eastAsia="zh-CN"/>
        </w:rPr>
        <w:t xml:space="preserve"> DCI format 2_9</w:t>
      </w:r>
      <w:r w:rsidR="002B2CFB">
        <w:rPr>
          <w:rFonts w:eastAsia="宋体"/>
          <w:b/>
          <w:bCs/>
          <w:szCs w:val="28"/>
          <w:lang w:eastAsia="zh-CN"/>
        </w:rPr>
        <w:t xml:space="preserve"> is configured, UE shall always </w:t>
      </w:r>
      <w:r w:rsidR="002B2CFB" w:rsidRPr="00327E3D">
        <w:rPr>
          <w:rFonts w:eastAsia="宋体"/>
          <w:b/>
          <w:bCs/>
          <w:szCs w:val="28"/>
          <w:lang w:eastAsia="zh-CN"/>
        </w:rPr>
        <w:t>not multiplex HARQ-ACK information on CG-PUSCH</w:t>
      </w:r>
      <w:r w:rsidR="002B2CFB">
        <w:rPr>
          <w:rFonts w:eastAsia="宋体"/>
          <w:b/>
          <w:bCs/>
          <w:szCs w:val="28"/>
          <w:lang w:eastAsia="zh-CN"/>
        </w:rPr>
        <w:t>.</w:t>
      </w:r>
    </w:p>
    <w:p w14:paraId="0225F96E" w14:textId="6328068D" w:rsidR="00327E3D" w:rsidRDefault="00611CDF" w:rsidP="0054731B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The following </w:t>
      </w:r>
      <w:r>
        <w:rPr>
          <w:rFonts w:eastAsia="等线"/>
          <w:szCs w:val="20"/>
          <w:lang w:eastAsia="zh-CN"/>
        </w:rPr>
        <w:t>draft TP is proposed to reflect proposal 2.</w:t>
      </w:r>
    </w:p>
    <w:p w14:paraId="69FA016D" w14:textId="27AB2D3D" w:rsidR="004B465F" w:rsidRPr="00A75D62" w:rsidRDefault="004B465F" w:rsidP="004B465F">
      <w:pPr>
        <w:pStyle w:val="a0"/>
        <w:jc w:val="left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 w:hint="eastAsia"/>
          <w:color w:val="FF0000"/>
          <w:szCs w:val="20"/>
          <w:lang w:eastAsia="zh-CN"/>
        </w:rPr>
        <w:t>-</w:t>
      </w:r>
      <w:r w:rsidRPr="00A75D62">
        <w:rPr>
          <w:rFonts w:eastAsia="等线"/>
          <w:color w:val="FF0000"/>
          <w:szCs w:val="20"/>
          <w:lang w:eastAsia="zh-CN"/>
        </w:rPr>
        <w:t>----------- start of TP for TS 38.21</w:t>
      </w:r>
      <w:r>
        <w:rPr>
          <w:rFonts w:eastAsia="等线"/>
          <w:color w:val="FF0000"/>
          <w:szCs w:val="20"/>
          <w:lang w:eastAsia="zh-CN"/>
        </w:rPr>
        <w:t>3</w:t>
      </w:r>
      <w:r w:rsidRPr="00A75D62">
        <w:rPr>
          <w:rFonts w:eastAsia="等线"/>
          <w:color w:val="FF0000"/>
          <w:szCs w:val="20"/>
          <w:lang w:eastAsia="zh-CN"/>
        </w:rPr>
        <w:t>-----------------------</w:t>
      </w:r>
    </w:p>
    <w:p w14:paraId="3C5E523A" w14:textId="4434A757" w:rsidR="00E140A6" w:rsidRPr="00E140A6" w:rsidRDefault="00E140A6" w:rsidP="004B465F">
      <w:pPr>
        <w:pStyle w:val="a0"/>
        <w:rPr>
          <w:rFonts w:ascii="Arial" w:eastAsia="等线" w:hAnsi="Arial" w:cs="Arial"/>
          <w:sz w:val="24"/>
          <w:lang w:eastAsia="zh-CN"/>
        </w:rPr>
      </w:pPr>
      <w:r w:rsidRPr="00E140A6">
        <w:rPr>
          <w:rFonts w:ascii="Arial" w:eastAsia="等线" w:hAnsi="Arial" w:cs="Arial"/>
          <w:sz w:val="24"/>
          <w:lang w:eastAsia="zh-CN"/>
        </w:rPr>
        <w:t>9</w:t>
      </w:r>
      <w:r w:rsidRPr="00E140A6">
        <w:rPr>
          <w:rFonts w:ascii="Arial" w:eastAsia="等线" w:hAnsi="Arial" w:cs="Arial"/>
          <w:sz w:val="24"/>
          <w:lang w:eastAsia="zh-CN"/>
        </w:rPr>
        <w:tab/>
        <w:t>UE procedure for reporting control information</w:t>
      </w:r>
    </w:p>
    <w:p w14:paraId="56091930" w14:textId="77777777" w:rsidR="004B465F" w:rsidRPr="00A75D62" w:rsidRDefault="004B465F" w:rsidP="004B465F">
      <w:pPr>
        <w:pStyle w:val="a0"/>
        <w:jc w:val="center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/>
          <w:color w:val="FF0000"/>
          <w:szCs w:val="20"/>
          <w:lang w:eastAsia="zh-CN"/>
        </w:rPr>
        <w:t>&lt;unchanged parts are omitted&gt;</w:t>
      </w:r>
    </w:p>
    <w:p w14:paraId="27DAFB3E" w14:textId="763F3133" w:rsidR="00E140A6" w:rsidRDefault="00E140A6" w:rsidP="00E140A6">
      <w:pPr>
        <w:spacing w:after="180"/>
        <w:rPr>
          <w:rFonts w:ascii="Times" w:eastAsia="宋体" w:hAnsi="Times" w:cs="Gulim"/>
          <w:szCs w:val="20"/>
          <w:lang w:val="en-GB" w:eastAsia="zh-CN"/>
        </w:rPr>
      </w:pPr>
      <w:r w:rsidRPr="00E140A6">
        <w:rPr>
          <w:rFonts w:eastAsia="宋体"/>
          <w:szCs w:val="20"/>
          <w:lang w:eastAsia="zh-CN"/>
        </w:rPr>
        <w:t xml:space="preserve">A DCI format indicating a SPS PDSCH release, or </w:t>
      </w:r>
      <w:proofErr w:type="spellStart"/>
      <w:r w:rsidRPr="00E140A6">
        <w:rPr>
          <w:rFonts w:eastAsia="宋体"/>
          <w:szCs w:val="20"/>
          <w:lang w:val="en-GB" w:eastAsia="zh-CN"/>
        </w:rPr>
        <w:t>SCell</w:t>
      </w:r>
      <w:proofErr w:type="spellEnd"/>
      <w:r w:rsidRPr="00E140A6">
        <w:rPr>
          <w:rFonts w:eastAsia="宋体"/>
          <w:szCs w:val="20"/>
          <w:lang w:val="en-GB" w:eastAsia="zh-CN"/>
        </w:rPr>
        <w:t xml:space="preserve"> dormancy without scheduling a PDSCH reception, or indicating a TCI state update without scheduling PDSCH reception, is referred to as a DCI format</w:t>
      </w:r>
      <w:r w:rsidRPr="00E140A6">
        <w:rPr>
          <w:rFonts w:eastAsia="宋体"/>
          <w:szCs w:val="20"/>
          <w:lang w:eastAsia="zh-CN"/>
        </w:rPr>
        <w:t xml:space="preserve"> having associated HARQ-ACK information without scheduling a PDSCH reception.</w:t>
      </w:r>
      <w:r w:rsidRPr="00E140A6">
        <w:rPr>
          <w:rFonts w:ascii="Times" w:eastAsia="宋体" w:hAnsi="Times" w:cs="Gulim"/>
          <w:szCs w:val="20"/>
          <w:lang w:val="en-GB" w:eastAsia="zh-CN"/>
        </w:rPr>
        <w:t xml:space="preserve"> </w:t>
      </w:r>
    </w:p>
    <w:p w14:paraId="403583FA" w14:textId="57587B37" w:rsidR="00E140A6" w:rsidRPr="00E140A6" w:rsidRDefault="00E140A6" w:rsidP="00E140A6">
      <w:pPr>
        <w:suppressAutoHyphens/>
        <w:spacing w:after="180" w:line="254" w:lineRule="auto"/>
        <w:rPr>
          <w:rFonts w:eastAsia="宋体"/>
          <w:color w:val="0070C0"/>
          <w:szCs w:val="20"/>
          <w:lang w:eastAsia="zh-CN"/>
        </w:rPr>
      </w:pPr>
      <w:r w:rsidRPr="00E140A6">
        <w:rPr>
          <w:rFonts w:ascii="Times" w:eastAsia="宋体" w:hAnsi="Times" w:cs="Times"/>
          <w:color w:val="0070C0"/>
          <w:szCs w:val="20"/>
          <w:lang w:eastAsia="zh-CN"/>
        </w:rPr>
        <w:t xml:space="preserve">When a UE determines overlapping for PUCCH and/or PUSCH transmissions, </w:t>
      </w:r>
      <w:r w:rsidR="00611CDF" w:rsidRPr="00E140A6">
        <w:rPr>
          <w:rFonts w:ascii="Times" w:eastAsia="宋体" w:hAnsi="Times" w:cs="Times"/>
          <w:color w:val="0070C0"/>
          <w:szCs w:val="20"/>
          <w:lang w:eastAsia="zh-CN"/>
        </w:rPr>
        <w:t>the UE excludes CG PUSCH transmissions and PUSCH transmissions with SP-CSI</w:t>
      </w:r>
      <w:r w:rsidR="00611CDF" w:rsidRPr="00611CDF">
        <w:rPr>
          <w:rFonts w:ascii="Times" w:eastAsia="宋体" w:hAnsi="Times" w:cs="Times"/>
          <w:color w:val="0070C0"/>
          <w:szCs w:val="20"/>
          <w:lang w:eastAsia="zh-CN"/>
        </w:rPr>
        <w:t xml:space="preserve"> </w:t>
      </w:r>
      <w:r w:rsidR="00611CDF">
        <w:rPr>
          <w:rFonts w:ascii="Times" w:eastAsia="宋体" w:hAnsi="Times" w:cs="Times"/>
          <w:color w:val="0070C0"/>
          <w:szCs w:val="20"/>
          <w:lang w:eastAsia="zh-CN"/>
        </w:rPr>
        <w:t xml:space="preserve">if the UE is configured to monitor </w:t>
      </w:r>
      <w:r w:rsidR="00A21388">
        <w:rPr>
          <w:rFonts w:ascii="Times" w:eastAsia="宋体" w:hAnsi="Times" w:cs="Times"/>
          <w:color w:val="0070C0"/>
          <w:szCs w:val="20"/>
          <w:lang w:eastAsia="zh-CN"/>
        </w:rPr>
        <w:t xml:space="preserve">PDCCH for </w:t>
      </w:r>
      <w:r w:rsidR="00611CDF">
        <w:rPr>
          <w:rFonts w:ascii="Times" w:eastAsia="宋体" w:hAnsi="Times" w:cs="Times"/>
          <w:color w:val="0070C0"/>
          <w:szCs w:val="20"/>
          <w:lang w:eastAsia="zh-CN"/>
        </w:rPr>
        <w:t>DCI format 2_9</w:t>
      </w:r>
      <w:r w:rsidR="00611CDF">
        <w:rPr>
          <w:rFonts w:ascii="Times" w:eastAsia="宋体" w:hAnsi="Times" w:cs="Times"/>
          <w:color w:val="0070C0"/>
          <w:szCs w:val="20"/>
          <w:lang w:eastAsia="zh-CN"/>
        </w:rPr>
        <w:t xml:space="preserve">; otherwise, </w:t>
      </w:r>
      <w:r w:rsidRPr="00E140A6">
        <w:rPr>
          <w:rFonts w:ascii="Times" w:eastAsia="宋体" w:hAnsi="Times" w:cs="Times"/>
          <w:color w:val="0070C0"/>
          <w:szCs w:val="20"/>
          <w:lang w:eastAsia="zh-CN"/>
        </w:rPr>
        <w:t>the UE excludes CG PUSCH transmissions and PUSCH transmissions with SP-CSI overlapping with non-active periods of cell DRX.</w:t>
      </w:r>
    </w:p>
    <w:p w14:paraId="57A0A9B2" w14:textId="77777777" w:rsidR="004B465F" w:rsidRPr="00A75D62" w:rsidRDefault="004B465F" w:rsidP="004B465F">
      <w:pPr>
        <w:pStyle w:val="a0"/>
        <w:jc w:val="center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/>
          <w:color w:val="FF0000"/>
          <w:szCs w:val="20"/>
          <w:lang w:eastAsia="zh-CN"/>
        </w:rPr>
        <w:t>&lt;unchanged parts are omitted&gt;</w:t>
      </w:r>
    </w:p>
    <w:p w14:paraId="499AF3AC" w14:textId="4927A8AE" w:rsidR="004B465F" w:rsidRPr="00A75D62" w:rsidRDefault="004B465F" w:rsidP="004B465F">
      <w:pPr>
        <w:pStyle w:val="a0"/>
        <w:jc w:val="left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 w:hint="eastAsia"/>
          <w:color w:val="FF0000"/>
          <w:szCs w:val="20"/>
          <w:lang w:eastAsia="zh-CN"/>
        </w:rPr>
        <w:t>-</w:t>
      </w:r>
      <w:r w:rsidRPr="00A75D62">
        <w:rPr>
          <w:rFonts w:eastAsia="等线"/>
          <w:color w:val="FF0000"/>
          <w:szCs w:val="20"/>
          <w:lang w:eastAsia="zh-CN"/>
        </w:rPr>
        <w:t>----------- end of TP for TS 38.21</w:t>
      </w:r>
      <w:r>
        <w:rPr>
          <w:rFonts w:eastAsia="等线"/>
          <w:color w:val="FF0000"/>
          <w:szCs w:val="20"/>
          <w:lang w:eastAsia="zh-CN"/>
        </w:rPr>
        <w:t>3</w:t>
      </w:r>
      <w:r w:rsidRPr="00A75D62">
        <w:rPr>
          <w:rFonts w:eastAsia="等线"/>
          <w:color w:val="FF0000"/>
          <w:szCs w:val="20"/>
          <w:lang w:eastAsia="zh-CN"/>
        </w:rPr>
        <w:t xml:space="preserve"> -----------------------</w:t>
      </w:r>
    </w:p>
    <w:p w14:paraId="7DB025E3" w14:textId="77777777" w:rsidR="004B465F" w:rsidRPr="004B465F" w:rsidRDefault="004B465F" w:rsidP="0054731B">
      <w:pPr>
        <w:pStyle w:val="a0"/>
        <w:rPr>
          <w:rFonts w:eastAsia="等线" w:hint="eastAsia"/>
          <w:szCs w:val="20"/>
          <w:lang w:eastAsia="zh-CN"/>
        </w:rPr>
      </w:pPr>
    </w:p>
    <w:p w14:paraId="68F18AF3" w14:textId="1A2662AA" w:rsidR="00F93D26" w:rsidRDefault="005912DF" w:rsidP="0054731B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Another issue is </w:t>
      </w:r>
      <w:r w:rsidR="001028BB">
        <w:rPr>
          <w:rFonts w:eastAsia="等线"/>
          <w:szCs w:val="20"/>
          <w:lang w:eastAsia="zh-CN"/>
        </w:rPr>
        <w:t xml:space="preserve">that </w:t>
      </w:r>
      <w:r w:rsidR="007833B8">
        <w:rPr>
          <w:rFonts w:eastAsia="等线"/>
          <w:szCs w:val="20"/>
          <w:lang w:eastAsia="zh-CN"/>
        </w:rPr>
        <w:t>if slot aggregation</w:t>
      </w:r>
      <w:r w:rsidR="003E053E">
        <w:rPr>
          <w:rFonts w:eastAsia="等线"/>
          <w:szCs w:val="20"/>
          <w:lang w:eastAsia="zh-CN"/>
        </w:rPr>
        <w:t>/repetition</w:t>
      </w:r>
      <w:r w:rsidR="007833B8">
        <w:rPr>
          <w:rFonts w:eastAsia="等线"/>
          <w:szCs w:val="20"/>
          <w:lang w:eastAsia="zh-CN"/>
        </w:rPr>
        <w:t xml:space="preserve"> transmission is configured, the </w:t>
      </w:r>
      <w:r w:rsidR="00DD4E1E">
        <w:rPr>
          <w:rFonts w:eastAsia="等线"/>
          <w:szCs w:val="20"/>
          <w:lang w:eastAsia="zh-CN"/>
        </w:rPr>
        <w:t xml:space="preserve">UE </w:t>
      </w:r>
      <w:r w:rsidR="00DD4E1E">
        <w:rPr>
          <w:rFonts w:eastAsia="Batang"/>
          <w:szCs w:val="20"/>
          <w:lang w:val="en-GB" w:eastAsia="zh-CN"/>
        </w:rPr>
        <w:t>behaviour</w:t>
      </w:r>
      <w:r w:rsidR="00DD4E1E">
        <w:rPr>
          <w:rFonts w:eastAsia="等线"/>
          <w:szCs w:val="20"/>
          <w:lang w:eastAsia="zh-CN"/>
        </w:rPr>
        <w:t xml:space="preserve"> is not clear </w:t>
      </w:r>
      <w:r w:rsidR="007833B8">
        <w:rPr>
          <w:rFonts w:eastAsia="等线"/>
          <w:szCs w:val="20"/>
          <w:lang w:eastAsia="zh-CN"/>
        </w:rPr>
        <w:t>when</w:t>
      </w:r>
      <w:r w:rsidR="00DD4E1E">
        <w:rPr>
          <w:rFonts w:eastAsia="等线"/>
          <w:szCs w:val="20"/>
          <w:lang w:eastAsia="zh-CN"/>
        </w:rPr>
        <w:t xml:space="preserve"> </w:t>
      </w:r>
      <w:r w:rsidR="001028BB">
        <w:rPr>
          <w:rFonts w:eastAsia="等线"/>
          <w:szCs w:val="20"/>
          <w:lang w:eastAsia="zh-CN"/>
        </w:rPr>
        <w:t>resource</w:t>
      </w:r>
      <w:r w:rsidR="00775AB2">
        <w:rPr>
          <w:rFonts w:eastAsia="等线"/>
          <w:szCs w:val="20"/>
          <w:lang w:eastAsia="zh-CN"/>
        </w:rPr>
        <w:t xml:space="preserve"> pre</w:t>
      </w:r>
      <w:r w:rsidR="001028BB">
        <w:rPr>
          <w:rFonts w:eastAsia="等线"/>
          <w:szCs w:val="20"/>
          <w:lang w:eastAsia="zh-CN"/>
        </w:rPr>
        <w:t>-</w:t>
      </w:r>
      <w:r w:rsidR="00775AB2">
        <w:rPr>
          <w:rFonts w:eastAsia="等线"/>
          <w:szCs w:val="20"/>
          <w:lang w:eastAsia="zh-CN"/>
        </w:rPr>
        <w:t xml:space="preserve">configured </w:t>
      </w:r>
      <w:r w:rsidR="001028BB">
        <w:rPr>
          <w:rFonts w:eastAsia="等线"/>
          <w:szCs w:val="20"/>
          <w:lang w:eastAsia="zh-CN"/>
        </w:rPr>
        <w:t xml:space="preserve">for </w:t>
      </w:r>
      <w:r w:rsidR="00775AB2">
        <w:rPr>
          <w:rFonts w:eastAsia="等线"/>
          <w:szCs w:val="20"/>
          <w:lang w:eastAsia="zh-CN"/>
        </w:rPr>
        <w:t>SPS-PDSCH</w:t>
      </w:r>
      <w:r w:rsidR="00B3062B">
        <w:rPr>
          <w:rFonts w:eastAsia="等线"/>
          <w:szCs w:val="20"/>
          <w:lang w:eastAsia="zh-CN"/>
        </w:rPr>
        <w:t>/</w:t>
      </w:r>
      <w:r w:rsidR="00775AB2">
        <w:rPr>
          <w:rFonts w:eastAsia="等线"/>
          <w:szCs w:val="20"/>
          <w:lang w:eastAsia="zh-CN"/>
        </w:rPr>
        <w:t xml:space="preserve">CG-PUSCH </w:t>
      </w:r>
      <w:r w:rsidR="001028BB">
        <w:rPr>
          <w:rFonts w:eastAsia="等线"/>
          <w:szCs w:val="20"/>
          <w:lang w:eastAsia="zh-CN"/>
        </w:rPr>
        <w:t xml:space="preserve">transmission </w:t>
      </w:r>
      <w:r w:rsidR="00775AB2">
        <w:rPr>
          <w:rFonts w:eastAsia="等线"/>
          <w:szCs w:val="20"/>
          <w:lang w:eastAsia="zh-CN"/>
        </w:rPr>
        <w:t xml:space="preserve">and </w:t>
      </w:r>
      <w:r w:rsidR="001028BB">
        <w:rPr>
          <w:rFonts w:eastAsia="等线"/>
          <w:szCs w:val="20"/>
          <w:lang w:eastAsia="zh-CN"/>
        </w:rPr>
        <w:t xml:space="preserve">resource belongs to </w:t>
      </w:r>
      <w:r w:rsidR="00775AB2">
        <w:rPr>
          <w:rFonts w:eastAsia="等线"/>
          <w:szCs w:val="20"/>
          <w:lang w:eastAsia="zh-CN"/>
        </w:rPr>
        <w:t>non-active period of cell DTX/DRX</w:t>
      </w:r>
      <w:r w:rsidR="001028BB">
        <w:rPr>
          <w:rFonts w:eastAsia="等线"/>
          <w:szCs w:val="20"/>
          <w:lang w:eastAsia="zh-CN"/>
        </w:rPr>
        <w:t xml:space="preserve"> are partially overlapped</w:t>
      </w:r>
      <w:r w:rsidR="00DD4E1E">
        <w:rPr>
          <w:rFonts w:eastAsia="等线"/>
          <w:szCs w:val="20"/>
          <w:lang w:eastAsia="zh-CN"/>
        </w:rPr>
        <w:t xml:space="preserve">. </w:t>
      </w:r>
      <w:r w:rsidR="007833B8">
        <w:rPr>
          <w:rFonts w:eastAsia="等线"/>
          <w:szCs w:val="20"/>
          <w:lang w:eastAsia="zh-CN"/>
        </w:rPr>
        <w:t xml:space="preserve">In our view, </w:t>
      </w:r>
      <w:r w:rsidR="003E053E">
        <w:rPr>
          <w:rFonts w:eastAsia="等线"/>
          <w:szCs w:val="20"/>
          <w:lang w:eastAsia="zh-CN"/>
        </w:rPr>
        <w:t>the UE at least shall not receive/transmit SPS-PDSCH/CG-PUSCH</w:t>
      </w:r>
      <w:r w:rsidR="003E053E" w:rsidRPr="003E053E">
        <w:rPr>
          <w:rFonts w:eastAsia="等线"/>
          <w:szCs w:val="20"/>
          <w:lang w:eastAsia="zh-CN"/>
        </w:rPr>
        <w:t xml:space="preserve"> </w:t>
      </w:r>
      <w:r w:rsidR="003E053E">
        <w:rPr>
          <w:rFonts w:eastAsia="等线"/>
          <w:szCs w:val="20"/>
          <w:lang w:eastAsia="zh-CN"/>
        </w:rPr>
        <w:t xml:space="preserve">during non-active period of cell DTX/DRX for energy saving purpose, and considering that partial transmission may not satisfy the demodulation requirement, the UE shall not receive/transmit the other part of SPS-PDSCH/CG-PUSCH either. </w:t>
      </w:r>
      <w:r w:rsidR="00B3062B">
        <w:rPr>
          <w:rFonts w:eastAsia="等线"/>
          <w:szCs w:val="20"/>
          <w:lang w:eastAsia="zh-CN"/>
        </w:rPr>
        <w:t xml:space="preserve">It is proposed to not </w:t>
      </w:r>
      <w:bookmarkStart w:id="5" w:name="_Hlk149238751"/>
      <w:r w:rsidR="00B3062B">
        <w:rPr>
          <w:rFonts w:eastAsia="等线"/>
          <w:szCs w:val="20"/>
          <w:lang w:eastAsia="zh-CN"/>
        </w:rPr>
        <w:t>receive/transmit SPS-PDSCH/CG-PUSCH when resource pre-configured for SPS-PDSCH/CG-PUSCH transmission and resource belongs to non-active period of cell DTX/DRX are partially overlapped.</w:t>
      </w:r>
      <w:bookmarkEnd w:id="5"/>
    </w:p>
    <w:p w14:paraId="44A2262B" w14:textId="2488C252" w:rsidR="00B3062B" w:rsidRDefault="00B3062B" w:rsidP="00B3062B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3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UE shall</w:t>
      </w:r>
      <w:r w:rsidRPr="00327E3D">
        <w:rPr>
          <w:rFonts w:eastAsia="宋体"/>
          <w:b/>
          <w:bCs/>
          <w:szCs w:val="28"/>
          <w:lang w:eastAsia="zh-CN"/>
        </w:rPr>
        <w:t xml:space="preserve"> not </w:t>
      </w:r>
      <w:r w:rsidRPr="00B3062B">
        <w:rPr>
          <w:rFonts w:eastAsia="宋体"/>
          <w:b/>
          <w:bCs/>
          <w:szCs w:val="28"/>
          <w:lang w:eastAsia="zh-CN"/>
        </w:rPr>
        <w:t>receive/transmit SPS-PDSCH/CG-PUSCH when resource pre-configured for SPS-PDSCH</w:t>
      </w:r>
      <w:r>
        <w:rPr>
          <w:rFonts w:eastAsia="宋体"/>
          <w:b/>
          <w:bCs/>
          <w:szCs w:val="28"/>
          <w:lang w:eastAsia="zh-CN"/>
        </w:rPr>
        <w:t>/</w:t>
      </w:r>
      <w:r w:rsidRPr="00B3062B">
        <w:rPr>
          <w:rFonts w:eastAsia="宋体"/>
          <w:b/>
          <w:bCs/>
          <w:szCs w:val="28"/>
          <w:lang w:eastAsia="zh-CN"/>
        </w:rPr>
        <w:t>CG-PUSCH transmission and resource belongs to non-active period of cell DTX/DRX are partially overlapped</w:t>
      </w:r>
      <w:r>
        <w:rPr>
          <w:rFonts w:eastAsia="宋体"/>
          <w:b/>
          <w:bCs/>
          <w:szCs w:val="28"/>
          <w:lang w:eastAsia="zh-CN"/>
        </w:rPr>
        <w:t>.</w:t>
      </w:r>
    </w:p>
    <w:p w14:paraId="320E5048" w14:textId="25590D82" w:rsidR="00E141E5" w:rsidRPr="00B3062B" w:rsidRDefault="00E141E5" w:rsidP="0054731B">
      <w:pPr>
        <w:pStyle w:val="a0"/>
        <w:rPr>
          <w:rFonts w:eastAsia="等线"/>
          <w:szCs w:val="20"/>
          <w:lang w:eastAsia="zh-CN"/>
        </w:rPr>
      </w:pPr>
    </w:p>
    <w:p w14:paraId="3B01741E" w14:textId="77777777" w:rsidR="0027493F" w:rsidRDefault="002E0E61">
      <w:pPr>
        <w:pStyle w:val="1"/>
      </w:pPr>
      <w:r>
        <w:t>Conclusion</w:t>
      </w:r>
    </w:p>
    <w:p w14:paraId="41D07F96" w14:textId="77777777" w:rsidR="0027493F" w:rsidRDefault="002E0E61">
      <w:pPr>
        <w:pStyle w:val="a0"/>
        <w:spacing w:beforeLines="50" w:before="120"/>
        <w:rPr>
          <w:rFonts w:eastAsia="宋体"/>
          <w:iCs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this contribution, we provide our views on the potential enhancements on cell DTX/DRX mechanism for NR network energy </w:t>
      </w:r>
      <w:r>
        <w:rPr>
          <w:rFonts w:eastAsia="等线" w:hint="eastAsia"/>
          <w:szCs w:val="20"/>
          <w:lang w:eastAsia="zh-CN"/>
        </w:rPr>
        <w:t>saving</w:t>
      </w:r>
      <w:r>
        <w:rPr>
          <w:rFonts w:eastAsia="宋体"/>
          <w:iCs/>
          <w:szCs w:val="20"/>
          <w:lang w:eastAsia="zh-CN"/>
        </w:rPr>
        <w:t xml:space="preserve">. The following proposals </w:t>
      </w:r>
      <w:r>
        <w:rPr>
          <w:rFonts w:eastAsia="等线"/>
          <w:szCs w:val="20"/>
          <w:lang w:eastAsia="zh-CN"/>
        </w:rPr>
        <w:t>are provided.</w:t>
      </w:r>
    </w:p>
    <w:p w14:paraId="5D6D7455" w14:textId="77777777" w:rsidR="00D32811" w:rsidRDefault="00D32811" w:rsidP="00D32811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UE </w:t>
      </w:r>
      <w:r w:rsidRPr="00836029">
        <w:rPr>
          <w:rFonts w:eastAsia="宋体"/>
          <w:b/>
          <w:bCs/>
          <w:szCs w:val="28"/>
          <w:lang w:eastAsia="zh-CN"/>
        </w:rPr>
        <w:t>does not monitor DCI format 2-9 during non-active periods of C-DRX</w:t>
      </w:r>
      <w:r>
        <w:rPr>
          <w:rFonts w:eastAsia="宋体"/>
          <w:b/>
          <w:bCs/>
          <w:szCs w:val="28"/>
          <w:lang w:eastAsia="zh-CN"/>
        </w:rPr>
        <w:t>.</w:t>
      </w:r>
    </w:p>
    <w:p w14:paraId="4E2365E8" w14:textId="75DD08DF" w:rsidR="002B2CFB" w:rsidRDefault="00D32811" w:rsidP="002B2CFB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="002B2CFB">
        <w:rPr>
          <w:rFonts w:eastAsia="宋体"/>
          <w:b/>
          <w:bCs/>
          <w:szCs w:val="28"/>
          <w:lang w:eastAsia="zh-CN"/>
        </w:rPr>
        <w:t xml:space="preserve">When </w:t>
      </w:r>
      <w:r w:rsidR="002B2CFB" w:rsidRPr="00327E3D">
        <w:rPr>
          <w:rFonts w:eastAsia="宋体"/>
          <w:b/>
          <w:bCs/>
          <w:szCs w:val="28"/>
          <w:lang w:eastAsia="zh-CN"/>
        </w:rPr>
        <w:t xml:space="preserve">cell DRX </w:t>
      </w:r>
      <w:r w:rsidR="002B2CFB">
        <w:rPr>
          <w:rFonts w:eastAsia="宋体"/>
          <w:b/>
          <w:bCs/>
          <w:szCs w:val="28"/>
          <w:lang w:eastAsia="zh-CN"/>
        </w:rPr>
        <w:t xml:space="preserve">is configured only by RRC, UE </w:t>
      </w:r>
      <w:r w:rsidR="002B2CFB" w:rsidRPr="00327E3D">
        <w:rPr>
          <w:rFonts w:eastAsia="宋体"/>
          <w:b/>
          <w:bCs/>
          <w:szCs w:val="28"/>
          <w:lang w:eastAsia="zh-CN"/>
        </w:rPr>
        <w:t>is not expected to multiplex HARQ-ACK information on CG-PUSCH</w:t>
      </w:r>
      <w:r w:rsidR="002B2CFB">
        <w:rPr>
          <w:rFonts w:eastAsia="宋体"/>
          <w:b/>
          <w:bCs/>
          <w:szCs w:val="28"/>
          <w:lang w:eastAsia="zh-CN"/>
        </w:rPr>
        <w:t xml:space="preserve"> during non-active period of cell DRX; When </w:t>
      </w:r>
      <w:r w:rsidR="002B2CFB" w:rsidRPr="00327E3D">
        <w:rPr>
          <w:rFonts w:eastAsia="宋体"/>
          <w:b/>
          <w:bCs/>
          <w:szCs w:val="28"/>
          <w:lang w:eastAsia="zh-CN"/>
        </w:rPr>
        <w:t xml:space="preserve">cell DRX </w:t>
      </w:r>
      <w:r w:rsidR="002B2CFB" w:rsidRPr="003F2A4F">
        <w:rPr>
          <w:rFonts w:eastAsia="宋体"/>
          <w:b/>
          <w:bCs/>
          <w:szCs w:val="28"/>
          <w:lang w:eastAsia="zh-CN"/>
        </w:rPr>
        <w:t>activation/deactivation</w:t>
      </w:r>
      <w:r w:rsidR="002B2CFB" w:rsidRPr="00327E3D">
        <w:rPr>
          <w:rFonts w:eastAsia="宋体"/>
          <w:b/>
          <w:bCs/>
          <w:szCs w:val="28"/>
          <w:lang w:eastAsia="zh-CN"/>
        </w:rPr>
        <w:t xml:space="preserve"> </w:t>
      </w:r>
      <w:r w:rsidR="002B2CFB">
        <w:rPr>
          <w:rFonts w:eastAsia="宋体"/>
          <w:b/>
          <w:bCs/>
          <w:szCs w:val="28"/>
          <w:lang w:eastAsia="zh-CN"/>
        </w:rPr>
        <w:t>by</w:t>
      </w:r>
      <w:r w:rsidR="002B2CFB" w:rsidRPr="00327E3D">
        <w:rPr>
          <w:rFonts w:eastAsia="宋体"/>
          <w:b/>
          <w:bCs/>
          <w:szCs w:val="28"/>
          <w:lang w:eastAsia="zh-CN"/>
        </w:rPr>
        <w:t xml:space="preserve"> DCI format 2_9</w:t>
      </w:r>
      <w:r w:rsidR="002B2CFB">
        <w:rPr>
          <w:rFonts w:eastAsia="宋体"/>
          <w:b/>
          <w:bCs/>
          <w:szCs w:val="28"/>
          <w:lang w:eastAsia="zh-CN"/>
        </w:rPr>
        <w:t xml:space="preserve"> is configured, UE shall always </w:t>
      </w:r>
      <w:r w:rsidR="002B2CFB" w:rsidRPr="00327E3D">
        <w:rPr>
          <w:rFonts w:eastAsia="宋体"/>
          <w:b/>
          <w:bCs/>
          <w:szCs w:val="28"/>
          <w:lang w:eastAsia="zh-CN"/>
        </w:rPr>
        <w:t>not multiplex HARQ-ACK information on CG-PUSCH</w:t>
      </w:r>
      <w:r w:rsidR="002B2CFB">
        <w:rPr>
          <w:rFonts w:eastAsia="宋体"/>
          <w:b/>
          <w:bCs/>
          <w:szCs w:val="28"/>
          <w:lang w:eastAsia="zh-CN"/>
        </w:rPr>
        <w:t>.</w:t>
      </w:r>
    </w:p>
    <w:p w14:paraId="398C7452" w14:textId="77777777" w:rsidR="00D32811" w:rsidRDefault="00D32811" w:rsidP="00D32811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3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UE shall</w:t>
      </w:r>
      <w:r w:rsidRPr="00327E3D">
        <w:rPr>
          <w:rFonts w:eastAsia="宋体"/>
          <w:b/>
          <w:bCs/>
          <w:szCs w:val="28"/>
          <w:lang w:eastAsia="zh-CN"/>
        </w:rPr>
        <w:t xml:space="preserve"> not </w:t>
      </w:r>
      <w:r w:rsidRPr="00B3062B">
        <w:rPr>
          <w:rFonts w:eastAsia="宋体"/>
          <w:b/>
          <w:bCs/>
          <w:szCs w:val="28"/>
          <w:lang w:eastAsia="zh-CN"/>
        </w:rPr>
        <w:t>receive/transmit SPS-PDSCH/CG-PUSCH when resource pre-configured for SPS-PDSCH</w:t>
      </w:r>
      <w:r>
        <w:rPr>
          <w:rFonts w:eastAsia="宋体"/>
          <w:b/>
          <w:bCs/>
          <w:szCs w:val="28"/>
          <w:lang w:eastAsia="zh-CN"/>
        </w:rPr>
        <w:t>/</w:t>
      </w:r>
      <w:r w:rsidRPr="00B3062B">
        <w:rPr>
          <w:rFonts w:eastAsia="宋体"/>
          <w:b/>
          <w:bCs/>
          <w:szCs w:val="28"/>
          <w:lang w:eastAsia="zh-CN"/>
        </w:rPr>
        <w:t>CG-PUSCH transmission and resource belongs to non-active period of cell DTX/DRX are partially overlapped</w:t>
      </w:r>
      <w:r>
        <w:rPr>
          <w:rFonts w:eastAsia="宋体"/>
          <w:b/>
          <w:bCs/>
          <w:szCs w:val="28"/>
          <w:lang w:eastAsia="zh-CN"/>
        </w:rPr>
        <w:t>.</w:t>
      </w:r>
    </w:p>
    <w:p w14:paraId="7484BD52" w14:textId="77777777" w:rsidR="00B54CC8" w:rsidRDefault="00B54CC8" w:rsidP="00B54CC8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The following draft TP is proposed to reflect proposal 2.</w:t>
      </w:r>
    </w:p>
    <w:p w14:paraId="235FEBA7" w14:textId="77777777" w:rsidR="00B54CC8" w:rsidRPr="00A75D62" w:rsidRDefault="00B54CC8" w:rsidP="00B54CC8">
      <w:pPr>
        <w:pStyle w:val="a0"/>
        <w:jc w:val="left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 w:hint="eastAsia"/>
          <w:color w:val="FF0000"/>
          <w:szCs w:val="20"/>
          <w:lang w:eastAsia="zh-CN"/>
        </w:rPr>
        <w:t>-</w:t>
      </w:r>
      <w:r w:rsidRPr="00A75D62">
        <w:rPr>
          <w:rFonts w:eastAsia="等线"/>
          <w:color w:val="FF0000"/>
          <w:szCs w:val="20"/>
          <w:lang w:eastAsia="zh-CN"/>
        </w:rPr>
        <w:t>----------- start of TP for TS 38.21</w:t>
      </w:r>
      <w:r>
        <w:rPr>
          <w:rFonts w:eastAsia="等线"/>
          <w:color w:val="FF0000"/>
          <w:szCs w:val="20"/>
          <w:lang w:eastAsia="zh-CN"/>
        </w:rPr>
        <w:t>3</w:t>
      </w:r>
      <w:r w:rsidRPr="00A75D62">
        <w:rPr>
          <w:rFonts w:eastAsia="等线"/>
          <w:color w:val="FF0000"/>
          <w:szCs w:val="20"/>
          <w:lang w:eastAsia="zh-CN"/>
        </w:rPr>
        <w:t>-----------------------</w:t>
      </w:r>
    </w:p>
    <w:p w14:paraId="31E018B2" w14:textId="77777777" w:rsidR="00B54CC8" w:rsidRPr="00E140A6" w:rsidRDefault="00B54CC8" w:rsidP="00B54CC8">
      <w:pPr>
        <w:pStyle w:val="a0"/>
        <w:rPr>
          <w:rFonts w:ascii="Arial" w:eastAsia="等线" w:hAnsi="Arial" w:cs="Arial"/>
          <w:sz w:val="24"/>
          <w:lang w:eastAsia="zh-CN"/>
        </w:rPr>
      </w:pPr>
      <w:r w:rsidRPr="00E140A6">
        <w:rPr>
          <w:rFonts w:ascii="Arial" w:eastAsia="等线" w:hAnsi="Arial" w:cs="Arial"/>
          <w:sz w:val="24"/>
          <w:lang w:eastAsia="zh-CN"/>
        </w:rPr>
        <w:lastRenderedPageBreak/>
        <w:t>9</w:t>
      </w:r>
      <w:r w:rsidRPr="00E140A6">
        <w:rPr>
          <w:rFonts w:ascii="Arial" w:eastAsia="等线" w:hAnsi="Arial" w:cs="Arial"/>
          <w:sz w:val="24"/>
          <w:lang w:eastAsia="zh-CN"/>
        </w:rPr>
        <w:tab/>
        <w:t>UE procedure for reporting control information</w:t>
      </w:r>
    </w:p>
    <w:p w14:paraId="7D2032E3" w14:textId="77777777" w:rsidR="00B54CC8" w:rsidRPr="00A75D62" w:rsidRDefault="00B54CC8" w:rsidP="00B54CC8">
      <w:pPr>
        <w:pStyle w:val="a0"/>
        <w:jc w:val="center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/>
          <w:color w:val="FF0000"/>
          <w:szCs w:val="20"/>
          <w:lang w:eastAsia="zh-CN"/>
        </w:rPr>
        <w:t>&lt;unchanged parts are omitted&gt;</w:t>
      </w:r>
    </w:p>
    <w:p w14:paraId="574D2094" w14:textId="77777777" w:rsidR="00B54CC8" w:rsidRDefault="00B54CC8" w:rsidP="00B54CC8">
      <w:pPr>
        <w:spacing w:after="180"/>
        <w:rPr>
          <w:rFonts w:ascii="Times" w:eastAsia="宋体" w:hAnsi="Times" w:cs="Gulim"/>
          <w:szCs w:val="20"/>
          <w:lang w:val="en-GB" w:eastAsia="zh-CN"/>
        </w:rPr>
      </w:pPr>
      <w:r w:rsidRPr="00E140A6">
        <w:rPr>
          <w:rFonts w:eastAsia="宋体"/>
          <w:szCs w:val="20"/>
          <w:lang w:eastAsia="zh-CN"/>
        </w:rPr>
        <w:t xml:space="preserve">A DCI format indicating a SPS PDSCH release, or </w:t>
      </w:r>
      <w:proofErr w:type="spellStart"/>
      <w:r w:rsidRPr="00E140A6">
        <w:rPr>
          <w:rFonts w:eastAsia="宋体"/>
          <w:szCs w:val="20"/>
          <w:lang w:val="en-GB" w:eastAsia="zh-CN"/>
        </w:rPr>
        <w:t>SCell</w:t>
      </w:r>
      <w:proofErr w:type="spellEnd"/>
      <w:r w:rsidRPr="00E140A6">
        <w:rPr>
          <w:rFonts w:eastAsia="宋体"/>
          <w:szCs w:val="20"/>
          <w:lang w:val="en-GB" w:eastAsia="zh-CN"/>
        </w:rPr>
        <w:t xml:space="preserve"> dormancy without scheduling a PDSCH reception, or indicating a TCI state update without scheduling PDSCH reception, is referred to as a DCI format</w:t>
      </w:r>
      <w:r w:rsidRPr="00E140A6">
        <w:rPr>
          <w:rFonts w:eastAsia="宋体"/>
          <w:szCs w:val="20"/>
          <w:lang w:eastAsia="zh-CN"/>
        </w:rPr>
        <w:t xml:space="preserve"> having associated HARQ-ACK information without scheduling a PDSCH reception.</w:t>
      </w:r>
      <w:r w:rsidRPr="00E140A6">
        <w:rPr>
          <w:rFonts w:ascii="Times" w:eastAsia="宋体" w:hAnsi="Times" w:cs="Gulim"/>
          <w:szCs w:val="20"/>
          <w:lang w:val="en-GB" w:eastAsia="zh-CN"/>
        </w:rPr>
        <w:t xml:space="preserve"> </w:t>
      </w:r>
    </w:p>
    <w:p w14:paraId="44E7C02E" w14:textId="77777777" w:rsidR="00B54CC8" w:rsidRPr="00E140A6" w:rsidRDefault="00B54CC8" w:rsidP="00B54CC8">
      <w:pPr>
        <w:suppressAutoHyphens/>
        <w:spacing w:after="180" w:line="254" w:lineRule="auto"/>
        <w:rPr>
          <w:rFonts w:eastAsia="宋体"/>
          <w:color w:val="0070C0"/>
          <w:szCs w:val="20"/>
          <w:lang w:eastAsia="zh-CN"/>
        </w:rPr>
      </w:pPr>
      <w:r w:rsidRPr="00E140A6">
        <w:rPr>
          <w:rFonts w:ascii="Times" w:eastAsia="宋体" w:hAnsi="Times" w:cs="Times"/>
          <w:color w:val="0070C0"/>
          <w:szCs w:val="20"/>
          <w:lang w:eastAsia="zh-CN"/>
        </w:rPr>
        <w:t>When a UE determines overlapping for PUCCH and/or PUSCH transmissions, the UE excludes CG PUSCH transmissions and PUSCH transmissions with SP-CSI</w:t>
      </w:r>
      <w:r w:rsidRPr="00611CDF">
        <w:rPr>
          <w:rFonts w:ascii="Times" w:eastAsia="宋体" w:hAnsi="Times" w:cs="Times"/>
          <w:color w:val="0070C0"/>
          <w:szCs w:val="20"/>
          <w:lang w:eastAsia="zh-CN"/>
        </w:rPr>
        <w:t xml:space="preserve"> </w:t>
      </w:r>
      <w:r>
        <w:rPr>
          <w:rFonts w:ascii="Times" w:eastAsia="宋体" w:hAnsi="Times" w:cs="Times"/>
          <w:color w:val="0070C0"/>
          <w:szCs w:val="20"/>
          <w:lang w:eastAsia="zh-CN"/>
        </w:rPr>
        <w:t xml:space="preserve">if the UE is configured to monitor PDCCH for DCI format 2_9; otherwise, </w:t>
      </w:r>
      <w:r w:rsidRPr="00E140A6">
        <w:rPr>
          <w:rFonts w:ascii="Times" w:eastAsia="宋体" w:hAnsi="Times" w:cs="Times"/>
          <w:color w:val="0070C0"/>
          <w:szCs w:val="20"/>
          <w:lang w:eastAsia="zh-CN"/>
        </w:rPr>
        <w:t>the UE excludes CG PUSCH transmissions and PUSCH transmissions with SP-CSI overlapping with non-active periods of cell DRX.</w:t>
      </w:r>
    </w:p>
    <w:p w14:paraId="09C48C91" w14:textId="77777777" w:rsidR="00B54CC8" w:rsidRPr="00A75D62" w:rsidRDefault="00B54CC8" w:rsidP="00B54CC8">
      <w:pPr>
        <w:pStyle w:val="a0"/>
        <w:jc w:val="center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/>
          <w:color w:val="FF0000"/>
          <w:szCs w:val="20"/>
          <w:lang w:eastAsia="zh-CN"/>
        </w:rPr>
        <w:t>&lt;unchanged parts are omitted&gt;</w:t>
      </w:r>
    </w:p>
    <w:p w14:paraId="545140B6" w14:textId="77777777" w:rsidR="00B54CC8" w:rsidRPr="00A75D62" w:rsidRDefault="00B54CC8" w:rsidP="00B54CC8">
      <w:pPr>
        <w:pStyle w:val="a0"/>
        <w:jc w:val="left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 w:hint="eastAsia"/>
          <w:color w:val="FF0000"/>
          <w:szCs w:val="20"/>
          <w:lang w:eastAsia="zh-CN"/>
        </w:rPr>
        <w:t>-</w:t>
      </w:r>
      <w:r w:rsidRPr="00A75D62">
        <w:rPr>
          <w:rFonts w:eastAsia="等线"/>
          <w:color w:val="FF0000"/>
          <w:szCs w:val="20"/>
          <w:lang w:eastAsia="zh-CN"/>
        </w:rPr>
        <w:t>----------- end of TP for TS 38.21</w:t>
      </w:r>
      <w:r>
        <w:rPr>
          <w:rFonts w:eastAsia="等线"/>
          <w:color w:val="FF0000"/>
          <w:szCs w:val="20"/>
          <w:lang w:eastAsia="zh-CN"/>
        </w:rPr>
        <w:t>3</w:t>
      </w:r>
      <w:r w:rsidRPr="00A75D62">
        <w:rPr>
          <w:rFonts w:eastAsia="等线"/>
          <w:color w:val="FF0000"/>
          <w:szCs w:val="20"/>
          <w:lang w:eastAsia="zh-CN"/>
        </w:rPr>
        <w:t xml:space="preserve"> -----------------------</w:t>
      </w:r>
    </w:p>
    <w:p w14:paraId="64FD3E5B" w14:textId="77777777" w:rsidR="0027493F" w:rsidRPr="00B54CC8" w:rsidRDefault="0027493F">
      <w:pPr>
        <w:pStyle w:val="a0"/>
        <w:rPr>
          <w:rFonts w:eastAsiaTheme="minorEastAsia"/>
          <w:b/>
          <w:bCs/>
          <w:lang w:eastAsia="zh-CN"/>
        </w:rPr>
      </w:pPr>
    </w:p>
    <w:p w14:paraId="624E0E82" w14:textId="77777777" w:rsidR="0027493F" w:rsidRDefault="002E0E61">
      <w:pPr>
        <w:pStyle w:val="1"/>
      </w:pPr>
      <w:r>
        <w:t>Reference</w:t>
      </w:r>
    </w:p>
    <w:p w14:paraId="678F8F2E" w14:textId="0B43FAB0" w:rsidR="0027493F" w:rsidRDefault="00E526F4">
      <w:pPr>
        <w:numPr>
          <w:ilvl w:val="0"/>
          <w:numId w:val="8"/>
        </w:numPr>
        <w:spacing w:after="120"/>
        <w:rPr>
          <w:rFonts w:eastAsia="宋体"/>
          <w:color w:val="000000"/>
          <w:szCs w:val="20"/>
          <w:lang w:eastAsia="zh-CN"/>
        </w:rPr>
      </w:pPr>
      <w:r w:rsidRPr="00E526F4">
        <w:rPr>
          <w:rFonts w:eastAsia="宋体"/>
          <w:color w:val="000000"/>
          <w:szCs w:val="20"/>
          <w:lang w:eastAsia="zh-CN"/>
        </w:rPr>
        <w:t>R1-</w:t>
      </w:r>
      <w:r w:rsidR="00F877BE" w:rsidRPr="00F877BE">
        <w:rPr>
          <w:rFonts w:eastAsia="宋体"/>
          <w:color w:val="000000"/>
          <w:szCs w:val="20"/>
          <w:lang w:eastAsia="zh-CN"/>
        </w:rPr>
        <w:t>2309597</w:t>
      </w:r>
      <w:r w:rsidR="002E0E61">
        <w:rPr>
          <w:rFonts w:eastAsia="宋体"/>
          <w:color w:val="000000"/>
          <w:szCs w:val="20"/>
          <w:lang w:eastAsia="zh-CN"/>
        </w:rPr>
        <w:t xml:space="preserve">, </w:t>
      </w:r>
      <w:r w:rsidR="00F877BE" w:rsidRPr="00F877BE">
        <w:rPr>
          <w:rFonts w:eastAsia="宋体"/>
          <w:color w:val="000000"/>
          <w:szCs w:val="20"/>
          <w:lang w:eastAsia="zh-CN"/>
        </w:rPr>
        <w:t>Discussion on remaining issue for enhancements on cell DTX/DRX mechanism</w:t>
      </w:r>
      <w:r>
        <w:rPr>
          <w:rFonts w:eastAsia="宋体"/>
          <w:color w:val="000000"/>
          <w:szCs w:val="20"/>
          <w:lang w:eastAsia="zh-CN"/>
        </w:rPr>
        <w:t xml:space="preserve">, </w:t>
      </w:r>
      <w:r w:rsidRPr="00E526F4">
        <w:rPr>
          <w:rFonts w:eastAsia="宋体"/>
          <w:color w:val="000000"/>
          <w:szCs w:val="20"/>
          <w:lang w:eastAsia="zh-CN"/>
        </w:rPr>
        <w:t>OPPO</w:t>
      </w:r>
      <w:r w:rsidR="002E0E61">
        <w:rPr>
          <w:rFonts w:eastAsia="宋体"/>
          <w:color w:val="000000"/>
          <w:szCs w:val="20"/>
          <w:lang w:eastAsia="zh-CN"/>
        </w:rPr>
        <w:t>.</w:t>
      </w:r>
    </w:p>
    <w:p w14:paraId="39684B8E" w14:textId="74026C50" w:rsidR="003E298F" w:rsidRPr="006D1B3C" w:rsidRDefault="00F877BE" w:rsidP="006D1B3C">
      <w:pPr>
        <w:numPr>
          <w:ilvl w:val="0"/>
          <w:numId w:val="8"/>
        </w:numPr>
        <w:spacing w:after="120"/>
        <w:rPr>
          <w:rFonts w:eastAsia="宋体"/>
          <w:color w:val="000000"/>
          <w:szCs w:val="20"/>
          <w:lang w:eastAsia="zh-CN"/>
        </w:rPr>
      </w:pPr>
      <w:r w:rsidRPr="00F877BE">
        <w:rPr>
          <w:rFonts w:eastAsia="宋体"/>
          <w:color w:val="000000"/>
          <w:szCs w:val="20"/>
          <w:lang w:eastAsia="zh-CN"/>
        </w:rPr>
        <w:t>R1-2310454</w:t>
      </w:r>
      <w:r>
        <w:rPr>
          <w:rFonts w:eastAsia="宋体"/>
          <w:color w:val="000000"/>
          <w:szCs w:val="20"/>
          <w:lang w:eastAsia="zh-CN"/>
        </w:rPr>
        <w:t xml:space="preserve">, </w:t>
      </w:r>
      <w:r w:rsidRPr="00F877BE">
        <w:rPr>
          <w:rFonts w:eastAsia="宋体"/>
          <w:color w:val="000000"/>
          <w:szCs w:val="20"/>
          <w:lang w:eastAsia="zh-CN"/>
        </w:rPr>
        <w:t>Discussion summary #5 for enhancements on cell DTX/DRX mechanism</w:t>
      </w:r>
      <w:r>
        <w:rPr>
          <w:rFonts w:eastAsia="宋体"/>
          <w:color w:val="000000"/>
          <w:szCs w:val="20"/>
          <w:lang w:eastAsia="zh-CN"/>
        </w:rPr>
        <w:t xml:space="preserve">, </w:t>
      </w:r>
      <w:r w:rsidRPr="00F877BE">
        <w:rPr>
          <w:rFonts w:eastAsia="宋体"/>
          <w:color w:val="000000"/>
          <w:szCs w:val="20"/>
          <w:lang w:eastAsia="zh-CN"/>
        </w:rPr>
        <w:t>Moderator (Intel Corporation)</w:t>
      </w:r>
      <w:r>
        <w:rPr>
          <w:rFonts w:eastAsia="宋体"/>
          <w:color w:val="000000"/>
          <w:szCs w:val="20"/>
          <w:lang w:eastAsia="zh-CN"/>
        </w:rPr>
        <w:t>.</w:t>
      </w:r>
    </w:p>
    <w:p w14:paraId="28519CAB" w14:textId="77777777" w:rsidR="0027493F" w:rsidRDefault="0027493F">
      <w:pPr>
        <w:pStyle w:val="a0"/>
        <w:spacing w:beforeLines="50" w:before="120"/>
        <w:rPr>
          <w:rFonts w:eastAsia="宋体"/>
          <w:lang w:eastAsia="zh-CN"/>
        </w:rPr>
      </w:pPr>
    </w:p>
    <w:sectPr w:rsidR="0027493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21A7F" w14:textId="77777777" w:rsidR="003E7A0E" w:rsidRDefault="003E7A0E">
      <w:r>
        <w:separator/>
      </w:r>
    </w:p>
  </w:endnote>
  <w:endnote w:type="continuationSeparator" w:id="0">
    <w:p w14:paraId="2BCF142A" w14:textId="77777777" w:rsidR="003E7A0E" w:rsidRDefault="003E7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62F4B" w14:textId="77777777" w:rsidR="003E7A0E" w:rsidRDefault="003E7A0E">
      <w:r>
        <w:separator/>
      </w:r>
    </w:p>
  </w:footnote>
  <w:footnote w:type="continuationSeparator" w:id="0">
    <w:p w14:paraId="739ACD8E" w14:textId="77777777" w:rsidR="003E7A0E" w:rsidRDefault="003E7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6EA9" w14:textId="77777777" w:rsidR="0027493F" w:rsidRDefault="0027493F">
    <w:pPr>
      <w:pStyle w:val="ae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03440"/>
    <w:multiLevelType w:val="hybridMultilevel"/>
    <w:tmpl w:val="867CD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82C84"/>
    <w:multiLevelType w:val="hybridMultilevel"/>
    <w:tmpl w:val="79227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8626B"/>
    <w:multiLevelType w:val="hybridMultilevel"/>
    <w:tmpl w:val="D2C2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5684F"/>
    <w:multiLevelType w:val="hybridMultilevel"/>
    <w:tmpl w:val="0D04D46C"/>
    <w:lvl w:ilvl="0" w:tplc="BA2EFE36">
      <w:numFmt w:val="bullet"/>
      <w:lvlText w:val="-"/>
      <w:lvlJc w:val="left"/>
      <w:pPr>
        <w:ind w:left="1308" w:hanging="1308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07854DF"/>
    <w:multiLevelType w:val="multilevel"/>
    <w:tmpl w:val="207854D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10BC6"/>
    <w:multiLevelType w:val="hybridMultilevel"/>
    <w:tmpl w:val="A882000A"/>
    <w:lvl w:ilvl="0" w:tplc="0802A1BC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343C77"/>
    <w:multiLevelType w:val="hybridMultilevel"/>
    <w:tmpl w:val="9E56C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FD64635"/>
    <w:multiLevelType w:val="hybridMultilevel"/>
    <w:tmpl w:val="5BCAC800"/>
    <w:lvl w:ilvl="0" w:tplc="C77A3C1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A90225"/>
    <w:multiLevelType w:val="hybridMultilevel"/>
    <w:tmpl w:val="D9C29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11834"/>
    <w:multiLevelType w:val="multilevel"/>
    <w:tmpl w:val="FF4A7B4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F4A36"/>
    <w:multiLevelType w:val="hybridMultilevel"/>
    <w:tmpl w:val="3850B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8" w15:restartNumberingAfterBreak="0">
    <w:nsid w:val="7F412EC6"/>
    <w:multiLevelType w:val="hybridMultilevel"/>
    <w:tmpl w:val="15DA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C14B5"/>
    <w:multiLevelType w:val="hybridMultilevel"/>
    <w:tmpl w:val="C9F8D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6"/>
  </w:num>
  <w:num w:numId="4">
    <w:abstractNumId w:val="12"/>
  </w:num>
  <w:num w:numId="5">
    <w:abstractNumId w:val="6"/>
  </w:num>
  <w:num w:numId="6">
    <w:abstractNumId w:val="17"/>
  </w:num>
  <w:num w:numId="7">
    <w:abstractNumId w:val="20"/>
  </w:num>
  <w:num w:numId="8">
    <w:abstractNumId w:val="1"/>
  </w:num>
  <w:num w:numId="9">
    <w:abstractNumId w:val="2"/>
  </w:num>
  <w:num w:numId="10">
    <w:abstractNumId w:val="3"/>
  </w:num>
  <w:num w:numId="11">
    <w:abstractNumId w:val="10"/>
  </w:num>
  <w:num w:numId="12">
    <w:abstractNumId w:val="24"/>
  </w:num>
  <w:num w:numId="13">
    <w:abstractNumId w:val="23"/>
  </w:num>
  <w:num w:numId="14">
    <w:abstractNumId w:val="5"/>
  </w:num>
  <w:num w:numId="15">
    <w:abstractNumId w:val="4"/>
  </w:num>
  <w:num w:numId="16">
    <w:abstractNumId w:val="18"/>
  </w:num>
  <w:num w:numId="17">
    <w:abstractNumId w:val="14"/>
  </w:num>
  <w:num w:numId="18">
    <w:abstractNumId w:val="9"/>
  </w:num>
  <w:num w:numId="19">
    <w:abstractNumId w:val="29"/>
  </w:num>
  <w:num w:numId="20">
    <w:abstractNumId w:val="28"/>
  </w:num>
  <w:num w:numId="21">
    <w:abstractNumId w:val="19"/>
  </w:num>
  <w:num w:numId="22">
    <w:abstractNumId w:val="22"/>
  </w:num>
  <w:num w:numId="23">
    <w:abstractNumId w:val="8"/>
  </w:num>
  <w:num w:numId="24">
    <w:abstractNumId w:val="7"/>
  </w:num>
  <w:num w:numId="25">
    <w:abstractNumId w:val="13"/>
  </w:num>
  <w:num w:numId="26">
    <w:abstractNumId w:val="15"/>
  </w:num>
  <w:num w:numId="27">
    <w:abstractNumId w:val="11"/>
  </w:num>
  <w:num w:numId="28">
    <w:abstractNumId w:val="16"/>
  </w:num>
  <w:num w:numId="29">
    <w:abstractNumId w:val="2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C5D"/>
    <w:rsid w:val="00002DCC"/>
    <w:rsid w:val="0000393C"/>
    <w:rsid w:val="00003D3D"/>
    <w:rsid w:val="00004175"/>
    <w:rsid w:val="000064C2"/>
    <w:rsid w:val="00006655"/>
    <w:rsid w:val="00010782"/>
    <w:rsid w:val="00011B2D"/>
    <w:rsid w:val="000122C0"/>
    <w:rsid w:val="0001252C"/>
    <w:rsid w:val="00012997"/>
    <w:rsid w:val="00012E43"/>
    <w:rsid w:val="00013FB0"/>
    <w:rsid w:val="00015378"/>
    <w:rsid w:val="000159B6"/>
    <w:rsid w:val="00016C1F"/>
    <w:rsid w:val="00017298"/>
    <w:rsid w:val="000175CE"/>
    <w:rsid w:val="00017F1A"/>
    <w:rsid w:val="00020597"/>
    <w:rsid w:val="00020BFD"/>
    <w:rsid w:val="00020DAE"/>
    <w:rsid w:val="0002224F"/>
    <w:rsid w:val="00023BB9"/>
    <w:rsid w:val="00023DD4"/>
    <w:rsid w:val="0002481B"/>
    <w:rsid w:val="000249A4"/>
    <w:rsid w:val="000251AF"/>
    <w:rsid w:val="00025675"/>
    <w:rsid w:val="00025E53"/>
    <w:rsid w:val="00025F10"/>
    <w:rsid w:val="00026DCD"/>
    <w:rsid w:val="00026E34"/>
    <w:rsid w:val="0002743B"/>
    <w:rsid w:val="0003036B"/>
    <w:rsid w:val="00032B75"/>
    <w:rsid w:val="00032B7A"/>
    <w:rsid w:val="00034BE6"/>
    <w:rsid w:val="00034D64"/>
    <w:rsid w:val="0003579A"/>
    <w:rsid w:val="00035840"/>
    <w:rsid w:val="0003585C"/>
    <w:rsid w:val="00036E0F"/>
    <w:rsid w:val="00037FD3"/>
    <w:rsid w:val="000400B7"/>
    <w:rsid w:val="000409CB"/>
    <w:rsid w:val="00040C2A"/>
    <w:rsid w:val="00041524"/>
    <w:rsid w:val="00042218"/>
    <w:rsid w:val="000439FC"/>
    <w:rsid w:val="00043E71"/>
    <w:rsid w:val="00044953"/>
    <w:rsid w:val="00044EE0"/>
    <w:rsid w:val="000459DB"/>
    <w:rsid w:val="00050CF5"/>
    <w:rsid w:val="00052AFF"/>
    <w:rsid w:val="000545F1"/>
    <w:rsid w:val="00055212"/>
    <w:rsid w:val="000554B4"/>
    <w:rsid w:val="00055936"/>
    <w:rsid w:val="00057018"/>
    <w:rsid w:val="0005724B"/>
    <w:rsid w:val="00060FCC"/>
    <w:rsid w:val="00061DC7"/>
    <w:rsid w:val="000620A1"/>
    <w:rsid w:val="00063012"/>
    <w:rsid w:val="00064A2B"/>
    <w:rsid w:val="000659BA"/>
    <w:rsid w:val="000659BE"/>
    <w:rsid w:val="00066040"/>
    <w:rsid w:val="00066188"/>
    <w:rsid w:val="00066A6C"/>
    <w:rsid w:val="00066CC7"/>
    <w:rsid w:val="00070940"/>
    <w:rsid w:val="0007312D"/>
    <w:rsid w:val="000735DA"/>
    <w:rsid w:val="0007362D"/>
    <w:rsid w:val="00073B62"/>
    <w:rsid w:val="00073B64"/>
    <w:rsid w:val="000741FB"/>
    <w:rsid w:val="00074FF2"/>
    <w:rsid w:val="0007544B"/>
    <w:rsid w:val="00075973"/>
    <w:rsid w:val="00076063"/>
    <w:rsid w:val="000773D6"/>
    <w:rsid w:val="000829B6"/>
    <w:rsid w:val="00083D8A"/>
    <w:rsid w:val="0008401F"/>
    <w:rsid w:val="0008457F"/>
    <w:rsid w:val="000850E7"/>
    <w:rsid w:val="0008539E"/>
    <w:rsid w:val="000865B1"/>
    <w:rsid w:val="00086808"/>
    <w:rsid w:val="00086DA8"/>
    <w:rsid w:val="00086F4C"/>
    <w:rsid w:val="000871A0"/>
    <w:rsid w:val="00087DDE"/>
    <w:rsid w:val="000901C1"/>
    <w:rsid w:val="0009037F"/>
    <w:rsid w:val="00090F1F"/>
    <w:rsid w:val="00091D81"/>
    <w:rsid w:val="00092514"/>
    <w:rsid w:val="0009473C"/>
    <w:rsid w:val="00097AEC"/>
    <w:rsid w:val="00097E68"/>
    <w:rsid w:val="000A11A8"/>
    <w:rsid w:val="000A159C"/>
    <w:rsid w:val="000A218D"/>
    <w:rsid w:val="000A2BEF"/>
    <w:rsid w:val="000A3D73"/>
    <w:rsid w:val="000A46AA"/>
    <w:rsid w:val="000A5153"/>
    <w:rsid w:val="000A566D"/>
    <w:rsid w:val="000B009D"/>
    <w:rsid w:val="000B0466"/>
    <w:rsid w:val="000B0890"/>
    <w:rsid w:val="000B0DCC"/>
    <w:rsid w:val="000B1623"/>
    <w:rsid w:val="000B18AE"/>
    <w:rsid w:val="000B32DE"/>
    <w:rsid w:val="000B56B3"/>
    <w:rsid w:val="000B6837"/>
    <w:rsid w:val="000C05AE"/>
    <w:rsid w:val="000C0FB6"/>
    <w:rsid w:val="000C1603"/>
    <w:rsid w:val="000C283F"/>
    <w:rsid w:val="000C2D7E"/>
    <w:rsid w:val="000C4326"/>
    <w:rsid w:val="000C584C"/>
    <w:rsid w:val="000C5A25"/>
    <w:rsid w:val="000D1226"/>
    <w:rsid w:val="000D162F"/>
    <w:rsid w:val="000D1864"/>
    <w:rsid w:val="000D217D"/>
    <w:rsid w:val="000D7CAD"/>
    <w:rsid w:val="000E012F"/>
    <w:rsid w:val="000E0A50"/>
    <w:rsid w:val="000E0C43"/>
    <w:rsid w:val="000E13C5"/>
    <w:rsid w:val="000E1F91"/>
    <w:rsid w:val="000E3E20"/>
    <w:rsid w:val="000E53E6"/>
    <w:rsid w:val="000E548B"/>
    <w:rsid w:val="000E5850"/>
    <w:rsid w:val="000E5CFD"/>
    <w:rsid w:val="000E67A2"/>
    <w:rsid w:val="000E7EA0"/>
    <w:rsid w:val="000F056C"/>
    <w:rsid w:val="000F0656"/>
    <w:rsid w:val="000F22FB"/>
    <w:rsid w:val="000F287A"/>
    <w:rsid w:val="000F43D1"/>
    <w:rsid w:val="000F4507"/>
    <w:rsid w:val="000F45AD"/>
    <w:rsid w:val="000F45DC"/>
    <w:rsid w:val="000F4893"/>
    <w:rsid w:val="000F4CFC"/>
    <w:rsid w:val="000F4D84"/>
    <w:rsid w:val="000F7254"/>
    <w:rsid w:val="000F7E84"/>
    <w:rsid w:val="00101CFD"/>
    <w:rsid w:val="001020EC"/>
    <w:rsid w:val="0010289E"/>
    <w:rsid w:val="001028BB"/>
    <w:rsid w:val="001038F5"/>
    <w:rsid w:val="00104A5E"/>
    <w:rsid w:val="001060AD"/>
    <w:rsid w:val="00106637"/>
    <w:rsid w:val="001073B6"/>
    <w:rsid w:val="0011043F"/>
    <w:rsid w:val="001108D7"/>
    <w:rsid w:val="0011261A"/>
    <w:rsid w:val="001141D4"/>
    <w:rsid w:val="00114BFB"/>
    <w:rsid w:val="00114D33"/>
    <w:rsid w:val="00114F37"/>
    <w:rsid w:val="00115575"/>
    <w:rsid w:val="00117F57"/>
    <w:rsid w:val="00120A54"/>
    <w:rsid w:val="00121154"/>
    <w:rsid w:val="00122329"/>
    <w:rsid w:val="00122CDB"/>
    <w:rsid w:val="00123A21"/>
    <w:rsid w:val="0012404F"/>
    <w:rsid w:val="001267D4"/>
    <w:rsid w:val="00126F60"/>
    <w:rsid w:val="0012764B"/>
    <w:rsid w:val="001309BC"/>
    <w:rsid w:val="00130D9A"/>
    <w:rsid w:val="00133722"/>
    <w:rsid w:val="00137BCF"/>
    <w:rsid w:val="00137D81"/>
    <w:rsid w:val="00137E9B"/>
    <w:rsid w:val="00140CB9"/>
    <w:rsid w:val="00141108"/>
    <w:rsid w:val="00141BDD"/>
    <w:rsid w:val="0014344A"/>
    <w:rsid w:val="0014392B"/>
    <w:rsid w:val="00143CE9"/>
    <w:rsid w:val="0014564A"/>
    <w:rsid w:val="00145655"/>
    <w:rsid w:val="0014617D"/>
    <w:rsid w:val="00146767"/>
    <w:rsid w:val="00146E80"/>
    <w:rsid w:val="00147C1F"/>
    <w:rsid w:val="00147D23"/>
    <w:rsid w:val="00150A86"/>
    <w:rsid w:val="001510EB"/>
    <w:rsid w:val="00151F09"/>
    <w:rsid w:val="00152213"/>
    <w:rsid w:val="0015312C"/>
    <w:rsid w:val="00154D00"/>
    <w:rsid w:val="00155781"/>
    <w:rsid w:val="00156E73"/>
    <w:rsid w:val="00157CD2"/>
    <w:rsid w:val="00160C09"/>
    <w:rsid w:val="0016104C"/>
    <w:rsid w:val="00161E25"/>
    <w:rsid w:val="001620FA"/>
    <w:rsid w:val="001620FE"/>
    <w:rsid w:val="0016230E"/>
    <w:rsid w:val="001644E6"/>
    <w:rsid w:val="00164743"/>
    <w:rsid w:val="00164B9F"/>
    <w:rsid w:val="00166F6A"/>
    <w:rsid w:val="00167009"/>
    <w:rsid w:val="00167651"/>
    <w:rsid w:val="00167C1A"/>
    <w:rsid w:val="001700DA"/>
    <w:rsid w:val="00170D25"/>
    <w:rsid w:val="0017129A"/>
    <w:rsid w:val="0017148F"/>
    <w:rsid w:val="00171BD9"/>
    <w:rsid w:val="001726BE"/>
    <w:rsid w:val="00174B67"/>
    <w:rsid w:val="001754E4"/>
    <w:rsid w:val="00176175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16D"/>
    <w:rsid w:val="00184237"/>
    <w:rsid w:val="00184E8E"/>
    <w:rsid w:val="0018612B"/>
    <w:rsid w:val="00190520"/>
    <w:rsid w:val="00190AE7"/>
    <w:rsid w:val="00193370"/>
    <w:rsid w:val="00193B25"/>
    <w:rsid w:val="00193BCA"/>
    <w:rsid w:val="00193CD9"/>
    <w:rsid w:val="00193D7D"/>
    <w:rsid w:val="00193F8B"/>
    <w:rsid w:val="00193FFE"/>
    <w:rsid w:val="00194673"/>
    <w:rsid w:val="00195844"/>
    <w:rsid w:val="001958D2"/>
    <w:rsid w:val="00195E91"/>
    <w:rsid w:val="00196536"/>
    <w:rsid w:val="001A030C"/>
    <w:rsid w:val="001A0CBD"/>
    <w:rsid w:val="001A1C32"/>
    <w:rsid w:val="001A21C8"/>
    <w:rsid w:val="001A3A4B"/>
    <w:rsid w:val="001A4E36"/>
    <w:rsid w:val="001A524D"/>
    <w:rsid w:val="001A5463"/>
    <w:rsid w:val="001A56FC"/>
    <w:rsid w:val="001A5B0D"/>
    <w:rsid w:val="001A65C8"/>
    <w:rsid w:val="001A7956"/>
    <w:rsid w:val="001B12BE"/>
    <w:rsid w:val="001B234C"/>
    <w:rsid w:val="001B2CDA"/>
    <w:rsid w:val="001B2CE2"/>
    <w:rsid w:val="001B3760"/>
    <w:rsid w:val="001B38B5"/>
    <w:rsid w:val="001B48C7"/>
    <w:rsid w:val="001B4EA1"/>
    <w:rsid w:val="001B56BB"/>
    <w:rsid w:val="001B65BD"/>
    <w:rsid w:val="001B6AA1"/>
    <w:rsid w:val="001B79D1"/>
    <w:rsid w:val="001B7BA6"/>
    <w:rsid w:val="001C1868"/>
    <w:rsid w:val="001C1D3D"/>
    <w:rsid w:val="001C2217"/>
    <w:rsid w:val="001C3942"/>
    <w:rsid w:val="001C42B6"/>
    <w:rsid w:val="001C44FD"/>
    <w:rsid w:val="001C4C8E"/>
    <w:rsid w:val="001C4F58"/>
    <w:rsid w:val="001C5D99"/>
    <w:rsid w:val="001C5F06"/>
    <w:rsid w:val="001C5FCA"/>
    <w:rsid w:val="001C6DB5"/>
    <w:rsid w:val="001C7659"/>
    <w:rsid w:val="001D1529"/>
    <w:rsid w:val="001D324A"/>
    <w:rsid w:val="001D350B"/>
    <w:rsid w:val="001D448E"/>
    <w:rsid w:val="001D5282"/>
    <w:rsid w:val="001D5302"/>
    <w:rsid w:val="001D7AE2"/>
    <w:rsid w:val="001D7C73"/>
    <w:rsid w:val="001D7CBD"/>
    <w:rsid w:val="001D7D5E"/>
    <w:rsid w:val="001E0D7A"/>
    <w:rsid w:val="001E207B"/>
    <w:rsid w:val="001E5A56"/>
    <w:rsid w:val="001E5ACF"/>
    <w:rsid w:val="001E5B3A"/>
    <w:rsid w:val="001E6C0C"/>
    <w:rsid w:val="001E7C81"/>
    <w:rsid w:val="001F0B2B"/>
    <w:rsid w:val="001F22E9"/>
    <w:rsid w:val="001F32AC"/>
    <w:rsid w:val="001F3F1A"/>
    <w:rsid w:val="001F4344"/>
    <w:rsid w:val="001F4A09"/>
    <w:rsid w:val="001F4BB3"/>
    <w:rsid w:val="001F4BD0"/>
    <w:rsid w:val="001F5E5D"/>
    <w:rsid w:val="001F64D8"/>
    <w:rsid w:val="001F73AB"/>
    <w:rsid w:val="0020073A"/>
    <w:rsid w:val="0020140C"/>
    <w:rsid w:val="00201FD7"/>
    <w:rsid w:val="00202388"/>
    <w:rsid w:val="00202537"/>
    <w:rsid w:val="00203A86"/>
    <w:rsid w:val="00203DF5"/>
    <w:rsid w:val="002050D7"/>
    <w:rsid w:val="00205462"/>
    <w:rsid w:val="0020577B"/>
    <w:rsid w:val="00205B20"/>
    <w:rsid w:val="00205BAD"/>
    <w:rsid w:val="002061EB"/>
    <w:rsid w:val="00207FC6"/>
    <w:rsid w:val="00210A7F"/>
    <w:rsid w:val="002117A5"/>
    <w:rsid w:val="00211D38"/>
    <w:rsid w:val="00213D20"/>
    <w:rsid w:val="0021416F"/>
    <w:rsid w:val="00217DC7"/>
    <w:rsid w:val="00220A76"/>
    <w:rsid w:val="00221316"/>
    <w:rsid w:val="00221C32"/>
    <w:rsid w:val="00222807"/>
    <w:rsid w:val="00222CDB"/>
    <w:rsid w:val="00223B41"/>
    <w:rsid w:val="00223CEA"/>
    <w:rsid w:val="002248B2"/>
    <w:rsid w:val="00225B6B"/>
    <w:rsid w:val="00227285"/>
    <w:rsid w:val="002276E3"/>
    <w:rsid w:val="00227846"/>
    <w:rsid w:val="002309B4"/>
    <w:rsid w:val="00230BDC"/>
    <w:rsid w:val="0023111D"/>
    <w:rsid w:val="00231AFD"/>
    <w:rsid w:val="00232490"/>
    <w:rsid w:val="00232674"/>
    <w:rsid w:val="00233A7D"/>
    <w:rsid w:val="0023758F"/>
    <w:rsid w:val="00241E92"/>
    <w:rsid w:val="00242BD7"/>
    <w:rsid w:val="00242E70"/>
    <w:rsid w:val="0024337C"/>
    <w:rsid w:val="0024370E"/>
    <w:rsid w:val="00243A6E"/>
    <w:rsid w:val="00244E55"/>
    <w:rsid w:val="002452A0"/>
    <w:rsid w:val="00245C4C"/>
    <w:rsid w:val="00246534"/>
    <w:rsid w:val="0024659E"/>
    <w:rsid w:val="00247820"/>
    <w:rsid w:val="00250E92"/>
    <w:rsid w:val="0025103B"/>
    <w:rsid w:val="00251DE1"/>
    <w:rsid w:val="00252153"/>
    <w:rsid w:val="00252D72"/>
    <w:rsid w:val="0025439A"/>
    <w:rsid w:val="00254E00"/>
    <w:rsid w:val="00255586"/>
    <w:rsid w:val="00255916"/>
    <w:rsid w:val="00256A9A"/>
    <w:rsid w:val="00260F6A"/>
    <w:rsid w:val="00261082"/>
    <w:rsid w:val="00262038"/>
    <w:rsid w:val="00262F15"/>
    <w:rsid w:val="00263CA2"/>
    <w:rsid w:val="00263E1B"/>
    <w:rsid w:val="0026427E"/>
    <w:rsid w:val="00264720"/>
    <w:rsid w:val="0026474F"/>
    <w:rsid w:val="00264CE4"/>
    <w:rsid w:val="00264DEA"/>
    <w:rsid w:val="0026644D"/>
    <w:rsid w:val="0027091B"/>
    <w:rsid w:val="002715B9"/>
    <w:rsid w:val="002730EC"/>
    <w:rsid w:val="00274075"/>
    <w:rsid w:val="002741EF"/>
    <w:rsid w:val="0027493F"/>
    <w:rsid w:val="00274C2E"/>
    <w:rsid w:val="00275735"/>
    <w:rsid w:val="0027662C"/>
    <w:rsid w:val="002779DC"/>
    <w:rsid w:val="00280B20"/>
    <w:rsid w:val="0028128B"/>
    <w:rsid w:val="00282D9C"/>
    <w:rsid w:val="002832E2"/>
    <w:rsid w:val="0028395E"/>
    <w:rsid w:val="00283CD3"/>
    <w:rsid w:val="00284A9F"/>
    <w:rsid w:val="002855CB"/>
    <w:rsid w:val="002862CE"/>
    <w:rsid w:val="002876E3"/>
    <w:rsid w:val="00287C7F"/>
    <w:rsid w:val="002905BC"/>
    <w:rsid w:val="00292B86"/>
    <w:rsid w:val="00293792"/>
    <w:rsid w:val="00293ACD"/>
    <w:rsid w:val="00294608"/>
    <w:rsid w:val="002954FB"/>
    <w:rsid w:val="00295720"/>
    <w:rsid w:val="00296A16"/>
    <w:rsid w:val="00297252"/>
    <w:rsid w:val="002A2429"/>
    <w:rsid w:val="002A3A05"/>
    <w:rsid w:val="002A448D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CB5"/>
    <w:rsid w:val="002B3D3A"/>
    <w:rsid w:val="002B4A57"/>
    <w:rsid w:val="002B4D4A"/>
    <w:rsid w:val="002B6DAF"/>
    <w:rsid w:val="002B7B25"/>
    <w:rsid w:val="002C036C"/>
    <w:rsid w:val="002C13A3"/>
    <w:rsid w:val="002C1897"/>
    <w:rsid w:val="002C1AB2"/>
    <w:rsid w:val="002C218A"/>
    <w:rsid w:val="002C5348"/>
    <w:rsid w:val="002C5F9E"/>
    <w:rsid w:val="002C61B3"/>
    <w:rsid w:val="002C769F"/>
    <w:rsid w:val="002D1DCB"/>
    <w:rsid w:val="002D24DD"/>
    <w:rsid w:val="002D29D6"/>
    <w:rsid w:val="002D3E21"/>
    <w:rsid w:val="002D465B"/>
    <w:rsid w:val="002D4CA4"/>
    <w:rsid w:val="002D5FC6"/>
    <w:rsid w:val="002D6CA5"/>
    <w:rsid w:val="002D74E5"/>
    <w:rsid w:val="002E025F"/>
    <w:rsid w:val="002E0E61"/>
    <w:rsid w:val="002E200E"/>
    <w:rsid w:val="002E2933"/>
    <w:rsid w:val="002E2D0F"/>
    <w:rsid w:val="002E305B"/>
    <w:rsid w:val="002E50A8"/>
    <w:rsid w:val="002E6346"/>
    <w:rsid w:val="002E65B1"/>
    <w:rsid w:val="002E757F"/>
    <w:rsid w:val="002E7953"/>
    <w:rsid w:val="002F0A71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C93"/>
    <w:rsid w:val="002F52AD"/>
    <w:rsid w:val="002F54CF"/>
    <w:rsid w:val="002F5D0D"/>
    <w:rsid w:val="002F6219"/>
    <w:rsid w:val="002F6323"/>
    <w:rsid w:val="002F6BF3"/>
    <w:rsid w:val="002F7ACD"/>
    <w:rsid w:val="002F7E70"/>
    <w:rsid w:val="003002D6"/>
    <w:rsid w:val="00302F28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1070"/>
    <w:rsid w:val="003110CD"/>
    <w:rsid w:val="003112E5"/>
    <w:rsid w:val="003118CB"/>
    <w:rsid w:val="003129D5"/>
    <w:rsid w:val="003139F4"/>
    <w:rsid w:val="003156F3"/>
    <w:rsid w:val="00315A9B"/>
    <w:rsid w:val="003218A0"/>
    <w:rsid w:val="00321FAF"/>
    <w:rsid w:val="003229BD"/>
    <w:rsid w:val="0032349E"/>
    <w:rsid w:val="00324767"/>
    <w:rsid w:val="003250F6"/>
    <w:rsid w:val="003257FE"/>
    <w:rsid w:val="00325BFC"/>
    <w:rsid w:val="00325FBF"/>
    <w:rsid w:val="0032732A"/>
    <w:rsid w:val="00327AB3"/>
    <w:rsid w:val="00327E3D"/>
    <w:rsid w:val="00331780"/>
    <w:rsid w:val="00331B72"/>
    <w:rsid w:val="00331B9D"/>
    <w:rsid w:val="00331D23"/>
    <w:rsid w:val="003320B9"/>
    <w:rsid w:val="0033217D"/>
    <w:rsid w:val="0033236C"/>
    <w:rsid w:val="00333EF3"/>
    <w:rsid w:val="0033425C"/>
    <w:rsid w:val="003346A6"/>
    <w:rsid w:val="00334781"/>
    <w:rsid w:val="003359C1"/>
    <w:rsid w:val="00335F9C"/>
    <w:rsid w:val="0033778A"/>
    <w:rsid w:val="00340905"/>
    <w:rsid w:val="00340CD9"/>
    <w:rsid w:val="00341F06"/>
    <w:rsid w:val="00343C12"/>
    <w:rsid w:val="00343C65"/>
    <w:rsid w:val="00343D13"/>
    <w:rsid w:val="0034400C"/>
    <w:rsid w:val="00344155"/>
    <w:rsid w:val="0034484F"/>
    <w:rsid w:val="0034488B"/>
    <w:rsid w:val="00344904"/>
    <w:rsid w:val="003457AB"/>
    <w:rsid w:val="00345D98"/>
    <w:rsid w:val="00347228"/>
    <w:rsid w:val="00350A20"/>
    <w:rsid w:val="00352327"/>
    <w:rsid w:val="00352C98"/>
    <w:rsid w:val="00353241"/>
    <w:rsid w:val="00353258"/>
    <w:rsid w:val="003537DD"/>
    <w:rsid w:val="00355517"/>
    <w:rsid w:val="00355634"/>
    <w:rsid w:val="0035590B"/>
    <w:rsid w:val="00355916"/>
    <w:rsid w:val="00356A5B"/>
    <w:rsid w:val="00356CB5"/>
    <w:rsid w:val="0035781E"/>
    <w:rsid w:val="003608B3"/>
    <w:rsid w:val="00360D4D"/>
    <w:rsid w:val="00362412"/>
    <w:rsid w:val="0036399C"/>
    <w:rsid w:val="003642FE"/>
    <w:rsid w:val="00364BFE"/>
    <w:rsid w:val="00364D0B"/>
    <w:rsid w:val="00365CB3"/>
    <w:rsid w:val="00366185"/>
    <w:rsid w:val="0036720E"/>
    <w:rsid w:val="00367925"/>
    <w:rsid w:val="003720B9"/>
    <w:rsid w:val="0037248B"/>
    <w:rsid w:val="00373557"/>
    <w:rsid w:val="0037604F"/>
    <w:rsid w:val="00376A77"/>
    <w:rsid w:val="003802A1"/>
    <w:rsid w:val="003806E8"/>
    <w:rsid w:val="00380A33"/>
    <w:rsid w:val="00380C42"/>
    <w:rsid w:val="00380CA5"/>
    <w:rsid w:val="00380CE3"/>
    <w:rsid w:val="00380F64"/>
    <w:rsid w:val="0038120A"/>
    <w:rsid w:val="00381456"/>
    <w:rsid w:val="00385293"/>
    <w:rsid w:val="0038551F"/>
    <w:rsid w:val="0038600A"/>
    <w:rsid w:val="0038747C"/>
    <w:rsid w:val="00387F72"/>
    <w:rsid w:val="0039105B"/>
    <w:rsid w:val="00392CD9"/>
    <w:rsid w:val="003931D5"/>
    <w:rsid w:val="0039371B"/>
    <w:rsid w:val="00393FC0"/>
    <w:rsid w:val="0039627D"/>
    <w:rsid w:val="0039689B"/>
    <w:rsid w:val="00397053"/>
    <w:rsid w:val="003972BE"/>
    <w:rsid w:val="00397346"/>
    <w:rsid w:val="00397814"/>
    <w:rsid w:val="00397DCD"/>
    <w:rsid w:val="003A11FC"/>
    <w:rsid w:val="003A165D"/>
    <w:rsid w:val="003A22D0"/>
    <w:rsid w:val="003A2960"/>
    <w:rsid w:val="003A3312"/>
    <w:rsid w:val="003A5649"/>
    <w:rsid w:val="003A59ED"/>
    <w:rsid w:val="003A69F2"/>
    <w:rsid w:val="003B0262"/>
    <w:rsid w:val="003B0662"/>
    <w:rsid w:val="003B067A"/>
    <w:rsid w:val="003B09F2"/>
    <w:rsid w:val="003B1082"/>
    <w:rsid w:val="003B46AD"/>
    <w:rsid w:val="003B4D6A"/>
    <w:rsid w:val="003B5210"/>
    <w:rsid w:val="003B6473"/>
    <w:rsid w:val="003B77A6"/>
    <w:rsid w:val="003B7B1F"/>
    <w:rsid w:val="003C0706"/>
    <w:rsid w:val="003C156C"/>
    <w:rsid w:val="003C194F"/>
    <w:rsid w:val="003C1FAD"/>
    <w:rsid w:val="003C2C7C"/>
    <w:rsid w:val="003C39EA"/>
    <w:rsid w:val="003C3C42"/>
    <w:rsid w:val="003C4051"/>
    <w:rsid w:val="003C48E9"/>
    <w:rsid w:val="003C4C44"/>
    <w:rsid w:val="003C5CDA"/>
    <w:rsid w:val="003C668C"/>
    <w:rsid w:val="003C6C18"/>
    <w:rsid w:val="003C6ED0"/>
    <w:rsid w:val="003C6F9D"/>
    <w:rsid w:val="003D0FEE"/>
    <w:rsid w:val="003D1711"/>
    <w:rsid w:val="003D1ADA"/>
    <w:rsid w:val="003D1FEA"/>
    <w:rsid w:val="003D3F27"/>
    <w:rsid w:val="003D4228"/>
    <w:rsid w:val="003D47B0"/>
    <w:rsid w:val="003D4DB8"/>
    <w:rsid w:val="003D55F2"/>
    <w:rsid w:val="003E053E"/>
    <w:rsid w:val="003E0916"/>
    <w:rsid w:val="003E2640"/>
    <w:rsid w:val="003E298F"/>
    <w:rsid w:val="003E4DB4"/>
    <w:rsid w:val="003E57D9"/>
    <w:rsid w:val="003E5B8A"/>
    <w:rsid w:val="003E7A0E"/>
    <w:rsid w:val="003F054D"/>
    <w:rsid w:val="003F15B5"/>
    <w:rsid w:val="003F2A4F"/>
    <w:rsid w:val="003F32AB"/>
    <w:rsid w:val="003F54A6"/>
    <w:rsid w:val="003F5DD0"/>
    <w:rsid w:val="003F6698"/>
    <w:rsid w:val="00400DD2"/>
    <w:rsid w:val="00401196"/>
    <w:rsid w:val="00401830"/>
    <w:rsid w:val="00401A8E"/>
    <w:rsid w:val="004029BC"/>
    <w:rsid w:val="00402B0E"/>
    <w:rsid w:val="00402C54"/>
    <w:rsid w:val="00403C65"/>
    <w:rsid w:val="00403E3C"/>
    <w:rsid w:val="00403FBE"/>
    <w:rsid w:val="00404A9D"/>
    <w:rsid w:val="00404C1A"/>
    <w:rsid w:val="004052EB"/>
    <w:rsid w:val="004062A1"/>
    <w:rsid w:val="00407803"/>
    <w:rsid w:val="00407C35"/>
    <w:rsid w:val="00410268"/>
    <w:rsid w:val="0041143B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21A01"/>
    <w:rsid w:val="00421C23"/>
    <w:rsid w:val="00421F5B"/>
    <w:rsid w:val="00422BA8"/>
    <w:rsid w:val="00422EE1"/>
    <w:rsid w:val="00423CF9"/>
    <w:rsid w:val="0042529B"/>
    <w:rsid w:val="004314D8"/>
    <w:rsid w:val="00432E25"/>
    <w:rsid w:val="00433C1F"/>
    <w:rsid w:val="00433CBE"/>
    <w:rsid w:val="004347EC"/>
    <w:rsid w:val="004357C7"/>
    <w:rsid w:val="00436396"/>
    <w:rsid w:val="00436697"/>
    <w:rsid w:val="00437037"/>
    <w:rsid w:val="00437B5C"/>
    <w:rsid w:val="00437C8F"/>
    <w:rsid w:val="00437E52"/>
    <w:rsid w:val="00440EEA"/>
    <w:rsid w:val="0044166F"/>
    <w:rsid w:val="0044662F"/>
    <w:rsid w:val="00447516"/>
    <w:rsid w:val="00447698"/>
    <w:rsid w:val="00447DEB"/>
    <w:rsid w:val="0045081D"/>
    <w:rsid w:val="00450A4A"/>
    <w:rsid w:val="00451B40"/>
    <w:rsid w:val="004528B2"/>
    <w:rsid w:val="004529B1"/>
    <w:rsid w:val="00452FBA"/>
    <w:rsid w:val="00455177"/>
    <w:rsid w:val="004566E0"/>
    <w:rsid w:val="00456A14"/>
    <w:rsid w:val="0045704F"/>
    <w:rsid w:val="00463DDD"/>
    <w:rsid w:val="00463FAF"/>
    <w:rsid w:val="004661EE"/>
    <w:rsid w:val="004665AA"/>
    <w:rsid w:val="004715A4"/>
    <w:rsid w:val="00472165"/>
    <w:rsid w:val="0047237A"/>
    <w:rsid w:val="00472419"/>
    <w:rsid w:val="0047299E"/>
    <w:rsid w:val="00472AB0"/>
    <w:rsid w:val="00472CB6"/>
    <w:rsid w:val="0047489A"/>
    <w:rsid w:val="00475237"/>
    <w:rsid w:val="00476E6A"/>
    <w:rsid w:val="00477849"/>
    <w:rsid w:val="004801D4"/>
    <w:rsid w:val="004804F5"/>
    <w:rsid w:val="004809E1"/>
    <w:rsid w:val="00481B3E"/>
    <w:rsid w:val="0048281B"/>
    <w:rsid w:val="00484463"/>
    <w:rsid w:val="00484838"/>
    <w:rsid w:val="00484B58"/>
    <w:rsid w:val="004850BB"/>
    <w:rsid w:val="00485C02"/>
    <w:rsid w:val="00485E5B"/>
    <w:rsid w:val="00485F40"/>
    <w:rsid w:val="004873EA"/>
    <w:rsid w:val="004904FB"/>
    <w:rsid w:val="0049123A"/>
    <w:rsid w:val="00493429"/>
    <w:rsid w:val="004946D2"/>
    <w:rsid w:val="00494EFA"/>
    <w:rsid w:val="004956EE"/>
    <w:rsid w:val="00495D0E"/>
    <w:rsid w:val="004968ED"/>
    <w:rsid w:val="004A2A08"/>
    <w:rsid w:val="004A397F"/>
    <w:rsid w:val="004A468B"/>
    <w:rsid w:val="004A4CAE"/>
    <w:rsid w:val="004A569C"/>
    <w:rsid w:val="004A6EB2"/>
    <w:rsid w:val="004A75B8"/>
    <w:rsid w:val="004A7614"/>
    <w:rsid w:val="004A7B80"/>
    <w:rsid w:val="004A7F61"/>
    <w:rsid w:val="004B2BC2"/>
    <w:rsid w:val="004B2C74"/>
    <w:rsid w:val="004B465F"/>
    <w:rsid w:val="004B6650"/>
    <w:rsid w:val="004B7AD8"/>
    <w:rsid w:val="004C1AC4"/>
    <w:rsid w:val="004C2819"/>
    <w:rsid w:val="004C2A82"/>
    <w:rsid w:val="004C344E"/>
    <w:rsid w:val="004C3DB0"/>
    <w:rsid w:val="004C6ABC"/>
    <w:rsid w:val="004C745C"/>
    <w:rsid w:val="004D16C0"/>
    <w:rsid w:val="004D187B"/>
    <w:rsid w:val="004D24AF"/>
    <w:rsid w:val="004D2927"/>
    <w:rsid w:val="004D29A1"/>
    <w:rsid w:val="004D2A18"/>
    <w:rsid w:val="004D2F65"/>
    <w:rsid w:val="004D3236"/>
    <w:rsid w:val="004D4582"/>
    <w:rsid w:val="004D4687"/>
    <w:rsid w:val="004D4B39"/>
    <w:rsid w:val="004D6243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A12"/>
    <w:rsid w:val="004E505C"/>
    <w:rsid w:val="004E5ACB"/>
    <w:rsid w:val="004E6345"/>
    <w:rsid w:val="004E6EA2"/>
    <w:rsid w:val="004E773B"/>
    <w:rsid w:val="004F0B21"/>
    <w:rsid w:val="004F1AF6"/>
    <w:rsid w:val="004F26DE"/>
    <w:rsid w:val="004F35F4"/>
    <w:rsid w:val="004F36F1"/>
    <w:rsid w:val="004F370D"/>
    <w:rsid w:val="004F3DFA"/>
    <w:rsid w:val="004F49B8"/>
    <w:rsid w:val="004F60EE"/>
    <w:rsid w:val="004F6F3C"/>
    <w:rsid w:val="005007B6"/>
    <w:rsid w:val="00501571"/>
    <w:rsid w:val="00501DDB"/>
    <w:rsid w:val="00502652"/>
    <w:rsid w:val="00502D67"/>
    <w:rsid w:val="00504A66"/>
    <w:rsid w:val="00504D7F"/>
    <w:rsid w:val="005063FE"/>
    <w:rsid w:val="00507033"/>
    <w:rsid w:val="00510753"/>
    <w:rsid w:val="00510B02"/>
    <w:rsid w:val="00510B5D"/>
    <w:rsid w:val="00512040"/>
    <w:rsid w:val="00513CC1"/>
    <w:rsid w:val="00514230"/>
    <w:rsid w:val="00516681"/>
    <w:rsid w:val="0052005E"/>
    <w:rsid w:val="00520551"/>
    <w:rsid w:val="005208A3"/>
    <w:rsid w:val="00521490"/>
    <w:rsid w:val="00522DC1"/>
    <w:rsid w:val="00524518"/>
    <w:rsid w:val="00525770"/>
    <w:rsid w:val="00525A4C"/>
    <w:rsid w:val="00525AE3"/>
    <w:rsid w:val="005263C9"/>
    <w:rsid w:val="00527130"/>
    <w:rsid w:val="00527563"/>
    <w:rsid w:val="005275C7"/>
    <w:rsid w:val="00530393"/>
    <w:rsid w:val="00530A8F"/>
    <w:rsid w:val="005314CF"/>
    <w:rsid w:val="00531AB2"/>
    <w:rsid w:val="00536255"/>
    <w:rsid w:val="005370D7"/>
    <w:rsid w:val="005375F9"/>
    <w:rsid w:val="0053772A"/>
    <w:rsid w:val="00540891"/>
    <w:rsid w:val="00540EB6"/>
    <w:rsid w:val="00542FE3"/>
    <w:rsid w:val="00543C0E"/>
    <w:rsid w:val="00544418"/>
    <w:rsid w:val="00545015"/>
    <w:rsid w:val="00545ED9"/>
    <w:rsid w:val="005463EB"/>
    <w:rsid w:val="00546520"/>
    <w:rsid w:val="00546727"/>
    <w:rsid w:val="00546F78"/>
    <w:rsid w:val="0054731B"/>
    <w:rsid w:val="005473F2"/>
    <w:rsid w:val="0055083B"/>
    <w:rsid w:val="005509E8"/>
    <w:rsid w:val="00551464"/>
    <w:rsid w:val="005517F1"/>
    <w:rsid w:val="005525D4"/>
    <w:rsid w:val="00553270"/>
    <w:rsid w:val="00553BCB"/>
    <w:rsid w:val="00554E3F"/>
    <w:rsid w:val="00554F61"/>
    <w:rsid w:val="00555EF9"/>
    <w:rsid w:val="00560027"/>
    <w:rsid w:val="00560210"/>
    <w:rsid w:val="00561447"/>
    <w:rsid w:val="005618A4"/>
    <w:rsid w:val="0056366B"/>
    <w:rsid w:val="00563694"/>
    <w:rsid w:val="005637E8"/>
    <w:rsid w:val="005643E8"/>
    <w:rsid w:val="00564A9C"/>
    <w:rsid w:val="00565EF3"/>
    <w:rsid w:val="00566568"/>
    <w:rsid w:val="00566ABE"/>
    <w:rsid w:val="00567A4F"/>
    <w:rsid w:val="00567A7D"/>
    <w:rsid w:val="00571A23"/>
    <w:rsid w:val="00572E79"/>
    <w:rsid w:val="00573924"/>
    <w:rsid w:val="00573D8A"/>
    <w:rsid w:val="00574E30"/>
    <w:rsid w:val="005761C5"/>
    <w:rsid w:val="0057726B"/>
    <w:rsid w:val="005804B5"/>
    <w:rsid w:val="005816C4"/>
    <w:rsid w:val="00581A3A"/>
    <w:rsid w:val="00586A7B"/>
    <w:rsid w:val="00590F75"/>
    <w:rsid w:val="005912DF"/>
    <w:rsid w:val="00592DF2"/>
    <w:rsid w:val="00593108"/>
    <w:rsid w:val="00593589"/>
    <w:rsid w:val="005943CC"/>
    <w:rsid w:val="005955AE"/>
    <w:rsid w:val="00595CF2"/>
    <w:rsid w:val="00595DD6"/>
    <w:rsid w:val="00596358"/>
    <w:rsid w:val="00596C1B"/>
    <w:rsid w:val="0059792D"/>
    <w:rsid w:val="005A0464"/>
    <w:rsid w:val="005A109D"/>
    <w:rsid w:val="005A2DEA"/>
    <w:rsid w:val="005A4070"/>
    <w:rsid w:val="005A467F"/>
    <w:rsid w:val="005A6171"/>
    <w:rsid w:val="005A62FF"/>
    <w:rsid w:val="005A6452"/>
    <w:rsid w:val="005A7B44"/>
    <w:rsid w:val="005B17E4"/>
    <w:rsid w:val="005B2010"/>
    <w:rsid w:val="005B2C25"/>
    <w:rsid w:val="005B3762"/>
    <w:rsid w:val="005B3C8F"/>
    <w:rsid w:val="005B4EA7"/>
    <w:rsid w:val="005B64F4"/>
    <w:rsid w:val="005B7038"/>
    <w:rsid w:val="005B7248"/>
    <w:rsid w:val="005B7A22"/>
    <w:rsid w:val="005C14E1"/>
    <w:rsid w:val="005C1EA7"/>
    <w:rsid w:val="005C2134"/>
    <w:rsid w:val="005C46B9"/>
    <w:rsid w:val="005C4B75"/>
    <w:rsid w:val="005C4FC9"/>
    <w:rsid w:val="005C53D8"/>
    <w:rsid w:val="005C58C3"/>
    <w:rsid w:val="005C5CA3"/>
    <w:rsid w:val="005C7591"/>
    <w:rsid w:val="005C7CD6"/>
    <w:rsid w:val="005D5A46"/>
    <w:rsid w:val="005D7BF0"/>
    <w:rsid w:val="005E0C71"/>
    <w:rsid w:val="005E3740"/>
    <w:rsid w:val="005E3DB9"/>
    <w:rsid w:val="005E4FE3"/>
    <w:rsid w:val="005E6A8D"/>
    <w:rsid w:val="005E6EA0"/>
    <w:rsid w:val="005E6F56"/>
    <w:rsid w:val="005E7714"/>
    <w:rsid w:val="005F02F8"/>
    <w:rsid w:val="005F06CC"/>
    <w:rsid w:val="005F2085"/>
    <w:rsid w:val="005F2661"/>
    <w:rsid w:val="005F2894"/>
    <w:rsid w:val="005F32DF"/>
    <w:rsid w:val="005F37E6"/>
    <w:rsid w:val="005F3DB1"/>
    <w:rsid w:val="005F496C"/>
    <w:rsid w:val="005F4CE3"/>
    <w:rsid w:val="005F55E0"/>
    <w:rsid w:val="005F6065"/>
    <w:rsid w:val="005F62F2"/>
    <w:rsid w:val="005F66F9"/>
    <w:rsid w:val="005F7CD0"/>
    <w:rsid w:val="0060195A"/>
    <w:rsid w:val="0060226F"/>
    <w:rsid w:val="00604B29"/>
    <w:rsid w:val="00606BA0"/>
    <w:rsid w:val="00607F29"/>
    <w:rsid w:val="00610076"/>
    <w:rsid w:val="006106DC"/>
    <w:rsid w:val="00611CDF"/>
    <w:rsid w:val="0061200A"/>
    <w:rsid w:val="006123A5"/>
    <w:rsid w:val="006130AA"/>
    <w:rsid w:val="00613BBD"/>
    <w:rsid w:val="00613D79"/>
    <w:rsid w:val="00614C12"/>
    <w:rsid w:val="0061588E"/>
    <w:rsid w:val="00615C64"/>
    <w:rsid w:val="00616C30"/>
    <w:rsid w:val="00616D03"/>
    <w:rsid w:val="00617443"/>
    <w:rsid w:val="006208DC"/>
    <w:rsid w:val="00620F04"/>
    <w:rsid w:val="006223D7"/>
    <w:rsid w:val="006236DE"/>
    <w:rsid w:val="00626AEE"/>
    <w:rsid w:val="00627664"/>
    <w:rsid w:val="00627BA5"/>
    <w:rsid w:val="00630834"/>
    <w:rsid w:val="00630925"/>
    <w:rsid w:val="00630E17"/>
    <w:rsid w:val="00631861"/>
    <w:rsid w:val="006329F2"/>
    <w:rsid w:val="00632EC1"/>
    <w:rsid w:val="00633171"/>
    <w:rsid w:val="00633322"/>
    <w:rsid w:val="00633A3C"/>
    <w:rsid w:val="006343EE"/>
    <w:rsid w:val="00634802"/>
    <w:rsid w:val="00634C2C"/>
    <w:rsid w:val="006358B3"/>
    <w:rsid w:val="00635A09"/>
    <w:rsid w:val="006369D4"/>
    <w:rsid w:val="00637216"/>
    <w:rsid w:val="00637C83"/>
    <w:rsid w:val="00641CFB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508AD"/>
    <w:rsid w:val="0065196A"/>
    <w:rsid w:val="00652045"/>
    <w:rsid w:val="006520A4"/>
    <w:rsid w:val="0065214C"/>
    <w:rsid w:val="006521A2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F69"/>
    <w:rsid w:val="0066300E"/>
    <w:rsid w:val="00665CF6"/>
    <w:rsid w:val="006667BB"/>
    <w:rsid w:val="00666B5D"/>
    <w:rsid w:val="006672D2"/>
    <w:rsid w:val="0066740B"/>
    <w:rsid w:val="00671083"/>
    <w:rsid w:val="006726A6"/>
    <w:rsid w:val="00672C86"/>
    <w:rsid w:val="00673FE6"/>
    <w:rsid w:val="00673FF6"/>
    <w:rsid w:val="00675899"/>
    <w:rsid w:val="0067780D"/>
    <w:rsid w:val="006819C7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A24"/>
    <w:rsid w:val="0069103D"/>
    <w:rsid w:val="0069193F"/>
    <w:rsid w:val="00691BED"/>
    <w:rsid w:val="00692CBD"/>
    <w:rsid w:val="00695A38"/>
    <w:rsid w:val="00695D1A"/>
    <w:rsid w:val="006971F8"/>
    <w:rsid w:val="00697F86"/>
    <w:rsid w:val="006A01B8"/>
    <w:rsid w:val="006A0335"/>
    <w:rsid w:val="006A0E23"/>
    <w:rsid w:val="006A16B4"/>
    <w:rsid w:val="006A188C"/>
    <w:rsid w:val="006A3104"/>
    <w:rsid w:val="006A340B"/>
    <w:rsid w:val="006A3C04"/>
    <w:rsid w:val="006A40E9"/>
    <w:rsid w:val="006A47FC"/>
    <w:rsid w:val="006A6725"/>
    <w:rsid w:val="006A68E9"/>
    <w:rsid w:val="006A73D5"/>
    <w:rsid w:val="006A796E"/>
    <w:rsid w:val="006B11B9"/>
    <w:rsid w:val="006B1A91"/>
    <w:rsid w:val="006B2E80"/>
    <w:rsid w:val="006B41BF"/>
    <w:rsid w:val="006C1A00"/>
    <w:rsid w:val="006C1B80"/>
    <w:rsid w:val="006C2398"/>
    <w:rsid w:val="006C2B2E"/>
    <w:rsid w:val="006C355A"/>
    <w:rsid w:val="006C65F7"/>
    <w:rsid w:val="006D0D9B"/>
    <w:rsid w:val="006D1B3C"/>
    <w:rsid w:val="006D1D44"/>
    <w:rsid w:val="006D67BC"/>
    <w:rsid w:val="006D6C9A"/>
    <w:rsid w:val="006D735C"/>
    <w:rsid w:val="006E0A9E"/>
    <w:rsid w:val="006E1953"/>
    <w:rsid w:val="006E3896"/>
    <w:rsid w:val="006E5B15"/>
    <w:rsid w:val="006F2664"/>
    <w:rsid w:val="006F295E"/>
    <w:rsid w:val="006F3B71"/>
    <w:rsid w:val="006F5E06"/>
    <w:rsid w:val="006F6C1D"/>
    <w:rsid w:val="006F6F3D"/>
    <w:rsid w:val="006F730A"/>
    <w:rsid w:val="00700B9E"/>
    <w:rsid w:val="00702CF2"/>
    <w:rsid w:val="00702E64"/>
    <w:rsid w:val="00703B49"/>
    <w:rsid w:val="0070539F"/>
    <w:rsid w:val="00706688"/>
    <w:rsid w:val="00706B71"/>
    <w:rsid w:val="00707188"/>
    <w:rsid w:val="00712CD2"/>
    <w:rsid w:val="00713469"/>
    <w:rsid w:val="007139F0"/>
    <w:rsid w:val="00714517"/>
    <w:rsid w:val="00715296"/>
    <w:rsid w:val="007159F3"/>
    <w:rsid w:val="00715D37"/>
    <w:rsid w:val="00716419"/>
    <w:rsid w:val="00716FD0"/>
    <w:rsid w:val="00717266"/>
    <w:rsid w:val="00717779"/>
    <w:rsid w:val="0072011E"/>
    <w:rsid w:val="007203FF"/>
    <w:rsid w:val="00721DEE"/>
    <w:rsid w:val="00722143"/>
    <w:rsid w:val="007233C7"/>
    <w:rsid w:val="007237EF"/>
    <w:rsid w:val="00723897"/>
    <w:rsid w:val="00724879"/>
    <w:rsid w:val="00724CB3"/>
    <w:rsid w:val="00724D60"/>
    <w:rsid w:val="0072575A"/>
    <w:rsid w:val="00725E9C"/>
    <w:rsid w:val="007264D8"/>
    <w:rsid w:val="0072733E"/>
    <w:rsid w:val="00727F8E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625D"/>
    <w:rsid w:val="00740F00"/>
    <w:rsid w:val="007425B4"/>
    <w:rsid w:val="00742E19"/>
    <w:rsid w:val="007447BE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21C2"/>
    <w:rsid w:val="00752D46"/>
    <w:rsid w:val="007537DB"/>
    <w:rsid w:val="00753A37"/>
    <w:rsid w:val="0075429C"/>
    <w:rsid w:val="007561F7"/>
    <w:rsid w:val="007563FD"/>
    <w:rsid w:val="0075689A"/>
    <w:rsid w:val="007604C9"/>
    <w:rsid w:val="00760F15"/>
    <w:rsid w:val="00762F53"/>
    <w:rsid w:val="00763CDC"/>
    <w:rsid w:val="007641E2"/>
    <w:rsid w:val="007652F7"/>
    <w:rsid w:val="00765442"/>
    <w:rsid w:val="00765D0D"/>
    <w:rsid w:val="007674D4"/>
    <w:rsid w:val="00767B22"/>
    <w:rsid w:val="007708F0"/>
    <w:rsid w:val="0077149B"/>
    <w:rsid w:val="00772532"/>
    <w:rsid w:val="007732B1"/>
    <w:rsid w:val="00774C6B"/>
    <w:rsid w:val="00774D67"/>
    <w:rsid w:val="00775919"/>
    <w:rsid w:val="00775AB2"/>
    <w:rsid w:val="0078019F"/>
    <w:rsid w:val="00781017"/>
    <w:rsid w:val="00781A7B"/>
    <w:rsid w:val="007833B8"/>
    <w:rsid w:val="0078351A"/>
    <w:rsid w:val="00784C69"/>
    <w:rsid w:val="00784F26"/>
    <w:rsid w:val="007852F0"/>
    <w:rsid w:val="00785370"/>
    <w:rsid w:val="00785656"/>
    <w:rsid w:val="00785923"/>
    <w:rsid w:val="00786A99"/>
    <w:rsid w:val="007873EC"/>
    <w:rsid w:val="00790952"/>
    <w:rsid w:val="00791195"/>
    <w:rsid w:val="007917DF"/>
    <w:rsid w:val="00791DCD"/>
    <w:rsid w:val="0079213B"/>
    <w:rsid w:val="007927F5"/>
    <w:rsid w:val="00793A48"/>
    <w:rsid w:val="00793D29"/>
    <w:rsid w:val="00795B6A"/>
    <w:rsid w:val="00797C0B"/>
    <w:rsid w:val="007A05B0"/>
    <w:rsid w:val="007A0875"/>
    <w:rsid w:val="007A0B23"/>
    <w:rsid w:val="007A1BE1"/>
    <w:rsid w:val="007A214C"/>
    <w:rsid w:val="007A2152"/>
    <w:rsid w:val="007A5BA6"/>
    <w:rsid w:val="007A5F82"/>
    <w:rsid w:val="007A668E"/>
    <w:rsid w:val="007A7277"/>
    <w:rsid w:val="007B102D"/>
    <w:rsid w:val="007B146C"/>
    <w:rsid w:val="007B1674"/>
    <w:rsid w:val="007B1BA1"/>
    <w:rsid w:val="007B22DC"/>
    <w:rsid w:val="007B28D9"/>
    <w:rsid w:val="007B30F4"/>
    <w:rsid w:val="007B52FA"/>
    <w:rsid w:val="007B5BD3"/>
    <w:rsid w:val="007B5DA2"/>
    <w:rsid w:val="007C0CBE"/>
    <w:rsid w:val="007C1F2D"/>
    <w:rsid w:val="007C207D"/>
    <w:rsid w:val="007C2259"/>
    <w:rsid w:val="007C34D4"/>
    <w:rsid w:val="007C49F2"/>
    <w:rsid w:val="007C5566"/>
    <w:rsid w:val="007C7425"/>
    <w:rsid w:val="007D03DC"/>
    <w:rsid w:val="007D25EF"/>
    <w:rsid w:val="007D288D"/>
    <w:rsid w:val="007D29EB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220B"/>
    <w:rsid w:val="007E22F0"/>
    <w:rsid w:val="007E4272"/>
    <w:rsid w:val="007E48DD"/>
    <w:rsid w:val="007E6F4B"/>
    <w:rsid w:val="007E7024"/>
    <w:rsid w:val="007E7BB4"/>
    <w:rsid w:val="007F0952"/>
    <w:rsid w:val="007F097F"/>
    <w:rsid w:val="007F1D02"/>
    <w:rsid w:val="007F1F3A"/>
    <w:rsid w:val="007F223B"/>
    <w:rsid w:val="007F2BA6"/>
    <w:rsid w:val="007F2BA8"/>
    <w:rsid w:val="007F39AC"/>
    <w:rsid w:val="007F3DD0"/>
    <w:rsid w:val="007F66C3"/>
    <w:rsid w:val="007F6AFF"/>
    <w:rsid w:val="00801935"/>
    <w:rsid w:val="00801E01"/>
    <w:rsid w:val="00801F28"/>
    <w:rsid w:val="008024C3"/>
    <w:rsid w:val="008033CA"/>
    <w:rsid w:val="00803DD9"/>
    <w:rsid w:val="0080439F"/>
    <w:rsid w:val="00804D30"/>
    <w:rsid w:val="008055E1"/>
    <w:rsid w:val="00807126"/>
    <w:rsid w:val="00810536"/>
    <w:rsid w:val="008107CC"/>
    <w:rsid w:val="0081110E"/>
    <w:rsid w:val="00811264"/>
    <w:rsid w:val="0081143F"/>
    <w:rsid w:val="008125B3"/>
    <w:rsid w:val="00812770"/>
    <w:rsid w:val="008140B3"/>
    <w:rsid w:val="00815160"/>
    <w:rsid w:val="00815FAB"/>
    <w:rsid w:val="008171E9"/>
    <w:rsid w:val="008172C6"/>
    <w:rsid w:val="008179D7"/>
    <w:rsid w:val="00817D8F"/>
    <w:rsid w:val="00820A7B"/>
    <w:rsid w:val="00821284"/>
    <w:rsid w:val="00821B3B"/>
    <w:rsid w:val="00821E13"/>
    <w:rsid w:val="00821ECB"/>
    <w:rsid w:val="008238A5"/>
    <w:rsid w:val="0082481B"/>
    <w:rsid w:val="00824E61"/>
    <w:rsid w:val="00824ECF"/>
    <w:rsid w:val="00825268"/>
    <w:rsid w:val="00825E25"/>
    <w:rsid w:val="00825F21"/>
    <w:rsid w:val="008265F2"/>
    <w:rsid w:val="0083082B"/>
    <w:rsid w:val="00832698"/>
    <w:rsid w:val="00832D19"/>
    <w:rsid w:val="00833165"/>
    <w:rsid w:val="008339CA"/>
    <w:rsid w:val="00834301"/>
    <w:rsid w:val="008343A4"/>
    <w:rsid w:val="00835325"/>
    <w:rsid w:val="00836029"/>
    <w:rsid w:val="008369B5"/>
    <w:rsid w:val="00836BA0"/>
    <w:rsid w:val="00836E5B"/>
    <w:rsid w:val="00837108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629B"/>
    <w:rsid w:val="00847120"/>
    <w:rsid w:val="00847EAF"/>
    <w:rsid w:val="00851B75"/>
    <w:rsid w:val="00851C16"/>
    <w:rsid w:val="0085524E"/>
    <w:rsid w:val="0085571D"/>
    <w:rsid w:val="00856542"/>
    <w:rsid w:val="008578B5"/>
    <w:rsid w:val="00860803"/>
    <w:rsid w:val="00860FA9"/>
    <w:rsid w:val="00861952"/>
    <w:rsid w:val="00861B99"/>
    <w:rsid w:val="00863D0B"/>
    <w:rsid w:val="00864172"/>
    <w:rsid w:val="008642FA"/>
    <w:rsid w:val="008644BC"/>
    <w:rsid w:val="008645FD"/>
    <w:rsid w:val="00864DA5"/>
    <w:rsid w:val="00866336"/>
    <w:rsid w:val="00866443"/>
    <w:rsid w:val="008664A0"/>
    <w:rsid w:val="0086686A"/>
    <w:rsid w:val="00867CD4"/>
    <w:rsid w:val="008708C7"/>
    <w:rsid w:val="00870EC6"/>
    <w:rsid w:val="0087117E"/>
    <w:rsid w:val="0087154D"/>
    <w:rsid w:val="00871894"/>
    <w:rsid w:val="008737F5"/>
    <w:rsid w:val="00873BC5"/>
    <w:rsid w:val="008742D1"/>
    <w:rsid w:val="00874BDC"/>
    <w:rsid w:val="00875B02"/>
    <w:rsid w:val="00876E3C"/>
    <w:rsid w:val="008774EC"/>
    <w:rsid w:val="00877B6F"/>
    <w:rsid w:val="00877F24"/>
    <w:rsid w:val="00880679"/>
    <w:rsid w:val="00884CE0"/>
    <w:rsid w:val="008855F5"/>
    <w:rsid w:val="0088573D"/>
    <w:rsid w:val="008859EE"/>
    <w:rsid w:val="00885DF1"/>
    <w:rsid w:val="008878E6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A0237"/>
    <w:rsid w:val="008A0DD7"/>
    <w:rsid w:val="008A0E51"/>
    <w:rsid w:val="008A1880"/>
    <w:rsid w:val="008A276C"/>
    <w:rsid w:val="008A3B45"/>
    <w:rsid w:val="008A41A6"/>
    <w:rsid w:val="008A53F7"/>
    <w:rsid w:val="008A5450"/>
    <w:rsid w:val="008A5480"/>
    <w:rsid w:val="008A7730"/>
    <w:rsid w:val="008A79CA"/>
    <w:rsid w:val="008B1718"/>
    <w:rsid w:val="008B1E59"/>
    <w:rsid w:val="008B38AC"/>
    <w:rsid w:val="008B46CE"/>
    <w:rsid w:val="008B5057"/>
    <w:rsid w:val="008B613E"/>
    <w:rsid w:val="008B6359"/>
    <w:rsid w:val="008B6AFD"/>
    <w:rsid w:val="008B713A"/>
    <w:rsid w:val="008B769D"/>
    <w:rsid w:val="008B79E0"/>
    <w:rsid w:val="008C0C2B"/>
    <w:rsid w:val="008C174A"/>
    <w:rsid w:val="008C301F"/>
    <w:rsid w:val="008C49A2"/>
    <w:rsid w:val="008C560B"/>
    <w:rsid w:val="008C5924"/>
    <w:rsid w:val="008C6190"/>
    <w:rsid w:val="008C61C0"/>
    <w:rsid w:val="008C7017"/>
    <w:rsid w:val="008C75A1"/>
    <w:rsid w:val="008C7823"/>
    <w:rsid w:val="008D03AB"/>
    <w:rsid w:val="008D0ABB"/>
    <w:rsid w:val="008D0CE1"/>
    <w:rsid w:val="008D1705"/>
    <w:rsid w:val="008D194E"/>
    <w:rsid w:val="008D1B66"/>
    <w:rsid w:val="008D2526"/>
    <w:rsid w:val="008D25BB"/>
    <w:rsid w:val="008D34EB"/>
    <w:rsid w:val="008D453B"/>
    <w:rsid w:val="008D76C3"/>
    <w:rsid w:val="008E0C0B"/>
    <w:rsid w:val="008E305B"/>
    <w:rsid w:val="008E3B10"/>
    <w:rsid w:val="008E4D54"/>
    <w:rsid w:val="008E5905"/>
    <w:rsid w:val="008E6310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CB1"/>
    <w:rsid w:val="008F1E8C"/>
    <w:rsid w:val="008F3A61"/>
    <w:rsid w:val="008F40B8"/>
    <w:rsid w:val="008F4DCF"/>
    <w:rsid w:val="008F55C2"/>
    <w:rsid w:val="008F59A0"/>
    <w:rsid w:val="008F5C2C"/>
    <w:rsid w:val="008F7A8D"/>
    <w:rsid w:val="00900042"/>
    <w:rsid w:val="00900795"/>
    <w:rsid w:val="00900DC0"/>
    <w:rsid w:val="00900E1D"/>
    <w:rsid w:val="00901F2B"/>
    <w:rsid w:val="0090309D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171F"/>
    <w:rsid w:val="0091330D"/>
    <w:rsid w:val="0091347A"/>
    <w:rsid w:val="00914EC8"/>
    <w:rsid w:val="00915878"/>
    <w:rsid w:val="009179EE"/>
    <w:rsid w:val="0092114D"/>
    <w:rsid w:val="0092140C"/>
    <w:rsid w:val="00922A7A"/>
    <w:rsid w:val="00923450"/>
    <w:rsid w:val="00925C76"/>
    <w:rsid w:val="00926A5A"/>
    <w:rsid w:val="00926B4A"/>
    <w:rsid w:val="00927BE1"/>
    <w:rsid w:val="00930915"/>
    <w:rsid w:val="009309F2"/>
    <w:rsid w:val="00931F41"/>
    <w:rsid w:val="00932276"/>
    <w:rsid w:val="00932993"/>
    <w:rsid w:val="00934B13"/>
    <w:rsid w:val="0093524A"/>
    <w:rsid w:val="00935AD2"/>
    <w:rsid w:val="00936544"/>
    <w:rsid w:val="00936FB0"/>
    <w:rsid w:val="009402FB"/>
    <w:rsid w:val="00941516"/>
    <w:rsid w:val="00942788"/>
    <w:rsid w:val="009436A9"/>
    <w:rsid w:val="00944796"/>
    <w:rsid w:val="00944850"/>
    <w:rsid w:val="00946C56"/>
    <w:rsid w:val="00947487"/>
    <w:rsid w:val="00951182"/>
    <w:rsid w:val="009536E6"/>
    <w:rsid w:val="009541DF"/>
    <w:rsid w:val="0095492C"/>
    <w:rsid w:val="00955200"/>
    <w:rsid w:val="00956588"/>
    <w:rsid w:val="00956752"/>
    <w:rsid w:val="00956CC0"/>
    <w:rsid w:val="00957B21"/>
    <w:rsid w:val="00957F16"/>
    <w:rsid w:val="00960067"/>
    <w:rsid w:val="00960108"/>
    <w:rsid w:val="009602A6"/>
    <w:rsid w:val="009612DA"/>
    <w:rsid w:val="0096147E"/>
    <w:rsid w:val="009615D4"/>
    <w:rsid w:val="00961812"/>
    <w:rsid w:val="00961DDB"/>
    <w:rsid w:val="00962284"/>
    <w:rsid w:val="009633DE"/>
    <w:rsid w:val="00964312"/>
    <w:rsid w:val="00965B39"/>
    <w:rsid w:val="0096644E"/>
    <w:rsid w:val="009677B2"/>
    <w:rsid w:val="00967EAD"/>
    <w:rsid w:val="0097489A"/>
    <w:rsid w:val="009748DC"/>
    <w:rsid w:val="0097587D"/>
    <w:rsid w:val="00976A4F"/>
    <w:rsid w:val="00976AEC"/>
    <w:rsid w:val="009772E4"/>
    <w:rsid w:val="00977E6E"/>
    <w:rsid w:val="00980254"/>
    <w:rsid w:val="00980446"/>
    <w:rsid w:val="00981595"/>
    <w:rsid w:val="0098280E"/>
    <w:rsid w:val="009836AA"/>
    <w:rsid w:val="00983C20"/>
    <w:rsid w:val="009845F3"/>
    <w:rsid w:val="00984CEB"/>
    <w:rsid w:val="009862FA"/>
    <w:rsid w:val="00990667"/>
    <w:rsid w:val="00990AEC"/>
    <w:rsid w:val="00990C84"/>
    <w:rsid w:val="00991A5C"/>
    <w:rsid w:val="00991DE4"/>
    <w:rsid w:val="00993F5B"/>
    <w:rsid w:val="00994DC4"/>
    <w:rsid w:val="00994DDE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02EB"/>
    <w:rsid w:val="009A09C8"/>
    <w:rsid w:val="009A0F0D"/>
    <w:rsid w:val="009A1CD4"/>
    <w:rsid w:val="009A2B06"/>
    <w:rsid w:val="009A359B"/>
    <w:rsid w:val="009A4475"/>
    <w:rsid w:val="009A52E9"/>
    <w:rsid w:val="009A5492"/>
    <w:rsid w:val="009A71BA"/>
    <w:rsid w:val="009A7758"/>
    <w:rsid w:val="009B5365"/>
    <w:rsid w:val="009B5B0B"/>
    <w:rsid w:val="009B5F7A"/>
    <w:rsid w:val="009B68D9"/>
    <w:rsid w:val="009B69FD"/>
    <w:rsid w:val="009C0631"/>
    <w:rsid w:val="009C1258"/>
    <w:rsid w:val="009C1FA5"/>
    <w:rsid w:val="009C4099"/>
    <w:rsid w:val="009C4478"/>
    <w:rsid w:val="009C4617"/>
    <w:rsid w:val="009C6458"/>
    <w:rsid w:val="009C6CF7"/>
    <w:rsid w:val="009D22C5"/>
    <w:rsid w:val="009D3F48"/>
    <w:rsid w:val="009D3FFC"/>
    <w:rsid w:val="009D4BD6"/>
    <w:rsid w:val="009D66E3"/>
    <w:rsid w:val="009D7F78"/>
    <w:rsid w:val="009E0C13"/>
    <w:rsid w:val="009E12E9"/>
    <w:rsid w:val="009E1EE8"/>
    <w:rsid w:val="009E26B1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9AB"/>
    <w:rsid w:val="009F6EBD"/>
    <w:rsid w:val="009F7269"/>
    <w:rsid w:val="009F747D"/>
    <w:rsid w:val="009F7B94"/>
    <w:rsid w:val="00A0028C"/>
    <w:rsid w:val="00A0059E"/>
    <w:rsid w:val="00A005E8"/>
    <w:rsid w:val="00A013E8"/>
    <w:rsid w:val="00A02576"/>
    <w:rsid w:val="00A03A1E"/>
    <w:rsid w:val="00A03E63"/>
    <w:rsid w:val="00A06AF0"/>
    <w:rsid w:val="00A06E6B"/>
    <w:rsid w:val="00A11D3C"/>
    <w:rsid w:val="00A128EA"/>
    <w:rsid w:val="00A12C6D"/>
    <w:rsid w:val="00A12D1B"/>
    <w:rsid w:val="00A1331D"/>
    <w:rsid w:val="00A14C45"/>
    <w:rsid w:val="00A152C0"/>
    <w:rsid w:val="00A15349"/>
    <w:rsid w:val="00A16B4B"/>
    <w:rsid w:val="00A171E1"/>
    <w:rsid w:val="00A17BAF"/>
    <w:rsid w:val="00A17FB0"/>
    <w:rsid w:val="00A21388"/>
    <w:rsid w:val="00A21C46"/>
    <w:rsid w:val="00A22798"/>
    <w:rsid w:val="00A22FD8"/>
    <w:rsid w:val="00A23445"/>
    <w:rsid w:val="00A239F5"/>
    <w:rsid w:val="00A23BA3"/>
    <w:rsid w:val="00A244E6"/>
    <w:rsid w:val="00A24E0B"/>
    <w:rsid w:val="00A26739"/>
    <w:rsid w:val="00A26B28"/>
    <w:rsid w:val="00A30854"/>
    <w:rsid w:val="00A30DBD"/>
    <w:rsid w:val="00A30E24"/>
    <w:rsid w:val="00A31697"/>
    <w:rsid w:val="00A3283B"/>
    <w:rsid w:val="00A33298"/>
    <w:rsid w:val="00A34CC1"/>
    <w:rsid w:val="00A34E68"/>
    <w:rsid w:val="00A3509A"/>
    <w:rsid w:val="00A353D0"/>
    <w:rsid w:val="00A35B11"/>
    <w:rsid w:val="00A3601E"/>
    <w:rsid w:val="00A368B4"/>
    <w:rsid w:val="00A37787"/>
    <w:rsid w:val="00A377C7"/>
    <w:rsid w:val="00A4034C"/>
    <w:rsid w:val="00A40CD7"/>
    <w:rsid w:val="00A410CA"/>
    <w:rsid w:val="00A416CB"/>
    <w:rsid w:val="00A42CEB"/>
    <w:rsid w:val="00A44B27"/>
    <w:rsid w:val="00A44C2D"/>
    <w:rsid w:val="00A45030"/>
    <w:rsid w:val="00A45094"/>
    <w:rsid w:val="00A467A6"/>
    <w:rsid w:val="00A47919"/>
    <w:rsid w:val="00A52A9E"/>
    <w:rsid w:val="00A52E0F"/>
    <w:rsid w:val="00A52E37"/>
    <w:rsid w:val="00A53C06"/>
    <w:rsid w:val="00A53C07"/>
    <w:rsid w:val="00A53D2F"/>
    <w:rsid w:val="00A6049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525C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3222"/>
    <w:rsid w:val="00A74CE2"/>
    <w:rsid w:val="00A74FEF"/>
    <w:rsid w:val="00A75E36"/>
    <w:rsid w:val="00A808DC"/>
    <w:rsid w:val="00A81918"/>
    <w:rsid w:val="00A8206B"/>
    <w:rsid w:val="00A850D4"/>
    <w:rsid w:val="00A8548B"/>
    <w:rsid w:val="00A86C99"/>
    <w:rsid w:val="00A90CCC"/>
    <w:rsid w:val="00A90E11"/>
    <w:rsid w:val="00A91389"/>
    <w:rsid w:val="00A9321E"/>
    <w:rsid w:val="00A93D6A"/>
    <w:rsid w:val="00A96282"/>
    <w:rsid w:val="00A97888"/>
    <w:rsid w:val="00AA0B6B"/>
    <w:rsid w:val="00AA0BFB"/>
    <w:rsid w:val="00AA0F67"/>
    <w:rsid w:val="00AA10AD"/>
    <w:rsid w:val="00AA1648"/>
    <w:rsid w:val="00AA2A5A"/>
    <w:rsid w:val="00AA5442"/>
    <w:rsid w:val="00AA6629"/>
    <w:rsid w:val="00AA6905"/>
    <w:rsid w:val="00AA6BF8"/>
    <w:rsid w:val="00AA7C6B"/>
    <w:rsid w:val="00AA7FAC"/>
    <w:rsid w:val="00AB00FF"/>
    <w:rsid w:val="00AB0B2C"/>
    <w:rsid w:val="00AB0BDA"/>
    <w:rsid w:val="00AB1754"/>
    <w:rsid w:val="00AB276F"/>
    <w:rsid w:val="00AB3A80"/>
    <w:rsid w:val="00AB3C3E"/>
    <w:rsid w:val="00AB6835"/>
    <w:rsid w:val="00AB7679"/>
    <w:rsid w:val="00AB79B7"/>
    <w:rsid w:val="00AC0D81"/>
    <w:rsid w:val="00AC237F"/>
    <w:rsid w:val="00AC2EBF"/>
    <w:rsid w:val="00AC37DB"/>
    <w:rsid w:val="00AC43EB"/>
    <w:rsid w:val="00AC4918"/>
    <w:rsid w:val="00AC4C44"/>
    <w:rsid w:val="00AC53EE"/>
    <w:rsid w:val="00AC5CE3"/>
    <w:rsid w:val="00AC5E81"/>
    <w:rsid w:val="00AC6355"/>
    <w:rsid w:val="00AC63B1"/>
    <w:rsid w:val="00AC729C"/>
    <w:rsid w:val="00AC7906"/>
    <w:rsid w:val="00AD0A03"/>
    <w:rsid w:val="00AD1CB9"/>
    <w:rsid w:val="00AD1D9A"/>
    <w:rsid w:val="00AD3174"/>
    <w:rsid w:val="00AD3622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2C35"/>
    <w:rsid w:val="00AE3877"/>
    <w:rsid w:val="00AE47F9"/>
    <w:rsid w:val="00AE4BFD"/>
    <w:rsid w:val="00AE6D0A"/>
    <w:rsid w:val="00AE6E6A"/>
    <w:rsid w:val="00AE73F6"/>
    <w:rsid w:val="00AE76A9"/>
    <w:rsid w:val="00AF07DB"/>
    <w:rsid w:val="00AF09E0"/>
    <w:rsid w:val="00AF0CB1"/>
    <w:rsid w:val="00AF0F5C"/>
    <w:rsid w:val="00AF25A3"/>
    <w:rsid w:val="00AF26BE"/>
    <w:rsid w:val="00AF273D"/>
    <w:rsid w:val="00AF2818"/>
    <w:rsid w:val="00AF4D73"/>
    <w:rsid w:val="00AF4F0F"/>
    <w:rsid w:val="00AF4FBF"/>
    <w:rsid w:val="00AF5546"/>
    <w:rsid w:val="00AF60A5"/>
    <w:rsid w:val="00AF6E0B"/>
    <w:rsid w:val="00AF7499"/>
    <w:rsid w:val="00B00B36"/>
    <w:rsid w:val="00B00F80"/>
    <w:rsid w:val="00B01B18"/>
    <w:rsid w:val="00B0250D"/>
    <w:rsid w:val="00B030DF"/>
    <w:rsid w:val="00B03524"/>
    <w:rsid w:val="00B0463E"/>
    <w:rsid w:val="00B04C0C"/>
    <w:rsid w:val="00B05B92"/>
    <w:rsid w:val="00B05DC2"/>
    <w:rsid w:val="00B05E10"/>
    <w:rsid w:val="00B064AD"/>
    <w:rsid w:val="00B07708"/>
    <w:rsid w:val="00B10C30"/>
    <w:rsid w:val="00B11069"/>
    <w:rsid w:val="00B11402"/>
    <w:rsid w:val="00B11809"/>
    <w:rsid w:val="00B11B2F"/>
    <w:rsid w:val="00B12536"/>
    <w:rsid w:val="00B126DD"/>
    <w:rsid w:val="00B14282"/>
    <w:rsid w:val="00B14D4C"/>
    <w:rsid w:val="00B15ADC"/>
    <w:rsid w:val="00B1677D"/>
    <w:rsid w:val="00B16F93"/>
    <w:rsid w:val="00B17F08"/>
    <w:rsid w:val="00B2046B"/>
    <w:rsid w:val="00B21B77"/>
    <w:rsid w:val="00B21D49"/>
    <w:rsid w:val="00B21EF7"/>
    <w:rsid w:val="00B229AA"/>
    <w:rsid w:val="00B22B42"/>
    <w:rsid w:val="00B22F71"/>
    <w:rsid w:val="00B24176"/>
    <w:rsid w:val="00B251E4"/>
    <w:rsid w:val="00B256A1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F95"/>
    <w:rsid w:val="00B33A45"/>
    <w:rsid w:val="00B3456E"/>
    <w:rsid w:val="00B36345"/>
    <w:rsid w:val="00B36853"/>
    <w:rsid w:val="00B368A5"/>
    <w:rsid w:val="00B368E9"/>
    <w:rsid w:val="00B369B5"/>
    <w:rsid w:val="00B40BA9"/>
    <w:rsid w:val="00B41A98"/>
    <w:rsid w:val="00B41BEB"/>
    <w:rsid w:val="00B41E68"/>
    <w:rsid w:val="00B4299A"/>
    <w:rsid w:val="00B42E78"/>
    <w:rsid w:val="00B44225"/>
    <w:rsid w:val="00B44C91"/>
    <w:rsid w:val="00B45FA4"/>
    <w:rsid w:val="00B47965"/>
    <w:rsid w:val="00B50789"/>
    <w:rsid w:val="00B517F0"/>
    <w:rsid w:val="00B526F4"/>
    <w:rsid w:val="00B5404E"/>
    <w:rsid w:val="00B540B2"/>
    <w:rsid w:val="00B5481B"/>
    <w:rsid w:val="00B54CC8"/>
    <w:rsid w:val="00B56825"/>
    <w:rsid w:val="00B56FEF"/>
    <w:rsid w:val="00B5733C"/>
    <w:rsid w:val="00B57883"/>
    <w:rsid w:val="00B6099B"/>
    <w:rsid w:val="00B60EDD"/>
    <w:rsid w:val="00B61E2D"/>
    <w:rsid w:val="00B61EF9"/>
    <w:rsid w:val="00B61FA8"/>
    <w:rsid w:val="00B62C3E"/>
    <w:rsid w:val="00B6336C"/>
    <w:rsid w:val="00B66923"/>
    <w:rsid w:val="00B708AE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69BF"/>
    <w:rsid w:val="00B76ED0"/>
    <w:rsid w:val="00B777C7"/>
    <w:rsid w:val="00B80CE8"/>
    <w:rsid w:val="00B80D5A"/>
    <w:rsid w:val="00B81F88"/>
    <w:rsid w:val="00B828A0"/>
    <w:rsid w:val="00B834C5"/>
    <w:rsid w:val="00B84041"/>
    <w:rsid w:val="00B84454"/>
    <w:rsid w:val="00B84BF5"/>
    <w:rsid w:val="00B84FE4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17D6"/>
    <w:rsid w:val="00B92041"/>
    <w:rsid w:val="00B92287"/>
    <w:rsid w:val="00B969F7"/>
    <w:rsid w:val="00B9720A"/>
    <w:rsid w:val="00BA218E"/>
    <w:rsid w:val="00BA2905"/>
    <w:rsid w:val="00BA29A0"/>
    <w:rsid w:val="00BA44A3"/>
    <w:rsid w:val="00BA49AE"/>
    <w:rsid w:val="00BA4CA7"/>
    <w:rsid w:val="00BA568B"/>
    <w:rsid w:val="00BA643C"/>
    <w:rsid w:val="00BA7B0C"/>
    <w:rsid w:val="00BB0B3F"/>
    <w:rsid w:val="00BB11FE"/>
    <w:rsid w:val="00BB1993"/>
    <w:rsid w:val="00BB1F2D"/>
    <w:rsid w:val="00BB392C"/>
    <w:rsid w:val="00BB3976"/>
    <w:rsid w:val="00BB3F8C"/>
    <w:rsid w:val="00BB4007"/>
    <w:rsid w:val="00BB4BB0"/>
    <w:rsid w:val="00BC0538"/>
    <w:rsid w:val="00BC228C"/>
    <w:rsid w:val="00BC2B16"/>
    <w:rsid w:val="00BC59AF"/>
    <w:rsid w:val="00BC5A30"/>
    <w:rsid w:val="00BC6004"/>
    <w:rsid w:val="00BC6180"/>
    <w:rsid w:val="00BD00A8"/>
    <w:rsid w:val="00BD1131"/>
    <w:rsid w:val="00BD1890"/>
    <w:rsid w:val="00BD1C0D"/>
    <w:rsid w:val="00BD1DBC"/>
    <w:rsid w:val="00BD1ED5"/>
    <w:rsid w:val="00BD258F"/>
    <w:rsid w:val="00BD319A"/>
    <w:rsid w:val="00BD398A"/>
    <w:rsid w:val="00BD3C1C"/>
    <w:rsid w:val="00BD3DA5"/>
    <w:rsid w:val="00BD5961"/>
    <w:rsid w:val="00BD5C41"/>
    <w:rsid w:val="00BD5F24"/>
    <w:rsid w:val="00BD662C"/>
    <w:rsid w:val="00BD70AC"/>
    <w:rsid w:val="00BD7E3B"/>
    <w:rsid w:val="00BE018E"/>
    <w:rsid w:val="00BE0F8C"/>
    <w:rsid w:val="00BE19AE"/>
    <w:rsid w:val="00BE230B"/>
    <w:rsid w:val="00BE24EF"/>
    <w:rsid w:val="00BE2918"/>
    <w:rsid w:val="00BE39CE"/>
    <w:rsid w:val="00BE3F98"/>
    <w:rsid w:val="00BE70E9"/>
    <w:rsid w:val="00BE7213"/>
    <w:rsid w:val="00BF00EB"/>
    <w:rsid w:val="00BF0452"/>
    <w:rsid w:val="00BF0539"/>
    <w:rsid w:val="00BF0863"/>
    <w:rsid w:val="00BF1854"/>
    <w:rsid w:val="00BF1D86"/>
    <w:rsid w:val="00BF2C12"/>
    <w:rsid w:val="00BF348A"/>
    <w:rsid w:val="00BF3BDE"/>
    <w:rsid w:val="00BF4413"/>
    <w:rsid w:val="00BF61A4"/>
    <w:rsid w:val="00BF6637"/>
    <w:rsid w:val="00BF67FF"/>
    <w:rsid w:val="00BF726D"/>
    <w:rsid w:val="00BF77BF"/>
    <w:rsid w:val="00BF7EC2"/>
    <w:rsid w:val="00C0137A"/>
    <w:rsid w:val="00C04338"/>
    <w:rsid w:val="00C052C5"/>
    <w:rsid w:val="00C056BF"/>
    <w:rsid w:val="00C1047C"/>
    <w:rsid w:val="00C10577"/>
    <w:rsid w:val="00C1073C"/>
    <w:rsid w:val="00C113EF"/>
    <w:rsid w:val="00C11AA8"/>
    <w:rsid w:val="00C11ABA"/>
    <w:rsid w:val="00C135B5"/>
    <w:rsid w:val="00C14124"/>
    <w:rsid w:val="00C150E3"/>
    <w:rsid w:val="00C15873"/>
    <w:rsid w:val="00C15B28"/>
    <w:rsid w:val="00C168C6"/>
    <w:rsid w:val="00C16EC9"/>
    <w:rsid w:val="00C1713B"/>
    <w:rsid w:val="00C173BB"/>
    <w:rsid w:val="00C22540"/>
    <w:rsid w:val="00C24A02"/>
    <w:rsid w:val="00C2614D"/>
    <w:rsid w:val="00C26852"/>
    <w:rsid w:val="00C26BE7"/>
    <w:rsid w:val="00C273E3"/>
    <w:rsid w:val="00C30E37"/>
    <w:rsid w:val="00C3179F"/>
    <w:rsid w:val="00C32ADB"/>
    <w:rsid w:val="00C32C8A"/>
    <w:rsid w:val="00C33321"/>
    <w:rsid w:val="00C33FAE"/>
    <w:rsid w:val="00C34380"/>
    <w:rsid w:val="00C34671"/>
    <w:rsid w:val="00C36650"/>
    <w:rsid w:val="00C378BD"/>
    <w:rsid w:val="00C42A49"/>
    <w:rsid w:val="00C4547A"/>
    <w:rsid w:val="00C466D8"/>
    <w:rsid w:val="00C46F75"/>
    <w:rsid w:val="00C477DC"/>
    <w:rsid w:val="00C503AC"/>
    <w:rsid w:val="00C50ADC"/>
    <w:rsid w:val="00C5163E"/>
    <w:rsid w:val="00C52129"/>
    <w:rsid w:val="00C5267A"/>
    <w:rsid w:val="00C52BE6"/>
    <w:rsid w:val="00C5314C"/>
    <w:rsid w:val="00C544FB"/>
    <w:rsid w:val="00C54E6D"/>
    <w:rsid w:val="00C55C2E"/>
    <w:rsid w:val="00C55C49"/>
    <w:rsid w:val="00C55E06"/>
    <w:rsid w:val="00C56BD7"/>
    <w:rsid w:val="00C570F6"/>
    <w:rsid w:val="00C57674"/>
    <w:rsid w:val="00C57E76"/>
    <w:rsid w:val="00C60EB2"/>
    <w:rsid w:val="00C61610"/>
    <w:rsid w:val="00C61A23"/>
    <w:rsid w:val="00C62577"/>
    <w:rsid w:val="00C6375C"/>
    <w:rsid w:val="00C63DB0"/>
    <w:rsid w:val="00C6482B"/>
    <w:rsid w:val="00C65767"/>
    <w:rsid w:val="00C66BEC"/>
    <w:rsid w:val="00C6701C"/>
    <w:rsid w:val="00C67203"/>
    <w:rsid w:val="00C6754F"/>
    <w:rsid w:val="00C708A0"/>
    <w:rsid w:val="00C71982"/>
    <w:rsid w:val="00C71F2A"/>
    <w:rsid w:val="00C727D0"/>
    <w:rsid w:val="00C72ACE"/>
    <w:rsid w:val="00C72CD2"/>
    <w:rsid w:val="00C7345F"/>
    <w:rsid w:val="00C74284"/>
    <w:rsid w:val="00C745A2"/>
    <w:rsid w:val="00C75BAC"/>
    <w:rsid w:val="00C75C41"/>
    <w:rsid w:val="00C77479"/>
    <w:rsid w:val="00C826CF"/>
    <w:rsid w:val="00C82A51"/>
    <w:rsid w:val="00C845CF"/>
    <w:rsid w:val="00C85A57"/>
    <w:rsid w:val="00C85B2D"/>
    <w:rsid w:val="00C87231"/>
    <w:rsid w:val="00C901B6"/>
    <w:rsid w:val="00C918B3"/>
    <w:rsid w:val="00C91CCC"/>
    <w:rsid w:val="00C927F4"/>
    <w:rsid w:val="00C92A63"/>
    <w:rsid w:val="00C93094"/>
    <w:rsid w:val="00C931E8"/>
    <w:rsid w:val="00C94608"/>
    <w:rsid w:val="00C950B9"/>
    <w:rsid w:val="00C95671"/>
    <w:rsid w:val="00C95EFF"/>
    <w:rsid w:val="00C9622B"/>
    <w:rsid w:val="00C97B7A"/>
    <w:rsid w:val="00C97C89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C97"/>
    <w:rsid w:val="00CA5F6B"/>
    <w:rsid w:val="00CA6C20"/>
    <w:rsid w:val="00CA70CC"/>
    <w:rsid w:val="00CB078D"/>
    <w:rsid w:val="00CB169E"/>
    <w:rsid w:val="00CB1C73"/>
    <w:rsid w:val="00CB2DD3"/>
    <w:rsid w:val="00CB2F6C"/>
    <w:rsid w:val="00CB338F"/>
    <w:rsid w:val="00CB433E"/>
    <w:rsid w:val="00CB44EF"/>
    <w:rsid w:val="00CB4BB5"/>
    <w:rsid w:val="00CB578E"/>
    <w:rsid w:val="00CB638B"/>
    <w:rsid w:val="00CC0A63"/>
    <w:rsid w:val="00CC1D16"/>
    <w:rsid w:val="00CC2752"/>
    <w:rsid w:val="00CC2AC0"/>
    <w:rsid w:val="00CC3A8D"/>
    <w:rsid w:val="00CC3CDD"/>
    <w:rsid w:val="00CC48C5"/>
    <w:rsid w:val="00CC64DF"/>
    <w:rsid w:val="00CC7D0A"/>
    <w:rsid w:val="00CD0795"/>
    <w:rsid w:val="00CD0911"/>
    <w:rsid w:val="00CD0F0A"/>
    <w:rsid w:val="00CD167A"/>
    <w:rsid w:val="00CD191B"/>
    <w:rsid w:val="00CD61C0"/>
    <w:rsid w:val="00CD63AA"/>
    <w:rsid w:val="00CD67C6"/>
    <w:rsid w:val="00CD6CCA"/>
    <w:rsid w:val="00CD762B"/>
    <w:rsid w:val="00CD7889"/>
    <w:rsid w:val="00CD7907"/>
    <w:rsid w:val="00CE0156"/>
    <w:rsid w:val="00CE02EA"/>
    <w:rsid w:val="00CE0489"/>
    <w:rsid w:val="00CE1400"/>
    <w:rsid w:val="00CE158A"/>
    <w:rsid w:val="00CE269F"/>
    <w:rsid w:val="00CE5F56"/>
    <w:rsid w:val="00CE6C5D"/>
    <w:rsid w:val="00CE6E8B"/>
    <w:rsid w:val="00CF0728"/>
    <w:rsid w:val="00CF0E5E"/>
    <w:rsid w:val="00CF164C"/>
    <w:rsid w:val="00CF27F8"/>
    <w:rsid w:val="00CF3A17"/>
    <w:rsid w:val="00CF3E60"/>
    <w:rsid w:val="00CF47C2"/>
    <w:rsid w:val="00CF4A9E"/>
    <w:rsid w:val="00CF536B"/>
    <w:rsid w:val="00CF5FB7"/>
    <w:rsid w:val="00CF5FC3"/>
    <w:rsid w:val="00CF6EAB"/>
    <w:rsid w:val="00CF7F27"/>
    <w:rsid w:val="00D00928"/>
    <w:rsid w:val="00D00E2F"/>
    <w:rsid w:val="00D01D7A"/>
    <w:rsid w:val="00D0246D"/>
    <w:rsid w:val="00D06E34"/>
    <w:rsid w:val="00D0713E"/>
    <w:rsid w:val="00D07644"/>
    <w:rsid w:val="00D1066E"/>
    <w:rsid w:val="00D1094E"/>
    <w:rsid w:val="00D112AC"/>
    <w:rsid w:val="00D11C1E"/>
    <w:rsid w:val="00D11C38"/>
    <w:rsid w:val="00D11EEF"/>
    <w:rsid w:val="00D12B0E"/>
    <w:rsid w:val="00D13045"/>
    <w:rsid w:val="00D13606"/>
    <w:rsid w:val="00D152CA"/>
    <w:rsid w:val="00D155FF"/>
    <w:rsid w:val="00D1634C"/>
    <w:rsid w:val="00D16841"/>
    <w:rsid w:val="00D1740D"/>
    <w:rsid w:val="00D179DB"/>
    <w:rsid w:val="00D17C44"/>
    <w:rsid w:val="00D2070E"/>
    <w:rsid w:val="00D22A11"/>
    <w:rsid w:val="00D23A9A"/>
    <w:rsid w:val="00D24A65"/>
    <w:rsid w:val="00D25AE7"/>
    <w:rsid w:val="00D26A3C"/>
    <w:rsid w:val="00D26DAF"/>
    <w:rsid w:val="00D30D93"/>
    <w:rsid w:val="00D32811"/>
    <w:rsid w:val="00D33F62"/>
    <w:rsid w:val="00D34001"/>
    <w:rsid w:val="00D3485F"/>
    <w:rsid w:val="00D35C30"/>
    <w:rsid w:val="00D36DE8"/>
    <w:rsid w:val="00D42780"/>
    <w:rsid w:val="00D42796"/>
    <w:rsid w:val="00D42ADE"/>
    <w:rsid w:val="00D42F56"/>
    <w:rsid w:val="00D4374A"/>
    <w:rsid w:val="00D4383C"/>
    <w:rsid w:val="00D50421"/>
    <w:rsid w:val="00D5159C"/>
    <w:rsid w:val="00D51C75"/>
    <w:rsid w:val="00D55941"/>
    <w:rsid w:val="00D56ACB"/>
    <w:rsid w:val="00D57433"/>
    <w:rsid w:val="00D574AE"/>
    <w:rsid w:val="00D61780"/>
    <w:rsid w:val="00D619E3"/>
    <w:rsid w:val="00D61C78"/>
    <w:rsid w:val="00D620C4"/>
    <w:rsid w:val="00D625D5"/>
    <w:rsid w:val="00D62A6A"/>
    <w:rsid w:val="00D62F59"/>
    <w:rsid w:val="00D62FA1"/>
    <w:rsid w:val="00D64315"/>
    <w:rsid w:val="00D64813"/>
    <w:rsid w:val="00D64BD5"/>
    <w:rsid w:val="00D6565F"/>
    <w:rsid w:val="00D656D0"/>
    <w:rsid w:val="00D66257"/>
    <w:rsid w:val="00D66CB0"/>
    <w:rsid w:val="00D6748E"/>
    <w:rsid w:val="00D67BE5"/>
    <w:rsid w:val="00D67DCE"/>
    <w:rsid w:val="00D67F8C"/>
    <w:rsid w:val="00D7037C"/>
    <w:rsid w:val="00D705C2"/>
    <w:rsid w:val="00D70899"/>
    <w:rsid w:val="00D71440"/>
    <w:rsid w:val="00D71935"/>
    <w:rsid w:val="00D72A05"/>
    <w:rsid w:val="00D73303"/>
    <w:rsid w:val="00D745CC"/>
    <w:rsid w:val="00D7592B"/>
    <w:rsid w:val="00D75CB0"/>
    <w:rsid w:val="00D77214"/>
    <w:rsid w:val="00D80170"/>
    <w:rsid w:val="00D804F2"/>
    <w:rsid w:val="00D80827"/>
    <w:rsid w:val="00D81578"/>
    <w:rsid w:val="00D820F8"/>
    <w:rsid w:val="00D852C2"/>
    <w:rsid w:val="00D856C5"/>
    <w:rsid w:val="00D856D3"/>
    <w:rsid w:val="00D8595F"/>
    <w:rsid w:val="00D85CE4"/>
    <w:rsid w:val="00D86409"/>
    <w:rsid w:val="00D870BF"/>
    <w:rsid w:val="00D877B3"/>
    <w:rsid w:val="00D9098E"/>
    <w:rsid w:val="00D90E1F"/>
    <w:rsid w:val="00D90FDD"/>
    <w:rsid w:val="00D923FF"/>
    <w:rsid w:val="00D9474C"/>
    <w:rsid w:val="00D96DF4"/>
    <w:rsid w:val="00D9706C"/>
    <w:rsid w:val="00D97524"/>
    <w:rsid w:val="00D97C6B"/>
    <w:rsid w:val="00DA06A4"/>
    <w:rsid w:val="00DA07AE"/>
    <w:rsid w:val="00DA1DD9"/>
    <w:rsid w:val="00DA236E"/>
    <w:rsid w:val="00DA2EE7"/>
    <w:rsid w:val="00DA4004"/>
    <w:rsid w:val="00DA499E"/>
    <w:rsid w:val="00DA5E12"/>
    <w:rsid w:val="00DA6806"/>
    <w:rsid w:val="00DA6CD1"/>
    <w:rsid w:val="00DA75E3"/>
    <w:rsid w:val="00DA7708"/>
    <w:rsid w:val="00DA795C"/>
    <w:rsid w:val="00DA7A1D"/>
    <w:rsid w:val="00DB03F4"/>
    <w:rsid w:val="00DB09E4"/>
    <w:rsid w:val="00DB0E80"/>
    <w:rsid w:val="00DB2595"/>
    <w:rsid w:val="00DB2CFA"/>
    <w:rsid w:val="00DB3B1D"/>
    <w:rsid w:val="00DB3D87"/>
    <w:rsid w:val="00DB3EEF"/>
    <w:rsid w:val="00DB4E3F"/>
    <w:rsid w:val="00DB7452"/>
    <w:rsid w:val="00DB7F02"/>
    <w:rsid w:val="00DC0E39"/>
    <w:rsid w:val="00DC18DB"/>
    <w:rsid w:val="00DC18EF"/>
    <w:rsid w:val="00DC1A59"/>
    <w:rsid w:val="00DC2E40"/>
    <w:rsid w:val="00DC3B4B"/>
    <w:rsid w:val="00DC4EAD"/>
    <w:rsid w:val="00DC5748"/>
    <w:rsid w:val="00DC5FB8"/>
    <w:rsid w:val="00DC5FCE"/>
    <w:rsid w:val="00DC7924"/>
    <w:rsid w:val="00DD11C2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670C"/>
    <w:rsid w:val="00DE187A"/>
    <w:rsid w:val="00DE18DB"/>
    <w:rsid w:val="00DE1B4A"/>
    <w:rsid w:val="00DE3293"/>
    <w:rsid w:val="00DE337E"/>
    <w:rsid w:val="00DE38A2"/>
    <w:rsid w:val="00DE3B0F"/>
    <w:rsid w:val="00DE5357"/>
    <w:rsid w:val="00DE53BD"/>
    <w:rsid w:val="00DE7D47"/>
    <w:rsid w:val="00DF0183"/>
    <w:rsid w:val="00DF0663"/>
    <w:rsid w:val="00DF1D74"/>
    <w:rsid w:val="00DF263D"/>
    <w:rsid w:val="00DF3850"/>
    <w:rsid w:val="00DF40DE"/>
    <w:rsid w:val="00DF487C"/>
    <w:rsid w:val="00DF7382"/>
    <w:rsid w:val="00DF7EBC"/>
    <w:rsid w:val="00E019C2"/>
    <w:rsid w:val="00E01A5D"/>
    <w:rsid w:val="00E02688"/>
    <w:rsid w:val="00E02E2E"/>
    <w:rsid w:val="00E057CE"/>
    <w:rsid w:val="00E06BBE"/>
    <w:rsid w:val="00E06E24"/>
    <w:rsid w:val="00E07ADF"/>
    <w:rsid w:val="00E10308"/>
    <w:rsid w:val="00E10D3B"/>
    <w:rsid w:val="00E11E84"/>
    <w:rsid w:val="00E125F3"/>
    <w:rsid w:val="00E12717"/>
    <w:rsid w:val="00E12948"/>
    <w:rsid w:val="00E12E6C"/>
    <w:rsid w:val="00E138E3"/>
    <w:rsid w:val="00E140A6"/>
    <w:rsid w:val="00E141E5"/>
    <w:rsid w:val="00E14797"/>
    <w:rsid w:val="00E15968"/>
    <w:rsid w:val="00E16032"/>
    <w:rsid w:val="00E16540"/>
    <w:rsid w:val="00E166CC"/>
    <w:rsid w:val="00E16E28"/>
    <w:rsid w:val="00E16FC8"/>
    <w:rsid w:val="00E173C2"/>
    <w:rsid w:val="00E209EA"/>
    <w:rsid w:val="00E2145A"/>
    <w:rsid w:val="00E21C9E"/>
    <w:rsid w:val="00E228F2"/>
    <w:rsid w:val="00E239F5"/>
    <w:rsid w:val="00E23B94"/>
    <w:rsid w:val="00E2449C"/>
    <w:rsid w:val="00E24C5D"/>
    <w:rsid w:val="00E25E9F"/>
    <w:rsid w:val="00E266C4"/>
    <w:rsid w:val="00E271D4"/>
    <w:rsid w:val="00E309E3"/>
    <w:rsid w:val="00E317DF"/>
    <w:rsid w:val="00E3267C"/>
    <w:rsid w:val="00E328AA"/>
    <w:rsid w:val="00E34E58"/>
    <w:rsid w:val="00E3575E"/>
    <w:rsid w:val="00E35D63"/>
    <w:rsid w:val="00E35E24"/>
    <w:rsid w:val="00E36367"/>
    <w:rsid w:val="00E3711C"/>
    <w:rsid w:val="00E37334"/>
    <w:rsid w:val="00E37F10"/>
    <w:rsid w:val="00E4012F"/>
    <w:rsid w:val="00E4257F"/>
    <w:rsid w:val="00E45E91"/>
    <w:rsid w:val="00E46524"/>
    <w:rsid w:val="00E467BD"/>
    <w:rsid w:val="00E50A98"/>
    <w:rsid w:val="00E51B93"/>
    <w:rsid w:val="00E526F4"/>
    <w:rsid w:val="00E5488D"/>
    <w:rsid w:val="00E54E1B"/>
    <w:rsid w:val="00E54F54"/>
    <w:rsid w:val="00E5711C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564D"/>
    <w:rsid w:val="00E66048"/>
    <w:rsid w:val="00E66A25"/>
    <w:rsid w:val="00E67145"/>
    <w:rsid w:val="00E71865"/>
    <w:rsid w:val="00E719B5"/>
    <w:rsid w:val="00E72807"/>
    <w:rsid w:val="00E732BA"/>
    <w:rsid w:val="00E735EF"/>
    <w:rsid w:val="00E73AD2"/>
    <w:rsid w:val="00E74243"/>
    <w:rsid w:val="00E7474A"/>
    <w:rsid w:val="00E74EED"/>
    <w:rsid w:val="00E77093"/>
    <w:rsid w:val="00E8093C"/>
    <w:rsid w:val="00E80DCD"/>
    <w:rsid w:val="00E820AD"/>
    <w:rsid w:val="00E83550"/>
    <w:rsid w:val="00E83573"/>
    <w:rsid w:val="00E84405"/>
    <w:rsid w:val="00E85233"/>
    <w:rsid w:val="00E853E4"/>
    <w:rsid w:val="00E86809"/>
    <w:rsid w:val="00E86DDC"/>
    <w:rsid w:val="00E87BC2"/>
    <w:rsid w:val="00E87D88"/>
    <w:rsid w:val="00E90523"/>
    <w:rsid w:val="00E92AB7"/>
    <w:rsid w:val="00E947C9"/>
    <w:rsid w:val="00E95847"/>
    <w:rsid w:val="00E95F08"/>
    <w:rsid w:val="00E96923"/>
    <w:rsid w:val="00E96D99"/>
    <w:rsid w:val="00E96F1D"/>
    <w:rsid w:val="00EA06B0"/>
    <w:rsid w:val="00EA0BCC"/>
    <w:rsid w:val="00EA13A5"/>
    <w:rsid w:val="00EA1D94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22AA"/>
    <w:rsid w:val="00EB2491"/>
    <w:rsid w:val="00EB2976"/>
    <w:rsid w:val="00EB351B"/>
    <w:rsid w:val="00EB3589"/>
    <w:rsid w:val="00EB3A88"/>
    <w:rsid w:val="00EB47E6"/>
    <w:rsid w:val="00EB4A44"/>
    <w:rsid w:val="00EB50DD"/>
    <w:rsid w:val="00EB50F4"/>
    <w:rsid w:val="00EB5B43"/>
    <w:rsid w:val="00EB5ECA"/>
    <w:rsid w:val="00EB6730"/>
    <w:rsid w:val="00EB7B13"/>
    <w:rsid w:val="00EC061A"/>
    <w:rsid w:val="00EC0708"/>
    <w:rsid w:val="00EC4E68"/>
    <w:rsid w:val="00EC543C"/>
    <w:rsid w:val="00EC6849"/>
    <w:rsid w:val="00EC6C23"/>
    <w:rsid w:val="00EC6E8A"/>
    <w:rsid w:val="00EC6EB9"/>
    <w:rsid w:val="00EC7775"/>
    <w:rsid w:val="00ED0E52"/>
    <w:rsid w:val="00ED2D78"/>
    <w:rsid w:val="00ED3B80"/>
    <w:rsid w:val="00ED4499"/>
    <w:rsid w:val="00ED6D62"/>
    <w:rsid w:val="00ED6FCA"/>
    <w:rsid w:val="00ED7179"/>
    <w:rsid w:val="00ED76A0"/>
    <w:rsid w:val="00ED7803"/>
    <w:rsid w:val="00EE08F6"/>
    <w:rsid w:val="00EE0947"/>
    <w:rsid w:val="00EE3D45"/>
    <w:rsid w:val="00EE415A"/>
    <w:rsid w:val="00EE572F"/>
    <w:rsid w:val="00EE608F"/>
    <w:rsid w:val="00EE761A"/>
    <w:rsid w:val="00EE78E2"/>
    <w:rsid w:val="00EE7C14"/>
    <w:rsid w:val="00EF02A8"/>
    <w:rsid w:val="00EF2342"/>
    <w:rsid w:val="00EF3AF9"/>
    <w:rsid w:val="00EF3CB0"/>
    <w:rsid w:val="00EF41E0"/>
    <w:rsid w:val="00EF51AF"/>
    <w:rsid w:val="00EF56D8"/>
    <w:rsid w:val="00EF5C8E"/>
    <w:rsid w:val="00EF5CCE"/>
    <w:rsid w:val="00EF66D2"/>
    <w:rsid w:val="00EF77AA"/>
    <w:rsid w:val="00EF798A"/>
    <w:rsid w:val="00F0081B"/>
    <w:rsid w:val="00F01011"/>
    <w:rsid w:val="00F0108B"/>
    <w:rsid w:val="00F0183C"/>
    <w:rsid w:val="00F028BD"/>
    <w:rsid w:val="00F033B3"/>
    <w:rsid w:val="00F03458"/>
    <w:rsid w:val="00F0399C"/>
    <w:rsid w:val="00F03F2A"/>
    <w:rsid w:val="00F047AA"/>
    <w:rsid w:val="00F078D2"/>
    <w:rsid w:val="00F07D99"/>
    <w:rsid w:val="00F07E43"/>
    <w:rsid w:val="00F11A2D"/>
    <w:rsid w:val="00F11F11"/>
    <w:rsid w:val="00F126F3"/>
    <w:rsid w:val="00F157EE"/>
    <w:rsid w:val="00F15D2C"/>
    <w:rsid w:val="00F15EE6"/>
    <w:rsid w:val="00F16815"/>
    <w:rsid w:val="00F17994"/>
    <w:rsid w:val="00F17AB6"/>
    <w:rsid w:val="00F21CE0"/>
    <w:rsid w:val="00F23523"/>
    <w:rsid w:val="00F24B61"/>
    <w:rsid w:val="00F24E54"/>
    <w:rsid w:val="00F26FC2"/>
    <w:rsid w:val="00F27C39"/>
    <w:rsid w:val="00F3007D"/>
    <w:rsid w:val="00F30109"/>
    <w:rsid w:val="00F30AD2"/>
    <w:rsid w:val="00F31E17"/>
    <w:rsid w:val="00F31FEC"/>
    <w:rsid w:val="00F32FF6"/>
    <w:rsid w:val="00F34D84"/>
    <w:rsid w:val="00F369CF"/>
    <w:rsid w:val="00F36E58"/>
    <w:rsid w:val="00F40205"/>
    <w:rsid w:val="00F407CD"/>
    <w:rsid w:val="00F40C63"/>
    <w:rsid w:val="00F42758"/>
    <w:rsid w:val="00F42C02"/>
    <w:rsid w:val="00F44892"/>
    <w:rsid w:val="00F45619"/>
    <w:rsid w:val="00F46201"/>
    <w:rsid w:val="00F46A7C"/>
    <w:rsid w:val="00F475D1"/>
    <w:rsid w:val="00F62D53"/>
    <w:rsid w:val="00F6387C"/>
    <w:rsid w:val="00F639E3"/>
    <w:rsid w:val="00F64F06"/>
    <w:rsid w:val="00F6594E"/>
    <w:rsid w:val="00F661A6"/>
    <w:rsid w:val="00F674DC"/>
    <w:rsid w:val="00F70440"/>
    <w:rsid w:val="00F70D1C"/>
    <w:rsid w:val="00F72388"/>
    <w:rsid w:val="00F742ED"/>
    <w:rsid w:val="00F7430F"/>
    <w:rsid w:val="00F7467E"/>
    <w:rsid w:val="00F74BCE"/>
    <w:rsid w:val="00F775B3"/>
    <w:rsid w:val="00F802AD"/>
    <w:rsid w:val="00F80936"/>
    <w:rsid w:val="00F80F2B"/>
    <w:rsid w:val="00F836EC"/>
    <w:rsid w:val="00F84249"/>
    <w:rsid w:val="00F8436E"/>
    <w:rsid w:val="00F861AD"/>
    <w:rsid w:val="00F87491"/>
    <w:rsid w:val="00F877BE"/>
    <w:rsid w:val="00F87DBD"/>
    <w:rsid w:val="00F90389"/>
    <w:rsid w:val="00F91630"/>
    <w:rsid w:val="00F916C6"/>
    <w:rsid w:val="00F938BF"/>
    <w:rsid w:val="00F93C83"/>
    <w:rsid w:val="00F93D26"/>
    <w:rsid w:val="00F95AAB"/>
    <w:rsid w:val="00F9670F"/>
    <w:rsid w:val="00F96852"/>
    <w:rsid w:val="00F96DDA"/>
    <w:rsid w:val="00F9770E"/>
    <w:rsid w:val="00F97F42"/>
    <w:rsid w:val="00FA0440"/>
    <w:rsid w:val="00FA046C"/>
    <w:rsid w:val="00FA0ECC"/>
    <w:rsid w:val="00FA295C"/>
    <w:rsid w:val="00FA427C"/>
    <w:rsid w:val="00FA4349"/>
    <w:rsid w:val="00FA482B"/>
    <w:rsid w:val="00FA4B3B"/>
    <w:rsid w:val="00FA665A"/>
    <w:rsid w:val="00FB0996"/>
    <w:rsid w:val="00FB1BBD"/>
    <w:rsid w:val="00FB2632"/>
    <w:rsid w:val="00FB2994"/>
    <w:rsid w:val="00FB2BA4"/>
    <w:rsid w:val="00FB49D2"/>
    <w:rsid w:val="00FB517D"/>
    <w:rsid w:val="00FB51B1"/>
    <w:rsid w:val="00FB5A5F"/>
    <w:rsid w:val="00FB6232"/>
    <w:rsid w:val="00FB6513"/>
    <w:rsid w:val="00FB6571"/>
    <w:rsid w:val="00FB65C5"/>
    <w:rsid w:val="00FB71D9"/>
    <w:rsid w:val="00FB7F97"/>
    <w:rsid w:val="00FC0086"/>
    <w:rsid w:val="00FC0857"/>
    <w:rsid w:val="00FC145B"/>
    <w:rsid w:val="00FC17F4"/>
    <w:rsid w:val="00FC3B95"/>
    <w:rsid w:val="00FC412D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896"/>
    <w:rsid w:val="00FD3493"/>
    <w:rsid w:val="00FD3604"/>
    <w:rsid w:val="00FD446E"/>
    <w:rsid w:val="00FD4FE5"/>
    <w:rsid w:val="00FD51D8"/>
    <w:rsid w:val="00FD6CBE"/>
    <w:rsid w:val="00FD6E1B"/>
    <w:rsid w:val="00FD7E75"/>
    <w:rsid w:val="00FE0300"/>
    <w:rsid w:val="00FE0455"/>
    <w:rsid w:val="00FE0966"/>
    <w:rsid w:val="00FE1233"/>
    <w:rsid w:val="00FE1541"/>
    <w:rsid w:val="00FE24D3"/>
    <w:rsid w:val="00FE273C"/>
    <w:rsid w:val="00FE32AF"/>
    <w:rsid w:val="00FE3B11"/>
    <w:rsid w:val="00FE51FD"/>
    <w:rsid w:val="00FE6290"/>
    <w:rsid w:val="00FE6CF6"/>
    <w:rsid w:val="00FE74AC"/>
    <w:rsid w:val="00FE78EF"/>
    <w:rsid w:val="00FF06C2"/>
    <w:rsid w:val="00FF1D74"/>
    <w:rsid w:val="00FF2C42"/>
    <w:rsid w:val="00FF4158"/>
    <w:rsid w:val="00FF4870"/>
    <w:rsid w:val="00FF5124"/>
    <w:rsid w:val="00FF651C"/>
    <w:rsid w:val="00FF78C0"/>
    <w:rsid w:val="02CD37A8"/>
    <w:rsid w:val="035E4559"/>
    <w:rsid w:val="0BB95D1D"/>
    <w:rsid w:val="134277FC"/>
    <w:rsid w:val="18AF707B"/>
    <w:rsid w:val="2C8622C4"/>
    <w:rsid w:val="2DBF09AB"/>
    <w:rsid w:val="2E8259FF"/>
    <w:rsid w:val="345937CE"/>
    <w:rsid w:val="380F45CC"/>
    <w:rsid w:val="3C1515AA"/>
    <w:rsid w:val="4AD86832"/>
    <w:rsid w:val="4ADD0CE6"/>
    <w:rsid w:val="4E5527F6"/>
    <w:rsid w:val="55A253EC"/>
    <w:rsid w:val="5BFA42C1"/>
    <w:rsid w:val="68EC0320"/>
    <w:rsid w:val="6DBE4BE1"/>
    <w:rsid w:val="6E3851B0"/>
    <w:rsid w:val="70752F43"/>
    <w:rsid w:val="757C14D3"/>
    <w:rsid w:val="79A95ED4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63BB6"/>
  <w15:docId w15:val="{048C1F6F-180F-4EF6-B4BD-9DA200CFD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8">
    <w:name w:val="annotation reference"/>
    <w:uiPriority w:val="99"/>
    <w:unhideWhenUsed/>
    <w:qFormat/>
    <w:rPr>
      <w:sz w:val="16"/>
      <w:szCs w:val="16"/>
    </w:rPr>
  </w:style>
  <w:style w:type="paragraph" w:styleId="a9">
    <w:name w:val="annotation text"/>
    <w:basedOn w:val="a"/>
    <w:link w:val="11"/>
    <w:uiPriority w:val="99"/>
    <w:unhideWhenUsed/>
    <w:qFormat/>
    <w:rPr>
      <w:szCs w:val="20"/>
    </w:rPr>
  </w:style>
  <w:style w:type="paragraph" w:styleId="aa">
    <w:name w:val="annotation subject"/>
    <w:basedOn w:val="a9"/>
    <w:next w:val="a9"/>
    <w:link w:val="ab"/>
    <w:uiPriority w:val="99"/>
    <w:semiHidden/>
    <w:unhideWhenUsed/>
    <w:qFormat/>
    <w:rPr>
      <w:b/>
      <w:bCs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536"/>
        <w:tab w:val="right" w:pos="9072"/>
      </w:tabs>
    </w:pPr>
  </w:style>
  <w:style w:type="paragraph" w:styleId="ae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e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6">
    <w:name w:val="批注框文本 字符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表段落11,列,列出段落,列出段"/>
    <w:basedOn w:val="a"/>
    <w:link w:val="af3"/>
    <w:uiPriority w:val="34"/>
    <w:qFormat/>
    <w:pPr>
      <w:ind w:left="720"/>
      <w:contextualSpacing/>
    </w:pPr>
  </w:style>
  <w:style w:type="character" w:customStyle="1" w:styleId="11">
    <w:name w:val="批注文字 字符1"/>
    <w:link w:val="a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批注主题 字符"/>
    <w:link w:val="a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d">
    <w:name w:val="页脚 字符"/>
    <w:link w:val="ac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3">
    <w:name w:val="列表段落 字符"/>
    <w:aliases w:val="- Bullets 字符,목록 단락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목록단락 字符"/>
    <w:link w:val="af2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4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5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"/>
    <w:next w:val="a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2D6E3-B8B4-4820-A4E0-FF9A9E7A73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616DC6-1F18-4330-A78B-E643F6D64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6950</TotalTime>
  <Pages>3</Pages>
  <Words>1110</Words>
  <Characters>6328</Characters>
  <Application>Microsoft Office Word</Application>
  <DocSecurity>0</DocSecurity>
  <Lines>52</Lines>
  <Paragraphs>14</Paragraphs>
  <ScaleCrop>false</ScaleCrop>
  <Company>oppo</Company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904</cp:revision>
  <dcterms:created xsi:type="dcterms:W3CDTF">2022-02-09T03:10:00Z</dcterms:created>
  <dcterms:modified xsi:type="dcterms:W3CDTF">2023-11-02T07:15:00Z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E5F5276C1D7441A5BCFF99E68545BA3F</vt:lpwstr>
  </property>
</Properties>
</file>