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FL4</w:t>
      </w:r>
      <w:r>
        <w:rPr>
          <w:lang w:val="en-US"/>
        </w:rPr>
        <w:t>. The FLS for the previous round is in [34].</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eastAsia="ja-JP"/>
              </w:rPr>
              <w:t>N</w:t>
            </w:r>
            <w:r>
              <w:rPr>
                <w:rFonts w:eastAsia="Yu Mincho"/>
                <w:lang w:eastAsia="ja-JP"/>
              </w:rPr>
              <w:t>TT DOCOMO</w:t>
            </w:r>
          </w:p>
        </w:tc>
        <w:tc>
          <w:tcPr>
            <w:tcW w:w="2977" w:type="dxa"/>
          </w:tcPr>
          <w:p>
            <w:pPr>
              <w:spacing w:after="0"/>
              <w:jc w:val="center"/>
              <w:rPr>
                <w:rFonts w:eastAsia="宋体"/>
                <w:lang w:val="en-US" w:eastAsia="zh-CN"/>
              </w:rPr>
            </w:pPr>
            <w:r>
              <w:rPr>
                <w:rFonts w:hint="eastAsia" w:eastAsia="Yu Mincho"/>
                <w:lang w:eastAsia="ja-JP"/>
              </w:rPr>
              <w:t>M</w:t>
            </w:r>
            <w:r>
              <w:rPr>
                <w:rFonts w:eastAsia="Yu Mincho"/>
                <w:lang w:eastAsia="ja-JP"/>
              </w:rPr>
              <w:t>ayuko Okano</w:t>
            </w:r>
          </w:p>
        </w:tc>
        <w:tc>
          <w:tcPr>
            <w:tcW w:w="4139" w:type="dxa"/>
          </w:tcPr>
          <w:p>
            <w:pPr>
              <w:spacing w:after="0"/>
              <w:jc w:val="center"/>
              <w:rPr>
                <w:rFonts w:eastAsia="宋体"/>
                <w:lang w:val="en-US" w:eastAsia="zh-CN"/>
              </w:rPr>
            </w:pPr>
            <w:r>
              <w:rPr>
                <w:rFonts w:eastAsia="Yu Mincho"/>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hint="eastAsia" w:eastAsia="宋体"/>
                <w:lang w:val="en-US" w:eastAsia="zh-CN"/>
              </w:rPr>
              <w:t>ZTE, Sanechips</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139" w:type="dxa"/>
          </w:tcPr>
          <w:p>
            <w:pPr>
              <w:spacing w:after="0"/>
              <w:jc w:val="center"/>
              <w:rPr>
                <w:rFonts w:eastAsia="宋体"/>
                <w:lang w:val="en-US" w:eastAsia="ja-JP"/>
              </w:rPr>
            </w:pPr>
            <w:r>
              <w:rPr>
                <w:rFonts w:eastAsia="宋体"/>
                <w:lang w:val="en-US" w:eastAsia="zh-CN"/>
              </w:rPr>
              <w:t>hu</w:t>
            </w:r>
            <w:r>
              <w:rPr>
                <w:rFonts w:hint="eastAsia" w:eastAsia="宋体"/>
                <w:lang w:val="en-US" w:eastAsia="zh-CN"/>
              </w:rPr>
              <w:t>.youjun1@zte.com.cn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eastAsia="宋体"/>
                <w:lang w:val="en-US" w:eastAsia="zh-CN"/>
              </w:rPr>
              <w:t>Ericsson</w:t>
            </w:r>
          </w:p>
        </w:tc>
        <w:tc>
          <w:tcPr>
            <w:tcW w:w="2977" w:type="dxa"/>
          </w:tcPr>
          <w:p>
            <w:pPr>
              <w:spacing w:after="0"/>
              <w:jc w:val="center"/>
              <w:rPr>
                <w:rFonts w:eastAsia="宋体"/>
                <w:lang w:val="en-US" w:eastAsia="ja-JP"/>
              </w:rPr>
            </w:pPr>
            <w:r>
              <w:rPr>
                <w:rFonts w:eastAsia="宋体"/>
                <w:lang w:val="en-US" w:eastAsia="zh-CN"/>
              </w:rPr>
              <w:t>Sandeep Veedu</w:t>
            </w:r>
          </w:p>
        </w:tc>
        <w:tc>
          <w:tcPr>
            <w:tcW w:w="4139" w:type="dxa"/>
          </w:tcPr>
          <w:p>
            <w:pPr>
              <w:spacing w:after="0"/>
              <w:rPr>
                <w:rFonts w:eastAsia="宋体"/>
                <w:lang w:val="en-US" w:eastAsia="ja-JP"/>
              </w:rPr>
            </w:pPr>
            <w:r>
              <w:rPr>
                <w:rFonts w:eastAsia="宋体"/>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eastAsia="宋体"/>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hint="eastAsia" w:eastAsia="宋体"/>
                <w:lang w:eastAsia="zh-CN"/>
              </w:rPr>
              <w:t>X</w:t>
            </w:r>
            <w:r>
              <w:rPr>
                <w:rFonts w:eastAsia="宋体"/>
                <w:lang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Toc26719400"/>
                  <w:bookmarkStart w:id="6" w:name="_Ref491451294"/>
                  <w:bookmarkStart w:id="7" w:name="_Ref491451289"/>
                  <w:bookmarkStart w:id="8" w:name="_Ref491451297"/>
                  <w:bookmarkStart w:id="9" w:name="_Ref491444649"/>
                  <w:bookmarkStart w:id="10" w:name="_Toc20311575"/>
                  <w:bookmarkStart w:id="11" w:name="_Ref491458133"/>
                  <w:bookmarkStart w:id="12" w:name="_Ref491451291"/>
                  <w:bookmarkStart w:id="13" w:name="_Ref491451293"/>
                  <w:bookmarkStart w:id="14" w:name="_Toc12021463"/>
                  <w:bookmarkStart w:id="15" w:name="_Ref491451292"/>
                  <w:bookmarkStart w:id="16" w:name="_Toc29894832"/>
                  <w:bookmarkStart w:id="17" w:name="_Toc29899549"/>
                  <w:bookmarkStart w:id="18" w:name="_Toc29899131"/>
                  <w:bookmarkStart w:id="19" w:name="_Toc137056380"/>
                  <w:bookmarkStart w:id="20" w:name="_Toc36498160"/>
                  <w:bookmarkStart w:id="21" w:name="_Toc29917286"/>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p>
        </w:tc>
        <w:tc>
          <w:tcPr>
            <w:tcW w:w="6780" w:type="dxa"/>
          </w:tcPr>
          <w:p>
            <w:pPr>
              <w:rPr>
                <w:rFonts w:eastAsia="宋体"/>
                <w:lang w:val="en-US" w:eastAsia="ja-JP"/>
              </w:rPr>
            </w:pPr>
            <w:r>
              <w:rPr>
                <w:rFonts w:hint="eastAsia" w:eastAsia="宋体"/>
                <w:lang w:val="en-US" w:eastAsia="zh-CN"/>
              </w:rPr>
              <w:t>We are open to consider it, which can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ascii="Times" w:hAnsi="Times"/>
                <w:b/>
                <w:bCs/>
                <w:szCs w:val="24"/>
                <w:u w:val="single"/>
                <w:lang w:val="en-US"/>
              </w:rPr>
            </w:pPr>
            <w:r>
              <w:rPr>
                <w:rFonts w:hint="eastAsia" w:eastAsiaTheme="minorEastAsia"/>
                <w:lang w:eastAsia="zh-CN"/>
              </w:rPr>
              <w:t>F</w:t>
            </w:r>
            <w:r>
              <w:rPr>
                <w:rFonts w:eastAsiaTheme="minorEastAsia"/>
                <w:lang w:eastAsia="zh-CN"/>
              </w:rPr>
              <w:t>ine with the TP proposed by Spreadtrum, which could make previous achieved agreements on MsgB bandwidth and 2-step RACH timeline</w:t>
            </w:r>
            <w:r>
              <w:rPr>
                <w:rFonts w:ascii="Times" w:hAnsi="Times" w:eastAsiaTheme="minorEastAsia"/>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val="en-US" w:eastAsia="zh-CN"/>
              </w:rPr>
              <w:t>Samsung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Ther</w:t>
            </w:r>
            <w:r>
              <w:rPr>
                <w:rFonts w:eastAsiaTheme="minorEastAsia"/>
                <w:lang w:val="en-US" w:eastAsia="zh-CN"/>
              </w:rPr>
              <w:t>e is no need to update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Most received responses do not see a need for a specification update. Companies can provide further comments below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eastAsiaTheme="minorEastAsia"/>
                <w:lang w:val="en-US" w:eastAsia="zh-CN"/>
              </w:rPr>
              <w:t>Thanks for the discussion and views from companies.</w:t>
            </w:r>
          </w:p>
          <w:p>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35"/>
              <w:tblW w:w="0" w:type="auto"/>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4" w:type="dxa"/>
                </w:tcPr>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hint="eastAsia" w:eastAsiaTheme="minorEastAsia"/>
                <w:lang w:val="en-US" w:eastAsia="zh-CN"/>
              </w:rPr>
              <w:t>/4</w:t>
            </w:r>
            <w:r>
              <w:rPr>
                <w:rFonts w:eastAsiaTheme="minorEastAsia"/>
                <w:lang w:val="en-US" w:eastAsia="zh-CN"/>
              </w:rPr>
              <w:t xml:space="preserve"> step </w:t>
            </w:r>
            <w:r>
              <w:rPr>
                <w:rFonts w:hint="eastAsia" w:eastAsiaTheme="minorEastAsia"/>
                <w:lang w:val="en-US" w:eastAsia="zh-CN"/>
              </w:rPr>
              <w:t>RACH</w:t>
            </w:r>
            <w:r>
              <w:rPr>
                <w:rFonts w:eastAsiaTheme="minorEastAsia"/>
                <w:lang w:val="en-US" w:eastAsia="zh-CN"/>
              </w:rPr>
              <w:t xml:space="preserve"> description (taking 8.2A as example),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beforeLines="50"/>
                    <w:rPr>
                      <w:b/>
                    </w:rPr>
                  </w:pPr>
                  <w:r>
                    <w:rPr>
                      <w:b/>
                    </w:rPr>
                    <w:t>8</w:t>
                  </w:r>
                  <w:r>
                    <w:rPr>
                      <w:rFonts w:hint="eastAsia"/>
                      <w:b/>
                    </w:rPr>
                    <w:t>.</w:t>
                  </w:r>
                  <w:r>
                    <w:rPr>
                      <w:b/>
                    </w:rPr>
                    <w:t>2A Random access response - Type-2 random access procedure</w:t>
                  </w:r>
                </w:p>
                <w:p>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等线"/>
                      <w:b/>
                    </w:rPr>
                    <w:t>shall be ready</w:t>
                  </w:r>
                  <w:r>
                    <w:rPr>
                      <w:b/>
                    </w:rPr>
                    <w:t xml:space="preserve"> to transmit…</w:t>
                  </w:r>
                  <w:r>
                    <w:rPr>
                      <w:rFonts w:eastAsiaTheme="minorEastAsia"/>
                      <w:lang w:eastAsia="zh-CN"/>
                    </w:rPr>
                    <w:t>”</w:t>
                  </w:r>
                </w:p>
              </w:tc>
            </w:tr>
          </w:tbl>
          <w:p>
            <w:pPr>
              <w:spacing w:after="0"/>
              <w:jc w:val="left"/>
              <w:rPr>
                <w:rFonts w:eastAsiaTheme="minorEastAsia"/>
                <w:lang w:val="en-US" w:eastAsia="zh-CN"/>
              </w:rPr>
            </w:pPr>
            <w:r>
              <w:rPr>
                <w:rFonts w:eastAsiaTheme="minorEastAsia"/>
                <w:lang w:val="en-US" w:eastAsia="zh-CN"/>
              </w:rPr>
              <w:t xml:space="preserve">the procedure for legacy UE is: </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pPr>
            <w:r>
              <w:t>Step 2: the higher layers can indicate to the physical layer to transmit…</w:t>
            </w:r>
          </w:p>
          <w:p>
            <w:pPr>
              <w:spacing w:after="0"/>
              <w:ind w:left="400" w:leftChars="200"/>
              <w:jc w:val="left"/>
              <w:rPr>
                <w:lang w:val="en-US"/>
              </w:rPr>
            </w:pPr>
            <w:r>
              <w:t xml:space="preserve">Step 3: </w:t>
            </w:r>
            <w:r>
              <w:rPr>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val="en-US" w:eastAsia="zh-CN"/>
              </w:rPr>
            </w:pPr>
            <w:r>
              <w:rPr>
                <w:rFonts w:eastAsiaTheme="minorEastAsia"/>
                <w:lang w:val="en-US" w:eastAsia="zh-CN"/>
              </w:rPr>
              <w:t>But the current spec text only includes</w:t>
            </w:r>
            <w:r>
              <w:rPr>
                <w:rFonts w:hint="eastAsia" w:eastAsiaTheme="minorEastAsia"/>
                <w:lang w:val="en-US" w:eastAsia="zh-CN"/>
              </w:rPr>
              <w:t>:</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rPr>
                <w:strike/>
                <w:color w:val="A6A6A6" w:themeColor="background1" w:themeShade="A6"/>
              </w:rPr>
            </w:pPr>
            <w:r>
              <w:rPr>
                <w:strike/>
                <w:color w:val="A6A6A6" w:themeColor="background1" w:themeShade="A6"/>
              </w:rPr>
              <w:t>Step 2: the higher layers can indicate to the physical layer to transmit…</w:t>
            </w:r>
          </w:p>
          <w:p>
            <w:pPr>
              <w:spacing w:after="0"/>
              <w:ind w:left="400" w:leftChars="200"/>
              <w:jc w:val="left"/>
              <w:rPr>
                <w:strike/>
                <w:color w:val="A6A6A6" w:themeColor="background1" w:themeShade="A6"/>
                <w:lang w:val="en-US"/>
              </w:rPr>
            </w:pPr>
            <w:r>
              <w:rPr>
                <w:strike/>
                <w:color w:val="A6A6A6" w:themeColor="background1" w:themeShade="A6"/>
              </w:rPr>
              <w:t xml:space="preserve">Step 3:. </w:t>
            </w:r>
            <w:r>
              <w:rPr>
                <w:strike/>
                <w:color w:val="A6A6A6" w:themeColor="background1" w:themeShade="A6"/>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pPr>
              <w:spacing w:after="0"/>
              <w:jc w:val="left"/>
              <w:rPr>
                <w:rFonts w:eastAsiaTheme="minorEastAsia"/>
                <w:lang w:eastAsia="zh-CN"/>
              </w:rPr>
            </w:pPr>
          </w:p>
          <w:p>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35"/>
              <w:tblW w:w="1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If requested by higher layers (as described in Clauses 8.2 and 8.2A</w:t>
                  </w:r>
                  <w:r>
                    <w:rPr>
                      <w:rFonts w:eastAsia="宋体"/>
                    </w:rPr>
                    <w:t>.</w:t>
                  </w:r>
                  <w:r>
                    <w:rPr>
                      <w:color w:val="FF0000"/>
                    </w:rPr>
                    <w:t>),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spacing w:after="0"/>
                    <w:jc w:val="left"/>
                    <w:rPr>
                      <w:rFonts w:eastAsiaTheme="minorEastAsia"/>
                      <w:lang w:eastAsia="zh-CN"/>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c>
                <w:tcPr>
                  <w:tcW w:w="7926" w:type="dxa"/>
                </w:tcPr>
                <w:p>
                  <w:pPr>
                    <w:spacing w:after="0"/>
                    <w:jc w:val="left"/>
                    <w:rPr>
                      <w:rFonts w:eastAsiaTheme="minorEastAsia"/>
                      <w:lang w:eastAsia="zh-CN"/>
                    </w:rPr>
                  </w:pPr>
                </w:p>
              </w:tc>
            </w:tr>
          </w:tbl>
          <w:p>
            <w:pPr>
              <w:spacing w:after="0"/>
              <w:jc w:val="left"/>
              <w:rPr>
                <w:rFonts w:eastAsiaTheme="minorEastAsia"/>
                <w:lang w:eastAsia="zh-CN"/>
              </w:rPr>
            </w:pPr>
          </w:p>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w:t>
            </w:r>
          </w:p>
        </w:tc>
        <w:tc>
          <w:tcPr>
            <w:tcW w:w="8152" w:type="dxa"/>
            <w:gridSpan w:val="2"/>
          </w:tcPr>
          <w:p>
            <w:pPr>
              <w:jc w:val="left"/>
              <w:rPr>
                <w:lang w:val="en-US"/>
              </w:rPr>
            </w:pPr>
            <w:r>
              <w:rPr>
                <w:lang w:val="en-US"/>
              </w:rPr>
              <w:t>As mentioned in a Tuesday offline session, companies are invited to comment on the TP in Spreadtrum’s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vivo</w:t>
            </w:r>
          </w:p>
        </w:tc>
        <w:tc>
          <w:tcPr>
            <w:tcW w:w="8152" w:type="dxa"/>
            <w:gridSpan w:val="2"/>
          </w:tcPr>
          <w:p>
            <w:pPr>
              <w:jc w:val="left"/>
              <w:rPr>
                <w:lang w:val="en-US"/>
              </w:rPr>
            </w:pPr>
            <w:r>
              <w:rPr>
                <w:rFonts w:eastAsiaTheme="minorEastAsia"/>
                <w:lang w:eastAsia="zh-CN"/>
              </w:rPr>
              <w:t xml:space="preserve">We are fine with </w:t>
            </w:r>
            <w:r>
              <w:rPr>
                <w:lang w:val="en-US"/>
              </w:rPr>
              <w:t xml:space="preserve">Spreadtrum’s TP to make it clear that in case of 2-step RACH, both Msg.A PRACH and Msg.A PUSCH will be re-transmitted.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OPPO</w:t>
            </w:r>
          </w:p>
        </w:tc>
        <w:tc>
          <w:tcPr>
            <w:tcW w:w="8152" w:type="dxa"/>
            <w:gridSpan w:val="2"/>
          </w:tcPr>
          <w:p>
            <w:pPr>
              <w:jc w:val="left"/>
              <w:rPr>
                <w:rFonts w:eastAsiaTheme="minorEastAsia"/>
                <w:lang w:val="en-US" w:eastAsia="zh-CN"/>
              </w:rPr>
            </w:pPr>
            <w:r>
              <w:rPr>
                <w:lang w:val="en-US"/>
              </w:rPr>
              <w:t xml:space="preserve">For the new proposal, just wander if the last </w:t>
            </w:r>
            <w:r>
              <w:rPr>
                <w:rFonts w:hint="eastAsia" w:asciiTheme="minorEastAsia" w:hAnsiTheme="minorEastAsia" w:eastAsiaTheme="minorEastAsia"/>
                <w:lang w:val="en-US" w:eastAsia="zh-CN"/>
              </w:rPr>
              <w:t>“</w:t>
            </w:r>
            <w:r>
              <w:rPr>
                <w:lang w:val="en-US"/>
              </w:rPr>
              <w:t>as described in Clauses 8.2 and 8.2A.</w:t>
            </w:r>
            <w:r>
              <w:rPr>
                <w:rFonts w:hint="eastAsia" w:asciiTheme="minorEastAsia" w:hAnsiTheme="minorEastAsia" w:eastAsiaTheme="minorEastAsia"/>
                <w:lang w:val="en-US" w:eastAsia="zh-CN"/>
              </w:rPr>
              <w:t>”，</w:t>
            </w:r>
            <w:r>
              <w:rPr>
                <w:rFonts w:eastAsiaTheme="minorEastAsia"/>
                <w:lang w:val="en-US" w:eastAsia="zh-CN"/>
              </w:rPr>
              <w:t xml:space="preserve">existing text. I wonder if that already serve the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D</w:t>
            </w:r>
            <w:r>
              <w:rPr>
                <w:rFonts w:eastAsia="Yu Mincho"/>
                <w:lang w:eastAsia="ja-JP"/>
              </w:rPr>
              <w:t>OCOMO</w:t>
            </w:r>
          </w:p>
        </w:tc>
        <w:tc>
          <w:tcPr>
            <w:tcW w:w="8152" w:type="dxa"/>
            <w:gridSpan w:val="2"/>
          </w:tcPr>
          <w:p>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OPPO@DCM, thanks for the question and views.</w:t>
            </w:r>
          </w:p>
          <w:p>
            <w:pPr>
              <w:jc w:val="left"/>
              <w:rPr>
                <w:lang w:val="en-US"/>
              </w:rPr>
            </w:pPr>
            <w:r>
              <w:rPr>
                <w:rFonts w:eastAsiaTheme="minorEastAsia"/>
                <w:lang w:val="en-US" w:eastAsia="zh-CN"/>
              </w:rPr>
              <w:t>Our understanding for the</w:t>
            </w:r>
            <w:r>
              <w:rPr>
                <w:lang w:val="en-US"/>
              </w:rPr>
              <w:t xml:space="preserve"> </w:t>
            </w:r>
            <w:r>
              <w:rPr>
                <w:rFonts w:hint="eastAsia" w:asciiTheme="minorEastAsia" w:hAnsiTheme="minorEastAsia" w:eastAsiaTheme="minorEastAsia"/>
                <w:lang w:val="en-US" w:eastAsia="zh-CN"/>
              </w:rPr>
              <w:t>“</w:t>
            </w:r>
            <w:r>
              <w:rPr>
                <w:lang w:val="en-US"/>
              </w:rPr>
              <w:t>as described in Clauses 8.2 and 8.2A.</w:t>
            </w:r>
            <w:r>
              <w:rPr>
                <w:rFonts w:hint="eastAsia"/>
                <w:lang w:val="en-US"/>
              </w:rPr>
              <w:t xml:space="preserve">” </w:t>
            </w:r>
            <w:r>
              <w:rPr>
                <w:lang w:val="en-US"/>
              </w:rPr>
              <w:t xml:space="preserve">at the end of the paragraph is just to explain the window definition. </w:t>
            </w:r>
          </w:p>
          <w:p>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8152" w:type="dxa"/>
            <w:gridSpan w:val="2"/>
          </w:tcPr>
          <w:p>
            <w:pPr>
              <w:jc w:val="left"/>
              <w:rPr>
                <w:lang w:val="en-US"/>
              </w:rPr>
            </w:pPr>
            <w:r>
              <w:rPr>
                <w:lang w:val="en-US"/>
              </w:rPr>
              <w:t xml:space="preserve">We are fine with Spreadtrum’s updated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NEC</w:t>
            </w:r>
          </w:p>
        </w:tc>
        <w:tc>
          <w:tcPr>
            <w:tcW w:w="8152" w:type="dxa"/>
            <w:gridSpan w:val="2"/>
          </w:tcPr>
          <w:p>
            <w:pPr>
              <w:jc w:val="left"/>
              <w:rPr>
                <w:rFonts w:eastAsia="Yu Mincho"/>
                <w:lang w:val="en-US" w:eastAsia="ja-JP"/>
              </w:rPr>
            </w:pPr>
            <w:r>
              <w:rPr>
                <w:rFonts w:hint="eastAsia" w:eastAsia="Yu Mincho"/>
                <w:lang w:val="en-US" w:eastAsia="ja-JP"/>
              </w:rPr>
              <w:t>O</w:t>
            </w:r>
            <w:r>
              <w:rPr>
                <w:rFonts w:eastAsia="Yu Mincho"/>
                <w:lang w:val="en-US" w:eastAsia="ja-JP"/>
              </w:rPr>
              <w:t>K with the short version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pPr>
              <w:jc w:val="left"/>
              <w:rPr>
                <w:rFonts w:eastAsia="Yu Mincho"/>
                <w:lang w:val="en-US" w:eastAsia="ja-JP"/>
              </w:rPr>
            </w:pPr>
            <w:r>
              <w:rPr>
                <w:lang w:val="en-US"/>
              </w:rPr>
              <w:t>Clauses 8.2 and 8.2A are mention, all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바탕체"/>
                <w:lang w:eastAsia="ko-KR"/>
              </w:rPr>
              <w:t>LG2</w:t>
            </w:r>
          </w:p>
        </w:tc>
        <w:tc>
          <w:tcPr>
            <w:tcW w:w="8152" w:type="dxa"/>
            <w:gridSpan w:val="2"/>
          </w:tcPr>
          <w:p>
            <w:pPr>
              <w:jc w:val="left"/>
              <w:rPr>
                <w:lang w:val="en-US" w:eastAsia="ko-KR"/>
              </w:rPr>
            </w:pPr>
            <w:r>
              <w:rPr>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CMCC</w:t>
            </w:r>
          </w:p>
        </w:tc>
        <w:tc>
          <w:tcPr>
            <w:tcW w:w="8152" w:type="dxa"/>
            <w:gridSpan w:val="2"/>
            <w:vAlign w:val="top"/>
          </w:tcPr>
          <w:p>
            <w:pPr>
              <w:jc w:val="left"/>
              <w:rPr>
                <w:rFonts w:hint="default" w:ascii="Times New Roman" w:hAnsi="Times New Roman" w:eastAsia="宋体" w:cs="Times New Roman"/>
                <w:lang w:val="en-US" w:eastAsia="ko-KR" w:bidi="ar-SA"/>
              </w:rPr>
            </w:pPr>
            <w:r>
              <w:rPr>
                <w:rFonts w:hint="eastAsia" w:eastAsia="宋体"/>
                <w:lang w:val="en-US" w:eastAsia="zh-CN"/>
              </w:rPr>
              <w:t>Fine with the TP.</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eastAsiaTheme="minorEastAsia"/>
                <w:lang w:val="en-US" w:eastAsia="ja-JP"/>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A</w:t>
            </w:r>
            <w:r>
              <w:rPr>
                <w:rFonts w:eastAsia="Yu Mincho"/>
                <w:lang w:eastAsia="ja-JP"/>
              </w:rPr>
              <w:t>s mentioned by other companies, only CFRA could be different.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hint="eastAsia" w:eastAsiaTheme="minor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received responses to Questions 2.1-1a and 2.1-2a, the following proposal can be considered.</w:t>
            </w:r>
          </w:p>
          <w:p>
            <w:pPr>
              <w:jc w:val="left"/>
              <w:rPr>
                <w:b/>
                <w:bCs/>
                <w:lang w:val="en-US"/>
              </w:rPr>
            </w:pPr>
            <w:r>
              <w:rPr>
                <w:b/>
                <w:highlight w:val="yellow"/>
                <w:lang w:val="en-US"/>
              </w:rPr>
              <w:t>High Priority Proposal 2.1-2b</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pPr>
              <w:jc w:val="left"/>
              <w:rPr>
                <w:b/>
                <w:bCs/>
                <w:lang w:val="en-US"/>
              </w:rPr>
            </w:pP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 xml:space="preserve">If C-RNTI is carried in Msg3/MsgB, we agree that network shall be aware of the UE capability and </w:t>
            </w:r>
            <w:r>
              <w:rPr>
                <w:rFonts w:eastAsiaTheme="minorEastAsia"/>
                <w:lang w:eastAsia="zh-CN"/>
              </w:rPr>
              <w:t>perhaps</w:t>
            </w:r>
            <w:r>
              <w:rPr>
                <w:rFonts w:hint="eastAsia" w:eastAsiaTheme="minorEastAsia"/>
                <w:lang w:eastAsia="zh-CN"/>
              </w:rPr>
              <w:t xml:space="preserve"> no need to restrict the bandwidth of Msg4/MsgB.</w:t>
            </w:r>
          </w:p>
          <w:p>
            <w:pPr>
              <w:jc w:val="left"/>
              <w:rPr>
                <w:rFonts w:eastAsiaTheme="minorEastAsia"/>
                <w:lang w:eastAsia="zh-CN"/>
              </w:rPr>
            </w:pPr>
            <w:r>
              <w:rPr>
                <w:rFonts w:hint="eastAsia" w:eastAsiaTheme="minorEastAsia"/>
                <w:lang w:eastAsia="zh-CN"/>
              </w:rPr>
              <w:t>But can proponent clarify what I-RNTI means? A new defined RNTI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Nordic</w:t>
            </w:r>
          </w:p>
        </w:tc>
        <w:tc>
          <w:tcPr>
            <w:tcW w:w="1372" w:type="dxa"/>
          </w:tcPr>
          <w:p>
            <w:pPr>
              <w:tabs>
                <w:tab w:val="left" w:pos="551"/>
              </w:tabs>
              <w:jc w:val="left"/>
              <w:rPr>
                <w:rFonts w:eastAsiaTheme="minorEastAsia"/>
                <w:lang w:eastAsia="zh-CN"/>
              </w:rPr>
            </w:pPr>
            <w:r>
              <w:rPr>
                <w:rFonts w:eastAsiaTheme="minorEastAsia"/>
                <w:lang w:eastAsia="zh-CN"/>
              </w:rPr>
              <w:t>Do not support</w:t>
            </w:r>
          </w:p>
        </w:tc>
        <w:tc>
          <w:tcPr>
            <w:tcW w:w="6780" w:type="dxa"/>
          </w:tcPr>
          <w:p>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 xml:space="preserve"> for now</w:t>
            </w:r>
          </w:p>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pPr>
              <w:jc w:val="left"/>
              <w:rPr>
                <w:b/>
              </w:rPr>
            </w:pPr>
            <w:r>
              <w:rPr>
                <w:b/>
              </w:rPr>
              <w:t xml:space="preserve">321: </w:t>
            </w:r>
          </w:p>
          <w:p>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pPr>
              <w:widowControl w:val="0"/>
              <w:autoSpaceDE w:val="0"/>
              <w:autoSpaceDN w:val="0"/>
              <w:adjustRightInd w:val="0"/>
              <w:spacing w:after="0" w:line="240" w:lineRule="auto"/>
              <w:ind w:firstLine="200" w:firstLineChars="1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pPr>
              <w:widowControl w:val="0"/>
              <w:autoSpaceDE w:val="0"/>
              <w:autoSpaceDN w:val="0"/>
              <w:adjustRightInd w:val="0"/>
              <w:spacing w:after="0" w:line="240" w:lineRule="auto"/>
              <w:ind w:firstLine="600" w:firstLineChars="3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Contention Resolution successful;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Random Access procedure successfully completed.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C-RNTI is carried via Msg3, why the gNB would schedule a PDSCH larger than 5MHz? </w:t>
            </w:r>
          </w:p>
          <w:p>
            <w:pPr>
              <w:jc w:val="left"/>
              <w:rPr>
                <w:rFonts w:eastAsiaTheme="minorEastAsia"/>
                <w:lang w:val="en-US" w:eastAsia="zh-CN"/>
              </w:rPr>
            </w:pPr>
            <w:r>
              <w:rPr>
                <w:rFonts w:hint="eastAsia" w:eastAsiaTheme="minorEastAsia"/>
                <w:lang w:val="en-US" w:eastAsia="zh-CN"/>
              </w:rPr>
              <w:t>We do not think it is a valid case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Theme="minor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hint="eastAsia" w:eastAsiaTheme="minorEastAsia"/>
                <w:szCs w:val="22"/>
                <w:lang w:val="en-US" w:eastAsia="zh-CN"/>
              </w:rPr>
              <w:t>b</w:t>
            </w:r>
            <w:r>
              <w:rPr>
                <w:szCs w:val="22"/>
                <w:lang w:val="en-US"/>
              </w:rPr>
              <w:t>andwidth restriction for Msg4/MsgB PDSCH</w:t>
            </w:r>
            <w:r>
              <w:rPr>
                <w:rFonts w:hint="eastAsia" w:eastAsia="宋体"/>
                <w:szCs w:val="22"/>
                <w:lang w:val="en-US" w:eastAsia="zh-CN"/>
              </w:rPr>
              <w:t xml:space="preserve"> is not necessary for </w:t>
            </w:r>
            <w:r>
              <w:rPr>
                <w:lang w:val="en-US"/>
              </w:rPr>
              <w:t>FG 48-2 UEs</w:t>
            </w:r>
            <w:r>
              <w:rPr>
                <w:rFonts w:hint="eastAsia" w:eastAsia="宋体"/>
                <w:lang w:val="en-US" w:eastAsia="zh-CN"/>
              </w:rPr>
              <w:t xml:space="preserve"> in </w:t>
            </w:r>
            <w:r>
              <w:rPr>
                <w:rFonts w:hint="eastAsia" w:eastAsiaTheme="minorEastAsia"/>
                <w:lang w:val="en-US" w:eastAsia="zh-CN"/>
              </w:rPr>
              <w:t>inactive mode and conected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Not needed</w:t>
            </w:r>
          </w:p>
        </w:tc>
        <w:tc>
          <w:tcPr>
            <w:tcW w:w="6780" w:type="dxa"/>
          </w:tcPr>
          <w:p>
            <w:pPr>
              <w:jc w:val="left"/>
            </w:pPr>
            <w:r>
              <w:t>The current specification states</w:t>
            </w:r>
          </w:p>
          <w:p>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pPr>
              <w:jc w:val="left"/>
              <w:rPr>
                <w:rFonts w:eastAsiaTheme="minorEastAsia"/>
                <w:lang w:val="en-US" w:eastAsia="zh-CN"/>
              </w:rPr>
            </w:pPr>
            <w:r>
              <w:t>The standard already supports scheduling 20 MHz PDSCH when C-RNTI / I-RNTI is used to scramble the DCI for a FG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pPr>
            <w:r>
              <w:rPr>
                <w:rFonts w:hint="eastAsia" w:eastAsia="Malgun Gothic"/>
                <w:lang w:eastAsia="ko-KR"/>
              </w:rPr>
              <w:t>LG</w:t>
            </w:r>
          </w:p>
        </w:tc>
        <w:tc>
          <w:tcPr>
            <w:tcW w:w="1372" w:type="dxa"/>
          </w:tcPr>
          <w:p>
            <w:pPr>
              <w:tabs>
                <w:tab w:val="left" w:pos="551"/>
              </w:tabs>
              <w:jc w:val="left"/>
            </w:pPr>
            <w:r>
              <w:rPr>
                <w:rFonts w:hint="eastAsia" w:eastAsia="Malgun Gothic"/>
                <w:lang w:eastAsia="ko-KR"/>
              </w:rPr>
              <w:t>N</w:t>
            </w:r>
          </w:p>
        </w:tc>
        <w:tc>
          <w:tcPr>
            <w:tcW w:w="6780" w:type="dxa"/>
          </w:tcPr>
          <w:p>
            <w:pPr>
              <w:jc w:val="left"/>
            </w:pPr>
            <w:r>
              <w:rPr>
                <w:rFonts w:eastAsia="Malgun Gothic"/>
                <w:lang w:eastAsia="ko-KR"/>
              </w:rPr>
              <w:t xml:space="preserve">This proposal can require a lot of spec impact for minor optimization in the maintenance season. I-RNTI </w:t>
            </w:r>
            <w:r>
              <w:rPr>
                <w:rFonts w:hint="eastAsia" w:eastAsia="Malgun Gothic"/>
                <w:lang w:eastAsia="ko-KR"/>
              </w:rPr>
              <w:t xml:space="preserve">is in RRC message and is not the parameter </w:t>
            </w:r>
            <w:r>
              <w:rPr>
                <w:rFonts w:eastAsia="Malgun Gothic"/>
                <w:lang w:eastAsia="ko-KR"/>
              </w:rPr>
              <w:t xml:space="preserve">to be handled </w:t>
            </w:r>
            <w:r>
              <w:rPr>
                <w:rFonts w:hint="eastAsia" w:eastAsia="Malgun Gothic"/>
                <w:lang w:eastAsia="ko-KR"/>
              </w:rPr>
              <w:t>by MAC</w:t>
            </w:r>
            <w:r>
              <w:rPr>
                <w:rFonts w:eastAsia="Malgun Gothic"/>
                <w:lang w:eastAsia="ko-KR"/>
              </w:rPr>
              <w:t>, RACH procedure is managed in MAC. In order</w:t>
            </w:r>
            <w:r>
              <w:rPr>
                <w:rFonts w:hint="eastAsia" w:eastAsia="Malgun Gothic"/>
                <w:lang w:eastAsia="ko-KR"/>
              </w:rPr>
              <w:t xml:space="preserve"> to conduct the </w:t>
            </w:r>
            <w:r>
              <w:rPr>
                <w:rFonts w:eastAsia="Malgun Gothic"/>
                <w:lang w:eastAsia="ko-KR"/>
              </w:rPr>
              <w:t>proposal</w:t>
            </w:r>
            <w:r>
              <w:rPr>
                <w:rFonts w:hint="eastAsia" w:eastAsia="Malgun Gothic"/>
                <w:lang w:eastAsia="ko-KR"/>
              </w:rPr>
              <w:t xml:space="preserve">, </w:t>
            </w:r>
            <w:r>
              <w:rPr>
                <w:rFonts w:eastAsia="Malgun Gothic"/>
                <w:lang w:eastAsia="ko-KR"/>
              </w:rPr>
              <w:t xml:space="preserve">I-RNTI should be decoded in </w:t>
            </w:r>
            <w:r>
              <w:rPr>
                <w:rFonts w:hint="eastAsia" w:eastAsia="Malgun Gothic"/>
                <w:lang w:eastAsia="ko-KR"/>
              </w:rPr>
              <w:t xml:space="preserve">RRC. </w:t>
            </w:r>
            <w:r>
              <w:rPr>
                <w:rFonts w:eastAsia="Malgun Gothic"/>
                <w:lang w:eastAsia="ko-KR"/>
              </w:rPr>
              <w:t xml:space="preserve">We think that This is up to gNodeB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think this is a small optimization and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w:t>
            </w:r>
          </w:p>
        </w:tc>
        <w:tc>
          <w:tcPr>
            <w:tcW w:w="8152" w:type="dxa"/>
            <w:gridSpan w:val="2"/>
          </w:tcPr>
          <w:p>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pPr>
              <w:jc w:val="left"/>
              <w:rPr>
                <w:b/>
                <w:bCs/>
                <w:lang w:val="en-US"/>
              </w:rPr>
            </w:pPr>
            <w:r>
              <w:rPr>
                <w:b/>
                <w:highlight w:val="yellow"/>
                <w:lang w:val="en-US"/>
              </w:rPr>
              <w:t>High Priority Proposal 2.1-2d</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bl>
          <w:p>
            <w:pPr>
              <w:jc w:val="left"/>
              <w:rPr>
                <w:b/>
                <w:bCs/>
                <w:lang w:val="en-US"/>
              </w:rPr>
            </w:pPr>
            <w:r>
              <w:rPr>
                <w:b/>
                <w:bCs/>
                <w:lang w:val="en-US"/>
              </w:rPr>
              <w:t xml:space="preserve"> </w:t>
            </w:r>
            <w:r>
              <w:rPr>
                <w:b/>
                <w:bCs/>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somehow think this modification is not justified as commented in the offline.</w:t>
            </w:r>
          </w:p>
          <w:p>
            <w:pPr>
              <w:jc w:val="left"/>
              <w:rPr>
                <w:rFonts w:eastAsia="Malgun Gothic"/>
                <w:lang w:eastAsia="ko-KR"/>
              </w:rPr>
            </w:pPr>
            <w:r>
              <w:rPr>
                <w:rFonts w:eastAsia="Malgun Gothic"/>
                <w:lang w:eastAsia="ko-KR"/>
              </w:rPr>
              <w:t>It seems to optimize case of FG48-2 UE, when gNB know, that the wider band is possible to be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b/>
                <w:lang w:val="en-US"/>
              </w:rPr>
              <w:t>For Proposal 2.1-2d</w:t>
            </w:r>
          </w:p>
          <w:p>
            <w:pPr>
              <w:jc w:val="left"/>
              <w:rPr>
                <w:rFonts w:eastAsia="Yu Mincho"/>
                <w:lang w:eastAsia="ja-JP"/>
              </w:rPr>
            </w:pPr>
            <w:r>
              <w:rPr>
                <w:rFonts w:eastAsia="Yu Mincho"/>
                <w:lang w:eastAsia="ja-JP"/>
              </w:rPr>
              <w:t>We are fine with the proposal.</w:t>
            </w:r>
          </w:p>
          <w:p>
            <w:pPr>
              <w:jc w:val="left"/>
              <w:rPr>
                <w:rFonts w:eastAsia="Yu Mincho"/>
                <w:lang w:eastAsia="ja-JP"/>
              </w:rPr>
            </w:pPr>
            <w:r>
              <w:rPr>
                <w:b/>
                <w:lang w:val="en-US"/>
              </w:rPr>
              <w:t>For Proposal 2.1-2c</w:t>
            </w:r>
          </w:p>
          <w:p>
            <w:pPr>
              <w:jc w:val="left"/>
              <w:rPr>
                <w:rFonts w:eastAsia="Yu Mincho"/>
                <w:lang w:eastAsia="ja-JP"/>
              </w:rPr>
            </w:pPr>
            <w:r>
              <w:rPr>
                <w:rFonts w:eastAsia="Yu Mincho"/>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O</w:t>
            </w:r>
            <w:r>
              <w:rPr>
                <w:rFonts w:eastAsia="Yu Mincho"/>
                <w:lang w:eastAsia="ja-JP"/>
              </w:rPr>
              <w:t>K</w:t>
            </w:r>
          </w:p>
        </w:tc>
        <w:tc>
          <w:tcPr>
            <w:tcW w:w="6780" w:type="dxa"/>
          </w:tcPr>
          <w:p>
            <w:pPr>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Nordic</w:t>
            </w:r>
          </w:p>
        </w:tc>
        <w:tc>
          <w:tcPr>
            <w:tcW w:w="1372" w:type="dxa"/>
          </w:tcPr>
          <w:p>
            <w:pPr>
              <w:tabs>
                <w:tab w:val="left" w:pos="551"/>
              </w:tabs>
              <w:jc w:val="left"/>
              <w:rPr>
                <w:rFonts w:eastAsia="Yu Mincho"/>
                <w:lang w:eastAsia="ja-JP"/>
              </w:rPr>
            </w:pPr>
            <w:r>
              <w:rPr>
                <w:rFonts w:eastAsia="Yu Mincho"/>
                <w:lang w:eastAsia="ja-JP"/>
              </w:rPr>
              <w:t>N</w:t>
            </w:r>
          </w:p>
        </w:tc>
        <w:tc>
          <w:tcPr>
            <w:tcW w:w="6780" w:type="dxa"/>
          </w:tcPr>
          <w:p>
            <w:pPr>
              <w:rPr>
                <w:rFonts w:eastAsia="Times New Roman"/>
                <w:lang w:val="en-US"/>
              </w:rPr>
            </w:pPr>
            <w:r>
              <w:rPr>
                <w:rFonts w:eastAsia="Times New Roman"/>
                <w:lang w:val="en-US"/>
              </w:rPr>
              <w:t>Nothing is broken with current specification, we do not support optimization.</w:t>
            </w:r>
          </w:p>
          <w:p>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hint="eastAsia" w:eastAsia="Malgun Gothic"/>
                <w:lang w:eastAsia="ko-KR"/>
              </w:rPr>
            </w:pPr>
            <w:r>
              <w:rPr>
                <w:rFonts w:hint="eastAsia" w:eastAsia="Malgun Gothic"/>
                <w:lang w:eastAsia="ko-KR"/>
              </w:rPr>
              <w:t>LG</w:t>
            </w:r>
            <w:r>
              <w:rPr>
                <w:rFonts w:eastAsia="Malgun Gothic"/>
                <w:lang w:eastAsia="ko-KR"/>
              </w:rPr>
              <w:t>2</w:t>
            </w:r>
          </w:p>
        </w:tc>
        <w:tc>
          <w:tcPr>
            <w:tcW w:w="1372" w:type="dxa"/>
          </w:tcPr>
          <w:p>
            <w:pPr>
              <w:tabs>
                <w:tab w:val="left" w:pos="551"/>
              </w:tabs>
              <w:jc w:val="left"/>
              <w:rPr>
                <w:rFonts w:hint="eastAsia" w:eastAsia="Malgun Gothic"/>
                <w:lang w:eastAsia="ko-KR"/>
              </w:rPr>
            </w:pPr>
            <w:r>
              <w:rPr>
                <w:rFonts w:hint="eastAsia" w:eastAsia="Malgun Gothic"/>
                <w:lang w:eastAsia="ko-KR"/>
              </w:rPr>
              <w:t>N</w:t>
            </w:r>
          </w:p>
        </w:tc>
        <w:tc>
          <w:tcPr>
            <w:tcW w:w="6780" w:type="dxa"/>
          </w:tcPr>
          <w:p>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eastAsia="宋体" w:cs="Times New Roman"/>
                <w:lang w:val="en-US" w:eastAsia="ko-KR"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ko-KR" w:bidi="ar-SA"/>
              </w:rPr>
            </w:pPr>
          </w:p>
        </w:tc>
        <w:tc>
          <w:tcPr>
            <w:tcW w:w="6780" w:type="dxa"/>
            <w:vAlign w:val="top"/>
          </w:tcPr>
          <w:p>
            <w:pPr>
              <w:rPr>
                <w:rFonts w:hint="eastAsia" w:eastAsia="宋体"/>
                <w:lang w:val="en-US" w:eastAsia="zh-CN"/>
              </w:rPr>
            </w:pPr>
            <w:r>
              <w:rPr>
                <w:rFonts w:hint="eastAsia" w:eastAsia="宋体"/>
                <w:lang w:val="en-US" w:eastAsia="zh-CN"/>
              </w:rPr>
              <w:t>We want to know what is the remaining scenario use TC-RNTI to scramble CRC.</w:t>
            </w:r>
          </w:p>
          <w:p>
            <w:pPr>
              <w:rPr>
                <w:rFonts w:hint="eastAsia" w:eastAsia="宋体"/>
                <w:lang w:val="en-US" w:eastAsia="zh-CN"/>
              </w:rPr>
            </w:pPr>
            <w:r>
              <w:rPr>
                <w:rFonts w:hint="eastAsia" w:eastAsia="宋体"/>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pPr>
              <w:rPr>
                <w:rFonts w:hint="eastAsia" w:eastAsia="宋体"/>
                <w:lang w:val="en-US" w:eastAsia="zh-CN"/>
              </w:rPr>
            </w:pPr>
            <w:r>
              <w:rPr>
                <w:rFonts w:hint="eastAsia" w:eastAsia="宋体"/>
                <w:lang w:val="en-US" w:eastAsia="zh-CN"/>
              </w:rPr>
              <w:t>For connected UEs, when Msg3 report C-RNTI MAC-CE, there will also no TC-RNTI scrambled Msg.4.</w:t>
            </w:r>
          </w:p>
          <w:p>
            <w:pPr>
              <w:rPr>
                <w:rFonts w:hint="default" w:ascii="Times New Roman" w:hAnsi="Times New Roman" w:eastAsia="宋体" w:cs="Times New Roman"/>
                <w:lang w:val="en-US" w:eastAsia="ko-KR" w:bidi="ar-SA"/>
              </w:rPr>
            </w:pPr>
            <w:r>
              <w:rPr>
                <w:rFonts w:hint="eastAsia" w:eastAsia="宋体"/>
                <w:lang w:val="en-US" w:eastAsia="zh-CN"/>
              </w:rPr>
              <w:t>So it seems for TC-RNTI scrambled DCI format for PDSCH scheduling, bandwidth will always be limited to 5MHz. If this is the case, the red part seems not necessary.</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DOCOMO</w:t>
            </w:r>
          </w:p>
        </w:tc>
        <w:tc>
          <w:tcPr>
            <w:tcW w:w="1372" w:type="dxa"/>
          </w:tcPr>
          <w:p>
            <w:pPr>
              <w:tabs>
                <w:tab w:val="left" w:pos="551"/>
              </w:tabs>
              <w:jc w:val="left"/>
              <w:rPr>
                <w:rFonts w:eastAsiaTheme="minorEastAsia"/>
                <w:lang w:val="en-US" w:eastAsia="zh-CN"/>
              </w:rPr>
            </w:pPr>
            <w:r>
              <w:rPr>
                <w:rFonts w:eastAsia="Yu Mincho"/>
                <w:lang w:eastAsia="ja-JP"/>
              </w:rPr>
              <w:t>Depends on RAN2 discussion</w:t>
            </w:r>
          </w:p>
        </w:tc>
        <w:tc>
          <w:tcPr>
            <w:tcW w:w="6780" w:type="dxa"/>
          </w:tcPr>
          <w:p>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comment as for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S</w:t>
            </w:r>
            <w:r>
              <w:rPr>
                <w:rFonts w:eastAsia="Yu Mincho"/>
                <w:lang w:eastAsia="ja-JP"/>
              </w:rPr>
              <w:t>ame comment as to Proposal 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Theme="minor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eastAsia="zh-CN"/>
              </w:rPr>
            </w:pPr>
            <w:r>
              <w:rPr>
                <w:rFonts w:hint="eastAsia" w:eastAsiaTheme="minorEastAsia"/>
                <w:lang w:val="en-US" w:eastAsia="zh-CN"/>
              </w:rPr>
              <w:t>F</w:t>
            </w:r>
            <w:r>
              <w:rPr>
                <w:rFonts w:eastAsiaTheme="minorEastAsia"/>
                <w:lang w:val="en-US" w:eastAsia="zh-CN"/>
              </w:rPr>
              <w:t>or CBRA case, there is no need to update the above 38.213 paragraphs. For CFRA case,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See Proposal 2.1-2b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hint="eastAsia" w:eastAsiaTheme="minorEastAsia"/>
                <w:lang w:val="en-US" w:eastAsia="zh-CN"/>
              </w:rPr>
              <w:t>, in CFRA</w:t>
            </w:r>
            <w:r>
              <w:rPr>
                <w:rFonts w:eastAsiaTheme="minorEastAsia"/>
                <w:lang w:val="en-US" w:eastAsia="zh-CN"/>
              </w:rPr>
              <w:t>’</w:t>
            </w:r>
            <w:r>
              <w:rPr>
                <w:rFonts w:hint="eastAsia" w:eastAsiaTheme="minorEastAsia"/>
                <w:lang w:val="en-US" w:eastAsia="zh-CN"/>
              </w:rPr>
              <w:t xml:space="preserve">. Better wording can be considered to describe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Maybe more time is needed to check whether there is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宋体"/>
                <w:lang w:val="en-US" w:eastAsia="zh-CN"/>
              </w:rPr>
              <w:t xml:space="preserve">Fine to correct current CR to </w:t>
            </w:r>
            <w:r>
              <w:rPr>
                <w:rFonts w:hint="eastAsia" w:eastAsiaTheme="minorEastAsia"/>
                <w:lang w:eastAsia="zh-CN"/>
              </w:rPr>
              <w:t xml:space="preserve">exclude the case of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hint="eastAsia" w:eastAsia="Malgun Gothic"/>
                <w:lang w:eastAsia="ko-KR"/>
              </w:rPr>
              <w:t>We don</w:t>
            </w:r>
            <w:r>
              <w:rPr>
                <w:rFonts w:eastAsia="Malgun Gothic"/>
                <w:lang w:eastAsia="ko-KR"/>
              </w:rPr>
              <w:t xml:space="preserve">’t think so, </w:t>
            </w:r>
            <w:r>
              <w:rPr>
                <w:rFonts w:hint="eastAsia" w:eastAsia="Malgun Gothic"/>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eastAsia="ko-KR"/>
              </w:rPr>
            </w:pPr>
            <w:r>
              <w:rPr>
                <w:rFonts w:eastAsia="Malgun Gothic"/>
                <w:lang w:eastAsia="ko-KR"/>
              </w:rPr>
              <w:t>We do not think specification update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eastAsia="ko-KR"/>
              </w:rPr>
            </w:pPr>
            <w:r>
              <w:rPr>
                <w:rFonts w:eastAsia="Malgun Gothic"/>
                <w:lang w:eastAsia="ko-KR"/>
              </w:rPr>
              <w:t>We kind of agree that the text in 38.213 is actually impacted by the agreement.</w:t>
            </w:r>
          </w:p>
          <w:p>
            <w:pPr>
              <w:jc w:val="left"/>
              <w:rPr>
                <w:rFonts w:eastAsia="Malgun Gothic"/>
                <w:lang w:eastAsia="ko-KR"/>
              </w:rPr>
            </w:pPr>
            <w:r>
              <w:rPr>
                <w:rFonts w:eastAsia="Malgun Gothic"/>
                <w:lang w:eastAsia="ko-KR"/>
              </w:rPr>
              <w:t xml:space="preserve">I cited here </w:t>
            </w:r>
          </w:p>
          <w:p>
            <w:pPr>
              <w:rPr>
                <w:lang w:val="en-US"/>
              </w:rPr>
            </w:pPr>
            <w:r>
              <w:rPr>
                <w:rFonts w:eastAsia="Malgun Gothic"/>
                <w:lang w:eastAsia="ko-KR"/>
              </w:rPr>
              <w:t>“</w:t>
            </w:r>
            <w:r>
              <w:rPr>
                <w:lang w:val="en-US"/>
              </w:rPr>
              <w:t xml:space="preserve">When </w:t>
            </w:r>
          </w:p>
          <w:p>
            <w:pPr>
              <w:pStyle w:val="248"/>
              <w:rPr>
                <w:lang w:eastAsia="zh-CN"/>
              </w:rPr>
            </w:pPr>
            <w:r>
              <w:t>-</w:t>
            </w:r>
            <w:r>
              <w:tab/>
            </w:r>
            <w:r>
              <w:rPr>
                <w:lang w:val="en-US"/>
              </w:rPr>
              <w:t xml:space="preserve">a UE receives a PDSCH scheduled by a DCI format with CRC scrambled by a RA-RNTI or a MsgB-RNTI over a </w:t>
            </w:r>
            <w:r>
              <w:rPr>
                <w:lang w:eastAsia="zh-CN"/>
              </w:rPr>
              <w:t>number of PRBs that is</w:t>
            </w:r>
            <w:r>
              <w:rPr>
                <w:lang w:val="en-US"/>
              </w:rPr>
              <w:t xml:space="preserve"> larger</w:t>
            </w:r>
            <w:r>
              <w:rPr>
                <w:lang w:eastAsia="zh-CN"/>
              </w:rPr>
              <w:t xml:space="preserve"> than 25 PRBs for 15 kHz SCS or larger than 12 PRBs for 30 kHz SCS, and </w:t>
            </w:r>
          </w:p>
          <w:p>
            <w:pPr>
              <w:pStyle w:val="248"/>
              <w:rPr>
                <w:lang w:eastAsia="zh-CN"/>
              </w:rPr>
            </w:pPr>
            <w:r>
              <w:t>-</w:t>
            </w:r>
            <w:r>
              <w:tab/>
            </w:r>
            <w:r>
              <w:rPr>
                <w:lang w:eastAsia="zh-CN"/>
              </w:rPr>
              <w:t xml:space="preserve">the PDSCH includes a RAR message with an RAR UL grant scheduling a Msg3 PUSCH transmission from the UE, as described in Clauses 8.2 and 8.2A </w:t>
            </w:r>
          </w:p>
          <w:p>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t xml:space="preserve"> </w:t>
            </w:r>
            <w:r>
              <w:rPr>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oMath>
            <w:r>
              <w:rPr>
                <w:rFonts w:eastAsia="Calibri"/>
              </w:rPr>
              <w:t xml:space="preserve"> </w:t>
            </w:r>
            <w:r>
              <w:rPr>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eastAsia="宋体"/>
                <w:lang w:val="en-US" w:eastAsia="zh-CN"/>
              </w:rPr>
              <w:t>An updated is not needed for the 4-step RACH case. However, it may be needed for the 2-step RACH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eastAsia="Malgun Gothic"/>
                <w:lang w:eastAsia="ko-KR"/>
              </w:rPr>
              <w:t>The text in 38.213 is about Msg3 and we think it is not applicable to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Malgun Gothic"/>
                <w:lang w:eastAsia="ko-KR"/>
              </w:rPr>
            </w:pPr>
            <w:r>
              <w:rPr>
                <w:rFonts w:eastAsia="Yu Mincho"/>
                <w:lang w:eastAsia="ja-JP"/>
              </w:rPr>
              <w:t>Current spec text on timeline relaxation does not seem applicable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CMCC2</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jc w:val="left"/>
              <w:rPr>
                <w:rFonts w:hint="default" w:eastAsia="宋体"/>
                <w:lang w:val="en-US" w:eastAsia="zh-CN"/>
              </w:rPr>
            </w:pPr>
            <w:r>
              <w:rPr>
                <w:rFonts w:hint="eastAsia" w:eastAsia="宋体"/>
                <w:lang w:val="en-US" w:eastAsia="zh-CN"/>
              </w:rPr>
              <w:t xml:space="preserve">We think at least for the following two cases, CFRA case needs to be considered, since for CFRA, UE may also need the retransmission, then the timeline relax does not apply. </w:t>
            </w:r>
          </w:p>
          <w:p>
            <w:pPr>
              <w:jc w:val="left"/>
              <w:rPr>
                <w:rFonts w:hint="default" w:eastAsia="宋体"/>
                <w:lang w:val="en-US" w:eastAsia="zh-CN"/>
              </w:rPr>
            </w:pPr>
            <w:r>
              <w:rPr>
                <w:rFonts w:hint="eastAsia" w:eastAsia="宋体"/>
                <w:lang w:val="en-US" w:eastAsia="zh-CN"/>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jc w:val="left"/>
              <w:rPr>
                <w:rFonts w:hint="default" w:ascii="Times New Roman" w:hAnsi="Times New Roman" w:eastAsia="宋体" w:cs="Times New Roman"/>
                <w:lang w:val="en-US" w:eastAsia="ja-JP" w:bidi="ar-SA"/>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5"/>
        </w:numPr>
        <w:jc w:val="left"/>
        <w:rPr>
          <w:b/>
          <w:bCs/>
          <w:sz w:val="20"/>
          <w:szCs w:val="20"/>
          <w:lang w:val="en-US"/>
        </w:rPr>
      </w:pPr>
      <w:r>
        <w:rPr>
          <w:b/>
          <w:bCs/>
          <w:sz w:val="20"/>
          <w:szCs w:val="20"/>
          <w:lang w:val="en-US"/>
        </w:rPr>
        <w:t>Proposal 1: Remove “that indicated FG 48-2”.</w:t>
      </w:r>
    </w:p>
    <w:p>
      <w:pPr>
        <w:pStyle w:val="50"/>
        <w:numPr>
          <w:ilvl w:val="0"/>
          <w:numId w:val="25"/>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5"/>
        </w:numPr>
        <w:jc w:val="left"/>
        <w:rPr>
          <w:b/>
          <w:bCs/>
          <w:sz w:val="20"/>
          <w:szCs w:val="20"/>
          <w:lang w:val="en-US"/>
        </w:rPr>
      </w:pPr>
      <w:r>
        <w:rPr>
          <w:b/>
          <w:bCs/>
          <w:sz w:val="20"/>
          <w:szCs w:val="20"/>
          <w:lang w:val="en-US"/>
        </w:rPr>
        <w:t>Proposal 3: Add “during CBRA” in the end of the paragraph.</w:t>
      </w:r>
    </w:p>
    <w:p>
      <w:pPr>
        <w:pStyle w:val="50"/>
        <w:numPr>
          <w:ilvl w:val="0"/>
          <w:numId w:val="25"/>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5"/>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6"/>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6"/>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7"/>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lang w:val="en-US"/>
              </w:rPr>
              <w:t>Question 2.1-3</w:t>
            </w:r>
            <w:r>
              <w:rPr>
                <w:rFonts w:hint="eastAsia" w:eastAsiaTheme="minorEastAsia"/>
                <w:lang w:val="en-US" w:eastAsia="zh-CN"/>
              </w:rPr>
              <w:t xml:space="preserve"> 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lang w:val="en-US"/>
              </w:rPr>
              <w:t>Question 2.1-3</w:t>
            </w:r>
            <w:r>
              <w:rPr>
                <w:rFonts w:hint="eastAsia" w:eastAsiaTheme="minorEastAsia"/>
                <w:lang w:val="en-US" w:eastAsia="zh-CN"/>
              </w:rPr>
              <w:t xml:space="preserve">, 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Yu Mincho"/>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Proposal 1</w:t>
            </w:r>
          </w:p>
        </w:tc>
        <w:tc>
          <w:tcPr>
            <w:tcW w:w="6780" w:type="dxa"/>
          </w:tcPr>
          <w:p>
            <w:pPr>
              <w:jc w:val="left"/>
              <w:rPr>
                <w:rFonts w:eastAsia="宋体"/>
                <w:lang w:val="en-US" w:eastAsia="ja-JP"/>
              </w:rPr>
            </w:pPr>
            <w:r>
              <w:rPr>
                <w:rFonts w:hint="eastAsia" w:eastAsia="宋体"/>
                <w:lang w:val="en-US" w:eastAsia="zh-CN"/>
              </w:rPr>
              <w:t>Also fine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hint="eastAsia" w:eastAsia="Yu Mincho"/>
                <w:lang w:eastAsia="ja-JP"/>
              </w:rPr>
              <w:t>P</w:t>
            </w:r>
            <w:r>
              <w:rPr>
                <w:rFonts w:eastAsia="Yu Mincho"/>
                <w:lang w:eastAsia="ja-JP"/>
              </w:rPr>
              <w:t>roposal 4</w:t>
            </w:r>
          </w:p>
        </w:tc>
        <w:tc>
          <w:tcPr>
            <w:tcW w:w="6780" w:type="dxa"/>
          </w:tcPr>
          <w:p>
            <w:pPr>
              <w:jc w:val="left"/>
              <w:rPr>
                <w:rFonts w:eastAsiaTheme="minorEastAsia"/>
                <w:lang w:val="en-US" w:eastAsia="zh-CN"/>
              </w:rPr>
            </w:pPr>
            <w:r>
              <w:rPr>
                <w:rFonts w:hint="eastAsia" w:eastAsia="Yu Mincho"/>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P</w:t>
            </w:r>
            <w:r>
              <w:rPr>
                <w:rFonts w:eastAsiaTheme="minorEastAsia"/>
                <w:lang w:eastAsia="zh-CN"/>
              </w:rPr>
              <w:t>roposal 1</w:t>
            </w:r>
          </w:p>
        </w:tc>
        <w:tc>
          <w:tcPr>
            <w:tcW w:w="6780" w:type="dxa"/>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pPr>
              <w:jc w:val="left"/>
              <w:rPr>
                <w:rFonts w:eastAsia="Yu Mincho"/>
                <w:lang w:eastAsia="ja-JP"/>
              </w:rPr>
            </w:pPr>
            <w:r>
              <w:rPr>
                <w:rFonts w:eastAsia="宋体"/>
                <w:lang w:val="en-US" w:eastAsia="zh-CN"/>
              </w:rPr>
              <w:t>Either proposal 1 or proposal 3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This topic can be revisited once Proposal 2.1-2b has been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Somehow, since we just agree that the relaxed timeline does not apply to FG 48-2 in CFRA:</w:t>
            </w:r>
          </w:p>
          <w:tbl>
            <w:tblPr>
              <w:tblStyle w:val="3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rPr>
                      <w:rFonts w:eastAsiaTheme="minorEastAsia"/>
                      <w:lang w:val="en-US" w:eastAsia="zh-CN"/>
                    </w:rPr>
                  </w:pPr>
                  <w:r>
                    <w:rPr>
                      <w:rFonts w:hint="eastAsia" w:eastAsiaTheme="minorEastAsia"/>
                      <w:lang w:val="en-US" w:eastAsia="zh-CN"/>
                    </w:rPr>
                    <w:t>Apply relaxed timeline?</w:t>
                  </w:r>
                </w:p>
              </w:tc>
              <w:tc>
                <w:tcPr>
                  <w:tcW w:w="1417" w:type="dxa"/>
                  <w:shd w:val="clear" w:color="auto" w:fill="E7E6E6" w:themeFill="background2"/>
                </w:tcPr>
                <w:p>
                  <w:pPr>
                    <w:rPr>
                      <w:rFonts w:eastAsiaTheme="minorEastAsia"/>
                      <w:lang w:val="en-US" w:eastAsia="zh-CN"/>
                    </w:rPr>
                  </w:pPr>
                  <w:r>
                    <w:rPr>
                      <w:rFonts w:hint="eastAsia" w:eastAsiaTheme="minorEastAsia"/>
                      <w:lang w:val="en-US" w:eastAsia="zh-CN"/>
                    </w:rPr>
                    <w:t>CBRA</w:t>
                  </w:r>
                </w:p>
              </w:tc>
              <w:tc>
                <w:tcPr>
                  <w:tcW w:w="1418" w:type="dxa"/>
                  <w:shd w:val="clear" w:color="auto" w:fill="E7E6E6" w:themeFill="background2"/>
                </w:tcPr>
                <w:p>
                  <w:pPr>
                    <w:rPr>
                      <w:rFonts w:eastAsiaTheme="minorEastAsia"/>
                      <w:lang w:val="en-US" w:eastAsia="zh-CN"/>
                    </w:rPr>
                  </w:pPr>
                  <w:r>
                    <w:rPr>
                      <w:rFonts w:hint="eastAsia" w:eastAsiaTheme="minorEastAsia"/>
                      <w:lang w:val="en-US" w:eastAsia="zh-CN"/>
                    </w:rPr>
                    <w:t>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48-1</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FF0000"/>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48-2</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00B050"/>
                      <w:lang w:val="en-US" w:eastAsia="zh-CN"/>
                    </w:rPr>
                    <w:t>N</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xml:space="preserve"> and add </w:t>
            </w:r>
            <w:r>
              <w:rPr>
                <w:rFonts w:eastAsiaTheme="minorEastAsia"/>
                <w:lang w:val="en-US" w:eastAsia="zh-CN"/>
              </w:rPr>
              <w:t>‘</w:t>
            </w:r>
            <w:r>
              <w:rPr>
                <w:rFonts w:hint="eastAsia" w:eastAsiaTheme="minorEastAsia"/>
                <w:b/>
                <w:lang w:val="en-US" w:eastAsia="zh-CN"/>
              </w:rPr>
              <w:t>in CBRA (maybe need better wording)</w:t>
            </w:r>
            <w:r>
              <w:rPr>
                <w:rFonts w:eastAsiaTheme="minorEastAsia"/>
                <w:lang w:val="en-US" w:eastAsia="zh-CN"/>
              </w:rPr>
              <w:t>’</w:t>
            </w:r>
            <w:r>
              <w:rPr>
                <w:rFonts w:hint="eastAsia" w:eastAsiaTheme="minor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cannot fit the new agreement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rPr>
              <w:t xml:space="preserve">Nordic </w:t>
            </w:r>
          </w:p>
        </w:tc>
        <w:tc>
          <w:tcPr>
            <w:tcW w:w="8152" w:type="dxa"/>
            <w:gridSpan w:val="2"/>
          </w:tcPr>
          <w:p>
            <w:pPr>
              <w:rPr>
                <w:rFonts w:eastAsiaTheme="minorEastAsia"/>
                <w:lang w:val="en-US" w:eastAsia="zh-CN"/>
              </w:rPr>
            </w:pPr>
            <w:r>
              <w:rPr>
                <w:lang w:val="en-US"/>
              </w:rPr>
              <w:t xml:space="preserve">This agreement is not relevant to the specification text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8152" w:type="dxa"/>
            <w:gridSpan w:val="2"/>
          </w:tcPr>
          <w:p>
            <w:pPr>
              <w:rPr>
                <w:rFonts w:eastAsia="宋体"/>
                <w:lang w:val="en-US" w:eastAsia="zh-CN"/>
              </w:rPr>
            </w:pPr>
            <w:r>
              <w:rPr>
                <w:rFonts w:hint="eastAsia" w:eastAsia="宋体"/>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p>
            <w:pPr>
              <w:rPr>
                <w:rFonts w:eastAsia="宋体"/>
                <w:lang w:val="en-US" w:eastAsia="zh-CN"/>
              </w:rPr>
            </w:pPr>
            <w:r>
              <w:rPr>
                <w:rFonts w:hint="eastAsia" w:eastAsia="宋体"/>
                <w:lang w:val="en-US" w:eastAsia="zh-CN"/>
              </w:rPr>
              <w:t xml:space="preserve">Similarly, regarding MsgA PUSCH bandwidth, </w:t>
            </w:r>
            <w:r>
              <w:rPr>
                <w:rFonts w:hint="eastAsia" w:eastAsiaTheme="minorEastAsia"/>
                <w:lang w:eastAsia="zh-CN"/>
              </w:rPr>
              <w:t xml:space="preserve">the </w:t>
            </w:r>
            <w:r>
              <w:rPr>
                <w:rFonts w:hint="eastAsia" w:eastAsiaTheme="minorEastAsia"/>
                <w:lang w:val="en-US" w:eastAsia="zh-CN"/>
              </w:rPr>
              <w:t xml:space="preserve">only </w:t>
            </w:r>
            <w:r>
              <w:rPr>
                <w:rFonts w:hint="eastAsia" w:eastAsiaTheme="minorEastAsia"/>
                <w:lang w:eastAsia="zh-CN"/>
              </w:rPr>
              <w:t xml:space="preserve">case </w:t>
            </w:r>
            <w:r>
              <w:rPr>
                <w:rFonts w:hint="eastAsia" w:eastAsiaTheme="minorEastAsia"/>
                <w:lang w:val="en-US" w:eastAsia="zh-CN"/>
              </w:rPr>
              <w:t>that can exclude bandwidth restriction is</w:t>
            </w:r>
            <w:r>
              <w:rPr>
                <w:rFonts w:hint="eastAsia" w:eastAsiaTheme="minorEastAsia"/>
                <w:lang w:eastAsia="zh-CN"/>
              </w:rPr>
              <w:t xml:space="preserve">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 proposal 3 match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FUTUREWEI3</w:t>
            </w:r>
          </w:p>
        </w:tc>
        <w:tc>
          <w:tcPr>
            <w:tcW w:w="8152" w:type="dxa"/>
            <w:gridSpan w:val="2"/>
          </w:tcPr>
          <w:p>
            <w:pPr>
              <w:rPr>
                <w:rFonts w:eastAsia="宋体"/>
                <w:lang w:val="en-US" w:eastAsia="zh-CN"/>
              </w:rPr>
            </w:pPr>
            <w:r>
              <w:t>If there is no agreement, then the default should be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lang w:eastAsia="ko-KR"/>
              </w:rPr>
              <w:t>LG</w:t>
            </w:r>
          </w:p>
        </w:tc>
        <w:tc>
          <w:tcPr>
            <w:tcW w:w="8152" w:type="dxa"/>
            <w:gridSpan w:val="2"/>
          </w:tcPr>
          <w:p>
            <w:r>
              <w:rPr>
                <w:lang w:eastAsia="ko-KR"/>
              </w:rPr>
              <w:t>We think that it can depends 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8152" w:type="dxa"/>
            <w:gridSpan w:val="2"/>
          </w:tcPr>
          <w:p>
            <w:pPr>
              <w:rPr>
                <w:lang w:eastAsia="ko-KR"/>
              </w:rPr>
            </w:pPr>
            <w:r>
              <w:rPr>
                <w:lang w:eastAsia="ko-KR"/>
              </w:rPr>
              <w:t>We don’t see strong relevancy to the agreement on RAR PDSCH timeline relaxation to the PUSCH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8152" w:type="dxa"/>
            <w:gridSpan w:val="2"/>
          </w:tcPr>
          <w:p>
            <w:pPr>
              <w:rPr>
                <w:lang w:eastAsia="ko-KR"/>
              </w:rPr>
            </w:pPr>
            <w:r>
              <w:rPr>
                <w:lang w:eastAsia="ko-KR"/>
              </w:rPr>
              <w:t>The agreements seem not connected with the mentioned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Yu Mincho"/>
                <w:lang w:eastAsia="ja-JP"/>
              </w:rPr>
              <w:t>D</w:t>
            </w:r>
            <w:r>
              <w:rPr>
                <w:rFonts w:eastAsia="Yu Mincho"/>
                <w:lang w:eastAsia="ja-JP"/>
              </w:rPr>
              <w:t>OCOMO</w:t>
            </w:r>
          </w:p>
        </w:tc>
        <w:tc>
          <w:tcPr>
            <w:tcW w:w="8152" w:type="dxa"/>
            <w:gridSpan w:val="2"/>
          </w:tcPr>
          <w:p>
            <w:pPr>
              <w:rPr>
                <w:lang w:eastAsia="ko-KR"/>
              </w:rPr>
            </w:pPr>
            <w:r>
              <w:rPr>
                <w:rFonts w:eastAsia="Yu Mincho"/>
                <w:lang w:eastAsia="ja-JP"/>
              </w:rPr>
              <w:t xml:space="preserve">Similar comment as </w:t>
            </w:r>
            <w:r>
              <w:rPr>
                <w:bCs/>
                <w:lang w:val="en-US"/>
              </w:rPr>
              <w:t>Question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lang w:eastAsia="ko-KR"/>
              </w:rPr>
              <w:t>SONY</w:t>
            </w:r>
          </w:p>
        </w:tc>
        <w:tc>
          <w:tcPr>
            <w:tcW w:w="8152" w:type="dxa"/>
            <w:gridSpan w:val="2"/>
          </w:tcPr>
          <w:p>
            <w:pPr>
              <w:rPr>
                <w:rFonts w:eastAsia="Yu Mincho"/>
                <w:lang w:eastAsia="ja-JP"/>
              </w:rPr>
            </w:pPr>
            <w:r>
              <w:rPr>
                <w:lang w:eastAsia="ko-KR"/>
              </w:rPr>
              <w:t>Agree with Nordic. The agreement is not relevant to the text.</w:t>
            </w:r>
          </w:p>
        </w:tc>
      </w:tr>
    </w:tbl>
    <w:p>
      <w:pPr>
        <w:rPr>
          <w:rFonts w:eastAsia="宋体"/>
          <w:lang w:val="en-US"/>
        </w:rPr>
      </w:pPr>
      <w:r>
        <w:rPr>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29"/>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30"/>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N</w:t>
            </w:r>
          </w:p>
        </w:tc>
        <w:tc>
          <w:tcPr>
            <w:tcW w:w="6780" w:type="dxa"/>
          </w:tcPr>
          <w:p>
            <w:pPr>
              <w:jc w:val="left"/>
            </w:pPr>
            <w:r>
              <w:rPr>
                <w:rFonts w:eastAsia="Yu Mincho"/>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Whether we have the spec change, the UE would </w:t>
            </w:r>
            <w:r>
              <w:rPr>
                <w:szCs w:val="22"/>
                <w:lang w:val="en-US"/>
              </w:rPr>
              <w:t>consider the contention resolution as not successful</w:t>
            </w:r>
            <w:r>
              <w:rPr>
                <w:rFonts w:hint="eastAsia" w:eastAsia="宋体"/>
                <w:lang w:val="en-US" w:eastAsia="zh-CN"/>
              </w:rPr>
              <w:t>. We are also open to leave it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eastAsia="Yu Mincho"/>
                <w:lang w:eastAsia="ja-JP"/>
              </w:rPr>
              <w:t>N</w:t>
            </w:r>
          </w:p>
        </w:tc>
        <w:tc>
          <w:tcPr>
            <w:tcW w:w="6780" w:type="dxa"/>
          </w:tcPr>
          <w:p>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Y</w:t>
            </w:r>
          </w:p>
        </w:tc>
        <w:tc>
          <w:tcPr>
            <w:tcW w:w="6780" w:type="dxa"/>
          </w:tcPr>
          <w:p>
            <w:pPr>
              <w:tabs>
                <w:tab w:val="center" w:pos="3282"/>
              </w:tabs>
              <w:jc w:val="left"/>
              <w:rPr>
                <w:rFonts w:eastAsia="Yu Mincho"/>
                <w:lang w:eastAsia="ja-JP"/>
              </w:rPr>
            </w:pPr>
            <w:r>
              <w:rPr>
                <w:rFonts w:hint="eastAsia" w:eastAsiaTheme="minorEastAsia"/>
                <w:lang w:eastAsia="zh-CN"/>
              </w:rPr>
              <w:t>S</w:t>
            </w:r>
            <w:r>
              <w:rPr>
                <w:rFonts w:eastAsiaTheme="minorEastAsia"/>
                <w:lang w:eastAsia="zh-CN"/>
              </w:rPr>
              <w:t>hare the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r>
              <w:rPr>
                <w:rFonts w:eastAsiaTheme="minorEastAsia"/>
                <w:lang w:val="en-US" w:eastAsia="zh-CN"/>
              </w:rPr>
              <w:t>o</w:t>
            </w:r>
          </w:p>
        </w:tc>
        <w:tc>
          <w:tcPr>
            <w:tcW w:w="6780" w:type="dxa"/>
          </w:tcPr>
          <w:p>
            <w:pPr>
              <w:tabs>
                <w:tab w:val="center" w:pos="3282"/>
              </w:tabs>
              <w:jc w:val="left"/>
              <w:rPr>
                <w:rFonts w:eastAsiaTheme="minorEastAsia"/>
                <w:lang w:eastAsia="zh-CN"/>
              </w:rPr>
            </w:pPr>
            <w:r>
              <w:rPr>
                <w:rFonts w:hint="eastAsia" w:eastAsiaTheme="minorEastAsia"/>
                <w:lang w:val="en-US" w:eastAsia="zh-CN"/>
              </w:rPr>
              <w:t>R</w:t>
            </w:r>
            <w:r>
              <w:rPr>
                <w:rFonts w:eastAsiaTheme="minorEastAsia"/>
                <w:lang w:val="en-US" w:eastAsia="zh-CN"/>
              </w:rPr>
              <w:t>AN1 specification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pPr>
              <w:jc w:val="left"/>
              <w:rPr>
                <w:rFonts w:eastAsiaTheme="minorEastAsia"/>
                <w:highlight w:val="yellow"/>
                <w:lang w:eastAsia="zh-CN"/>
              </w:rPr>
            </w:pPr>
            <w:r>
              <w:rPr>
                <w:b/>
                <w:highlight w:val="yellow"/>
                <w:lang w:val="en-US"/>
              </w:rPr>
              <w:t>High Priority Proposal 2.3-1c</w:t>
            </w:r>
            <w:r>
              <w:rPr>
                <w:b/>
                <w:bCs/>
                <w:lang w:val="en-US"/>
              </w:rPr>
              <w:t>:</w:t>
            </w:r>
          </w:p>
          <w:p>
            <w:pPr>
              <w:pStyle w:val="50"/>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strike/>
                <w:lang w:eastAsia="zh-CN"/>
              </w:rPr>
            </w:pPr>
            <w:r>
              <w:rPr>
                <w:rFonts w:eastAsiaTheme="minorEastAsia"/>
                <w:strike/>
                <w:lang w:eastAsia="zh-CN"/>
              </w:rPr>
              <w:t>Y</w:t>
            </w:r>
            <w:r>
              <w:rPr>
                <w:rFonts w:hint="eastAsia" w:eastAsiaTheme="minorEastAsia"/>
                <w:strike/>
                <w:lang w:eastAsia="zh-CN"/>
              </w:rPr>
              <w:t xml:space="preserve"> in general</w:t>
            </w:r>
          </w:p>
        </w:tc>
        <w:tc>
          <w:tcPr>
            <w:tcW w:w="6780" w:type="dxa"/>
          </w:tcPr>
          <w:p>
            <w:pPr>
              <w:jc w:val="left"/>
              <w:rPr>
                <w:b/>
                <w:bCs/>
                <w:strike/>
                <w:lang w:val="en-US"/>
              </w:rPr>
            </w:pPr>
            <w:r>
              <w:rPr>
                <w:rFonts w:hint="eastAsia" w:eastAsiaTheme="minorEastAsia"/>
                <w:strike/>
                <w:lang w:eastAsia="zh-CN"/>
              </w:rPr>
              <w:t xml:space="preserve">But somehow this issue is coupled with </w:t>
            </w:r>
            <w:r>
              <w:rPr>
                <w:b/>
                <w:strike/>
                <w:highlight w:val="yellow"/>
                <w:lang w:val="en-US"/>
              </w:rPr>
              <w:t>High Priority Proposal 2.1-2c</w:t>
            </w:r>
            <w:r>
              <w:rPr>
                <w:b/>
                <w:bCs/>
                <w:strike/>
                <w:lang w:val="en-US"/>
              </w:rPr>
              <w:t>:</w:t>
            </w:r>
          </w:p>
          <w:p>
            <w:pPr>
              <w:pStyle w:val="50"/>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pPr>
              <w:pStyle w:val="50"/>
              <w:numPr>
                <w:ilvl w:val="1"/>
                <w:numId w:val="23"/>
              </w:numPr>
              <w:jc w:val="left"/>
              <w:rPr>
                <w:rFonts w:eastAsiaTheme="minorEastAsia"/>
                <w:b/>
                <w:bCs/>
                <w:strike/>
                <w:szCs w:val="22"/>
                <w:lang w:val="en-US" w:eastAsia="zh-CN"/>
              </w:rPr>
            </w:pPr>
            <w:r>
              <w:rPr>
                <w:b/>
                <w:bCs/>
                <w:strike/>
                <w:szCs w:val="22"/>
                <w:lang w:val="en-US"/>
              </w:rPr>
              <w:t>Bandwidth restriction for Msg4/MsgB PDSCH</w:t>
            </w:r>
          </w:p>
          <w:p>
            <w:pPr>
              <w:jc w:val="left"/>
              <w:rPr>
                <w:rFonts w:eastAsiaTheme="minorEastAsia"/>
                <w:strike/>
                <w:lang w:eastAsia="zh-CN"/>
              </w:rPr>
            </w:pPr>
            <w:r>
              <w:rPr>
                <w:rFonts w:hint="eastAsia" w:eastAsiaTheme="minorEastAsia"/>
                <w:strike/>
                <w:lang w:eastAsia="zh-CN"/>
              </w:rPr>
              <w:t xml:space="preserve">If 2.1-2c is agreed, we need to consider how to exclude </w:t>
            </w:r>
            <w:r>
              <w:rPr>
                <w:rFonts w:eastAsiaTheme="minorEastAsia"/>
                <w:strike/>
                <w:lang w:eastAsia="zh-CN"/>
              </w:rPr>
              <w:t>‘</w:t>
            </w:r>
            <w:r>
              <w:rPr>
                <w:rFonts w:hint="eastAsia" w:eastAsiaTheme="minorEastAsia"/>
                <w:strike/>
                <w:lang w:eastAsia="zh-CN"/>
              </w:rPr>
              <w:t>FG 48-2 UE with C-RNTI and [I-RNTI] in Msg3/MsgA</w:t>
            </w:r>
            <w:r>
              <w:rPr>
                <w:rFonts w:eastAsiaTheme="minorEastAsia"/>
                <w:strike/>
                <w:lang w:eastAsia="zh-CN"/>
              </w:rPr>
              <w:t>’</w:t>
            </w:r>
            <w:r>
              <w:rPr>
                <w:rFonts w:hint="eastAsia" w:eastAsiaTheme="minorEastAsia"/>
                <w:strike/>
                <w:lang w:eastAsia="zh-CN"/>
              </w:rPr>
              <w:t xml:space="preserve"> in this proposal?</w:t>
            </w:r>
          </w:p>
          <w:p>
            <w:pPr>
              <w:jc w:val="left"/>
              <w:rPr>
                <w:rFonts w:eastAsiaTheme="minorEastAsia"/>
                <w:lang w:eastAsia="zh-CN"/>
              </w:rPr>
            </w:pPr>
            <w:r>
              <w:rPr>
                <w:rFonts w:hint="eastAsia" w:eastAsiaTheme="minorEastAsia"/>
                <w:lang w:eastAsia="zh-CN"/>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Can live with this conclusion</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hint="eastAsia" w:eastAsiaTheme="minorEastAsia"/>
                <w:lang w:eastAsia="zh-CN"/>
              </w:rPr>
              <w:t>N</w:t>
            </w:r>
            <w:r>
              <w:rPr>
                <w:rFonts w:eastAsiaTheme="minorEastAsia"/>
                <w:lang w:eastAsia="zh-CN"/>
              </w:rPr>
              <w:t>o conclusion needs to be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necessary, RAN2 can ask RAN1 to specify something, instead of just informing RAN1. Currently, no any conclusion or agreement is also fine, which also means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t>FUTUREWEI3</w:t>
            </w:r>
          </w:p>
        </w:tc>
        <w:tc>
          <w:tcPr>
            <w:tcW w:w="1372" w:type="dxa"/>
          </w:tcPr>
          <w:p>
            <w:pPr>
              <w:tabs>
                <w:tab w:val="left" w:pos="551"/>
              </w:tabs>
              <w:jc w:val="left"/>
              <w:rPr>
                <w:rFonts w:eastAsiaTheme="minorEastAsia"/>
                <w:lang w:eastAsia="zh-CN"/>
              </w:rPr>
            </w:pPr>
          </w:p>
        </w:tc>
        <w:tc>
          <w:tcPr>
            <w:tcW w:w="6780" w:type="dxa"/>
          </w:tcPr>
          <w:p>
            <w:pPr>
              <w:jc w:val="left"/>
            </w:pPr>
            <w:r>
              <w:t>In the FL4/FL5 high priority question 2.7-2b (RAN1#112bis), the three options presented to RAN2 were</w:t>
            </w:r>
          </w:p>
          <w:p>
            <w:pPr>
              <w:pStyle w:val="50"/>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pPr>
              <w:pStyle w:val="50"/>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r>
              <w:rPr>
                <w:i/>
                <w:sz w:val="20"/>
                <w:szCs w:val="20"/>
                <w:lang w:val="en-US" w:eastAsia="zh-CN"/>
              </w:rPr>
              <w:t>ra-ContentionResolutionTimer</w:t>
            </w:r>
            <w:r>
              <w:rPr>
                <w:sz w:val="20"/>
                <w:szCs w:val="20"/>
                <w:lang w:val="en-US" w:eastAsia="zh-CN"/>
              </w:rPr>
              <w:t xml:space="preserve"> expires.</w:t>
            </w:r>
          </w:p>
          <w:p>
            <w:pPr>
              <w:pStyle w:val="50"/>
              <w:widowControl w:val="0"/>
              <w:numPr>
                <w:ilvl w:val="0"/>
                <w:numId w:val="31"/>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CATT2</w:t>
            </w:r>
          </w:p>
        </w:tc>
        <w:tc>
          <w:tcPr>
            <w:tcW w:w="1372" w:type="dxa"/>
          </w:tcPr>
          <w:p>
            <w:pPr>
              <w:tabs>
                <w:tab w:val="left" w:pos="551"/>
              </w:tabs>
              <w:jc w:val="left"/>
              <w:rPr>
                <w:rFonts w:eastAsiaTheme="minorEastAsia"/>
                <w:lang w:eastAsia="zh-CN"/>
              </w:rPr>
            </w:pPr>
            <w:r>
              <w:rPr>
                <w:rFonts w:hint="eastAsia" w:eastAsiaTheme="minorEastAsia"/>
                <w:lang w:eastAsia="zh-CN"/>
              </w:rPr>
              <w:t>N for C-RNTI</w:t>
            </w:r>
          </w:p>
          <w:p>
            <w:pPr>
              <w:tabs>
                <w:tab w:val="left" w:pos="551"/>
              </w:tabs>
              <w:jc w:val="left"/>
              <w:rPr>
                <w:rFonts w:eastAsiaTheme="minorEastAsia"/>
                <w:lang w:eastAsia="zh-CN"/>
              </w:rPr>
            </w:pPr>
            <w:r>
              <w:rPr>
                <w:rFonts w:hint="eastAsia" w:eastAsiaTheme="minorEastAsia"/>
                <w:lang w:eastAsia="zh-CN"/>
              </w:rPr>
              <w:t>FFS for I-RNTI</w:t>
            </w:r>
          </w:p>
        </w:tc>
        <w:tc>
          <w:tcPr>
            <w:tcW w:w="6780" w:type="dxa"/>
          </w:tcPr>
          <w:p>
            <w:pPr>
              <w:jc w:val="left"/>
              <w:rPr>
                <w:rFonts w:eastAsiaTheme="minorEastAsia"/>
                <w:lang w:eastAsia="zh-CN"/>
              </w:rPr>
            </w:pPr>
            <w:r>
              <w:rPr>
                <w:rFonts w:hint="eastAsia" w:eastAsiaTheme="minorEastAsia"/>
                <w:lang w:eastAsia="zh-CN"/>
              </w:rPr>
              <w:t>After further checking:</w:t>
            </w:r>
          </w:p>
          <w:p>
            <w:pPr>
              <w:jc w:val="left"/>
              <w:rPr>
                <w:rFonts w:eastAsiaTheme="minorEastAsia"/>
                <w:lang w:eastAsia="zh-CN"/>
              </w:rPr>
            </w:pPr>
            <w:r>
              <w:rPr>
                <w:rFonts w:hint="eastAsia" w:eastAsiaTheme="minorEastAsia"/>
                <w:lang w:eastAsia="zh-CN"/>
              </w:rPr>
              <w:t>1) if C-RNTI is sent in Msg3, there is no so called Msg4. So it is already cover by current spec</w:t>
            </w:r>
          </w:p>
          <w:p>
            <w:pPr>
              <w:jc w:val="left"/>
              <w:rPr>
                <w:rFonts w:eastAsiaTheme="minorEastAsia"/>
                <w:lang w:eastAsia="zh-CN"/>
              </w:rPr>
            </w:pPr>
            <w:r>
              <w:rPr>
                <w:rFonts w:hint="eastAsia" w:eastAsiaTheme="minorEastAsia"/>
                <w:lang w:eastAsia="zh-CN"/>
              </w:rPr>
              <w:t>2) For I-RNTI, it cannot be found in PHY spec. Though it is true that in this case FG 48-2 UE may expect to receive &gt;5 MHz PDSCH, it seems risky to introduce such new RNTI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Malgun Gothic"/>
                <w:lang w:eastAsia="ko-KR"/>
              </w:rPr>
              <w:t>LG</w:t>
            </w:r>
          </w:p>
        </w:tc>
        <w:tc>
          <w:tcPr>
            <w:tcW w:w="1372" w:type="dxa"/>
          </w:tcPr>
          <w:p>
            <w:pPr>
              <w:tabs>
                <w:tab w:val="left" w:pos="551"/>
              </w:tabs>
              <w:jc w:val="left"/>
              <w:rPr>
                <w:rFonts w:eastAsiaTheme="minorEastAsia"/>
                <w:lang w:eastAsia="zh-CN"/>
              </w:rPr>
            </w:pPr>
            <w:r>
              <w:rPr>
                <w:rFonts w:hint="eastAsia" w:eastAsia="Malgun Gothic"/>
                <w:lang w:eastAsia="ko-KR"/>
              </w:rPr>
              <w:t>N</w:t>
            </w:r>
          </w:p>
        </w:tc>
        <w:tc>
          <w:tcPr>
            <w:tcW w:w="6780" w:type="dxa"/>
          </w:tcPr>
          <w:p>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Malgun Gothic"/>
                <w:lang w:eastAsia="ko-KR"/>
              </w:rPr>
              <w:t>We are OK with the conclusion.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hint="eastAsia" w:eastAsia="Malgun Gothic"/>
                <w:lang w:eastAsia="ko-KR"/>
              </w:rPr>
              <w:t>N</w:t>
            </w:r>
          </w:p>
        </w:tc>
        <w:tc>
          <w:tcPr>
            <w:tcW w:w="6780" w:type="dxa"/>
          </w:tcPr>
          <w:p>
            <w:pPr>
              <w:jc w:val="left"/>
              <w:rPr>
                <w:rFonts w:eastAsia="Malgun Gothic"/>
                <w:lang w:eastAsia="ko-KR"/>
              </w:rPr>
            </w:pPr>
            <w:r>
              <w:rPr>
                <w:rFonts w:eastAsia="Malgun Gothic"/>
                <w:lang w:eastAsia="ko-KR"/>
              </w:rPr>
              <w:t xml:space="preserve">We suggest not to ask RAN2 do the decision. If RAN2 concluded, they can initial some request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conclusion/agreement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Yu Mincho"/>
                <w:lang w:eastAsia="ja-JP"/>
              </w:rPr>
            </w:pPr>
            <w:r>
              <w:rPr>
                <w:rFonts w:hint="eastAsia" w:eastAsia="Yu Mincho"/>
                <w:lang w:eastAsia="ja-JP"/>
              </w:rPr>
              <w:t>M</w:t>
            </w:r>
            <w:r>
              <w:rPr>
                <w:rFonts w:eastAsia="Yu Mincho"/>
                <w:lang w:eastAsia="ja-JP"/>
              </w:rPr>
              <w:t>AC spec would be enough.</w:t>
            </w: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3"/>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5"/>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5"/>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4"/>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4"/>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rPr>
                <w:lang w:val="en-US"/>
              </w:rPr>
            </w:pPr>
            <w:r>
              <w:rPr>
                <w:lang w:val="en-US"/>
              </w:rPr>
              <w:t>Based on the above received responses, the following proposal can be considered.</w:t>
            </w:r>
          </w:p>
          <w:p>
            <w:pPr>
              <w:rPr>
                <w:b/>
                <w:bCs/>
                <w:lang w:val="en-US"/>
              </w:rPr>
            </w:pPr>
            <w:r>
              <w:rPr>
                <w:b/>
                <w:highlight w:val="cyan"/>
                <w:lang w:val="en-US"/>
              </w:rPr>
              <w:t>Medium Priority Proposal 2.4-1b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1372" w:type="dxa"/>
          </w:tcPr>
          <w:p>
            <w:pPr>
              <w:tabs>
                <w:tab w:val="left" w:pos="551"/>
              </w:tabs>
              <w:jc w:val="left"/>
              <w:rPr>
                <w:rFonts w:eastAsia="Malgun Gothic"/>
                <w:lang w:eastAsia="ko-KR"/>
              </w:rPr>
            </w:pPr>
            <w:r>
              <w:rPr>
                <w:rFonts w:hint="eastAsia"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pPr>
              <w:jc w:val="left"/>
              <w:rPr>
                <w:rFonts w:eastAsiaTheme="minorEastAsia"/>
                <w:lang w:eastAsia="zh-CN"/>
              </w:rPr>
            </w:pPr>
            <w:r>
              <w:rPr>
                <w:rFonts w:eastAsia="Yu Mincho"/>
                <w:lang w:eastAsia="ja-JP"/>
              </w:rPr>
              <w:t>But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SONY</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Theme="minorEastAsia"/>
                <w:lang w:eastAsia="zh-CN"/>
              </w:rPr>
            </w:pP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바탕체"/>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0" w:type="dxa"/>
          </w:tcPr>
          <w:p>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eastAsiaTheme="minorEastAsia"/>
                <w:lang w:val="en-US" w:eastAsia="ja-JP"/>
              </w:rPr>
            </w:pPr>
            <w:r>
              <w:rPr>
                <w:rFonts w:hint="eastAsia" w:eastAsiaTheme="minorEastAsia"/>
                <w:lang w:val="en-US" w:eastAsia="zh-CN"/>
              </w:rPr>
              <w:t>For option2, it can be up to UE implementation how to receive the repetition, anyway there is no ACK/NACK.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pPr>
              <w:jc w:val="left"/>
              <w:rPr>
                <w:rFonts w:eastAsiaTheme="minorEastAsia"/>
                <w:lang w:val="en-US" w:eastAsia="zh-CN"/>
              </w:rPr>
            </w:pPr>
            <w:r>
              <w:rPr>
                <w:rFonts w:eastAsiaTheme="minorEastAsia"/>
                <w:lang w:val="en-US" w:eastAsia="zh-CN"/>
              </w:rPr>
              <w:t>Option 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Yu Mincho"/>
                <w:lang w:val="en-US" w:eastAsia="ja-JP"/>
              </w:rPr>
            </w:pPr>
            <w:r>
              <w:rPr>
                <w:rFonts w:hint="eastAsia" w:eastAsiaTheme="minor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Option 2 may need additional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8152" w:type="dxa"/>
            <w:gridSpan w:val="2"/>
          </w:tcPr>
          <w:p>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8152" w:type="dxa"/>
            <w:gridSpan w:val="2"/>
          </w:tcPr>
          <w:p>
            <w:pPr>
              <w:jc w:val="left"/>
              <w:rPr>
                <w:lang w:val="en-US" w:eastAsia="ko-KR"/>
              </w:rPr>
            </w:pPr>
            <w:r>
              <w:rPr>
                <w:lang w:val="en-US" w:eastAsia="ko-KR"/>
              </w:rPr>
              <w:t>Support FL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default" w:ascii="Times New Roman" w:hAnsi="Times New Roman" w:eastAsia="宋体" w:cs="Times New Roman"/>
                <w:lang w:val="en-US" w:eastAsia="ko-KR" w:bidi="ar-SA"/>
              </w:rPr>
            </w:pPr>
            <w:r>
              <w:rPr>
                <w:rFonts w:hint="eastAsia" w:eastAsia="宋体"/>
                <w:lang w:val="en-US" w:eastAsia="zh-CN"/>
              </w:rPr>
              <w:t>CMCC</w:t>
            </w:r>
          </w:p>
        </w:tc>
        <w:tc>
          <w:tcPr>
            <w:tcW w:w="8152" w:type="dxa"/>
            <w:gridSpan w:val="2"/>
            <w:vAlign w:val="top"/>
          </w:tcPr>
          <w:p>
            <w:pPr>
              <w:jc w:val="left"/>
              <w:rPr>
                <w:rFonts w:hint="default" w:ascii="Times New Roman" w:hAnsi="Times New Roman" w:eastAsia="宋体" w:cs="Times New Roman"/>
                <w:lang w:val="en-US" w:eastAsia="ko-KR" w:bidi="ar-SA"/>
              </w:rPr>
            </w:pPr>
            <w:r>
              <w:rPr>
                <w:rFonts w:hint="eastAsia" w:eastAsia="宋体"/>
                <w:lang w:val="en-US" w:eastAsia="zh-CN"/>
              </w:rPr>
              <w:t>Option 1 will put restriction on gNB when broadcast MBS is shared by R17 and R18 RedCap UEs, we prefer option2.</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Yu Mincho"/>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Proposal 2</w:t>
            </w:r>
          </w:p>
        </w:tc>
        <w:tc>
          <w:tcPr>
            <w:tcW w:w="6780" w:type="dxa"/>
          </w:tcPr>
          <w:p>
            <w:pPr>
              <w:jc w:val="left"/>
              <w:rPr>
                <w:rFonts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eastAsiaTheme="minorEastAsia"/>
                <w:lang w:val="en-US" w:eastAsia="zh-CN"/>
              </w:rPr>
            </w:pPr>
            <w:r>
              <w:rPr>
                <w:rFonts w:hint="eastAsia" w:eastAsiaTheme="minorEastAsia"/>
                <w:lang w:val="en-US" w:eastAsia="zh-CN"/>
              </w:rPr>
              <w:t>For proposal 3, we did not see much benefits or necessity.</w:t>
            </w:r>
          </w:p>
          <w:p>
            <w:pPr>
              <w:jc w:val="left"/>
              <w:rPr>
                <w:rFonts w:eastAsiaTheme="minorEastAsia"/>
                <w:lang w:val="en-US" w:eastAsia="zh-CN"/>
              </w:rPr>
            </w:pPr>
            <w:r>
              <w:rPr>
                <w:rFonts w:hint="eastAsia" w:eastAsiaTheme="minorEastAsia"/>
                <w:lang w:val="en-US" w:eastAsia="zh-CN"/>
              </w:rPr>
              <w:t>For proposal 2, we are OK to discuss.</w:t>
            </w:r>
          </w:p>
          <w:p>
            <w:pPr>
              <w:jc w:val="left"/>
              <w:rPr>
                <w:rFonts w:eastAsiaTheme="minorEastAsia"/>
                <w:lang w:val="en-US" w:eastAsia="zh-CN"/>
              </w:rPr>
            </w:pPr>
            <w:r>
              <w:rPr>
                <w:rFonts w:hint="eastAsia" w:eastAsiaTheme="minorEastAsia"/>
                <w:lang w:val="en-US" w:eastAsia="zh-CN"/>
              </w:rPr>
              <w:t xml:space="preserve">For proposal 1, it </w:t>
            </w:r>
            <w:r>
              <w:rPr>
                <w:rFonts w:eastAsiaTheme="minorEastAsia"/>
                <w:lang w:eastAsia="zh-CN"/>
              </w:rPr>
              <w:t>is not preferred</w:t>
            </w:r>
            <w:r>
              <w:rPr>
                <w:rFonts w:hint="eastAsia" w:eastAsiaTheme="minorEastAsia"/>
                <w:lang w:val="en-US" w:eastAsia="zh-CN"/>
              </w:rPr>
              <w:t>.</w:t>
            </w:r>
          </w:p>
          <w:p>
            <w:pPr>
              <w:numPr>
                <w:ilvl w:val="0"/>
                <w:numId w:val="35"/>
              </w:numPr>
              <w:jc w:val="left"/>
              <w:rPr>
                <w:rFonts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5"/>
              </w:numPr>
              <w:jc w:val="left"/>
              <w:rPr>
                <w:rFonts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5"/>
              </w:numPr>
              <w:jc w:val="left"/>
              <w:rPr>
                <w:rFonts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eastAsiaTheme="minorEastAsia"/>
                <w:lang w:val="en-US" w:eastAsia="zh-CN"/>
              </w:rPr>
            </w:pPr>
            <w:r>
              <w:rPr>
                <w:rFonts w:hint="eastAsia" w:eastAsiaTheme="minorEastAsia"/>
                <w:lang w:val="en-US" w:eastAsia="zh-CN"/>
              </w:rPr>
              <w:t>From our understanding, at le</w:t>
            </w:r>
            <w:r>
              <w:rPr>
                <w:rFonts w:eastAsiaTheme="minorEastAsia"/>
                <w:lang w:val="en-US" w:eastAsia="zh-CN"/>
              </w:rPr>
              <w:t>a</w:t>
            </w:r>
            <w:r>
              <w:rPr>
                <w:rFonts w:hint="eastAsia" w:eastAsiaTheme="minorEastAsia"/>
                <w:lang w:val="en-US" w:eastAsia="zh-CN"/>
              </w:rPr>
              <w:t>st proposal 2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We are also open to consider Proposals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P</w:t>
            </w:r>
            <w:r>
              <w:rPr>
                <w:rFonts w:eastAsiaTheme="minorEastAsia"/>
                <w:lang w:eastAsia="zh-CN"/>
              </w:rPr>
              <w:t>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eastAsiaTheme="minorEastAsia"/>
                <w:lang w:val="en-US" w:eastAsia="zh-CN"/>
              </w:rPr>
              <w:t>Proposal 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the following proposal (corresponding to Proposal 4 in Question 2.4-4a) can be considered.</w:t>
            </w:r>
          </w:p>
          <w:p>
            <w:pPr>
              <w:jc w:val="left"/>
              <w:rPr>
                <w:b/>
                <w:bCs/>
                <w:lang w:val="en-US"/>
              </w:rPr>
            </w:pPr>
            <w:r>
              <w:rPr>
                <w:b/>
                <w:highlight w:val="cyan"/>
                <w:lang w:val="en-US"/>
              </w:rPr>
              <w:t>Medium Priority Proposal 2.4-4b</w:t>
            </w:r>
            <w:r>
              <w:rPr>
                <w:b/>
                <w:bCs/>
                <w:lang w:val="en-US"/>
              </w:rPr>
              <w:t>:</w:t>
            </w:r>
          </w:p>
          <w:p>
            <w:pPr>
              <w:pStyle w:val="50"/>
              <w:numPr>
                <w:ilvl w:val="0"/>
                <w:numId w:val="36"/>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pPr>
              <w:jc w:val="left"/>
              <w:rPr>
                <w:lang w:val="en-US"/>
              </w:rPr>
            </w:pPr>
            <w:r>
              <w:rPr>
                <w:lang w:val="en-US"/>
              </w:rPr>
              <w:t>Below, the ‘Y/N’ column concerns Proposal 2.4-4b, whereas the ‘Comments’ field can be used for comments on both Proposal 2.4-4b and Question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Maybe right in general. However, </w:t>
            </w:r>
            <w:r>
              <w:rPr>
                <w:rFonts w:eastAsia="Microsoft YaHei UI"/>
                <w:lang w:val="en-US" w:eastAsia="zh-CN"/>
              </w:rPr>
              <w:t>‘</w:t>
            </w:r>
            <w:r>
              <w:rPr>
                <w:b/>
                <w:bCs/>
                <w:szCs w:val="22"/>
                <w:lang w:val="en-US"/>
              </w:rPr>
              <w:t>does not need</w:t>
            </w:r>
            <w:r>
              <w:rPr>
                <w:rFonts w:hint="eastAsia" w:eastAsiaTheme="minorEastAsia"/>
                <w:b/>
                <w:bCs/>
                <w:szCs w:val="22"/>
                <w:lang w:val="en-US" w:eastAsia="zh-CN"/>
              </w:rPr>
              <w:t xml:space="preserve"> to</w:t>
            </w:r>
            <w:r>
              <w:rPr>
                <w:rFonts w:eastAsia="Microsoft YaHei UI"/>
                <w:lang w:val="en-US" w:eastAsia="zh-CN"/>
              </w:rPr>
              <w:t>’</w:t>
            </w:r>
            <w:r>
              <w:rPr>
                <w:rFonts w:hint="eastAsia" w:eastAsia="Microsoft YaHei UI"/>
                <w:lang w:val="en-US" w:eastAsia="zh-CN"/>
              </w:rPr>
              <w:t xml:space="preserve"> seems a little ambiguous. Does it mean </w:t>
            </w:r>
            <w:r>
              <w:rPr>
                <w:rFonts w:eastAsia="Microsoft YaHei UI"/>
                <w:lang w:val="en-US" w:eastAsia="zh-CN"/>
              </w:rPr>
              <w:t>‘</w:t>
            </w:r>
            <w:r>
              <w:rPr>
                <w:rFonts w:hint="eastAsia" w:eastAsia="Microsoft YaHei UI"/>
                <w:b/>
                <w:lang w:val="en-US" w:eastAsia="zh-CN"/>
              </w:rPr>
              <w:t>is not required to</w:t>
            </w:r>
            <w:r>
              <w:rPr>
                <w:rFonts w:eastAsia="Microsoft YaHei UI"/>
                <w:lang w:val="en-US" w:eastAsia="zh-CN"/>
              </w:rPr>
              <w:t>’</w:t>
            </w:r>
            <w:r>
              <w:rPr>
                <w:rFonts w:hint="eastAsia"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tabs>
                <w:tab w:val="left" w:pos="1545"/>
              </w:tabs>
              <w:jc w:val="left"/>
              <w:rPr>
                <w:rFonts w:eastAsiaTheme="minorEastAsia"/>
                <w:lang w:val="en-US" w:eastAsia="zh-CN"/>
              </w:rPr>
            </w:pPr>
            <w:r>
              <w:rPr>
                <w:rFonts w:hint="eastAsia" w:eastAsia="Microsoft YaHei UI"/>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m:rPr/>
                <w:rPr>
                  <w:rFonts w:ascii="Cambria Math" w:hAnsi="Cambria Math"/>
                  <w:lang w:eastAsia="zh-CN"/>
                </w:rPr>
                <m:t>n</m:t>
              </m:r>
            </m:oMath>
            <w:r>
              <w:rPr>
                <w:rFonts w:hint="eastAsia" w:eastAsiaTheme="minor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r>
              <w:rPr>
                <w:rFonts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hint="eastAsia" w:eastAsia="Microsoft YaHei UI"/>
                <w:lang w:val="en-US" w:eastAsia="zh-CN"/>
              </w:rPr>
              <w:t xml:space="preserve"> is not so aligned with the following spec text.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tabs>
                <w:tab w:val="left" w:pos="1545"/>
              </w:tabs>
              <w:jc w:val="left"/>
              <w:rPr>
                <w:rFonts w:eastAsia="Microsoft YaHei UI"/>
                <w:lang w:val="en-US" w:eastAsia="zh-CN"/>
              </w:rPr>
            </w:pPr>
            <w:r>
              <w:rPr>
                <w:rFonts w:hint="eastAsia" w:eastAsia="Microsoft YaHei UI"/>
                <w:lang w:val="en-US" w:eastAsia="zh-CN"/>
              </w:rPr>
              <w:t>But we are OK to not have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hint="eastAsia" w:eastAsia="Microsoft YaHei UI"/>
                <w:lang w:val="en-US" w:eastAsia="zh-CN"/>
              </w:rPr>
              <w:t>in</w:t>
            </w:r>
            <w:r>
              <w:rPr>
                <w:rFonts w:eastAsia="Microsoft YaHei UI"/>
                <w:lang w:val="en-US" w:eastAsia="zh-CN"/>
              </w:rPr>
              <w:t xml:space="preserve"> </w:t>
            </w:r>
            <w:r>
              <w:rPr>
                <w:rFonts w:hint="eastAsia" w:eastAsia="Microsoft YaHei UI"/>
                <w:lang w:val="en-US" w:eastAsia="zh-CN"/>
              </w:rPr>
              <w:t>our</w:t>
            </w:r>
            <w:r>
              <w:rPr>
                <w:rFonts w:eastAsia="Microsoft YaHei UI"/>
                <w:lang w:val="en-US" w:eastAsia="zh-CN"/>
              </w:rPr>
              <w:t xml:space="preserve"> </w:t>
            </w:r>
            <w:r>
              <w:rPr>
                <w:rFonts w:hint="eastAsia" w:eastAsia="Microsoft YaHei UI"/>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eastAsia="ko-KR"/>
              </w:rPr>
              <w:t>FFS</w:t>
            </w:r>
          </w:p>
        </w:tc>
        <w:tc>
          <w:tcPr>
            <w:tcW w:w="6780" w:type="dxa"/>
          </w:tcPr>
          <w:p>
            <w:pPr>
              <w:tabs>
                <w:tab w:val="left" w:pos="1545"/>
              </w:tabs>
              <w:jc w:val="left"/>
              <w:rPr>
                <w:rFonts w:eastAsia="Microsoft YaHei UI"/>
                <w:lang w:val="en-US" w:eastAsia="zh-CN"/>
              </w:rPr>
            </w:pPr>
            <w:r>
              <w:rPr>
                <w:rFonts w:hint="eastAsia" w:eastAsia="Malgun Gothic"/>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tabs>
                <w:tab w:val="left" w:pos="1545"/>
              </w:tabs>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eastAsia="ko-KR"/>
              </w:rPr>
            </w:pPr>
          </w:p>
        </w:tc>
        <w:tc>
          <w:tcPr>
            <w:tcW w:w="6780" w:type="dxa"/>
          </w:tcPr>
          <w:p>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eastAsia="ko-KR"/>
              </w:rPr>
              <w:t>N</w:t>
            </w:r>
          </w:p>
        </w:tc>
        <w:tc>
          <w:tcPr>
            <w:tcW w:w="6780" w:type="dxa"/>
          </w:tcPr>
          <w:p>
            <w:pPr>
              <w:tabs>
                <w:tab w:val="left" w:pos="1545"/>
              </w:tabs>
              <w:jc w:val="left"/>
              <w:rPr>
                <w:rFonts w:eastAsia="Malgun Gothic"/>
                <w:lang w:val="en-US" w:eastAsia="ko-KR"/>
              </w:rPr>
            </w:pPr>
            <w:r>
              <w:rPr>
                <w:rFonts w:eastAsia="Malgun Gothic"/>
                <w:lang w:val="en-US" w:eastAsia="ko-KR"/>
              </w:rPr>
              <w:t xml:space="preserve">Agree with concern from vivo. </w:t>
            </w:r>
          </w:p>
          <w:p>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pPr>
              <w:tabs>
                <w:tab w:val="left" w:pos="1545"/>
              </w:tabs>
              <w:jc w:val="left"/>
              <w:rPr>
                <w:rFonts w:eastAsia="Microsoft YaHei UI"/>
                <w:lang w:val="en-US" w:eastAsia="zh-CN"/>
              </w:rPr>
            </w:pPr>
            <w:r>
              <w:rPr>
                <w:rFonts w:eastAsia="Malgun Gothic"/>
                <w:lang w:val="en-US" w:eastAsia="ko-KR"/>
              </w:rPr>
              <w:t>While we think that the current spec is more inline with the RAN1#114 agreement, we prefer the proposed conclusion. The proposed conclusion would require a spec change.</w:t>
            </w: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4"/>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4"/>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2"/>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r>
              <w:rPr>
                <w:rFonts w:eastAsia="Yu Mincho"/>
                <w:lang w:eastAsia="ja-JP"/>
              </w:rPr>
              <w:t>Option 1</w:t>
            </w:r>
          </w:p>
        </w:tc>
        <w:tc>
          <w:tcPr>
            <w:tcW w:w="6780" w:type="dxa"/>
          </w:tcPr>
          <w:p>
            <w:pPr>
              <w:jc w:val="left"/>
            </w:pPr>
            <w:r>
              <w:rPr>
                <w:rFonts w:eastAsia="Yu Mincho"/>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ja-JP"/>
              </w:rPr>
            </w:pPr>
            <w:r>
              <w:rPr>
                <w:rFonts w:hint="eastAsia" w:eastAsiaTheme="minorEastAsia"/>
                <w:lang w:val="en-US" w:eastAsia="zh-CN"/>
              </w:rPr>
              <w:t>It simplifies the discussion and unify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LG2</w:t>
            </w:r>
          </w:p>
        </w:tc>
        <w:tc>
          <w:tcPr>
            <w:tcW w:w="1372" w:type="dxa"/>
          </w:tcPr>
          <w:p>
            <w:pPr>
              <w:tabs>
                <w:tab w:val="left" w:pos="551"/>
              </w:tabs>
              <w:jc w:val="left"/>
              <w:rPr>
                <w:rFonts w:eastAsiaTheme="minorEastAsia"/>
                <w:lang w:val="en-US" w:eastAsia="zh-CN"/>
              </w:rPr>
            </w:pPr>
            <w:r>
              <w:rPr>
                <w:rFonts w:hint="eastAsia" w:eastAsia="Malgun Gothic"/>
                <w:lang w:eastAsia="ko-KR"/>
              </w:rPr>
              <w:t>Option 2</w:t>
            </w:r>
          </w:p>
        </w:tc>
        <w:tc>
          <w:tcPr>
            <w:tcW w:w="6780" w:type="dxa"/>
          </w:tcPr>
          <w:p>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pPr>
              <w:jc w:val="left"/>
              <w:rPr>
                <w:rFonts w:eastAsia="Yu Mincho"/>
                <w:lang w:eastAsia="ko-KR"/>
              </w:rPr>
            </w:pPr>
            <w:r>
              <w:rPr>
                <w:rFonts w:eastAsia="Yu Mincho"/>
                <w:lang w:eastAsia="ja-JP"/>
              </w:rPr>
              <w:t xml:space="preserve">We’d like to add FFS to Option2 below, </w:t>
            </w:r>
          </w:p>
          <w:p>
            <w:pPr>
              <w:jc w:val="left"/>
              <w:rPr>
                <w:rFonts w:eastAsiaTheme="minorEastAsia"/>
                <w:lang w:val="en-US" w:eastAsia="zh-CN"/>
              </w:rPr>
            </w:pPr>
            <w:r>
              <w:rPr>
                <w:rFonts w:eastAsia="Yu Mincho"/>
                <w:lang w:eastAsia="ja-JP"/>
              </w:rPr>
              <w:t xml:space="preserve">FFS: can depends on the RRC state (RRC_Connected or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eastAsia="ko-KR"/>
              </w:rPr>
            </w:pPr>
            <w:r>
              <w:rPr>
                <w:rFonts w:hint="eastAsia" w:eastAsiaTheme="minorEastAsia"/>
                <w:lang w:eastAsia="zh-CN"/>
              </w:rPr>
              <w:t>O</w:t>
            </w:r>
            <w:r>
              <w:rPr>
                <w:rFonts w:eastAsiaTheme="minorEastAsia"/>
                <w:lang w:eastAsia="zh-CN"/>
              </w:rPr>
              <w:t xml:space="preserve">ption 2 </w:t>
            </w:r>
          </w:p>
        </w:tc>
        <w:tc>
          <w:tcPr>
            <w:tcW w:w="6780" w:type="dxa"/>
          </w:tcPr>
          <w:p>
            <w:pPr>
              <w:jc w:val="left"/>
              <w:rPr>
                <w:rFonts w:eastAsia="Yu Mincho"/>
                <w:lang w:eastAsia="ja-JP"/>
              </w:rPr>
            </w:pPr>
            <w:r>
              <w:rPr>
                <w:rFonts w:eastAsiaTheme="minorEastAsia"/>
                <w:lang w:eastAsia="zh-CN"/>
              </w:rPr>
              <w:t>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cyan"/>
                <w:lang w:val="en-US"/>
              </w:rPr>
              <w:t>Medium Priority Proposal 2.4-5b</w:t>
            </w:r>
            <w:r>
              <w:rPr>
                <w:b/>
                <w:bCs/>
                <w:lang w:val="en-US"/>
              </w:rPr>
              <w:t>:</w:t>
            </w:r>
          </w:p>
          <w:p>
            <w:pPr>
              <w:pStyle w:val="50"/>
              <w:numPr>
                <w:ilvl w:val="0"/>
                <w:numId w:val="34"/>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We</w:t>
            </w:r>
            <w:r>
              <w:rPr>
                <w:rFonts w:eastAsia="Microsoft YaHei UI"/>
                <w:lang w:val="en-US" w:eastAsia="zh-CN"/>
              </w:rPr>
              <w:t xml:space="preserve"> can live with it, considering in the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37"/>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37"/>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37"/>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For broadcast MBS PDSCH, no restriction on total number of PRB is necessary.</w:t>
            </w:r>
          </w:p>
          <w:p>
            <w:pPr>
              <w:jc w:val="left"/>
              <w:rPr>
                <w:rFonts w:eastAsia="Yu Mincho"/>
                <w:lang w:val="en-US" w:eastAsia="ja-JP"/>
              </w:rPr>
            </w:pPr>
            <w:r>
              <w:rPr>
                <w:rFonts w:hint="eastAsia" w:eastAsia="Yu Mincho"/>
                <w:lang w:val="en-US" w:eastAsia="ja-JP"/>
              </w:rPr>
              <w:t>F</w:t>
            </w:r>
            <w:r>
              <w:rPr>
                <w:rFonts w:eastAsia="Yu Mincho"/>
                <w:lang w:val="en-US" w:eastAsia="ja-JP"/>
              </w:rPr>
              <w:t>or multicast MBS PDSCH, the total number of PRBs should not be larger than 5MHz.</w:t>
            </w:r>
          </w:p>
          <w:p>
            <w:pPr>
              <w:jc w:val="left"/>
              <w:rPr>
                <w:rFonts w:eastAsiaTheme="minorEastAsia"/>
                <w:lang w:val="en-US" w:eastAsia="zh-CN"/>
              </w:rPr>
            </w:pPr>
            <w:r>
              <w:rPr>
                <w:rFonts w:eastAsia="Yu Mincho"/>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Yes</w:t>
            </w:r>
          </w:p>
        </w:tc>
        <w:tc>
          <w:tcPr>
            <w:tcW w:w="6780" w:type="dxa"/>
          </w:tcPr>
          <w:p>
            <w:pPr>
              <w:jc w:val="left"/>
              <w:rPr>
                <w:rFonts w:eastAsiaTheme="minorEastAsia"/>
                <w:lang w:val="en-US" w:eastAsia="ja-JP"/>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szCs w:val="22"/>
                <w:lang w:val="en-US"/>
              </w:rPr>
              <w:t>If the total number of PRBs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szCs w:val="22"/>
                <w:lang w:val="en-US"/>
              </w:rPr>
            </w:pPr>
            <w:r>
              <w:rPr>
                <w:rFonts w:hint="eastAsia" w:eastAsia="Yu Mincho"/>
                <w:lang w:val="en-US" w:eastAsia="ja-JP"/>
              </w:rPr>
              <w:t>T</w:t>
            </w:r>
            <w:r>
              <w:rPr>
                <w:rFonts w:eastAsia="Yu Mincho"/>
                <w:lang w:val="en-US" w:eastAsia="ja-JP"/>
              </w:rPr>
              <w:t>he total number of PRBs overlapping is no larger than the 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hint="eastAsia" w:eastAsiaTheme="minor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eastAsia="zh-CN"/>
              </w:rPr>
            </w:pPr>
          </w:p>
        </w:tc>
      </w:tr>
    </w:tbl>
    <w:p>
      <w:pPr>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FL1/FL3/FL4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r>
              <w:rPr>
                <w:rFonts w:eastAsia="Yu Mincho"/>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ja-JP"/>
              </w:rPr>
            </w:pPr>
            <w:r>
              <w:rPr>
                <w:rFonts w:hint="eastAsia" w:eastAsiaTheme="minorEastAsia"/>
                <w:lang w:val="en-US" w:eastAsia="zh-CN"/>
              </w:rPr>
              <w:t>Open to consider this issue and strive to reuse the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F</w:t>
            </w:r>
            <w:r>
              <w:rPr>
                <w:rFonts w:eastAsia="Yu Mincho"/>
                <w:lang w:eastAsia="ja-JP"/>
              </w:rPr>
              <w:t>FS</w:t>
            </w:r>
          </w:p>
        </w:tc>
        <w:tc>
          <w:tcPr>
            <w:tcW w:w="6780" w:type="dxa"/>
          </w:tcPr>
          <w:p>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宋体"/>
                <w:lang w:val="en-US" w:eastAsia="ja-JP"/>
              </w:rPr>
            </w:pPr>
            <w:r>
              <w:rPr>
                <w:rFonts w:hint="eastAsia" w:eastAsia="宋体"/>
                <w:lang w:val="en-US" w:eastAsia="zh-CN"/>
              </w:rPr>
              <w:t>This is up to UE feature discussion. Moreover, it is better to discuss this after we have a complete conclusion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F</w:t>
            </w:r>
            <w:r>
              <w:rPr>
                <w:rFonts w:eastAsiaTheme="minorEastAsia"/>
                <w:lang w:eastAsia="zh-CN"/>
              </w:rPr>
              <w:t>FS</w:t>
            </w:r>
          </w:p>
        </w:tc>
        <w:tc>
          <w:tcPr>
            <w:tcW w:w="6780" w:type="dxa"/>
          </w:tcPr>
          <w:p>
            <w:pPr>
              <w:jc w:val="left"/>
              <w:rPr>
                <w:rFonts w:eastAsia="Yu Mincho"/>
                <w:lang w:val="en-US" w:eastAsia="ja-JP"/>
              </w:rPr>
            </w:pPr>
            <w:r>
              <w:rPr>
                <w:rFonts w:hint="eastAsia" w:eastAsiaTheme="minorEastAsia"/>
                <w:lang w:eastAsia="zh-CN"/>
              </w:rPr>
              <w:t>O</w:t>
            </w:r>
            <w:r>
              <w:rPr>
                <w:rFonts w:eastAsiaTheme="minorEastAsia"/>
                <w:lang w:eastAsia="zh-CN"/>
              </w:rPr>
              <w:t xml:space="preserve">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FFS</w:t>
            </w: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8"/>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3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3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We are open to consider and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b/>
                <w:bCs/>
                <w:lang w:val="en-US"/>
              </w:rPr>
            </w:pPr>
            <w:r>
              <w:rPr>
                <w:lang w:val="en-US"/>
              </w:rPr>
              <w:t xml:space="preserve">Based on the above received responses, this issue can be revisited if needed when it is clear how RAN2 will capture the RAN1 agreements listed in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lang w:val="en-US"/>
              </w:rPr>
              <w:t xml:space="preserve"> in their specifications.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FL1/FL3/FL4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The motivation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eastAsiaTheme="minorEastAsia"/>
                <w:lang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NO</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FL1/FL3/FL4 Low Priority Question 4-1a</w:t>
      </w:r>
      <w:r>
        <w:rPr>
          <w:b/>
          <w:lang w:val="en-US"/>
        </w:rPr>
        <w:t>: Should the following proposal be treated in this meeting?</w:t>
      </w:r>
    </w:p>
    <w:p>
      <w:pPr>
        <w:pStyle w:val="50"/>
        <w:numPr>
          <w:ilvl w:val="0"/>
          <w:numId w:val="40"/>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Understand that 213 is for control and 214 is for data in general. But Clause 17 of 213 should capture </w:t>
            </w:r>
            <w:r>
              <w:rPr>
                <w:rFonts w:eastAsiaTheme="minorEastAsia"/>
                <w:lang w:val="en-US" w:eastAsia="zh-CN"/>
              </w:rPr>
              <w:t>‘</w:t>
            </w:r>
            <w:r>
              <w:rPr>
                <w:rFonts w:hint="eastAsia" w:eastAsiaTheme="minorEastAsia"/>
                <w:lang w:val="en-US" w:eastAsia="zh-CN"/>
              </w:rPr>
              <w:t>RedCap UE procedures</w:t>
            </w:r>
            <w:r>
              <w:rPr>
                <w:rFonts w:eastAsiaTheme="minorEastAsia"/>
                <w:lang w:val="en-US" w:eastAsia="zh-CN"/>
              </w:rPr>
              <w:t>’</w:t>
            </w:r>
            <w:r>
              <w:rPr>
                <w:rFonts w:hint="eastAsia" w:eastAsiaTheme="minorEastAsia"/>
                <w:lang w:val="en-US" w:eastAsia="zh-CN"/>
              </w:rPr>
              <w:t xml:space="preserve"> as much as possible. T</w:t>
            </w:r>
            <w:r>
              <w:rPr>
                <w:rFonts w:eastAsiaTheme="minorEastAsia"/>
                <w:lang w:val="en-US" w:eastAsia="zh-CN"/>
              </w:rPr>
              <w:t>h</w:t>
            </w:r>
            <w:r>
              <w:rPr>
                <w:rFonts w:hint="eastAsia" w:eastAsiaTheme="minorEastAsia"/>
                <w:lang w:val="en-US" w:eastAsia="zh-CN"/>
              </w:rPr>
              <w:t>is can make reading and checking RedCap-related spec impact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lightGray"/>
          <w:lang w:val="en-US"/>
        </w:rPr>
        <w:t>FL1/FL3/FL4 Low Priority Question 4-2a</w:t>
      </w:r>
      <w:r>
        <w:rPr>
          <w:b/>
          <w:lang w:val="en-US"/>
        </w:rPr>
        <w:t>: Should the following proposal be treated in this meeting?</w:t>
      </w:r>
    </w:p>
    <w:p>
      <w:pPr>
        <w:pStyle w:val="50"/>
        <w:numPr>
          <w:ilvl w:val="0"/>
          <w:numId w:val="40"/>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good to clarify this either in this 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will anyway have + 0.5 ms in the legacy timeline. Current writing is not wrong but just combine the relaxed slot and 0.5 ms together.</w:t>
            </w:r>
          </w:p>
        </w:tc>
      </w:tr>
    </w:tbl>
    <w:p>
      <w:pPr>
        <w:rPr>
          <w:bCs/>
          <w:lang w:val="en-US"/>
        </w:rPr>
      </w:pPr>
      <w:r>
        <w:rPr>
          <w:lang w:val="en-US"/>
        </w:rPr>
        <w:br w:type="textWrapping"/>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to process </w:t>
            </w:r>
            <w:r>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pPr>
              <w:spacing w:line="240" w:lineRule="auto"/>
              <w:jc w:val="left"/>
              <w:rPr>
                <w:rFonts w:eastAsia="宋体"/>
                <w:lang w:eastAsia="zh-CN"/>
              </w:rPr>
            </w:pPr>
            <w:r>
              <w:rPr>
                <w:rFonts w:eastAsia="宋体"/>
                <w:highlight w:val="yellow"/>
              </w:rPr>
              <w:t xml:space="preserve">A UE </w:t>
            </w:r>
            <w:r>
              <w:rPr>
                <w:rFonts w:eastAsia="宋体"/>
                <w:highlight w:val="yellow"/>
                <w:lang w:val="en-US"/>
              </w:rPr>
              <w:t>that has not indicated FG 48-2</w:t>
            </w:r>
            <w:r>
              <w:rPr>
                <w:rFonts w:eastAsia="宋体"/>
                <w:lang w:val="en-US"/>
              </w:rPr>
              <w:t xml:space="preserve">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宋体"/>
                <w:lang w:eastAsia="zh-CN"/>
              </w:rPr>
              <w:t>.</w:t>
            </w:r>
          </w:p>
          <w:p>
            <w:pPr>
              <w:spacing w:line="240" w:lineRule="auto"/>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p>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b/>
          <w:lang w:val="en-US"/>
        </w:rPr>
      </w:pPr>
      <w:r>
        <w:rPr>
          <w:lang w:val="en-US"/>
        </w:rPr>
        <w:br w:type="textWrapping"/>
      </w:r>
      <w:r>
        <w:rPr>
          <w:b/>
          <w:highlight w:val="cyan"/>
          <w:lang w:val="en-US"/>
        </w:rPr>
        <w:t>FL4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p>
        </w:tc>
        <w:tc>
          <w:tcPr>
            <w:tcW w:w="1372" w:type="dxa"/>
          </w:tcPr>
          <w:p>
            <w:pPr>
              <w:tabs>
                <w:tab w:val="left" w:pos="551"/>
              </w:tabs>
              <w:jc w:val="left"/>
              <w:rPr>
                <w:rFonts w:hint="eastAsia" w:eastAsia="Malgun Gothic"/>
                <w:lang w:val="en-US" w:eastAsia="ko-KR"/>
              </w:rPr>
            </w:pPr>
          </w:p>
        </w:tc>
        <w:tc>
          <w:tcPr>
            <w:tcW w:w="6780" w:type="dxa"/>
          </w:tcPr>
          <w:p>
            <w:pPr>
              <w:jc w:val="left"/>
              <w:rPr>
                <w:rFonts w:hint="eastAsia"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1"/>
        </w:numPr>
        <w:jc w:val="left"/>
        <w:rPr>
          <w:sz w:val="20"/>
          <w:szCs w:val="22"/>
          <w:lang w:val="en-US"/>
        </w:rPr>
      </w:pPr>
      <w:r>
        <w:rPr>
          <w:sz w:val="20"/>
          <w:szCs w:val="22"/>
          <w:lang w:val="en-US"/>
        </w:rPr>
        <w:t>Consider enhancements of user multiplexing capacity for common PUCCH [15].</w:t>
      </w:r>
    </w:p>
    <w:p>
      <w:pPr>
        <w:pStyle w:val="50"/>
        <w:numPr>
          <w:ilvl w:val="0"/>
          <w:numId w:val="41"/>
        </w:numPr>
        <w:jc w:val="left"/>
        <w:rPr>
          <w:sz w:val="20"/>
          <w:szCs w:val="22"/>
          <w:lang w:val="en-US"/>
        </w:rPr>
      </w:pPr>
      <w:r>
        <w:rPr>
          <w:sz w:val="20"/>
          <w:szCs w:val="22"/>
          <w:lang w:val="en-US"/>
        </w:rPr>
        <w:t>Do not think PUCCH will become the bottleneck during random access [19].</w:t>
      </w:r>
    </w:p>
    <w:p>
      <w:pPr>
        <w:pStyle w:val="50"/>
        <w:numPr>
          <w:ilvl w:val="0"/>
          <w:numId w:val="41"/>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1"/>
        </w:numPr>
        <w:jc w:val="left"/>
        <w:rPr>
          <w:sz w:val="20"/>
          <w:szCs w:val="22"/>
          <w:lang w:val="en-US"/>
        </w:rPr>
      </w:pPr>
      <w:r>
        <w:rPr>
          <w:sz w:val="20"/>
          <w:szCs w:val="22"/>
          <w:lang w:val="en-US"/>
        </w:rPr>
        <w:t>Discuss whether/how to use potential spare bits in FDRA field in RAR UL grant [9].</w:t>
      </w:r>
    </w:p>
    <w:p>
      <w:pPr>
        <w:pStyle w:val="50"/>
        <w:numPr>
          <w:ilvl w:val="0"/>
          <w:numId w:val="41"/>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1"/>
        </w:numPr>
        <w:jc w:val="left"/>
        <w:rPr>
          <w:sz w:val="20"/>
          <w:szCs w:val="22"/>
          <w:lang w:val="en-US"/>
        </w:rPr>
      </w:pPr>
      <w:r>
        <w:rPr>
          <w:sz w:val="20"/>
          <w:szCs w:val="22"/>
          <w:lang w:val="en-US"/>
        </w:rPr>
        <w:t>Support frequency hopping at least for unicast PUSCH [11].</w:t>
      </w:r>
    </w:p>
    <w:p>
      <w:pPr>
        <w:pStyle w:val="50"/>
        <w:numPr>
          <w:ilvl w:val="0"/>
          <w:numId w:val="41"/>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1"/>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these optimizations as essential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Share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others that these optimizations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25" w:name="_Hlk41391803"/>
      <w:r>
        <w:rPr>
          <w:lang w:val="en-US"/>
        </w:rPr>
        <w:t>References</w:t>
      </w:r>
    </w:p>
    <w:bookmarkEnd w:id="2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"https://www.3gpp.org/ftp/tsg_ran/WG1_RL1/TSGR1_114b/Docs/R1-2310326.zip" </w:instrText>
            </w:r>
            <w:r>
              <w:fldChar w:fldCharType="separate"/>
            </w:r>
            <w:r>
              <w:rPr>
                <w:rStyle w:val="40"/>
                <w:color w:val="0000FF"/>
                <w:lang w:val="en-US"/>
              </w:rPr>
              <w:t>R1-2310326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바탕체">
    <w:altName w:val="Malgun Gothic"/>
    <w:panose1 w:val="02030609000101010101"/>
    <w:charset w:val="81"/>
    <w:family w:val="modern"/>
    <w:pitch w:val="default"/>
    <w:sig w:usb0="00000000" w:usb1="00000000" w:usb2="00000030" w:usb3="00000000" w:csb0="0008009F" w:csb1="00000000"/>
  </w:font>
  <w:font w:name="PMingLiU">
    <w:altName w:val="Microsoft JhengHei"/>
    <w:panose1 w:val="02010601000101010101"/>
    <w:charset w:val="88"/>
    <w:family w:val="roman"/>
    <w:pitch w:val="default"/>
    <w:sig w:usb0="00000000" w:usb1="00000000" w:usb2="00000016" w:usb3="00000000" w:csb0="00100001" w:csb1="00000000"/>
  </w:font>
  <w:font w:name="Segoe UI Emoji">
    <w:panose1 w:val="020B0502040204020203"/>
    <w:charset w:val="00"/>
    <w:family w:val="swiss"/>
    <w:pitch w:val="default"/>
    <w:sig w:usb0="00000001" w:usb1="02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53453B"/>
    <w:multiLevelType w:val="multilevel"/>
    <w:tmpl w:val="335345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F7D51C5"/>
    <w:multiLevelType w:val="multilevel"/>
    <w:tmpl w:val="6F7D5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5">
    <w:nsid w:val="716E47FD"/>
    <w:multiLevelType w:val="multilevel"/>
    <w:tmpl w:val="716E4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7">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33"/>
  </w:num>
  <w:num w:numId="32">
    <w:abstractNumId w:val="24"/>
  </w:num>
  <w:num w:numId="33">
    <w:abstractNumId w:val="20"/>
  </w:num>
  <w:num w:numId="34">
    <w:abstractNumId w:val="8"/>
  </w:num>
  <w:num w:numId="35">
    <w:abstractNumId w:val="0"/>
  </w:num>
  <w:num w:numId="36">
    <w:abstractNumId w:val="19"/>
  </w:num>
  <w:num w:numId="37">
    <w:abstractNumId w:val="9"/>
  </w:num>
  <w:num w:numId="38">
    <w:abstractNumId w:val="40"/>
  </w:num>
  <w:num w:numId="39">
    <w:abstractNumId w:val="4"/>
  </w:num>
  <w:num w:numId="40">
    <w:abstractNumId w:val="3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머리글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제목 8 Char"/>
    <w:link w:val="9"/>
    <w:qFormat/>
    <w:uiPriority w:val="0"/>
    <w:rPr>
      <w:rFonts w:ascii="Arial" w:hAnsi="Arial" w:eastAsia="바탕"/>
      <w:sz w:val="36"/>
      <w:lang w:val="en-GB" w:eastAsia="en-US"/>
    </w:rPr>
  </w:style>
  <w:style w:type="character" w:customStyle="1" w:styleId="48">
    <w:name w:val="제목 3 Char"/>
    <w:link w:val="4"/>
    <w:qFormat/>
    <w:uiPriority w:val="0"/>
    <w:rPr>
      <w:rFonts w:ascii="Arial" w:hAnsi="Arial" w:eastAsia="바탕" w:cs="Times New Roman"/>
      <w:sz w:val="28"/>
      <w:lang w:val="en-US" w:eastAsia="en-US"/>
    </w:rPr>
  </w:style>
  <w:style w:type="character" w:customStyle="1" w:styleId="49">
    <w:name w:val="목록 단락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메모 텍스트 Char"/>
    <w:link w:val="21"/>
    <w:qFormat/>
    <w:uiPriority w:val="99"/>
    <w:rPr>
      <w:lang w:val="en-GB" w:eastAsia="en-US"/>
    </w:rPr>
  </w:style>
  <w:style w:type="character" w:customStyle="1" w:styleId="52">
    <w:name w:val="메모 주제 Char"/>
    <w:link w:val="33"/>
    <w:qFormat/>
    <w:uiPriority w:val="0"/>
    <w:rPr>
      <w:b/>
      <w:bCs/>
      <w:lang w:val="en-GB" w:eastAsia="en-US"/>
    </w:rPr>
  </w:style>
  <w:style w:type="character" w:customStyle="1" w:styleId="53">
    <w:name w:val="본문 Char"/>
    <w:link w:val="23"/>
    <w:qFormat/>
    <w:uiPriority w:val="0"/>
    <w:rPr>
      <w:rFonts w:ascii="Arial" w:hAnsi="Arial"/>
      <w:b/>
      <w:sz w:val="18"/>
      <w:lang w:val="en-GB" w:eastAsia="ja-JP"/>
    </w:rPr>
  </w:style>
  <w:style w:type="character" w:customStyle="1" w:styleId="54">
    <w:name w:val="캡션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바탕"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바탕"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바탕"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바탕"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바탕"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바탕"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바탕"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바탕"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바탕"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바탕"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각주 텍스트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제목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문서 구조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글자만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바탕"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바탕"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바탕"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바탕"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바탕"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바탕"/>
      <w:lang w:val="en-GB" w:eastAsia="en-US"/>
    </w:rPr>
  </w:style>
  <w:style w:type="character" w:customStyle="1" w:styleId="375">
    <w:name w:val="B4 Char"/>
    <w:link w:val="260"/>
    <w:qFormat/>
    <w:uiPriority w:val="0"/>
    <w:rPr>
      <w:rFonts w:eastAsia="바탕"/>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바탕"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바탕"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제목 5 Char"/>
    <w:basedOn w:val="36"/>
    <w:link w:val="6"/>
    <w:qFormat/>
    <w:uiPriority w:val="0"/>
    <w:rPr>
      <w:rFonts w:ascii="Arial" w:hAnsi="Arial" w:eastAsia="바탕"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D4669-1F94-46EE-AA24-5F22C6D2FE18}">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BE97E856-4A66-4F53-82E8-0F774DF5CEF0}">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46</Pages>
  <Words>17633</Words>
  <Characters>100509</Characters>
  <Lines>837</Lines>
  <Paragraphs>235</Paragraphs>
  <TotalTime>9</TotalTime>
  <ScaleCrop>false</ScaleCrop>
  <LinksUpToDate>false</LinksUpToDate>
  <CharactersWithSpaces>117907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2023-10-10T13:05:00Z</dcterms:created>
  <dc:creator>cmcc</dc:creator>
  <cp:lastModifiedBy>CMCC-hulijie</cp:lastModifiedBy>
  <dcterms:modified xsi:type="dcterms:W3CDTF">2023-10-10T14:51:29Z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