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0B2BAB81" w:rsidR="00B3656F" w:rsidRPr="00A318C9" w:rsidRDefault="00B3656F" w:rsidP="00B3656F">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bookmarkStart w:id="1" w:name="_Hlk139896427"/>
      <w:r w:rsidRPr="00165617">
        <w:rPr>
          <w:rFonts w:ascii="Arial" w:hAnsi="Arial" w:cs="Arial"/>
          <w:b/>
          <w:bCs/>
          <w:color w:val="000000" w:themeColor="text1"/>
          <w:sz w:val="24"/>
          <w:lang w:val="en-US"/>
        </w:rPr>
        <w:t>3GPP TSG RAN WG1 #</w:t>
      </w:r>
      <w:r w:rsidRPr="008750B9">
        <w:rPr>
          <w:rFonts w:ascii="Arial" w:hAnsi="Arial" w:cs="Arial"/>
          <w:b/>
          <w:bCs/>
          <w:color w:val="000000" w:themeColor="text1"/>
          <w:sz w:val="24"/>
          <w:lang w:val="en-US"/>
        </w:rPr>
        <w:t>11</w:t>
      </w:r>
      <w:r w:rsidR="00780E2A">
        <w:rPr>
          <w:rFonts w:ascii="Arial" w:hAnsi="Arial" w:cs="Arial"/>
          <w:b/>
          <w:bCs/>
          <w:color w:val="000000" w:themeColor="text1"/>
          <w:sz w:val="24"/>
          <w:lang w:val="en-US"/>
        </w:rPr>
        <w:t>4</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Pr>
          <w:rFonts w:ascii="Arial" w:hAnsi="Arial" w:cs="Arial"/>
          <w:b/>
          <w:bCs/>
          <w:color w:val="000000" w:themeColor="text1"/>
          <w:sz w:val="24"/>
          <w:lang w:val="en-US"/>
        </w:rPr>
        <w:t xml:space="preserve"> </w:t>
      </w:r>
      <w:r>
        <w:rPr>
          <w:rFonts w:ascii="新細明體" w:eastAsia="新細明體" w:hAnsi="新細明體" w:cs="Arial" w:hint="eastAsia"/>
          <w:b/>
          <w:bCs/>
          <w:color w:val="000000" w:themeColor="text1"/>
          <w:sz w:val="24"/>
          <w:lang w:val="en-US" w:eastAsia="zh-TW"/>
        </w:rPr>
        <w:t xml:space="preserve"> </w:t>
      </w:r>
      <w:r w:rsidR="007D609F" w:rsidRPr="007D609F">
        <w:rPr>
          <w:rFonts w:ascii="Arial" w:hAnsi="Arial" w:cs="Arial"/>
          <w:b/>
          <w:bCs/>
          <w:color w:val="000000" w:themeColor="text1"/>
          <w:sz w:val="24"/>
          <w:lang w:val="en-US"/>
        </w:rPr>
        <w:t>R1-</w:t>
      </w:r>
      <w:r w:rsidR="007651A4" w:rsidRPr="007651A4">
        <w:rPr>
          <w:rFonts w:ascii="Arial" w:hAnsi="Arial" w:cs="Arial"/>
          <w:b/>
          <w:bCs/>
          <w:color w:val="000000" w:themeColor="text1"/>
          <w:sz w:val="24"/>
          <w:lang w:val="en-US"/>
        </w:rPr>
        <w:t>2308070</w:t>
      </w:r>
    </w:p>
    <w:bookmarkEnd w:id="0"/>
    <w:p w14:paraId="6932C9EF" w14:textId="354C79A1" w:rsidR="00B3656F" w:rsidRDefault="00780E2A"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780E2A">
        <w:rPr>
          <w:rFonts w:ascii="Arial" w:hAnsi="Arial" w:cs="Arial"/>
          <w:b/>
          <w:bCs/>
          <w:color w:val="000000" w:themeColor="text1"/>
          <w:sz w:val="24"/>
          <w:lang w:val="en-US"/>
        </w:rPr>
        <w:t>Toulouse, France, August 21</w:t>
      </w:r>
      <w:r w:rsidRPr="00780E2A">
        <w:rPr>
          <w:rFonts w:ascii="Arial" w:hAnsi="Arial" w:cs="Arial"/>
          <w:b/>
          <w:bCs/>
          <w:color w:val="000000" w:themeColor="text1"/>
          <w:sz w:val="24"/>
          <w:vertAlign w:val="superscript"/>
          <w:lang w:val="en-US"/>
        </w:rPr>
        <w:t>st</w:t>
      </w:r>
      <w:r>
        <w:rPr>
          <w:rFonts w:ascii="Arial" w:hAnsi="Arial" w:cs="Arial"/>
          <w:b/>
          <w:bCs/>
          <w:color w:val="000000" w:themeColor="text1"/>
          <w:sz w:val="24"/>
          <w:lang w:val="en-US"/>
        </w:rPr>
        <w:t xml:space="preserve"> </w:t>
      </w:r>
      <w:r w:rsidRPr="00780E2A">
        <w:rPr>
          <w:rFonts w:ascii="Arial" w:hAnsi="Arial" w:cs="Arial"/>
          <w:b/>
          <w:bCs/>
          <w:color w:val="000000" w:themeColor="text1"/>
          <w:sz w:val="24"/>
          <w:lang w:val="en-US"/>
        </w:rPr>
        <w:t>– August 25</w:t>
      </w:r>
      <w:r w:rsidRPr="00780E2A">
        <w:rPr>
          <w:rFonts w:ascii="Arial" w:hAnsi="Arial" w:cs="Arial"/>
          <w:b/>
          <w:bCs/>
          <w:color w:val="000000" w:themeColor="text1"/>
          <w:sz w:val="24"/>
          <w:vertAlign w:val="superscript"/>
          <w:lang w:val="en-US"/>
        </w:rPr>
        <w:t>th</w:t>
      </w:r>
      <w:r w:rsidRPr="00780E2A">
        <w:rPr>
          <w:rFonts w:ascii="Arial" w:hAnsi="Arial" w:cs="Arial"/>
          <w:b/>
          <w:bCs/>
          <w:color w:val="000000" w:themeColor="text1"/>
          <w:sz w:val="24"/>
          <w:lang w:val="en-US"/>
        </w:rPr>
        <w:t>, 2023</w:t>
      </w:r>
    </w:p>
    <w:bookmarkEnd w:id="1"/>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1292FFA4"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780E2A" w:rsidRPr="00780E2A">
        <w:rPr>
          <w:rFonts w:ascii="Arial" w:hAnsi="Arial" w:cs="Arial"/>
          <w:b/>
          <w:bCs/>
          <w:color w:val="000000" w:themeColor="text1"/>
          <w:sz w:val="24"/>
          <w:lang w:val="en-US"/>
        </w:rPr>
        <w:t xml:space="preserve">Remaining issues on </w:t>
      </w:r>
      <w:r w:rsidR="00780E2A">
        <w:rPr>
          <w:rFonts w:ascii="Arial" w:hAnsi="Arial" w:cs="Arial"/>
          <w:b/>
          <w:bCs/>
          <w:color w:val="000000" w:themeColor="text1"/>
          <w:sz w:val="24"/>
          <w:lang w:val="en-US"/>
        </w:rPr>
        <w:t>u</w:t>
      </w:r>
      <w:r w:rsidR="00C32633" w:rsidRPr="004056CA">
        <w:rPr>
          <w:rFonts w:ascii="Arial" w:hAnsi="Arial" w:cs="Arial"/>
          <w:b/>
          <w:bCs/>
          <w:color w:val="000000" w:themeColor="text1"/>
          <w:sz w:val="24"/>
          <w:lang w:val="en-US"/>
        </w:rPr>
        <w:t>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5483B8D0" w14:textId="7227623C" w:rsidR="005575DE" w:rsidRDefault="005575DE" w:rsidP="00BA0B3E">
      <w:pPr>
        <w:pStyle w:val="af8"/>
        <w:numPr>
          <w:ilvl w:val="0"/>
          <w:numId w:val="12"/>
        </w:numPr>
        <w:spacing w:after="0"/>
        <w:jc w:val="left"/>
        <w:rPr>
          <w:rFonts w:ascii="Arial" w:hAnsi="Arial" w:cs="Arial"/>
          <w:color w:val="000000" w:themeColor="text1"/>
        </w:rPr>
      </w:pPr>
      <w:r w:rsidRPr="005575DE">
        <w:rPr>
          <w:rFonts w:ascii="Arial" w:hAnsi="Arial" w:cs="Arial"/>
          <w:color w:val="000000" w:themeColor="text1"/>
        </w:rPr>
        <w:t>General issue for unified TCI extension</w:t>
      </w:r>
    </w:p>
    <w:p w14:paraId="7F40E282" w14:textId="2B7B62BF" w:rsidR="00413C72" w:rsidRPr="008F38BC" w:rsidRDefault="00276DD5" w:rsidP="00BA0B3E">
      <w:pPr>
        <w:pStyle w:val="af8"/>
        <w:numPr>
          <w:ilvl w:val="0"/>
          <w:numId w:val="12"/>
        </w:numPr>
        <w:spacing w:after="0"/>
        <w:jc w:val="left"/>
        <w:rPr>
          <w:rFonts w:ascii="Arial" w:hAnsi="Arial" w:cs="Arial"/>
          <w:color w:val="000000" w:themeColor="text1"/>
        </w:rPr>
      </w:pPr>
      <w:r w:rsidRPr="008F38BC">
        <w:rPr>
          <w:rFonts w:ascii="Arial" w:eastAsia="新細明體" w:hAnsi="Arial" w:cs="Arial" w:hint="eastAsia"/>
          <w:color w:val="000000" w:themeColor="text1"/>
          <w:lang w:eastAsia="zh-TW"/>
        </w:rPr>
        <w:t>T</w:t>
      </w:r>
      <w:r w:rsidRPr="008F38BC">
        <w:rPr>
          <w:rFonts w:ascii="Arial" w:eastAsia="新細明體" w:hAnsi="Arial" w:cs="Arial"/>
          <w:color w:val="000000" w:themeColor="text1"/>
          <w:lang w:eastAsia="zh-TW"/>
        </w:rPr>
        <w:t xml:space="preserve">CI selection </w:t>
      </w:r>
      <w:r w:rsidRPr="008F38BC">
        <w:rPr>
          <w:rFonts w:ascii="Arial" w:eastAsia="新細明體" w:hAnsi="Arial" w:cs="Arial" w:hint="eastAsia"/>
          <w:color w:val="000000" w:themeColor="text1"/>
          <w:lang w:eastAsia="zh-TW"/>
        </w:rPr>
        <w:t>f</w:t>
      </w:r>
      <w:r w:rsidRPr="008F38BC">
        <w:rPr>
          <w:rFonts w:ascii="Arial" w:eastAsia="新細明體" w:hAnsi="Arial" w:cs="Arial"/>
          <w:color w:val="000000" w:themeColor="text1"/>
          <w:lang w:eastAsia="zh-TW"/>
        </w:rPr>
        <w:t>rom the indicated joint/DL/UL TCI states</w:t>
      </w:r>
    </w:p>
    <w:p w14:paraId="773E86BD" w14:textId="25E47FEE" w:rsidR="00413C72" w:rsidRPr="008F38BC" w:rsidRDefault="00413C72" w:rsidP="00BA0B3E">
      <w:pPr>
        <w:pStyle w:val="af8"/>
        <w:numPr>
          <w:ilvl w:val="0"/>
          <w:numId w:val="12"/>
        </w:numPr>
        <w:spacing w:after="0"/>
        <w:jc w:val="left"/>
        <w:rPr>
          <w:rFonts w:ascii="Arial" w:hAnsi="Arial" w:cs="Arial"/>
          <w:color w:val="000000" w:themeColor="text1"/>
        </w:rPr>
      </w:pPr>
      <w:r w:rsidRPr="008F38BC">
        <w:rPr>
          <w:rFonts w:ascii="Arial" w:hAnsi="Arial" w:cs="Arial"/>
          <w:color w:val="000000" w:themeColor="text1"/>
        </w:rPr>
        <w:t xml:space="preserve">UL </w:t>
      </w:r>
      <w:r w:rsidR="004A73A6" w:rsidRPr="008F38BC">
        <w:rPr>
          <w:rFonts w:ascii="Arial" w:hAnsi="Arial" w:cs="Arial"/>
          <w:color w:val="000000" w:themeColor="text1"/>
        </w:rPr>
        <w:t>power control</w:t>
      </w:r>
      <w:r w:rsidRPr="008F38BC">
        <w:rPr>
          <w:rFonts w:ascii="Arial" w:hAnsi="Arial" w:cs="Arial"/>
          <w:color w:val="000000" w:themeColor="text1"/>
        </w:rPr>
        <w:t xml:space="preserve"> for UL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41EFF88" w14:textId="2D0D58FF" w:rsidR="00E44782" w:rsidRDefault="005575DE" w:rsidP="00E44782">
      <w:pPr>
        <w:pStyle w:val="2"/>
        <w:spacing w:line="276" w:lineRule="auto"/>
        <w:rPr>
          <w:rFonts w:ascii="Arial" w:hAnsi="Arial"/>
          <w:color w:val="000000" w:themeColor="text1"/>
        </w:rPr>
      </w:pPr>
      <w:r w:rsidRPr="005575DE">
        <w:rPr>
          <w:rFonts w:ascii="Arial" w:hAnsi="Arial"/>
          <w:color w:val="000000" w:themeColor="text1"/>
        </w:rPr>
        <w:t>General issue for unified TCI extension</w:t>
      </w:r>
    </w:p>
    <w:p w14:paraId="42087233" w14:textId="3292A6F5" w:rsidR="005B2D86" w:rsidRPr="00D622A0" w:rsidRDefault="00D622A0" w:rsidP="005B2D86">
      <w:pPr>
        <w:spacing w:before="240" w:line="276" w:lineRule="auto"/>
        <w:rPr>
          <w:rFonts w:ascii="Arial" w:eastAsia="新細明體" w:hAnsi="Arial" w:cs="Arial"/>
          <w:color w:val="000000" w:themeColor="text1"/>
          <w:lang w:eastAsia="zh-TW"/>
        </w:rPr>
      </w:pPr>
      <w:r w:rsidRPr="00D622A0">
        <w:rPr>
          <w:rFonts w:ascii="Arial" w:eastAsia="新細明體" w:hAnsi="Arial" w:cs="Arial"/>
          <w:color w:val="000000" w:themeColor="text1"/>
          <w:lang w:eastAsia="zh-TW"/>
        </w:rPr>
        <w:t>In RAN1</w:t>
      </w:r>
      <w:r w:rsidRPr="00D622A0">
        <w:rPr>
          <w:rFonts w:ascii="Arial" w:eastAsia="新細明體" w:hAnsi="Arial" w:cs="Arial" w:hint="eastAsia"/>
          <w:color w:val="000000" w:themeColor="text1"/>
          <w:lang w:eastAsia="zh-TW"/>
        </w:rPr>
        <w:t>#</w:t>
      </w:r>
      <w:r w:rsidRPr="00D622A0">
        <w:rPr>
          <w:rFonts w:ascii="Arial" w:eastAsia="新細明體" w:hAnsi="Arial" w:cs="Arial"/>
          <w:color w:val="000000" w:themeColor="text1"/>
          <w:lang w:eastAsia="zh-TW"/>
        </w:rPr>
        <w:t>113, there was intensive discussion on how to configure/determine that a CC/BWP is operated in Rel-18 unified TCI framework for S-DCI based MTRP</w:t>
      </w:r>
      <w:r w:rsidR="00511B4F">
        <w:rPr>
          <w:rFonts w:ascii="Arial" w:eastAsia="新細明體" w:hAnsi="Arial" w:cs="Arial"/>
          <w:color w:val="000000" w:themeColor="text1"/>
          <w:lang w:eastAsia="zh-TW"/>
        </w:rPr>
        <w:t xml:space="preserve"> operation</w:t>
      </w:r>
      <w:r w:rsidRPr="00D622A0">
        <w:rPr>
          <w:rFonts w:ascii="Arial" w:eastAsia="新細明體" w:hAnsi="Arial" w:cs="Arial"/>
          <w:color w:val="000000" w:themeColor="text1"/>
          <w:lang w:eastAsia="zh-TW"/>
        </w:rPr>
        <w:t xml:space="preserve"> or Rel-17 unified TCI framework. </w:t>
      </w:r>
    </w:p>
    <w:p w14:paraId="3ED24890" w14:textId="3F1BE510" w:rsidR="00D264EE" w:rsidRDefault="00D622A0" w:rsidP="00D622A0">
      <w:pPr>
        <w:spacing w:before="240" w:line="276" w:lineRule="auto"/>
        <w:rPr>
          <w:rFonts w:ascii="Arial" w:eastAsia="新細明體" w:hAnsi="Arial" w:cs="Arial"/>
          <w:color w:val="000000" w:themeColor="text1"/>
          <w:lang w:eastAsia="zh-TW"/>
        </w:rPr>
      </w:pPr>
      <w:r w:rsidRPr="00D622A0">
        <w:rPr>
          <w:rFonts w:ascii="Arial" w:eastAsia="新細明體" w:hAnsi="Arial" w:cs="Arial" w:hint="eastAsia"/>
          <w:color w:val="000000" w:themeColor="text1"/>
          <w:lang w:eastAsia="zh-TW"/>
        </w:rPr>
        <w:t>F</w:t>
      </w:r>
      <w:r w:rsidRPr="00D622A0">
        <w:rPr>
          <w:rFonts w:ascii="Arial" w:eastAsia="新細明體" w:hAnsi="Arial" w:cs="Arial"/>
          <w:color w:val="000000" w:themeColor="text1"/>
          <w:lang w:eastAsia="zh-TW"/>
        </w:rPr>
        <w:t xml:space="preserve">or </w:t>
      </w:r>
      <w:r>
        <w:rPr>
          <w:rFonts w:ascii="Arial" w:eastAsia="新細明體" w:hAnsi="Arial" w:cs="Arial"/>
          <w:color w:val="000000" w:themeColor="text1"/>
          <w:lang w:eastAsia="zh-TW"/>
        </w:rPr>
        <w:t>M</w:t>
      </w:r>
      <w:r w:rsidRPr="00D622A0">
        <w:rPr>
          <w:rFonts w:ascii="Arial" w:eastAsia="新細明體" w:hAnsi="Arial" w:cs="Arial"/>
          <w:color w:val="000000" w:themeColor="text1"/>
          <w:lang w:eastAsia="zh-TW"/>
        </w:rPr>
        <w:t>-DCI based MTRP</w:t>
      </w:r>
      <w:r w:rsidR="00511B4F">
        <w:rPr>
          <w:rFonts w:ascii="Arial" w:eastAsia="新細明體" w:hAnsi="Arial" w:cs="Arial"/>
          <w:color w:val="000000" w:themeColor="text1"/>
          <w:lang w:eastAsia="zh-TW"/>
        </w:rPr>
        <w:t xml:space="preserve"> operation</w:t>
      </w:r>
      <w:r>
        <w:rPr>
          <w:rFonts w:ascii="Arial" w:eastAsia="新細明體" w:hAnsi="Arial" w:cs="Arial"/>
          <w:color w:val="000000" w:themeColor="text1"/>
          <w:lang w:eastAsia="zh-TW"/>
        </w:rPr>
        <w:t>, there is no such issue since it is clear that</w:t>
      </w:r>
      <w:r w:rsidR="00554AA6">
        <w:rPr>
          <w:rFonts w:ascii="Arial" w:eastAsia="新細明體" w:hAnsi="Arial" w:cs="Arial"/>
          <w:color w:val="000000" w:themeColor="text1"/>
          <w:lang w:eastAsia="zh-TW"/>
        </w:rPr>
        <w:t xml:space="preserve"> if the UE is provided with </w:t>
      </w:r>
      <w:r w:rsidR="00554AA6" w:rsidRPr="00554AA6">
        <w:rPr>
          <w:rFonts w:ascii="Arial" w:eastAsia="新細明體" w:hAnsi="Arial" w:cs="Arial"/>
          <w:i/>
          <w:iCs/>
          <w:color w:val="000000" w:themeColor="text1"/>
          <w:lang w:eastAsia="zh-TW"/>
        </w:rPr>
        <w:t>dl-OrJointTCI-StateList</w:t>
      </w:r>
      <w:r w:rsidR="00554AA6" w:rsidRPr="00554AA6">
        <w:rPr>
          <w:rFonts w:ascii="Arial" w:eastAsia="新細明體" w:hAnsi="Arial" w:cs="Arial"/>
          <w:color w:val="000000" w:themeColor="text1"/>
          <w:lang w:eastAsia="zh-TW"/>
        </w:rPr>
        <w:t xml:space="preserve"> or </w:t>
      </w:r>
      <w:r w:rsidR="00554AA6" w:rsidRPr="00554AA6">
        <w:rPr>
          <w:rFonts w:ascii="Arial" w:eastAsia="新細明體" w:hAnsi="Arial" w:cs="Arial"/>
          <w:i/>
          <w:iCs/>
          <w:color w:val="000000" w:themeColor="text1"/>
          <w:lang w:eastAsia="zh-TW"/>
        </w:rPr>
        <w:t>TCI-UL-State</w:t>
      </w:r>
      <w:r>
        <w:rPr>
          <w:rFonts w:ascii="Arial" w:eastAsia="新細明體" w:hAnsi="Arial" w:cs="Arial"/>
          <w:color w:val="000000" w:themeColor="text1"/>
          <w:lang w:eastAsia="zh-TW"/>
        </w:rPr>
        <w:t xml:space="preserve"> </w:t>
      </w:r>
      <w:r w:rsidR="00554AA6">
        <w:rPr>
          <w:rFonts w:ascii="Arial" w:eastAsia="新細明體" w:hAnsi="Arial" w:cs="Arial"/>
          <w:color w:val="000000" w:themeColor="text1"/>
          <w:lang w:eastAsia="zh-TW"/>
        </w:rPr>
        <w:t xml:space="preserve">and </w:t>
      </w:r>
      <w:r>
        <w:rPr>
          <w:rFonts w:ascii="Arial" w:eastAsia="新細明體" w:hAnsi="Arial" w:cs="Arial"/>
          <w:color w:val="000000" w:themeColor="text1"/>
          <w:lang w:eastAsia="zh-TW"/>
        </w:rPr>
        <w:t xml:space="preserve">if two </w:t>
      </w:r>
      <w:r w:rsidRPr="00554AA6">
        <w:rPr>
          <w:rFonts w:ascii="Arial" w:eastAsia="新細明體" w:hAnsi="Arial" w:cs="Arial"/>
          <w:i/>
          <w:iCs/>
          <w:color w:val="000000" w:themeColor="text1"/>
          <w:lang w:eastAsia="zh-TW"/>
        </w:rPr>
        <w:t>coresetPoolIn</w:t>
      </w:r>
      <w:r w:rsidR="005D687A" w:rsidRPr="00554AA6">
        <w:rPr>
          <w:rFonts w:ascii="Arial" w:eastAsia="新細明體" w:hAnsi="Arial" w:cs="Arial"/>
          <w:i/>
          <w:iCs/>
          <w:color w:val="000000" w:themeColor="text1"/>
          <w:lang w:eastAsia="zh-TW"/>
        </w:rPr>
        <w:t>dex</w:t>
      </w:r>
      <w:r w:rsidR="005D687A">
        <w:rPr>
          <w:rFonts w:ascii="Arial" w:eastAsia="新細明體" w:hAnsi="Arial" w:cs="Arial"/>
          <w:color w:val="000000" w:themeColor="text1"/>
          <w:lang w:eastAsia="zh-TW"/>
        </w:rPr>
        <w:t xml:space="preserve"> values </w:t>
      </w:r>
      <w:r w:rsidR="00554AA6">
        <w:rPr>
          <w:rFonts w:ascii="Arial" w:eastAsia="新細明體" w:hAnsi="Arial" w:cs="Arial"/>
          <w:color w:val="000000" w:themeColor="text1"/>
          <w:lang w:eastAsia="zh-TW"/>
        </w:rPr>
        <w:t xml:space="preserve">are configured in a BWP, then the BWP is operated in </w:t>
      </w:r>
      <w:r w:rsidR="00554AA6" w:rsidRPr="00D622A0">
        <w:rPr>
          <w:rFonts w:ascii="Arial" w:eastAsia="新細明體" w:hAnsi="Arial" w:cs="Arial"/>
          <w:color w:val="000000" w:themeColor="text1"/>
          <w:lang w:eastAsia="zh-TW"/>
        </w:rPr>
        <w:t xml:space="preserve">Rel-18 unified TCI framework for </w:t>
      </w:r>
      <w:r w:rsidR="00554AA6">
        <w:rPr>
          <w:rFonts w:ascii="Arial" w:eastAsia="新細明體" w:hAnsi="Arial" w:cs="Arial"/>
          <w:color w:val="000000" w:themeColor="text1"/>
          <w:lang w:eastAsia="zh-TW"/>
        </w:rPr>
        <w:t>M</w:t>
      </w:r>
      <w:r w:rsidR="00554AA6" w:rsidRPr="00D622A0">
        <w:rPr>
          <w:rFonts w:ascii="Arial" w:eastAsia="新細明體" w:hAnsi="Arial" w:cs="Arial"/>
          <w:color w:val="000000" w:themeColor="text1"/>
          <w:lang w:eastAsia="zh-TW"/>
        </w:rPr>
        <w:t>-DCI based MTRP</w:t>
      </w:r>
      <w:r w:rsidR="00511B4F">
        <w:rPr>
          <w:rFonts w:ascii="Arial" w:eastAsia="新細明體" w:hAnsi="Arial" w:cs="Arial"/>
          <w:color w:val="000000" w:themeColor="text1"/>
          <w:lang w:eastAsia="zh-TW"/>
        </w:rPr>
        <w:t xml:space="preserve"> operation</w:t>
      </w:r>
      <w:r w:rsidR="00554AA6">
        <w:rPr>
          <w:rFonts w:ascii="Arial" w:eastAsia="新細明體" w:hAnsi="Arial" w:cs="Arial"/>
          <w:color w:val="000000" w:themeColor="text1"/>
          <w:lang w:eastAsia="zh-TW"/>
        </w:rPr>
        <w:t>.</w:t>
      </w:r>
    </w:p>
    <w:p w14:paraId="54846793" w14:textId="6930223E" w:rsidR="00554AA6" w:rsidRDefault="00554AA6" w:rsidP="00C655C1">
      <w:pPr>
        <w:spacing w:before="240" w:line="276" w:lineRule="auto"/>
        <w:rPr>
          <w:rFonts w:ascii="Arial" w:eastAsia="新細明體" w:hAnsi="Arial" w:cs="Arial"/>
          <w:color w:val="FF0000"/>
          <w:lang w:eastAsia="zh-TW"/>
        </w:rPr>
      </w:pPr>
      <w:r w:rsidRPr="00445A1C">
        <w:rPr>
          <w:rFonts w:ascii="Arial" w:eastAsia="新細明體" w:hAnsi="Arial" w:cs="Arial" w:hint="eastAsia"/>
          <w:color w:val="000000" w:themeColor="text1"/>
          <w:lang w:eastAsia="zh-TW"/>
        </w:rPr>
        <w:t>H</w:t>
      </w:r>
      <w:r w:rsidRPr="00445A1C">
        <w:rPr>
          <w:rFonts w:ascii="Arial" w:eastAsia="新細明體" w:hAnsi="Arial" w:cs="Arial"/>
          <w:color w:val="000000" w:themeColor="text1"/>
          <w:lang w:eastAsia="zh-TW"/>
        </w:rPr>
        <w:t xml:space="preserve">owever, </w:t>
      </w:r>
      <w:r w:rsidR="00D05793" w:rsidRPr="00445A1C">
        <w:rPr>
          <w:rFonts w:ascii="Arial" w:eastAsia="新細明體" w:hAnsi="Arial" w:cs="Arial"/>
          <w:color w:val="000000" w:themeColor="text1"/>
          <w:lang w:eastAsia="zh-TW"/>
        </w:rPr>
        <w:t xml:space="preserve">there is no explicit </w:t>
      </w:r>
      <w:r w:rsidR="00511B4F" w:rsidRPr="00445A1C">
        <w:rPr>
          <w:rFonts w:ascii="Arial" w:eastAsia="新細明體" w:hAnsi="Arial" w:cs="Arial"/>
          <w:color w:val="000000" w:themeColor="text1"/>
          <w:lang w:eastAsia="zh-TW"/>
        </w:rPr>
        <w:t xml:space="preserve">RRC </w:t>
      </w:r>
      <w:r w:rsidR="00D05793" w:rsidRPr="00445A1C">
        <w:rPr>
          <w:rFonts w:ascii="Arial" w:eastAsia="新細明體" w:hAnsi="Arial" w:cs="Arial"/>
          <w:color w:val="000000" w:themeColor="text1"/>
          <w:lang w:eastAsia="zh-TW"/>
        </w:rPr>
        <w:t>configuration</w:t>
      </w:r>
      <w:r w:rsidR="00511B4F" w:rsidRPr="00445A1C">
        <w:rPr>
          <w:rFonts w:ascii="Arial" w:eastAsia="新細明體" w:hAnsi="Arial" w:cs="Arial"/>
          <w:color w:val="000000" w:themeColor="text1"/>
          <w:lang w:eastAsia="zh-TW"/>
        </w:rPr>
        <w:t xml:space="preserve"> for S-DCI based MTRP operation. For the case if </w:t>
      </w:r>
      <w:r w:rsidR="00B67C44" w:rsidRPr="00445A1C">
        <w:rPr>
          <w:rFonts w:ascii="Arial" w:eastAsia="新細明體" w:hAnsi="Arial" w:cs="Arial"/>
          <w:color w:val="000000" w:themeColor="text1"/>
          <w:lang w:eastAsia="zh-TW"/>
        </w:rPr>
        <w:t xml:space="preserve">the UE is provided with </w:t>
      </w:r>
      <w:r w:rsidR="00B67C44" w:rsidRPr="00445A1C">
        <w:rPr>
          <w:rFonts w:ascii="Arial" w:eastAsia="新細明體" w:hAnsi="Arial" w:cs="Arial"/>
          <w:i/>
          <w:iCs/>
          <w:color w:val="000000" w:themeColor="text1"/>
          <w:lang w:eastAsia="zh-TW"/>
        </w:rPr>
        <w:t>dl-OrJointTCI-StateList</w:t>
      </w:r>
      <w:r w:rsidR="00B67C44" w:rsidRPr="00445A1C">
        <w:rPr>
          <w:rFonts w:ascii="Arial" w:eastAsia="新細明體" w:hAnsi="Arial" w:cs="Arial"/>
          <w:color w:val="000000" w:themeColor="text1"/>
          <w:lang w:eastAsia="zh-TW"/>
        </w:rPr>
        <w:t xml:space="preserve"> or </w:t>
      </w:r>
      <w:r w:rsidR="00B67C44" w:rsidRPr="00445A1C">
        <w:rPr>
          <w:rFonts w:ascii="Arial" w:eastAsia="新細明體" w:hAnsi="Arial" w:cs="Arial"/>
          <w:i/>
          <w:iCs/>
          <w:color w:val="000000" w:themeColor="text1"/>
          <w:lang w:eastAsia="zh-TW"/>
        </w:rPr>
        <w:t xml:space="preserve">TCI-UL-State, </w:t>
      </w:r>
      <w:r w:rsidR="00B67C44" w:rsidRPr="009723B2">
        <w:rPr>
          <w:rFonts w:ascii="Arial" w:eastAsia="新細明體" w:hAnsi="Arial" w:cs="Arial"/>
          <w:color w:val="000000" w:themeColor="text1"/>
          <w:lang w:eastAsia="zh-TW"/>
        </w:rPr>
        <w:t>whether it is operated in Rel-18 unified TCI framework for S-DCI based MTRP operation or Rel-17 unified TCI framework is unclear.</w:t>
      </w:r>
      <w:r w:rsidR="007229CD" w:rsidRPr="009723B2">
        <w:rPr>
          <w:rFonts w:ascii="Arial" w:eastAsia="新細明體" w:hAnsi="Arial" w:cs="Arial"/>
          <w:color w:val="000000" w:themeColor="text1"/>
          <w:lang w:eastAsia="zh-TW"/>
        </w:rPr>
        <w:t xml:space="preserve"> Based on the draft CR for Rel-18 unified TCI framework extension [1][2], the new behaviors of Rel-18 unified TCI </w:t>
      </w:r>
      <w:r w:rsidR="00390776" w:rsidRPr="009723B2">
        <w:rPr>
          <w:rFonts w:ascii="Arial" w:eastAsia="新細明體" w:hAnsi="Arial" w:cs="Arial"/>
          <w:color w:val="000000" w:themeColor="text1"/>
          <w:lang w:eastAsia="zh-TW"/>
        </w:rPr>
        <w:t>framework</w:t>
      </w:r>
      <w:r w:rsidR="00BF036C" w:rsidRPr="009723B2">
        <w:rPr>
          <w:rFonts w:ascii="Arial" w:eastAsia="新細明體" w:hAnsi="Arial" w:cs="Arial"/>
          <w:color w:val="000000" w:themeColor="text1"/>
          <w:lang w:eastAsia="zh-TW"/>
        </w:rPr>
        <w:t xml:space="preserve"> for S-DCI based MTRP operation</w:t>
      </w:r>
      <w:r w:rsidR="007229CD" w:rsidRPr="009723B2">
        <w:rPr>
          <w:rFonts w:ascii="Arial" w:eastAsia="新細明體" w:hAnsi="Arial" w:cs="Arial"/>
          <w:color w:val="000000" w:themeColor="text1"/>
          <w:lang w:eastAsia="zh-TW"/>
        </w:rPr>
        <w:t xml:space="preserve"> are applied “</w:t>
      </w:r>
      <w:bookmarkStart w:id="2" w:name="_Hlk139882814"/>
      <w:r w:rsidR="007229CD" w:rsidRPr="009723B2">
        <w:rPr>
          <w:rFonts w:ascii="Arial" w:eastAsia="新細明體" w:hAnsi="Arial" w:cs="Arial"/>
          <w:color w:val="000000" w:themeColor="text1"/>
          <w:lang w:eastAsia="zh-TW"/>
        </w:rPr>
        <w:t xml:space="preserve">if a UE is provided </w:t>
      </w:r>
      <w:r w:rsidR="007229CD" w:rsidRPr="009723B2">
        <w:rPr>
          <w:rFonts w:ascii="Arial" w:eastAsia="新細明體" w:hAnsi="Arial" w:cs="Arial"/>
          <w:i/>
          <w:iCs/>
          <w:color w:val="000000" w:themeColor="text1"/>
          <w:lang w:eastAsia="zh-TW"/>
        </w:rPr>
        <w:t>dl-OrJointTCI-StateList</w:t>
      </w:r>
      <w:r w:rsidR="007229CD" w:rsidRPr="009723B2">
        <w:rPr>
          <w:rFonts w:ascii="Arial" w:eastAsia="新細明體" w:hAnsi="Arial" w:cs="Arial"/>
          <w:color w:val="000000" w:themeColor="text1"/>
          <w:lang w:eastAsia="zh-TW"/>
        </w:rPr>
        <w:t xml:space="preserve"> or </w:t>
      </w:r>
      <w:r w:rsidR="007229CD" w:rsidRPr="009723B2">
        <w:rPr>
          <w:rFonts w:ascii="Arial" w:eastAsia="新細明體" w:hAnsi="Arial" w:cs="Arial"/>
          <w:i/>
          <w:iCs/>
          <w:color w:val="000000" w:themeColor="text1"/>
          <w:lang w:eastAsia="zh-TW"/>
        </w:rPr>
        <w:t>TCI-UL-State</w:t>
      </w:r>
      <w:r w:rsidR="007229CD" w:rsidRPr="009723B2">
        <w:rPr>
          <w:rFonts w:ascii="Arial" w:eastAsia="新細明體" w:hAnsi="Arial" w:cs="Arial"/>
          <w:color w:val="000000" w:themeColor="text1"/>
          <w:lang w:eastAsia="zh-TW"/>
        </w:rPr>
        <w:t xml:space="preserve"> and is indicated first and second </w:t>
      </w:r>
      <w:r w:rsidR="007229CD" w:rsidRPr="009723B2">
        <w:rPr>
          <w:rFonts w:ascii="Arial" w:eastAsia="新細明體" w:hAnsi="Arial" w:cs="Arial"/>
          <w:i/>
          <w:iCs/>
          <w:color w:val="000000" w:themeColor="text1"/>
          <w:lang w:eastAsia="zh-TW"/>
        </w:rPr>
        <w:t>TCI-State</w:t>
      </w:r>
      <w:r w:rsidR="007229CD" w:rsidRPr="009723B2">
        <w:rPr>
          <w:rFonts w:ascii="Arial" w:eastAsia="新細明體" w:hAnsi="Arial" w:cs="Arial"/>
          <w:color w:val="000000" w:themeColor="text1"/>
          <w:lang w:eastAsia="zh-TW"/>
        </w:rPr>
        <w:t xml:space="preserve"> or </w:t>
      </w:r>
      <w:r w:rsidR="007229CD" w:rsidRPr="009723B2">
        <w:rPr>
          <w:rFonts w:ascii="Arial" w:eastAsia="新細明體" w:hAnsi="Arial" w:cs="Arial"/>
          <w:i/>
          <w:iCs/>
          <w:color w:val="000000" w:themeColor="text1"/>
          <w:lang w:eastAsia="zh-TW"/>
        </w:rPr>
        <w:t>TCI-UL-State</w:t>
      </w:r>
      <w:bookmarkEnd w:id="2"/>
      <w:r w:rsidR="007229CD" w:rsidRPr="009723B2">
        <w:rPr>
          <w:rFonts w:ascii="Arial" w:eastAsia="新細明體" w:hAnsi="Arial" w:cs="Arial"/>
          <w:color w:val="000000" w:themeColor="text1"/>
          <w:lang w:eastAsia="zh-TW"/>
        </w:rPr>
        <w:t xml:space="preserve">” or “when a UE is configured with </w:t>
      </w:r>
      <w:r w:rsidR="007229CD" w:rsidRPr="009723B2">
        <w:rPr>
          <w:rFonts w:ascii="Arial" w:eastAsia="新細明體" w:hAnsi="Arial" w:cs="Arial"/>
          <w:i/>
          <w:iCs/>
          <w:color w:val="000000" w:themeColor="text1"/>
          <w:lang w:eastAsia="zh-TW"/>
        </w:rPr>
        <w:t xml:space="preserve">dl-OrJointTCI-StateList </w:t>
      </w:r>
      <w:r w:rsidR="007229CD" w:rsidRPr="009723B2">
        <w:rPr>
          <w:rFonts w:ascii="Arial" w:eastAsia="新細明體" w:hAnsi="Arial" w:cs="Arial"/>
          <w:color w:val="000000" w:themeColor="text1"/>
          <w:lang w:eastAsia="zh-TW"/>
        </w:rPr>
        <w:t xml:space="preserve">or </w:t>
      </w:r>
      <w:r w:rsidR="007229CD" w:rsidRPr="009723B2">
        <w:rPr>
          <w:rFonts w:ascii="Arial" w:eastAsia="新細明體" w:hAnsi="Arial" w:cs="Arial"/>
          <w:i/>
          <w:iCs/>
          <w:color w:val="000000" w:themeColor="text1"/>
          <w:lang w:eastAsia="zh-TW"/>
        </w:rPr>
        <w:t>TCI-UL-State</w:t>
      </w:r>
      <w:r w:rsidR="007229CD" w:rsidRPr="009723B2">
        <w:rPr>
          <w:rFonts w:ascii="Arial" w:eastAsia="新細明體" w:hAnsi="Arial" w:cs="Arial"/>
          <w:color w:val="000000" w:themeColor="text1"/>
          <w:lang w:eastAsia="zh-TW"/>
        </w:rPr>
        <w:t xml:space="preserve"> and is having two indicated </w:t>
      </w:r>
      <w:r w:rsidR="007229CD" w:rsidRPr="009723B2">
        <w:rPr>
          <w:rFonts w:ascii="Arial" w:eastAsia="新細明體" w:hAnsi="Arial" w:cs="Arial"/>
          <w:i/>
          <w:iCs/>
          <w:color w:val="000000" w:themeColor="text1"/>
          <w:lang w:eastAsia="zh-TW"/>
        </w:rPr>
        <w:t>TCI-States</w:t>
      </w:r>
      <w:r w:rsidR="007229CD" w:rsidRPr="009723B2">
        <w:rPr>
          <w:rFonts w:ascii="Arial" w:eastAsia="新細明體" w:hAnsi="Arial" w:cs="Arial"/>
          <w:color w:val="000000" w:themeColor="text1"/>
          <w:lang w:eastAsia="zh-TW"/>
        </w:rPr>
        <w:t xml:space="preserve"> or </w:t>
      </w:r>
      <w:r w:rsidR="007229CD" w:rsidRPr="009723B2">
        <w:rPr>
          <w:rFonts w:ascii="Arial" w:eastAsia="新細明體" w:hAnsi="Arial" w:cs="Arial"/>
          <w:i/>
          <w:iCs/>
          <w:color w:val="000000" w:themeColor="text1"/>
          <w:lang w:eastAsia="zh-TW"/>
        </w:rPr>
        <w:t>TCI-UL-States</w:t>
      </w:r>
      <w:r w:rsidR="007229CD" w:rsidRPr="009723B2">
        <w:rPr>
          <w:rFonts w:ascii="Arial" w:eastAsia="新細明體" w:hAnsi="Arial" w:cs="Arial"/>
          <w:color w:val="000000" w:themeColor="text1"/>
          <w:lang w:eastAsia="zh-TW"/>
        </w:rPr>
        <w:t>”.</w:t>
      </w:r>
      <w:r w:rsidR="00BF036C" w:rsidRPr="009723B2">
        <w:rPr>
          <w:rFonts w:ascii="Arial" w:eastAsia="新細明體" w:hAnsi="Arial" w:cs="Arial"/>
          <w:color w:val="000000" w:themeColor="text1"/>
          <w:lang w:eastAsia="zh-TW"/>
        </w:rPr>
        <w:t xml:space="preserve"> </w:t>
      </w:r>
      <w:r w:rsidR="00390776" w:rsidRPr="009723B2">
        <w:rPr>
          <w:rFonts w:ascii="Arial" w:eastAsia="新細明體" w:hAnsi="Arial" w:cs="Arial"/>
          <w:color w:val="000000" w:themeColor="text1"/>
          <w:lang w:eastAsia="zh-TW"/>
        </w:rPr>
        <w:t>In our view, current specification</w:t>
      </w:r>
      <w:r w:rsidR="00611F1D">
        <w:rPr>
          <w:rFonts w:ascii="Arial" w:eastAsia="新細明體" w:hAnsi="Arial" w:cs="Arial"/>
          <w:color w:val="000000" w:themeColor="text1"/>
          <w:lang w:eastAsia="zh-TW"/>
        </w:rPr>
        <w:t xml:space="preserve"> in the draft CR [1][2]</w:t>
      </w:r>
      <w:r w:rsidR="00390776" w:rsidRPr="009723B2">
        <w:rPr>
          <w:rFonts w:ascii="Arial" w:eastAsia="新細明體" w:hAnsi="Arial" w:cs="Arial"/>
          <w:color w:val="000000" w:themeColor="text1"/>
          <w:lang w:eastAsia="zh-TW"/>
        </w:rPr>
        <w:t xml:space="preserve"> should be clear for differentiation between Rel-18 unified TCI framework for S-DCI based MTRP operation and </w:t>
      </w:r>
      <w:r w:rsidR="009723B2" w:rsidRPr="009723B2">
        <w:rPr>
          <w:rFonts w:ascii="Arial" w:eastAsia="新細明體" w:hAnsi="Arial" w:cs="Arial"/>
          <w:color w:val="000000" w:themeColor="text1"/>
          <w:lang w:eastAsia="zh-TW"/>
        </w:rPr>
        <w:t>Rel-17 unified TCI framework.</w:t>
      </w:r>
    </w:p>
    <w:p w14:paraId="28AD6DA8" w14:textId="68009637" w:rsidR="00390776" w:rsidRPr="00390776" w:rsidRDefault="00390776" w:rsidP="00390776">
      <w:pPr>
        <w:spacing w:before="240" w:line="276" w:lineRule="auto"/>
        <w:jc w:val="center"/>
        <w:rPr>
          <w:rFonts w:ascii="Arial" w:eastAsia="新細明體" w:hAnsi="Arial" w:cs="Arial"/>
          <w:b/>
          <w:bCs/>
          <w:color w:val="000000" w:themeColor="text1"/>
          <w:sz w:val="18"/>
          <w:szCs w:val="22"/>
          <w:lang w:eastAsia="zh-TW"/>
        </w:rPr>
      </w:pPr>
      <w:r w:rsidRPr="00390776">
        <w:rPr>
          <w:rFonts w:ascii="Arial" w:eastAsia="新細明體" w:hAnsi="Arial" w:cs="Arial" w:hint="eastAsia"/>
          <w:b/>
          <w:bCs/>
          <w:color w:val="000000" w:themeColor="text1"/>
          <w:sz w:val="18"/>
          <w:szCs w:val="22"/>
          <w:lang w:eastAsia="zh-TW"/>
        </w:rPr>
        <w:t>T</w:t>
      </w:r>
      <w:r w:rsidRPr="00390776">
        <w:rPr>
          <w:rFonts w:ascii="Arial" w:eastAsia="新細明體" w:hAnsi="Arial" w:cs="Arial"/>
          <w:b/>
          <w:bCs/>
          <w:color w:val="000000" w:themeColor="text1"/>
          <w:sz w:val="18"/>
          <w:szCs w:val="22"/>
          <w:lang w:eastAsia="zh-TW"/>
        </w:rPr>
        <w:t>able 1.</w:t>
      </w:r>
      <w:r>
        <w:rPr>
          <w:rFonts w:ascii="Arial" w:eastAsia="新細明體" w:hAnsi="Arial" w:cs="Arial"/>
          <w:b/>
          <w:bCs/>
          <w:color w:val="000000" w:themeColor="text1"/>
          <w:sz w:val="18"/>
          <w:szCs w:val="22"/>
          <w:lang w:eastAsia="zh-TW"/>
        </w:rPr>
        <w:t xml:space="preserve"> </w:t>
      </w:r>
      <w:r w:rsidR="00611F1D">
        <w:rPr>
          <w:rFonts w:ascii="Arial" w:eastAsia="新細明體" w:hAnsi="Arial" w:cs="Arial"/>
          <w:b/>
          <w:bCs/>
          <w:color w:val="000000" w:themeColor="text1"/>
          <w:sz w:val="18"/>
          <w:szCs w:val="22"/>
          <w:lang w:eastAsia="zh-TW"/>
        </w:rPr>
        <w:t>C</w:t>
      </w:r>
      <w:r w:rsidR="00611F1D" w:rsidRPr="00611F1D">
        <w:rPr>
          <w:rFonts w:ascii="Arial" w:eastAsia="新細明體" w:hAnsi="Arial" w:cs="Arial"/>
          <w:b/>
          <w:bCs/>
          <w:color w:val="000000" w:themeColor="text1"/>
          <w:sz w:val="18"/>
          <w:szCs w:val="22"/>
          <w:lang w:eastAsia="zh-TW"/>
        </w:rPr>
        <w:t>onfigur</w:t>
      </w:r>
      <w:r w:rsidR="00611F1D">
        <w:rPr>
          <w:rFonts w:ascii="Arial" w:eastAsia="新細明體" w:hAnsi="Arial" w:cs="Arial"/>
          <w:b/>
          <w:bCs/>
          <w:color w:val="000000" w:themeColor="text1"/>
          <w:sz w:val="18"/>
          <w:szCs w:val="22"/>
          <w:lang w:eastAsia="zh-TW"/>
        </w:rPr>
        <w:t>ation</w:t>
      </w:r>
      <w:r w:rsidR="00611F1D" w:rsidRPr="00611F1D">
        <w:rPr>
          <w:rFonts w:ascii="Arial" w:eastAsia="新細明體" w:hAnsi="Arial" w:cs="Arial"/>
          <w:b/>
          <w:bCs/>
          <w:color w:val="000000" w:themeColor="text1"/>
          <w:sz w:val="18"/>
          <w:szCs w:val="22"/>
          <w:lang w:eastAsia="zh-TW"/>
        </w:rPr>
        <w:t>/determin</w:t>
      </w:r>
      <w:r w:rsidR="00611F1D">
        <w:rPr>
          <w:rFonts w:ascii="Arial" w:eastAsia="新細明體" w:hAnsi="Arial" w:cs="Arial"/>
          <w:b/>
          <w:bCs/>
          <w:color w:val="000000" w:themeColor="text1"/>
          <w:sz w:val="18"/>
          <w:szCs w:val="22"/>
          <w:lang w:eastAsia="zh-TW"/>
        </w:rPr>
        <w:t>ation</w:t>
      </w:r>
      <w:r w:rsidR="00611F1D" w:rsidRPr="00611F1D">
        <w:rPr>
          <w:rFonts w:ascii="Arial" w:eastAsia="新細明體" w:hAnsi="Arial" w:cs="Arial"/>
          <w:b/>
          <w:bCs/>
          <w:color w:val="000000" w:themeColor="text1"/>
          <w:sz w:val="18"/>
          <w:szCs w:val="22"/>
          <w:lang w:eastAsia="zh-TW"/>
        </w:rPr>
        <w:t xml:space="preserve"> </w:t>
      </w:r>
      <w:r w:rsidR="00611F1D">
        <w:rPr>
          <w:rFonts w:ascii="Arial" w:eastAsia="新細明體" w:hAnsi="Arial" w:cs="Arial"/>
          <w:b/>
          <w:bCs/>
          <w:color w:val="000000" w:themeColor="text1"/>
          <w:sz w:val="18"/>
          <w:szCs w:val="22"/>
          <w:lang w:eastAsia="zh-TW"/>
        </w:rPr>
        <w:t>for different modes of unified TCI framework</w:t>
      </w:r>
    </w:p>
    <w:tbl>
      <w:tblPr>
        <w:tblStyle w:val="af2"/>
        <w:tblW w:w="9431" w:type="dxa"/>
        <w:jc w:val="center"/>
        <w:tblLook w:val="04A0" w:firstRow="1" w:lastRow="0" w:firstColumn="1" w:lastColumn="0" w:noHBand="0" w:noVBand="1"/>
      </w:tblPr>
      <w:tblGrid>
        <w:gridCol w:w="2422"/>
        <w:gridCol w:w="2129"/>
        <w:gridCol w:w="2569"/>
        <w:gridCol w:w="2311"/>
      </w:tblGrid>
      <w:tr w:rsidR="008154D7" w:rsidRPr="00390776" w14:paraId="555FB21F" w14:textId="77777777" w:rsidTr="00611F1D">
        <w:trPr>
          <w:trHeight w:val="377"/>
          <w:jc w:val="center"/>
        </w:trPr>
        <w:tc>
          <w:tcPr>
            <w:tcW w:w="2422" w:type="dxa"/>
            <w:vAlign w:val="center"/>
          </w:tcPr>
          <w:p w14:paraId="562F4048" w14:textId="77777777" w:rsidR="008154D7" w:rsidRPr="00390776" w:rsidRDefault="008154D7" w:rsidP="00695E32">
            <w:pPr>
              <w:spacing w:after="0"/>
              <w:jc w:val="left"/>
              <w:rPr>
                <w:rFonts w:ascii="Times New Roman" w:eastAsia="新細明體" w:hAnsi="Times New Roman"/>
                <w:b/>
                <w:bCs/>
                <w:color w:val="000000" w:themeColor="text1"/>
                <w:sz w:val="16"/>
                <w:szCs w:val="16"/>
                <w:lang w:eastAsia="zh-TW"/>
              </w:rPr>
            </w:pPr>
            <w:r w:rsidRPr="00390776">
              <w:rPr>
                <w:rFonts w:ascii="Times New Roman" w:eastAsia="新細明體" w:hAnsi="Times New Roman"/>
                <w:b/>
                <w:bCs/>
                <w:color w:val="000000" w:themeColor="text1"/>
                <w:sz w:val="16"/>
                <w:szCs w:val="16"/>
                <w:lang w:eastAsia="zh-TW"/>
              </w:rPr>
              <w:t>NW Configuration</w:t>
            </w:r>
          </w:p>
        </w:tc>
        <w:tc>
          <w:tcPr>
            <w:tcW w:w="2129" w:type="dxa"/>
            <w:vAlign w:val="center"/>
          </w:tcPr>
          <w:p w14:paraId="6DC1E917" w14:textId="42041A52" w:rsidR="008154D7" w:rsidRPr="008154D7" w:rsidRDefault="008154D7" w:rsidP="00695E32">
            <w:pPr>
              <w:spacing w:after="0"/>
              <w:jc w:val="center"/>
              <w:rPr>
                <w:rFonts w:ascii="Times New Roman" w:eastAsia="新細明體" w:hAnsi="Times New Roman"/>
                <w:b/>
                <w:bCs/>
                <w:color w:val="000000" w:themeColor="text1"/>
                <w:sz w:val="16"/>
                <w:szCs w:val="16"/>
                <w:lang w:eastAsia="zh-TW"/>
              </w:rPr>
            </w:pPr>
            <w:r w:rsidRPr="008154D7">
              <w:rPr>
                <w:rFonts w:ascii="Times New Roman" w:eastAsia="新細明體" w:hAnsi="Times New Roman"/>
                <w:b/>
                <w:bCs/>
                <w:i/>
                <w:iCs/>
                <w:color w:val="000000" w:themeColor="text1"/>
                <w:sz w:val="16"/>
                <w:szCs w:val="16"/>
                <w:lang w:eastAsia="zh-TW"/>
              </w:rPr>
              <w:t>dl-OrJointTCI-StateList</w:t>
            </w:r>
            <w:r w:rsidRPr="008154D7">
              <w:rPr>
                <w:rFonts w:ascii="Times New Roman" w:eastAsia="新細明體" w:hAnsi="Times New Roman"/>
                <w:b/>
                <w:bCs/>
                <w:color w:val="000000" w:themeColor="text1"/>
                <w:sz w:val="16"/>
                <w:szCs w:val="16"/>
                <w:lang w:eastAsia="zh-TW"/>
              </w:rPr>
              <w:t xml:space="preserve"> or </w:t>
            </w:r>
            <w:r w:rsidRPr="008154D7">
              <w:rPr>
                <w:rFonts w:ascii="Times New Roman" w:eastAsia="新細明體" w:hAnsi="Times New Roman"/>
                <w:b/>
                <w:bCs/>
                <w:i/>
                <w:iCs/>
                <w:color w:val="000000" w:themeColor="text1"/>
                <w:sz w:val="16"/>
                <w:szCs w:val="16"/>
                <w:lang w:eastAsia="zh-TW"/>
              </w:rPr>
              <w:t>TCI-UL-State</w:t>
            </w:r>
            <w:r w:rsidRPr="008154D7">
              <w:rPr>
                <w:rFonts w:ascii="Times New Roman" w:eastAsia="新細明體" w:hAnsi="Times New Roman"/>
                <w:b/>
                <w:bCs/>
                <w:color w:val="000000" w:themeColor="text1"/>
                <w:sz w:val="16"/>
                <w:szCs w:val="16"/>
                <w:lang w:eastAsia="zh-TW"/>
              </w:rPr>
              <w:t xml:space="preserve"> is provided</w:t>
            </w:r>
          </w:p>
        </w:tc>
        <w:tc>
          <w:tcPr>
            <w:tcW w:w="2569" w:type="dxa"/>
            <w:vAlign w:val="center"/>
          </w:tcPr>
          <w:p w14:paraId="0958F3CF" w14:textId="7B997A2A" w:rsidR="008154D7" w:rsidRPr="008154D7" w:rsidRDefault="008154D7" w:rsidP="00695E32">
            <w:pPr>
              <w:spacing w:after="0"/>
              <w:jc w:val="center"/>
              <w:rPr>
                <w:rFonts w:ascii="Times New Roman" w:eastAsia="新細明體" w:hAnsi="Times New Roman"/>
                <w:b/>
                <w:bCs/>
                <w:color w:val="000000" w:themeColor="text1"/>
                <w:sz w:val="16"/>
                <w:szCs w:val="16"/>
                <w:lang w:eastAsia="zh-TW"/>
              </w:rPr>
            </w:pPr>
            <w:r w:rsidRPr="008154D7">
              <w:rPr>
                <w:rFonts w:ascii="Times New Roman" w:eastAsia="新細明體" w:hAnsi="Times New Roman"/>
                <w:b/>
                <w:bCs/>
                <w:color w:val="000000" w:themeColor="text1"/>
                <w:sz w:val="16"/>
                <w:szCs w:val="16"/>
                <w:lang w:eastAsia="zh-TW"/>
              </w:rPr>
              <w:t xml:space="preserve">Two different </w:t>
            </w:r>
            <w:r w:rsidRPr="008154D7">
              <w:rPr>
                <w:rFonts w:ascii="Times New Roman" w:eastAsia="新細明體" w:hAnsi="Times New Roman"/>
                <w:b/>
                <w:bCs/>
                <w:i/>
                <w:iCs/>
                <w:color w:val="000000" w:themeColor="text1"/>
                <w:sz w:val="16"/>
                <w:szCs w:val="16"/>
                <w:lang w:eastAsia="zh-TW"/>
              </w:rPr>
              <w:t>coresetPoolIndex</w:t>
            </w:r>
            <w:r w:rsidRPr="008154D7">
              <w:rPr>
                <w:rFonts w:ascii="Times New Roman" w:eastAsia="新細明體" w:hAnsi="Times New Roman"/>
                <w:b/>
                <w:bCs/>
                <w:color w:val="000000" w:themeColor="text1"/>
                <w:sz w:val="16"/>
                <w:szCs w:val="16"/>
                <w:lang w:eastAsia="zh-TW"/>
              </w:rPr>
              <w:t xml:space="preserve"> values of are provided to a BWP</w:t>
            </w:r>
          </w:p>
        </w:tc>
        <w:tc>
          <w:tcPr>
            <w:tcW w:w="2311" w:type="dxa"/>
            <w:vAlign w:val="center"/>
          </w:tcPr>
          <w:p w14:paraId="450113C1" w14:textId="34835A2B" w:rsidR="008154D7" w:rsidRPr="008154D7" w:rsidRDefault="008154D7" w:rsidP="00695E32">
            <w:pPr>
              <w:spacing w:after="0"/>
              <w:jc w:val="center"/>
              <w:rPr>
                <w:rFonts w:ascii="Times New Roman" w:eastAsia="新細明體" w:hAnsi="Times New Roman"/>
                <w:b/>
                <w:bCs/>
                <w:color w:val="000000" w:themeColor="text1"/>
                <w:sz w:val="16"/>
                <w:szCs w:val="16"/>
                <w:lang w:eastAsia="zh-TW"/>
              </w:rPr>
            </w:pPr>
            <w:r w:rsidRPr="008154D7">
              <w:rPr>
                <w:rFonts w:ascii="Times New Roman" w:eastAsia="新細明體" w:hAnsi="Times New Roman"/>
                <w:b/>
                <w:bCs/>
                <w:color w:val="000000" w:themeColor="text1"/>
                <w:sz w:val="16"/>
                <w:szCs w:val="16"/>
                <w:lang w:eastAsia="zh-TW"/>
              </w:rPr>
              <w:t xml:space="preserve">Having two indicated </w:t>
            </w:r>
            <w:r w:rsidRPr="008154D7">
              <w:rPr>
                <w:rFonts w:ascii="Times New Roman" w:eastAsia="新細明體" w:hAnsi="Times New Roman"/>
                <w:b/>
                <w:bCs/>
                <w:i/>
                <w:iCs/>
                <w:color w:val="000000" w:themeColor="text1"/>
                <w:sz w:val="16"/>
                <w:szCs w:val="16"/>
                <w:lang w:eastAsia="zh-TW"/>
              </w:rPr>
              <w:t>TCI-States</w:t>
            </w:r>
            <w:r w:rsidRPr="008154D7">
              <w:rPr>
                <w:rFonts w:ascii="Times New Roman" w:eastAsia="新細明體" w:hAnsi="Times New Roman"/>
                <w:b/>
                <w:bCs/>
                <w:color w:val="000000" w:themeColor="text1"/>
                <w:sz w:val="16"/>
                <w:szCs w:val="16"/>
                <w:lang w:eastAsia="zh-TW"/>
              </w:rPr>
              <w:t xml:space="preserve"> or </w:t>
            </w:r>
            <w:r w:rsidRPr="008154D7">
              <w:rPr>
                <w:rFonts w:ascii="Times New Roman" w:eastAsia="新細明體" w:hAnsi="Times New Roman"/>
                <w:b/>
                <w:bCs/>
                <w:i/>
                <w:iCs/>
                <w:color w:val="000000" w:themeColor="text1"/>
                <w:sz w:val="16"/>
                <w:szCs w:val="16"/>
                <w:lang w:eastAsia="zh-TW"/>
              </w:rPr>
              <w:t>TCI-UL-States</w:t>
            </w:r>
          </w:p>
        </w:tc>
      </w:tr>
      <w:tr w:rsidR="008154D7" w:rsidRPr="00390776" w14:paraId="2F5A4B71" w14:textId="77777777" w:rsidTr="00611F1D">
        <w:trPr>
          <w:trHeight w:val="377"/>
          <w:jc w:val="center"/>
        </w:trPr>
        <w:tc>
          <w:tcPr>
            <w:tcW w:w="2422" w:type="dxa"/>
            <w:vAlign w:val="center"/>
          </w:tcPr>
          <w:p w14:paraId="53413563" w14:textId="2F7A07BA" w:rsidR="008154D7" w:rsidRPr="00390776" w:rsidRDefault="008154D7" w:rsidP="00695E32">
            <w:pPr>
              <w:spacing w:after="0"/>
              <w:jc w:val="left"/>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Rel-17 unified TCI framework</w:t>
            </w:r>
          </w:p>
        </w:tc>
        <w:tc>
          <w:tcPr>
            <w:tcW w:w="2129" w:type="dxa"/>
            <w:vAlign w:val="center"/>
          </w:tcPr>
          <w:p w14:paraId="07AA06E9"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V</w:t>
            </w:r>
          </w:p>
        </w:tc>
        <w:tc>
          <w:tcPr>
            <w:tcW w:w="2569" w:type="dxa"/>
            <w:vAlign w:val="center"/>
          </w:tcPr>
          <w:p w14:paraId="20D7DA5C" w14:textId="29F433CB"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c>
          <w:tcPr>
            <w:tcW w:w="2311" w:type="dxa"/>
            <w:vAlign w:val="center"/>
          </w:tcPr>
          <w:p w14:paraId="13E0BA5D" w14:textId="09912E13"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r>
      <w:tr w:rsidR="008154D7" w:rsidRPr="00390776" w14:paraId="5FC3D456" w14:textId="77777777" w:rsidTr="00611F1D">
        <w:trPr>
          <w:trHeight w:val="377"/>
          <w:jc w:val="center"/>
        </w:trPr>
        <w:tc>
          <w:tcPr>
            <w:tcW w:w="2422" w:type="dxa"/>
            <w:vAlign w:val="center"/>
          </w:tcPr>
          <w:p w14:paraId="360CF6BB" w14:textId="2B00046E" w:rsidR="008154D7" w:rsidRPr="00390776" w:rsidRDefault="008154D7" w:rsidP="008154D7">
            <w:pPr>
              <w:spacing w:after="0"/>
              <w:jc w:val="left"/>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Rel-18 unified TCI framework</w:t>
            </w:r>
            <w:r>
              <w:rPr>
                <w:rFonts w:ascii="Times New Roman" w:eastAsia="新細明體" w:hAnsi="Times New Roman"/>
                <w:color w:val="000000" w:themeColor="text1"/>
                <w:sz w:val="16"/>
                <w:szCs w:val="16"/>
                <w:lang w:eastAsia="zh-TW"/>
              </w:rPr>
              <w:t xml:space="preserve"> </w:t>
            </w:r>
            <w:r w:rsidRPr="00390776">
              <w:rPr>
                <w:rFonts w:ascii="Times New Roman" w:eastAsia="新細明體" w:hAnsi="Times New Roman"/>
                <w:color w:val="000000" w:themeColor="text1"/>
                <w:sz w:val="16"/>
                <w:szCs w:val="16"/>
                <w:lang w:eastAsia="zh-TW"/>
              </w:rPr>
              <w:t>for S-DCI based MTRP operation</w:t>
            </w:r>
          </w:p>
        </w:tc>
        <w:tc>
          <w:tcPr>
            <w:tcW w:w="2129" w:type="dxa"/>
            <w:vAlign w:val="center"/>
          </w:tcPr>
          <w:p w14:paraId="2A62451E"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c>
          <w:tcPr>
            <w:tcW w:w="2569" w:type="dxa"/>
            <w:vAlign w:val="center"/>
          </w:tcPr>
          <w:p w14:paraId="170259EE"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c>
          <w:tcPr>
            <w:tcW w:w="2311" w:type="dxa"/>
            <w:vAlign w:val="center"/>
          </w:tcPr>
          <w:p w14:paraId="5040C49E"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V</w:t>
            </w:r>
          </w:p>
        </w:tc>
      </w:tr>
      <w:tr w:rsidR="008154D7" w:rsidRPr="00390776" w14:paraId="4158A623" w14:textId="77777777" w:rsidTr="00611F1D">
        <w:trPr>
          <w:trHeight w:val="377"/>
          <w:jc w:val="center"/>
        </w:trPr>
        <w:tc>
          <w:tcPr>
            <w:tcW w:w="2422" w:type="dxa"/>
            <w:vAlign w:val="center"/>
          </w:tcPr>
          <w:p w14:paraId="76B5D981" w14:textId="40EB5639" w:rsidR="008154D7" w:rsidRPr="00390776" w:rsidRDefault="008154D7" w:rsidP="00695E32">
            <w:pPr>
              <w:spacing w:after="0"/>
              <w:jc w:val="left"/>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Rel-18 unified TCI framework</w:t>
            </w:r>
            <w:r>
              <w:rPr>
                <w:rFonts w:ascii="Times New Roman" w:eastAsia="新細明體" w:hAnsi="Times New Roman"/>
                <w:color w:val="000000" w:themeColor="text1"/>
                <w:sz w:val="16"/>
                <w:szCs w:val="16"/>
                <w:lang w:eastAsia="zh-TW"/>
              </w:rPr>
              <w:t xml:space="preserve"> </w:t>
            </w:r>
            <w:r w:rsidRPr="00390776">
              <w:rPr>
                <w:rFonts w:ascii="Times New Roman" w:eastAsia="新細明體" w:hAnsi="Times New Roman"/>
                <w:color w:val="000000" w:themeColor="text1"/>
                <w:sz w:val="16"/>
                <w:szCs w:val="16"/>
                <w:lang w:eastAsia="zh-TW"/>
              </w:rPr>
              <w:t>for M-DCI based MTRP operation</w:t>
            </w:r>
          </w:p>
        </w:tc>
        <w:tc>
          <w:tcPr>
            <w:tcW w:w="2129" w:type="dxa"/>
            <w:vAlign w:val="center"/>
          </w:tcPr>
          <w:p w14:paraId="39662A24"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c>
          <w:tcPr>
            <w:tcW w:w="2569" w:type="dxa"/>
            <w:vAlign w:val="center"/>
          </w:tcPr>
          <w:p w14:paraId="1F6B7FB8"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r w:rsidRPr="00390776">
              <w:rPr>
                <w:rFonts w:ascii="Times New Roman" w:eastAsia="新細明體" w:hAnsi="Times New Roman"/>
                <w:color w:val="000000" w:themeColor="text1"/>
                <w:sz w:val="16"/>
                <w:szCs w:val="16"/>
                <w:lang w:eastAsia="zh-TW"/>
              </w:rPr>
              <w:t>V</w:t>
            </w:r>
          </w:p>
        </w:tc>
        <w:tc>
          <w:tcPr>
            <w:tcW w:w="2311" w:type="dxa"/>
            <w:vAlign w:val="center"/>
          </w:tcPr>
          <w:p w14:paraId="7A0F8B1C" w14:textId="77777777" w:rsidR="008154D7" w:rsidRPr="00390776" w:rsidRDefault="008154D7" w:rsidP="00695E32">
            <w:pPr>
              <w:spacing w:after="0"/>
              <w:jc w:val="center"/>
              <w:rPr>
                <w:rFonts w:ascii="Times New Roman" w:eastAsia="新細明體" w:hAnsi="Times New Roman"/>
                <w:color w:val="000000" w:themeColor="text1"/>
                <w:sz w:val="16"/>
                <w:szCs w:val="16"/>
                <w:lang w:eastAsia="zh-TW"/>
              </w:rPr>
            </w:pPr>
          </w:p>
        </w:tc>
      </w:tr>
    </w:tbl>
    <w:p w14:paraId="46AC2C60" w14:textId="77777777" w:rsidR="008154D7" w:rsidRDefault="008154D7" w:rsidP="00D804EE">
      <w:pPr>
        <w:spacing w:line="276" w:lineRule="auto"/>
        <w:jc w:val="left"/>
        <w:rPr>
          <w:rFonts w:ascii="Arial" w:eastAsia="新細明體" w:hAnsi="Arial" w:cs="Arial"/>
          <w:b/>
          <w:bCs/>
          <w:color w:val="FF0000"/>
          <w:lang w:eastAsia="zh-TW"/>
        </w:rPr>
      </w:pPr>
    </w:p>
    <w:p w14:paraId="45FB3962" w14:textId="734CBCC3" w:rsidR="00D804EE" w:rsidRPr="00611F1D" w:rsidRDefault="00D804EE" w:rsidP="00611F1D">
      <w:pPr>
        <w:spacing w:after="0" w:line="276" w:lineRule="auto"/>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 xml:space="preserve">Proposal 1: </w:t>
      </w:r>
      <w:r w:rsidR="00611F1D" w:rsidRPr="00611F1D">
        <w:rPr>
          <w:rFonts w:ascii="Arial" w:eastAsia="新細明體" w:hAnsi="Arial" w:cs="Arial"/>
          <w:b/>
          <w:bCs/>
          <w:color w:val="000000" w:themeColor="text1"/>
          <w:lang w:eastAsia="zh-TW"/>
        </w:rPr>
        <w:t xml:space="preserve">When </w:t>
      </w:r>
      <w:r w:rsidR="00611F1D" w:rsidRPr="00611F1D">
        <w:rPr>
          <w:rFonts w:ascii="Arial" w:eastAsia="新細明體" w:hAnsi="Arial" w:cs="Arial"/>
          <w:b/>
          <w:bCs/>
          <w:i/>
          <w:iCs/>
          <w:color w:val="000000" w:themeColor="text1"/>
          <w:lang w:eastAsia="zh-TW"/>
        </w:rPr>
        <w:t xml:space="preserve">dl-OrJointTCI-StateList </w:t>
      </w:r>
      <w:r w:rsidR="00611F1D" w:rsidRPr="00611F1D">
        <w:rPr>
          <w:rFonts w:ascii="Arial" w:eastAsia="新細明體" w:hAnsi="Arial" w:cs="Arial"/>
          <w:b/>
          <w:bCs/>
          <w:color w:val="000000" w:themeColor="text1"/>
          <w:lang w:eastAsia="zh-TW"/>
        </w:rPr>
        <w:t xml:space="preserve">or </w:t>
      </w:r>
      <w:r w:rsidR="00611F1D" w:rsidRPr="00611F1D">
        <w:rPr>
          <w:rFonts w:ascii="Arial" w:eastAsia="新細明體" w:hAnsi="Arial" w:cs="Arial"/>
          <w:b/>
          <w:bCs/>
          <w:i/>
          <w:iCs/>
          <w:color w:val="000000" w:themeColor="text1"/>
          <w:lang w:eastAsia="zh-TW"/>
        </w:rPr>
        <w:t>TCI-UL-State</w:t>
      </w:r>
      <w:r w:rsidR="00611F1D" w:rsidRPr="00611F1D">
        <w:rPr>
          <w:rFonts w:ascii="Arial" w:eastAsia="新細明體" w:hAnsi="Arial" w:cs="Arial"/>
          <w:b/>
          <w:bCs/>
          <w:color w:val="000000" w:themeColor="text1"/>
          <w:lang w:eastAsia="zh-TW"/>
        </w:rPr>
        <w:t xml:space="preserve"> is provided to a CC/BWP:</w:t>
      </w:r>
    </w:p>
    <w:p w14:paraId="6D56E94A" w14:textId="3BB77279" w:rsidR="00554AA6" w:rsidRPr="00611F1D" w:rsidRDefault="00611F1D" w:rsidP="00BA0B3E">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 xml:space="preserve">If two different </w:t>
      </w:r>
      <w:r w:rsidRPr="00611F1D">
        <w:rPr>
          <w:rFonts w:ascii="Arial" w:eastAsia="新細明體" w:hAnsi="Arial" w:cs="Arial"/>
          <w:b/>
          <w:bCs/>
          <w:i/>
          <w:iCs/>
          <w:color w:val="000000" w:themeColor="text1"/>
          <w:lang w:eastAsia="zh-TW"/>
        </w:rPr>
        <w:t>coresetPoolIndex</w:t>
      </w:r>
      <w:r w:rsidRPr="00611F1D">
        <w:rPr>
          <w:rFonts w:ascii="Arial" w:eastAsia="新細明體" w:hAnsi="Arial" w:cs="Arial"/>
          <w:b/>
          <w:bCs/>
          <w:color w:val="000000" w:themeColor="text1"/>
          <w:lang w:eastAsia="zh-TW"/>
        </w:rPr>
        <w:t xml:space="preserve"> values of are provided to the CC/BWP, the CC/BWP is operated in Rel-18 unified TCI framework for M-DCI based MTRP operation</w:t>
      </w:r>
    </w:p>
    <w:p w14:paraId="5BCF66A8" w14:textId="5E76DCC4" w:rsidR="00611F1D" w:rsidRPr="00611F1D" w:rsidRDefault="00611F1D" w:rsidP="00BA0B3E">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hint="eastAsia"/>
          <w:b/>
          <w:bCs/>
          <w:color w:val="000000" w:themeColor="text1"/>
          <w:lang w:eastAsia="zh-TW"/>
        </w:rPr>
        <w:lastRenderedPageBreak/>
        <w:t>E</w:t>
      </w:r>
      <w:r w:rsidRPr="00611F1D">
        <w:rPr>
          <w:rFonts w:ascii="Arial" w:eastAsia="新細明體" w:hAnsi="Arial" w:cs="Arial"/>
          <w:b/>
          <w:bCs/>
          <w:color w:val="000000" w:themeColor="text1"/>
          <w:lang w:eastAsia="zh-TW"/>
        </w:rPr>
        <w:t xml:space="preserve">lse if the UE is indicated first and second </w:t>
      </w:r>
      <w:r w:rsidRPr="00611F1D">
        <w:rPr>
          <w:rFonts w:ascii="Arial" w:eastAsia="新細明體" w:hAnsi="Arial" w:cs="Arial"/>
          <w:b/>
          <w:bCs/>
          <w:i/>
          <w:iCs/>
          <w:color w:val="000000" w:themeColor="text1"/>
          <w:lang w:eastAsia="zh-TW"/>
        </w:rPr>
        <w:t>TCI-States</w:t>
      </w:r>
      <w:r w:rsidRPr="00611F1D">
        <w:rPr>
          <w:rFonts w:ascii="Arial" w:eastAsia="新細明體" w:hAnsi="Arial" w:cs="Arial"/>
          <w:b/>
          <w:bCs/>
          <w:color w:val="000000" w:themeColor="text1"/>
          <w:lang w:eastAsia="zh-TW"/>
        </w:rPr>
        <w:t xml:space="preserve"> or </w:t>
      </w:r>
      <w:r w:rsidRPr="00611F1D">
        <w:rPr>
          <w:rFonts w:ascii="Arial" w:eastAsia="新細明體" w:hAnsi="Arial" w:cs="Arial"/>
          <w:b/>
          <w:bCs/>
          <w:i/>
          <w:iCs/>
          <w:color w:val="000000" w:themeColor="text1"/>
          <w:lang w:eastAsia="zh-TW"/>
        </w:rPr>
        <w:t xml:space="preserve">TCI-UL-States to the </w:t>
      </w:r>
      <w:r w:rsidRPr="00611F1D">
        <w:rPr>
          <w:rFonts w:ascii="Arial" w:eastAsia="新細明體" w:hAnsi="Arial" w:cs="Arial"/>
          <w:b/>
          <w:bCs/>
          <w:color w:val="000000" w:themeColor="text1"/>
          <w:lang w:eastAsia="zh-TW"/>
        </w:rPr>
        <w:t>CC/BWP, the CC/BWP is operated in Rel-18 unified TCI framework for S-DCI based MTRP operation</w:t>
      </w:r>
    </w:p>
    <w:p w14:paraId="1100329B" w14:textId="3FB596D4" w:rsidR="00611F1D" w:rsidRDefault="00611F1D" w:rsidP="00BA0B3E">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Else, the CC/BWP is operated in Rel-17 unified TCI framework</w:t>
      </w:r>
    </w:p>
    <w:p w14:paraId="7A78B020" w14:textId="77777777" w:rsidR="00403716" w:rsidRPr="006D517F" w:rsidRDefault="00403716" w:rsidP="006D517F">
      <w:pPr>
        <w:jc w:val="left"/>
        <w:rPr>
          <w:rFonts w:ascii="Arial" w:eastAsia="新細明體" w:hAnsi="Arial" w:cs="Arial"/>
          <w:b/>
          <w:bCs/>
          <w:color w:val="000000" w:themeColor="text1"/>
          <w:lang w:eastAsia="zh-TW"/>
        </w:rPr>
      </w:pPr>
    </w:p>
    <w:p w14:paraId="09A6A6A6" w14:textId="33CEF576" w:rsidR="001A2A99" w:rsidRDefault="002D4948" w:rsidP="00D66DFD">
      <w:pPr>
        <w:pStyle w:val="2"/>
        <w:spacing w:line="276" w:lineRule="auto"/>
        <w:rPr>
          <w:rFonts w:ascii="Arial" w:hAnsi="Arial"/>
          <w:color w:val="000000" w:themeColor="text1"/>
        </w:rPr>
      </w:pPr>
      <w:r w:rsidRPr="002D4948">
        <w:rPr>
          <w:rFonts w:ascii="Arial" w:hAnsi="Arial" w:hint="eastAsia"/>
          <w:color w:val="000000" w:themeColor="text1"/>
        </w:rPr>
        <w:t xml:space="preserve">TCI </w:t>
      </w:r>
      <w:r w:rsidRPr="002D4948">
        <w:rPr>
          <w:rFonts w:ascii="Arial" w:hAnsi="Arial"/>
          <w:color w:val="000000" w:themeColor="text1"/>
        </w:rPr>
        <w:t xml:space="preserve">selection from the indicated </w:t>
      </w:r>
      <w:r w:rsidR="00CB4798">
        <w:rPr>
          <w:rFonts w:ascii="Arial" w:hAnsi="Arial"/>
          <w:color w:val="000000" w:themeColor="text1"/>
        </w:rPr>
        <w:t xml:space="preserve">joint/DL/UL </w:t>
      </w:r>
      <w:r w:rsidRPr="002D4948">
        <w:rPr>
          <w:rFonts w:ascii="Arial" w:hAnsi="Arial"/>
          <w:color w:val="000000" w:themeColor="text1"/>
        </w:rPr>
        <w:t>TCI states</w:t>
      </w:r>
    </w:p>
    <w:p w14:paraId="6FC1ED0A" w14:textId="20FF3376" w:rsidR="005B2D86" w:rsidRDefault="003B1F96" w:rsidP="00D66DFD">
      <w:pPr>
        <w:spacing w:before="240" w:line="276" w:lineRule="auto"/>
        <w:rPr>
          <w:rFonts w:ascii="Arial" w:eastAsia="新細明體" w:hAnsi="Arial" w:cs="Arial"/>
          <w:color w:val="000000" w:themeColor="text1"/>
          <w:lang w:eastAsia="zh-TW"/>
        </w:rPr>
      </w:pPr>
      <w:r w:rsidRPr="003B1F96">
        <w:rPr>
          <w:rFonts w:ascii="Arial" w:eastAsia="新細明體" w:hAnsi="Arial" w:cs="Arial"/>
          <w:color w:val="000000" w:themeColor="text1"/>
          <w:lang w:eastAsia="zh-TW"/>
        </w:rPr>
        <w:t xml:space="preserve">TCI selection </w:t>
      </w:r>
      <w:r>
        <w:rPr>
          <w:rFonts w:ascii="Arial" w:eastAsia="新細明體" w:hAnsi="Arial" w:cs="Arial"/>
          <w:color w:val="000000" w:themeColor="text1"/>
          <w:lang w:eastAsia="zh-TW"/>
        </w:rPr>
        <w:t>for t</w:t>
      </w:r>
      <w:r w:rsidR="005B2D86">
        <w:rPr>
          <w:rFonts w:ascii="Arial" w:eastAsia="新細明體" w:hAnsi="Arial" w:cs="Arial"/>
          <w:color w:val="000000" w:themeColor="text1"/>
          <w:lang w:eastAsia="zh-TW"/>
        </w:rPr>
        <w:t xml:space="preserve">he following </w:t>
      </w:r>
      <w:r>
        <w:rPr>
          <w:rFonts w:ascii="Arial" w:eastAsia="新細明體" w:hAnsi="Arial" w:cs="Arial"/>
          <w:color w:val="000000" w:themeColor="text1"/>
          <w:lang w:eastAsia="zh-TW"/>
        </w:rPr>
        <w:t>channels/signals</w:t>
      </w:r>
      <w:r w:rsidR="008126F8">
        <w:rPr>
          <w:rFonts w:ascii="Arial" w:eastAsia="新細明體" w:hAnsi="Arial" w:cs="Arial"/>
          <w:color w:val="000000" w:themeColor="text1"/>
          <w:lang w:eastAsia="zh-TW"/>
        </w:rPr>
        <w:t xml:space="preserve"> are discussed in this </w:t>
      </w:r>
      <w:r w:rsidR="004A73A6">
        <w:rPr>
          <w:rFonts w:ascii="Arial" w:eastAsia="新細明體" w:hAnsi="Arial" w:cs="Arial"/>
          <w:color w:val="000000" w:themeColor="text1"/>
          <w:lang w:eastAsia="zh-TW"/>
        </w:rPr>
        <w:t>session</w:t>
      </w:r>
      <w:r w:rsidR="008126F8">
        <w:rPr>
          <w:rFonts w:ascii="Arial" w:eastAsia="新細明體" w:hAnsi="Arial" w:cs="Arial"/>
          <w:color w:val="000000" w:themeColor="text1"/>
          <w:lang w:eastAsia="zh-TW"/>
        </w:rPr>
        <w:t>:</w:t>
      </w:r>
    </w:p>
    <w:p w14:paraId="2BB33859" w14:textId="78808413" w:rsidR="00BE7B92" w:rsidRDefault="00056C1D" w:rsidP="00D66DFD">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(S-DCI)</w:t>
      </w:r>
      <w:r w:rsidR="009E4D47">
        <w:rPr>
          <w:rFonts w:ascii="Arial" w:eastAsia="新細明體" w:hAnsi="Arial" w:cs="Arial"/>
          <w:color w:val="000000" w:themeColor="text1"/>
          <w:lang w:eastAsia="zh-TW"/>
        </w:rPr>
        <w:t xml:space="preserve"> </w:t>
      </w:r>
      <w:r w:rsidRPr="00056C1D">
        <w:rPr>
          <w:rFonts w:ascii="Arial" w:eastAsia="新細明體" w:hAnsi="Arial" w:cs="Arial"/>
          <w:color w:val="000000" w:themeColor="text1"/>
          <w:lang w:eastAsia="zh-TW"/>
        </w:rPr>
        <w:t>PDSCH</w:t>
      </w:r>
    </w:p>
    <w:p w14:paraId="74303BB9" w14:textId="4184DA34" w:rsidR="00B3656F" w:rsidRPr="00B3656F" w:rsidRDefault="00B3656F" w:rsidP="00D66DFD">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w:t>
      </w:r>
      <w:r w:rsidR="006F6F21">
        <w:rPr>
          <w:rFonts w:ascii="Arial" w:eastAsia="新細明體" w:hAnsi="Arial" w:cs="Arial"/>
          <w:color w:val="000000" w:themeColor="text1"/>
          <w:lang w:eastAsia="zh-TW"/>
        </w:rPr>
        <w:t>S-DCI/</w:t>
      </w:r>
      <w:r>
        <w:rPr>
          <w:rFonts w:ascii="Arial" w:eastAsia="新細明體" w:hAnsi="Arial" w:cs="Arial"/>
          <w:color w:val="000000" w:themeColor="text1"/>
          <w:lang w:eastAsia="zh-TW"/>
        </w:rPr>
        <w:t xml:space="preserve">M-DCI) </w:t>
      </w:r>
      <w:r w:rsidRPr="005D7B94">
        <w:rPr>
          <w:rFonts w:ascii="Arial" w:eastAsia="新細明體" w:hAnsi="Arial" w:cs="Arial"/>
          <w:color w:val="000000" w:themeColor="text1"/>
          <w:lang w:eastAsia="zh-TW"/>
        </w:rPr>
        <w:t>AP-CSI-RS for CSI/BM</w:t>
      </w:r>
    </w:p>
    <w:p w14:paraId="52B717CC" w14:textId="67A4F8FF" w:rsidR="00257842" w:rsidRPr="0059251D" w:rsidRDefault="009E4D47" w:rsidP="00D66DFD">
      <w:pPr>
        <w:pStyle w:val="3"/>
        <w:spacing w:line="276" w:lineRule="auto"/>
        <w:rPr>
          <w:rFonts w:eastAsia="新細明體" w:cs="Arial"/>
          <w:color w:val="000000" w:themeColor="text1"/>
          <w:lang w:eastAsia="zh-TW"/>
        </w:rPr>
      </w:pPr>
      <w:r>
        <w:rPr>
          <w:rFonts w:eastAsia="新細明體" w:cs="Arial"/>
          <w:color w:val="000000" w:themeColor="text1"/>
          <w:lang w:eastAsia="zh-TW"/>
        </w:rPr>
        <w:t xml:space="preserve">(S-DCI) </w:t>
      </w:r>
      <w:r w:rsidRPr="00056C1D">
        <w:rPr>
          <w:rFonts w:eastAsia="新細明體" w:cs="Arial"/>
          <w:color w:val="000000" w:themeColor="text1"/>
          <w:lang w:eastAsia="zh-TW"/>
        </w:rPr>
        <w:t>PDSCH</w:t>
      </w:r>
    </w:p>
    <w:p w14:paraId="623E2F74" w14:textId="02DE6A2F" w:rsidR="00CA1250" w:rsidRDefault="00D66DFD" w:rsidP="00D66DFD">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Based on the agreements made before</w:t>
      </w:r>
      <w:r w:rsidR="00665464">
        <w:rPr>
          <w:rFonts w:ascii="Arial" w:eastAsia="新細明體" w:hAnsi="Arial" w:cs="Arial"/>
          <w:color w:val="000000" w:themeColor="text1"/>
          <w:lang w:eastAsia="zh-TW"/>
        </w:rPr>
        <w:t xml:space="preserve"> RAN1#11</w:t>
      </w:r>
      <w:r>
        <w:rPr>
          <w:rFonts w:ascii="Arial" w:eastAsia="新細明體" w:hAnsi="Arial" w:cs="Arial"/>
          <w:color w:val="000000" w:themeColor="text1"/>
          <w:lang w:eastAsia="zh-TW"/>
        </w:rPr>
        <w:t>4</w:t>
      </w:r>
      <w:r w:rsidR="00665464">
        <w:rPr>
          <w:rFonts w:ascii="Arial" w:eastAsia="新細明體" w:hAnsi="Arial" w:cs="Arial"/>
          <w:color w:val="000000" w:themeColor="text1"/>
          <w:lang w:eastAsia="zh-TW"/>
        </w:rPr>
        <w:t>, for S-DCI based MTR</w:t>
      </w:r>
      <w:r>
        <w:rPr>
          <w:rFonts w:ascii="Arial" w:eastAsia="新細明體" w:hAnsi="Arial" w:cs="Arial"/>
          <w:color w:val="000000" w:themeColor="text1"/>
          <w:lang w:eastAsia="zh-TW"/>
        </w:rPr>
        <w:t>P</w:t>
      </w:r>
      <w:r w:rsidR="00665464">
        <w:rPr>
          <w:rFonts w:ascii="Arial" w:eastAsia="新細明體" w:hAnsi="Arial" w:cs="Arial"/>
          <w:color w:val="000000" w:themeColor="text1"/>
          <w:lang w:eastAsia="zh-TW"/>
        </w:rPr>
        <w:t xml:space="preserve"> operation, </w:t>
      </w:r>
      <w:r>
        <w:rPr>
          <w:rFonts w:ascii="Arial" w:eastAsia="新細明體" w:hAnsi="Arial" w:cs="Arial"/>
          <w:color w:val="000000" w:themeColor="text1"/>
          <w:lang w:eastAsia="zh-TW"/>
        </w:rPr>
        <w:t xml:space="preserve">there are different UE behaviors for PDSCH reception scheduled before and after a threshold when the UE doesn’t </w:t>
      </w:r>
      <w:r w:rsidRPr="00D66DFD">
        <w:rPr>
          <w:rFonts w:ascii="Arial" w:eastAsia="新細明體" w:hAnsi="Arial" w:cs="Arial"/>
          <w:color w:val="000000" w:themeColor="text1"/>
          <w:lang w:eastAsia="zh-TW"/>
        </w:rPr>
        <w:t>report its capability of [two default beams for S-DCI based MTRP]</w:t>
      </w:r>
      <w:r>
        <w:rPr>
          <w:rFonts w:ascii="Arial" w:eastAsia="新細明體" w:hAnsi="Arial" w:cs="Arial"/>
          <w:color w:val="000000" w:themeColor="text1"/>
          <w:lang w:eastAsia="zh-TW"/>
        </w:rPr>
        <w:t xml:space="preserve"> in FR2. Regarding the threshold, we see there are </w:t>
      </w:r>
      <w:r w:rsidR="00E72A16">
        <w:rPr>
          <w:rFonts w:ascii="Arial" w:eastAsia="新細明體" w:hAnsi="Arial" w:cs="Arial"/>
          <w:color w:val="000000" w:themeColor="text1"/>
          <w:lang w:eastAsia="zh-TW"/>
        </w:rPr>
        <w:t>three</w:t>
      </w:r>
      <w:r>
        <w:rPr>
          <w:rFonts w:ascii="Arial" w:eastAsia="新細明體" w:hAnsi="Arial" w:cs="Arial"/>
          <w:color w:val="000000" w:themeColor="text1"/>
          <w:lang w:eastAsia="zh-TW"/>
        </w:rPr>
        <w:t xml:space="preserve"> </w:t>
      </w:r>
      <w:r w:rsidR="00B72335">
        <w:rPr>
          <w:rFonts w:ascii="Arial" w:eastAsia="新細明體" w:hAnsi="Arial" w:cs="Arial"/>
          <w:color w:val="000000" w:themeColor="text1"/>
          <w:lang w:eastAsia="zh-TW"/>
        </w:rPr>
        <w:t>potential</w:t>
      </w:r>
      <w:r>
        <w:rPr>
          <w:rFonts w:ascii="Arial" w:eastAsia="新細明體" w:hAnsi="Arial" w:cs="Arial"/>
          <w:color w:val="000000" w:themeColor="text1"/>
          <w:lang w:eastAsia="zh-TW"/>
        </w:rPr>
        <w:t xml:space="preserve"> schemes as follows:</w:t>
      </w:r>
    </w:p>
    <w:p w14:paraId="1136E9A1" w14:textId="7CB427C1" w:rsidR="00D66DFD" w:rsidRDefault="002A6C69" w:rsidP="002A6C69">
      <w:pPr>
        <w:pStyle w:val="af8"/>
        <w:widowControl w:val="0"/>
        <w:numPr>
          <w:ilvl w:val="0"/>
          <w:numId w:val="21"/>
        </w:numPr>
        <w:autoSpaceDE w:val="0"/>
        <w:autoSpaceDN w:val="0"/>
        <w:adjustRightInd w:val="0"/>
        <w:spacing w:before="240" w:after="0"/>
        <w:rPr>
          <w:rFonts w:ascii="Arial" w:eastAsia="新細明體" w:hAnsi="Arial" w:cs="Arial"/>
          <w:color w:val="000000" w:themeColor="text1"/>
          <w:lang w:eastAsia="zh-TW"/>
        </w:rPr>
      </w:pPr>
      <w:r>
        <w:rPr>
          <w:rFonts w:ascii="Arial" w:eastAsia="新細明體" w:hAnsi="Arial" w:cs="Arial"/>
          <w:color w:val="000000" w:themeColor="text1"/>
          <w:lang w:eastAsia="zh-TW"/>
        </w:rPr>
        <w:t>Alt1: The threshold is a UE capability,</w:t>
      </w:r>
      <w:r w:rsidR="00B72335">
        <w:rPr>
          <w:rFonts w:ascii="Arial" w:eastAsia="新細明體" w:hAnsi="Arial" w:cs="Arial"/>
          <w:color w:val="000000" w:themeColor="text1"/>
          <w:lang w:eastAsia="zh-TW"/>
        </w:rPr>
        <w:t xml:space="preserve"> legacy UE capability (</w:t>
      </w:r>
      <w:r w:rsidR="00B72335" w:rsidRPr="00B72335">
        <w:rPr>
          <w:rFonts w:ascii="Arial" w:eastAsia="新細明體" w:hAnsi="Arial" w:cs="Arial"/>
          <w:i/>
          <w:iCs/>
          <w:color w:val="000000" w:themeColor="text1"/>
          <w:lang w:eastAsia="zh-TW"/>
        </w:rPr>
        <w:t>timeDurationForQCL</w:t>
      </w:r>
      <w:r w:rsidR="00B72335">
        <w:rPr>
          <w:rFonts w:ascii="Arial" w:eastAsia="新細明體" w:hAnsi="Arial" w:cs="Arial"/>
          <w:color w:val="000000" w:themeColor="text1"/>
          <w:lang w:eastAsia="zh-TW"/>
        </w:rPr>
        <w:t>) is reused</w:t>
      </w:r>
    </w:p>
    <w:p w14:paraId="2666154B" w14:textId="2C46395C" w:rsidR="0079573F" w:rsidRPr="0079573F" w:rsidRDefault="0079573F" w:rsidP="0079573F">
      <w:pPr>
        <w:pStyle w:val="af8"/>
        <w:widowControl w:val="0"/>
        <w:numPr>
          <w:ilvl w:val="0"/>
          <w:numId w:val="21"/>
        </w:numPr>
        <w:autoSpaceDE w:val="0"/>
        <w:autoSpaceDN w:val="0"/>
        <w:adjustRightInd w:val="0"/>
        <w:spacing w:before="240" w:after="0"/>
        <w:rPr>
          <w:rFonts w:ascii="Arial" w:eastAsia="新細明體" w:hAnsi="Arial" w:cs="Arial"/>
          <w:color w:val="000000" w:themeColor="text1"/>
          <w:lang w:eastAsia="zh-TW"/>
        </w:rPr>
      </w:pPr>
      <w:r>
        <w:rPr>
          <w:rFonts w:ascii="Arial" w:eastAsia="新細明體" w:hAnsi="Arial" w:cs="Arial"/>
          <w:color w:val="000000" w:themeColor="text1"/>
          <w:lang w:eastAsia="zh-TW"/>
        </w:rPr>
        <w:t>Alt2: The threshold is a UE capability, a new UE capability is used</w:t>
      </w:r>
    </w:p>
    <w:p w14:paraId="5A2CA780" w14:textId="1E85A8C2" w:rsidR="00B72335" w:rsidRPr="002A6C69" w:rsidRDefault="00B72335" w:rsidP="002A6C69">
      <w:pPr>
        <w:pStyle w:val="af8"/>
        <w:widowControl w:val="0"/>
        <w:numPr>
          <w:ilvl w:val="0"/>
          <w:numId w:val="21"/>
        </w:numPr>
        <w:autoSpaceDE w:val="0"/>
        <w:autoSpaceDN w:val="0"/>
        <w:adjustRightInd w:val="0"/>
        <w:spacing w:before="240" w:after="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lt</w:t>
      </w:r>
      <w:r w:rsidR="0079573F">
        <w:rPr>
          <w:rFonts w:ascii="Arial" w:eastAsia="新細明體" w:hAnsi="Arial" w:cs="Arial"/>
          <w:color w:val="000000" w:themeColor="text1"/>
          <w:lang w:eastAsia="zh-TW"/>
        </w:rPr>
        <w:t>3</w:t>
      </w:r>
      <w:r>
        <w:rPr>
          <w:rFonts w:ascii="Arial" w:eastAsia="新細明體" w:hAnsi="Arial" w:cs="Arial"/>
          <w:color w:val="000000" w:themeColor="text1"/>
          <w:lang w:eastAsia="zh-TW"/>
        </w:rPr>
        <w:t>: The threshold is configured by</w:t>
      </w:r>
      <w:r w:rsidR="0079573F">
        <w:rPr>
          <w:rFonts w:ascii="Arial" w:eastAsia="新細明體" w:hAnsi="Arial" w:cs="Arial"/>
          <w:color w:val="000000" w:themeColor="text1"/>
          <w:lang w:eastAsia="zh-TW"/>
        </w:rPr>
        <w:t xml:space="preserve"> NW through RRC, and the threshold</w:t>
      </w:r>
      <w:r>
        <w:rPr>
          <w:rFonts w:ascii="Arial" w:eastAsia="新細明體" w:hAnsi="Arial" w:cs="Arial"/>
          <w:color w:val="000000" w:themeColor="text1"/>
          <w:lang w:eastAsia="zh-TW"/>
        </w:rPr>
        <w:t xml:space="preserve"> </w:t>
      </w:r>
      <w:r w:rsidR="0079573F">
        <w:rPr>
          <w:rFonts w:ascii="Arial" w:eastAsia="新細明體" w:hAnsi="Arial" w:cs="Arial"/>
          <w:color w:val="000000" w:themeColor="text1"/>
          <w:lang w:eastAsia="zh-TW"/>
        </w:rPr>
        <w:t xml:space="preserve">should be equal or larger than </w:t>
      </w:r>
      <w:r>
        <w:rPr>
          <w:rFonts w:ascii="Arial" w:eastAsia="新細明體" w:hAnsi="Arial" w:cs="Arial"/>
          <w:color w:val="000000" w:themeColor="text1"/>
          <w:lang w:eastAsia="zh-TW"/>
        </w:rPr>
        <w:t>a new UE capability</w:t>
      </w:r>
    </w:p>
    <w:p w14:paraId="6989F293" w14:textId="3631AA51" w:rsidR="00B93717" w:rsidRDefault="006A5B84"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Le</w:t>
      </w:r>
      <w:r>
        <w:rPr>
          <w:rFonts w:ascii="Arial" w:eastAsia="新細明體" w:hAnsi="Arial" w:cs="Arial"/>
          <w:color w:val="000000" w:themeColor="text1"/>
          <w:lang w:eastAsia="zh-TW"/>
        </w:rPr>
        <w:t xml:space="preserve">gacy capability </w:t>
      </w:r>
      <w:r w:rsidRPr="00B72335">
        <w:rPr>
          <w:rFonts w:ascii="Arial" w:eastAsia="新細明體" w:hAnsi="Arial" w:cs="Arial"/>
          <w:i/>
          <w:iCs/>
          <w:color w:val="000000" w:themeColor="text1"/>
          <w:lang w:eastAsia="zh-TW"/>
        </w:rPr>
        <w:t>timeDurationForQCL</w:t>
      </w:r>
      <w:r>
        <w:rPr>
          <w:rFonts w:ascii="Arial" w:eastAsia="新細明體" w:hAnsi="Arial" w:cs="Arial"/>
          <w:i/>
          <w:iCs/>
          <w:color w:val="000000" w:themeColor="text1"/>
          <w:lang w:eastAsia="zh-TW"/>
        </w:rPr>
        <w:t xml:space="preserve"> </w:t>
      </w:r>
      <w:r w:rsidRPr="006A5B84">
        <w:rPr>
          <w:rFonts w:ascii="Arial" w:eastAsia="新細明體" w:hAnsi="Arial" w:cs="Arial"/>
          <w:color w:val="000000" w:themeColor="text1"/>
          <w:lang w:eastAsia="zh-TW"/>
        </w:rPr>
        <w:t>includes</w:t>
      </w:r>
      <w:r>
        <w:rPr>
          <w:rFonts w:ascii="Arial" w:eastAsia="新細明體" w:hAnsi="Arial" w:cs="Arial"/>
          <w:color w:val="000000" w:themeColor="text1"/>
          <w:lang w:eastAsia="zh-TW"/>
        </w:rPr>
        <w:t xml:space="preserve"> UE processing time for DCI decoding and beam switching</w:t>
      </w:r>
      <w:r w:rsidR="00DF7B19">
        <w:rPr>
          <w:rFonts w:ascii="Arial" w:eastAsia="新細明體" w:hAnsi="Arial" w:cs="Arial"/>
          <w:color w:val="000000" w:themeColor="text1"/>
          <w:lang w:eastAsia="zh-TW"/>
        </w:rPr>
        <w:t xml:space="preserve"> according to “TCI field”</w:t>
      </w:r>
      <w:r>
        <w:rPr>
          <w:rFonts w:ascii="Arial" w:eastAsia="新細明體" w:hAnsi="Arial" w:cs="Arial"/>
          <w:color w:val="000000" w:themeColor="text1"/>
          <w:lang w:eastAsia="zh-TW"/>
        </w:rPr>
        <w:t xml:space="preserve">. However, </w:t>
      </w:r>
      <w:r w:rsidR="00DF7B19">
        <w:rPr>
          <w:rFonts w:ascii="Arial" w:eastAsia="新細明體" w:hAnsi="Arial" w:cs="Arial"/>
          <w:color w:val="000000" w:themeColor="text1"/>
          <w:lang w:eastAsia="zh-TW"/>
        </w:rPr>
        <w:t xml:space="preserve">the UE behavior for </w:t>
      </w:r>
      <w:r>
        <w:rPr>
          <w:rFonts w:ascii="Arial" w:eastAsia="新細明體" w:hAnsi="Arial" w:cs="Arial"/>
          <w:color w:val="000000" w:themeColor="text1"/>
          <w:lang w:eastAsia="zh-TW"/>
        </w:rPr>
        <w:t xml:space="preserve">PDSCH reception </w:t>
      </w:r>
      <w:r w:rsidR="007C5EEA">
        <w:rPr>
          <w:rFonts w:ascii="Arial" w:eastAsia="新細明體" w:hAnsi="Arial" w:cs="Arial"/>
          <w:color w:val="000000" w:themeColor="text1"/>
          <w:lang w:eastAsia="zh-TW"/>
        </w:rPr>
        <w:t>in Rel-18 unified TCI framework</w:t>
      </w:r>
      <w:r w:rsidR="00DF7B19">
        <w:rPr>
          <w:rFonts w:ascii="Arial" w:eastAsia="新細明體" w:hAnsi="Arial" w:cs="Arial"/>
          <w:color w:val="000000" w:themeColor="text1"/>
          <w:lang w:eastAsia="zh-TW"/>
        </w:rPr>
        <w:t xml:space="preserve"> is different from that based on “TCI field”</w:t>
      </w:r>
      <w:r w:rsidR="007C5EEA">
        <w:rPr>
          <w:rFonts w:ascii="Arial" w:eastAsia="新細明體" w:hAnsi="Arial" w:cs="Arial" w:hint="eastAsia"/>
          <w:color w:val="000000" w:themeColor="text1"/>
          <w:lang w:eastAsia="zh-TW"/>
        </w:rPr>
        <w:t xml:space="preserve"> i</w:t>
      </w:r>
      <w:r w:rsidR="007C5EEA">
        <w:rPr>
          <w:rFonts w:ascii="Arial" w:eastAsia="新細明體" w:hAnsi="Arial" w:cs="Arial"/>
          <w:color w:val="000000" w:themeColor="text1"/>
          <w:lang w:eastAsia="zh-TW"/>
        </w:rPr>
        <w:t>n legacy TCI framework</w:t>
      </w:r>
      <w:r w:rsidR="00DF7B19">
        <w:rPr>
          <w:rFonts w:ascii="Arial" w:eastAsia="新細明體" w:hAnsi="Arial" w:cs="Arial"/>
          <w:color w:val="000000" w:themeColor="text1"/>
          <w:lang w:eastAsia="zh-TW"/>
        </w:rPr>
        <w:t xml:space="preserve">. In </w:t>
      </w:r>
      <w:r w:rsidR="007C5EEA">
        <w:rPr>
          <w:rFonts w:ascii="Arial" w:eastAsia="新細明體" w:hAnsi="Arial" w:cs="Arial"/>
          <w:color w:val="000000" w:themeColor="text1"/>
          <w:lang w:eastAsia="zh-TW"/>
        </w:rPr>
        <w:t>Rel-18 unified TCI framework</w:t>
      </w:r>
      <w:r w:rsidR="00DF7B19">
        <w:rPr>
          <w:rFonts w:ascii="Arial" w:eastAsia="新細明體" w:hAnsi="Arial" w:cs="Arial"/>
          <w:color w:val="000000" w:themeColor="text1"/>
          <w:lang w:eastAsia="zh-TW"/>
        </w:rPr>
        <w:t>, t</w:t>
      </w:r>
      <w:r w:rsidR="004E0832">
        <w:rPr>
          <w:rFonts w:ascii="Arial" w:eastAsia="新細明體" w:hAnsi="Arial" w:cs="Arial"/>
          <w:color w:val="000000" w:themeColor="text1"/>
          <w:lang w:eastAsia="zh-TW"/>
        </w:rPr>
        <w:t xml:space="preserve">he </w:t>
      </w:r>
      <w:r w:rsidR="00DF7B19">
        <w:rPr>
          <w:rFonts w:ascii="Arial" w:eastAsia="新細明體" w:hAnsi="Arial" w:cs="Arial"/>
          <w:color w:val="000000" w:themeColor="text1"/>
          <w:lang w:eastAsia="zh-TW"/>
        </w:rPr>
        <w:t xml:space="preserve">one or both </w:t>
      </w:r>
      <w:r w:rsidR="004E0832">
        <w:rPr>
          <w:rFonts w:ascii="Arial" w:eastAsia="新細明體" w:hAnsi="Arial" w:cs="Arial"/>
          <w:color w:val="000000" w:themeColor="text1"/>
          <w:lang w:eastAsia="zh-TW"/>
        </w:rPr>
        <w:t>indicated joint/DL TCI states</w:t>
      </w:r>
      <w:r w:rsidR="00DF7B19">
        <w:rPr>
          <w:rFonts w:ascii="Arial" w:eastAsia="新細明體" w:hAnsi="Arial" w:cs="Arial"/>
          <w:color w:val="000000" w:themeColor="text1"/>
          <w:lang w:eastAsia="zh-TW"/>
        </w:rPr>
        <w:t xml:space="preserve"> to be used for PDSCH reception</w:t>
      </w:r>
      <w:r w:rsidR="004E0832">
        <w:rPr>
          <w:rFonts w:ascii="Arial" w:eastAsia="新細明體" w:hAnsi="Arial" w:cs="Arial"/>
          <w:color w:val="000000" w:themeColor="text1"/>
          <w:lang w:eastAsia="zh-TW"/>
        </w:rPr>
        <w:t xml:space="preserve"> </w:t>
      </w:r>
      <w:r w:rsidR="00DF7B19">
        <w:rPr>
          <w:rFonts w:ascii="Arial" w:eastAsia="新細明體" w:hAnsi="Arial" w:cs="Arial"/>
          <w:color w:val="000000" w:themeColor="text1"/>
          <w:lang w:eastAsia="zh-TW"/>
        </w:rPr>
        <w:t>are already applicable, i.e., it is just a selection from the currently applied TCI states and the beam switching time doesn’t have to considered in the threshold. Therefore, the threshold should depend on a new UE capability. On the other hand, since different UEs may have different capabilities regarding the threshold, if the threshold can be configured by NW through RRC, it would be better for NW scheduling. In summary, we prefer Alt3 for the threshold.</w:t>
      </w:r>
    </w:p>
    <w:p w14:paraId="542D561B" w14:textId="4257D606" w:rsidR="00DF7B19" w:rsidRDefault="007C5EEA" w:rsidP="00047C32">
      <w:pPr>
        <w:widowControl w:val="0"/>
        <w:autoSpaceDE w:val="0"/>
        <w:autoSpaceDN w:val="0"/>
        <w:adjustRightInd w:val="0"/>
        <w:spacing w:before="24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B60555">
        <w:rPr>
          <w:rFonts w:ascii="Arial" w:eastAsia="新細明體" w:hAnsi="Arial" w:cs="Arial" w:hint="eastAsia"/>
          <w:b/>
          <w:bCs/>
          <w:color w:val="000000" w:themeColor="text1"/>
          <w:lang w:eastAsia="zh-TW"/>
        </w:rPr>
        <w:t>2</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the threshold used for </w:t>
      </w:r>
      <w:r w:rsidRPr="007C5EEA">
        <w:rPr>
          <w:rFonts w:ascii="Arial" w:eastAsia="新細明體" w:hAnsi="Arial" w:cs="Arial"/>
          <w:b/>
          <w:bCs/>
          <w:color w:val="000000" w:themeColor="text1"/>
          <w:lang w:eastAsia="zh-TW"/>
        </w:rPr>
        <w:t xml:space="preserve">PDSCH </w:t>
      </w:r>
      <w:r>
        <w:rPr>
          <w:rFonts w:ascii="Arial" w:eastAsia="新細明體" w:hAnsi="Arial" w:cs="Arial"/>
          <w:b/>
          <w:bCs/>
          <w:color w:val="000000" w:themeColor="text1"/>
          <w:lang w:eastAsia="zh-TW"/>
        </w:rPr>
        <w:t xml:space="preserve">reception </w:t>
      </w:r>
      <w:r w:rsidRPr="007C5EEA">
        <w:rPr>
          <w:rFonts w:ascii="Arial" w:eastAsia="新細明體" w:hAnsi="Arial" w:cs="Arial"/>
          <w:b/>
          <w:bCs/>
          <w:color w:val="000000" w:themeColor="text1"/>
          <w:lang w:eastAsia="zh-TW"/>
        </w:rPr>
        <w:t xml:space="preserve">scheduled/activated by DCI format </w:t>
      </w:r>
      <w:r>
        <w:rPr>
          <w:rFonts w:ascii="Arial" w:eastAsia="新細明體" w:hAnsi="Arial" w:cs="Arial"/>
          <w:b/>
          <w:bCs/>
          <w:color w:val="000000" w:themeColor="text1"/>
          <w:lang w:eastAsia="zh-TW"/>
        </w:rPr>
        <w:t>1_0/</w:t>
      </w:r>
      <w:r w:rsidRPr="007C5EEA">
        <w:rPr>
          <w:rFonts w:ascii="Arial" w:eastAsia="新細明體" w:hAnsi="Arial" w:cs="Arial"/>
          <w:b/>
          <w:bCs/>
          <w:color w:val="000000" w:themeColor="text1"/>
          <w:lang w:eastAsia="zh-TW"/>
        </w:rPr>
        <w:t>1_1/1_2</w:t>
      </w:r>
      <w:r>
        <w:rPr>
          <w:rFonts w:ascii="Arial" w:eastAsia="新細明體" w:hAnsi="Arial" w:cs="Arial"/>
          <w:b/>
          <w:bCs/>
          <w:color w:val="000000" w:themeColor="text1"/>
          <w:lang w:eastAsia="zh-TW"/>
        </w:rPr>
        <w:t xml:space="preserve"> </w:t>
      </w:r>
      <w:r w:rsidRPr="007C5EEA">
        <w:rPr>
          <w:rFonts w:ascii="Arial" w:eastAsia="新細明體" w:hAnsi="Arial" w:cs="Arial"/>
          <w:b/>
          <w:bCs/>
          <w:color w:val="000000" w:themeColor="text1"/>
          <w:lang w:eastAsia="zh-TW"/>
        </w:rPr>
        <w:t>is configured by NW through RRC</w:t>
      </w:r>
      <w:r>
        <w:rPr>
          <w:rFonts w:ascii="Arial" w:eastAsia="新細明體" w:hAnsi="Arial" w:cs="Arial"/>
          <w:b/>
          <w:bCs/>
          <w:color w:val="000000" w:themeColor="text1"/>
          <w:lang w:eastAsia="zh-TW"/>
        </w:rPr>
        <w:t xml:space="preserve"> signaling, and </w:t>
      </w:r>
      <w:r w:rsidRPr="007C5EEA">
        <w:rPr>
          <w:rFonts w:ascii="Arial" w:eastAsia="新細明體" w:hAnsi="Arial" w:cs="Arial"/>
          <w:b/>
          <w:bCs/>
          <w:color w:val="000000" w:themeColor="text1"/>
          <w:lang w:eastAsia="zh-TW"/>
        </w:rPr>
        <w:t>the threshold should be equal or larger than a new UE capability</w:t>
      </w:r>
    </w:p>
    <w:p w14:paraId="73B24131" w14:textId="2076B04D" w:rsidR="006A5B84" w:rsidRPr="0059251D" w:rsidRDefault="006A5B84" w:rsidP="006A5B84">
      <w:pPr>
        <w:pStyle w:val="3"/>
        <w:spacing w:line="276" w:lineRule="auto"/>
        <w:rPr>
          <w:rFonts w:eastAsia="新細明體" w:cs="Arial"/>
          <w:color w:val="000000" w:themeColor="text1"/>
          <w:lang w:eastAsia="zh-TW"/>
        </w:rPr>
      </w:pPr>
      <w:r>
        <w:rPr>
          <w:rFonts w:eastAsia="新細明體" w:cs="Arial"/>
          <w:color w:val="000000" w:themeColor="text1"/>
          <w:lang w:eastAsia="zh-TW"/>
        </w:rPr>
        <w:t>(S-DCI</w:t>
      </w:r>
      <w:r w:rsidR="006F6F21">
        <w:rPr>
          <w:rFonts w:eastAsia="新細明體" w:cs="Arial"/>
          <w:color w:val="000000" w:themeColor="text1"/>
          <w:lang w:eastAsia="zh-TW"/>
        </w:rPr>
        <w:t>/</w:t>
      </w:r>
      <w:r w:rsidR="00E72A16">
        <w:rPr>
          <w:rFonts w:eastAsia="新細明體" w:cs="Arial"/>
          <w:color w:val="000000" w:themeColor="text1"/>
          <w:lang w:eastAsia="zh-TW"/>
        </w:rPr>
        <w:t>M</w:t>
      </w:r>
      <w:r w:rsidR="006F6F21">
        <w:rPr>
          <w:rFonts w:eastAsia="新細明體" w:cs="Arial"/>
          <w:color w:val="000000" w:themeColor="text1"/>
          <w:lang w:eastAsia="zh-TW"/>
        </w:rPr>
        <w:t>-DCI</w:t>
      </w:r>
      <w:r>
        <w:rPr>
          <w:rFonts w:eastAsia="新細明體" w:cs="Arial"/>
          <w:color w:val="000000" w:themeColor="text1"/>
          <w:lang w:eastAsia="zh-TW"/>
        </w:rPr>
        <w:t xml:space="preserve">) </w:t>
      </w:r>
      <w:r w:rsidR="00403716" w:rsidRPr="005D7B94">
        <w:rPr>
          <w:rFonts w:eastAsia="新細明體" w:cs="Arial"/>
          <w:color w:val="000000" w:themeColor="text1"/>
          <w:lang w:eastAsia="zh-TW"/>
        </w:rPr>
        <w:t>AP-CSI-RS for CSI/BM</w:t>
      </w:r>
    </w:p>
    <w:p w14:paraId="4B22B35E" w14:textId="5B638F15" w:rsidR="00E72A16" w:rsidRDefault="00403716"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In Rel-18 unified TCI framework</w:t>
      </w:r>
      <w:r w:rsidR="00E72A16">
        <w:rPr>
          <w:rFonts w:ascii="Arial" w:eastAsia="新細明體" w:hAnsi="Arial" w:cs="Arial"/>
          <w:color w:val="000000" w:themeColor="text1"/>
          <w:lang w:eastAsia="zh-TW"/>
        </w:rPr>
        <w:t xml:space="preserve"> for both S-DCI and M-DCI based MTRP</w:t>
      </w:r>
      <w:r>
        <w:rPr>
          <w:rFonts w:ascii="Arial" w:eastAsia="新細明體" w:hAnsi="Arial" w:cs="Arial"/>
          <w:color w:val="000000" w:themeColor="text1"/>
          <w:lang w:eastAsia="zh-TW"/>
        </w:rPr>
        <w:t xml:space="preserve">, a resource or resource set level configuration of TCI selection (applying the fist or the second indicated joint/DL TCI state) can be provided for </w:t>
      </w:r>
      <w:r w:rsidRPr="00403716">
        <w:rPr>
          <w:rFonts w:ascii="Arial" w:eastAsia="新細明體" w:hAnsi="Arial" w:cs="Arial"/>
          <w:color w:val="000000" w:themeColor="text1"/>
          <w:lang w:eastAsia="zh-TW"/>
        </w:rPr>
        <w:t>AP-CSI-RS for CSI/BM</w:t>
      </w:r>
      <w:r>
        <w:rPr>
          <w:rFonts w:ascii="Arial" w:eastAsia="新細明體" w:hAnsi="Arial" w:cs="Arial"/>
          <w:color w:val="000000" w:themeColor="text1"/>
          <w:lang w:eastAsia="zh-TW"/>
        </w:rPr>
        <w:t xml:space="preserve">. </w:t>
      </w:r>
    </w:p>
    <w:p w14:paraId="556DE335" w14:textId="366529C3" w:rsidR="006A5B84" w:rsidRDefault="00403716"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There is remaining issue</w:t>
      </w:r>
      <w:r w:rsidR="00E72A16">
        <w:rPr>
          <w:rFonts w:ascii="Arial" w:eastAsia="新細明體" w:hAnsi="Arial" w:cs="Arial"/>
          <w:color w:val="000000" w:themeColor="text1"/>
          <w:lang w:eastAsia="zh-TW"/>
        </w:rPr>
        <w:t xml:space="preserve"> for </w:t>
      </w:r>
      <w:r w:rsidR="00E72A16" w:rsidRPr="005D7B94">
        <w:rPr>
          <w:rFonts w:ascii="Arial" w:eastAsia="新細明體" w:hAnsi="Arial" w:cs="Arial"/>
          <w:color w:val="000000" w:themeColor="text1"/>
          <w:lang w:eastAsia="zh-TW"/>
        </w:rPr>
        <w:t>AP-CSI-RS</w:t>
      </w:r>
      <w:r w:rsidR="00E72A16">
        <w:rPr>
          <w:rFonts w:ascii="Arial" w:eastAsia="新細明體" w:hAnsi="Arial" w:cs="Arial"/>
          <w:color w:val="000000" w:themeColor="text1"/>
          <w:lang w:eastAsia="zh-TW"/>
        </w:rPr>
        <w:t xml:space="preserve"> in </w:t>
      </w:r>
      <w:r w:rsidR="00E72A16">
        <w:rPr>
          <w:rFonts w:ascii="Arial" w:eastAsia="新細明體" w:hAnsi="Arial" w:cs="Arial" w:hint="eastAsia"/>
          <w:color w:val="000000" w:themeColor="text1"/>
          <w:lang w:eastAsia="zh-TW"/>
        </w:rPr>
        <w:t>S-</w:t>
      </w:r>
      <w:r w:rsidR="00E72A16">
        <w:rPr>
          <w:rFonts w:ascii="Arial" w:eastAsia="新細明體" w:hAnsi="Arial" w:cs="Arial"/>
          <w:color w:val="000000" w:themeColor="text1"/>
          <w:lang w:eastAsia="zh-TW"/>
        </w:rPr>
        <w:t>DCI case is</w:t>
      </w:r>
      <w:r>
        <w:rPr>
          <w:rFonts w:ascii="Arial" w:eastAsia="新細明體" w:hAnsi="Arial" w:cs="Arial"/>
          <w:color w:val="000000" w:themeColor="text1"/>
          <w:lang w:eastAsia="zh-TW"/>
        </w:rPr>
        <w:t xml:space="preserve"> whether to support a fixed rule is needed if the configuration of TCI selection is not provided for</w:t>
      </w:r>
      <w:r w:rsidRPr="00403716">
        <w:rPr>
          <w:rFonts w:ascii="Arial" w:eastAsia="新細明體" w:hAnsi="Arial" w:cs="Arial"/>
          <w:color w:val="000000" w:themeColor="text1"/>
          <w:lang w:eastAsia="zh-TW"/>
        </w:rPr>
        <w:t xml:space="preserve"> </w:t>
      </w:r>
      <w:r w:rsidRPr="005D7B94">
        <w:rPr>
          <w:rFonts w:ascii="Arial" w:eastAsia="新細明體" w:hAnsi="Arial" w:cs="Arial"/>
          <w:color w:val="000000" w:themeColor="text1"/>
          <w:lang w:eastAsia="zh-TW"/>
        </w:rPr>
        <w:t>AP-CSI-RS</w:t>
      </w:r>
      <w:r>
        <w:rPr>
          <w:rFonts w:ascii="Arial" w:eastAsia="新細明體" w:hAnsi="Arial" w:cs="Arial"/>
          <w:color w:val="000000" w:themeColor="text1"/>
          <w:lang w:eastAsia="zh-TW"/>
        </w:rPr>
        <w:t xml:space="preserve"> for NCJT CSI</w:t>
      </w:r>
      <w:r w:rsidR="006F6F21">
        <w:rPr>
          <w:rFonts w:ascii="Arial" w:eastAsia="新細明體" w:hAnsi="Arial" w:cs="Arial"/>
          <w:color w:val="000000" w:themeColor="text1"/>
          <w:lang w:eastAsia="zh-TW"/>
        </w:rPr>
        <w:t>. If our view, since applying different indicated joint/DL</w:t>
      </w:r>
      <w:r w:rsidR="006F6F21">
        <w:rPr>
          <w:rFonts w:ascii="Arial" w:eastAsia="新細明體" w:hAnsi="Arial" w:cs="Arial" w:hint="eastAsia"/>
          <w:color w:val="000000" w:themeColor="text1"/>
          <w:lang w:eastAsia="zh-TW"/>
        </w:rPr>
        <w:t xml:space="preserve"> </w:t>
      </w:r>
      <w:r w:rsidR="006F6F21">
        <w:rPr>
          <w:rFonts w:ascii="Arial" w:eastAsia="新細明體" w:hAnsi="Arial" w:cs="Arial"/>
          <w:color w:val="000000" w:themeColor="text1"/>
          <w:lang w:eastAsia="zh-TW"/>
        </w:rPr>
        <w:t>TCI states within a same resource set for NCJT CSI can be achieved by resource</w:t>
      </w:r>
      <w:r w:rsidR="006F6F21" w:rsidRPr="006F6F21">
        <w:rPr>
          <w:rFonts w:ascii="Arial" w:eastAsia="新細明體" w:hAnsi="Arial" w:cs="Arial"/>
          <w:color w:val="000000" w:themeColor="text1"/>
          <w:lang w:eastAsia="zh-TW"/>
        </w:rPr>
        <w:t xml:space="preserve"> </w:t>
      </w:r>
      <w:r w:rsidR="006F6F21">
        <w:rPr>
          <w:rFonts w:ascii="Arial" w:eastAsia="新細明體" w:hAnsi="Arial" w:cs="Arial"/>
          <w:color w:val="000000" w:themeColor="text1"/>
          <w:lang w:eastAsia="zh-TW"/>
        </w:rPr>
        <w:t xml:space="preserve">level configuration, the fixed rule is just an optimization for RRC overhead reduction. </w:t>
      </w:r>
      <w:r w:rsidR="00E72A16">
        <w:rPr>
          <w:rFonts w:ascii="Arial" w:eastAsia="新細明體" w:hAnsi="Arial" w:cs="Arial"/>
          <w:color w:val="000000" w:themeColor="text1"/>
          <w:lang w:eastAsia="zh-TW"/>
        </w:rPr>
        <w:t>Therefore</w:t>
      </w:r>
      <w:r w:rsidR="006F6F21">
        <w:rPr>
          <w:rFonts w:ascii="Arial" w:eastAsia="新細明體" w:hAnsi="Arial" w:cs="Arial"/>
          <w:color w:val="000000" w:themeColor="text1"/>
          <w:lang w:eastAsia="zh-TW"/>
        </w:rPr>
        <w:t>, we don’t see</w:t>
      </w:r>
      <w:r w:rsidR="00E72A16">
        <w:rPr>
          <w:rFonts w:ascii="Arial" w:eastAsia="新細明體" w:hAnsi="Arial" w:cs="Arial"/>
          <w:color w:val="000000" w:themeColor="text1"/>
          <w:lang w:eastAsia="zh-TW"/>
        </w:rPr>
        <w:t xml:space="preserve"> the</w:t>
      </w:r>
      <w:r w:rsidR="006F6F21">
        <w:rPr>
          <w:rFonts w:ascii="Arial" w:eastAsia="新細明體" w:hAnsi="Arial" w:cs="Arial"/>
          <w:color w:val="000000" w:themeColor="text1"/>
          <w:lang w:eastAsia="zh-TW"/>
        </w:rPr>
        <w:t xml:space="preserve"> </w:t>
      </w:r>
      <w:r w:rsidR="006F6F21" w:rsidRPr="006F6F21">
        <w:rPr>
          <w:rFonts w:ascii="Arial" w:eastAsia="新細明體" w:hAnsi="Arial" w:cs="Arial"/>
          <w:color w:val="000000" w:themeColor="text1"/>
          <w:lang w:eastAsia="zh-TW"/>
        </w:rPr>
        <w:t>necessitate</w:t>
      </w:r>
      <w:r w:rsidR="006F6F21">
        <w:rPr>
          <w:rFonts w:ascii="Arial" w:eastAsia="新細明體" w:hAnsi="Arial" w:cs="Arial"/>
          <w:color w:val="000000" w:themeColor="text1"/>
          <w:lang w:eastAsia="zh-TW"/>
        </w:rPr>
        <w:t xml:space="preserve"> to support the fixed rule for NCJT CSI.</w:t>
      </w:r>
    </w:p>
    <w:p w14:paraId="4419A54C" w14:textId="67B26F9F" w:rsidR="006F6F21" w:rsidRDefault="006F6F21" w:rsidP="006F6F21">
      <w:pPr>
        <w:widowControl w:val="0"/>
        <w:autoSpaceDE w:val="0"/>
        <w:autoSpaceDN w:val="0"/>
        <w:adjustRightInd w:val="0"/>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B60555">
        <w:rPr>
          <w:rFonts w:ascii="Arial" w:eastAsia="新細明體" w:hAnsi="Arial" w:cs="Arial"/>
          <w:b/>
          <w:bCs/>
          <w:color w:val="000000" w:themeColor="text1"/>
          <w:lang w:eastAsia="zh-TW"/>
        </w:rPr>
        <w:t>3</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not support the following:</w:t>
      </w:r>
    </w:p>
    <w:p w14:paraId="68AC0963" w14:textId="24BE4226" w:rsidR="006F6F21" w:rsidRDefault="006F6F21" w:rsidP="003C19D3">
      <w:pPr>
        <w:pStyle w:val="af8"/>
        <w:widowControl w:val="0"/>
        <w:numPr>
          <w:ilvl w:val="0"/>
          <w:numId w:val="21"/>
        </w:numPr>
        <w:autoSpaceDE w:val="0"/>
        <w:autoSpaceDN w:val="0"/>
        <w:adjustRightInd w:val="0"/>
        <w:spacing w:after="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w:t>
      </w:r>
      <w:r w:rsidRPr="006F6F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an AP</w:t>
      </w:r>
      <w:r w:rsidRPr="006F6F21">
        <w:rPr>
          <w:rFonts w:ascii="Arial" w:eastAsia="新細明體" w:hAnsi="Arial" w:cs="Arial"/>
          <w:b/>
          <w:bCs/>
          <w:color w:val="000000" w:themeColor="text1"/>
          <w:lang w:eastAsia="zh-TW"/>
        </w:rPr>
        <w:t xml:space="preserve"> CSI-RS resource set configured with two Resource Groups for NCJT CSI and configured to follow unified TCI state, if </w:t>
      </w:r>
      <w:r w:rsidRPr="006F6F21">
        <w:rPr>
          <w:rFonts w:ascii="Arial" w:eastAsia="新細明體" w:hAnsi="Arial" w:cs="Arial"/>
          <w:b/>
          <w:bCs/>
          <w:i/>
          <w:iCs/>
          <w:color w:val="000000" w:themeColor="text1"/>
          <w:lang w:eastAsia="zh-TW"/>
        </w:rPr>
        <w:t>applyIndicatedTCIState</w:t>
      </w:r>
      <w:r w:rsidRPr="006F6F21">
        <w:rPr>
          <w:rFonts w:ascii="Arial" w:eastAsia="新細明體" w:hAnsi="Arial" w:cs="Arial"/>
          <w:b/>
          <w:bCs/>
          <w:color w:val="000000" w:themeColor="text1"/>
          <w:lang w:eastAsia="zh-TW"/>
        </w:rPr>
        <w:t xml:space="preserve"> is not provided to the aperiodic CSI-RS resource set, the UE shall apply the first indicated joint/DL TCI state to the CSI-RS </w:t>
      </w:r>
      <w:r w:rsidRPr="006F6F21">
        <w:rPr>
          <w:rFonts w:ascii="Arial" w:eastAsia="新細明體" w:hAnsi="Arial" w:cs="Arial"/>
          <w:b/>
          <w:bCs/>
          <w:color w:val="000000" w:themeColor="text1"/>
          <w:lang w:eastAsia="zh-TW"/>
        </w:rPr>
        <w:lastRenderedPageBreak/>
        <w:t>resource(s) in Group 1 and the second indicated joint/DL TCI state to the CSI-RS resource(s) in Group 2.</w:t>
      </w:r>
    </w:p>
    <w:p w14:paraId="31FC83FF" w14:textId="5EAC4290" w:rsidR="006F6F21" w:rsidRDefault="006F6F21" w:rsidP="00E72A16">
      <w:pPr>
        <w:widowControl w:val="0"/>
        <w:autoSpaceDE w:val="0"/>
        <w:autoSpaceDN w:val="0"/>
        <w:adjustRightInd w:val="0"/>
        <w:spacing w:before="240" w:after="0" w:line="276" w:lineRule="auto"/>
        <w:rPr>
          <w:rFonts w:ascii="Arial" w:eastAsia="新細明體" w:hAnsi="Arial" w:cs="Arial"/>
          <w:i/>
          <w:iCs/>
          <w:color w:val="000000" w:themeColor="text1"/>
          <w:lang w:eastAsia="zh-TW"/>
        </w:rPr>
      </w:pPr>
      <w:r w:rsidRPr="00047C32">
        <w:rPr>
          <w:rFonts w:ascii="Arial" w:eastAsia="新細明體" w:hAnsi="Arial" w:cs="Arial"/>
          <w:color w:val="000000" w:themeColor="text1"/>
          <w:lang w:eastAsia="zh-TW"/>
        </w:rPr>
        <w:t xml:space="preserve">Another </w:t>
      </w:r>
      <w:r w:rsidR="00E72A16" w:rsidRPr="00047C32">
        <w:rPr>
          <w:rFonts w:ascii="Arial" w:eastAsia="新細明體" w:hAnsi="Arial" w:cs="Arial"/>
          <w:color w:val="000000" w:themeColor="text1"/>
          <w:lang w:eastAsia="zh-TW"/>
        </w:rPr>
        <w:t xml:space="preserve">remaining issue for both S-DCI and M-DCI cases is the UE behavior if AP-CSI-RS is triggered before a threshold and the detail of the threshold. </w:t>
      </w:r>
      <w:r w:rsidR="00173D31">
        <w:rPr>
          <w:rFonts w:ascii="Arial" w:eastAsia="新細明體" w:hAnsi="Arial" w:cs="Arial"/>
          <w:color w:val="000000" w:themeColor="text1"/>
          <w:lang w:eastAsia="zh-TW"/>
        </w:rPr>
        <w:t>For</w:t>
      </w:r>
      <w:r w:rsidR="00E72A16" w:rsidRPr="00047C32">
        <w:rPr>
          <w:rFonts w:ascii="Arial" w:eastAsia="新細明體" w:hAnsi="Arial" w:cs="Arial"/>
          <w:color w:val="000000" w:themeColor="text1"/>
          <w:lang w:eastAsia="zh-TW"/>
        </w:rPr>
        <w:t xml:space="preserve"> </w:t>
      </w:r>
      <w:r w:rsidR="00E72A16" w:rsidRPr="00047C32">
        <w:rPr>
          <w:rFonts w:ascii="Arial" w:eastAsia="新細明體" w:hAnsi="Arial" w:cs="Arial" w:hint="eastAsia"/>
          <w:color w:val="000000" w:themeColor="text1"/>
          <w:lang w:eastAsia="zh-TW"/>
        </w:rPr>
        <w:t>Re</w:t>
      </w:r>
      <w:r w:rsidR="00E72A16" w:rsidRPr="00047C32">
        <w:rPr>
          <w:rFonts w:ascii="Arial" w:eastAsia="新細明體" w:hAnsi="Arial" w:cs="Arial"/>
          <w:color w:val="000000" w:themeColor="text1"/>
          <w:lang w:eastAsia="zh-TW"/>
        </w:rPr>
        <w:t>l-1</w:t>
      </w:r>
      <w:r w:rsidR="003C19D3" w:rsidRPr="00047C32">
        <w:rPr>
          <w:rFonts w:ascii="Arial" w:eastAsia="新細明體" w:hAnsi="Arial" w:cs="Arial"/>
          <w:color w:val="000000" w:themeColor="text1"/>
          <w:lang w:eastAsia="zh-TW"/>
        </w:rPr>
        <w:t>7 unified TCI framework</w:t>
      </w:r>
      <w:r w:rsidR="00E72A16" w:rsidRPr="00047C32">
        <w:rPr>
          <w:rFonts w:ascii="Arial" w:eastAsia="新細明體" w:hAnsi="Arial" w:cs="Arial"/>
          <w:color w:val="000000" w:themeColor="text1"/>
          <w:lang w:eastAsia="zh-TW"/>
        </w:rPr>
        <w:t>,</w:t>
      </w:r>
      <w:r w:rsidR="0002777D" w:rsidRPr="00047C32">
        <w:rPr>
          <w:rFonts w:ascii="Arial" w:eastAsia="新細明體" w:hAnsi="Arial" w:cs="Arial"/>
          <w:color w:val="000000" w:themeColor="text1"/>
          <w:lang w:eastAsia="zh-TW"/>
        </w:rPr>
        <w:t xml:space="preserve"> if </w:t>
      </w:r>
      <w:r w:rsidR="00047C32" w:rsidRPr="00047C32">
        <w:rPr>
          <w:rFonts w:ascii="Arial" w:eastAsia="新細明體" w:hAnsi="Arial" w:cs="Arial"/>
          <w:color w:val="000000" w:themeColor="text1"/>
          <w:lang w:eastAsia="zh-TW"/>
        </w:rPr>
        <w:t>the indicated TCI state is associated with the PCI of the serving cell, the indicated TCI state is applied to the aperiodic CSI-RS</w:t>
      </w:r>
      <w:r w:rsidR="00173D31">
        <w:rPr>
          <w:rFonts w:ascii="Arial" w:eastAsia="新細明體" w:hAnsi="Arial" w:cs="Arial"/>
          <w:color w:val="000000" w:themeColor="text1"/>
          <w:lang w:eastAsia="zh-TW"/>
        </w:rPr>
        <w:t xml:space="preserve"> before the </w:t>
      </w:r>
      <w:r w:rsidR="00173D31" w:rsidRPr="00047C32">
        <w:rPr>
          <w:rFonts w:ascii="Arial" w:eastAsia="新細明體" w:hAnsi="Arial" w:cs="Arial"/>
          <w:color w:val="000000" w:themeColor="text1"/>
          <w:lang w:eastAsia="zh-TW"/>
        </w:rPr>
        <w:t>threshold</w:t>
      </w:r>
      <w:r w:rsidR="00047C32" w:rsidRPr="00047C32">
        <w:rPr>
          <w:rFonts w:ascii="Arial" w:eastAsia="新細明體" w:hAnsi="Arial" w:cs="Arial"/>
          <w:color w:val="000000" w:themeColor="text1"/>
          <w:lang w:eastAsia="zh-TW"/>
        </w:rPr>
        <w:t xml:space="preserve"> </w:t>
      </w:r>
      <w:r w:rsidR="00173D31">
        <w:rPr>
          <w:rFonts w:ascii="Arial" w:eastAsia="新細明體" w:hAnsi="Arial" w:cs="Arial"/>
          <w:color w:val="000000" w:themeColor="text1"/>
          <w:lang w:eastAsia="zh-TW"/>
        </w:rPr>
        <w:t>(</w:t>
      </w:r>
      <w:r w:rsidR="00173D31" w:rsidRPr="00173D31">
        <w:rPr>
          <w:rFonts w:ascii="Arial" w:eastAsia="新細明體" w:hAnsi="Arial" w:cs="Arial"/>
          <w:i/>
          <w:iCs/>
          <w:color w:val="000000" w:themeColor="text1"/>
          <w:lang w:eastAsia="zh-TW"/>
        </w:rPr>
        <w:t>beamSwitchTiming</w:t>
      </w:r>
      <w:r w:rsidR="00173D31">
        <w:rPr>
          <w:rFonts w:ascii="Arial" w:eastAsia="新細明體" w:hAnsi="Arial" w:cs="Arial"/>
          <w:color w:val="000000" w:themeColor="text1"/>
          <w:lang w:eastAsia="zh-TW"/>
        </w:rPr>
        <w:t xml:space="preserve">) </w:t>
      </w:r>
      <w:r w:rsidR="00047C32" w:rsidRPr="00047C32">
        <w:rPr>
          <w:rFonts w:ascii="Arial" w:eastAsia="新細明體" w:hAnsi="Arial" w:cs="Arial"/>
          <w:color w:val="000000" w:themeColor="text1"/>
          <w:lang w:eastAsia="zh-TW"/>
        </w:rPr>
        <w:t xml:space="preserve">regardless of configuration of </w:t>
      </w:r>
      <w:r w:rsidR="00047C32" w:rsidRPr="00047C32">
        <w:rPr>
          <w:rFonts w:ascii="Arial" w:eastAsia="新細明體" w:hAnsi="Arial" w:cs="Arial"/>
          <w:i/>
          <w:iCs/>
          <w:color w:val="000000" w:themeColor="text1"/>
          <w:lang w:eastAsia="zh-TW"/>
        </w:rPr>
        <w:t xml:space="preserve">followUnifiedTCI-State. </w:t>
      </w:r>
      <w:r w:rsidR="00047C32" w:rsidRPr="00047C32">
        <w:rPr>
          <w:rFonts w:ascii="Arial" w:eastAsia="新細明體" w:hAnsi="Arial" w:cs="Arial"/>
          <w:color w:val="000000" w:themeColor="text1"/>
          <w:lang w:eastAsia="zh-TW"/>
        </w:rPr>
        <w:t>If the indicated TCI state is associated with a PCI different from the serving cell, a default QCL assumption is applied to the aperiodic CSI-RS</w:t>
      </w:r>
      <w:r w:rsidR="00173D31">
        <w:rPr>
          <w:rFonts w:ascii="Arial" w:eastAsia="新細明體" w:hAnsi="Arial" w:cs="Arial"/>
          <w:color w:val="000000" w:themeColor="text1"/>
          <w:lang w:eastAsia="zh-TW"/>
        </w:rPr>
        <w:t xml:space="preserve"> before the </w:t>
      </w:r>
      <w:r w:rsidR="00173D31" w:rsidRPr="00047C32">
        <w:rPr>
          <w:rFonts w:ascii="Arial" w:eastAsia="新細明體" w:hAnsi="Arial" w:cs="Arial"/>
          <w:color w:val="000000" w:themeColor="text1"/>
          <w:lang w:eastAsia="zh-TW"/>
        </w:rPr>
        <w:t>threshold</w:t>
      </w:r>
      <w:r w:rsidR="00173D31">
        <w:rPr>
          <w:rFonts w:ascii="Arial" w:eastAsia="新細明體" w:hAnsi="Arial" w:cs="Arial"/>
          <w:color w:val="000000" w:themeColor="text1"/>
          <w:lang w:eastAsia="zh-TW"/>
        </w:rPr>
        <w:t xml:space="preserve"> (</w:t>
      </w:r>
      <w:r w:rsidR="00173D31" w:rsidRPr="00173D31">
        <w:rPr>
          <w:rFonts w:ascii="Arial" w:eastAsia="新細明體" w:hAnsi="Arial" w:cs="Arial"/>
          <w:i/>
          <w:iCs/>
          <w:color w:val="000000" w:themeColor="text1"/>
          <w:lang w:eastAsia="zh-TW"/>
        </w:rPr>
        <w:t>beamSwitchTiming</w:t>
      </w:r>
      <w:r w:rsidR="00173D31">
        <w:rPr>
          <w:rFonts w:ascii="Arial" w:eastAsia="新細明體" w:hAnsi="Arial" w:cs="Arial"/>
          <w:color w:val="000000" w:themeColor="text1"/>
          <w:lang w:eastAsia="zh-TW"/>
        </w:rPr>
        <w:t>)</w:t>
      </w:r>
      <w:r w:rsidR="00047C32" w:rsidRPr="00047C32">
        <w:rPr>
          <w:rFonts w:ascii="Arial" w:eastAsia="新細明體" w:hAnsi="Arial" w:cs="Arial"/>
          <w:color w:val="000000" w:themeColor="text1"/>
          <w:lang w:eastAsia="zh-TW"/>
        </w:rPr>
        <w:t xml:space="preserve"> regardless of configuration of </w:t>
      </w:r>
      <w:r w:rsidR="00047C32" w:rsidRPr="00047C32">
        <w:rPr>
          <w:rFonts w:ascii="Arial" w:eastAsia="新細明體" w:hAnsi="Arial" w:cs="Arial"/>
          <w:i/>
          <w:iCs/>
          <w:color w:val="000000" w:themeColor="text1"/>
          <w:lang w:eastAsia="zh-TW"/>
        </w:rPr>
        <w:t>followUnifiedTCI-State.</w:t>
      </w:r>
    </w:p>
    <w:p w14:paraId="767D2A0E" w14:textId="1217F867" w:rsidR="00DA4489" w:rsidRPr="00352024" w:rsidRDefault="00173D31"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sidRPr="00352024">
        <w:rPr>
          <w:rFonts w:ascii="Arial" w:eastAsia="新細明體" w:hAnsi="Arial" w:cs="Arial" w:hint="eastAsia"/>
          <w:color w:val="000000" w:themeColor="text1"/>
          <w:lang w:eastAsia="zh-TW"/>
        </w:rPr>
        <w:t>F</w:t>
      </w:r>
      <w:r w:rsidRPr="00352024">
        <w:rPr>
          <w:rFonts w:ascii="Arial" w:eastAsia="新細明體" w:hAnsi="Arial" w:cs="Arial"/>
          <w:color w:val="000000" w:themeColor="text1"/>
          <w:lang w:eastAsia="zh-TW"/>
        </w:rPr>
        <w:t xml:space="preserve">or </w:t>
      </w:r>
      <w:r w:rsidRPr="00352024">
        <w:rPr>
          <w:rFonts w:ascii="Arial" w:eastAsia="新細明體" w:hAnsi="Arial" w:cs="Arial" w:hint="eastAsia"/>
          <w:color w:val="000000" w:themeColor="text1"/>
          <w:lang w:eastAsia="zh-TW"/>
        </w:rPr>
        <w:t>Re</w:t>
      </w:r>
      <w:r w:rsidRPr="00352024">
        <w:rPr>
          <w:rFonts w:ascii="Arial" w:eastAsia="新細明體" w:hAnsi="Arial" w:cs="Arial"/>
          <w:color w:val="000000" w:themeColor="text1"/>
          <w:lang w:eastAsia="zh-TW"/>
        </w:rPr>
        <w:t>l-18 unified TCI framework, for</w:t>
      </w:r>
      <w:r w:rsidR="0016260E" w:rsidRPr="00352024">
        <w:rPr>
          <w:rFonts w:ascii="Arial" w:eastAsia="新細明體" w:hAnsi="Arial" w:cs="Arial"/>
          <w:color w:val="000000" w:themeColor="text1"/>
          <w:lang w:eastAsia="zh-TW"/>
        </w:rPr>
        <w:t xml:space="preserve"> the aperiodic CSI-RS before the threshold, we think </w:t>
      </w:r>
      <w:r w:rsidR="00B4211A" w:rsidRPr="00352024">
        <w:rPr>
          <w:rFonts w:ascii="Arial" w:eastAsia="新細明體" w:hAnsi="Arial" w:cs="Arial"/>
          <w:color w:val="000000" w:themeColor="text1"/>
          <w:lang w:eastAsia="zh-TW"/>
        </w:rPr>
        <w:t xml:space="preserve">the behavior would depend on whether the UE support </w:t>
      </w:r>
      <w:r w:rsidR="0042499D" w:rsidRPr="00352024">
        <w:rPr>
          <w:rFonts w:ascii="Arial" w:eastAsia="新細明體" w:hAnsi="Arial" w:cs="Arial"/>
          <w:color w:val="000000" w:themeColor="text1"/>
          <w:lang w:eastAsia="zh-TW"/>
        </w:rPr>
        <w:t>“default beam per coresetPoolIndex” or “two default beams</w:t>
      </w:r>
      <w:r w:rsidR="001B1DFE" w:rsidRPr="00352024">
        <w:rPr>
          <w:rFonts w:ascii="Arial" w:eastAsia="新細明體" w:hAnsi="Arial" w:cs="Arial"/>
          <w:color w:val="000000" w:themeColor="text1"/>
          <w:lang w:eastAsia="zh-TW"/>
        </w:rPr>
        <w:t xml:space="preserve"> for S-DCI based MTRP</w:t>
      </w:r>
      <w:r w:rsidR="0042499D" w:rsidRPr="00352024">
        <w:rPr>
          <w:rFonts w:ascii="Arial" w:eastAsia="新細明體" w:hAnsi="Arial" w:cs="Arial"/>
          <w:color w:val="000000" w:themeColor="text1"/>
          <w:lang w:eastAsia="zh-TW"/>
        </w:rPr>
        <w:t>”.</w:t>
      </w:r>
      <w:r w:rsidR="001B1DFE" w:rsidRPr="00352024">
        <w:rPr>
          <w:rFonts w:ascii="Arial" w:eastAsia="新細明體" w:hAnsi="Arial" w:cs="Arial"/>
          <w:color w:val="000000" w:themeColor="text1"/>
          <w:lang w:eastAsia="zh-TW"/>
        </w:rPr>
        <w:t xml:space="preserve"> </w:t>
      </w:r>
      <w:r w:rsidR="00CF2320" w:rsidRPr="00352024">
        <w:rPr>
          <w:rFonts w:ascii="Arial" w:eastAsia="新細明體" w:hAnsi="Arial" w:cs="Arial"/>
          <w:color w:val="000000" w:themeColor="text1"/>
          <w:lang w:eastAsia="zh-TW"/>
        </w:rPr>
        <w:t>W</w:t>
      </w:r>
      <w:r w:rsidR="008C3C52" w:rsidRPr="00352024">
        <w:rPr>
          <w:rFonts w:ascii="Arial" w:eastAsia="新細明體" w:hAnsi="Arial" w:cs="Arial"/>
          <w:color w:val="000000" w:themeColor="text1"/>
          <w:lang w:eastAsia="zh-TW"/>
        </w:rPr>
        <w:t>hen the</w:t>
      </w:r>
      <w:r w:rsidR="008C3C52" w:rsidRPr="00352024">
        <w:rPr>
          <w:rFonts w:ascii="Arial" w:eastAsia="新細明體" w:hAnsi="Arial" w:cs="Arial" w:hint="eastAsia"/>
          <w:color w:val="000000" w:themeColor="text1"/>
          <w:lang w:eastAsia="zh-TW"/>
        </w:rPr>
        <w:t xml:space="preserve"> UE s</w:t>
      </w:r>
      <w:r w:rsidR="008C3C52" w:rsidRPr="00352024">
        <w:rPr>
          <w:rFonts w:ascii="Arial" w:eastAsia="新細明體" w:hAnsi="Arial" w:cs="Arial"/>
          <w:color w:val="000000" w:themeColor="text1"/>
          <w:lang w:eastAsia="zh-TW"/>
        </w:rPr>
        <w:t>upports “default beam per coresetPoolIndex”</w:t>
      </w:r>
      <w:r w:rsidR="00CF2320" w:rsidRPr="00352024">
        <w:rPr>
          <w:rFonts w:ascii="Arial" w:eastAsia="新細明體" w:hAnsi="Arial" w:cs="Arial"/>
          <w:color w:val="000000" w:themeColor="text1"/>
          <w:lang w:eastAsia="zh-TW"/>
        </w:rPr>
        <w:t xml:space="preserve"> or “two default beams</w:t>
      </w:r>
      <w:r w:rsidR="001B1DFE" w:rsidRPr="00352024">
        <w:rPr>
          <w:rFonts w:ascii="Arial" w:eastAsia="新細明體" w:hAnsi="Arial" w:cs="Arial"/>
          <w:color w:val="000000" w:themeColor="text1"/>
          <w:lang w:eastAsia="zh-TW"/>
        </w:rPr>
        <w:t xml:space="preserve"> for S-DCI based MTRP</w:t>
      </w:r>
      <w:r w:rsidR="00CF2320" w:rsidRPr="00352024">
        <w:rPr>
          <w:rFonts w:ascii="Arial" w:eastAsia="新細明體" w:hAnsi="Arial" w:cs="Arial"/>
          <w:color w:val="000000" w:themeColor="text1"/>
          <w:lang w:eastAsia="zh-TW"/>
        </w:rPr>
        <w:t>”</w:t>
      </w:r>
      <w:r w:rsidR="008C3C52" w:rsidRPr="00352024">
        <w:rPr>
          <w:rFonts w:ascii="Arial" w:eastAsia="新細明體" w:hAnsi="Arial" w:cs="Arial"/>
          <w:color w:val="000000" w:themeColor="text1"/>
          <w:lang w:eastAsia="zh-TW"/>
        </w:rPr>
        <w:t>, the UE</w:t>
      </w:r>
      <w:r w:rsidR="008C3C52" w:rsidRPr="00352024">
        <w:rPr>
          <w:rFonts w:ascii="Arial" w:eastAsia="新細明體" w:hAnsi="Arial" w:cs="Arial" w:hint="eastAsia"/>
          <w:color w:val="000000" w:themeColor="text1"/>
          <w:lang w:eastAsia="zh-TW"/>
        </w:rPr>
        <w:t xml:space="preserve"> </w:t>
      </w:r>
      <w:r w:rsidR="008C3C52" w:rsidRPr="00352024">
        <w:rPr>
          <w:rFonts w:ascii="Arial" w:eastAsia="新細明體" w:hAnsi="Arial" w:cs="Arial"/>
          <w:color w:val="000000" w:themeColor="text1"/>
          <w:lang w:eastAsia="zh-TW"/>
        </w:rPr>
        <w:t>should be able to buffer OFDM symbols before the threshold by two indicated TCI states</w:t>
      </w:r>
      <w:r w:rsidR="00DA4489" w:rsidRPr="00352024">
        <w:rPr>
          <w:rFonts w:ascii="Arial" w:eastAsia="新細明體" w:hAnsi="Arial" w:cs="Arial"/>
          <w:color w:val="000000" w:themeColor="text1"/>
          <w:lang w:eastAsia="zh-TW"/>
        </w:rPr>
        <w:t xml:space="preserve">, and the UE can apply the first or second indicated TCI state to the AP CSI-RS according to the corresponding RRC configuration after the DCI is decoded. </w:t>
      </w:r>
      <w:r w:rsidR="005134F2" w:rsidRPr="00352024">
        <w:rPr>
          <w:rFonts w:ascii="Arial" w:eastAsia="新細明體" w:hAnsi="Arial" w:cs="Arial"/>
          <w:color w:val="000000" w:themeColor="text1"/>
          <w:lang w:eastAsia="zh-TW"/>
        </w:rPr>
        <w:t>Otherwise, a simple rule can be adopted, e.g., applying the first indicated TCI state to the AP CSI-RS.</w:t>
      </w:r>
      <w:r w:rsidR="00DA4489" w:rsidRPr="00352024">
        <w:rPr>
          <w:rFonts w:ascii="Arial" w:eastAsia="新細明體" w:hAnsi="Arial" w:cs="Arial"/>
          <w:color w:val="000000" w:themeColor="text1"/>
          <w:lang w:eastAsia="zh-TW"/>
        </w:rPr>
        <w:t xml:space="preserve"> </w:t>
      </w:r>
    </w:p>
    <w:p w14:paraId="55A4C3D7" w14:textId="1CC40083" w:rsidR="00F66AE3" w:rsidRPr="00352024" w:rsidRDefault="00DA4489"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sidRPr="00352024">
        <w:rPr>
          <w:rFonts w:ascii="Arial" w:eastAsia="新細明體" w:hAnsi="Arial" w:cs="Arial"/>
          <w:color w:val="000000" w:themeColor="text1"/>
          <w:lang w:eastAsia="zh-TW"/>
        </w:rPr>
        <w:t>Regarding the corresponding UE capabilit</w:t>
      </w:r>
      <w:r w:rsidR="00F66AE3" w:rsidRPr="00352024">
        <w:rPr>
          <w:rFonts w:ascii="Arial" w:eastAsia="新細明體" w:hAnsi="Arial" w:cs="Arial"/>
          <w:color w:val="000000" w:themeColor="text1"/>
          <w:lang w:eastAsia="zh-TW"/>
        </w:rPr>
        <w:t>ies</w:t>
      </w:r>
      <w:r w:rsidRPr="00352024">
        <w:rPr>
          <w:rFonts w:ascii="Arial" w:eastAsia="新細明體" w:hAnsi="Arial" w:cs="Arial"/>
          <w:color w:val="000000" w:themeColor="text1"/>
          <w:lang w:eastAsia="zh-TW"/>
        </w:rPr>
        <w:t xml:space="preserve"> for “default beam per coresetPoolIndex” </w:t>
      </w:r>
      <w:r w:rsidR="00F66AE3" w:rsidRPr="00352024">
        <w:rPr>
          <w:rFonts w:ascii="Arial" w:eastAsia="新細明體" w:hAnsi="Arial" w:cs="Arial"/>
          <w:color w:val="000000" w:themeColor="text1"/>
          <w:lang w:eastAsia="zh-TW"/>
        </w:rPr>
        <w:t>and</w:t>
      </w:r>
      <w:r w:rsidRPr="00352024">
        <w:rPr>
          <w:rFonts w:ascii="Arial" w:eastAsia="新細明體" w:hAnsi="Arial" w:cs="Arial"/>
          <w:color w:val="000000" w:themeColor="text1"/>
          <w:lang w:eastAsia="zh-TW"/>
        </w:rPr>
        <w:t xml:space="preserve"> “two default beams”</w:t>
      </w:r>
      <w:r w:rsidR="00F66AE3" w:rsidRPr="00352024">
        <w:rPr>
          <w:rFonts w:ascii="Arial" w:eastAsia="新細明體" w:hAnsi="Arial" w:cs="Arial"/>
          <w:color w:val="000000" w:themeColor="text1"/>
          <w:lang w:eastAsia="zh-TW"/>
        </w:rPr>
        <w:t>, we think legacy capabilities FG 16-2a-6</w:t>
      </w:r>
      <w:r w:rsidR="00352024" w:rsidRPr="00352024">
        <w:rPr>
          <w:rFonts w:ascii="Arial" w:eastAsia="新細明體" w:hAnsi="Arial" w:cs="Arial"/>
          <w:color w:val="000000" w:themeColor="text1"/>
          <w:lang w:eastAsia="zh-TW"/>
        </w:rPr>
        <w:t>/</w:t>
      </w:r>
      <w:r w:rsidR="001B1DFE" w:rsidRPr="00352024">
        <w:rPr>
          <w:rFonts w:ascii="Arial" w:eastAsia="新細明體" w:hAnsi="Arial" w:cs="Arial"/>
          <w:color w:val="000000" w:themeColor="text1"/>
          <w:lang w:eastAsia="zh-TW"/>
        </w:rPr>
        <w:t>16-2b-0</w:t>
      </w:r>
      <w:r w:rsidR="00352024" w:rsidRPr="00352024">
        <w:rPr>
          <w:rFonts w:ascii="Arial" w:eastAsia="新細明體" w:hAnsi="Arial" w:cs="Arial"/>
          <w:color w:val="000000" w:themeColor="text1"/>
          <w:lang w:eastAsia="zh-TW"/>
        </w:rPr>
        <w:t xml:space="preserve"> and corresponding RRC configurations</w:t>
      </w:r>
      <w:r w:rsidR="001B1DFE" w:rsidRPr="00352024">
        <w:rPr>
          <w:rFonts w:ascii="Arial" w:eastAsia="新細明體" w:hAnsi="Arial" w:cs="Arial"/>
          <w:color w:val="000000" w:themeColor="text1"/>
          <w:lang w:eastAsia="zh-TW"/>
        </w:rPr>
        <w:t xml:space="preserve"> </w:t>
      </w:r>
      <w:r w:rsidR="00F66AE3" w:rsidRPr="00352024">
        <w:rPr>
          <w:rFonts w:ascii="Arial" w:eastAsia="新細明體" w:hAnsi="Arial" w:cs="Arial"/>
          <w:color w:val="000000" w:themeColor="text1"/>
          <w:lang w:eastAsia="zh-TW"/>
        </w:rPr>
        <w:t>can be reused</w:t>
      </w:r>
      <w:r w:rsidR="001A0FB6" w:rsidRPr="00352024">
        <w:rPr>
          <w:rFonts w:ascii="Arial" w:eastAsia="新細明體" w:hAnsi="Arial" w:cs="Arial"/>
          <w:color w:val="000000" w:themeColor="text1"/>
          <w:lang w:eastAsia="zh-TW"/>
        </w:rPr>
        <w:t xml:space="preserve"> for Rel-18 unified TCI framework</w:t>
      </w:r>
      <w:r w:rsidR="001B1DFE" w:rsidRPr="00352024">
        <w:rPr>
          <w:rFonts w:ascii="Arial" w:eastAsia="新細明體" w:hAnsi="Arial" w:cs="Arial"/>
          <w:color w:val="000000" w:themeColor="text1"/>
          <w:lang w:eastAsia="zh-TW"/>
        </w:rPr>
        <w:t>, respectively.</w:t>
      </w:r>
      <w:r w:rsidR="00F66AE3" w:rsidRPr="00352024">
        <w:rPr>
          <w:rFonts w:ascii="Arial" w:eastAsia="新細明體" w:hAnsi="Arial" w:cs="Arial"/>
          <w:color w:val="000000" w:themeColor="text1"/>
          <w:lang w:eastAsia="zh-TW"/>
        </w:rPr>
        <w:t xml:space="preserve"> Regarding </w:t>
      </w:r>
      <w:r w:rsidR="001B1DFE" w:rsidRPr="00352024">
        <w:rPr>
          <w:rFonts w:ascii="Arial" w:eastAsia="新細明體" w:hAnsi="Arial" w:cs="Arial"/>
          <w:color w:val="000000" w:themeColor="text1"/>
          <w:lang w:eastAsia="zh-TW"/>
        </w:rPr>
        <w:t xml:space="preserve">the threshold, legacy UE </w:t>
      </w:r>
      <w:r w:rsidR="001B1DFE" w:rsidRPr="00352024">
        <w:rPr>
          <w:rFonts w:ascii="Arial" w:eastAsia="新細明體" w:hAnsi="Arial" w:cs="Arial" w:hint="eastAsia"/>
          <w:color w:val="000000" w:themeColor="text1"/>
          <w:lang w:eastAsia="zh-TW"/>
        </w:rPr>
        <w:t>c</w:t>
      </w:r>
      <w:r w:rsidR="001B1DFE" w:rsidRPr="00352024">
        <w:rPr>
          <w:rFonts w:ascii="Arial" w:eastAsia="新細明體" w:hAnsi="Arial" w:cs="Arial"/>
          <w:color w:val="000000" w:themeColor="text1"/>
          <w:lang w:eastAsia="zh-TW"/>
        </w:rPr>
        <w:t xml:space="preserve">apability </w:t>
      </w:r>
      <w:r w:rsidR="001A0FB6" w:rsidRPr="00352024">
        <w:rPr>
          <w:rFonts w:ascii="Arial" w:eastAsia="新細明體" w:hAnsi="Arial" w:cs="Arial"/>
          <w:i/>
          <w:iCs/>
          <w:color w:val="000000" w:themeColor="text1"/>
          <w:lang w:eastAsia="zh-TW"/>
        </w:rPr>
        <w:t>beamSwitchTiming</w:t>
      </w:r>
      <w:r w:rsidR="001A0FB6" w:rsidRPr="00352024">
        <w:rPr>
          <w:rFonts w:ascii="Arial" w:eastAsia="新細明體" w:hAnsi="Arial" w:cs="Arial"/>
          <w:color w:val="000000" w:themeColor="text1"/>
          <w:lang w:eastAsia="zh-TW"/>
        </w:rPr>
        <w:t>/</w:t>
      </w:r>
      <w:r w:rsidR="001A0FB6" w:rsidRPr="00352024">
        <w:rPr>
          <w:rFonts w:ascii="Arial" w:eastAsia="新細明體" w:hAnsi="Arial" w:cs="Arial"/>
          <w:i/>
          <w:iCs/>
          <w:color w:val="000000" w:themeColor="text1"/>
          <w:lang w:eastAsia="zh-TW"/>
        </w:rPr>
        <w:t xml:space="preserve">beamSwitchTiming-r16 </w:t>
      </w:r>
      <w:r w:rsidR="001A0FB6" w:rsidRPr="00352024">
        <w:rPr>
          <w:rFonts w:ascii="Arial" w:eastAsia="新細明體" w:hAnsi="Arial" w:cs="Arial"/>
          <w:color w:val="000000" w:themeColor="text1"/>
          <w:lang w:eastAsia="zh-TW"/>
        </w:rPr>
        <w:t>can be reused for Rel-18 unified TCI framework as well.</w:t>
      </w:r>
    </w:p>
    <w:p w14:paraId="04BFE5D8" w14:textId="40818C06" w:rsidR="00352024" w:rsidRDefault="00352024" w:rsidP="00352024">
      <w:pPr>
        <w:widowControl w:val="0"/>
        <w:autoSpaceDE w:val="0"/>
        <w:autoSpaceDN w:val="0"/>
        <w:adjustRightInd w:val="0"/>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B60555">
        <w:rPr>
          <w:rFonts w:ascii="Arial" w:eastAsia="新細明體" w:hAnsi="Arial" w:cs="Arial"/>
          <w:b/>
          <w:bCs/>
          <w:color w:val="000000" w:themeColor="text1"/>
          <w:lang w:eastAsia="zh-TW"/>
        </w:rPr>
        <w:t>4</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if the</w:t>
      </w:r>
      <w:r w:rsidRPr="00352024">
        <w:rPr>
          <w:rFonts w:ascii="Arial" w:eastAsia="新細明體" w:hAnsi="Arial" w:cs="Arial"/>
          <w:b/>
          <w:bCs/>
          <w:color w:val="000000" w:themeColor="text1"/>
          <w:lang w:eastAsia="zh-TW"/>
        </w:rPr>
        <w:t xml:space="preserve"> scheduling offset between the last symbol of the PDCCH carrying the triggering DCI and the first symbol of </w:t>
      </w:r>
      <w:r w:rsidR="00F32ECE">
        <w:rPr>
          <w:rFonts w:ascii="Arial" w:eastAsia="新細明體" w:hAnsi="Arial" w:cs="Arial"/>
          <w:b/>
          <w:bCs/>
          <w:color w:val="000000" w:themeColor="text1"/>
          <w:lang w:eastAsia="zh-TW"/>
        </w:rPr>
        <w:t>an</w:t>
      </w:r>
      <w:r w:rsidRPr="00352024">
        <w:rPr>
          <w:rFonts w:ascii="Arial" w:eastAsia="新細明體" w:hAnsi="Arial" w:cs="Arial"/>
          <w:b/>
          <w:bCs/>
          <w:color w:val="000000" w:themeColor="text1"/>
          <w:lang w:eastAsia="zh-TW"/>
        </w:rPr>
        <w:t xml:space="preserve"> aperiodic CSI-RS resources in an aperiodic CSI-RS resource set</w:t>
      </w:r>
      <w:r w:rsidR="00F32ECE">
        <w:rPr>
          <w:rFonts w:ascii="Arial" w:eastAsia="新細明體" w:hAnsi="Arial" w:cs="Arial"/>
          <w:b/>
          <w:bCs/>
          <w:color w:val="000000" w:themeColor="text1"/>
          <w:lang w:eastAsia="zh-TW"/>
        </w:rPr>
        <w:t xml:space="preserve"> for BM/CSI</w:t>
      </w:r>
      <w:r w:rsidRPr="00352024">
        <w:rPr>
          <w:rFonts w:ascii="Arial" w:eastAsia="新細明體" w:hAnsi="Arial" w:cs="Arial"/>
          <w:b/>
          <w:bCs/>
          <w:color w:val="000000" w:themeColor="text1"/>
          <w:lang w:eastAsia="zh-TW"/>
        </w:rPr>
        <w:t xml:space="preserve"> is smaller than </w:t>
      </w:r>
      <w:r w:rsidR="004C3D14">
        <w:rPr>
          <w:rFonts w:ascii="Arial" w:eastAsia="新細明體" w:hAnsi="Arial" w:cs="Arial"/>
          <w:b/>
          <w:bCs/>
          <w:color w:val="000000" w:themeColor="text1"/>
          <w:lang w:eastAsia="zh-TW"/>
        </w:rPr>
        <w:t xml:space="preserve">a </w:t>
      </w:r>
      <w:r w:rsidRPr="00352024">
        <w:rPr>
          <w:rFonts w:ascii="Arial" w:eastAsia="新細明體" w:hAnsi="Arial" w:cs="Arial"/>
          <w:b/>
          <w:bCs/>
          <w:color w:val="000000" w:themeColor="text1"/>
          <w:lang w:eastAsia="zh-TW"/>
        </w:rPr>
        <w:t>threshold</w:t>
      </w:r>
      <w:r w:rsidR="004C3D14">
        <w:rPr>
          <w:rFonts w:ascii="Arial" w:eastAsia="新細明體" w:hAnsi="Arial" w:cs="Arial"/>
          <w:b/>
          <w:bCs/>
          <w:color w:val="000000" w:themeColor="text1"/>
          <w:lang w:eastAsia="zh-TW"/>
        </w:rPr>
        <w:t>:</w:t>
      </w:r>
    </w:p>
    <w:p w14:paraId="1D0FA6D5" w14:textId="44A22B31" w:rsidR="00F32ECE" w:rsidRPr="00BD2585" w:rsidRDefault="004C3D14" w:rsidP="00751833">
      <w:pPr>
        <w:pStyle w:val="af8"/>
        <w:widowControl w:val="0"/>
        <w:numPr>
          <w:ilvl w:val="0"/>
          <w:numId w:val="21"/>
        </w:numPr>
        <w:autoSpaceDE w:val="0"/>
        <w:autoSpaceDN w:val="0"/>
        <w:adjustRightInd w:val="0"/>
        <w:spacing w:after="0"/>
        <w:rPr>
          <w:rFonts w:ascii="Arial" w:eastAsia="新細明體" w:hAnsi="Arial" w:cs="Arial"/>
          <w:b/>
          <w:bCs/>
          <w:color w:val="000000" w:themeColor="text1"/>
          <w:lang w:eastAsia="zh-TW"/>
        </w:rPr>
      </w:pPr>
      <w:r w:rsidRPr="00BD2585">
        <w:rPr>
          <w:rFonts w:ascii="Arial" w:eastAsia="新細明體" w:hAnsi="Arial" w:cs="Arial"/>
          <w:b/>
          <w:bCs/>
          <w:color w:val="000000" w:themeColor="text1"/>
          <w:lang w:eastAsia="zh-TW"/>
        </w:rPr>
        <w:t xml:space="preserve">If the UE is configured with </w:t>
      </w:r>
      <w:r w:rsidRPr="00BD2585">
        <w:rPr>
          <w:rFonts w:ascii="Arial" w:eastAsia="新細明體" w:hAnsi="Arial" w:cs="Arial"/>
          <w:b/>
          <w:bCs/>
          <w:i/>
          <w:iCs/>
          <w:color w:val="000000" w:themeColor="text1"/>
          <w:lang w:eastAsia="zh-TW"/>
        </w:rPr>
        <w:t xml:space="preserve">enableDefaultTCI-StatePerCoresetPoolIndex </w:t>
      </w:r>
      <w:r w:rsidRPr="00BD2585">
        <w:rPr>
          <w:rFonts w:ascii="Arial" w:eastAsia="新細明體" w:hAnsi="Arial" w:cs="Arial"/>
          <w:b/>
          <w:bCs/>
          <w:color w:val="000000" w:themeColor="text1"/>
          <w:lang w:eastAsia="zh-TW"/>
        </w:rPr>
        <w:t xml:space="preserve">for M-DCI based MTRP or configured with </w:t>
      </w:r>
      <w:r w:rsidRPr="00BD2585">
        <w:rPr>
          <w:rFonts w:ascii="Arial" w:eastAsia="新細明體" w:hAnsi="Arial" w:cs="Arial"/>
          <w:b/>
          <w:bCs/>
          <w:i/>
          <w:iCs/>
          <w:color w:val="000000" w:themeColor="text1"/>
          <w:lang w:eastAsia="zh-TW"/>
        </w:rPr>
        <w:t>enableTwoDefaultTCI-States</w:t>
      </w:r>
      <w:r w:rsidRPr="00BD2585">
        <w:rPr>
          <w:rFonts w:ascii="Arial" w:eastAsia="新細明體" w:hAnsi="Arial" w:cs="Arial"/>
          <w:b/>
          <w:bCs/>
          <w:color w:val="000000" w:themeColor="text1"/>
          <w:lang w:eastAsia="zh-TW"/>
        </w:rPr>
        <w:t xml:space="preserve"> for S-DCI based MTRP</w:t>
      </w:r>
      <w:r w:rsidR="00F32ECE" w:rsidRPr="00BD2585">
        <w:rPr>
          <w:rFonts w:ascii="Arial" w:eastAsia="新細明體" w:hAnsi="Arial" w:cs="Arial"/>
          <w:b/>
          <w:bCs/>
          <w:color w:val="000000" w:themeColor="text1"/>
          <w:lang w:eastAsia="zh-TW"/>
        </w:rPr>
        <w:t xml:space="preserve"> and if the aperiodic CSI-RS resource set is configured with </w:t>
      </w:r>
      <w:r w:rsidR="00F32ECE" w:rsidRPr="00BD2585">
        <w:rPr>
          <w:rFonts w:ascii="Arial" w:eastAsia="新細明體" w:hAnsi="Arial" w:cs="Arial"/>
          <w:b/>
          <w:bCs/>
          <w:i/>
          <w:iCs/>
          <w:color w:val="000000" w:themeColor="text1"/>
          <w:lang w:eastAsia="zh-TW"/>
        </w:rPr>
        <w:t>followUnifiedTCI-State</w:t>
      </w:r>
      <w:r w:rsidR="00F92C7A" w:rsidRPr="00BD2585">
        <w:rPr>
          <w:rFonts w:ascii="Arial" w:eastAsia="新細明體" w:hAnsi="Arial" w:cs="Arial"/>
          <w:b/>
          <w:bCs/>
          <w:color w:val="000000" w:themeColor="text1"/>
          <w:lang w:eastAsia="zh-TW"/>
        </w:rPr>
        <w:t xml:space="preserve">, </w:t>
      </w:r>
      <w:r w:rsidR="00F32ECE" w:rsidRPr="00BD2585">
        <w:rPr>
          <w:rFonts w:ascii="Arial" w:eastAsia="新細明體" w:hAnsi="Arial" w:cs="Arial"/>
          <w:b/>
          <w:bCs/>
          <w:color w:val="000000" w:themeColor="text1"/>
          <w:lang w:eastAsia="zh-TW"/>
        </w:rPr>
        <w:t>the UE shall apply the first or the second indicated TCI state to the aperiodic CSI-RS resource set or to the aperiodic CSI-RS resource in the aperiodic CSI-RS resource set according to the RRC parameter provided to the aperiodic CSI-RS resource set or to the aperiodic CSI-RS resource in the aperiodic CSI-RS resource set</w:t>
      </w:r>
      <w:r w:rsidR="00BD2585" w:rsidRPr="00BD2585">
        <w:rPr>
          <w:rFonts w:ascii="Arial" w:eastAsia="新細明體" w:hAnsi="Arial" w:cs="Arial" w:hint="eastAsia"/>
          <w:b/>
          <w:bCs/>
          <w:color w:val="000000" w:themeColor="text1"/>
          <w:lang w:eastAsia="zh-TW"/>
        </w:rPr>
        <w:t>.</w:t>
      </w:r>
      <w:r w:rsidR="00BD2585" w:rsidRPr="00BD2585">
        <w:rPr>
          <w:rFonts w:ascii="Arial" w:eastAsia="新細明體" w:hAnsi="Arial" w:cs="Arial"/>
          <w:b/>
          <w:bCs/>
          <w:color w:val="000000" w:themeColor="text1"/>
          <w:lang w:eastAsia="zh-TW"/>
        </w:rPr>
        <w:t xml:space="preserve"> </w:t>
      </w:r>
      <w:r w:rsidR="00F32ECE" w:rsidRPr="00BD2585">
        <w:rPr>
          <w:rFonts w:ascii="Arial" w:eastAsia="新細明體" w:hAnsi="Arial" w:cs="Arial" w:hint="eastAsia"/>
          <w:b/>
          <w:bCs/>
          <w:color w:val="000000" w:themeColor="text1"/>
          <w:lang w:eastAsia="zh-TW"/>
        </w:rPr>
        <w:t>O</w:t>
      </w:r>
      <w:r w:rsidR="00F32ECE" w:rsidRPr="00BD2585">
        <w:rPr>
          <w:rFonts w:ascii="Arial" w:eastAsia="新細明體" w:hAnsi="Arial" w:cs="Arial"/>
          <w:b/>
          <w:bCs/>
          <w:color w:val="000000" w:themeColor="text1"/>
          <w:lang w:eastAsia="zh-TW"/>
        </w:rPr>
        <w:t>therwise, the UE shall apply the first indicated TCI state to the aperiodic CSI-RS resource set</w:t>
      </w:r>
      <w:r w:rsidR="00BD2585">
        <w:rPr>
          <w:rFonts w:ascii="Arial" w:eastAsia="新細明體" w:hAnsi="Arial" w:cs="Arial"/>
          <w:b/>
          <w:bCs/>
          <w:color w:val="000000" w:themeColor="text1"/>
          <w:lang w:eastAsia="zh-TW"/>
        </w:rPr>
        <w:t>.</w:t>
      </w:r>
    </w:p>
    <w:p w14:paraId="4E5E6FC4" w14:textId="46332ADB" w:rsidR="00CF2320" w:rsidRPr="00BD2585" w:rsidRDefault="006F74E5" w:rsidP="00BD2585">
      <w:pPr>
        <w:pStyle w:val="af8"/>
        <w:widowControl w:val="0"/>
        <w:numPr>
          <w:ilvl w:val="0"/>
          <w:numId w:val="21"/>
        </w:numPr>
        <w:autoSpaceDE w:val="0"/>
        <w:autoSpaceDN w:val="0"/>
        <w:adjustRightInd w:val="0"/>
        <w:spacing w:after="0"/>
        <w:rPr>
          <w:rFonts w:ascii="Arial" w:eastAsia="新細明體" w:hAnsi="Arial" w:cs="Arial"/>
          <w:b/>
          <w:bCs/>
          <w:color w:val="000000" w:themeColor="text1"/>
          <w:lang w:eastAsia="zh-TW"/>
        </w:rPr>
      </w:pPr>
      <w:r w:rsidRPr="00BD2585">
        <w:rPr>
          <w:rFonts w:ascii="Arial" w:eastAsia="新細明體" w:hAnsi="Arial" w:cs="Arial" w:hint="eastAsia"/>
          <w:b/>
          <w:bCs/>
          <w:color w:val="000000" w:themeColor="text1"/>
          <w:lang w:eastAsia="zh-TW"/>
        </w:rPr>
        <w:t>L</w:t>
      </w:r>
      <w:r w:rsidRPr="00BD2585">
        <w:rPr>
          <w:rFonts w:ascii="Arial" w:eastAsia="新細明體" w:hAnsi="Arial" w:cs="Arial"/>
          <w:b/>
          <w:bCs/>
          <w:color w:val="000000" w:themeColor="text1"/>
          <w:lang w:eastAsia="zh-TW"/>
        </w:rPr>
        <w:t xml:space="preserve">egacy UE </w:t>
      </w:r>
      <w:r w:rsidRPr="00BD2585">
        <w:rPr>
          <w:rFonts w:ascii="Arial" w:eastAsia="新細明體" w:hAnsi="Arial" w:cs="Arial" w:hint="eastAsia"/>
          <w:b/>
          <w:bCs/>
          <w:color w:val="000000" w:themeColor="text1"/>
          <w:lang w:eastAsia="zh-TW"/>
        </w:rPr>
        <w:t>c</w:t>
      </w:r>
      <w:r w:rsidRPr="00BD2585">
        <w:rPr>
          <w:rFonts w:ascii="Arial" w:eastAsia="新細明體" w:hAnsi="Arial" w:cs="Arial"/>
          <w:b/>
          <w:bCs/>
          <w:color w:val="000000" w:themeColor="text1"/>
          <w:lang w:eastAsia="zh-TW"/>
        </w:rPr>
        <w:t xml:space="preserve">apability </w:t>
      </w:r>
      <w:r w:rsidRPr="00BD2585">
        <w:rPr>
          <w:rFonts w:ascii="Arial" w:eastAsia="新細明體" w:hAnsi="Arial" w:cs="Arial"/>
          <w:b/>
          <w:bCs/>
          <w:i/>
          <w:iCs/>
          <w:color w:val="000000" w:themeColor="text1"/>
          <w:lang w:eastAsia="zh-TW"/>
        </w:rPr>
        <w:t>beamSwitchTiming</w:t>
      </w:r>
      <w:r w:rsidRPr="00BD2585">
        <w:rPr>
          <w:rFonts w:ascii="Arial" w:eastAsia="新細明體" w:hAnsi="Arial" w:cs="Arial"/>
          <w:b/>
          <w:bCs/>
          <w:color w:val="000000" w:themeColor="text1"/>
          <w:lang w:eastAsia="zh-TW"/>
        </w:rPr>
        <w:t>/</w:t>
      </w:r>
      <w:r w:rsidRPr="00BD2585">
        <w:rPr>
          <w:rFonts w:ascii="Arial" w:eastAsia="新細明體" w:hAnsi="Arial" w:cs="Arial"/>
          <w:b/>
          <w:bCs/>
          <w:i/>
          <w:iCs/>
          <w:color w:val="000000" w:themeColor="text1"/>
          <w:lang w:eastAsia="zh-TW"/>
        </w:rPr>
        <w:t xml:space="preserve">beamSwitchTiming-r16 </w:t>
      </w:r>
      <w:r w:rsidRPr="00BD2585">
        <w:rPr>
          <w:rFonts w:ascii="Arial" w:eastAsia="新細明體" w:hAnsi="Arial" w:cs="Arial"/>
          <w:b/>
          <w:bCs/>
          <w:color w:val="000000" w:themeColor="text1"/>
          <w:lang w:eastAsia="zh-TW"/>
        </w:rPr>
        <w:t>is reused as the threshold</w:t>
      </w:r>
    </w:p>
    <w:p w14:paraId="0BFFC279" w14:textId="77777777" w:rsidR="00352024" w:rsidRPr="006F74E5" w:rsidRDefault="00352024"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p>
    <w:p w14:paraId="27DBE07D" w14:textId="6C856782" w:rsidR="00D83D38" w:rsidRPr="00692BE4" w:rsidRDefault="004036CE" w:rsidP="00D83D38">
      <w:pPr>
        <w:pStyle w:val="2"/>
        <w:spacing w:line="276" w:lineRule="auto"/>
        <w:rPr>
          <w:rFonts w:ascii="Arial" w:hAnsi="Arial"/>
          <w:color w:val="000000" w:themeColor="text1"/>
        </w:rPr>
      </w:pPr>
      <w:bookmarkStart w:id="3" w:name="_Hlk142557557"/>
      <w:r>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1A5FA209" w14:textId="2BFF1FA6" w:rsidR="00497622" w:rsidRPr="00497622" w:rsidRDefault="00497622" w:rsidP="00497622">
      <w:pPr>
        <w:spacing w:before="240" w:line="276" w:lineRule="auto"/>
        <w:rPr>
          <w:rFonts w:ascii="Arial" w:eastAsia="新細明體" w:hAnsi="Arial" w:cs="Arial"/>
          <w:color w:val="000000" w:themeColor="text1"/>
          <w:lang w:eastAsia="zh-TW"/>
        </w:rPr>
      </w:pPr>
      <w:r w:rsidRPr="00497622">
        <w:rPr>
          <w:rFonts w:ascii="Arial" w:eastAsia="新細明體" w:hAnsi="Arial" w:cs="Arial"/>
          <w:color w:val="000000" w:themeColor="text1"/>
          <w:lang w:eastAsia="zh-TW"/>
        </w:rPr>
        <w:t>The following issu</w:t>
      </w:r>
      <w:r w:rsidR="005575DE">
        <w:rPr>
          <w:rFonts w:ascii="Arial" w:eastAsia="新細明體" w:hAnsi="Arial" w:cs="Arial"/>
          <w:color w:val="000000" w:themeColor="text1"/>
          <w:lang w:eastAsia="zh-TW"/>
        </w:rPr>
        <w:t>es are</w:t>
      </w:r>
      <w:r w:rsidRPr="00497622">
        <w:rPr>
          <w:rFonts w:ascii="Arial" w:eastAsia="新細明體" w:hAnsi="Arial" w:cs="Arial"/>
          <w:color w:val="000000" w:themeColor="text1"/>
          <w:lang w:eastAsia="zh-TW"/>
        </w:rPr>
        <w:t xml:space="preserve"> discussed in this session:</w:t>
      </w:r>
    </w:p>
    <w:p w14:paraId="5959ABB8" w14:textId="0A11DA78" w:rsidR="00DB04E3" w:rsidRPr="00B9538C" w:rsidRDefault="00DB04E3" w:rsidP="00BA0B3E">
      <w:pPr>
        <w:pStyle w:val="af8"/>
        <w:numPr>
          <w:ilvl w:val="0"/>
          <w:numId w:val="13"/>
        </w:numPr>
        <w:rPr>
          <w:rFonts w:ascii="Arial" w:eastAsia="新細明體" w:hAnsi="Arial" w:cs="Arial"/>
          <w:color w:val="000000" w:themeColor="text1"/>
          <w:lang w:eastAsia="zh-TW"/>
        </w:rPr>
      </w:pPr>
      <w:r w:rsidRPr="00B9538C">
        <w:rPr>
          <w:rFonts w:ascii="Arial" w:eastAsia="新細明體" w:hAnsi="Arial" w:cs="Arial"/>
          <w:color w:val="000000" w:themeColor="text1"/>
          <w:lang w:eastAsia="zh-TW"/>
        </w:rPr>
        <w:t>Per-panel configured transmitted power for STxMP</w:t>
      </w:r>
    </w:p>
    <w:p w14:paraId="6D22E820" w14:textId="7CEA7129" w:rsidR="00942F7E" w:rsidRPr="00B9538C" w:rsidRDefault="00942F7E" w:rsidP="00BA0B3E">
      <w:pPr>
        <w:pStyle w:val="af8"/>
        <w:numPr>
          <w:ilvl w:val="0"/>
          <w:numId w:val="13"/>
        </w:numPr>
        <w:rPr>
          <w:rFonts w:ascii="Arial" w:eastAsia="新細明體" w:hAnsi="Arial" w:cs="Arial"/>
          <w:color w:val="000000" w:themeColor="text1"/>
          <w:lang w:eastAsia="zh-TW"/>
        </w:rPr>
      </w:pPr>
      <w:r w:rsidRPr="00B9538C">
        <w:rPr>
          <w:rFonts w:ascii="Arial" w:eastAsia="新細明體" w:hAnsi="Arial" w:cs="Arial"/>
          <w:color w:val="000000" w:themeColor="text1"/>
          <w:lang w:eastAsia="zh-TW"/>
        </w:rPr>
        <w:t>Type 1 power headroom report enhancement for Rel-17 TDM repetition</w:t>
      </w:r>
    </w:p>
    <w:p w14:paraId="06423E89" w14:textId="5CB6492B" w:rsidR="005575DE" w:rsidRPr="00B9538C" w:rsidRDefault="00DB4F60" w:rsidP="00BA0B3E">
      <w:pPr>
        <w:pStyle w:val="af8"/>
        <w:numPr>
          <w:ilvl w:val="0"/>
          <w:numId w:val="13"/>
        </w:numPr>
        <w:rPr>
          <w:rFonts w:ascii="Arial" w:eastAsia="新細明體" w:hAnsi="Arial" w:cs="Arial"/>
          <w:color w:val="000000" w:themeColor="text1"/>
          <w:lang w:eastAsia="zh-TW"/>
        </w:rPr>
      </w:pPr>
      <w:r w:rsidRPr="00B9538C">
        <w:rPr>
          <w:rFonts w:ascii="Arial" w:eastAsia="新細明體" w:hAnsi="Arial" w:cs="Arial" w:hint="eastAsia"/>
          <w:color w:val="000000" w:themeColor="text1"/>
          <w:lang w:eastAsia="zh-TW"/>
        </w:rPr>
        <w:t>T</w:t>
      </w:r>
      <w:r w:rsidRPr="00B9538C">
        <w:rPr>
          <w:rFonts w:ascii="Arial" w:eastAsia="新細明體" w:hAnsi="Arial" w:cs="Arial"/>
          <w:color w:val="000000" w:themeColor="text1"/>
          <w:lang w:eastAsia="zh-TW"/>
        </w:rPr>
        <w:t>ype 1 power headroom report</w:t>
      </w:r>
      <w:r w:rsidR="005575DE" w:rsidRPr="00B9538C">
        <w:rPr>
          <w:rFonts w:ascii="Arial" w:eastAsia="新細明體" w:hAnsi="Arial" w:cs="Arial"/>
          <w:color w:val="000000" w:themeColor="text1"/>
          <w:lang w:eastAsia="zh-TW"/>
        </w:rPr>
        <w:t xml:space="preserve"> enhancement</w:t>
      </w:r>
      <w:r w:rsidR="00942F7E" w:rsidRPr="00B9538C">
        <w:rPr>
          <w:rFonts w:ascii="Arial" w:eastAsia="新細明體" w:hAnsi="Arial" w:cs="Arial"/>
          <w:color w:val="000000" w:themeColor="text1"/>
          <w:lang w:eastAsia="zh-TW"/>
        </w:rPr>
        <w:t xml:space="preserve"> for Rel-18 STxMP</w:t>
      </w:r>
    </w:p>
    <w:p w14:paraId="5821E1FE" w14:textId="39EFC6FA" w:rsidR="00BA4EBA" w:rsidRPr="00B9538C" w:rsidRDefault="00BA4EBA" w:rsidP="00BA0B3E">
      <w:pPr>
        <w:pStyle w:val="af8"/>
        <w:numPr>
          <w:ilvl w:val="0"/>
          <w:numId w:val="13"/>
        </w:numPr>
        <w:rPr>
          <w:rFonts w:ascii="Arial" w:eastAsia="新細明體" w:hAnsi="Arial" w:cs="Arial"/>
          <w:color w:val="000000" w:themeColor="text1"/>
          <w:lang w:eastAsia="zh-TW"/>
        </w:rPr>
      </w:pPr>
      <w:r w:rsidRPr="00B9538C">
        <w:rPr>
          <w:rFonts w:ascii="Arial" w:eastAsia="新細明體" w:hAnsi="Arial" w:cs="Arial"/>
          <w:color w:val="000000" w:themeColor="text1"/>
          <w:lang w:eastAsia="zh-TW"/>
        </w:rPr>
        <w:t>Per-TRP pathloss variation monitoring for PHR triggering</w:t>
      </w:r>
    </w:p>
    <w:p w14:paraId="328C3C1E" w14:textId="2D3713AD" w:rsidR="00B60555" w:rsidRPr="0059251D" w:rsidRDefault="00B60555" w:rsidP="00B60555">
      <w:pPr>
        <w:pStyle w:val="3"/>
        <w:spacing w:line="276" w:lineRule="auto"/>
        <w:rPr>
          <w:rFonts w:eastAsia="新細明體" w:cs="Arial"/>
          <w:color w:val="000000" w:themeColor="text1"/>
          <w:lang w:eastAsia="zh-TW"/>
        </w:rPr>
      </w:pPr>
      <w:r w:rsidRPr="00B60555">
        <w:rPr>
          <w:rFonts w:eastAsia="新細明體" w:cs="Arial"/>
          <w:color w:val="000000" w:themeColor="text1"/>
          <w:lang w:eastAsia="zh-TW"/>
        </w:rPr>
        <w:t>Per-panel configured transmitted power for STxMP</w:t>
      </w:r>
    </w:p>
    <w:p w14:paraId="2B97EE1D" w14:textId="5914F2F5" w:rsidR="00B60555" w:rsidRDefault="00E90D20" w:rsidP="00E90D20">
      <w:pPr>
        <w:pStyle w:val="a3"/>
        <w:spacing w:before="240" w:line="276" w:lineRule="auto"/>
        <w:rPr>
          <w:rFonts w:ascii="Arial" w:eastAsia="新細明體" w:hAnsi="Arial" w:cs="Arial"/>
          <w:color w:val="000000" w:themeColor="text1"/>
          <w:lang w:eastAsia="zh-TW"/>
        </w:rPr>
      </w:pPr>
      <w:r w:rsidRPr="00E90D20">
        <w:rPr>
          <w:rFonts w:ascii="Arial" w:eastAsia="新細明體" w:hAnsi="Arial" w:cs="Arial" w:hint="eastAsia"/>
          <w:color w:val="000000" w:themeColor="text1"/>
          <w:lang w:eastAsia="zh-TW"/>
        </w:rPr>
        <w:t>I</w:t>
      </w:r>
      <w:r w:rsidRPr="00E90D20">
        <w:rPr>
          <w:rFonts w:ascii="Arial" w:eastAsia="新細明體" w:hAnsi="Arial" w:cs="Arial"/>
          <w:color w:val="000000" w:themeColor="text1"/>
          <w:lang w:eastAsia="zh-TW"/>
        </w:rPr>
        <w:t>n RAN4</w:t>
      </w:r>
      <w:r>
        <w:rPr>
          <w:rFonts w:ascii="Arial" w:eastAsia="新細明體" w:hAnsi="Arial" w:cs="Arial"/>
          <w:color w:val="000000" w:themeColor="text1"/>
          <w:lang w:eastAsia="zh-TW"/>
        </w:rPr>
        <w:t xml:space="preserve">#107, RAN4 has agreed </w:t>
      </w:r>
      <w:r w:rsidRPr="00E90D20">
        <w:rPr>
          <w:rFonts w:ascii="Arial" w:eastAsia="新細明體" w:hAnsi="Arial" w:cs="Arial"/>
          <w:color w:val="000000" w:themeColor="text1"/>
          <w:lang w:eastAsia="zh-TW"/>
        </w:rPr>
        <w:t xml:space="preserve">to define ‘per-panel’ configured transmitted power for STxMP power </w:t>
      </w:r>
      <w:r>
        <w:rPr>
          <w:rFonts w:ascii="Arial" w:eastAsia="新細明體" w:hAnsi="Arial" w:cs="Arial"/>
          <w:color w:val="000000" w:themeColor="text1"/>
          <w:lang w:eastAsia="zh-TW"/>
        </w:rPr>
        <w:t>control, and how to</w:t>
      </w:r>
      <w:r w:rsidRPr="00E90D20">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replace </w:t>
      </w:r>
      <w:r w:rsidRPr="00E90D20">
        <w:rPr>
          <w:rFonts w:ascii="Arial" w:eastAsia="新細明體" w:hAnsi="Arial" w:cs="Arial"/>
          <w:color w:val="000000" w:themeColor="text1"/>
          <w:lang w:eastAsia="zh-TW"/>
        </w:rPr>
        <w:t>‘per-panel’</w:t>
      </w:r>
      <w:r>
        <w:rPr>
          <w:rFonts w:ascii="Arial" w:eastAsia="新細明體" w:hAnsi="Arial" w:cs="Arial"/>
          <w:color w:val="000000" w:themeColor="text1"/>
          <w:lang w:eastAsia="zh-TW"/>
        </w:rPr>
        <w:t xml:space="preserve"> to a s</w:t>
      </w:r>
      <w:r w:rsidRPr="00E90D20">
        <w:rPr>
          <w:rFonts w:ascii="Arial" w:eastAsia="新細明體" w:hAnsi="Arial" w:cs="Arial"/>
          <w:color w:val="000000" w:themeColor="text1"/>
          <w:lang w:eastAsia="zh-TW"/>
        </w:rPr>
        <w:t xml:space="preserve">pec </w:t>
      </w:r>
      <w:r>
        <w:rPr>
          <w:rFonts w:ascii="Arial" w:eastAsia="新細明體" w:hAnsi="Arial" w:cs="Arial"/>
          <w:color w:val="000000" w:themeColor="text1"/>
          <w:lang w:eastAsia="zh-TW"/>
        </w:rPr>
        <w:t xml:space="preserve">terminology is still FFS. In our view, how to </w:t>
      </w:r>
      <w:r w:rsidRPr="00E90D20">
        <w:rPr>
          <w:rFonts w:ascii="Arial" w:eastAsia="新細明體" w:hAnsi="Arial" w:cs="Arial"/>
          <w:color w:val="000000" w:themeColor="text1"/>
          <w:lang w:eastAsia="zh-TW"/>
        </w:rPr>
        <w:t>define per-panel ‘k (k=0,1)’ for P</w:t>
      </w:r>
      <w:r w:rsidRPr="00E90D20">
        <w:rPr>
          <w:rFonts w:ascii="Arial" w:eastAsia="新細明體" w:hAnsi="Arial" w:cs="Arial"/>
          <w:color w:val="000000" w:themeColor="text1"/>
          <w:vertAlign w:val="subscript"/>
          <w:lang w:eastAsia="zh-TW"/>
        </w:rPr>
        <w:t>CMAXf,c,k</w:t>
      </w:r>
      <w:r>
        <w:rPr>
          <w:rFonts w:ascii="Arial" w:eastAsia="新細明體" w:hAnsi="Arial" w:cs="Arial"/>
          <w:color w:val="000000" w:themeColor="text1"/>
          <w:lang w:eastAsia="zh-TW"/>
        </w:rPr>
        <w:t xml:space="preserve"> should be decided in RAN1 group or at least RAN1 should provide suggestion to RAN4.</w:t>
      </w:r>
    </w:p>
    <w:p w14:paraId="13B98FFA" w14:textId="15CFD6E2" w:rsidR="00E90D20" w:rsidRDefault="00E90D20" w:rsidP="00E90D20">
      <w:pPr>
        <w:pStyle w:val="a3"/>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RAN1#113, </w:t>
      </w:r>
      <w:r w:rsidR="00F9041A">
        <w:rPr>
          <w:rFonts w:ascii="Arial" w:eastAsia="新細明體" w:hAnsi="Arial" w:cs="Arial"/>
          <w:color w:val="000000" w:themeColor="text1"/>
          <w:lang w:eastAsia="zh-TW"/>
        </w:rPr>
        <w:t>RAN1 has agreed that t</w:t>
      </w:r>
      <w:r w:rsidR="00F9041A" w:rsidRPr="00F9041A">
        <w:rPr>
          <w:rFonts w:ascii="Arial" w:eastAsia="新細明體" w:hAnsi="Arial" w:cs="Arial"/>
          <w:color w:val="000000" w:themeColor="text1"/>
          <w:lang w:eastAsia="zh-TW"/>
        </w:rPr>
        <w:t xml:space="preserve">he UE shall determine a first Tx power for PUSCH/PUCCH transmission occasion i based on the UL PC parameter settings for PUSCH/PUCCH, if any, and the PL-RS included in the first </w:t>
      </w:r>
      <w:r w:rsidR="00F9041A" w:rsidRPr="00F9041A">
        <w:rPr>
          <w:rFonts w:ascii="Arial" w:eastAsia="新細明體" w:hAnsi="Arial" w:cs="Arial"/>
          <w:color w:val="000000" w:themeColor="text1"/>
          <w:lang w:eastAsia="zh-TW"/>
        </w:rPr>
        <w:lastRenderedPageBreak/>
        <w:t>indicated joint/UL TCI state, and a second Tx power for the same PUSCH/PUCCH transmission occasion i based on the UL PC parameter settings for PUSCH/PUCCH, if any, and the PL-RS included in the second indicated joint/UL TCI state</w:t>
      </w:r>
      <w:r w:rsidR="002079E9">
        <w:rPr>
          <w:rFonts w:ascii="Arial" w:eastAsia="新細明體" w:hAnsi="Arial" w:cs="Arial"/>
          <w:color w:val="000000" w:themeColor="text1"/>
          <w:lang w:eastAsia="zh-TW"/>
        </w:rPr>
        <w:t xml:space="preserve">. Following the same principle, we think </w:t>
      </w:r>
      <w:r w:rsidR="002079E9" w:rsidRPr="00E90D20">
        <w:rPr>
          <w:rFonts w:ascii="Arial" w:eastAsia="新細明體" w:hAnsi="Arial" w:cs="Arial"/>
          <w:color w:val="000000" w:themeColor="text1"/>
          <w:lang w:eastAsia="zh-TW"/>
        </w:rPr>
        <w:t>P</w:t>
      </w:r>
      <w:r w:rsidR="002079E9" w:rsidRPr="00E90D20">
        <w:rPr>
          <w:rFonts w:ascii="Arial" w:eastAsia="新細明體" w:hAnsi="Arial" w:cs="Arial"/>
          <w:color w:val="000000" w:themeColor="text1"/>
          <w:vertAlign w:val="subscript"/>
          <w:lang w:eastAsia="zh-TW"/>
        </w:rPr>
        <w:t>CMAXf,c,k</w:t>
      </w:r>
      <w:r w:rsidR="002079E9">
        <w:rPr>
          <w:rFonts w:ascii="Arial" w:eastAsia="新細明體" w:hAnsi="Arial" w:cs="Arial"/>
          <w:color w:val="000000" w:themeColor="text1"/>
          <w:vertAlign w:val="subscript"/>
          <w:lang w:eastAsia="zh-TW"/>
        </w:rPr>
        <w:t xml:space="preserve"> </w:t>
      </w:r>
      <w:r w:rsidR="002079E9" w:rsidRPr="002079E9">
        <w:rPr>
          <w:rFonts w:ascii="Arial" w:eastAsia="新細明體" w:hAnsi="Arial" w:cs="Arial"/>
          <w:color w:val="000000" w:themeColor="text1"/>
          <w:lang w:eastAsia="zh-TW"/>
        </w:rPr>
        <w:t xml:space="preserve">can be </w:t>
      </w:r>
      <w:r w:rsidR="002079E9">
        <w:rPr>
          <w:rFonts w:ascii="Arial" w:eastAsia="新細明體" w:hAnsi="Arial" w:cs="Arial"/>
          <w:color w:val="000000" w:themeColor="text1"/>
          <w:lang w:eastAsia="zh-TW"/>
        </w:rPr>
        <w:t xml:space="preserve">also defined as per indicated TCI state, </w:t>
      </w:r>
      <w:r w:rsidR="002079E9" w:rsidRPr="002079E9">
        <w:rPr>
          <w:rFonts w:ascii="Arial" w:eastAsia="新細明體" w:hAnsi="Arial" w:cs="Arial"/>
          <w:color w:val="000000" w:themeColor="text1"/>
          <w:lang w:eastAsia="zh-TW"/>
        </w:rPr>
        <w:t xml:space="preserve">where </w:t>
      </w:r>
      <w:r w:rsidR="00371342">
        <w:rPr>
          <w:rFonts w:ascii="Arial" w:eastAsia="新細明體" w:hAnsi="Arial" w:cs="Arial" w:hint="eastAsia"/>
          <w:color w:val="000000" w:themeColor="text1"/>
          <w:lang w:eastAsia="zh-TW"/>
        </w:rPr>
        <w:t>k</w:t>
      </w:r>
      <w:r w:rsidR="002079E9" w:rsidRPr="002079E9">
        <w:rPr>
          <w:rFonts w:ascii="Arial" w:eastAsia="新細明體" w:hAnsi="Arial" w:cs="Arial"/>
          <w:color w:val="000000" w:themeColor="text1"/>
          <w:lang w:eastAsia="zh-TW"/>
        </w:rPr>
        <w:t>=</w:t>
      </w:r>
      <w:r w:rsidR="00371342">
        <w:rPr>
          <w:rFonts w:ascii="Arial" w:eastAsia="新細明體" w:hAnsi="Arial" w:cs="Arial"/>
          <w:color w:val="000000" w:themeColor="text1"/>
          <w:lang w:eastAsia="zh-TW"/>
        </w:rPr>
        <w:t xml:space="preserve"> </w:t>
      </w:r>
      <w:r w:rsidR="002079E9" w:rsidRPr="002079E9">
        <w:rPr>
          <w:rFonts w:ascii="Arial" w:eastAsia="新細明體" w:hAnsi="Arial" w:cs="Arial"/>
          <w:color w:val="000000" w:themeColor="text1"/>
          <w:lang w:eastAsia="zh-TW"/>
        </w:rPr>
        <w:t>0,1 corresponds to the first and second indicated joint/UL TCI states, respectively.</w:t>
      </w:r>
      <w:r w:rsidR="00AC3529">
        <w:rPr>
          <w:rFonts w:ascii="Arial" w:eastAsia="新細明體" w:hAnsi="Arial" w:cs="Arial"/>
          <w:color w:val="000000" w:themeColor="text1"/>
          <w:lang w:eastAsia="zh-TW"/>
        </w:rPr>
        <w:t xml:space="preserve"> Regarding </w:t>
      </w:r>
      <w:r w:rsidR="00612630">
        <w:rPr>
          <w:rFonts w:ascii="Arial" w:eastAsia="新細明體" w:hAnsi="Arial" w:cs="Arial"/>
          <w:color w:val="000000" w:themeColor="text1"/>
          <w:lang w:eastAsia="zh-TW"/>
        </w:rPr>
        <w:t>association</w:t>
      </w:r>
      <w:r w:rsidR="00AC3529">
        <w:rPr>
          <w:rFonts w:ascii="Arial" w:eastAsia="新細明體" w:hAnsi="Arial" w:cs="Arial"/>
          <w:color w:val="000000" w:themeColor="text1"/>
          <w:lang w:eastAsia="zh-TW"/>
        </w:rPr>
        <w:t xml:space="preserve"> </w:t>
      </w:r>
      <w:r w:rsidR="00371342" w:rsidRPr="00371342">
        <w:rPr>
          <w:rFonts w:ascii="Arial" w:eastAsia="新細明體" w:hAnsi="Arial" w:cs="Arial"/>
          <w:color w:val="000000" w:themeColor="text1"/>
          <w:lang w:eastAsia="zh-TW"/>
        </w:rPr>
        <w:t>k=0,1</w:t>
      </w:r>
      <w:r w:rsidR="00371342">
        <w:rPr>
          <w:rFonts w:ascii="Arial" w:eastAsia="新細明體" w:hAnsi="Arial" w:cs="Arial"/>
          <w:color w:val="000000" w:themeColor="text1"/>
          <w:lang w:eastAsia="zh-TW"/>
        </w:rPr>
        <w:t xml:space="preserve"> with SRS resource sets, it is only applicable to PUSCH transmission instead of PUCCH transmission.</w:t>
      </w:r>
    </w:p>
    <w:p w14:paraId="27CE5C1B" w14:textId="7D06AF41" w:rsidR="009F30ED" w:rsidRPr="00AC3529" w:rsidRDefault="009F30ED" w:rsidP="009F30ED">
      <w:pPr>
        <w:pStyle w:val="a3"/>
        <w:spacing w:before="240" w:after="0" w:line="276" w:lineRule="auto"/>
        <w:rPr>
          <w:rFonts w:ascii="Arial" w:eastAsia="新細明體" w:hAnsi="Arial" w:cs="Arial"/>
          <w:b/>
          <w:bCs/>
          <w:color w:val="000000" w:themeColor="text1"/>
          <w:lang w:eastAsia="zh-TW"/>
        </w:rPr>
      </w:pPr>
      <w:r w:rsidRPr="00AC3529">
        <w:rPr>
          <w:rFonts w:ascii="Arial" w:eastAsia="新細明體" w:hAnsi="Arial" w:cs="Arial"/>
          <w:b/>
          <w:bCs/>
          <w:color w:val="000000" w:themeColor="text1"/>
          <w:lang w:eastAsia="zh-TW"/>
        </w:rPr>
        <w:t xml:space="preserve">Proposal 5: On unified TCI framework extension, </w:t>
      </w:r>
      <w:r w:rsidR="00B9538C" w:rsidRPr="00AC3529">
        <w:rPr>
          <w:rFonts w:ascii="Arial" w:eastAsia="新細明體" w:hAnsi="Arial" w:cs="Arial"/>
          <w:b/>
          <w:bCs/>
          <w:color w:val="000000" w:themeColor="text1"/>
          <w:lang w:eastAsia="zh-TW"/>
        </w:rPr>
        <w:t>support P</w:t>
      </w:r>
      <w:r w:rsidR="00B9538C" w:rsidRPr="00AC3529">
        <w:rPr>
          <w:rFonts w:ascii="Arial" w:eastAsia="新細明體" w:hAnsi="Arial" w:cs="Arial"/>
          <w:b/>
          <w:bCs/>
          <w:color w:val="000000" w:themeColor="text1"/>
          <w:vertAlign w:val="subscript"/>
          <w:lang w:eastAsia="zh-TW"/>
        </w:rPr>
        <w:t>CMAXf,c,k</w:t>
      </w:r>
      <w:r w:rsidR="00B9538C" w:rsidRPr="00AC3529">
        <w:rPr>
          <w:rFonts w:ascii="Arial" w:eastAsia="新細明體" w:hAnsi="Arial" w:cs="Arial"/>
          <w:b/>
          <w:bCs/>
          <w:color w:val="000000" w:themeColor="text1"/>
          <w:lang w:eastAsia="zh-TW"/>
        </w:rPr>
        <w:t xml:space="preserve"> for PUSCH/PUCCH STxMP, where </w:t>
      </w:r>
      <w:r w:rsidR="00612630">
        <w:rPr>
          <w:rFonts w:ascii="Arial" w:eastAsia="新細明體" w:hAnsi="Arial" w:cs="Arial"/>
          <w:b/>
          <w:bCs/>
          <w:color w:val="000000" w:themeColor="text1"/>
          <w:lang w:eastAsia="zh-TW"/>
        </w:rPr>
        <w:t>k</w:t>
      </w:r>
      <w:r w:rsidR="00B9538C" w:rsidRPr="00AC3529">
        <w:rPr>
          <w:rFonts w:ascii="Arial" w:eastAsia="新細明體" w:hAnsi="Arial" w:cs="Arial"/>
          <w:b/>
          <w:bCs/>
          <w:color w:val="000000" w:themeColor="text1"/>
          <w:lang w:eastAsia="zh-TW"/>
        </w:rPr>
        <w:t>=0,1 corresponds to the first and second indicated joint/UL TCI states, respectively.</w:t>
      </w:r>
    </w:p>
    <w:p w14:paraId="14F89003" w14:textId="1C070FAF" w:rsidR="005575DE" w:rsidRPr="0059251D" w:rsidRDefault="005575DE" w:rsidP="005575DE">
      <w:pPr>
        <w:pStyle w:val="3"/>
        <w:spacing w:line="276" w:lineRule="auto"/>
        <w:rPr>
          <w:rFonts w:eastAsia="新細明體" w:cs="Arial"/>
          <w:color w:val="000000" w:themeColor="text1"/>
          <w:lang w:eastAsia="zh-TW"/>
        </w:rPr>
      </w:pPr>
      <w:r>
        <w:rPr>
          <w:rFonts w:eastAsia="新細明體" w:cs="Arial" w:hint="eastAsia"/>
          <w:color w:val="000000" w:themeColor="text1"/>
          <w:lang w:eastAsia="zh-TW"/>
        </w:rPr>
        <w:t>T</w:t>
      </w:r>
      <w:r>
        <w:rPr>
          <w:rFonts w:eastAsia="新細明體" w:cs="Arial"/>
          <w:color w:val="000000" w:themeColor="text1"/>
          <w:lang w:eastAsia="zh-TW"/>
        </w:rPr>
        <w:t>ype 1 power headroom report enhancement</w:t>
      </w:r>
      <w:r w:rsidR="00486FAE">
        <w:rPr>
          <w:rFonts w:eastAsia="新細明體" w:cs="Arial"/>
          <w:color w:val="000000" w:themeColor="text1"/>
          <w:lang w:eastAsia="zh-TW"/>
        </w:rPr>
        <w:t xml:space="preserve"> for </w:t>
      </w:r>
      <w:r w:rsidR="00486FAE" w:rsidRPr="00486FAE">
        <w:rPr>
          <w:rFonts w:eastAsia="新細明體" w:cs="Arial"/>
          <w:color w:val="000000" w:themeColor="text1"/>
          <w:lang w:eastAsia="zh-TW"/>
        </w:rPr>
        <w:t>Rel-17 TDM repetition</w:t>
      </w:r>
    </w:p>
    <w:p w14:paraId="0AA41590" w14:textId="609520C4" w:rsidR="00DC4279" w:rsidRPr="007E651B" w:rsidRDefault="009E2A9B" w:rsidP="005575DE">
      <w:pPr>
        <w:pStyle w:val="a3"/>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 xml:space="preserve">n </w:t>
      </w:r>
      <w:r>
        <w:rPr>
          <w:rFonts w:ascii="Arial" w:eastAsia="新細明體" w:hAnsi="Arial" w:cs="Arial"/>
          <w:color w:val="000000" w:themeColor="text1"/>
          <w:lang w:eastAsia="zh-TW"/>
        </w:rPr>
        <w:t xml:space="preserve">Rel-17, two PHRs are introduced for </w:t>
      </w:r>
      <w:r w:rsidR="003351A2">
        <w:rPr>
          <w:rFonts w:ascii="Arial" w:eastAsia="新細明體" w:hAnsi="Arial" w:cs="Arial"/>
          <w:color w:val="000000" w:themeColor="text1"/>
          <w:lang w:eastAsia="zh-TW"/>
        </w:rPr>
        <w:t xml:space="preserve">PUSCH </w:t>
      </w:r>
      <w:r w:rsidRPr="00712FA7">
        <w:rPr>
          <w:rFonts w:ascii="Arial" w:eastAsia="新細明體" w:hAnsi="Arial" w:cs="Arial"/>
          <w:color w:val="000000" w:themeColor="text1"/>
          <w:lang w:eastAsia="zh-TW"/>
        </w:rPr>
        <w:t>TDM repetition scheme</w:t>
      </w:r>
      <w:r>
        <w:rPr>
          <w:rFonts w:ascii="Arial" w:eastAsia="新細明體" w:hAnsi="Arial" w:cs="Arial"/>
          <w:color w:val="000000" w:themeColor="text1"/>
          <w:lang w:eastAsia="zh-TW"/>
        </w:rPr>
        <w:t xml:space="preserve">. </w:t>
      </w:r>
      <w:r w:rsidR="00DC4279">
        <w:rPr>
          <w:rFonts w:ascii="Arial" w:eastAsia="新細明體" w:hAnsi="Arial" w:cs="Arial" w:hint="eastAsia"/>
          <w:lang w:eastAsia="zh-TW"/>
        </w:rPr>
        <w:t>W</w:t>
      </w:r>
      <w:r w:rsidR="00DC4279">
        <w:rPr>
          <w:rFonts w:ascii="Arial" w:eastAsia="新細明體" w:hAnsi="Arial" w:cs="Arial"/>
          <w:lang w:eastAsia="zh-TW"/>
        </w:rPr>
        <w:t xml:space="preserve">hen Rel-17 two PHR mode is configured, one report </w:t>
      </w:r>
      <w:r w:rsidR="00DC4279" w:rsidRPr="00DC4279">
        <w:rPr>
          <w:rFonts w:ascii="Arial" w:eastAsia="新細明體" w:hAnsi="Arial" w:cs="Arial"/>
          <w:lang w:eastAsia="zh-TW"/>
        </w:rPr>
        <w:t>in slot n</w:t>
      </w:r>
      <w:r w:rsidR="00DC4279">
        <w:rPr>
          <w:rFonts w:ascii="Arial" w:eastAsia="新細明體" w:hAnsi="Arial" w:cs="Arial"/>
          <w:lang w:eastAsia="zh-TW"/>
        </w:rPr>
        <w:t xml:space="preserve"> contains two PH</w:t>
      </w:r>
      <w:r w:rsidR="00E00C32">
        <w:rPr>
          <w:rFonts w:ascii="Arial" w:eastAsia="新細明體" w:hAnsi="Arial" w:cs="Arial"/>
          <w:lang w:eastAsia="zh-TW"/>
        </w:rPr>
        <w:t>R</w:t>
      </w:r>
      <w:r w:rsidR="00DC4279">
        <w:rPr>
          <w:rFonts w:ascii="Arial" w:eastAsia="新細明體" w:hAnsi="Arial" w:cs="Arial"/>
          <w:lang w:eastAsia="zh-TW"/>
        </w:rPr>
        <w:t>s based on followings:</w:t>
      </w:r>
    </w:p>
    <w:p w14:paraId="69DCBE30" w14:textId="1ECAD0B8" w:rsidR="00EE3582" w:rsidRDefault="00DC4279" w:rsidP="00BA0B3E">
      <w:pPr>
        <w:pStyle w:val="a3"/>
        <w:numPr>
          <w:ilvl w:val="0"/>
          <w:numId w:val="18"/>
        </w:numPr>
        <w:ind w:left="709" w:hanging="283"/>
        <w:rPr>
          <w:rFonts w:ascii="Arial" w:eastAsia="新細明體" w:hAnsi="Arial" w:cs="Arial"/>
          <w:lang w:val="en-US" w:eastAsia="zh-TW"/>
        </w:rPr>
      </w:pPr>
      <w:r w:rsidRPr="00DC4279">
        <w:rPr>
          <w:rFonts w:ascii="Arial" w:eastAsia="新細明體" w:hAnsi="Arial" w:cs="Arial"/>
          <w:lang w:val="en-US" w:eastAsia="zh-TW"/>
        </w:rPr>
        <w:t>If the</w:t>
      </w:r>
      <w:r w:rsidR="00AF1A3F">
        <w:rPr>
          <w:rFonts w:ascii="Arial" w:eastAsia="新細明體" w:hAnsi="Arial" w:cs="Arial"/>
          <w:lang w:val="en-US" w:eastAsia="zh-TW"/>
        </w:rPr>
        <w:t>r</w:t>
      </w:r>
      <w:r w:rsidRPr="00DC4279">
        <w:rPr>
          <w:rFonts w:ascii="Arial" w:eastAsia="新細明體" w:hAnsi="Arial" w:cs="Arial"/>
          <w:lang w:val="en-US" w:eastAsia="zh-TW"/>
        </w:rPr>
        <w:t>e is actual repetition(s) among M-TRP PUSCH repetitions in slot n, the UE provides the 1</w:t>
      </w:r>
      <w:r w:rsidRPr="00DC4279">
        <w:rPr>
          <w:rFonts w:ascii="Arial" w:eastAsia="新細明體" w:hAnsi="Arial" w:cs="Arial"/>
          <w:vertAlign w:val="superscript"/>
          <w:lang w:val="en-US" w:eastAsia="zh-TW"/>
        </w:rPr>
        <w:t>st</w:t>
      </w:r>
      <w:r w:rsidRPr="00DC4279">
        <w:rPr>
          <w:rFonts w:ascii="Arial" w:eastAsia="新細明體" w:hAnsi="Arial" w:cs="Arial"/>
          <w:lang w:val="en-US" w:eastAsia="zh-TW"/>
        </w:rPr>
        <w:t xml:space="preserve"> PH</w:t>
      </w:r>
      <w:r w:rsidR="00E00C32">
        <w:rPr>
          <w:rFonts w:ascii="Arial" w:eastAsia="新細明體" w:hAnsi="Arial" w:cs="Arial"/>
          <w:lang w:val="en-US" w:eastAsia="zh-TW"/>
        </w:rPr>
        <w:t>R</w:t>
      </w:r>
      <w:r w:rsidRPr="00DC4279">
        <w:rPr>
          <w:rFonts w:ascii="Arial" w:eastAsia="新細明體" w:hAnsi="Arial" w:cs="Arial"/>
          <w:lang w:val="en-US" w:eastAsia="zh-TW"/>
        </w:rPr>
        <w:t xml:space="preserve"> for the </w:t>
      </w:r>
      <w:r w:rsidRPr="00DC4279">
        <w:rPr>
          <w:rFonts w:ascii="Arial" w:eastAsia="新細明體" w:hAnsi="Arial" w:cs="Arial"/>
          <w:lang w:eastAsia="zh-TW"/>
        </w:rPr>
        <w:t xml:space="preserve">PUSCH </w:t>
      </w:r>
      <w:r w:rsidRPr="00DC4279">
        <w:rPr>
          <w:rFonts w:ascii="Arial" w:eastAsia="新細明體" w:hAnsi="Arial" w:cs="Arial"/>
          <w:lang w:val="en-US" w:eastAsia="zh-TW"/>
        </w:rPr>
        <w:t xml:space="preserve">repetition starting earliest in slot </w:t>
      </w:r>
      <m:oMath>
        <m:r>
          <w:rPr>
            <w:rFonts w:ascii="Cambria Math" w:eastAsia="新細明體" w:hAnsi="Cambria Math" w:cs="Arial"/>
            <w:lang w:val="en-US" w:eastAsia="zh-TW"/>
          </w:rPr>
          <m:t>n</m:t>
        </m:r>
      </m:oMath>
      <w:r w:rsidRPr="00DC4279">
        <w:rPr>
          <w:rFonts w:ascii="Arial" w:eastAsia="新細明體" w:hAnsi="Arial" w:cs="Arial"/>
          <w:lang w:val="en-US" w:eastAsia="zh-TW"/>
        </w:rPr>
        <w:t xml:space="preserve">, where the </w:t>
      </w:r>
      <w:r w:rsidRPr="00DC4279">
        <w:rPr>
          <w:rFonts w:ascii="Arial" w:eastAsia="新細明體" w:hAnsi="Arial" w:cs="Arial"/>
          <w:lang w:eastAsia="zh-TW"/>
        </w:rPr>
        <w:t xml:space="preserve">PUSCH </w:t>
      </w:r>
      <w:r w:rsidRPr="00DC4279">
        <w:rPr>
          <w:rFonts w:ascii="Arial" w:eastAsia="新細明體" w:hAnsi="Arial" w:cs="Arial"/>
          <w:lang w:val="en-US" w:eastAsia="zh-TW"/>
        </w:rPr>
        <w:t>repetition is associated with one S</w:t>
      </w:r>
      <w:r w:rsidRPr="00DC4279">
        <w:rPr>
          <w:rFonts w:ascii="Arial" w:eastAsia="新細明體" w:hAnsi="Arial" w:cs="Arial"/>
          <w:lang w:eastAsia="zh-TW"/>
        </w:rPr>
        <w:t xml:space="preserve">RS resource </w:t>
      </w:r>
      <w:r w:rsidRPr="00DC4279">
        <w:rPr>
          <w:rFonts w:ascii="Arial" w:eastAsia="新細明體" w:hAnsi="Arial" w:cs="Arial"/>
          <w:lang w:val="en-US" w:eastAsia="zh-TW"/>
        </w:rPr>
        <w:t>se</w:t>
      </w:r>
      <w:r w:rsidR="00EE3582" w:rsidRPr="00EE3582">
        <w:rPr>
          <w:rFonts w:ascii="Arial" w:eastAsia="新細明體" w:hAnsi="Arial" w:cs="Arial"/>
          <w:lang w:val="en-US" w:eastAsia="zh-TW"/>
        </w:rPr>
        <w:t>t</w:t>
      </w:r>
    </w:p>
    <w:p w14:paraId="431B0E0C" w14:textId="65B5ED19" w:rsidR="00EE3582" w:rsidRPr="00EE3582" w:rsidRDefault="00EE3582" w:rsidP="00BA0B3E">
      <w:pPr>
        <w:pStyle w:val="a3"/>
        <w:numPr>
          <w:ilvl w:val="1"/>
          <w:numId w:val="19"/>
        </w:numPr>
        <w:ind w:left="993" w:hanging="284"/>
        <w:rPr>
          <w:rFonts w:ascii="Arial" w:eastAsia="新細明體" w:hAnsi="Arial" w:cs="Arial"/>
          <w:lang w:val="en-US" w:eastAsia="zh-TW"/>
        </w:rPr>
      </w:pPr>
      <w:r w:rsidRPr="00EE3582">
        <w:rPr>
          <w:rFonts w:ascii="Arial" w:eastAsia="新細明體" w:hAnsi="Arial" w:cs="Arial"/>
          <w:lang w:val="en-US" w:eastAsia="zh-TW"/>
        </w:rPr>
        <w:t xml:space="preserve">If there is another PUSCH repetition(s) associated with </w:t>
      </w:r>
      <w:r w:rsidRPr="00EE3582">
        <w:rPr>
          <w:rFonts w:ascii="Arial" w:eastAsia="新細明體" w:hAnsi="Arial" w:cs="Arial"/>
          <w:lang w:eastAsia="zh-TW"/>
        </w:rPr>
        <w:t xml:space="preserve">the </w:t>
      </w:r>
      <w:r w:rsidRPr="00EE3582">
        <w:rPr>
          <w:rFonts w:ascii="Arial" w:eastAsia="新細明體" w:hAnsi="Arial" w:cs="Arial"/>
          <w:lang w:val="en-US" w:eastAsia="zh-TW"/>
        </w:rPr>
        <w:t>other SRS resource set in slot n, the UE provides the 2</w:t>
      </w:r>
      <w:r w:rsidRPr="00EE3582">
        <w:rPr>
          <w:rFonts w:ascii="Arial" w:eastAsia="新細明體" w:hAnsi="Arial" w:cs="Arial"/>
          <w:vertAlign w:val="superscript"/>
          <w:lang w:val="en-US" w:eastAsia="zh-TW"/>
        </w:rPr>
        <w:t>nd</w:t>
      </w:r>
      <w:r w:rsidRPr="00EE3582">
        <w:rPr>
          <w:rFonts w:ascii="Arial" w:eastAsia="新細明體" w:hAnsi="Arial" w:cs="Arial"/>
          <w:lang w:val="en-US" w:eastAsia="zh-TW"/>
        </w:rPr>
        <w:t xml:space="preserve"> PH</w:t>
      </w:r>
      <w:r w:rsidR="00E00C32">
        <w:rPr>
          <w:rFonts w:ascii="Arial" w:eastAsia="新細明體" w:hAnsi="Arial" w:cs="Arial"/>
          <w:lang w:val="en-US" w:eastAsia="zh-TW"/>
        </w:rPr>
        <w:t>R</w:t>
      </w:r>
      <w:r w:rsidRPr="00EE3582">
        <w:rPr>
          <w:rFonts w:ascii="Arial" w:eastAsia="新細明體" w:hAnsi="Arial" w:cs="Arial"/>
          <w:lang w:val="en-US" w:eastAsia="zh-TW"/>
        </w:rPr>
        <w:t xml:space="preserve"> for the first </w:t>
      </w:r>
      <w:r w:rsidRPr="00EE3582">
        <w:rPr>
          <w:rFonts w:ascii="Arial" w:eastAsia="新細明體" w:hAnsi="Arial" w:cs="Arial"/>
          <w:lang w:eastAsia="zh-TW"/>
        </w:rPr>
        <w:t xml:space="preserve">PUSCH </w:t>
      </w:r>
      <w:r w:rsidRPr="00EE3582">
        <w:rPr>
          <w:rFonts w:ascii="Arial" w:eastAsia="新細明體" w:hAnsi="Arial" w:cs="Arial"/>
          <w:lang w:val="en-US" w:eastAsia="zh-TW"/>
        </w:rPr>
        <w:t xml:space="preserve">repetition associated with </w:t>
      </w:r>
      <w:r w:rsidRPr="00EE3582">
        <w:rPr>
          <w:rFonts w:ascii="Arial" w:eastAsia="新細明體" w:hAnsi="Arial" w:cs="Arial"/>
          <w:lang w:eastAsia="zh-TW"/>
        </w:rPr>
        <w:t xml:space="preserve">the </w:t>
      </w:r>
      <w:r w:rsidRPr="00EE3582">
        <w:rPr>
          <w:rFonts w:ascii="Arial" w:eastAsia="新細明體" w:hAnsi="Arial" w:cs="Arial"/>
          <w:lang w:val="en-US" w:eastAsia="zh-TW"/>
        </w:rPr>
        <w:t>other SRS resource set in slot n</w:t>
      </w:r>
    </w:p>
    <w:p w14:paraId="072A5C57" w14:textId="0F55B226" w:rsidR="00DC4279" w:rsidRDefault="00EE3582" w:rsidP="00BA0B3E">
      <w:pPr>
        <w:pStyle w:val="a3"/>
        <w:numPr>
          <w:ilvl w:val="1"/>
          <w:numId w:val="19"/>
        </w:numPr>
        <w:ind w:left="993" w:hanging="284"/>
        <w:rPr>
          <w:rFonts w:ascii="Arial" w:eastAsia="新細明體" w:hAnsi="Arial" w:cs="Arial"/>
          <w:lang w:val="en-US" w:eastAsia="zh-TW"/>
        </w:rPr>
      </w:pPr>
      <w:r w:rsidRPr="00EE3582">
        <w:rPr>
          <w:rFonts w:ascii="Arial" w:eastAsia="新細明體" w:hAnsi="Arial" w:cs="Arial"/>
          <w:lang w:val="en-US" w:eastAsia="zh-TW"/>
        </w:rPr>
        <w:t xml:space="preserve">If there is no PUSCH repetition associated with </w:t>
      </w:r>
      <w:r w:rsidRPr="00EE3582">
        <w:rPr>
          <w:rFonts w:ascii="Arial" w:eastAsia="新細明體" w:hAnsi="Arial" w:cs="Arial"/>
          <w:lang w:eastAsia="zh-TW"/>
        </w:rPr>
        <w:t xml:space="preserve">the </w:t>
      </w:r>
      <w:r w:rsidRPr="00EE3582">
        <w:rPr>
          <w:rFonts w:ascii="Arial" w:eastAsia="新細明體" w:hAnsi="Arial" w:cs="Arial"/>
          <w:lang w:val="en-US" w:eastAsia="zh-TW"/>
        </w:rPr>
        <w:t>other SRS resource set in slot n, the UE provides the 2</w:t>
      </w:r>
      <w:r w:rsidRPr="00EE3582">
        <w:rPr>
          <w:rFonts w:ascii="Arial" w:eastAsia="新細明體" w:hAnsi="Arial" w:cs="Arial"/>
          <w:vertAlign w:val="superscript"/>
          <w:lang w:val="en-US" w:eastAsia="zh-TW"/>
        </w:rPr>
        <w:t>nd</w:t>
      </w:r>
      <w:r w:rsidRPr="00EE3582">
        <w:rPr>
          <w:rFonts w:ascii="Arial" w:eastAsia="新細明體" w:hAnsi="Arial" w:cs="Arial"/>
          <w:lang w:val="en-US" w:eastAsia="zh-TW"/>
        </w:rPr>
        <w:t xml:space="preserve"> PH</w:t>
      </w:r>
      <w:r w:rsidR="00E00C32">
        <w:rPr>
          <w:rFonts w:ascii="Arial" w:eastAsia="新細明體" w:hAnsi="Arial" w:cs="Arial"/>
          <w:lang w:val="en-US" w:eastAsia="zh-TW"/>
        </w:rPr>
        <w:t>R</w:t>
      </w:r>
      <w:r w:rsidRPr="00EE3582">
        <w:rPr>
          <w:rFonts w:ascii="Arial" w:eastAsia="新細明體" w:hAnsi="Arial" w:cs="Arial"/>
          <w:lang w:val="en-US" w:eastAsia="zh-TW"/>
        </w:rPr>
        <w:t xml:space="preserve"> for a reference PUSCH transmission</w:t>
      </w:r>
    </w:p>
    <w:p w14:paraId="7B71017B" w14:textId="65A01C04" w:rsidR="00EE3582" w:rsidRDefault="00EE3582" w:rsidP="00BA0B3E">
      <w:pPr>
        <w:pStyle w:val="a3"/>
        <w:numPr>
          <w:ilvl w:val="0"/>
          <w:numId w:val="19"/>
        </w:numPr>
        <w:spacing w:line="276" w:lineRule="auto"/>
        <w:ind w:left="567" w:hanging="283"/>
        <w:rPr>
          <w:rFonts w:ascii="Arial" w:eastAsia="新細明體" w:hAnsi="Arial" w:cs="Arial"/>
          <w:lang w:val="en-US" w:eastAsia="zh-TW"/>
        </w:rPr>
      </w:pPr>
      <w:r w:rsidRPr="00EE3582">
        <w:rPr>
          <w:rFonts w:ascii="Arial" w:eastAsia="新細明體" w:hAnsi="Arial" w:cs="Arial"/>
          <w:lang w:val="en-US" w:eastAsia="zh-TW"/>
        </w:rPr>
        <w:t>If the</w:t>
      </w:r>
      <w:r w:rsidR="00AF1A3F">
        <w:rPr>
          <w:rFonts w:ascii="Arial" w:eastAsia="新細明體" w:hAnsi="Arial" w:cs="Arial"/>
          <w:lang w:val="en-US" w:eastAsia="zh-TW"/>
        </w:rPr>
        <w:t>r</w:t>
      </w:r>
      <w:r w:rsidRPr="00EE3582">
        <w:rPr>
          <w:rFonts w:ascii="Arial" w:eastAsia="新細明體" w:hAnsi="Arial" w:cs="Arial"/>
          <w:lang w:val="en-US" w:eastAsia="zh-TW"/>
        </w:rPr>
        <w:t>e is no actual repetition among M-TRP PUSCH repetitions in slot n, the UE provides the two PHR</w:t>
      </w:r>
      <w:r w:rsidR="00E00C32">
        <w:rPr>
          <w:rFonts w:ascii="Arial" w:eastAsia="新細明體" w:hAnsi="Arial" w:cs="Arial"/>
          <w:lang w:val="en-US" w:eastAsia="zh-TW"/>
        </w:rPr>
        <w:t>s</w:t>
      </w:r>
      <w:r w:rsidRPr="00EE3582">
        <w:rPr>
          <w:rFonts w:ascii="Arial" w:eastAsia="新細明體" w:hAnsi="Arial" w:cs="Arial"/>
          <w:lang w:val="en-US" w:eastAsia="zh-TW"/>
        </w:rPr>
        <w:t xml:space="preserve"> for two reference PUSCH transmissions</w:t>
      </w:r>
      <w:r w:rsidR="00AF1A3F">
        <w:rPr>
          <w:rFonts w:ascii="Arial" w:eastAsia="新細明體" w:hAnsi="Arial" w:cs="Arial"/>
          <w:lang w:val="en-US" w:eastAsia="zh-TW"/>
        </w:rPr>
        <w:t xml:space="preserve"> associated with two SRS resource sets, respectively.</w:t>
      </w:r>
    </w:p>
    <w:p w14:paraId="718ECCE4" w14:textId="056D0105" w:rsidR="007E651B" w:rsidRPr="001A6223" w:rsidRDefault="007E651B" w:rsidP="00EE3582">
      <w:pPr>
        <w:pStyle w:val="a3"/>
        <w:spacing w:line="276" w:lineRule="auto"/>
        <w:rPr>
          <w:rFonts w:ascii="Arial" w:eastAsia="新細明體" w:hAnsi="Arial" w:cs="Arial"/>
          <w:color w:val="000000" w:themeColor="text1"/>
          <w:lang w:val="en-US" w:eastAsia="zh-TW"/>
        </w:rPr>
      </w:pPr>
      <w:r w:rsidRPr="001A6223">
        <w:rPr>
          <w:rFonts w:ascii="Arial" w:eastAsia="新細明體" w:hAnsi="Arial" w:cs="Arial" w:hint="eastAsia"/>
          <w:color w:val="000000" w:themeColor="text1"/>
          <w:lang w:val="en-US" w:eastAsia="zh-TW"/>
        </w:rPr>
        <w:t>In</w:t>
      </w:r>
      <w:r w:rsidRPr="001A6223">
        <w:rPr>
          <w:rFonts w:ascii="Arial" w:eastAsia="新細明體" w:hAnsi="Arial" w:cs="Arial"/>
          <w:color w:val="000000" w:themeColor="text1"/>
          <w:lang w:val="en-US" w:eastAsia="zh-TW"/>
        </w:rPr>
        <w:t xml:space="preserve"> Rel-18 unified TCI framework extension for S-DCI based MTRP</w:t>
      </w:r>
      <w:r w:rsidR="003351A2" w:rsidRPr="001A6223">
        <w:rPr>
          <w:rFonts w:ascii="Arial" w:eastAsia="新細明體" w:hAnsi="Arial" w:cs="Arial"/>
          <w:color w:val="000000" w:themeColor="text1"/>
          <w:lang w:val="en-US" w:eastAsia="zh-TW"/>
        </w:rPr>
        <w:t xml:space="preserve">, two PHRs can be also configured for PUSCH TDM repetition scheme. However, </w:t>
      </w:r>
      <w:r w:rsidR="003351A2" w:rsidRPr="001A6223">
        <w:rPr>
          <w:rFonts w:ascii="Arial" w:eastAsia="新細明體" w:hAnsi="Arial" w:cs="Arial"/>
          <w:color w:val="000000" w:themeColor="text1"/>
          <w:lang w:eastAsia="zh-TW"/>
        </w:rPr>
        <w:t xml:space="preserve">if the UE determines that </w:t>
      </w:r>
      <w:r w:rsidR="001A6223" w:rsidRPr="001A6223">
        <w:rPr>
          <w:rFonts w:ascii="Arial" w:eastAsia="新細明體" w:hAnsi="Arial" w:cs="Arial"/>
          <w:color w:val="000000" w:themeColor="text1"/>
          <w:lang w:eastAsia="zh-TW"/>
        </w:rPr>
        <w:t>any</w:t>
      </w:r>
      <w:r w:rsidR="003351A2" w:rsidRPr="001A6223">
        <w:rPr>
          <w:rFonts w:ascii="Arial" w:eastAsia="新細明體" w:hAnsi="Arial" w:cs="Arial"/>
          <w:color w:val="000000" w:themeColor="text1"/>
          <w:lang w:eastAsia="zh-TW"/>
        </w:rPr>
        <w:t xml:space="preserve"> PHR is based on a reference PUSCH transmission, the </w:t>
      </w:r>
      <w:r w:rsidR="003351A2" w:rsidRPr="001A6223">
        <w:rPr>
          <w:rFonts w:ascii="Arial" w:eastAsia="新細明體" w:hAnsi="Arial" w:cs="Arial"/>
          <w:color w:val="000000" w:themeColor="text1"/>
          <w:lang w:val="en-US" w:eastAsia="zh-TW"/>
        </w:rPr>
        <w:t xml:space="preserve">UL PC parameter setting and PL-RS </w:t>
      </w:r>
      <w:r w:rsidR="001A6223" w:rsidRPr="001A6223">
        <w:rPr>
          <w:rFonts w:ascii="Arial" w:eastAsia="新細明體" w:hAnsi="Arial" w:cs="Arial"/>
          <w:color w:val="000000" w:themeColor="text1"/>
          <w:lang w:val="en-US" w:eastAsia="zh-TW"/>
        </w:rPr>
        <w:t>should be</w:t>
      </w:r>
      <w:r w:rsidR="003351A2" w:rsidRPr="001A6223">
        <w:rPr>
          <w:rFonts w:ascii="Arial" w:eastAsia="新細明體" w:hAnsi="Arial" w:cs="Arial"/>
          <w:color w:val="000000" w:themeColor="text1"/>
          <w:lang w:val="en-US" w:eastAsia="zh-TW"/>
        </w:rPr>
        <w:t xml:space="preserve"> </w:t>
      </w:r>
      <w:r w:rsidR="00F677BB">
        <w:rPr>
          <w:rFonts w:ascii="Arial" w:eastAsia="新細明體" w:hAnsi="Arial" w:cs="Arial"/>
          <w:color w:val="000000" w:themeColor="text1"/>
          <w:lang w:val="en-US" w:eastAsia="zh-TW"/>
        </w:rPr>
        <w:t>obtained</w:t>
      </w:r>
      <w:r w:rsidR="003351A2" w:rsidRPr="001A6223">
        <w:rPr>
          <w:rFonts w:ascii="Arial" w:eastAsia="新細明體" w:hAnsi="Arial" w:cs="Arial"/>
          <w:color w:val="000000" w:themeColor="text1"/>
          <w:lang w:val="en-US" w:eastAsia="zh-TW"/>
        </w:rPr>
        <w:t xml:space="preserve"> from</w:t>
      </w:r>
      <w:r w:rsidR="001A6223" w:rsidRPr="001A6223">
        <w:rPr>
          <w:rFonts w:ascii="Arial" w:eastAsia="新細明體" w:hAnsi="Arial" w:cs="Arial"/>
          <w:color w:val="000000" w:themeColor="text1"/>
          <w:lang w:val="en-US" w:eastAsia="zh-TW"/>
        </w:rPr>
        <w:t xml:space="preserve"> one of</w:t>
      </w:r>
      <w:r w:rsidR="003351A2" w:rsidRPr="001A6223">
        <w:rPr>
          <w:rFonts w:ascii="Arial" w:eastAsia="新細明體" w:hAnsi="Arial" w:cs="Arial"/>
          <w:color w:val="000000" w:themeColor="text1"/>
          <w:lang w:val="en-US" w:eastAsia="zh-TW"/>
        </w:rPr>
        <w:t xml:space="preserve"> the indicated joint/UL TCI state</w:t>
      </w:r>
      <w:r w:rsidR="001A6223" w:rsidRPr="001A6223">
        <w:rPr>
          <w:rFonts w:ascii="Arial" w:eastAsia="新細明體" w:hAnsi="Arial" w:cs="Arial"/>
          <w:color w:val="000000" w:themeColor="text1"/>
          <w:lang w:val="en-US" w:eastAsia="zh-TW"/>
        </w:rPr>
        <w:t>s as well</w:t>
      </w:r>
      <w:r w:rsidR="003351A2" w:rsidRPr="001A6223">
        <w:rPr>
          <w:rFonts w:ascii="Arial" w:eastAsia="新細明體" w:hAnsi="Arial" w:cs="Arial"/>
          <w:color w:val="000000" w:themeColor="text1"/>
          <w:lang w:val="en-US" w:eastAsia="zh-TW"/>
        </w:rPr>
        <w:t>.</w:t>
      </w:r>
      <w:r w:rsidR="001A6223" w:rsidRPr="001A6223">
        <w:rPr>
          <w:rFonts w:ascii="Arial" w:eastAsia="新細明體" w:hAnsi="Arial" w:cs="Arial"/>
          <w:color w:val="000000" w:themeColor="text1"/>
          <w:lang w:val="en-US" w:eastAsia="zh-TW"/>
        </w:rPr>
        <w:t xml:space="preserve"> </w:t>
      </w:r>
    </w:p>
    <w:p w14:paraId="4201DF3B" w14:textId="382ED441" w:rsidR="001A6223" w:rsidRDefault="001A6223" w:rsidP="00346940">
      <w:pPr>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B9538C">
        <w:rPr>
          <w:rFonts w:ascii="Arial" w:eastAsia="新細明體" w:hAnsi="Arial" w:cs="Arial"/>
          <w:b/>
          <w:bCs/>
          <w:color w:val="000000" w:themeColor="text1"/>
          <w:lang w:eastAsia="zh-TW"/>
        </w:rPr>
        <w:t>6</w:t>
      </w:r>
      <w:r w:rsidRPr="007E651B">
        <w:rPr>
          <w:rFonts w:ascii="Arial" w:eastAsia="新細明體" w:hAnsi="Arial" w:cs="Arial"/>
          <w:b/>
          <w:bCs/>
          <w:color w:val="000000" w:themeColor="text1"/>
          <w:lang w:eastAsia="zh-TW"/>
        </w:rPr>
        <w:t>: On unified TCI framework extension</w:t>
      </w:r>
      <w:r w:rsidR="00F30256">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 xml:space="preserve">, if </w:t>
      </w:r>
      <w:r w:rsidR="00F30256">
        <w:rPr>
          <w:rFonts w:ascii="Arial" w:eastAsia="新細明體" w:hAnsi="Arial" w:cs="Arial"/>
          <w:b/>
          <w:bCs/>
          <w:color w:val="000000" w:themeColor="text1"/>
          <w:lang w:eastAsia="zh-TW"/>
        </w:rPr>
        <w:t>two PHRs are configured,</w:t>
      </w:r>
      <w:r w:rsidRPr="007E651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and two SRS resource sets are configured with </w:t>
      </w:r>
      <w:r w:rsidRPr="001A6223">
        <w:rPr>
          <w:rFonts w:ascii="Arial" w:eastAsia="新細明體" w:hAnsi="Arial" w:cs="Arial"/>
          <w:b/>
          <w:bCs/>
          <w:color w:val="000000" w:themeColor="text1"/>
          <w:lang w:eastAsia="zh-TW"/>
        </w:rPr>
        <w:t>usage set to 'codebook' or 'nonCodebook'</w:t>
      </w:r>
      <w:r w:rsidR="00F677BB">
        <w:rPr>
          <w:rFonts w:ascii="Arial" w:eastAsia="新細明體" w:hAnsi="Arial" w:cs="Arial"/>
          <w:b/>
          <w:bCs/>
          <w:color w:val="000000" w:themeColor="text1"/>
          <w:lang w:eastAsia="zh-TW"/>
        </w:rPr>
        <w:t>:</w:t>
      </w:r>
    </w:p>
    <w:p w14:paraId="40EF2C60" w14:textId="0583D12E" w:rsidR="001A6223" w:rsidRDefault="00F677BB" w:rsidP="00BA0B3E">
      <w:pPr>
        <w:pStyle w:val="af8"/>
        <w:numPr>
          <w:ilvl w:val="0"/>
          <w:numId w:val="18"/>
        </w:numPr>
        <w:spacing w:after="0"/>
        <w:ind w:left="709" w:hanging="359"/>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 xml:space="preserve">f a UE </w:t>
      </w:r>
      <w:r w:rsidRPr="00F677BB">
        <w:rPr>
          <w:rFonts w:ascii="Arial" w:eastAsia="新細明體" w:hAnsi="Arial" w:cs="Arial"/>
          <w:b/>
          <w:bCs/>
          <w:color w:val="000000" w:themeColor="text1"/>
          <w:lang w:eastAsia="zh-TW"/>
        </w:rPr>
        <w:t xml:space="preserve">provides a Type 1 </w:t>
      </w:r>
      <w:r>
        <w:rPr>
          <w:rFonts w:ascii="Arial" w:eastAsia="新細明體" w:hAnsi="Arial" w:cs="Arial"/>
          <w:b/>
          <w:bCs/>
          <w:color w:val="000000" w:themeColor="text1"/>
          <w:lang w:eastAsia="zh-TW"/>
        </w:rPr>
        <w:t>PHR</w:t>
      </w:r>
      <w:r w:rsidRPr="00F677BB">
        <w:rPr>
          <w:rFonts w:ascii="Arial" w:eastAsia="新細明體" w:hAnsi="Arial" w:cs="Arial"/>
          <w:b/>
          <w:bCs/>
          <w:color w:val="000000" w:themeColor="text1"/>
          <w:lang w:eastAsia="zh-TW"/>
        </w:rPr>
        <w:t xml:space="preserve"> for a reference PUSCH transmission</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associated with the first SRS resource set,</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the UL PC parameter setting and PL-RS </w:t>
      </w:r>
      <w:r>
        <w:rPr>
          <w:rFonts w:ascii="Arial" w:eastAsia="新細明體" w:hAnsi="Arial" w:cs="Arial"/>
          <w:b/>
          <w:bCs/>
          <w:color w:val="000000" w:themeColor="text1"/>
          <w:lang w:eastAsia="zh-TW"/>
        </w:rPr>
        <w:t>are</w:t>
      </w:r>
      <w:r w:rsidRPr="00F677BB">
        <w:rPr>
          <w:rFonts w:ascii="Arial" w:eastAsia="新細明體" w:hAnsi="Arial" w:cs="Arial"/>
          <w:b/>
          <w:bCs/>
          <w:color w:val="000000" w:themeColor="text1"/>
          <w:lang w:eastAsia="zh-TW"/>
        </w:rPr>
        <w:t xml:space="preserve"> obtained from the first indicated joint/UL TCI state.</w:t>
      </w:r>
    </w:p>
    <w:p w14:paraId="778D5913" w14:textId="6F7449C3" w:rsidR="00F677BB" w:rsidRPr="00F677BB" w:rsidRDefault="00F677BB" w:rsidP="00BA0B3E">
      <w:pPr>
        <w:pStyle w:val="af8"/>
        <w:numPr>
          <w:ilvl w:val="0"/>
          <w:numId w:val="18"/>
        </w:numPr>
        <w:spacing w:after="0"/>
        <w:ind w:left="709" w:hanging="359"/>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 xml:space="preserve">f a UE </w:t>
      </w:r>
      <w:r w:rsidRPr="00F677BB">
        <w:rPr>
          <w:rFonts w:ascii="Arial" w:eastAsia="新細明體" w:hAnsi="Arial" w:cs="Arial"/>
          <w:b/>
          <w:bCs/>
          <w:color w:val="000000" w:themeColor="text1"/>
          <w:lang w:eastAsia="zh-TW"/>
        </w:rPr>
        <w:t xml:space="preserve">provides a Type 1 </w:t>
      </w:r>
      <w:r>
        <w:rPr>
          <w:rFonts w:ascii="Arial" w:eastAsia="新細明體" w:hAnsi="Arial" w:cs="Arial"/>
          <w:b/>
          <w:bCs/>
          <w:color w:val="000000" w:themeColor="text1"/>
          <w:lang w:eastAsia="zh-TW"/>
        </w:rPr>
        <w:t>PHR</w:t>
      </w:r>
      <w:r w:rsidRPr="00F677BB">
        <w:rPr>
          <w:rFonts w:ascii="Arial" w:eastAsia="新細明體" w:hAnsi="Arial" w:cs="Arial"/>
          <w:b/>
          <w:bCs/>
          <w:color w:val="000000" w:themeColor="text1"/>
          <w:lang w:eastAsia="zh-TW"/>
        </w:rPr>
        <w:t xml:space="preserve"> for a reference PUSCH transmission</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associated with the </w:t>
      </w:r>
      <w:r>
        <w:rPr>
          <w:rFonts w:ascii="Arial" w:eastAsia="新細明體" w:hAnsi="Arial" w:cs="Arial"/>
          <w:b/>
          <w:bCs/>
          <w:color w:val="000000" w:themeColor="text1"/>
          <w:lang w:eastAsia="zh-TW"/>
        </w:rPr>
        <w:t>second</w:t>
      </w:r>
      <w:r w:rsidRPr="00F677BB">
        <w:rPr>
          <w:rFonts w:ascii="Arial" w:eastAsia="新細明體" w:hAnsi="Arial" w:cs="Arial"/>
          <w:b/>
          <w:bCs/>
          <w:color w:val="000000" w:themeColor="text1"/>
          <w:lang w:eastAsia="zh-TW"/>
        </w:rPr>
        <w:t xml:space="preserve"> SRS resource set,</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the UL PC parameter setting and PL-RS </w:t>
      </w:r>
      <w:r>
        <w:rPr>
          <w:rFonts w:ascii="Arial" w:eastAsia="新細明體" w:hAnsi="Arial" w:cs="Arial"/>
          <w:b/>
          <w:bCs/>
          <w:color w:val="000000" w:themeColor="text1"/>
          <w:lang w:eastAsia="zh-TW"/>
        </w:rPr>
        <w:t>are</w:t>
      </w:r>
      <w:r w:rsidRPr="00F677BB">
        <w:rPr>
          <w:rFonts w:ascii="Arial" w:eastAsia="新細明體" w:hAnsi="Arial" w:cs="Arial"/>
          <w:b/>
          <w:bCs/>
          <w:color w:val="000000" w:themeColor="text1"/>
          <w:lang w:eastAsia="zh-TW"/>
        </w:rPr>
        <w:t xml:space="preserve"> obtained from the </w:t>
      </w:r>
      <w:r>
        <w:rPr>
          <w:rFonts w:ascii="Arial" w:eastAsia="新細明體" w:hAnsi="Arial" w:cs="Arial"/>
          <w:b/>
          <w:bCs/>
          <w:color w:val="000000" w:themeColor="text1"/>
          <w:lang w:eastAsia="zh-TW"/>
        </w:rPr>
        <w:t>second</w:t>
      </w:r>
      <w:r w:rsidRPr="00F677BB">
        <w:rPr>
          <w:rFonts w:ascii="Arial" w:eastAsia="新細明體" w:hAnsi="Arial" w:cs="Arial"/>
          <w:b/>
          <w:bCs/>
          <w:color w:val="000000" w:themeColor="text1"/>
          <w:lang w:eastAsia="zh-TW"/>
        </w:rPr>
        <w:t xml:space="preserve"> indicated joint/UL TCI state</w:t>
      </w:r>
    </w:p>
    <w:p w14:paraId="1BC4404D" w14:textId="39353A55" w:rsidR="00486FAE" w:rsidRPr="0059251D" w:rsidRDefault="00486FAE" w:rsidP="00B60555">
      <w:pPr>
        <w:pStyle w:val="3"/>
        <w:rPr>
          <w:lang w:eastAsia="zh-TW"/>
        </w:rPr>
      </w:pPr>
      <w:r>
        <w:rPr>
          <w:rFonts w:hint="eastAsia"/>
          <w:lang w:eastAsia="zh-TW"/>
        </w:rPr>
        <w:t>T</w:t>
      </w:r>
      <w:r>
        <w:rPr>
          <w:lang w:eastAsia="zh-TW"/>
        </w:rPr>
        <w:t>ype 1 power headroom report enhancement for Rel-18 STxMP</w:t>
      </w:r>
    </w:p>
    <w:p w14:paraId="4B93B7FE" w14:textId="77777777" w:rsidR="00486FAE" w:rsidRPr="007E651B" w:rsidRDefault="00486FAE" w:rsidP="00486FAE">
      <w:pPr>
        <w:pStyle w:val="a3"/>
        <w:spacing w:before="240" w:line="276" w:lineRule="auto"/>
        <w:rPr>
          <w:rFonts w:ascii="Arial" w:eastAsia="新細明體" w:hAnsi="Arial" w:cs="Arial"/>
          <w:color w:val="000000" w:themeColor="text1"/>
          <w:lang w:val="en-US" w:eastAsia="zh-TW"/>
        </w:rPr>
      </w:pPr>
      <w:r>
        <w:rPr>
          <w:rFonts w:ascii="Arial" w:eastAsia="新細明體" w:hAnsi="Arial" w:cs="Arial" w:hint="eastAsia"/>
          <w:lang w:eastAsia="zh-TW"/>
        </w:rPr>
        <w:t>I</w:t>
      </w:r>
      <w:r>
        <w:rPr>
          <w:rFonts w:ascii="Arial" w:eastAsia="新細明體" w:hAnsi="Arial" w:cs="Arial"/>
          <w:lang w:eastAsia="zh-TW"/>
        </w:rPr>
        <w:t xml:space="preserve">n Rel-17, when unified TCI framework is configured, if the UE </w:t>
      </w:r>
      <w:r w:rsidRPr="00455751">
        <w:rPr>
          <w:rFonts w:ascii="Arial" w:eastAsia="新細明體" w:hAnsi="Arial" w:cs="Arial"/>
          <w:lang w:eastAsia="zh-TW"/>
        </w:rPr>
        <w:t xml:space="preserve">determines that </w:t>
      </w:r>
      <w:r>
        <w:rPr>
          <w:rFonts w:ascii="Arial" w:eastAsia="新細明體" w:hAnsi="Arial" w:cs="Arial"/>
          <w:lang w:eastAsia="zh-TW"/>
        </w:rPr>
        <w:t xml:space="preserve">a </w:t>
      </w:r>
      <w:r w:rsidRPr="00455751">
        <w:rPr>
          <w:rFonts w:ascii="Arial" w:eastAsia="新細明體" w:hAnsi="Arial" w:cs="Arial"/>
          <w:lang w:eastAsia="zh-TW"/>
        </w:rPr>
        <w:t xml:space="preserve">PHR </w:t>
      </w:r>
      <w:r>
        <w:rPr>
          <w:rFonts w:ascii="Arial" w:eastAsia="新細明體" w:hAnsi="Arial" w:cs="Arial"/>
          <w:lang w:eastAsia="zh-TW"/>
        </w:rPr>
        <w:t>is</w:t>
      </w:r>
      <w:r w:rsidRPr="00455751">
        <w:rPr>
          <w:rFonts w:ascii="Arial" w:eastAsia="新細明體" w:hAnsi="Arial" w:cs="Arial"/>
          <w:lang w:eastAsia="zh-TW"/>
        </w:rPr>
        <w:t xml:space="preserve"> based on a </w:t>
      </w:r>
      <w:r>
        <w:rPr>
          <w:rFonts w:ascii="Arial" w:eastAsia="新細明體" w:hAnsi="Arial" w:cs="Arial"/>
          <w:lang w:eastAsia="zh-TW"/>
        </w:rPr>
        <w:t>reference</w:t>
      </w:r>
      <w:r w:rsidRPr="00455751">
        <w:rPr>
          <w:rFonts w:ascii="Arial" w:eastAsia="新細明體" w:hAnsi="Arial" w:cs="Arial"/>
          <w:lang w:eastAsia="zh-TW"/>
        </w:rPr>
        <w:t xml:space="preserve"> PUSCH transmission</w:t>
      </w:r>
      <w:r>
        <w:rPr>
          <w:rFonts w:ascii="Arial" w:eastAsia="新細明體" w:hAnsi="Arial" w:cs="Arial"/>
          <w:lang w:eastAsia="zh-TW"/>
        </w:rPr>
        <w:t xml:space="preserve">, the </w:t>
      </w:r>
      <w:r w:rsidRPr="00BC083A">
        <w:rPr>
          <w:rFonts w:ascii="Arial" w:eastAsia="新細明體" w:hAnsi="Arial" w:cs="Arial"/>
          <w:color w:val="000000" w:themeColor="text1"/>
          <w:lang w:val="en-US" w:eastAsia="zh-TW"/>
        </w:rPr>
        <w:t>UL PC parameter setting</w:t>
      </w:r>
      <w:r>
        <w:rPr>
          <w:rFonts w:ascii="Arial" w:eastAsia="新細明體" w:hAnsi="Arial" w:cs="Arial"/>
          <w:color w:val="000000" w:themeColor="text1"/>
          <w:lang w:val="en-US" w:eastAsia="zh-TW"/>
        </w:rPr>
        <w:t xml:space="preserve"> (</w:t>
      </w:r>
      <w:r w:rsidRPr="003351A2">
        <w:rPr>
          <w:rFonts w:ascii="Arial" w:eastAsia="新細明體" w:hAnsi="Arial" w:cs="Arial"/>
          <w:color w:val="000000" w:themeColor="text1"/>
          <w:lang w:val="en-US" w:eastAsia="zh-TW"/>
        </w:rPr>
        <w:t>including P0, alpha, and closed loop index</w:t>
      </w:r>
      <w:r>
        <w:rPr>
          <w:rFonts w:ascii="Arial" w:eastAsia="新細明體" w:hAnsi="Arial" w:cs="Arial"/>
          <w:color w:val="000000" w:themeColor="text1"/>
          <w:lang w:val="en-US" w:eastAsia="zh-TW"/>
        </w:rPr>
        <w:t>)</w:t>
      </w:r>
      <w:r w:rsidRPr="00BC083A">
        <w:rPr>
          <w:rFonts w:ascii="Arial" w:eastAsia="新細明體" w:hAnsi="Arial" w:cs="Arial"/>
          <w:color w:val="000000" w:themeColor="text1"/>
          <w:lang w:val="en-US" w:eastAsia="zh-TW"/>
        </w:rPr>
        <w:t xml:space="preserve"> and PL-RS</w:t>
      </w:r>
      <w:r>
        <w:rPr>
          <w:rFonts w:ascii="Arial" w:eastAsia="新細明體" w:hAnsi="Arial" w:cs="Arial"/>
          <w:color w:val="000000" w:themeColor="text1"/>
          <w:lang w:val="en-US" w:eastAsia="zh-TW"/>
        </w:rPr>
        <w:t xml:space="preserve"> are obtained from the indicated joint/UL TCI state. </w:t>
      </w:r>
      <w:r w:rsidRPr="007E651B">
        <w:rPr>
          <w:rFonts w:ascii="Arial" w:eastAsia="新細明體" w:hAnsi="Arial" w:cs="Arial"/>
          <w:color w:val="000000" w:themeColor="text1"/>
          <w:lang w:val="en-US" w:eastAsia="zh-TW"/>
        </w:rPr>
        <w:t>However, in Rel-18, there are two indicated joint/UL TCI states, which one should be used for determining virtual PHR is unclear, and we prefer a simple rule for this case, e.g., based on the 1</w:t>
      </w:r>
      <w:r w:rsidRPr="007E651B">
        <w:rPr>
          <w:rFonts w:ascii="Arial" w:eastAsia="新細明體" w:hAnsi="Arial" w:cs="Arial"/>
          <w:color w:val="000000" w:themeColor="text1"/>
          <w:vertAlign w:val="superscript"/>
          <w:lang w:val="en-US" w:eastAsia="zh-TW"/>
        </w:rPr>
        <w:t>st</w:t>
      </w:r>
      <w:r w:rsidRPr="007E651B">
        <w:rPr>
          <w:rFonts w:ascii="Arial" w:eastAsia="新細明體" w:hAnsi="Arial" w:cs="Arial"/>
          <w:color w:val="000000" w:themeColor="text1"/>
          <w:lang w:val="en-US" w:eastAsia="zh-TW"/>
        </w:rPr>
        <w:t xml:space="preserve"> indicated joint/UL TCI state.</w:t>
      </w:r>
    </w:p>
    <w:p w14:paraId="7D06633C" w14:textId="27140DAD" w:rsidR="00486FAE" w:rsidRPr="007E651B" w:rsidRDefault="00486FAE" w:rsidP="00486FAE">
      <w:pPr>
        <w:spacing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B9538C">
        <w:rPr>
          <w:rFonts w:ascii="Arial" w:eastAsia="新細明體" w:hAnsi="Arial" w:cs="Arial"/>
          <w:b/>
          <w:bCs/>
          <w:color w:val="000000" w:themeColor="text1"/>
          <w:lang w:eastAsia="zh-TW"/>
        </w:rPr>
        <w:t>7</w:t>
      </w:r>
      <w:r w:rsidRPr="007E651B">
        <w:rPr>
          <w:rFonts w:ascii="Arial" w:eastAsia="新細明體" w:hAnsi="Arial" w:cs="Arial"/>
          <w:b/>
          <w:bCs/>
          <w:color w:val="000000" w:themeColor="text1"/>
          <w:lang w:eastAsia="zh-TW"/>
        </w:rPr>
        <w:t xml:space="preserve">: On unified TCI framework extension, if </w:t>
      </w:r>
      <w:r>
        <w:rPr>
          <w:rFonts w:ascii="Arial" w:eastAsia="新細明體" w:hAnsi="Arial" w:cs="Arial"/>
          <w:b/>
          <w:bCs/>
          <w:color w:val="000000" w:themeColor="text1"/>
          <w:lang w:eastAsia="zh-TW"/>
        </w:rPr>
        <w:t>two PHRs are not configured to the UE and</w:t>
      </w:r>
      <w:r w:rsidRPr="007E651B">
        <w:rPr>
          <w:rFonts w:ascii="Arial" w:eastAsia="新細明體" w:hAnsi="Arial" w:cs="Arial"/>
          <w:b/>
          <w:bCs/>
          <w:color w:val="000000" w:themeColor="text1"/>
          <w:lang w:eastAsia="zh-TW"/>
        </w:rPr>
        <w:t xml:space="preserve"> the UE determines a Type 1 PHR based on a reference PUSCH transmission, the UL PC parameter setting</w:t>
      </w:r>
      <w:r>
        <w:rPr>
          <w:rFonts w:ascii="Arial" w:eastAsia="新細明體" w:hAnsi="Arial" w:cs="Arial"/>
          <w:b/>
          <w:bCs/>
          <w:color w:val="000000" w:themeColor="text1"/>
          <w:lang w:eastAsia="zh-TW"/>
        </w:rPr>
        <w:t xml:space="preserve"> </w:t>
      </w:r>
      <w:r w:rsidRPr="007E651B">
        <w:rPr>
          <w:rFonts w:ascii="Arial" w:eastAsia="新細明體" w:hAnsi="Arial" w:cs="Arial"/>
          <w:b/>
          <w:bCs/>
          <w:color w:val="000000" w:themeColor="text1"/>
          <w:lang w:eastAsia="zh-TW"/>
        </w:rPr>
        <w:t xml:space="preserve">and PL-RS </w:t>
      </w:r>
      <w:r>
        <w:rPr>
          <w:rFonts w:ascii="Arial" w:eastAsia="新細明體" w:hAnsi="Arial" w:cs="Arial"/>
          <w:b/>
          <w:bCs/>
          <w:color w:val="000000" w:themeColor="text1"/>
          <w:lang w:eastAsia="zh-TW"/>
        </w:rPr>
        <w:t>are</w:t>
      </w:r>
      <w:r w:rsidRPr="007E651B">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obtained</w:t>
      </w:r>
      <w:r w:rsidRPr="001A6223">
        <w:rPr>
          <w:rFonts w:ascii="Arial" w:eastAsia="新細明體" w:hAnsi="Arial" w:cs="Arial"/>
          <w:color w:val="000000" w:themeColor="text1"/>
          <w:lang w:val="en-US" w:eastAsia="zh-TW"/>
        </w:rPr>
        <w:t xml:space="preserve"> </w:t>
      </w:r>
      <w:r w:rsidRPr="007E651B">
        <w:rPr>
          <w:rFonts w:ascii="Arial" w:eastAsia="新細明體" w:hAnsi="Arial" w:cs="Arial"/>
          <w:b/>
          <w:bCs/>
          <w:color w:val="000000" w:themeColor="text1"/>
          <w:lang w:eastAsia="zh-TW"/>
        </w:rPr>
        <w:t>from the first indicated joint/UL TCI state.</w:t>
      </w:r>
    </w:p>
    <w:p w14:paraId="7919FE70" w14:textId="77777777" w:rsidR="00486FAE" w:rsidRPr="007E651B" w:rsidRDefault="00486FAE" w:rsidP="00486FAE">
      <w:pPr>
        <w:pStyle w:val="af8"/>
        <w:numPr>
          <w:ilvl w:val="0"/>
          <w:numId w:val="20"/>
        </w:numPr>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For M-DCI based MTRP operation, the first and the second indicated joint/UL TCI states correspond to the indicated joint/UL TCI states specific to coresetPoolIndex value 0 and value 1, respectively.</w:t>
      </w:r>
    </w:p>
    <w:p w14:paraId="27E886F9" w14:textId="77777777" w:rsidR="00486FAE" w:rsidRDefault="00486FAE" w:rsidP="00EE3582">
      <w:pPr>
        <w:pStyle w:val="a3"/>
        <w:spacing w:line="276" w:lineRule="auto"/>
        <w:rPr>
          <w:rFonts w:ascii="Arial" w:eastAsia="新細明體" w:hAnsi="Arial" w:cs="Arial"/>
          <w:lang w:val="en-US" w:eastAsia="zh-TW"/>
        </w:rPr>
      </w:pPr>
    </w:p>
    <w:p w14:paraId="1FAC5D0A" w14:textId="3A5D49E4" w:rsidR="00E00C32" w:rsidRDefault="00F677BB" w:rsidP="00EE3582">
      <w:pPr>
        <w:pStyle w:val="a3"/>
        <w:spacing w:line="276" w:lineRule="auto"/>
        <w:rPr>
          <w:rFonts w:ascii="Arial" w:eastAsia="新細明體" w:hAnsi="Arial" w:cs="Arial"/>
          <w:lang w:val="en-US" w:eastAsia="zh-TW"/>
        </w:rPr>
      </w:pPr>
      <w:r>
        <w:rPr>
          <w:rFonts w:ascii="Arial" w:eastAsia="新細明體" w:hAnsi="Arial" w:cs="Arial"/>
          <w:lang w:val="en-US" w:eastAsia="zh-TW"/>
        </w:rPr>
        <w:t>F</w:t>
      </w:r>
      <w:r w:rsidR="00AF1A3F">
        <w:rPr>
          <w:rFonts w:ascii="Arial" w:eastAsia="新細明體" w:hAnsi="Arial" w:cs="Arial"/>
          <w:lang w:val="en-US" w:eastAsia="zh-TW"/>
        </w:rPr>
        <w:t>or the case if multi-panel</w:t>
      </w:r>
      <w:r w:rsidR="00E00C32">
        <w:rPr>
          <w:rFonts w:ascii="Arial" w:eastAsia="新細明體" w:hAnsi="Arial" w:cs="Arial"/>
          <w:lang w:val="en-US" w:eastAsia="zh-TW"/>
        </w:rPr>
        <w:t xml:space="preserve"> PUSCH</w:t>
      </w:r>
      <w:r w:rsidR="00AF1A3F">
        <w:rPr>
          <w:rFonts w:ascii="Arial" w:eastAsia="新細明體" w:hAnsi="Arial" w:cs="Arial"/>
          <w:lang w:val="en-US" w:eastAsia="zh-TW"/>
        </w:rPr>
        <w:t xml:space="preserve"> </w:t>
      </w:r>
      <w:r w:rsidR="006F24B0">
        <w:rPr>
          <w:rFonts w:ascii="Arial" w:eastAsia="新細明體" w:hAnsi="Arial" w:cs="Arial"/>
          <w:lang w:val="en-US" w:eastAsia="zh-TW"/>
        </w:rPr>
        <w:t>Tx scheme</w:t>
      </w:r>
      <w:r w:rsidR="00E00C32">
        <w:rPr>
          <w:rFonts w:ascii="Arial" w:eastAsia="新細明體" w:hAnsi="Arial" w:cs="Arial"/>
          <w:lang w:val="en-US" w:eastAsia="zh-TW"/>
        </w:rPr>
        <w:t xml:space="preserve"> (SDM/SFN)</w:t>
      </w:r>
      <w:r w:rsidR="006F24B0">
        <w:rPr>
          <w:rFonts w:ascii="Arial" w:eastAsia="新細明體" w:hAnsi="Arial" w:cs="Arial"/>
          <w:lang w:val="en-US" w:eastAsia="zh-TW"/>
        </w:rPr>
        <w:t xml:space="preserve"> is configured,</w:t>
      </w:r>
      <w:r w:rsidR="00E00C32">
        <w:rPr>
          <w:rFonts w:ascii="Arial" w:eastAsia="新細明體" w:hAnsi="Arial" w:cs="Arial"/>
          <w:lang w:val="en-US" w:eastAsia="zh-TW"/>
        </w:rPr>
        <w:t xml:space="preserve"> </w:t>
      </w:r>
      <w:r w:rsidR="00B049D3">
        <w:rPr>
          <w:rFonts w:ascii="Arial" w:eastAsia="新細明體" w:hAnsi="Arial" w:cs="Arial"/>
          <w:color w:val="000000" w:themeColor="text1"/>
          <w:lang w:eastAsia="zh-TW"/>
        </w:rPr>
        <w:t>w</w:t>
      </w:r>
      <w:r w:rsidR="00B049D3" w:rsidRPr="00712FA7">
        <w:rPr>
          <w:rFonts w:ascii="Arial" w:eastAsia="新細明體" w:hAnsi="Arial" w:cs="Arial"/>
          <w:color w:val="000000" w:themeColor="text1"/>
          <w:lang w:eastAsia="zh-TW"/>
        </w:rPr>
        <w:t xml:space="preserve">e think </w:t>
      </w:r>
      <w:r w:rsidR="00B049D3">
        <w:rPr>
          <w:rFonts w:ascii="Arial" w:eastAsia="新細明體" w:hAnsi="Arial" w:cs="Arial"/>
          <w:color w:val="000000" w:themeColor="text1"/>
          <w:lang w:eastAsia="zh-TW"/>
        </w:rPr>
        <w:t>two PHRs</w:t>
      </w:r>
      <w:r w:rsidR="00B049D3" w:rsidRPr="00712FA7">
        <w:rPr>
          <w:rFonts w:ascii="Arial" w:eastAsia="新細明體" w:hAnsi="Arial" w:cs="Arial"/>
          <w:color w:val="000000" w:themeColor="text1"/>
          <w:lang w:eastAsia="zh-TW"/>
        </w:rPr>
        <w:t xml:space="preserve"> can be reused as baseline</w:t>
      </w:r>
      <w:r w:rsidR="00B049D3">
        <w:rPr>
          <w:rFonts w:ascii="Arial" w:eastAsia="新細明體" w:hAnsi="Arial" w:cs="Arial"/>
          <w:color w:val="000000" w:themeColor="text1"/>
          <w:lang w:eastAsia="zh-TW"/>
        </w:rPr>
        <w:t xml:space="preserve">, but </w:t>
      </w:r>
      <w:r w:rsidR="00B049D3" w:rsidRPr="00712FA7">
        <w:rPr>
          <w:rFonts w:ascii="Arial" w:eastAsia="新細明體" w:hAnsi="Arial" w:cs="Arial"/>
          <w:color w:val="000000" w:themeColor="text1"/>
          <w:lang w:eastAsia="zh-TW"/>
        </w:rPr>
        <w:t>some enhancement</w:t>
      </w:r>
      <w:r w:rsidR="00B049D3">
        <w:rPr>
          <w:rFonts w:ascii="Arial" w:eastAsia="新細明體" w:hAnsi="Arial" w:cs="Arial"/>
          <w:color w:val="000000" w:themeColor="text1"/>
          <w:lang w:eastAsia="zh-TW"/>
        </w:rPr>
        <w:t xml:space="preserve">s would be necessary. For PUSCH SDM/SFN scheme, </w:t>
      </w:r>
      <w:r w:rsidR="00E00C32">
        <w:rPr>
          <w:rFonts w:ascii="Arial" w:eastAsia="新細明體" w:hAnsi="Arial" w:cs="Arial"/>
          <w:lang w:val="en-US" w:eastAsia="zh-TW"/>
        </w:rPr>
        <w:t xml:space="preserve">there is only one PUSCH </w:t>
      </w:r>
      <w:r w:rsidR="00E00C32">
        <w:rPr>
          <w:rFonts w:ascii="Arial" w:eastAsia="新細明體" w:hAnsi="Arial" w:cs="Arial"/>
          <w:lang w:val="en-US" w:eastAsia="zh-TW"/>
        </w:rPr>
        <w:lastRenderedPageBreak/>
        <w:t>Tx occasion and the PUSCH Tx occasion may be associated with one or two SRS resource sets. Therefore, determination rule for two PHRs should be modified.</w:t>
      </w:r>
      <w:r w:rsidR="00EE40CF">
        <w:rPr>
          <w:rFonts w:ascii="Arial" w:eastAsia="新細明體" w:hAnsi="Arial" w:cs="Arial"/>
          <w:lang w:val="en-US" w:eastAsia="zh-TW"/>
        </w:rPr>
        <w:t xml:space="preserve"> Meanwhile, if any </w:t>
      </w:r>
      <w:r w:rsidR="00A917C0">
        <w:rPr>
          <w:rFonts w:ascii="Arial" w:eastAsia="新細明體" w:hAnsi="Arial" w:cs="Arial"/>
          <w:lang w:val="en-US" w:eastAsia="zh-TW"/>
        </w:rPr>
        <w:t xml:space="preserve">PHR is determined from </w:t>
      </w:r>
      <w:r w:rsidR="00A917C0" w:rsidRPr="00BC083A">
        <w:rPr>
          <w:rFonts w:ascii="Arial" w:eastAsia="新細明體" w:hAnsi="Arial" w:cs="Arial"/>
          <w:color w:val="000000" w:themeColor="text1"/>
          <w:lang w:val="en-US" w:eastAsia="zh-TW"/>
        </w:rPr>
        <w:t>a reference PUSCH transmission</w:t>
      </w:r>
      <w:r w:rsidR="00A917C0">
        <w:rPr>
          <w:rFonts w:ascii="Arial" w:eastAsia="新細明體" w:hAnsi="Arial" w:cs="Arial"/>
          <w:color w:val="000000" w:themeColor="text1"/>
          <w:lang w:val="en-US" w:eastAsia="zh-TW"/>
        </w:rPr>
        <w:t xml:space="preserve">, </w:t>
      </w:r>
      <w:r w:rsidR="00A917C0">
        <w:rPr>
          <w:rFonts w:ascii="Arial" w:eastAsia="新細明體" w:hAnsi="Arial" w:cs="Arial"/>
          <w:lang w:eastAsia="zh-TW"/>
        </w:rPr>
        <w:t xml:space="preserve">the </w:t>
      </w:r>
      <w:r w:rsidR="00A917C0" w:rsidRPr="00BC083A">
        <w:rPr>
          <w:rFonts w:ascii="Arial" w:eastAsia="新細明體" w:hAnsi="Arial" w:cs="Arial"/>
          <w:color w:val="000000" w:themeColor="text1"/>
          <w:lang w:val="en-US" w:eastAsia="zh-TW"/>
        </w:rPr>
        <w:t>UL PC parameter setting</w:t>
      </w:r>
      <w:r w:rsidR="00B049D3">
        <w:rPr>
          <w:rFonts w:ascii="Arial" w:eastAsia="新細明體" w:hAnsi="Arial" w:cs="Arial"/>
          <w:color w:val="000000" w:themeColor="text1"/>
          <w:lang w:val="en-US" w:eastAsia="zh-TW"/>
        </w:rPr>
        <w:t xml:space="preserve"> </w:t>
      </w:r>
      <w:r w:rsidR="00A917C0" w:rsidRPr="00BC083A">
        <w:rPr>
          <w:rFonts w:ascii="Arial" w:eastAsia="新細明體" w:hAnsi="Arial" w:cs="Arial"/>
          <w:color w:val="000000" w:themeColor="text1"/>
          <w:lang w:val="en-US" w:eastAsia="zh-TW"/>
        </w:rPr>
        <w:t>and PL-RS</w:t>
      </w:r>
      <w:r w:rsidR="00A917C0">
        <w:rPr>
          <w:rFonts w:ascii="Arial" w:eastAsia="新細明體" w:hAnsi="Arial" w:cs="Arial"/>
          <w:color w:val="000000" w:themeColor="text1"/>
          <w:lang w:val="en-US" w:eastAsia="zh-TW"/>
        </w:rPr>
        <w:t xml:space="preserve"> should be </w:t>
      </w:r>
      <w:r w:rsidR="00B049D3">
        <w:rPr>
          <w:rFonts w:ascii="Arial" w:eastAsia="新細明體" w:hAnsi="Arial" w:cs="Arial"/>
          <w:color w:val="000000" w:themeColor="text1"/>
          <w:lang w:val="en-US" w:eastAsia="zh-TW"/>
        </w:rPr>
        <w:t>obtained</w:t>
      </w:r>
      <w:r w:rsidR="00A917C0">
        <w:rPr>
          <w:rFonts w:ascii="Arial" w:eastAsia="新細明體" w:hAnsi="Arial" w:cs="Arial"/>
          <w:color w:val="000000" w:themeColor="text1"/>
          <w:lang w:val="en-US" w:eastAsia="zh-TW"/>
        </w:rPr>
        <w:t xml:space="preserve"> from one of the indicated joint/UL TCI state</w:t>
      </w:r>
      <w:r w:rsidR="006C60AA">
        <w:rPr>
          <w:rFonts w:ascii="Arial" w:eastAsia="新細明體" w:hAnsi="Arial" w:cs="Arial"/>
          <w:color w:val="000000" w:themeColor="text1"/>
          <w:lang w:val="en-US" w:eastAsia="zh-TW"/>
        </w:rPr>
        <w:t xml:space="preserve">s as well. </w:t>
      </w:r>
      <w:r w:rsidR="00E00C32">
        <w:rPr>
          <w:rFonts w:ascii="Arial" w:eastAsia="新細明體" w:hAnsi="Arial" w:cs="Arial"/>
          <w:lang w:val="en-US" w:eastAsia="zh-TW"/>
        </w:rPr>
        <w:t>I</w:t>
      </w:r>
      <w:r w:rsidR="00E00C32" w:rsidRPr="00E00C32">
        <w:rPr>
          <w:rFonts w:ascii="Arial" w:eastAsia="新細明體" w:hAnsi="Arial" w:cs="Arial"/>
          <w:lang w:val="en-US" w:eastAsia="zh-TW"/>
        </w:rPr>
        <w:t xml:space="preserve">n our view, the determination rule </w:t>
      </w:r>
      <w:r w:rsidR="0054275E">
        <w:rPr>
          <w:rFonts w:ascii="Arial" w:eastAsia="新細明體" w:hAnsi="Arial" w:cs="Arial"/>
          <w:lang w:val="en-US" w:eastAsia="zh-TW"/>
        </w:rPr>
        <w:t xml:space="preserve">for two PHRs </w:t>
      </w:r>
      <w:r w:rsidR="00E00C32" w:rsidRPr="00E00C32">
        <w:rPr>
          <w:rFonts w:ascii="Arial" w:eastAsia="新細明體" w:hAnsi="Arial" w:cs="Arial"/>
          <w:lang w:val="en-US" w:eastAsia="zh-TW"/>
        </w:rPr>
        <w:t>can be specified as follows:</w:t>
      </w:r>
    </w:p>
    <w:p w14:paraId="4F672ECA" w14:textId="20158CFD" w:rsidR="00E00C32" w:rsidRDefault="0054275E" w:rsidP="00BA0B3E">
      <w:pPr>
        <w:pStyle w:val="a3"/>
        <w:numPr>
          <w:ilvl w:val="0"/>
          <w:numId w:val="18"/>
        </w:numPr>
        <w:ind w:left="709" w:hanging="283"/>
        <w:rPr>
          <w:rFonts w:ascii="Arial" w:eastAsia="新細明體" w:hAnsi="Arial" w:cs="Arial"/>
          <w:lang w:val="en-US" w:eastAsia="zh-TW"/>
        </w:rPr>
      </w:pPr>
      <w:r>
        <w:rPr>
          <w:rFonts w:ascii="Arial" w:eastAsia="新細明體" w:hAnsi="Arial" w:cs="Arial" w:hint="eastAsia"/>
          <w:lang w:val="en-US" w:eastAsia="zh-TW"/>
        </w:rPr>
        <w:t>I</w:t>
      </w:r>
      <w:r>
        <w:rPr>
          <w:rFonts w:ascii="Arial" w:eastAsia="新細明體" w:hAnsi="Arial" w:cs="Arial"/>
          <w:lang w:val="en-US" w:eastAsia="zh-TW"/>
        </w:rPr>
        <w:t xml:space="preserve">f the UE </w:t>
      </w:r>
      <w:r w:rsidRPr="0054275E">
        <w:rPr>
          <w:rFonts w:ascii="Arial" w:eastAsia="新細明體" w:hAnsi="Arial" w:cs="Arial"/>
          <w:lang w:val="en-US" w:eastAsia="zh-TW"/>
        </w:rPr>
        <w:t xml:space="preserve">determines that </w:t>
      </w:r>
      <w:r>
        <w:rPr>
          <w:rFonts w:ascii="Arial" w:eastAsia="新細明體" w:hAnsi="Arial" w:cs="Arial"/>
          <w:lang w:val="en-US" w:eastAsia="zh-TW"/>
        </w:rPr>
        <w:t>one or two</w:t>
      </w:r>
      <w:r w:rsidRPr="0054275E">
        <w:rPr>
          <w:rFonts w:ascii="Arial" w:eastAsia="新細明體" w:hAnsi="Arial" w:cs="Arial"/>
          <w:lang w:val="en-US" w:eastAsia="zh-TW"/>
        </w:rPr>
        <w:t xml:space="preserve"> PHR</w:t>
      </w:r>
      <w:r>
        <w:rPr>
          <w:rFonts w:ascii="Arial" w:eastAsia="新細明體" w:hAnsi="Arial" w:cs="Arial"/>
          <w:lang w:val="en-US" w:eastAsia="zh-TW"/>
        </w:rPr>
        <w:t>s</w:t>
      </w:r>
      <w:r w:rsidRPr="0054275E">
        <w:rPr>
          <w:rFonts w:ascii="Arial" w:eastAsia="新細明體" w:hAnsi="Arial" w:cs="Arial"/>
          <w:lang w:val="en-US" w:eastAsia="zh-TW"/>
        </w:rPr>
        <w:t xml:space="preserve"> </w:t>
      </w:r>
      <w:r>
        <w:rPr>
          <w:rFonts w:ascii="Arial" w:eastAsia="新細明體" w:hAnsi="Arial" w:cs="Arial"/>
          <w:lang w:val="en-US" w:eastAsia="zh-TW"/>
        </w:rPr>
        <w:t>are</w:t>
      </w:r>
      <w:r w:rsidRPr="0054275E">
        <w:rPr>
          <w:rFonts w:ascii="Arial" w:eastAsia="新細明體" w:hAnsi="Arial" w:cs="Arial"/>
          <w:lang w:val="en-US" w:eastAsia="zh-TW"/>
        </w:rPr>
        <w:t xml:space="preserve"> based on an actual PUSCH transmission</w:t>
      </w:r>
    </w:p>
    <w:p w14:paraId="18D7D8B3" w14:textId="7ECF9115" w:rsidR="0054275E" w:rsidRPr="00BC083A" w:rsidRDefault="0054275E" w:rsidP="00BA0B3E">
      <w:pPr>
        <w:pStyle w:val="af8"/>
        <w:numPr>
          <w:ilvl w:val="1"/>
          <w:numId w:val="18"/>
        </w:numPr>
        <w:spacing w:after="0"/>
        <w:rPr>
          <w:rFonts w:ascii="Arial" w:eastAsia="新細明體" w:hAnsi="Arial" w:cs="Arial"/>
          <w:color w:val="000000" w:themeColor="text1"/>
          <w:szCs w:val="24"/>
          <w:lang w:val="en-US" w:eastAsia="zh-TW"/>
        </w:rPr>
      </w:pPr>
      <w:r w:rsidRPr="00BC083A">
        <w:rPr>
          <w:rFonts w:ascii="Arial" w:eastAsia="新細明體" w:hAnsi="Arial" w:cs="Arial" w:hint="eastAsia"/>
          <w:color w:val="000000" w:themeColor="text1"/>
          <w:lang w:val="en-US" w:eastAsia="zh-TW"/>
        </w:rPr>
        <w:t>I</w:t>
      </w:r>
      <w:r w:rsidRPr="00BC083A">
        <w:rPr>
          <w:rFonts w:ascii="Arial" w:eastAsia="新細明體" w:hAnsi="Arial" w:cs="Arial"/>
          <w:color w:val="000000" w:themeColor="text1"/>
          <w:lang w:val="en-US" w:eastAsia="zh-TW"/>
        </w:rPr>
        <w:t>f the actual PUSCH transmission is associated with two SRS resource sets</w:t>
      </w:r>
      <w:r w:rsidR="00825B10" w:rsidRPr="00BC083A">
        <w:rPr>
          <w:rFonts w:ascii="Arial" w:eastAsia="新細明體" w:hAnsi="Arial" w:cs="Arial"/>
          <w:color w:val="000000" w:themeColor="text1"/>
          <w:lang w:val="en-US" w:eastAsia="zh-TW"/>
        </w:rPr>
        <w:t xml:space="preserve">, </w:t>
      </w:r>
      <w:r w:rsidR="00825B10" w:rsidRPr="00BC083A">
        <w:rPr>
          <w:rFonts w:ascii="Arial" w:eastAsia="新細明體" w:hAnsi="Arial" w:cs="Arial"/>
          <w:color w:val="000000" w:themeColor="text1"/>
          <w:szCs w:val="24"/>
          <w:lang w:val="en-US" w:eastAsia="zh-TW"/>
        </w:rPr>
        <w:t xml:space="preserve">the UE provides the </w:t>
      </w:r>
      <w:r w:rsidR="00D514E0" w:rsidRPr="00BC083A">
        <w:rPr>
          <w:rFonts w:ascii="Arial" w:eastAsia="新細明體" w:hAnsi="Arial" w:cs="Arial"/>
          <w:color w:val="000000" w:themeColor="text1"/>
          <w:szCs w:val="24"/>
          <w:lang w:val="en-US" w:eastAsia="zh-TW"/>
        </w:rPr>
        <w:t>first</w:t>
      </w:r>
      <w:r w:rsidR="00825B10" w:rsidRPr="00BC083A">
        <w:rPr>
          <w:rFonts w:ascii="Arial" w:eastAsia="新細明體" w:hAnsi="Arial" w:cs="Arial"/>
          <w:color w:val="000000" w:themeColor="text1"/>
          <w:szCs w:val="24"/>
          <w:lang w:val="en-US" w:eastAsia="zh-TW"/>
        </w:rPr>
        <w:t xml:space="preserve"> PHR</w:t>
      </w:r>
      <w:r w:rsidR="00BC083A" w:rsidRPr="00BC083A">
        <w:rPr>
          <w:rFonts w:ascii="Arial" w:eastAsia="新細明體" w:hAnsi="Arial" w:cs="Arial"/>
          <w:color w:val="000000" w:themeColor="text1"/>
          <w:szCs w:val="24"/>
          <w:lang w:val="en-US" w:eastAsia="zh-TW"/>
        </w:rPr>
        <w:t xml:space="preserve"> for the </w:t>
      </w:r>
      <w:r w:rsidR="00BC083A" w:rsidRPr="00BC083A">
        <w:rPr>
          <w:rFonts w:ascii="Arial" w:eastAsia="新細明體" w:hAnsi="Arial" w:cs="Arial"/>
          <w:color w:val="000000" w:themeColor="text1"/>
          <w:lang w:val="en-US" w:eastAsia="zh-TW"/>
        </w:rPr>
        <w:t>actual PUSCH transmission</w:t>
      </w:r>
      <w:r w:rsidR="00825B10" w:rsidRPr="00BC083A">
        <w:rPr>
          <w:rFonts w:ascii="Arial" w:eastAsia="新細明體" w:hAnsi="Arial" w:cs="Arial"/>
          <w:color w:val="000000" w:themeColor="text1"/>
          <w:szCs w:val="24"/>
          <w:lang w:val="en-US" w:eastAsia="zh-TW"/>
        </w:rPr>
        <w:t xml:space="preserve"> based on the UL PC </w:t>
      </w:r>
      <w:r w:rsidR="008A5477" w:rsidRPr="00BC083A">
        <w:rPr>
          <w:rFonts w:ascii="Arial" w:eastAsia="新細明體" w:hAnsi="Arial" w:cs="Arial"/>
          <w:color w:val="000000" w:themeColor="text1"/>
          <w:szCs w:val="24"/>
          <w:lang w:val="en-US" w:eastAsia="zh-TW"/>
        </w:rPr>
        <w:t xml:space="preserve">parameter </w:t>
      </w:r>
      <w:r w:rsidR="00825B10" w:rsidRPr="00BC083A">
        <w:rPr>
          <w:rFonts w:ascii="Arial" w:eastAsia="新細明體" w:hAnsi="Arial" w:cs="Arial"/>
          <w:color w:val="000000" w:themeColor="text1"/>
          <w:szCs w:val="24"/>
          <w:lang w:val="en-US" w:eastAsia="zh-TW"/>
        </w:rPr>
        <w:t>setting</w:t>
      </w:r>
      <w:r w:rsidR="008A5477" w:rsidRPr="00BC083A">
        <w:rPr>
          <w:rFonts w:ascii="Arial" w:eastAsia="新細明體" w:hAnsi="Arial" w:cs="Arial"/>
          <w:color w:val="000000" w:themeColor="text1"/>
          <w:szCs w:val="24"/>
          <w:lang w:val="en-US" w:eastAsia="zh-TW"/>
        </w:rPr>
        <w:t xml:space="preserve"> and PL-RS</w:t>
      </w:r>
      <w:r w:rsidR="00825B10" w:rsidRPr="00BC083A">
        <w:rPr>
          <w:rFonts w:ascii="Arial" w:eastAsia="新細明體" w:hAnsi="Arial" w:cs="Arial"/>
          <w:color w:val="000000" w:themeColor="text1"/>
          <w:szCs w:val="24"/>
          <w:lang w:val="en-US" w:eastAsia="zh-TW"/>
        </w:rPr>
        <w:t xml:space="preserve"> included in the 1</w:t>
      </w:r>
      <w:r w:rsidR="00825B10" w:rsidRPr="00BC083A">
        <w:rPr>
          <w:rFonts w:ascii="Arial" w:eastAsia="新細明體" w:hAnsi="Arial" w:cs="Arial"/>
          <w:color w:val="000000" w:themeColor="text1"/>
          <w:szCs w:val="24"/>
          <w:vertAlign w:val="superscript"/>
          <w:lang w:val="en-US" w:eastAsia="zh-TW"/>
        </w:rPr>
        <w:t>st</w:t>
      </w:r>
      <w:r w:rsidR="00825B10" w:rsidRPr="00BC083A">
        <w:rPr>
          <w:rFonts w:ascii="Arial" w:eastAsia="新細明體" w:hAnsi="Arial" w:cs="Arial"/>
          <w:color w:val="000000" w:themeColor="text1"/>
          <w:szCs w:val="24"/>
          <w:lang w:val="en-US" w:eastAsia="zh-TW"/>
        </w:rPr>
        <w:t xml:space="preserve"> indicated joint/UL TC</w:t>
      </w:r>
      <w:r w:rsidR="00825B10" w:rsidRPr="00BC083A">
        <w:rPr>
          <w:rFonts w:ascii="Arial" w:eastAsia="新細明體" w:hAnsi="Arial" w:cs="Arial" w:hint="eastAsia"/>
          <w:color w:val="000000" w:themeColor="text1"/>
          <w:szCs w:val="24"/>
          <w:lang w:val="en-US" w:eastAsia="zh-TW"/>
        </w:rPr>
        <w:t>I s</w:t>
      </w:r>
      <w:r w:rsidR="00825B10" w:rsidRPr="00BC083A">
        <w:rPr>
          <w:rFonts w:ascii="Arial" w:eastAsia="新細明體" w:hAnsi="Arial" w:cs="Arial"/>
          <w:color w:val="000000" w:themeColor="text1"/>
          <w:szCs w:val="24"/>
          <w:lang w:val="en-US" w:eastAsia="zh-TW"/>
        </w:rPr>
        <w:t>tate</w:t>
      </w:r>
      <w:r w:rsidR="00D514E0" w:rsidRPr="00BC083A">
        <w:rPr>
          <w:rFonts w:ascii="Arial" w:eastAsia="新細明體" w:hAnsi="Arial" w:cs="Arial"/>
          <w:color w:val="000000" w:themeColor="text1"/>
          <w:szCs w:val="24"/>
          <w:lang w:val="en-US" w:eastAsia="zh-TW"/>
        </w:rPr>
        <w:t>, and the</w:t>
      </w:r>
      <w:r w:rsidR="008A5477" w:rsidRPr="00BC083A">
        <w:rPr>
          <w:rFonts w:ascii="Arial" w:eastAsia="新細明體" w:hAnsi="Arial" w:cs="Arial"/>
          <w:color w:val="000000" w:themeColor="text1"/>
          <w:szCs w:val="24"/>
          <w:lang w:val="en-US" w:eastAsia="zh-TW"/>
        </w:rPr>
        <w:t xml:space="preserve"> second PHR</w:t>
      </w:r>
      <w:r w:rsidR="00BC083A" w:rsidRPr="00BC083A">
        <w:rPr>
          <w:rFonts w:ascii="Arial" w:eastAsia="新細明體" w:hAnsi="Arial" w:cs="Arial"/>
          <w:color w:val="000000" w:themeColor="text1"/>
          <w:szCs w:val="24"/>
          <w:lang w:val="en-US" w:eastAsia="zh-TW"/>
        </w:rPr>
        <w:t xml:space="preserve"> for the </w:t>
      </w:r>
      <w:r w:rsidR="00BC083A" w:rsidRPr="00BC083A">
        <w:rPr>
          <w:rFonts w:ascii="Arial" w:eastAsia="新細明體" w:hAnsi="Arial" w:cs="Arial"/>
          <w:color w:val="000000" w:themeColor="text1"/>
          <w:lang w:val="en-US" w:eastAsia="zh-TW"/>
        </w:rPr>
        <w:t>actual PUSCH transmission</w:t>
      </w:r>
      <w:r w:rsidR="008A5477" w:rsidRPr="00BC083A">
        <w:rPr>
          <w:rFonts w:ascii="Arial" w:eastAsia="新細明體" w:hAnsi="Arial" w:cs="Arial"/>
          <w:color w:val="000000" w:themeColor="text1"/>
          <w:szCs w:val="24"/>
          <w:lang w:val="en-US" w:eastAsia="zh-TW"/>
        </w:rPr>
        <w:t xml:space="preserve"> based on the UL PC parameter setting and PL-RS included in the 2</w:t>
      </w:r>
      <w:r w:rsidR="008A5477" w:rsidRPr="00BC083A">
        <w:rPr>
          <w:rFonts w:ascii="Arial" w:eastAsia="新細明體" w:hAnsi="Arial" w:cs="Arial"/>
          <w:color w:val="000000" w:themeColor="text1"/>
          <w:szCs w:val="24"/>
          <w:vertAlign w:val="superscript"/>
          <w:lang w:val="en-US" w:eastAsia="zh-TW"/>
        </w:rPr>
        <w:t>nd</w:t>
      </w:r>
      <w:r w:rsidR="008A5477" w:rsidRPr="00BC083A">
        <w:rPr>
          <w:rFonts w:ascii="Arial" w:eastAsia="新細明體" w:hAnsi="Arial" w:cs="Arial"/>
          <w:color w:val="000000" w:themeColor="text1"/>
          <w:szCs w:val="24"/>
          <w:lang w:val="en-US" w:eastAsia="zh-TW"/>
        </w:rPr>
        <w:t xml:space="preserve"> indicated joint/UL TC</w:t>
      </w:r>
      <w:r w:rsidR="008A5477" w:rsidRPr="00BC083A">
        <w:rPr>
          <w:rFonts w:ascii="Arial" w:eastAsia="新細明體" w:hAnsi="Arial" w:cs="Arial" w:hint="eastAsia"/>
          <w:color w:val="000000" w:themeColor="text1"/>
          <w:szCs w:val="24"/>
          <w:lang w:val="en-US" w:eastAsia="zh-TW"/>
        </w:rPr>
        <w:t>I s</w:t>
      </w:r>
      <w:r w:rsidR="008A5477" w:rsidRPr="00BC083A">
        <w:rPr>
          <w:rFonts w:ascii="Arial" w:eastAsia="新細明體" w:hAnsi="Arial" w:cs="Arial"/>
          <w:color w:val="000000" w:themeColor="text1"/>
          <w:szCs w:val="24"/>
          <w:lang w:val="en-US" w:eastAsia="zh-TW"/>
        </w:rPr>
        <w:t>tate</w:t>
      </w:r>
    </w:p>
    <w:p w14:paraId="6A63AE1D" w14:textId="30BFCAA7" w:rsidR="003653FB" w:rsidRPr="00BC083A" w:rsidRDefault="003653FB" w:rsidP="00BA0B3E">
      <w:pPr>
        <w:pStyle w:val="a3"/>
        <w:numPr>
          <w:ilvl w:val="1"/>
          <w:numId w:val="18"/>
        </w:numPr>
        <w:rPr>
          <w:rFonts w:ascii="Arial" w:eastAsia="新細明體" w:hAnsi="Arial" w:cs="Arial"/>
          <w:color w:val="000000" w:themeColor="text1"/>
          <w:lang w:val="en-US" w:eastAsia="zh-TW"/>
        </w:rPr>
      </w:pPr>
      <w:r w:rsidRPr="00BC083A">
        <w:rPr>
          <w:rFonts w:ascii="Arial" w:eastAsia="新細明體" w:hAnsi="Arial" w:cs="Arial" w:hint="eastAsia"/>
          <w:color w:val="000000" w:themeColor="text1"/>
          <w:lang w:val="en-US" w:eastAsia="zh-TW"/>
        </w:rPr>
        <w:t>I</w:t>
      </w:r>
      <w:r w:rsidRPr="00BC083A">
        <w:rPr>
          <w:rFonts w:ascii="Arial" w:eastAsia="新細明體" w:hAnsi="Arial" w:cs="Arial"/>
          <w:color w:val="000000" w:themeColor="text1"/>
          <w:lang w:val="en-US" w:eastAsia="zh-TW"/>
        </w:rPr>
        <w:t xml:space="preserve">f the actual PUSCH transmission is </w:t>
      </w:r>
      <w:r w:rsidR="006C60AA">
        <w:rPr>
          <w:rFonts w:ascii="Arial" w:eastAsia="新細明體" w:hAnsi="Arial" w:cs="Arial"/>
          <w:color w:val="000000" w:themeColor="text1"/>
          <w:lang w:val="en-US" w:eastAsia="zh-TW"/>
        </w:rPr>
        <w:t xml:space="preserve">only </w:t>
      </w:r>
      <w:r w:rsidRPr="00BC083A">
        <w:rPr>
          <w:rFonts w:ascii="Arial" w:eastAsia="新細明體" w:hAnsi="Arial" w:cs="Arial"/>
          <w:color w:val="000000" w:themeColor="text1"/>
          <w:lang w:val="en-US" w:eastAsia="zh-TW"/>
        </w:rPr>
        <w:t xml:space="preserve">associated with </w:t>
      </w:r>
      <w:r w:rsidR="006C60AA">
        <w:rPr>
          <w:rFonts w:ascii="Arial" w:eastAsia="新細明體" w:hAnsi="Arial" w:cs="Arial"/>
          <w:color w:val="000000" w:themeColor="text1"/>
          <w:lang w:val="en-US" w:eastAsia="zh-TW"/>
        </w:rPr>
        <w:t>the</w:t>
      </w:r>
      <w:r w:rsidR="00D76012" w:rsidRPr="00BC083A">
        <w:rPr>
          <w:rFonts w:ascii="Arial" w:eastAsia="新細明體" w:hAnsi="Arial" w:cs="Arial"/>
          <w:color w:val="000000" w:themeColor="text1"/>
          <w:lang w:val="en-US" w:eastAsia="zh-TW"/>
        </w:rPr>
        <w:t xml:space="preserve"> first</w:t>
      </w:r>
      <w:r w:rsidRPr="00BC083A">
        <w:rPr>
          <w:rFonts w:ascii="Arial" w:eastAsia="新細明體" w:hAnsi="Arial" w:cs="Arial"/>
          <w:color w:val="000000" w:themeColor="text1"/>
          <w:lang w:val="en-US" w:eastAsia="zh-TW"/>
        </w:rPr>
        <w:t xml:space="preserve"> SRS</w:t>
      </w:r>
      <w:r w:rsidRPr="00BC083A">
        <w:rPr>
          <w:rFonts w:ascii="Arial" w:eastAsia="新細明體" w:hAnsi="Arial" w:cs="Arial" w:hint="eastAsia"/>
          <w:color w:val="000000" w:themeColor="text1"/>
          <w:lang w:val="en-US" w:eastAsia="zh-TW"/>
        </w:rPr>
        <w:t xml:space="preserve"> </w:t>
      </w:r>
      <w:r w:rsidRPr="00BC083A">
        <w:rPr>
          <w:rFonts w:ascii="Arial" w:eastAsia="新細明體" w:hAnsi="Arial" w:cs="Arial"/>
          <w:color w:val="000000" w:themeColor="text1"/>
          <w:lang w:val="en-US" w:eastAsia="zh-TW"/>
        </w:rPr>
        <w:t>resource set</w:t>
      </w:r>
      <w:r w:rsidR="00D76012" w:rsidRPr="00BC083A">
        <w:rPr>
          <w:rFonts w:ascii="Arial" w:eastAsia="新細明體" w:hAnsi="Arial" w:cs="Arial"/>
          <w:color w:val="000000" w:themeColor="text1"/>
          <w:lang w:val="en-US" w:eastAsia="zh-TW"/>
        </w:rPr>
        <w:t xml:space="preserve">, the UE provides the first PHR </w:t>
      </w:r>
      <w:r w:rsidR="006C60AA">
        <w:rPr>
          <w:rFonts w:ascii="Arial" w:eastAsia="新細明體" w:hAnsi="Arial" w:cs="Arial"/>
          <w:color w:val="000000" w:themeColor="text1"/>
          <w:lang w:val="en-US" w:eastAsia="zh-TW"/>
        </w:rPr>
        <w:t>f</w:t>
      </w:r>
      <w:r w:rsidR="00BC083A" w:rsidRPr="00BC083A">
        <w:rPr>
          <w:rFonts w:ascii="Arial" w:eastAsia="新細明體" w:hAnsi="Arial" w:cs="Arial"/>
          <w:color w:val="000000" w:themeColor="text1"/>
          <w:lang w:val="en-US" w:eastAsia="zh-TW"/>
        </w:rPr>
        <w:t xml:space="preserve">or the actual PUSCH transmission </w:t>
      </w:r>
      <w:r w:rsidR="00D76012" w:rsidRPr="00BC083A">
        <w:rPr>
          <w:rFonts w:ascii="Arial" w:eastAsia="新細明體" w:hAnsi="Arial" w:cs="Arial"/>
          <w:color w:val="000000" w:themeColor="text1"/>
          <w:lang w:val="en-US" w:eastAsia="zh-TW"/>
        </w:rPr>
        <w:t xml:space="preserve">based on the UL PC parameter setting and PL-RS included in the </w:t>
      </w:r>
      <w:r w:rsidR="00BC083A" w:rsidRPr="00BC083A">
        <w:rPr>
          <w:rFonts w:ascii="Arial" w:eastAsia="新細明體" w:hAnsi="Arial" w:cs="Arial"/>
          <w:color w:val="000000" w:themeColor="text1"/>
          <w:lang w:val="en-US" w:eastAsia="zh-TW"/>
        </w:rPr>
        <w:t>first</w:t>
      </w:r>
      <w:r w:rsidR="00D76012" w:rsidRPr="00BC083A">
        <w:rPr>
          <w:rFonts w:ascii="Arial" w:eastAsia="新細明體" w:hAnsi="Arial" w:cs="Arial"/>
          <w:color w:val="000000" w:themeColor="text1"/>
          <w:lang w:val="en-US" w:eastAsia="zh-TW"/>
        </w:rPr>
        <w:t xml:space="preserve"> indicated joint/UL TC</w:t>
      </w:r>
      <w:r w:rsidR="00D76012" w:rsidRPr="00BC083A">
        <w:rPr>
          <w:rFonts w:ascii="Arial" w:eastAsia="新細明體" w:hAnsi="Arial" w:cs="Arial" w:hint="eastAsia"/>
          <w:color w:val="000000" w:themeColor="text1"/>
          <w:lang w:val="en-US" w:eastAsia="zh-TW"/>
        </w:rPr>
        <w:t>I s</w:t>
      </w:r>
      <w:r w:rsidR="00D76012" w:rsidRPr="00BC083A">
        <w:rPr>
          <w:rFonts w:ascii="Arial" w:eastAsia="新細明體" w:hAnsi="Arial" w:cs="Arial"/>
          <w:color w:val="000000" w:themeColor="text1"/>
          <w:lang w:val="en-US" w:eastAsia="zh-TW"/>
        </w:rPr>
        <w:t>tate</w:t>
      </w:r>
      <w:r w:rsidR="00BC083A" w:rsidRPr="00BC083A">
        <w:rPr>
          <w:rFonts w:ascii="Arial" w:eastAsia="新細明體" w:hAnsi="Arial" w:cs="Arial"/>
          <w:color w:val="000000" w:themeColor="text1"/>
          <w:lang w:val="en-US" w:eastAsia="zh-TW"/>
        </w:rPr>
        <w:t>, and the second PHR for a reference PUSCH transmission based on the UL PC parameter setting and PL-RS included in the second indicated joint/UL TC</w:t>
      </w:r>
      <w:r w:rsidR="00BC083A" w:rsidRPr="00BC083A">
        <w:rPr>
          <w:rFonts w:ascii="Arial" w:eastAsia="新細明體" w:hAnsi="Arial" w:cs="Arial" w:hint="eastAsia"/>
          <w:color w:val="000000" w:themeColor="text1"/>
          <w:lang w:val="en-US" w:eastAsia="zh-TW"/>
        </w:rPr>
        <w:t>I s</w:t>
      </w:r>
      <w:r w:rsidR="00BC083A" w:rsidRPr="00BC083A">
        <w:rPr>
          <w:rFonts w:ascii="Arial" w:eastAsia="新細明體" w:hAnsi="Arial" w:cs="Arial"/>
          <w:color w:val="000000" w:themeColor="text1"/>
          <w:lang w:val="en-US" w:eastAsia="zh-TW"/>
        </w:rPr>
        <w:t>tate</w:t>
      </w:r>
    </w:p>
    <w:p w14:paraId="1000CA7F" w14:textId="31E1712E" w:rsidR="00BC083A" w:rsidRDefault="00BC083A" w:rsidP="00BA0B3E">
      <w:pPr>
        <w:pStyle w:val="a3"/>
        <w:numPr>
          <w:ilvl w:val="1"/>
          <w:numId w:val="18"/>
        </w:numPr>
        <w:rPr>
          <w:rFonts w:ascii="Arial" w:eastAsia="新細明體" w:hAnsi="Arial" w:cs="Arial"/>
          <w:color w:val="000000" w:themeColor="text1"/>
          <w:lang w:val="en-US" w:eastAsia="zh-TW"/>
        </w:rPr>
      </w:pPr>
      <w:r w:rsidRPr="00BC083A">
        <w:rPr>
          <w:rFonts w:ascii="Arial" w:eastAsia="新細明體" w:hAnsi="Arial" w:cs="Arial" w:hint="eastAsia"/>
          <w:color w:val="000000" w:themeColor="text1"/>
          <w:lang w:val="en-US" w:eastAsia="zh-TW"/>
        </w:rPr>
        <w:t>I</w:t>
      </w:r>
      <w:r w:rsidRPr="00BC083A">
        <w:rPr>
          <w:rFonts w:ascii="Arial" w:eastAsia="新細明體" w:hAnsi="Arial" w:cs="Arial"/>
          <w:color w:val="000000" w:themeColor="text1"/>
          <w:lang w:val="en-US" w:eastAsia="zh-TW"/>
        </w:rPr>
        <w:t xml:space="preserve">f the actual PUSCH transmission is </w:t>
      </w:r>
      <w:r w:rsidR="006C60AA">
        <w:rPr>
          <w:rFonts w:ascii="Arial" w:eastAsia="新細明體" w:hAnsi="Arial" w:cs="Arial"/>
          <w:color w:val="000000" w:themeColor="text1"/>
          <w:lang w:val="en-US" w:eastAsia="zh-TW"/>
        </w:rPr>
        <w:t xml:space="preserve">only </w:t>
      </w:r>
      <w:r w:rsidRPr="00BC083A">
        <w:rPr>
          <w:rFonts w:ascii="Arial" w:eastAsia="新細明體" w:hAnsi="Arial" w:cs="Arial"/>
          <w:color w:val="000000" w:themeColor="text1"/>
          <w:lang w:val="en-US" w:eastAsia="zh-TW"/>
        </w:rPr>
        <w:t xml:space="preserve">associated with </w:t>
      </w:r>
      <w:r w:rsidR="006C60AA">
        <w:rPr>
          <w:rFonts w:ascii="Arial" w:eastAsia="新細明體" w:hAnsi="Arial" w:cs="Arial"/>
          <w:color w:val="000000" w:themeColor="text1"/>
          <w:lang w:val="en-US" w:eastAsia="zh-TW"/>
        </w:rPr>
        <w:t>the</w:t>
      </w:r>
      <w:r w:rsidRPr="00BC083A">
        <w:rPr>
          <w:rFonts w:ascii="Arial" w:eastAsia="新細明體" w:hAnsi="Arial" w:cs="Arial"/>
          <w:color w:val="000000" w:themeColor="text1"/>
          <w:lang w:val="en-US" w:eastAsia="zh-TW"/>
        </w:rPr>
        <w:t xml:space="preserve"> second SRS</w:t>
      </w:r>
      <w:r w:rsidRPr="00BC083A">
        <w:rPr>
          <w:rFonts w:ascii="Arial" w:eastAsia="新細明體" w:hAnsi="Arial" w:cs="Arial" w:hint="eastAsia"/>
          <w:color w:val="000000" w:themeColor="text1"/>
          <w:lang w:val="en-US" w:eastAsia="zh-TW"/>
        </w:rPr>
        <w:t xml:space="preserve"> </w:t>
      </w:r>
      <w:r w:rsidRPr="00BC083A">
        <w:rPr>
          <w:rFonts w:ascii="Arial" w:eastAsia="新細明體" w:hAnsi="Arial" w:cs="Arial"/>
          <w:color w:val="000000" w:themeColor="text1"/>
          <w:lang w:val="en-US" w:eastAsia="zh-TW"/>
        </w:rPr>
        <w:t xml:space="preserve">resource set, the UE provides the first PHR </w:t>
      </w:r>
      <w:r w:rsidR="006C60AA">
        <w:rPr>
          <w:rFonts w:ascii="Arial" w:eastAsia="新細明體" w:hAnsi="Arial" w:cs="Arial"/>
          <w:color w:val="000000" w:themeColor="text1"/>
          <w:lang w:val="en-US" w:eastAsia="zh-TW"/>
        </w:rPr>
        <w:t>f</w:t>
      </w:r>
      <w:r w:rsidRPr="00BC083A">
        <w:rPr>
          <w:rFonts w:ascii="Arial" w:eastAsia="新細明體" w:hAnsi="Arial" w:cs="Arial"/>
          <w:color w:val="000000" w:themeColor="text1"/>
          <w:lang w:val="en-US" w:eastAsia="zh-TW"/>
        </w:rPr>
        <w:t>or the actual PUSCH transmission based on the UL PC parameter setting and PL-RS included in the second indicated joint/UL TC</w:t>
      </w:r>
      <w:r w:rsidRPr="00BC083A">
        <w:rPr>
          <w:rFonts w:ascii="Arial" w:eastAsia="新細明體" w:hAnsi="Arial" w:cs="Arial" w:hint="eastAsia"/>
          <w:color w:val="000000" w:themeColor="text1"/>
          <w:lang w:val="en-US" w:eastAsia="zh-TW"/>
        </w:rPr>
        <w:t>I s</w:t>
      </w:r>
      <w:r w:rsidRPr="00BC083A">
        <w:rPr>
          <w:rFonts w:ascii="Arial" w:eastAsia="新細明體" w:hAnsi="Arial" w:cs="Arial"/>
          <w:color w:val="000000" w:themeColor="text1"/>
          <w:lang w:val="en-US" w:eastAsia="zh-TW"/>
        </w:rPr>
        <w:t>tate, and the second PHR for a reference PUSCH transmission based on the UL PC parameter setting and PL-RS included in the first indicated joint/UL TC</w:t>
      </w:r>
      <w:r w:rsidRPr="00BC083A">
        <w:rPr>
          <w:rFonts w:ascii="Arial" w:eastAsia="新細明體" w:hAnsi="Arial" w:cs="Arial" w:hint="eastAsia"/>
          <w:color w:val="000000" w:themeColor="text1"/>
          <w:lang w:val="en-US" w:eastAsia="zh-TW"/>
        </w:rPr>
        <w:t>I s</w:t>
      </w:r>
      <w:r w:rsidRPr="00BC083A">
        <w:rPr>
          <w:rFonts w:ascii="Arial" w:eastAsia="新細明體" w:hAnsi="Arial" w:cs="Arial"/>
          <w:color w:val="000000" w:themeColor="text1"/>
          <w:lang w:val="en-US" w:eastAsia="zh-TW"/>
        </w:rPr>
        <w:t>tate</w:t>
      </w:r>
    </w:p>
    <w:p w14:paraId="1E0C70BD" w14:textId="658DD38C" w:rsidR="00BC083A" w:rsidRPr="00BC083A" w:rsidRDefault="00BC083A" w:rsidP="00BA0B3E">
      <w:pPr>
        <w:pStyle w:val="a3"/>
        <w:numPr>
          <w:ilvl w:val="0"/>
          <w:numId w:val="18"/>
        </w:numPr>
        <w:ind w:left="709" w:hanging="229"/>
        <w:rPr>
          <w:rFonts w:ascii="Arial" w:eastAsia="新細明體" w:hAnsi="Arial" w:cs="Arial"/>
          <w:color w:val="000000" w:themeColor="text1"/>
          <w:lang w:val="en-US" w:eastAsia="zh-TW"/>
        </w:rPr>
      </w:pPr>
      <w:r>
        <w:rPr>
          <w:rFonts w:ascii="Arial" w:eastAsia="新細明體" w:hAnsi="Arial" w:cs="Arial" w:hint="eastAsia"/>
          <w:lang w:val="en-US" w:eastAsia="zh-TW"/>
        </w:rPr>
        <w:t>I</w:t>
      </w:r>
      <w:r>
        <w:rPr>
          <w:rFonts w:ascii="Arial" w:eastAsia="新細明體" w:hAnsi="Arial" w:cs="Arial"/>
          <w:lang w:val="en-US" w:eastAsia="zh-TW"/>
        </w:rPr>
        <w:t xml:space="preserve">f the UE </w:t>
      </w:r>
      <w:r w:rsidRPr="0054275E">
        <w:rPr>
          <w:rFonts w:ascii="Arial" w:eastAsia="新細明體" w:hAnsi="Arial" w:cs="Arial"/>
          <w:lang w:val="en-US" w:eastAsia="zh-TW"/>
        </w:rPr>
        <w:t xml:space="preserve">determines that </w:t>
      </w:r>
      <w:r>
        <w:rPr>
          <w:rFonts w:ascii="Arial" w:eastAsia="新細明體" w:hAnsi="Arial" w:cs="Arial"/>
          <w:lang w:val="en-US" w:eastAsia="zh-TW"/>
        </w:rPr>
        <w:t>two</w:t>
      </w:r>
      <w:r w:rsidRPr="0054275E">
        <w:rPr>
          <w:rFonts w:ascii="Arial" w:eastAsia="新細明體" w:hAnsi="Arial" w:cs="Arial"/>
          <w:lang w:val="en-US" w:eastAsia="zh-TW"/>
        </w:rPr>
        <w:t xml:space="preserve"> PHR</w:t>
      </w:r>
      <w:r>
        <w:rPr>
          <w:rFonts w:ascii="Arial" w:eastAsia="新細明體" w:hAnsi="Arial" w:cs="Arial"/>
          <w:lang w:val="en-US" w:eastAsia="zh-TW"/>
        </w:rPr>
        <w:t>s</w:t>
      </w:r>
      <w:r w:rsidRPr="0054275E">
        <w:rPr>
          <w:rFonts w:ascii="Arial" w:eastAsia="新細明體" w:hAnsi="Arial" w:cs="Arial"/>
          <w:lang w:val="en-US" w:eastAsia="zh-TW"/>
        </w:rPr>
        <w:t xml:space="preserve"> </w:t>
      </w:r>
      <w:r>
        <w:rPr>
          <w:rFonts w:ascii="Arial" w:eastAsia="新細明體" w:hAnsi="Arial" w:cs="Arial"/>
          <w:lang w:val="en-US" w:eastAsia="zh-TW"/>
        </w:rPr>
        <w:t>are</w:t>
      </w:r>
      <w:r w:rsidRPr="0054275E">
        <w:rPr>
          <w:rFonts w:ascii="Arial" w:eastAsia="新細明體" w:hAnsi="Arial" w:cs="Arial"/>
          <w:lang w:val="en-US" w:eastAsia="zh-TW"/>
        </w:rPr>
        <w:t xml:space="preserve"> based on a</w:t>
      </w:r>
      <w:r>
        <w:rPr>
          <w:rFonts w:ascii="Arial" w:eastAsia="新細明體" w:hAnsi="Arial" w:cs="Arial"/>
          <w:lang w:val="en-US" w:eastAsia="zh-TW"/>
        </w:rPr>
        <w:t xml:space="preserve"> reference </w:t>
      </w:r>
      <w:r w:rsidRPr="0054275E">
        <w:rPr>
          <w:rFonts w:ascii="Arial" w:eastAsia="新細明體" w:hAnsi="Arial" w:cs="Arial"/>
          <w:lang w:val="en-US" w:eastAsia="zh-TW"/>
        </w:rPr>
        <w:t>PUSCH transmission</w:t>
      </w:r>
      <w:r>
        <w:rPr>
          <w:rFonts w:ascii="Arial" w:eastAsia="新細明體" w:hAnsi="Arial" w:cs="Arial"/>
          <w:lang w:val="en-US" w:eastAsia="zh-TW"/>
        </w:rPr>
        <w:t xml:space="preserve">, the </w:t>
      </w:r>
      <w:r w:rsidRPr="00BC083A">
        <w:rPr>
          <w:rFonts w:ascii="Arial" w:eastAsia="新細明體" w:hAnsi="Arial" w:cs="Arial"/>
          <w:color w:val="000000" w:themeColor="text1"/>
          <w:lang w:val="en-US" w:eastAsia="zh-TW"/>
        </w:rPr>
        <w:t>UE provides the first PHR for a reference PUSCH transmission based on the UL PC parameter setting and PL-RS included in the first indicated joint/UL TC</w:t>
      </w:r>
      <w:r w:rsidRPr="00BC083A">
        <w:rPr>
          <w:rFonts w:ascii="Arial" w:eastAsia="新細明體" w:hAnsi="Arial" w:cs="Arial" w:hint="eastAsia"/>
          <w:color w:val="000000" w:themeColor="text1"/>
          <w:lang w:val="en-US" w:eastAsia="zh-TW"/>
        </w:rPr>
        <w:t>I s</w:t>
      </w:r>
      <w:r w:rsidRPr="00BC083A">
        <w:rPr>
          <w:rFonts w:ascii="Arial" w:eastAsia="新細明體" w:hAnsi="Arial" w:cs="Arial"/>
          <w:color w:val="000000" w:themeColor="text1"/>
          <w:lang w:val="en-US" w:eastAsia="zh-TW"/>
        </w:rPr>
        <w:t>tate, and the second PHR for a reference PUSCH transmission based on the UL PC parameter setting and PL-RS included in the second indicated joint/UL TC</w:t>
      </w:r>
      <w:r w:rsidRPr="00BC083A">
        <w:rPr>
          <w:rFonts w:ascii="Arial" w:eastAsia="新細明體" w:hAnsi="Arial" w:cs="Arial" w:hint="eastAsia"/>
          <w:color w:val="000000" w:themeColor="text1"/>
          <w:lang w:val="en-US" w:eastAsia="zh-TW"/>
        </w:rPr>
        <w:t>I s</w:t>
      </w:r>
      <w:r w:rsidRPr="00BC083A">
        <w:rPr>
          <w:rFonts w:ascii="Arial" w:eastAsia="新細明體" w:hAnsi="Arial" w:cs="Arial"/>
          <w:color w:val="000000" w:themeColor="text1"/>
          <w:lang w:val="en-US" w:eastAsia="zh-TW"/>
        </w:rPr>
        <w:t>tat</w:t>
      </w:r>
    </w:p>
    <w:p w14:paraId="09F93E1C" w14:textId="685D2769" w:rsidR="006C60AA" w:rsidRPr="006C60AA" w:rsidRDefault="006C60AA" w:rsidP="0082507C">
      <w:pPr>
        <w:spacing w:before="240" w:after="0" w:line="276" w:lineRule="auto"/>
        <w:jc w:val="left"/>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sidR="006F74E5">
        <w:rPr>
          <w:rFonts w:ascii="Arial" w:eastAsia="新細明體" w:hAnsi="Arial" w:cs="Arial"/>
          <w:b/>
          <w:bCs/>
          <w:color w:val="000000" w:themeColor="text1"/>
          <w:lang w:eastAsia="zh-TW"/>
        </w:rPr>
        <w:t>8</w:t>
      </w:r>
      <w:r w:rsidRPr="007E651B">
        <w:rPr>
          <w:rFonts w:ascii="Arial" w:eastAsia="新細明體" w:hAnsi="Arial" w:cs="Arial"/>
          <w:b/>
          <w:bCs/>
          <w:color w:val="000000" w:themeColor="text1"/>
          <w:lang w:eastAsia="zh-TW"/>
        </w:rPr>
        <w:t>: On unified TCI framework extension</w:t>
      </w:r>
      <w:r w:rsidR="006F74E5">
        <w:rPr>
          <w:rFonts w:ascii="Arial" w:eastAsia="新細明體" w:hAnsi="Arial" w:cs="Arial"/>
          <w:b/>
          <w:bCs/>
          <w:color w:val="000000" w:themeColor="text1"/>
          <w:lang w:eastAsia="zh-TW"/>
        </w:rPr>
        <w:t xml:space="preserve"> for </w:t>
      </w:r>
      <w:r w:rsidR="00F07A65">
        <w:rPr>
          <w:rFonts w:ascii="Arial" w:eastAsia="新細明體" w:hAnsi="Arial" w:cs="Arial"/>
          <w:b/>
          <w:bCs/>
          <w:color w:val="000000" w:themeColor="text1"/>
          <w:lang w:eastAsia="zh-TW"/>
        </w:rPr>
        <w:t>S-DCI based MTRP</w:t>
      </w:r>
      <w:r w:rsidRPr="007E651B">
        <w:rPr>
          <w:rFonts w:ascii="Arial" w:eastAsia="新細明體" w:hAnsi="Arial" w:cs="Arial"/>
          <w:b/>
          <w:bCs/>
          <w:color w:val="000000" w:themeColor="text1"/>
          <w:lang w:eastAsia="zh-TW"/>
        </w:rPr>
        <w:t xml:space="preserve">, if </w:t>
      </w:r>
      <w:r w:rsidR="00F30256">
        <w:rPr>
          <w:rFonts w:ascii="Arial" w:eastAsia="新細明體" w:hAnsi="Arial" w:cs="Arial"/>
          <w:b/>
          <w:bCs/>
          <w:color w:val="000000" w:themeColor="text1"/>
          <w:lang w:eastAsia="zh-TW"/>
        </w:rPr>
        <w:t>two PHRs are configured</w:t>
      </w:r>
      <w:r>
        <w:rPr>
          <w:rFonts w:ascii="Arial" w:eastAsia="新細明體" w:hAnsi="Arial" w:cs="Arial"/>
          <w:b/>
          <w:bCs/>
          <w:color w:val="000000" w:themeColor="text1"/>
          <w:lang w:eastAsia="zh-TW"/>
        </w:rPr>
        <w:t xml:space="preserve">, </w:t>
      </w:r>
      <w:r w:rsidRPr="006C60AA">
        <w:rPr>
          <w:rFonts w:ascii="Arial" w:eastAsia="新細明體" w:hAnsi="Arial" w:cs="Arial"/>
          <w:b/>
          <w:bCs/>
          <w:i/>
          <w:iCs/>
          <w:color w:val="000000" w:themeColor="text1"/>
          <w:lang w:eastAsia="zh-TW"/>
        </w:rPr>
        <w:t>multipanelScheme</w:t>
      </w:r>
      <w:r w:rsidRPr="006C60AA">
        <w:rPr>
          <w:rFonts w:ascii="Arial" w:eastAsia="新細明體" w:hAnsi="Arial" w:cs="Arial"/>
          <w:b/>
          <w:bCs/>
          <w:color w:val="000000" w:themeColor="text1"/>
          <w:lang w:eastAsia="zh-TW"/>
        </w:rPr>
        <w:t xml:space="preserve"> is set to ‘SDMScheme’</w:t>
      </w:r>
      <w:r>
        <w:rPr>
          <w:rFonts w:ascii="Arial" w:eastAsia="新細明體" w:hAnsi="Arial" w:cs="Arial"/>
          <w:b/>
          <w:bCs/>
          <w:color w:val="000000" w:themeColor="text1"/>
          <w:lang w:eastAsia="zh-TW"/>
        </w:rPr>
        <w:t xml:space="preserve"> or</w:t>
      </w:r>
      <w:r w:rsidRPr="006C60AA">
        <w:rPr>
          <w:rFonts w:ascii="Arial" w:eastAsia="新細明體" w:hAnsi="Arial" w:cs="Arial" w:hint="eastAsia"/>
          <w:b/>
          <w:bCs/>
          <w:color w:val="000000" w:themeColor="text1"/>
          <w:lang w:eastAsia="zh-TW"/>
        </w:rPr>
        <w:t>‘</w:t>
      </w:r>
      <w:r w:rsidRPr="006C60AA">
        <w:rPr>
          <w:rFonts w:ascii="Arial" w:eastAsia="新細明體" w:hAnsi="Arial" w:cs="Arial"/>
          <w:b/>
          <w:bCs/>
          <w:color w:val="000000" w:themeColor="text1"/>
          <w:lang w:eastAsia="zh-TW"/>
        </w:rPr>
        <w:t>SFNscheme’</w:t>
      </w:r>
      <w:r w:rsidRPr="006C60AA">
        <w:t xml:space="preserve">, </w:t>
      </w:r>
      <w:r w:rsidRPr="006C60AA">
        <w:rPr>
          <w:rFonts w:ascii="Arial" w:eastAsia="新細明體" w:hAnsi="Arial" w:cs="Arial"/>
          <w:b/>
          <w:bCs/>
          <w:color w:val="000000" w:themeColor="text1"/>
          <w:lang w:eastAsia="zh-TW"/>
        </w:rPr>
        <w:t>an</w:t>
      </w:r>
      <w:r>
        <w:rPr>
          <w:rFonts w:ascii="Arial" w:eastAsia="新細明體" w:hAnsi="Arial" w:cs="Arial"/>
          <w:b/>
          <w:bCs/>
          <w:color w:val="000000" w:themeColor="text1"/>
          <w:lang w:eastAsia="zh-TW"/>
        </w:rPr>
        <w:t xml:space="preserve">d two SRS resource sets are configured with </w:t>
      </w:r>
      <w:r w:rsidRPr="001A6223">
        <w:rPr>
          <w:rFonts w:ascii="Arial" w:eastAsia="新細明體" w:hAnsi="Arial" w:cs="Arial"/>
          <w:b/>
          <w:bCs/>
          <w:color w:val="000000" w:themeColor="text1"/>
          <w:lang w:eastAsia="zh-TW"/>
        </w:rPr>
        <w:t>usage set to 'codebook'</w:t>
      </w:r>
      <w:r w:rsidRPr="006C60AA">
        <w:rPr>
          <w:rFonts w:ascii="Arial" w:eastAsia="新細明體" w:hAnsi="Arial" w:cs="Arial"/>
          <w:b/>
          <w:bCs/>
          <w:color w:val="000000" w:themeColor="text1"/>
          <w:lang w:eastAsia="zh-TW"/>
        </w:rPr>
        <w:t xml:space="preserve"> or 'nonCodebook':</w:t>
      </w:r>
    </w:p>
    <w:p w14:paraId="6D20C173" w14:textId="77777777" w:rsidR="006C60AA" w:rsidRPr="006C60AA" w:rsidRDefault="006C60AA" w:rsidP="00BA0B3E">
      <w:pPr>
        <w:pStyle w:val="a3"/>
        <w:numPr>
          <w:ilvl w:val="0"/>
          <w:numId w:val="18"/>
        </w:numPr>
        <w:ind w:left="709" w:hanging="283"/>
        <w:rPr>
          <w:rFonts w:ascii="Arial" w:eastAsia="新細明體" w:hAnsi="Arial" w:cs="Arial"/>
          <w:b/>
          <w:bCs/>
          <w:lang w:val="en-US" w:eastAsia="zh-TW"/>
        </w:rPr>
      </w:pPr>
      <w:r w:rsidRPr="006C60AA">
        <w:rPr>
          <w:rFonts w:ascii="Arial" w:eastAsia="新細明體" w:hAnsi="Arial" w:cs="Arial" w:hint="eastAsia"/>
          <w:b/>
          <w:bCs/>
          <w:lang w:val="en-US" w:eastAsia="zh-TW"/>
        </w:rPr>
        <w:t>I</w:t>
      </w:r>
      <w:r w:rsidRPr="006C60AA">
        <w:rPr>
          <w:rFonts w:ascii="Arial" w:eastAsia="新細明體" w:hAnsi="Arial" w:cs="Arial"/>
          <w:b/>
          <w:bCs/>
          <w:lang w:val="en-US" w:eastAsia="zh-TW"/>
        </w:rPr>
        <w:t>f the UE determines that one or two PHRs are based on an actual PUSCH transmission</w:t>
      </w:r>
    </w:p>
    <w:p w14:paraId="1CAA4B1F" w14:textId="77777777" w:rsidR="006C60AA" w:rsidRPr="006C60AA" w:rsidRDefault="006C60AA" w:rsidP="00BA0B3E">
      <w:pPr>
        <w:pStyle w:val="af8"/>
        <w:numPr>
          <w:ilvl w:val="1"/>
          <w:numId w:val="18"/>
        </w:numPr>
        <w:spacing w:after="0"/>
        <w:rPr>
          <w:rFonts w:ascii="Arial" w:eastAsia="新細明體" w:hAnsi="Arial" w:cs="Arial"/>
          <w:b/>
          <w:bCs/>
          <w:color w:val="000000" w:themeColor="text1"/>
          <w:szCs w:val="24"/>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 xml:space="preserve">f the actual PUSCH transmission is associated with two SRS resource sets, </w:t>
      </w:r>
      <w:r w:rsidRPr="006C60AA">
        <w:rPr>
          <w:rFonts w:ascii="Arial" w:eastAsia="新細明體" w:hAnsi="Arial" w:cs="Arial"/>
          <w:b/>
          <w:bCs/>
          <w:color w:val="000000" w:themeColor="text1"/>
          <w:szCs w:val="24"/>
          <w:lang w:val="en-US" w:eastAsia="zh-TW"/>
        </w:rPr>
        <w:t xml:space="preserve">the UE provides the first PHR for the </w:t>
      </w:r>
      <w:r w:rsidRPr="006C60AA">
        <w:rPr>
          <w:rFonts w:ascii="Arial" w:eastAsia="新細明體" w:hAnsi="Arial" w:cs="Arial"/>
          <w:b/>
          <w:bCs/>
          <w:color w:val="000000" w:themeColor="text1"/>
          <w:lang w:val="en-US" w:eastAsia="zh-TW"/>
        </w:rPr>
        <w:t>actual PUSCH transmission</w:t>
      </w:r>
      <w:r w:rsidRPr="006C60AA">
        <w:rPr>
          <w:rFonts w:ascii="Arial" w:eastAsia="新細明體" w:hAnsi="Arial" w:cs="Arial"/>
          <w:b/>
          <w:bCs/>
          <w:color w:val="000000" w:themeColor="text1"/>
          <w:szCs w:val="24"/>
          <w:lang w:val="en-US" w:eastAsia="zh-TW"/>
        </w:rPr>
        <w:t xml:space="preserve"> based on the UL PC parameter setting and PL-RS included in the 1</w:t>
      </w:r>
      <w:r w:rsidRPr="006C60AA">
        <w:rPr>
          <w:rFonts w:ascii="Arial" w:eastAsia="新細明體" w:hAnsi="Arial" w:cs="Arial"/>
          <w:b/>
          <w:bCs/>
          <w:color w:val="000000" w:themeColor="text1"/>
          <w:szCs w:val="24"/>
          <w:vertAlign w:val="superscript"/>
          <w:lang w:val="en-US" w:eastAsia="zh-TW"/>
        </w:rPr>
        <w:t>st</w:t>
      </w:r>
      <w:r w:rsidRPr="006C60AA">
        <w:rPr>
          <w:rFonts w:ascii="Arial" w:eastAsia="新細明體" w:hAnsi="Arial" w:cs="Arial"/>
          <w:b/>
          <w:bCs/>
          <w:color w:val="000000" w:themeColor="text1"/>
          <w:szCs w:val="24"/>
          <w:lang w:val="en-US" w:eastAsia="zh-TW"/>
        </w:rPr>
        <w:t xml:space="preserve"> indicated joint/UL TC</w:t>
      </w:r>
      <w:r w:rsidRPr="006C60AA">
        <w:rPr>
          <w:rFonts w:ascii="Arial" w:eastAsia="新細明體" w:hAnsi="Arial" w:cs="Arial" w:hint="eastAsia"/>
          <w:b/>
          <w:bCs/>
          <w:color w:val="000000" w:themeColor="text1"/>
          <w:szCs w:val="24"/>
          <w:lang w:val="en-US" w:eastAsia="zh-TW"/>
        </w:rPr>
        <w:t>I s</w:t>
      </w:r>
      <w:r w:rsidRPr="006C60AA">
        <w:rPr>
          <w:rFonts w:ascii="Arial" w:eastAsia="新細明體" w:hAnsi="Arial" w:cs="Arial"/>
          <w:b/>
          <w:bCs/>
          <w:color w:val="000000" w:themeColor="text1"/>
          <w:szCs w:val="24"/>
          <w:lang w:val="en-US" w:eastAsia="zh-TW"/>
        </w:rPr>
        <w:t xml:space="preserve">tate, and the second PHR for the </w:t>
      </w:r>
      <w:r w:rsidRPr="006C60AA">
        <w:rPr>
          <w:rFonts w:ascii="Arial" w:eastAsia="新細明體" w:hAnsi="Arial" w:cs="Arial"/>
          <w:b/>
          <w:bCs/>
          <w:color w:val="000000" w:themeColor="text1"/>
          <w:lang w:val="en-US" w:eastAsia="zh-TW"/>
        </w:rPr>
        <w:t>actual PUSCH transmission</w:t>
      </w:r>
      <w:r w:rsidRPr="006C60AA">
        <w:rPr>
          <w:rFonts w:ascii="Arial" w:eastAsia="新細明體" w:hAnsi="Arial" w:cs="Arial"/>
          <w:b/>
          <w:bCs/>
          <w:color w:val="000000" w:themeColor="text1"/>
          <w:szCs w:val="24"/>
          <w:lang w:val="en-US" w:eastAsia="zh-TW"/>
        </w:rPr>
        <w:t xml:space="preserve"> based on the UL PC parameter setting and PL-RS included in the 2</w:t>
      </w:r>
      <w:r w:rsidRPr="006C60AA">
        <w:rPr>
          <w:rFonts w:ascii="Arial" w:eastAsia="新細明體" w:hAnsi="Arial" w:cs="Arial"/>
          <w:b/>
          <w:bCs/>
          <w:color w:val="000000" w:themeColor="text1"/>
          <w:szCs w:val="24"/>
          <w:vertAlign w:val="superscript"/>
          <w:lang w:val="en-US" w:eastAsia="zh-TW"/>
        </w:rPr>
        <w:t>nd</w:t>
      </w:r>
      <w:r w:rsidRPr="006C60AA">
        <w:rPr>
          <w:rFonts w:ascii="Arial" w:eastAsia="新細明體" w:hAnsi="Arial" w:cs="Arial"/>
          <w:b/>
          <w:bCs/>
          <w:color w:val="000000" w:themeColor="text1"/>
          <w:szCs w:val="24"/>
          <w:lang w:val="en-US" w:eastAsia="zh-TW"/>
        </w:rPr>
        <w:t xml:space="preserve"> indicated joint/UL TC</w:t>
      </w:r>
      <w:r w:rsidRPr="006C60AA">
        <w:rPr>
          <w:rFonts w:ascii="Arial" w:eastAsia="新細明體" w:hAnsi="Arial" w:cs="Arial" w:hint="eastAsia"/>
          <w:b/>
          <w:bCs/>
          <w:color w:val="000000" w:themeColor="text1"/>
          <w:szCs w:val="24"/>
          <w:lang w:val="en-US" w:eastAsia="zh-TW"/>
        </w:rPr>
        <w:t>I s</w:t>
      </w:r>
      <w:r w:rsidRPr="006C60AA">
        <w:rPr>
          <w:rFonts w:ascii="Arial" w:eastAsia="新細明體" w:hAnsi="Arial" w:cs="Arial"/>
          <w:b/>
          <w:bCs/>
          <w:color w:val="000000" w:themeColor="text1"/>
          <w:szCs w:val="24"/>
          <w:lang w:val="en-US" w:eastAsia="zh-TW"/>
        </w:rPr>
        <w:t>tate</w:t>
      </w:r>
    </w:p>
    <w:p w14:paraId="4C109EEE" w14:textId="77777777" w:rsidR="006C60AA" w:rsidRPr="006C60AA" w:rsidRDefault="006C60AA" w:rsidP="00BA0B3E">
      <w:pPr>
        <w:pStyle w:val="a3"/>
        <w:numPr>
          <w:ilvl w:val="1"/>
          <w:numId w:val="18"/>
        </w:numPr>
        <w:rPr>
          <w:rFonts w:ascii="Arial" w:eastAsia="新細明體" w:hAnsi="Arial" w:cs="Arial"/>
          <w:b/>
          <w:bCs/>
          <w:color w:val="000000" w:themeColor="text1"/>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f the actual PUSCH transmission is only associated with the first SRS</w:t>
      </w:r>
      <w:r w:rsidRPr="006C60AA">
        <w:rPr>
          <w:rFonts w:ascii="Arial" w:eastAsia="新細明體" w:hAnsi="Arial" w:cs="Arial" w:hint="eastAsia"/>
          <w:b/>
          <w:bCs/>
          <w:color w:val="000000" w:themeColor="text1"/>
          <w:lang w:val="en-US" w:eastAsia="zh-TW"/>
        </w:rPr>
        <w:t xml:space="preserve"> </w:t>
      </w:r>
      <w:r w:rsidRPr="006C60AA">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w:t>
      </w:r>
    </w:p>
    <w:p w14:paraId="34ADF2EB" w14:textId="77777777" w:rsidR="006C60AA" w:rsidRPr="006C60AA" w:rsidRDefault="006C60AA" w:rsidP="00BA0B3E">
      <w:pPr>
        <w:pStyle w:val="a3"/>
        <w:numPr>
          <w:ilvl w:val="1"/>
          <w:numId w:val="18"/>
        </w:numPr>
        <w:rPr>
          <w:rFonts w:ascii="Arial" w:eastAsia="新細明體" w:hAnsi="Arial" w:cs="Arial"/>
          <w:b/>
          <w:bCs/>
          <w:color w:val="000000" w:themeColor="text1"/>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f the actual PUSCH transmission is only associated with the second SRS</w:t>
      </w:r>
      <w:r w:rsidRPr="006C60AA">
        <w:rPr>
          <w:rFonts w:ascii="Arial" w:eastAsia="新細明體" w:hAnsi="Arial" w:cs="Arial" w:hint="eastAsia"/>
          <w:b/>
          <w:bCs/>
          <w:color w:val="000000" w:themeColor="text1"/>
          <w:lang w:val="en-US" w:eastAsia="zh-TW"/>
        </w:rPr>
        <w:t xml:space="preserve"> </w:t>
      </w:r>
      <w:r w:rsidRPr="006C60AA">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w:t>
      </w:r>
    </w:p>
    <w:p w14:paraId="104CEEC6" w14:textId="1BE8BC36" w:rsidR="006C60AA" w:rsidRPr="006C60AA" w:rsidRDefault="006C60AA" w:rsidP="00BA0B3E">
      <w:pPr>
        <w:pStyle w:val="a3"/>
        <w:numPr>
          <w:ilvl w:val="0"/>
          <w:numId w:val="18"/>
        </w:numPr>
        <w:ind w:left="709" w:hanging="229"/>
        <w:rPr>
          <w:rFonts w:ascii="Arial" w:eastAsia="新細明體" w:hAnsi="Arial" w:cs="Arial"/>
          <w:b/>
          <w:bCs/>
          <w:color w:val="000000" w:themeColor="text1"/>
          <w:lang w:val="en-US" w:eastAsia="zh-TW"/>
        </w:rPr>
      </w:pPr>
      <w:r w:rsidRPr="006C60AA">
        <w:rPr>
          <w:rFonts w:ascii="Arial" w:eastAsia="新細明體" w:hAnsi="Arial" w:cs="Arial" w:hint="eastAsia"/>
          <w:b/>
          <w:bCs/>
          <w:lang w:val="en-US" w:eastAsia="zh-TW"/>
        </w:rPr>
        <w:t>I</w:t>
      </w:r>
      <w:r w:rsidRPr="006C60AA">
        <w:rPr>
          <w:rFonts w:ascii="Arial" w:eastAsia="新細明體" w:hAnsi="Arial" w:cs="Arial"/>
          <w:b/>
          <w:bCs/>
          <w:lang w:val="en-US" w:eastAsia="zh-TW"/>
        </w:rPr>
        <w:t xml:space="preserve">f the UE determines that two PHRs are based on a reference PUSCH transmission, the </w:t>
      </w:r>
      <w:r w:rsidRPr="006C60AA">
        <w:rPr>
          <w:rFonts w:ascii="Arial" w:eastAsia="新細明體" w:hAnsi="Arial" w:cs="Arial"/>
          <w:b/>
          <w:bCs/>
          <w:color w:val="000000" w:themeColor="text1"/>
          <w:lang w:val="en-US" w:eastAsia="zh-TW"/>
        </w:rPr>
        <w:t>UE provides the first PHR for a reference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w:t>
      </w:r>
      <w:r>
        <w:rPr>
          <w:rFonts w:ascii="Arial" w:eastAsia="新細明體" w:hAnsi="Arial" w:cs="Arial" w:hint="eastAsia"/>
          <w:b/>
          <w:bCs/>
          <w:color w:val="000000" w:themeColor="text1"/>
          <w:lang w:val="en-US" w:eastAsia="zh-TW"/>
        </w:rPr>
        <w:t>e</w:t>
      </w:r>
    </w:p>
    <w:p w14:paraId="6E70822A" w14:textId="681502AA" w:rsidR="006C60AA" w:rsidRDefault="006C60AA" w:rsidP="006C60AA">
      <w:pPr>
        <w:spacing w:after="0" w:line="276" w:lineRule="auto"/>
        <w:rPr>
          <w:rFonts w:ascii="Arial" w:eastAsia="新細明體" w:hAnsi="Arial" w:cs="Arial"/>
          <w:b/>
          <w:bCs/>
          <w:color w:val="000000" w:themeColor="text1"/>
          <w:lang w:val="en-US" w:eastAsia="zh-TW"/>
        </w:rPr>
      </w:pPr>
    </w:p>
    <w:p w14:paraId="0914329D" w14:textId="0403AC44" w:rsidR="00F30256" w:rsidRDefault="00F30256" w:rsidP="00F30256">
      <w:pPr>
        <w:spacing w:after="0" w:line="276" w:lineRule="auto"/>
        <w:jc w:val="center"/>
        <w:rPr>
          <w:rFonts w:ascii="Arial" w:eastAsia="新細明體" w:hAnsi="Arial" w:cs="Arial"/>
          <w:b/>
          <w:bCs/>
          <w:color w:val="000000" w:themeColor="text1"/>
          <w:lang w:val="en-US" w:eastAsia="zh-TW"/>
        </w:rPr>
      </w:pPr>
      <w:r>
        <w:rPr>
          <w:rFonts w:ascii="Arial" w:eastAsia="新細明體" w:hAnsi="Arial" w:cs="Arial"/>
          <w:b/>
          <w:bCs/>
          <w:noProof/>
          <w:color w:val="000000" w:themeColor="text1"/>
          <w:lang w:val="en-US" w:eastAsia="zh-TW"/>
        </w:rPr>
        <w:lastRenderedPageBreak/>
        <w:drawing>
          <wp:inline distT="0" distB="0" distL="0" distR="0" wp14:anchorId="754AD141" wp14:editId="1BA1B7B5">
            <wp:extent cx="4956169" cy="154902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7562" cy="1558833"/>
                    </a:xfrm>
                    <a:prstGeom prst="rect">
                      <a:avLst/>
                    </a:prstGeom>
                    <a:noFill/>
                  </pic:spPr>
                </pic:pic>
              </a:graphicData>
            </a:graphic>
          </wp:inline>
        </w:drawing>
      </w:r>
    </w:p>
    <w:p w14:paraId="32A484FE" w14:textId="19B6A0C1" w:rsidR="00F30256" w:rsidRPr="00F30256" w:rsidRDefault="00F30256" w:rsidP="00F30256">
      <w:pPr>
        <w:spacing w:after="0" w:line="276" w:lineRule="auto"/>
        <w:jc w:val="center"/>
        <w:rPr>
          <w:rFonts w:ascii="Arial" w:eastAsia="新細明體" w:hAnsi="Arial" w:cs="Arial"/>
          <w:b/>
          <w:bCs/>
          <w:color w:val="000000" w:themeColor="text1"/>
          <w:sz w:val="18"/>
          <w:szCs w:val="22"/>
          <w:lang w:val="en-US" w:eastAsia="zh-TW"/>
        </w:rPr>
      </w:pPr>
      <w:r w:rsidRPr="00F30256">
        <w:rPr>
          <w:rFonts w:ascii="Arial" w:eastAsia="新細明體" w:hAnsi="Arial" w:cs="Arial" w:hint="eastAsia"/>
          <w:b/>
          <w:bCs/>
          <w:color w:val="000000" w:themeColor="text1"/>
          <w:sz w:val="18"/>
          <w:szCs w:val="22"/>
          <w:lang w:val="en-US" w:eastAsia="zh-TW"/>
        </w:rPr>
        <w:t>F</w:t>
      </w:r>
      <w:r w:rsidRPr="00F30256">
        <w:rPr>
          <w:rFonts w:ascii="Arial" w:eastAsia="新細明體" w:hAnsi="Arial" w:cs="Arial"/>
          <w:b/>
          <w:bCs/>
          <w:color w:val="000000" w:themeColor="text1"/>
          <w:sz w:val="18"/>
          <w:szCs w:val="22"/>
          <w:lang w:val="en-US" w:eastAsia="zh-TW"/>
        </w:rPr>
        <w:t xml:space="preserve">igure </w:t>
      </w:r>
      <w:r w:rsidR="005B5D6C">
        <w:rPr>
          <w:rFonts w:ascii="Arial" w:eastAsia="新細明體" w:hAnsi="Arial" w:cs="Arial"/>
          <w:b/>
          <w:bCs/>
          <w:color w:val="000000" w:themeColor="text1"/>
          <w:sz w:val="18"/>
          <w:szCs w:val="22"/>
          <w:lang w:val="en-US" w:eastAsia="zh-TW"/>
        </w:rPr>
        <w:t>1</w:t>
      </w:r>
      <w:r w:rsidRPr="00F30256">
        <w:rPr>
          <w:rFonts w:ascii="Arial" w:eastAsia="新細明體" w:hAnsi="Arial" w:cs="Arial"/>
          <w:b/>
          <w:bCs/>
          <w:color w:val="000000" w:themeColor="text1"/>
          <w:sz w:val="18"/>
          <w:szCs w:val="22"/>
          <w:lang w:val="en-US" w:eastAsia="zh-TW"/>
        </w:rPr>
        <w:t>. Examples of two PHRs are not configured and configured for M-DCI based MTRP</w:t>
      </w:r>
    </w:p>
    <w:p w14:paraId="0C4DD5D6" w14:textId="77777777" w:rsidR="00F30256" w:rsidRDefault="00F30256" w:rsidP="006C60AA">
      <w:pPr>
        <w:spacing w:after="0" w:line="276" w:lineRule="auto"/>
        <w:rPr>
          <w:rFonts w:ascii="Arial" w:eastAsia="新細明體" w:hAnsi="Arial" w:cs="Arial"/>
          <w:b/>
          <w:bCs/>
          <w:color w:val="000000" w:themeColor="text1"/>
          <w:lang w:val="en-US" w:eastAsia="zh-TW"/>
        </w:rPr>
      </w:pPr>
    </w:p>
    <w:p w14:paraId="01F8790D" w14:textId="21660685" w:rsidR="006F74E5" w:rsidRPr="00F30256" w:rsidRDefault="006F74E5" w:rsidP="006F74E5">
      <w:pPr>
        <w:pStyle w:val="a3"/>
        <w:spacing w:line="276" w:lineRule="auto"/>
        <w:rPr>
          <w:rFonts w:ascii="Arial" w:eastAsia="新細明體" w:hAnsi="Arial" w:cs="Arial"/>
          <w:color w:val="000000" w:themeColor="text1"/>
          <w:lang w:val="en-US" w:eastAsia="zh-TW"/>
        </w:rPr>
      </w:pPr>
      <w:r w:rsidRPr="00F30256">
        <w:rPr>
          <w:rFonts w:ascii="Arial" w:eastAsia="新細明體" w:hAnsi="Arial" w:cs="Arial" w:hint="eastAsia"/>
          <w:color w:val="000000" w:themeColor="text1"/>
          <w:lang w:val="en-US" w:eastAsia="zh-TW"/>
        </w:rPr>
        <w:t>F</w:t>
      </w:r>
      <w:r w:rsidRPr="00F30256">
        <w:rPr>
          <w:rFonts w:ascii="Arial" w:eastAsia="新細明體" w:hAnsi="Arial" w:cs="Arial"/>
          <w:color w:val="000000" w:themeColor="text1"/>
          <w:lang w:val="en-US" w:eastAsia="zh-TW"/>
        </w:rPr>
        <w:t xml:space="preserve">or M-DCI based </w:t>
      </w:r>
      <w:r w:rsidR="00BE780D" w:rsidRPr="00F30256">
        <w:rPr>
          <w:rFonts w:ascii="Arial" w:eastAsia="新細明體" w:hAnsi="Arial" w:cs="Arial"/>
          <w:color w:val="000000" w:themeColor="text1"/>
          <w:lang w:val="en-US" w:eastAsia="zh-TW"/>
        </w:rPr>
        <w:t>MTRP</w:t>
      </w:r>
      <w:r w:rsidRPr="00F30256">
        <w:rPr>
          <w:rFonts w:ascii="Arial" w:eastAsia="新細明體" w:hAnsi="Arial" w:cs="Arial"/>
          <w:color w:val="000000" w:themeColor="text1"/>
          <w:lang w:val="en-US" w:eastAsia="zh-TW"/>
        </w:rPr>
        <w:t xml:space="preserve">, </w:t>
      </w:r>
      <w:r w:rsidR="00BE780D" w:rsidRPr="00F30256">
        <w:rPr>
          <w:rFonts w:ascii="Arial" w:eastAsia="新細明體" w:hAnsi="Arial" w:cs="Arial"/>
          <w:color w:val="000000" w:themeColor="text1"/>
          <w:lang w:val="en-US" w:eastAsia="zh-TW"/>
        </w:rPr>
        <w:t>we think two PHRs are also beneficial. For example, if</w:t>
      </w:r>
      <w:r w:rsidR="00BE780D" w:rsidRPr="00F30256">
        <w:rPr>
          <w:rFonts w:ascii="Arial" w:eastAsia="新細明體" w:hAnsi="Arial" w:cs="Arial" w:hint="eastAsia"/>
          <w:color w:val="000000" w:themeColor="text1"/>
          <w:lang w:val="en-US" w:eastAsia="zh-TW"/>
        </w:rPr>
        <w:t xml:space="preserve"> a</w:t>
      </w:r>
      <w:r w:rsidR="00BE780D" w:rsidRPr="00F30256">
        <w:rPr>
          <w:rFonts w:ascii="Arial" w:eastAsia="新細明體" w:hAnsi="Arial" w:cs="Arial"/>
          <w:color w:val="000000" w:themeColor="text1"/>
          <w:lang w:val="en-US" w:eastAsia="zh-TW"/>
        </w:rPr>
        <w:t xml:space="preserve"> PHR is triggered due to </w:t>
      </w:r>
      <w:r w:rsidR="003B6C21" w:rsidRPr="00F30256">
        <w:rPr>
          <w:rFonts w:ascii="Arial" w:eastAsia="新細明體" w:hAnsi="Arial" w:cs="Arial"/>
          <w:color w:val="000000" w:themeColor="text1"/>
          <w:lang w:val="en-US" w:eastAsia="zh-TW"/>
        </w:rPr>
        <w:t>path loss variation for a first TPR, however, NW may s</w:t>
      </w:r>
      <w:r w:rsidR="000B6E5F" w:rsidRPr="00F30256">
        <w:rPr>
          <w:rFonts w:ascii="Arial" w:eastAsia="新細明體" w:hAnsi="Arial" w:cs="Arial"/>
          <w:color w:val="000000" w:themeColor="text1"/>
          <w:lang w:val="en-US" w:eastAsia="zh-TW"/>
        </w:rPr>
        <w:t xml:space="preserve">chedule an actual PUSCH transmission to a second TRP. Based on current specification, </w:t>
      </w:r>
      <w:r w:rsidR="00782F28" w:rsidRPr="00F30256">
        <w:rPr>
          <w:rFonts w:ascii="Arial" w:eastAsia="新細明體" w:hAnsi="Arial" w:cs="Arial"/>
          <w:color w:val="000000" w:themeColor="text1"/>
          <w:lang w:val="en-US" w:eastAsia="zh-TW"/>
        </w:rPr>
        <w:t xml:space="preserve">the UE shall report power headroom based on the actual PUSCH transmission to the second TRP rather than the first TRP. </w:t>
      </w:r>
      <w:r w:rsidR="00BD2585" w:rsidRPr="00F30256">
        <w:rPr>
          <w:rFonts w:ascii="Arial" w:eastAsia="新細明體" w:hAnsi="Arial" w:cs="Arial"/>
          <w:color w:val="000000" w:themeColor="text1"/>
          <w:lang w:val="en-US" w:eastAsia="zh-TW"/>
        </w:rPr>
        <w:t xml:space="preserve">Therefore, NW cannot obtain the power headroom for the first TRP even the report is triggered for the = first TRP. </w:t>
      </w:r>
      <w:r w:rsidR="002D0498" w:rsidRPr="00F30256">
        <w:rPr>
          <w:rFonts w:ascii="Arial" w:eastAsia="新細明體" w:hAnsi="Arial" w:cs="Arial"/>
          <w:color w:val="000000" w:themeColor="text1"/>
          <w:lang w:val="en-US" w:eastAsia="zh-TW"/>
        </w:rPr>
        <w:t xml:space="preserve">To resolve this problem, two PHRs can be supported for </w:t>
      </w:r>
      <w:r w:rsidR="001F5142" w:rsidRPr="00F30256">
        <w:rPr>
          <w:rFonts w:ascii="Arial" w:eastAsia="新細明體" w:hAnsi="Arial" w:cs="Arial" w:hint="eastAsia"/>
          <w:color w:val="000000" w:themeColor="text1"/>
          <w:lang w:val="en-US" w:eastAsia="zh-TW"/>
        </w:rPr>
        <w:t>M-</w:t>
      </w:r>
      <w:r w:rsidR="001F5142" w:rsidRPr="00F30256">
        <w:rPr>
          <w:rFonts w:ascii="Arial" w:eastAsia="新細明體" w:hAnsi="Arial" w:cs="Arial"/>
          <w:color w:val="000000" w:themeColor="text1"/>
          <w:lang w:val="en-US" w:eastAsia="zh-TW"/>
        </w:rPr>
        <w:t xml:space="preserve">DCI based MTRP. For above </w:t>
      </w:r>
      <w:r w:rsidR="00F07A65" w:rsidRPr="00F30256">
        <w:rPr>
          <w:rFonts w:ascii="Arial" w:eastAsia="新細明體" w:hAnsi="Arial" w:cs="Arial"/>
          <w:color w:val="000000" w:themeColor="text1"/>
          <w:lang w:val="en-US" w:eastAsia="zh-TW"/>
        </w:rPr>
        <w:t>example</w:t>
      </w:r>
      <w:r w:rsidR="001F5142" w:rsidRPr="00F30256">
        <w:rPr>
          <w:rFonts w:ascii="Arial" w:eastAsia="新細明體" w:hAnsi="Arial" w:cs="Arial"/>
          <w:color w:val="000000" w:themeColor="text1"/>
          <w:lang w:val="en-US" w:eastAsia="zh-TW"/>
        </w:rPr>
        <w:t>,</w:t>
      </w:r>
      <w:r w:rsidR="00CB001E" w:rsidRPr="00F30256">
        <w:rPr>
          <w:rFonts w:ascii="Arial" w:eastAsia="新細明體" w:hAnsi="Arial" w:cs="Arial"/>
          <w:color w:val="000000" w:themeColor="text1"/>
          <w:lang w:val="en-US" w:eastAsia="zh-TW"/>
        </w:rPr>
        <w:t xml:space="preserve"> when two PHRs are configured,</w:t>
      </w:r>
      <w:r w:rsidR="001F5142" w:rsidRPr="00F30256">
        <w:rPr>
          <w:rFonts w:ascii="Arial" w:eastAsia="新細明體" w:hAnsi="Arial" w:cs="Arial"/>
          <w:color w:val="000000" w:themeColor="text1"/>
          <w:lang w:val="en-US" w:eastAsia="zh-TW"/>
        </w:rPr>
        <w:t xml:space="preserve"> the UE provides </w:t>
      </w:r>
      <w:r w:rsidR="00F07A65" w:rsidRPr="00F30256">
        <w:rPr>
          <w:rFonts w:ascii="Arial" w:eastAsia="新細明體" w:hAnsi="Arial" w:cs="Arial"/>
          <w:color w:val="000000" w:themeColor="text1"/>
          <w:lang w:val="en-US" w:eastAsia="zh-TW"/>
        </w:rPr>
        <w:t>a</w:t>
      </w:r>
      <w:r w:rsidR="00CB001E" w:rsidRPr="00F30256">
        <w:rPr>
          <w:rFonts w:ascii="Arial" w:eastAsia="新細明體" w:hAnsi="Arial" w:cs="Arial"/>
          <w:color w:val="000000" w:themeColor="text1"/>
          <w:lang w:val="en-US" w:eastAsia="zh-TW"/>
        </w:rPr>
        <w:t xml:space="preserve"> first</w:t>
      </w:r>
      <w:r w:rsidR="001F5142" w:rsidRPr="00F30256">
        <w:rPr>
          <w:rFonts w:ascii="Arial" w:eastAsia="新細明體" w:hAnsi="Arial" w:cs="Arial"/>
          <w:color w:val="000000" w:themeColor="text1"/>
          <w:lang w:val="en-US" w:eastAsia="zh-TW"/>
        </w:rPr>
        <w:t xml:space="preserve"> PHR</w:t>
      </w:r>
      <w:r w:rsidR="00CB001E" w:rsidRPr="00F30256">
        <w:rPr>
          <w:rFonts w:ascii="Arial" w:eastAsia="新細明體" w:hAnsi="Arial" w:cs="Arial"/>
          <w:color w:val="000000" w:themeColor="text1"/>
          <w:lang w:val="en-US" w:eastAsia="zh-TW"/>
        </w:rPr>
        <w:t xml:space="preserve"> for the</w:t>
      </w:r>
      <w:r w:rsidR="001F5142" w:rsidRPr="00F30256">
        <w:rPr>
          <w:rFonts w:ascii="Arial" w:eastAsia="新細明體" w:hAnsi="Arial" w:cs="Arial"/>
          <w:color w:val="000000" w:themeColor="text1"/>
          <w:lang w:val="en-US" w:eastAsia="zh-TW"/>
        </w:rPr>
        <w:t xml:space="preserve"> </w:t>
      </w:r>
      <w:r w:rsidR="00CB001E" w:rsidRPr="00F30256">
        <w:rPr>
          <w:rFonts w:ascii="Arial" w:eastAsia="新細明體" w:hAnsi="Arial" w:cs="Arial"/>
          <w:color w:val="000000" w:themeColor="text1"/>
          <w:lang w:val="en-US" w:eastAsia="zh-TW"/>
        </w:rPr>
        <w:t xml:space="preserve">actual PUSCH transmission scheduled to a second TRP </w:t>
      </w:r>
      <w:r w:rsidR="00F07A65" w:rsidRPr="00F30256">
        <w:rPr>
          <w:rFonts w:ascii="Arial" w:eastAsia="新細明體" w:hAnsi="Arial" w:cs="Arial"/>
          <w:color w:val="000000" w:themeColor="text1"/>
          <w:lang w:val="en-US" w:eastAsia="zh-TW"/>
        </w:rPr>
        <w:t xml:space="preserve">and a </w:t>
      </w:r>
      <w:r w:rsidR="00CB001E" w:rsidRPr="00F30256">
        <w:rPr>
          <w:rFonts w:ascii="Arial" w:eastAsia="新細明體" w:hAnsi="Arial" w:cs="Arial"/>
          <w:color w:val="000000" w:themeColor="text1"/>
          <w:lang w:val="en-US" w:eastAsia="zh-TW"/>
        </w:rPr>
        <w:t>second</w:t>
      </w:r>
      <w:r w:rsidR="00F07A65" w:rsidRPr="00F30256">
        <w:rPr>
          <w:rFonts w:ascii="Arial" w:eastAsia="新細明體" w:hAnsi="Arial" w:cs="Arial"/>
          <w:color w:val="000000" w:themeColor="text1"/>
          <w:lang w:val="en-US" w:eastAsia="zh-TW"/>
        </w:rPr>
        <w:t xml:space="preserve"> PHR for</w:t>
      </w:r>
      <w:r w:rsidR="00CB001E" w:rsidRPr="00F30256">
        <w:rPr>
          <w:rFonts w:ascii="Arial" w:eastAsia="新細明體" w:hAnsi="Arial" w:cs="Arial"/>
          <w:color w:val="000000" w:themeColor="text1"/>
          <w:lang w:val="en-US" w:eastAsia="zh-TW"/>
        </w:rPr>
        <w:t xml:space="preserve"> </w:t>
      </w:r>
      <w:r w:rsidR="00BD2585" w:rsidRPr="00F30256">
        <w:rPr>
          <w:rFonts w:ascii="Arial" w:eastAsia="新細明體" w:hAnsi="Arial" w:cs="Arial"/>
          <w:color w:val="000000" w:themeColor="text1"/>
          <w:lang w:val="en-US" w:eastAsia="zh-TW"/>
        </w:rPr>
        <w:t>a reference PUSCH transmission for</w:t>
      </w:r>
      <w:r w:rsidR="00F07A65" w:rsidRPr="00F30256">
        <w:rPr>
          <w:rFonts w:ascii="Arial" w:eastAsia="新細明體" w:hAnsi="Arial" w:cs="Arial"/>
          <w:color w:val="000000" w:themeColor="text1"/>
          <w:lang w:val="en-US" w:eastAsia="zh-TW"/>
        </w:rPr>
        <w:t xml:space="preserve"> the first TRP. </w:t>
      </w:r>
    </w:p>
    <w:p w14:paraId="2638FEEB" w14:textId="6790DFB9" w:rsidR="00F07A65" w:rsidRPr="00F30256" w:rsidRDefault="00F07A65" w:rsidP="00F07A65">
      <w:pPr>
        <w:spacing w:after="0" w:line="276" w:lineRule="auto"/>
        <w:rPr>
          <w:rFonts w:ascii="Arial" w:eastAsia="新細明體" w:hAnsi="Arial" w:cs="Arial"/>
          <w:b/>
          <w:bCs/>
          <w:color w:val="000000" w:themeColor="text1"/>
          <w:lang w:eastAsia="zh-TW"/>
        </w:rPr>
      </w:pPr>
      <w:r w:rsidRPr="00F30256">
        <w:rPr>
          <w:rFonts w:ascii="Arial" w:eastAsia="新細明體" w:hAnsi="Arial" w:cs="Arial"/>
          <w:b/>
          <w:bCs/>
          <w:color w:val="000000" w:themeColor="text1"/>
          <w:lang w:eastAsia="zh-TW"/>
        </w:rPr>
        <w:t>Proposal 9: On unified TCI framework extension for M-DCI based MTRP, support two PHRs when two SRS resource sets are configured with usage set to 'codebook' or 'nonCodebook'</w:t>
      </w:r>
    </w:p>
    <w:p w14:paraId="73985183" w14:textId="56DC7060" w:rsidR="00F07A65" w:rsidRPr="00F30256" w:rsidRDefault="00F07A65" w:rsidP="00F07A65">
      <w:pPr>
        <w:pStyle w:val="a3"/>
        <w:numPr>
          <w:ilvl w:val="0"/>
          <w:numId w:val="18"/>
        </w:numPr>
        <w:ind w:left="709" w:hanging="283"/>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 xml:space="preserve">f the UE determines that </w:t>
      </w:r>
      <w:r w:rsidR="00CB001E" w:rsidRPr="00F30256">
        <w:rPr>
          <w:rFonts w:ascii="Arial" w:eastAsia="新細明體" w:hAnsi="Arial" w:cs="Arial"/>
          <w:b/>
          <w:bCs/>
          <w:color w:val="000000" w:themeColor="text1"/>
          <w:lang w:val="en-US" w:eastAsia="zh-TW"/>
        </w:rPr>
        <w:t>one of the PHRs</w:t>
      </w:r>
      <w:r w:rsidR="00BD2585" w:rsidRPr="00F30256">
        <w:rPr>
          <w:rFonts w:ascii="Arial" w:eastAsia="新細明體" w:hAnsi="Arial" w:cs="Arial"/>
          <w:b/>
          <w:bCs/>
          <w:color w:val="000000" w:themeColor="text1"/>
          <w:lang w:val="en-US" w:eastAsia="zh-TW"/>
        </w:rPr>
        <w:t xml:space="preserve"> is</w:t>
      </w:r>
      <w:r w:rsidRPr="00F30256">
        <w:rPr>
          <w:rFonts w:ascii="Arial" w:eastAsia="新細明體" w:hAnsi="Arial" w:cs="Arial"/>
          <w:b/>
          <w:bCs/>
          <w:color w:val="000000" w:themeColor="text1"/>
          <w:lang w:val="en-US" w:eastAsia="zh-TW"/>
        </w:rPr>
        <w:t xml:space="preserve"> based on an actual PUSCH transmission</w:t>
      </w:r>
    </w:p>
    <w:p w14:paraId="733674BB" w14:textId="7293C276" w:rsidR="00F07A65" w:rsidRPr="00F30256" w:rsidRDefault="00F07A65" w:rsidP="00F07A65">
      <w:pPr>
        <w:pStyle w:val="a3"/>
        <w:numPr>
          <w:ilvl w:val="1"/>
          <w:numId w:val="18"/>
        </w:numPr>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actual PUSCH transmission is associated with the first SRS</w:t>
      </w:r>
      <w:r w:rsidRPr="00F30256">
        <w:rPr>
          <w:rFonts w:ascii="Arial" w:eastAsia="新細明體" w:hAnsi="Arial" w:cs="Arial" w:hint="eastAsia"/>
          <w:b/>
          <w:bCs/>
          <w:color w:val="000000" w:themeColor="text1"/>
          <w:lang w:val="en-US" w:eastAsia="zh-TW"/>
        </w:rPr>
        <w:t xml:space="preserve"> </w:t>
      </w:r>
      <w:r w:rsidRPr="00F30256">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w:t>
      </w:r>
    </w:p>
    <w:p w14:paraId="0B290FFD" w14:textId="29981D15" w:rsidR="00F07A65" w:rsidRPr="00F30256" w:rsidRDefault="00F07A65" w:rsidP="00F07A65">
      <w:pPr>
        <w:pStyle w:val="a3"/>
        <w:numPr>
          <w:ilvl w:val="1"/>
          <w:numId w:val="18"/>
        </w:numPr>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actual PUSCH transmission is associated with the second SRS</w:t>
      </w:r>
      <w:r w:rsidRPr="00F30256">
        <w:rPr>
          <w:rFonts w:ascii="Arial" w:eastAsia="新細明體" w:hAnsi="Arial" w:cs="Arial" w:hint="eastAsia"/>
          <w:b/>
          <w:bCs/>
          <w:color w:val="000000" w:themeColor="text1"/>
          <w:lang w:val="en-US" w:eastAsia="zh-TW"/>
        </w:rPr>
        <w:t xml:space="preserve"> </w:t>
      </w:r>
      <w:r w:rsidRPr="00F30256">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w:t>
      </w:r>
    </w:p>
    <w:p w14:paraId="41571FAC" w14:textId="32110893" w:rsidR="00F07A65" w:rsidRDefault="00F07A65" w:rsidP="00F07A65">
      <w:pPr>
        <w:pStyle w:val="a3"/>
        <w:numPr>
          <w:ilvl w:val="0"/>
          <w:numId w:val="18"/>
        </w:numPr>
        <w:ind w:left="709" w:hanging="229"/>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UE determines that two PHRs are based on reference PUSCH transmission</w:t>
      </w:r>
      <w:r w:rsidR="00CB001E" w:rsidRPr="00F30256">
        <w:rPr>
          <w:rFonts w:ascii="Arial" w:eastAsia="新細明體" w:hAnsi="Arial" w:cs="Arial"/>
          <w:b/>
          <w:bCs/>
          <w:color w:val="000000" w:themeColor="text1"/>
          <w:lang w:val="en-US" w:eastAsia="zh-TW"/>
        </w:rPr>
        <w:t>s</w:t>
      </w:r>
      <w:r w:rsidRPr="00F30256">
        <w:rPr>
          <w:rFonts w:ascii="Arial" w:eastAsia="新細明體" w:hAnsi="Arial" w:cs="Arial"/>
          <w:b/>
          <w:bCs/>
          <w:color w:val="000000" w:themeColor="text1"/>
          <w:lang w:val="en-US" w:eastAsia="zh-TW"/>
        </w:rPr>
        <w:t>, the UE provides the first PHR for a reference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w:t>
      </w:r>
      <w:r w:rsidRPr="00F30256">
        <w:rPr>
          <w:rFonts w:ascii="Arial" w:eastAsia="新細明體" w:hAnsi="Arial" w:cs="Arial" w:hint="eastAsia"/>
          <w:b/>
          <w:bCs/>
          <w:color w:val="000000" w:themeColor="text1"/>
          <w:lang w:val="en-US" w:eastAsia="zh-TW"/>
        </w:rPr>
        <w:t>e</w:t>
      </w:r>
    </w:p>
    <w:p w14:paraId="5282ABB8" w14:textId="27217E42" w:rsidR="00DB04E3" w:rsidRDefault="00DB04E3" w:rsidP="00DB04E3">
      <w:pPr>
        <w:pStyle w:val="a3"/>
        <w:rPr>
          <w:rFonts w:ascii="Arial" w:eastAsia="新細明體" w:hAnsi="Arial" w:cs="Arial"/>
          <w:b/>
          <w:bCs/>
          <w:color w:val="000000" w:themeColor="text1"/>
          <w:lang w:val="en-US" w:eastAsia="zh-TW"/>
        </w:rPr>
      </w:pPr>
      <w:r>
        <w:rPr>
          <w:rFonts w:ascii="Arial" w:eastAsia="新細明體" w:hAnsi="Arial" w:cs="Arial"/>
          <w:b/>
          <w:bCs/>
          <w:color w:val="000000" w:themeColor="text1"/>
          <w:lang w:val="en-US" w:eastAsia="zh-TW"/>
        </w:rPr>
        <w:t xml:space="preserve">For above, </w:t>
      </w:r>
      <w:r w:rsidRPr="00DB04E3">
        <w:rPr>
          <w:rFonts w:ascii="Arial" w:eastAsia="新細明體" w:hAnsi="Arial" w:cs="Arial"/>
          <w:b/>
          <w:bCs/>
          <w:color w:val="000000" w:themeColor="text1"/>
          <w:lang w:val="en-US" w:eastAsia="zh-TW"/>
        </w:rPr>
        <w:t xml:space="preserve">the first and the second indicated </w:t>
      </w:r>
      <w:r>
        <w:rPr>
          <w:rFonts w:ascii="Arial" w:eastAsia="新細明體" w:hAnsi="Arial" w:cs="Arial"/>
          <w:b/>
          <w:bCs/>
          <w:color w:val="000000" w:themeColor="text1"/>
          <w:lang w:val="en-US" w:eastAsia="zh-TW"/>
        </w:rPr>
        <w:t>TCI states</w:t>
      </w:r>
      <w:r w:rsidRPr="00DB04E3">
        <w:rPr>
          <w:rFonts w:ascii="Arial" w:eastAsia="新細明體" w:hAnsi="Arial" w:cs="Arial"/>
          <w:b/>
          <w:bCs/>
          <w:color w:val="000000" w:themeColor="text1"/>
          <w:lang w:val="en-US" w:eastAsia="zh-TW"/>
        </w:rPr>
        <w:t xml:space="preserve"> correspond to the indicated </w:t>
      </w:r>
      <w:r>
        <w:rPr>
          <w:rFonts w:ascii="Arial" w:eastAsia="新細明體" w:hAnsi="Arial" w:cs="Arial"/>
          <w:b/>
          <w:bCs/>
          <w:color w:val="000000" w:themeColor="text1"/>
          <w:lang w:val="en-US" w:eastAsia="zh-TW"/>
        </w:rPr>
        <w:t>states</w:t>
      </w:r>
      <w:r w:rsidRPr="00DB04E3">
        <w:rPr>
          <w:rFonts w:ascii="Arial" w:eastAsia="新細明體" w:hAnsi="Arial" w:cs="Arial"/>
          <w:b/>
          <w:bCs/>
          <w:color w:val="000000" w:themeColor="text1"/>
          <w:lang w:val="en-US" w:eastAsia="zh-TW"/>
        </w:rPr>
        <w:t xml:space="preserve"> specific to coresetPoolIndex value 0 and value 1, respectively.</w:t>
      </w:r>
    </w:p>
    <w:p w14:paraId="4AF567B8" w14:textId="4398CB18" w:rsidR="00B60555" w:rsidRDefault="00B60555" w:rsidP="00DB04E3">
      <w:pPr>
        <w:pStyle w:val="a3"/>
        <w:rPr>
          <w:rFonts w:ascii="Arial" w:eastAsia="新細明體" w:hAnsi="Arial" w:cs="Arial"/>
          <w:b/>
          <w:bCs/>
          <w:color w:val="000000" w:themeColor="text1"/>
          <w:lang w:val="en-US" w:eastAsia="zh-TW"/>
        </w:rPr>
      </w:pPr>
    </w:p>
    <w:p w14:paraId="386D9AA5" w14:textId="359A4F21" w:rsidR="00B60555" w:rsidRPr="00B60555" w:rsidRDefault="00B60555" w:rsidP="00B60555">
      <w:pPr>
        <w:pStyle w:val="3"/>
        <w:rPr>
          <w:rFonts w:eastAsiaTheme="minorEastAsia" w:cs="Arial"/>
          <w:lang w:eastAsia="zh-TW"/>
        </w:rPr>
      </w:pPr>
      <w:bookmarkStart w:id="4" w:name="_Hlk142481254"/>
      <w:r>
        <w:rPr>
          <w:rFonts w:eastAsiaTheme="minorEastAsia" w:cs="Arial"/>
          <w:lang w:eastAsia="zh-TW"/>
        </w:rPr>
        <w:t>P</w:t>
      </w:r>
      <w:r w:rsidRPr="00B60555">
        <w:rPr>
          <w:rFonts w:eastAsiaTheme="minorEastAsia" w:cs="Arial"/>
          <w:lang w:eastAsia="zh-TW"/>
        </w:rPr>
        <w:t>er-TRP</w:t>
      </w:r>
      <w:r w:rsidR="00BA4EBA">
        <w:rPr>
          <w:rFonts w:eastAsiaTheme="minorEastAsia" w:cs="Arial"/>
          <w:lang w:eastAsia="zh-TW"/>
        </w:rPr>
        <w:t xml:space="preserve"> </w:t>
      </w:r>
      <w:r w:rsidR="00BA4EBA" w:rsidRPr="00B60555">
        <w:rPr>
          <w:rFonts w:eastAsia="新細明體" w:cs="Arial"/>
          <w:lang w:eastAsia="zh-TW"/>
        </w:rPr>
        <w:t>pathloss variation monitoring</w:t>
      </w:r>
      <w:r w:rsidR="00BA4EBA">
        <w:rPr>
          <w:rFonts w:eastAsia="新細明體" w:cs="Arial"/>
          <w:lang w:eastAsia="zh-TW"/>
        </w:rPr>
        <w:t xml:space="preserve"> for</w:t>
      </w:r>
      <w:r w:rsidRPr="00B60555">
        <w:rPr>
          <w:rFonts w:eastAsiaTheme="minorEastAsia" w:cs="Arial"/>
          <w:lang w:eastAsia="zh-TW"/>
        </w:rPr>
        <w:t xml:space="preserve"> PHR triggering </w:t>
      </w:r>
    </w:p>
    <w:p w14:paraId="5FD287F4" w14:textId="42CFFF2B" w:rsidR="00B60555" w:rsidRPr="00B60555" w:rsidRDefault="00B60555" w:rsidP="00B60555">
      <w:pPr>
        <w:spacing w:before="240" w:line="276" w:lineRule="auto"/>
        <w:rPr>
          <w:rFonts w:ascii="Arial" w:eastAsia="新細明體" w:hAnsi="Arial" w:cs="Arial"/>
          <w:lang w:eastAsia="zh-TW"/>
        </w:rPr>
      </w:pPr>
      <w:r w:rsidRPr="00B60555">
        <w:rPr>
          <w:rFonts w:ascii="Arial" w:eastAsia="新細明體" w:hAnsi="Arial" w:cs="Arial"/>
          <w:lang w:eastAsia="zh-TW"/>
        </w:rPr>
        <w:t>A power headroom report could be triggered by the event which are according to the</w:t>
      </w:r>
      <w:r>
        <w:rPr>
          <w:rFonts w:ascii="Arial" w:eastAsia="新細明體" w:hAnsi="Arial" w:cs="Arial"/>
          <w:lang w:eastAsia="zh-TW"/>
        </w:rPr>
        <w:t xml:space="preserve"> pathloss</w:t>
      </w:r>
      <w:r w:rsidRPr="00B60555">
        <w:rPr>
          <w:rFonts w:ascii="Arial" w:eastAsia="新細明體" w:hAnsi="Arial" w:cs="Arial"/>
          <w:lang w:eastAsia="zh-TW"/>
        </w:rPr>
        <w:t xml:space="preserve"> variation on monitoring resource(s) (e.g., pathloss variation):</w:t>
      </w:r>
    </w:p>
    <w:p w14:paraId="2AB67794" w14:textId="77777777" w:rsidR="00B60555" w:rsidRPr="00B60555" w:rsidRDefault="00B60555" w:rsidP="00B60555">
      <w:pPr>
        <w:pStyle w:val="af8"/>
        <w:numPr>
          <w:ilvl w:val="0"/>
          <w:numId w:val="23"/>
        </w:numPr>
        <w:spacing w:before="120" w:after="120"/>
        <w:ind w:left="680" w:hanging="340"/>
        <w:contextualSpacing w:val="0"/>
        <w:rPr>
          <w:rFonts w:ascii="Arial" w:eastAsiaTheme="minorEastAsia" w:hAnsi="Arial" w:cs="Arial"/>
          <w:color w:val="000000"/>
          <w:lang w:eastAsia="zh-TW"/>
        </w:rPr>
      </w:pPr>
      <w:r w:rsidRPr="00B60555">
        <w:rPr>
          <w:rFonts w:ascii="Arial" w:eastAsiaTheme="minorEastAsia" w:hAnsi="Arial" w:cs="Arial"/>
          <w:color w:val="000000"/>
          <w:lang w:eastAsia="zh-TW"/>
        </w:rPr>
        <w:t xml:space="preserve">Pathloss variation over time </w:t>
      </w:r>
      <w:r w:rsidRPr="00B60555">
        <w:rPr>
          <w:rFonts w:ascii="Arial" w:hAnsi="Arial" w:cs="Arial"/>
        </w:rPr>
        <w:t xml:space="preserve">since the last transmission of a PHR </w:t>
      </w:r>
      <w:r w:rsidRPr="00B60555">
        <w:rPr>
          <w:rFonts w:ascii="Arial" w:eastAsiaTheme="minorEastAsia" w:hAnsi="Arial" w:cs="Arial"/>
          <w:color w:val="000000"/>
          <w:lang w:eastAsia="zh-TW"/>
        </w:rPr>
        <w:t xml:space="preserve">has changed more than a </w:t>
      </w:r>
      <w:r w:rsidRPr="00B60555">
        <w:rPr>
          <w:rFonts w:ascii="Arial" w:hAnsi="Arial" w:cs="Arial"/>
          <w:i/>
          <w:iCs/>
        </w:rPr>
        <w:t>phr-Tx-PowerFactorChange</w:t>
      </w:r>
      <w:r w:rsidRPr="00B60555">
        <w:rPr>
          <w:rFonts w:ascii="Arial" w:hAnsi="Arial" w:cs="Arial"/>
        </w:rPr>
        <w:t xml:space="preserve"> dB, irrespective of whether the pathloss reference has changed in between.</w:t>
      </w:r>
    </w:p>
    <w:p w14:paraId="3F10E9FE" w14:textId="77777777" w:rsidR="00BA4EBA" w:rsidRDefault="00B60555" w:rsidP="00B60555">
      <w:pPr>
        <w:spacing w:before="240" w:line="276" w:lineRule="auto"/>
        <w:rPr>
          <w:rFonts w:ascii="Arial" w:eastAsia="新細明體" w:hAnsi="Arial" w:cs="Arial"/>
          <w:lang w:eastAsia="zh-TW"/>
        </w:rPr>
      </w:pPr>
      <w:r w:rsidRPr="00B60555">
        <w:rPr>
          <w:rFonts w:ascii="Arial" w:eastAsia="新細明體" w:hAnsi="Arial" w:cs="Arial"/>
          <w:lang w:eastAsia="zh-TW"/>
        </w:rPr>
        <w:t>Under S-DCI based or M-DCI based M-TRP operation, one triggering issue may be raised. In one example of path-loss variation triggered PHR, since pathloss variation monitoring is based on pathloss RS</w:t>
      </w:r>
      <w:r>
        <w:rPr>
          <w:rFonts w:ascii="Arial" w:eastAsia="新細明體" w:hAnsi="Arial" w:cs="Arial"/>
          <w:lang w:eastAsia="zh-TW"/>
        </w:rPr>
        <w:t>s</w:t>
      </w:r>
      <w:r w:rsidRPr="00B60555">
        <w:rPr>
          <w:rFonts w:ascii="Arial" w:eastAsia="新細明體" w:hAnsi="Arial" w:cs="Arial"/>
          <w:lang w:eastAsia="zh-TW"/>
        </w:rPr>
        <w:t xml:space="preserve"> </w:t>
      </w:r>
      <w:r>
        <w:rPr>
          <w:rFonts w:ascii="Arial" w:eastAsia="新細明體" w:hAnsi="Arial" w:cs="Arial"/>
          <w:lang w:eastAsia="zh-TW"/>
        </w:rPr>
        <w:t>in a same cell instead of a</w:t>
      </w:r>
      <w:r w:rsidRPr="00B60555">
        <w:rPr>
          <w:rFonts w:ascii="Arial" w:eastAsia="新細明體" w:hAnsi="Arial" w:cs="Arial"/>
          <w:lang w:eastAsia="zh-TW"/>
        </w:rPr>
        <w:t xml:space="preserve"> specific pathloss </w:t>
      </w:r>
      <w:r>
        <w:rPr>
          <w:rFonts w:ascii="Arial" w:eastAsia="新細明體" w:hAnsi="Arial" w:cs="Arial"/>
          <w:lang w:eastAsia="zh-TW"/>
        </w:rPr>
        <w:t xml:space="preserve">RS, </w:t>
      </w:r>
      <w:r w:rsidRPr="00B60555">
        <w:rPr>
          <w:rFonts w:ascii="Arial" w:eastAsia="新細明體" w:hAnsi="Arial" w:cs="Arial"/>
          <w:lang w:eastAsia="zh-TW"/>
        </w:rPr>
        <w:t xml:space="preserve">a UE may determine pathloss variation according to two pathloss </w:t>
      </w:r>
      <w:r>
        <w:rPr>
          <w:rFonts w:ascii="Arial" w:eastAsia="新細明體" w:hAnsi="Arial" w:cs="Arial"/>
          <w:lang w:eastAsia="zh-TW"/>
        </w:rPr>
        <w:t>RSs</w:t>
      </w:r>
      <w:r w:rsidRPr="00B60555">
        <w:rPr>
          <w:rFonts w:ascii="Arial" w:eastAsia="新細明體" w:hAnsi="Arial" w:cs="Arial"/>
          <w:lang w:eastAsia="zh-TW"/>
        </w:rPr>
        <w:t xml:space="preserve"> associated with different </w:t>
      </w:r>
      <w:r>
        <w:rPr>
          <w:rFonts w:ascii="Arial" w:eastAsia="新細明體" w:hAnsi="Arial" w:cs="Arial"/>
          <w:lang w:eastAsia="zh-TW"/>
        </w:rPr>
        <w:t>TRPs.</w:t>
      </w:r>
      <w:r w:rsidRPr="00B60555">
        <w:rPr>
          <w:rFonts w:ascii="Arial" w:eastAsia="新細明體" w:hAnsi="Arial" w:cs="Arial"/>
          <w:lang w:eastAsia="zh-TW"/>
        </w:rPr>
        <w:t xml:space="preserve"> Hence, a false alarm on pathloss variation may happen if cross comparing the two pathloss values associated with two different TRPs. </w:t>
      </w:r>
    </w:p>
    <w:p w14:paraId="35163DBC" w14:textId="06ED920A" w:rsidR="00B60555" w:rsidRPr="00B60555" w:rsidRDefault="00B60555" w:rsidP="00B60555">
      <w:pPr>
        <w:spacing w:before="240" w:line="276" w:lineRule="auto"/>
        <w:rPr>
          <w:rFonts w:ascii="Arial" w:eastAsia="新細明體" w:hAnsi="Arial" w:cs="Arial"/>
          <w:lang w:eastAsia="zh-TW"/>
        </w:rPr>
      </w:pPr>
      <w:r>
        <w:rPr>
          <w:rFonts w:ascii="Arial" w:eastAsia="新細明體" w:hAnsi="Arial" w:cs="Arial"/>
          <w:lang w:eastAsia="zh-TW"/>
        </w:rPr>
        <w:lastRenderedPageBreak/>
        <w:t>In</w:t>
      </w:r>
      <w:r w:rsidRPr="00B60555">
        <w:rPr>
          <w:rFonts w:ascii="Arial" w:eastAsia="新細明體" w:hAnsi="Arial" w:cs="Arial"/>
          <w:lang w:eastAsia="zh-TW"/>
        </w:rPr>
        <w:t xml:space="preserve"> our </w:t>
      </w:r>
      <w:r>
        <w:rPr>
          <w:rFonts w:ascii="Arial" w:eastAsia="新細明體" w:hAnsi="Arial" w:cs="Arial"/>
          <w:lang w:eastAsia="zh-TW"/>
        </w:rPr>
        <w:t>view</w:t>
      </w:r>
      <w:r w:rsidRPr="00B60555">
        <w:rPr>
          <w:rFonts w:ascii="Arial" w:eastAsia="新細明體" w:hAnsi="Arial" w:cs="Arial"/>
          <w:lang w:eastAsia="zh-TW"/>
        </w:rPr>
        <w:t xml:space="preserve">, the </w:t>
      </w:r>
      <w:r w:rsidR="00BA4EBA" w:rsidRPr="00B60555">
        <w:rPr>
          <w:rFonts w:ascii="Arial" w:eastAsia="新細明體" w:hAnsi="Arial" w:cs="Arial"/>
          <w:lang w:eastAsia="zh-TW"/>
        </w:rPr>
        <w:t xml:space="preserve">links </w:t>
      </w:r>
      <w:r>
        <w:rPr>
          <w:rFonts w:ascii="Arial" w:eastAsia="新細明體" w:hAnsi="Arial" w:cs="Arial"/>
          <w:lang w:eastAsia="zh-TW"/>
        </w:rPr>
        <w:t>to</w:t>
      </w:r>
      <w:r w:rsidRPr="00B60555">
        <w:rPr>
          <w:rFonts w:ascii="Arial" w:eastAsia="新細明體" w:hAnsi="Arial" w:cs="Arial"/>
          <w:lang w:eastAsia="zh-TW"/>
        </w:rPr>
        <w:t xml:space="preserve"> two different TRPs should be considered as </w:t>
      </w:r>
      <w:r w:rsidR="00BA4EBA">
        <w:rPr>
          <w:rFonts w:ascii="Arial" w:eastAsia="新細明體" w:hAnsi="Arial" w:cs="Arial"/>
          <w:lang w:eastAsia="zh-TW"/>
        </w:rPr>
        <w:t>independent</w:t>
      </w:r>
      <w:r w:rsidRPr="00B60555">
        <w:rPr>
          <w:rFonts w:ascii="Arial" w:eastAsia="新細明體" w:hAnsi="Arial" w:cs="Arial"/>
          <w:lang w:eastAsia="zh-TW"/>
        </w:rPr>
        <w:t xml:space="preserve"> for pathloss variation monitoring, such that the</w:t>
      </w:r>
      <w:r w:rsidR="00BA4EBA" w:rsidRPr="00B60555">
        <w:rPr>
          <w:rFonts w:ascii="Arial" w:eastAsia="新細明體" w:hAnsi="Arial" w:cs="Arial"/>
          <w:lang w:eastAsia="zh-TW"/>
        </w:rPr>
        <w:t xml:space="preserve"> pathloss variation</w:t>
      </w:r>
      <w:r w:rsidRPr="00B60555">
        <w:rPr>
          <w:rFonts w:ascii="Arial" w:eastAsia="新細明體" w:hAnsi="Arial" w:cs="Arial"/>
          <w:lang w:eastAsia="zh-TW"/>
        </w:rPr>
        <w:t xml:space="preserve"> monitoring should be TRP-specific. In addition, regardless of single PHR mode or two PHR mode, the TRP-specific </w:t>
      </w:r>
      <w:r w:rsidR="00BA4EBA" w:rsidRPr="00B60555">
        <w:rPr>
          <w:rFonts w:ascii="Arial" w:eastAsia="新細明體" w:hAnsi="Arial" w:cs="Arial"/>
          <w:lang w:eastAsia="zh-TW"/>
        </w:rPr>
        <w:t>pathloss variation monitoring</w:t>
      </w:r>
      <w:r w:rsidRPr="00B60555">
        <w:rPr>
          <w:rFonts w:ascii="Arial" w:eastAsia="新細明體" w:hAnsi="Arial" w:cs="Arial"/>
          <w:lang w:eastAsia="zh-TW"/>
        </w:rPr>
        <w:t xml:space="preserve"> should be applied if M-TRP operation is configured. </w:t>
      </w:r>
      <w:r w:rsidR="00BA4EBA">
        <w:rPr>
          <w:rFonts w:ascii="Arial" w:eastAsia="新細明體" w:hAnsi="Arial" w:cs="Arial"/>
          <w:lang w:eastAsia="zh-TW"/>
        </w:rPr>
        <w:t xml:space="preserve">Under unified TCI framework, </w:t>
      </w:r>
      <w:r w:rsidRPr="00B60555">
        <w:rPr>
          <w:rFonts w:ascii="Arial" w:eastAsia="新細明體" w:hAnsi="Arial" w:cs="Arial"/>
          <w:lang w:eastAsia="zh-TW"/>
        </w:rPr>
        <w:t xml:space="preserve">TRP-specific </w:t>
      </w:r>
      <w:r w:rsidR="00BA4EBA" w:rsidRPr="00BA4EBA">
        <w:rPr>
          <w:rFonts w:ascii="Arial" w:eastAsia="新細明體" w:hAnsi="Arial" w:cs="Arial"/>
          <w:lang w:eastAsia="zh-TW"/>
        </w:rPr>
        <w:t>pathloss variation monitoring</w:t>
      </w:r>
      <w:r w:rsidRPr="00B60555">
        <w:rPr>
          <w:rFonts w:ascii="Arial" w:eastAsia="新細明體" w:hAnsi="Arial" w:cs="Arial"/>
          <w:lang w:eastAsia="zh-TW"/>
        </w:rPr>
        <w:t xml:space="preserve"> can be determined based on the</w:t>
      </w:r>
      <w:r w:rsidR="00BA4EBA">
        <w:rPr>
          <w:rFonts w:ascii="Arial" w:eastAsia="新細明體" w:hAnsi="Arial" w:cs="Arial"/>
          <w:lang w:eastAsia="zh-TW"/>
        </w:rPr>
        <w:t xml:space="preserve"> </w:t>
      </w:r>
      <w:r w:rsidR="00BA4EBA" w:rsidRPr="00B60555">
        <w:rPr>
          <w:rFonts w:ascii="Arial" w:eastAsia="新細明體" w:hAnsi="Arial" w:cs="Arial"/>
          <w:lang w:eastAsia="zh-TW"/>
        </w:rPr>
        <w:t xml:space="preserve">pathloss </w:t>
      </w:r>
      <w:r w:rsidR="00BA4EBA">
        <w:rPr>
          <w:rFonts w:ascii="Arial" w:eastAsia="新細明體" w:hAnsi="Arial" w:cs="Arial"/>
          <w:lang w:eastAsia="zh-TW"/>
        </w:rPr>
        <w:t>RS</w:t>
      </w:r>
      <w:r w:rsidR="00BA4EBA" w:rsidRPr="00B60555">
        <w:rPr>
          <w:rFonts w:ascii="Arial" w:eastAsia="新細明體" w:hAnsi="Arial" w:cs="Arial"/>
          <w:lang w:eastAsia="zh-TW"/>
        </w:rPr>
        <w:t>(s)</w:t>
      </w:r>
      <w:r w:rsidR="00BA4EBA">
        <w:rPr>
          <w:rFonts w:ascii="Arial" w:eastAsia="新細明體" w:hAnsi="Arial" w:cs="Arial"/>
          <w:lang w:eastAsia="zh-TW"/>
        </w:rPr>
        <w:t xml:space="preserve"> included in the</w:t>
      </w:r>
      <w:r w:rsidRPr="00B60555">
        <w:rPr>
          <w:rFonts w:ascii="Arial" w:eastAsia="新細明體" w:hAnsi="Arial" w:cs="Arial"/>
          <w:lang w:eastAsia="zh-TW"/>
        </w:rPr>
        <w:t xml:space="preserve"> TCI-state(s) </w:t>
      </w:r>
      <w:r w:rsidR="00BA4EBA">
        <w:rPr>
          <w:rFonts w:ascii="Arial" w:eastAsia="新細明體" w:hAnsi="Arial" w:cs="Arial"/>
          <w:lang w:eastAsia="zh-TW"/>
        </w:rPr>
        <w:t xml:space="preserve">corresponding </w:t>
      </w:r>
      <w:r w:rsidRPr="00B60555">
        <w:rPr>
          <w:rFonts w:ascii="Arial" w:eastAsia="新細明體" w:hAnsi="Arial" w:cs="Arial"/>
          <w:lang w:eastAsia="zh-TW"/>
        </w:rPr>
        <w:t xml:space="preserve">the </w:t>
      </w:r>
      <w:r w:rsidR="00BA4EBA">
        <w:rPr>
          <w:rFonts w:ascii="Arial" w:eastAsia="新細明體" w:hAnsi="Arial" w:cs="Arial"/>
          <w:lang w:eastAsia="zh-TW"/>
        </w:rPr>
        <w:t xml:space="preserve">same </w:t>
      </w:r>
      <w:r w:rsidRPr="00B60555">
        <w:rPr>
          <w:rFonts w:ascii="Arial" w:eastAsia="新細明體" w:hAnsi="Arial" w:cs="Arial"/>
          <w:lang w:eastAsia="zh-TW"/>
        </w:rPr>
        <w:t>first</w:t>
      </w:r>
      <w:r w:rsidR="00BA4EBA">
        <w:rPr>
          <w:rFonts w:ascii="Arial" w:eastAsia="新細明體" w:hAnsi="Arial" w:cs="Arial"/>
          <w:lang w:eastAsia="zh-TW"/>
        </w:rPr>
        <w:t>/</w:t>
      </w:r>
      <w:r w:rsidRPr="00B60555">
        <w:rPr>
          <w:rFonts w:ascii="Arial" w:eastAsia="新細明體" w:hAnsi="Arial" w:cs="Arial"/>
          <w:lang w:eastAsia="zh-TW"/>
        </w:rPr>
        <w:t>second indicated TCI state.</w:t>
      </w:r>
    </w:p>
    <w:p w14:paraId="2C3F64AE" w14:textId="0C060D31" w:rsidR="00B60555" w:rsidRPr="00B60555" w:rsidRDefault="00B60555" w:rsidP="00B60555">
      <w:pPr>
        <w:spacing w:before="240"/>
        <w:rPr>
          <w:rFonts w:ascii="Arial" w:hAnsi="Arial" w:cs="Arial"/>
          <w:b/>
          <w:bCs/>
          <w:color w:val="000000" w:themeColor="text1"/>
        </w:rPr>
      </w:pPr>
      <w:r w:rsidRPr="00B60555">
        <w:rPr>
          <w:rFonts w:ascii="Arial" w:hAnsi="Arial" w:cs="Arial"/>
          <w:b/>
          <w:bCs/>
          <w:color w:val="000000" w:themeColor="text1"/>
        </w:rPr>
        <w:t xml:space="preserve">Proposal </w:t>
      </w:r>
      <w:r w:rsidR="00B9538C">
        <w:rPr>
          <w:rFonts w:ascii="Arial" w:hAnsi="Arial" w:cs="Arial"/>
          <w:b/>
          <w:bCs/>
          <w:color w:val="000000" w:themeColor="text1"/>
        </w:rPr>
        <w:t>10</w:t>
      </w:r>
      <w:r w:rsidRPr="00B60555">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17064373" w14:textId="77777777" w:rsidR="00B60555" w:rsidRPr="00B60555" w:rsidRDefault="00B60555" w:rsidP="00A66B88">
      <w:pPr>
        <w:pStyle w:val="af8"/>
        <w:numPr>
          <w:ilvl w:val="0"/>
          <w:numId w:val="23"/>
        </w:numPr>
        <w:spacing w:after="120"/>
        <w:ind w:left="680" w:hanging="340"/>
        <w:jc w:val="left"/>
        <w:rPr>
          <w:rFonts w:ascii="Arial" w:eastAsia="新細明體" w:hAnsi="Arial" w:cs="Arial"/>
          <w:b/>
          <w:bCs/>
          <w:lang w:eastAsia="zh-TW"/>
        </w:rPr>
      </w:pPr>
      <w:r w:rsidRPr="00B60555">
        <w:rPr>
          <w:rFonts w:ascii="Arial" w:eastAsia="新細明體" w:hAnsi="Arial" w:cs="Arial"/>
          <w:b/>
          <w:bCs/>
          <w:lang w:eastAsia="zh-TW"/>
        </w:rPr>
        <w:t>The pathloss reference used for determining the path loss variation of one cell at different time should be derived from the same first or second indicated TCI state</w:t>
      </w:r>
    </w:p>
    <w:p w14:paraId="66565D41" w14:textId="77777777" w:rsidR="00B60555" w:rsidRPr="00B60555" w:rsidRDefault="00B60555" w:rsidP="00B60555">
      <w:pPr>
        <w:pStyle w:val="af8"/>
        <w:numPr>
          <w:ilvl w:val="0"/>
          <w:numId w:val="23"/>
        </w:numPr>
        <w:spacing w:after="120"/>
        <w:ind w:left="680" w:hanging="340"/>
        <w:rPr>
          <w:rFonts w:ascii="Arial" w:eastAsia="新細明體" w:hAnsi="Arial" w:cs="Arial"/>
          <w:b/>
          <w:bCs/>
          <w:lang w:eastAsia="zh-TW"/>
        </w:rPr>
      </w:pPr>
      <w:r w:rsidRPr="00B60555">
        <w:rPr>
          <w:rFonts w:ascii="Arial" w:eastAsia="新細明體" w:hAnsi="Arial" w:cs="Arial"/>
          <w:b/>
          <w:bCs/>
          <w:lang w:eastAsia="zh-TW"/>
        </w:rPr>
        <w:t>Note: The pathloss reference can be changed according to TCI state update to the first or second indicated TCI state</w:t>
      </w:r>
    </w:p>
    <w:bookmarkEnd w:id="3"/>
    <w:bookmarkEnd w:id="4"/>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55F96E3" w14:textId="53BE49AF" w:rsidR="00677682" w:rsidRPr="00677682" w:rsidRDefault="00612630" w:rsidP="00677682">
      <w:pPr>
        <w:spacing w:before="240" w:after="0" w:line="276" w:lineRule="auto"/>
        <w:jc w:val="left"/>
        <w:rPr>
          <w:rFonts w:ascii="Arial" w:eastAsia="新細明體" w:hAnsi="Arial" w:cs="Arial"/>
          <w:b/>
          <w:bCs/>
          <w:color w:val="000000" w:themeColor="text1"/>
          <w:u w:val="single"/>
          <w:lang w:eastAsia="zh-TW"/>
        </w:rPr>
      </w:pPr>
      <w:r w:rsidRPr="00612630">
        <w:rPr>
          <w:rFonts w:ascii="Arial" w:eastAsia="新細明體" w:hAnsi="Arial" w:cs="Arial"/>
          <w:b/>
          <w:bCs/>
          <w:color w:val="000000" w:themeColor="text1"/>
          <w:u w:val="single"/>
          <w:lang w:eastAsia="zh-TW"/>
        </w:rPr>
        <w:t>General issue for unified TCI extension</w:t>
      </w:r>
    </w:p>
    <w:p w14:paraId="4104F6FF" w14:textId="77777777" w:rsidR="00612630" w:rsidRPr="00611F1D" w:rsidRDefault="00612630" w:rsidP="00612630">
      <w:pPr>
        <w:spacing w:before="240" w:after="0" w:line="276" w:lineRule="auto"/>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 xml:space="preserve">Proposal 1: When </w:t>
      </w:r>
      <w:r w:rsidRPr="00611F1D">
        <w:rPr>
          <w:rFonts w:ascii="Arial" w:eastAsia="新細明體" w:hAnsi="Arial" w:cs="Arial"/>
          <w:b/>
          <w:bCs/>
          <w:i/>
          <w:iCs/>
          <w:color w:val="000000" w:themeColor="text1"/>
          <w:lang w:eastAsia="zh-TW"/>
        </w:rPr>
        <w:t xml:space="preserve">dl-OrJointTCI-StateList </w:t>
      </w:r>
      <w:r w:rsidRPr="00611F1D">
        <w:rPr>
          <w:rFonts w:ascii="Arial" w:eastAsia="新細明體" w:hAnsi="Arial" w:cs="Arial"/>
          <w:b/>
          <w:bCs/>
          <w:color w:val="000000" w:themeColor="text1"/>
          <w:lang w:eastAsia="zh-TW"/>
        </w:rPr>
        <w:t xml:space="preserve">or </w:t>
      </w:r>
      <w:r w:rsidRPr="00611F1D">
        <w:rPr>
          <w:rFonts w:ascii="Arial" w:eastAsia="新細明體" w:hAnsi="Arial" w:cs="Arial"/>
          <w:b/>
          <w:bCs/>
          <w:i/>
          <w:iCs/>
          <w:color w:val="000000" w:themeColor="text1"/>
          <w:lang w:eastAsia="zh-TW"/>
        </w:rPr>
        <w:t>TCI-UL-State</w:t>
      </w:r>
      <w:r w:rsidRPr="00611F1D">
        <w:rPr>
          <w:rFonts w:ascii="Arial" w:eastAsia="新細明體" w:hAnsi="Arial" w:cs="Arial"/>
          <w:b/>
          <w:bCs/>
          <w:color w:val="000000" w:themeColor="text1"/>
          <w:lang w:eastAsia="zh-TW"/>
        </w:rPr>
        <w:t xml:space="preserve"> is provided to a CC/BWP:</w:t>
      </w:r>
    </w:p>
    <w:p w14:paraId="76847B49" w14:textId="77777777" w:rsidR="00612630" w:rsidRPr="00611F1D" w:rsidRDefault="00612630" w:rsidP="00612630">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 xml:space="preserve">If two different </w:t>
      </w:r>
      <w:r w:rsidRPr="00611F1D">
        <w:rPr>
          <w:rFonts w:ascii="Arial" w:eastAsia="新細明體" w:hAnsi="Arial" w:cs="Arial"/>
          <w:b/>
          <w:bCs/>
          <w:i/>
          <w:iCs/>
          <w:color w:val="000000" w:themeColor="text1"/>
          <w:lang w:eastAsia="zh-TW"/>
        </w:rPr>
        <w:t>coresetPoolIndex</w:t>
      </w:r>
      <w:r w:rsidRPr="00611F1D">
        <w:rPr>
          <w:rFonts w:ascii="Arial" w:eastAsia="新細明體" w:hAnsi="Arial" w:cs="Arial"/>
          <w:b/>
          <w:bCs/>
          <w:color w:val="000000" w:themeColor="text1"/>
          <w:lang w:eastAsia="zh-TW"/>
        </w:rPr>
        <w:t xml:space="preserve"> values of are provided to the CC/BWP, the CC/BWP is operated in Rel-18 unified TCI framework for M-DCI based MTRP operation</w:t>
      </w:r>
    </w:p>
    <w:p w14:paraId="537A99E0" w14:textId="77777777" w:rsidR="00612630" w:rsidRPr="00611F1D" w:rsidRDefault="00612630" w:rsidP="00612630">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hint="eastAsia"/>
          <w:b/>
          <w:bCs/>
          <w:color w:val="000000" w:themeColor="text1"/>
          <w:lang w:eastAsia="zh-TW"/>
        </w:rPr>
        <w:t>E</w:t>
      </w:r>
      <w:r w:rsidRPr="00611F1D">
        <w:rPr>
          <w:rFonts w:ascii="Arial" w:eastAsia="新細明體" w:hAnsi="Arial" w:cs="Arial"/>
          <w:b/>
          <w:bCs/>
          <w:color w:val="000000" w:themeColor="text1"/>
          <w:lang w:eastAsia="zh-TW"/>
        </w:rPr>
        <w:t xml:space="preserve">lse if the UE is indicated first and second </w:t>
      </w:r>
      <w:r w:rsidRPr="00611F1D">
        <w:rPr>
          <w:rFonts w:ascii="Arial" w:eastAsia="新細明體" w:hAnsi="Arial" w:cs="Arial"/>
          <w:b/>
          <w:bCs/>
          <w:i/>
          <w:iCs/>
          <w:color w:val="000000" w:themeColor="text1"/>
          <w:lang w:eastAsia="zh-TW"/>
        </w:rPr>
        <w:t>TCI-States</w:t>
      </w:r>
      <w:r w:rsidRPr="00611F1D">
        <w:rPr>
          <w:rFonts w:ascii="Arial" w:eastAsia="新細明體" w:hAnsi="Arial" w:cs="Arial"/>
          <w:b/>
          <w:bCs/>
          <w:color w:val="000000" w:themeColor="text1"/>
          <w:lang w:eastAsia="zh-TW"/>
        </w:rPr>
        <w:t xml:space="preserve"> or </w:t>
      </w:r>
      <w:r w:rsidRPr="00611F1D">
        <w:rPr>
          <w:rFonts w:ascii="Arial" w:eastAsia="新細明體" w:hAnsi="Arial" w:cs="Arial"/>
          <w:b/>
          <w:bCs/>
          <w:i/>
          <w:iCs/>
          <w:color w:val="000000" w:themeColor="text1"/>
          <w:lang w:eastAsia="zh-TW"/>
        </w:rPr>
        <w:t xml:space="preserve">TCI-UL-States to the </w:t>
      </w:r>
      <w:r w:rsidRPr="00611F1D">
        <w:rPr>
          <w:rFonts w:ascii="Arial" w:eastAsia="新細明體" w:hAnsi="Arial" w:cs="Arial"/>
          <w:b/>
          <w:bCs/>
          <w:color w:val="000000" w:themeColor="text1"/>
          <w:lang w:eastAsia="zh-TW"/>
        </w:rPr>
        <w:t>CC/BWP, the CC/BWP is operated in Rel-18 unified TCI framework for S-DCI based MTRP operation</w:t>
      </w:r>
    </w:p>
    <w:p w14:paraId="216E180B" w14:textId="77777777" w:rsidR="00612630" w:rsidRDefault="00612630" w:rsidP="00612630">
      <w:pPr>
        <w:pStyle w:val="af8"/>
        <w:numPr>
          <w:ilvl w:val="0"/>
          <w:numId w:val="17"/>
        </w:numPr>
        <w:jc w:val="left"/>
        <w:rPr>
          <w:rFonts w:ascii="Arial" w:eastAsia="新細明體" w:hAnsi="Arial" w:cs="Arial"/>
          <w:b/>
          <w:bCs/>
          <w:color w:val="000000" w:themeColor="text1"/>
          <w:lang w:eastAsia="zh-TW"/>
        </w:rPr>
      </w:pPr>
      <w:r w:rsidRPr="00611F1D">
        <w:rPr>
          <w:rFonts w:ascii="Arial" w:eastAsia="新細明體" w:hAnsi="Arial" w:cs="Arial"/>
          <w:b/>
          <w:bCs/>
          <w:color w:val="000000" w:themeColor="text1"/>
          <w:lang w:eastAsia="zh-TW"/>
        </w:rPr>
        <w:t>Else, the CC/BWP is operated in Rel-17 unified TCI framework</w:t>
      </w:r>
    </w:p>
    <w:p w14:paraId="652C9DD6" w14:textId="3CBAE92B" w:rsidR="003B6D1B" w:rsidRDefault="00CB4798" w:rsidP="00CB4798">
      <w:pPr>
        <w:spacing w:before="240" w:after="0" w:line="276" w:lineRule="auto"/>
        <w:jc w:val="left"/>
        <w:rPr>
          <w:rFonts w:ascii="Arial" w:eastAsia="新細明體" w:hAnsi="Arial" w:cs="Arial"/>
          <w:b/>
          <w:bCs/>
          <w:color w:val="000000" w:themeColor="text1"/>
          <w:u w:val="single"/>
          <w:lang w:eastAsia="zh-TW"/>
        </w:rPr>
      </w:pPr>
      <w:r w:rsidRPr="00CB4798">
        <w:rPr>
          <w:rFonts w:ascii="Arial" w:eastAsia="新細明體" w:hAnsi="Arial" w:cs="Arial"/>
          <w:b/>
          <w:bCs/>
          <w:color w:val="000000" w:themeColor="text1"/>
          <w:u w:val="single"/>
          <w:lang w:eastAsia="zh-TW"/>
        </w:rPr>
        <w:t>TCI selection from the indicated joint/DL/UL TCI states</w:t>
      </w:r>
    </w:p>
    <w:p w14:paraId="51BF355A" w14:textId="77777777" w:rsidR="00612630" w:rsidRDefault="00612630" w:rsidP="00612630">
      <w:pPr>
        <w:widowControl w:val="0"/>
        <w:autoSpaceDE w:val="0"/>
        <w:autoSpaceDN w:val="0"/>
        <w:adjustRightInd w:val="0"/>
        <w:spacing w:before="24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hint="eastAsia"/>
          <w:b/>
          <w:bCs/>
          <w:color w:val="000000" w:themeColor="text1"/>
          <w:lang w:eastAsia="zh-TW"/>
        </w:rPr>
        <w:t>2</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the threshold used for </w:t>
      </w:r>
      <w:r w:rsidRPr="007C5EEA">
        <w:rPr>
          <w:rFonts w:ascii="Arial" w:eastAsia="新細明體" w:hAnsi="Arial" w:cs="Arial"/>
          <w:b/>
          <w:bCs/>
          <w:color w:val="000000" w:themeColor="text1"/>
          <w:lang w:eastAsia="zh-TW"/>
        </w:rPr>
        <w:t xml:space="preserve">PDSCH </w:t>
      </w:r>
      <w:r>
        <w:rPr>
          <w:rFonts w:ascii="Arial" w:eastAsia="新細明體" w:hAnsi="Arial" w:cs="Arial"/>
          <w:b/>
          <w:bCs/>
          <w:color w:val="000000" w:themeColor="text1"/>
          <w:lang w:eastAsia="zh-TW"/>
        </w:rPr>
        <w:t xml:space="preserve">reception </w:t>
      </w:r>
      <w:r w:rsidRPr="007C5EEA">
        <w:rPr>
          <w:rFonts w:ascii="Arial" w:eastAsia="新細明體" w:hAnsi="Arial" w:cs="Arial"/>
          <w:b/>
          <w:bCs/>
          <w:color w:val="000000" w:themeColor="text1"/>
          <w:lang w:eastAsia="zh-TW"/>
        </w:rPr>
        <w:t xml:space="preserve">scheduled/activated by DCI format </w:t>
      </w:r>
      <w:r>
        <w:rPr>
          <w:rFonts w:ascii="Arial" w:eastAsia="新細明體" w:hAnsi="Arial" w:cs="Arial"/>
          <w:b/>
          <w:bCs/>
          <w:color w:val="000000" w:themeColor="text1"/>
          <w:lang w:eastAsia="zh-TW"/>
        </w:rPr>
        <w:t>1_0/</w:t>
      </w:r>
      <w:r w:rsidRPr="007C5EEA">
        <w:rPr>
          <w:rFonts w:ascii="Arial" w:eastAsia="新細明體" w:hAnsi="Arial" w:cs="Arial"/>
          <w:b/>
          <w:bCs/>
          <w:color w:val="000000" w:themeColor="text1"/>
          <w:lang w:eastAsia="zh-TW"/>
        </w:rPr>
        <w:t>1_1/1_2</w:t>
      </w:r>
      <w:r>
        <w:rPr>
          <w:rFonts w:ascii="Arial" w:eastAsia="新細明體" w:hAnsi="Arial" w:cs="Arial"/>
          <w:b/>
          <w:bCs/>
          <w:color w:val="000000" w:themeColor="text1"/>
          <w:lang w:eastAsia="zh-TW"/>
        </w:rPr>
        <w:t xml:space="preserve"> </w:t>
      </w:r>
      <w:r w:rsidRPr="007C5EEA">
        <w:rPr>
          <w:rFonts w:ascii="Arial" w:eastAsia="新細明體" w:hAnsi="Arial" w:cs="Arial"/>
          <w:b/>
          <w:bCs/>
          <w:color w:val="000000" w:themeColor="text1"/>
          <w:lang w:eastAsia="zh-TW"/>
        </w:rPr>
        <w:t>is configured by NW through RRC</w:t>
      </w:r>
      <w:r>
        <w:rPr>
          <w:rFonts w:ascii="Arial" w:eastAsia="新細明體" w:hAnsi="Arial" w:cs="Arial"/>
          <w:b/>
          <w:bCs/>
          <w:color w:val="000000" w:themeColor="text1"/>
          <w:lang w:eastAsia="zh-TW"/>
        </w:rPr>
        <w:t xml:space="preserve"> signaling, and </w:t>
      </w:r>
      <w:r w:rsidRPr="007C5EEA">
        <w:rPr>
          <w:rFonts w:ascii="Arial" w:eastAsia="新細明體" w:hAnsi="Arial" w:cs="Arial"/>
          <w:b/>
          <w:bCs/>
          <w:color w:val="000000" w:themeColor="text1"/>
          <w:lang w:eastAsia="zh-TW"/>
        </w:rPr>
        <w:t>the threshold should be equal or larger than a new UE capability</w:t>
      </w:r>
    </w:p>
    <w:p w14:paraId="0EB6A577" w14:textId="77777777" w:rsidR="00612630" w:rsidRDefault="00612630" w:rsidP="00612630">
      <w:pPr>
        <w:widowControl w:val="0"/>
        <w:autoSpaceDE w:val="0"/>
        <w:autoSpaceDN w:val="0"/>
        <w:adjustRightInd w:val="0"/>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not support the following:</w:t>
      </w:r>
    </w:p>
    <w:p w14:paraId="0FF66D7F" w14:textId="77777777" w:rsidR="00612630" w:rsidRDefault="00612630" w:rsidP="00A06AF6">
      <w:pPr>
        <w:pStyle w:val="af8"/>
        <w:widowControl w:val="0"/>
        <w:numPr>
          <w:ilvl w:val="0"/>
          <w:numId w:val="21"/>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w:t>
      </w:r>
      <w:r w:rsidRPr="006F6F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an AP</w:t>
      </w:r>
      <w:r w:rsidRPr="006F6F21">
        <w:rPr>
          <w:rFonts w:ascii="Arial" w:eastAsia="新細明體" w:hAnsi="Arial" w:cs="Arial"/>
          <w:b/>
          <w:bCs/>
          <w:color w:val="000000" w:themeColor="text1"/>
          <w:lang w:eastAsia="zh-TW"/>
        </w:rPr>
        <w:t xml:space="preserve"> CSI-RS resource set configured with two Resource Groups for NCJT CSI and configured to follow unified TCI state, if </w:t>
      </w:r>
      <w:r w:rsidRPr="006F6F21">
        <w:rPr>
          <w:rFonts w:ascii="Arial" w:eastAsia="新細明體" w:hAnsi="Arial" w:cs="Arial"/>
          <w:b/>
          <w:bCs/>
          <w:i/>
          <w:iCs/>
          <w:color w:val="000000" w:themeColor="text1"/>
          <w:lang w:eastAsia="zh-TW"/>
        </w:rPr>
        <w:t>applyIndicatedTCIState</w:t>
      </w:r>
      <w:r w:rsidRPr="006F6F21">
        <w:rPr>
          <w:rFonts w:ascii="Arial" w:eastAsia="新細明體" w:hAnsi="Arial" w:cs="Arial"/>
          <w:b/>
          <w:bCs/>
          <w:color w:val="000000" w:themeColor="text1"/>
          <w:lang w:eastAsia="zh-TW"/>
        </w:rPr>
        <w:t xml:space="preserve"> is not provided to the aperiodic CSI-RS resource set, the UE shall apply the first indicated joint/DL TCI state to the CSI-RS resource(s) in Group 1 and the second indicated joint/DL TCI state to the CSI-RS resource(s) in Group 2.</w:t>
      </w:r>
    </w:p>
    <w:p w14:paraId="3E49BB35" w14:textId="77777777" w:rsidR="00612630" w:rsidRDefault="00612630" w:rsidP="00612630">
      <w:pPr>
        <w:widowControl w:val="0"/>
        <w:autoSpaceDE w:val="0"/>
        <w:autoSpaceDN w:val="0"/>
        <w:adjustRightInd w:val="0"/>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if the</w:t>
      </w:r>
      <w:r w:rsidRPr="00352024">
        <w:rPr>
          <w:rFonts w:ascii="Arial" w:eastAsia="新細明體" w:hAnsi="Arial" w:cs="Arial"/>
          <w:b/>
          <w:bCs/>
          <w:color w:val="000000" w:themeColor="text1"/>
          <w:lang w:eastAsia="zh-TW"/>
        </w:rPr>
        <w:t xml:space="preserve"> scheduling offset between the last symbol of the PDCCH carrying the triggering DCI and the first symbol of </w:t>
      </w:r>
      <w:r>
        <w:rPr>
          <w:rFonts w:ascii="Arial" w:eastAsia="新細明體" w:hAnsi="Arial" w:cs="Arial"/>
          <w:b/>
          <w:bCs/>
          <w:color w:val="000000" w:themeColor="text1"/>
          <w:lang w:eastAsia="zh-TW"/>
        </w:rPr>
        <w:t>an</w:t>
      </w:r>
      <w:r w:rsidRPr="00352024">
        <w:rPr>
          <w:rFonts w:ascii="Arial" w:eastAsia="新細明體" w:hAnsi="Arial" w:cs="Arial"/>
          <w:b/>
          <w:bCs/>
          <w:color w:val="000000" w:themeColor="text1"/>
          <w:lang w:eastAsia="zh-TW"/>
        </w:rPr>
        <w:t xml:space="preserve"> aperiodic CSI-RS resources in an aperiodic CSI-RS resource set</w:t>
      </w:r>
      <w:r>
        <w:rPr>
          <w:rFonts w:ascii="Arial" w:eastAsia="新細明體" w:hAnsi="Arial" w:cs="Arial"/>
          <w:b/>
          <w:bCs/>
          <w:color w:val="000000" w:themeColor="text1"/>
          <w:lang w:eastAsia="zh-TW"/>
        </w:rPr>
        <w:t xml:space="preserve"> for BM/CSI</w:t>
      </w:r>
      <w:r w:rsidRPr="00352024">
        <w:rPr>
          <w:rFonts w:ascii="Arial" w:eastAsia="新細明體" w:hAnsi="Arial" w:cs="Arial"/>
          <w:b/>
          <w:bCs/>
          <w:color w:val="000000" w:themeColor="text1"/>
          <w:lang w:eastAsia="zh-TW"/>
        </w:rPr>
        <w:t xml:space="preserve"> is smaller than </w:t>
      </w:r>
      <w:r>
        <w:rPr>
          <w:rFonts w:ascii="Arial" w:eastAsia="新細明體" w:hAnsi="Arial" w:cs="Arial"/>
          <w:b/>
          <w:bCs/>
          <w:color w:val="000000" w:themeColor="text1"/>
          <w:lang w:eastAsia="zh-TW"/>
        </w:rPr>
        <w:t xml:space="preserve">a </w:t>
      </w:r>
      <w:r w:rsidRPr="00352024">
        <w:rPr>
          <w:rFonts w:ascii="Arial" w:eastAsia="新細明體" w:hAnsi="Arial" w:cs="Arial"/>
          <w:b/>
          <w:bCs/>
          <w:color w:val="000000" w:themeColor="text1"/>
          <w:lang w:eastAsia="zh-TW"/>
        </w:rPr>
        <w:t>threshold</w:t>
      </w:r>
      <w:r>
        <w:rPr>
          <w:rFonts w:ascii="Arial" w:eastAsia="新細明體" w:hAnsi="Arial" w:cs="Arial"/>
          <w:b/>
          <w:bCs/>
          <w:color w:val="000000" w:themeColor="text1"/>
          <w:lang w:eastAsia="zh-TW"/>
        </w:rPr>
        <w:t>:</w:t>
      </w:r>
    </w:p>
    <w:p w14:paraId="2D9FA929" w14:textId="77777777" w:rsidR="00612630" w:rsidRPr="00BD2585" w:rsidRDefault="00612630" w:rsidP="00612630">
      <w:pPr>
        <w:pStyle w:val="af8"/>
        <w:widowControl w:val="0"/>
        <w:numPr>
          <w:ilvl w:val="0"/>
          <w:numId w:val="21"/>
        </w:numPr>
        <w:autoSpaceDE w:val="0"/>
        <w:autoSpaceDN w:val="0"/>
        <w:adjustRightInd w:val="0"/>
        <w:spacing w:after="0"/>
        <w:rPr>
          <w:rFonts w:ascii="Arial" w:eastAsia="新細明體" w:hAnsi="Arial" w:cs="Arial"/>
          <w:b/>
          <w:bCs/>
          <w:color w:val="000000" w:themeColor="text1"/>
          <w:lang w:eastAsia="zh-TW"/>
        </w:rPr>
      </w:pPr>
      <w:r w:rsidRPr="00BD2585">
        <w:rPr>
          <w:rFonts w:ascii="Arial" w:eastAsia="新細明體" w:hAnsi="Arial" w:cs="Arial"/>
          <w:b/>
          <w:bCs/>
          <w:color w:val="000000" w:themeColor="text1"/>
          <w:lang w:eastAsia="zh-TW"/>
        </w:rPr>
        <w:t xml:space="preserve">If the UE is configured with </w:t>
      </w:r>
      <w:r w:rsidRPr="00BD2585">
        <w:rPr>
          <w:rFonts w:ascii="Arial" w:eastAsia="新細明體" w:hAnsi="Arial" w:cs="Arial"/>
          <w:b/>
          <w:bCs/>
          <w:i/>
          <w:iCs/>
          <w:color w:val="000000" w:themeColor="text1"/>
          <w:lang w:eastAsia="zh-TW"/>
        </w:rPr>
        <w:t xml:space="preserve">enableDefaultTCI-StatePerCoresetPoolIndex </w:t>
      </w:r>
      <w:r w:rsidRPr="00BD2585">
        <w:rPr>
          <w:rFonts w:ascii="Arial" w:eastAsia="新細明體" w:hAnsi="Arial" w:cs="Arial"/>
          <w:b/>
          <w:bCs/>
          <w:color w:val="000000" w:themeColor="text1"/>
          <w:lang w:eastAsia="zh-TW"/>
        </w:rPr>
        <w:t xml:space="preserve">for M-DCI based MTRP or configured with </w:t>
      </w:r>
      <w:r w:rsidRPr="00BD2585">
        <w:rPr>
          <w:rFonts w:ascii="Arial" w:eastAsia="新細明體" w:hAnsi="Arial" w:cs="Arial"/>
          <w:b/>
          <w:bCs/>
          <w:i/>
          <w:iCs/>
          <w:color w:val="000000" w:themeColor="text1"/>
          <w:lang w:eastAsia="zh-TW"/>
        </w:rPr>
        <w:t>enableTwoDefaultTCI-States</w:t>
      </w:r>
      <w:r w:rsidRPr="00BD2585">
        <w:rPr>
          <w:rFonts w:ascii="Arial" w:eastAsia="新細明體" w:hAnsi="Arial" w:cs="Arial"/>
          <w:b/>
          <w:bCs/>
          <w:color w:val="000000" w:themeColor="text1"/>
          <w:lang w:eastAsia="zh-TW"/>
        </w:rPr>
        <w:t xml:space="preserve"> for S-DCI based MTRP and if the aperiodic CSI-RS resource set is configured with </w:t>
      </w:r>
      <w:r w:rsidRPr="00BD2585">
        <w:rPr>
          <w:rFonts w:ascii="Arial" w:eastAsia="新細明體" w:hAnsi="Arial" w:cs="Arial"/>
          <w:b/>
          <w:bCs/>
          <w:i/>
          <w:iCs/>
          <w:color w:val="000000" w:themeColor="text1"/>
          <w:lang w:eastAsia="zh-TW"/>
        </w:rPr>
        <w:t>followUnifiedTCI-State</w:t>
      </w:r>
      <w:r w:rsidRPr="00BD2585">
        <w:rPr>
          <w:rFonts w:ascii="Arial" w:eastAsia="新細明體" w:hAnsi="Arial" w:cs="Arial"/>
          <w:b/>
          <w:bCs/>
          <w:color w:val="000000" w:themeColor="text1"/>
          <w:lang w:eastAsia="zh-TW"/>
        </w:rPr>
        <w:t>, the UE shall apply the first or the second indicated TCI state to the aperiodic CSI-RS resource set or to the aperiodic CSI-RS resource in the aperiodic CSI-RS resource set according to the RRC parameter provided to the aperiodic CSI-RS resource set or to the aperiodic CSI-RS resource in the aperiodic CSI-RS resource set</w:t>
      </w:r>
      <w:r w:rsidRPr="00BD2585">
        <w:rPr>
          <w:rFonts w:ascii="Arial" w:eastAsia="新細明體" w:hAnsi="Arial" w:cs="Arial" w:hint="eastAsia"/>
          <w:b/>
          <w:bCs/>
          <w:color w:val="000000" w:themeColor="text1"/>
          <w:lang w:eastAsia="zh-TW"/>
        </w:rPr>
        <w:t>.</w:t>
      </w:r>
      <w:r w:rsidRPr="00BD2585">
        <w:rPr>
          <w:rFonts w:ascii="Arial" w:eastAsia="新細明體" w:hAnsi="Arial" w:cs="Arial"/>
          <w:b/>
          <w:bCs/>
          <w:color w:val="000000" w:themeColor="text1"/>
          <w:lang w:eastAsia="zh-TW"/>
        </w:rPr>
        <w:t xml:space="preserve"> </w:t>
      </w:r>
      <w:r w:rsidRPr="00BD2585">
        <w:rPr>
          <w:rFonts w:ascii="Arial" w:eastAsia="新細明體" w:hAnsi="Arial" w:cs="Arial" w:hint="eastAsia"/>
          <w:b/>
          <w:bCs/>
          <w:color w:val="000000" w:themeColor="text1"/>
          <w:lang w:eastAsia="zh-TW"/>
        </w:rPr>
        <w:t>O</w:t>
      </w:r>
      <w:r w:rsidRPr="00BD2585">
        <w:rPr>
          <w:rFonts w:ascii="Arial" w:eastAsia="新細明體" w:hAnsi="Arial" w:cs="Arial"/>
          <w:b/>
          <w:bCs/>
          <w:color w:val="000000" w:themeColor="text1"/>
          <w:lang w:eastAsia="zh-TW"/>
        </w:rPr>
        <w:t>therwise, the UE shall apply the first indicated TCI state to the aperiodic CSI-RS resource set</w:t>
      </w:r>
      <w:r>
        <w:rPr>
          <w:rFonts w:ascii="Arial" w:eastAsia="新細明體" w:hAnsi="Arial" w:cs="Arial"/>
          <w:b/>
          <w:bCs/>
          <w:color w:val="000000" w:themeColor="text1"/>
          <w:lang w:eastAsia="zh-TW"/>
        </w:rPr>
        <w:t>.</w:t>
      </w:r>
    </w:p>
    <w:p w14:paraId="6129599E" w14:textId="77777777" w:rsidR="00612630" w:rsidRPr="00BD2585" w:rsidRDefault="00612630" w:rsidP="00612630">
      <w:pPr>
        <w:pStyle w:val="af8"/>
        <w:widowControl w:val="0"/>
        <w:numPr>
          <w:ilvl w:val="0"/>
          <w:numId w:val="21"/>
        </w:numPr>
        <w:autoSpaceDE w:val="0"/>
        <w:autoSpaceDN w:val="0"/>
        <w:adjustRightInd w:val="0"/>
        <w:spacing w:after="0"/>
        <w:rPr>
          <w:rFonts w:ascii="Arial" w:eastAsia="新細明體" w:hAnsi="Arial" w:cs="Arial"/>
          <w:b/>
          <w:bCs/>
          <w:color w:val="000000" w:themeColor="text1"/>
          <w:lang w:eastAsia="zh-TW"/>
        </w:rPr>
      </w:pPr>
      <w:r w:rsidRPr="00BD2585">
        <w:rPr>
          <w:rFonts w:ascii="Arial" w:eastAsia="新細明體" w:hAnsi="Arial" w:cs="Arial" w:hint="eastAsia"/>
          <w:b/>
          <w:bCs/>
          <w:color w:val="000000" w:themeColor="text1"/>
          <w:lang w:eastAsia="zh-TW"/>
        </w:rPr>
        <w:t>L</w:t>
      </w:r>
      <w:r w:rsidRPr="00BD2585">
        <w:rPr>
          <w:rFonts w:ascii="Arial" w:eastAsia="新細明體" w:hAnsi="Arial" w:cs="Arial"/>
          <w:b/>
          <w:bCs/>
          <w:color w:val="000000" w:themeColor="text1"/>
          <w:lang w:eastAsia="zh-TW"/>
        </w:rPr>
        <w:t xml:space="preserve">egacy UE </w:t>
      </w:r>
      <w:r w:rsidRPr="00BD2585">
        <w:rPr>
          <w:rFonts w:ascii="Arial" w:eastAsia="新細明體" w:hAnsi="Arial" w:cs="Arial" w:hint="eastAsia"/>
          <w:b/>
          <w:bCs/>
          <w:color w:val="000000" w:themeColor="text1"/>
          <w:lang w:eastAsia="zh-TW"/>
        </w:rPr>
        <w:t>c</w:t>
      </w:r>
      <w:r w:rsidRPr="00BD2585">
        <w:rPr>
          <w:rFonts w:ascii="Arial" w:eastAsia="新細明體" w:hAnsi="Arial" w:cs="Arial"/>
          <w:b/>
          <w:bCs/>
          <w:color w:val="000000" w:themeColor="text1"/>
          <w:lang w:eastAsia="zh-TW"/>
        </w:rPr>
        <w:t xml:space="preserve">apability </w:t>
      </w:r>
      <w:r w:rsidRPr="00BD2585">
        <w:rPr>
          <w:rFonts w:ascii="Arial" w:eastAsia="新細明體" w:hAnsi="Arial" w:cs="Arial"/>
          <w:b/>
          <w:bCs/>
          <w:i/>
          <w:iCs/>
          <w:color w:val="000000" w:themeColor="text1"/>
          <w:lang w:eastAsia="zh-TW"/>
        </w:rPr>
        <w:t>beamSwitchTiming</w:t>
      </w:r>
      <w:r w:rsidRPr="00BD2585">
        <w:rPr>
          <w:rFonts w:ascii="Arial" w:eastAsia="新細明體" w:hAnsi="Arial" w:cs="Arial"/>
          <w:b/>
          <w:bCs/>
          <w:color w:val="000000" w:themeColor="text1"/>
          <w:lang w:eastAsia="zh-TW"/>
        </w:rPr>
        <w:t>/</w:t>
      </w:r>
      <w:r w:rsidRPr="00BD2585">
        <w:rPr>
          <w:rFonts w:ascii="Arial" w:eastAsia="新細明體" w:hAnsi="Arial" w:cs="Arial"/>
          <w:b/>
          <w:bCs/>
          <w:i/>
          <w:iCs/>
          <w:color w:val="000000" w:themeColor="text1"/>
          <w:lang w:eastAsia="zh-TW"/>
        </w:rPr>
        <w:t xml:space="preserve">beamSwitchTiming-r16 </w:t>
      </w:r>
      <w:r w:rsidRPr="00BD2585">
        <w:rPr>
          <w:rFonts w:ascii="Arial" w:eastAsia="新細明體" w:hAnsi="Arial" w:cs="Arial"/>
          <w:b/>
          <w:bCs/>
          <w:color w:val="000000" w:themeColor="text1"/>
          <w:lang w:eastAsia="zh-TW"/>
        </w:rPr>
        <w:t>is reused as the threshold</w:t>
      </w:r>
    </w:p>
    <w:p w14:paraId="7E778C66" w14:textId="3E9532E7"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lastRenderedPageBreak/>
        <w:t>UL Power control for UL MTRP schemes</w:t>
      </w:r>
    </w:p>
    <w:p w14:paraId="2D9B1948" w14:textId="77777777" w:rsidR="00612630" w:rsidRPr="00AC3529" w:rsidRDefault="00612630" w:rsidP="00612630">
      <w:pPr>
        <w:pStyle w:val="a3"/>
        <w:spacing w:before="240" w:after="0" w:line="276" w:lineRule="auto"/>
        <w:rPr>
          <w:rFonts w:ascii="Arial" w:eastAsia="新細明體" w:hAnsi="Arial" w:cs="Arial"/>
          <w:b/>
          <w:bCs/>
          <w:color w:val="000000" w:themeColor="text1"/>
          <w:lang w:eastAsia="zh-TW"/>
        </w:rPr>
      </w:pPr>
      <w:r w:rsidRPr="00AC3529">
        <w:rPr>
          <w:rFonts w:ascii="Arial" w:eastAsia="新細明體" w:hAnsi="Arial" w:cs="Arial"/>
          <w:b/>
          <w:bCs/>
          <w:color w:val="000000" w:themeColor="text1"/>
          <w:lang w:eastAsia="zh-TW"/>
        </w:rPr>
        <w:t>Proposal 5: On unified TCI framework extension, support P</w:t>
      </w:r>
      <w:r w:rsidRPr="00AC3529">
        <w:rPr>
          <w:rFonts w:ascii="Arial" w:eastAsia="新細明體" w:hAnsi="Arial" w:cs="Arial"/>
          <w:b/>
          <w:bCs/>
          <w:color w:val="000000" w:themeColor="text1"/>
          <w:vertAlign w:val="subscript"/>
          <w:lang w:eastAsia="zh-TW"/>
        </w:rPr>
        <w:t>CMAXf,c,k</w:t>
      </w:r>
      <w:r w:rsidRPr="00AC3529">
        <w:rPr>
          <w:rFonts w:ascii="Arial" w:eastAsia="新細明體" w:hAnsi="Arial" w:cs="Arial"/>
          <w:b/>
          <w:bCs/>
          <w:color w:val="000000" w:themeColor="text1"/>
          <w:lang w:eastAsia="zh-TW"/>
        </w:rPr>
        <w:t xml:space="preserve"> for PUSCH/PUCCH STxMP, where </w:t>
      </w:r>
      <w:r>
        <w:rPr>
          <w:rFonts w:ascii="Arial" w:eastAsia="新細明體" w:hAnsi="Arial" w:cs="Arial"/>
          <w:b/>
          <w:bCs/>
          <w:color w:val="000000" w:themeColor="text1"/>
          <w:lang w:eastAsia="zh-TW"/>
        </w:rPr>
        <w:t>k</w:t>
      </w:r>
      <w:r w:rsidRPr="00AC3529">
        <w:rPr>
          <w:rFonts w:ascii="Arial" w:eastAsia="新細明體" w:hAnsi="Arial" w:cs="Arial"/>
          <w:b/>
          <w:bCs/>
          <w:color w:val="000000" w:themeColor="text1"/>
          <w:lang w:eastAsia="zh-TW"/>
        </w:rPr>
        <w:t>=0,1 corresponds to the first and second indicated joint/UL TCI states, respectively.</w:t>
      </w:r>
    </w:p>
    <w:p w14:paraId="25A65058" w14:textId="77777777" w:rsidR="00612630" w:rsidRDefault="00612630" w:rsidP="00612630">
      <w:pPr>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6</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 xml:space="preserve">, if </w:t>
      </w:r>
      <w:r>
        <w:rPr>
          <w:rFonts w:ascii="Arial" w:eastAsia="新細明體" w:hAnsi="Arial" w:cs="Arial"/>
          <w:b/>
          <w:bCs/>
          <w:color w:val="000000" w:themeColor="text1"/>
          <w:lang w:eastAsia="zh-TW"/>
        </w:rPr>
        <w:t>two PHRs are configured,</w:t>
      </w:r>
      <w:r w:rsidRPr="007E651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and two SRS resource sets are configured with </w:t>
      </w:r>
      <w:r w:rsidRPr="001A6223">
        <w:rPr>
          <w:rFonts w:ascii="Arial" w:eastAsia="新細明體" w:hAnsi="Arial" w:cs="Arial"/>
          <w:b/>
          <w:bCs/>
          <w:color w:val="000000" w:themeColor="text1"/>
          <w:lang w:eastAsia="zh-TW"/>
        </w:rPr>
        <w:t>usage set to 'codebook' or 'nonCodebook'</w:t>
      </w:r>
      <w:r>
        <w:rPr>
          <w:rFonts w:ascii="Arial" w:eastAsia="新細明體" w:hAnsi="Arial" w:cs="Arial"/>
          <w:b/>
          <w:bCs/>
          <w:color w:val="000000" w:themeColor="text1"/>
          <w:lang w:eastAsia="zh-TW"/>
        </w:rPr>
        <w:t>:</w:t>
      </w:r>
    </w:p>
    <w:p w14:paraId="78650400" w14:textId="77777777" w:rsidR="00612630" w:rsidRDefault="00612630" w:rsidP="00612630">
      <w:pPr>
        <w:pStyle w:val="af8"/>
        <w:numPr>
          <w:ilvl w:val="0"/>
          <w:numId w:val="18"/>
        </w:numPr>
        <w:spacing w:after="0"/>
        <w:ind w:left="709" w:hanging="359"/>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 xml:space="preserve">f a UE </w:t>
      </w:r>
      <w:r w:rsidRPr="00F677BB">
        <w:rPr>
          <w:rFonts w:ascii="Arial" w:eastAsia="新細明體" w:hAnsi="Arial" w:cs="Arial"/>
          <w:b/>
          <w:bCs/>
          <w:color w:val="000000" w:themeColor="text1"/>
          <w:lang w:eastAsia="zh-TW"/>
        </w:rPr>
        <w:t xml:space="preserve">provides a Type 1 </w:t>
      </w:r>
      <w:r>
        <w:rPr>
          <w:rFonts w:ascii="Arial" w:eastAsia="新細明體" w:hAnsi="Arial" w:cs="Arial"/>
          <w:b/>
          <w:bCs/>
          <w:color w:val="000000" w:themeColor="text1"/>
          <w:lang w:eastAsia="zh-TW"/>
        </w:rPr>
        <w:t>PHR</w:t>
      </w:r>
      <w:r w:rsidRPr="00F677BB">
        <w:rPr>
          <w:rFonts w:ascii="Arial" w:eastAsia="新細明體" w:hAnsi="Arial" w:cs="Arial"/>
          <w:b/>
          <w:bCs/>
          <w:color w:val="000000" w:themeColor="text1"/>
          <w:lang w:eastAsia="zh-TW"/>
        </w:rPr>
        <w:t xml:space="preserve"> for a reference PUSCH transmission</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associated with the first SRS resource set,</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the UL PC parameter setting and PL-RS </w:t>
      </w:r>
      <w:r>
        <w:rPr>
          <w:rFonts w:ascii="Arial" w:eastAsia="新細明體" w:hAnsi="Arial" w:cs="Arial"/>
          <w:b/>
          <w:bCs/>
          <w:color w:val="000000" w:themeColor="text1"/>
          <w:lang w:eastAsia="zh-TW"/>
        </w:rPr>
        <w:t>are</w:t>
      </w:r>
      <w:r w:rsidRPr="00F677BB">
        <w:rPr>
          <w:rFonts w:ascii="Arial" w:eastAsia="新細明體" w:hAnsi="Arial" w:cs="Arial"/>
          <w:b/>
          <w:bCs/>
          <w:color w:val="000000" w:themeColor="text1"/>
          <w:lang w:eastAsia="zh-TW"/>
        </w:rPr>
        <w:t xml:space="preserve"> obtained from the first indicated joint/UL TCI state.</w:t>
      </w:r>
    </w:p>
    <w:p w14:paraId="56577181" w14:textId="77777777" w:rsidR="00612630" w:rsidRPr="00F677BB" w:rsidRDefault="00612630" w:rsidP="00612630">
      <w:pPr>
        <w:pStyle w:val="af8"/>
        <w:numPr>
          <w:ilvl w:val="0"/>
          <w:numId w:val="18"/>
        </w:numPr>
        <w:spacing w:after="0"/>
        <w:ind w:left="709" w:hanging="359"/>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 xml:space="preserve">f a UE </w:t>
      </w:r>
      <w:r w:rsidRPr="00F677BB">
        <w:rPr>
          <w:rFonts w:ascii="Arial" w:eastAsia="新細明體" w:hAnsi="Arial" w:cs="Arial"/>
          <w:b/>
          <w:bCs/>
          <w:color w:val="000000" w:themeColor="text1"/>
          <w:lang w:eastAsia="zh-TW"/>
        </w:rPr>
        <w:t xml:space="preserve">provides a Type 1 </w:t>
      </w:r>
      <w:r>
        <w:rPr>
          <w:rFonts w:ascii="Arial" w:eastAsia="新細明體" w:hAnsi="Arial" w:cs="Arial"/>
          <w:b/>
          <w:bCs/>
          <w:color w:val="000000" w:themeColor="text1"/>
          <w:lang w:eastAsia="zh-TW"/>
        </w:rPr>
        <w:t>PHR</w:t>
      </w:r>
      <w:r w:rsidRPr="00F677BB">
        <w:rPr>
          <w:rFonts w:ascii="Arial" w:eastAsia="新細明體" w:hAnsi="Arial" w:cs="Arial"/>
          <w:b/>
          <w:bCs/>
          <w:color w:val="000000" w:themeColor="text1"/>
          <w:lang w:eastAsia="zh-TW"/>
        </w:rPr>
        <w:t xml:space="preserve"> for a reference PUSCH transmission</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associated with the </w:t>
      </w:r>
      <w:r>
        <w:rPr>
          <w:rFonts w:ascii="Arial" w:eastAsia="新細明體" w:hAnsi="Arial" w:cs="Arial"/>
          <w:b/>
          <w:bCs/>
          <w:color w:val="000000" w:themeColor="text1"/>
          <w:lang w:eastAsia="zh-TW"/>
        </w:rPr>
        <w:t>second</w:t>
      </w:r>
      <w:r w:rsidRPr="00F677BB">
        <w:rPr>
          <w:rFonts w:ascii="Arial" w:eastAsia="新細明體" w:hAnsi="Arial" w:cs="Arial"/>
          <w:b/>
          <w:bCs/>
          <w:color w:val="000000" w:themeColor="text1"/>
          <w:lang w:eastAsia="zh-TW"/>
        </w:rPr>
        <w:t xml:space="preserve"> SRS resource set,</w:t>
      </w:r>
      <w:r>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 xml:space="preserve">the UL PC parameter setting and PL-RS </w:t>
      </w:r>
      <w:r>
        <w:rPr>
          <w:rFonts w:ascii="Arial" w:eastAsia="新細明體" w:hAnsi="Arial" w:cs="Arial"/>
          <w:b/>
          <w:bCs/>
          <w:color w:val="000000" w:themeColor="text1"/>
          <w:lang w:eastAsia="zh-TW"/>
        </w:rPr>
        <w:t>are</w:t>
      </w:r>
      <w:r w:rsidRPr="00F677BB">
        <w:rPr>
          <w:rFonts w:ascii="Arial" w:eastAsia="新細明體" w:hAnsi="Arial" w:cs="Arial"/>
          <w:b/>
          <w:bCs/>
          <w:color w:val="000000" w:themeColor="text1"/>
          <w:lang w:eastAsia="zh-TW"/>
        </w:rPr>
        <w:t xml:space="preserve"> obtained from the </w:t>
      </w:r>
      <w:r>
        <w:rPr>
          <w:rFonts w:ascii="Arial" w:eastAsia="新細明體" w:hAnsi="Arial" w:cs="Arial"/>
          <w:b/>
          <w:bCs/>
          <w:color w:val="000000" w:themeColor="text1"/>
          <w:lang w:eastAsia="zh-TW"/>
        </w:rPr>
        <w:t>second</w:t>
      </w:r>
      <w:r w:rsidRPr="00F677BB">
        <w:rPr>
          <w:rFonts w:ascii="Arial" w:eastAsia="新細明體" w:hAnsi="Arial" w:cs="Arial"/>
          <w:b/>
          <w:bCs/>
          <w:color w:val="000000" w:themeColor="text1"/>
          <w:lang w:eastAsia="zh-TW"/>
        </w:rPr>
        <w:t xml:space="preserve"> indicated joint/UL TCI state</w:t>
      </w:r>
    </w:p>
    <w:p w14:paraId="5A0D3868" w14:textId="77777777" w:rsidR="00612630" w:rsidRPr="007E651B" w:rsidRDefault="00612630" w:rsidP="00612630">
      <w:pPr>
        <w:spacing w:before="240" w:after="0" w:line="276" w:lineRule="auto"/>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7</w:t>
      </w:r>
      <w:r w:rsidRPr="007E651B">
        <w:rPr>
          <w:rFonts w:ascii="Arial" w:eastAsia="新細明體" w:hAnsi="Arial" w:cs="Arial"/>
          <w:b/>
          <w:bCs/>
          <w:color w:val="000000" w:themeColor="text1"/>
          <w:lang w:eastAsia="zh-TW"/>
        </w:rPr>
        <w:t xml:space="preserve">: On unified TCI framework extension, if </w:t>
      </w:r>
      <w:r>
        <w:rPr>
          <w:rFonts w:ascii="Arial" w:eastAsia="新細明體" w:hAnsi="Arial" w:cs="Arial"/>
          <w:b/>
          <w:bCs/>
          <w:color w:val="000000" w:themeColor="text1"/>
          <w:lang w:eastAsia="zh-TW"/>
        </w:rPr>
        <w:t>two PHRs are not configured to the UE and</w:t>
      </w:r>
      <w:r w:rsidRPr="007E651B">
        <w:rPr>
          <w:rFonts w:ascii="Arial" w:eastAsia="新細明體" w:hAnsi="Arial" w:cs="Arial"/>
          <w:b/>
          <w:bCs/>
          <w:color w:val="000000" w:themeColor="text1"/>
          <w:lang w:eastAsia="zh-TW"/>
        </w:rPr>
        <w:t xml:space="preserve"> the UE determines a Type 1 PHR based on a reference PUSCH transmission, the UL PC parameter setting</w:t>
      </w:r>
      <w:r>
        <w:rPr>
          <w:rFonts w:ascii="Arial" w:eastAsia="新細明體" w:hAnsi="Arial" w:cs="Arial"/>
          <w:b/>
          <w:bCs/>
          <w:color w:val="000000" w:themeColor="text1"/>
          <w:lang w:eastAsia="zh-TW"/>
        </w:rPr>
        <w:t xml:space="preserve"> </w:t>
      </w:r>
      <w:r w:rsidRPr="007E651B">
        <w:rPr>
          <w:rFonts w:ascii="Arial" w:eastAsia="新細明體" w:hAnsi="Arial" w:cs="Arial"/>
          <w:b/>
          <w:bCs/>
          <w:color w:val="000000" w:themeColor="text1"/>
          <w:lang w:eastAsia="zh-TW"/>
        </w:rPr>
        <w:t xml:space="preserve">and PL-RS </w:t>
      </w:r>
      <w:r>
        <w:rPr>
          <w:rFonts w:ascii="Arial" w:eastAsia="新細明體" w:hAnsi="Arial" w:cs="Arial"/>
          <w:b/>
          <w:bCs/>
          <w:color w:val="000000" w:themeColor="text1"/>
          <w:lang w:eastAsia="zh-TW"/>
        </w:rPr>
        <w:t>are</w:t>
      </w:r>
      <w:r w:rsidRPr="007E651B">
        <w:rPr>
          <w:rFonts w:ascii="Arial" w:eastAsia="新細明體" w:hAnsi="Arial" w:cs="Arial"/>
          <w:b/>
          <w:bCs/>
          <w:color w:val="000000" w:themeColor="text1"/>
          <w:lang w:eastAsia="zh-TW"/>
        </w:rPr>
        <w:t xml:space="preserve"> </w:t>
      </w:r>
      <w:r w:rsidRPr="00F677BB">
        <w:rPr>
          <w:rFonts w:ascii="Arial" w:eastAsia="新細明體" w:hAnsi="Arial" w:cs="Arial"/>
          <w:b/>
          <w:bCs/>
          <w:color w:val="000000" w:themeColor="text1"/>
          <w:lang w:eastAsia="zh-TW"/>
        </w:rPr>
        <w:t>obtained</w:t>
      </w:r>
      <w:r w:rsidRPr="001A6223">
        <w:rPr>
          <w:rFonts w:ascii="Arial" w:eastAsia="新細明體" w:hAnsi="Arial" w:cs="Arial"/>
          <w:color w:val="000000" w:themeColor="text1"/>
          <w:lang w:val="en-US" w:eastAsia="zh-TW"/>
        </w:rPr>
        <w:t xml:space="preserve"> </w:t>
      </w:r>
      <w:r w:rsidRPr="007E651B">
        <w:rPr>
          <w:rFonts w:ascii="Arial" w:eastAsia="新細明體" w:hAnsi="Arial" w:cs="Arial"/>
          <w:b/>
          <w:bCs/>
          <w:color w:val="000000" w:themeColor="text1"/>
          <w:lang w:eastAsia="zh-TW"/>
        </w:rPr>
        <w:t>from the first indicated joint/UL TCI state.</w:t>
      </w:r>
    </w:p>
    <w:p w14:paraId="4839DDA6" w14:textId="77777777" w:rsidR="00612630" w:rsidRPr="007E651B" w:rsidRDefault="00612630" w:rsidP="00612630">
      <w:pPr>
        <w:pStyle w:val="af8"/>
        <w:numPr>
          <w:ilvl w:val="0"/>
          <w:numId w:val="20"/>
        </w:numPr>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For M-DCI based MTRP operation, the first and the second indicated joint/UL TCI states correspond to the indicated joint/UL TCI states specific to coresetPoolIndex value 0 and value 1, respectively.</w:t>
      </w:r>
    </w:p>
    <w:p w14:paraId="4650C0AB" w14:textId="77777777" w:rsidR="00612630" w:rsidRPr="006C60AA" w:rsidRDefault="00612630" w:rsidP="00612630">
      <w:pPr>
        <w:spacing w:before="240" w:after="0" w:line="276" w:lineRule="auto"/>
        <w:jc w:val="left"/>
        <w:rPr>
          <w:rFonts w:ascii="Arial" w:eastAsia="新細明體" w:hAnsi="Arial" w:cs="Arial"/>
          <w:b/>
          <w:bCs/>
          <w:color w:val="000000" w:themeColor="text1"/>
          <w:lang w:eastAsia="zh-TW"/>
        </w:rPr>
      </w:pPr>
      <w:r w:rsidRPr="007E651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7E651B">
        <w:rPr>
          <w:rFonts w:ascii="Arial" w:eastAsia="新細明體" w:hAnsi="Arial" w:cs="Arial"/>
          <w:b/>
          <w:bCs/>
          <w:color w:val="000000" w:themeColor="text1"/>
          <w:lang w:eastAsia="zh-TW"/>
        </w:rPr>
        <w:t>: On unified TCI framework extension</w:t>
      </w:r>
      <w:r>
        <w:rPr>
          <w:rFonts w:ascii="Arial" w:eastAsia="新細明體" w:hAnsi="Arial" w:cs="Arial"/>
          <w:b/>
          <w:bCs/>
          <w:color w:val="000000" w:themeColor="text1"/>
          <w:lang w:eastAsia="zh-TW"/>
        </w:rPr>
        <w:t xml:space="preserve"> for S-DCI based MTRP</w:t>
      </w:r>
      <w:r w:rsidRPr="007E651B">
        <w:rPr>
          <w:rFonts w:ascii="Arial" w:eastAsia="新細明體" w:hAnsi="Arial" w:cs="Arial"/>
          <w:b/>
          <w:bCs/>
          <w:color w:val="000000" w:themeColor="text1"/>
          <w:lang w:eastAsia="zh-TW"/>
        </w:rPr>
        <w:t xml:space="preserve">, if </w:t>
      </w:r>
      <w:r>
        <w:rPr>
          <w:rFonts w:ascii="Arial" w:eastAsia="新細明體" w:hAnsi="Arial" w:cs="Arial"/>
          <w:b/>
          <w:bCs/>
          <w:color w:val="000000" w:themeColor="text1"/>
          <w:lang w:eastAsia="zh-TW"/>
        </w:rPr>
        <w:t xml:space="preserve">two PHRs are configured, </w:t>
      </w:r>
      <w:r w:rsidRPr="006C60AA">
        <w:rPr>
          <w:rFonts w:ascii="Arial" w:eastAsia="新細明體" w:hAnsi="Arial" w:cs="Arial"/>
          <w:b/>
          <w:bCs/>
          <w:i/>
          <w:iCs/>
          <w:color w:val="000000" w:themeColor="text1"/>
          <w:lang w:eastAsia="zh-TW"/>
        </w:rPr>
        <w:t>multipanelScheme</w:t>
      </w:r>
      <w:r w:rsidRPr="006C60AA">
        <w:rPr>
          <w:rFonts w:ascii="Arial" w:eastAsia="新細明體" w:hAnsi="Arial" w:cs="Arial"/>
          <w:b/>
          <w:bCs/>
          <w:color w:val="000000" w:themeColor="text1"/>
          <w:lang w:eastAsia="zh-TW"/>
        </w:rPr>
        <w:t xml:space="preserve"> is set to ‘SDMScheme’</w:t>
      </w:r>
      <w:r>
        <w:rPr>
          <w:rFonts w:ascii="Arial" w:eastAsia="新細明體" w:hAnsi="Arial" w:cs="Arial"/>
          <w:b/>
          <w:bCs/>
          <w:color w:val="000000" w:themeColor="text1"/>
          <w:lang w:eastAsia="zh-TW"/>
        </w:rPr>
        <w:t xml:space="preserve"> or</w:t>
      </w:r>
      <w:r w:rsidRPr="006C60AA">
        <w:rPr>
          <w:rFonts w:ascii="Arial" w:eastAsia="新細明體" w:hAnsi="Arial" w:cs="Arial" w:hint="eastAsia"/>
          <w:b/>
          <w:bCs/>
          <w:color w:val="000000" w:themeColor="text1"/>
          <w:lang w:eastAsia="zh-TW"/>
        </w:rPr>
        <w:t>‘</w:t>
      </w:r>
      <w:r w:rsidRPr="006C60AA">
        <w:rPr>
          <w:rFonts w:ascii="Arial" w:eastAsia="新細明體" w:hAnsi="Arial" w:cs="Arial"/>
          <w:b/>
          <w:bCs/>
          <w:color w:val="000000" w:themeColor="text1"/>
          <w:lang w:eastAsia="zh-TW"/>
        </w:rPr>
        <w:t>SFNscheme’</w:t>
      </w:r>
      <w:r w:rsidRPr="006C60AA">
        <w:t xml:space="preserve">, </w:t>
      </w:r>
      <w:r w:rsidRPr="006C60AA">
        <w:rPr>
          <w:rFonts w:ascii="Arial" w:eastAsia="新細明體" w:hAnsi="Arial" w:cs="Arial"/>
          <w:b/>
          <w:bCs/>
          <w:color w:val="000000" w:themeColor="text1"/>
          <w:lang w:eastAsia="zh-TW"/>
        </w:rPr>
        <w:t>an</w:t>
      </w:r>
      <w:r>
        <w:rPr>
          <w:rFonts w:ascii="Arial" w:eastAsia="新細明體" w:hAnsi="Arial" w:cs="Arial"/>
          <w:b/>
          <w:bCs/>
          <w:color w:val="000000" w:themeColor="text1"/>
          <w:lang w:eastAsia="zh-TW"/>
        </w:rPr>
        <w:t xml:space="preserve">d two SRS resource sets are configured with </w:t>
      </w:r>
      <w:r w:rsidRPr="001A6223">
        <w:rPr>
          <w:rFonts w:ascii="Arial" w:eastAsia="新細明體" w:hAnsi="Arial" w:cs="Arial"/>
          <w:b/>
          <w:bCs/>
          <w:color w:val="000000" w:themeColor="text1"/>
          <w:lang w:eastAsia="zh-TW"/>
        </w:rPr>
        <w:t>usage set to 'codebook'</w:t>
      </w:r>
      <w:r w:rsidRPr="006C60AA">
        <w:rPr>
          <w:rFonts w:ascii="Arial" w:eastAsia="新細明體" w:hAnsi="Arial" w:cs="Arial"/>
          <w:b/>
          <w:bCs/>
          <w:color w:val="000000" w:themeColor="text1"/>
          <w:lang w:eastAsia="zh-TW"/>
        </w:rPr>
        <w:t xml:space="preserve"> or 'nonCodebook':</w:t>
      </w:r>
    </w:p>
    <w:p w14:paraId="22FC30AC" w14:textId="77777777" w:rsidR="00612630" w:rsidRPr="006C60AA" w:rsidRDefault="00612630" w:rsidP="00612630">
      <w:pPr>
        <w:pStyle w:val="a3"/>
        <w:numPr>
          <w:ilvl w:val="0"/>
          <w:numId w:val="18"/>
        </w:numPr>
        <w:ind w:left="709" w:hanging="283"/>
        <w:rPr>
          <w:rFonts w:ascii="Arial" w:eastAsia="新細明體" w:hAnsi="Arial" w:cs="Arial"/>
          <w:b/>
          <w:bCs/>
          <w:lang w:val="en-US" w:eastAsia="zh-TW"/>
        </w:rPr>
      </w:pPr>
      <w:r w:rsidRPr="006C60AA">
        <w:rPr>
          <w:rFonts w:ascii="Arial" w:eastAsia="新細明體" w:hAnsi="Arial" w:cs="Arial" w:hint="eastAsia"/>
          <w:b/>
          <w:bCs/>
          <w:lang w:val="en-US" w:eastAsia="zh-TW"/>
        </w:rPr>
        <w:t>I</w:t>
      </w:r>
      <w:r w:rsidRPr="006C60AA">
        <w:rPr>
          <w:rFonts w:ascii="Arial" w:eastAsia="新細明體" w:hAnsi="Arial" w:cs="Arial"/>
          <w:b/>
          <w:bCs/>
          <w:lang w:val="en-US" w:eastAsia="zh-TW"/>
        </w:rPr>
        <w:t>f the UE determines that one or two PHRs are based on an actual PUSCH transmission</w:t>
      </w:r>
    </w:p>
    <w:p w14:paraId="3FE3F413" w14:textId="77777777" w:rsidR="00612630" w:rsidRPr="006C60AA" w:rsidRDefault="00612630" w:rsidP="00612630">
      <w:pPr>
        <w:pStyle w:val="af8"/>
        <w:numPr>
          <w:ilvl w:val="1"/>
          <w:numId w:val="18"/>
        </w:numPr>
        <w:spacing w:after="0"/>
        <w:rPr>
          <w:rFonts w:ascii="Arial" w:eastAsia="新細明體" w:hAnsi="Arial" w:cs="Arial"/>
          <w:b/>
          <w:bCs/>
          <w:color w:val="000000" w:themeColor="text1"/>
          <w:szCs w:val="24"/>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 xml:space="preserve">f the actual PUSCH transmission is associated with two SRS resource sets, </w:t>
      </w:r>
      <w:r w:rsidRPr="006C60AA">
        <w:rPr>
          <w:rFonts w:ascii="Arial" w:eastAsia="新細明體" w:hAnsi="Arial" w:cs="Arial"/>
          <w:b/>
          <w:bCs/>
          <w:color w:val="000000" w:themeColor="text1"/>
          <w:szCs w:val="24"/>
          <w:lang w:val="en-US" w:eastAsia="zh-TW"/>
        </w:rPr>
        <w:t xml:space="preserve">the UE provides the first PHR for the </w:t>
      </w:r>
      <w:r w:rsidRPr="006C60AA">
        <w:rPr>
          <w:rFonts w:ascii="Arial" w:eastAsia="新細明體" w:hAnsi="Arial" w:cs="Arial"/>
          <w:b/>
          <w:bCs/>
          <w:color w:val="000000" w:themeColor="text1"/>
          <w:lang w:val="en-US" w:eastAsia="zh-TW"/>
        </w:rPr>
        <w:t>actual PUSCH transmission</w:t>
      </w:r>
      <w:r w:rsidRPr="006C60AA">
        <w:rPr>
          <w:rFonts w:ascii="Arial" w:eastAsia="新細明體" w:hAnsi="Arial" w:cs="Arial"/>
          <w:b/>
          <w:bCs/>
          <w:color w:val="000000" w:themeColor="text1"/>
          <w:szCs w:val="24"/>
          <w:lang w:val="en-US" w:eastAsia="zh-TW"/>
        </w:rPr>
        <w:t xml:space="preserve"> based on the UL PC parameter setting and PL-RS included in the 1</w:t>
      </w:r>
      <w:r w:rsidRPr="006C60AA">
        <w:rPr>
          <w:rFonts w:ascii="Arial" w:eastAsia="新細明體" w:hAnsi="Arial" w:cs="Arial"/>
          <w:b/>
          <w:bCs/>
          <w:color w:val="000000" w:themeColor="text1"/>
          <w:szCs w:val="24"/>
          <w:vertAlign w:val="superscript"/>
          <w:lang w:val="en-US" w:eastAsia="zh-TW"/>
        </w:rPr>
        <w:t>st</w:t>
      </w:r>
      <w:r w:rsidRPr="006C60AA">
        <w:rPr>
          <w:rFonts w:ascii="Arial" w:eastAsia="新細明體" w:hAnsi="Arial" w:cs="Arial"/>
          <w:b/>
          <w:bCs/>
          <w:color w:val="000000" w:themeColor="text1"/>
          <w:szCs w:val="24"/>
          <w:lang w:val="en-US" w:eastAsia="zh-TW"/>
        </w:rPr>
        <w:t xml:space="preserve"> indicated joint/UL TC</w:t>
      </w:r>
      <w:r w:rsidRPr="006C60AA">
        <w:rPr>
          <w:rFonts w:ascii="Arial" w:eastAsia="新細明體" w:hAnsi="Arial" w:cs="Arial" w:hint="eastAsia"/>
          <w:b/>
          <w:bCs/>
          <w:color w:val="000000" w:themeColor="text1"/>
          <w:szCs w:val="24"/>
          <w:lang w:val="en-US" w:eastAsia="zh-TW"/>
        </w:rPr>
        <w:t>I s</w:t>
      </w:r>
      <w:r w:rsidRPr="006C60AA">
        <w:rPr>
          <w:rFonts w:ascii="Arial" w:eastAsia="新細明體" w:hAnsi="Arial" w:cs="Arial"/>
          <w:b/>
          <w:bCs/>
          <w:color w:val="000000" w:themeColor="text1"/>
          <w:szCs w:val="24"/>
          <w:lang w:val="en-US" w:eastAsia="zh-TW"/>
        </w:rPr>
        <w:t xml:space="preserve">tate, and the second PHR for the </w:t>
      </w:r>
      <w:r w:rsidRPr="006C60AA">
        <w:rPr>
          <w:rFonts w:ascii="Arial" w:eastAsia="新細明體" w:hAnsi="Arial" w:cs="Arial"/>
          <w:b/>
          <w:bCs/>
          <w:color w:val="000000" w:themeColor="text1"/>
          <w:lang w:val="en-US" w:eastAsia="zh-TW"/>
        </w:rPr>
        <w:t>actual PUSCH transmission</w:t>
      </w:r>
      <w:r w:rsidRPr="006C60AA">
        <w:rPr>
          <w:rFonts w:ascii="Arial" w:eastAsia="新細明體" w:hAnsi="Arial" w:cs="Arial"/>
          <w:b/>
          <w:bCs/>
          <w:color w:val="000000" w:themeColor="text1"/>
          <w:szCs w:val="24"/>
          <w:lang w:val="en-US" w:eastAsia="zh-TW"/>
        </w:rPr>
        <w:t xml:space="preserve"> based on the UL PC parameter setting and PL-RS included in the 2</w:t>
      </w:r>
      <w:r w:rsidRPr="006C60AA">
        <w:rPr>
          <w:rFonts w:ascii="Arial" w:eastAsia="新細明體" w:hAnsi="Arial" w:cs="Arial"/>
          <w:b/>
          <w:bCs/>
          <w:color w:val="000000" w:themeColor="text1"/>
          <w:szCs w:val="24"/>
          <w:vertAlign w:val="superscript"/>
          <w:lang w:val="en-US" w:eastAsia="zh-TW"/>
        </w:rPr>
        <w:t>nd</w:t>
      </w:r>
      <w:r w:rsidRPr="006C60AA">
        <w:rPr>
          <w:rFonts w:ascii="Arial" w:eastAsia="新細明體" w:hAnsi="Arial" w:cs="Arial"/>
          <w:b/>
          <w:bCs/>
          <w:color w:val="000000" w:themeColor="text1"/>
          <w:szCs w:val="24"/>
          <w:lang w:val="en-US" w:eastAsia="zh-TW"/>
        </w:rPr>
        <w:t xml:space="preserve"> indicated joint/UL TC</w:t>
      </w:r>
      <w:r w:rsidRPr="006C60AA">
        <w:rPr>
          <w:rFonts w:ascii="Arial" w:eastAsia="新細明體" w:hAnsi="Arial" w:cs="Arial" w:hint="eastAsia"/>
          <w:b/>
          <w:bCs/>
          <w:color w:val="000000" w:themeColor="text1"/>
          <w:szCs w:val="24"/>
          <w:lang w:val="en-US" w:eastAsia="zh-TW"/>
        </w:rPr>
        <w:t>I s</w:t>
      </w:r>
      <w:r w:rsidRPr="006C60AA">
        <w:rPr>
          <w:rFonts w:ascii="Arial" w:eastAsia="新細明體" w:hAnsi="Arial" w:cs="Arial"/>
          <w:b/>
          <w:bCs/>
          <w:color w:val="000000" w:themeColor="text1"/>
          <w:szCs w:val="24"/>
          <w:lang w:val="en-US" w:eastAsia="zh-TW"/>
        </w:rPr>
        <w:t>tate</w:t>
      </w:r>
    </w:p>
    <w:p w14:paraId="27176295" w14:textId="77777777" w:rsidR="00612630" w:rsidRPr="006C60AA" w:rsidRDefault="00612630" w:rsidP="00612630">
      <w:pPr>
        <w:pStyle w:val="a3"/>
        <w:numPr>
          <w:ilvl w:val="1"/>
          <w:numId w:val="18"/>
        </w:numPr>
        <w:rPr>
          <w:rFonts w:ascii="Arial" w:eastAsia="新細明體" w:hAnsi="Arial" w:cs="Arial"/>
          <w:b/>
          <w:bCs/>
          <w:color w:val="000000" w:themeColor="text1"/>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f the actual PUSCH transmission is only associated with the first SRS</w:t>
      </w:r>
      <w:r w:rsidRPr="006C60AA">
        <w:rPr>
          <w:rFonts w:ascii="Arial" w:eastAsia="新細明體" w:hAnsi="Arial" w:cs="Arial" w:hint="eastAsia"/>
          <w:b/>
          <w:bCs/>
          <w:color w:val="000000" w:themeColor="text1"/>
          <w:lang w:val="en-US" w:eastAsia="zh-TW"/>
        </w:rPr>
        <w:t xml:space="preserve"> </w:t>
      </w:r>
      <w:r w:rsidRPr="006C60AA">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w:t>
      </w:r>
    </w:p>
    <w:p w14:paraId="472DB443" w14:textId="77777777" w:rsidR="00612630" w:rsidRPr="006C60AA" w:rsidRDefault="00612630" w:rsidP="00612630">
      <w:pPr>
        <w:pStyle w:val="a3"/>
        <w:numPr>
          <w:ilvl w:val="1"/>
          <w:numId w:val="18"/>
        </w:numPr>
        <w:rPr>
          <w:rFonts w:ascii="Arial" w:eastAsia="新細明體" w:hAnsi="Arial" w:cs="Arial"/>
          <w:b/>
          <w:bCs/>
          <w:color w:val="000000" w:themeColor="text1"/>
          <w:lang w:val="en-US" w:eastAsia="zh-TW"/>
        </w:rPr>
      </w:pPr>
      <w:r w:rsidRPr="006C60AA">
        <w:rPr>
          <w:rFonts w:ascii="Arial" w:eastAsia="新細明體" w:hAnsi="Arial" w:cs="Arial" w:hint="eastAsia"/>
          <w:b/>
          <w:bCs/>
          <w:color w:val="000000" w:themeColor="text1"/>
          <w:lang w:val="en-US" w:eastAsia="zh-TW"/>
        </w:rPr>
        <w:t>I</w:t>
      </w:r>
      <w:r w:rsidRPr="006C60AA">
        <w:rPr>
          <w:rFonts w:ascii="Arial" w:eastAsia="新細明體" w:hAnsi="Arial" w:cs="Arial"/>
          <w:b/>
          <w:bCs/>
          <w:color w:val="000000" w:themeColor="text1"/>
          <w:lang w:val="en-US" w:eastAsia="zh-TW"/>
        </w:rPr>
        <w:t>f the actual PUSCH transmission is only associated with the second SRS</w:t>
      </w:r>
      <w:r w:rsidRPr="006C60AA">
        <w:rPr>
          <w:rFonts w:ascii="Arial" w:eastAsia="新細明體" w:hAnsi="Arial" w:cs="Arial" w:hint="eastAsia"/>
          <w:b/>
          <w:bCs/>
          <w:color w:val="000000" w:themeColor="text1"/>
          <w:lang w:val="en-US" w:eastAsia="zh-TW"/>
        </w:rPr>
        <w:t xml:space="preserve"> </w:t>
      </w:r>
      <w:r w:rsidRPr="006C60AA">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w:t>
      </w:r>
    </w:p>
    <w:p w14:paraId="3F6948C7" w14:textId="77777777" w:rsidR="00612630" w:rsidRPr="006C60AA" w:rsidRDefault="00612630" w:rsidP="00612630">
      <w:pPr>
        <w:pStyle w:val="a3"/>
        <w:numPr>
          <w:ilvl w:val="0"/>
          <w:numId w:val="18"/>
        </w:numPr>
        <w:ind w:left="709" w:hanging="229"/>
        <w:rPr>
          <w:rFonts w:ascii="Arial" w:eastAsia="新細明體" w:hAnsi="Arial" w:cs="Arial"/>
          <w:b/>
          <w:bCs/>
          <w:color w:val="000000" w:themeColor="text1"/>
          <w:lang w:val="en-US" w:eastAsia="zh-TW"/>
        </w:rPr>
      </w:pPr>
      <w:r w:rsidRPr="006C60AA">
        <w:rPr>
          <w:rFonts w:ascii="Arial" w:eastAsia="新細明體" w:hAnsi="Arial" w:cs="Arial" w:hint="eastAsia"/>
          <w:b/>
          <w:bCs/>
          <w:lang w:val="en-US" w:eastAsia="zh-TW"/>
        </w:rPr>
        <w:t>I</w:t>
      </w:r>
      <w:r w:rsidRPr="006C60AA">
        <w:rPr>
          <w:rFonts w:ascii="Arial" w:eastAsia="新細明體" w:hAnsi="Arial" w:cs="Arial"/>
          <w:b/>
          <w:bCs/>
          <w:lang w:val="en-US" w:eastAsia="zh-TW"/>
        </w:rPr>
        <w:t xml:space="preserve">f the UE determines that two PHRs are based on a reference PUSCH transmission, the </w:t>
      </w:r>
      <w:r w:rsidRPr="006C60AA">
        <w:rPr>
          <w:rFonts w:ascii="Arial" w:eastAsia="新細明體" w:hAnsi="Arial" w:cs="Arial"/>
          <w:b/>
          <w:bCs/>
          <w:color w:val="000000" w:themeColor="text1"/>
          <w:lang w:val="en-US" w:eastAsia="zh-TW"/>
        </w:rPr>
        <w:t>UE provides the first PHR for a reference PUSCH transmission based on the UL PC parameter setting and PL-RS included in the first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6C60AA">
        <w:rPr>
          <w:rFonts w:ascii="Arial" w:eastAsia="新細明體" w:hAnsi="Arial" w:cs="Arial" w:hint="eastAsia"/>
          <w:b/>
          <w:bCs/>
          <w:color w:val="000000" w:themeColor="text1"/>
          <w:lang w:val="en-US" w:eastAsia="zh-TW"/>
        </w:rPr>
        <w:t>I s</w:t>
      </w:r>
      <w:r w:rsidRPr="006C60AA">
        <w:rPr>
          <w:rFonts w:ascii="Arial" w:eastAsia="新細明體" w:hAnsi="Arial" w:cs="Arial"/>
          <w:b/>
          <w:bCs/>
          <w:color w:val="000000" w:themeColor="text1"/>
          <w:lang w:val="en-US" w:eastAsia="zh-TW"/>
        </w:rPr>
        <w:t>tat</w:t>
      </w:r>
      <w:r>
        <w:rPr>
          <w:rFonts w:ascii="Arial" w:eastAsia="新細明體" w:hAnsi="Arial" w:cs="Arial" w:hint="eastAsia"/>
          <w:b/>
          <w:bCs/>
          <w:color w:val="000000" w:themeColor="text1"/>
          <w:lang w:val="en-US" w:eastAsia="zh-TW"/>
        </w:rPr>
        <w:t>e</w:t>
      </w:r>
    </w:p>
    <w:p w14:paraId="61CEADE7" w14:textId="77777777" w:rsidR="00612630" w:rsidRPr="00F30256" w:rsidRDefault="00612630" w:rsidP="00612630">
      <w:pPr>
        <w:spacing w:before="240" w:after="0" w:line="276" w:lineRule="auto"/>
        <w:rPr>
          <w:rFonts w:ascii="Arial" w:eastAsia="新細明體" w:hAnsi="Arial" w:cs="Arial"/>
          <w:b/>
          <w:bCs/>
          <w:color w:val="000000" w:themeColor="text1"/>
          <w:lang w:eastAsia="zh-TW"/>
        </w:rPr>
      </w:pPr>
      <w:r w:rsidRPr="00F30256">
        <w:rPr>
          <w:rFonts w:ascii="Arial" w:eastAsia="新細明體" w:hAnsi="Arial" w:cs="Arial"/>
          <w:b/>
          <w:bCs/>
          <w:color w:val="000000" w:themeColor="text1"/>
          <w:lang w:eastAsia="zh-TW"/>
        </w:rPr>
        <w:t>Proposal 9: On unified TCI framework extension for M-DCI based MTRP, support two PHRs when two SRS resource sets are configured with usage set to 'codebook' or 'nonCodebook'</w:t>
      </w:r>
    </w:p>
    <w:p w14:paraId="50F25122" w14:textId="77777777" w:rsidR="00612630" w:rsidRPr="00F30256" w:rsidRDefault="00612630" w:rsidP="00612630">
      <w:pPr>
        <w:pStyle w:val="a3"/>
        <w:numPr>
          <w:ilvl w:val="0"/>
          <w:numId w:val="18"/>
        </w:numPr>
        <w:ind w:left="709" w:hanging="283"/>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UE determines that one of the PHRs is based on an actual PUSCH transmission</w:t>
      </w:r>
    </w:p>
    <w:p w14:paraId="7B1F5380" w14:textId="77777777" w:rsidR="00612630" w:rsidRPr="00F30256" w:rsidRDefault="00612630" w:rsidP="00612630">
      <w:pPr>
        <w:pStyle w:val="a3"/>
        <w:numPr>
          <w:ilvl w:val="1"/>
          <w:numId w:val="18"/>
        </w:numPr>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actual PUSCH transmission is associated with the first SRS</w:t>
      </w:r>
      <w:r w:rsidRPr="00F30256">
        <w:rPr>
          <w:rFonts w:ascii="Arial" w:eastAsia="新細明體" w:hAnsi="Arial" w:cs="Arial" w:hint="eastAsia"/>
          <w:b/>
          <w:bCs/>
          <w:color w:val="000000" w:themeColor="text1"/>
          <w:lang w:val="en-US" w:eastAsia="zh-TW"/>
        </w:rPr>
        <w:t xml:space="preserve"> </w:t>
      </w:r>
      <w:r w:rsidRPr="00F30256">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w:t>
      </w:r>
    </w:p>
    <w:p w14:paraId="7BD340A5" w14:textId="77777777" w:rsidR="00612630" w:rsidRPr="00F30256" w:rsidRDefault="00612630" w:rsidP="00612630">
      <w:pPr>
        <w:pStyle w:val="a3"/>
        <w:numPr>
          <w:ilvl w:val="1"/>
          <w:numId w:val="18"/>
        </w:numPr>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lastRenderedPageBreak/>
        <w:t>I</w:t>
      </w:r>
      <w:r w:rsidRPr="00F30256">
        <w:rPr>
          <w:rFonts w:ascii="Arial" w:eastAsia="新細明體" w:hAnsi="Arial" w:cs="Arial"/>
          <w:b/>
          <w:bCs/>
          <w:color w:val="000000" w:themeColor="text1"/>
          <w:lang w:val="en-US" w:eastAsia="zh-TW"/>
        </w:rPr>
        <w:t>f the actual PUSCH transmission is associated with the second SRS</w:t>
      </w:r>
      <w:r w:rsidRPr="00F30256">
        <w:rPr>
          <w:rFonts w:ascii="Arial" w:eastAsia="新細明體" w:hAnsi="Arial" w:cs="Arial" w:hint="eastAsia"/>
          <w:b/>
          <w:bCs/>
          <w:color w:val="000000" w:themeColor="text1"/>
          <w:lang w:val="en-US" w:eastAsia="zh-TW"/>
        </w:rPr>
        <w:t xml:space="preserve"> </w:t>
      </w:r>
      <w:r w:rsidRPr="00F30256">
        <w:rPr>
          <w:rFonts w:ascii="Arial" w:eastAsia="新細明體" w:hAnsi="Arial" w:cs="Arial"/>
          <w:b/>
          <w:bCs/>
          <w:color w:val="000000" w:themeColor="text1"/>
          <w:lang w:val="en-US" w:eastAsia="zh-TW"/>
        </w:rPr>
        <w:t>resource set, the UE provides the first PHR for the actual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w:t>
      </w:r>
    </w:p>
    <w:p w14:paraId="7263F08D" w14:textId="77777777" w:rsidR="00612630" w:rsidRDefault="00612630" w:rsidP="00612630">
      <w:pPr>
        <w:pStyle w:val="a3"/>
        <w:numPr>
          <w:ilvl w:val="0"/>
          <w:numId w:val="18"/>
        </w:numPr>
        <w:ind w:left="709" w:hanging="229"/>
        <w:rPr>
          <w:rFonts w:ascii="Arial" w:eastAsia="新細明體" w:hAnsi="Arial" w:cs="Arial"/>
          <w:b/>
          <w:bCs/>
          <w:color w:val="000000" w:themeColor="text1"/>
          <w:lang w:val="en-US" w:eastAsia="zh-TW"/>
        </w:rPr>
      </w:pPr>
      <w:r w:rsidRPr="00F30256">
        <w:rPr>
          <w:rFonts w:ascii="Arial" w:eastAsia="新細明體" w:hAnsi="Arial" w:cs="Arial" w:hint="eastAsia"/>
          <w:b/>
          <w:bCs/>
          <w:color w:val="000000" w:themeColor="text1"/>
          <w:lang w:val="en-US" w:eastAsia="zh-TW"/>
        </w:rPr>
        <w:t>I</w:t>
      </w:r>
      <w:r w:rsidRPr="00F30256">
        <w:rPr>
          <w:rFonts w:ascii="Arial" w:eastAsia="新細明體" w:hAnsi="Arial" w:cs="Arial"/>
          <w:b/>
          <w:bCs/>
          <w:color w:val="000000" w:themeColor="text1"/>
          <w:lang w:val="en-US" w:eastAsia="zh-TW"/>
        </w:rPr>
        <w:t>f the UE determines that two PHRs are based on reference PUSCH transmissions, the UE provides the first PHR for a reference PUSCH transmission based on the UL PC parameter setting and PL-RS included in the first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F30256">
        <w:rPr>
          <w:rFonts w:ascii="Arial" w:eastAsia="新細明體" w:hAnsi="Arial" w:cs="Arial" w:hint="eastAsia"/>
          <w:b/>
          <w:bCs/>
          <w:color w:val="000000" w:themeColor="text1"/>
          <w:lang w:val="en-US" w:eastAsia="zh-TW"/>
        </w:rPr>
        <w:t>I s</w:t>
      </w:r>
      <w:r w:rsidRPr="00F30256">
        <w:rPr>
          <w:rFonts w:ascii="Arial" w:eastAsia="新細明體" w:hAnsi="Arial" w:cs="Arial"/>
          <w:b/>
          <w:bCs/>
          <w:color w:val="000000" w:themeColor="text1"/>
          <w:lang w:val="en-US" w:eastAsia="zh-TW"/>
        </w:rPr>
        <w:t>tat</w:t>
      </w:r>
      <w:r w:rsidRPr="00F30256">
        <w:rPr>
          <w:rFonts w:ascii="Arial" w:eastAsia="新細明體" w:hAnsi="Arial" w:cs="Arial" w:hint="eastAsia"/>
          <w:b/>
          <w:bCs/>
          <w:color w:val="000000" w:themeColor="text1"/>
          <w:lang w:val="en-US" w:eastAsia="zh-TW"/>
        </w:rPr>
        <w:t>e</w:t>
      </w:r>
    </w:p>
    <w:p w14:paraId="7F103FBD" w14:textId="77777777" w:rsidR="00612630" w:rsidRDefault="00612630" w:rsidP="00612630">
      <w:pPr>
        <w:pStyle w:val="a3"/>
        <w:rPr>
          <w:rFonts w:ascii="Arial" w:eastAsia="新細明體" w:hAnsi="Arial" w:cs="Arial"/>
          <w:b/>
          <w:bCs/>
          <w:color w:val="000000" w:themeColor="text1"/>
          <w:lang w:val="en-US" w:eastAsia="zh-TW"/>
        </w:rPr>
      </w:pPr>
      <w:r>
        <w:rPr>
          <w:rFonts w:ascii="Arial" w:eastAsia="新細明體" w:hAnsi="Arial" w:cs="Arial"/>
          <w:b/>
          <w:bCs/>
          <w:color w:val="000000" w:themeColor="text1"/>
          <w:lang w:val="en-US" w:eastAsia="zh-TW"/>
        </w:rPr>
        <w:t xml:space="preserve">For above, </w:t>
      </w:r>
      <w:r w:rsidRPr="00DB04E3">
        <w:rPr>
          <w:rFonts w:ascii="Arial" w:eastAsia="新細明體" w:hAnsi="Arial" w:cs="Arial"/>
          <w:b/>
          <w:bCs/>
          <w:color w:val="000000" w:themeColor="text1"/>
          <w:lang w:val="en-US" w:eastAsia="zh-TW"/>
        </w:rPr>
        <w:t xml:space="preserve">the first and the second indicated </w:t>
      </w:r>
      <w:r>
        <w:rPr>
          <w:rFonts w:ascii="Arial" w:eastAsia="新細明體" w:hAnsi="Arial" w:cs="Arial"/>
          <w:b/>
          <w:bCs/>
          <w:color w:val="000000" w:themeColor="text1"/>
          <w:lang w:val="en-US" w:eastAsia="zh-TW"/>
        </w:rPr>
        <w:t>TCI states</w:t>
      </w:r>
      <w:r w:rsidRPr="00DB04E3">
        <w:rPr>
          <w:rFonts w:ascii="Arial" w:eastAsia="新細明體" w:hAnsi="Arial" w:cs="Arial"/>
          <w:b/>
          <w:bCs/>
          <w:color w:val="000000" w:themeColor="text1"/>
          <w:lang w:val="en-US" w:eastAsia="zh-TW"/>
        </w:rPr>
        <w:t xml:space="preserve"> correspond to the indicated </w:t>
      </w:r>
      <w:r>
        <w:rPr>
          <w:rFonts w:ascii="Arial" w:eastAsia="新細明體" w:hAnsi="Arial" w:cs="Arial"/>
          <w:b/>
          <w:bCs/>
          <w:color w:val="000000" w:themeColor="text1"/>
          <w:lang w:val="en-US" w:eastAsia="zh-TW"/>
        </w:rPr>
        <w:t>states</w:t>
      </w:r>
      <w:r w:rsidRPr="00DB04E3">
        <w:rPr>
          <w:rFonts w:ascii="Arial" w:eastAsia="新細明體" w:hAnsi="Arial" w:cs="Arial"/>
          <w:b/>
          <w:bCs/>
          <w:color w:val="000000" w:themeColor="text1"/>
          <w:lang w:val="en-US" w:eastAsia="zh-TW"/>
        </w:rPr>
        <w:t xml:space="preserve"> specific to coresetPoolIndex value 0 and value 1, respectively.</w:t>
      </w:r>
    </w:p>
    <w:p w14:paraId="3EFB95AE" w14:textId="77777777" w:rsidR="00612630" w:rsidRPr="00B60555" w:rsidRDefault="00612630" w:rsidP="00612630">
      <w:pPr>
        <w:spacing w:before="240"/>
        <w:rPr>
          <w:rFonts w:ascii="Arial" w:hAnsi="Arial" w:cs="Arial"/>
          <w:b/>
          <w:bCs/>
          <w:color w:val="000000" w:themeColor="text1"/>
        </w:rPr>
      </w:pPr>
      <w:r w:rsidRPr="00B60555">
        <w:rPr>
          <w:rFonts w:ascii="Arial" w:hAnsi="Arial" w:cs="Arial"/>
          <w:b/>
          <w:bCs/>
          <w:color w:val="000000" w:themeColor="text1"/>
        </w:rPr>
        <w:t xml:space="preserve">Proposal </w:t>
      </w:r>
      <w:r>
        <w:rPr>
          <w:rFonts w:ascii="Arial" w:hAnsi="Arial" w:cs="Arial"/>
          <w:b/>
          <w:bCs/>
          <w:color w:val="000000" w:themeColor="text1"/>
        </w:rPr>
        <w:t>10</w:t>
      </w:r>
      <w:r w:rsidRPr="00B60555">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54AA0A1E" w14:textId="77777777" w:rsidR="00612630" w:rsidRPr="00B60555" w:rsidRDefault="00612630" w:rsidP="00612630">
      <w:pPr>
        <w:pStyle w:val="af8"/>
        <w:numPr>
          <w:ilvl w:val="0"/>
          <w:numId w:val="23"/>
        </w:numPr>
        <w:spacing w:after="120"/>
        <w:ind w:left="680" w:hanging="340"/>
        <w:jc w:val="left"/>
        <w:rPr>
          <w:rFonts w:ascii="Arial" w:eastAsia="新細明體" w:hAnsi="Arial" w:cs="Arial"/>
          <w:b/>
          <w:bCs/>
          <w:lang w:eastAsia="zh-TW"/>
        </w:rPr>
      </w:pPr>
      <w:r w:rsidRPr="00B60555">
        <w:rPr>
          <w:rFonts w:ascii="Arial" w:eastAsia="新細明體" w:hAnsi="Arial" w:cs="Arial"/>
          <w:b/>
          <w:bCs/>
          <w:lang w:eastAsia="zh-TW"/>
        </w:rPr>
        <w:t>The pathloss reference used for determining the path loss variation of one cell at different time should be derived from the same first or second indicated TCI state</w:t>
      </w:r>
    </w:p>
    <w:p w14:paraId="464F0DBC" w14:textId="0391D65F" w:rsidR="00612630" w:rsidRPr="00612630" w:rsidRDefault="00612630" w:rsidP="00612630">
      <w:pPr>
        <w:pStyle w:val="af8"/>
        <w:numPr>
          <w:ilvl w:val="0"/>
          <w:numId w:val="23"/>
        </w:numPr>
        <w:spacing w:after="120"/>
        <w:ind w:left="680" w:hanging="340"/>
        <w:rPr>
          <w:rFonts w:ascii="Arial" w:eastAsia="新細明體" w:hAnsi="Arial" w:cs="Arial"/>
          <w:b/>
          <w:bCs/>
          <w:lang w:eastAsia="zh-TW"/>
        </w:rPr>
      </w:pPr>
      <w:r w:rsidRPr="00B60555">
        <w:rPr>
          <w:rFonts w:ascii="Arial" w:eastAsia="新細明體" w:hAnsi="Arial" w:cs="Arial"/>
          <w:b/>
          <w:bCs/>
          <w:lang w:eastAsia="zh-TW"/>
        </w:rPr>
        <w:t>Note: The pathloss reference can be changed according to TCI state update to the first or second indicated TCI state</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57F796F8" w14:textId="2EAAC150" w:rsidR="007229CD" w:rsidRPr="007229CD" w:rsidRDefault="007229CD" w:rsidP="00266F7A">
      <w:pPr>
        <w:pStyle w:val="a3"/>
        <w:numPr>
          <w:ilvl w:val="0"/>
          <w:numId w:val="9"/>
        </w:numPr>
        <w:spacing w:line="276" w:lineRule="auto"/>
        <w:rPr>
          <w:rFonts w:ascii="Arial" w:hAnsi="Arial" w:cs="Arial"/>
          <w:sz w:val="18"/>
          <w:szCs w:val="22"/>
        </w:rPr>
      </w:pPr>
      <w:r w:rsidRPr="007229CD">
        <w:rPr>
          <w:rFonts w:ascii="Arial" w:hAnsi="Arial" w:cs="Arial"/>
          <w:sz w:val="18"/>
          <w:szCs w:val="22"/>
        </w:rPr>
        <w:t>R1-2306292, “Introduction of MIMO Evolution for Downlink and Uplink”, Samsung, June 2023</w:t>
      </w:r>
    </w:p>
    <w:p w14:paraId="4B038873" w14:textId="469973A0" w:rsidR="007229CD" w:rsidRDefault="007229CD" w:rsidP="007229CD">
      <w:pPr>
        <w:pStyle w:val="a3"/>
        <w:numPr>
          <w:ilvl w:val="0"/>
          <w:numId w:val="9"/>
        </w:numPr>
        <w:spacing w:line="276" w:lineRule="auto"/>
        <w:jc w:val="left"/>
        <w:rPr>
          <w:rFonts w:ascii="Arial" w:hAnsi="Arial" w:cs="Arial"/>
          <w:sz w:val="18"/>
          <w:szCs w:val="22"/>
        </w:rPr>
      </w:pPr>
      <w:r w:rsidRPr="007229CD">
        <w:rPr>
          <w:rFonts w:ascii="Arial" w:hAnsi="Arial" w:cs="Arial"/>
          <w:sz w:val="18"/>
          <w:szCs w:val="22"/>
        </w:rPr>
        <w:t>R1-2306332,</w:t>
      </w:r>
      <w:r w:rsidRPr="007229CD">
        <w:rPr>
          <w:rFonts w:ascii="新細明體" w:eastAsia="新細明體" w:hAnsi="新細明體" w:cs="Arial"/>
          <w:sz w:val="18"/>
          <w:szCs w:val="22"/>
          <w:lang w:eastAsia="zh-TW"/>
        </w:rPr>
        <w:t xml:space="preserve"> </w:t>
      </w:r>
      <w:r w:rsidRPr="007229CD">
        <w:rPr>
          <w:rFonts w:ascii="Arial" w:hAnsi="Arial" w:cs="Arial"/>
          <w:sz w:val="18"/>
          <w:szCs w:val="22"/>
        </w:rPr>
        <w:t>“Introduction of specification support for MIMO enhancements on uTCI_STxMP_DMRS_SRS_8Tx_2TA, Nokia, June 2023</w:t>
      </w:r>
    </w:p>
    <w:p w14:paraId="07F59071" w14:textId="6734FA39" w:rsidR="00BA4EBA" w:rsidRPr="007229CD" w:rsidRDefault="00BA4EBA" w:rsidP="007229CD">
      <w:pPr>
        <w:pStyle w:val="a3"/>
        <w:numPr>
          <w:ilvl w:val="0"/>
          <w:numId w:val="9"/>
        </w:numPr>
        <w:spacing w:line="276" w:lineRule="auto"/>
        <w:jc w:val="left"/>
        <w:rPr>
          <w:rFonts w:ascii="Arial" w:hAnsi="Arial" w:cs="Arial"/>
          <w:sz w:val="18"/>
          <w:szCs w:val="22"/>
        </w:rPr>
      </w:pPr>
      <w:r w:rsidRPr="00BA4EBA">
        <w:rPr>
          <w:rFonts w:ascii="Arial" w:hAnsi="Arial" w:cs="Arial"/>
          <w:sz w:val="18"/>
          <w:szCs w:val="22"/>
        </w:rPr>
        <w:t>R4-2310268</w:t>
      </w:r>
      <w:r>
        <w:rPr>
          <w:rFonts w:ascii="Arial" w:hAnsi="Arial" w:cs="Arial"/>
          <w:sz w:val="18"/>
          <w:szCs w:val="22"/>
        </w:rPr>
        <w:t>, “</w:t>
      </w:r>
      <w:r w:rsidRPr="00BA4EBA">
        <w:rPr>
          <w:rFonts w:ascii="Arial" w:hAnsi="Arial" w:cs="Arial"/>
          <w:sz w:val="18"/>
          <w:szCs w:val="22"/>
        </w:rPr>
        <w:t>WF on UE RF requirements for NR MIMO evolution</w:t>
      </w:r>
      <w:r>
        <w:rPr>
          <w:rFonts w:ascii="Arial" w:hAnsi="Arial" w:cs="Arial"/>
          <w:sz w:val="18"/>
          <w:szCs w:val="22"/>
        </w:rPr>
        <w:t>”, Samsung, May 2023</w:t>
      </w:r>
    </w:p>
    <w:p w14:paraId="55D67702" w14:textId="0A7F7D53" w:rsidR="00266F7A" w:rsidRPr="007229CD" w:rsidRDefault="00266F7A" w:rsidP="00266F7A">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#113, “Chairman’s Notes RAN1 #113”, May 2023</w:t>
      </w:r>
    </w:p>
    <w:p w14:paraId="74A11959" w14:textId="5E865652" w:rsidR="007D609F" w:rsidRPr="007229CD" w:rsidRDefault="007D609F" w:rsidP="007D609F">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#112</w:t>
      </w:r>
      <w:r w:rsidRPr="007229CD">
        <w:rPr>
          <w:rFonts w:ascii="Arial" w:hAnsi="Arial" w:cs="Arial" w:hint="eastAsia"/>
          <w:sz w:val="18"/>
          <w:szCs w:val="22"/>
        </w:rPr>
        <w:t>b</w:t>
      </w:r>
      <w:r w:rsidRPr="007229CD">
        <w:rPr>
          <w:rFonts w:ascii="Arial" w:hAnsi="Arial" w:cs="Arial"/>
          <w:sz w:val="18"/>
          <w:szCs w:val="22"/>
        </w:rPr>
        <w:t>is-e, “Chairman’s Notes RAN1 #11</w:t>
      </w:r>
      <w:r w:rsidRPr="007229CD">
        <w:rPr>
          <w:rFonts w:ascii="Arial" w:hAnsi="Arial" w:cs="Arial" w:hint="eastAsia"/>
          <w:sz w:val="18"/>
          <w:szCs w:val="22"/>
        </w:rPr>
        <w:t>2</w:t>
      </w:r>
      <w:r w:rsidRPr="007229CD">
        <w:rPr>
          <w:rFonts w:ascii="Arial" w:hAnsi="Arial" w:cs="Arial"/>
          <w:sz w:val="18"/>
          <w:szCs w:val="22"/>
        </w:rPr>
        <w:t>bis-e”, April 2023</w:t>
      </w:r>
    </w:p>
    <w:p w14:paraId="2BE272CF" w14:textId="0C0D4873" w:rsidR="008750B9" w:rsidRPr="007229CD" w:rsidRDefault="008750B9" w:rsidP="008750B9">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#112, “Chairman’s Notes RAN1 #11</w:t>
      </w:r>
      <w:r w:rsidRPr="007229CD">
        <w:rPr>
          <w:rFonts w:ascii="Arial" w:hAnsi="Arial" w:cs="Arial" w:hint="eastAsia"/>
          <w:sz w:val="18"/>
          <w:szCs w:val="22"/>
        </w:rPr>
        <w:t>2</w:t>
      </w:r>
      <w:r w:rsidRPr="007229CD">
        <w:rPr>
          <w:rFonts w:ascii="Arial" w:hAnsi="Arial" w:cs="Arial"/>
          <w:sz w:val="18"/>
          <w:szCs w:val="22"/>
        </w:rPr>
        <w:t>”, February 2023</w:t>
      </w:r>
    </w:p>
    <w:p w14:paraId="72F64928" w14:textId="1C70BBD4" w:rsidR="00276DD5" w:rsidRPr="007229CD" w:rsidRDefault="00276DD5" w:rsidP="0053264B">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#111, “Chairman’s Notes RAN1 #111”, November 2022</w:t>
      </w:r>
    </w:p>
    <w:p w14:paraId="67880BCD" w14:textId="2C6E9F6C" w:rsidR="008B5313" w:rsidRPr="007229CD" w:rsidRDefault="008B5313" w:rsidP="0053264B">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#110bis-e, “Chairman’s Notes RAN1 #110bis-e”, October 2022</w:t>
      </w:r>
    </w:p>
    <w:p w14:paraId="4023DF8C" w14:textId="17DBF4DB" w:rsidR="00FE486F" w:rsidRPr="007229CD" w:rsidRDefault="00FE486F" w:rsidP="0053264B">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#110, “Chairman’s Notes RAN1 #110”, August 2022</w:t>
      </w:r>
    </w:p>
    <w:p w14:paraId="609F70BA" w14:textId="7B8DAA6B" w:rsidR="00FA2DD7" w:rsidRPr="007229CD" w:rsidRDefault="00C94914" w:rsidP="0053264B">
      <w:pPr>
        <w:pStyle w:val="a3"/>
        <w:numPr>
          <w:ilvl w:val="0"/>
          <w:numId w:val="9"/>
        </w:numPr>
        <w:spacing w:line="276" w:lineRule="auto"/>
        <w:rPr>
          <w:rFonts w:ascii="Arial" w:hAnsi="Arial" w:cs="Arial"/>
          <w:sz w:val="18"/>
          <w:szCs w:val="22"/>
        </w:rPr>
      </w:pPr>
      <w:r w:rsidRPr="007229CD">
        <w:rPr>
          <w:rFonts w:ascii="Arial" w:hAnsi="Arial" w:cs="Arial"/>
          <w:sz w:val="18"/>
          <w:szCs w:val="22"/>
        </w:rPr>
        <w:t>3GPP RAN1 #109e, “Chairman’s Notes RAN1 #109-e”, May 2022</w:t>
      </w:r>
    </w:p>
    <w:sectPr w:rsidR="00FA2DD7" w:rsidRPr="007229CD" w:rsidSect="00AA60E7">
      <w:footerReference w:type="default" r:id="rId1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45EDC" w14:textId="77777777" w:rsidR="00FC6364" w:rsidRDefault="00FC6364"/>
  </w:endnote>
  <w:endnote w:type="continuationSeparator" w:id="0">
    <w:p w14:paraId="768BAB88" w14:textId="77777777" w:rsidR="00FC6364" w:rsidRDefault="00FC6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3DC10" w14:textId="77777777" w:rsidR="00FC6364" w:rsidRDefault="00FC6364"/>
  </w:footnote>
  <w:footnote w:type="continuationSeparator" w:id="0">
    <w:p w14:paraId="1BE8C0EA" w14:textId="77777777" w:rsidR="00FC6364" w:rsidRDefault="00FC63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7722D4"/>
    <w:multiLevelType w:val="hybridMultilevel"/>
    <w:tmpl w:val="C810C5AA"/>
    <w:lvl w:ilvl="0" w:tplc="8EB66C74">
      <w:start w:val="1"/>
      <w:numFmt w:val="bullet"/>
      <w:lvlText w:val="•"/>
      <w:lvlJc w:val="left"/>
      <w:pPr>
        <w:ind w:left="1056" w:hanging="480"/>
      </w:pPr>
      <w:rPr>
        <w:rFonts w:ascii="Arial" w:hAnsi="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1"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3F78EE"/>
    <w:multiLevelType w:val="hybridMultilevel"/>
    <w:tmpl w:val="7F82019A"/>
    <w:lvl w:ilvl="0" w:tplc="8EB66C74">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5239268">
    <w:abstractNumId w:val="16"/>
  </w:num>
  <w:num w:numId="2" w16cid:durableId="599531383">
    <w:abstractNumId w:val="22"/>
  </w:num>
  <w:num w:numId="3" w16cid:durableId="1678146547">
    <w:abstractNumId w:val="4"/>
  </w:num>
  <w:num w:numId="4" w16cid:durableId="1021710557">
    <w:abstractNumId w:val="0"/>
  </w:num>
  <w:num w:numId="5" w16cid:durableId="1612086542">
    <w:abstractNumId w:val="18"/>
  </w:num>
  <w:num w:numId="6" w16cid:durableId="786703702">
    <w:abstractNumId w:val="6"/>
  </w:num>
  <w:num w:numId="7" w16cid:durableId="1114859713">
    <w:abstractNumId w:val="14"/>
  </w:num>
  <w:num w:numId="8" w16cid:durableId="265623762">
    <w:abstractNumId w:val="15"/>
  </w:num>
  <w:num w:numId="9" w16cid:durableId="2044550698">
    <w:abstractNumId w:val="9"/>
  </w:num>
  <w:num w:numId="10" w16cid:durableId="1246955473">
    <w:abstractNumId w:val="5"/>
  </w:num>
  <w:num w:numId="11" w16cid:durableId="1529372946">
    <w:abstractNumId w:val="12"/>
  </w:num>
  <w:num w:numId="12" w16cid:durableId="1793553071">
    <w:abstractNumId w:val="11"/>
  </w:num>
  <w:num w:numId="13" w16cid:durableId="353649652">
    <w:abstractNumId w:val="13"/>
  </w:num>
  <w:num w:numId="14" w16cid:durableId="383725354">
    <w:abstractNumId w:val="21"/>
  </w:num>
  <w:num w:numId="15" w16cid:durableId="551500742">
    <w:abstractNumId w:val="20"/>
  </w:num>
  <w:num w:numId="16" w16cid:durableId="1113788186">
    <w:abstractNumId w:val="3"/>
  </w:num>
  <w:num w:numId="17" w16cid:durableId="1936745733">
    <w:abstractNumId w:val="10"/>
  </w:num>
  <w:num w:numId="18" w16cid:durableId="1714579937">
    <w:abstractNumId w:val="1"/>
  </w:num>
  <w:num w:numId="19" w16cid:durableId="2035038190">
    <w:abstractNumId w:val="2"/>
  </w:num>
  <w:num w:numId="20" w16cid:durableId="1323771722">
    <w:abstractNumId w:val="19"/>
  </w:num>
  <w:num w:numId="21" w16cid:durableId="1939872107">
    <w:abstractNumId w:val="17"/>
  </w:num>
  <w:num w:numId="22" w16cid:durableId="986010723">
    <w:abstractNumId w:val="7"/>
  </w:num>
  <w:num w:numId="23" w16cid:durableId="110233465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6E5F"/>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499D"/>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1E"/>
    <w:rsid w:val="00CB0021"/>
    <w:rsid w:val="00CB02A6"/>
    <w:rsid w:val="00CB0316"/>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20"/>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630"/>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1"/>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1300</TotalTime>
  <Pages>9</Pages>
  <Words>4537</Words>
  <Characters>25863</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30340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10</cp:revision>
  <cp:lastPrinted>2019-01-31T12:19:00Z</cp:lastPrinted>
  <dcterms:created xsi:type="dcterms:W3CDTF">2023-08-08T09:57:00Z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