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75B4E" w14:textId="72D165E0" w:rsidR="00783D30" w:rsidRPr="00E520E0" w:rsidRDefault="00783D30" w:rsidP="000C5644">
      <w:pPr>
        <w:tabs>
          <w:tab w:val="center" w:pos="4536"/>
          <w:tab w:val="right" w:pos="8280"/>
          <w:tab w:val="right" w:pos="9639"/>
        </w:tabs>
        <w:rPr>
          <w:rFonts w:ascii="Times New Roman" w:hAnsi="Times New Roman"/>
          <w:b/>
          <w:bCs/>
          <w:sz w:val="28"/>
          <w:lang w:val="de-DE" w:eastAsia="zh-CN"/>
        </w:rPr>
      </w:pPr>
      <w:r w:rsidRPr="00E520E0">
        <w:rPr>
          <w:rFonts w:ascii="Times New Roman" w:hAnsi="Times New Roman"/>
          <w:b/>
          <w:bCs/>
          <w:sz w:val="28"/>
        </w:rPr>
        <w:t xml:space="preserve">3GPP TSG RAN WG1 </w:t>
      </w:r>
      <w:r w:rsidR="004D6FCC" w:rsidRPr="00E520E0">
        <w:rPr>
          <w:rFonts w:ascii="Times New Roman" w:hAnsi="Times New Roman"/>
          <w:b/>
          <w:bCs/>
          <w:sz w:val="28"/>
        </w:rPr>
        <w:t>#11</w:t>
      </w:r>
      <w:r w:rsidR="001E2160" w:rsidRPr="00E520E0">
        <w:rPr>
          <w:rFonts w:ascii="Times New Roman" w:hAnsi="Times New Roman"/>
          <w:b/>
          <w:bCs/>
          <w:sz w:val="28"/>
        </w:rPr>
        <w:t>4</w:t>
      </w:r>
      <w:r w:rsidRPr="00E520E0">
        <w:rPr>
          <w:rFonts w:ascii="Times New Roman" w:hAnsi="Times New Roman"/>
          <w:b/>
          <w:bCs/>
          <w:sz w:val="28"/>
          <w:lang w:val="de-DE"/>
        </w:rPr>
        <w:tab/>
        <w:t xml:space="preserve">                                       </w:t>
      </w:r>
      <w:r w:rsidRPr="00E520E0">
        <w:rPr>
          <w:rFonts w:ascii="Times New Roman" w:hAnsi="Times New Roman"/>
          <w:b/>
          <w:bCs/>
          <w:sz w:val="28"/>
          <w:lang w:val="de-DE"/>
        </w:rPr>
        <w:tab/>
      </w:r>
      <w:r w:rsidRPr="00E520E0">
        <w:rPr>
          <w:rFonts w:ascii="Times New Roman" w:hAnsi="Times New Roman"/>
          <w:b/>
          <w:bCs/>
          <w:sz w:val="28"/>
          <w:lang w:val="de-DE" w:eastAsia="zh-CN"/>
        </w:rPr>
        <w:t xml:space="preserve"> </w:t>
      </w:r>
      <w:r w:rsidR="00D07618" w:rsidRPr="00E520E0">
        <w:rPr>
          <w:rFonts w:ascii="Times New Roman" w:hAnsi="Times New Roman"/>
          <w:b/>
          <w:bCs/>
          <w:sz w:val="28"/>
        </w:rPr>
        <w:t>R1-230</w:t>
      </w:r>
      <w:r w:rsidR="001E73BA" w:rsidRPr="00E520E0">
        <w:rPr>
          <w:rFonts w:ascii="Times New Roman" w:hAnsi="Times New Roman"/>
          <w:b/>
          <w:bCs/>
          <w:sz w:val="28"/>
        </w:rPr>
        <w:t>7815</w:t>
      </w:r>
    </w:p>
    <w:p w14:paraId="33067D01" w14:textId="1DA2C8D5" w:rsidR="00783D30" w:rsidRPr="00E520E0" w:rsidRDefault="00377C53" w:rsidP="00537FDA">
      <w:pPr>
        <w:tabs>
          <w:tab w:val="center" w:pos="4536"/>
          <w:tab w:val="right" w:pos="9072"/>
        </w:tabs>
        <w:rPr>
          <w:rFonts w:ascii="Times New Roman" w:eastAsia="MS Mincho" w:hAnsi="Times New Roman"/>
          <w:b/>
          <w:bCs/>
          <w:sz w:val="28"/>
          <w:lang w:eastAsia="ja-JP"/>
        </w:rPr>
      </w:pPr>
      <w:r w:rsidRPr="00E520E0">
        <w:rPr>
          <w:rFonts w:ascii="Times New Roman" w:eastAsia="MS Mincho" w:hAnsi="Times New Roman"/>
          <w:b/>
          <w:bCs/>
          <w:sz w:val="28"/>
          <w:lang w:eastAsia="ja-JP"/>
        </w:rPr>
        <w:t>Toulouse, France, August 21</w:t>
      </w:r>
      <w:r w:rsidRPr="00E520E0">
        <w:rPr>
          <w:rFonts w:ascii="Times New Roman" w:eastAsia="MS Mincho" w:hAnsi="Times New Roman"/>
          <w:b/>
          <w:bCs/>
          <w:sz w:val="28"/>
          <w:vertAlign w:val="superscript"/>
          <w:lang w:eastAsia="ja-JP"/>
        </w:rPr>
        <w:t>st</w:t>
      </w:r>
      <w:r w:rsidRPr="00E520E0">
        <w:rPr>
          <w:rFonts w:ascii="Times New Roman" w:eastAsia="MS Mincho" w:hAnsi="Times New Roman"/>
          <w:b/>
          <w:bCs/>
          <w:sz w:val="28"/>
          <w:lang w:eastAsia="ja-JP"/>
        </w:rPr>
        <w:t xml:space="preserve"> – August 25</w:t>
      </w:r>
      <w:r w:rsidRPr="00E520E0">
        <w:rPr>
          <w:rFonts w:ascii="Times New Roman" w:eastAsia="MS Mincho" w:hAnsi="Times New Roman"/>
          <w:b/>
          <w:bCs/>
          <w:sz w:val="28"/>
          <w:vertAlign w:val="superscript"/>
          <w:lang w:eastAsia="ja-JP"/>
        </w:rPr>
        <w:t>th</w:t>
      </w:r>
      <w:r w:rsidRPr="00E520E0">
        <w:rPr>
          <w:rFonts w:ascii="Times New Roman" w:eastAsia="MS Mincho" w:hAnsi="Times New Roman"/>
          <w:b/>
          <w:bCs/>
          <w:sz w:val="28"/>
          <w:lang w:eastAsia="ja-JP"/>
        </w:rPr>
        <w:t>, 2023</w:t>
      </w:r>
    </w:p>
    <w:p w14:paraId="1AF655A6" w14:textId="77777777" w:rsidR="00783D30" w:rsidRPr="00E520E0" w:rsidRDefault="00783D30" w:rsidP="00783D30">
      <w:pPr>
        <w:pBdr>
          <w:top w:val="single" w:sz="4" w:space="1" w:color="auto"/>
        </w:pBdr>
        <w:rPr>
          <w:rFonts w:ascii="Times New Roman" w:hAnsi="Times New Roman"/>
          <w:b/>
          <w:kern w:val="2"/>
          <w:sz w:val="24"/>
          <w:lang w:eastAsia="zh-CN"/>
        </w:rPr>
      </w:pPr>
    </w:p>
    <w:p w14:paraId="77408350" w14:textId="730496EA" w:rsidR="00783D30" w:rsidRPr="00E520E0" w:rsidRDefault="00783D30" w:rsidP="000C5644">
      <w:pPr>
        <w:tabs>
          <w:tab w:val="left" w:pos="1985"/>
        </w:tabs>
        <w:spacing w:after="60"/>
        <w:ind w:left="1985" w:hanging="1985"/>
        <w:textAlignment w:val="baseline"/>
        <w:rPr>
          <w:rFonts w:ascii="Times New Roman" w:hAnsi="Times New Roman"/>
          <w:b/>
          <w:bCs/>
          <w:sz w:val="22"/>
          <w:szCs w:val="22"/>
          <w:lang w:eastAsia="zh-CN"/>
        </w:rPr>
      </w:pPr>
      <w:r w:rsidRPr="00E520E0">
        <w:rPr>
          <w:rFonts w:ascii="Times New Roman" w:hAnsi="Times New Roman"/>
          <w:b/>
          <w:bCs/>
          <w:sz w:val="22"/>
          <w:szCs w:val="22"/>
          <w:lang w:eastAsia="zh-CN"/>
        </w:rPr>
        <w:t>Agenda Item:</w:t>
      </w:r>
      <w:r w:rsidRPr="00E520E0">
        <w:rPr>
          <w:rFonts w:ascii="Times New Roman" w:hAnsi="Times New Roman"/>
          <w:b/>
          <w:bCs/>
          <w:sz w:val="22"/>
          <w:szCs w:val="22"/>
          <w:lang w:eastAsia="zh-CN"/>
        </w:rPr>
        <w:tab/>
        <w:t>9.</w:t>
      </w:r>
      <w:r w:rsidR="00E17977" w:rsidRPr="00E520E0">
        <w:rPr>
          <w:rFonts w:ascii="Times New Roman" w:hAnsi="Times New Roman"/>
          <w:b/>
          <w:bCs/>
          <w:sz w:val="22"/>
          <w:szCs w:val="22"/>
          <w:lang w:eastAsia="zh-CN"/>
        </w:rPr>
        <w:t>8</w:t>
      </w:r>
      <w:r w:rsidRPr="00E520E0">
        <w:rPr>
          <w:rFonts w:ascii="Times New Roman" w:hAnsi="Times New Roman"/>
          <w:b/>
          <w:bCs/>
          <w:sz w:val="22"/>
          <w:szCs w:val="22"/>
          <w:lang w:eastAsia="zh-CN"/>
        </w:rPr>
        <w:t>.</w:t>
      </w:r>
      <w:r w:rsidR="003E3D73" w:rsidRPr="00E520E0">
        <w:rPr>
          <w:rFonts w:ascii="Times New Roman" w:hAnsi="Times New Roman"/>
          <w:b/>
          <w:bCs/>
          <w:sz w:val="22"/>
          <w:szCs w:val="22"/>
          <w:lang w:eastAsia="zh-CN"/>
        </w:rPr>
        <w:t>1</w:t>
      </w:r>
    </w:p>
    <w:p w14:paraId="00FA953E" w14:textId="77777777" w:rsidR="00783D30" w:rsidRPr="00E520E0" w:rsidRDefault="00783D30" w:rsidP="000C5644">
      <w:pPr>
        <w:tabs>
          <w:tab w:val="left" w:pos="1985"/>
        </w:tabs>
        <w:spacing w:after="60"/>
        <w:ind w:left="1985" w:hanging="1985"/>
        <w:textAlignment w:val="baseline"/>
        <w:rPr>
          <w:rFonts w:ascii="Times New Roman" w:hAnsi="Times New Roman"/>
          <w:b/>
          <w:bCs/>
          <w:sz w:val="22"/>
          <w:szCs w:val="22"/>
          <w:lang w:eastAsia="zh-CN"/>
        </w:rPr>
      </w:pPr>
      <w:r w:rsidRPr="00E520E0">
        <w:rPr>
          <w:rFonts w:ascii="Times New Roman" w:hAnsi="Times New Roman"/>
          <w:b/>
          <w:bCs/>
          <w:sz w:val="22"/>
          <w:szCs w:val="22"/>
          <w:lang w:eastAsia="zh-CN"/>
        </w:rPr>
        <w:t>Source:</w:t>
      </w:r>
      <w:r w:rsidRPr="00E520E0">
        <w:rPr>
          <w:rFonts w:ascii="Times New Roman" w:hAnsi="Times New Roman"/>
          <w:b/>
          <w:bCs/>
          <w:sz w:val="22"/>
          <w:szCs w:val="22"/>
          <w:lang w:eastAsia="zh-CN"/>
        </w:rPr>
        <w:tab/>
        <w:t>Lenovo</w:t>
      </w:r>
    </w:p>
    <w:p w14:paraId="283C24B2" w14:textId="4394B3B0" w:rsidR="00783D30" w:rsidRPr="00E520E0" w:rsidRDefault="00783D30" w:rsidP="000C5644">
      <w:pPr>
        <w:tabs>
          <w:tab w:val="left" w:pos="1985"/>
        </w:tabs>
        <w:spacing w:after="60"/>
        <w:ind w:left="1985" w:hanging="1985"/>
        <w:textAlignment w:val="baseline"/>
        <w:rPr>
          <w:rFonts w:ascii="Times New Roman" w:hAnsi="Times New Roman"/>
          <w:b/>
          <w:bCs/>
          <w:sz w:val="22"/>
          <w:szCs w:val="22"/>
          <w:lang w:eastAsia="zh-CN"/>
        </w:rPr>
      </w:pPr>
      <w:r w:rsidRPr="00E520E0">
        <w:rPr>
          <w:rFonts w:ascii="Times New Roman" w:hAnsi="Times New Roman"/>
          <w:b/>
          <w:bCs/>
          <w:sz w:val="22"/>
          <w:szCs w:val="22"/>
          <w:lang w:eastAsia="zh-CN"/>
        </w:rPr>
        <w:t>Title:</w:t>
      </w:r>
      <w:r w:rsidRPr="00E520E0">
        <w:rPr>
          <w:rFonts w:ascii="Times New Roman" w:hAnsi="Times New Roman"/>
          <w:b/>
          <w:bCs/>
          <w:sz w:val="22"/>
          <w:szCs w:val="22"/>
          <w:lang w:eastAsia="zh-CN"/>
        </w:rPr>
        <w:tab/>
      </w:r>
      <w:r w:rsidR="00C421BC" w:rsidRPr="00E520E0">
        <w:rPr>
          <w:rFonts w:ascii="Times New Roman" w:hAnsi="Times New Roman"/>
          <w:b/>
          <w:bCs/>
          <w:sz w:val="22"/>
          <w:szCs w:val="22"/>
          <w:lang w:eastAsia="zh-CN"/>
        </w:rPr>
        <w:t xml:space="preserve">XR-related </w:t>
      </w:r>
      <w:r w:rsidR="00D75624" w:rsidRPr="00E520E0">
        <w:rPr>
          <w:rFonts w:ascii="Times New Roman" w:hAnsi="Times New Roman"/>
          <w:b/>
          <w:bCs/>
          <w:sz w:val="22"/>
          <w:szCs w:val="22"/>
          <w:lang w:eastAsia="zh-CN"/>
        </w:rPr>
        <w:t>CG</w:t>
      </w:r>
      <w:r w:rsidRPr="00E520E0">
        <w:rPr>
          <w:rFonts w:ascii="Times New Roman" w:hAnsi="Times New Roman"/>
          <w:b/>
          <w:bCs/>
          <w:sz w:val="22"/>
          <w:szCs w:val="22"/>
          <w:lang w:eastAsia="zh-CN"/>
        </w:rPr>
        <w:t xml:space="preserve"> Enhancement</w:t>
      </w:r>
      <w:r w:rsidR="00D75624" w:rsidRPr="00E520E0">
        <w:rPr>
          <w:rFonts w:ascii="Times New Roman" w:hAnsi="Times New Roman"/>
          <w:b/>
          <w:bCs/>
          <w:sz w:val="22"/>
          <w:szCs w:val="22"/>
          <w:lang w:eastAsia="zh-CN"/>
        </w:rPr>
        <w:t>s</w:t>
      </w:r>
    </w:p>
    <w:p w14:paraId="26588AD9" w14:textId="77777777" w:rsidR="00783D30" w:rsidRPr="00E520E0" w:rsidRDefault="00783D30" w:rsidP="000C5644">
      <w:pPr>
        <w:tabs>
          <w:tab w:val="left" w:pos="1985"/>
        </w:tabs>
        <w:spacing w:after="60"/>
        <w:ind w:left="1985" w:hanging="1985"/>
        <w:textAlignment w:val="baseline"/>
        <w:rPr>
          <w:rFonts w:ascii="Times New Roman" w:hAnsi="Times New Roman"/>
          <w:b/>
          <w:bCs/>
          <w:sz w:val="22"/>
          <w:szCs w:val="22"/>
          <w:lang w:eastAsia="zh-CN"/>
        </w:rPr>
      </w:pPr>
      <w:r w:rsidRPr="00E520E0">
        <w:rPr>
          <w:rFonts w:ascii="Times New Roman" w:hAnsi="Times New Roman"/>
          <w:b/>
          <w:bCs/>
          <w:sz w:val="22"/>
          <w:szCs w:val="22"/>
          <w:lang w:eastAsia="zh-CN"/>
        </w:rPr>
        <w:t>Document for:</w:t>
      </w:r>
      <w:r w:rsidRPr="00E520E0">
        <w:rPr>
          <w:rFonts w:ascii="Times New Roman" w:hAnsi="Times New Roman"/>
          <w:b/>
          <w:bCs/>
          <w:sz w:val="22"/>
          <w:szCs w:val="22"/>
          <w:lang w:eastAsia="zh-CN"/>
        </w:rPr>
        <w:tab/>
        <w:t>Discussion</w:t>
      </w:r>
    </w:p>
    <w:p w14:paraId="2DD35F11" w14:textId="77777777" w:rsidR="00783D30" w:rsidRPr="00E520E0" w:rsidRDefault="00783D30" w:rsidP="00783D30">
      <w:pPr>
        <w:pBdr>
          <w:bottom w:val="single" w:sz="4" w:space="1" w:color="auto"/>
        </w:pBdr>
        <w:rPr>
          <w:rFonts w:ascii="Times New Roman" w:hAnsi="Times New Roman"/>
          <w:b/>
          <w:kern w:val="2"/>
          <w:lang w:eastAsia="zh-CN"/>
        </w:rPr>
      </w:pPr>
    </w:p>
    <w:p w14:paraId="20F2E229" w14:textId="77777777" w:rsidR="00783D30" w:rsidRPr="00E520E0" w:rsidRDefault="00783D30" w:rsidP="00783D30">
      <w:pPr>
        <w:pStyle w:val="Heading1"/>
        <w:spacing w:line="276" w:lineRule="auto"/>
        <w:ind w:left="431" w:hanging="431"/>
        <w:rPr>
          <w:b/>
          <w:bCs/>
          <w:lang w:eastAsia="zh-CN"/>
        </w:rPr>
      </w:pPr>
      <w:r w:rsidRPr="00E520E0">
        <w:rPr>
          <w:b/>
          <w:bCs/>
          <w:lang w:eastAsia="zh-CN"/>
        </w:rPr>
        <w:t>Introduction</w:t>
      </w:r>
    </w:p>
    <w:p w14:paraId="20DB0BF6" w14:textId="7F54D29D" w:rsidR="00783D30" w:rsidRPr="00E520E0" w:rsidRDefault="00783D30" w:rsidP="00783D30">
      <w:pPr>
        <w:rPr>
          <w:rFonts w:ascii="Times New Roman" w:eastAsiaTheme="minorHAnsi" w:hAnsi="Times New Roman"/>
          <w:lang w:val="en-US"/>
        </w:rPr>
      </w:pPr>
      <w:r w:rsidRPr="00E520E0">
        <w:rPr>
          <w:rFonts w:ascii="Times New Roman" w:hAnsi="Times New Roman"/>
        </w:rPr>
        <w:t xml:space="preserve">The following objectives on XR-specific capacity improvements (RAN1, RAN2) have been identified by the </w:t>
      </w:r>
      <w:r w:rsidR="00A46848" w:rsidRPr="00E520E0">
        <w:rPr>
          <w:rFonts w:ascii="Times New Roman" w:hAnsi="Times New Roman"/>
        </w:rPr>
        <w:t xml:space="preserve">work </w:t>
      </w:r>
      <w:r w:rsidRPr="00E520E0">
        <w:rPr>
          <w:rFonts w:ascii="Times New Roman" w:hAnsi="Times New Roman"/>
        </w:rPr>
        <w:t>item description (</w:t>
      </w:r>
      <w:r w:rsidR="00367C05" w:rsidRPr="00E520E0">
        <w:rPr>
          <w:rFonts w:ascii="Times New Roman" w:hAnsi="Times New Roman"/>
        </w:rPr>
        <w:t>RP-230786</w:t>
      </w:r>
      <w:r w:rsidRPr="00E520E0">
        <w:rPr>
          <w:rFonts w:ascii="Times New Roman" w:hAnsi="Times New Roman"/>
        </w:rPr>
        <w:t>)</w:t>
      </w:r>
    </w:p>
    <w:p w14:paraId="71809E20" w14:textId="77777777" w:rsidR="00FC2FEC" w:rsidRPr="00E520E0" w:rsidRDefault="00FC2FEC" w:rsidP="00FC2FEC">
      <w:pPr>
        <w:rPr>
          <w:rFonts w:ascii="Times New Roman" w:hAnsi="Times New Roman"/>
        </w:rPr>
      </w:pPr>
      <w:r w:rsidRPr="00E520E0">
        <w:rPr>
          <w:rFonts w:ascii="Times New Roman" w:hAnsi="Times New Roman"/>
        </w:rPr>
        <w:t>Specify the enhancements related to capacity:</w:t>
      </w:r>
    </w:p>
    <w:p w14:paraId="6E3F271C" w14:textId="735F67CC" w:rsidR="00FC2FEC" w:rsidRPr="00E520E0" w:rsidRDefault="00FC2FEC" w:rsidP="00C12A35">
      <w:pPr>
        <w:pStyle w:val="ListParagraph"/>
        <w:numPr>
          <w:ilvl w:val="0"/>
          <w:numId w:val="3"/>
        </w:numPr>
        <w:rPr>
          <w:rFonts w:ascii="Times New Roman" w:hAnsi="Times New Roman"/>
        </w:rPr>
      </w:pPr>
      <w:r w:rsidRPr="00E520E0">
        <w:rPr>
          <w:rFonts w:ascii="Times New Roman" w:hAnsi="Times New Roman"/>
        </w:rPr>
        <w:t>Multiple Configured Grant (CG) PUSCH transmission occasions in a period of a single CG PUSCH configuration (RAN1, RAN2</w:t>
      </w:r>
      <w:proofErr w:type="gramStart"/>
      <w:r w:rsidRPr="00E520E0">
        <w:rPr>
          <w:rFonts w:ascii="Times New Roman" w:hAnsi="Times New Roman"/>
        </w:rPr>
        <w:t>);</w:t>
      </w:r>
      <w:proofErr w:type="gramEnd"/>
      <w:r w:rsidRPr="00E520E0">
        <w:rPr>
          <w:rFonts w:ascii="Times New Roman" w:hAnsi="Times New Roman"/>
        </w:rPr>
        <w:t xml:space="preserve">  </w:t>
      </w:r>
    </w:p>
    <w:p w14:paraId="2FD52D27" w14:textId="4EF63E89" w:rsidR="00A525DF" w:rsidRPr="00E520E0" w:rsidRDefault="00FC2FEC" w:rsidP="00C12A35">
      <w:pPr>
        <w:pStyle w:val="ListParagraph"/>
        <w:numPr>
          <w:ilvl w:val="0"/>
          <w:numId w:val="3"/>
        </w:numPr>
        <w:rPr>
          <w:rFonts w:ascii="Times New Roman" w:hAnsi="Times New Roman"/>
        </w:rPr>
      </w:pPr>
      <w:r w:rsidRPr="00E520E0">
        <w:rPr>
          <w:rFonts w:ascii="Times New Roman" w:hAnsi="Times New Roman"/>
        </w:rPr>
        <w:t>Dynamic indication of unused CG PUSCH occasion(s) based on Uplink Control Information (UCI) by the UE (RAN1, RAN2</w:t>
      </w:r>
      <w:proofErr w:type="gramStart"/>
      <w:r w:rsidRPr="00E520E0">
        <w:rPr>
          <w:rFonts w:ascii="Times New Roman" w:hAnsi="Times New Roman"/>
        </w:rPr>
        <w:t>);</w:t>
      </w:r>
      <w:proofErr w:type="gramEnd"/>
    </w:p>
    <w:p w14:paraId="4587B3C5" w14:textId="0B1323ED" w:rsidR="00783D30" w:rsidRPr="00E520E0" w:rsidRDefault="00783D30" w:rsidP="00783D30">
      <w:pPr>
        <w:rPr>
          <w:rFonts w:ascii="Times New Roman" w:hAnsi="Times New Roman"/>
        </w:rPr>
      </w:pPr>
      <w:r w:rsidRPr="00E520E0">
        <w:rPr>
          <w:rFonts w:ascii="Times New Roman" w:hAnsi="Times New Roman"/>
          <w:lang w:eastAsia="zh-CN"/>
        </w:rPr>
        <w:t xml:space="preserve">This contribution </w:t>
      </w:r>
      <w:r w:rsidR="00D64E4D" w:rsidRPr="00E520E0">
        <w:rPr>
          <w:rFonts w:ascii="Times New Roman" w:hAnsi="Times New Roman"/>
          <w:lang w:eastAsia="zh-CN"/>
        </w:rPr>
        <w:t>provides detai</w:t>
      </w:r>
      <w:r w:rsidR="005B48E5" w:rsidRPr="00E520E0">
        <w:rPr>
          <w:rFonts w:ascii="Times New Roman" w:hAnsi="Times New Roman"/>
          <w:lang w:eastAsia="zh-CN"/>
        </w:rPr>
        <w:t xml:space="preserve">ls of </w:t>
      </w:r>
      <w:r w:rsidR="00537FDA" w:rsidRPr="00E520E0">
        <w:rPr>
          <w:rFonts w:ascii="Times New Roman" w:hAnsi="Times New Roman"/>
          <w:lang w:eastAsia="zh-CN"/>
        </w:rPr>
        <w:t>such specification.</w:t>
      </w:r>
    </w:p>
    <w:p w14:paraId="02085B8C" w14:textId="77777777" w:rsidR="00783D30" w:rsidRPr="00E520E0" w:rsidRDefault="00783D30" w:rsidP="00783D30">
      <w:pPr>
        <w:pStyle w:val="Heading1"/>
        <w:spacing w:line="276" w:lineRule="auto"/>
        <w:ind w:left="431" w:hanging="431"/>
        <w:rPr>
          <w:b/>
          <w:bCs/>
          <w:lang w:eastAsia="zh-CN"/>
        </w:rPr>
      </w:pPr>
      <w:r w:rsidRPr="00E520E0">
        <w:rPr>
          <w:b/>
          <w:bCs/>
          <w:lang w:eastAsia="zh-CN"/>
        </w:rPr>
        <w:t>Discussion</w:t>
      </w:r>
    </w:p>
    <w:p w14:paraId="15ACA835" w14:textId="20137539" w:rsidR="00783D30" w:rsidRPr="00E520E0" w:rsidRDefault="00537FDA" w:rsidP="00CA2E67">
      <w:pPr>
        <w:pStyle w:val="Heading2"/>
        <w:rPr>
          <w:b/>
          <w:bCs/>
          <w:lang w:eastAsia="zh-CN"/>
        </w:rPr>
      </w:pPr>
      <w:r w:rsidRPr="00E520E0">
        <w:rPr>
          <w:b/>
          <w:bCs/>
        </w:rPr>
        <w:t>Multiple CG PUSCH transmission occasions in a period of a single CG PUSCH configuration</w:t>
      </w:r>
    </w:p>
    <w:p w14:paraId="264FFF37" w14:textId="249DC909" w:rsidR="00EA505F" w:rsidRPr="00E520E0" w:rsidRDefault="00CB031B" w:rsidP="00EA505F">
      <w:pPr>
        <w:pStyle w:val="Heading3"/>
        <w:rPr>
          <w:b/>
          <w:bCs/>
        </w:rPr>
      </w:pPr>
      <w:r w:rsidRPr="00E520E0">
        <w:rPr>
          <w:b/>
          <w:bCs/>
        </w:rPr>
        <w:t>TB Repetition</w:t>
      </w:r>
    </w:p>
    <w:p w14:paraId="78A750D9" w14:textId="7EBD42ED" w:rsidR="00766411" w:rsidRPr="00E520E0" w:rsidRDefault="008E56DE" w:rsidP="0034268D">
      <w:pPr>
        <w:rPr>
          <w:rFonts w:ascii="Times New Roman" w:hAnsi="Times New Roman"/>
          <w:lang w:val="en-US"/>
        </w:rPr>
      </w:pPr>
      <w:r w:rsidRPr="00E520E0">
        <w:rPr>
          <w:rFonts w:ascii="Times New Roman" w:hAnsi="Times New Roman"/>
          <w:lang w:val="en-US"/>
        </w:rPr>
        <w:t>The following agreement was made in RAN1#11</w:t>
      </w:r>
      <w:r w:rsidR="00E45F21" w:rsidRPr="00E520E0">
        <w:rPr>
          <w:rFonts w:ascii="Times New Roman" w:hAnsi="Times New Roman"/>
          <w:lang w:val="en-US"/>
        </w:rPr>
        <w:t>3</w:t>
      </w:r>
      <w:r w:rsidRPr="00E520E0">
        <w:rPr>
          <w:rFonts w:ascii="Times New Roman" w:hAnsi="Times New Roman"/>
          <w:lang w:val="en-US"/>
        </w:rPr>
        <w:t xml:space="preserve"> f</w:t>
      </w:r>
      <w:r w:rsidR="004C2FB2" w:rsidRPr="00E520E0">
        <w:rPr>
          <w:rFonts w:ascii="Times New Roman" w:hAnsi="Times New Roman"/>
          <w:lang w:val="en-US"/>
        </w:rPr>
        <w:t xml:space="preserve">or determination of </w:t>
      </w:r>
      <w:r w:rsidRPr="00E520E0">
        <w:rPr>
          <w:rFonts w:ascii="Times New Roman" w:hAnsi="Times New Roman"/>
          <w:lang w:val="en-US"/>
        </w:rPr>
        <w:t>CG occasions in a period</w:t>
      </w:r>
      <w:r w:rsidR="0016739A" w:rsidRPr="00E520E0">
        <w:rPr>
          <w:rFonts w:ascii="Times New Roman" w:hAnsi="Times New Roman"/>
          <w:lang w:val="en-US"/>
        </w:rPr>
        <w:t>:</w:t>
      </w:r>
    </w:p>
    <w:p w14:paraId="2DB72C1C" w14:textId="77777777" w:rsidR="004A2C40" w:rsidRPr="00E520E0" w:rsidRDefault="004A2C40" w:rsidP="004A2C40">
      <w:pPr>
        <w:rPr>
          <w:rFonts w:ascii="Times New Roman" w:hAnsi="Times New Roman"/>
          <w:szCs w:val="20"/>
          <w:highlight w:val="green"/>
          <w:lang w:eastAsia="x-none"/>
        </w:rPr>
      </w:pPr>
      <w:r w:rsidRPr="00E520E0">
        <w:rPr>
          <w:rFonts w:ascii="Times New Roman" w:hAnsi="Times New Roman"/>
          <w:szCs w:val="20"/>
          <w:highlight w:val="green"/>
          <w:lang w:eastAsia="x-none"/>
        </w:rPr>
        <w:t>Agreement</w:t>
      </w:r>
    </w:p>
    <w:p w14:paraId="569F5EEC" w14:textId="77777777" w:rsidR="001D6BC8" w:rsidRPr="00E520E0" w:rsidRDefault="001D6BC8" w:rsidP="001D6BC8">
      <w:pPr>
        <w:rPr>
          <w:rFonts w:ascii="Times New Roman" w:hAnsi="Times New Roman"/>
          <w:szCs w:val="20"/>
          <w:lang w:val="en-US" w:eastAsia="x-none"/>
        </w:rPr>
      </w:pPr>
      <w:r w:rsidRPr="00E520E0">
        <w:rPr>
          <w:rFonts w:ascii="Times New Roman" w:hAnsi="Times New Roman"/>
          <w:szCs w:val="20"/>
          <w:lang w:val="en-US" w:eastAsia="x-none"/>
        </w:rPr>
        <w:t>For time domain resource allocation for multi-PUSCH CGs, support</w:t>
      </w:r>
    </w:p>
    <w:p w14:paraId="3B097540" w14:textId="77777777" w:rsidR="001D6BC8" w:rsidRPr="00E520E0" w:rsidRDefault="001D6BC8" w:rsidP="001D6BC8">
      <w:pPr>
        <w:numPr>
          <w:ilvl w:val="0"/>
          <w:numId w:val="6"/>
        </w:numPr>
        <w:rPr>
          <w:rFonts w:ascii="Times New Roman" w:hAnsi="Times New Roman"/>
          <w:szCs w:val="20"/>
          <w:lang w:val="en-US" w:eastAsia="ja-JP"/>
        </w:rPr>
      </w:pPr>
      <w:r w:rsidRPr="00E520E0">
        <w:rPr>
          <w:rFonts w:ascii="Times New Roman" w:hAnsi="Times New Roman"/>
          <w:szCs w:val="20"/>
          <w:lang w:val="en-US" w:eastAsia="ja-JP"/>
        </w:rPr>
        <w:t>For TDRA determination (based on NR-U framework)</w:t>
      </w:r>
    </w:p>
    <w:p w14:paraId="74E3F934" w14:textId="77777777" w:rsidR="001D6BC8" w:rsidRPr="00E520E0" w:rsidRDefault="001D6BC8" w:rsidP="001D6BC8">
      <w:pPr>
        <w:numPr>
          <w:ilvl w:val="1"/>
          <w:numId w:val="6"/>
        </w:numPr>
        <w:rPr>
          <w:rFonts w:ascii="Times New Roman" w:hAnsi="Times New Roman"/>
          <w:szCs w:val="20"/>
          <w:lang w:val="en-US" w:eastAsia="ja-JP"/>
        </w:rPr>
      </w:pPr>
      <w:r w:rsidRPr="00E520E0">
        <w:rPr>
          <w:rFonts w:ascii="Times New Roman" w:hAnsi="Times New Roman"/>
          <w:szCs w:val="20"/>
          <w:lang w:val="en-US" w:eastAsia="x-none"/>
        </w:rPr>
        <w:t>For Type-1, f</w:t>
      </w:r>
      <w:proofErr w:type="spellStart"/>
      <w:r w:rsidRPr="00E520E0">
        <w:rPr>
          <w:rFonts w:ascii="Times New Roman" w:hAnsi="Times New Roman"/>
          <w:szCs w:val="20"/>
          <w:lang w:eastAsia="x-none"/>
        </w:rPr>
        <w:t>ollow</w:t>
      </w:r>
      <w:proofErr w:type="spellEnd"/>
      <w:r w:rsidRPr="00E520E0">
        <w:rPr>
          <w:rFonts w:ascii="Times New Roman" w:hAnsi="Times New Roman"/>
          <w:szCs w:val="20"/>
          <w:lang w:eastAsia="x-none"/>
        </w:rPr>
        <w:t xml:space="preserve"> the rules </w:t>
      </w:r>
      <w:r w:rsidRPr="00E520E0">
        <w:rPr>
          <w:rFonts w:ascii="Times New Roman" w:hAnsi="Times New Roman"/>
          <w:szCs w:val="20"/>
          <w:lang w:eastAsia="zh-CN"/>
        </w:rPr>
        <w:t>for DCI format 0_0 on UE specific search space, as defined in Clause 6.1.2.1.1 of TS 38.214</w:t>
      </w:r>
      <w:r w:rsidRPr="00E520E0">
        <w:rPr>
          <w:rFonts w:ascii="Times New Roman" w:hAnsi="Times New Roman"/>
          <w:szCs w:val="20"/>
          <w:lang w:val="en-US" w:eastAsia="zh-CN"/>
        </w:rPr>
        <w:t>.</w:t>
      </w:r>
    </w:p>
    <w:p w14:paraId="68DC41BD" w14:textId="77777777" w:rsidR="001D6BC8" w:rsidRPr="00E520E0" w:rsidRDefault="001D6BC8" w:rsidP="001D6BC8">
      <w:pPr>
        <w:numPr>
          <w:ilvl w:val="2"/>
          <w:numId w:val="6"/>
        </w:numPr>
        <w:rPr>
          <w:rFonts w:ascii="Times New Roman" w:hAnsi="Times New Roman"/>
          <w:szCs w:val="20"/>
          <w:lang w:val="en-US" w:eastAsia="ja-JP"/>
        </w:rPr>
      </w:pPr>
      <w:r w:rsidRPr="00E520E0">
        <w:rPr>
          <w:rFonts w:ascii="Times New Roman" w:hAnsi="Times New Roman"/>
          <w:szCs w:val="20"/>
          <w:lang w:val="en-US" w:eastAsia="x-none"/>
        </w:rPr>
        <w:t>Note: To determine the configuration of TDRA, PUSCH repetition type A is assumed according to description in 6.1.2.3 in 38.214 for Type-1.</w:t>
      </w:r>
    </w:p>
    <w:p w14:paraId="64D2E79E" w14:textId="77777777" w:rsidR="001D6BC8" w:rsidRPr="00E520E0" w:rsidRDefault="001D6BC8" w:rsidP="001D6BC8">
      <w:pPr>
        <w:numPr>
          <w:ilvl w:val="3"/>
          <w:numId w:val="6"/>
        </w:numPr>
        <w:rPr>
          <w:rFonts w:ascii="Times New Roman" w:hAnsi="Times New Roman"/>
          <w:szCs w:val="20"/>
          <w:lang w:val="en-US" w:eastAsia="ja-JP"/>
        </w:rPr>
      </w:pPr>
      <w:r w:rsidRPr="00E520E0">
        <w:rPr>
          <w:rFonts w:ascii="Times New Roman" w:hAnsi="Times New Roman"/>
          <w:szCs w:val="20"/>
          <w:lang w:val="en-US" w:eastAsia="x-none"/>
        </w:rPr>
        <w:t>It is still an open issue whether repetition is supported. If it is decided repetition is not supported, it implies the corresponding repetition factor for is one.</w:t>
      </w:r>
    </w:p>
    <w:p w14:paraId="0A0C9130" w14:textId="77777777" w:rsidR="001D6BC8" w:rsidRPr="00E520E0" w:rsidRDefault="001D6BC8" w:rsidP="001D6BC8">
      <w:pPr>
        <w:numPr>
          <w:ilvl w:val="1"/>
          <w:numId w:val="6"/>
        </w:numPr>
        <w:rPr>
          <w:rFonts w:ascii="Times New Roman" w:hAnsi="Times New Roman"/>
          <w:szCs w:val="20"/>
          <w:lang w:val="en-US" w:eastAsia="ja-JP"/>
        </w:rPr>
      </w:pPr>
      <w:r w:rsidRPr="00E520E0">
        <w:rPr>
          <w:rFonts w:ascii="Times New Roman" w:hAnsi="Times New Roman"/>
          <w:szCs w:val="20"/>
          <w:lang w:val="en-US" w:eastAsia="x-none"/>
        </w:rPr>
        <w:t xml:space="preserve">For Type-2, </w:t>
      </w:r>
      <w:r w:rsidRPr="00E520E0">
        <w:rPr>
          <w:rFonts w:ascii="Times New Roman" w:hAnsi="Times New Roman"/>
          <w:szCs w:val="20"/>
          <w:lang w:eastAsia="x-none"/>
        </w:rPr>
        <w:t xml:space="preserve">the </w:t>
      </w:r>
      <w:r w:rsidRPr="00E520E0">
        <w:rPr>
          <w:rFonts w:ascii="Times New Roman" w:hAnsi="Times New Roman"/>
          <w:szCs w:val="20"/>
          <w:lang w:val="en-US" w:eastAsia="x-none"/>
        </w:rPr>
        <w:t>TDRA</w:t>
      </w:r>
      <w:r w:rsidRPr="00E520E0">
        <w:rPr>
          <w:rFonts w:ascii="Times New Roman" w:hAnsi="Times New Roman"/>
          <w:szCs w:val="20"/>
          <w:lang w:eastAsia="x-none"/>
        </w:rPr>
        <w:t xml:space="preserve"> table </w:t>
      </w:r>
      <w:r w:rsidRPr="00E520E0">
        <w:rPr>
          <w:rFonts w:ascii="Times New Roman" w:hAnsi="Times New Roman"/>
          <w:szCs w:val="20"/>
          <w:lang w:val="en-US" w:eastAsia="x-none"/>
        </w:rPr>
        <w:t xml:space="preserve">is determined by </w:t>
      </w:r>
      <w:r w:rsidRPr="00E520E0">
        <w:rPr>
          <w:rFonts w:ascii="Times New Roman" w:hAnsi="Times New Roman"/>
          <w:szCs w:val="20"/>
          <w:lang w:eastAsia="x-none"/>
        </w:rPr>
        <w:t xml:space="preserve">the </w:t>
      </w:r>
      <w:r w:rsidRPr="00E520E0">
        <w:rPr>
          <w:rFonts w:ascii="Times New Roman" w:hAnsi="Times New Roman"/>
          <w:szCs w:val="20"/>
          <w:lang w:val="en-US" w:eastAsia="x-none"/>
        </w:rPr>
        <w:t>TDRA</w:t>
      </w:r>
      <w:r w:rsidRPr="00E520E0">
        <w:rPr>
          <w:rFonts w:ascii="Times New Roman" w:hAnsi="Times New Roman"/>
          <w:szCs w:val="20"/>
          <w:lang w:eastAsia="x-none"/>
        </w:rPr>
        <w:t xml:space="preserve"> table associated with </w:t>
      </w:r>
      <w:r w:rsidRPr="00E520E0">
        <w:rPr>
          <w:rFonts w:ascii="Times New Roman" w:hAnsi="Times New Roman"/>
          <w:szCs w:val="20"/>
          <w:lang w:val="en-US" w:eastAsia="x-none"/>
        </w:rPr>
        <w:t>activation DCI</w:t>
      </w:r>
      <w:r w:rsidRPr="00E520E0">
        <w:rPr>
          <w:rFonts w:ascii="Times New Roman" w:hAnsi="Times New Roman"/>
          <w:szCs w:val="20"/>
          <w:lang w:eastAsia="x-none"/>
        </w:rPr>
        <w:t>, as defined in Clause 6.1.2.1</w:t>
      </w:r>
      <w:r w:rsidRPr="00E520E0">
        <w:rPr>
          <w:rFonts w:ascii="Times New Roman" w:hAnsi="Times New Roman"/>
          <w:szCs w:val="20"/>
          <w:lang w:val="en-US" w:eastAsia="x-none"/>
        </w:rPr>
        <w:t xml:space="preserve"> of TS 38.214.</w:t>
      </w:r>
    </w:p>
    <w:p w14:paraId="1F2A8A6C" w14:textId="77777777" w:rsidR="001D6BC8" w:rsidRPr="00E520E0" w:rsidRDefault="001D6BC8" w:rsidP="001D6BC8">
      <w:pPr>
        <w:numPr>
          <w:ilvl w:val="2"/>
          <w:numId w:val="6"/>
        </w:numPr>
        <w:rPr>
          <w:rFonts w:ascii="Times New Roman" w:hAnsi="Times New Roman"/>
          <w:szCs w:val="20"/>
          <w:lang w:val="en-US" w:eastAsia="ja-JP"/>
        </w:rPr>
      </w:pPr>
      <w:r w:rsidRPr="00E520E0">
        <w:rPr>
          <w:rFonts w:ascii="Times New Roman" w:hAnsi="Times New Roman"/>
          <w:szCs w:val="20"/>
          <w:lang w:val="en-US" w:eastAsia="x-none"/>
        </w:rPr>
        <w:t xml:space="preserve">Note: The DCI format for activation DCI with </w:t>
      </w:r>
      <w:proofErr w:type="spellStart"/>
      <w:r w:rsidRPr="00E520E0">
        <w:rPr>
          <w:rFonts w:ascii="Times New Roman" w:hAnsi="Times New Roman"/>
          <w:szCs w:val="20"/>
          <w:lang w:eastAsia="x-none"/>
        </w:rPr>
        <w:t>pusch-RepTypeA</w:t>
      </w:r>
      <w:proofErr w:type="spellEnd"/>
      <w:r w:rsidRPr="00E520E0">
        <w:rPr>
          <w:rFonts w:ascii="Times New Roman" w:hAnsi="Times New Roman"/>
          <w:szCs w:val="20"/>
          <w:lang w:val="en-US" w:eastAsia="x-none"/>
        </w:rPr>
        <w:t xml:space="preserve"> is applicable. </w:t>
      </w:r>
    </w:p>
    <w:p w14:paraId="3E0D1C9D" w14:textId="77777777" w:rsidR="001D6BC8" w:rsidRPr="00E520E0" w:rsidRDefault="001D6BC8" w:rsidP="001D6BC8">
      <w:pPr>
        <w:numPr>
          <w:ilvl w:val="3"/>
          <w:numId w:val="6"/>
        </w:numPr>
        <w:rPr>
          <w:rFonts w:ascii="Times New Roman" w:hAnsi="Times New Roman"/>
          <w:szCs w:val="20"/>
          <w:lang w:val="en-US" w:eastAsia="ja-JP"/>
        </w:rPr>
      </w:pPr>
      <w:r w:rsidRPr="00E520E0">
        <w:rPr>
          <w:rFonts w:ascii="Times New Roman" w:hAnsi="Times New Roman"/>
          <w:szCs w:val="20"/>
          <w:lang w:val="en-US" w:eastAsia="x-none"/>
        </w:rPr>
        <w:t>It is still an open issue whether repetition is supported. If it is decided repetition is not supported, it implies the corresponding repetition factor for is one.</w:t>
      </w:r>
    </w:p>
    <w:p w14:paraId="180F8289" w14:textId="77777777" w:rsidR="001D6BC8" w:rsidRPr="00E520E0" w:rsidRDefault="001D6BC8" w:rsidP="001D6BC8">
      <w:pPr>
        <w:numPr>
          <w:ilvl w:val="0"/>
          <w:numId w:val="6"/>
        </w:numPr>
        <w:rPr>
          <w:rFonts w:ascii="Times New Roman" w:hAnsi="Times New Roman"/>
          <w:szCs w:val="20"/>
          <w:lang w:val="en-US" w:eastAsia="ja-JP"/>
        </w:rPr>
      </w:pPr>
      <w:r w:rsidRPr="00E520E0">
        <w:rPr>
          <w:rFonts w:ascii="Times New Roman" w:hAnsi="Times New Roman"/>
          <w:szCs w:val="20"/>
          <w:lang w:val="en-US" w:eastAsia="ja-JP"/>
        </w:rPr>
        <w:t>N is configured by higher layers</w:t>
      </w:r>
    </w:p>
    <w:p w14:paraId="260F90E5" w14:textId="77777777" w:rsidR="001D6BC8" w:rsidRPr="00E520E0" w:rsidRDefault="001D6BC8" w:rsidP="001D6BC8">
      <w:pPr>
        <w:numPr>
          <w:ilvl w:val="0"/>
          <w:numId w:val="6"/>
        </w:numPr>
        <w:rPr>
          <w:rFonts w:ascii="Times New Roman" w:hAnsi="Times New Roman"/>
          <w:szCs w:val="20"/>
          <w:lang w:val="en-US" w:eastAsia="ja-JP"/>
        </w:rPr>
      </w:pPr>
      <w:r w:rsidRPr="00E520E0">
        <w:rPr>
          <w:rFonts w:ascii="Times New Roman" w:hAnsi="Times New Roman"/>
          <w:szCs w:val="20"/>
          <w:lang w:val="en-US" w:eastAsia="ja-JP"/>
        </w:rPr>
        <w:t>A single SLIV is determined from TDRA.</w:t>
      </w:r>
    </w:p>
    <w:p w14:paraId="3E3673D6" w14:textId="77777777" w:rsidR="001D6BC8" w:rsidRPr="00E520E0" w:rsidRDefault="001D6BC8" w:rsidP="001D6BC8">
      <w:pPr>
        <w:numPr>
          <w:ilvl w:val="1"/>
          <w:numId w:val="6"/>
        </w:numPr>
        <w:rPr>
          <w:rFonts w:ascii="Times New Roman" w:hAnsi="Times New Roman"/>
          <w:szCs w:val="20"/>
          <w:lang w:val="en-US" w:eastAsia="ja-JP"/>
        </w:rPr>
      </w:pPr>
      <w:r w:rsidRPr="00E520E0">
        <w:rPr>
          <w:rFonts w:ascii="Times New Roman" w:hAnsi="Times New Roman"/>
          <w:szCs w:val="20"/>
          <w:lang w:val="en-US" w:eastAsia="ja-JP"/>
        </w:rPr>
        <w:t>The SLIV used for 1</w:t>
      </w:r>
      <w:r w:rsidRPr="00E520E0">
        <w:rPr>
          <w:rFonts w:ascii="Times New Roman" w:hAnsi="Times New Roman"/>
          <w:szCs w:val="20"/>
          <w:vertAlign w:val="superscript"/>
          <w:lang w:val="en-US" w:eastAsia="ja-JP"/>
        </w:rPr>
        <w:t>st</w:t>
      </w:r>
      <w:r w:rsidRPr="00E520E0">
        <w:rPr>
          <w:rFonts w:ascii="Times New Roman" w:hAnsi="Times New Roman"/>
          <w:szCs w:val="20"/>
          <w:lang w:val="en-US" w:eastAsia="ja-JP"/>
        </w:rPr>
        <w:t xml:space="preserve"> PUSCH per CG period.</w:t>
      </w:r>
    </w:p>
    <w:p w14:paraId="4A06BFFE" w14:textId="77777777" w:rsidR="001D6BC8" w:rsidRPr="00E520E0" w:rsidRDefault="001D6BC8" w:rsidP="001D6BC8">
      <w:pPr>
        <w:numPr>
          <w:ilvl w:val="0"/>
          <w:numId w:val="6"/>
        </w:numPr>
        <w:rPr>
          <w:rFonts w:ascii="Times New Roman" w:hAnsi="Times New Roman"/>
          <w:szCs w:val="20"/>
          <w:lang w:val="en-US" w:eastAsia="ja-JP"/>
        </w:rPr>
      </w:pPr>
      <w:r w:rsidRPr="00E520E0">
        <w:rPr>
          <w:rFonts w:ascii="Times New Roman" w:hAnsi="Times New Roman"/>
          <w:szCs w:val="20"/>
          <w:lang w:val="en-US" w:eastAsia="ja-JP"/>
        </w:rPr>
        <w:t xml:space="preserve">The PUSCH is used in each of N consecutive slots per CG </w:t>
      </w:r>
      <w:proofErr w:type="gramStart"/>
      <w:r w:rsidRPr="00E520E0">
        <w:rPr>
          <w:rFonts w:ascii="Times New Roman" w:hAnsi="Times New Roman"/>
          <w:szCs w:val="20"/>
          <w:lang w:val="en-US" w:eastAsia="ja-JP"/>
        </w:rPr>
        <w:t>period</w:t>
      </w:r>
      <w:proofErr w:type="gramEnd"/>
    </w:p>
    <w:p w14:paraId="000058A8" w14:textId="77777777" w:rsidR="001D6BC8" w:rsidRPr="00E520E0" w:rsidRDefault="001D6BC8" w:rsidP="001D6BC8">
      <w:pPr>
        <w:numPr>
          <w:ilvl w:val="0"/>
          <w:numId w:val="6"/>
        </w:numPr>
        <w:rPr>
          <w:rFonts w:ascii="Times New Roman" w:hAnsi="Times New Roman"/>
          <w:szCs w:val="20"/>
          <w:lang w:val="en-US" w:eastAsia="ja-JP"/>
        </w:rPr>
      </w:pPr>
      <w:r w:rsidRPr="00E520E0">
        <w:rPr>
          <w:rFonts w:ascii="Times New Roman" w:hAnsi="Times New Roman"/>
          <w:szCs w:val="20"/>
          <w:lang w:val="en-US" w:eastAsia="ja-JP"/>
        </w:rPr>
        <w:t xml:space="preserve">Note: N is configured independently from </w:t>
      </w:r>
      <w:r w:rsidRPr="00E520E0">
        <w:rPr>
          <w:rFonts w:ascii="Times New Roman" w:hAnsi="Times New Roman"/>
          <w:i/>
          <w:iCs/>
          <w:szCs w:val="20"/>
          <w:lang w:eastAsia="zh-CN"/>
        </w:rPr>
        <w:t xml:space="preserve">cg-nrofSlots-r16 </w:t>
      </w:r>
      <w:r w:rsidRPr="00E520E0">
        <w:rPr>
          <w:rFonts w:ascii="Times New Roman" w:hAnsi="Times New Roman"/>
          <w:szCs w:val="20"/>
          <w:lang w:val="en-US" w:eastAsia="zh-CN"/>
        </w:rPr>
        <w:t>and</w:t>
      </w:r>
      <w:r w:rsidRPr="00E520E0">
        <w:rPr>
          <w:rFonts w:ascii="Times New Roman" w:hAnsi="Times New Roman"/>
          <w:i/>
          <w:iCs/>
          <w:szCs w:val="20"/>
          <w:lang w:val="en-US" w:eastAsia="zh-CN"/>
        </w:rPr>
        <w:t xml:space="preserve"> </w:t>
      </w:r>
      <w:r w:rsidRPr="00E520E0">
        <w:rPr>
          <w:rFonts w:ascii="Times New Roman" w:hAnsi="Times New Roman"/>
          <w:i/>
          <w:iCs/>
          <w:szCs w:val="20"/>
          <w:lang w:eastAsia="zh-CN"/>
        </w:rPr>
        <w:t>cg-nrofPUSCH-InSlot-r16</w:t>
      </w:r>
      <w:r w:rsidRPr="00E520E0">
        <w:rPr>
          <w:rFonts w:ascii="Times New Roman" w:hAnsi="Times New Roman"/>
          <w:i/>
          <w:iCs/>
          <w:szCs w:val="20"/>
          <w:lang w:val="en-US" w:eastAsia="zh-CN"/>
        </w:rPr>
        <w:t xml:space="preserve">, </w:t>
      </w:r>
      <w:r w:rsidRPr="00E520E0">
        <w:rPr>
          <w:rFonts w:ascii="Times New Roman" w:hAnsi="Times New Roman"/>
          <w:szCs w:val="20"/>
          <w:lang w:val="en-US" w:eastAsia="zh-CN"/>
        </w:rPr>
        <w:t>respectively</w:t>
      </w:r>
      <w:r w:rsidRPr="00E520E0">
        <w:rPr>
          <w:rFonts w:ascii="Times New Roman" w:hAnsi="Times New Roman"/>
          <w:i/>
          <w:iCs/>
          <w:szCs w:val="20"/>
          <w:lang w:val="en-US" w:eastAsia="zh-CN"/>
        </w:rPr>
        <w:t xml:space="preserve">. </w:t>
      </w:r>
      <w:r w:rsidRPr="00E520E0">
        <w:rPr>
          <w:rFonts w:ascii="Times New Roman" w:hAnsi="Times New Roman"/>
          <w:szCs w:val="20"/>
          <w:lang w:val="en-US" w:eastAsia="zh-CN"/>
        </w:rPr>
        <w:t xml:space="preserve">N configuration is independent from </w:t>
      </w:r>
      <w:proofErr w:type="spellStart"/>
      <w:r w:rsidRPr="00E520E0">
        <w:rPr>
          <w:rFonts w:ascii="Times New Roman" w:hAnsi="Times New Roman"/>
          <w:i/>
          <w:iCs/>
          <w:szCs w:val="20"/>
          <w:lang w:val="en-US" w:eastAsia="zh-CN"/>
        </w:rPr>
        <w:t>cgRetransmissionTimer</w:t>
      </w:r>
      <w:proofErr w:type="spellEnd"/>
      <w:r w:rsidRPr="00E520E0">
        <w:rPr>
          <w:rFonts w:ascii="Times New Roman" w:hAnsi="Times New Roman"/>
          <w:szCs w:val="20"/>
          <w:lang w:val="en-US" w:eastAsia="zh-CN"/>
        </w:rPr>
        <w:t xml:space="preserve"> configuration.</w:t>
      </w:r>
    </w:p>
    <w:p w14:paraId="2855CF4B" w14:textId="77777777" w:rsidR="001D6BC8" w:rsidRPr="00E520E0" w:rsidRDefault="001D6BC8" w:rsidP="001D6BC8">
      <w:pPr>
        <w:numPr>
          <w:ilvl w:val="0"/>
          <w:numId w:val="6"/>
        </w:numPr>
        <w:rPr>
          <w:rFonts w:ascii="Times New Roman" w:hAnsi="Times New Roman"/>
          <w:szCs w:val="20"/>
          <w:lang w:eastAsia="x-none"/>
        </w:rPr>
      </w:pPr>
      <w:r w:rsidRPr="00E520E0">
        <w:rPr>
          <w:rFonts w:ascii="Times New Roman" w:hAnsi="Times New Roman"/>
          <w:szCs w:val="20"/>
          <w:lang w:val="en-US" w:eastAsia="x-none"/>
        </w:rPr>
        <w:t>To determine corresponding slots for CG PUSCHs in a period of a multi-PUSCH CG configuration:</w:t>
      </w:r>
    </w:p>
    <w:p w14:paraId="7EFE34CE" w14:textId="77777777" w:rsidR="001D6BC8" w:rsidRPr="00E520E0" w:rsidRDefault="001D6BC8" w:rsidP="001D6BC8">
      <w:pPr>
        <w:numPr>
          <w:ilvl w:val="1"/>
          <w:numId w:val="6"/>
        </w:numPr>
        <w:rPr>
          <w:rFonts w:ascii="Times New Roman" w:hAnsi="Times New Roman"/>
          <w:szCs w:val="20"/>
        </w:rPr>
      </w:pPr>
      <w:r w:rsidRPr="00E520E0">
        <w:rPr>
          <w:rFonts w:ascii="Times New Roman" w:hAnsi="Times New Roman"/>
          <w:szCs w:val="20"/>
          <w:lang w:eastAsia="x-none"/>
        </w:rPr>
        <w:lastRenderedPageBreak/>
        <w:t xml:space="preserve">For </w:t>
      </w:r>
      <w:r w:rsidRPr="00E520E0">
        <w:rPr>
          <w:rFonts w:ascii="Times New Roman" w:hAnsi="Times New Roman"/>
          <w:szCs w:val="20"/>
          <w:lang w:val="en-US" w:eastAsia="x-none"/>
        </w:rPr>
        <w:t>the first PUSCH in the period, follow the legacy procedures.</w:t>
      </w:r>
    </w:p>
    <w:p w14:paraId="793CB22D" w14:textId="77777777" w:rsidR="001D6BC8" w:rsidRPr="00E520E0" w:rsidRDefault="001D6BC8" w:rsidP="001D6BC8">
      <w:pPr>
        <w:numPr>
          <w:ilvl w:val="1"/>
          <w:numId w:val="6"/>
        </w:numPr>
        <w:rPr>
          <w:rFonts w:ascii="Times New Roman" w:hAnsi="Times New Roman"/>
          <w:szCs w:val="20"/>
          <w:lang w:eastAsia="x-none"/>
        </w:rPr>
      </w:pPr>
      <w:r w:rsidRPr="00E520E0">
        <w:rPr>
          <w:rFonts w:ascii="Times New Roman" w:hAnsi="Times New Roman"/>
          <w:szCs w:val="20"/>
          <w:lang w:val="en-US" w:eastAsia="x-none"/>
        </w:rPr>
        <w:t>For remaining PUSCHs in the period</w:t>
      </w:r>
    </w:p>
    <w:p w14:paraId="288C658E" w14:textId="77777777" w:rsidR="001D6BC8" w:rsidRPr="00E520E0" w:rsidRDefault="001D6BC8" w:rsidP="001D6BC8">
      <w:pPr>
        <w:numPr>
          <w:ilvl w:val="2"/>
          <w:numId w:val="6"/>
        </w:numPr>
        <w:rPr>
          <w:rFonts w:ascii="Times New Roman" w:hAnsi="Times New Roman"/>
          <w:szCs w:val="20"/>
          <w:lang w:val="en-US" w:eastAsia="ja-JP"/>
        </w:rPr>
      </w:pPr>
      <w:r w:rsidRPr="00E520E0">
        <w:rPr>
          <w:rFonts w:ascii="Times New Roman" w:hAnsi="Times New Roman"/>
          <w:szCs w:val="20"/>
          <w:lang w:val="en-US" w:eastAsia="ja-JP"/>
        </w:rPr>
        <w:t>ForType-1 and Type-2, reuse the corresponding procedures for NR-U by applying the RRC parameters N, instead</w:t>
      </w:r>
      <w:r w:rsidRPr="00E520E0">
        <w:rPr>
          <w:rFonts w:ascii="Times New Roman" w:hAnsi="Times New Roman"/>
          <w:szCs w:val="20"/>
          <w:lang w:val="en-US" w:eastAsia="zh-CN"/>
        </w:rPr>
        <w:t xml:space="preserve"> of</w:t>
      </w:r>
      <w:r w:rsidRPr="00E520E0">
        <w:rPr>
          <w:rFonts w:ascii="Times New Roman" w:hAnsi="Times New Roman"/>
          <w:i/>
          <w:iCs/>
          <w:szCs w:val="20"/>
          <w:lang w:val="en-US" w:eastAsia="zh-CN"/>
        </w:rPr>
        <w:t xml:space="preserve"> </w:t>
      </w:r>
      <w:r w:rsidRPr="00E520E0">
        <w:rPr>
          <w:rFonts w:ascii="Times New Roman" w:hAnsi="Times New Roman"/>
          <w:i/>
          <w:iCs/>
          <w:szCs w:val="20"/>
          <w:lang w:eastAsia="zh-CN"/>
        </w:rPr>
        <w:t xml:space="preserve">cg-nrofSlots-r16 </w:t>
      </w:r>
      <w:r w:rsidRPr="00E520E0">
        <w:rPr>
          <w:rFonts w:ascii="Times New Roman" w:hAnsi="Times New Roman"/>
          <w:szCs w:val="20"/>
          <w:lang w:val="en-US" w:eastAsia="zh-CN"/>
        </w:rPr>
        <w:t>and</w:t>
      </w:r>
      <w:r w:rsidRPr="00E520E0">
        <w:rPr>
          <w:rFonts w:ascii="Times New Roman" w:hAnsi="Times New Roman"/>
          <w:i/>
          <w:iCs/>
          <w:szCs w:val="20"/>
          <w:lang w:val="en-US" w:eastAsia="zh-CN"/>
        </w:rPr>
        <w:t xml:space="preserve"> </w:t>
      </w:r>
      <w:r w:rsidRPr="00E520E0">
        <w:rPr>
          <w:rFonts w:ascii="Times New Roman" w:hAnsi="Times New Roman"/>
          <w:i/>
          <w:iCs/>
          <w:szCs w:val="20"/>
          <w:lang w:eastAsia="zh-CN"/>
        </w:rPr>
        <w:t>cg-nrofPUSCH-InSlot-r16</w:t>
      </w:r>
      <w:r w:rsidRPr="00E520E0">
        <w:rPr>
          <w:rFonts w:ascii="Times New Roman" w:hAnsi="Times New Roman"/>
          <w:szCs w:val="20"/>
          <w:lang w:val="en-US" w:eastAsia="zh-CN"/>
        </w:rPr>
        <w:t>, respectively.</w:t>
      </w:r>
    </w:p>
    <w:p w14:paraId="39155E8A" w14:textId="61E19C35" w:rsidR="004A2C40" w:rsidRPr="00E520E0" w:rsidRDefault="004A2C40" w:rsidP="00A2025E">
      <w:pPr>
        <w:spacing w:line="256" w:lineRule="auto"/>
        <w:rPr>
          <w:rFonts w:ascii="Times New Roman" w:hAnsi="Times New Roman"/>
          <w:szCs w:val="20"/>
          <w:lang w:val="en-US" w:eastAsia="ja-JP"/>
        </w:rPr>
      </w:pPr>
    </w:p>
    <w:p w14:paraId="42F3995B" w14:textId="00436881" w:rsidR="00B87413" w:rsidRPr="00E520E0" w:rsidRDefault="00F526FB" w:rsidP="004A2C40">
      <w:pPr>
        <w:rPr>
          <w:rFonts w:ascii="Times New Roman" w:hAnsi="Times New Roman"/>
          <w:szCs w:val="20"/>
          <w:lang w:val="en-US" w:eastAsia="x-none"/>
        </w:rPr>
      </w:pPr>
      <w:r w:rsidRPr="00E520E0">
        <w:rPr>
          <w:rFonts w:ascii="Times New Roman" w:hAnsi="Times New Roman"/>
          <w:szCs w:val="20"/>
          <w:lang w:val="en-US" w:eastAsia="x-none"/>
        </w:rPr>
        <w:t xml:space="preserve">One aspect to address is whether </w:t>
      </w:r>
      <w:r w:rsidR="005F2EDB" w:rsidRPr="00E520E0">
        <w:rPr>
          <w:rFonts w:ascii="Times New Roman" w:hAnsi="Times New Roman"/>
          <w:szCs w:val="20"/>
          <w:lang w:val="en-US" w:eastAsia="x-none"/>
        </w:rPr>
        <w:t xml:space="preserve">to </w:t>
      </w:r>
      <w:r w:rsidRPr="00E520E0">
        <w:rPr>
          <w:rFonts w:ascii="Times New Roman" w:hAnsi="Times New Roman"/>
          <w:szCs w:val="20"/>
          <w:lang w:val="en-US" w:eastAsia="x-none"/>
        </w:rPr>
        <w:t xml:space="preserve">support </w:t>
      </w:r>
      <w:r w:rsidR="00691049" w:rsidRPr="00E520E0">
        <w:rPr>
          <w:rFonts w:ascii="Times New Roman" w:hAnsi="Times New Roman"/>
          <w:szCs w:val="20"/>
          <w:lang w:val="en-US" w:eastAsia="x-none"/>
        </w:rPr>
        <w:t>TB repetition</w:t>
      </w:r>
      <w:r w:rsidRPr="00E520E0">
        <w:rPr>
          <w:rFonts w:ascii="Times New Roman" w:hAnsi="Times New Roman"/>
          <w:szCs w:val="20"/>
          <w:lang w:val="en-US" w:eastAsia="x-none"/>
        </w:rPr>
        <w:t xml:space="preserve">. In our view, </w:t>
      </w:r>
      <w:proofErr w:type="gramStart"/>
      <w:r w:rsidRPr="00E520E0">
        <w:rPr>
          <w:rFonts w:ascii="Times New Roman" w:hAnsi="Times New Roman"/>
          <w:szCs w:val="20"/>
          <w:lang w:val="en-US" w:eastAsia="x-none"/>
        </w:rPr>
        <w:t>similar to</w:t>
      </w:r>
      <w:proofErr w:type="gramEnd"/>
      <w:r w:rsidRPr="00E520E0">
        <w:rPr>
          <w:rFonts w:ascii="Times New Roman" w:hAnsi="Times New Roman"/>
          <w:szCs w:val="20"/>
          <w:lang w:val="en-US" w:eastAsia="x-none"/>
        </w:rPr>
        <w:t xml:space="preserve"> </w:t>
      </w:r>
      <w:r w:rsidR="008B2AB8" w:rsidRPr="00E520E0">
        <w:rPr>
          <w:rFonts w:ascii="Times New Roman" w:hAnsi="Times New Roman"/>
          <w:szCs w:val="20"/>
          <w:lang w:val="en-US" w:eastAsia="x-none"/>
        </w:rPr>
        <w:t xml:space="preserve">Rel-16 </w:t>
      </w:r>
      <w:r w:rsidR="00184F31" w:rsidRPr="00E520E0">
        <w:rPr>
          <w:rFonts w:ascii="Times New Roman" w:hAnsi="Times New Roman"/>
          <w:szCs w:val="20"/>
          <w:lang w:val="en-US" w:eastAsia="x-none"/>
        </w:rPr>
        <w:t xml:space="preserve">configured grant </w:t>
      </w:r>
      <w:r w:rsidRPr="00E520E0">
        <w:rPr>
          <w:rFonts w:ascii="Times New Roman" w:hAnsi="Times New Roman"/>
          <w:szCs w:val="20"/>
          <w:lang w:val="en-US" w:eastAsia="x-none"/>
        </w:rPr>
        <w:t>Multi-PUSCH</w:t>
      </w:r>
      <w:r w:rsidR="00540C64" w:rsidRPr="00E520E0">
        <w:rPr>
          <w:rFonts w:ascii="Times New Roman" w:hAnsi="Times New Roman"/>
          <w:szCs w:val="20"/>
          <w:lang w:val="en-US" w:eastAsia="x-none"/>
        </w:rPr>
        <w:t xml:space="preserve"> or Rel-17 Multiple-PUSCH scheduled by PDCCH</w:t>
      </w:r>
      <w:r w:rsidRPr="00E520E0">
        <w:rPr>
          <w:rFonts w:ascii="Times New Roman" w:hAnsi="Times New Roman"/>
          <w:szCs w:val="20"/>
          <w:lang w:val="en-US" w:eastAsia="x-none"/>
        </w:rPr>
        <w:t xml:space="preserve">, </w:t>
      </w:r>
      <w:r w:rsidR="008B2AB8" w:rsidRPr="00E520E0">
        <w:rPr>
          <w:rFonts w:ascii="Times New Roman" w:hAnsi="Times New Roman"/>
          <w:szCs w:val="20"/>
          <w:lang w:val="en-US" w:eastAsia="x-none"/>
        </w:rPr>
        <w:t>TB repetition can be supported</w:t>
      </w:r>
      <w:r w:rsidR="00367AB4" w:rsidRPr="00E520E0">
        <w:rPr>
          <w:rFonts w:ascii="Times New Roman" w:hAnsi="Times New Roman"/>
          <w:szCs w:val="20"/>
          <w:lang w:val="en-US" w:eastAsia="x-none"/>
        </w:rPr>
        <w:t>.</w:t>
      </w:r>
      <w:r w:rsidR="00540C64" w:rsidRPr="00E520E0">
        <w:rPr>
          <w:rFonts w:ascii="Times New Roman" w:hAnsi="Times New Roman"/>
          <w:szCs w:val="20"/>
          <w:lang w:val="en-US" w:eastAsia="x-none"/>
        </w:rPr>
        <w:t xml:space="preserve"> </w:t>
      </w:r>
      <w:r w:rsidR="003A4200" w:rsidRPr="00E520E0">
        <w:rPr>
          <w:rFonts w:ascii="Times New Roman" w:hAnsi="Times New Roman"/>
          <w:szCs w:val="20"/>
          <w:lang w:val="en-US" w:eastAsia="x-none"/>
        </w:rPr>
        <w:t>There could be several retransmission patterns when multiple TBs exist</w:t>
      </w:r>
      <w:r w:rsidR="00B94C1C" w:rsidRPr="00E520E0">
        <w:rPr>
          <w:rFonts w:ascii="Times New Roman" w:hAnsi="Times New Roman"/>
          <w:szCs w:val="20"/>
          <w:lang w:val="en-US" w:eastAsia="x-none"/>
        </w:rPr>
        <w:t xml:space="preserve">. </w:t>
      </w:r>
      <w:r w:rsidR="00630042" w:rsidRPr="00E520E0">
        <w:rPr>
          <w:rFonts w:ascii="Times New Roman" w:hAnsi="Times New Roman"/>
          <w:szCs w:val="20"/>
          <w:lang w:val="en-US" w:eastAsia="x-none"/>
        </w:rPr>
        <w:t>In the following, w</w:t>
      </w:r>
      <w:r w:rsidR="00B94C1C" w:rsidRPr="00E520E0">
        <w:rPr>
          <w:rFonts w:ascii="Times New Roman" w:hAnsi="Times New Roman"/>
          <w:szCs w:val="20"/>
          <w:lang w:val="en-US" w:eastAsia="x-none"/>
        </w:rPr>
        <w:t>e list two of them that are already specified for unlicensed configured grant or scheduled</w:t>
      </w:r>
      <w:r w:rsidR="00871C0C" w:rsidRPr="00E520E0">
        <w:rPr>
          <w:rFonts w:ascii="Times New Roman" w:hAnsi="Times New Roman"/>
          <w:szCs w:val="20"/>
          <w:lang w:val="en-US" w:eastAsia="x-none"/>
        </w:rPr>
        <w:t xml:space="preserve"> transmissions:</w:t>
      </w:r>
      <w:r w:rsidR="00B94C1C" w:rsidRPr="00E520E0">
        <w:rPr>
          <w:rFonts w:ascii="Times New Roman" w:hAnsi="Times New Roman"/>
          <w:szCs w:val="20"/>
          <w:lang w:val="en-US" w:eastAsia="x-none"/>
        </w:rPr>
        <w:t xml:space="preserve"> </w:t>
      </w:r>
    </w:p>
    <w:p w14:paraId="566922F5" w14:textId="345CADBA" w:rsidR="001C5544" w:rsidRPr="00E520E0" w:rsidRDefault="00D41B71" w:rsidP="001C5544">
      <w:pPr>
        <w:pStyle w:val="ListParagraph"/>
        <w:numPr>
          <w:ilvl w:val="0"/>
          <w:numId w:val="26"/>
        </w:numPr>
        <w:rPr>
          <w:rFonts w:ascii="Times New Roman" w:hAnsi="Times New Roman"/>
          <w:lang w:val="en-US" w:eastAsia="x-none"/>
        </w:rPr>
      </w:pPr>
      <w:r w:rsidRPr="00E520E0">
        <w:rPr>
          <w:rFonts w:ascii="Times New Roman" w:hAnsi="Times New Roman"/>
          <w:lang w:val="en-US" w:eastAsia="zh-CN"/>
        </w:rPr>
        <w:t xml:space="preserve">prioritized </w:t>
      </w:r>
      <w:r w:rsidR="001C5544" w:rsidRPr="00E520E0">
        <w:rPr>
          <w:rFonts w:ascii="Times New Roman" w:hAnsi="Times New Roman"/>
          <w:lang w:val="en-US" w:eastAsia="zh-CN"/>
        </w:rPr>
        <w:t xml:space="preserve">TB retransmission </w:t>
      </w:r>
    </w:p>
    <w:p w14:paraId="1A6F055F" w14:textId="1C2EDE01" w:rsidR="001C5544" w:rsidRPr="00E520E0" w:rsidRDefault="001C5544" w:rsidP="00CA7A69">
      <w:pPr>
        <w:pStyle w:val="ListParagraph"/>
        <w:spacing w:line="240" w:lineRule="auto"/>
        <w:ind w:left="440"/>
        <w:rPr>
          <w:rFonts w:ascii="Times New Roman" w:hAnsi="Times New Roman"/>
          <w:lang w:eastAsia="zh-CN"/>
        </w:rPr>
      </w:pPr>
      <w:r w:rsidRPr="00E520E0">
        <w:rPr>
          <w:rFonts w:ascii="Times New Roman" w:hAnsi="Times New Roman"/>
          <w:lang w:eastAsia="zh-CN"/>
        </w:rPr>
        <w:t xml:space="preserve">If repetition number </w:t>
      </w:r>
      <w:r w:rsidR="00C715F8" w:rsidRPr="00E520E0">
        <w:rPr>
          <w:rFonts w:ascii="Times New Roman" w:hAnsi="Times New Roman"/>
          <w:lang w:eastAsia="zh-CN"/>
        </w:rPr>
        <w:t xml:space="preserve">is </w:t>
      </w:r>
      <w:r w:rsidRPr="00E520E0">
        <w:rPr>
          <w:rFonts w:ascii="Times New Roman" w:hAnsi="Times New Roman"/>
          <w:lang w:eastAsia="zh-CN"/>
        </w:rPr>
        <w:t xml:space="preserve">K and </w:t>
      </w:r>
      <w:r w:rsidR="003530C1" w:rsidRPr="00E520E0">
        <w:rPr>
          <w:rFonts w:ascii="Times New Roman" w:hAnsi="Times New Roman"/>
          <w:lang w:eastAsia="zh-CN"/>
        </w:rPr>
        <w:t xml:space="preserve">number of </w:t>
      </w:r>
      <w:r w:rsidRPr="00E520E0">
        <w:rPr>
          <w:rFonts w:ascii="Times New Roman" w:hAnsi="Times New Roman"/>
          <w:lang w:eastAsia="zh-CN"/>
        </w:rPr>
        <w:t>slot</w:t>
      </w:r>
      <w:r w:rsidR="003530C1" w:rsidRPr="00E520E0">
        <w:rPr>
          <w:rFonts w:ascii="Times New Roman" w:hAnsi="Times New Roman"/>
          <w:lang w:eastAsia="zh-CN"/>
        </w:rPr>
        <w:t>s is</w:t>
      </w:r>
      <w:r w:rsidRPr="00E520E0">
        <w:rPr>
          <w:rFonts w:ascii="Times New Roman" w:hAnsi="Times New Roman"/>
          <w:lang w:eastAsia="zh-CN"/>
        </w:rPr>
        <w:t xml:space="preserve"> N, then N group</w:t>
      </w:r>
      <w:r w:rsidR="003530C1" w:rsidRPr="00E520E0">
        <w:rPr>
          <w:rFonts w:ascii="Times New Roman" w:hAnsi="Times New Roman"/>
          <w:lang w:eastAsia="zh-CN"/>
        </w:rPr>
        <w:t>s</w:t>
      </w:r>
      <w:r w:rsidRPr="00E520E0">
        <w:rPr>
          <w:rFonts w:ascii="Times New Roman" w:hAnsi="Times New Roman"/>
          <w:lang w:eastAsia="zh-CN"/>
        </w:rPr>
        <w:t xml:space="preserve"> of CG TOs are determined, and the number of TOs in each group is K. </w:t>
      </w:r>
      <w:r w:rsidRPr="00E520E0">
        <w:rPr>
          <w:rFonts w:ascii="Times New Roman" w:hAnsi="Times New Roman"/>
          <w:lang w:val="en-US" w:eastAsia="x-none"/>
        </w:rPr>
        <w:t xml:space="preserve">Assume K=2, N =4. </w:t>
      </w:r>
      <w:r w:rsidR="0091581F">
        <w:rPr>
          <w:rFonts w:ascii="Times New Roman" w:hAnsi="Times New Roman"/>
          <w:lang w:val="en-US" w:eastAsia="x-none"/>
        </w:rPr>
        <w:t xml:space="preserve">As shown below, </w:t>
      </w:r>
      <w:r w:rsidR="0091581F">
        <w:rPr>
          <w:rFonts w:ascii="Times New Roman" w:hAnsi="Times New Roman"/>
          <w:lang w:eastAsia="zh-CN"/>
        </w:rPr>
        <w:t>f</w:t>
      </w:r>
      <w:r w:rsidRPr="00E520E0">
        <w:rPr>
          <w:rFonts w:ascii="Times New Roman" w:hAnsi="Times New Roman"/>
          <w:lang w:eastAsia="zh-CN"/>
        </w:rPr>
        <w:t xml:space="preserve">or an example of 4 TB </w:t>
      </w:r>
      <w:r w:rsidR="003530C1" w:rsidRPr="00E520E0">
        <w:rPr>
          <w:rFonts w:ascii="Times New Roman" w:hAnsi="Times New Roman"/>
          <w:lang w:eastAsia="zh-CN"/>
        </w:rPr>
        <w:t xml:space="preserve">being </w:t>
      </w:r>
      <w:r w:rsidRPr="00E520E0">
        <w:rPr>
          <w:rFonts w:ascii="Times New Roman" w:hAnsi="Times New Roman"/>
          <w:lang w:eastAsia="zh-CN"/>
        </w:rPr>
        <w:t xml:space="preserve">available for transmission, the repetition pattern </w:t>
      </w:r>
      <w:r w:rsidR="003530C1" w:rsidRPr="00E520E0">
        <w:rPr>
          <w:rFonts w:ascii="Times New Roman" w:hAnsi="Times New Roman"/>
          <w:lang w:eastAsia="zh-CN"/>
        </w:rPr>
        <w:t xml:space="preserve">is </w:t>
      </w:r>
      <w:r w:rsidRPr="00E520E0">
        <w:rPr>
          <w:rFonts w:ascii="Times New Roman" w:hAnsi="Times New Roman"/>
          <w:lang w:eastAsia="zh-CN"/>
        </w:rPr>
        <w:t xml:space="preserve">11223344. For an example of 2 TB </w:t>
      </w:r>
      <w:r w:rsidR="000C6239" w:rsidRPr="00E520E0">
        <w:rPr>
          <w:rFonts w:ascii="Times New Roman" w:hAnsi="Times New Roman"/>
          <w:lang w:eastAsia="zh-CN"/>
        </w:rPr>
        <w:t xml:space="preserve">being </w:t>
      </w:r>
      <w:r w:rsidRPr="00E520E0">
        <w:rPr>
          <w:rFonts w:ascii="Times New Roman" w:hAnsi="Times New Roman"/>
          <w:lang w:eastAsia="zh-CN"/>
        </w:rPr>
        <w:t xml:space="preserve">available for transmission, the repetition pattern </w:t>
      </w:r>
      <w:r w:rsidR="000C6239" w:rsidRPr="00E520E0">
        <w:rPr>
          <w:rFonts w:ascii="Times New Roman" w:hAnsi="Times New Roman"/>
          <w:lang w:eastAsia="zh-CN"/>
        </w:rPr>
        <w:t xml:space="preserve">is </w:t>
      </w:r>
      <w:r w:rsidRPr="00E520E0">
        <w:rPr>
          <w:rFonts w:ascii="Times New Roman" w:hAnsi="Times New Roman"/>
          <w:lang w:eastAsia="zh-CN"/>
        </w:rPr>
        <w:t>1122.</w:t>
      </w:r>
    </w:p>
    <w:p w14:paraId="302DC45C" w14:textId="3DA93FC1" w:rsidR="001C5544" w:rsidRPr="00E520E0" w:rsidRDefault="003D012C" w:rsidP="001C5544">
      <w:pPr>
        <w:pStyle w:val="ListParagraph"/>
        <w:ind w:left="440"/>
        <w:rPr>
          <w:rFonts w:ascii="Times New Roman" w:hAnsi="Times New Roman"/>
          <w:lang w:eastAsia="x-none"/>
        </w:rPr>
      </w:pPr>
      <w:r w:rsidRPr="003D012C">
        <w:pict w14:anchorId="0EB7D6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72.1pt;height:100.2pt">
            <v:imagedata r:id="rId8" o:title=""/>
          </v:shape>
        </w:pict>
      </w:r>
    </w:p>
    <w:p w14:paraId="66D2D5C3" w14:textId="5AB28B5B" w:rsidR="001C5544" w:rsidRPr="00E520E0" w:rsidRDefault="00D41B71" w:rsidP="001C5544">
      <w:pPr>
        <w:pStyle w:val="ListParagraph"/>
        <w:numPr>
          <w:ilvl w:val="0"/>
          <w:numId w:val="26"/>
        </w:numPr>
        <w:rPr>
          <w:rFonts w:ascii="Times New Roman" w:hAnsi="Times New Roman"/>
          <w:lang w:val="en-US" w:eastAsia="x-none"/>
        </w:rPr>
      </w:pPr>
      <w:r w:rsidRPr="00E520E0">
        <w:rPr>
          <w:rFonts w:ascii="Times New Roman" w:hAnsi="Times New Roman"/>
          <w:lang w:val="en-US" w:eastAsia="zh-CN"/>
        </w:rPr>
        <w:t xml:space="preserve">prioritized </w:t>
      </w:r>
      <w:r w:rsidR="001C5544" w:rsidRPr="00E520E0">
        <w:rPr>
          <w:rFonts w:ascii="Times New Roman" w:hAnsi="Times New Roman"/>
          <w:lang w:val="en-US" w:eastAsia="zh-CN"/>
        </w:rPr>
        <w:t>TB initial transmission</w:t>
      </w:r>
    </w:p>
    <w:p w14:paraId="39A41912" w14:textId="49941E83" w:rsidR="005E1118" w:rsidRDefault="001C5544" w:rsidP="00CA7A69">
      <w:pPr>
        <w:pStyle w:val="ListParagraph"/>
        <w:spacing w:line="240" w:lineRule="auto"/>
        <w:ind w:left="440"/>
        <w:rPr>
          <w:rFonts w:ascii="Times New Roman" w:hAnsi="Times New Roman"/>
          <w:lang w:eastAsia="zh-CN"/>
        </w:rPr>
      </w:pPr>
      <w:r w:rsidRPr="00E520E0">
        <w:rPr>
          <w:rFonts w:ascii="Times New Roman" w:hAnsi="Times New Roman"/>
          <w:lang w:eastAsia="zh-CN"/>
        </w:rPr>
        <w:t xml:space="preserve">If repetition number </w:t>
      </w:r>
      <w:r w:rsidR="00CC6CB0">
        <w:rPr>
          <w:rFonts w:ascii="Times New Roman" w:hAnsi="Times New Roman"/>
          <w:lang w:eastAsia="zh-CN"/>
        </w:rPr>
        <w:t xml:space="preserve">is </w:t>
      </w:r>
      <w:r w:rsidRPr="00E520E0">
        <w:rPr>
          <w:rFonts w:ascii="Times New Roman" w:hAnsi="Times New Roman"/>
          <w:lang w:eastAsia="zh-CN"/>
        </w:rPr>
        <w:t xml:space="preserve">K and slot number </w:t>
      </w:r>
      <w:r w:rsidR="00CC6CB0">
        <w:rPr>
          <w:rFonts w:ascii="Times New Roman" w:hAnsi="Times New Roman"/>
          <w:lang w:eastAsia="zh-CN"/>
        </w:rPr>
        <w:t xml:space="preserve">is </w:t>
      </w:r>
      <w:r w:rsidRPr="00E520E0">
        <w:rPr>
          <w:rFonts w:ascii="Times New Roman" w:hAnsi="Times New Roman"/>
          <w:lang w:eastAsia="zh-CN"/>
        </w:rPr>
        <w:t xml:space="preserve">N, then K group of CG TOs are determined, and the number of TOs in each group is N. </w:t>
      </w:r>
      <w:r w:rsidRPr="00E520E0">
        <w:rPr>
          <w:rFonts w:ascii="Times New Roman" w:hAnsi="Times New Roman"/>
          <w:lang w:val="en-US" w:eastAsia="x-none"/>
        </w:rPr>
        <w:t xml:space="preserve">Assume K=2, N =4. </w:t>
      </w:r>
      <w:r w:rsidR="0091581F">
        <w:rPr>
          <w:rFonts w:ascii="Times New Roman" w:hAnsi="Times New Roman"/>
          <w:lang w:val="en-US" w:eastAsia="x-none"/>
        </w:rPr>
        <w:t xml:space="preserve">As shown below, </w:t>
      </w:r>
      <w:r w:rsidR="0091581F">
        <w:rPr>
          <w:rFonts w:ascii="Times New Roman" w:hAnsi="Times New Roman"/>
          <w:lang w:eastAsia="zh-CN"/>
        </w:rPr>
        <w:t>f</w:t>
      </w:r>
      <w:r w:rsidRPr="00E520E0">
        <w:rPr>
          <w:rFonts w:ascii="Times New Roman" w:hAnsi="Times New Roman"/>
          <w:lang w:eastAsia="zh-CN"/>
        </w:rPr>
        <w:t xml:space="preserve">or an example of 4 TB </w:t>
      </w:r>
      <w:r w:rsidR="00CC6CB0">
        <w:rPr>
          <w:rFonts w:ascii="Times New Roman" w:hAnsi="Times New Roman"/>
          <w:lang w:eastAsia="zh-CN"/>
        </w:rPr>
        <w:t xml:space="preserve">being </w:t>
      </w:r>
      <w:r w:rsidRPr="00E520E0">
        <w:rPr>
          <w:rFonts w:ascii="Times New Roman" w:hAnsi="Times New Roman"/>
          <w:lang w:eastAsia="zh-CN"/>
        </w:rPr>
        <w:t xml:space="preserve">available for transmission, the repetition pattern </w:t>
      </w:r>
      <w:r w:rsidR="00605C87">
        <w:rPr>
          <w:rFonts w:ascii="Times New Roman" w:hAnsi="Times New Roman"/>
          <w:lang w:eastAsia="zh-CN"/>
        </w:rPr>
        <w:t xml:space="preserve">is </w:t>
      </w:r>
      <w:r w:rsidRPr="00E520E0">
        <w:rPr>
          <w:rFonts w:ascii="Times New Roman" w:hAnsi="Times New Roman"/>
          <w:lang w:eastAsia="zh-CN"/>
        </w:rPr>
        <w:t xml:space="preserve">1234. For an example of 2 TB </w:t>
      </w:r>
      <w:r w:rsidR="00605C87">
        <w:rPr>
          <w:rFonts w:ascii="Times New Roman" w:hAnsi="Times New Roman"/>
          <w:lang w:eastAsia="zh-CN"/>
        </w:rPr>
        <w:t xml:space="preserve">being </w:t>
      </w:r>
      <w:r w:rsidRPr="00E520E0">
        <w:rPr>
          <w:rFonts w:ascii="Times New Roman" w:hAnsi="Times New Roman"/>
          <w:lang w:eastAsia="zh-CN"/>
        </w:rPr>
        <w:t xml:space="preserve">available for transmission, the repetition pattern </w:t>
      </w:r>
      <w:r w:rsidR="00605C87">
        <w:rPr>
          <w:rFonts w:ascii="Times New Roman" w:hAnsi="Times New Roman"/>
          <w:lang w:eastAsia="zh-CN"/>
        </w:rPr>
        <w:t>is</w:t>
      </w:r>
      <w:r w:rsidR="00857B24">
        <w:rPr>
          <w:rFonts w:ascii="Times New Roman" w:hAnsi="Times New Roman"/>
          <w:lang w:eastAsia="zh-CN"/>
        </w:rPr>
        <w:t xml:space="preserve"> 1212.</w:t>
      </w:r>
    </w:p>
    <w:p w14:paraId="415F7999" w14:textId="2BCEFD3E" w:rsidR="001C5544" w:rsidRPr="00857B24" w:rsidRDefault="001C5544" w:rsidP="00857B24">
      <w:pPr>
        <w:rPr>
          <w:rFonts w:ascii="Times New Roman" w:hAnsi="Times New Roman"/>
          <w:lang w:eastAsia="zh-CN"/>
        </w:rPr>
      </w:pPr>
      <w:r w:rsidRPr="00857B24">
        <w:rPr>
          <w:rFonts w:ascii="Times New Roman" w:hAnsi="Times New Roman"/>
        </w:rPr>
        <w:t xml:space="preserve"> </w:t>
      </w:r>
      <w:r w:rsidR="003D012C" w:rsidRPr="003D012C">
        <w:pict w14:anchorId="73B6184B">
          <v:shape id="_x0000_i1030" type="#_x0000_t75" style="width:372.1pt;height:106pt">
            <v:imagedata r:id="rId9" o:title=""/>
          </v:shape>
        </w:pict>
      </w:r>
    </w:p>
    <w:p w14:paraId="06C8C1AB" w14:textId="77777777" w:rsidR="001C5544" w:rsidRPr="00E520E0" w:rsidRDefault="001C5544" w:rsidP="001C5544">
      <w:pPr>
        <w:rPr>
          <w:rFonts w:ascii="Times New Roman" w:eastAsiaTheme="minorEastAsia" w:hAnsi="Times New Roman"/>
          <w:lang w:val="en-US" w:eastAsia="zh-CN"/>
        </w:rPr>
      </w:pPr>
      <w:r w:rsidRPr="00E520E0">
        <w:rPr>
          <w:rFonts w:ascii="Times New Roman" w:eastAsiaTheme="minorEastAsia" w:hAnsi="Times New Roman"/>
          <w:lang w:val="en-US" w:eastAsia="zh-CN"/>
        </w:rPr>
        <w:t xml:space="preserve">Both options are workable. Due to the variable data volume for data burst, if there is only TB1, 2 available for transmission, the repetition of TB1,2 is delayed compared to option 1). However, for option 1), RAN1 should further consider how to capture HARQ ID determination operation for the CG TOs for the initial transmissions. </w:t>
      </w:r>
    </w:p>
    <w:p w14:paraId="09133C5B" w14:textId="517B93D2" w:rsidR="00CE4F80" w:rsidRPr="00E520E0" w:rsidRDefault="00CE4F80" w:rsidP="00CE4F80">
      <w:pPr>
        <w:rPr>
          <w:rFonts w:ascii="Times New Roman" w:hAnsi="Times New Roman"/>
          <w:lang w:val="en-US" w:eastAsia="x-none"/>
        </w:rPr>
      </w:pPr>
    </w:p>
    <w:p w14:paraId="232BCC22" w14:textId="5B5B7B83" w:rsidR="00712F09" w:rsidRPr="00E520E0" w:rsidRDefault="00ED63E4" w:rsidP="0037192F">
      <w:pPr>
        <w:jc w:val="both"/>
        <w:rPr>
          <w:rFonts w:ascii="Times New Roman" w:hAnsi="Times New Roman"/>
          <w:lang w:val="en-US" w:eastAsia="x-none"/>
        </w:rPr>
      </w:pPr>
      <w:r w:rsidRPr="00E520E0">
        <w:rPr>
          <w:rFonts w:ascii="Times New Roman" w:hAnsi="Times New Roman"/>
          <w:lang w:val="en-US" w:eastAsia="x-none"/>
        </w:rPr>
        <w:t xml:space="preserve"> </w:t>
      </w:r>
      <w:r w:rsidR="00495914" w:rsidRPr="00E520E0">
        <w:rPr>
          <w:rFonts w:ascii="Times New Roman" w:hAnsi="Times New Roman"/>
          <w:lang w:val="en-US" w:eastAsia="x-none"/>
        </w:rPr>
        <w:t xml:space="preserve"> </w:t>
      </w:r>
      <w:r w:rsidR="006D4E16" w:rsidRPr="00E520E0">
        <w:rPr>
          <w:rFonts w:ascii="Times New Roman" w:hAnsi="Times New Roman"/>
          <w:lang w:val="en-US" w:eastAsia="x-none"/>
        </w:rPr>
        <w:t xml:space="preserve"> </w:t>
      </w:r>
    </w:p>
    <w:p w14:paraId="12E1CC7D" w14:textId="7C21F423" w:rsidR="00BB5C08" w:rsidRPr="00E520E0" w:rsidRDefault="00712F09" w:rsidP="007958CB">
      <w:pPr>
        <w:jc w:val="both"/>
        <w:rPr>
          <w:rFonts w:ascii="Times New Roman" w:hAnsi="Times New Roman"/>
          <w:b/>
          <w:bCs/>
          <w:lang w:val="en-US"/>
        </w:rPr>
      </w:pPr>
      <w:r w:rsidRPr="00E520E0">
        <w:rPr>
          <w:rFonts w:ascii="Times New Roman" w:hAnsi="Times New Roman"/>
          <w:b/>
          <w:bCs/>
          <w:u w:val="single"/>
          <w:lang w:val="en-US"/>
        </w:rPr>
        <w:t>Proposal</w:t>
      </w:r>
      <w:r w:rsidR="0060442A" w:rsidRPr="00E520E0">
        <w:rPr>
          <w:rFonts w:ascii="Times New Roman" w:hAnsi="Times New Roman"/>
          <w:b/>
          <w:bCs/>
          <w:u w:val="single"/>
          <w:lang w:val="en-US"/>
        </w:rPr>
        <w:t xml:space="preserve"> 1</w:t>
      </w:r>
      <w:r w:rsidRPr="00E520E0">
        <w:rPr>
          <w:rFonts w:ascii="Times New Roman" w:hAnsi="Times New Roman"/>
          <w:b/>
          <w:bCs/>
          <w:lang w:val="en-US"/>
        </w:rPr>
        <w:t xml:space="preserve">:  </w:t>
      </w:r>
      <w:r w:rsidR="00BB5C08" w:rsidRPr="00E520E0">
        <w:rPr>
          <w:rFonts w:ascii="Times New Roman" w:hAnsi="Times New Roman"/>
          <w:b/>
          <w:bCs/>
          <w:lang w:val="en-US"/>
        </w:rPr>
        <w:t>TB r</w:t>
      </w:r>
      <w:r w:rsidR="00601EE9" w:rsidRPr="00E520E0">
        <w:rPr>
          <w:rFonts w:ascii="Times New Roman" w:hAnsi="Times New Roman"/>
          <w:b/>
          <w:bCs/>
          <w:lang w:val="en-US"/>
        </w:rPr>
        <w:t xml:space="preserve">epetition </w:t>
      </w:r>
      <w:r w:rsidR="00BB5C08" w:rsidRPr="00E520E0">
        <w:rPr>
          <w:rFonts w:ascii="Times New Roman" w:hAnsi="Times New Roman"/>
          <w:b/>
          <w:bCs/>
          <w:lang w:val="en-US"/>
        </w:rPr>
        <w:t xml:space="preserve">is </w:t>
      </w:r>
      <w:r w:rsidR="00A00082" w:rsidRPr="00E520E0">
        <w:rPr>
          <w:rFonts w:ascii="Times New Roman" w:hAnsi="Times New Roman"/>
          <w:b/>
          <w:bCs/>
          <w:lang w:val="en-US"/>
        </w:rPr>
        <w:t>supported.</w:t>
      </w:r>
      <w:r w:rsidR="00601EE9" w:rsidRPr="00E520E0">
        <w:rPr>
          <w:rFonts w:ascii="Times New Roman" w:hAnsi="Times New Roman"/>
          <w:b/>
          <w:bCs/>
          <w:lang w:val="en-US"/>
        </w:rPr>
        <w:t xml:space="preserve"> </w:t>
      </w:r>
    </w:p>
    <w:p w14:paraId="035E11C0" w14:textId="08477478" w:rsidR="007958CB" w:rsidRPr="00E520E0" w:rsidRDefault="00CB031B" w:rsidP="00BB5C08">
      <w:pPr>
        <w:pStyle w:val="ListParagraph"/>
        <w:numPr>
          <w:ilvl w:val="0"/>
          <w:numId w:val="27"/>
        </w:numPr>
        <w:jc w:val="both"/>
        <w:rPr>
          <w:rFonts w:ascii="Times New Roman" w:hAnsi="Times New Roman"/>
          <w:b/>
          <w:bCs/>
          <w:lang w:val="en-US"/>
        </w:rPr>
      </w:pPr>
      <w:r w:rsidRPr="00E520E0">
        <w:rPr>
          <w:rFonts w:ascii="Times New Roman" w:hAnsi="Times New Roman"/>
          <w:b/>
          <w:bCs/>
          <w:lang w:val="en-US"/>
        </w:rPr>
        <w:t>F</w:t>
      </w:r>
      <w:r w:rsidR="00601EE9" w:rsidRPr="00E520E0">
        <w:rPr>
          <w:rFonts w:ascii="Times New Roman" w:hAnsi="Times New Roman"/>
          <w:b/>
          <w:bCs/>
          <w:lang w:val="en-US"/>
        </w:rPr>
        <w:t xml:space="preserve">urther discuss </w:t>
      </w:r>
      <w:r w:rsidR="005C683F" w:rsidRPr="00E520E0">
        <w:rPr>
          <w:rFonts w:ascii="Times New Roman" w:hAnsi="Times New Roman"/>
          <w:b/>
          <w:bCs/>
          <w:lang w:val="en-US"/>
        </w:rPr>
        <w:t>multiple TB retransmission pattern</w:t>
      </w:r>
      <w:r w:rsidR="00601EE9" w:rsidRPr="00E520E0">
        <w:rPr>
          <w:rFonts w:ascii="Times New Roman" w:hAnsi="Times New Roman"/>
          <w:b/>
          <w:bCs/>
          <w:lang w:val="en-US"/>
        </w:rPr>
        <w:t xml:space="preserve"> based on the </w:t>
      </w:r>
      <w:r w:rsidR="00CC0DC2" w:rsidRPr="00E520E0">
        <w:rPr>
          <w:rFonts w:ascii="Times New Roman" w:hAnsi="Times New Roman"/>
          <w:b/>
          <w:bCs/>
          <w:lang w:val="en-US"/>
        </w:rPr>
        <w:t xml:space="preserve">already specified </w:t>
      </w:r>
      <w:r w:rsidR="00B47B88" w:rsidRPr="00E520E0">
        <w:rPr>
          <w:rFonts w:ascii="Times New Roman" w:hAnsi="Times New Roman"/>
          <w:b/>
          <w:bCs/>
          <w:lang w:val="en-US"/>
        </w:rPr>
        <w:t>repetition patterns</w:t>
      </w:r>
      <w:r w:rsidR="007958CB" w:rsidRPr="00E520E0">
        <w:rPr>
          <w:rFonts w:ascii="Times New Roman" w:hAnsi="Times New Roman"/>
          <w:b/>
          <w:bCs/>
          <w:lang w:val="en-US"/>
        </w:rPr>
        <w:t>.</w:t>
      </w:r>
    </w:p>
    <w:p w14:paraId="6ECC1ED3" w14:textId="77777777" w:rsidR="006317AD" w:rsidRPr="00E520E0" w:rsidRDefault="006317AD" w:rsidP="006317AD">
      <w:pPr>
        <w:jc w:val="both"/>
        <w:rPr>
          <w:rFonts w:ascii="Times New Roman" w:hAnsi="Times New Roman"/>
          <w:b/>
          <w:bCs/>
          <w:u w:val="single"/>
          <w:lang w:val="en-US"/>
        </w:rPr>
      </w:pPr>
    </w:p>
    <w:p w14:paraId="6F603BF1" w14:textId="77777777" w:rsidR="006317AD" w:rsidRPr="00E520E0" w:rsidRDefault="006317AD" w:rsidP="006317AD">
      <w:pPr>
        <w:rPr>
          <w:rFonts w:ascii="Times New Roman" w:hAnsi="Times New Roman"/>
          <w:szCs w:val="20"/>
          <w:lang w:val="en-US" w:eastAsia="x-none"/>
        </w:rPr>
      </w:pPr>
      <w:r w:rsidRPr="00E520E0">
        <w:rPr>
          <w:rFonts w:ascii="Times New Roman" w:hAnsi="Times New Roman"/>
          <w:szCs w:val="20"/>
          <w:lang w:val="en-US" w:eastAsia="x-none"/>
        </w:rPr>
        <w:t>Considering the agreement “</w:t>
      </w:r>
      <w:r w:rsidRPr="00E520E0">
        <w:rPr>
          <w:rFonts w:ascii="Times New Roman" w:eastAsia="Times New Roman" w:hAnsi="Times New Roman"/>
          <w:szCs w:val="20"/>
          <w:lang w:val="en-US" w:eastAsia="ko-KR"/>
        </w:rPr>
        <w:t xml:space="preserve">A configured CG PUSCH is invalid if the CG PUSCH is dropped due to collision with DL symbol(s) indicated by </w:t>
      </w:r>
      <w:r w:rsidRPr="00E520E0">
        <w:rPr>
          <w:rFonts w:ascii="Times New Roman" w:eastAsia="Times New Roman" w:hAnsi="Times New Roman"/>
          <w:i/>
          <w:iCs/>
          <w:szCs w:val="20"/>
          <w:lang w:val="en-US" w:eastAsia="ko-KR"/>
        </w:rPr>
        <w:t>tdd-UL-DL-ConfigurationCommon</w:t>
      </w:r>
      <w:r w:rsidRPr="00E520E0">
        <w:rPr>
          <w:rFonts w:ascii="Times New Roman" w:eastAsia="Times New Roman" w:hAnsi="Times New Roman"/>
          <w:szCs w:val="20"/>
          <w:lang w:val="en-US" w:eastAsia="ko-KR"/>
        </w:rPr>
        <w:t xml:space="preserve"> or </w:t>
      </w:r>
      <w:r w:rsidRPr="00E520E0">
        <w:rPr>
          <w:rFonts w:ascii="Times New Roman" w:eastAsia="Times New Roman" w:hAnsi="Times New Roman"/>
          <w:i/>
          <w:iCs/>
          <w:szCs w:val="20"/>
          <w:lang w:val="en-US" w:eastAsia="ko-KR"/>
        </w:rPr>
        <w:t>tdd-UL-DL-ConfigurationDedicated or SSB</w:t>
      </w:r>
      <w:r w:rsidRPr="00E520E0">
        <w:rPr>
          <w:rFonts w:ascii="Times New Roman" w:eastAsia="Times New Roman" w:hAnsi="Times New Roman"/>
          <w:szCs w:val="20"/>
          <w:lang w:val="en-US" w:eastAsia="ko-KR"/>
        </w:rPr>
        <w:t>.”, a repetition is dropped if it occurs in an invalid CG PUSCH.</w:t>
      </w:r>
    </w:p>
    <w:p w14:paraId="5C20D74E" w14:textId="1E2741D0" w:rsidR="00A717AE" w:rsidRPr="00E520E0" w:rsidRDefault="005C683F" w:rsidP="00182114">
      <w:pPr>
        <w:jc w:val="both"/>
        <w:rPr>
          <w:rFonts w:ascii="Times New Roman" w:hAnsi="Times New Roman"/>
          <w:b/>
          <w:bCs/>
          <w:lang w:val="en-US"/>
        </w:rPr>
      </w:pPr>
      <w:r w:rsidRPr="00E520E0">
        <w:rPr>
          <w:rFonts w:ascii="Times New Roman" w:hAnsi="Times New Roman"/>
          <w:b/>
          <w:bCs/>
          <w:u w:val="single"/>
          <w:lang w:val="en-US"/>
        </w:rPr>
        <w:t>Proposal 2</w:t>
      </w:r>
      <w:r w:rsidRPr="00E520E0">
        <w:rPr>
          <w:rFonts w:ascii="Times New Roman" w:hAnsi="Times New Roman"/>
          <w:b/>
          <w:bCs/>
          <w:lang w:val="en-US"/>
        </w:rPr>
        <w:t xml:space="preserve">:  </w:t>
      </w:r>
      <w:r w:rsidR="00AE35D9" w:rsidRPr="00E520E0">
        <w:rPr>
          <w:rFonts w:ascii="Times New Roman" w:hAnsi="Times New Roman"/>
          <w:b/>
          <w:bCs/>
          <w:lang w:val="en-US"/>
        </w:rPr>
        <w:t>If a transmission occasion candidate is invalid</w:t>
      </w:r>
      <w:r w:rsidR="00ED0267" w:rsidRPr="00E520E0">
        <w:rPr>
          <w:rFonts w:ascii="Times New Roman" w:hAnsi="Times New Roman"/>
          <w:b/>
          <w:bCs/>
          <w:lang w:val="en-US"/>
        </w:rPr>
        <w:t xml:space="preserve"> (e.g., due to collision with semi-static DL </w:t>
      </w:r>
      <w:r w:rsidR="004359C3" w:rsidRPr="00E520E0">
        <w:rPr>
          <w:rFonts w:ascii="Times New Roman" w:hAnsi="Times New Roman"/>
          <w:b/>
          <w:bCs/>
          <w:lang w:val="en-US"/>
        </w:rPr>
        <w:t>symbols</w:t>
      </w:r>
      <w:r w:rsidR="00ED0267" w:rsidRPr="00E520E0">
        <w:rPr>
          <w:rFonts w:ascii="Times New Roman" w:hAnsi="Times New Roman"/>
          <w:b/>
          <w:bCs/>
          <w:lang w:val="en-US"/>
        </w:rPr>
        <w:t>)</w:t>
      </w:r>
      <w:r w:rsidR="00AE35D9" w:rsidRPr="00E520E0">
        <w:rPr>
          <w:rFonts w:ascii="Times New Roman" w:hAnsi="Times New Roman"/>
          <w:b/>
          <w:bCs/>
          <w:lang w:val="en-US"/>
        </w:rPr>
        <w:t xml:space="preserve">, the UE </w:t>
      </w:r>
      <w:r w:rsidR="00367AB4" w:rsidRPr="00E520E0">
        <w:rPr>
          <w:rFonts w:ascii="Times New Roman" w:hAnsi="Times New Roman"/>
          <w:b/>
          <w:bCs/>
          <w:lang w:val="en-US"/>
        </w:rPr>
        <w:t>does</w:t>
      </w:r>
      <w:r w:rsidR="00AE35D9" w:rsidRPr="00E520E0">
        <w:rPr>
          <w:rFonts w:ascii="Times New Roman" w:hAnsi="Times New Roman"/>
          <w:b/>
          <w:bCs/>
          <w:lang w:val="en-US"/>
        </w:rPr>
        <w:t xml:space="preserve"> not </w:t>
      </w:r>
      <w:r w:rsidR="00517C08" w:rsidRPr="00E520E0">
        <w:rPr>
          <w:rFonts w:ascii="Times New Roman" w:hAnsi="Times New Roman"/>
          <w:b/>
          <w:bCs/>
          <w:lang w:val="en-US"/>
        </w:rPr>
        <w:t>transmit that repetition instance.</w:t>
      </w:r>
    </w:p>
    <w:p w14:paraId="2D6941E6" w14:textId="4F30C7AD" w:rsidR="006B6911" w:rsidRPr="00E520E0" w:rsidRDefault="00D87A2E" w:rsidP="00D87A2E">
      <w:pPr>
        <w:pStyle w:val="Heading2"/>
        <w:rPr>
          <w:b/>
          <w:bCs/>
        </w:rPr>
      </w:pPr>
      <w:r w:rsidRPr="00E520E0">
        <w:rPr>
          <w:b/>
          <w:bCs/>
        </w:rPr>
        <w:lastRenderedPageBreak/>
        <w:t>Dynamic indication of unused CG PUSCH occasion(s) based on UCI by the UE</w:t>
      </w:r>
    </w:p>
    <w:p w14:paraId="1D690AB9" w14:textId="5919A9A1" w:rsidR="002F54EF" w:rsidRPr="00E520E0" w:rsidRDefault="002F54EF" w:rsidP="004C77F9">
      <w:pPr>
        <w:jc w:val="both"/>
        <w:rPr>
          <w:rFonts w:ascii="Times New Roman" w:hAnsi="Times New Roman"/>
          <w:lang w:val="en-US"/>
        </w:rPr>
      </w:pPr>
      <w:r w:rsidRPr="00E520E0">
        <w:rPr>
          <w:rFonts w:ascii="Times New Roman" w:hAnsi="Times New Roman"/>
          <w:lang w:val="en-US"/>
        </w:rPr>
        <w:t xml:space="preserve">To accommodate variable video </w:t>
      </w:r>
      <w:r w:rsidR="005E050B" w:rsidRPr="00E520E0">
        <w:rPr>
          <w:rFonts w:ascii="Times New Roman" w:hAnsi="Times New Roman"/>
          <w:lang w:val="en-US"/>
        </w:rPr>
        <w:t xml:space="preserve">frame/PDU set </w:t>
      </w:r>
      <w:r w:rsidRPr="00E520E0">
        <w:rPr>
          <w:rFonts w:ascii="Times New Roman" w:hAnsi="Times New Roman"/>
          <w:lang w:val="en-US"/>
        </w:rPr>
        <w:t xml:space="preserve">size, a configured grant can </w:t>
      </w:r>
      <w:r w:rsidR="00292024" w:rsidRPr="00E520E0">
        <w:rPr>
          <w:rFonts w:ascii="Times New Roman" w:hAnsi="Times New Roman"/>
          <w:lang w:val="en-US"/>
        </w:rPr>
        <w:t>provide</w:t>
      </w:r>
      <w:r w:rsidRPr="00E520E0">
        <w:rPr>
          <w:rFonts w:ascii="Times New Roman" w:hAnsi="Times New Roman"/>
          <w:lang w:val="en-US"/>
        </w:rPr>
        <w:t xml:space="preserve"> multiple PUSCH transmission occasions, and UCI can indicate if some of the PUSCH occasions are unused</w:t>
      </w:r>
      <w:r w:rsidR="00BC45EC" w:rsidRPr="00E520E0">
        <w:rPr>
          <w:rFonts w:ascii="Times New Roman" w:hAnsi="Times New Roman"/>
          <w:lang w:val="en-US"/>
        </w:rPr>
        <w:t xml:space="preserve">, which can </w:t>
      </w:r>
      <w:r w:rsidR="006B42FF" w:rsidRPr="00E520E0">
        <w:rPr>
          <w:rFonts w:ascii="Times New Roman" w:hAnsi="Times New Roman"/>
          <w:lang w:val="en-US"/>
        </w:rPr>
        <w:t>help gNB to schedule UL transmissions in unused resources</w:t>
      </w:r>
      <w:r w:rsidRPr="00E520E0">
        <w:rPr>
          <w:rFonts w:ascii="Times New Roman" w:hAnsi="Times New Roman"/>
          <w:lang w:val="en-US"/>
        </w:rPr>
        <w:t>.</w:t>
      </w:r>
      <w:r w:rsidR="00690F5D" w:rsidRPr="00E520E0">
        <w:rPr>
          <w:rFonts w:ascii="Times New Roman" w:hAnsi="Times New Roman"/>
          <w:lang w:val="en-US"/>
        </w:rPr>
        <w:t xml:space="preserve"> </w:t>
      </w:r>
      <w:r w:rsidR="007267CC" w:rsidRPr="00E520E0">
        <w:rPr>
          <w:rFonts w:ascii="Times New Roman" w:hAnsi="Times New Roman"/>
          <w:lang w:val="en-US"/>
        </w:rPr>
        <w:t xml:space="preserve">Other than variation in </w:t>
      </w:r>
      <w:r w:rsidR="005E050B" w:rsidRPr="00E520E0">
        <w:rPr>
          <w:rFonts w:ascii="Times New Roman" w:hAnsi="Times New Roman"/>
          <w:lang w:val="en-US"/>
        </w:rPr>
        <w:t>PDU set size, t</w:t>
      </w:r>
      <w:r w:rsidR="004D021B" w:rsidRPr="00E520E0">
        <w:rPr>
          <w:rFonts w:ascii="Times New Roman" w:hAnsi="Times New Roman"/>
          <w:lang w:val="en-US"/>
        </w:rPr>
        <w:t>here could be other scenarios leading to unused</w:t>
      </w:r>
      <w:r w:rsidR="00A701C8" w:rsidRPr="00E520E0">
        <w:rPr>
          <w:rFonts w:ascii="Times New Roman" w:hAnsi="Times New Roman"/>
          <w:lang w:val="en-US"/>
        </w:rPr>
        <w:t xml:space="preserve"> CG occasions such as when PS</w:t>
      </w:r>
      <w:r w:rsidR="005B3875" w:rsidRPr="00E520E0">
        <w:rPr>
          <w:rFonts w:ascii="Times New Roman" w:hAnsi="Times New Roman"/>
          <w:lang w:val="en-US"/>
        </w:rPr>
        <w:t>D</w:t>
      </w:r>
      <w:r w:rsidR="00A701C8" w:rsidRPr="00E520E0">
        <w:rPr>
          <w:rFonts w:ascii="Times New Roman" w:hAnsi="Times New Roman"/>
          <w:lang w:val="en-US"/>
        </w:rPr>
        <w:t>B</w:t>
      </w:r>
      <w:r w:rsidR="005B3875" w:rsidRPr="00E520E0">
        <w:rPr>
          <w:rFonts w:ascii="Times New Roman" w:hAnsi="Times New Roman"/>
          <w:lang w:val="en-US"/>
        </w:rPr>
        <w:t xml:space="preserve"> (PDU Set Delay Budget)</w:t>
      </w:r>
      <w:r w:rsidR="00A701C8" w:rsidRPr="00E520E0">
        <w:rPr>
          <w:rFonts w:ascii="Times New Roman" w:hAnsi="Times New Roman"/>
          <w:lang w:val="en-US"/>
        </w:rPr>
        <w:t xml:space="preserve"> for a </w:t>
      </w:r>
      <w:r w:rsidR="00ED41D9" w:rsidRPr="00E520E0">
        <w:rPr>
          <w:rFonts w:ascii="Times New Roman" w:hAnsi="Times New Roman"/>
          <w:lang w:val="en-US"/>
        </w:rPr>
        <w:t>PDU set</w:t>
      </w:r>
      <w:r w:rsidR="00A701C8" w:rsidRPr="00E520E0">
        <w:rPr>
          <w:rFonts w:ascii="Times New Roman" w:hAnsi="Times New Roman"/>
          <w:lang w:val="en-US"/>
        </w:rPr>
        <w:t xml:space="preserve"> is expired or </w:t>
      </w:r>
      <w:r w:rsidR="00ED41D9" w:rsidRPr="00E520E0">
        <w:rPr>
          <w:rFonts w:ascii="Times New Roman" w:hAnsi="Times New Roman"/>
          <w:lang w:val="en-US"/>
        </w:rPr>
        <w:t>a PDU of a PDU set is lost</w:t>
      </w:r>
      <w:r w:rsidR="003B7E13" w:rsidRPr="00E520E0">
        <w:rPr>
          <w:rFonts w:ascii="Times New Roman" w:hAnsi="Times New Roman"/>
          <w:lang w:val="en-US"/>
        </w:rPr>
        <w:t>.</w:t>
      </w:r>
      <w:r w:rsidR="00A701C8" w:rsidRPr="00E520E0">
        <w:rPr>
          <w:rFonts w:ascii="Times New Roman" w:hAnsi="Times New Roman"/>
          <w:lang w:val="en-US"/>
        </w:rPr>
        <w:t xml:space="preserve"> </w:t>
      </w:r>
      <w:r w:rsidR="00690F5D" w:rsidRPr="00E520E0">
        <w:rPr>
          <w:rFonts w:ascii="Times New Roman" w:hAnsi="Times New Roman"/>
          <w:lang w:val="en-US"/>
        </w:rPr>
        <w:t xml:space="preserve">Several aspects of </w:t>
      </w:r>
      <w:r w:rsidR="00C96DC4" w:rsidRPr="00E520E0">
        <w:rPr>
          <w:rFonts w:ascii="Times New Roman" w:hAnsi="Times New Roman"/>
          <w:lang w:val="en-US"/>
        </w:rPr>
        <w:t xml:space="preserve">such </w:t>
      </w:r>
      <w:r w:rsidR="00690F5D" w:rsidRPr="00E520E0">
        <w:rPr>
          <w:rFonts w:ascii="Times New Roman" w:hAnsi="Times New Roman"/>
          <w:lang w:val="en-US"/>
        </w:rPr>
        <w:t>UCI indication are provided in the following</w:t>
      </w:r>
      <w:r w:rsidR="00D575DC" w:rsidRPr="00E520E0">
        <w:rPr>
          <w:rFonts w:ascii="Times New Roman" w:hAnsi="Times New Roman"/>
          <w:lang w:val="en-US"/>
        </w:rPr>
        <w:t>.</w:t>
      </w:r>
    </w:p>
    <w:p w14:paraId="358ABCAD" w14:textId="77777777" w:rsidR="003D02A5" w:rsidRPr="00E520E0" w:rsidRDefault="003D02A5" w:rsidP="002C5295">
      <w:pPr>
        <w:jc w:val="both"/>
        <w:rPr>
          <w:rFonts w:ascii="Times New Roman" w:hAnsi="Times New Roman"/>
          <w:b/>
          <w:bCs/>
          <w:lang w:val="en-US"/>
        </w:rPr>
      </w:pPr>
    </w:p>
    <w:p w14:paraId="721C75D0" w14:textId="0FBDDDF5" w:rsidR="00EC3F18" w:rsidRPr="00E520E0" w:rsidRDefault="008F35C5" w:rsidP="004D3419">
      <w:pPr>
        <w:pStyle w:val="Heading3"/>
        <w:rPr>
          <w:b/>
          <w:bCs/>
        </w:rPr>
      </w:pPr>
      <w:r w:rsidRPr="00E520E0">
        <w:rPr>
          <w:b/>
          <w:bCs/>
        </w:rPr>
        <w:t>Unused Occasion Mapping</w:t>
      </w:r>
    </w:p>
    <w:p w14:paraId="10256C98" w14:textId="7E4CE4B6" w:rsidR="001368D9" w:rsidRPr="00E520E0" w:rsidRDefault="001368D9" w:rsidP="001368D9">
      <w:pPr>
        <w:rPr>
          <w:rFonts w:ascii="Times New Roman" w:hAnsi="Times New Roman"/>
          <w:lang w:val="en-US"/>
        </w:rPr>
      </w:pPr>
      <w:r w:rsidRPr="00E520E0">
        <w:rPr>
          <w:rFonts w:ascii="Times New Roman" w:hAnsi="Times New Roman"/>
          <w:lang w:val="en-US"/>
        </w:rPr>
        <w:t>The following related agreements were made in RAN1#11</w:t>
      </w:r>
      <w:r w:rsidR="00E45F21" w:rsidRPr="00E520E0">
        <w:rPr>
          <w:rFonts w:ascii="Times New Roman" w:hAnsi="Times New Roman"/>
          <w:lang w:val="en-US"/>
        </w:rPr>
        <w:t>3</w:t>
      </w:r>
      <w:r w:rsidRPr="00E520E0">
        <w:rPr>
          <w:rFonts w:ascii="Times New Roman" w:hAnsi="Times New Roman"/>
          <w:lang w:val="en-US"/>
        </w:rPr>
        <w:t>:</w:t>
      </w:r>
    </w:p>
    <w:p w14:paraId="30363D36" w14:textId="77777777" w:rsidR="00E45F21" w:rsidRPr="00E520E0" w:rsidRDefault="00E45F21" w:rsidP="00E45F21">
      <w:pPr>
        <w:rPr>
          <w:rFonts w:ascii="Times New Roman" w:hAnsi="Times New Roman"/>
          <w:highlight w:val="green"/>
          <w:lang w:val="en-US" w:eastAsia="x-none"/>
        </w:rPr>
      </w:pPr>
      <w:r w:rsidRPr="00E520E0">
        <w:rPr>
          <w:rFonts w:ascii="Times New Roman" w:hAnsi="Times New Roman"/>
          <w:highlight w:val="green"/>
          <w:lang w:val="en-US" w:eastAsia="x-none"/>
        </w:rPr>
        <w:t>Agreement</w:t>
      </w:r>
    </w:p>
    <w:p w14:paraId="2BD703AE" w14:textId="77777777" w:rsidR="00E45F21" w:rsidRPr="00E520E0" w:rsidRDefault="00E45F21" w:rsidP="00E45F21">
      <w:pPr>
        <w:rPr>
          <w:rFonts w:ascii="Times New Roman" w:hAnsi="Times New Roman"/>
          <w:szCs w:val="18"/>
          <w:lang w:eastAsia="ja-JP"/>
        </w:rPr>
      </w:pPr>
      <w:r w:rsidRPr="00E520E0">
        <w:rPr>
          <w:rFonts w:ascii="Times New Roman" w:hAnsi="Times New Roman"/>
          <w:szCs w:val="18"/>
          <w:lang w:eastAsia="ja-JP"/>
        </w:rPr>
        <w:t>For a CG configuration with UTO-UCI indication enabled, to determine the indicated CG PUSCH by a UTO-UCI indication, consider the following options for further down-selection:</w:t>
      </w:r>
    </w:p>
    <w:p w14:paraId="72B4F37D" w14:textId="77777777" w:rsidR="00E45F21" w:rsidRPr="00E520E0" w:rsidRDefault="00E45F21" w:rsidP="00E45F21">
      <w:pPr>
        <w:pStyle w:val="ListParagraph"/>
        <w:numPr>
          <w:ilvl w:val="0"/>
          <w:numId w:val="22"/>
        </w:numPr>
        <w:autoSpaceDE w:val="0"/>
        <w:autoSpaceDN w:val="0"/>
        <w:adjustRightInd w:val="0"/>
        <w:spacing w:after="180" w:line="240" w:lineRule="auto"/>
        <w:contextualSpacing/>
        <w:textAlignment w:val="baseline"/>
        <w:rPr>
          <w:rFonts w:ascii="Times New Roman" w:hAnsi="Times New Roman"/>
        </w:rPr>
      </w:pPr>
      <w:r w:rsidRPr="00E520E0">
        <w:rPr>
          <w:rFonts w:ascii="Times New Roman" w:hAnsi="Times New Roman"/>
        </w:rPr>
        <w:t xml:space="preserve">Option A-1a: </w:t>
      </w:r>
    </w:p>
    <w:p w14:paraId="22EDF4FA" w14:textId="77777777" w:rsidR="00E45F21" w:rsidRPr="00E520E0" w:rsidRDefault="00E45F21" w:rsidP="00E45F21">
      <w:pPr>
        <w:pStyle w:val="ListParagraph"/>
        <w:numPr>
          <w:ilvl w:val="1"/>
          <w:numId w:val="22"/>
        </w:numPr>
        <w:autoSpaceDE w:val="0"/>
        <w:autoSpaceDN w:val="0"/>
        <w:adjustRightInd w:val="0"/>
        <w:spacing w:after="180" w:line="240" w:lineRule="auto"/>
        <w:contextualSpacing/>
        <w:textAlignment w:val="baseline"/>
        <w:rPr>
          <w:rFonts w:ascii="Times New Roman" w:hAnsi="Times New Roman"/>
        </w:rPr>
      </w:pPr>
      <w:r w:rsidRPr="00E520E0">
        <w:rPr>
          <w:rFonts w:ascii="Times New Roman" w:hAnsi="Times New Roman"/>
        </w:rPr>
        <w:t>Configure the RRC parameter UTO_period.</w:t>
      </w:r>
    </w:p>
    <w:p w14:paraId="1DDBEA52" w14:textId="77777777" w:rsidR="00E45F21" w:rsidRPr="00E520E0" w:rsidRDefault="00E45F21" w:rsidP="00E45F21">
      <w:pPr>
        <w:pStyle w:val="ListParagraph"/>
        <w:numPr>
          <w:ilvl w:val="2"/>
          <w:numId w:val="22"/>
        </w:numPr>
        <w:autoSpaceDE w:val="0"/>
        <w:autoSpaceDN w:val="0"/>
        <w:adjustRightInd w:val="0"/>
        <w:spacing w:after="180" w:line="240" w:lineRule="auto"/>
        <w:contextualSpacing/>
        <w:textAlignment w:val="baseline"/>
        <w:rPr>
          <w:rFonts w:ascii="Times New Roman" w:hAnsi="Times New Roman"/>
        </w:rPr>
      </w:pPr>
      <w:r w:rsidRPr="00E520E0">
        <w:rPr>
          <w:rFonts w:ascii="Times New Roman" w:hAnsi="Times New Roman"/>
        </w:rPr>
        <w:t>FFS range value of UTO_</w:t>
      </w:r>
      <w:proofErr w:type="gramStart"/>
      <w:r w:rsidRPr="00E520E0">
        <w:rPr>
          <w:rFonts w:ascii="Times New Roman" w:hAnsi="Times New Roman"/>
        </w:rPr>
        <w:t>period</w:t>
      </w:r>
      <w:proofErr w:type="gramEnd"/>
    </w:p>
    <w:p w14:paraId="18B91AEB" w14:textId="77777777" w:rsidR="00E45F21" w:rsidRPr="00E520E0" w:rsidRDefault="00E45F21" w:rsidP="00E45F21">
      <w:pPr>
        <w:pStyle w:val="ListParagraph"/>
        <w:numPr>
          <w:ilvl w:val="3"/>
          <w:numId w:val="22"/>
        </w:numPr>
        <w:autoSpaceDE w:val="0"/>
        <w:autoSpaceDN w:val="0"/>
        <w:adjustRightInd w:val="0"/>
        <w:spacing w:after="180" w:line="240" w:lineRule="auto"/>
        <w:contextualSpacing/>
        <w:textAlignment w:val="baseline"/>
        <w:rPr>
          <w:rFonts w:ascii="Times New Roman" w:hAnsi="Times New Roman"/>
        </w:rPr>
      </w:pPr>
      <w:r w:rsidRPr="00E520E0">
        <w:rPr>
          <w:rFonts w:ascii="Times New Roman" w:hAnsi="Times New Roman"/>
        </w:rPr>
        <w:t>Alt-1: values in time unit (e.g., XR traffic periodicity)</w:t>
      </w:r>
    </w:p>
    <w:p w14:paraId="104A55A8" w14:textId="77777777" w:rsidR="00E45F21" w:rsidRPr="00E520E0" w:rsidRDefault="00E45F21" w:rsidP="00E45F21">
      <w:pPr>
        <w:pStyle w:val="ListParagraph"/>
        <w:numPr>
          <w:ilvl w:val="3"/>
          <w:numId w:val="22"/>
        </w:numPr>
        <w:autoSpaceDE w:val="0"/>
        <w:autoSpaceDN w:val="0"/>
        <w:adjustRightInd w:val="0"/>
        <w:spacing w:after="180" w:line="240" w:lineRule="auto"/>
        <w:contextualSpacing/>
        <w:textAlignment w:val="baseline"/>
        <w:rPr>
          <w:rFonts w:ascii="Times New Roman" w:hAnsi="Times New Roman"/>
        </w:rPr>
      </w:pPr>
      <w:r w:rsidRPr="00E520E0">
        <w:rPr>
          <w:rFonts w:ascii="Times New Roman" w:hAnsi="Times New Roman"/>
        </w:rPr>
        <w:t xml:space="preserve">Alt-2: one or multiple of CG periodicity given by integer values (n=1, </w:t>
      </w:r>
      <w:proofErr w:type="gramStart"/>
      <w:r w:rsidRPr="00E520E0">
        <w:rPr>
          <w:rFonts w:ascii="Times New Roman" w:hAnsi="Times New Roman"/>
        </w:rPr>
        <w:t>2, ..</w:t>
      </w:r>
      <w:proofErr w:type="gramEnd"/>
      <w:r w:rsidRPr="00E520E0">
        <w:rPr>
          <w:rFonts w:ascii="Times New Roman" w:hAnsi="Times New Roman"/>
        </w:rPr>
        <w:t>)</w:t>
      </w:r>
    </w:p>
    <w:p w14:paraId="0EC4CEEC" w14:textId="77777777" w:rsidR="00E45F21" w:rsidRPr="00E520E0" w:rsidRDefault="00E45F21" w:rsidP="00E45F21">
      <w:pPr>
        <w:pStyle w:val="ListParagraph"/>
        <w:numPr>
          <w:ilvl w:val="1"/>
          <w:numId w:val="22"/>
        </w:numPr>
        <w:autoSpaceDE w:val="0"/>
        <w:autoSpaceDN w:val="0"/>
        <w:adjustRightInd w:val="0"/>
        <w:spacing w:after="180" w:line="240" w:lineRule="auto"/>
        <w:contextualSpacing/>
        <w:textAlignment w:val="baseline"/>
        <w:rPr>
          <w:rFonts w:ascii="Times New Roman" w:hAnsi="Times New Roman"/>
        </w:rPr>
      </w:pPr>
      <w:r w:rsidRPr="00E520E0">
        <w:rPr>
          <w:rFonts w:ascii="Times New Roman" w:hAnsi="Times New Roman"/>
        </w:rPr>
        <w:t xml:space="preserve">The starting time of the first period of UTO periodicity starts at the same as starting time of the first period of the CG configuration and ends after UTO_period. The next UTO period(s) are </w:t>
      </w:r>
      <w:proofErr w:type="gramStart"/>
      <w:r w:rsidRPr="00E520E0">
        <w:rPr>
          <w:rFonts w:ascii="Times New Roman" w:hAnsi="Times New Roman"/>
        </w:rPr>
        <w:t>followed after</w:t>
      </w:r>
      <w:proofErr w:type="gramEnd"/>
      <w:r w:rsidRPr="00E520E0">
        <w:rPr>
          <w:rFonts w:ascii="Times New Roman" w:hAnsi="Times New Roman"/>
        </w:rPr>
        <w:t xml:space="preserve"> the first UTO period.</w:t>
      </w:r>
    </w:p>
    <w:p w14:paraId="2F42F2C0" w14:textId="77777777" w:rsidR="00E45F21" w:rsidRPr="00E520E0" w:rsidRDefault="00E45F21" w:rsidP="00E45F21">
      <w:pPr>
        <w:pStyle w:val="ListParagraph"/>
        <w:numPr>
          <w:ilvl w:val="1"/>
          <w:numId w:val="22"/>
        </w:numPr>
        <w:autoSpaceDE w:val="0"/>
        <w:autoSpaceDN w:val="0"/>
        <w:adjustRightInd w:val="0"/>
        <w:spacing w:after="180" w:line="240" w:lineRule="auto"/>
        <w:contextualSpacing/>
        <w:textAlignment w:val="baseline"/>
        <w:rPr>
          <w:rFonts w:ascii="Times New Roman" w:hAnsi="Times New Roman"/>
        </w:rPr>
      </w:pPr>
      <w:r w:rsidRPr="00E520E0">
        <w:rPr>
          <w:rFonts w:ascii="Times New Roman" w:hAnsi="Times New Roman"/>
        </w:rPr>
        <w:t>A transmitted CG PUSCH that is confined within a UTO period, carries UTO-UCI that is applicable to the CG PUSCH TOs within the UTO period.</w:t>
      </w:r>
    </w:p>
    <w:p w14:paraId="36678060" w14:textId="77777777" w:rsidR="00E45F21" w:rsidRPr="00E520E0" w:rsidRDefault="00E45F21" w:rsidP="00E45F21">
      <w:pPr>
        <w:pStyle w:val="ListParagraph"/>
        <w:numPr>
          <w:ilvl w:val="0"/>
          <w:numId w:val="22"/>
        </w:numPr>
        <w:autoSpaceDE w:val="0"/>
        <w:autoSpaceDN w:val="0"/>
        <w:adjustRightInd w:val="0"/>
        <w:spacing w:after="180" w:line="240" w:lineRule="auto"/>
        <w:contextualSpacing/>
        <w:textAlignment w:val="baseline"/>
        <w:rPr>
          <w:rFonts w:ascii="Times New Roman" w:hAnsi="Times New Roman"/>
        </w:rPr>
      </w:pPr>
      <w:r w:rsidRPr="00E520E0">
        <w:rPr>
          <w:rFonts w:ascii="Times New Roman" w:hAnsi="Times New Roman"/>
        </w:rPr>
        <w:t>Option A-2a:</w:t>
      </w:r>
    </w:p>
    <w:p w14:paraId="3BB4A76F" w14:textId="77777777" w:rsidR="00E45F21" w:rsidRPr="00E520E0" w:rsidRDefault="00E45F21" w:rsidP="00E45F21">
      <w:pPr>
        <w:pStyle w:val="ListParagraph"/>
        <w:numPr>
          <w:ilvl w:val="1"/>
          <w:numId w:val="22"/>
        </w:numPr>
        <w:autoSpaceDE w:val="0"/>
        <w:autoSpaceDN w:val="0"/>
        <w:adjustRightInd w:val="0"/>
        <w:spacing w:after="180" w:line="240" w:lineRule="auto"/>
        <w:contextualSpacing/>
        <w:textAlignment w:val="baseline"/>
        <w:rPr>
          <w:rFonts w:ascii="Times New Roman" w:hAnsi="Times New Roman"/>
        </w:rPr>
      </w:pPr>
      <w:r w:rsidRPr="00E520E0">
        <w:rPr>
          <w:rFonts w:ascii="Times New Roman" w:hAnsi="Times New Roman"/>
        </w:rPr>
        <w:t>Configure the RRC parameter UTO_period.</w:t>
      </w:r>
    </w:p>
    <w:p w14:paraId="1C882EE2" w14:textId="77777777" w:rsidR="00E45F21" w:rsidRPr="00E520E0" w:rsidRDefault="00E45F21" w:rsidP="00E45F21">
      <w:pPr>
        <w:pStyle w:val="ListParagraph"/>
        <w:numPr>
          <w:ilvl w:val="2"/>
          <w:numId w:val="22"/>
        </w:numPr>
        <w:autoSpaceDE w:val="0"/>
        <w:autoSpaceDN w:val="0"/>
        <w:adjustRightInd w:val="0"/>
        <w:spacing w:after="180" w:line="240" w:lineRule="auto"/>
        <w:contextualSpacing/>
        <w:textAlignment w:val="baseline"/>
        <w:rPr>
          <w:rFonts w:ascii="Times New Roman" w:hAnsi="Times New Roman"/>
        </w:rPr>
      </w:pPr>
      <w:r w:rsidRPr="00E520E0">
        <w:rPr>
          <w:rFonts w:ascii="Times New Roman" w:hAnsi="Times New Roman"/>
        </w:rPr>
        <w:t>FFS range value of UTO_</w:t>
      </w:r>
      <w:proofErr w:type="gramStart"/>
      <w:r w:rsidRPr="00E520E0">
        <w:rPr>
          <w:rFonts w:ascii="Times New Roman" w:hAnsi="Times New Roman"/>
        </w:rPr>
        <w:t>period</w:t>
      </w:r>
      <w:proofErr w:type="gramEnd"/>
    </w:p>
    <w:p w14:paraId="2F7B5A9C" w14:textId="77777777" w:rsidR="00E45F21" w:rsidRPr="00E520E0" w:rsidRDefault="00E45F21" w:rsidP="00E45F21">
      <w:pPr>
        <w:pStyle w:val="ListParagraph"/>
        <w:numPr>
          <w:ilvl w:val="3"/>
          <w:numId w:val="22"/>
        </w:numPr>
        <w:autoSpaceDE w:val="0"/>
        <w:autoSpaceDN w:val="0"/>
        <w:adjustRightInd w:val="0"/>
        <w:spacing w:after="180" w:line="240" w:lineRule="auto"/>
        <w:contextualSpacing/>
        <w:textAlignment w:val="baseline"/>
        <w:rPr>
          <w:rFonts w:ascii="Times New Roman" w:hAnsi="Times New Roman"/>
        </w:rPr>
      </w:pPr>
      <w:r w:rsidRPr="00E520E0">
        <w:rPr>
          <w:rFonts w:ascii="Times New Roman" w:hAnsi="Times New Roman"/>
        </w:rPr>
        <w:t>Alt-1: values in time unit (e.g., XR traffic periodicity)</w:t>
      </w:r>
    </w:p>
    <w:p w14:paraId="2A4FE997" w14:textId="77777777" w:rsidR="00E45F21" w:rsidRPr="00E520E0" w:rsidRDefault="00E45F21" w:rsidP="00E45F21">
      <w:pPr>
        <w:pStyle w:val="ListParagraph"/>
        <w:numPr>
          <w:ilvl w:val="3"/>
          <w:numId w:val="22"/>
        </w:numPr>
        <w:autoSpaceDE w:val="0"/>
        <w:autoSpaceDN w:val="0"/>
        <w:adjustRightInd w:val="0"/>
        <w:spacing w:after="180" w:line="240" w:lineRule="auto"/>
        <w:contextualSpacing/>
        <w:textAlignment w:val="baseline"/>
        <w:rPr>
          <w:rFonts w:ascii="Times New Roman" w:hAnsi="Times New Roman"/>
        </w:rPr>
      </w:pPr>
      <w:r w:rsidRPr="00E520E0">
        <w:rPr>
          <w:rFonts w:ascii="Times New Roman" w:hAnsi="Times New Roman"/>
        </w:rPr>
        <w:t xml:space="preserve">Alt -2: one or multiple of CG periodicity given by integer values (n=1, </w:t>
      </w:r>
      <w:proofErr w:type="gramStart"/>
      <w:r w:rsidRPr="00E520E0">
        <w:rPr>
          <w:rFonts w:ascii="Times New Roman" w:hAnsi="Times New Roman"/>
        </w:rPr>
        <w:t>2, ..</w:t>
      </w:r>
      <w:proofErr w:type="gramEnd"/>
      <w:r w:rsidRPr="00E520E0">
        <w:rPr>
          <w:rFonts w:ascii="Times New Roman" w:hAnsi="Times New Roman"/>
        </w:rPr>
        <w:t>)</w:t>
      </w:r>
    </w:p>
    <w:p w14:paraId="56C1144E" w14:textId="77777777" w:rsidR="00E45F21" w:rsidRPr="00E520E0" w:rsidRDefault="00E45F21" w:rsidP="00E45F21">
      <w:pPr>
        <w:pStyle w:val="ListParagraph"/>
        <w:numPr>
          <w:ilvl w:val="1"/>
          <w:numId w:val="22"/>
        </w:numPr>
        <w:autoSpaceDE w:val="0"/>
        <w:autoSpaceDN w:val="0"/>
        <w:adjustRightInd w:val="0"/>
        <w:spacing w:after="180" w:line="240" w:lineRule="auto"/>
        <w:contextualSpacing/>
        <w:textAlignment w:val="baseline"/>
        <w:rPr>
          <w:rFonts w:ascii="Times New Roman" w:hAnsi="Times New Roman"/>
        </w:rPr>
      </w:pPr>
      <w:r w:rsidRPr="00E520E0">
        <w:rPr>
          <w:rFonts w:ascii="Times New Roman" w:hAnsi="Times New Roman"/>
        </w:rPr>
        <w:t xml:space="preserve">Configure the RRC parameter UTO_offset. </w:t>
      </w:r>
    </w:p>
    <w:p w14:paraId="4834D4FE" w14:textId="77777777" w:rsidR="00E45F21" w:rsidRPr="00E520E0" w:rsidRDefault="00E45F21" w:rsidP="00E45F21">
      <w:pPr>
        <w:pStyle w:val="ListParagraph"/>
        <w:numPr>
          <w:ilvl w:val="2"/>
          <w:numId w:val="22"/>
        </w:numPr>
        <w:autoSpaceDE w:val="0"/>
        <w:autoSpaceDN w:val="0"/>
        <w:adjustRightInd w:val="0"/>
        <w:spacing w:after="180" w:line="240" w:lineRule="auto"/>
        <w:contextualSpacing/>
        <w:textAlignment w:val="baseline"/>
        <w:rPr>
          <w:rFonts w:ascii="Times New Roman" w:hAnsi="Times New Roman"/>
        </w:rPr>
      </w:pPr>
      <w:r w:rsidRPr="00E520E0">
        <w:rPr>
          <w:rFonts w:ascii="Times New Roman" w:hAnsi="Times New Roman"/>
        </w:rPr>
        <w:t>FFS range value of UTO_</w:t>
      </w:r>
      <w:proofErr w:type="gramStart"/>
      <w:r w:rsidRPr="00E520E0">
        <w:rPr>
          <w:rFonts w:ascii="Times New Roman" w:hAnsi="Times New Roman"/>
        </w:rPr>
        <w:t>offset</w:t>
      </w:r>
      <w:proofErr w:type="gramEnd"/>
      <w:r w:rsidRPr="00E520E0">
        <w:rPr>
          <w:rFonts w:ascii="Times New Roman" w:hAnsi="Times New Roman"/>
        </w:rPr>
        <w:t xml:space="preserve"> </w:t>
      </w:r>
    </w:p>
    <w:p w14:paraId="2DDBFA41" w14:textId="77777777" w:rsidR="00E45F21" w:rsidRPr="00E520E0" w:rsidRDefault="00E45F21" w:rsidP="00E45F21">
      <w:pPr>
        <w:pStyle w:val="ListParagraph"/>
        <w:numPr>
          <w:ilvl w:val="1"/>
          <w:numId w:val="22"/>
        </w:numPr>
        <w:autoSpaceDE w:val="0"/>
        <w:autoSpaceDN w:val="0"/>
        <w:adjustRightInd w:val="0"/>
        <w:spacing w:after="180" w:line="240" w:lineRule="auto"/>
        <w:contextualSpacing/>
        <w:textAlignment w:val="baseline"/>
        <w:rPr>
          <w:rFonts w:ascii="Times New Roman" w:hAnsi="Times New Roman"/>
        </w:rPr>
      </w:pPr>
      <w:r w:rsidRPr="00E520E0">
        <w:rPr>
          <w:rFonts w:ascii="Times New Roman" w:hAnsi="Times New Roman"/>
        </w:rPr>
        <w:t xml:space="preserve">The starting time of the first period of UTO periodicity starts at the same as starting time of the first period of the CG configuration and ends after UTO_period. The next UTO period(s) are </w:t>
      </w:r>
      <w:proofErr w:type="gramStart"/>
      <w:r w:rsidRPr="00E520E0">
        <w:rPr>
          <w:rFonts w:ascii="Times New Roman" w:hAnsi="Times New Roman"/>
        </w:rPr>
        <w:t>followed after</w:t>
      </w:r>
      <w:proofErr w:type="gramEnd"/>
      <w:r w:rsidRPr="00E520E0">
        <w:rPr>
          <w:rFonts w:ascii="Times New Roman" w:hAnsi="Times New Roman"/>
        </w:rPr>
        <w:t xml:space="preserve"> the first UTO period.</w:t>
      </w:r>
    </w:p>
    <w:p w14:paraId="6B1C4B41" w14:textId="77777777" w:rsidR="00E45F21" w:rsidRPr="00E520E0" w:rsidRDefault="00E45F21" w:rsidP="00E45F21">
      <w:pPr>
        <w:pStyle w:val="ListParagraph"/>
        <w:numPr>
          <w:ilvl w:val="1"/>
          <w:numId w:val="22"/>
        </w:numPr>
        <w:autoSpaceDE w:val="0"/>
        <w:autoSpaceDN w:val="0"/>
        <w:adjustRightInd w:val="0"/>
        <w:spacing w:after="180" w:line="240" w:lineRule="auto"/>
        <w:contextualSpacing/>
        <w:textAlignment w:val="baseline"/>
        <w:rPr>
          <w:rFonts w:ascii="Times New Roman" w:hAnsi="Times New Roman"/>
        </w:rPr>
      </w:pPr>
      <w:r w:rsidRPr="00E520E0">
        <w:rPr>
          <w:rFonts w:ascii="Times New Roman" w:hAnsi="Times New Roman"/>
        </w:rPr>
        <w:t>A transmitted CG PUSCH that is confined within a UTO period, carries UTO-UCI that is applicable to the CG PUSCH TOs within the UTO period and after UTO_offset from the end of the transmitted CG PUSCH.</w:t>
      </w:r>
    </w:p>
    <w:p w14:paraId="377FECEF" w14:textId="77777777" w:rsidR="00E45F21" w:rsidRPr="00E520E0" w:rsidRDefault="00E45F21" w:rsidP="00E45F21">
      <w:pPr>
        <w:pStyle w:val="ListParagraph"/>
        <w:numPr>
          <w:ilvl w:val="0"/>
          <w:numId w:val="22"/>
        </w:numPr>
        <w:autoSpaceDE w:val="0"/>
        <w:autoSpaceDN w:val="0"/>
        <w:adjustRightInd w:val="0"/>
        <w:spacing w:after="180" w:line="240" w:lineRule="auto"/>
        <w:contextualSpacing/>
        <w:textAlignment w:val="baseline"/>
        <w:rPr>
          <w:rFonts w:ascii="Times New Roman" w:hAnsi="Times New Roman"/>
        </w:rPr>
      </w:pPr>
      <w:r w:rsidRPr="00E520E0">
        <w:rPr>
          <w:rFonts w:ascii="Times New Roman" w:hAnsi="Times New Roman"/>
        </w:rPr>
        <w:t>Option B-a:</w:t>
      </w:r>
    </w:p>
    <w:p w14:paraId="41B14B17" w14:textId="77777777" w:rsidR="00E45F21" w:rsidRPr="00E520E0" w:rsidRDefault="00E45F21" w:rsidP="00E45F21">
      <w:pPr>
        <w:pStyle w:val="ListParagraph"/>
        <w:numPr>
          <w:ilvl w:val="1"/>
          <w:numId w:val="22"/>
        </w:numPr>
        <w:autoSpaceDE w:val="0"/>
        <w:autoSpaceDN w:val="0"/>
        <w:adjustRightInd w:val="0"/>
        <w:spacing w:after="180" w:line="240" w:lineRule="auto"/>
        <w:contextualSpacing/>
        <w:textAlignment w:val="baseline"/>
        <w:rPr>
          <w:rFonts w:ascii="Times New Roman" w:hAnsi="Times New Roman"/>
        </w:rPr>
      </w:pPr>
      <w:r w:rsidRPr="00E520E0">
        <w:rPr>
          <w:rFonts w:ascii="Times New Roman" w:hAnsi="Times New Roman"/>
        </w:rPr>
        <w:t>Configure the RRC parameter UTO_period.</w:t>
      </w:r>
    </w:p>
    <w:p w14:paraId="499A8905" w14:textId="77777777" w:rsidR="00E45F21" w:rsidRPr="00E520E0" w:rsidRDefault="00E45F21" w:rsidP="00E45F21">
      <w:pPr>
        <w:pStyle w:val="ListParagraph"/>
        <w:numPr>
          <w:ilvl w:val="2"/>
          <w:numId w:val="22"/>
        </w:numPr>
        <w:autoSpaceDE w:val="0"/>
        <w:autoSpaceDN w:val="0"/>
        <w:adjustRightInd w:val="0"/>
        <w:spacing w:after="180" w:line="240" w:lineRule="auto"/>
        <w:contextualSpacing/>
        <w:textAlignment w:val="baseline"/>
        <w:rPr>
          <w:rFonts w:ascii="Times New Roman" w:hAnsi="Times New Roman"/>
        </w:rPr>
      </w:pPr>
      <w:r w:rsidRPr="00E520E0">
        <w:rPr>
          <w:rFonts w:ascii="Times New Roman" w:hAnsi="Times New Roman"/>
        </w:rPr>
        <w:t>FFS range value of UTO_</w:t>
      </w:r>
      <w:proofErr w:type="gramStart"/>
      <w:r w:rsidRPr="00E520E0">
        <w:rPr>
          <w:rFonts w:ascii="Times New Roman" w:hAnsi="Times New Roman"/>
        </w:rPr>
        <w:t>period</w:t>
      </w:r>
      <w:proofErr w:type="gramEnd"/>
    </w:p>
    <w:p w14:paraId="48877296" w14:textId="77777777" w:rsidR="00E45F21" w:rsidRPr="00E520E0" w:rsidRDefault="00E45F21" w:rsidP="00E45F21">
      <w:pPr>
        <w:pStyle w:val="ListParagraph"/>
        <w:numPr>
          <w:ilvl w:val="3"/>
          <w:numId w:val="22"/>
        </w:numPr>
        <w:autoSpaceDE w:val="0"/>
        <w:autoSpaceDN w:val="0"/>
        <w:adjustRightInd w:val="0"/>
        <w:spacing w:after="180" w:line="240" w:lineRule="auto"/>
        <w:contextualSpacing/>
        <w:textAlignment w:val="baseline"/>
        <w:rPr>
          <w:rFonts w:ascii="Times New Roman" w:hAnsi="Times New Roman"/>
        </w:rPr>
      </w:pPr>
      <w:r w:rsidRPr="00E520E0">
        <w:rPr>
          <w:rFonts w:ascii="Times New Roman" w:hAnsi="Times New Roman"/>
        </w:rPr>
        <w:t>Alt-1: values in time unit (e.g., XR traffic periodicity)</w:t>
      </w:r>
    </w:p>
    <w:p w14:paraId="0F43C24E" w14:textId="77777777" w:rsidR="00E45F21" w:rsidRPr="00E520E0" w:rsidRDefault="00E45F21" w:rsidP="00E45F21">
      <w:pPr>
        <w:pStyle w:val="ListParagraph"/>
        <w:numPr>
          <w:ilvl w:val="3"/>
          <w:numId w:val="22"/>
        </w:numPr>
        <w:autoSpaceDE w:val="0"/>
        <w:autoSpaceDN w:val="0"/>
        <w:adjustRightInd w:val="0"/>
        <w:spacing w:after="180" w:line="240" w:lineRule="auto"/>
        <w:contextualSpacing/>
        <w:textAlignment w:val="baseline"/>
        <w:rPr>
          <w:rFonts w:ascii="Times New Roman" w:hAnsi="Times New Roman"/>
        </w:rPr>
      </w:pPr>
      <w:r w:rsidRPr="00E520E0">
        <w:rPr>
          <w:rFonts w:ascii="Times New Roman" w:hAnsi="Times New Roman"/>
        </w:rPr>
        <w:t xml:space="preserve">Alt -2: one or multiple of CG periodicity given by integer value (n=1, </w:t>
      </w:r>
      <w:proofErr w:type="gramStart"/>
      <w:r w:rsidRPr="00E520E0">
        <w:rPr>
          <w:rFonts w:ascii="Times New Roman" w:hAnsi="Times New Roman"/>
        </w:rPr>
        <w:t>2, ..</w:t>
      </w:r>
      <w:proofErr w:type="gramEnd"/>
      <w:r w:rsidRPr="00E520E0">
        <w:rPr>
          <w:rFonts w:ascii="Times New Roman" w:hAnsi="Times New Roman"/>
        </w:rPr>
        <w:t>)</w:t>
      </w:r>
    </w:p>
    <w:p w14:paraId="3581EDB3" w14:textId="77777777" w:rsidR="00E45F21" w:rsidRPr="00E520E0" w:rsidRDefault="00E45F21" w:rsidP="00E45F21">
      <w:pPr>
        <w:pStyle w:val="ListParagraph"/>
        <w:numPr>
          <w:ilvl w:val="1"/>
          <w:numId w:val="22"/>
        </w:numPr>
        <w:autoSpaceDE w:val="0"/>
        <w:autoSpaceDN w:val="0"/>
        <w:adjustRightInd w:val="0"/>
        <w:spacing w:after="180" w:line="240" w:lineRule="auto"/>
        <w:contextualSpacing/>
        <w:textAlignment w:val="baseline"/>
        <w:rPr>
          <w:rFonts w:ascii="Times New Roman" w:hAnsi="Times New Roman"/>
        </w:rPr>
      </w:pPr>
      <w:r w:rsidRPr="00E520E0">
        <w:rPr>
          <w:rFonts w:ascii="Times New Roman" w:hAnsi="Times New Roman"/>
        </w:rPr>
        <w:t xml:space="preserve">UTO_offset is the offset value. </w:t>
      </w:r>
    </w:p>
    <w:p w14:paraId="5488AAD1" w14:textId="77777777" w:rsidR="00E45F21" w:rsidRPr="00E520E0" w:rsidRDefault="00E45F21" w:rsidP="00E45F21">
      <w:pPr>
        <w:pStyle w:val="ListParagraph"/>
        <w:numPr>
          <w:ilvl w:val="2"/>
          <w:numId w:val="22"/>
        </w:numPr>
        <w:autoSpaceDE w:val="0"/>
        <w:autoSpaceDN w:val="0"/>
        <w:adjustRightInd w:val="0"/>
        <w:spacing w:after="180" w:line="240" w:lineRule="auto"/>
        <w:contextualSpacing/>
        <w:textAlignment w:val="baseline"/>
        <w:rPr>
          <w:rFonts w:ascii="Times New Roman" w:hAnsi="Times New Roman"/>
        </w:rPr>
      </w:pPr>
      <w:r w:rsidRPr="00E520E0">
        <w:rPr>
          <w:rFonts w:ascii="Times New Roman" w:hAnsi="Times New Roman"/>
        </w:rPr>
        <w:t>Alt-1: UTO_Offset is provided by configuration.</w:t>
      </w:r>
    </w:p>
    <w:p w14:paraId="1A0DF602" w14:textId="77777777" w:rsidR="00E45F21" w:rsidRPr="00E520E0" w:rsidRDefault="00E45F21" w:rsidP="00E45F21">
      <w:pPr>
        <w:pStyle w:val="ListParagraph"/>
        <w:numPr>
          <w:ilvl w:val="3"/>
          <w:numId w:val="22"/>
        </w:numPr>
        <w:autoSpaceDE w:val="0"/>
        <w:autoSpaceDN w:val="0"/>
        <w:adjustRightInd w:val="0"/>
        <w:spacing w:after="180" w:line="240" w:lineRule="auto"/>
        <w:contextualSpacing/>
        <w:textAlignment w:val="baseline"/>
        <w:rPr>
          <w:rFonts w:ascii="Times New Roman" w:hAnsi="Times New Roman"/>
        </w:rPr>
      </w:pPr>
      <w:r w:rsidRPr="00E520E0">
        <w:rPr>
          <w:rFonts w:ascii="Times New Roman" w:hAnsi="Times New Roman"/>
        </w:rPr>
        <w:t>FFS range value of UTO_</w:t>
      </w:r>
      <w:proofErr w:type="gramStart"/>
      <w:r w:rsidRPr="00E520E0">
        <w:rPr>
          <w:rFonts w:ascii="Times New Roman" w:hAnsi="Times New Roman"/>
        </w:rPr>
        <w:t>offset</w:t>
      </w:r>
      <w:proofErr w:type="gramEnd"/>
      <w:r w:rsidRPr="00E520E0">
        <w:rPr>
          <w:rFonts w:ascii="Times New Roman" w:hAnsi="Times New Roman"/>
        </w:rPr>
        <w:t xml:space="preserve"> </w:t>
      </w:r>
    </w:p>
    <w:p w14:paraId="24A37BA7" w14:textId="77777777" w:rsidR="00E45F21" w:rsidRPr="00E520E0" w:rsidRDefault="00E45F21" w:rsidP="00E45F21">
      <w:pPr>
        <w:pStyle w:val="ListParagraph"/>
        <w:numPr>
          <w:ilvl w:val="2"/>
          <w:numId w:val="22"/>
        </w:numPr>
        <w:autoSpaceDE w:val="0"/>
        <w:autoSpaceDN w:val="0"/>
        <w:adjustRightInd w:val="0"/>
        <w:spacing w:after="180" w:line="240" w:lineRule="auto"/>
        <w:contextualSpacing/>
        <w:textAlignment w:val="baseline"/>
        <w:rPr>
          <w:rFonts w:ascii="Times New Roman" w:hAnsi="Times New Roman"/>
        </w:rPr>
      </w:pPr>
      <w:r w:rsidRPr="00E520E0">
        <w:rPr>
          <w:rFonts w:ascii="Times New Roman" w:hAnsi="Times New Roman"/>
        </w:rPr>
        <w:t>Alt-2: UTO_Offset = 0</w:t>
      </w:r>
    </w:p>
    <w:p w14:paraId="2ECB6FBD" w14:textId="77777777" w:rsidR="00E45F21" w:rsidRPr="00E520E0" w:rsidRDefault="00E45F21" w:rsidP="00E45F21">
      <w:pPr>
        <w:pStyle w:val="ListParagraph"/>
        <w:numPr>
          <w:ilvl w:val="1"/>
          <w:numId w:val="22"/>
        </w:numPr>
        <w:autoSpaceDE w:val="0"/>
        <w:autoSpaceDN w:val="0"/>
        <w:adjustRightInd w:val="0"/>
        <w:spacing w:after="180" w:line="240" w:lineRule="auto"/>
        <w:contextualSpacing/>
        <w:textAlignment w:val="baseline"/>
        <w:rPr>
          <w:rFonts w:ascii="Times New Roman" w:hAnsi="Times New Roman"/>
        </w:rPr>
      </w:pPr>
      <w:r w:rsidRPr="00E520E0">
        <w:rPr>
          <w:rFonts w:ascii="Times New Roman" w:hAnsi="Times New Roman"/>
        </w:rPr>
        <w:t xml:space="preserve">A transmitted CG PUSCH carries UTO-UCI that is applicable to the valid CG PUSCH TOs that are confined within UTO_period starting with UTO_offset from the end of the transmitted CG PUSCH. </w:t>
      </w:r>
    </w:p>
    <w:p w14:paraId="4D8A76BB" w14:textId="77777777" w:rsidR="00E45F21" w:rsidRPr="00E520E0" w:rsidRDefault="00E45F21" w:rsidP="00E45F21">
      <w:pPr>
        <w:pStyle w:val="ListParagraph"/>
        <w:numPr>
          <w:ilvl w:val="0"/>
          <w:numId w:val="22"/>
        </w:numPr>
        <w:autoSpaceDE w:val="0"/>
        <w:autoSpaceDN w:val="0"/>
        <w:adjustRightInd w:val="0"/>
        <w:spacing w:after="180" w:line="240" w:lineRule="auto"/>
        <w:contextualSpacing/>
        <w:textAlignment w:val="baseline"/>
        <w:rPr>
          <w:rFonts w:ascii="Times New Roman" w:eastAsia="Gulim" w:hAnsi="Times New Roman"/>
        </w:rPr>
      </w:pPr>
      <w:r w:rsidRPr="00E520E0">
        <w:rPr>
          <w:rFonts w:ascii="Times New Roman" w:hAnsi="Times New Roman"/>
        </w:rPr>
        <w:t>Option B-b2:</w:t>
      </w:r>
    </w:p>
    <w:p w14:paraId="53F9D24D" w14:textId="77777777" w:rsidR="00E45F21" w:rsidRPr="00E520E0" w:rsidRDefault="00E45F21" w:rsidP="00E45F21">
      <w:pPr>
        <w:pStyle w:val="ListParagraph"/>
        <w:numPr>
          <w:ilvl w:val="1"/>
          <w:numId w:val="22"/>
        </w:numPr>
        <w:autoSpaceDE w:val="0"/>
        <w:autoSpaceDN w:val="0"/>
        <w:adjustRightInd w:val="0"/>
        <w:spacing w:after="180" w:line="240" w:lineRule="auto"/>
        <w:contextualSpacing/>
        <w:textAlignment w:val="baseline"/>
        <w:rPr>
          <w:rFonts w:ascii="Times New Roman" w:hAnsi="Times New Roman"/>
        </w:rPr>
      </w:pPr>
      <w:r w:rsidRPr="00E520E0">
        <w:rPr>
          <w:rFonts w:ascii="Times New Roman" w:hAnsi="Times New Roman"/>
        </w:rPr>
        <w:t xml:space="preserve">Configure the RRC parameter Nu (Nu is the size of </w:t>
      </w:r>
      <w:proofErr w:type="gramStart"/>
      <w:r w:rsidRPr="00E520E0">
        <w:rPr>
          <w:rFonts w:ascii="Times New Roman" w:hAnsi="Times New Roman"/>
        </w:rPr>
        <w:t>bit-map</w:t>
      </w:r>
      <w:proofErr w:type="gramEnd"/>
      <w:r w:rsidRPr="00E520E0">
        <w:rPr>
          <w:rFonts w:ascii="Times New Roman" w:hAnsi="Times New Roman"/>
        </w:rPr>
        <w:t>)</w:t>
      </w:r>
    </w:p>
    <w:p w14:paraId="3205C32B" w14:textId="77777777" w:rsidR="00E45F21" w:rsidRPr="00E520E0" w:rsidRDefault="00E45F21" w:rsidP="00E45F21">
      <w:pPr>
        <w:pStyle w:val="ListParagraph"/>
        <w:numPr>
          <w:ilvl w:val="2"/>
          <w:numId w:val="22"/>
        </w:numPr>
        <w:autoSpaceDE w:val="0"/>
        <w:autoSpaceDN w:val="0"/>
        <w:adjustRightInd w:val="0"/>
        <w:spacing w:after="180" w:line="240" w:lineRule="auto"/>
        <w:contextualSpacing/>
        <w:textAlignment w:val="baseline"/>
        <w:rPr>
          <w:rFonts w:ascii="Times New Roman" w:hAnsi="Times New Roman"/>
        </w:rPr>
      </w:pPr>
      <w:r w:rsidRPr="00E520E0">
        <w:rPr>
          <w:rFonts w:ascii="Times New Roman" w:hAnsi="Times New Roman"/>
        </w:rPr>
        <w:t xml:space="preserve">FFS range value of </w:t>
      </w:r>
      <w:proofErr w:type="gramStart"/>
      <w:r w:rsidRPr="00E520E0">
        <w:rPr>
          <w:rFonts w:ascii="Times New Roman" w:hAnsi="Times New Roman"/>
        </w:rPr>
        <w:t>Nu</w:t>
      </w:r>
      <w:proofErr w:type="gramEnd"/>
    </w:p>
    <w:p w14:paraId="221D1161" w14:textId="77777777" w:rsidR="00E45F21" w:rsidRPr="00E520E0" w:rsidRDefault="00E45F21" w:rsidP="00E45F21">
      <w:pPr>
        <w:pStyle w:val="ListParagraph"/>
        <w:numPr>
          <w:ilvl w:val="1"/>
          <w:numId w:val="22"/>
        </w:numPr>
        <w:autoSpaceDE w:val="0"/>
        <w:autoSpaceDN w:val="0"/>
        <w:adjustRightInd w:val="0"/>
        <w:spacing w:after="180" w:line="240" w:lineRule="auto"/>
        <w:contextualSpacing/>
        <w:textAlignment w:val="baseline"/>
        <w:rPr>
          <w:rFonts w:ascii="Times New Roman" w:hAnsi="Times New Roman"/>
        </w:rPr>
      </w:pPr>
      <w:r w:rsidRPr="00E520E0">
        <w:rPr>
          <w:rFonts w:ascii="Times New Roman" w:hAnsi="Times New Roman"/>
        </w:rPr>
        <w:t xml:space="preserve">UTO_offset is the offset value. </w:t>
      </w:r>
    </w:p>
    <w:p w14:paraId="50307806" w14:textId="77777777" w:rsidR="00E45F21" w:rsidRPr="00E520E0" w:rsidRDefault="00E45F21" w:rsidP="00E45F21">
      <w:pPr>
        <w:pStyle w:val="ListParagraph"/>
        <w:numPr>
          <w:ilvl w:val="2"/>
          <w:numId w:val="22"/>
        </w:numPr>
        <w:autoSpaceDE w:val="0"/>
        <w:autoSpaceDN w:val="0"/>
        <w:adjustRightInd w:val="0"/>
        <w:spacing w:after="180" w:line="240" w:lineRule="auto"/>
        <w:contextualSpacing/>
        <w:textAlignment w:val="baseline"/>
        <w:rPr>
          <w:rFonts w:ascii="Times New Roman" w:hAnsi="Times New Roman"/>
        </w:rPr>
      </w:pPr>
      <w:r w:rsidRPr="00E520E0">
        <w:rPr>
          <w:rFonts w:ascii="Times New Roman" w:hAnsi="Times New Roman"/>
        </w:rPr>
        <w:t>Alt-1: UTO_Offset is provided by configuration.</w:t>
      </w:r>
    </w:p>
    <w:p w14:paraId="6E796A73" w14:textId="77777777" w:rsidR="00E45F21" w:rsidRPr="00E520E0" w:rsidRDefault="00E45F21" w:rsidP="00E45F21">
      <w:pPr>
        <w:pStyle w:val="ListParagraph"/>
        <w:numPr>
          <w:ilvl w:val="3"/>
          <w:numId w:val="22"/>
        </w:numPr>
        <w:autoSpaceDE w:val="0"/>
        <w:autoSpaceDN w:val="0"/>
        <w:adjustRightInd w:val="0"/>
        <w:spacing w:after="180" w:line="240" w:lineRule="auto"/>
        <w:contextualSpacing/>
        <w:textAlignment w:val="baseline"/>
        <w:rPr>
          <w:rFonts w:ascii="Times New Roman" w:hAnsi="Times New Roman"/>
        </w:rPr>
      </w:pPr>
      <w:r w:rsidRPr="00E520E0">
        <w:rPr>
          <w:rFonts w:ascii="Times New Roman" w:hAnsi="Times New Roman"/>
        </w:rPr>
        <w:lastRenderedPageBreak/>
        <w:t>FFS range value of UTO_</w:t>
      </w:r>
      <w:proofErr w:type="gramStart"/>
      <w:r w:rsidRPr="00E520E0">
        <w:rPr>
          <w:rFonts w:ascii="Times New Roman" w:hAnsi="Times New Roman"/>
        </w:rPr>
        <w:t>offset</w:t>
      </w:r>
      <w:proofErr w:type="gramEnd"/>
      <w:r w:rsidRPr="00E520E0">
        <w:rPr>
          <w:rFonts w:ascii="Times New Roman" w:hAnsi="Times New Roman"/>
        </w:rPr>
        <w:t xml:space="preserve"> </w:t>
      </w:r>
    </w:p>
    <w:p w14:paraId="42F5A9AD" w14:textId="77777777" w:rsidR="00E45F21" w:rsidRPr="00E520E0" w:rsidRDefault="00E45F21" w:rsidP="00E45F21">
      <w:pPr>
        <w:pStyle w:val="ListParagraph"/>
        <w:numPr>
          <w:ilvl w:val="2"/>
          <w:numId w:val="22"/>
        </w:numPr>
        <w:autoSpaceDE w:val="0"/>
        <w:autoSpaceDN w:val="0"/>
        <w:adjustRightInd w:val="0"/>
        <w:spacing w:after="180" w:line="240" w:lineRule="auto"/>
        <w:contextualSpacing/>
        <w:textAlignment w:val="baseline"/>
        <w:rPr>
          <w:rFonts w:ascii="Times New Roman" w:hAnsi="Times New Roman"/>
        </w:rPr>
      </w:pPr>
      <w:r w:rsidRPr="00E520E0">
        <w:rPr>
          <w:rFonts w:ascii="Times New Roman" w:hAnsi="Times New Roman"/>
        </w:rPr>
        <w:t>Alt-2: UTO_Offset = 0</w:t>
      </w:r>
    </w:p>
    <w:p w14:paraId="657B1AE7" w14:textId="77777777" w:rsidR="00E45F21" w:rsidRPr="00E520E0" w:rsidRDefault="00E45F21" w:rsidP="00E45F21">
      <w:pPr>
        <w:pStyle w:val="ListParagraph"/>
        <w:numPr>
          <w:ilvl w:val="1"/>
          <w:numId w:val="22"/>
        </w:numPr>
        <w:autoSpaceDE w:val="0"/>
        <w:autoSpaceDN w:val="0"/>
        <w:adjustRightInd w:val="0"/>
        <w:spacing w:after="180" w:line="240" w:lineRule="auto"/>
        <w:contextualSpacing/>
        <w:textAlignment w:val="baseline"/>
        <w:rPr>
          <w:rFonts w:ascii="Times New Roman" w:hAnsi="Times New Roman"/>
        </w:rPr>
      </w:pPr>
      <w:r w:rsidRPr="00E520E0">
        <w:rPr>
          <w:rFonts w:ascii="Times New Roman" w:hAnsi="Times New Roman"/>
        </w:rPr>
        <w:t>A transmitted CG PUSCH, carries UTO-UCI that is applicable to the Nu consecutive and valid CG PUSCH TOs, starting with UTO_offset from the end of the transmitted CG PUSCH.</w:t>
      </w:r>
    </w:p>
    <w:p w14:paraId="3EC3ED94" w14:textId="77777777" w:rsidR="00E45F21" w:rsidRPr="00E520E0" w:rsidRDefault="00E45F21" w:rsidP="00E45F21">
      <w:pPr>
        <w:pStyle w:val="ListParagraph"/>
        <w:numPr>
          <w:ilvl w:val="0"/>
          <w:numId w:val="22"/>
        </w:numPr>
        <w:autoSpaceDE w:val="0"/>
        <w:autoSpaceDN w:val="0"/>
        <w:adjustRightInd w:val="0"/>
        <w:spacing w:after="180" w:line="240" w:lineRule="auto"/>
        <w:contextualSpacing/>
        <w:textAlignment w:val="baseline"/>
        <w:rPr>
          <w:rFonts w:ascii="Times New Roman" w:hAnsi="Times New Roman"/>
        </w:rPr>
      </w:pPr>
      <w:r w:rsidRPr="00E520E0">
        <w:rPr>
          <w:rFonts w:ascii="Times New Roman" w:hAnsi="Times New Roman"/>
        </w:rPr>
        <w:t xml:space="preserve">FFS on whether/how to extend to multiple CG </w:t>
      </w:r>
      <w:proofErr w:type="gramStart"/>
      <w:r w:rsidRPr="00E520E0">
        <w:rPr>
          <w:rFonts w:ascii="Times New Roman" w:hAnsi="Times New Roman"/>
        </w:rPr>
        <w:t>configurations</w:t>
      </w:r>
      <w:proofErr w:type="gramEnd"/>
    </w:p>
    <w:p w14:paraId="3B684900" w14:textId="55F196E2" w:rsidR="001368D9" w:rsidRPr="00E520E0" w:rsidRDefault="001368D9" w:rsidP="001368D9">
      <w:pPr>
        <w:rPr>
          <w:rFonts w:ascii="Times New Roman" w:hAnsi="Times New Roman"/>
          <w:szCs w:val="18"/>
        </w:rPr>
      </w:pPr>
    </w:p>
    <w:p w14:paraId="1DCC2280" w14:textId="4C3A90E3" w:rsidR="005B0792" w:rsidRPr="00E520E0" w:rsidRDefault="005B796A" w:rsidP="001368D9">
      <w:pPr>
        <w:rPr>
          <w:rFonts w:ascii="Times New Roman" w:hAnsi="Times New Roman"/>
          <w:szCs w:val="18"/>
        </w:rPr>
      </w:pPr>
      <w:r w:rsidRPr="00E520E0">
        <w:rPr>
          <w:rFonts w:ascii="Times New Roman" w:hAnsi="Times New Roman"/>
          <w:szCs w:val="18"/>
        </w:rPr>
        <w:t xml:space="preserve">In our </w:t>
      </w:r>
      <w:r w:rsidR="00B50E4D" w:rsidRPr="00E520E0">
        <w:rPr>
          <w:rFonts w:ascii="Times New Roman" w:hAnsi="Times New Roman"/>
          <w:szCs w:val="18"/>
        </w:rPr>
        <w:t>understanding</w:t>
      </w:r>
      <w:r w:rsidRPr="00E520E0">
        <w:rPr>
          <w:rFonts w:ascii="Times New Roman" w:hAnsi="Times New Roman"/>
          <w:szCs w:val="18"/>
        </w:rPr>
        <w:t xml:space="preserve">, </w:t>
      </w:r>
      <w:r w:rsidR="005B0792" w:rsidRPr="00E520E0">
        <w:rPr>
          <w:rFonts w:ascii="Times New Roman" w:hAnsi="Times New Roman"/>
          <w:szCs w:val="18"/>
        </w:rPr>
        <w:t>all</w:t>
      </w:r>
      <w:r w:rsidRPr="00E520E0">
        <w:rPr>
          <w:rFonts w:ascii="Times New Roman" w:hAnsi="Times New Roman"/>
          <w:szCs w:val="18"/>
        </w:rPr>
        <w:t xml:space="preserve"> the above schemes can work</w:t>
      </w:r>
      <w:r w:rsidR="00B50E4D" w:rsidRPr="00E520E0">
        <w:rPr>
          <w:rFonts w:ascii="Times New Roman" w:hAnsi="Times New Roman"/>
          <w:szCs w:val="18"/>
        </w:rPr>
        <w:t xml:space="preserve">. Few aspects can be considered which could potentially help us choose a </w:t>
      </w:r>
      <w:r w:rsidR="005B0792" w:rsidRPr="00E520E0">
        <w:rPr>
          <w:rFonts w:ascii="Times New Roman" w:hAnsi="Times New Roman"/>
          <w:szCs w:val="18"/>
        </w:rPr>
        <w:t>candidate from the above candidates:</w:t>
      </w:r>
    </w:p>
    <w:p w14:paraId="77BFC819" w14:textId="77777777" w:rsidR="005B0792" w:rsidRPr="00E520E0" w:rsidRDefault="005B0792" w:rsidP="001368D9">
      <w:pPr>
        <w:rPr>
          <w:rFonts w:ascii="Times New Roman" w:hAnsi="Times New Roman"/>
          <w:szCs w:val="18"/>
        </w:rPr>
      </w:pPr>
    </w:p>
    <w:p w14:paraId="10399015" w14:textId="25202DD5" w:rsidR="007823DD" w:rsidRPr="00E520E0" w:rsidRDefault="005B0792" w:rsidP="005B0792">
      <w:pPr>
        <w:pStyle w:val="ListParagraph"/>
        <w:numPr>
          <w:ilvl w:val="0"/>
          <w:numId w:val="23"/>
        </w:numPr>
        <w:rPr>
          <w:rFonts w:ascii="Times New Roman" w:hAnsi="Times New Roman"/>
          <w:szCs w:val="18"/>
        </w:rPr>
      </w:pPr>
      <w:r w:rsidRPr="00E520E0">
        <w:rPr>
          <w:rFonts w:ascii="Times New Roman" w:hAnsi="Times New Roman"/>
          <w:szCs w:val="18"/>
        </w:rPr>
        <w:t xml:space="preserve">Time-gap </w:t>
      </w:r>
      <w:r w:rsidR="00956211" w:rsidRPr="00E520E0">
        <w:rPr>
          <w:rFonts w:ascii="Times New Roman" w:hAnsi="Times New Roman"/>
          <w:szCs w:val="18"/>
        </w:rPr>
        <w:t xml:space="preserve">between </w:t>
      </w:r>
      <w:r w:rsidR="0081121C" w:rsidRPr="00E520E0">
        <w:rPr>
          <w:rFonts w:ascii="Times New Roman" w:hAnsi="Times New Roman"/>
          <w:szCs w:val="18"/>
        </w:rPr>
        <w:t>a</w:t>
      </w:r>
      <w:r w:rsidR="00956211" w:rsidRPr="00E520E0">
        <w:rPr>
          <w:rFonts w:ascii="Times New Roman" w:hAnsi="Times New Roman"/>
          <w:szCs w:val="18"/>
        </w:rPr>
        <w:t xml:space="preserve"> UTO-UCI and the last CG PUSCH TO that </w:t>
      </w:r>
      <w:r w:rsidR="009E34A1" w:rsidRPr="00E520E0">
        <w:rPr>
          <w:rFonts w:ascii="Times New Roman" w:hAnsi="Times New Roman"/>
          <w:szCs w:val="18"/>
        </w:rPr>
        <w:t>the UTO-UCI is applicable to.</w:t>
      </w:r>
    </w:p>
    <w:p w14:paraId="1F6C470C" w14:textId="3EA644AF" w:rsidR="00B938DD" w:rsidRPr="00E520E0" w:rsidRDefault="009E34A1" w:rsidP="009E34A1">
      <w:pPr>
        <w:pStyle w:val="ListParagraph"/>
        <w:numPr>
          <w:ilvl w:val="1"/>
          <w:numId w:val="23"/>
        </w:numPr>
        <w:rPr>
          <w:rFonts w:ascii="Times New Roman" w:hAnsi="Times New Roman"/>
          <w:szCs w:val="18"/>
        </w:rPr>
      </w:pPr>
      <w:r w:rsidRPr="00E520E0">
        <w:rPr>
          <w:rFonts w:ascii="Times New Roman" w:hAnsi="Times New Roman"/>
          <w:szCs w:val="18"/>
        </w:rPr>
        <w:t>If the time-gap is too large e.g., w.r.t. traffic arrival, the UE would end up with sending useless information (</w:t>
      </w:r>
      <w:r w:rsidR="00DD1DD6" w:rsidRPr="00E520E0">
        <w:rPr>
          <w:rFonts w:ascii="Times New Roman" w:hAnsi="Times New Roman"/>
          <w:szCs w:val="18"/>
        </w:rPr>
        <w:t xml:space="preserve">UE is forced to </w:t>
      </w:r>
      <w:r w:rsidRPr="00E520E0">
        <w:rPr>
          <w:rFonts w:ascii="Times New Roman" w:hAnsi="Times New Roman"/>
          <w:szCs w:val="18"/>
        </w:rPr>
        <w:t>indicat</w:t>
      </w:r>
      <w:r w:rsidR="00DD1DD6" w:rsidRPr="00E520E0">
        <w:rPr>
          <w:rFonts w:ascii="Times New Roman" w:hAnsi="Times New Roman"/>
          <w:szCs w:val="18"/>
        </w:rPr>
        <w:t>e</w:t>
      </w:r>
      <w:r w:rsidRPr="00E520E0">
        <w:rPr>
          <w:rFonts w:ascii="Times New Roman" w:hAnsi="Times New Roman"/>
          <w:szCs w:val="18"/>
        </w:rPr>
        <w:t xml:space="preserve"> the </w:t>
      </w:r>
      <w:r w:rsidR="00DD1DD6" w:rsidRPr="00E520E0">
        <w:rPr>
          <w:rFonts w:ascii="Times New Roman" w:hAnsi="Times New Roman"/>
          <w:szCs w:val="18"/>
        </w:rPr>
        <w:t xml:space="preserve">far-away </w:t>
      </w:r>
      <w:r w:rsidRPr="00E520E0">
        <w:rPr>
          <w:rFonts w:ascii="Times New Roman" w:hAnsi="Times New Roman"/>
          <w:szCs w:val="18"/>
        </w:rPr>
        <w:t>occasions are not unused).</w:t>
      </w:r>
    </w:p>
    <w:p w14:paraId="5CA34462" w14:textId="5319AF2F" w:rsidR="00895C76" w:rsidRPr="00E520E0" w:rsidRDefault="00B938DD" w:rsidP="00B938DD">
      <w:pPr>
        <w:pStyle w:val="ListParagraph"/>
        <w:numPr>
          <w:ilvl w:val="0"/>
          <w:numId w:val="23"/>
        </w:numPr>
        <w:rPr>
          <w:rFonts w:ascii="Times New Roman" w:hAnsi="Times New Roman"/>
          <w:szCs w:val="18"/>
        </w:rPr>
      </w:pPr>
      <w:r w:rsidRPr="00E520E0">
        <w:rPr>
          <w:rFonts w:ascii="Times New Roman" w:hAnsi="Times New Roman"/>
          <w:szCs w:val="18"/>
        </w:rPr>
        <w:t>invalid occasions</w:t>
      </w:r>
      <w:r w:rsidR="00895C76" w:rsidRPr="00E520E0">
        <w:rPr>
          <w:rFonts w:ascii="Times New Roman" w:hAnsi="Times New Roman"/>
          <w:szCs w:val="18"/>
        </w:rPr>
        <w:t xml:space="preserve"> within a UTO_period</w:t>
      </w:r>
    </w:p>
    <w:p w14:paraId="1DA881E0" w14:textId="6096D5B8" w:rsidR="001368D9" w:rsidRPr="00E520E0" w:rsidRDefault="005309FD" w:rsidP="001368D9">
      <w:pPr>
        <w:pStyle w:val="ListParagraph"/>
        <w:numPr>
          <w:ilvl w:val="1"/>
          <w:numId w:val="23"/>
        </w:numPr>
        <w:rPr>
          <w:rFonts w:ascii="Times New Roman" w:hAnsi="Times New Roman"/>
          <w:szCs w:val="18"/>
        </w:rPr>
      </w:pPr>
      <w:r w:rsidRPr="00E520E0">
        <w:rPr>
          <w:rFonts w:ascii="Times New Roman" w:hAnsi="Times New Roman"/>
          <w:szCs w:val="18"/>
        </w:rPr>
        <w:t>There is a waste in UCI transmission i</w:t>
      </w:r>
      <w:r w:rsidR="008A49B9" w:rsidRPr="00E520E0">
        <w:rPr>
          <w:rFonts w:ascii="Times New Roman" w:hAnsi="Times New Roman"/>
          <w:szCs w:val="18"/>
        </w:rPr>
        <w:t>f the UTO-UCI indica</w:t>
      </w:r>
      <w:r w:rsidRPr="00E520E0">
        <w:rPr>
          <w:rFonts w:ascii="Times New Roman" w:hAnsi="Times New Roman"/>
          <w:szCs w:val="18"/>
        </w:rPr>
        <w:t>tes unused status for invalid occasions.</w:t>
      </w:r>
    </w:p>
    <w:p w14:paraId="02C827B5" w14:textId="345E9412" w:rsidR="0081121C" w:rsidRPr="00E520E0" w:rsidRDefault="00116D3A" w:rsidP="0081121C">
      <w:pPr>
        <w:pStyle w:val="ListParagraph"/>
        <w:numPr>
          <w:ilvl w:val="0"/>
          <w:numId w:val="23"/>
        </w:numPr>
        <w:rPr>
          <w:rFonts w:ascii="Times New Roman" w:hAnsi="Times New Roman"/>
          <w:szCs w:val="18"/>
        </w:rPr>
      </w:pPr>
      <w:r w:rsidRPr="00E520E0">
        <w:rPr>
          <w:rFonts w:ascii="Times New Roman" w:hAnsi="Times New Roman"/>
          <w:szCs w:val="18"/>
        </w:rPr>
        <w:t>I</w:t>
      </w:r>
      <w:r w:rsidR="00D86E85" w:rsidRPr="00E520E0">
        <w:rPr>
          <w:rFonts w:ascii="Times New Roman" w:hAnsi="Times New Roman"/>
          <w:szCs w:val="18"/>
        </w:rPr>
        <w:t>ndicati</w:t>
      </w:r>
      <w:r w:rsidRPr="00E520E0">
        <w:rPr>
          <w:rFonts w:ascii="Times New Roman" w:hAnsi="Times New Roman"/>
          <w:szCs w:val="18"/>
        </w:rPr>
        <w:t>on of</w:t>
      </w:r>
      <w:r w:rsidR="00D86E85" w:rsidRPr="00E520E0">
        <w:rPr>
          <w:rFonts w:ascii="Times New Roman" w:hAnsi="Times New Roman"/>
          <w:szCs w:val="18"/>
        </w:rPr>
        <w:t xml:space="preserve"> used/unused status for past CG PUSCH </w:t>
      </w:r>
      <w:proofErr w:type="gramStart"/>
      <w:r w:rsidR="00D86E85" w:rsidRPr="00E520E0">
        <w:rPr>
          <w:rFonts w:ascii="Times New Roman" w:hAnsi="Times New Roman"/>
          <w:szCs w:val="18"/>
        </w:rPr>
        <w:t>occasions</w:t>
      </w:r>
      <w:proofErr w:type="gramEnd"/>
    </w:p>
    <w:p w14:paraId="6DB09571" w14:textId="65932F38" w:rsidR="00072AD7" w:rsidRPr="00E520E0" w:rsidRDefault="00072AD7" w:rsidP="00072AD7">
      <w:pPr>
        <w:pStyle w:val="ListParagraph"/>
        <w:numPr>
          <w:ilvl w:val="1"/>
          <w:numId w:val="23"/>
        </w:numPr>
        <w:rPr>
          <w:rFonts w:ascii="Times New Roman" w:hAnsi="Times New Roman"/>
          <w:szCs w:val="18"/>
        </w:rPr>
      </w:pPr>
      <w:r w:rsidRPr="00E520E0">
        <w:rPr>
          <w:rFonts w:ascii="Times New Roman" w:hAnsi="Times New Roman"/>
          <w:szCs w:val="18"/>
        </w:rPr>
        <w:t>in case of option A-1a</w:t>
      </w:r>
      <w:r w:rsidR="005117D4" w:rsidRPr="00E520E0">
        <w:rPr>
          <w:rFonts w:ascii="Times New Roman" w:hAnsi="Times New Roman"/>
          <w:szCs w:val="18"/>
        </w:rPr>
        <w:t xml:space="preserve">, </w:t>
      </w:r>
      <w:r w:rsidR="0082550B" w:rsidRPr="00E520E0">
        <w:rPr>
          <w:rFonts w:ascii="Times New Roman" w:hAnsi="Times New Roman"/>
          <w:szCs w:val="18"/>
        </w:rPr>
        <w:t xml:space="preserve">used/unused </w:t>
      </w:r>
      <w:r w:rsidR="005117D4" w:rsidRPr="00E520E0">
        <w:rPr>
          <w:rFonts w:ascii="Times New Roman" w:hAnsi="Times New Roman"/>
          <w:szCs w:val="18"/>
        </w:rPr>
        <w:t xml:space="preserve">information about past </w:t>
      </w:r>
      <w:r w:rsidR="0082550B" w:rsidRPr="00E520E0">
        <w:rPr>
          <w:rFonts w:ascii="Times New Roman" w:hAnsi="Times New Roman"/>
          <w:szCs w:val="18"/>
        </w:rPr>
        <w:t xml:space="preserve">occasions may </w:t>
      </w:r>
      <w:r w:rsidR="00D86E85" w:rsidRPr="00E520E0">
        <w:rPr>
          <w:rFonts w:ascii="Times New Roman" w:hAnsi="Times New Roman"/>
          <w:szCs w:val="18"/>
        </w:rPr>
        <w:t>not be that useful</w:t>
      </w:r>
      <w:r w:rsidR="0082550B" w:rsidRPr="00E520E0">
        <w:rPr>
          <w:rFonts w:ascii="Times New Roman" w:hAnsi="Times New Roman"/>
          <w:szCs w:val="18"/>
        </w:rPr>
        <w:t xml:space="preserve"> </w:t>
      </w:r>
    </w:p>
    <w:p w14:paraId="19131BA4" w14:textId="77777777" w:rsidR="001003EB" w:rsidRPr="00E520E0" w:rsidRDefault="001003EB" w:rsidP="001003EB">
      <w:pPr>
        <w:rPr>
          <w:rFonts w:ascii="Times New Roman" w:hAnsi="Times New Roman"/>
          <w:szCs w:val="18"/>
        </w:rPr>
      </w:pPr>
    </w:p>
    <w:p w14:paraId="30EDC80E" w14:textId="5FD61059" w:rsidR="0079145C" w:rsidRPr="00E520E0" w:rsidRDefault="00A528CD" w:rsidP="00CD4CFA">
      <w:pPr>
        <w:rPr>
          <w:rFonts w:ascii="Times New Roman" w:hAnsi="Times New Roman"/>
          <w:szCs w:val="18"/>
        </w:rPr>
      </w:pPr>
      <w:r w:rsidRPr="00E520E0">
        <w:rPr>
          <w:rFonts w:ascii="Times New Roman" w:hAnsi="Times New Roman"/>
          <w:szCs w:val="18"/>
        </w:rPr>
        <w:t>Considering possibility of having a large gap</w:t>
      </w:r>
      <w:r w:rsidR="00D37EC0" w:rsidRPr="00E520E0">
        <w:rPr>
          <w:rFonts w:ascii="Times New Roman" w:hAnsi="Times New Roman"/>
          <w:szCs w:val="18"/>
        </w:rPr>
        <w:t xml:space="preserve"> between the last CG PUSCH occasion of a CG period and the first CG PUSCH occasion of the next CG period, we prefer to </w:t>
      </w:r>
      <w:r w:rsidR="00443D6D" w:rsidRPr="00E520E0">
        <w:rPr>
          <w:rFonts w:ascii="Times New Roman" w:hAnsi="Times New Roman"/>
          <w:szCs w:val="18"/>
        </w:rPr>
        <w:t xml:space="preserve">choose </w:t>
      </w:r>
      <w:r w:rsidR="00E05157" w:rsidRPr="00E520E0">
        <w:rPr>
          <w:rFonts w:ascii="Times New Roman" w:hAnsi="Times New Roman"/>
          <w:szCs w:val="18"/>
        </w:rPr>
        <w:t>a non-sliding approach</w:t>
      </w:r>
      <w:r w:rsidR="009F414F" w:rsidRPr="00E520E0">
        <w:rPr>
          <w:rFonts w:ascii="Times New Roman" w:hAnsi="Times New Roman"/>
          <w:szCs w:val="18"/>
        </w:rPr>
        <w:t xml:space="preserve"> (option B-b2 not needed)</w:t>
      </w:r>
      <w:r w:rsidR="00E05157" w:rsidRPr="00E520E0">
        <w:rPr>
          <w:rFonts w:ascii="Times New Roman" w:hAnsi="Times New Roman"/>
          <w:szCs w:val="18"/>
        </w:rPr>
        <w:t xml:space="preserve">. </w:t>
      </w:r>
      <w:r w:rsidR="00CD4CFA" w:rsidRPr="00E520E0">
        <w:rPr>
          <w:rFonts w:ascii="Times New Roman" w:hAnsi="Times New Roman"/>
          <w:szCs w:val="18"/>
        </w:rPr>
        <w:t xml:space="preserve">Considering </w:t>
      </w:r>
      <w:r w:rsidR="0079145C" w:rsidRPr="00E520E0">
        <w:rPr>
          <w:rFonts w:ascii="Times New Roman" w:hAnsi="Times New Roman"/>
        </w:rPr>
        <w:t>large UL packet size for XR compared to the UCI overhead, saving few UCI bits may not be well motivated</w:t>
      </w:r>
      <w:r w:rsidR="00F41D1F" w:rsidRPr="00E520E0">
        <w:rPr>
          <w:rFonts w:ascii="Times New Roman" w:hAnsi="Times New Roman"/>
        </w:rPr>
        <w:t xml:space="preserve"> (option</w:t>
      </w:r>
      <w:r w:rsidR="009F414F" w:rsidRPr="00E520E0">
        <w:rPr>
          <w:rFonts w:ascii="Times New Roman" w:hAnsi="Times New Roman"/>
        </w:rPr>
        <w:t>s</w:t>
      </w:r>
      <w:r w:rsidR="00F41D1F" w:rsidRPr="00E520E0">
        <w:rPr>
          <w:rFonts w:ascii="Times New Roman" w:hAnsi="Times New Roman"/>
        </w:rPr>
        <w:t xml:space="preserve"> A-2a, </w:t>
      </w:r>
      <w:r w:rsidR="009F414F" w:rsidRPr="00E520E0">
        <w:rPr>
          <w:rFonts w:ascii="Times New Roman" w:hAnsi="Times New Roman"/>
        </w:rPr>
        <w:t>B-a are not needed</w:t>
      </w:r>
      <w:r w:rsidR="00F41D1F" w:rsidRPr="00E520E0">
        <w:rPr>
          <w:rFonts w:ascii="Times New Roman" w:hAnsi="Times New Roman"/>
        </w:rPr>
        <w:t>)</w:t>
      </w:r>
      <w:r w:rsidR="0079145C" w:rsidRPr="00E520E0">
        <w:rPr>
          <w:rFonts w:ascii="Times New Roman" w:hAnsi="Times New Roman"/>
        </w:rPr>
        <w:t>, therefore a static (configured) field size can be used (like other CG-UCI fields which have a static size)</w:t>
      </w:r>
      <w:r w:rsidR="00701B60" w:rsidRPr="00E520E0">
        <w:rPr>
          <w:rFonts w:ascii="Times New Roman" w:hAnsi="Times New Roman"/>
        </w:rPr>
        <w:t>.</w:t>
      </w:r>
    </w:p>
    <w:p w14:paraId="0A0C692B" w14:textId="77777777" w:rsidR="00AA630C" w:rsidRPr="00E520E0" w:rsidRDefault="00AA630C" w:rsidP="00701B60">
      <w:pPr>
        <w:jc w:val="both"/>
        <w:rPr>
          <w:rFonts w:ascii="Times New Roman" w:hAnsi="Times New Roman"/>
        </w:rPr>
      </w:pPr>
    </w:p>
    <w:p w14:paraId="47DB8DC4" w14:textId="51AE7E2C" w:rsidR="00AA630C" w:rsidRPr="00E520E0" w:rsidRDefault="00AA630C" w:rsidP="000B0B7D">
      <w:pPr>
        <w:jc w:val="both"/>
        <w:rPr>
          <w:rFonts w:ascii="Times New Roman" w:hAnsi="Times New Roman"/>
        </w:rPr>
      </w:pPr>
      <w:r w:rsidRPr="00E520E0">
        <w:rPr>
          <w:rFonts w:ascii="Times New Roman" w:hAnsi="Times New Roman"/>
          <w:b/>
          <w:bCs/>
          <w:u w:val="single"/>
          <w:lang w:val="en-US"/>
        </w:rPr>
        <w:t xml:space="preserve">Proposal </w:t>
      </w:r>
      <w:r w:rsidR="00A559AC" w:rsidRPr="00E520E0">
        <w:rPr>
          <w:rFonts w:ascii="Times New Roman" w:hAnsi="Times New Roman"/>
          <w:b/>
          <w:bCs/>
          <w:u w:val="single"/>
          <w:lang w:val="en-US"/>
        </w:rPr>
        <w:t>3</w:t>
      </w:r>
      <w:r w:rsidRPr="00E520E0">
        <w:rPr>
          <w:rFonts w:ascii="Times New Roman" w:hAnsi="Times New Roman"/>
          <w:b/>
          <w:bCs/>
          <w:lang w:val="en-US"/>
        </w:rPr>
        <w:t xml:space="preserve">:  </w:t>
      </w:r>
      <w:r w:rsidR="00BB5B48" w:rsidRPr="00E520E0">
        <w:rPr>
          <w:rFonts w:ascii="Times New Roman" w:hAnsi="Times New Roman"/>
          <w:b/>
          <w:bCs/>
          <w:lang w:val="en-US"/>
        </w:rPr>
        <w:t>U</w:t>
      </w:r>
      <w:r w:rsidR="00D01E45" w:rsidRPr="00E520E0">
        <w:rPr>
          <w:rFonts w:ascii="Times New Roman" w:hAnsi="Times New Roman"/>
          <w:b/>
          <w:bCs/>
          <w:lang w:val="en-US"/>
        </w:rPr>
        <w:t xml:space="preserve">sed/unused </w:t>
      </w:r>
      <w:r w:rsidR="00BB5B48" w:rsidRPr="00E520E0">
        <w:rPr>
          <w:rFonts w:ascii="Times New Roman" w:hAnsi="Times New Roman"/>
          <w:b/>
          <w:bCs/>
          <w:lang w:val="en-US"/>
        </w:rPr>
        <w:t>s</w:t>
      </w:r>
      <w:r w:rsidR="00D01E45" w:rsidRPr="00E520E0">
        <w:rPr>
          <w:rFonts w:ascii="Times New Roman" w:hAnsi="Times New Roman"/>
          <w:b/>
          <w:bCs/>
          <w:lang w:val="en-US"/>
        </w:rPr>
        <w:t xml:space="preserve">tatus of CG PUSCH occasions is indicated via </w:t>
      </w:r>
      <w:r w:rsidR="00764E01" w:rsidRPr="00E520E0">
        <w:rPr>
          <w:rFonts w:ascii="Times New Roman" w:eastAsia="SimSun" w:hAnsi="Times New Roman"/>
          <w:b/>
          <w:bCs/>
          <w:szCs w:val="20"/>
          <w:lang w:val="en-US"/>
        </w:rPr>
        <w:t>Option A-1a</w:t>
      </w:r>
      <w:r w:rsidR="00767BC2" w:rsidRPr="00E520E0">
        <w:rPr>
          <w:rFonts w:ascii="Times New Roman" w:eastAsia="SimSun" w:hAnsi="Times New Roman"/>
          <w:b/>
          <w:bCs/>
          <w:szCs w:val="20"/>
          <w:lang w:val="en-US"/>
        </w:rPr>
        <w:t xml:space="preserve"> defined in RAN1#113</w:t>
      </w:r>
      <w:r w:rsidR="00D411B1" w:rsidRPr="00E520E0">
        <w:rPr>
          <w:rFonts w:ascii="Times New Roman" w:eastAsia="SimSun" w:hAnsi="Times New Roman"/>
          <w:b/>
          <w:bCs/>
          <w:szCs w:val="20"/>
          <w:lang w:val="en-US"/>
        </w:rPr>
        <w:t xml:space="preserve">. </w:t>
      </w:r>
    </w:p>
    <w:p w14:paraId="6F0B33AE" w14:textId="3DF6F4D2" w:rsidR="008B4C20" w:rsidRPr="00E520E0" w:rsidRDefault="00F4309A" w:rsidP="008F2B55">
      <w:pPr>
        <w:jc w:val="both"/>
        <w:rPr>
          <w:rFonts w:ascii="Times New Roman" w:hAnsi="Times New Roman"/>
        </w:rPr>
      </w:pPr>
      <w:r w:rsidRPr="00E520E0">
        <w:rPr>
          <w:rFonts w:ascii="Times New Roman" w:hAnsi="Times New Roman"/>
        </w:rPr>
        <w:t xml:space="preserve"> </w:t>
      </w:r>
    </w:p>
    <w:p w14:paraId="191D3500" w14:textId="3FE16B9E" w:rsidR="00712ED3" w:rsidRPr="00E520E0" w:rsidRDefault="00712ED3" w:rsidP="00712ED3">
      <w:pPr>
        <w:pStyle w:val="Heading4"/>
        <w:rPr>
          <w:b/>
          <w:bCs/>
          <w:sz w:val="20"/>
          <w:szCs w:val="20"/>
        </w:rPr>
      </w:pPr>
      <w:r w:rsidRPr="00E520E0">
        <w:rPr>
          <w:b/>
          <w:bCs/>
          <w:sz w:val="20"/>
          <w:szCs w:val="20"/>
        </w:rPr>
        <w:t xml:space="preserve">Bitmap </w:t>
      </w:r>
      <w:r w:rsidR="00EF76EF" w:rsidRPr="00E520E0">
        <w:rPr>
          <w:b/>
          <w:bCs/>
          <w:sz w:val="20"/>
          <w:szCs w:val="20"/>
        </w:rPr>
        <w:t xml:space="preserve">and UTO-UCI configuration </w:t>
      </w:r>
      <w:r w:rsidRPr="00E520E0">
        <w:rPr>
          <w:b/>
          <w:bCs/>
          <w:sz w:val="20"/>
          <w:szCs w:val="20"/>
        </w:rPr>
        <w:t>Details</w:t>
      </w:r>
    </w:p>
    <w:p w14:paraId="43E2CADB" w14:textId="061A4F01" w:rsidR="00712ED3" w:rsidRPr="00E520E0" w:rsidRDefault="00712ED3" w:rsidP="00712ED3">
      <w:pPr>
        <w:rPr>
          <w:rFonts w:ascii="Times New Roman" w:hAnsi="Times New Roman"/>
        </w:rPr>
      </w:pPr>
      <w:r w:rsidRPr="00E520E0">
        <w:rPr>
          <w:rFonts w:ascii="Times New Roman" w:hAnsi="Times New Roman"/>
        </w:rPr>
        <w:t xml:space="preserve">In our view, </w:t>
      </w:r>
      <w:r w:rsidR="0042504D" w:rsidRPr="00E520E0">
        <w:rPr>
          <w:rFonts w:ascii="Times New Roman" w:hAnsi="Times New Roman"/>
        </w:rPr>
        <w:t xml:space="preserve">the bitmap size is determined from UTO_period in </w:t>
      </w:r>
      <w:r w:rsidR="007A159E" w:rsidRPr="00E520E0">
        <w:rPr>
          <w:rFonts w:ascii="Times New Roman" w:hAnsi="Times New Roman"/>
        </w:rPr>
        <w:t xml:space="preserve">all options above except B-b2, </w:t>
      </w:r>
      <w:r w:rsidR="0042504D" w:rsidRPr="00E520E0">
        <w:rPr>
          <w:rFonts w:ascii="Times New Roman" w:hAnsi="Times New Roman"/>
        </w:rPr>
        <w:t xml:space="preserve">wherein </w:t>
      </w:r>
      <w:r w:rsidRPr="00E520E0">
        <w:rPr>
          <w:rFonts w:ascii="Times New Roman" w:hAnsi="Times New Roman"/>
        </w:rPr>
        <w:t xml:space="preserve">the bitmap size </w:t>
      </w:r>
      <w:r w:rsidR="0042504D" w:rsidRPr="00E520E0">
        <w:rPr>
          <w:rFonts w:ascii="Times New Roman" w:hAnsi="Times New Roman"/>
        </w:rPr>
        <w:t>‘Nu’</w:t>
      </w:r>
      <w:r w:rsidR="003C6165" w:rsidRPr="00E520E0">
        <w:rPr>
          <w:rFonts w:ascii="Times New Roman" w:hAnsi="Times New Roman"/>
        </w:rPr>
        <w:t xml:space="preserve"> </w:t>
      </w:r>
      <w:r w:rsidR="0042504D" w:rsidRPr="00E520E0">
        <w:rPr>
          <w:rFonts w:ascii="Times New Roman" w:hAnsi="Times New Roman"/>
        </w:rPr>
        <w:t>is explicitly</w:t>
      </w:r>
      <w:r w:rsidRPr="00E520E0">
        <w:rPr>
          <w:rFonts w:ascii="Times New Roman" w:hAnsi="Times New Roman"/>
        </w:rPr>
        <w:t xml:space="preserve"> con</w:t>
      </w:r>
      <w:r w:rsidR="00EF772A" w:rsidRPr="00E520E0">
        <w:rPr>
          <w:rFonts w:ascii="Times New Roman" w:hAnsi="Times New Roman"/>
        </w:rPr>
        <w:t>f</w:t>
      </w:r>
      <w:r w:rsidRPr="00E520E0">
        <w:rPr>
          <w:rFonts w:ascii="Times New Roman" w:hAnsi="Times New Roman"/>
        </w:rPr>
        <w:t>igured</w:t>
      </w:r>
      <w:r w:rsidR="003C6165" w:rsidRPr="00E520E0">
        <w:rPr>
          <w:rFonts w:ascii="Times New Roman" w:hAnsi="Times New Roman"/>
        </w:rPr>
        <w:t>.</w:t>
      </w:r>
      <w:r w:rsidR="007E0376" w:rsidRPr="00E520E0">
        <w:rPr>
          <w:rFonts w:ascii="Times New Roman" w:hAnsi="Times New Roman"/>
        </w:rPr>
        <w:t xml:space="preserve"> </w:t>
      </w:r>
      <w:r w:rsidR="00EF76EF" w:rsidRPr="00E520E0">
        <w:rPr>
          <w:rFonts w:ascii="Times New Roman" w:hAnsi="Times New Roman"/>
        </w:rPr>
        <w:t>A</w:t>
      </w:r>
      <w:r w:rsidR="00180633" w:rsidRPr="00E520E0">
        <w:rPr>
          <w:rFonts w:ascii="Times New Roman" w:hAnsi="Times New Roman"/>
        </w:rPr>
        <w:t xml:space="preserve">s discussed above, </w:t>
      </w:r>
      <w:r w:rsidR="007E0376" w:rsidRPr="00E520E0">
        <w:rPr>
          <w:rFonts w:ascii="Times New Roman" w:hAnsi="Times New Roman"/>
        </w:rPr>
        <w:t xml:space="preserve">to avoid </w:t>
      </w:r>
      <w:r w:rsidR="00180633" w:rsidRPr="00E520E0">
        <w:rPr>
          <w:rFonts w:ascii="Times New Roman" w:hAnsi="Times New Roman"/>
        </w:rPr>
        <w:t>sending UTO-UCI indication for far away occasions,</w:t>
      </w:r>
      <w:r w:rsidR="00EF76EF" w:rsidRPr="00E520E0">
        <w:rPr>
          <w:rFonts w:ascii="Times New Roman" w:hAnsi="Times New Roman"/>
        </w:rPr>
        <w:t xml:space="preserve"> </w:t>
      </w:r>
      <w:r w:rsidR="005B2DBB" w:rsidRPr="00E520E0">
        <w:rPr>
          <w:rFonts w:ascii="Times New Roman" w:hAnsi="Times New Roman"/>
        </w:rPr>
        <w:t xml:space="preserve">the UTO-UCI field size </w:t>
      </w:r>
      <w:r w:rsidR="00EB05FF" w:rsidRPr="00E520E0">
        <w:rPr>
          <w:rFonts w:ascii="Times New Roman" w:hAnsi="Times New Roman"/>
        </w:rPr>
        <w:t>of a UTO-UCI is applicable to</w:t>
      </w:r>
      <w:r w:rsidR="005B2DBB" w:rsidRPr="00E520E0">
        <w:rPr>
          <w:rFonts w:ascii="Times New Roman" w:hAnsi="Times New Roman"/>
        </w:rPr>
        <w:t xml:space="preserve"> TOs that are</w:t>
      </w:r>
      <w:r w:rsidR="00EC31F4" w:rsidRPr="00E520E0">
        <w:rPr>
          <w:rFonts w:ascii="Times New Roman" w:hAnsi="Times New Roman"/>
        </w:rPr>
        <w:t xml:space="preserve"> </w:t>
      </w:r>
      <w:r w:rsidR="005B2DBB" w:rsidRPr="00E520E0">
        <w:rPr>
          <w:rFonts w:ascii="Times New Roman" w:hAnsi="Times New Roman"/>
        </w:rPr>
        <w:t xml:space="preserve">at most </w:t>
      </w:r>
      <w:r w:rsidR="00ED61A1" w:rsidRPr="00E520E0">
        <w:rPr>
          <w:rFonts w:ascii="Times New Roman" w:hAnsi="Times New Roman"/>
        </w:rPr>
        <w:t>‘T’</w:t>
      </w:r>
      <w:r w:rsidR="005B2DBB" w:rsidRPr="00E520E0">
        <w:rPr>
          <w:rFonts w:ascii="Times New Roman" w:hAnsi="Times New Roman"/>
        </w:rPr>
        <w:t xml:space="preserve"> </w:t>
      </w:r>
      <w:r w:rsidR="00B76131" w:rsidRPr="00E520E0">
        <w:rPr>
          <w:rFonts w:ascii="Times New Roman" w:hAnsi="Times New Roman"/>
        </w:rPr>
        <w:t xml:space="preserve">seconds/symbols after </w:t>
      </w:r>
      <w:r w:rsidR="00EB05FF" w:rsidRPr="00E520E0">
        <w:rPr>
          <w:rFonts w:ascii="Times New Roman" w:hAnsi="Times New Roman"/>
        </w:rPr>
        <w:t>the</w:t>
      </w:r>
      <w:r w:rsidR="00B76131" w:rsidRPr="00E520E0">
        <w:rPr>
          <w:rFonts w:ascii="Times New Roman" w:hAnsi="Times New Roman"/>
        </w:rPr>
        <w:t xml:space="preserve"> </w:t>
      </w:r>
      <w:r w:rsidR="00A81FA9" w:rsidRPr="00E520E0">
        <w:rPr>
          <w:rFonts w:ascii="Times New Roman" w:hAnsi="Times New Roman"/>
        </w:rPr>
        <w:t>UTO-UCI</w:t>
      </w:r>
      <w:r w:rsidR="00F51744" w:rsidRPr="00E520E0">
        <w:rPr>
          <w:rFonts w:ascii="Times New Roman" w:hAnsi="Times New Roman"/>
        </w:rPr>
        <w:t xml:space="preserve"> (</w:t>
      </w:r>
      <w:r w:rsidR="000F04CE" w:rsidRPr="00E520E0">
        <w:rPr>
          <w:rFonts w:ascii="Times New Roman" w:hAnsi="Times New Roman"/>
        </w:rPr>
        <w:t>subject to other conditions described in options</w:t>
      </w:r>
      <w:r w:rsidR="00142BBB" w:rsidRPr="00E520E0">
        <w:rPr>
          <w:rFonts w:ascii="Times New Roman" w:hAnsi="Times New Roman"/>
        </w:rPr>
        <w:t xml:space="preserve"> (A-1a to B-b2)</w:t>
      </w:r>
      <w:r w:rsidR="00150101" w:rsidRPr="00E520E0">
        <w:rPr>
          <w:rFonts w:ascii="Times New Roman" w:hAnsi="Times New Roman"/>
        </w:rPr>
        <w:t xml:space="preserve"> agreed in RAN1#113</w:t>
      </w:r>
      <w:r w:rsidR="00F51744" w:rsidRPr="00E520E0">
        <w:rPr>
          <w:rFonts w:ascii="Times New Roman" w:hAnsi="Times New Roman"/>
        </w:rPr>
        <w:t>)</w:t>
      </w:r>
      <w:r w:rsidR="00A81FA9" w:rsidRPr="00E520E0">
        <w:rPr>
          <w:rFonts w:ascii="Times New Roman" w:hAnsi="Times New Roman"/>
        </w:rPr>
        <w:t xml:space="preserve">. </w:t>
      </w:r>
      <w:r w:rsidR="00142BBB" w:rsidRPr="00E520E0">
        <w:rPr>
          <w:rFonts w:ascii="Times New Roman" w:hAnsi="Times New Roman"/>
        </w:rPr>
        <w:t>‘T’ can be configure</w:t>
      </w:r>
      <w:r w:rsidR="00BB4F91" w:rsidRPr="00E520E0">
        <w:rPr>
          <w:rFonts w:ascii="Times New Roman" w:hAnsi="Times New Roman"/>
        </w:rPr>
        <w:t>d, defined, or determined based on a UE capability.</w:t>
      </w:r>
      <w:r w:rsidR="00ED61A1" w:rsidRPr="00E520E0">
        <w:rPr>
          <w:rFonts w:ascii="Times New Roman" w:hAnsi="Times New Roman"/>
        </w:rPr>
        <w:t xml:space="preserve"> </w:t>
      </w:r>
      <w:r w:rsidR="007E0376" w:rsidRPr="00E520E0">
        <w:rPr>
          <w:rFonts w:ascii="Times New Roman" w:hAnsi="Times New Roman"/>
        </w:rPr>
        <w:t xml:space="preserve"> </w:t>
      </w:r>
      <w:r w:rsidR="00EF772A" w:rsidRPr="00E520E0">
        <w:rPr>
          <w:rFonts w:ascii="Times New Roman" w:hAnsi="Times New Roman"/>
        </w:rPr>
        <w:t xml:space="preserve"> </w:t>
      </w:r>
    </w:p>
    <w:p w14:paraId="3E5E1225" w14:textId="77777777" w:rsidR="00712ED3" w:rsidRPr="00E520E0" w:rsidRDefault="00712ED3" w:rsidP="008F2B55">
      <w:pPr>
        <w:jc w:val="both"/>
        <w:rPr>
          <w:rFonts w:ascii="Times New Roman" w:hAnsi="Times New Roman"/>
        </w:rPr>
      </w:pPr>
    </w:p>
    <w:p w14:paraId="0669A5E9" w14:textId="2E2B3859" w:rsidR="00FC1111" w:rsidRPr="00E520E0" w:rsidRDefault="00FC1111" w:rsidP="008F2B55">
      <w:pPr>
        <w:jc w:val="both"/>
        <w:rPr>
          <w:rFonts w:ascii="Times New Roman" w:hAnsi="Times New Roman"/>
        </w:rPr>
      </w:pPr>
      <w:r w:rsidRPr="00E520E0">
        <w:rPr>
          <w:rFonts w:ascii="Times New Roman" w:hAnsi="Times New Roman"/>
          <w:b/>
          <w:bCs/>
          <w:u w:val="single"/>
          <w:lang w:val="en-US"/>
        </w:rPr>
        <w:t xml:space="preserve">Proposal </w:t>
      </w:r>
      <w:r w:rsidR="00D21018" w:rsidRPr="00E520E0">
        <w:rPr>
          <w:rFonts w:ascii="Times New Roman" w:hAnsi="Times New Roman"/>
          <w:b/>
          <w:bCs/>
          <w:u w:val="single"/>
          <w:lang w:val="en-US"/>
        </w:rPr>
        <w:t>4</w:t>
      </w:r>
      <w:r w:rsidRPr="00E520E0">
        <w:rPr>
          <w:rFonts w:ascii="Times New Roman" w:hAnsi="Times New Roman"/>
          <w:b/>
          <w:bCs/>
          <w:lang w:val="en-US"/>
        </w:rPr>
        <w:t xml:space="preserve">:  UTO-UCI </w:t>
      </w:r>
      <w:r w:rsidR="000A5403" w:rsidRPr="00E520E0">
        <w:rPr>
          <w:rFonts w:ascii="Times New Roman" w:hAnsi="Times New Roman"/>
          <w:b/>
          <w:bCs/>
          <w:lang w:val="en-US"/>
        </w:rPr>
        <w:t>indicates TO occasions not farther away than ‘T’ seconds/symbols.</w:t>
      </w:r>
    </w:p>
    <w:p w14:paraId="3497CFD3" w14:textId="08FB51AB" w:rsidR="00D575DC" w:rsidRPr="00E520E0" w:rsidRDefault="006A3A69" w:rsidP="00B26D9A">
      <w:pPr>
        <w:pStyle w:val="Heading3"/>
        <w:rPr>
          <w:b/>
          <w:bCs/>
          <w:lang w:val="en-US"/>
        </w:rPr>
      </w:pPr>
      <w:r w:rsidRPr="00E520E0">
        <w:rPr>
          <w:b/>
          <w:bCs/>
        </w:rPr>
        <w:t xml:space="preserve">UCI Indication </w:t>
      </w:r>
      <w:r w:rsidR="00E15031" w:rsidRPr="00E520E0">
        <w:rPr>
          <w:b/>
          <w:bCs/>
        </w:rPr>
        <w:t>Applicability</w:t>
      </w:r>
      <w:r w:rsidRPr="00E520E0">
        <w:rPr>
          <w:b/>
          <w:bCs/>
        </w:rPr>
        <w:t xml:space="preserve"> to Single or Multiple CG configurations</w:t>
      </w:r>
    </w:p>
    <w:p w14:paraId="21B33B1D" w14:textId="0372010A" w:rsidR="007234CB" w:rsidRPr="00E520E0" w:rsidRDefault="001759D6" w:rsidP="00F04146">
      <w:pPr>
        <w:jc w:val="both"/>
        <w:rPr>
          <w:rFonts w:ascii="Times New Roman" w:hAnsi="Times New Roman"/>
        </w:rPr>
      </w:pPr>
      <w:r w:rsidRPr="00E520E0">
        <w:rPr>
          <w:rFonts w:ascii="Times New Roman" w:hAnsi="Times New Roman"/>
        </w:rPr>
        <w:t xml:space="preserve">Some benefits of enabling a UCI to indicate unused transmission occasions of multiple CG configurations as opposed to those of </w:t>
      </w:r>
      <w:r w:rsidR="00D36F25" w:rsidRPr="00E520E0">
        <w:rPr>
          <w:rFonts w:ascii="Times New Roman" w:hAnsi="Times New Roman"/>
        </w:rPr>
        <w:t xml:space="preserve">a </w:t>
      </w:r>
      <w:r w:rsidRPr="00E520E0">
        <w:rPr>
          <w:rFonts w:ascii="Times New Roman" w:hAnsi="Times New Roman"/>
        </w:rPr>
        <w:t xml:space="preserve">single CG configuration include a) providing gNB the available </w:t>
      </w:r>
      <w:r w:rsidR="00D36F25" w:rsidRPr="00E520E0">
        <w:rPr>
          <w:rFonts w:ascii="Times New Roman" w:hAnsi="Times New Roman"/>
        </w:rPr>
        <w:t>CG occasions</w:t>
      </w:r>
      <w:r w:rsidRPr="00E520E0">
        <w:rPr>
          <w:rFonts w:ascii="Times New Roman" w:hAnsi="Times New Roman"/>
        </w:rPr>
        <w:t xml:space="preserve"> of multiple CG configurations faster which leads to better scheduling decisions b) having less UCI multiplexed in PUSCH occasions</w:t>
      </w:r>
      <w:r w:rsidR="00EA5DD4" w:rsidRPr="00E520E0">
        <w:rPr>
          <w:rFonts w:ascii="Times New Roman" w:hAnsi="Times New Roman"/>
        </w:rPr>
        <w:t>.</w:t>
      </w:r>
      <w:r w:rsidR="00541C23" w:rsidRPr="00E520E0">
        <w:rPr>
          <w:rFonts w:ascii="Times New Roman" w:hAnsi="Times New Roman"/>
        </w:rPr>
        <w:t xml:space="preserve"> </w:t>
      </w:r>
      <w:r w:rsidR="00EA5DD4" w:rsidRPr="00E520E0">
        <w:rPr>
          <w:rFonts w:ascii="Times New Roman" w:hAnsi="Times New Roman"/>
        </w:rPr>
        <w:t>H</w:t>
      </w:r>
      <w:r w:rsidR="00541C23" w:rsidRPr="00E520E0">
        <w:rPr>
          <w:rFonts w:ascii="Times New Roman" w:hAnsi="Times New Roman"/>
        </w:rPr>
        <w:t>owever, more specification effort is needed to enable CG-UCI indication of unused occasions of multiple CG configuration</w:t>
      </w:r>
      <w:r w:rsidR="00EA5DD4" w:rsidRPr="00E520E0">
        <w:rPr>
          <w:rFonts w:ascii="Times New Roman" w:hAnsi="Times New Roman"/>
        </w:rPr>
        <w:t>s</w:t>
      </w:r>
      <w:r w:rsidR="00F60F20" w:rsidRPr="00E520E0">
        <w:rPr>
          <w:rFonts w:ascii="Times New Roman" w:hAnsi="Times New Roman"/>
        </w:rPr>
        <w:t xml:space="preserve">, </w:t>
      </w:r>
      <w:r w:rsidR="00F04146" w:rsidRPr="00E520E0">
        <w:rPr>
          <w:rFonts w:ascii="Times New Roman" w:hAnsi="Times New Roman"/>
        </w:rPr>
        <w:t xml:space="preserve">including </w:t>
      </w:r>
      <w:r w:rsidR="00AB2A17" w:rsidRPr="00E520E0">
        <w:rPr>
          <w:rFonts w:ascii="Times New Roman" w:hAnsi="Times New Roman"/>
        </w:rPr>
        <w:t xml:space="preserve">identifying which CG configurations to be </w:t>
      </w:r>
      <w:r w:rsidR="00F60F20" w:rsidRPr="00E520E0">
        <w:rPr>
          <w:rFonts w:ascii="Times New Roman" w:hAnsi="Times New Roman"/>
        </w:rPr>
        <w:t>considered</w:t>
      </w:r>
      <w:r w:rsidR="00AB2A17" w:rsidRPr="00E520E0">
        <w:rPr>
          <w:rFonts w:ascii="Times New Roman" w:hAnsi="Times New Roman"/>
        </w:rPr>
        <w:t xml:space="preserve"> in the UCI ind</w:t>
      </w:r>
      <w:r w:rsidR="00B66D4F" w:rsidRPr="00E520E0">
        <w:rPr>
          <w:rFonts w:ascii="Times New Roman" w:hAnsi="Times New Roman"/>
        </w:rPr>
        <w:t>i</w:t>
      </w:r>
      <w:r w:rsidR="00AB2A17" w:rsidRPr="00E520E0">
        <w:rPr>
          <w:rFonts w:ascii="Times New Roman" w:hAnsi="Times New Roman"/>
        </w:rPr>
        <w:t>cation</w:t>
      </w:r>
      <w:r w:rsidR="001C3FA9" w:rsidRPr="00E520E0">
        <w:rPr>
          <w:rFonts w:ascii="Times New Roman" w:hAnsi="Times New Roman"/>
        </w:rPr>
        <w:t>, and how to order the CG occasions</w:t>
      </w:r>
      <w:r w:rsidR="00E51003" w:rsidRPr="00E520E0">
        <w:rPr>
          <w:rFonts w:ascii="Times New Roman" w:hAnsi="Times New Roman"/>
        </w:rPr>
        <w:t>.</w:t>
      </w:r>
    </w:p>
    <w:p w14:paraId="0F08A703" w14:textId="2165D4B3" w:rsidR="000451A1" w:rsidRPr="00E520E0" w:rsidRDefault="000451A1" w:rsidP="000451A1">
      <w:pPr>
        <w:jc w:val="both"/>
        <w:rPr>
          <w:rFonts w:ascii="Times New Roman" w:hAnsi="Times New Roman"/>
        </w:rPr>
      </w:pPr>
    </w:p>
    <w:p w14:paraId="0EA42BF9" w14:textId="663C8448" w:rsidR="005577D0" w:rsidRPr="00E520E0" w:rsidRDefault="00D67858" w:rsidP="005577D0">
      <w:pPr>
        <w:jc w:val="both"/>
        <w:rPr>
          <w:rFonts w:ascii="Times New Roman" w:hAnsi="Times New Roman"/>
          <w:b/>
          <w:bCs/>
        </w:rPr>
      </w:pPr>
      <w:r w:rsidRPr="00E520E0">
        <w:rPr>
          <w:rFonts w:ascii="Times New Roman" w:hAnsi="Times New Roman"/>
          <w:b/>
          <w:bCs/>
          <w:u w:val="single"/>
        </w:rPr>
        <w:t xml:space="preserve">Observation </w:t>
      </w:r>
      <w:r w:rsidR="00322B4C" w:rsidRPr="00E520E0">
        <w:rPr>
          <w:rFonts w:ascii="Times New Roman" w:hAnsi="Times New Roman"/>
          <w:b/>
          <w:bCs/>
          <w:u w:val="single"/>
        </w:rPr>
        <w:t>1</w:t>
      </w:r>
      <w:r w:rsidR="00605B6E" w:rsidRPr="00E520E0">
        <w:rPr>
          <w:rFonts w:ascii="Times New Roman" w:hAnsi="Times New Roman"/>
          <w:b/>
          <w:bCs/>
        </w:rPr>
        <w:t>:</w:t>
      </w:r>
      <w:r w:rsidR="009870A1" w:rsidRPr="00E520E0">
        <w:rPr>
          <w:rFonts w:ascii="Times New Roman" w:hAnsi="Times New Roman"/>
          <w:b/>
          <w:bCs/>
        </w:rPr>
        <w:t xml:space="preserve"> </w:t>
      </w:r>
      <w:r w:rsidRPr="00E520E0">
        <w:rPr>
          <w:rFonts w:ascii="Times New Roman" w:hAnsi="Times New Roman"/>
          <w:b/>
          <w:bCs/>
        </w:rPr>
        <w:t>UTO-UCI indicating unused CG occasions of multiple CG configurations can help gNB schedule the unused CG occasions faster</w:t>
      </w:r>
      <w:r w:rsidR="007441A9" w:rsidRPr="00E520E0">
        <w:rPr>
          <w:rFonts w:ascii="Times New Roman" w:hAnsi="Times New Roman"/>
          <w:b/>
          <w:bCs/>
        </w:rPr>
        <w:t xml:space="preserve"> at the cost of more specification impact including ordering of CG occasions.</w:t>
      </w:r>
    </w:p>
    <w:p w14:paraId="320D8A01" w14:textId="77777777" w:rsidR="005577D0" w:rsidRPr="00E520E0" w:rsidRDefault="005577D0" w:rsidP="005577D0">
      <w:pPr>
        <w:jc w:val="both"/>
        <w:rPr>
          <w:rFonts w:ascii="Times New Roman" w:hAnsi="Times New Roman"/>
          <w:b/>
          <w:bCs/>
        </w:rPr>
      </w:pPr>
    </w:p>
    <w:p w14:paraId="433ED52E" w14:textId="618D0127" w:rsidR="00340D88" w:rsidRPr="00E520E0" w:rsidRDefault="00340D88" w:rsidP="005577D0">
      <w:pPr>
        <w:jc w:val="both"/>
        <w:rPr>
          <w:rFonts w:ascii="Times New Roman" w:hAnsi="Times New Roman"/>
          <w:b/>
          <w:bCs/>
          <w:u w:val="single"/>
          <w:lang w:val="en-US" w:eastAsia="zh-CN"/>
        </w:rPr>
      </w:pPr>
      <w:r w:rsidRPr="00E520E0">
        <w:rPr>
          <w:rFonts w:ascii="Times New Roman" w:hAnsi="Times New Roman"/>
          <w:b/>
          <w:bCs/>
          <w:u w:val="single"/>
          <w:lang w:val="en-US" w:eastAsia="zh-CN"/>
        </w:rPr>
        <w:t>Specification Impact</w:t>
      </w:r>
      <w:r w:rsidR="00570F6C" w:rsidRPr="00E520E0">
        <w:rPr>
          <w:rFonts w:ascii="Times New Roman" w:hAnsi="Times New Roman"/>
          <w:b/>
          <w:bCs/>
          <w:u w:val="single"/>
          <w:lang w:val="en-US" w:eastAsia="zh-CN"/>
        </w:rPr>
        <w:t>s</w:t>
      </w:r>
      <w:r w:rsidRPr="00E520E0">
        <w:rPr>
          <w:rFonts w:ascii="Times New Roman" w:hAnsi="Times New Roman"/>
          <w:b/>
          <w:bCs/>
          <w:u w:val="single"/>
          <w:lang w:val="en-US" w:eastAsia="zh-CN"/>
        </w:rPr>
        <w:t xml:space="preserve"> of supporting </w:t>
      </w:r>
      <w:r w:rsidR="00AA4E51" w:rsidRPr="00E520E0">
        <w:rPr>
          <w:rFonts w:ascii="Times New Roman" w:hAnsi="Times New Roman"/>
          <w:b/>
          <w:bCs/>
          <w:u w:val="single"/>
          <w:lang w:val="en-US" w:eastAsia="zh-CN"/>
        </w:rPr>
        <w:t xml:space="preserve">UTO-UCI </w:t>
      </w:r>
      <w:r w:rsidRPr="00E520E0">
        <w:rPr>
          <w:rFonts w:ascii="Times New Roman" w:hAnsi="Times New Roman"/>
          <w:b/>
          <w:bCs/>
          <w:u w:val="single"/>
          <w:lang w:val="en-US" w:eastAsia="zh-CN"/>
        </w:rPr>
        <w:t>applicability to multiple CG configurations:</w:t>
      </w:r>
    </w:p>
    <w:p w14:paraId="2EFEF25F" w14:textId="17B90E87" w:rsidR="009C7A6A" w:rsidRPr="00E520E0" w:rsidRDefault="005577D0" w:rsidP="009C7A6A">
      <w:pPr>
        <w:pStyle w:val="ListParagraph"/>
        <w:numPr>
          <w:ilvl w:val="0"/>
          <w:numId w:val="25"/>
        </w:numPr>
        <w:jc w:val="both"/>
        <w:rPr>
          <w:rFonts w:ascii="Times New Roman" w:hAnsi="Times New Roman"/>
          <w:b/>
          <w:bCs/>
        </w:rPr>
      </w:pPr>
      <w:r w:rsidRPr="00E520E0">
        <w:rPr>
          <w:rFonts w:ascii="Times New Roman" w:hAnsi="Times New Roman"/>
          <w:lang w:val="en-US" w:eastAsia="zh-CN"/>
        </w:rPr>
        <w:lastRenderedPageBreak/>
        <w:t xml:space="preserve">The transmission occasions </w:t>
      </w:r>
      <w:r w:rsidR="00560D30" w:rsidRPr="00E520E0">
        <w:rPr>
          <w:rFonts w:ascii="Times New Roman" w:hAnsi="Times New Roman"/>
          <w:lang w:val="en-US" w:eastAsia="zh-CN"/>
        </w:rPr>
        <w:t xml:space="preserve">of multiple CG configurations can be mapped to the </w:t>
      </w:r>
      <w:r w:rsidR="0064001C" w:rsidRPr="00E520E0">
        <w:rPr>
          <w:rFonts w:ascii="Times New Roman" w:hAnsi="Times New Roman"/>
          <w:lang w:val="en-US" w:eastAsia="zh-CN"/>
        </w:rPr>
        <w:t xml:space="preserve">UTO-UCI </w:t>
      </w:r>
      <w:r w:rsidR="00560D30" w:rsidRPr="00E520E0">
        <w:rPr>
          <w:rFonts w:ascii="Times New Roman" w:hAnsi="Times New Roman"/>
          <w:lang w:val="en-US" w:eastAsia="zh-CN"/>
        </w:rPr>
        <w:t xml:space="preserve">bitmap </w:t>
      </w:r>
      <w:r w:rsidRPr="00E520E0">
        <w:rPr>
          <w:rFonts w:ascii="Times New Roman" w:eastAsia="Calibri" w:hAnsi="Times New Roman"/>
          <w:lang w:val="en-US"/>
        </w:rPr>
        <w:t>(for indication of unused transmission occasions)</w:t>
      </w:r>
      <w:r w:rsidRPr="00E520E0">
        <w:rPr>
          <w:rFonts w:ascii="Times New Roman" w:hAnsi="Times New Roman"/>
          <w:lang w:val="en-US" w:eastAsia="zh-CN"/>
        </w:rPr>
        <w:t xml:space="preserve"> in the order of the start time of transmission occasions of multiple CG configurations</w:t>
      </w:r>
      <w:r w:rsidR="003646CC" w:rsidRPr="00E520E0">
        <w:rPr>
          <w:rFonts w:ascii="Times New Roman" w:hAnsi="Times New Roman"/>
          <w:lang w:val="en-US" w:eastAsia="zh-CN"/>
        </w:rPr>
        <w:t xml:space="preserve"> or in the order o</w:t>
      </w:r>
      <w:r w:rsidR="00206DFD">
        <w:rPr>
          <w:rFonts w:ascii="Times New Roman" w:hAnsi="Times New Roman"/>
          <w:lang w:val="en-US" w:eastAsia="zh-CN"/>
        </w:rPr>
        <w:t>f</w:t>
      </w:r>
      <w:r w:rsidR="003646CC" w:rsidRPr="00E520E0">
        <w:rPr>
          <w:rFonts w:ascii="Times New Roman" w:hAnsi="Times New Roman"/>
          <w:lang w:val="en-US" w:eastAsia="zh-CN"/>
        </w:rPr>
        <w:t xml:space="preserve"> CG </w:t>
      </w:r>
      <w:r w:rsidR="00F1334A" w:rsidRPr="00E520E0">
        <w:rPr>
          <w:rFonts w:ascii="Times New Roman" w:hAnsi="Times New Roman"/>
          <w:lang w:val="en-US" w:eastAsia="zh-CN"/>
        </w:rPr>
        <w:t xml:space="preserve">configuration </w:t>
      </w:r>
      <w:r w:rsidR="003646CC" w:rsidRPr="00E520E0">
        <w:rPr>
          <w:rFonts w:ascii="Times New Roman" w:hAnsi="Times New Roman"/>
          <w:lang w:val="en-US" w:eastAsia="zh-CN"/>
        </w:rPr>
        <w:t>index</w:t>
      </w:r>
      <w:r w:rsidR="000534E0" w:rsidRPr="00E520E0">
        <w:rPr>
          <w:rFonts w:ascii="Times New Roman" w:hAnsi="Times New Roman"/>
          <w:lang w:val="en-US" w:eastAsia="zh-CN"/>
        </w:rPr>
        <w:t>.</w:t>
      </w:r>
      <w:r w:rsidR="006672A2" w:rsidRPr="00E520E0">
        <w:rPr>
          <w:rFonts w:ascii="Times New Roman" w:hAnsi="Times New Roman"/>
          <w:lang w:val="en-US" w:eastAsia="zh-CN"/>
        </w:rPr>
        <w:t xml:space="preserve"> </w:t>
      </w:r>
    </w:p>
    <w:p w14:paraId="5E913DA3" w14:textId="053D5E1A" w:rsidR="005577D0" w:rsidRPr="00E520E0" w:rsidRDefault="00380D72" w:rsidP="009C7A6A">
      <w:pPr>
        <w:pStyle w:val="ListParagraph"/>
        <w:numPr>
          <w:ilvl w:val="0"/>
          <w:numId w:val="25"/>
        </w:numPr>
        <w:jc w:val="both"/>
        <w:rPr>
          <w:rFonts w:ascii="Times New Roman" w:hAnsi="Times New Roman"/>
          <w:b/>
          <w:bCs/>
        </w:rPr>
      </w:pPr>
      <w:r w:rsidRPr="00E520E0">
        <w:rPr>
          <w:rFonts w:ascii="Times New Roman" w:hAnsi="Times New Roman"/>
          <w:lang w:val="en-US" w:eastAsia="zh-CN"/>
        </w:rPr>
        <w:t xml:space="preserve">Whether CG PUSCH occasions of a CG configuration can be </w:t>
      </w:r>
      <w:r w:rsidR="006B3CC1" w:rsidRPr="00E520E0">
        <w:rPr>
          <w:rFonts w:ascii="Times New Roman" w:hAnsi="Times New Roman"/>
          <w:lang w:val="en-US" w:eastAsia="zh-CN"/>
        </w:rPr>
        <w:t>indicated as unused via UTO-UCI of another CG configuration can be configured per pair of CG configurations.</w:t>
      </w:r>
    </w:p>
    <w:p w14:paraId="38B65672" w14:textId="0CF61E85" w:rsidR="00C94307" w:rsidRPr="00E520E0" w:rsidRDefault="000A4CA0" w:rsidP="009C7A6A">
      <w:pPr>
        <w:pStyle w:val="ListParagraph"/>
        <w:numPr>
          <w:ilvl w:val="0"/>
          <w:numId w:val="25"/>
        </w:numPr>
        <w:jc w:val="both"/>
        <w:rPr>
          <w:rFonts w:ascii="Times New Roman" w:hAnsi="Times New Roman"/>
          <w:b/>
          <w:bCs/>
        </w:rPr>
      </w:pPr>
      <w:r w:rsidRPr="00E520E0">
        <w:rPr>
          <w:rFonts w:ascii="Times New Roman" w:hAnsi="Times New Roman"/>
          <w:lang w:eastAsia="zh-CN"/>
        </w:rPr>
        <w:t>W</w:t>
      </w:r>
      <w:r w:rsidR="00C94307" w:rsidRPr="00E520E0">
        <w:rPr>
          <w:rFonts w:ascii="Times New Roman" w:hAnsi="Times New Roman"/>
          <w:lang w:eastAsia="zh-CN"/>
        </w:rPr>
        <w:t>hich CG configuration should be used</w:t>
      </w:r>
      <w:r w:rsidR="00C94307" w:rsidRPr="00E520E0">
        <w:rPr>
          <w:rFonts w:ascii="Times New Roman" w:hAnsi="Times New Roman"/>
        </w:rPr>
        <w:t xml:space="preserve"> to determine the UTO_period if UTO_period is </w:t>
      </w:r>
      <w:r w:rsidR="00B11F14">
        <w:rPr>
          <w:rFonts w:ascii="Times New Roman" w:hAnsi="Times New Roman"/>
        </w:rPr>
        <w:t>determined based on</w:t>
      </w:r>
      <w:r w:rsidR="00C94307" w:rsidRPr="00E520E0">
        <w:rPr>
          <w:rFonts w:ascii="Times New Roman" w:hAnsi="Times New Roman"/>
        </w:rPr>
        <w:t xml:space="preserve"> </w:t>
      </w:r>
      <w:r w:rsidR="00B11F14">
        <w:rPr>
          <w:rFonts w:ascii="Times New Roman" w:hAnsi="Times New Roman"/>
        </w:rPr>
        <w:t xml:space="preserve">a </w:t>
      </w:r>
      <w:r w:rsidR="00C94307" w:rsidRPr="00E520E0">
        <w:rPr>
          <w:rFonts w:ascii="Times New Roman" w:hAnsi="Times New Roman"/>
        </w:rPr>
        <w:t>CG periodicity</w:t>
      </w:r>
      <w:r w:rsidR="00D32BC8" w:rsidRPr="00E520E0">
        <w:rPr>
          <w:rFonts w:ascii="Times New Roman" w:hAnsi="Times New Roman"/>
        </w:rPr>
        <w:t>.</w:t>
      </w:r>
    </w:p>
    <w:p w14:paraId="3659C3DC" w14:textId="2B6E0F5E" w:rsidR="00C94307" w:rsidRPr="00E520E0" w:rsidRDefault="00EE59DD" w:rsidP="009C7A6A">
      <w:pPr>
        <w:pStyle w:val="ListParagraph"/>
        <w:numPr>
          <w:ilvl w:val="0"/>
          <w:numId w:val="25"/>
        </w:numPr>
        <w:jc w:val="both"/>
        <w:rPr>
          <w:rFonts w:ascii="Times New Roman" w:hAnsi="Times New Roman"/>
          <w:b/>
          <w:bCs/>
        </w:rPr>
      </w:pPr>
      <w:r w:rsidRPr="00E520E0">
        <w:rPr>
          <w:rFonts w:ascii="Times New Roman" w:hAnsi="Times New Roman"/>
        </w:rPr>
        <w:t xml:space="preserve"> </w:t>
      </w:r>
      <w:r w:rsidR="00A668B0" w:rsidRPr="00E520E0">
        <w:rPr>
          <w:rFonts w:ascii="Times New Roman" w:hAnsi="Times New Roman"/>
        </w:rPr>
        <w:t>H</w:t>
      </w:r>
      <w:r w:rsidRPr="00E520E0">
        <w:rPr>
          <w:rFonts w:ascii="Times New Roman" w:hAnsi="Times New Roman"/>
        </w:rPr>
        <w:t xml:space="preserve">ow to determine the size of UTO-UCI considering the configured TO number in different </w:t>
      </w:r>
      <w:proofErr w:type="spellStart"/>
      <w:r w:rsidRPr="00E520E0">
        <w:rPr>
          <w:rFonts w:ascii="Times New Roman" w:hAnsi="Times New Roman"/>
        </w:rPr>
        <w:t>UTO_period</w:t>
      </w:r>
      <w:r w:rsidR="002744A5">
        <w:rPr>
          <w:rFonts w:ascii="Times New Roman" w:hAnsi="Times New Roman"/>
        </w:rPr>
        <w:t>s</w:t>
      </w:r>
      <w:proofErr w:type="spellEnd"/>
      <w:r w:rsidRPr="00E520E0">
        <w:rPr>
          <w:rFonts w:ascii="Times New Roman" w:hAnsi="Times New Roman"/>
        </w:rPr>
        <w:t xml:space="preserve"> </w:t>
      </w:r>
      <w:r w:rsidR="00575927" w:rsidRPr="00E520E0">
        <w:rPr>
          <w:rFonts w:ascii="Times New Roman" w:hAnsi="Times New Roman"/>
        </w:rPr>
        <w:t>c</w:t>
      </w:r>
      <w:r w:rsidRPr="00E520E0">
        <w:rPr>
          <w:rFonts w:ascii="Times New Roman" w:hAnsi="Times New Roman"/>
        </w:rPr>
        <w:t>ould be different</w:t>
      </w:r>
      <w:r w:rsidR="00D32BC8" w:rsidRPr="00E520E0">
        <w:rPr>
          <w:rFonts w:ascii="Times New Roman" w:hAnsi="Times New Roman"/>
        </w:rPr>
        <w:t>.</w:t>
      </w:r>
    </w:p>
    <w:p w14:paraId="7A4DBD1F" w14:textId="7EA15C23" w:rsidR="007F56DA" w:rsidRPr="00E520E0" w:rsidRDefault="007F56DA" w:rsidP="007F56DA">
      <w:pPr>
        <w:jc w:val="both"/>
        <w:rPr>
          <w:rFonts w:ascii="Times New Roman" w:eastAsiaTheme="minorEastAsia" w:hAnsi="Times New Roman"/>
          <w:lang w:eastAsia="zh-CN"/>
        </w:rPr>
      </w:pPr>
    </w:p>
    <w:p w14:paraId="1C4A4277" w14:textId="1F902B2B" w:rsidR="007F56DA" w:rsidRPr="00E520E0" w:rsidRDefault="007F56DA" w:rsidP="007F56DA">
      <w:pPr>
        <w:jc w:val="both"/>
        <w:rPr>
          <w:rFonts w:ascii="Times New Roman" w:eastAsiaTheme="minorEastAsia" w:hAnsi="Times New Roman"/>
          <w:lang w:eastAsia="zh-CN"/>
        </w:rPr>
      </w:pPr>
      <w:r w:rsidRPr="00E520E0">
        <w:rPr>
          <w:rFonts w:ascii="Times New Roman" w:eastAsiaTheme="minorEastAsia" w:hAnsi="Times New Roman"/>
          <w:lang w:eastAsia="zh-CN"/>
        </w:rPr>
        <w:t>If UCI indication</w:t>
      </w:r>
      <w:r w:rsidR="00FC1167" w:rsidRPr="00E520E0">
        <w:rPr>
          <w:rFonts w:ascii="Times New Roman" w:eastAsiaTheme="minorEastAsia" w:hAnsi="Times New Roman"/>
          <w:lang w:eastAsia="zh-CN"/>
        </w:rPr>
        <w:t xml:space="preserve"> (UCI1)</w:t>
      </w:r>
      <w:r w:rsidRPr="00E520E0">
        <w:rPr>
          <w:rFonts w:ascii="Times New Roman" w:eastAsiaTheme="minorEastAsia" w:hAnsi="Times New Roman"/>
          <w:lang w:eastAsia="zh-CN"/>
        </w:rPr>
        <w:t xml:space="preserve"> is only applied to </w:t>
      </w:r>
      <w:r w:rsidR="008E22E9" w:rsidRPr="00E520E0">
        <w:rPr>
          <w:rFonts w:ascii="Times New Roman" w:eastAsiaTheme="minorEastAsia" w:hAnsi="Times New Roman"/>
          <w:lang w:eastAsia="zh-CN"/>
        </w:rPr>
        <w:t xml:space="preserve">a </w:t>
      </w:r>
      <w:r w:rsidRPr="00E520E0">
        <w:rPr>
          <w:rFonts w:ascii="Times New Roman" w:eastAsiaTheme="minorEastAsia" w:hAnsi="Times New Roman"/>
          <w:lang w:eastAsia="zh-CN"/>
        </w:rPr>
        <w:t>single CG configuration, then there could be a case that even if a TO for one CG configuration</w:t>
      </w:r>
      <w:r w:rsidR="008E22E9" w:rsidRPr="00E520E0">
        <w:rPr>
          <w:rFonts w:ascii="Times New Roman" w:eastAsiaTheme="minorEastAsia" w:hAnsi="Times New Roman"/>
          <w:lang w:eastAsia="zh-CN"/>
        </w:rPr>
        <w:t xml:space="preserve"> (TO1 for CG1)</w:t>
      </w:r>
      <w:r w:rsidRPr="00E520E0">
        <w:rPr>
          <w:rFonts w:ascii="Times New Roman" w:eastAsiaTheme="minorEastAsia" w:hAnsi="Times New Roman"/>
          <w:lang w:eastAsia="zh-CN"/>
        </w:rPr>
        <w:t xml:space="preserve"> is indicated as unused, </w:t>
      </w:r>
      <w:r w:rsidR="00834255" w:rsidRPr="00E520E0">
        <w:rPr>
          <w:rFonts w:ascii="Times New Roman" w:eastAsiaTheme="minorEastAsia" w:hAnsi="Times New Roman"/>
          <w:lang w:eastAsia="zh-CN"/>
        </w:rPr>
        <w:t xml:space="preserve">gNB may not be able to </w:t>
      </w:r>
      <w:r w:rsidR="00CA54A7" w:rsidRPr="00E520E0">
        <w:rPr>
          <w:rFonts w:ascii="Times New Roman" w:eastAsiaTheme="minorEastAsia" w:hAnsi="Times New Roman"/>
          <w:lang w:eastAsia="zh-CN"/>
        </w:rPr>
        <w:t xml:space="preserve">re-use </w:t>
      </w:r>
      <w:r w:rsidRPr="00E520E0">
        <w:rPr>
          <w:rFonts w:ascii="Times New Roman" w:eastAsiaTheme="minorEastAsia" w:hAnsi="Times New Roman"/>
          <w:lang w:eastAsia="zh-CN"/>
        </w:rPr>
        <w:t xml:space="preserve">the </w:t>
      </w:r>
      <w:r w:rsidR="00030AB9" w:rsidRPr="00E520E0">
        <w:rPr>
          <w:rFonts w:ascii="Times New Roman" w:eastAsiaTheme="minorEastAsia" w:hAnsi="Times New Roman"/>
          <w:lang w:eastAsia="zh-CN"/>
        </w:rPr>
        <w:t xml:space="preserve">unused </w:t>
      </w:r>
      <w:r w:rsidRPr="00E520E0">
        <w:rPr>
          <w:rFonts w:ascii="Times New Roman" w:eastAsiaTheme="minorEastAsia" w:hAnsi="Times New Roman"/>
          <w:lang w:eastAsia="zh-CN"/>
        </w:rPr>
        <w:t xml:space="preserve">TO </w:t>
      </w:r>
      <w:r w:rsidR="009A1A00" w:rsidRPr="00E520E0">
        <w:rPr>
          <w:rFonts w:ascii="Times New Roman" w:eastAsiaTheme="minorEastAsia" w:hAnsi="Times New Roman"/>
          <w:lang w:eastAsia="zh-CN"/>
        </w:rPr>
        <w:t xml:space="preserve">if </w:t>
      </w:r>
      <w:r w:rsidRPr="00E520E0">
        <w:rPr>
          <w:rFonts w:ascii="Times New Roman" w:eastAsiaTheme="minorEastAsia" w:hAnsi="Times New Roman"/>
          <w:lang w:eastAsia="zh-CN"/>
        </w:rPr>
        <w:t xml:space="preserve">there </w:t>
      </w:r>
      <w:r w:rsidR="009A1A00" w:rsidRPr="00E520E0">
        <w:rPr>
          <w:rFonts w:ascii="Times New Roman" w:eastAsiaTheme="minorEastAsia" w:hAnsi="Times New Roman"/>
          <w:lang w:eastAsia="zh-CN"/>
        </w:rPr>
        <w:t>is</w:t>
      </w:r>
      <w:r w:rsidRPr="00E520E0">
        <w:rPr>
          <w:rFonts w:ascii="Times New Roman" w:eastAsiaTheme="minorEastAsia" w:hAnsi="Times New Roman"/>
          <w:lang w:eastAsia="zh-CN"/>
        </w:rPr>
        <w:t xml:space="preserve"> </w:t>
      </w:r>
      <w:r w:rsidR="008E22E9" w:rsidRPr="00E520E0">
        <w:rPr>
          <w:rFonts w:ascii="Times New Roman" w:eastAsiaTheme="minorEastAsia" w:hAnsi="Times New Roman"/>
          <w:lang w:eastAsia="zh-CN"/>
        </w:rPr>
        <w:t>an</w:t>
      </w:r>
      <w:r w:rsidRPr="00E520E0">
        <w:rPr>
          <w:rFonts w:ascii="Times New Roman" w:eastAsiaTheme="minorEastAsia" w:hAnsi="Times New Roman"/>
          <w:lang w:eastAsia="zh-CN"/>
        </w:rPr>
        <w:t xml:space="preserve">other TO for </w:t>
      </w:r>
      <w:r w:rsidR="008E22E9" w:rsidRPr="00E520E0">
        <w:rPr>
          <w:rFonts w:ascii="Times New Roman" w:eastAsiaTheme="minorEastAsia" w:hAnsi="Times New Roman"/>
          <w:lang w:eastAsia="zh-CN"/>
        </w:rPr>
        <w:t>an</w:t>
      </w:r>
      <w:r w:rsidRPr="00E520E0">
        <w:rPr>
          <w:rFonts w:ascii="Times New Roman" w:eastAsiaTheme="minorEastAsia" w:hAnsi="Times New Roman"/>
          <w:lang w:eastAsia="zh-CN"/>
        </w:rPr>
        <w:t>other CG configuration</w:t>
      </w:r>
      <w:r w:rsidR="008E22E9" w:rsidRPr="00E520E0">
        <w:rPr>
          <w:rFonts w:ascii="Times New Roman" w:eastAsiaTheme="minorEastAsia" w:hAnsi="Times New Roman"/>
          <w:lang w:eastAsia="zh-CN"/>
        </w:rPr>
        <w:t xml:space="preserve"> (TO2 for CG2)</w:t>
      </w:r>
      <w:r w:rsidRPr="00E520E0">
        <w:rPr>
          <w:rFonts w:ascii="Times New Roman" w:eastAsiaTheme="minorEastAsia" w:hAnsi="Times New Roman"/>
          <w:lang w:eastAsia="zh-CN"/>
        </w:rPr>
        <w:t xml:space="preserve"> overlapped </w:t>
      </w:r>
      <w:r w:rsidR="001F4CF4" w:rsidRPr="00E520E0">
        <w:rPr>
          <w:rFonts w:ascii="Times New Roman" w:eastAsiaTheme="minorEastAsia" w:hAnsi="Times New Roman"/>
          <w:lang w:eastAsia="zh-CN"/>
        </w:rPr>
        <w:t xml:space="preserve">partially </w:t>
      </w:r>
      <w:r w:rsidRPr="00E520E0">
        <w:rPr>
          <w:rFonts w:ascii="Times New Roman" w:eastAsiaTheme="minorEastAsia" w:hAnsi="Times New Roman"/>
          <w:lang w:eastAsia="zh-CN"/>
        </w:rPr>
        <w:t>with the TO in both time and frequency domain</w:t>
      </w:r>
      <w:r w:rsidR="009A1A00" w:rsidRPr="00E520E0">
        <w:rPr>
          <w:rFonts w:ascii="Times New Roman" w:eastAsiaTheme="minorEastAsia" w:hAnsi="Times New Roman"/>
          <w:lang w:eastAsia="zh-CN"/>
        </w:rPr>
        <w:t>s</w:t>
      </w:r>
      <w:r w:rsidR="00CA54A7" w:rsidRPr="00E520E0">
        <w:rPr>
          <w:rFonts w:ascii="Times New Roman" w:eastAsiaTheme="minorEastAsia" w:hAnsi="Times New Roman"/>
          <w:lang w:eastAsia="zh-CN"/>
        </w:rPr>
        <w:t xml:space="preserve">, unless </w:t>
      </w:r>
      <w:r w:rsidR="00C33E12" w:rsidRPr="00E520E0">
        <w:rPr>
          <w:rFonts w:ascii="Times New Roman" w:eastAsiaTheme="minorEastAsia" w:hAnsi="Times New Roman"/>
          <w:lang w:eastAsia="zh-CN"/>
        </w:rPr>
        <w:t xml:space="preserve">a) </w:t>
      </w:r>
      <w:r w:rsidR="00CA54A7" w:rsidRPr="00E520E0">
        <w:rPr>
          <w:rFonts w:ascii="Times New Roman" w:eastAsiaTheme="minorEastAsia" w:hAnsi="Times New Roman"/>
          <w:lang w:eastAsia="zh-CN"/>
        </w:rPr>
        <w:t>gNB receives an</w:t>
      </w:r>
      <w:r w:rsidR="00363B3B" w:rsidRPr="00E520E0">
        <w:rPr>
          <w:rFonts w:ascii="Times New Roman" w:eastAsiaTheme="minorEastAsia" w:hAnsi="Times New Roman"/>
          <w:lang w:eastAsia="zh-CN"/>
        </w:rPr>
        <w:t>other UCI</w:t>
      </w:r>
      <w:r w:rsidR="00CA54A7" w:rsidRPr="00E520E0">
        <w:rPr>
          <w:rFonts w:ascii="Times New Roman" w:eastAsiaTheme="minorEastAsia" w:hAnsi="Times New Roman"/>
          <w:lang w:eastAsia="zh-CN"/>
        </w:rPr>
        <w:t xml:space="preserve"> indication</w:t>
      </w:r>
      <w:r w:rsidR="00363B3B" w:rsidRPr="00E520E0">
        <w:rPr>
          <w:rFonts w:ascii="Times New Roman" w:eastAsiaTheme="minorEastAsia" w:hAnsi="Times New Roman"/>
          <w:lang w:eastAsia="zh-CN"/>
        </w:rPr>
        <w:t xml:space="preserve"> corresponding to CG2 </w:t>
      </w:r>
      <w:r w:rsidR="00E076A0" w:rsidRPr="00E520E0">
        <w:rPr>
          <w:rFonts w:ascii="Times New Roman" w:eastAsiaTheme="minorEastAsia" w:hAnsi="Times New Roman"/>
          <w:lang w:eastAsia="zh-CN"/>
        </w:rPr>
        <w:t xml:space="preserve">(in a timely manner w.r.t. UCI1) </w:t>
      </w:r>
      <w:r w:rsidR="005F70E6" w:rsidRPr="00E520E0">
        <w:rPr>
          <w:rFonts w:ascii="Times New Roman" w:eastAsiaTheme="minorEastAsia" w:hAnsi="Times New Roman"/>
          <w:lang w:eastAsia="zh-CN"/>
        </w:rPr>
        <w:t>indicating TO2 is unused</w:t>
      </w:r>
      <w:r w:rsidR="00C33E12" w:rsidRPr="00E520E0">
        <w:rPr>
          <w:rFonts w:ascii="Times New Roman" w:eastAsiaTheme="minorEastAsia" w:hAnsi="Times New Roman"/>
          <w:lang w:eastAsia="zh-CN"/>
        </w:rPr>
        <w:t xml:space="preserve"> or</w:t>
      </w:r>
      <w:r w:rsidR="00E076A0" w:rsidRPr="00E520E0">
        <w:rPr>
          <w:rFonts w:ascii="Times New Roman" w:eastAsiaTheme="minorEastAsia" w:hAnsi="Times New Roman"/>
          <w:lang w:eastAsia="zh-CN"/>
        </w:rPr>
        <w:t xml:space="preserve"> b) a rule/UE b</w:t>
      </w:r>
      <w:r w:rsidR="0026697C" w:rsidRPr="00E520E0">
        <w:rPr>
          <w:rFonts w:ascii="Times New Roman" w:eastAsiaTheme="minorEastAsia" w:hAnsi="Times New Roman"/>
          <w:lang w:eastAsia="zh-CN"/>
        </w:rPr>
        <w:t>e</w:t>
      </w:r>
      <w:r w:rsidR="00E076A0" w:rsidRPr="00E520E0">
        <w:rPr>
          <w:rFonts w:ascii="Times New Roman" w:eastAsiaTheme="minorEastAsia" w:hAnsi="Times New Roman"/>
          <w:lang w:eastAsia="zh-CN"/>
        </w:rPr>
        <w:t>havio</w:t>
      </w:r>
      <w:r w:rsidR="0026697C" w:rsidRPr="00E520E0">
        <w:rPr>
          <w:rFonts w:ascii="Times New Roman" w:eastAsiaTheme="minorEastAsia" w:hAnsi="Times New Roman"/>
          <w:lang w:eastAsia="zh-CN"/>
        </w:rPr>
        <w:t>u</w:t>
      </w:r>
      <w:r w:rsidR="00E076A0" w:rsidRPr="00E520E0">
        <w:rPr>
          <w:rFonts w:ascii="Times New Roman" w:eastAsiaTheme="minorEastAsia" w:hAnsi="Times New Roman"/>
          <w:lang w:eastAsia="zh-CN"/>
        </w:rPr>
        <w:t>r is defined</w:t>
      </w:r>
      <w:r w:rsidR="0026697C" w:rsidRPr="00E520E0">
        <w:rPr>
          <w:rFonts w:ascii="Times New Roman" w:eastAsiaTheme="minorEastAsia" w:hAnsi="Times New Roman"/>
          <w:lang w:eastAsia="zh-CN"/>
        </w:rPr>
        <w:t xml:space="preserve"> enforcing UE to </w:t>
      </w:r>
      <w:r w:rsidR="0002213A" w:rsidRPr="00E520E0">
        <w:rPr>
          <w:rFonts w:ascii="Times New Roman" w:eastAsiaTheme="minorEastAsia" w:hAnsi="Times New Roman"/>
          <w:lang w:eastAsia="zh-CN"/>
        </w:rPr>
        <w:t>only indicate TO1 unused if the UE knows TO2 is unused</w:t>
      </w:r>
      <w:r w:rsidRPr="00E520E0">
        <w:rPr>
          <w:rFonts w:ascii="Times New Roman" w:eastAsiaTheme="minorEastAsia" w:hAnsi="Times New Roman"/>
          <w:lang w:eastAsia="zh-CN"/>
        </w:rPr>
        <w:t>.</w:t>
      </w:r>
    </w:p>
    <w:p w14:paraId="1D64DD80" w14:textId="77777777" w:rsidR="004937CF" w:rsidRPr="00E520E0" w:rsidRDefault="004937CF" w:rsidP="004937CF">
      <w:pPr>
        <w:jc w:val="both"/>
        <w:rPr>
          <w:rFonts w:ascii="Times New Roman" w:hAnsi="Times New Roman"/>
          <w:b/>
          <w:bCs/>
          <w:u w:val="single"/>
        </w:rPr>
      </w:pPr>
    </w:p>
    <w:p w14:paraId="505DE631" w14:textId="0F58AA8C" w:rsidR="00B033DE" w:rsidRPr="00E520E0" w:rsidRDefault="004937CF" w:rsidP="004937CF">
      <w:pPr>
        <w:jc w:val="both"/>
        <w:rPr>
          <w:rFonts w:ascii="Times New Roman" w:eastAsiaTheme="minorEastAsia" w:hAnsi="Times New Roman"/>
          <w:lang w:eastAsia="zh-CN"/>
        </w:rPr>
      </w:pPr>
      <w:r w:rsidRPr="00E520E0">
        <w:rPr>
          <w:rFonts w:ascii="Times New Roman" w:hAnsi="Times New Roman"/>
          <w:b/>
          <w:bCs/>
          <w:u w:val="single"/>
        </w:rPr>
        <w:t xml:space="preserve">Proposal </w:t>
      </w:r>
      <w:r w:rsidR="00D21018" w:rsidRPr="00E520E0">
        <w:rPr>
          <w:rFonts w:ascii="Times New Roman" w:hAnsi="Times New Roman"/>
          <w:b/>
          <w:bCs/>
          <w:u w:val="single"/>
        </w:rPr>
        <w:t>5</w:t>
      </w:r>
      <w:r w:rsidRPr="00E520E0">
        <w:rPr>
          <w:rFonts w:ascii="Times New Roman" w:hAnsi="Times New Roman"/>
          <w:b/>
          <w:bCs/>
        </w:rPr>
        <w:t xml:space="preserve">: </w:t>
      </w:r>
      <w:r w:rsidR="00724238" w:rsidRPr="00E520E0">
        <w:rPr>
          <w:rFonts w:ascii="Times New Roman" w:hAnsi="Times New Roman"/>
          <w:b/>
          <w:bCs/>
        </w:rPr>
        <w:t>I</w:t>
      </w:r>
      <w:r w:rsidRPr="00E520E0">
        <w:rPr>
          <w:rFonts w:ascii="Times New Roman" w:hAnsi="Times New Roman"/>
          <w:b/>
          <w:bCs/>
        </w:rPr>
        <w:t xml:space="preserve">f a </w:t>
      </w:r>
      <w:r w:rsidR="00F01B93" w:rsidRPr="00E520E0">
        <w:rPr>
          <w:rFonts w:ascii="Times New Roman" w:hAnsi="Times New Roman"/>
          <w:b/>
          <w:bCs/>
        </w:rPr>
        <w:t>UTO-</w:t>
      </w:r>
      <w:r w:rsidRPr="00E520E0">
        <w:rPr>
          <w:rFonts w:ascii="Times New Roman" w:hAnsi="Times New Roman"/>
          <w:b/>
          <w:bCs/>
        </w:rPr>
        <w:t>UCI indicates unused CG occasions of only a CG configuration, decide whether</w:t>
      </w:r>
      <w:r w:rsidR="008D6F7B" w:rsidRPr="00E520E0">
        <w:rPr>
          <w:rFonts w:ascii="Times New Roman" w:hAnsi="Times New Roman"/>
          <w:b/>
          <w:bCs/>
        </w:rPr>
        <w:t xml:space="preserve"> </w:t>
      </w:r>
      <w:r w:rsidR="00467ED0" w:rsidRPr="00E520E0">
        <w:rPr>
          <w:rFonts w:ascii="Times New Roman" w:hAnsi="Times New Roman"/>
          <w:b/>
          <w:bCs/>
        </w:rPr>
        <w:t xml:space="preserve">handling of </w:t>
      </w:r>
      <w:r w:rsidR="00CF2AE2" w:rsidRPr="00E520E0">
        <w:rPr>
          <w:rFonts w:ascii="Times New Roman" w:hAnsi="Times New Roman"/>
          <w:b/>
          <w:bCs/>
        </w:rPr>
        <w:t xml:space="preserve">overlapped CG occasions across the </w:t>
      </w:r>
      <w:r w:rsidR="008D6F7B" w:rsidRPr="00E520E0">
        <w:rPr>
          <w:rFonts w:ascii="Times New Roman" w:hAnsi="Times New Roman"/>
          <w:b/>
          <w:bCs/>
        </w:rPr>
        <w:t>C</w:t>
      </w:r>
      <w:r w:rsidR="00CF2AE2" w:rsidRPr="00E520E0">
        <w:rPr>
          <w:rFonts w:ascii="Times New Roman" w:hAnsi="Times New Roman"/>
          <w:b/>
          <w:bCs/>
        </w:rPr>
        <w:t>G configuration and another CG configuration is needed</w:t>
      </w:r>
      <w:r w:rsidRPr="00E520E0">
        <w:rPr>
          <w:rFonts w:ascii="Times New Roman" w:hAnsi="Times New Roman"/>
          <w:b/>
          <w:bCs/>
        </w:rPr>
        <w:t>.</w:t>
      </w:r>
      <w:r w:rsidRPr="00E520E0">
        <w:rPr>
          <w:rFonts w:ascii="Times New Roman" w:eastAsiaTheme="minorEastAsia" w:hAnsi="Times New Roman"/>
          <w:lang w:eastAsia="zh-CN"/>
        </w:rPr>
        <w:t xml:space="preserve"> </w:t>
      </w:r>
    </w:p>
    <w:p w14:paraId="5187C6B2" w14:textId="29947D4F" w:rsidR="00A10F73" w:rsidRPr="00E520E0" w:rsidRDefault="00A10F73" w:rsidP="002C5295">
      <w:pPr>
        <w:jc w:val="both"/>
        <w:rPr>
          <w:rFonts w:ascii="Times New Roman" w:eastAsiaTheme="minorEastAsia" w:hAnsi="Times New Roman"/>
          <w:lang w:eastAsia="zh-CN"/>
        </w:rPr>
      </w:pPr>
    </w:p>
    <w:p w14:paraId="3D54D72B" w14:textId="7ED5E821" w:rsidR="00B033DE" w:rsidRPr="00E520E0" w:rsidRDefault="00B033DE" w:rsidP="00B033DE">
      <w:pPr>
        <w:pStyle w:val="Heading3"/>
        <w:rPr>
          <w:b/>
          <w:bCs/>
        </w:rPr>
      </w:pPr>
      <w:r w:rsidRPr="00E520E0">
        <w:rPr>
          <w:b/>
          <w:bCs/>
        </w:rPr>
        <w:t>Restrictions on UCI Indication</w:t>
      </w:r>
    </w:p>
    <w:p w14:paraId="08D93FA1" w14:textId="77777777" w:rsidR="00A53A9D" w:rsidRPr="00E520E0" w:rsidRDefault="00233974" w:rsidP="00A53A9D">
      <w:pPr>
        <w:rPr>
          <w:rFonts w:ascii="Times New Roman" w:hAnsi="Times New Roman"/>
        </w:rPr>
      </w:pPr>
      <w:r w:rsidRPr="00E520E0">
        <w:rPr>
          <w:rFonts w:ascii="Times New Roman" w:hAnsi="Times New Roman"/>
        </w:rPr>
        <w:t xml:space="preserve">Some </w:t>
      </w:r>
      <w:r w:rsidR="00A53A9D" w:rsidRPr="00E520E0">
        <w:rPr>
          <w:rFonts w:ascii="Times New Roman" w:hAnsi="Times New Roman"/>
        </w:rPr>
        <w:t>UCI indications may not be valid, for instance,</w:t>
      </w:r>
    </w:p>
    <w:p w14:paraId="1DF08C96" w14:textId="77777777" w:rsidR="0068728F" w:rsidRPr="00E520E0" w:rsidRDefault="00D33055" w:rsidP="00C12A35">
      <w:pPr>
        <w:pStyle w:val="ListParagraph"/>
        <w:numPr>
          <w:ilvl w:val="0"/>
          <w:numId w:val="5"/>
        </w:numPr>
        <w:rPr>
          <w:rFonts w:ascii="Times New Roman" w:hAnsi="Times New Roman"/>
        </w:rPr>
      </w:pPr>
      <w:r w:rsidRPr="00E520E0">
        <w:rPr>
          <w:rFonts w:ascii="Times New Roman" w:hAnsi="Times New Roman"/>
        </w:rPr>
        <w:t>If a UE determines a TDW</w:t>
      </w:r>
      <w:r w:rsidR="00271A11" w:rsidRPr="00E520E0">
        <w:rPr>
          <w:rFonts w:ascii="Times New Roman" w:hAnsi="Times New Roman"/>
        </w:rPr>
        <w:t xml:space="preserve"> (time domain window)</w:t>
      </w:r>
      <w:r w:rsidRPr="00E520E0">
        <w:rPr>
          <w:rFonts w:ascii="Times New Roman" w:hAnsi="Times New Roman"/>
        </w:rPr>
        <w:t xml:space="preserve"> over which power consistency and phase continuity to be maintained across PUSCH transmissions (for the purpose of DMRS bundling)</w:t>
      </w:r>
      <w:r w:rsidR="005E62BB" w:rsidRPr="00E520E0">
        <w:rPr>
          <w:rFonts w:ascii="Times New Roman" w:hAnsi="Times New Roman"/>
        </w:rPr>
        <w:t>, t</w:t>
      </w:r>
      <w:r w:rsidRPr="00E520E0">
        <w:rPr>
          <w:rFonts w:ascii="Times New Roman" w:hAnsi="Times New Roman"/>
        </w:rPr>
        <w:t xml:space="preserve">he UE is expected to indicate all the TOs of the TDW as unused if TO(s) containing DMRS are indicated unused. </w:t>
      </w:r>
    </w:p>
    <w:p w14:paraId="2E20C8F1" w14:textId="3F7A6F01" w:rsidR="0068728F" w:rsidRPr="00E520E0" w:rsidRDefault="00045D12" w:rsidP="00C12A35">
      <w:pPr>
        <w:pStyle w:val="ListParagraph"/>
        <w:numPr>
          <w:ilvl w:val="0"/>
          <w:numId w:val="5"/>
        </w:numPr>
        <w:rPr>
          <w:rFonts w:ascii="Times New Roman" w:hAnsi="Times New Roman"/>
        </w:rPr>
      </w:pPr>
      <w:r w:rsidRPr="00E520E0">
        <w:rPr>
          <w:rFonts w:ascii="Times New Roman" w:hAnsi="Times New Roman"/>
        </w:rPr>
        <w:t>All repetitions of a TB</w:t>
      </w:r>
      <w:r w:rsidR="00D8328C" w:rsidRPr="00E520E0">
        <w:rPr>
          <w:rFonts w:ascii="Times New Roman" w:hAnsi="Times New Roman"/>
        </w:rPr>
        <w:t>, if any,</w:t>
      </w:r>
      <w:r w:rsidR="004215C6" w:rsidRPr="00E520E0">
        <w:rPr>
          <w:rFonts w:ascii="Times New Roman" w:hAnsi="Times New Roman"/>
        </w:rPr>
        <w:t xml:space="preserve"> </w:t>
      </w:r>
      <w:r w:rsidR="00E53D86" w:rsidRPr="00E520E0">
        <w:rPr>
          <w:rFonts w:ascii="Times New Roman" w:hAnsi="Times New Roman"/>
        </w:rPr>
        <w:t>are</w:t>
      </w:r>
      <w:r w:rsidR="004215C6" w:rsidRPr="00E520E0">
        <w:rPr>
          <w:rFonts w:ascii="Times New Roman" w:hAnsi="Times New Roman"/>
        </w:rPr>
        <w:t xml:space="preserve"> either indicated unused or used.</w:t>
      </w:r>
    </w:p>
    <w:p w14:paraId="6FA2CB71" w14:textId="6EBE2D6D" w:rsidR="003F669C" w:rsidRPr="00E520E0" w:rsidRDefault="001D50F3" w:rsidP="003F669C">
      <w:pPr>
        <w:pStyle w:val="ListParagraph"/>
        <w:numPr>
          <w:ilvl w:val="1"/>
          <w:numId w:val="5"/>
        </w:numPr>
        <w:rPr>
          <w:rFonts w:ascii="Times New Roman" w:hAnsi="Times New Roman"/>
        </w:rPr>
      </w:pPr>
      <w:r w:rsidRPr="00E520E0">
        <w:rPr>
          <w:rFonts w:ascii="Times New Roman" w:hAnsi="Times New Roman"/>
        </w:rPr>
        <w:t>E.g.,</w:t>
      </w:r>
      <w:r w:rsidR="003F669C" w:rsidRPr="00E520E0">
        <w:rPr>
          <w:rFonts w:ascii="Times New Roman" w:hAnsi="Times New Roman"/>
        </w:rPr>
        <w:t xml:space="preserve"> a </w:t>
      </w:r>
      <w:r w:rsidR="00300939" w:rsidRPr="00E520E0">
        <w:rPr>
          <w:rFonts w:ascii="Times New Roman" w:hAnsi="Times New Roman"/>
        </w:rPr>
        <w:t xml:space="preserve">UTO-UCI sent in a </w:t>
      </w:r>
      <w:r w:rsidR="00FF41CB" w:rsidRPr="00E520E0">
        <w:rPr>
          <w:rFonts w:ascii="Times New Roman" w:hAnsi="Times New Roman"/>
        </w:rPr>
        <w:t>CG-PUSCH occasion associated with repetitions of a TB</w:t>
      </w:r>
      <w:r w:rsidR="00AC65FC" w:rsidRPr="00E520E0">
        <w:rPr>
          <w:rFonts w:ascii="Times New Roman" w:hAnsi="Times New Roman"/>
        </w:rPr>
        <w:t xml:space="preserve"> cannot indicate the remaining CG PUSCH occasions associated with the TB as “unused”.</w:t>
      </w:r>
      <w:r w:rsidR="00300939" w:rsidRPr="00E520E0">
        <w:rPr>
          <w:rFonts w:ascii="Times New Roman" w:hAnsi="Times New Roman"/>
        </w:rPr>
        <w:t xml:space="preserve"> </w:t>
      </w:r>
      <w:r w:rsidRPr="00E520E0">
        <w:rPr>
          <w:rFonts w:ascii="Times New Roman" w:hAnsi="Times New Roman"/>
        </w:rPr>
        <w:t xml:space="preserve"> </w:t>
      </w:r>
      <w:r w:rsidR="00FF41CB" w:rsidRPr="00E520E0">
        <w:rPr>
          <w:rFonts w:ascii="Times New Roman" w:hAnsi="Times New Roman"/>
        </w:rPr>
        <w:t xml:space="preserve">  </w:t>
      </w:r>
    </w:p>
    <w:p w14:paraId="629C67CD" w14:textId="05551981" w:rsidR="00913F05" w:rsidRPr="00E520E0" w:rsidRDefault="0068728F" w:rsidP="00C12A35">
      <w:pPr>
        <w:pStyle w:val="ListParagraph"/>
        <w:numPr>
          <w:ilvl w:val="0"/>
          <w:numId w:val="5"/>
        </w:numPr>
        <w:jc w:val="both"/>
        <w:rPr>
          <w:rFonts w:ascii="Times New Roman" w:hAnsi="Times New Roman"/>
        </w:rPr>
      </w:pPr>
      <w:r w:rsidRPr="00E520E0">
        <w:rPr>
          <w:rFonts w:ascii="Times New Roman" w:hAnsi="Times New Roman"/>
        </w:rPr>
        <w:t xml:space="preserve">The UE is not expected to provide </w:t>
      </w:r>
      <w:r w:rsidR="000F40E5" w:rsidRPr="00E520E0">
        <w:rPr>
          <w:rFonts w:ascii="Times New Roman" w:hAnsi="Times New Roman"/>
        </w:rPr>
        <w:t>a</w:t>
      </w:r>
      <w:r w:rsidRPr="00E520E0">
        <w:rPr>
          <w:rFonts w:ascii="Times New Roman" w:hAnsi="Times New Roman"/>
        </w:rPr>
        <w:t xml:space="preserve"> UCI indicating at least </w:t>
      </w:r>
      <w:r w:rsidR="00B40DB7" w:rsidRPr="00E520E0">
        <w:rPr>
          <w:rFonts w:ascii="Times New Roman" w:hAnsi="Times New Roman"/>
        </w:rPr>
        <w:t>a</w:t>
      </w:r>
      <w:r w:rsidRPr="00E520E0">
        <w:rPr>
          <w:rFonts w:ascii="Times New Roman" w:hAnsi="Times New Roman"/>
        </w:rPr>
        <w:t xml:space="preserve"> PUSCH occasion is unused when a BSR included in one of the PUSCH occasions indicate</w:t>
      </w:r>
      <w:r w:rsidR="000F40E5" w:rsidRPr="00E520E0">
        <w:rPr>
          <w:rFonts w:ascii="Times New Roman" w:hAnsi="Times New Roman"/>
        </w:rPr>
        <w:t>s</w:t>
      </w:r>
      <w:r w:rsidRPr="00E520E0">
        <w:rPr>
          <w:rFonts w:ascii="Times New Roman" w:hAnsi="Times New Roman"/>
        </w:rPr>
        <w:t xml:space="preserve"> an amount of UL data that should occupy at least partially the indicated unused PUSCH occasion.</w:t>
      </w:r>
    </w:p>
    <w:p w14:paraId="5671693B" w14:textId="121552E3" w:rsidR="00913F05" w:rsidRPr="00E520E0" w:rsidRDefault="00913F05" w:rsidP="00C12A35">
      <w:pPr>
        <w:pStyle w:val="ListParagraph"/>
        <w:numPr>
          <w:ilvl w:val="0"/>
          <w:numId w:val="5"/>
        </w:numPr>
        <w:jc w:val="both"/>
        <w:rPr>
          <w:rFonts w:ascii="Times New Roman" w:hAnsi="Times New Roman"/>
        </w:rPr>
      </w:pPr>
      <w:r w:rsidRPr="00E520E0">
        <w:rPr>
          <w:rFonts w:ascii="Times New Roman" w:hAnsi="Times New Roman"/>
        </w:rPr>
        <w:t>For Type-2 CG, the activation DCI would indicate multiple TOs to transmit the PUSCH in the first period. According to the specification, if the activation DCI trigger</w:t>
      </w:r>
      <w:r w:rsidR="00A61390" w:rsidRPr="00E520E0">
        <w:rPr>
          <w:rFonts w:ascii="Times New Roman" w:hAnsi="Times New Roman"/>
        </w:rPr>
        <w:t>s</w:t>
      </w:r>
      <w:r w:rsidRPr="00E520E0">
        <w:rPr>
          <w:rFonts w:ascii="Times New Roman" w:hAnsi="Times New Roman"/>
        </w:rPr>
        <w:t xml:space="preserve"> a A-CSI report, the A-CSI should be carried on the second scheduled PUSCH or penultimate scheduled PUSCH. But if the second scheduled PUSCH or penultimate scheduled PUSCH is not used, whether and how the CSI should be transmitted should be discussed further.</w:t>
      </w:r>
      <w:r w:rsidR="00077F73" w:rsidRPr="00E520E0">
        <w:rPr>
          <w:rFonts w:ascii="Times New Roman" w:hAnsi="Times New Roman"/>
        </w:rPr>
        <w:t xml:space="preserve"> </w:t>
      </w:r>
      <w:r w:rsidR="00B55B69" w:rsidRPr="00E520E0">
        <w:rPr>
          <w:rFonts w:ascii="Times New Roman" w:hAnsi="Times New Roman"/>
        </w:rPr>
        <w:t>One way could be</w:t>
      </w:r>
      <w:r w:rsidR="00077F73" w:rsidRPr="00E520E0">
        <w:rPr>
          <w:rFonts w:ascii="Times New Roman" w:hAnsi="Times New Roman"/>
        </w:rPr>
        <w:t xml:space="preserve"> the UE </w:t>
      </w:r>
      <w:r w:rsidR="00324AEB" w:rsidRPr="00E520E0">
        <w:rPr>
          <w:rFonts w:ascii="Times New Roman" w:hAnsi="Times New Roman"/>
        </w:rPr>
        <w:t>is not</w:t>
      </w:r>
      <w:r w:rsidR="00761894" w:rsidRPr="00E520E0">
        <w:rPr>
          <w:rFonts w:ascii="Times New Roman" w:hAnsi="Times New Roman"/>
        </w:rPr>
        <w:t xml:space="preserve"> </w:t>
      </w:r>
      <w:r w:rsidR="00077F73" w:rsidRPr="00E520E0">
        <w:rPr>
          <w:rFonts w:ascii="Times New Roman" w:hAnsi="Times New Roman"/>
        </w:rPr>
        <w:t>expected to provide a UCI indicating the PUSCH occasion is unused when a A-CSI is to be transmitted there.</w:t>
      </w:r>
    </w:p>
    <w:p w14:paraId="1BB0C221" w14:textId="77777777" w:rsidR="00C12478" w:rsidRPr="00E520E0" w:rsidRDefault="00C12478" w:rsidP="00F4194E">
      <w:pPr>
        <w:rPr>
          <w:rFonts w:ascii="Times New Roman" w:hAnsi="Times New Roman"/>
          <w:b/>
          <w:bCs/>
          <w:u w:val="single"/>
        </w:rPr>
      </w:pPr>
    </w:p>
    <w:p w14:paraId="3036CCF7" w14:textId="57936BD7" w:rsidR="00C12478" w:rsidRPr="00E520E0" w:rsidRDefault="00F4194E" w:rsidP="00F4194E">
      <w:pPr>
        <w:rPr>
          <w:rFonts w:ascii="Times New Roman" w:hAnsi="Times New Roman"/>
          <w:b/>
          <w:bCs/>
        </w:rPr>
      </w:pPr>
      <w:r w:rsidRPr="00E520E0">
        <w:rPr>
          <w:rFonts w:ascii="Times New Roman" w:hAnsi="Times New Roman"/>
          <w:b/>
          <w:bCs/>
          <w:u w:val="single"/>
        </w:rPr>
        <w:t>Proposal</w:t>
      </w:r>
      <w:r w:rsidR="0060442A" w:rsidRPr="00E520E0">
        <w:rPr>
          <w:rFonts w:ascii="Times New Roman" w:hAnsi="Times New Roman"/>
          <w:b/>
          <w:bCs/>
          <w:u w:val="single"/>
        </w:rPr>
        <w:t xml:space="preserve"> </w:t>
      </w:r>
      <w:r w:rsidR="00D21018" w:rsidRPr="00E520E0">
        <w:rPr>
          <w:rFonts w:ascii="Times New Roman" w:hAnsi="Times New Roman"/>
          <w:b/>
          <w:bCs/>
          <w:u w:val="single"/>
        </w:rPr>
        <w:t>6</w:t>
      </w:r>
      <w:r w:rsidRPr="00E520E0">
        <w:rPr>
          <w:rFonts w:ascii="Times New Roman" w:hAnsi="Times New Roman"/>
          <w:b/>
          <w:bCs/>
        </w:rPr>
        <w:t xml:space="preserve">: </w:t>
      </w:r>
      <w:r w:rsidR="00874EB4" w:rsidRPr="00E520E0">
        <w:rPr>
          <w:rFonts w:ascii="Times New Roman" w:hAnsi="Times New Roman"/>
          <w:b/>
          <w:bCs/>
        </w:rPr>
        <w:t xml:space="preserve">Discuss </w:t>
      </w:r>
      <w:r w:rsidR="00E3708C" w:rsidRPr="00E520E0">
        <w:rPr>
          <w:rFonts w:ascii="Times New Roman" w:hAnsi="Times New Roman"/>
          <w:b/>
          <w:bCs/>
        </w:rPr>
        <w:t xml:space="preserve">invalid </w:t>
      </w:r>
      <w:r w:rsidR="00C160F0" w:rsidRPr="00E520E0">
        <w:rPr>
          <w:rFonts w:ascii="Times New Roman" w:hAnsi="Times New Roman"/>
          <w:b/>
          <w:bCs/>
        </w:rPr>
        <w:t>UTO-</w:t>
      </w:r>
      <w:r w:rsidR="00E3708C" w:rsidRPr="00E520E0">
        <w:rPr>
          <w:rFonts w:ascii="Times New Roman" w:hAnsi="Times New Roman"/>
          <w:b/>
          <w:bCs/>
        </w:rPr>
        <w:t>UCI indications.</w:t>
      </w:r>
    </w:p>
    <w:p w14:paraId="243D1FDF" w14:textId="77777777" w:rsidR="00BB160F" w:rsidRPr="00E520E0" w:rsidRDefault="00BB160F" w:rsidP="00F4194E">
      <w:pPr>
        <w:rPr>
          <w:rFonts w:ascii="Times New Roman" w:hAnsi="Times New Roman"/>
          <w:b/>
          <w:bCs/>
        </w:rPr>
      </w:pPr>
    </w:p>
    <w:p w14:paraId="0F0BCD7F" w14:textId="309333CE" w:rsidR="00BB160F" w:rsidRPr="00E520E0" w:rsidRDefault="00BB160F" w:rsidP="00C12478">
      <w:pPr>
        <w:pStyle w:val="Heading3"/>
        <w:rPr>
          <w:b/>
          <w:bCs/>
        </w:rPr>
      </w:pPr>
      <w:r w:rsidRPr="00E520E0">
        <w:rPr>
          <w:b/>
          <w:bCs/>
        </w:rPr>
        <w:lastRenderedPageBreak/>
        <w:t xml:space="preserve">UCI </w:t>
      </w:r>
      <w:r w:rsidR="00EB2BC3" w:rsidRPr="00E520E0">
        <w:rPr>
          <w:b/>
          <w:bCs/>
        </w:rPr>
        <w:t>Multiplexing</w:t>
      </w:r>
    </w:p>
    <w:p w14:paraId="7473ED52" w14:textId="77B10361" w:rsidR="00E10A9C" w:rsidRPr="00E520E0" w:rsidRDefault="00E10A9C" w:rsidP="00C12478">
      <w:pPr>
        <w:rPr>
          <w:rFonts w:ascii="Times New Roman" w:hAnsi="Times New Roman"/>
          <w:szCs w:val="20"/>
          <w:highlight w:val="green"/>
          <w:lang w:eastAsia="x-none"/>
        </w:rPr>
      </w:pPr>
      <w:r w:rsidRPr="00E520E0">
        <w:rPr>
          <w:rFonts w:ascii="Times New Roman" w:hAnsi="Times New Roman"/>
          <w:lang w:val="en-US"/>
        </w:rPr>
        <w:t>The following related agreements were made in RAN1#112</w:t>
      </w:r>
      <w:r w:rsidR="00DE61FD" w:rsidRPr="00E520E0">
        <w:rPr>
          <w:rFonts w:ascii="Times New Roman" w:hAnsi="Times New Roman"/>
          <w:lang w:val="en-US"/>
        </w:rPr>
        <w:t>bis-e</w:t>
      </w:r>
      <w:r w:rsidRPr="00E520E0">
        <w:rPr>
          <w:rFonts w:ascii="Times New Roman" w:hAnsi="Times New Roman"/>
          <w:lang w:val="en-US"/>
        </w:rPr>
        <w:t>:</w:t>
      </w:r>
    </w:p>
    <w:p w14:paraId="09E376B8" w14:textId="77777777" w:rsidR="00E10A9C" w:rsidRPr="00E520E0" w:rsidRDefault="00E10A9C" w:rsidP="00C12478">
      <w:pPr>
        <w:rPr>
          <w:rFonts w:ascii="Times New Roman" w:hAnsi="Times New Roman"/>
          <w:szCs w:val="20"/>
          <w:highlight w:val="green"/>
          <w:lang w:eastAsia="x-none"/>
        </w:rPr>
      </w:pPr>
    </w:p>
    <w:p w14:paraId="677C8B21" w14:textId="77777777" w:rsidR="00DE61FD" w:rsidRPr="00E520E0" w:rsidRDefault="00DE61FD" w:rsidP="00DE61FD">
      <w:pPr>
        <w:rPr>
          <w:rFonts w:ascii="Times New Roman" w:hAnsi="Times New Roman"/>
          <w:szCs w:val="18"/>
        </w:rPr>
      </w:pPr>
      <w:r w:rsidRPr="00E520E0">
        <w:rPr>
          <w:rFonts w:ascii="Times New Roman" w:hAnsi="Times New Roman"/>
          <w:b/>
          <w:bCs/>
          <w:highlight w:val="cyan"/>
          <w:lang w:eastAsia="zh-CN"/>
        </w:rPr>
        <w:t>How UTO-UCI is sent:</w:t>
      </w:r>
    </w:p>
    <w:p w14:paraId="65F72D38" w14:textId="77777777" w:rsidR="00DE61FD" w:rsidRPr="00E520E0" w:rsidRDefault="00DE61FD" w:rsidP="00DE61FD">
      <w:pPr>
        <w:rPr>
          <w:rFonts w:ascii="Times New Roman" w:hAnsi="Times New Roman"/>
          <w:szCs w:val="20"/>
          <w:lang w:eastAsia="zh-CN"/>
        </w:rPr>
      </w:pPr>
    </w:p>
    <w:p w14:paraId="568EBC0C" w14:textId="77777777" w:rsidR="00DE61FD" w:rsidRPr="00E520E0" w:rsidRDefault="00DE61FD" w:rsidP="00DE61FD">
      <w:pPr>
        <w:rPr>
          <w:rFonts w:ascii="Times New Roman" w:hAnsi="Times New Roman"/>
          <w:b/>
          <w:bCs/>
          <w:szCs w:val="20"/>
          <w:highlight w:val="green"/>
          <w:lang w:eastAsia="zh-CN"/>
        </w:rPr>
      </w:pPr>
      <w:r w:rsidRPr="00E520E0">
        <w:rPr>
          <w:rFonts w:ascii="Times New Roman" w:hAnsi="Times New Roman"/>
          <w:b/>
          <w:bCs/>
          <w:szCs w:val="20"/>
          <w:highlight w:val="green"/>
          <w:lang w:eastAsia="zh-CN"/>
        </w:rPr>
        <w:t>Agreement</w:t>
      </w:r>
    </w:p>
    <w:p w14:paraId="3CD0F81E" w14:textId="77777777" w:rsidR="00DE61FD" w:rsidRPr="00E520E0" w:rsidRDefault="00DE61FD" w:rsidP="00C12A35">
      <w:pPr>
        <w:pStyle w:val="ListParagraph"/>
        <w:numPr>
          <w:ilvl w:val="0"/>
          <w:numId w:val="10"/>
        </w:numPr>
        <w:overflowPunct/>
        <w:spacing w:line="254" w:lineRule="auto"/>
        <w:rPr>
          <w:rFonts w:ascii="Times New Roman" w:hAnsi="Times New Roman"/>
          <w:lang w:val="en-US" w:eastAsia="ja-JP"/>
        </w:rPr>
      </w:pPr>
      <w:r w:rsidRPr="00E520E0">
        <w:rPr>
          <w:rFonts w:ascii="Times New Roman" w:hAnsi="Times New Roman"/>
          <w:lang w:val="en-US"/>
        </w:rPr>
        <w:t>With respect to PHY two-level priority, for a configured grant PUSCH configuration, the “UTO-UCI” has the same priority level as the configured grant PUSCH.</w:t>
      </w:r>
    </w:p>
    <w:p w14:paraId="37CB75FC" w14:textId="77777777" w:rsidR="00DE61FD" w:rsidRPr="00E520E0" w:rsidRDefault="00DE61FD" w:rsidP="00C12A35">
      <w:pPr>
        <w:pStyle w:val="ListParagraph"/>
        <w:numPr>
          <w:ilvl w:val="0"/>
          <w:numId w:val="10"/>
        </w:numPr>
        <w:overflowPunct/>
        <w:spacing w:line="254" w:lineRule="auto"/>
        <w:rPr>
          <w:rFonts w:ascii="Times New Roman" w:hAnsi="Times New Roman"/>
          <w:lang w:val="en-US"/>
        </w:rPr>
      </w:pPr>
      <w:r w:rsidRPr="00E520E0">
        <w:rPr>
          <w:rFonts w:ascii="Times New Roman" w:hAnsi="Times New Roman"/>
          <w:lang w:val="en-US"/>
        </w:rPr>
        <w:t>Note: The term “UTO-UCI” refers to the “UCI that provides information about unused CG PUSCH transmission occasions” for convenience.</w:t>
      </w:r>
    </w:p>
    <w:p w14:paraId="7B0D0C55" w14:textId="77777777" w:rsidR="007A4A02" w:rsidRPr="00E520E0" w:rsidRDefault="007A4A02" w:rsidP="007A4A02">
      <w:pPr>
        <w:spacing w:line="254" w:lineRule="auto"/>
        <w:rPr>
          <w:rFonts w:ascii="Times New Roman" w:hAnsi="Times New Roman"/>
          <w:lang w:val="en-US"/>
        </w:rPr>
      </w:pPr>
    </w:p>
    <w:p w14:paraId="685C61C3" w14:textId="77777777" w:rsidR="007A4A02" w:rsidRPr="00E520E0" w:rsidRDefault="007A4A02" w:rsidP="007A4A02">
      <w:pPr>
        <w:rPr>
          <w:rFonts w:ascii="Times New Roman" w:hAnsi="Times New Roman"/>
          <w:szCs w:val="20"/>
          <w:highlight w:val="green"/>
          <w:lang w:val="en-US" w:eastAsia="x-none"/>
        </w:rPr>
      </w:pPr>
      <w:r w:rsidRPr="00E520E0">
        <w:rPr>
          <w:rFonts w:ascii="Times New Roman" w:hAnsi="Times New Roman"/>
          <w:szCs w:val="20"/>
          <w:highlight w:val="green"/>
          <w:lang w:val="en-US" w:eastAsia="x-none"/>
        </w:rPr>
        <w:t>Agreement</w:t>
      </w:r>
    </w:p>
    <w:p w14:paraId="3B1F6F60" w14:textId="77777777" w:rsidR="007A4A02" w:rsidRPr="00E520E0" w:rsidRDefault="007A4A02" w:rsidP="007A4A02">
      <w:pPr>
        <w:ind w:left="357" w:hanging="357"/>
        <w:rPr>
          <w:rFonts w:ascii="Times New Roman" w:hAnsi="Times New Roman"/>
          <w:szCs w:val="20"/>
        </w:rPr>
      </w:pPr>
      <w:r w:rsidRPr="00E520E0">
        <w:rPr>
          <w:rFonts w:ascii="Times New Roman" w:hAnsi="Times New Roman"/>
          <w:szCs w:val="20"/>
          <w:lang w:eastAsia="zh-CN"/>
        </w:rPr>
        <w:t>The existing CG-UCI encoding and multiplexing procedures are reused for encoding the “UTO-UCI” in a configured grant PUSCH in absence or presence of other UCIs being multiplexed in the PUSCH, by applying the following adjustments:</w:t>
      </w:r>
    </w:p>
    <w:p w14:paraId="4000812E" w14:textId="77777777" w:rsidR="007A4A02" w:rsidRPr="00E520E0" w:rsidRDefault="007A4A02" w:rsidP="00C12A35">
      <w:pPr>
        <w:numPr>
          <w:ilvl w:val="0"/>
          <w:numId w:val="12"/>
        </w:numPr>
        <w:spacing w:line="252" w:lineRule="auto"/>
        <w:rPr>
          <w:rFonts w:ascii="Times New Roman" w:eastAsia="Times New Roman" w:hAnsi="Times New Roman"/>
          <w:szCs w:val="20"/>
        </w:rPr>
      </w:pPr>
      <w:r w:rsidRPr="00E520E0">
        <w:rPr>
          <w:rFonts w:ascii="Times New Roman" w:eastAsia="Times New Roman" w:hAnsi="Times New Roman"/>
          <w:szCs w:val="20"/>
        </w:rPr>
        <w:t>The “UTO-UCI” is used instead of CG-UCI in the corresponding procedures for encoding of CG-UCI and/or HARQ-ACK, whichever is present.</w:t>
      </w:r>
    </w:p>
    <w:p w14:paraId="6E688A3D" w14:textId="77777777" w:rsidR="007A4A02" w:rsidRPr="00E520E0" w:rsidRDefault="007A4A02" w:rsidP="00C12A35">
      <w:pPr>
        <w:numPr>
          <w:ilvl w:val="0"/>
          <w:numId w:val="12"/>
        </w:numPr>
        <w:spacing w:line="252" w:lineRule="auto"/>
        <w:rPr>
          <w:rFonts w:ascii="Times New Roman" w:eastAsia="Times New Roman" w:hAnsi="Times New Roman"/>
          <w:szCs w:val="20"/>
        </w:rPr>
      </w:pPr>
      <w:r w:rsidRPr="00E520E0">
        <w:rPr>
          <w:rFonts w:ascii="Times New Roman" w:eastAsia="Times New Roman" w:hAnsi="Times New Roman"/>
          <w:szCs w:val="20"/>
        </w:rPr>
        <w:t>For determining the beta-offset,</w:t>
      </w:r>
    </w:p>
    <w:p w14:paraId="3B8C3FC5" w14:textId="77777777" w:rsidR="007A4A02" w:rsidRPr="00E520E0" w:rsidRDefault="007A4A02" w:rsidP="00C12A35">
      <w:pPr>
        <w:numPr>
          <w:ilvl w:val="1"/>
          <w:numId w:val="12"/>
        </w:numPr>
        <w:spacing w:line="252" w:lineRule="auto"/>
        <w:rPr>
          <w:rFonts w:ascii="Times New Roman" w:eastAsia="Times New Roman" w:hAnsi="Times New Roman"/>
          <w:szCs w:val="20"/>
        </w:rPr>
      </w:pPr>
      <w:r w:rsidRPr="00E520E0">
        <w:rPr>
          <w:rFonts w:ascii="Times New Roman" w:eastAsia="Times New Roman" w:hAnsi="Times New Roman"/>
          <w:szCs w:val="20"/>
        </w:rPr>
        <w:t>Beta offset is configured for the “UTO-</w:t>
      </w:r>
      <w:proofErr w:type="gramStart"/>
      <w:r w:rsidRPr="00E520E0">
        <w:rPr>
          <w:rFonts w:ascii="Times New Roman" w:eastAsia="Times New Roman" w:hAnsi="Times New Roman"/>
          <w:szCs w:val="20"/>
        </w:rPr>
        <w:t>UCI”</w:t>
      </w:r>
      <w:proofErr w:type="gramEnd"/>
    </w:p>
    <w:p w14:paraId="0E773AEA" w14:textId="77777777" w:rsidR="007A4A02" w:rsidRPr="00E520E0" w:rsidRDefault="007A4A02" w:rsidP="00C12A35">
      <w:pPr>
        <w:numPr>
          <w:ilvl w:val="2"/>
          <w:numId w:val="12"/>
        </w:numPr>
        <w:spacing w:line="252" w:lineRule="auto"/>
        <w:rPr>
          <w:rFonts w:ascii="Times New Roman" w:eastAsia="Times New Roman" w:hAnsi="Times New Roman"/>
          <w:szCs w:val="20"/>
        </w:rPr>
      </w:pPr>
      <w:r w:rsidRPr="00E520E0">
        <w:rPr>
          <w:rFonts w:ascii="Times New Roman" w:eastAsia="Times New Roman" w:hAnsi="Times New Roman"/>
          <w:szCs w:val="20"/>
        </w:rPr>
        <w:t xml:space="preserve">If UTO-UCI and HARQ-ACK is not jointly encoded, the beta offset for the “UTO-UCI” is used in the procedures instead of CG-UCI beta </w:t>
      </w:r>
      <w:proofErr w:type="gramStart"/>
      <w:r w:rsidRPr="00E520E0">
        <w:rPr>
          <w:rFonts w:ascii="Times New Roman" w:eastAsia="Times New Roman" w:hAnsi="Times New Roman"/>
          <w:szCs w:val="20"/>
        </w:rPr>
        <w:t>offset</w:t>
      </w:r>
      <w:proofErr w:type="gramEnd"/>
    </w:p>
    <w:p w14:paraId="0F1BEE64" w14:textId="77777777" w:rsidR="007A4A02" w:rsidRPr="00E520E0" w:rsidRDefault="007A4A02" w:rsidP="00C12A35">
      <w:pPr>
        <w:numPr>
          <w:ilvl w:val="2"/>
          <w:numId w:val="12"/>
        </w:numPr>
        <w:spacing w:line="252" w:lineRule="auto"/>
        <w:rPr>
          <w:rFonts w:ascii="Times New Roman" w:eastAsia="Times New Roman" w:hAnsi="Times New Roman"/>
          <w:szCs w:val="20"/>
        </w:rPr>
      </w:pPr>
      <w:r w:rsidRPr="00E520E0">
        <w:rPr>
          <w:rFonts w:ascii="Times New Roman" w:eastAsia="Times New Roman" w:hAnsi="Times New Roman"/>
          <w:szCs w:val="20"/>
        </w:rPr>
        <w:t xml:space="preserve">If UTO-UCI and HARQ-ACK is jointly encoded, HARQ-ACK beta offset is used in the procedures instead of CG-UCI beta </w:t>
      </w:r>
      <w:proofErr w:type="gramStart"/>
      <w:r w:rsidRPr="00E520E0">
        <w:rPr>
          <w:rFonts w:ascii="Times New Roman" w:eastAsia="Times New Roman" w:hAnsi="Times New Roman"/>
          <w:szCs w:val="20"/>
        </w:rPr>
        <w:t>offset</w:t>
      </w:r>
      <w:proofErr w:type="gramEnd"/>
    </w:p>
    <w:p w14:paraId="3D951B77" w14:textId="77777777" w:rsidR="007A4A02" w:rsidRPr="00E520E0" w:rsidRDefault="007A4A02" w:rsidP="00C12A35">
      <w:pPr>
        <w:numPr>
          <w:ilvl w:val="0"/>
          <w:numId w:val="12"/>
        </w:numPr>
        <w:spacing w:line="252" w:lineRule="auto"/>
        <w:rPr>
          <w:rFonts w:ascii="Times New Roman" w:eastAsia="Times New Roman" w:hAnsi="Times New Roman"/>
          <w:szCs w:val="20"/>
        </w:rPr>
      </w:pPr>
      <w:r w:rsidRPr="00E520E0">
        <w:rPr>
          <w:rFonts w:ascii="Times New Roman" w:eastAsia="Times New Roman" w:hAnsi="Times New Roman"/>
          <w:szCs w:val="20"/>
        </w:rPr>
        <w:t>FFS on sequence generation order between UTO-UCI and HARQ-ACK</w:t>
      </w:r>
    </w:p>
    <w:p w14:paraId="1C4B735B" w14:textId="77777777" w:rsidR="007A4A02" w:rsidRPr="00E520E0" w:rsidRDefault="007A4A02" w:rsidP="00C12A35">
      <w:pPr>
        <w:numPr>
          <w:ilvl w:val="0"/>
          <w:numId w:val="12"/>
        </w:numPr>
        <w:spacing w:line="252" w:lineRule="auto"/>
        <w:rPr>
          <w:rFonts w:ascii="Times New Roman" w:eastAsia="Times New Roman" w:hAnsi="Times New Roman"/>
          <w:szCs w:val="20"/>
        </w:rPr>
      </w:pPr>
      <w:r w:rsidRPr="00E520E0">
        <w:rPr>
          <w:rFonts w:ascii="Times New Roman" w:eastAsia="Times New Roman" w:hAnsi="Times New Roman"/>
          <w:szCs w:val="20"/>
        </w:rPr>
        <w:t xml:space="preserve">FFS on dropping rule between UTO-UCI and HARQ-ACK when joint encoding is not </w:t>
      </w:r>
      <w:proofErr w:type="gramStart"/>
      <w:r w:rsidRPr="00E520E0">
        <w:rPr>
          <w:rFonts w:ascii="Times New Roman" w:eastAsia="Times New Roman" w:hAnsi="Times New Roman"/>
          <w:szCs w:val="20"/>
        </w:rPr>
        <w:t>configured</w:t>
      </w:r>
      <w:proofErr w:type="gramEnd"/>
    </w:p>
    <w:p w14:paraId="15953CB5" w14:textId="77777777" w:rsidR="007A4A02" w:rsidRPr="00E520E0" w:rsidRDefault="007A4A02" w:rsidP="00C12A35">
      <w:pPr>
        <w:numPr>
          <w:ilvl w:val="0"/>
          <w:numId w:val="12"/>
        </w:numPr>
        <w:spacing w:line="252" w:lineRule="auto"/>
        <w:rPr>
          <w:rFonts w:ascii="Times New Roman" w:eastAsia="Times New Roman" w:hAnsi="Times New Roman"/>
          <w:szCs w:val="20"/>
        </w:rPr>
      </w:pPr>
      <w:r w:rsidRPr="00E520E0">
        <w:rPr>
          <w:rFonts w:ascii="Times New Roman" w:eastAsia="Times New Roman" w:hAnsi="Times New Roman"/>
          <w:szCs w:val="20"/>
        </w:rPr>
        <w:t>Note: The term “UTO-UCI” refers to the “UCI that provides information about unused CG PUSCH transmission occasions” for convenience.</w:t>
      </w:r>
    </w:p>
    <w:p w14:paraId="72974B7F" w14:textId="77777777" w:rsidR="007A4A02" w:rsidRPr="00E520E0" w:rsidRDefault="007A4A02" w:rsidP="007A4A02">
      <w:pPr>
        <w:spacing w:line="254" w:lineRule="auto"/>
        <w:rPr>
          <w:rFonts w:ascii="Times New Roman" w:hAnsi="Times New Roman"/>
          <w:lang w:val="en-US"/>
        </w:rPr>
      </w:pPr>
    </w:p>
    <w:p w14:paraId="18D6EC4D" w14:textId="1B7EA88C" w:rsidR="0012388D" w:rsidRPr="00E520E0" w:rsidRDefault="00140428" w:rsidP="00C72A33">
      <w:pPr>
        <w:jc w:val="both"/>
        <w:rPr>
          <w:rFonts w:ascii="Times New Roman" w:hAnsi="Times New Roman"/>
        </w:rPr>
      </w:pPr>
      <w:r w:rsidRPr="00E520E0">
        <w:rPr>
          <w:rFonts w:ascii="Times New Roman" w:hAnsi="Times New Roman"/>
        </w:rPr>
        <w:t xml:space="preserve">With respect to </w:t>
      </w:r>
      <w:r w:rsidR="0015605B" w:rsidRPr="00E520E0">
        <w:rPr>
          <w:rFonts w:ascii="Times New Roman" w:hAnsi="Times New Roman"/>
        </w:rPr>
        <w:t>FFS</w:t>
      </w:r>
      <w:r w:rsidR="004E005F" w:rsidRPr="00E520E0">
        <w:rPr>
          <w:rFonts w:ascii="Times New Roman" w:hAnsi="Times New Roman"/>
        </w:rPr>
        <w:t xml:space="preserve"> on sequence generation order</w:t>
      </w:r>
      <w:r w:rsidR="0015605B" w:rsidRPr="00E520E0">
        <w:rPr>
          <w:rFonts w:ascii="Times New Roman" w:hAnsi="Times New Roman"/>
        </w:rPr>
        <w:t xml:space="preserve">, we </w:t>
      </w:r>
      <w:r w:rsidR="00F55EF2" w:rsidRPr="00E520E0">
        <w:rPr>
          <w:rFonts w:ascii="Times New Roman" w:hAnsi="Times New Roman"/>
        </w:rPr>
        <w:t>don’t see a strong justification to deviate from using a</w:t>
      </w:r>
      <w:r w:rsidR="0015605B" w:rsidRPr="00E520E0">
        <w:rPr>
          <w:rFonts w:ascii="Times New Roman" w:hAnsi="Times New Roman"/>
        </w:rPr>
        <w:t xml:space="preserve"> similar mechanism </w:t>
      </w:r>
      <w:r w:rsidR="00F55EF2" w:rsidRPr="00E520E0">
        <w:rPr>
          <w:rFonts w:ascii="Times New Roman" w:hAnsi="Times New Roman"/>
        </w:rPr>
        <w:t xml:space="preserve">used for </w:t>
      </w:r>
      <w:r w:rsidR="0067652E" w:rsidRPr="00E520E0">
        <w:rPr>
          <w:rFonts w:ascii="Times New Roman" w:hAnsi="Times New Roman"/>
        </w:rPr>
        <w:t xml:space="preserve">the case of </w:t>
      </w:r>
      <w:r w:rsidR="0015605B" w:rsidRPr="00E520E0">
        <w:rPr>
          <w:rFonts w:ascii="Times New Roman" w:hAnsi="Times New Roman"/>
        </w:rPr>
        <w:t>CG-UCI</w:t>
      </w:r>
      <w:r w:rsidR="0067652E" w:rsidRPr="00E520E0">
        <w:rPr>
          <w:rFonts w:ascii="Times New Roman" w:hAnsi="Times New Roman"/>
        </w:rPr>
        <w:t xml:space="preserve"> and HARQ-ACK</w:t>
      </w:r>
      <w:r w:rsidR="0015605B" w:rsidRPr="00E520E0">
        <w:rPr>
          <w:rFonts w:ascii="Times New Roman" w:hAnsi="Times New Roman"/>
        </w:rPr>
        <w:t>.</w:t>
      </w:r>
      <w:r w:rsidR="004E005F" w:rsidRPr="00E520E0">
        <w:rPr>
          <w:rFonts w:ascii="Times New Roman" w:hAnsi="Times New Roman"/>
        </w:rPr>
        <w:t xml:space="preserve"> Regarding FFS on dropping rule</w:t>
      </w:r>
      <w:r w:rsidR="00ED1987" w:rsidRPr="00E520E0">
        <w:rPr>
          <w:rFonts w:ascii="Times New Roman" w:hAnsi="Times New Roman"/>
        </w:rPr>
        <w:t>, we</w:t>
      </w:r>
      <w:r w:rsidR="00DD5985" w:rsidRPr="00E520E0">
        <w:rPr>
          <w:rFonts w:ascii="Times New Roman" w:hAnsi="Times New Roman"/>
        </w:rPr>
        <w:t xml:space="preserve"> think UTO-UCI </w:t>
      </w:r>
      <w:r w:rsidR="00EF6C5C" w:rsidRPr="00E520E0">
        <w:rPr>
          <w:rFonts w:ascii="Times New Roman" w:hAnsi="Times New Roman"/>
        </w:rPr>
        <w:t>provides assistance information and not necessary information (</w:t>
      </w:r>
      <w:r w:rsidR="00F1032B" w:rsidRPr="00E520E0">
        <w:rPr>
          <w:rFonts w:ascii="Times New Roman" w:hAnsi="Times New Roman"/>
        </w:rPr>
        <w:t>like HARQ-ACK</w:t>
      </w:r>
      <w:r w:rsidR="00EF6C5C" w:rsidRPr="00E520E0">
        <w:rPr>
          <w:rFonts w:ascii="Times New Roman" w:hAnsi="Times New Roman"/>
        </w:rPr>
        <w:t>)</w:t>
      </w:r>
      <w:r w:rsidR="00F1032B" w:rsidRPr="00E520E0">
        <w:rPr>
          <w:rFonts w:ascii="Times New Roman" w:hAnsi="Times New Roman"/>
        </w:rPr>
        <w:t>, and hence does not need to be multiplexed in another channel in case UTO</w:t>
      </w:r>
      <w:r w:rsidR="0075074D" w:rsidRPr="00E520E0">
        <w:rPr>
          <w:rFonts w:ascii="Times New Roman" w:hAnsi="Times New Roman"/>
        </w:rPr>
        <w:t>-UCI</w:t>
      </w:r>
      <w:r w:rsidR="00DD5985" w:rsidRPr="00E520E0">
        <w:rPr>
          <w:rFonts w:ascii="Times New Roman" w:hAnsi="Times New Roman"/>
        </w:rPr>
        <w:t xml:space="preserve"> </w:t>
      </w:r>
      <w:r w:rsidR="0075074D" w:rsidRPr="00E520E0">
        <w:rPr>
          <w:rFonts w:ascii="Times New Roman" w:hAnsi="Times New Roman"/>
        </w:rPr>
        <w:t>is dropped</w:t>
      </w:r>
      <w:r w:rsidR="006320A4" w:rsidRPr="00E520E0">
        <w:rPr>
          <w:rFonts w:ascii="Times New Roman" w:hAnsi="Times New Roman"/>
        </w:rPr>
        <w:t xml:space="preserve">, especially </w:t>
      </w:r>
      <w:r w:rsidR="008D7415" w:rsidRPr="00E520E0">
        <w:rPr>
          <w:rFonts w:ascii="Times New Roman" w:hAnsi="Times New Roman"/>
        </w:rPr>
        <w:t xml:space="preserve">considering UTO-UCI can be repeated over multiple CG-PUSCH occasions. </w:t>
      </w:r>
    </w:p>
    <w:p w14:paraId="3CB4560A" w14:textId="77777777" w:rsidR="0015605B" w:rsidRPr="00E520E0" w:rsidRDefault="0015605B" w:rsidP="009F1D5D">
      <w:pPr>
        <w:rPr>
          <w:rFonts w:ascii="Times New Roman" w:eastAsia="Times New Roman" w:hAnsi="Times New Roman"/>
          <w:szCs w:val="20"/>
        </w:rPr>
      </w:pPr>
    </w:p>
    <w:p w14:paraId="55D8227A" w14:textId="4D9CECAC" w:rsidR="006E1817" w:rsidRPr="00E520E0" w:rsidRDefault="0012388D" w:rsidP="0067652E">
      <w:pPr>
        <w:rPr>
          <w:rFonts w:ascii="Times New Roman" w:hAnsi="Times New Roman"/>
          <w:b/>
          <w:bCs/>
        </w:rPr>
      </w:pPr>
      <w:r w:rsidRPr="00E520E0">
        <w:rPr>
          <w:rFonts w:ascii="Times New Roman" w:hAnsi="Times New Roman"/>
          <w:b/>
          <w:bCs/>
          <w:u w:val="single"/>
        </w:rPr>
        <w:t xml:space="preserve">Proposal </w:t>
      </w:r>
      <w:r w:rsidR="00D21018" w:rsidRPr="00E520E0">
        <w:rPr>
          <w:rFonts w:ascii="Times New Roman" w:hAnsi="Times New Roman"/>
          <w:b/>
          <w:bCs/>
          <w:u w:val="single"/>
        </w:rPr>
        <w:t>7</w:t>
      </w:r>
      <w:r w:rsidRPr="00E520E0">
        <w:rPr>
          <w:rFonts w:ascii="Times New Roman" w:hAnsi="Times New Roman"/>
          <w:b/>
          <w:bCs/>
        </w:rPr>
        <w:t xml:space="preserve">: </w:t>
      </w:r>
      <w:r w:rsidR="003F6A23" w:rsidRPr="00E520E0">
        <w:rPr>
          <w:rFonts w:ascii="Times New Roman" w:hAnsi="Times New Roman"/>
          <w:b/>
          <w:bCs/>
        </w:rPr>
        <w:t>H</w:t>
      </w:r>
      <w:r w:rsidR="00506467" w:rsidRPr="00E520E0">
        <w:rPr>
          <w:rFonts w:ascii="Times New Roman" w:hAnsi="Times New Roman"/>
          <w:b/>
          <w:bCs/>
        </w:rPr>
        <w:t xml:space="preserve">andling of </w:t>
      </w:r>
      <w:r w:rsidR="00E83EB3" w:rsidRPr="00E520E0">
        <w:rPr>
          <w:rFonts w:ascii="Times New Roman" w:hAnsi="Times New Roman"/>
          <w:b/>
          <w:bCs/>
        </w:rPr>
        <w:t xml:space="preserve">UTO-UCI and HARQ-ACK </w:t>
      </w:r>
      <w:r w:rsidR="00506467" w:rsidRPr="00E520E0">
        <w:rPr>
          <w:rFonts w:ascii="Times New Roman" w:hAnsi="Times New Roman"/>
          <w:b/>
          <w:bCs/>
        </w:rPr>
        <w:t xml:space="preserve">is </w:t>
      </w:r>
      <w:proofErr w:type="gramStart"/>
      <w:r w:rsidR="00506467" w:rsidRPr="00E520E0">
        <w:rPr>
          <w:rFonts w:ascii="Times New Roman" w:hAnsi="Times New Roman"/>
          <w:b/>
          <w:bCs/>
        </w:rPr>
        <w:t>similar to</w:t>
      </w:r>
      <w:proofErr w:type="gramEnd"/>
      <w:r w:rsidR="00506467" w:rsidRPr="00E520E0">
        <w:rPr>
          <w:rFonts w:ascii="Times New Roman" w:hAnsi="Times New Roman"/>
          <w:b/>
          <w:bCs/>
        </w:rPr>
        <w:t xml:space="preserve"> that of CG-UCI and HARQ-ACK</w:t>
      </w:r>
      <w:r w:rsidR="006E1817" w:rsidRPr="00E520E0">
        <w:rPr>
          <w:rFonts w:ascii="Times New Roman" w:hAnsi="Times New Roman"/>
          <w:b/>
          <w:bCs/>
        </w:rPr>
        <w:t>.</w:t>
      </w:r>
    </w:p>
    <w:p w14:paraId="6B9F7287" w14:textId="77777777" w:rsidR="006E1817" w:rsidRPr="00E520E0" w:rsidRDefault="006E1817" w:rsidP="0067652E">
      <w:pPr>
        <w:rPr>
          <w:rFonts w:ascii="Times New Roman" w:hAnsi="Times New Roman"/>
          <w:b/>
          <w:bCs/>
        </w:rPr>
      </w:pPr>
    </w:p>
    <w:p w14:paraId="4C20CC05" w14:textId="18306CF6" w:rsidR="0012388D" w:rsidRPr="00E520E0" w:rsidRDefault="006E1817" w:rsidP="0067652E">
      <w:pPr>
        <w:rPr>
          <w:rFonts w:ascii="Times New Roman" w:hAnsi="Times New Roman"/>
          <w:b/>
          <w:bCs/>
        </w:rPr>
      </w:pPr>
      <w:r w:rsidRPr="00E520E0">
        <w:rPr>
          <w:rFonts w:ascii="Times New Roman" w:hAnsi="Times New Roman"/>
          <w:b/>
          <w:bCs/>
          <w:u w:val="single"/>
        </w:rPr>
        <w:t xml:space="preserve">Proposal </w:t>
      </w:r>
      <w:r w:rsidR="00D21018" w:rsidRPr="00E520E0">
        <w:rPr>
          <w:rFonts w:ascii="Times New Roman" w:hAnsi="Times New Roman"/>
          <w:b/>
          <w:bCs/>
          <w:u w:val="single"/>
        </w:rPr>
        <w:t>8</w:t>
      </w:r>
      <w:r w:rsidRPr="00E520E0">
        <w:rPr>
          <w:rFonts w:ascii="Times New Roman" w:hAnsi="Times New Roman"/>
          <w:b/>
          <w:bCs/>
        </w:rPr>
        <w:t xml:space="preserve">: </w:t>
      </w:r>
      <w:r w:rsidR="00E83EB3" w:rsidRPr="00E520E0">
        <w:rPr>
          <w:rFonts w:ascii="Times New Roman" w:hAnsi="Times New Roman"/>
          <w:b/>
          <w:bCs/>
        </w:rPr>
        <w:t xml:space="preserve"> </w:t>
      </w:r>
      <w:r w:rsidR="001E2160" w:rsidRPr="00E520E0">
        <w:rPr>
          <w:rFonts w:ascii="Times New Roman" w:hAnsi="Times New Roman"/>
          <w:b/>
          <w:bCs/>
        </w:rPr>
        <w:t>I</w:t>
      </w:r>
      <w:r w:rsidR="002C4744" w:rsidRPr="00E520E0">
        <w:rPr>
          <w:rFonts w:ascii="Times New Roman" w:hAnsi="Times New Roman"/>
          <w:b/>
          <w:bCs/>
        </w:rPr>
        <w:t>f a CG-PUSCH occasion carrying a UTO-UCI is dropped due to collision</w:t>
      </w:r>
      <w:r w:rsidR="00D616ED" w:rsidRPr="00E520E0">
        <w:rPr>
          <w:rFonts w:ascii="Times New Roman" w:hAnsi="Times New Roman"/>
          <w:b/>
          <w:bCs/>
        </w:rPr>
        <w:t xml:space="preserve"> with a high</w:t>
      </w:r>
      <w:r w:rsidR="003D619A" w:rsidRPr="00E520E0">
        <w:rPr>
          <w:rFonts w:ascii="Times New Roman" w:hAnsi="Times New Roman"/>
          <w:b/>
          <w:bCs/>
        </w:rPr>
        <w:t>er</w:t>
      </w:r>
      <w:r w:rsidR="00D616ED" w:rsidRPr="00E520E0">
        <w:rPr>
          <w:rFonts w:ascii="Times New Roman" w:hAnsi="Times New Roman"/>
          <w:b/>
          <w:bCs/>
        </w:rPr>
        <w:t xml:space="preserve"> priority channel</w:t>
      </w:r>
      <w:r w:rsidR="002C4744" w:rsidRPr="00E520E0">
        <w:rPr>
          <w:rFonts w:ascii="Times New Roman" w:hAnsi="Times New Roman"/>
          <w:b/>
          <w:bCs/>
        </w:rPr>
        <w:t xml:space="preserve">, the UTO-UCI is </w:t>
      </w:r>
      <w:r w:rsidR="005E6382" w:rsidRPr="00E520E0">
        <w:rPr>
          <w:rFonts w:ascii="Times New Roman" w:hAnsi="Times New Roman"/>
          <w:b/>
          <w:bCs/>
        </w:rPr>
        <w:t>NOT</w:t>
      </w:r>
      <w:r w:rsidR="002C4744" w:rsidRPr="00E520E0">
        <w:rPr>
          <w:rFonts w:ascii="Times New Roman" w:hAnsi="Times New Roman"/>
          <w:b/>
          <w:bCs/>
        </w:rPr>
        <w:t xml:space="preserve"> multiplexed in </w:t>
      </w:r>
      <w:r w:rsidR="001E2160" w:rsidRPr="00E520E0">
        <w:rPr>
          <w:rFonts w:ascii="Times New Roman" w:hAnsi="Times New Roman"/>
          <w:b/>
          <w:bCs/>
        </w:rPr>
        <w:t>the high</w:t>
      </w:r>
      <w:r w:rsidR="003D619A" w:rsidRPr="00E520E0">
        <w:rPr>
          <w:rFonts w:ascii="Times New Roman" w:hAnsi="Times New Roman"/>
          <w:b/>
          <w:bCs/>
        </w:rPr>
        <w:t>er</w:t>
      </w:r>
      <w:r w:rsidR="001E2160" w:rsidRPr="00E520E0">
        <w:rPr>
          <w:rFonts w:ascii="Times New Roman" w:hAnsi="Times New Roman"/>
          <w:b/>
          <w:bCs/>
        </w:rPr>
        <w:t xml:space="preserve"> priority channel.</w:t>
      </w:r>
      <w:r w:rsidR="002C4744" w:rsidRPr="00E520E0">
        <w:rPr>
          <w:rFonts w:ascii="Times New Roman" w:hAnsi="Times New Roman"/>
          <w:b/>
          <w:bCs/>
        </w:rPr>
        <w:t xml:space="preserve"> </w:t>
      </w:r>
    </w:p>
    <w:p w14:paraId="2902C525" w14:textId="77777777" w:rsidR="00C12A35" w:rsidRPr="00E520E0" w:rsidRDefault="00C12A35" w:rsidP="0067652E">
      <w:pPr>
        <w:rPr>
          <w:rFonts w:ascii="Times New Roman" w:hAnsi="Times New Roman"/>
        </w:rPr>
      </w:pPr>
    </w:p>
    <w:p w14:paraId="27EAA48B" w14:textId="77777777" w:rsidR="005B3A22" w:rsidRPr="00E520E0" w:rsidRDefault="005B3A22" w:rsidP="005622E7">
      <w:pPr>
        <w:pStyle w:val="Heading1"/>
        <w:rPr>
          <w:b/>
          <w:bCs/>
          <w:lang w:eastAsia="zh-CN"/>
        </w:rPr>
      </w:pPr>
      <w:r w:rsidRPr="00E520E0">
        <w:rPr>
          <w:b/>
          <w:bCs/>
          <w:lang w:eastAsia="zh-CN"/>
        </w:rPr>
        <w:t>Conclusions</w:t>
      </w:r>
    </w:p>
    <w:p w14:paraId="6FB7349F" w14:textId="04C85A03" w:rsidR="005B3A22" w:rsidRPr="00E520E0" w:rsidRDefault="005B3A22" w:rsidP="005B3A22">
      <w:pPr>
        <w:rPr>
          <w:rFonts w:ascii="Times New Roman" w:hAnsi="Times New Roman"/>
          <w:lang w:eastAsia="zh-CN"/>
        </w:rPr>
      </w:pPr>
      <w:r w:rsidRPr="00E520E0">
        <w:rPr>
          <w:rFonts w:ascii="Times New Roman" w:hAnsi="Times New Roman"/>
          <w:lang w:eastAsia="zh-CN"/>
        </w:rPr>
        <w:t xml:space="preserve">This contribution provided our views regarding specification </w:t>
      </w:r>
      <w:r w:rsidR="00AA4925" w:rsidRPr="00E520E0">
        <w:rPr>
          <w:rFonts w:ascii="Times New Roman" w:hAnsi="Times New Roman"/>
          <w:lang w:eastAsia="zh-CN"/>
        </w:rPr>
        <w:t>aspects of (a) multiple CG occasions within a CG period and (b) UCI indicating unused CG occasions</w:t>
      </w:r>
      <w:r w:rsidRPr="00E520E0">
        <w:rPr>
          <w:rFonts w:ascii="Times New Roman" w:hAnsi="Times New Roman"/>
          <w:lang w:eastAsia="zh-CN"/>
        </w:rPr>
        <w:t>:</w:t>
      </w:r>
    </w:p>
    <w:p w14:paraId="19216E56" w14:textId="77777777" w:rsidR="007D17A9" w:rsidRPr="00E520E0" w:rsidRDefault="007D17A9" w:rsidP="005B3A22">
      <w:pPr>
        <w:rPr>
          <w:rFonts w:ascii="Times New Roman" w:hAnsi="Times New Roman"/>
          <w:lang w:eastAsia="zh-CN"/>
        </w:rPr>
      </w:pPr>
    </w:p>
    <w:p w14:paraId="2F4A66DF" w14:textId="77777777" w:rsidR="00E0094E" w:rsidRPr="00E520E0" w:rsidRDefault="00E0094E" w:rsidP="00E0094E">
      <w:pPr>
        <w:jc w:val="both"/>
        <w:rPr>
          <w:rFonts w:ascii="Times New Roman" w:hAnsi="Times New Roman"/>
          <w:b/>
          <w:bCs/>
        </w:rPr>
      </w:pPr>
      <w:r w:rsidRPr="00E520E0">
        <w:rPr>
          <w:rFonts w:ascii="Times New Roman" w:hAnsi="Times New Roman"/>
          <w:b/>
          <w:bCs/>
          <w:u w:val="single"/>
        </w:rPr>
        <w:t>Observation 1</w:t>
      </w:r>
      <w:r w:rsidRPr="00E520E0">
        <w:rPr>
          <w:rFonts w:ascii="Times New Roman" w:hAnsi="Times New Roman"/>
          <w:b/>
          <w:bCs/>
        </w:rPr>
        <w:t>: UTO-UCI indicating unused CG occasions of multiple CG configurations can help gNB schedule the unused CG occasions faster at the cost of more specification impact including ordering of CG occasions.</w:t>
      </w:r>
    </w:p>
    <w:p w14:paraId="07DF20CD" w14:textId="77777777" w:rsidR="00730AE6" w:rsidRPr="00E520E0" w:rsidRDefault="00730AE6" w:rsidP="00730AE6">
      <w:pPr>
        <w:jc w:val="both"/>
        <w:rPr>
          <w:rFonts w:ascii="Times New Roman" w:hAnsi="Times New Roman"/>
          <w:b/>
          <w:bCs/>
          <w:u w:val="single"/>
          <w:lang w:val="en-US"/>
        </w:rPr>
      </w:pPr>
    </w:p>
    <w:p w14:paraId="74774CD9" w14:textId="28E033D1" w:rsidR="00730AE6" w:rsidRPr="00E520E0" w:rsidRDefault="00730AE6" w:rsidP="00730AE6">
      <w:pPr>
        <w:jc w:val="both"/>
        <w:rPr>
          <w:rFonts w:ascii="Times New Roman" w:hAnsi="Times New Roman"/>
          <w:b/>
          <w:bCs/>
          <w:lang w:val="en-US"/>
        </w:rPr>
      </w:pPr>
      <w:r w:rsidRPr="00E520E0">
        <w:rPr>
          <w:rFonts w:ascii="Times New Roman" w:hAnsi="Times New Roman"/>
          <w:b/>
          <w:bCs/>
          <w:u w:val="single"/>
          <w:lang w:val="en-US"/>
        </w:rPr>
        <w:t>Proposal 1</w:t>
      </w:r>
      <w:r w:rsidRPr="00E520E0">
        <w:rPr>
          <w:rFonts w:ascii="Times New Roman" w:hAnsi="Times New Roman"/>
          <w:b/>
          <w:bCs/>
          <w:lang w:val="en-US"/>
        </w:rPr>
        <w:t xml:space="preserve">:  TB repetition is </w:t>
      </w:r>
      <w:r w:rsidR="00A00082" w:rsidRPr="00E520E0">
        <w:rPr>
          <w:rFonts w:ascii="Times New Roman" w:hAnsi="Times New Roman"/>
          <w:b/>
          <w:bCs/>
          <w:lang w:val="en-US"/>
        </w:rPr>
        <w:t>supported.</w:t>
      </w:r>
      <w:r w:rsidRPr="00E520E0">
        <w:rPr>
          <w:rFonts w:ascii="Times New Roman" w:hAnsi="Times New Roman"/>
          <w:b/>
          <w:bCs/>
          <w:lang w:val="en-US"/>
        </w:rPr>
        <w:t xml:space="preserve"> </w:t>
      </w:r>
    </w:p>
    <w:p w14:paraId="1FCC0610" w14:textId="567BE8EF" w:rsidR="00730AE6" w:rsidRPr="00E520E0" w:rsidRDefault="00CB031B" w:rsidP="00CB031B">
      <w:pPr>
        <w:pStyle w:val="ListParagraph"/>
        <w:numPr>
          <w:ilvl w:val="0"/>
          <w:numId w:val="27"/>
        </w:numPr>
        <w:jc w:val="both"/>
        <w:rPr>
          <w:rFonts w:ascii="Times New Roman" w:hAnsi="Times New Roman"/>
          <w:b/>
          <w:bCs/>
          <w:lang w:val="en-US"/>
        </w:rPr>
      </w:pPr>
      <w:r w:rsidRPr="00E520E0">
        <w:rPr>
          <w:rFonts w:ascii="Times New Roman" w:hAnsi="Times New Roman"/>
          <w:b/>
          <w:bCs/>
          <w:lang w:val="en-US"/>
        </w:rPr>
        <w:t>F</w:t>
      </w:r>
      <w:r w:rsidR="00730AE6" w:rsidRPr="00E520E0">
        <w:rPr>
          <w:rFonts w:ascii="Times New Roman" w:hAnsi="Times New Roman"/>
          <w:b/>
          <w:bCs/>
          <w:lang w:val="en-US"/>
        </w:rPr>
        <w:t xml:space="preserve">urther </w:t>
      </w:r>
      <w:r w:rsidRPr="00E520E0">
        <w:rPr>
          <w:rFonts w:ascii="Times New Roman" w:hAnsi="Times New Roman"/>
          <w:b/>
          <w:bCs/>
          <w:lang w:val="en-US"/>
        </w:rPr>
        <w:t>discuss multiple TB retransmission pattern based on the already specified repetition patterns.</w:t>
      </w:r>
    </w:p>
    <w:p w14:paraId="4C6FDC2E" w14:textId="77777777" w:rsidR="007D17A9" w:rsidRPr="00E520E0" w:rsidRDefault="007D17A9" w:rsidP="005B3A22">
      <w:pPr>
        <w:rPr>
          <w:rFonts w:ascii="Times New Roman" w:hAnsi="Times New Roman"/>
          <w:lang w:eastAsia="zh-CN"/>
        </w:rPr>
      </w:pPr>
    </w:p>
    <w:p w14:paraId="6AE23A64" w14:textId="236D9906" w:rsidR="00641DBA" w:rsidRPr="00E520E0" w:rsidRDefault="00641DBA" w:rsidP="00767BC2">
      <w:pPr>
        <w:jc w:val="both"/>
        <w:rPr>
          <w:rFonts w:ascii="Times New Roman" w:hAnsi="Times New Roman"/>
          <w:b/>
          <w:bCs/>
          <w:lang w:val="en-US"/>
        </w:rPr>
      </w:pPr>
      <w:r w:rsidRPr="00E520E0">
        <w:rPr>
          <w:rFonts w:ascii="Times New Roman" w:hAnsi="Times New Roman"/>
          <w:b/>
          <w:bCs/>
          <w:u w:val="single"/>
          <w:lang w:val="en-US"/>
        </w:rPr>
        <w:lastRenderedPageBreak/>
        <w:t>Proposal 2:</w:t>
      </w:r>
      <w:r w:rsidRPr="00E520E0">
        <w:rPr>
          <w:rFonts w:ascii="Times New Roman" w:hAnsi="Times New Roman"/>
          <w:b/>
          <w:bCs/>
          <w:lang w:val="en-US"/>
        </w:rPr>
        <w:t xml:space="preserve">  If a transmission occasion candidate is invalid (e.g., due to collision with semi-static DL symbols), the UE does not transmit that repetition instance.</w:t>
      </w:r>
    </w:p>
    <w:p w14:paraId="6E855283" w14:textId="77777777" w:rsidR="00641DBA" w:rsidRPr="00E520E0" w:rsidRDefault="00641DBA" w:rsidP="00767BC2">
      <w:pPr>
        <w:jc w:val="both"/>
        <w:rPr>
          <w:rFonts w:ascii="Times New Roman" w:hAnsi="Times New Roman"/>
          <w:b/>
          <w:bCs/>
          <w:u w:val="single"/>
          <w:lang w:val="en-US"/>
        </w:rPr>
      </w:pPr>
    </w:p>
    <w:p w14:paraId="6BBDC683" w14:textId="6617E463" w:rsidR="00767BC2" w:rsidRPr="00E520E0" w:rsidRDefault="00767BC2" w:rsidP="00767BC2">
      <w:pPr>
        <w:jc w:val="both"/>
        <w:rPr>
          <w:rFonts w:ascii="Times New Roman" w:hAnsi="Times New Roman"/>
        </w:rPr>
      </w:pPr>
      <w:r w:rsidRPr="00E520E0">
        <w:rPr>
          <w:rFonts w:ascii="Times New Roman" w:hAnsi="Times New Roman"/>
          <w:b/>
          <w:bCs/>
          <w:u w:val="single"/>
          <w:lang w:val="en-US"/>
        </w:rPr>
        <w:t xml:space="preserve">Proposal </w:t>
      </w:r>
      <w:r w:rsidR="00D21018" w:rsidRPr="00E520E0">
        <w:rPr>
          <w:rFonts w:ascii="Times New Roman" w:hAnsi="Times New Roman"/>
          <w:b/>
          <w:bCs/>
          <w:u w:val="single"/>
          <w:lang w:val="en-US"/>
        </w:rPr>
        <w:t>3</w:t>
      </w:r>
      <w:r w:rsidRPr="00E520E0">
        <w:rPr>
          <w:rFonts w:ascii="Times New Roman" w:hAnsi="Times New Roman"/>
          <w:b/>
          <w:bCs/>
          <w:lang w:val="en-US"/>
        </w:rPr>
        <w:t xml:space="preserve">:  Used/unused status of CG PUSCH occasions is indicated via </w:t>
      </w:r>
      <w:r w:rsidRPr="00E520E0">
        <w:rPr>
          <w:rFonts w:ascii="Times New Roman" w:eastAsia="SimSun" w:hAnsi="Times New Roman"/>
          <w:b/>
          <w:bCs/>
          <w:szCs w:val="20"/>
          <w:lang w:val="en-US"/>
        </w:rPr>
        <w:t xml:space="preserve">Option A-1a defined in RAN1#113. </w:t>
      </w:r>
    </w:p>
    <w:p w14:paraId="16C6CB68" w14:textId="6A75829A" w:rsidR="0044431A" w:rsidRPr="00E520E0" w:rsidRDefault="0044431A" w:rsidP="00610A34">
      <w:pPr>
        <w:rPr>
          <w:rFonts w:ascii="Times New Roman" w:hAnsi="Times New Roman"/>
        </w:rPr>
      </w:pPr>
    </w:p>
    <w:p w14:paraId="57E68F23" w14:textId="3DA19689" w:rsidR="00E35F98" w:rsidRPr="00E520E0" w:rsidRDefault="00E35F98" w:rsidP="00E35F98">
      <w:pPr>
        <w:jc w:val="both"/>
        <w:rPr>
          <w:rFonts w:ascii="Times New Roman" w:hAnsi="Times New Roman"/>
        </w:rPr>
      </w:pPr>
      <w:r w:rsidRPr="00E520E0">
        <w:rPr>
          <w:rFonts w:ascii="Times New Roman" w:hAnsi="Times New Roman"/>
          <w:b/>
          <w:bCs/>
          <w:u w:val="single"/>
          <w:lang w:val="en-US"/>
        </w:rPr>
        <w:t xml:space="preserve">Proposal </w:t>
      </w:r>
      <w:r w:rsidR="00D21018" w:rsidRPr="00E520E0">
        <w:rPr>
          <w:rFonts w:ascii="Times New Roman" w:hAnsi="Times New Roman"/>
          <w:b/>
          <w:bCs/>
          <w:u w:val="single"/>
          <w:lang w:val="en-US"/>
        </w:rPr>
        <w:t>4</w:t>
      </w:r>
      <w:r w:rsidRPr="00E520E0">
        <w:rPr>
          <w:rFonts w:ascii="Times New Roman" w:hAnsi="Times New Roman"/>
          <w:b/>
          <w:bCs/>
          <w:lang w:val="en-US"/>
        </w:rPr>
        <w:t>:  UTO-UCI indicates TO occasions not farther away than ‘T’ seconds/symbols.</w:t>
      </w:r>
    </w:p>
    <w:p w14:paraId="4283DDF3" w14:textId="77777777" w:rsidR="00E35F98" w:rsidRPr="00E520E0" w:rsidRDefault="00E35F98" w:rsidP="00610A34">
      <w:pPr>
        <w:rPr>
          <w:rFonts w:ascii="Times New Roman" w:hAnsi="Times New Roman"/>
        </w:rPr>
      </w:pPr>
    </w:p>
    <w:p w14:paraId="389BB041" w14:textId="7B18E72C" w:rsidR="00E35F98" w:rsidRPr="00E520E0" w:rsidRDefault="00E35F98" w:rsidP="00E35F98">
      <w:pPr>
        <w:jc w:val="both"/>
        <w:rPr>
          <w:rFonts w:ascii="Times New Roman" w:eastAsiaTheme="minorEastAsia" w:hAnsi="Times New Roman"/>
          <w:lang w:eastAsia="zh-CN"/>
        </w:rPr>
      </w:pPr>
      <w:r w:rsidRPr="00E520E0">
        <w:rPr>
          <w:rFonts w:ascii="Times New Roman" w:hAnsi="Times New Roman"/>
          <w:b/>
          <w:bCs/>
          <w:u w:val="single"/>
        </w:rPr>
        <w:t xml:space="preserve">Proposal </w:t>
      </w:r>
      <w:r w:rsidR="00D21018" w:rsidRPr="00E520E0">
        <w:rPr>
          <w:rFonts w:ascii="Times New Roman" w:hAnsi="Times New Roman"/>
          <w:b/>
          <w:bCs/>
          <w:u w:val="single"/>
        </w:rPr>
        <w:t>5</w:t>
      </w:r>
      <w:r w:rsidRPr="00E520E0">
        <w:rPr>
          <w:rFonts w:ascii="Times New Roman" w:hAnsi="Times New Roman"/>
          <w:b/>
          <w:bCs/>
        </w:rPr>
        <w:t>: If a UTO-UCI indicates unused CG occasions of only a CG configuration, decide whether handling of overlapped CG occasions across the CG configuration and another CG configuration is needed.</w:t>
      </w:r>
      <w:r w:rsidRPr="00E520E0">
        <w:rPr>
          <w:rFonts w:ascii="Times New Roman" w:eastAsiaTheme="minorEastAsia" w:hAnsi="Times New Roman"/>
          <w:lang w:eastAsia="zh-CN"/>
        </w:rPr>
        <w:t xml:space="preserve"> </w:t>
      </w:r>
    </w:p>
    <w:p w14:paraId="5C0B4D27" w14:textId="77777777" w:rsidR="00E35F98" w:rsidRPr="00E520E0" w:rsidRDefault="00E35F98" w:rsidP="00610A34">
      <w:pPr>
        <w:rPr>
          <w:rFonts w:ascii="Times New Roman" w:hAnsi="Times New Roman"/>
        </w:rPr>
      </w:pPr>
    </w:p>
    <w:p w14:paraId="2CD69F53" w14:textId="05698849" w:rsidR="001A55E3" w:rsidRPr="00E520E0" w:rsidRDefault="001A55E3" w:rsidP="001A55E3">
      <w:pPr>
        <w:rPr>
          <w:rFonts w:ascii="Times New Roman" w:hAnsi="Times New Roman"/>
          <w:b/>
          <w:bCs/>
        </w:rPr>
      </w:pPr>
      <w:r w:rsidRPr="00E520E0">
        <w:rPr>
          <w:rFonts w:ascii="Times New Roman" w:hAnsi="Times New Roman"/>
          <w:b/>
          <w:bCs/>
          <w:u w:val="single"/>
        </w:rPr>
        <w:t xml:space="preserve">Proposal </w:t>
      </w:r>
      <w:r w:rsidR="00D21018" w:rsidRPr="00E520E0">
        <w:rPr>
          <w:rFonts w:ascii="Times New Roman" w:hAnsi="Times New Roman"/>
          <w:b/>
          <w:bCs/>
          <w:u w:val="single"/>
        </w:rPr>
        <w:t>6</w:t>
      </w:r>
      <w:r w:rsidRPr="00E520E0">
        <w:rPr>
          <w:rFonts w:ascii="Times New Roman" w:hAnsi="Times New Roman"/>
          <w:b/>
          <w:bCs/>
        </w:rPr>
        <w:t>: Discuss invalid UTO-UCI indications.</w:t>
      </w:r>
    </w:p>
    <w:p w14:paraId="7432C6D0" w14:textId="77777777" w:rsidR="001E2160" w:rsidRPr="00E520E0" w:rsidRDefault="001E2160" w:rsidP="001A55E3">
      <w:pPr>
        <w:rPr>
          <w:rFonts w:ascii="Times New Roman" w:hAnsi="Times New Roman"/>
          <w:b/>
          <w:bCs/>
        </w:rPr>
      </w:pPr>
    </w:p>
    <w:p w14:paraId="66A63FB2" w14:textId="3C9E1164" w:rsidR="001E2160" w:rsidRPr="00E520E0" w:rsidRDefault="001E2160" w:rsidP="001E2160">
      <w:pPr>
        <w:rPr>
          <w:rFonts w:ascii="Times New Roman" w:hAnsi="Times New Roman"/>
          <w:b/>
          <w:bCs/>
        </w:rPr>
      </w:pPr>
      <w:r w:rsidRPr="00E520E0">
        <w:rPr>
          <w:rFonts w:ascii="Times New Roman" w:hAnsi="Times New Roman"/>
          <w:b/>
          <w:bCs/>
          <w:u w:val="single"/>
        </w:rPr>
        <w:t xml:space="preserve">Proposal </w:t>
      </w:r>
      <w:r w:rsidR="00D21018" w:rsidRPr="00E520E0">
        <w:rPr>
          <w:rFonts w:ascii="Times New Roman" w:hAnsi="Times New Roman"/>
          <w:b/>
          <w:bCs/>
          <w:u w:val="single"/>
        </w:rPr>
        <w:t>7</w:t>
      </w:r>
      <w:r w:rsidRPr="00E520E0">
        <w:rPr>
          <w:rFonts w:ascii="Times New Roman" w:hAnsi="Times New Roman"/>
          <w:b/>
          <w:bCs/>
        </w:rPr>
        <w:t xml:space="preserve">: Handling of UTO-UCI and HARQ-ACK is </w:t>
      </w:r>
      <w:proofErr w:type="gramStart"/>
      <w:r w:rsidRPr="00E520E0">
        <w:rPr>
          <w:rFonts w:ascii="Times New Roman" w:hAnsi="Times New Roman"/>
          <w:b/>
          <w:bCs/>
        </w:rPr>
        <w:t>similar to</w:t>
      </w:r>
      <w:proofErr w:type="gramEnd"/>
      <w:r w:rsidRPr="00E520E0">
        <w:rPr>
          <w:rFonts w:ascii="Times New Roman" w:hAnsi="Times New Roman"/>
          <w:b/>
          <w:bCs/>
        </w:rPr>
        <w:t xml:space="preserve"> that of CG-UCI and HARQ-ACK.</w:t>
      </w:r>
    </w:p>
    <w:p w14:paraId="12E68DC5" w14:textId="77777777" w:rsidR="001E2160" w:rsidRPr="00E520E0" w:rsidRDefault="001E2160" w:rsidP="001E2160">
      <w:pPr>
        <w:rPr>
          <w:rFonts w:ascii="Times New Roman" w:hAnsi="Times New Roman"/>
          <w:b/>
          <w:bCs/>
        </w:rPr>
      </w:pPr>
    </w:p>
    <w:p w14:paraId="7B0AC14A" w14:textId="170DFE00" w:rsidR="001E2160" w:rsidRPr="00E520E0" w:rsidRDefault="001E2160" w:rsidP="001A55E3">
      <w:pPr>
        <w:rPr>
          <w:rFonts w:ascii="Times New Roman" w:hAnsi="Times New Roman"/>
          <w:b/>
          <w:bCs/>
        </w:rPr>
      </w:pPr>
      <w:r w:rsidRPr="00E520E0">
        <w:rPr>
          <w:rFonts w:ascii="Times New Roman" w:hAnsi="Times New Roman"/>
          <w:b/>
          <w:bCs/>
          <w:u w:val="single"/>
        </w:rPr>
        <w:t xml:space="preserve">Proposal </w:t>
      </w:r>
      <w:r w:rsidR="00D21018" w:rsidRPr="00E520E0">
        <w:rPr>
          <w:rFonts w:ascii="Times New Roman" w:hAnsi="Times New Roman"/>
          <w:b/>
          <w:bCs/>
          <w:u w:val="single"/>
        </w:rPr>
        <w:t>8</w:t>
      </w:r>
      <w:r w:rsidRPr="00E520E0">
        <w:rPr>
          <w:rFonts w:ascii="Times New Roman" w:hAnsi="Times New Roman"/>
          <w:b/>
          <w:bCs/>
        </w:rPr>
        <w:t>:  If a CG-PUSCH occasion carrying a UTO-UCI is dropped due to collision with a high</w:t>
      </w:r>
      <w:r w:rsidR="003D619A" w:rsidRPr="00E520E0">
        <w:rPr>
          <w:rFonts w:ascii="Times New Roman" w:hAnsi="Times New Roman"/>
          <w:b/>
          <w:bCs/>
        </w:rPr>
        <w:t>er</w:t>
      </w:r>
      <w:r w:rsidRPr="00E520E0">
        <w:rPr>
          <w:rFonts w:ascii="Times New Roman" w:hAnsi="Times New Roman"/>
          <w:b/>
          <w:bCs/>
        </w:rPr>
        <w:t xml:space="preserve"> priority channel, the UTO-UCI is </w:t>
      </w:r>
      <w:r w:rsidR="005E6382" w:rsidRPr="00E520E0">
        <w:rPr>
          <w:rFonts w:ascii="Times New Roman" w:hAnsi="Times New Roman"/>
          <w:b/>
          <w:bCs/>
        </w:rPr>
        <w:t>NOT</w:t>
      </w:r>
      <w:r w:rsidRPr="00E520E0">
        <w:rPr>
          <w:rFonts w:ascii="Times New Roman" w:hAnsi="Times New Roman"/>
          <w:b/>
          <w:bCs/>
        </w:rPr>
        <w:t xml:space="preserve"> multiplexed in the high</w:t>
      </w:r>
      <w:r w:rsidR="003D619A" w:rsidRPr="00E520E0">
        <w:rPr>
          <w:rFonts w:ascii="Times New Roman" w:hAnsi="Times New Roman"/>
          <w:b/>
          <w:bCs/>
        </w:rPr>
        <w:t>er</w:t>
      </w:r>
      <w:r w:rsidRPr="00E520E0">
        <w:rPr>
          <w:rFonts w:ascii="Times New Roman" w:hAnsi="Times New Roman"/>
          <w:b/>
          <w:bCs/>
        </w:rPr>
        <w:t xml:space="preserve"> priority channel. </w:t>
      </w:r>
    </w:p>
    <w:p w14:paraId="4D32B1AA" w14:textId="77777777" w:rsidR="001A55E3" w:rsidRPr="00E520E0" w:rsidRDefault="001A55E3" w:rsidP="00610A34">
      <w:pPr>
        <w:rPr>
          <w:rFonts w:ascii="Times New Roman" w:hAnsi="Times New Roman"/>
        </w:rPr>
      </w:pPr>
    </w:p>
    <w:sectPr w:rsidR="001A55E3" w:rsidRPr="00E520E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D7DCA" w14:textId="77777777" w:rsidR="003D34C5" w:rsidRDefault="003D34C5" w:rsidP="00337253">
      <w:r>
        <w:separator/>
      </w:r>
    </w:p>
  </w:endnote>
  <w:endnote w:type="continuationSeparator" w:id="0">
    <w:p w14:paraId="633429FF" w14:textId="77777777" w:rsidR="003D34C5" w:rsidRDefault="003D34C5" w:rsidP="00337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14C46" w14:textId="77777777" w:rsidR="003D34C5" w:rsidRDefault="003D34C5" w:rsidP="00337253">
      <w:r>
        <w:separator/>
      </w:r>
    </w:p>
  </w:footnote>
  <w:footnote w:type="continuationSeparator" w:id="0">
    <w:p w14:paraId="5249DC7C" w14:textId="77777777" w:rsidR="003D34C5" w:rsidRDefault="003D34C5" w:rsidP="003372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0382D"/>
    <w:multiLevelType w:val="hybridMultilevel"/>
    <w:tmpl w:val="C486B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D0F7B"/>
    <w:multiLevelType w:val="hybridMultilevel"/>
    <w:tmpl w:val="08006CB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1E002023"/>
    <w:multiLevelType w:val="hybridMultilevel"/>
    <w:tmpl w:val="1B3066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23409B"/>
    <w:multiLevelType w:val="hybridMultilevel"/>
    <w:tmpl w:val="B6043AE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8B7468"/>
    <w:multiLevelType w:val="hybridMultilevel"/>
    <w:tmpl w:val="1FE89068"/>
    <w:lvl w:ilvl="0" w:tplc="35903F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463DC7"/>
    <w:multiLevelType w:val="hybridMultilevel"/>
    <w:tmpl w:val="90386240"/>
    <w:lvl w:ilvl="0" w:tplc="04090017">
      <w:start w:val="1"/>
      <w:numFmt w:val="lowerLetter"/>
      <w:lvlText w:val="%1)"/>
      <w:lvlJc w:val="left"/>
      <w:pPr>
        <w:ind w:left="773" w:hanging="360"/>
      </w:pPr>
    </w:lvl>
    <w:lvl w:ilvl="1" w:tplc="04090019">
      <w:start w:val="1"/>
      <w:numFmt w:val="lowerLetter"/>
      <w:lvlText w:val="%2."/>
      <w:lvlJc w:val="left"/>
      <w:pPr>
        <w:ind w:left="1493" w:hanging="360"/>
      </w:pPr>
    </w:lvl>
    <w:lvl w:ilvl="2" w:tplc="0409001B">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6"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522"/>
        </w:tabs>
        <w:ind w:left="522" w:hanging="432"/>
      </w:pPr>
      <w:rPr>
        <w:i w:val="0"/>
        <w:lang w:val="en-US"/>
      </w:rPr>
    </w:lvl>
    <w:lvl w:ilvl="1">
      <w:start w:val="1"/>
      <w:numFmt w:val="decimal"/>
      <w:pStyle w:val="Heading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414250BD"/>
    <w:multiLevelType w:val="hybridMultilevel"/>
    <w:tmpl w:val="4DAAE9C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9"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53BA515D"/>
    <w:multiLevelType w:val="hybridMultilevel"/>
    <w:tmpl w:val="7AAEF122"/>
    <w:lvl w:ilvl="0" w:tplc="04090011">
      <w:start w:val="1"/>
      <w:numFmt w:val="decimal"/>
      <w:lvlText w:val="%1)"/>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4656F67"/>
    <w:multiLevelType w:val="hybridMultilevel"/>
    <w:tmpl w:val="09B825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5AC6F1A"/>
    <w:multiLevelType w:val="hybridMultilevel"/>
    <w:tmpl w:val="FA6A65C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A1072A"/>
    <w:multiLevelType w:val="hybridMultilevel"/>
    <w:tmpl w:val="DF0A34CA"/>
    <w:lvl w:ilvl="0" w:tplc="0409000F">
      <w:start w:val="1"/>
      <w:numFmt w:val="decimal"/>
      <w:lvlText w:val="%1."/>
      <w:lvlJc w:val="left"/>
      <w:pPr>
        <w:ind w:left="720" w:hanging="360"/>
      </w:pPr>
      <w:rPr>
        <w:rFonts w:ascii="Times New Roman" w:hAnsi="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D04B78"/>
    <w:multiLevelType w:val="hybridMultilevel"/>
    <w:tmpl w:val="B7DAC866"/>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8" w15:restartNumberingAfterBreak="0">
    <w:nsid w:val="65FE0B8C"/>
    <w:multiLevelType w:val="hybridMultilevel"/>
    <w:tmpl w:val="2E804068"/>
    <w:lvl w:ilvl="0" w:tplc="FFFFFFFF">
      <w:start w:val="1"/>
      <w:numFmt w:val="lowerLetter"/>
      <w:lvlText w:val="%1)"/>
      <w:lvlJc w:val="left"/>
      <w:pPr>
        <w:ind w:left="773" w:hanging="360"/>
      </w:pPr>
      <w:rPr>
        <w:rFonts w:hint="default"/>
      </w:rPr>
    </w:lvl>
    <w:lvl w:ilvl="1" w:tplc="FFFFFFFF">
      <w:start w:val="1"/>
      <w:numFmt w:val="bullet"/>
      <w:lvlText w:val="o"/>
      <w:lvlJc w:val="left"/>
      <w:pPr>
        <w:ind w:left="1493" w:hanging="360"/>
      </w:pPr>
      <w:rPr>
        <w:rFonts w:ascii="Courier New" w:hAnsi="Courier New" w:cs="Courier New" w:hint="default"/>
      </w:rPr>
    </w:lvl>
    <w:lvl w:ilvl="2" w:tplc="FFFFFFFF" w:tentative="1">
      <w:start w:val="1"/>
      <w:numFmt w:val="bullet"/>
      <w:lvlText w:val=""/>
      <w:lvlJc w:val="left"/>
      <w:pPr>
        <w:ind w:left="2213" w:hanging="360"/>
      </w:pPr>
      <w:rPr>
        <w:rFonts w:ascii="Wingdings" w:hAnsi="Wingdings" w:hint="default"/>
      </w:rPr>
    </w:lvl>
    <w:lvl w:ilvl="3" w:tplc="FFFFFFFF" w:tentative="1">
      <w:start w:val="1"/>
      <w:numFmt w:val="bullet"/>
      <w:lvlText w:val=""/>
      <w:lvlJc w:val="left"/>
      <w:pPr>
        <w:ind w:left="2933" w:hanging="360"/>
      </w:pPr>
      <w:rPr>
        <w:rFonts w:ascii="Symbol" w:hAnsi="Symbol" w:hint="default"/>
      </w:rPr>
    </w:lvl>
    <w:lvl w:ilvl="4" w:tplc="FFFFFFFF" w:tentative="1">
      <w:start w:val="1"/>
      <w:numFmt w:val="bullet"/>
      <w:lvlText w:val="o"/>
      <w:lvlJc w:val="left"/>
      <w:pPr>
        <w:ind w:left="3653" w:hanging="360"/>
      </w:pPr>
      <w:rPr>
        <w:rFonts w:ascii="Courier New" w:hAnsi="Courier New" w:cs="Courier New" w:hint="default"/>
      </w:rPr>
    </w:lvl>
    <w:lvl w:ilvl="5" w:tplc="FFFFFFFF" w:tentative="1">
      <w:start w:val="1"/>
      <w:numFmt w:val="bullet"/>
      <w:lvlText w:val=""/>
      <w:lvlJc w:val="left"/>
      <w:pPr>
        <w:ind w:left="4373" w:hanging="360"/>
      </w:pPr>
      <w:rPr>
        <w:rFonts w:ascii="Wingdings" w:hAnsi="Wingdings" w:hint="default"/>
      </w:rPr>
    </w:lvl>
    <w:lvl w:ilvl="6" w:tplc="FFFFFFFF" w:tentative="1">
      <w:start w:val="1"/>
      <w:numFmt w:val="bullet"/>
      <w:lvlText w:val=""/>
      <w:lvlJc w:val="left"/>
      <w:pPr>
        <w:ind w:left="5093" w:hanging="360"/>
      </w:pPr>
      <w:rPr>
        <w:rFonts w:ascii="Symbol" w:hAnsi="Symbol" w:hint="default"/>
      </w:rPr>
    </w:lvl>
    <w:lvl w:ilvl="7" w:tplc="FFFFFFFF" w:tentative="1">
      <w:start w:val="1"/>
      <w:numFmt w:val="bullet"/>
      <w:lvlText w:val="o"/>
      <w:lvlJc w:val="left"/>
      <w:pPr>
        <w:ind w:left="5813" w:hanging="360"/>
      </w:pPr>
      <w:rPr>
        <w:rFonts w:ascii="Courier New" w:hAnsi="Courier New" w:cs="Courier New" w:hint="default"/>
      </w:rPr>
    </w:lvl>
    <w:lvl w:ilvl="8" w:tplc="FFFFFFFF" w:tentative="1">
      <w:start w:val="1"/>
      <w:numFmt w:val="bullet"/>
      <w:lvlText w:val=""/>
      <w:lvlJc w:val="left"/>
      <w:pPr>
        <w:ind w:left="6533" w:hanging="360"/>
      </w:pPr>
      <w:rPr>
        <w:rFonts w:ascii="Wingdings" w:hAnsi="Wingdings" w:hint="default"/>
      </w:rPr>
    </w:lvl>
  </w:abstractNum>
  <w:abstractNum w:abstractNumId="19"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8862A6"/>
    <w:multiLevelType w:val="hybridMultilevel"/>
    <w:tmpl w:val="8AD8F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7372D8"/>
    <w:multiLevelType w:val="hybridMultilevel"/>
    <w:tmpl w:val="10166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B3D1D73"/>
    <w:multiLevelType w:val="hybridMultilevel"/>
    <w:tmpl w:val="EA60F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num w:numId="1" w16cid:durableId="5526213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90535048">
    <w:abstractNumId w:val="20"/>
  </w:num>
  <w:num w:numId="3" w16cid:durableId="91316126">
    <w:abstractNumId w:val="0"/>
  </w:num>
  <w:num w:numId="4" w16cid:durableId="21634585">
    <w:abstractNumId w:val="17"/>
  </w:num>
  <w:num w:numId="5" w16cid:durableId="506821724">
    <w:abstractNumId w:val="18"/>
  </w:num>
  <w:num w:numId="6" w16cid:durableId="631910801">
    <w:abstractNumId w:val="11"/>
  </w:num>
  <w:num w:numId="7" w16cid:durableId="1903901638">
    <w:abstractNumId w:val="10"/>
  </w:num>
  <w:num w:numId="8" w16cid:durableId="1705128653">
    <w:abstractNumId w:val="19"/>
  </w:num>
  <w:num w:numId="9" w16cid:durableId="287203086">
    <w:abstractNumId w:val="9"/>
  </w:num>
  <w:num w:numId="10" w16cid:durableId="1848978982">
    <w:abstractNumId w:val="23"/>
  </w:num>
  <w:num w:numId="11" w16cid:durableId="568075258">
    <w:abstractNumId w:val="12"/>
  </w:num>
  <w:num w:numId="12" w16cid:durableId="201673035">
    <w:abstractNumId w:val="23"/>
  </w:num>
  <w:num w:numId="13" w16cid:durableId="599724270">
    <w:abstractNumId w:val="25"/>
  </w:num>
  <w:num w:numId="14" w16cid:durableId="1412698504">
    <w:abstractNumId w:val="8"/>
  </w:num>
  <w:num w:numId="15" w16cid:durableId="1688866145">
    <w:abstractNumId w:val="24"/>
  </w:num>
  <w:num w:numId="16" w16cid:durableId="298145194">
    <w:abstractNumId w:val="5"/>
  </w:num>
  <w:num w:numId="17" w16cid:durableId="611209995">
    <w:abstractNumId w:val="2"/>
  </w:num>
  <w:num w:numId="18" w16cid:durableId="704789183">
    <w:abstractNumId w:val="22"/>
  </w:num>
  <w:num w:numId="19" w16cid:durableId="1157922025">
    <w:abstractNumId w:val="15"/>
  </w:num>
  <w:num w:numId="20" w16cid:durableId="2071878085">
    <w:abstractNumId w:val="14"/>
  </w:num>
  <w:num w:numId="21" w16cid:durableId="265699952">
    <w:abstractNumId w:val="1"/>
  </w:num>
  <w:num w:numId="22" w16cid:durableId="123692668">
    <w:abstractNumId w:val="6"/>
  </w:num>
  <w:num w:numId="23" w16cid:durableId="2123918578">
    <w:abstractNumId w:val="3"/>
  </w:num>
  <w:num w:numId="24" w16cid:durableId="661466937">
    <w:abstractNumId w:val="4"/>
  </w:num>
  <w:num w:numId="25" w16cid:durableId="754210373">
    <w:abstractNumId w:val="16"/>
  </w:num>
  <w:num w:numId="26" w16cid:durableId="1788306313">
    <w:abstractNumId w:val="13"/>
  </w:num>
  <w:num w:numId="27" w16cid:durableId="404376990">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D30"/>
    <w:rsid w:val="00001C84"/>
    <w:rsid w:val="00002A57"/>
    <w:rsid w:val="00006380"/>
    <w:rsid w:val="00007DC8"/>
    <w:rsid w:val="000116B0"/>
    <w:rsid w:val="00012B9C"/>
    <w:rsid w:val="000138FA"/>
    <w:rsid w:val="00013A94"/>
    <w:rsid w:val="0001469E"/>
    <w:rsid w:val="0001494F"/>
    <w:rsid w:val="00015DDD"/>
    <w:rsid w:val="0001691B"/>
    <w:rsid w:val="00016C4A"/>
    <w:rsid w:val="000172E4"/>
    <w:rsid w:val="000179FC"/>
    <w:rsid w:val="000203E4"/>
    <w:rsid w:val="00020594"/>
    <w:rsid w:val="0002213A"/>
    <w:rsid w:val="00023975"/>
    <w:rsid w:val="00023D8D"/>
    <w:rsid w:val="00025E6E"/>
    <w:rsid w:val="00026441"/>
    <w:rsid w:val="000279D9"/>
    <w:rsid w:val="00030AB9"/>
    <w:rsid w:val="0003223C"/>
    <w:rsid w:val="00032DEB"/>
    <w:rsid w:val="00034169"/>
    <w:rsid w:val="00034174"/>
    <w:rsid w:val="000352CA"/>
    <w:rsid w:val="00036E0C"/>
    <w:rsid w:val="0004287E"/>
    <w:rsid w:val="00042AFD"/>
    <w:rsid w:val="00043513"/>
    <w:rsid w:val="00043B68"/>
    <w:rsid w:val="00043BAE"/>
    <w:rsid w:val="000451A1"/>
    <w:rsid w:val="00045BFB"/>
    <w:rsid w:val="00045D12"/>
    <w:rsid w:val="000472E7"/>
    <w:rsid w:val="000474CB"/>
    <w:rsid w:val="00050080"/>
    <w:rsid w:val="000534E0"/>
    <w:rsid w:val="00053666"/>
    <w:rsid w:val="00053D9B"/>
    <w:rsid w:val="000540DC"/>
    <w:rsid w:val="000548E2"/>
    <w:rsid w:val="000552A7"/>
    <w:rsid w:val="000553DE"/>
    <w:rsid w:val="00055A7C"/>
    <w:rsid w:val="00055C42"/>
    <w:rsid w:val="00055CCB"/>
    <w:rsid w:val="00056EFD"/>
    <w:rsid w:val="00057E22"/>
    <w:rsid w:val="00060636"/>
    <w:rsid w:val="000609B2"/>
    <w:rsid w:val="00061E81"/>
    <w:rsid w:val="00062042"/>
    <w:rsid w:val="00062F05"/>
    <w:rsid w:val="0006349E"/>
    <w:rsid w:val="00064955"/>
    <w:rsid w:val="0006516E"/>
    <w:rsid w:val="00065EAE"/>
    <w:rsid w:val="00067462"/>
    <w:rsid w:val="00072AD7"/>
    <w:rsid w:val="00073025"/>
    <w:rsid w:val="000755EA"/>
    <w:rsid w:val="000769C5"/>
    <w:rsid w:val="00077498"/>
    <w:rsid w:val="00077F73"/>
    <w:rsid w:val="0008221A"/>
    <w:rsid w:val="000822F9"/>
    <w:rsid w:val="00086F85"/>
    <w:rsid w:val="000927BF"/>
    <w:rsid w:val="0009336C"/>
    <w:rsid w:val="00093F14"/>
    <w:rsid w:val="00094D9B"/>
    <w:rsid w:val="000973DC"/>
    <w:rsid w:val="000A08B0"/>
    <w:rsid w:val="000A1DCB"/>
    <w:rsid w:val="000A3821"/>
    <w:rsid w:val="000A4CA0"/>
    <w:rsid w:val="000A5403"/>
    <w:rsid w:val="000A6092"/>
    <w:rsid w:val="000A7692"/>
    <w:rsid w:val="000B0B7D"/>
    <w:rsid w:val="000B126B"/>
    <w:rsid w:val="000B2CE9"/>
    <w:rsid w:val="000B3B17"/>
    <w:rsid w:val="000B5424"/>
    <w:rsid w:val="000C0F7F"/>
    <w:rsid w:val="000C2EC7"/>
    <w:rsid w:val="000C34CC"/>
    <w:rsid w:val="000C4062"/>
    <w:rsid w:val="000C5644"/>
    <w:rsid w:val="000C5D32"/>
    <w:rsid w:val="000C6239"/>
    <w:rsid w:val="000C67B5"/>
    <w:rsid w:val="000C7F0E"/>
    <w:rsid w:val="000D068A"/>
    <w:rsid w:val="000D43FD"/>
    <w:rsid w:val="000D4E74"/>
    <w:rsid w:val="000D57C3"/>
    <w:rsid w:val="000D5987"/>
    <w:rsid w:val="000D7AA8"/>
    <w:rsid w:val="000E1B0A"/>
    <w:rsid w:val="000E26C3"/>
    <w:rsid w:val="000E2E53"/>
    <w:rsid w:val="000E4331"/>
    <w:rsid w:val="000E7D91"/>
    <w:rsid w:val="000F044B"/>
    <w:rsid w:val="000F04CE"/>
    <w:rsid w:val="000F05A6"/>
    <w:rsid w:val="000F06B9"/>
    <w:rsid w:val="000F1ADE"/>
    <w:rsid w:val="000F38D5"/>
    <w:rsid w:val="000F40E5"/>
    <w:rsid w:val="000F516F"/>
    <w:rsid w:val="000F6B97"/>
    <w:rsid w:val="000F6C46"/>
    <w:rsid w:val="001003EB"/>
    <w:rsid w:val="00101173"/>
    <w:rsid w:val="00102B43"/>
    <w:rsid w:val="001065B6"/>
    <w:rsid w:val="00112661"/>
    <w:rsid w:val="0011438C"/>
    <w:rsid w:val="001149B8"/>
    <w:rsid w:val="00115A56"/>
    <w:rsid w:val="00116D3A"/>
    <w:rsid w:val="0012048D"/>
    <w:rsid w:val="00121F0B"/>
    <w:rsid w:val="001224EC"/>
    <w:rsid w:val="00122F0D"/>
    <w:rsid w:val="0012388D"/>
    <w:rsid w:val="00126113"/>
    <w:rsid w:val="00126309"/>
    <w:rsid w:val="00127EF3"/>
    <w:rsid w:val="001312D0"/>
    <w:rsid w:val="0013183A"/>
    <w:rsid w:val="001326A0"/>
    <w:rsid w:val="00136379"/>
    <w:rsid w:val="001368D9"/>
    <w:rsid w:val="00140428"/>
    <w:rsid w:val="00140F60"/>
    <w:rsid w:val="00142BBB"/>
    <w:rsid w:val="00143079"/>
    <w:rsid w:val="00146080"/>
    <w:rsid w:val="00147932"/>
    <w:rsid w:val="00150101"/>
    <w:rsid w:val="00150131"/>
    <w:rsid w:val="00150680"/>
    <w:rsid w:val="00151EDA"/>
    <w:rsid w:val="00152410"/>
    <w:rsid w:val="0015602C"/>
    <w:rsid w:val="0015605B"/>
    <w:rsid w:val="00156C59"/>
    <w:rsid w:val="00156EC7"/>
    <w:rsid w:val="0015761A"/>
    <w:rsid w:val="001611A9"/>
    <w:rsid w:val="00161904"/>
    <w:rsid w:val="00161DD4"/>
    <w:rsid w:val="001624A9"/>
    <w:rsid w:val="001624AB"/>
    <w:rsid w:val="00163F82"/>
    <w:rsid w:val="001665C3"/>
    <w:rsid w:val="001665EA"/>
    <w:rsid w:val="0016739A"/>
    <w:rsid w:val="00167A18"/>
    <w:rsid w:val="001704B4"/>
    <w:rsid w:val="00170CCF"/>
    <w:rsid w:val="00171119"/>
    <w:rsid w:val="0017147A"/>
    <w:rsid w:val="0017214A"/>
    <w:rsid w:val="00173693"/>
    <w:rsid w:val="001759D6"/>
    <w:rsid w:val="00175C1C"/>
    <w:rsid w:val="00176122"/>
    <w:rsid w:val="00176AD9"/>
    <w:rsid w:val="00176D79"/>
    <w:rsid w:val="00180633"/>
    <w:rsid w:val="00180F2B"/>
    <w:rsid w:val="001814EB"/>
    <w:rsid w:val="00181BE2"/>
    <w:rsid w:val="00181D35"/>
    <w:rsid w:val="00182114"/>
    <w:rsid w:val="00184AE5"/>
    <w:rsid w:val="00184F31"/>
    <w:rsid w:val="00186405"/>
    <w:rsid w:val="00187712"/>
    <w:rsid w:val="001901C8"/>
    <w:rsid w:val="001907A5"/>
    <w:rsid w:val="00191648"/>
    <w:rsid w:val="0019210C"/>
    <w:rsid w:val="00192A80"/>
    <w:rsid w:val="00193D7D"/>
    <w:rsid w:val="00193F79"/>
    <w:rsid w:val="00195BA7"/>
    <w:rsid w:val="00196493"/>
    <w:rsid w:val="001972D3"/>
    <w:rsid w:val="001A0ACB"/>
    <w:rsid w:val="001A25B0"/>
    <w:rsid w:val="001A3BD4"/>
    <w:rsid w:val="001A55E3"/>
    <w:rsid w:val="001A5BC7"/>
    <w:rsid w:val="001A6785"/>
    <w:rsid w:val="001B01E5"/>
    <w:rsid w:val="001B3357"/>
    <w:rsid w:val="001B4390"/>
    <w:rsid w:val="001B5ACB"/>
    <w:rsid w:val="001C1916"/>
    <w:rsid w:val="001C1D72"/>
    <w:rsid w:val="001C3632"/>
    <w:rsid w:val="001C3CE7"/>
    <w:rsid w:val="001C3FA9"/>
    <w:rsid w:val="001C5544"/>
    <w:rsid w:val="001C6501"/>
    <w:rsid w:val="001D0C6F"/>
    <w:rsid w:val="001D0FD5"/>
    <w:rsid w:val="001D14A1"/>
    <w:rsid w:val="001D14CD"/>
    <w:rsid w:val="001D1F20"/>
    <w:rsid w:val="001D32B1"/>
    <w:rsid w:val="001D3EAC"/>
    <w:rsid w:val="001D432A"/>
    <w:rsid w:val="001D49CC"/>
    <w:rsid w:val="001D4FE8"/>
    <w:rsid w:val="001D50F3"/>
    <w:rsid w:val="001D531C"/>
    <w:rsid w:val="001D600F"/>
    <w:rsid w:val="001D609A"/>
    <w:rsid w:val="001D6586"/>
    <w:rsid w:val="001D6BC8"/>
    <w:rsid w:val="001D7240"/>
    <w:rsid w:val="001D7647"/>
    <w:rsid w:val="001D7B6F"/>
    <w:rsid w:val="001E2160"/>
    <w:rsid w:val="001E519E"/>
    <w:rsid w:val="001E6FB3"/>
    <w:rsid w:val="001E73BA"/>
    <w:rsid w:val="001F04C7"/>
    <w:rsid w:val="001F1455"/>
    <w:rsid w:val="001F377E"/>
    <w:rsid w:val="001F409A"/>
    <w:rsid w:val="001F4CF4"/>
    <w:rsid w:val="001F77E8"/>
    <w:rsid w:val="00200C56"/>
    <w:rsid w:val="00200E80"/>
    <w:rsid w:val="00202BBB"/>
    <w:rsid w:val="002039C4"/>
    <w:rsid w:val="00206D72"/>
    <w:rsid w:val="00206DFD"/>
    <w:rsid w:val="002078B1"/>
    <w:rsid w:val="00213502"/>
    <w:rsid w:val="00215F97"/>
    <w:rsid w:val="00216CE9"/>
    <w:rsid w:val="00217250"/>
    <w:rsid w:val="00217D79"/>
    <w:rsid w:val="00223069"/>
    <w:rsid w:val="00223728"/>
    <w:rsid w:val="0022381D"/>
    <w:rsid w:val="002251BC"/>
    <w:rsid w:val="00227CC2"/>
    <w:rsid w:val="00232FF0"/>
    <w:rsid w:val="00233974"/>
    <w:rsid w:val="002349C2"/>
    <w:rsid w:val="00235005"/>
    <w:rsid w:val="00236DC2"/>
    <w:rsid w:val="00240C29"/>
    <w:rsid w:val="002419FB"/>
    <w:rsid w:val="00245398"/>
    <w:rsid w:val="00246AFA"/>
    <w:rsid w:val="0025227B"/>
    <w:rsid w:val="00252815"/>
    <w:rsid w:val="00252C14"/>
    <w:rsid w:val="0025337F"/>
    <w:rsid w:val="0025349C"/>
    <w:rsid w:val="002537F9"/>
    <w:rsid w:val="00253DAF"/>
    <w:rsid w:val="002543A8"/>
    <w:rsid w:val="0025508D"/>
    <w:rsid w:val="002563CB"/>
    <w:rsid w:val="002571EA"/>
    <w:rsid w:val="0026107F"/>
    <w:rsid w:val="00261D0B"/>
    <w:rsid w:val="002636FE"/>
    <w:rsid w:val="00263C1A"/>
    <w:rsid w:val="002649A5"/>
    <w:rsid w:val="0026697C"/>
    <w:rsid w:val="002717BB"/>
    <w:rsid w:val="00271A11"/>
    <w:rsid w:val="00273771"/>
    <w:rsid w:val="00273BF1"/>
    <w:rsid w:val="002744A5"/>
    <w:rsid w:val="002744EF"/>
    <w:rsid w:val="002748CF"/>
    <w:rsid w:val="00274A79"/>
    <w:rsid w:val="00275DCC"/>
    <w:rsid w:val="00276298"/>
    <w:rsid w:val="002775F3"/>
    <w:rsid w:val="00281A45"/>
    <w:rsid w:val="00282962"/>
    <w:rsid w:val="00282971"/>
    <w:rsid w:val="00282B5F"/>
    <w:rsid w:val="00284D9F"/>
    <w:rsid w:val="002868B6"/>
    <w:rsid w:val="00286ABD"/>
    <w:rsid w:val="00286B91"/>
    <w:rsid w:val="00287B5B"/>
    <w:rsid w:val="00290E45"/>
    <w:rsid w:val="00292024"/>
    <w:rsid w:val="002A0B9C"/>
    <w:rsid w:val="002A15F1"/>
    <w:rsid w:val="002A165D"/>
    <w:rsid w:val="002A36CD"/>
    <w:rsid w:val="002A4782"/>
    <w:rsid w:val="002A48E8"/>
    <w:rsid w:val="002A4ADC"/>
    <w:rsid w:val="002A4F9C"/>
    <w:rsid w:val="002A55C1"/>
    <w:rsid w:val="002A6061"/>
    <w:rsid w:val="002A672D"/>
    <w:rsid w:val="002B0299"/>
    <w:rsid w:val="002B0E70"/>
    <w:rsid w:val="002B3B29"/>
    <w:rsid w:val="002B7B86"/>
    <w:rsid w:val="002C0605"/>
    <w:rsid w:val="002C0DE2"/>
    <w:rsid w:val="002C26CF"/>
    <w:rsid w:val="002C3DF2"/>
    <w:rsid w:val="002C4395"/>
    <w:rsid w:val="002C4744"/>
    <w:rsid w:val="002C5295"/>
    <w:rsid w:val="002C6410"/>
    <w:rsid w:val="002C7247"/>
    <w:rsid w:val="002D24CD"/>
    <w:rsid w:val="002D2766"/>
    <w:rsid w:val="002D2A60"/>
    <w:rsid w:val="002D331D"/>
    <w:rsid w:val="002E1E74"/>
    <w:rsid w:val="002E27C4"/>
    <w:rsid w:val="002E48FD"/>
    <w:rsid w:val="002E4AC4"/>
    <w:rsid w:val="002E4B50"/>
    <w:rsid w:val="002E6EFD"/>
    <w:rsid w:val="002E7B9F"/>
    <w:rsid w:val="002F009C"/>
    <w:rsid w:val="002F231D"/>
    <w:rsid w:val="002F3145"/>
    <w:rsid w:val="002F3446"/>
    <w:rsid w:val="002F4D81"/>
    <w:rsid w:val="002F54EF"/>
    <w:rsid w:val="002F619B"/>
    <w:rsid w:val="00300939"/>
    <w:rsid w:val="00301C18"/>
    <w:rsid w:val="003022C0"/>
    <w:rsid w:val="00302590"/>
    <w:rsid w:val="00303A59"/>
    <w:rsid w:val="00304AA3"/>
    <w:rsid w:val="00307043"/>
    <w:rsid w:val="00310814"/>
    <w:rsid w:val="00313809"/>
    <w:rsid w:val="00315273"/>
    <w:rsid w:val="003175B4"/>
    <w:rsid w:val="003224C6"/>
    <w:rsid w:val="00322667"/>
    <w:rsid w:val="00322B4C"/>
    <w:rsid w:val="003239C4"/>
    <w:rsid w:val="00324AEB"/>
    <w:rsid w:val="00325353"/>
    <w:rsid w:val="00325819"/>
    <w:rsid w:val="0032661B"/>
    <w:rsid w:val="00327766"/>
    <w:rsid w:val="00327E9F"/>
    <w:rsid w:val="00330F5E"/>
    <w:rsid w:val="00333AA6"/>
    <w:rsid w:val="00334406"/>
    <w:rsid w:val="00335649"/>
    <w:rsid w:val="00335B4B"/>
    <w:rsid w:val="00336EEC"/>
    <w:rsid w:val="00337051"/>
    <w:rsid w:val="00337253"/>
    <w:rsid w:val="0033799F"/>
    <w:rsid w:val="00340D88"/>
    <w:rsid w:val="00341525"/>
    <w:rsid w:val="003419C9"/>
    <w:rsid w:val="0034268D"/>
    <w:rsid w:val="0034272F"/>
    <w:rsid w:val="00343B2D"/>
    <w:rsid w:val="00343C43"/>
    <w:rsid w:val="00343E68"/>
    <w:rsid w:val="00344233"/>
    <w:rsid w:val="00346466"/>
    <w:rsid w:val="00347465"/>
    <w:rsid w:val="00350711"/>
    <w:rsid w:val="00350D58"/>
    <w:rsid w:val="003530C1"/>
    <w:rsid w:val="003541AA"/>
    <w:rsid w:val="00354709"/>
    <w:rsid w:val="00354FB4"/>
    <w:rsid w:val="00356B3F"/>
    <w:rsid w:val="00356C32"/>
    <w:rsid w:val="0036129A"/>
    <w:rsid w:val="0036146F"/>
    <w:rsid w:val="00361834"/>
    <w:rsid w:val="00363B3B"/>
    <w:rsid w:val="003646CC"/>
    <w:rsid w:val="003660FC"/>
    <w:rsid w:val="00367AB4"/>
    <w:rsid w:val="00367C05"/>
    <w:rsid w:val="00370701"/>
    <w:rsid w:val="00370A02"/>
    <w:rsid w:val="00371043"/>
    <w:rsid w:val="0037192F"/>
    <w:rsid w:val="00374681"/>
    <w:rsid w:val="00376512"/>
    <w:rsid w:val="0037750B"/>
    <w:rsid w:val="00377C53"/>
    <w:rsid w:val="00380D72"/>
    <w:rsid w:val="0038282E"/>
    <w:rsid w:val="003833B9"/>
    <w:rsid w:val="00383E70"/>
    <w:rsid w:val="003845A4"/>
    <w:rsid w:val="003851B6"/>
    <w:rsid w:val="00385EC8"/>
    <w:rsid w:val="00390308"/>
    <w:rsid w:val="0039042A"/>
    <w:rsid w:val="00390E9A"/>
    <w:rsid w:val="00390F2A"/>
    <w:rsid w:val="00392107"/>
    <w:rsid w:val="0039377A"/>
    <w:rsid w:val="0039380A"/>
    <w:rsid w:val="003939F0"/>
    <w:rsid w:val="0039792C"/>
    <w:rsid w:val="003A1937"/>
    <w:rsid w:val="003A1FE6"/>
    <w:rsid w:val="003A2591"/>
    <w:rsid w:val="003A3548"/>
    <w:rsid w:val="003A38E5"/>
    <w:rsid w:val="003A4200"/>
    <w:rsid w:val="003A4470"/>
    <w:rsid w:val="003A4977"/>
    <w:rsid w:val="003A5FCA"/>
    <w:rsid w:val="003B36B3"/>
    <w:rsid w:val="003B447A"/>
    <w:rsid w:val="003B45FA"/>
    <w:rsid w:val="003B618D"/>
    <w:rsid w:val="003B7E13"/>
    <w:rsid w:val="003C0B04"/>
    <w:rsid w:val="003C271D"/>
    <w:rsid w:val="003C3240"/>
    <w:rsid w:val="003C3762"/>
    <w:rsid w:val="003C4682"/>
    <w:rsid w:val="003C6165"/>
    <w:rsid w:val="003C7D35"/>
    <w:rsid w:val="003C7DDC"/>
    <w:rsid w:val="003D012C"/>
    <w:rsid w:val="003D02A5"/>
    <w:rsid w:val="003D0EBF"/>
    <w:rsid w:val="003D27C0"/>
    <w:rsid w:val="003D34C5"/>
    <w:rsid w:val="003D3E45"/>
    <w:rsid w:val="003D619A"/>
    <w:rsid w:val="003D7CA4"/>
    <w:rsid w:val="003E110C"/>
    <w:rsid w:val="003E39A8"/>
    <w:rsid w:val="003E3D23"/>
    <w:rsid w:val="003E3D6D"/>
    <w:rsid w:val="003E3D73"/>
    <w:rsid w:val="003E4B8F"/>
    <w:rsid w:val="003E53CF"/>
    <w:rsid w:val="003E5E94"/>
    <w:rsid w:val="003E6CEC"/>
    <w:rsid w:val="003E7A68"/>
    <w:rsid w:val="003E7A9C"/>
    <w:rsid w:val="003E7FC0"/>
    <w:rsid w:val="003F12A2"/>
    <w:rsid w:val="003F1AC4"/>
    <w:rsid w:val="003F669C"/>
    <w:rsid w:val="003F6A23"/>
    <w:rsid w:val="004008F4"/>
    <w:rsid w:val="0040125E"/>
    <w:rsid w:val="00401DA1"/>
    <w:rsid w:val="00401EF1"/>
    <w:rsid w:val="0040233C"/>
    <w:rsid w:val="00403BF2"/>
    <w:rsid w:val="00403F76"/>
    <w:rsid w:val="00404BEB"/>
    <w:rsid w:val="00404DAF"/>
    <w:rsid w:val="0040568D"/>
    <w:rsid w:val="0040585A"/>
    <w:rsid w:val="00405D94"/>
    <w:rsid w:val="004075A4"/>
    <w:rsid w:val="00410D16"/>
    <w:rsid w:val="00413890"/>
    <w:rsid w:val="00414314"/>
    <w:rsid w:val="00414D15"/>
    <w:rsid w:val="00415170"/>
    <w:rsid w:val="00420761"/>
    <w:rsid w:val="004215C6"/>
    <w:rsid w:val="00421D30"/>
    <w:rsid w:val="00422B47"/>
    <w:rsid w:val="00422E86"/>
    <w:rsid w:val="00424380"/>
    <w:rsid w:val="00424F0D"/>
    <w:rsid w:val="0042504D"/>
    <w:rsid w:val="0042555A"/>
    <w:rsid w:val="0042716B"/>
    <w:rsid w:val="00427B0A"/>
    <w:rsid w:val="00431334"/>
    <w:rsid w:val="00432331"/>
    <w:rsid w:val="004334B7"/>
    <w:rsid w:val="0043353A"/>
    <w:rsid w:val="0043382E"/>
    <w:rsid w:val="00433C30"/>
    <w:rsid w:val="00433E92"/>
    <w:rsid w:val="004359C3"/>
    <w:rsid w:val="00437468"/>
    <w:rsid w:val="00443AD6"/>
    <w:rsid w:val="00443BD0"/>
    <w:rsid w:val="00443D6D"/>
    <w:rsid w:val="0044431A"/>
    <w:rsid w:val="00447113"/>
    <w:rsid w:val="004504E9"/>
    <w:rsid w:val="00461149"/>
    <w:rsid w:val="004623F1"/>
    <w:rsid w:val="00465EAA"/>
    <w:rsid w:val="00467ED0"/>
    <w:rsid w:val="004705CF"/>
    <w:rsid w:val="0047068F"/>
    <w:rsid w:val="00470ACC"/>
    <w:rsid w:val="00471939"/>
    <w:rsid w:val="00474786"/>
    <w:rsid w:val="004762AB"/>
    <w:rsid w:val="00477EFE"/>
    <w:rsid w:val="00481C6D"/>
    <w:rsid w:val="0048387A"/>
    <w:rsid w:val="00483A0A"/>
    <w:rsid w:val="00485426"/>
    <w:rsid w:val="0048607F"/>
    <w:rsid w:val="00486744"/>
    <w:rsid w:val="00491F59"/>
    <w:rsid w:val="00492916"/>
    <w:rsid w:val="0049330B"/>
    <w:rsid w:val="004937CF"/>
    <w:rsid w:val="00495914"/>
    <w:rsid w:val="00496224"/>
    <w:rsid w:val="004969A1"/>
    <w:rsid w:val="00497000"/>
    <w:rsid w:val="004A0C83"/>
    <w:rsid w:val="004A0EDB"/>
    <w:rsid w:val="004A2159"/>
    <w:rsid w:val="004A2C40"/>
    <w:rsid w:val="004A6929"/>
    <w:rsid w:val="004A7309"/>
    <w:rsid w:val="004A748F"/>
    <w:rsid w:val="004B1DF8"/>
    <w:rsid w:val="004B4B48"/>
    <w:rsid w:val="004B6423"/>
    <w:rsid w:val="004B6AEF"/>
    <w:rsid w:val="004B710B"/>
    <w:rsid w:val="004B7EC4"/>
    <w:rsid w:val="004C0252"/>
    <w:rsid w:val="004C29CF"/>
    <w:rsid w:val="004C2FB2"/>
    <w:rsid w:val="004C36E2"/>
    <w:rsid w:val="004C5090"/>
    <w:rsid w:val="004C5155"/>
    <w:rsid w:val="004C5DCE"/>
    <w:rsid w:val="004C67E1"/>
    <w:rsid w:val="004C77F9"/>
    <w:rsid w:val="004D021B"/>
    <w:rsid w:val="004D3419"/>
    <w:rsid w:val="004D6F0C"/>
    <w:rsid w:val="004D6FCC"/>
    <w:rsid w:val="004E005F"/>
    <w:rsid w:val="004E1221"/>
    <w:rsid w:val="004E43CF"/>
    <w:rsid w:val="004F02BA"/>
    <w:rsid w:val="004F1E22"/>
    <w:rsid w:val="004F4379"/>
    <w:rsid w:val="004F5126"/>
    <w:rsid w:val="004F72BF"/>
    <w:rsid w:val="00500234"/>
    <w:rsid w:val="00500D63"/>
    <w:rsid w:val="005013FC"/>
    <w:rsid w:val="00502313"/>
    <w:rsid w:val="00502547"/>
    <w:rsid w:val="005027CF"/>
    <w:rsid w:val="005030C8"/>
    <w:rsid w:val="0050339D"/>
    <w:rsid w:val="00503F08"/>
    <w:rsid w:val="00506467"/>
    <w:rsid w:val="00507AE7"/>
    <w:rsid w:val="00510493"/>
    <w:rsid w:val="005117D4"/>
    <w:rsid w:val="00512525"/>
    <w:rsid w:val="00512874"/>
    <w:rsid w:val="00512BA2"/>
    <w:rsid w:val="00512FD4"/>
    <w:rsid w:val="00514802"/>
    <w:rsid w:val="005162CE"/>
    <w:rsid w:val="00516F95"/>
    <w:rsid w:val="00517785"/>
    <w:rsid w:val="00517AC5"/>
    <w:rsid w:val="00517C08"/>
    <w:rsid w:val="00520987"/>
    <w:rsid w:val="00520FB6"/>
    <w:rsid w:val="00521CA1"/>
    <w:rsid w:val="005231CF"/>
    <w:rsid w:val="005236D6"/>
    <w:rsid w:val="0053058B"/>
    <w:rsid w:val="005309FD"/>
    <w:rsid w:val="00530E75"/>
    <w:rsid w:val="00532364"/>
    <w:rsid w:val="00532873"/>
    <w:rsid w:val="005329A9"/>
    <w:rsid w:val="005332D4"/>
    <w:rsid w:val="005333FB"/>
    <w:rsid w:val="00534BA8"/>
    <w:rsid w:val="0053772C"/>
    <w:rsid w:val="00537FDA"/>
    <w:rsid w:val="00540C64"/>
    <w:rsid w:val="00541B36"/>
    <w:rsid w:val="00541C23"/>
    <w:rsid w:val="005438EA"/>
    <w:rsid w:val="00550149"/>
    <w:rsid w:val="00552058"/>
    <w:rsid w:val="00552180"/>
    <w:rsid w:val="005549DC"/>
    <w:rsid w:val="00555A0E"/>
    <w:rsid w:val="005577D0"/>
    <w:rsid w:val="00560D30"/>
    <w:rsid w:val="00561EA7"/>
    <w:rsid w:val="005622E7"/>
    <w:rsid w:val="00564CAC"/>
    <w:rsid w:val="00564FD0"/>
    <w:rsid w:val="0056520A"/>
    <w:rsid w:val="005671E1"/>
    <w:rsid w:val="00567E9B"/>
    <w:rsid w:val="00570F6C"/>
    <w:rsid w:val="0057100D"/>
    <w:rsid w:val="00571100"/>
    <w:rsid w:val="00572209"/>
    <w:rsid w:val="00573384"/>
    <w:rsid w:val="0057364C"/>
    <w:rsid w:val="0057465D"/>
    <w:rsid w:val="00575927"/>
    <w:rsid w:val="00575C5B"/>
    <w:rsid w:val="00575F8D"/>
    <w:rsid w:val="005800E0"/>
    <w:rsid w:val="0058038A"/>
    <w:rsid w:val="00581F81"/>
    <w:rsid w:val="00581F8A"/>
    <w:rsid w:val="005827E8"/>
    <w:rsid w:val="00583527"/>
    <w:rsid w:val="0058590D"/>
    <w:rsid w:val="0058647D"/>
    <w:rsid w:val="00587AF0"/>
    <w:rsid w:val="0059078E"/>
    <w:rsid w:val="005909F3"/>
    <w:rsid w:val="00591EB8"/>
    <w:rsid w:val="00592F0F"/>
    <w:rsid w:val="00594073"/>
    <w:rsid w:val="00594147"/>
    <w:rsid w:val="005A18A4"/>
    <w:rsid w:val="005A1CB0"/>
    <w:rsid w:val="005A2D99"/>
    <w:rsid w:val="005A3E50"/>
    <w:rsid w:val="005A3E55"/>
    <w:rsid w:val="005A4B71"/>
    <w:rsid w:val="005A4FA2"/>
    <w:rsid w:val="005A51BA"/>
    <w:rsid w:val="005A7BBE"/>
    <w:rsid w:val="005B0792"/>
    <w:rsid w:val="005B10C2"/>
    <w:rsid w:val="005B2DBB"/>
    <w:rsid w:val="005B3875"/>
    <w:rsid w:val="005B3A22"/>
    <w:rsid w:val="005B48E5"/>
    <w:rsid w:val="005B78DD"/>
    <w:rsid w:val="005B796A"/>
    <w:rsid w:val="005C0459"/>
    <w:rsid w:val="005C0645"/>
    <w:rsid w:val="005C0A98"/>
    <w:rsid w:val="005C228F"/>
    <w:rsid w:val="005C2A54"/>
    <w:rsid w:val="005C50AF"/>
    <w:rsid w:val="005C5ECF"/>
    <w:rsid w:val="005C683F"/>
    <w:rsid w:val="005C69D4"/>
    <w:rsid w:val="005C708F"/>
    <w:rsid w:val="005C7C2C"/>
    <w:rsid w:val="005C7D4B"/>
    <w:rsid w:val="005D3356"/>
    <w:rsid w:val="005D42CF"/>
    <w:rsid w:val="005D4B1F"/>
    <w:rsid w:val="005D5870"/>
    <w:rsid w:val="005D5B40"/>
    <w:rsid w:val="005D5B6C"/>
    <w:rsid w:val="005D62B3"/>
    <w:rsid w:val="005D770D"/>
    <w:rsid w:val="005D7895"/>
    <w:rsid w:val="005D7D12"/>
    <w:rsid w:val="005E050B"/>
    <w:rsid w:val="005E1118"/>
    <w:rsid w:val="005E41BB"/>
    <w:rsid w:val="005E52E6"/>
    <w:rsid w:val="005E62BB"/>
    <w:rsid w:val="005E6382"/>
    <w:rsid w:val="005E65D3"/>
    <w:rsid w:val="005E7675"/>
    <w:rsid w:val="005F1371"/>
    <w:rsid w:val="005F27A2"/>
    <w:rsid w:val="005F2EDB"/>
    <w:rsid w:val="005F485D"/>
    <w:rsid w:val="005F70E6"/>
    <w:rsid w:val="005F7C62"/>
    <w:rsid w:val="006002F2"/>
    <w:rsid w:val="006010AD"/>
    <w:rsid w:val="00601C09"/>
    <w:rsid w:val="00601EE9"/>
    <w:rsid w:val="00601F4A"/>
    <w:rsid w:val="00602B79"/>
    <w:rsid w:val="00602CBA"/>
    <w:rsid w:val="00603D25"/>
    <w:rsid w:val="0060442A"/>
    <w:rsid w:val="00605B6E"/>
    <w:rsid w:val="00605C87"/>
    <w:rsid w:val="00606936"/>
    <w:rsid w:val="00607E09"/>
    <w:rsid w:val="00610A34"/>
    <w:rsid w:val="00612504"/>
    <w:rsid w:val="00613042"/>
    <w:rsid w:val="006138FD"/>
    <w:rsid w:val="00613D46"/>
    <w:rsid w:val="0061407F"/>
    <w:rsid w:val="006169B6"/>
    <w:rsid w:val="00617BC5"/>
    <w:rsid w:val="0062045B"/>
    <w:rsid w:val="006234AE"/>
    <w:rsid w:val="00625328"/>
    <w:rsid w:val="00627D39"/>
    <w:rsid w:val="00630042"/>
    <w:rsid w:val="00630290"/>
    <w:rsid w:val="006317AD"/>
    <w:rsid w:val="006320A4"/>
    <w:rsid w:val="00633571"/>
    <w:rsid w:val="0063370F"/>
    <w:rsid w:val="00636837"/>
    <w:rsid w:val="00637EA5"/>
    <w:rsid w:val="0064001C"/>
    <w:rsid w:val="006404B7"/>
    <w:rsid w:val="00641DBA"/>
    <w:rsid w:val="00643864"/>
    <w:rsid w:val="0064404D"/>
    <w:rsid w:val="00644725"/>
    <w:rsid w:val="00646316"/>
    <w:rsid w:val="006512B2"/>
    <w:rsid w:val="00651A97"/>
    <w:rsid w:val="00652C84"/>
    <w:rsid w:val="006549EE"/>
    <w:rsid w:val="00654E78"/>
    <w:rsid w:val="0065532B"/>
    <w:rsid w:val="00655C15"/>
    <w:rsid w:val="00656A9C"/>
    <w:rsid w:val="00657BE4"/>
    <w:rsid w:val="006606C0"/>
    <w:rsid w:val="00660BDB"/>
    <w:rsid w:val="006633D4"/>
    <w:rsid w:val="0066486F"/>
    <w:rsid w:val="0066497E"/>
    <w:rsid w:val="006672A2"/>
    <w:rsid w:val="006672B7"/>
    <w:rsid w:val="00667B63"/>
    <w:rsid w:val="00667EBE"/>
    <w:rsid w:val="00670A4B"/>
    <w:rsid w:val="00673349"/>
    <w:rsid w:val="00673B47"/>
    <w:rsid w:val="0067517B"/>
    <w:rsid w:val="0067546B"/>
    <w:rsid w:val="0067652E"/>
    <w:rsid w:val="00676ABD"/>
    <w:rsid w:val="00676C23"/>
    <w:rsid w:val="00676F54"/>
    <w:rsid w:val="00677016"/>
    <w:rsid w:val="00681641"/>
    <w:rsid w:val="00681BF0"/>
    <w:rsid w:val="00681F57"/>
    <w:rsid w:val="0068485A"/>
    <w:rsid w:val="00686426"/>
    <w:rsid w:val="0068728F"/>
    <w:rsid w:val="00690F5D"/>
    <w:rsid w:val="00691049"/>
    <w:rsid w:val="00691C52"/>
    <w:rsid w:val="006938DB"/>
    <w:rsid w:val="00694AA1"/>
    <w:rsid w:val="00695FEA"/>
    <w:rsid w:val="00697F78"/>
    <w:rsid w:val="006A08A9"/>
    <w:rsid w:val="006A3A69"/>
    <w:rsid w:val="006A3CF4"/>
    <w:rsid w:val="006A49AA"/>
    <w:rsid w:val="006A5BDD"/>
    <w:rsid w:val="006A6C32"/>
    <w:rsid w:val="006B284B"/>
    <w:rsid w:val="006B3AE1"/>
    <w:rsid w:val="006B3CC1"/>
    <w:rsid w:val="006B42FF"/>
    <w:rsid w:val="006B6911"/>
    <w:rsid w:val="006B6A32"/>
    <w:rsid w:val="006B7BF1"/>
    <w:rsid w:val="006C1522"/>
    <w:rsid w:val="006C4A57"/>
    <w:rsid w:val="006D083A"/>
    <w:rsid w:val="006D0B07"/>
    <w:rsid w:val="006D0D95"/>
    <w:rsid w:val="006D17C0"/>
    <w:rsid w:val="006D1FBC"/>
    <w:rsid w:val="006D4E16"/>
    <w:rsid w:val="006D5F04"/>
    <w:rsid w:val="006D67D0"/>
    <w:rsid w:val="006E0C58"/>
    <w:rsid w:val="006E1817"/>
    <w:rsid w:val="006E34F7"/>
    <w:rsid w:val="006E3891"/>
    <w:rsid w:val="006E516E"/>
    <w:rsid w:val="006E5390"/>
    <w:rsid w:val="006E7094"/>
    <w:rsid w:val="006E7365"/>
    <w:rsid w:val="006F2468"/>
    <w:rsid w:val="006F2D38"/>
    <w:rsid w:val="006F3589"/>
    <w:rsid w:val="006F4543"/>
    <w:rsid w:val="006F4FEB"/>
    <w:rsid w:val="006F7A4A"/>
    <w:rsid w:val="006F7F75"/>
    <w:rsid w:val="00701B60"/>
    <w:rsid w:val="00702D8A"/>
    <w:rsid w:val="00703457"/>
    <w:rsid w:val="007034CF"/>
    <w:rsid w:val="00703A0C"/>
    <w:rsid w:val="0070601F"/>
    <w:rsid w:val="00707A7A"/>
    <w:rsid w:val="00710472"/>
    <w:rsid w:val="00712ED3"/>
    <w:rsid w:val="00712F09"/>
    <w:rsid w:val="007131E8"/>
    <w:rsid w:val="007142D2"/>
    <w:rsid w:val="007145AC"/>
    <w:rsid w:val="007146FC"/>
    <w:rsid w:val="00714BFE"/>
    <w:rsid w:val="00715C19"/>
    <w:rsid w:val="00715EBE"/>
    <w:rsid w:val="007176AC"/>
    <w:rsid w:val="007178B9"/>
    <w:rsid w:val="00720229"/>
    <w:rsid w:val="00720D50"/>
    <w:rsid w:val="007211BF"/>
    <w:rsid w:val="00722803"/>
    <w:rsid w:val="00722CAF"/>
    <w:rsid w:val="007234CB"/>
    <w:rsid w:val="007239CA"/>
    <w:rsid w:val="00723D6B"/>
    <w:rsid w:val="00724238"/>
    <w:rsid w:val="007242BD"/>
    <w:rsid w:val="0072458B"/>
    <w:rsid w:val="00724A8E"/>
    <w:rsid w:val="007267CC"/>
    <w:rsid w:val="00726D9E"/>
    <w:rsid w:val="00730505"/>
    <w:rsid w:val="00730AE6"/>
    <w:rsid w:val="00731C0A"/>
    <w:rsid w:val="00732978"/>
    <w:rsid w:val="007333AB"/>
    <w:rsid w:val="00733DAB"/>
    <w:rsid w:val="00734489"/>
    <w:rsid w:val="00734F03"/>
    <w:rsid w:val="00735F21"/>
    <w:rsid w:val="00736792"/>
    <w:rsid w:val="00736F79"/>
    <w:rsid w:val="007379EF"/>
    <w:rsid w:val="007403FB"/>
    <w:rsid w:val="007408B9"/>
    <w:rsid w:val="0074301F"/>
    <w:rsid w:val="007441A9"/>
    <w:rsid w:val="00744F09"/>
    <w:rsid w:val="007461AA"/>
    <w:rsid w:val="00746F05"/>
    <w:rsid w:val="0074762E"/>
    <w:rsid w:val="00750105"/>
    <w:rsid w:val="0075038E"/>
    <w:rsid w:val="0075062F"/>
    <w:rsid w:val="0075074D"/>
    <w:rsid w:val="00751823"/>
    <w:rsid w:val="00753B63"/>
    <w:rsid w:val="007570AE"/>
    <w:rsid w:val="007577B1"/>
    <w:rsid w:val="00757856"/>
    <w:rsid w:val="00757E13"/>
    <w:rsid w:val="00761506"/>
    <w:rsid w:val="00761894"/>
    <w:rsid w:val="0076286E"/>
    <w:rsid w:val="00763A2D"/>
    <w:rsid w:val="00764E01"/>
    <w:rsid w:val="007650CF"/>
    <w:rsid w:val="00765A66"/>
    <w:rsid w:val="00766411"/>
    <w:rsid w:val="007665B3"/>
    <w:rsid w:val="00767BC2"/>
    <w:rsid w:val="00770142"/>
    <w:rsid w:val="00770DD6"/>
    <w:rsid w:val="00773505"/>
    <w:rsid w:val="0077359E"/>
    <w:rsid w:val="0077455B"/>
    <w:rsid w:val="00777DE9"/>
    <w:rsid w:val="007806F1"/>
    <w:rsid w:val="00780C39"/>
    <w:rsid w:val="007810C6"/>
    <w:rsid w:val="007815CF"/>
    <w:rsid w:val="00781C4F"/>
    <w:rsid w:val="007823DD"/>
    <w:rsid w:val="00783D30"/>
    <w:rsid w:val="00784030"/>
    <w:rsid w:val="0078410C"/>
    <w:rsid w:val="00784BD8"/>
    <w:rsid w:val="007902EF"/>
    <w:rsid w:val="007907D1"/>
    <w:rsid w:val="007908D6"/>
    <w:rsid w:val="0079145C"/>
    <w:rsid w:val="00791748"/>
    <w:rsid w:val="00792425"/>
    <w:rsid w:val="00793F2C"/>
    <w:rsid w:val="00794986"/>
    <w:rsid w:val="00794CE4"/>
    <w:rsid w:val="007958CB"/>
    <w:rsid w:val="00797E1D"/>
    <w:rsid w:val="00797E92"/>
    <w:rsid w:val="007A054A"/>
    <w:rsid w:val="007A0AD3"/>
    <w:rsid w:val="007A159E"/>
    <w:rsid w:val="007A211D"/>
    <w:rsid w:val="007A43FF"/>
    <w:rsid w:val="007A4A02"/>
    <w:rsid w:val="007A4C99"/>
    <w:rsid w:val="007A5174"/>
    <w:rsid w:val="007A6867"/>
    <w:rsid w:val="007B0270"/>
    <w:rsid w:val="007B0D0B"/>
    <w:rsid w:val="007B15EA"/>
    <w:rsid w:val="007B1A55"/>
    <w:rsid w:val="007B2AB9"/>
    <w:rsid w:val="007B51D8"/>
    <w:rsid w:val="007B639F"/>
    <w:rsid w:val="007B760F"/>
    <w:rsid w:val="007B7FE8"/>
    <w:rsid w:val="007C00F4"/>
    <w:rsid w:val="007C0B10"/>
    <w:rsid w:val="007C273B"/>
    <w:rsid w:val="007C763B"/>
    <w:rsid w:val="007D15FA"/>
    <w:rsid w:val="007D17A9"/>
    <w:rsid w:val="007D2CCE"/>
    <w:rsid w:val="007E0376"/>
    <w:rsid w:val="007E11CA"/>
    <w:rsid w:val="007E15B9"/>
    <w:rsid w:val="007E31D2"/>
    <w:rsid w:val="007E50D9"/>
    <w:rsid w:val="007E5A46"/>
    <w:rsid w:val="007E6808"/>
    <w:rsid w:val="007E7634"/>
    <w:rsid w:val="007F23C0"/>
    <w:rsid w:val="007F346F"/>
    <w:rsid w:val="007F53AF"/>
    <w:rsid w:val="007F56DA"/>
    <w:rsid w:val="007F6E61"/>
    <w:rsid w:val="007F6E82"/>
    <w:rsid w:val="007F7BA6"/>
    <w:rsid w:val="008033BE"/>
    <w:rsid w:val="00804965"/>
    <w:rsid w:val="00804B97"/>
    <w:rsid w:val="00807258"/>
    <w:rsid w:val="0081121C"/>
    <w:rsid w:val="00815760"/>
    <w:rsid w:val="00816B9A"/>
    <w:rsid w:val="00816EC0"/>
    <w:rsid w:val="00817271"/>
    <w:rsid w:val="0081790E"/>
    <w:rsid w:val="00820D4B"/>
    <w:rsid w:val="00821613"/>
    <w:rsid w:val="00823A34"/>
    <w:rsid w:val="0082550B"/>
    <w:rsid w:val="00825E5E"/>
    <w:rsid w:val="00826223"/>
    <w:rsid w:val="0082706C"/>
    <w:rsid w:val="00827E36"/>
    <w:rsid w:val="00833AC8"/>
    <w:rsid w:val="00834255"/>
    <w:rsid w:val="00834626"/>
    <w:rsid w:val="00842877"/>
    <w:rsid w:val="00842983"/>
    <w:rsid w:val="0084369F"/>
    <w:rsid w:val="00843B33"/>
    <w:rsid w:val="0084507B"/>
    <w:rsid w:val="0084678A"/>
    <w:rsid w:val="008469CF"/>
    <w:rsid w:val="008500C9"/>
    <w:rsid w:val="008515B6"/>
    <w:rsid w:val="008516D1"/>
    <w:rsid w:val="0085472E"/>
    <w:rsid w:val="008577DF"/>
    <w:rsid w:val="00857B24"/>
    <w:rsid w:val="008612FA"/>
    <w:rsid w:val="00861A0E"/>
    <w:rsid w:val="00862482"/>
    <w:rsid w:val="008632C5"/>
    <w:rsid w:val="00864011"/>
    <w:rsid w:val="0086606A"/>
    <w:rsid w:val="0086612C"/>
    <w:rsid w:val="00867833"/>
    <w:rsid w:val="008679DD"/>
    <w:rsid w:val="00870956"/>
    <w:rsid w:val="008718EE"/>
    <w:rsid w:val="00871A48"/>
    <w:rsid w:val="00871C0C"/>
    <w:rsid w:val="00874EB4"/>
    <w:rsid w:val="0087505E"/>
    <w:rsid w:val="00875E4A"/>
    <w:rsid w:val="00876420"/>
    <w:rsid w:val="00876E05"/>
    <w:rsid w:val="00877152"/>
    <w:rsid w:val="00880820"/>
    <w:rsid w:val="00880B34"/>
    <w:rsid w:val="0088172B"/>
    <w:rsid w:val="00881DE0"/>
    <w:rsid w:val="00882002"/>
    <w:rsid w:val="00883128"/>
    <w:rsid w:val="00884699"/>
    <w:rsid w:val="00885936"/>
    <w:rsid w:val="008875F3"/>
    <w:rsid w:val="008904EB"/>
    <w:rsid w:val="00891BEF"/>
    <w:rsid w:val="00892AEF"/>
    <w:rsid w:val="00893856"/>
    <w:rsid w:val="00893B2A"/>
    <w:rsid w:val="00893F7A"/>
    <w:rsid w:val="00895814"/>
    <w:rsid w:val="00895C76"/>
    <w:rsid w:val="00897851"/>
    <w:rsid w:val="008A2009"/>
    <w:rsid w:val="008A49B9"/>
    <w:rsid w:val="008A5DF2"/>
    <w:rsid w:val="008A72D1"/>
    <w:rsid w:val="008B0236"/>
    <w:rsid w:val="008B0484"/>
    <w:rsid w:val="008B2AB8"/>
    <w:rsid w:val="008B3E65"/>
    <w:rsid w:val="008B4441"/>
    <w:rsid w:val="008B4C20"/>
    <w:rsid w:val="008B51D7"/>
    <w:rsid w:val="008B7546"/>
    <w:rsid w:val="008B7E84"/>
    <w:rsid w:val="008C3208"/>
    <w:rsid w:val="008C6619"/>
    <w:rsid w:val="008C6BCB"/>
    <w:rsid w:val="008C716D"/>
    <w:rsid w:val="008C739D"/>
    <w:rsid w:val="008D0541"/>
    <w:rsid w:val="008D0BAD"/>
    <w:rsid w:val="008D2F01"/>
    <w:rsid w:val="008D301D"/>
    <w:rsid w:val="008D31F9"/>
    <w:rsid w:val="008D6847"/>
    <w:rsid w:val="008D694C"/>
    <w:rsid w:val="008D6F7B"/>
    <w:rsid w:val="008D7415"/>
    <w:rsid w:val="008E0D93"/>
    <w:rsid w:val="008E22E9"/>
    <w:rsid w:val="008E2A5F"/>
    <w:rsid w:val="008E3205"/>
    <w:rsid w:val="008E3765"/>
    <w:rsid w:val="008E56DE"/>
    <w:rsid w:val="008E5B32"/>
    <w:rsid w:val="008E6910"/>
    <w:rsid w:val="008E70B9"/>
    <w:rsid w:val="008F0174"/>
    <w:rsid w:val="008F0715"/>
    <w:rsid w:val="008F0E93"/>
    <w:rsid w:val="008F23B2"/>
    <w:rsid w:val="008F2B55"/>
    <w:rsid w:val="008F2CAD"/>
    <w:rsid w:val="008F3020"/>
    <w:rsid w:val="008F35C5"/>
    <w:rsid w:val="008F5CB2"/>
    <w:rsid w:val="00900228"/>
    <w:rsid w:val="0090057B"/>
    <w:rsid w:val="009009FC"/>
    <w:rsid w:val="00903347"/>
    <w:rsid w:val="009049A9"/>
    <w:rsid w:val="00905B25"/>
    <w:rsid w:val="009065E2"/>
    <w:rsid w:val="00910184"/>
    <w:rsid w:val="00910946"/>
    <w:rsid w:val="00911597"/>
    <w:rsid w:val="009117D4"/>
    <w:rsid w:val="00911CEA"/>
    <w:rsid w:val="0091211B"/>
    <w:rsid w:val="00913F05"/>
    <w:rsid w:val="0091581F"/>
    <w:rsid w:val="00915B15"/>
    <w:rsid w:val="00915CF8"/>
    <w:rsid w:val="009163F2"/>
    <w:rsid w:val="00917216"/>
    <w:rsid w:val="00922007"/>
    <w:rsid w:val="00922C93"/>
    <w:rsid w:val="0092341C"/>
    <w:rsid w:val="00924D32"/>
    <w:rsid w:val="0092579E"/>
    <w:rsid w:val="009259C4"/>
    <w:rsid w:val="00926CCC"/>
    <w:rsid w:val="00930283"/>
    <w:rsid w:val="009310A5"/>
    <w:rsid w:val="009312E6"/>
    <w:rsid w:val="0093305F"/>
    <w:rsid w:val="00934562"/>
    <w:rsid w:val="00934CCF"/>
    <w:rsid w:val="009354C1"/>
    <w:rsid w:val="00941383"/>
    <w:rsid w:val="00942204"/>
    <w:rsid w:val="00942237"/>
    <w:rsid w:val="00943016"/>
    <w:rsid w:val="00943141"/>
    <w:rsid w:val="00944363"/>
    <w:rsid w:val="00944E93"/>
    <w:rsid w:val="00945870"/>
    <w:rsid w:val="0094592F"/>
    <w:rsid w:val="009472CD"/>
    <w:rsid w:val="009474DA"/>
    <w:rsid w:val="00947B82"/>
    <w:rsid w:val="0095220C"/>
    <w:rsid w:val="00953C8A"/>
    <w:rsid w:val="00955A21"/>
    <w:rsid w:val="00955B2F"/>
    <w:rsid w:val="00955DAF"/>
    <w:rsid w:val="00956211"/>
    <w:rsid w:val="0095721C"/>
    <w:rsid w:val="0096096C"/>
    <w:rsid w:val="009627AA"/>
    <w:rsid w:val="00966D8D"/>
    <w:rsid w:val="00967222"/>
    <w:rsid w:val="00972328"/>
    <w:rsid w:val="0097410B"/>
    <w:rsid w:val="009751B3"/>
    <w:rsid w:val="00976E59"/>
    <w:rsid w:val="009802AD"/>
    <w:rsid w:val="009819CB"/>
    <w:rsid w:val="00983C58"/>
    <w:rsid w:val="00985366"/>
    <w:rsid w:val="009870A1"/>
    <w:rsid w:val="00993B32"/>
    <w:rsid w:val="009954C0"/>
    <w:rsid w:val="00995F48"/>
    <w:rsid w:val="0099665A"/>
    <w:rsid w:val="00997824"/>
    <w:rsid w:val="009A101B"/>
    <w:rsid w:val="009A19D3"/>
    <w:rsid w:val="009A1A00"/>
    <w:rsid w:val="009A4CED"/>
    <w:rsid w:val="009A548D"/>
    <w:rsid w:val="009B1FB6"/>
    <w:rsid w:val="009B2214"/>
    <w:rsid w:val="009B256A"/>
    <w:rsid w:val="009B2C4D"/>
    <w:rsid w:val="009B2DBD"/>
    <w:rsid w:val="009B5B7A"/>
    <w:rsid w:val="009B7AF9"/>
    <w:rsid w:val="009C1414"/>
    <w:rsid w:val="009C25ED"/>
    <w:rsid w:val="009C34E8"/>
    <w:rsid w:val="009C47B8"/>
    <w:rsid w:val="009C4D83"/>
    <w:rsid w:val="009C5642"/>
    <w:rsid w:val="009C57A6"/>
    <w:rsid w:val="009C61EF"/>
    <w:rsid w:val="009C627A"/>
    <w:rsid w:val="009C7A6A"/>
    <w:rsid w:val="009C7CB5"/>
    <w:rsid w:val="009D161B"/>
    <w:rsid w:val="009D18B3"/>
    <w:rsid w:val="009D28F4"/>
    <w:rsid w:val="009D5557"/>
    <w:rsid w:val="009D581C"/>
    <w:rsid w:val="009D586B"/>
    <w:rsid w:val="009D64EF"/>
    <w:rsid w:val="009D69A1"/>
    <w:rsid w:val="009D7EB9"/>
    <w:rsid w:val="009E006F"/>
    <w:rsid w:val="009E28AD"/>
    <w:rsid w:val="009E34A1"/>
    <w:rsid w:val="009E6B0E"/>
    <w:rsid w:val="009F01F9"/>
    <w:rsid w:val="009F11EA"/>
    <w:rsid w:val="009F18AC"/>
    <w:rsid w:val="009F1D5D"/>
    <w:rsid w:val="009F2823"/>
    <w:rsid w:val="009F414F"/>
    <w:rsid w:val="009F45C9"/>
    <w:rsid w:val="009F4D4D"/>
    <w:rsid w:val="009F55E5"/>
    <w:rsid w:val="009F610E"/>
    <w:rsid w:val="00A00082"/>
    <w:rsid w:val="00A0088B"/>
    <w:rsid w:val="00A00ED5"/>
    <w:rsid w:val="00A0131C"/>
    <w:rsid w:val="00A03E40"/>
    <w:rsid w:val="00A03F64"/>
    <w:rsid w:val="00A061B3"/>
    <w:rsid w:val="00A0654A"/>
    <w:rsid w:val="00A10456"/>
    <w:rsid w:val="00A10F73"/>
    <w:rsid w:val="00A14AC4"/>
    <w:rsid w:val="00A1506E"/>
    <w:rsid w:val="00A15C11"/>
    <w:rsid w:val="00A15D5B"/>
    <w:rsid w:val="00A163F3"/>
    <w:rsid w:val="00A16AB0"/>
    <w:rsid w:val="00A170FD"/>
    <w:rsid w:val="00A201C4"/>
    <w:rsid w:val="00A2025E"/>
    <w:rsid w:val="00A20BC8"/>
    <w:rsid w:val="00A2607E"/>
    <w:rsid w:val="00A2610A"/>
    <w:rsid w:val="00A31BD2"/>
    <w:rsid w:val="00A31EBE"/>
    <w:rsid w:val="00A33A9A"/>
    <w:rsid w:val="00A3528E"/>
    <w:rsid w:val="00A35339"/>
    <w:rsid w:val="00A375DA"/>
    <w:rsid w:val="00A41935"/>
    <w:rsid w:val="00A42AC4"/>
    <w:rsid w:val="00A43ED6"/>
    <w:rsid w:val="00A46848"/>
    <w:rsid w:val="00A468B9"/>
    <w:rsid w:val="00A47AEC"/>
    <w:rsid w:val="00A51607"/>
    <w:rsid w:val="00A51ECE"/>
    <w:rsid w:val="00A525DF"/>
    <w:rsid w:val="00A528CD"/>
    <w:rsid w:val="00A52942"/>
    <w:rsid w:val="00A53A9D"/>
    <w:rsid w:val="00A559AC"/>
    <w:rsid w:val="00A5794F"/>
    <w:rsid w:val="00A60409"/>
    <w:rsid w:val="00A60752"/>
    <w:rsid w:val="00A61390"/>
    <w:rsid w:val="00A61D85"/>
    <w:rsid w:val="00A61DD5"/>
    <w:rsid w:val="00A63677"/>
    <w:rsid w:val="00A648DA"/>
    <w:rsid w:val="00A6495A"/>
    <w:rsid w:val="00A6579D"/>
    <w:rsid w:val="00A668B0"/>
    <w:rsid w:val="00A67BBD"/>
    <w:rsid w:val="00A67C66"/>
    <w:rsid w:val="00A701C8"/>
    <w:rsid w:val="00A70E02"/>
    <w:rsid w:val="00A717AE"/>
    <w:rsid w:val="00A72C07"/>
    <w:rsid w:val="00A750E1"/>
    <w:rsid w:val="00A75B0F"/>
    <w:rsid w:val="00A76080"/>
    <w:rsid w:val="00A775A5"/>
    <w:rsid w:val="00A81927"/>
    <w:rsid w:val="00A81FA9"/>
    <w:rsid w:val="00A87500"/>
    <w:rsid w:val="00A902C6"/>
    <w:rsid w:val="00A902DE"/>
    <w:rsid w:val="00A935CF"/>
    <w:rsid w:val="00A955BB"/>
    <w:rsid w:val="00AA1B23"/>
    <w:rsid w:val="00AA21D3"/>
    <w:rsid w:val="00AA4925"/>
    <w:rsid w:val="00AA4E51"/>
    <w:rsid w:val="00AA558F"/>
    <w:rsid w:val="00AA630C"/>
    <w:rsid w:val="00AA7833"/>
    <w:rsid w:val="00AB1B08"/>
    <w:rsid w:val="00AB1EEE"/>
    <w:rsid w:val="00AB278F"/>
    <w:rsid w:val="00AB2A17"/>
    <w:rsid w:val="00AB32B6"/>
    <w:rsid w:val="00AB3EB1"/>
    <w:rsid w:val="00AB4410"/>
    <w:rsid w:val="00AB44E0"/>
    <w:rsid w:val="00AB4772"/>
    <w:rsid w:val="00AB4EC7"/>
    <w:rsid w:val="00AB7522"/>
    <w:rsid w:val="00AC07A4"/>
    <w:rsid w:val="00AC19C6"/>
    <w:rsid w:val="00AC2E21"/>
    <w:rsid w:val="00AC3FB0"/>
    <w:rsid w:val="00AC6464"/>
    <w:rsid w:val="00AC65A4"/>
    <w:rsid w:val="00AC65FC"/>
    <w:rsid w:val="00AC75EA"/>
    <w:rsid w:val="00AD0C27"/>
    <w:rsid w:val="00AD3B72"/>
    <w:rsid w:val="00AD3DF4"/>
    <w:rsid w:val="00AD6DCF"/>
    <w:rsid w:val="00AD714A"/>
    <w:rsid w:val="00AE35D9"/>
    <w:rsid w:val="00AE3A4B"/>
    <w:rsid w:val="00AE3ECF"/>
    <w:rsid w:val="00AE4018"/>
    <w:rsid w:val="00AE4174"/>
    <w:rsid w:val="00AE5926"/>
    <w:rsid w:val="00AE5CC0"/>
    <w:rsid w:val="00AE6437"/>
    <w:rsid w:val="00AE6F91"/>
    <w:rsid w:val="00AE700B"/>
    <w:rsid w:val="00AF0608"/>
    <w:rsid w:val="00AF2942"/>
    <w:rsid w:val="00AF32EB"/>
    <w:rsid w:val="00AF50D6"/>
    <w:rsid w:val="00AF54F4"/>
    <w:rsid w:val="00AF66E1"/>
    <w:rsid w:val="00AF6780"/>
    <w:rsid w:val="00B009F6"/>
    <w:rsid w:val="00B00DB8"/>
    <w:rsid w:val="00B033DE"/>
    <w:rsid w:val="00B03E7D"/>
    <w:rsid w:val="00B0492A"/>
    <w:rsid w:val="00B05890"/>
    <w:rsid w:val="00B103A2"/>
    <w:rsid w:val="00B119A8"/>
    <w:rsid w:val="00B11F14"/>
    <w:rsid w:val="00B11F44"/>
    <w:rsid w:val="00B130DB"/>
    <w:rsid w:val="00B1543A"/>
    <w:rsid w:val="00B21BF4"/>
    <w:rsid w:val="00B25ED7"/>
    <w:rsid w:val="00B26863"/>
    <w:rsid w:val="00B26D9A"/>
    <w:rsid w:val="00B303E4"/>
    <w:rsid w:val="00B30BD7"/>
    <w:rsid w:val="00B310BA"/>
    <w:rsid w:val="00B3141F"/>
    <w:rsid w:val="00B330C0"/>
    <w:rsid w:val="00B333C2"/>
    <w:rsid w:val="00B341AA"/>
    <w:rsid w:val="00B35962"/>
    <w:rsid w:val="00B40DB7"/>
    <w:rsid w:val="00B41936"/>
    <w:rsid w:val="00B431FB"/>
    <w:rsid w:val="00B44110"/>
    <w:rsid w:val="00B45467"/>
    <w:rsid w:val="00B46791"/>
    <w:rsid w:val="00B46CB1"/>
    <w:rsid w:val="00B47893"/>
    <w:rsid w:val="00B47B88"/>
    <w:rsid w:val="00B50C35"/>
    <w:rsid w:val="00B50E4D"/>
    <w:rsid w:val="00B5130D"/>
    <w:rsid w:val="00B52824"/>
    <w:rsid w:val="00B52DBB"/>
    <w:rsid w:val="00B53C5C"/>
    <w:rsid w:val="00B54C2C"/>
    <w:rsid w:val="00B55385"/>
    <w:rsid w:val="00B55B69"/>
    <w:rsid w:val="00B56BBD"/>
    <w:rsid w:val="00B6072E"/>
    <w:rsid w:val="00B61F0E"/>
    <w:rsid w:val="00B63576"/>
    <w:rsid w:val="00B64B50"/>
    <w:rsid w:val="00B650A7"/>
    <w:rsid w:val="00B65EA9"/>
    <w:rsid w:val="00B66BB0"/>
    <w:rsid w:val="00B66D4F"/>
    <w:rsid w:val="00B671F0"/>
    <w:rsid w:val="00B709E7"/>
    <w:rsid w:val="00B740A0"/>
    <w:rsid w:val="00B74F07"/>
    <w:rsid w:val="00B76131"/>
    <w:rsid w:val="00B7665B"/>
    <w:rsid w:val="00B77A19"/>
    <w:rsid w:val="00B8023D"/>
    <w:rsid w:val="00B804E5"/>
    <w:rsid w:val="00B8198B"/>
    <w:rsid w:val="00B82130"/>
    <w:rsid w:val="00B82317"/>
    <w:rsid w:val="00B84217"/>
    <w:rsid w:val="00B843A4"/>
    <w:rsid w:val="00B84C97"/>
    <w:rsid w:val="00B86EAE"/>
    <w:rsid w:val="00B87413"/>
    <w:rsid w:val="00B874E8"/>
    <w:rsid w:val="00B92693"/>
    <w:rsid w:val="00B938DD"/>
    <w:rsid w:val="00B940AD"/>
    <w:rsid w:val="00B94C1C"/>
    <w:rsid w:val="00B952E5"/>
    <w:rsid w:val="00B96504"/>
    <w:rsid w:val="00BA0458"/>
    <w:rsid w:val="00BA20D1"/>
    <w:rsid w:val="00BA3A60"/>
    <w:rsid w:val="00BA3EEB"/>
    <w:rsid w:val="00BA4ABF"/>
    <w:rsid w:val="00BA519A"/>
    <w:rsid w:val="00BA53D3"/>
    <w:rsid w:val="00BA7245"/>
    <w:rsid w:val="00BB160F"/>
    <w:rsid w:val="00BB2278"/>
    <w:rsid w:val="00BB3CEB"/>
    <w:rsid w:val="00BB4F91"/>
    <w:rsid w:val="00BB5B48"/>
    <w:rsid w:val="00BB5C08"/>
    <w:rsid w:val="00BB63F5"/>
    <w:rsid w:val="00BC09B6"/>
    <w:rsid w:val="00BC12D6"/>
    <w:rsid w:val="00BC1937"/>
    <w:rsid w:val="00BC2108"/>
    <w:rsid w:val="00BC2C04"/>
    <w:rsid w:val="00BC45EC"/>
    <w:rsid w:val="00BC6B32"/>
    <w:rsid w:val="00BC72C1"/>
    <w:rsid w:val="00BD082C"/>
    <w:rsid w:val="00BD1D4F"/>
    <w:rsid w:val="00BD2541"/>
    <w:rsid w:val="00BD34B1"/>
    <w:rsid w:val="00BD38AD"/>
    <w:rsid w:val="00BD4E66"/>
    <w:rsid w:val="00BD52F0"/>
    <w:rsid w:val="00BD6580"/>
    <w:rsid w:val="00BD7344"/>
    <w:rsid w:val="00BE1FFD"/>
    <w:rsid w:val="00BE4154"/>
    <w:rsid w:val="00BF1D47"/>
    <w:rsid w:val="00BF2451"/>
    <w:rsid w:val="00BF5321"/>
    <w:rsid w:val="00BF704B"/>
    <w:rsid w:val="00BF797E"/>
    <w:rsid w:val="00C000E5"/>
    <w:rsid w:val="00C02470"/>
    <w:rsid w:val="00C02C17"/>
    <w:rsid w:val="00C044CE"/>
    <w:rsid w:val="00C06B89"/>
    <w:rsid w:val="00C07318"/>
    <w:rsid w:val="00C073B8"/>
    <w:rsid w:val="00C07E09"/>
    <w:rsid w:val="00C10AEC"/>
    <w:rsid w:val="00C12478"/>
    <w:rsid w:val="00C12A35"/>
    <w:rsid w:val="00C14A09"/>
    <w:rsid w:val="00C160F0"/>
    <w:rsid w:val="00C17A0C"/>
    <w:rsid w:val="00C2035A"/>
    <w:rsid w:val="00C20FF6"/>
    <w:rsid w:val="00C2160C"/>
    <w:rsid w:val="00C217CE"/>
    <w:rsid w:val="00C219BB"/>
    <w:rsid w:val="00C25078"/>
    <w:rsid w:val="00C270D4"/>
    <w:rsid w:val="00C27D63"/>
    <w:rsid w:val="00C30503"/>
    <w:rsid w:val="00C307C3"/>
    <w:rsid w:val="00C32F1A"/>
    <w:rsid w:val="00C33437"/>
    <w:rsid w:val="00C33E12"/>
    <w:rsid w:val="00C35050"/>
    <w:rsid w:val="00C3539C"/>
    <w:rsid w:val="00C36970"/>
    <w:rsid w:val="00C3793E"/>
    <w:rsid w:val="00C37CF8"/>
    <w:rsid w:val="00C414AF"/>
    <w:rsid w:val="00C421BC"/>
    <w:rsid w:val="00C44AD4"/>
    <w:rsid w:val="00C46D51"/>
    <w:rsid w:val="00C4788D"/>
    <w:rsid w:val="00C507E6"/>
    <w:rsid w:val="00C53ED5"/>
    <w:rsid w:val="00C54C53"/>
    <w:rsid w:val="00C54D95"/>
    <w:rsid w:val="00C60205"/>
    <w:rsid w:val="00C6326A"/>
    <w:rsid w:val="00C645DE"/>
    <w:rsid w:val="00C65146"/>
    <w:rsid w:val="00C65909"/>
    <w:rsid w:val="00C66AAC"/>
    <w:rsid w:val="00C67025"/>
    <w:rsid w:val="00C67AC4"/>
    <w:rsid w:val="00C67E67"/>
    <w:rsid w:val="00C67FF6"/>
    <w:rsid w:val="00C70962"/>
    <w:rsid w:val="00C715F8"/>
    <w:rsid w:val="00C72A33"/>
    <w:rsid w:val="00C72F9C"/>
    <w:rsid w:val="00C73CFD"/>
    <w:rsid w:val="00C74991"/>
    <w:rsid w:val="00C74A0D"/>
    <w:rsid w:val="00C759FE"/>
    <w:rsid w:val="00C75BF6"/>
    <w:rsid w:val="00C7655A"/>
    <w:rsid w:val="00C7657B"/>
    <w:rsid w:val="00C76BE6"/>
    <w:rsid w:val="00C778E7"/>
    <w:rsid w:val="00C7793F"/>
    <w:rsid w:val="00C81696"/>
    <w:rsid w:val="00C82ABA"/>
    <w:rsid w:val="00C846C2"/>
    <w:rsid w:val="00C86D9A"/>
    <w:rsid w:val="00C92677"/>
    <w:rsid w:val="00C937D3"/>
    <w:rsid w:val="00C94307"/>
    <w:rsid w:val="00C95A36"/>
    <w:rsid w:val="00C95C21"/>
    <w:rsid w:val="00C96DC4"/>
    <w:rsid w:val="00CA02FA"/>
    <w:rsid w:val="00CA0669"/>
    <w:rsid w:val="00CA2E67"/>
    <w:rsid w:val="00CA2F70"/>
    <w:rsid w:val="00CA2FF2"/>
    <w:rsid w:val="00CA3102"/>
    <w:rsid w:val="00CA345F"/>
    <w:rsid w:val="00CA3478"/>
    <w:rsid w:val="00CA54A7"/>
    <w:rsid w:val="00CA66C1"/>
    <w:rsid w:val="00CA6F61"/>
    <w:rsid w:val="00CA76F4"/>
    <w:rsid w:val="00CA7881"/>
    <w:rsid w:val="00CA79E4"/>
    <w:rsid w:val="00CA7A69"/>
    <w:rsid w:val="00CB031B"/>
    <w:rsid w:val="00CB0606"/>
    <w:rsid w:val="00CB14D5"/>
    <w:rsid w:val="00CB173A"/>
    <w:rsid w:val="00CB2E48"/>
    <w:rsid w:val="00CB63B4"/>
    <w:rsid w:val="00CC0CC3"/>
    <w:rsid w:val="00CC0DC2"/>
    <w:rsid w:val="00CC32B1"/>
    <w:rsid w:val="00CC3EB3"/>
    <w:rsid w:val="00CC4474"/>
    <w:rsid w:val="00CC6CB0"/>
    <w:rsid w:val="00CC6F4B"/>
    <w:rsid w:val="00CC7480"/>
    <w:rsid w:val="00CC7F8D"/>
    <w:rsid w:val="00CD06D4"/>
    <w:rsid w:val="00CD0AEC"/>
    <w:rsid w:val="00CD0C53"/>
    <w:rsid w:val="00CD12D6"/>
    <w:rsid w:val="00CD13FC"/>
    <w:rsid w:val="00CD220C"/>
    <w:rsid w:val="00CD22C0"/>
    <w:rsid w:val="00CD248B"/>
    <w:rsid w:val="00CD3C9F"/>
    <w:rsid w:val="00CD46D0"/>
    <w:rsid w:val="00CD47E2"/>
    <w:rsid w:val="00CD4CFA"/>
    <w:rsid w:val="00CD74C4"/>
    <w:rsid w:val="00CE08A5"/>
    <w:rsid w:val="00CE4F80"/>
    <w:rsid w:val="00CF1B82"/>
    <w:rsid w:val="00CF26B2"/>
    <w:rsid w:val="00CF2854"/>
    <w:rsid w:val="00CF2AE2"/>
    <w:rsid w:val="00CF3B41"/>
    <w:rsid w:val="00CF4812"/>
    <w:rsid w:val="00CF51D5"/>
    <w:rsid w:val="00CF6B4E"/>
    <w:rsid w:val="00CF6D23"/>
    <w:rsid w:val="00CF6F8C"/>
    <w:rsid w:val="00D001A9"/>
    <w:rsid w:val="00D001F3"/>
    <w:rsid w:val="00D00A5C"/>
    <w:rsid w:val="00D01E45"/>
    <w:rsid w:val="00D02636"/>
    <w:rsid w:val="00D0317E"/>
    <w:rsid w:val="00D04241"/>
    <w:rsid w:val="00D04516"/>
    <w:rsid w:val="00D07618"/>
    <w:rsid w:val="00D079DF"/>
    <w:rsid w:val="00D10263"/>
    <w:rsid w:val="00D12DF2"/>
    <w:rsid w:val="00D13A4F"/>
    <w:rsid w:val="00D13C81"/>
    <w:rsid w:val="00D15AFE"/>
    <w:rsid w:val="00D15D6C"/>
    <w:rsid w:val="00D16023"/>
    <w:rsid w:val="00D16327"/>
    <w:rsid w:val="00D16BF0"/>
    <w:rsid w:val="00D1717D"/>
    <w:rsid w:val="00D172F6"/>
    <w:rsid w:val="00D21018"/>
    <w:rsid w:val="00D25BA3"/>
    <w:rsid w:val="00D26C9D"/>
    <w:rsid w:val="00D27E3B"/>
    <w:rsid w:val="00D30277"/>
    <w:rsid w:val="00D3134E"/>
    <w:rsid w:val="00D32BC8"/>
    <w:rsid w:val="00D33055"/>
    <w:rsid w:val="00D33D65"/>
    <w:rsid w:val="00D35008"/>
    <w:rsid w:val="00D35E14"/>
    <w:rsid w:val="00D36F25"/>
    <w:rsid w:val="00D374F8"/>
    <w:rsid w:val="00D37EC0"/>
    <w:rsid w:val="00D40DB5"/>
    <w:rsid w:val="00D411B1"/>
    <w:rsid w:val="00D41B71"/>
    <w:rsid w:val="00D4235E"/>
    <w:rsid w:val="00D43107"/>
    <w:rsid w:val="00D43453"/>
    <w:rsid w:val="00D43774"/>
    <w:rsid w:val="00D4525D"/>
    <w:rsid w:val="00D46033"/>
    <w:rsid w:val="00D472F5"/>
    <w:rsid w:val="00D500A7"/>
    <w:rsid w:val="00D502E2"/>
    <w:rsid w:val="00D503B8"/>
    <w:rsid w:val="00D503F9"/>
    <w:rsid w:val="00D509EB"/>
    <w:rsid w:val="00D5334D"/>
    <w:rsid w:val="00D53F69"/>
    <w:rsid w:val="00D54671"/>
    <w:rsid w:val="00D549BF"/>
    <w:rsid w:val="00D55EC7"/>
    <w:rsid w:val="00D575DC"/>
    <w:rsid w:val="00D57BAE"/>
    <w:rsid w:val="00D616ED"/>
    <w:rsid w:val="00D61B4C"/>
    <w:rsid w:val="00D63028"/>
    <w:rsid w:val="00D63918"/>
    <w:rsid w:val="00D64E4D"/>
    <w:rsid w:val="00D6538F"/>
    <w:rsid w:val="00D67858"/>
    <w:rsid w:val="00D74B3E"/>
    <w:rsid w:val="00D75624"/>
    <w:rsid w:val="00D75F8D"/>
    <w:rsid w:val="00D809F3"/>
    <w:rsid w:val="00D8328C"/>
    <w:rsid w:val="00D84368"/>
    <w:rsid w:val="00D8512D"/>
    <w:rsid w:val="00D86E85"/>
    <w:rsid w:val="00D87A2E"/>
    <w:rsid w:val="00D909DD"/>
    <w:rsid w:val="00D90D71"/>
    <w:rsid w:val="00D91489"/>
    <w:rsid w:val="00D954B8"/>
    <w:rsid w:val="00D9642E"/>
    <w:rsid w:val="00D964D6"/>
    <w:rsid w:val="00D9683C"/>
    <w:rsid w:val="00DA123B"/>
    <w:rsid w:val="00DA14F3"/>
    <w:rsid w:val="00DA1989"/>
    <w:rsid w:val="00DA215B"/>
    <w:rsid w:val="00DA2710"/>
    <w:rsid w:val="00DA35E5"/>
    <w:rsid w:val="00DA7E0D"/>
    <w:rsid w:val="00DB0EB8"/>
    <w:rsid w:val="00DB1ECA"/>
    <w:rsid w:val="00DB2844"/>
    <w:rsid w:val="00DB3DFE"/>
    <w:rsid w:val="00DB6373"/>
    <w:rsid w:val="00DB7EA2"/>
    <w:rsid w:val="00DC132E"/>
    <w:rsid w:val="00DC21E4"/>
    <w:rsid w:val="00DC2541"/>
    <w:rsid w:val="00DC58FB"/>
    <w:rsid w:val="00DC7847"/>
    <w:rsid w:val="00DC7B9E"/>
    <w:rsid w:val="00DD03F3"/>
    <w:rsid w:val="00DD1DD6"/>
    <w:rsid w:val="00DD22AA"/>
    <w:rsid w:val="00DD4518"/>
    <w:rsid w:val="00DD5081"/>
    <w:rsid w:val="00DD5985"/>
    <w:rsid w:val="00DD5F4A"/>
    <w:rsid w:val="00DD779C"/>
    <w:rsid w:val="00DE086B"/>
    <w:rsid w:val="00DE2466"/>
    <w:rsid w:val="00DE2AC1"/>
    <w:rsid w:val="00DE3FB2"/>
    <w:rsid w:val="00DE51DF"/>
    <w:rsid w:val="00DE5769"/>
    <w:rsid w:val="00DE5F43"/>
    <w:rsid w:val="00DE61FD"/>
    <w:rsid w:val="00DF00D2"/>
    <w:rsid w:val="00DF472B"/>
    <w:rsid w:val="00DF5803"/>
    <w:rsid w:val="00DF5896"/>
    <w:rsid w:val="00DF5E45"/>
    <w:rsid w:val="00DF6038"/>
    <w:rsid w:val="00DF64F9"/>
    <w:rsid w:val="00E0094E"/>
    <w:rsid w:val="00E01236"/>
    <w:rsid w:val="00E01417"/>
    <w:rsid w:val="00E01A2D"/>
    <w:rsid w:val="00E05157"/>
    <w:rsid w:val="00E05DF6"/>
    <w:rsid w:val="00E076A0"/>
    <w:rsid w:val="00E10A9C"/>
    <w:rsid w:val="00E12295"/>
    <w:rsid w:val="00E138FC"/>
    <w:rsid w:val="00E149F5"/>
    <w:rsid w:val="00E15031"/>
    <w:rsid w:val="00E151E9"/>
    <w:rsid w:val="00E15BD2"/>
    <w:rsid w:val="00E17977"/>
    <w:rsid w:val="00E2109B"/>
    <w:rsid w:val="00E217B9"/>
    <w:rsid w:val="00E22318"/>
    <w:rsid w:val="00E22BF7"/>
    <w:rsid w:val="00E25CAC"/>
    <w:rsid w:val="00E26DAB"/>
    <w:rsid w:val="00E26FF8"/>
    <w:rsid w:val="00E27C06"/>
    <w:rsid w:val="00E301CA"/>
    <w:rsid w:val="00E3021C"/>
    <w:rsid w:val="00E32DB1"/>
    <w:rsid w:val="00E33D46"/>
    <w:rsid w:val="00E35F98"/>
    <w:rsid w:val="00E363D2"/>
    <w:rsid w:val="00E36769"/>
    <w:rsid w:val="00E36D71"/>
    <w:rsid w:val="00E3708C"/>
    <w:rsid w:val="00E4355B"/>
    <w:rsid w:val="00E448B0"/>
    <w:rsid w:val="00E44DD5"/>
    <w:rsid w:val="00E450A4"/>
    <w:rsid w:val="00E45F21"/>
    <w:rsid w:val="00E50505"/>
    <w:rsid w:val="00E51003"/>
    <w:rsid w:val="00E51C42"/>
    <w:rsid w:val="00E520E0"/>
    <w:rsid w:val="00E52562"/>
    <w:rsid w:val="00E526C9"/>
    <w:rsid w:val="00E530F1"/>
    <w:rsid w:val="00E53D86"/>
    <w:rsid w:val="00E54923"/>
    <w:rsid w:val="00E55DFB"/>
    <w:rsid w:val="00E56568"/>
    <w:rsid w:val="00E56EDB"/>
    <w:rsid w:val="00E57BB3"/>
    <w:rsid w:val="00E622AA"/>
    <w:rsid w:val="00E64D3F"/>
    <w:rsid w:val="00E655ED"/>
    <w:rsid w:val="00E70F57"/>
    <w:rsid w:val="00E717CC"/>
    <w:rsid w:val="00E720E5"/>
    <w:rsid w:val="00E723A4"/>
    <w:rsid w:val="00E74B9C"/>
    <w:rsid w:val="00E77AC3"/>
    <w:rsid w:val="00E8052C"/>
    <w:rsid w:val="00E82119"/>
    <w:rsid w:val="00E8267D"/>
    <w:rsid w:val="00E82843"/>
    <w:rsid w:val="00E83EB3"/>
    <w:rsid w:val="00E86213"/>
    <w:rsid w:val="00E86C1F"/>
    <w:rsid w:val="00E9001C"/>
    <w:rsid w:val="00E90E08"/>
    <w:rsid w:val="00E914FC"/>
    <w:rsid w:val="00E91A71"/>
    <w:rsid w:val="00E91EE3"/>
    <w:rsid w:val="00E94DA9"/>
    <w:rsid w:val="00E95A1F"/>
    <w:rsid w:val="00E96351"/>
    <w:rsid w:val="00E97EF5"/>
    <w:rsid w:val="00EA05FE"/>
    <w:rsid w:val="00EA07A4"/>
    <w:rsid w:val="00EA1C13"/>
    <w:rsid w:val="00EA3632"/>
    <w:rsid w:val="00EA3BC2"/>
    <w:rsid w:val="00EA3F45"/>
    <w:rsid w:val="00EA4447"/>
    <w:rsid w:val="00EA505F"/>
    <w:rsid w:val="00EA5C74"/>
    <w:rsid w:val="00EA5DD4"/>
    <w:rsid w:val="00EA6FAB"/>
    <w:rsid w:val="00EA7447"/>
    <w:rsid w:val="00EB0209"/>
    <w:rsid w:val="00EB05FF"/>
    <w:rsid w:val="00EB2BC3"/>
    <w:rsid w:val="00EB4886"/>
    <w:rsid w:val="00EB5F35"/>
    <w:rsid w:val="00EB5F79"/>
    <w:rsid w:val="00EC2F08"/>
    <w:rsid w:val="00EC31F4"/>
    <w:rsid w:val="00EC3F18"/>
    <w:rsid w:val="00EC40C6"/>
    <w:rsid w:val="00EC4A72"/>
    <w:rsid w:val="00EC57F8"/>
    <w:rsid w:val="00EC6BA2"/>
    <w:rsid w:val="00ED0267"/>
    <w:rsid w:val="00ED1525"/>
    <w:rsid w:val="00ED1987"/>
    <w:rsid w:val="00ED2347"/>
    <w:rsid w:val="00ED41D9"/>
    <w:rsid w:val="00ED53E4"/>
    <w:rsid w:val="00ED61A1"/>
    <w:rsid w:val="00ED63E4"/>
    <w:rsid w:val="00ED68EF"/>
    <w:rsid w:val="00ED7B69"/>
    <w:rsid w:val="00EE101C"/>
    <w:rsid w:val="00EE3C4F"/>
    <w:rsid w:val="00EE47E2"/>
    <w:rsid w:val="00EE59DD"/>
    <w:rsid w:val="00EE62EC"/>
    <w:rsid w:val="00EE6E03"/>
    <w:rsid w:val="00EF1B49"/>
    <w:rsid w:val="00EF2D4A"/>
    <w:rsid w:val="00EF4C1F"/>
    <w:rsid w:val="00EF5629"/>
    <w:rsid w:val="00EF6C5C"/>
    <w:rsid w:val="00EF76EF"/>
    <w:rsid w:val="00EF772A"/>
    <w:rsid w:val="00F0005D"/>
    <w:rsid w:val="00F01B93"/>
    <w:rsid w:val="00F01D7F"/>
    <w:rsid w:val="00F027AE"/>
    <w:rsid w:val="00F02C04"/>
    <w:rsid w:val="00F04146"/>
    <w:rsid w:val="00F046CA"/>
    <w:rsid w:val="00F06651"/>
    <w:rsid w:val="00F07DFB"/>
    <w:rsid w:val="00F1032B"/>
    <w:rsid w:val="00F1178D"/>
    <w:rsid w:val="00F1273D"/>
    <w:rsid w:val="00F12A5D"/>
    <w:rsid w:val="00F1334A"/>
    <w:rsid w:val="00F15280"/>
    <w:rsid w:val="00F17102"/>
    <w:rsid w:val="00F17A3C"/>
    <w:rsid w:val="00F20146"/>
    <w:rsid w:val="00F21715"/>
    <w:rsid w:val="00F21CFB"/>
    <w:rsid w:val="00F24755"/>
    <w:rsid w:val="00F254E1"/>
    <w:rsid w:val="00F25537"/>
    <w:rsid w:val="00F302DD"/>
    <w:rsid w:val="00F32339"/>
    <w:rsid w:val="00F34234"/>
    <w:rsid w:val="00F3424F"/>
    <w:rsid w:val="00F3433C"/>
    <w:rsid w:val="00F346B3"/>
    <w:rsid w:val="00F348ED"/>
    <w:rsid w:val="00F352DB"/>
    <w:rsid w:val="00F35D64"/>
    <w:rsid w:val="00F3619D"/>
    <w:rsid w:val="00F369B2"/>
    <w:rsid w:val="00F3721A"/>
    <w:rsid w:val="00F4194E"/>
    <w:rsid w:val="00F419F8"/>
    <w:rsid w:val="00F41D1F"/>
    <w:rsid w:val="00F424E0"/>
    <w:rsid w:val="00F42AA0"/>
    <w:rsid w:val="00F42AD6"/>
    <w:rsid w:val="00F4309A"/>
    <w:rsid w:val="00F4322F"/>
    <w:rsid w:val="00F43681"/>
    <w:rsid w:val="00F44424"/>
    <w:rsid w:val="00F4587C"/>
    <w:rsid w:val="00F4679D"/>
    <w:rsid w:val="00F47954"/>
    <w:rsid w:val="00F47D57"/>
    <w:rsid w:val="00F5065A"/>
    <w:rsid w:val="00F50FDE"/>
    <w:rsid w:val="00F51744"/>
    <w:rsid w:val="00F526FB"/>
    <w:rsid w:val="00F52A42"/>
    <w:rsid w:val="00F53F0A"/>
    <w:rsid w:val="00F5430D"/>
    <w:rsid w:val="00F55EF2"/>
    <w:rsid w:val="00F57AF0"/>
    <w:rsid w:val="00F60AD3"/>
    <w:rsid w:val="00F60F20"/>
    <w:rsid w:val="00F62901"/>
    <w:rsid w:val="00F6301F"/>
    <w:rsid w:val="00F63D25"/>
    <w:rsid w:val="00F70186"/>
    <w:rsid w:val="00F7045E"/>
    <w:rsid w:val="00F7069A"/>
    <w:rsid w:val="00F70BDD"/>
    <w:rsid w:val="00F70FC1"/>
    <w:rsid w:val="00F71FD7"/>
    <w:rsid w:val="00F7222E"/>
    <w:rsid w:val="00F732F8"/>
    <w:rsid w:val="00F73ABE"/>
    <w:rsid w:val="00F74F7C"/>
    <w:rsid w:val="00F768CF"/>
    <w:rsid w:val="00F77207"/>
    <w:rsid w:val="00F772CC"/>
    <w:rsid w:val="00F801EF"/>
    <w:rsid w:val="00F81062"/>
    <w:rsid w:val="00F825BA"/>
    <w:rsid w:val="00F8269A"/>
    <w:rsid w:val="00F83846"/>
    <w:rsid w:val="00F83BD8"/>
    <w:rsid w:val="00F841BD"/>
    <w:rsid w:val="00F85B04"/>
    <w:rsid w:val="00F863B4"/>
    <w:rsid w:val="00F92D70"/>
    <w:rsid w:val="00F93D8E"/>
    <w:rsid w:val="00F94A5F"/>
    <w:rsid w:val="00F95A5E"/>
    <w:rsid w:val="00F95C46"/>
    <w:rsid w:val="00FA077B"/>
    <w:rsid w:val="00FA2BF8"/>
    <w:rsid w:val="00FA4A92"/>
    <w:rsid w:val="00FA5441"/>
    <w:rsid w:val="00FA7F75"/>
    <w:rsid w:val="00FB2F0A"/>
    <w:rsid w:val="00FB53D5"/>
    <w:rsid w:val="00FB6622"/>
    <w:rsid w:val="00FB7C10"/>
    <w:rsid w:val="00FC1111"/>
    <w:rsid w:val="00FC1142"/>
    <w:rsid w:val="00FC1167"/>
    <w:rsid w:val="00FC2FEC"/>
    <w:rsid w:val="00FC5394"/>
    <w:rsid w:val="00FC544E"/>
    <w:rsid w:val="00FC6140"/>
    <w:rsid w:val="00FD10CE"/>
    <w:rsid w:val="00FD22E6"/>
    <w:rsid w:val="00FD353E"/>
    <w:rsid w:val="00FD4F01"/>
    <w:rsid w:val="00FD69DF"/>
    <w:rsid w:val="00FE0E72"/>
    <w:rsid w:val="00FE1E61"/>
    <w:rsid w:val="00FE3384"/>
    <w:rsid w:val="00FE3CFC"/>
    <w:rsid w:val="00FE64F5"/>
    <w:rsid w:val="00FE7564"/>
    <w:rsid w:val="00FF1CCC"/>
    <w:rsid w:val="00FF41CB"/>
    <w:rsid w:val="00FF6869"/>
    <w:rsid w:val="00FF71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9E75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317"/>
    <w:pPr>
      <w:spacing w:after="0" w:line="240" w:lineRule="auto"/>
    </w:pPr>
    <w:rPr>
      <w:rFonts w:ascii="Times" w:eastAsia="Batang" w:hAnsi="Times" w:cs="Times New Roman"/>
      <w:sz w:val="20"/>
      <w:szCs w:val="24"/>
      <w:lang w:val="en-GB"/>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783D30"/>
    <w:pPr>
      <w:keepNext/>
      <w:numPr>
        <w:numId w:val="1"/>
      </w:numPr>
      <w:overflowPunct w:val="0"/>
      <w:autoSpaceDE w:val="0"/>
      <w:autoSpaceDN w:val="0"/>
      <w:adjustRightInd w:val="0"/>
      <w:spacing w:before="120" w:after="180" w:line="360" w:lineRule="auto"/>
      <w:outlineLvl w:val="0"/>
    </w:pPr>
    <w:rPr>
      <w:rFonts w:ascii="Times New Roman" w:eastAsia="SimSun" w:hAnsi="Times New Roman"/>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unhideWhenUsed/>
    <w:qFormat/>
    <w:rsid w:val="00783D30"/>
    <w:pPr>
      <w:keepNext/>
      <w:numPr>
        <w:ilvl w:val="1"/>
        <w:numId w:val="1"/>
      </w:numPr>
      <w:overflowPunct w:val="0"/>
      <w:autoSpaceDE w:val="0"/>
      <w:autoSpaceDN w:val="0"/>
      <w:adjustRightInd w:val="0"/>
      <w:spacing w:before="120" w:after="180" w:line="360" w:lineRule="auto"/>
      <w:outlineLvl w:val="1"/>
    </w:pPr>
    <w:rPr>
      <w:rFonts w:ascii="Times New Roman" w:eastAsia="SimSun" w:hAnsi="Times New Roman"/>
      <w:sz w:val="24"/>
      <w:szCs w:val="20"/>
    </w:rPr>
  </w:style>
  <w:style w:type="paragraph" w:styleId="Heading3">
    <w:name w:val="heading 3"/>
    <w:aliases w:val="heading 3,h3"/>
    <w:basedOn w:val="Normal"/>
    <w:next w:val="Normal"/>
    <w:link w:val="Heading3Char"/>
    <w:unhideWhenUsed/>
    <w:qFormat/>
    <w:rsid w:val="00783D30"/>
    <w:pPr>
      <w:keepNext/>
      <w:numPr>
        <w:ilvl w:val="2"/>
        <w:numId w:val="1"/>
      </w:numPr>
      <w:overflowPunct w:val="0"/>
      <w:autoSpaceDE w:val="0"/>
      <w:autoSpaceDN w:val="0"/>
      <w:adjustRightInd w:val="0"/>
      <w:spacing w:before="120" w:after="180" w:line="360" w:lineRule="auto"/>
      <w:outlineLvl w:val="2"/>
    </w:pPr>
    <w:rPr>
      <w:rFonts w:ascii="Times New Roman" w:eastAsia="SimSun" w:hAnsi="Times New Roman"/>
      <w:szCs w:val="20"/>
    </w:rPr>
  </w:style>
  <w:style w:type="paragraph" w:styleId="Heading4">
    <w:name w:val="heading 4"/>
    <w:aliases w:val="H4,h4,H41,h41,H42,h42,H43,h43,H411,h411,H421,h421,H44,h44,H412,h412,H422,h422,H431,h431,H45,h45,H413,h413,H423,h423,H432,h432,H46,h46,H47,h47,Memo Heading 4"/>
    <w:basedOn w:val="Normal"/>
    <w:next w:val="Normal"/>
    <w:link w:val="Heading4Char"/>
    <w:unhideWhenUsed/>
    <w:qFormat/>
    <w:rsid w:val="00783D30"/>
    <w:pPr>
      <w:keepNext/>
      <w:numPr>
        <w:ilvl w:val="3"/>
        <w:numId w:val="1"/>
      </w:numPr>
      <w:overflowPunct w:val="0"/>
      <w:autoSpaceDE w:val="0"/>
      <w:autoSpaceDN w:val="0"/>
      <w:adjustRightInd w:val="0"/>
      <w:spacing w:before="240" w:after="60" w:line="360" w:lineRule="auto"/>
      <w:outlineLvl w:val="3"/>
    </w:pPr>
    <w:rPr>
      <w:rFonts w:ascii="Times New Roman" w:eastAsia="SimSun" w:hAnsi="Times New Roman"/>
      <w:sz w:val="28"/>
      <w:szCs w:val="28"/>
    </w:rPr>
  </w:style>
  <w:style w:type="paragraph" w:styleId="Heading5">
    <w:name w:val="heading 5"/>
    <w:aliases w:val="h5,Heading5"/>
    <w:basedOn w:val="Normal"/>
    <w:next w:val="Normal"/>
    <w:link w:val="Heading5Char"/>
    <w:semiHidden/>
    <w:unhideWhenUsed/>
    <w:qFormat/>
    <w:rsid w:val="00783D30"/>
    <w:pPr>
      <w:numPr>
        <w:ilvl w:val="4"/>
        <w:numId w:val="1"/>
      </w:numPr>
      <w:overflowPunct w:val="0"/>
      <w:autoSpaceDE w:val="0"/>
      <w:autoSpaceDN w:val="0"/>
      <w:adjustRightInd w:val="0"/>
      <w:spacing w:before="240" w:after="60" w:line="360" w:lineRule="auto"/>
      <w:outlineLvl w:val="4"/>
    </w:pPr>
    <w:rPr>
      <w:rFonts w:ascii="Times New Roman" w:eastAsia="SimSun" w:hAnsi="Times New Roman"/>
      <w:i/>
      <w:iCs/>
      <w:sz w:val="26"/>
      <w:szCs w:val="26"/>
    </w:rPr>
  </w:style>
  <w:style w:type="paragraph" w:styleId="Heading6">
    <w:name w:val="heading 6"/>
    <w:basedOn w:val="Normal"/>
    <w:next w:val="Normal"/>
    <w:link w:val="Heading6Char"/>
    <w:semiHidden/>
    <w:unhideWhenUsed/>
    <w:qFormat/>
    <w:rsid w:val="00783D30"/>
    <w:pPr>
      <w:numPr>
        <w:ilvl w:val="5"/>
        <w:numId w:val="1"/>
      </w:numPr>
      <w:overflowPunct w:val="0"/>
      <w:autoSpaceDE w:val="0"/>
      <w:autoSpaceDN w:val="0"/>
      <w:adjustRightInd w:val="0"/>
      <w:spacing w:before="240" w:after="60" w:line="360" w:lineRule="auto"/>
      <w:outlineLvl w:val="5"/>
    </w:pPr>
    <w:rPr>
      <w:rFonts w:ascii="Times New Roman" w:eastAsia="SimSun" w:hAnsi="Times New Roman"/>
      <w:b/>
      <w:bCs/>
      <w:szCs w:val="20"/>
    </w:rPr>
  </w:style>
  <w:style w:type="paragraph" w:styleId="Heading7">
    <w:name w:val="heading 7"/>
    <w:basedOn w:val="Normal"/>
    <w:next w:val="Normal"/>
    <w:link w:val="Heading7Char"/>
    <w:semiHidden/>
    <w:unhideWhenUsed/>
    <w:qFormat/>
    <w:rsid w:val="00783D30"/>
    <w:pPr>
      <w:numPr>
        <w:ilvl w:val="6"/>
        <w:numId w:val="1"/>
      </w:numPr>
      <w:overflowPunct w:val="0"/>
      <w:autoSpaceDE w:val="0"/>
      <w:autoSpaceDN w:val="0"/>
      <w:adjustRightInd w:val="0"/>
      <w:spacing w:before="240" w:after="60" w:line="360" w:lineRule="auto"/>
      <w:outlineLvl w:val="6"/>
    </w:pPr>
    <w:rPr>
      <w:rFonts w:ascii="Times New Roman" w:eastAsia="SimSun" w:hAnsi="Times New Roman"/>
      <w:sz w:val="24"/>
    </w:rPr>
  </w:style>
  <w:style w:type="paragraph" w:styleId="Heading8">
    <w:name w:val="heading 8"/>
    <w:basedOn w:val="Normal"/>
    <w:next w:val="Normal"/>
    <w:link w:val="Heading8Char"/>
    <w:semiHidden/>
    <w:unhideWhenUsed/>
    <w:qFormat/>
    <w:rsid w:val="00783D30"/>
    <w:pPr>
      <w:numPr>
        <w:ilvl w:val="7"/>
        <w:numId w:val="1"/>
      </w:numPr>
      <w:overflowPunct w:val="0"/>
      <w:autoSpaceDE w:val="0"/>
      <w:autoSpaceDN w:val="0"/>
      <w:adjustRightInd w:val="0"/>
      <w:spacing w:before="240" w:after="60" w:line="360" w:lineRule="auto"/>
      <w:outlineLvl w:val="7"/>
    </w:pPr>
    <w:rPr>
      <w:rFonts w:ascii="Times New Roman" w:eastAsia="SimSun" w:hAnsi="Times New Roman"/>
      <w:i/>
      <w:iCs/>
      <w:sz w:val="24"/>
    </w:rPr>
  </w:style>
  <w:style w:type="paragraph" w:styleId="Heading9">
    <w:name w:val="heading 9"/>
    <w:aliases w:val="Figure Heading,FH"/>
    <w:basedOn w:val="Normal"/>
    <w:next w:val="Normal"/>
    <w:link w:val="Heading9Char"/>
    <w:semiHidden/>
    <w:unhideWhenUsed/>
    <w:qFormat/>
    <w:rsid w:val="00783D30"/>
    <w:pPr>
      <w:numPr>
        <w:ilvl w:val="8"/>
        <w:numId w:val="1"/>
      </w:numPr>
      <w:overflowPunct w:val="0"/>
      <w:autoSpaceDE w:val="0"/>
      <w:autoSpaceDN w:val="0"/>
      <w:adjustRightInd w:val="0"/>
      <w:spacing w:before="240" w:after="60" w:line="360" w:lineRule="auto"/>
      <w:outlineLvl w:val="8"/>
    </w:pPr>
    <w:rPr>
      <w:rFonts w:ascii="Arial" w:eastAsia="SimSun" w:hAnsi="Arial" w:cs="Arial"/>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783D30"/>
    <w:rPr>
      <w:rFonts w:ascii="Times New Roman" w:eastAsia="SimSun" w:hAnsi="Times New Roman" w:cs="Times New Roman"/>
      <w:sz w:val="28"/>
      <w:szCs w:val="28"/>
      <w:lang w:val="en-GB"/>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783D30"/>
    <w:rPr>
      <w:rFonts w:ascii="Times New Roman" w:eastAsia="SimSun" w:hAnsi="Times New Roman" w:cs="Times New Roman"/>
      <w:sz w:val="24"/>
      <w:szCs w:val="20"/>
      <w:lang w:val="en-GB"/>
    </w:rPr>
  </w:style>
  <w:style w:type="character" w:customStyle="1" w:styleId="Heading3Char">
    <w:name w:val="Heading 3 Char"/>
    <w:aliases w:val="heading 3 Char,h3 Char"/>
    <w:basedOn w:val="DefaultParagraphFont"/>
    <w:link w:val="Heading3"/>
    <w:rsid w:val="00783D30"/>
    <w:rPr>
      <w:rFonts w:ascii="Times New Roman" w:eastAsia="SimSun" w:hAnsi="Times New Roman" w:cs="Times New Roman"/>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3D30"/>
    <w:rPr>
      <w:rFonts w:ascii="Times New Roman" w:eastAsia="SimSun" w:hAnsi="Times New Roman" w:cs="Times New Roman"/>
      <w:sz w:val="28"/>
      <w:szCs w:val="28"/>
      <w:lang w:val="en-GB"/>
    </w:rPr>
  </w:style>
  <w:style w:type="character" w:customStyle="1" w:styleId="Heading5Char">
    <w:name w:val="Heading 5 Char"/>
    <w:aliases w:val="h5 Char,Heading5 Char"/>
    <w:basedOn w:val="DefaultParagraphFont"/>
    <w:link w:val="Heading5"/>
    <w:semiHidden/>
    <w:rsid w:val="00783D30"/>
    <w:rPr>
      <w:rFonts w:ascii="Times New Roman" w:eastAsia="SimSun" w:hAnsi="Times New Roman" w:cs="Times New Roman"/>
      <w:i/>
      <w:iCs/>
      <w:sz w:val="26"/>
      <w:szCs w:val="26"/>
      <w:lang w:val="en-GB"/>
    </w:rPr>
  </w:style>
  <w:style w:type="character" w:customStyle="1" w:styleId="Heading6Char">
    <w:name w:val="Heading 6 Char"/>
    <w:basedOn w:val="DefaultParagraphFont"/>
    <w:link w:val="Heading6"/>
    <w:semiHidden/>
    <w:rsid w:val="00783D30"/>
    <w:rPr>
      <w:rFonts w:ascii="Times New Roman" w:eastAsia="SimSun" w:hAnsi="Times New Roman" w:cs="Times New Roman"/>
      <w:b/>
      <w:bCs/>
      <w:sz w:val="20"/>
      <w:szCs w:val="20"/>
      <w:lang w:val="en-GB"/>
    </w:rPr>
  </w:style>
  <w:style w:type="character" w:customStyle="1" w:styleId="Heading7Char">
    <w:name w:val="Heading 7 Char"/>
    <w:basedOn w:val="DefaultParagraphFont"/>
    <w:link w:val="Heading7"/>
    <w:semiHidden/>
    <w:rsid w:val="00783D30"/>
    <w:rPr>
      <w:rFonts w:ascii="Times New Roman" w:eastAsia="SimSun" w:hAnsi="Times New Roman" w:cs="Times New Roman"/>
      <w:sz w:val="24"/>
      <w:szCs w:val="24"/>
      <w:lang w:val="en-GB"/>
    </w:rPr>
  </w:style>
  <w:style w:type="character" w:customStyle="1" w:styleId="Heading8Char">
    <w:name w:val="Heading 8 Char"/>
    <w:basedOn w:val="DefaultParagraphFont"/>
    <w:link w:val="Heading8"/>
    <w:semiHidden/>
    <w:rsid w:val="00783D30"/>
    <w:rPr>
      <w:rFonts w:ascii="Times New Roman" w:eastAsia="SimSun" w:hAnsi="Times New Roman" w:cs="Times New Roman"/>
      <w:i/>
      <w:iCs/>
      <w:sz w:val="24"/>
      <w:szCs w:val="24"/>
      <w:lang w:val="en-GB"/>
    </w:rPr>
  </w:style>
  <w:style w:type="character" w:customStyle="1" w:styleId="Heading9Char">
    <w:name w:val="Heading 9 Char"/>
    <w:aliases w:val="Figure Heading Char,FH Char"/>
    <w:basedOn w:val="DefaultParagraphFont"/>
    <w:link w:val="Heading9"/>
    <w:semiHidden/>
    <w:rsid w:val="00783D30"/>
    <w:rPr>
      <w:rFonts w:ascii="Arial" w:eastAsia="SimSun" w:hAnsi="Arial" w:cs="Arial"/>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locked/>
    <w:rsid w:val="00783D30"/>
    <w:rPr>
      <w:rFonts w:ascii="Times" w:eastAsia="Batang" w:hAnsi="Times" w:cs="Times New Roman"/>
      <w:b/>
      <w:bCs/>
      <w:sz w:val="20"/>
      <w:szCs w:val="24"/>
      <w:lang w:val="en-GB"/>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unhideWhenUsed/>
    <w:qFormat/>
    <w:rsid w:val="00783D30"/>
    <w:pPr>
      <w:spacing w:before="120"/>
    </w:pPr>
    <w:rPr>
      <w:b/>
      <w:bCs/>
    </w:rPr>
  </w:style>
  <w:style w:type="character" w:customStyle="1" w:styleId="ListParagraphChar">
    <w:name w:val="List Paragraph Char"/>
    <w:aliases w:val="- Bullets Char,목록 단락 Char,?? ?? Char,????? Char,???? Char,Lista1 Char,リスト段落 Char,列出段落1 Char,中等深浅网格 1 - 着色 21 Char,列出段落 Char,¥¡¡¡¡ì¬º¥¹¥È¶ÎÂä Char,ÁÐ³ö¶ÎÂä Char,列表段落1 Char,—ño’i—Ž Char,¥ê¥¹¥È¶ÎÂä Char,Lettre d'introduction Char"/>
    <w:link w:val="ListParagraph"/>
    <w:uiPriority w:val="34"/>
    <w:qFormat/>
    <w:locked/>
    <w:rsid w:val="00783D30"/>
    <w:rPr>
      <w:rFonts w:ascii="Calibri" w:eastAsia="SimSun" w:hAnsi="Calibri" w:cs="Times New Roman"/>
      <w:sz w:val="20"/>
      <w:szCs w:val="20"/>
      <w:lang w:val="en-GB"/>
    </w:rPr>
  </w:style>
  <w:style w:type="paragraph" w:styleId="ListParagraph">
    <w:name w:val="List Paragraph"/>
    <w:aliases w:val="- Bullets,목록 단락,?? ??,?????,????,Lista1,リスト段落,列出段落1,中等深浅网格 1 - 着色 21,列出段落,¥¡¡¡¡ì¬º¥¹¥È¶ÎÂä,ÁÐ³ö¶ÎÂä,列表段落1,—ño’i—Ž,¥ê¥¹¥È¶ÎÂä,1st level - Bullet List Paragraph,Lettre d'introduction,Paragrafo elenco,Normal bullet 2,Bullet list,목록단락,列"/>
    <w:basedOn w:val="Normal"/>
    <w:link w:val="ListParagraphChar"/>
    <w:uiPriority w:val="34"/>
    <w:qFormat/>
    <w:rsid w:val="00783D30"/>
    <w:pPr>
      <w:overflowPunct w:val="0"/>
      <w:spacing w:line="360" w:lineRule="auto"/>
      <w:ind w:left="720"/>
    </w:pPr>
    <w:rPr>
      <w:rFonts w:ascii="Calibri" w:eastAsia="SimSun" w:hAnsi="Calibri"/>
      <w:szCs w:val="20"/>
    </w:rPr>
  </w:style>
  <w:style w:type="character" w:styleId="CommentReference">
    <w:name w:val="annotation reference"/>
    <w:basedOn w:val="DefaultParagraphFont"/>
    <w:uiPriority w:val="99"/>
    <w:semiHidden/>
    <w:unhideWhenUsed/>
    <w:rsid w:val="00DD4518"/>
    <w:rPr>
      <w:sz w:val="16"/>
      <w:szCs w:val="16"/>
    </w:rPr>
  </w:style>
  <w:style w:type="paragraph" w:styleId="CommentText">
    <w:name w:val="annotation text"/>
    <w:basedOn w:val="Normal"/>
    <w:link w:val="CommentTextChar"/>
    <w:uiPriority w:val="99"/>
    <w:unhideWhenUsed/>
    <w:rsid w:val="00DD4518"/>
    <w:pPr>
      <w:overflowPunct w:val="0"/>
      <w:autoSpaceDE w:val="0"/>
      <w:autoSpaceDN w:val="0"/>
      <w:adjustRightInd w:val="0"/>
      <w:spacing w:after="180"/>
    </w:pPr>
    <w:rPr>
      <w:rFonts w:ascii="Times New Roman" w:eastAsia="SimSun" w:hAnsi="Times New Roman"/>
      <w:szCs w:val="20"/>
    </w:rPr>
  </w:style>
  <w:style w:type="character" w:customStyle="1" w:styleId="CommentTextChar">
    <w:name w:val="Comment Text Char"/>
    <w:basedOn w:val="DefaultParagraphFont"/>
    <w:link w:val="CommentText"/>
    <w:uiPriority w:val="99"/>
    <w:rsid w:val="00DD451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D4518"/>
    <w:rPr>
      <w:b/>
      <w:bCs/>
    </w:rPr>
  </w:style>
  <w:style w:type="character" w:customStyle="1" w:styleId="CommentSubjectChar">
    <w:name w:val="Comment Subject Char"/>
    <w:basedOn w:val="CommentTextChar"/>
    <w:link w:val="CommentSubject"/>
    <w:uiPriority w:val="99"/>
    <w:semiHidden/>
    <w:rsid w:val="00DD4518"/>
    <w:rPr>
      <w:rFonts w:ascii="Times New Roman" w:eastAsia="SimSun" w:hAnsi="Times New Roman" w:cs="Times New Roman"/>
      <w:b/>
      <w:bCs/>
      <w:sz w:val="20"/>
      <w:szCs w:val="20"/>
      <w:lang w:val="en-GB"/>
    </w:rPr>
  </w:style>
  <w:style w:type="paragraph" w:styleId="Header">
    <w:name w:val="header"/>
    <w:basedOn w:val="Normal"/>
    <w:link w:val="HeaderChar"/>
    <w:uiPriority w:val="99"/>
    <w:unhideWhenUsed/>
    <w:rsid w:val="00337253"/>
    <w:pPr>
      <w:pBdr>
        <w:bottom w:val="single" w:sz="6" w:space="1" w:color="auto"/>
      </w:pBdr>
      <w:tabs>
        <w:tab w:val="center" w:pos="4153"/>
        <w:tab w:val="right" w:pos="8306"/>
      </w:tabs>
      <w:overflowPunct w:val="0"/>
      <w:autoSpaceDE w:val="0"/>
      <w:autoSpaceDN w:val="0"/>
      <w:adjustRightInd w:val="0"/>
      <w:snapToGrid w:val="0"/>
      <w:spacing w:after="180"/>
      <w:jc w:val="center"/>
    </w:pPr>
    <w:rPr>
      <w:rFonts w:ascii="Times New Roman" w:eastAsia="SimSun" w:hAnsi="Times New Roman"/>
      <w:sz w:val="18"/>
      <w:szCs w:val="18"/>
    </w:rPr>
  </w:style>
  <w:style w:type="character" w:customStyle="1" w:styleId="HeaderChar">
    <w:name w:val="Header Char"/>
    <w:basedOn w:val="DefaultParagraphFont"/>
    <w:link w:val="Header"/>
    <w:uiPriority w:val="99"/>
    <w:rsid w:val="00337253"/>
    <w:rPr>
      <w:rFonts w:ascii="Times New Roman" w:eastAsia="SimSun" w:hAnsi="Times New Roman" w:cs="Times New Roman"/>
      <w:sz w:val="18"/>
      <w:szCs w:val="18"/>
      <w:lang w:val="en-GB"/>
    </w:rPr>
  </w:style>
  <w:style w:type="paragraph" w:styleId="Footer">
    <w:name w:val="footer"/>
    <w:basedOn w:val="Normal"/>
    <w:link w:val="FooterChar"/>
    <w:uiPriority w:val="99"/>
    <w:unhideWhenUsed/>
    <w:rsid w:val="00337253"/>
    <w:pPr>
      <w:tabs>
        <w:tab w:val="center" w:pos="4153"/>
        <w:tab w:val="right" w:pos="8306"/>
      </w:tabs>
      <w:overflowPunct w:val="0"/>
      <w:autoSpaceDE w:val="0"/>
      <w:autoSpaceDN w:val="0"/>
      <w:adjustRightInd w:val="0"/>
      <w:snapToGrid w:val="0"/>
      <w:spacing w:after="180"/>
    </w:pPr>
    <w:rPr>
      <w:rFonts w:ascii="Times New Roman" w:eastAsia="SimSun" w:hAnsi="Times New Roman"/>
      <w:sz w:val="18"/>
      <w:szCs w:val="18"/>
    </w:rPr>
  </w:style>
  <w:style w:type="character" w:customStyle="1" w:styleId="FooterChar">
    <w:name w:val="Footer Char"/>
    <w:basedOn w:val="DefaultParagraphFont"/>
    <w:link w:val="Footer"/>
    <w:uiPriority w:val="99"/>
    <w:rsid w:val="00337253"/>
    <w:rPr>
      <w:rFonts w:ascii="Times New Roman" w:eastAsia="SimSun" w:hAnsi="Times New Roman" w:cs="Times New Roman"/>
      <w:sz w:val="18"/>
      <w:szCs w:val="18"/>
      <w:lang w:val="en-GB"/>
    </w:rPr>
  </w:style>
  <w:style w:type="paragraph" w:customStyle="1" w:styleId="Agreement">
    <w:name w:val="Agreement"/>
    <w:basedOn w:val="Normal"/>
    <w:next w:val="Normal"/>
    <w:uiPriority w:val="99"/>
    <w:qFormat/>
    <w:rsid w:val="0077359E"/>
    <w:pPr>
      <w:numPr>
        <w:numId w:val="2"/>
      </w:numPr>
      <w:spacing w:before="60"/>
    </w:pPr>
    <w:rPr>
      <w:rFonts w:ascii="Arial" w:eastAsia="MS Mincho" w:hAnsi="Arial"/>
      <w:b/>
      <w:lang w:eastAsia="en-GB"/>
    </w:rPr>
  </w:style>
  <w:style w:type="character" w:customStyle="1" w:styleId="B1Zchn">
    <w:name w:val="B1 Zchn"/>
    <w:qFormat/>
    <w:rsid w:val="008A2009"/>
    <w:rPr>
      <w:rFonts w:ascii="SimSun" w:eastAsia="SimSun" w:hAnsi="SimSun" w:hint="eastAsia"/>
      <w:lang w:val="en-US" w:eastAsia="en-US" w:bidi="ar-SA"/>
    </w:rPr>
  </w:style>
  <w:style w:type="character" w:customStyle="1" w:styleId="fontstyle01">
    <w:name w:val="fontstyle01"/>
    <w:basedOn w:val="DefaultParagraphFont"/>
    <w:rsid w:val="00FF71C6"/>
    <w:rPr>
      <w:rFonts w:ascii="TimesNewRomanPS-ItalicMT" w:hAnsi="TimesNewRomanPS-ItalicMT" w:hint="default"/>
      <w:b w:val="0"/>
      <w:bCs w:val="0"/>
      <w:i/>
      <w:iCs/>
      <w:color w:val="000000"/>
      <w:sz w:val="20"/>
      <w:szCs w:val="20"/>
    </w:rPr>
  </w:style>
  <w:style w:type="paragraph" w:styleId="Revision">
    <w:name w:val="Revision"/>
    <w:hidden/>
    <w:uiPriority w:val="99"/>
    <w:semiHidden/>
    <w:rsid w:val="00D75624"/>
    <w:pPr>
      <w:spacing w:after="0" w:line="240" w:lineRule="auto"/>
    </w:pPr>
    <w:rPr>
      <w:rFonts w:ascii="Times New Roman" w:eastAsia="SimSun" w:hAnsi="Times New Roman" w:cs="Times New Roman"/>
      <w:sz w:val="20"/>
      <w:szCs w:val="20"/>
      <w:lang w:val="en-GB"/>
    </w:rPr>
  </w:style>
  <w:style w:type="character" w:customStyle="1" w:styleId="fontstyle21">
    <w:name w:val="fontstyle21"/>
    <w:basedOn w:val="DefaultParagraphFont"/>
    <w:rsid w:val="00B0492A"/>
    <w:rPr>
      <w:rFonts w:ascii="TimesNewRomanPS-ItalicMT" w:hAnsi="TimesNewRomanPS-ItalicMT" w:hint="default"/>
      <w:b w:val="0"/>
      <w:bCs w:val="0"/>
      <w:i/>
      <w:iCs/>
      <w:color w:val="000000"/>
      <w:sz w:val="20"/>
      <w:szCs w:val="20"/>
    </w:rPr>
  </w:style>
  <w:style w:type="character" w:customStyle="1" w:styleId="3GPPNormalTextChar">
    <w:name w:val="3GPP Normal Text Char"/>
    <w:link w:val="3GPPNormalText"/>
    <w:locked/>
    <w:rsid w:val="000D57C3"/>
    <w:rPr>
      <w:rFonts w:ascii="Times" w:eastAsia="MS Mincho" w:hAnsi="Times" w:cs="Times New Roman"/>
      <w:szCs w:val="24"/>
      <w:lang w:eastAsia="zh-CN"/>
    </w:rPr>
  </w:style>
  <w:style w:type="paragraph" w:customStyle="1" w:styleId="3GPPNormalText">
    <w:name w:val="3GPP Normal Text"/>
    <w:basedOn w:val="BodyText"/>
    <w:link w:val="3GPPNormalTextChar"/>
    <w:qFormat/>
    <w:rsid w:val="000D57C3"/>
    <w:pPr>
      <w:tabs>
        <w:tab w:val="left" w:pos="1440"/>
      </w:tabs>
      <w:overflowPunct/>
      <w:autoSpaceDE/>
      <w:autoSpaceDN/>
      <w:adjustRightInd/>
      <w:spacing w:line="240" w:lineRule="auto"/>
      <w:ind w:left="1440" w:hanging="1440"/>
      <w:jc w:val="both"/>
    </w:pPr>
    <w:rPr>
      <w:rFonts w:ascii="Times" w:eastAsia="MS Mincho" w:hAnsi="Times"/>
      <w:sz w:val="22"/>
      <w:szCs w:val="24"/>
      <w:lang w:val="en-US" w:eastAsia="zh-CN"/>
    </w:rPr>
  </w:style>
  <w:style w:type="paragraph" w:styleId="BodyText">
    <w:name w:val="Body Text"/>
    <w:basedOn w:val="Normal"/>
    <w:link w:val="BodyTextChar"/>
    <w:uiPriority w:val="99"/>
    <w:semiHidden/>
    <w:unhideWhenUsed/>
    <w:rsid w:val="000D57C3"/>
    <w:pPr>
      <w:overflowPunct w:val="0"/>
      <w:autoSpaceDE w:val="0"/>
      <w:autoSpaceDN w:val="0"/>
      <w:adjustRightInd w:val="0"/>
      <w:spacing w:after="120" w:line="360" w:lineRule="auto"/>
    </w:pPr>
    <w:rPr>
      <w:rFonts w:ascii="Times New Roman" w:eastAsia="SimSun" w:hAnsi="Times New Roman"/>
      <w:szCs w:val="20"/>
    </w:rPr>
  </w:style>
  <w:style w:type="character" w:customStyle="1" w:styleId="BodyTextChar">
    <w:name w:val="Body Text Char"/>
    <w:basedOn w:val="DefaultParagraphFont"/>
    <w:link w:val="BodyText"/>
    <w:uiPriority w:val="99"/>
    <w:semiHidden/>
    <w:rsid w:val="000D57C3"/>
    <w:rPr>
      <w:rFonts w:ascii="Times New Roman" w:eastAsia="SimSun" w:hAnsi="Times New Roman" w:cs="Times New Roman"/>
      <w:sz w:val="20"/>
      <w:szCs w:val="20"/>
      <w:lang w:val="en-GB"/>
    </w:rPr>
  </w:style>
  <w:style w:type="table" w:styleId="TableGrid">
    <w:name w:val="Table Grid"/>
    <w:aliases w:val="TableGrid"/>
    <w:basedOn w:val="TableNormal"/>
    <w:uiPriority w:val="39"/>
    <w:qFormat/>
    <w:rsid w:val="005C0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6129A"/>
    <w:rPr>
      <w:color w:val="605E5C"/>
      <w:shd w:val="clear" w:color="auto" w:fill="E1DFDD"/>
    </w:rPr>
  </w:style>
  <w:style w:type="character" w:customStyle="1" w:styleId="contentpasted2">
    <w:name w:val="contentpasted2"/>
    <w:basedOn w:val="DefaultParagraphFont"/>
    <w:qFormat/>
    <w:rsid w:val="002F31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96493">
      <w:bodyDiv w:val="1"/>
      <w:marLeft w:val="0"/>
      <w:marRight w:val="0"/>
      <w:marTop w:val="0"/>
      <w:marBottom w:val="0"/>
      <w:divBdr>
        <w:top w:val="none" w:sz="0" w:space="0" w:color="auto"/>
        <w:left w:val="none" w:sz="0" w:space="0" w:color="auto"/>
        <w:bottom w:val="none" w:sz="0" w:space="0" w:color="auto"/>
        <w:right w:val="none" w:sz="0" w:space="0" w:color="auto"/>
      </w:divBdr>
    </w:div>
    <w:div w:id="102577215">
      <w:bodyDiv w:val="1"/>
      <w:marLeft w:val="0"/>
      <w:marRight w:val="0"/>
      <w:marTop w:val="0"/>
      <w:marBottom w:val="0"/>
      <w:divBdr>
        <w:top w:val="none" w:sz="0" w:space="0" w:color="auto"/>
        <w:left w:val="none" w:sz="0" w:space="0" w:color="auto"/>
        <w:bottom w:val="none" w:sz="0" w:space="0" w:color="auto"/>
        <w:right w:val="none" w:sz="0" w:space="0" w:color="auto"/>
      </w:divBdr>
    </w:div>
    <w:div w:id="193156954">
      <w:bodyDiv w:val="1"/>
      <w:marLeft w:val="0"/>
      <w:marRight w:val="0"/>
      <w:marTop w:val="0"/>
      <w:marBottom w:val="0"/>
      <w:divBdr>
        <w:top w:val="none" w:sz="0" w:space="0" w:color="auto"/>
        <w:left w:val="none" w:sz="0" w:space="0" w:color="auto"/>
        <w:bottom w:val="none" w:sz="0" w:space="0" w:color="auto"/>
        <w:right w:val="none" w:sz="0" w:space="0" w:color="auto"/>
      </w:divBdr>
    </w:div>
    <w:div w:id="280380892">
      <w:bodyDiv w:val="1"/>
      <w:marLeft w:val="0"/>
      <w:marRight w:val="0"/>
      <w:marTop w:val="0"/>
      <w:marBottom w:val="0"/>
      <w:divBdr>
        <w:top w:val="none" w:sz="0" w:space="0" w:color="auto"/>
        <w:left w:val="none" w:sz="0" w:space="0" w:color="auto"/>
        <w:bottom w:val="none" w:sz="0" w:space="0" w:color="auto"/>
        <w:right w:val="none" w:sz="0" w:space="0" w:color="auto"/>
      </w:divBdr>
    </w:div>
    <w:div w:id="317194257">
      <w:bodyDiv w:val="1"/>
      <w:marLeft w:val="0"/>
      <w:marRight w:val="0"/>
      <w:marTop w:val="0"/>
      <w:marBottom w:val="0"/>
      <w:divBdr>
        <w:top w:val="none" w:sz="0" w:space="0" w:color="auto"/>
        <w:left w:val="none" w:sz="0" w:space="0" w:color="auto"/>
        <w:bottom w:val="none" w:sz="0" w:space="0" w:color="auto"/>
        <w:right w:val="none" w:sz="0" w:space="0" w:color="auto"/>
      </w:divBdr>
    </w:div>
    <w:div w:id="347103514">
      <w:bodyDiv w:val="1"/>
      <w:marLeft w:val="0"/>
      <w:marRight w:val="0"/>
      <w:marTop w:val="0"/>
      <w:marBottom w:val="0"/>
      <w:divBdr>
        <w:top w:val="none" w:sz="0" w:space="0" w:color="auto"/>
        <w:left w:val="none" w:sz="0" w:space="0" w:color="auto"/>
        <w:bottom w:val="none" w:sz="0" w:space="0" w:color="auto"/>
        <w:right w:val="none" w:sz="0" w:space="0" w:color="auto"/>
      </w:divBdr>
    </w:div>
    <w:div w:id="572351963">
      <w:bodyDiv w:val="1"/>
      <w:marLeft w:val="0"/>
      <w:marRight w:val="0"/>
      <w:marTop w:val="0"/>
      <w:marBottom w:val="0"/>
      <w:divBdr>
        <w:top w:val="none" w:sz="0" w:space="0" w:color="auto"/>
        <w:left w:val="none" w:sz="0" w:space="0" w:color="auto"/>
        <w:bottom w:val="none" w:sz="0" w:space="0" w:color="auto"/>
        <w:right w:val="none" w:sz="0" w:space="0" w:color="auto"/>
      </w:divBdr>
    </w:div>
    <w:div w:id="606036216">
      <w:bodyDiv w:val="1"/>
      <w:marLeft w:val="0"/>
      <w:marRight w:val="0"/>
      <w:marTop w:val="0"/>
      <w:marBottom w:val="0"/>
      <w:divBdr>
        <w:top w:val="none" w:sz="0" w:space="0" w:color="auto"/>
        <w:left w:val="none" w:sz="0" w:space="0" w:color="auto"/>
        <w:bottom w:val="none" w:sz="0" w:space="0" w:color="auto"/>
        <w:right w:val="none" w:sz="0" w:space="0" w:color="auto"/>
      </w:divBdr>
    </w:div>
    <w:div w:id="715666385">
      <w:bodyDiv w:val="1"/>
      <w:marLeft w:val="0"/>
      <w:marRight w:val="0"/>
      <w:marTop w:val="0"/>
      <w:marBottom w:val="0"/>
      <w:divBdr>
        <w:top w:val="none" w:sz="0" w:space="0" w:color="auto"/>
        <w:left w:val="none" w:sz="0" w:space="0" w:color="auto"/>
        <w:bottom w:val="none" w:sz="0" w:space="0" w:color="auto"/>
        <w:right w:val="none" w:sz="0" w:space="0" w:color="auto"/>
      </w:divBdr>
    </w:div>
    <w:div w:id="742142947">
      <w:bodyDiv w:val="1"/>
      <w:marLeft w:val="0"/>
      <w:marRight w:val="0"/>
      <w:marTop w:val="0"/>
      <w:marBottom w:val="0"/>
      <w:divBdr>
        <w:top w:val="none" w:sz="0" w:space="0" w:color="auto"/>
        <w:left w:val="none" w:sz="0" w:space="0" w:color="auto"/>
        <w:bottom w:val="none" w:sz="0" w:space="0" w:color="auto"/>
        <w:right w:val="none" w:sz="0" w:space="0" w:color="auto"/>
      </w:divBdr>
    </w:div>
    <w:div w:id="949124300">
      <w:bodyDiv w:val="1"/>
      <w:marLeft w:val="0"/>
      <w:marRight w:val="0"/>
      <w:marTop w:val="0"/>
      <w:marBottom w:val="0"/>
      <w:divBdr>
        <w:top w:val="none" w:sz="0" w:space="0" w:color="auto"/>
        <w:left w:val="none" w:sz="0" w:space="0" w:color="auto"/>
        <w:bottom w:val="none" w:sz="0" w:space="0" w:color="auto"/>
        <w:right w:val="none" w:sz="0" w:space="0" w:color="auto"/>
      </w:divBdr>
    </w:div>
    <w:div w:id="1070275836">
      <w:bodyDiv w:val="1"/>
      <w:marLeft w:val="0"/>
      <w:marRight w:val="0"/>
      <w:marTop w:val="0"/>
      <w:marBottom w:val="0"/>
      <w:divBdr>
        <w:top w:val="none" w:sz="0" w:space="0" w:color="auto"/>
        <w:left w:val="none" w:sz="0" w:space="0" w:color="auto"/>
        <w:bottom w:val="none" w:sz="0" w:space="0" w:color="auto"/>
        <w:right w:val="none" w:sz="0" w:space="0" w:color="auto"/>
      </w:divBdr>
    </w:div>
    <w:div w:id="1139689078">
      <w:bodyDiv w:val="1"/>
      <w:marLeft w:val="0"/>
      <w:marRight w:val="0"/>
      <w:marTop w:val="0"/>
      <w:marBottom w:val="0"/>
      <w:divBdr>
        <w:top w:val="none" w:sz="0" w:space="0" w:color="auto"/>
        <w:left w:val="none" w:sz="0" w:space="0" w:color="auto"/>
        <w:bottom w:val="none" w:sz="0" w:space="0" w:color="auto"/>
        <w:right w:val="none" w:sz="0" w:space="0" w:color="auto"/>
      </w:divBdr>
    </w:div>
    <w:div w:id="1361541844">
      <w:bodyDiv w:val="1"/>
      <w:marLeft w:val="0"/>
      <w:marRight w:val="0"/>
      <w:marTop w:val="0"/>
      <w:marBottom w:val="0"/>
      <w:divBdr>
        <w:top w:val="none" w:sz="0" w:space="0" w:color="auto"/>
        <w:left w:val="none" w:sz="0" w:space="0" w:color="auto"/>
        <w:bottom w:val="none" w:sz="0" w:space="0" w:color="auto"/>
        <w:right w:val="none" w:sz="0" w:space="0" w:color="auto"/>
      </w:divBdr>
    </w:div>
    <w:div w:id="1364550976">
      <w:bodyDiv w:val="1"/>
      <w:marLeft w:val="0"/>
      <w:marRight w:val="0"/>
      <w:marTop w:val="0"/>
      <w:marBottom w:val="0"/>
      <w:divBdr>
        <w:top w:val="none" w:sz="0" w:space="0" w:color="auto"/>
        <w:left w:val="none" w:sz="0" w:space="0" w:color="auto"/>
        <w:bottom w:val="none" w:sz="0" w:space="0" w:color="auto"/>
        <w:right w:val="none" w:sz="0" w:space="0" w:color="auto"/>
      </w:divBdr>
    </w:div>
    <w:div w:id="1378120438">
      <w:bodyDiv w:val="1"/>
      <w:marLeft w:val="0"/>
      <w:marRight w:val="0"/>
      <w:marTop w:val="0"/>
      <w:marBottom w:val="0"/>
      <w:divBdr>
        <w:top w:val="none" w:sz="0" w:space="0" w:color="auto"/>
        <w:left w:val="none" w:sz="0" w:space="0" w:color="auto"/>
        <w:bottom w:val="none" w:sz="0" w:space="0" w:color="auto"/>
        <w:right w:val="none" w:sz="0" w:space="0" w:color="auto"/>
      </w:divBdr>
    </w:div>
    <w:div w:id="1399666008">
      <w:bodyDiv w:val="1"/>
      <w:marLeft w:val="0"/>
      <w:marRight w:val="0"/>
      <w:marTop w:val="0"/>
      <w:marBottom w:val="0"/>
      <w:divBdr>
        <w:top w:val="none" w:sz="0" w:space="0" w:color="auto"/>
        <w:left w:val="none" w:sz="0" w:space="0" w:color="auto"/>
        <w:bottom w:val="none" w:sz="0" w:space="0" w:color="auto"/>
        <w:right w:val="none" w:sz="0" w:space="0" w:color="auto"/>
      </w:divBdr>
    </w:div>
    <w:div w:id="1432047531">
      <w:bodyDiv w:val="1"/>
      <w:marLeft w:val="0"/>
      <w:marRight w:val="0"/>
      <w:marTop w:val="0"/>
      <w:marBottom w:val="0"/>
      <w:divBdr>
        <w:top w:val="none" w:sz="0" w:space="0" w:color="auto"/>
        <w:left w:val="none" w:sz="0" w:space="0" w:color="auto"/>
        <w:bottom w:val="none" w:sz="0" w:space="0" w:color="auto"/>
        <w:right w:val="none" w:sz="0" w:space="0" w:color="auto"/>
      </w:divBdr>
    </w:div>
    <w:div w:id="1516722778">
      <w:bodyDiv w:val="1"/>
      <w:marLeft w:val="0"/>
      <w:marRight w:val="0"/>
      <w:marTop w:val="0"/>
      <w:marBottom w:val="0"/>
      <w:divBdr>
        <w:top w:val="none" w:sz="0" w:space="0" w:color="auto"/>
        <w:left w:val="none" w:sz="0" w:space="0" w:color="auto"/>
        <w:bottom w:val="none" w:sz="0" w:space="0" w:color="auto"/>
        <w:right w:val="none" w:sz="0" w:space="0" w:color="auto"/>
      </w:divBdr>
    </w:div>
    <w:div w:id="1625118132">
      <w:bodyDiv w:val="1"/>
      <w:marLeft w:val="0"/>
      <w:marRight w:val="0"/>
      <w:marTop w:val="0"/>
      <w:marBottom w:val="0"/>
      <w:divBdr>
        <w:top w:val="none" w:sz="0" w:space="0" w:color="auto"/>
        <w:left w:val="none" w:sz="0" w:space="0" w:color="auto"/>
        <w:bottom w:val="none" w:sz="0" w:space="0" w:color="auto"/>
        <w:right w:val="none" w:sz="0" w:space="0" w:color="auto"/>
      </w:divBdr>
    </w:div>
    <w:div w:id="1711496524">
      <w:bodyDiv w:val="1"/>
      <w:marLeft w:val="0"/>
      <w:marRight w:val="0"/>
      <w:marTop w:val="0"/>
      <w:marBottom w:val="0"/>
      <w:divBdr>
        <w:top w:val="none" w:sz="0" w:space="0" w:color="auto"/>
        <w:left w:val="none" w:sz="0" w:space="0" w:color="auto"/>
        <w:bottom w:val="none" w:sz="0" w:space="0" w:color="auto"/>
        <w:right w:val="none" w:sz="0" w:space="0" w:color="auto"/>
      </w:divBdr>
    </w:div>
    <w:div w:id="1717197809">
      <w:bodyDiv w:val="1"/>
      <w:marLeft w:val="0"/>
      <w:marRight w:val="0"/>
      <w:marTop w:val="0"/>
      <w:marBottom w:val="0"/>
      <w:divBdr>
        <w:top w:val="none" w:sz="0" w:space="0" w:color="auto"/>
        <w:left w:val="none" w:sz="0" w:space="0" w:color="auto"/>
        <w:bottom w:val="none" w:sz="0" w:space="0" w:color="auto"/>
        <w:right w:val="none" w:sz="0" w:space="0" w:color="auto"/>
      </w:divBdr>
    </w:div>
    <w:div w:id="1761411074">
      <w:bodyDiv w:val="1"/>
      <w:marLeft w:val="0"/>
      <w:marRight w:val="0"/>
      <w:marTop w:val="0"/>
      <w:marBottom w:val="0"/>
      <w:divBdr>
        <w:top w:val="none" w:sz="0" w:space="0" w:color="auto"/>
        <w:left w:val="none" w:sz="0" w:space="0" w:color="auto"/>
        <w:bottom w:val="none" w:sz="0" w:space="0" w:color="auto"/>
        <w:right w:val="none" w:sz="0" w:space="0" w:color="auto"/>
      </w:divBdr>
    </w:div>
    <w:div w:id="1805466986">
      <w:bodyDiv w:val="1"/>
      <w:marLeft w:val="0"/>
      <w:marRight w:val="0"/>
      <w:marTop w:val="0"/>
      <w:marBottom w:val="0"/>
      <w:divBdr>
        <w:top w:val="none" w:sz="0" w:space="0" w:color="auto"/>
        <w:left w:val="none" w:sz="0" w:space="0" w:color="auto"/>
        <w:bottom w:val="none" w:sz="0" w:space="0" w:color="auto"/>
        <w:right w:val="none" w:sz="0" w:space="0" w:color="auto"/>
      </w:divBdr>
    </w:div>
    <w:div w:id="1850942942">
      <w:bodyDiv w:val="1"/>
      <w:marLeft w:val="0"/>
      <w:marRight w:val="0"/>
      <w:marTop w:val="0"/>
      <w:marBottom w:val="0"/>
      <w:divBdr>
        <w:top w:val="none" w:sz="0" w:space="0" w:color="auto"/>
        <w:left w:val="none" w:sz="0" w:space="0" w:color="auto"/>
        <w:bottom w:val="none" w:sz="0" w:space="0" w:color="auto"/>
        <w:right w:val="none" w:sz="0" w:space="0" w:color="auto"/>
      </w:divBdr>
    </w:div>
    <w:div w:id="1874420066">
      <w:bodyDiv w:val="1"/>
      <w:marLeft w:val="0"/>
      <w:marRight w:val="0"/>
      <w:marTop w:val="0"/>
      <w:marBottom w:val="0"/>
      <w:divBdr>
        <w:top w:val="none" w:sz="0" w:space="0" w:color="auto"/>
        <w:left w:val="none" w:sz="0" w:space="0" w:color="auto"/>
        <w:bottom w:val="none" w:sz="0" w:space="0" w:color="auto"/>
        <w:right w:val="none" w:sz="0" w:space="0" w:color="auto"/>
      </w:divBdr>
    </w:div>
    <w:div w:id="1904758493">
      <w:bodyDiv w:val="1"/>
      <w:marLeft w:val="0"/>
      <w:marRight w:val="0"/>
      <w:marTop w:val="0"/>
      <w:marBottom w:val="0"/>
      <w:divBdr>
        <w:top w:val="none" w:sz="0" w:space="0" w:color="auto"/>
        <w:left w:val="none" w:sz="0" w:space="0" w:color="auto"/>
        <w:bottom w:val="none" w:sz="0" w:space="0" w:color="auto"/>
        <w:right w:val="none" w:sz="0" w:space="0" w:color="auto"/>
      </w:divBdr>
    </w:div>
    <w:div w:id="1951354192">
      <w:bodyDiv w:val="1"/>
      <w:marLeft w:val="0"/>
      <w:marRight w:val="0"/>
      <w:marTop w:val="0"/>
      <w:marBottom w:val="0"/>
      <w:divBdr>
        <w:top w:val="none" w:sz="0" w:space="0" w:color="auto"/>
        <w:left w:val="none" w:sz="0" w:space="0" w:color="auto"/>
        <w:bottom w:val="none" w:sz="0" w:space="0" w:color="auto"/>
        <w:right w:val="none" w:sz="0" w:space="0" w:color="auto"/>
      </w:divBdr>
    </w:div>
    <w:div w:id="2028368284">
      <w:bodyDiv w:val="1"/>
      <w:marLeft w:val="0"/>
      <w:marRight w:val="0"/>
      <w:marTop w:val="0"/>
      <w:marBottom w:val="0"/>
      <w:divBdr>
        <w:top w:val="none" w:sz="0" w:space="0" w:color="auto"/>
        <w:left w:val="none" w:sz="0" w:space="0" w:color="auto"/>
        <w:bottom w:val="none" w:sz="0" w:space="0" w:color="auto"/>
        <w:right w:val="none" w:sz="0" w:space="0" w:color="auto"/>
      </w:divBdr>
    </w:div>
    <w:div w:id="2030713634">
      <w:bodyDiv w:val="1"/>
      <w:marLeft w:val="0"/>
      <w:marRight w:val="0"/>
      <w:marTop w:val="0"/>
      <w:marBottom w:val="0"/>
      <w:divBdr>
        <w:top w:val="none" w:sz="0" w:space="0" w:color="auto"/>
        <w:left w:val="none" w:sz="0" w:space="0" w:color="auto"/>
        <w:bottom w:val="none" w:sz="0" w:space="0" w:color="auto"/>
        <w:right w:val="none" w:sz="0" w:space="0" w:color="auto"/>
      </w:divBdr>
    </w:div>
    <w:div w:id="2111653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187BD-6ECC-467C-B88B-C3E2139EF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2567</Words>
  <Characters>14633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2023-08-11T15:49:00Z</dcterms:created>
  <dcterms:modified xsi:type="dcterms:W3CDTF">2023-08-11T15:50:00Z</dcterms:modified>
</cp:coreProperties>
</file>