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5F87C" w14:textId="07DAC137" w:rsidR="003E17FA" w:rsidRPr="003E17FA" w:rsidRDefault="003E17FA" w:rsidP="003E17FA">
      <w:pPr>
        <w:tabs>
          <w:tab w:val="left" w:pos="1985"/>
        </w:tabs>
        <w:spacing w:after="0"/>
        <w:ind w:left="1700" w:hangingChars="850" w:hanging="1700"/>
        <w:rPr>
          <w:b/>
        </w:rPr>
      </w:pPr>
      <w:r w:rsidRPr="003E17FA">
        <w:rPr>
          <w:b/>
        </w:rPr>
        <w:t>3GPP TSG RAN WG1 #114</w:t>
      </w:r>
      <w:r w:rsidRPr="003E17FA">
        <w:rPr>
          <w:b/>
        </w:rPr>
        <w:tab/>
      </w:r>
      <w:r w:rsidRPr="003E17FA">
        <w:rPr>
          <w:b/>
        </w:rPr>
        <w:tab/>
      </w:r>
      <w:r w:rsidRPr="003E17FA">
        <w:rPr>
          <w:b/>
        </w:rPr>
        <w:tab/>
      </w:r>
      <w:r w:rsidR="001135AE">
        <w:rPr>
          <w:b/>
        </w:rPr>
        <w:t xml:space="preserve">                                     </w:t>
      </w:r>
      <w:r w:rsidR="003C16AD" w:rsidRPr="003C16AD">
        <w:rPr>
          <w:b/>
        </w:rPr>
        <w:t>R1-2307176</w:t>
      </w:r>
    </w:p>
    <w:p w14:paraId="24DA8BAF" w14:textId="77777777" w:rsidR="003E17FA" w:rsidRPr="003E17FA" w:rsidRDefault="003E17FA" w:rsidP="003E17FA">
      <w:pPr>
        <w:tabs>
          <w:tab w:val="left" w:pos="1985"/>
        </w:tabs>
        <w:spacing w:after="0"/>
        <w:ind w:left="1700" w:hangingChars="850" w:hanging="1700"/>
        <w:rPr>
          <w:b/>
        </w:rPr>
      </w:pPr>
      <w:r w:rsidRPr="003E17FA">
        <w:rPr>
          <w:b/>
        </w:rPr>
        <w:t>Toulouse, France, August 21st – August 25th, 2023</w:t>
      </w:r>
    </w:p>
    <w:p w14:paraId="19523699" w14:textId="34520B85" w:rsidR="00D74A5B" w:rsidRDefault="00255133">
      <w:pPr>
        <w:tabs>
          <w:tab w:val="left" w:pos="1985"/>
        </w:tabs>
        <w:spacing w:after="0"/>
        <w:ind w:left="1700" w:hangingChars="850" w:hanging="1700"/>
        <w:rPr>
          <w:b/>
        </w:rPr>
      </w:pPr>
      <w:r>
        <w:rPr>
          <w:b/>
        </w:rPr>
        <w:t>Agenda item:</w:t>
      </w:r>
      <w:r>
        <w:rPr>
          <w:b/>
        </w:rPr>
        <w:tab/>
      </w:r>
      <w:r w:rsidR="00903519">
        <w:rPr>
          <w:b/>
        </w:rPr>
        <w:t>9.</w:t>
      </w:r>
      <w:r w:rsidR="006E2C58">
        <w:rPr>
          <w:b/>
        </w:rPr>
        <w:t>1.1</w:t>
      </w:r>
      <w:r w:rsidR="00903519">
        <w:rPr>
          <w:b/>
        </w:rPr>
        <w:t>.</w:t>
      </w:r>
      <w:r w:rsidR="00C9531F">
        <w:rPr>
          <w:b/>
        </w:rPr>
        <w:t>2</w:t>
      </w:r>
    </w:p>
    <w:p w14:paraId="02053865" w14:textId="77777777" w:rsidR="00D74A5B" w:rsidRDefault="00255133">
      <w:pPr>
        <w:tabs>
          <w:tab w:val="left" w:pos="1985"/>
        </w:tabs>
        <w:spacing w:after="0"/>
        <w:ind w:left="1700" w:hangingChars="850" w:hanging="1700"/>
        <w:rPr>
          <w:b/>
          <w:lang w:eastAsia="ko-KR"/>
        </w:rPr>
      </w:pPr>
      <w:r>
        <w:rPr>
          <w:b/>
        </w:rPr>
        <w:t xml:space="preserve">Source: </w:t>
      </w:r>
      <w:r>
        <w:rPr>
          <w:b/>
        </w:rPr>
        <w:tab/>
        <w:t>CMCC</w:t>
      </w:r>
    </w:p>
    <w:p w14:paraId="1D511FA2" w14:textId="2FCC7D04" w:rsidR="00D74A5B" w:rsidRDefault="00255133">
      <w:pPr>
        <w:tabs>
          <w:tab w:val="left" w:pos="1985"/>
        </w:tabs>
        <w:spacing w:after="0"/>
        <w:ind w:left="1700" w:hangingChars="850" w:hanging="1700"/>
        <w:rPr>
          <w:b/>
        </w:rPr>
      </w:pPr>
      <w:r>
        <w:rPr>
          <w:b/>
        </w:rPr>
        <w:t xml:space="preserve">Title: </w:t>
      </w:r>
      <w:r>
        <w:rPr>
          <w:b/>
        </w:rPr>
        <w:tab/>
      </w:r>
      <w:r w:rsidR="004C66DD" w:rsidRPr="004C66DD">
        <w:rPr>
          <w:b/>
          <w:lang w:val="en-US"/>
        </w:rPr>
        <w:t>Discussion on two TAs for multi-DCI</w:t>
      </w:r>
    </w:p>
    <w:p w14:paraId="4C375262" w14:textId="77777777" w:rsidR="00D74A5B" w:rsidRDefault="00255133">
      <w:pPr>
        <w:pBdr>
          <w:bottom w:val="single" w:sz="6" w:space="1" w:color="auto"/>
        </w:pBdr>
        <w:tabs>
          <w:tab w:val="left" w:pos="1985"/>
        </w:tabs>
        <w:spacing w:after="0"/>
        <w:ind w:left="1700" w:hangingChars="850" w:hanging="1700"/>
        <w:rPr>
          <w:rFonts w:eastAsia="宋体"/>
          <w:b/>
          <w:color w:val="000000" w:themeColor="text1"/>
        </w:rPr>
      </w:pPr>
      <w:r>
        <w:rPr>
          <w:b/>
          <w:color w:val="000000" w:themeColor="text1"/>
        </w:rPr>
        <w:t>Document for:</w:t>
      </w:r>
      <w:r>
        <w:rPr>
          <w:b/>
          <w:color w:val="000000" w:themeColor="text1"/>
        </w:rPr>
        <w:tab/>
      </w:r>
      <w:bookmarkStart w:id="0" w:name="DocumentFor"/>
      <w:bookmarkEnd w:id="0"/>
      <w:r>
        <w:rPr>
          <w:b/>
          <w:color w:val="000000" w:themeColor="text1"/>
        </w:rPr>
        <w:t>Discussion</w:t>
      </w:r>
      <w:r>
        <w:rPr>
          <w:b/>
          <w:color w:val="000000" w:themeColor="text1"/>
          <w:lang w:eastAsia="ko-KR"/>
        </w:rPr>
        <w:t xml:space="preserve"> and Decision</w:t>
      </w:r>
    </w:p>
    <w:p w14:paraId="016063DB" w14:textId="77777777" w:rsidR="00D74A5B" w:rsidRPr="00AA3B52" w:rsidRDefault="00255133">
      <w:pPr>
        <w:pStyle w:val="1"/>
        <w:spacing w:before="0" w:after="0" w:line="240" w:lineRule="auto"/>
        <w:ind w:left="425" w:hanging="425"/>
        <w:jc w:val="both"/>
        <w:rPr>
          <w:rFonts w:ascii="Times New Roman" w:hAnsi="Times New Roman"/>
          <w:b/>
          <w:bCs/>
          <w:color w:val="000000" w:themeColor="text1"/>
          <w:sz w:val="28"/>
        </w:rPr>
      </w:pPr>
      <w:r w:rsidRPr="00AA3B52">
        <w:rPr>
          <w:rFonts w:ascii="Times New Roman" w:hAnsi="Times New Roman"/>
          <w:b/>
          <w:bCs/>
          <w:color w:val="000000" w:themeColor="text1"/>
          <w:sz w:val="28"/>
        </w:rPr>
        <w:t>Introduction</w:t>
      </w:r>
    </w:p>
    <w:p w14:paraId="5E5FBDAA" w14:textId="1A3AFCCC" w:rsidR="00134752" w:rsidRDefault="00134752" w:rsidP="000E2AD6">
      <w:pPr>
        <w:adjustRightInd w:val="0"/>
        <w:snapToGrid w:val="0"/>
        <w:spacing w:after="0"/>
        <w:jc w:val="both"/>
        <w:rPr>
          <w:lang w:val="en-US" w:eastAsia="zh-CN"/>
        </w:rPr>
      </w:pPr>
      <w:r>
        <w:rPr>
          <w:lang w:val="en-US" w:eastAsia="zh-CN"/>
        </w:rPr>
        <w:t>I</w:t>
      </w:r>
      <w:r>
        <w:rPr>
          <w:rFonts w:hint="eastAsia"/>
          <w:lang w:val="en-US" w:eastAsia="zh-CN"/>
        </w:rPr>
        <w:t>n</w:t>
      </w:r>
      <w:r>
        <w:rPr>
          <w:lang w:val="en-US" w:eastAsia="zh-CN"/>
        </w:rPr>
        <w:t xml:space="preserve"> the RAN1#</w:t>
      </w:r>
      <w:r w:rsidR="00977ED7">
        <w:rPr>
          <w:lang w:val="en-US" w:eastAsia="zh-CN"/>
        </w:rPr>
        <w:t>11</w:t>
      </w:r>
      <w:r w:rsidR="001135AE">
        <w:rPr>
          <w:lang w:val="en-US" w:eastAsia="zh-CN"/>
        </w:rPr>
        <w:t>3</w:t>
      </w:r>
      <w:r>
        <w:rPr>
          <w:rFonts w:hint="eastAsia"/>
          <w:lang w:val="en-US" w:eastAsia="zh-CN"/>
        </w:rPr>
        <w:t xml:space="preserve"> </w:t>
      </w:r>
      <w:r>
        <w:rPr>
          <w:lang w:val="en-US" w:eastAsia="zh-CN"/>
        </w:rPr>
        <w:t xml:space="preserve">meeting, two TA for multiple DCI was discussed </w:t>
      </w:r>
      <w:r w:rsidR="00AF3291">
        <w:rPr>
          <w:rFonts w:hint="eastAsia"/>
          <w:lang w:val="en-US" w:eastAsia="zh-CN"/>
        </w:rPr>
        <w:t>on</w:t>
      </w:r>
      <w:r w:rsidR="00AF3291">
        <w:rPr>
          <w:lang w:val="en-US" w:eastAsia="zh-CN"/>
        </w:rPr>
        <w:t xml:space="preserve"> the TA acquisition, TA updates, reference timing and others [1]. The detailed agreements are quoted in the related sections. </w:t>
      </w:r>
    </w:p>
    <w:p w14:paraId="7BA04E7B" w14:textId="4FEFC569" w:rsidR="00AF3291" w:rsidRDefault="00AF3291" w:rsidP="000E2AD6">
      <w:pPr>
        <w:adjustRightInd w:val="0"/>
        <w:snapToGrid w:val="0"/>
        <w:spacing w:after="0"/>
        <w:jc w:val="both"/>
        <w:rPr>
          <w:lang w:val="en-US" w:eastAsia="zh-CN"/>
        </w:rPr>
      </w:pPr>
    </w:p>
    <w:p w14:paraId="47E5A6B0" w14:textId="3A7AC012" w:rsidR="00636856" w:rsidRDefault="00F752AA" w:rsidP="008451B7">
      <w:pPr>
        <w:adjustRightInd w:val="0"/>
        <w:snapToGrid w:val="0"/>
        <w:spacing w:after="0"/>
        <w:jc w:val="both"/>
        <w:rPr>
          <w:lang w:val="en-US" w:eastAsia="zh-CN"/>
        </w:rPr>
      </w:pPr>
      <w:r>
        <w:rPr>
          <w:lang w:val="en-US" w:eastAsia="zh-CN"/>
        </w:rPr>
        <w:t>In this contribution, we discussed</w:t>
      </w:r>
      <w:r w:rsidR="00ED5594">
        <w:rPr>
          <w:lang w:val="en-US" w:eastAsia="zh-CN"/>
        </w:rPr>
        <w:t xml:space="preserve"> </w:t>
      </w:r>
      <w:r w:rsidR="00C96854">
        <w:rPr>
          <w:rFonts w:hint="eastAsia"/>
          <w:lang w:val="en-US" w:eastAsia="zh-CN"/>
        </w:rPr>
        <w:t>the</w:t>
      </w:r>
      <w:r w:rsidR="00C96854">
        <w:rPr>
          <w:lang w:val="en-US" w:eastAsia="zh-CN"/>
        </w:rPr>
        <w:t xml:space="preserve"> </w:t>
      </w:r>
      <w:r w:rsidR="00636856">
        <w:rPr>
          <w:lang w:val="en-US" w:eastAsia="zh-CN"/>
        </w:rPr>
        <w:t xml:space="preserve">related issues about two </w:t>
      </w:r>
      <w:r w:rsidR="00636856" w:rsidRPr="00F9630A">
        <w:rPr>
          <w:bCs/>
          <w:lang w:val="en-US"/>
        </w:rPr>
        <w:t>TAs for UL multi-DCI for multi-TRP operation</w:t>
      </w:r>
      <w:r w:rsidR="0017198C">
        <w:rPr>
          <w:bCs/>
          <w:lang w:val="en-US"/>
        </w:rPr>
        <w:t xml:space="preserve">. </w:t>
      </w:r>
    </w:p>
    <w:p w14:paraId="7B0F8D51" w14:textId="1227517A" w:rsidR="006B0AF5" w:rsidRDefault="006B0AF5" w:rsidP="008451B7">
      <w:pPr>
        <w:adjustRightInd w:val="0"/>
        <w:snapToGrid w:val="0"/>
        <w:spacing w:after="0"/>
        <w:jc w:val="both"/>
        <w:rPr>
          <w:lang w:val="en-US" w:eastAsia="zh-CN"/>
        </w:rPr>
      </w:pPr>
    </w:p>
    <w:p w14:paraId="02AACCAE" w14:textId="2F9C2E67" w:rsidR="00D74A5B" w:rsidRDefault="00255133">
      <w:pPr>
        <w:pStyle w:val="1"/>
        <w:spacing w:before="0" w:after="0" w:line="240" w:lineRule="auto"/>
        <w:ind w:left="425" w:hanging="425"/>
        <w:jc w:val="both"/>
        <w:rPr>
          <w:rFonts w:ascii="Times New Roman" w:hAnsi="Times New Roman"/>
          <w:b/>
          <w:bCs/>
          <w:color w:val="000000" w:themeColor="text1"/>
          <w:sz w:val="28"/>
          <w:szCs w:val="28"/>
        </w:rPr>
      </w:pPr>
      <w:r w:rsidRPr="00F03CC6">
        <w:rPr>
          <w:rFonts w:ascii="Times New Roman" w:hAnsi="Times New Roman"/>
          <w:b/>
          <w:bCs/>
          <w:color w:val="000000" w:themeColor="text1"/>
          <w:sz w:val="28"/>
          <w:szCs w:val="28"/>
        </w:rPr>
        <w:t>Discussion</w:t>
      </w:r>
    </w:p>
    <w:p w14:paraId="5ECD93EC" w14:textId="77777777" w:rsidR="00571DC1" w:rsidRPr="00571DC1" w:rsidRDefault="00571DC1" w:rsidP="00571DC1">
      <w:pPr>
        <w:pStyle w:val="af"/>
        <w:keepNext/>
        <w:keepLines/>
        <w:numPr>
          <w:ilvl w:val="0"/>
          <w:numId w:val="2"/>
        </w:numPr>
        <w:tabs>
          <w:tab w:val="left" w:pos="576"/>
        </w:tabs>
        <w:overflowPunct w:val="0"/>
        <w:autoSpaceDE w:val="0"/>
        <w:autoSpaceDN w:val="0"/>
        <w:adjustRightInd w:val="0"/>
        <w:spacing w:before="180" w:after="120" w:line="288" w:lineRule="auto"/>
        <w:ind w:firstLineChars="0"/>
        <w:textAlignment w:val="baseline"/>
        <w:outlineLvl w:val="1"/>
        <w:rPr>
          <w:rFonts w:eastAsia="Batang"/>
          <w:b/>
          <w:bCs/>
          <w:vanish/>
          <w:sz w:val="24"/>
          <w:szCs w:val="32"/>
          <w:lang w:eastAsia="ko-KR"/>
        </w:rPr>
      </w:pPr>
    </w:p>
    <w:p w14:paraId="066137D6" w14:textId="77777777" w:rsidR="00571DC1" w:rsidRPr="00571DC1" w:rsidRDefault="00571DC1" w:rsidP="00571DC1">
      <w:pPr>
        <w:pStyle w:val="af"/>
        <w:keepNext/>
        <w:keepLines/>
        <w:numPr>
          <w:ilvl w:val="0"/>
          <w:numId w:val="2"/>
        </w:numPr>
        <w:tabs>
          <w:tab w:val="left" w:pos="576"/>
        </w:tabs>
        <w:overflowPunct w:val="0"/>
        <w:autoSpaceDE w:val="0"/>
        <w:autoSpaceDN w:val="0"/>
        <w:adjustRightInd w:val="0"/>
        <w:spacing w:before="180" w:after="120" w:line="288" w:lineRule="auto"/>
        <w:ind w:firstLineChars="0"/>
        <w:textAlignment w:val="baseline"/>
        <w:outlineLvl w:val="1"/>
        <w:rPr>
          <w:rFonts w:eastAsia="Batang"/>
          <w:b/>
          <w:bCs/>
          <w:vanish/>
          <w:sz w:val="24"/>
          <w:szCs w:val="32"/>
          <w:lang w:eastAsia="ko-KR"/>
        </w:rPr>
      </w:pPr>
    </w:p>
    <w:p w14:paraId="15ACDFCA" w14:textId="11B04377" w:rsidR="00571DC1" w:rsidRPr="00571DC1" w:rsidRDefault="00585CEA" w:rsidP="00571DC1">
      <w:pPr>
        <w:pStyle w:val="2"/>
      </w:pPr>
      <w:r>
        <w:t xml:space="preserve">Requirements to </w:t>
      </w:r>
      <w:r w:rsidR="00571DC1" w:rsidRPr="00571DC1">
        <w:rPr>
          <w:rFonts w:hint="eastAsia"/>
        </w:rPr>
        <w:t>U</w:t>
      </w:r>
      <w:r w:rsidR="00571DC1" w:rsidRPr="00571DC1">
        <w:t xml:space="preserve">E </w:t>
      </w:r>
      <w:r>
        <w:t>implementation</w:t>
      </w:r>
      <w:r w:rsidR="00CB41D7">
        <w:t>s</w:t>
      </w:r>
    </w:p>
    <w:p w14:paraId="4F1938BE" w14:textId="5BB17628" w:rsidR="007841C7" w:rsidRDefault="007841C7" w:rsidP="007841C7">
      <w:pPr>
        <w:adjustRightInd w:val="0"/>
        <w:snapToGrid w:val="0"/>
        <w:spacing w:after="0"/>
        <w:jc w:val="both"/>
        <w:rPr>
          <w:lang w:val="en-US" w:eastAsia="zh-CN"/>
        </w:rPr>
      </w:pPr>
      <w:r>
        <w:rPr>
          <w:lang w:val="en-US" w:eastAsia="zh-CN"/>
        </w:rPr>
        <w:t xml:space="preserve">In the </w:t>
      </w:r>
      <w:r w:rsidR="00C015B8">
        <w:rPr>
          <w:lang w:val="en-US" w:eastAsia="zh-CN"/>
        </w:rPr>
        <w:t>RAN1#109e meeting</w:t>
      </w:r>
      <w:r>
        <w:rPr>
          <w:lang w:val="en-US" w:eastAsia="zh-CN"/>
        </w:rPr>
        <w:t>, it was agreed to support the enhancement on two TAs for UL multiple DCI for multiple TRP operation in Rel</w:t>
      </w:r>
      <w:r>
        <w:rPr>
          <w:rFonts w:hint="eastAsia"/>
          <w:lang w:val="en-US" w:eastAsia="zh-CN"/>
        </w:rPr>
        <w:t>-</w:t>
      </w:r>
      <w:r>
        <w:rPr>
          <w:lang w:val="en-US" w:eastAsia="zh-CN"/>
        </w:rPr>
        <w:t>18.</w:t>
      </w:r>
    </w:p>
    <w:tbl>
      <w:tblPr>
        <w:tblStyle w:val="ad"/>
        <w:tblW w:w="0" w:type="auto"/>
        <w:tblLook w:val="04A0" w:firstRow="1" w:lastRow="0" w:firstColumn="1" w:lastColumn="0" w:noHBand="0" w:noVBand="1"/>
      </w:tblPr>
      <w:tblGrid>
        <w:gridCol w:w="8296"/>
      </w:tblGrid>
      <w:tr w:rsidR="007841C7" w14:paraId="2C13DF55" w14:textId="77777777" w:rsidTr="007841C7">
        <w:tc>
          <w:tcPr>
            <w:tcW w:w="8296" w:type="dxa"/>
          </w:tcPr>
          <w:p w14:paraId="3DF86B58" w14:textId="77777777" w:rsidR="007841C7" w:rsidRPr="0080295C" w:rsidRDefault="007841C7" w:rsidP="00847A96">
            <w:pPr>
              <w:adjustRightInd w:val="0"/>
              <w:snapToGrid w:val="0"/>
              <w:spacing w:after="0"/>
              <w:rPr>
                <w:rFonts w:cs="Times"/>
                <w:b/>
                <w:bCs/>
                <w:highlight w:val="green"/>
                <w:lang w:eastAsia="x-none"/>
              </w:rPr>
            </w:pPr>
            <w:r w:rsidRPr="0080295C">
              <w:rPr>
                <w:rFonts w:cs="Times"/>
                <w:b/>
                <w:bCs/>
                <w:highlight w:val="green"/>
                <w:lang w:eastAsia="x-none"/>
              </w:rPr>
              <w:t>Agreement</w:t>
            </w:r>
          </w:p>
          <w:p w14:paraId="7E3ADEC4" w14:textId="77777777" w:rsidR="007841C7" w:rsidRPr="0080295C" w:rsidRDefault="007841C7" w:rsidP="00847A96">
            <w:pPr>
              <w:adjustRightInd w:val="0"/>
              <w:snapToGrid w:val="0"/>
              <w:spacing w:after="0"/>
              <w:jc w:val="both"/>
              <w:rPr>
                <w:rFonts w:eastAsia="Times New Roman" w:cs="Times"/>
              </w:rPr>
            </w:pPr>
            <w:r w:rsidRPr="0080295C">
              <w:rPr>
                <w:rFonts w:eastAsia="Times New Roman" w:cs="Times"/>
              </w:rPr>
              <w:t>Enhancement on two TAs for UL multi-DCI for multi-TRP operation is supported in Rel-18.</w:t>
            </w:r>
          </w:p>
          <w:p w14:paraId="3380F034" w14:textId="77777777" w:rsidR="007841C7" w:rsidRPr="0080295C" w:rsidRDefault="007841C7" w:rsidP="00847A96">
            <w:pPr>
              <w:pStyle w:val="af"/>
              <w:tabs>
                <w:tab w:val="left" w:pos="0"/>
              </w:tabs>
              <w:adjustRightInd w:val="0"/>
              <w:snapToGrid w:val="0"/>
              <w:spacing w:after="0"/>
              <w:ind w:firstLine="400"/>
              <w:jc w:val="both"/>
              <w:rPr>
                <w:rFonts w:eastAsia="Times New Roman" w:cs="Times"/>
              </w:rPr>
            </w:pPr>
            <w:r w:rsidRPr="0080295C">
              <w:rPr>
                <w:rFonts w:eastAsia="Times New Roman" w:cs="Times"/>
                <w:lang w:val="en-US"/>
              </w:rPr>
              <w:t>N</w:t>
            </w:r>
            <w:proofErr w:type="spellStart"/>
            <w:r w:rsidRPr="0080295C">
              <w:rPr>
                <w:rFonts w:eastAsia="Times New Roman" w:cs="Times"/>
              </w:rPr>
              <w:t>ote</w:t>
            </w:r>
            <w:proofErr w:type="spellEnd"/>
            <w:r w:rsidRPr="0080295C">
              <w:rPr>
                <w:rFonts w:eastAsia="Times New Roman" w:cs="Times"/>
              </w:rPr>
              <w:t xml:space="preserve"> 1: whether (1) the network signals two TACs or (2) the network signals one TAC and the UE deriving the second TA can be further studied</w:t>
            </w:r>
            <w:r w:rsidRPr="0080295C">
              <w:rPr>
                <w:rFonts w:eastAsia="Times New Roman" w:cs="Times"/>
                <w:lang w:val="en-US"/>
              </w:rPr>
              <w:t>.</w:t>
            </w:r>
          </w:p>
          <w:p w14:paraId="748BBD0D" w14:textId="77777777" w:rsidR="007841C7" w:rsidRPr="0080295C" w:rsidRDefault="007841C7" w:rsidP="00847A96">
            <w:pPr>
              <w:pStyle w:val="af"/>
              <w:tabs>
                <w:tab w:val="left" w:pos="0"/>
              </w:tabs>
              <w:adjustRightInd w:val="0"/>
              <w:snapToGrid w:val="0"/>
              <w:spacing w:after="0"/>
              <w:ind w:firstLine="400"/>
              <w:jc w:val="both"/>
              <w:rPr>
                <w:rFonts w:eastAsia="Times New Roman" w:cs="Times"/>
              </w:rPr>
            </w:pPr>
            <w:r w:rsidRPr="0080295C">
              <w:rPr>
                <w:rFonts w:eastAsia="Times New Roman" w:cs="Times"/>
                <w:lang w:val="en-US"/>
              </w:rPr>
              <w:t>Note 2: evaluations can be considered on as-needed basis.</w:t>
            </w:r>
          </w:p>
          <w:p w14:paraId="6A327087" w14:textId="2A184185" w:rsidR="007841C7" w:rsidRDefault="007841C7" w:rsidP="007841C7">
            <w:pPr>
              <w:adjustRightInd w:val="0"/>
              <w:snapToGrid w:val="0"/>
              <w:spacing w:after="0"/>
              <w:jc w:val="both"/>
              <w:rPr>
                <w:lang w:val="en-US" w:eastAsia="zh-CN"/>
              </w:rPr>
            </w:pPr>
          </w:p>
        </w:tc>
      </w:tr>
    </w:tbl>
    <w:p w14:paraId="718E1AB9" w14:textId="77777777" w:rsidR="007841C7" w:rsidRPr="007841C7" w:rsidRDefault="007841C7" w:rsidP="007841C7">
      <w:pPr>
        <w:adjustRightInd w:val="0"/>
        <w:snapToGrid w:val="0"/>
        <w:spacing w:after="0"/>
        <w:jc w:val="both"/>
        <w:rPr>
          <w:lang w:val="en-US" w:eastAsia="zh-CN"/>
        </w:rPr>
      </w:pPr>
    </w:p>
    <w:p w14:paraId="4428E6B3" w14:textId="12FA35B4" w:rsidR="0021188C" w:rsidRDefault="00EB6BFE" w:rsidP="00C41C37">
      <w:pPr>
        <w:adjustRightInd w:val="0"/>
        <w:snapToGrid w:val="0"/>
        <w:spacing w:after="0"/>
        <w:jc w:val="both"/>
        <w:rPr>
          <w:lang w:val="en-US" w:eastAsia="zh-CN"/>
        </w:rPr>
      </w:pPr>
      <w:r>
        <w:rPr>
          <w:lang w:val="en-US" w:eastAsia="zh-CN"/>
        </w:rPr>
        <w:t xml:space="preserve">Currently the UE could only support one TA at least for one carrier. But the UE could also support multiple TAs across multiple carriers. </w:t>
      </w:r>
      <w:r w:rsidR="007841C7">
        <w:rPr>
          <w:lang w:val="en-US" w:eastAsia="zh-CN"/>
        </w:rPr>
        <w:t>U</w:t>
      </w:r>
      <w:r>
        <w:rPr>
          <w:lang w:val="en-US" w:eastAsia="zh-CN"/>
        </w:rPr>
        <w:t>nlike in the CA scenario, the carriers that have different TAs may have different RF chains. Those RF chains could work separately. But in the current two TA</w:t>
      </w:r>
      <w:r w:rsidR="008C4D74">
        <w:rPr>
          <w:lang w:val="en-US" w:eastAsia="zh-CN"/>
        </w:rPr>
        <w:t>s</w:t>
      </w:r>
      <w:r>
        <w:rPr>
          <w:lang w:val="en-US" w:eastAsia="zh-CN"/>
        </w:rPr>
        <w:t xml:space="preserve"> under multiple TRP scenario, two TRP work under the same frequency. The UE should support two TAs in the same carrier</w:t>
      </w:r>
      <w:r w:rsidR="00FA60A5">
        <w:rPr>
          <w:lang w:val="en-US" w:eastAsia="zh-CN"/>
        </w:rPr>
        <w:t xml:space="preserve"> using a same set of </w:t>
      </w:r>
      <w:proofErr w:type="gramStart"/>
      <w:r w:rsidR="00FA60A5">
        <w:rPr>
          <w:lang w:val="en-US" w:eastAsia="zh-CN"/>
        </w:rPr>
        <w:t>RF</w:t>
      </w:r>
      <w:proofErr w:type="gramEnd"/>
      <w:r w:rsidR="00FA60A5">
        <w:rPr>
          <w:lang w:val="en-US" w:eastAsia="zh-CN"/>
        </w:rPr>
        <w:t xml:space="preserve"> and IF unit. </w:t>
      </w:r>
      <w:r>
        <w:rPr>
          <w:lang w:val="en-US" w:eastAsia="zh-CN"/>
        </w:rPr>
        <w:t>It is not clear whether this will put additional requirements for the realization</w:t>
      </w:r>
      <w:r w:rsidR="00FA60A5">
        <w:rPr>
          <w:lang w:val="en-US" w:eastAsia="zh-CN"/>
        </w:rPr>
        <w:t xml:space="preserve"> of UEs</w:t>
      </w:r>
      <w:r>
        <w:rPr>
          <w:lang w:val="en-US" w:eastAsia="zh-CN"/>
        </w:rPr>
        <w:t xml:space="preserve">. </w:t>
      </w:r>
      <w:r w:rsidR="00EB38A0">
        <w:rPr>
          <w:lang w:val="en-US" w:eastAsia="zh-CN"/>
        </w:rPr>
        <w:t xml:space="preserve">If the TA adjustment is related to the clock of </w:t>
      </w:r>
      <w:r w:rsidR="00C6339C">
        <w:rPr>
          <w:lang w:val="en-US" w:eastAsia="zh-CN"/>
        </w:rPr>
        <w:t xml:space="preserve">UE, the retuning of the clock may require an additional process time between the switching between the </w:t>
      </w:r>
      <w:proofErr w:type="spellStart"/>
      <w:r w:rsidR="00C6339C">
        <w:rPr>
          <w:lang w:val="en-US" w:eastAsia="zh-CN"/>
        </w:rPr>
        <w:t>TAs.</w:t>
      </w:r>
      <w:proofErr w:type="spellEnd"/>
      <w:r w:rsidR="00C6339C">
        <w:rPr>
          <w:lang w:val="en-US" w:eastAsia="zh-CN"/>
        </w:rPr>
        <w:t xml:space="preserve"> </w:t>
      </w:r>
      <w:r w:rsidR="00BC0E14">
        <w:rPr>
          <w:lang w:val="en-US" w:eastAsia="zh-CN"/>
        </w:rPr>
        <w:t xml:space="preserve">If two TAs do not require to retune the clock, whether the UE can maintain two TAs and how to maintain the two TAs should be clarified. </w:t>
      </w:r>
    </w:p>
    <w:p w14:paraId="564351A6" w14:textId="6FA040C4" w:rsidR="00271123" w:rsidRDefault="00271123" w:rsidP="00C41C37">
      <w:pPr>
        <w:adjustRightInd w:val="0"/>
        <w:snapToGrid w:val="0"/>
        <w:spacing w:after="0"/>
        <w:jc w:val="both"/>
        <w:rPr>
          <w:lang w:val="en-US" w:eastAsia="zh-CN"/>
        </w:rPr>
      </w:pPr>
    </w:p>
    <w:p w14:paraId="71E19BE2" w14:textId="254C9C35" w:rsidR="00271123" w:rsidRPr="00015B6E" w:rsidRDefault="00271123" w:rsidP="00C41C37">
      <w:pPr>
        <w:adjustRightInd w:val="0"/>
        <w:snapToGrid w:val="0"/>
        <w:spacing w:after="0"/>
        <w:jc w:val="both"/>
        <w:rPr>
          <w:b/>
          <w:bCs/>
          <w:lang w:val="en-US" w:eastAsia="zh-CN"/>
        </w:rPr>
      </w:pPr>
      <w:bookmarkStart w:id="1" w:name="_Hlk131776555"/>
      <w:r w:rsidRPr="00015B6E">
        <w:rPr>
          <w:b/>
          <w:bCs/>
          <w:lang w:val="en-US" w:eastAsia="zh-CN"/>
        </w:rPr>
        <w:t xml:space="preserve">Proposal </w:t>
      </w:r>
      <w:r w:rsidR="00804475">
        <w:rPr>
          <w:b/>
          <w:bCs/>
          <w:lang w:val="en-US" w:eastAsia="zh-CN"/>
        </w:rPr>
        <w:t>1</w:t>
      </w:r>
      <w:r w:rsidRPr="00015B6E">
        <w:rPr>
          <w:b/>
          <w:bCs/>
          <w:lang w:val="en-US" w:eastAsia="zh-CN"/>
        </w:rPr>
        <w:t>:</w:t>
      </w:r>
    </w:p>
    <w:p w14:paraId="10E27A23" w14:textId="2A56A8C9" w:rsidR="00271123" w:rsidRDefault="00271123" w:rsidP="00C41C37">
      <w:pPr>
        <w:adjustRightInd w:val="0"/>
        <w:snapToGrid w:val="0"/>
        <w:spacing w:after="0"/>
        <w:jc w:val="both"/>
        <w:rPr>
          <w:b/>
          <w:bCs/>
          <w:lang w:val="en-US" w:eastAsia="zh-CN"/>
        </w:rPr>
      </w:pPr>
      <w:r w:rsidRPr="00015B6E">
        <w:rPr>
          <w:b/>
          <w:bCs/>
          <w:lang w:val="en-US" w:eastAsia="zh-CN"/>
        </w:rPr>
        <w:t>It should be clarified that if the two TA</w:t>
      </w:r>
      <w:r w:rsidR="00FB3BB8">
        <w:rPr>
          <w:b/>
          <w:bCs/>
          <w:lang w:val="en-US" w:eastAsia="zh-CN"/>
        </w:rPr>
        <w:t>s</w:t>
      </w:r>
      <w:r w:rsidRPr="00015B6E">
        <w:rPr>
          <w:b/>
          <w:bCs/>
          <w:lang w:val="en-US" w:eastAsia="zh-CN"/>
        </w:rPr>
        <w:t xml:space="preserve"> put additional requirements </w:t>
      </w:r>
      <w:r w:rsidR="00FB3BB8">
        <w:rPr>
          <w:b/>
          <w:bCs/>
          <w:lang w:val="en-US" w:eastAsia="zh-CN"/>
        </w:rPr>
        <w:t>on</w:t>
      </w:r>
      <w:r w:rsidRPr="00015B6E">
        <w:rPr>
          <w:b/>
          <w:bCs/>
          <w:lang w:val="en-US" w:eastAsia="zh-CN"/>
        </w:rPr>
        <w:t xml:space="preserve"> the UE realization, such as </w:t>
      </w:r>
      <w:r w:rsidR="00801ADA">
        <w:rPr>
          <w:b/>
          <w:bCs/>
          <w:lang w:val="en-US" w:eastAsia="zh-CN"/>
        </w:rPr>
        <w:t xml:space="preserve">clock </w:t>
      </w:r>
      <w:r w:rsidR="005629F2" w:rsidRPr="00015B6E">
        <w:rPr>
          <w:b/>
          <w:bCs/>
          <w:lang w:val="en-US" w:eastAsia="zh-CN"/>
        </w:rPr>
        <w:t>retuning</w:t>
      </w:r>
      <w:r w:rsidRPr="00015B6E">
        <w:rPr>
          <w:b/>
          <w:bCs/>
          <w:lang w:val="en-US" w:eastAsia="zh-CN"/>
        </w:rPr>
        <w:t>, process time of switching between the two TAs</w:t>
      </w:r>
      <w:r w:rsidR="008C4D74">
        <w:rPr>
          <w:b/>
          <w:bCs/>
          <w:lang w:val="en-US" w:eastAsia="zh-CN"/>
        </w:rPr>
        <w:t>,</w:t>
      </w:r>
      <w:r w:rsidR="008C4D74" w:rsidRPr="00015B6E">
        <w:rPr>
          <w:b/>
          <w:bCs/>
          <w:lang w:val="en-US" w:eastAsia="zh-CN"/>
        </w:rPr>
        <w:t xml:space="preserve"> </w:t>
      </w:r>
      <w:r w:rsidRPr="00015B6E">
        <w:rPr>
          <w:b/>
          <w:bCs/>
          <w:lang w:val="en-US" w:eastAsia="zh-CN"/>
        </w:rPr>
        <w:t xml:space="preserve">whether there are additional requirements for UE to maintain </w:t>
      </w:r>
      <w:r w:rsidR="00015B6E" w:rsidRPr="00015B6E">
        <w:rPr>
          <w:b/>
          <w:bCs/>
          <w:lang w:val="en-US" w:eastAsia="zh-CN"/>
        </w:rPr>
        <w:t xml:space="preserve">two </w:t>
      </w:r>
      <w:proofErr w:type="spellStart"/>
      <w:r w:rsidR="00015B6E" w:rsidRPr="00015B6E">
        <w:rPr>
          <w:b/>
          <w:bCs/>
          <w:lang w:val="en-US" w:eastAsia="zh-CN"/>
        </w:rPr>
        <w:t>TAs.</w:t>
      </w:r>
      <w:proofErr w:type="spellEnd"/>
      <w:r w:rsidR="00015B6E" w:rsidRPr="00015B6E">
        <w:rPr>
          <w:b/>
          <w:bCs/>
          <w:lang w:val="en-US" w:eastAsia="zh-CN"/>
        </w:rPr>
        <w:t xml:space="preserve"> </w:t>
      </w:r>
    </w:p>
    <w:bookmarkEnd w:id="1"/>
    <w:p w14:paraId="1DD3FB39" w14:textId="6859799E" w:rsidR="005629F2" w:rsidRDefault="005629F2" w:rsidP="00C41C37">
      <w:pPr>
        <w:adjustRightInd w:val="0"/>
        <w:snapToGrid w:val="0"/>
        <w:spacing w:after="0"/>
        <w:jc w:val="both"/>
        <w:rPr>
          <w:b/>
          <w:bCs/>
          <w:lang w:val="en-US" w:eastAsia="zh-CN"/>
        </w:rPr>
      </w:pPr>
    </w:p>
    <w:p w14:paraId="0550739B" w14:textId="501AF132" w:rsidR="00571DC1" w:rsidRPr="00571DC1" w:rsidRDefault="00571DC1" w:rsidP="00571DC1">
      <w:pPr>
        <w:pStyle w:val="2"/>
      </w:pPr>
      <w:r>
        <w:t>Initial TA acquisition</w:t>
      </w:r>
    </w:p>
    <w:p w14:paraId="05F4C124" w14:textId="4E040CC3" w:rsidR="004B5828" w:rsidRDefault="000410BC" w:rsidP="00C41C37">
      <w:pPr>
        <w:adjustRightInd w:val="0"/>
        <w:snapToGrid w:val="0"/>
        <w:spacing w:after="0"/>
        <w:jc w:val="both"/>
        <w:rPr>
          <w:lang w:val="en-US" w:eastAsia="zh-CN"/>
        </w:rPr>
      </w:pPr>
      <w:r w:rsidRPr="000410BC">
        <w:rPr>
          <w:lang w:val="en-US" w:eastAsia="zh-CN"/>
        </w:rPr>
        <w:t xml:space="preserve">For the </w:t>
      </w:r>
      <w:r>
        <w:rPr>
          <w:lang w:val="en-US" w:eastAsia="zh-CN"/>
        </w:rPr>
        <w:t>initial acquisition of the TA of 2</w:t>
      </w:r>
      <w:r w:rsidRPr="000410BC">
        <w:rPr>
          <w:vertAlign w:val="superscript"/>
          <w:lang w:val="en-US" w:eastAsia="zh-CN"/>
        </w:rPr>
        <w:t>nd</w:t>
      </w:r>
      <w:r>
        <w:rPr>
          <w:lang w:val="en-US" w:eastAsia="zh-CN"/>
        </w:rPr>
        <w:t xml:space="preserve"> TRP, two mechanisms </w:t>
      </w:r>
      <w:r w:rsidR="004B5828">
        <w:rPr>
          <w:lang w:val="en-US" w:eastAsia="zh-CN"/>
        </w:rPr>
        <w:t>could</w:t>
      </w:r>
      <w:r>
        <w:rPr>
          <w:lang w:val="en-US" w:eastAsia="zh-CN"/>
        </w:rPr>
        <w:t xml:space="preserve"> be considered</w:t>
      </w:r>
      <w:r w:rsidR="00DD7C2F">
        <w:rPr>
          <w:lang w:val="en-US" w:eastAsia="zh-CN"/>
        </w:rPr>
        <w:t xml:space="preserve">. One is </w:t>
      </w:r>
      <w:r w:rsidR="00F55903">
        <w:rPr>
          <w:lang w:val="en-US" w:eastAsia="zh-CN"/>
        </w:rPr>
        <w:t>based on UE’s measurements without PRACH transmission. The other is based on the RACH transmission. For the 1</w:t>
      </w:r>
      <w:r w:rsidR="00F55903" w:rsidRPr="00F55903">
        <w:rPr>
          <w:vertAlign w:val="superscript"/>
          <w:lang w:val="en-US" w:eastAsia="zh-CN"/>
        </w:rPr>
        <w:t>st</w:t>
      </w:r>
      <w:r w:rsidR="00F55903">
        <w:rPr>
          <w:lang w:val="en-US" w:eastAsia="zh-CN"/>
        </w:rPr>
        <w:t xml:space="preserve"> mechanism, UEs with two TRPs could receive the SSB</w:t>
      </w:r>
      <w:r w:rsidR="000934F7">
        <w:rPr>
          <w:lang w:val="en-US" w:eastAsia="zh-CN"/>
        </w:rPr>
        <w:t>s</w:t>
      </w:r>
      <w:r w:rsidR="00F55903">
        <w:rPr>
          <w:lang w:val="en-US" w:eastAsia="zh-CN"/>
        </w:rPr>
        <w:t xml:space="preserve"> or other DL signals from the two TRP and then derive downlink timing difference </w:t>
      </w:r>
      <w:r w:rsidR="000934F7">
        <w:rPr>
          <w:lang w:val="en-US" w:eastAsia="zh-CN"/>
        </w:rPr>
        <w:t>between</w:t>
      </w:r>
      <w:r w:rsidR="00F55903">
        <w:rPr>
          <w:lang w:val="en-US" w:eastAsia="zh-CN"/>
        </w:rPr>
        <w:t xml:space="preserve"> the two TRPs. </w:t>
      </w:r>
      <w:r w:rsidR="000934F7">
        <w:rPr>
          <w:lang w:val="en-US" w:eastAsia="zh-CN"/>
        </w:rPr>
        <w:t>The timing difference could be used to estimate the TA of the 2</w:t>
      </w:r>
      <w:r w:rsidR="000934F7" w:rsidRPr="000934F7">
        <w:rPr>
          <w:vertAlign w:val="superscript"/>
          <w:lang w:val="en-US" w:eastAsia="zh-CN"/>
        </w:rPr>
        <w:t>nd</w:t>
      </w:r>
      <w:r w:rsidR="000934F7">
        <w:rPr>
          <w:lang w:val="en-US" w:eastAsia="zh-CN"/>
        </w:rPr>
        <w:t xml:space="preserve"> TRP. Although this estimated TA may not be accurate as the one indicated by 2</w:t>
      </w:r>
      <w:r w:rsidR="000934F7" w:rsidRPr="000934F7">
        <w:rPr>
          <w:vertAlign w:val="superscript"/>
          <w:lang w:val="en-US" w:eastAsia="zh-CN"/>
        </w:rPr>
        <w:t>nd</w:t>
      </w:r>
      <w:r w:rsidR="000934F7">
        <w:rPr>
          <w:lang w:val="en-US" w:eastAsia="zh-CN"/>
        </w:rPr>
        <w:t xml:space="preserve"> TRP, the 2</w:t>
      </w:r>
      <w:r w:rsidR="000934F7" w:rsidRPr="000934F7">
        <w:rPr>
          <w:vertAlign w:val="superscript"/>
          <w:lang w:val="en-US" w:eastAsia="zh-CN"/>
        </w:rPr>
        <w:t>nd</w:t>
      </w:r>
      <w:r w:rsidR="000934F7">
        <w:rPr>
          <w:lang w:val="en-US" w:eastAsia="zh-CN"/>
        </w:rPr>
        <w:t xml:space="preserve"> TRP could update the TA in the following procedures. </w:t>
      </w:r>
    </w:p>
    <w:p w14:paraId="0C6A659E" w14:textId="68C90A87" w:rsidR="009E4CFD" w:rsidRDefault="009E4CFD" w:rsidP="00C41C37">
      <w:pPr>
        <w:adjustRightInd w:val="0"/>
        <w:snapToGrid w:val="0"/>
        <w:spacing w:after="0"/>
        <w:jc w:val="both"/>
        <w:rPr>
          <w:lang w:val="en-US" w:eastAsia="zh-CN"/>
        </w:rPr>
      </w:pPr>
    </w:p>
    <w:p w14:paraId="03A5DCBA" w14:textId="28AF7A00" w:rsidR="009E4CFD" w:rsidRPr="0087508E" w:rsidRDefault="009E4CFD" w:rsidP="00C41C37">
      <w:pPr>
        <w:adjustRightInd w:val="0"/>
        <w:snapToGrid w:val="0"/>
        <w:spacing w:after="0"/>
        <w:jc w:val="both"/>
        <w:rPr>
          <w:b/>
          <w:bCs/>
          <w:lang w:val="en-US" w:eastAsia="zh-CN"/>
        </w:rPr>
      </w:pPr>
      <w:bookmarkStart w:id="2" w:name="_Hlk131776560"/>
      <w:r w:rsidRPr="0087508E">
        <w:rPr>
          <w:rFonts w:hint="eastAsia"/>
          <w:b/>
          <w:bCs/>
          <w:lang w:val="en-US" w:eastAsia="zh-CN"/>
        </w:rPr>
        <w:t>O</w:t>
      </w:r>
      <w:r w:rsidRPr="0087508E">
        <w:rPr>
          <w:b/>
          <w:bCs/>
          <w:lang w:val="en-US" w:eastAsia="zh-CN"/>
        </w:rPr>
        <w:t>bservation 1:</w:t>
      </w:r>
    </w:p>
    <w:p w14:paraId="6EE828B1" w14:textId="606C8205" w:rsidR="009E4CFD" w:rsidRDefault="009E4CFD" w:rsidP="00C41C37">
      <w:pPr>
        <w:adjustRightInd w:val="0"/>
        <w:snapToGrid w:val="0"/>
        <w:spacing w:after="0"/>
        <w:jc w:val="both"/>
        <w:rPr>
          <w:b/>
          <w:bCs/>
          <w:lang w:val="en-US" w:eastAsia="zh-CN"/>
        </w:rPr>
      </w:pPr>
      <w:r w:rsidRPr="0087508E">
        <w:rPr>
          <w:b/>
          <w:bCs/>
          <w:lang w:val="en-US" w:eastAsia="zh-CN"/>
        </w:rPr>
        <w:t xml:space="preserve">UEs could measure the DL timing difference between two TRPs which could be used to generate </w:t>
      </w:r>
      <w:proofErr w:type="spellStart"/>
      <w:proofErr w:type="gramStart"/>
      <w:r w:rsidRPr="0087508E">
        <w:rPr>
          <w:b/>
          <w:bCs/>
          <w:lang w:val="en-US" w:eastAsia="zh-CN"/>
        </w:rPr>
        <w:t>a</w:t>
      </w:r>
      <w:proofErr w:type="spellEnd"/>
      <w:proofErr w:type="gramEnd"/>
      <w:r w:rsidRPr="0087508E">
        <w:rPr>
          <w:b/>
          <w:bCs/>
          <w:lang w:val="en-US" w:eastAsia="zh-CN"/>
        </w:rPr>
        <w:t xml:space="preserve"> estimated TA for the uplink transmission to the 2</w:t>
      </w:r>
      <w:r w:rsidRPr="0087508E">
        <w:rPr>
          <w:b/>
          <w:bCs/>
          <w:vertAlign w:val="superscript"/>
          <w:lang w:val="en-US" w:eastAsia="zh-CN"/>
        </w:rPr>
        <w:t>nd</w:t>
      </w:r>
      <w:r w:rsidRPr="0087508E">
        <w:rPr>
          <w:b/>
          <w:bCs/>
          <w:lang w:val="en-US" w:eastAsia="zh-CN"/>
        </w:rPr>
        <w:t xml:space="preserve"> TRP. And the 2</w:t>
      </w:r>
      <w:r w:rsidRPr="0087508E">
        <w:rPr>
          <w:b/>
          <w:bCs/>
          <w:vertAlign w:val="superscript"/>
          <w:lang w:val="en-US" w:eastAsia="zh-CN"/>
        </w:rPr>
        <w:t>nd</w:t>
      </w:r>
      <w:r w:rsidRPr="0087508E">
        <w:rPr>
          <w:b/>
          <w:bCs/>
          <w:lang w:val="en-US" w:eastAsia="zh-CN"/>
        </w:rPr>
        <w:t xml:space="preserve"> TRP could update the TA after receiving first transmission from this UE. </w:t>
      </w:r>
    </w:p>
    <w:bookmarkEnd w:id="2"/>
    <w:p w14:paraId="3DC4ECFB" w14:textId="10382A00" w:rsidR="00BB763A" w:rsidRDefault="00D87236" w:rsidP="00C41C37">
      <w:pPr>
        <w:adjustRightInd w:val="0"/>
        <w:snapToGrid w:val="0"/>
        <w:spacing w:after="0"/>
        <w:jc w:val="both"/>
        <w:rPr>
          <w:lang w:val="en-US" w:eastAsia="zh-CN"/>
        </w:rPr>
      </w:pPr>
      <w:r w:rsidRPr="00D87236">
        <w:rPr>
          <w:lang w:val="en-US" w:eastAsia="zh-CN"/>
        </w:rPr>
        <w:lastRenderedPageBreak/>
        <w:t>In RAN1</w:t>
      </w:r>
      <w:r>
        <w:rPr>
          <w:lang w:val="en-US" w:eastAsia="zh-CN"/>
        </w:rPr>
        <w:t xml:space="preserve">#111 meeting, </w:t>
      </w:r>
      <w:r w:rsidR="001A4B42">
        <w:rPr>
          <w:rFonts w:hint="eastAsia"/>
          <w:lang w:val="en-US" w:eastAsia="zh-CN"/>
        </w:rPr>
        <w:t>o</w:t>
      </w:r>
      <w:r w:rsidR="001A4B42">
        <w:rPr>
          <w:lang w:val="en-US" w:eastAsia="zh-CN"/>
        </w:rPr>
        <w:t>nly PDCCH ordered CFRA was supported for the TA acquisition for the 2</w:t>
      </w:r>
      <w:r w:rsidR="001A4B42" w:rsidRPr="001A4B42">
        <w:rPr>
          <w:vertAlign w:val="superscript"/>
          <w:lang w:val="en-US" w:eastAsia="zh-CN"/>
        </w:rPr>
        <w:t>nd</w:t>
      </w:r>
      <w:r w:rsidR="001A4B42">
        <w:rPr>
          <w:lang w:val="en-US" w:eastAsia="zh-CN"/>
        </w:rPr>
        <w:t xml:space="preserve"> TRP</w:t>
      </w:r>
      <w:r w:rsidR="00442F4C">
        <w:rPr>
          <w:lang w:val="en-US" w:eastAsia="zh-CN"/>
        </w:rPr>
        <w:t xml:space="preserve"> in RAN1</w:t>
      </w:r>
      <w:r w:rsidR="001A4B42">
        <w:rPr>
          <w:lang w:val="en-US" w:eastAsia="zh-CN"/>
        </w:rPr>
        <w:t>.</w:t>
      </w:r>
    </w:p>
    <w:tbl>
      <w:tblPr>
        <w:tblStyle w:val="ad"/>
        <w:tblW w:w="0" w:type="auto"/>
        <w:tblLook w:val="04A0" w:firstRow="1" w:lastRow="0" w:firstColumn="1" w:lastColumn="0" w:noHBand="0" w:noVBand="1"/>
      </w:tblPr>
      <w:tblGrid>
        <w:gridCol w:w="8296"/>
      </w:tblGrid>
      <w:tr w:rsidR="00D87236" w14:paraId="4E5D0846" w14:textId="77777777" w:rsidTr="00D87236">
        <w:tc>
          <w:tcPr>
            <w:tcW w:w="8296" w:type="dxa"/>
          </w:tcPr>
          <w:p w14:paraId="3BCE39C6" w14:textId="77777777" w:rsidR="00D87236" w:rsidRDefault="00D87236" w:rsidP="001A4B42">
            <w:pPr>
              <w:adjustRightInd w:val="0"/>
              <w:snapToGrid w:val="0"/>
              <w:spacing w:after="0"/>
              <w:jc w:val="both"/>
              <w:rPr>
                <w:lang w:val="en-US" w:eastAsia="zh-CN"/>
              </w:rPr>
            </w:pPr>
          </w:p>
          <w:p w14:paraId="6EC37404" w14:textId="77777777" w:rsidR="00D87236" w:rsidRPr="00FC24B8" w:rsidRDefault="00D87236" w:rsidP="001A4B42">
            <w:pPr>
              <w:adjustRightInd w:val="0"/>
              <w:snapToGrid w:val="0"/>
              <w:spacing w:after="0"/>
              <w:rPr>
                <w:rFonts w:cs="Times"/>
                <w:b/>
                <w:bCs/>
                <w:highlight w:val="green"/>
                <w:lang w:eastAsia="x-none"/>
              </w:rPr>
            </w:pPr>
            <w:r w:rsidRPr="00FC24B8">
              <w:rPr>
                <w:rFonts w:cs="Times"/>
                <w:b/>
                <w:bCs/>
                <w:highlight w:val="green"/>
                <w:lang w:eastAsia="x-none"/>
              </w:rPr>
              <w:t>Agreement</w:t>
            </w:r>
          </w:p>
          <w:p w14:paraId="5B469F4F" w14:textId="66F70444" w:rsidR="00D87236" w:rsidRDefault="00D87236" w:rsidP="001A4B42">
            <w:pPr>
              <w:adjustRightInd w:val="0"/>
              <w:snapToGrid w:val="0"/>
              <w:spacing w:after="0"/>
              <w:jc w:val="both"/>
              <w:rPr>
                <w:rFonts w:cs="Times"/>
              </w:rPr>
            </w:pPr>
            <w:r w:rsidRPr="00FC24B8">
              <w:rPr>
                <w:rFonts w:cs="Times"/>
              </w:rPr>
              <w:t xml:space="preserve">For multi-DCI based </w:t>
            </w:r>
            <w:proofErr w:type="gramStart"/>
            <w:r w:rsidRPr="00FC24B8">
              <w:rPr>
                <w:rFonts w:cs="Times"/>
              </w:rPr>
              <w:t>Multi-TRP</w:t>
            </w:r>
            <w:proofErr w:type="gramEnd"/>
            <w:r w:rsidRPr="00FC24B8">
              <w:rPr>
                <w:rFonts w:cs="Times"/>
              </w:rPr>
              <w:t xml:space="preserve"> operation with two TA enhancement, support CFRA triggered by PDCCH order for both intra-cell and inter-cell cases.</w:t>
            </w:r>
          </w:p>
          <w:p w14:paraId="2D6B9B17" w14:textId="77777777" w:rsidR="001A4B42" w:rsidRPr="00FC24B8" w:rsidRDefault="001A4B42" w:rsidP="001A4B42">
            <w:pPr>
              <w:adjustRightInd w:val="0"/>
              <w:snapToGrid w:val="0"/>
              <w:spacing w:after="0"/>
              <w:jc w:val="both"/>
              <w:rPr>
                <w:rFonts w:cs="Times"/>
              </w:rPr>
            </w:pPr>
          </w:p>
          <w:p w14:paraId="218197EB" w14:textId="77777777" w:rsidR="00102EAB" w:rsidRPr="001839B0" w:rsidRDefault="00102EAB" w:rsidP="001A4B42">
            <w:pPr>
              <w:adjustRightInd w:val="0"/>
              <w:snapToGrid w:val="0"/>
              <w:spacing w:after="0"/>
              <w:jc w:val="both"/>
              <w:rPr>
                <w:b/>
                <w:bCs/>
              </w:rPr>
            </w:pPr>
            <w:r w:rsidRPr="001839B0">
              <w:rPr>
                <w:b/>
                <w:bCs/>
              </w:rPr>
              <w:t>Conclusion</w:t>
            </w:r>
          </w:p>
          <w:p w14:paraId="03ADCE2B" w14:textId="1A6DA1F1" w:rsidR="00102EAB" w:rsidRDefault="00102EAB" w:rsidP="001A4B42">
            <w:pPr>
              <w:adjustRightInd w:val="0"/>
              <w:snapToGrid w:val="0"/>
              <w:spacing w:after="0"/>
              <w:jc w:val="both"/>
            </w:pPr>
            <w:r w:rsidRPr="001839B0">
              <w:t xml:space="preserve">For multi-DCI based </w:t>
            </w:r>
            <w:proofErr w:type="gramStart"/>
            <w:r w:rsidRPr="001839B0">
              <w:t>Multi-TRP</w:t>
            </w:r>
            <w:proofErr w:type="gramEnd"/>
            <w:r w:rsidRPr="001839B0">
              <w:t xml:space="preserve"> operation with two TA enhancement, there is no consensus to support enhancements for CBRA triggered by PDCCH order.</w:t>
            </w:r>
          </w:p>
          <w:p w14:paraId="7AEA50DF" w14:textId="0A2D6F4E" w:rsidR="000E7B40" w:rsidRDefault="000E7B40" w:rsidP="001A4B42">
            <w:pPr>
              <w:adjustRightInd w:val="0"/>
              <w:snapToGrid w:val="0"/>
              <w:spacing w:after="0"/>
              <w:jc w:val="both"/>
            </w:pPr>
          </w:p>
          <w:p w14:paraId="6ACF2171" w14:textId="77777777" w:rsidR="000E7B40" w:rsidRPr="001839B0" w:rsidRDefault="000E7B40" w:rsidP="001A4B42">
            <w:pPr>
              <w:adjustRightInd w:val="0"/>
              <w:snapToGrid w:val="0"/>
              <w:spacing w:after="0"/>
              <w:jc w:val="both"/>
              <w:rPr>
                <w:b/>
                <w:bCs/>
              </w:rPr>
            </w:pPr>
            <w:r w:rsidRPr="001839B0">
              <w:rPr>
                <w:b/>
                <w:bCs/>
              </w:rPr>
              <w:t>Conclusion</w:t>
            </w:r>
          </w:p>
          <w:p w14:paraId="2742CB70" w14:textId="77777777" w:rsidR="000E7B40" w:rsidRPr="003B156F" w:rsidRDefault="000E7B40" w:rsidP="001A4B42">
            <w:pPr>
              <w:adjustRightInd w:val="0"/>
              <w:snapToGrid w:val="0"/>
              <w:spacing w:after="0"/>
              <w:jc w:val="both"/>
              <w:rPr>
                <w:ins w:id="3" w:author="Author" w:date="2022-11-17T10:04:00Z"/>
              </w:rPr>
            </w:pPr>
            <w:r w:rsidRPr="003B156F">
              <w:t xml:space="preserve">For multi-DCI based </w:t>
            </w:r>
            <w:proofErr w:type="gramStart"/>
            <w:r w:rsidRPr="003B156F">
              <w:t>Multi-TRP</w:t>
            </w:r>
            <w:proofErr w:type="gramEnd"/>
            <w:r w:rsidRPr="003B156F">
              <w:t xml:space="preserve"> operation with two TA enhancement, it is up to RAN2 to decide whether there is a need to enhance CBRA procedure to support per TRP UE-initiated RACH procedure.</w:t>
            </w:r>
          </w:p>
          <w:p w14:paraId="2F905015" w14:textId="718B3705" w:rsidR="00D87236" w:rsidRDefault="00D87236" w:rsidP="00C41C37">
            <w:pPr>
              <w:adjustRightInd w:val="0"/>
              <w:snapToGrid w:val="0"/>
              <w:spacing w:after="0"/>
              <w:jc w:val="both"/>
              <w:rPr>
                <w:lang w:val="en-US" w:eastAsia="zh-CN"/>
              </w:rPr>
            </w:pPr>
          </w:p>
        </w:tc>
      </w:tr>
    </w:tbl>
    <w:p w14:paraId="66BB6B42" w14:textId="5DDE873E" w:rsidR="00177ADE" w:rsidRDefault="00177ADE" w:rsidP="00F64D3E">
      <w:pPr>
        <w:adjustRightInd w:val="0"/>
        <w:snapToGrid w:val="0"/>
        <w:spacing w:after="0"/>
        <w:jc w:val="both"/>
        <w:rPr>
          <w:b/>
          <w:bCs/>
          <w:lang w:val="en-US" w:eastAsia="zh-CN"/>
        </w:rPr>
      </w:pPr>
      <w:bookmarkStart w:id="4" w:name="_Hlk115362418"/>
    </w:p>
    <w:p w14:paraId="3CF74611" w14:textId="7360963E" w:rsidR="00177ADE" w:rsidRDefault="00177ADE" w:rsidP="00F64D3E">
      <w:pPr>
        <w:adjustRightInd w:val="0"/>
        <w:snapToGrid w:val="0"/>
        <w:spacing w:after="0"/>
        <w:jc w:val="both"/>
        <w:rPr>
          <w:lang w:val="en-US" w:eastAsia="zh-CN"/>
        </w:rPr>
      </w:pPr>
      <w:r w:rsidRPr="00177ADE">
        <w:rPr>
          <w:lang w:val="en-US" w:eastAsia="zh-CN"/>
        </w:rPr>
        <w:t>Although</w:t>
      </w:r>
      <w:r>
        <w:rPr>
          <w:lang w:val="en-US" w:eastAsia="zh-CN"/>
        </w:rPr>
        <w:t xml:space="preserve"> the UE </w:t>
      </w:r>
      <w:r w:rsidR="005163F7">
        <w:rPr>
          <w:lang w:val="en-US" w:eastAsia="zh-CN"/>
        </w:rPr>
        <w:t>has</w:t>
      </w:r>
      <w:r>
        <w:rPr>
          <w:lang w:val="en-US" w:eastAsia="zh-CN"/>
        </w:rPr>
        <w:t xml:space="preserve"> the information that the propagation </w:t>
      </w:r>
      <w:r w:rsidR="005163F7">
        <w:rPr>
          <w:lang w:val="en-US" w:eastAsia="zh-CN"/>
        </w:rPr>
        <w:t>delay to the two TRPs are different and a 2</w:t>
      </w:r>
      <w:r w:rsidR="005163F7" w:rsidRPr="005163F7">
        <w:rPr>
          <w:vertAlign w:val="superscript"/>
          <w:lang w:val="en-US" w:eastAsia="zh-CN"/>
        </w:rPr>
        <w:t>nd</w:t>
      </w:r>
      <w:r w:rsidR="005163F7">
        <w:rPr>
          <w:lang w:val="en-US" w:eastAsia="zh-CN"/>
        </w:rPr>
        <w:t xml:space="preserve"> TA is required, the serving TRP does not have this information. It should be discussed that when and in which condition, the PDCCH ordered RACH for the 2</w:t>
      </w:r>
      <w:r w:rsidR="005163F7" w:rsidRPr="005163F7">
        <w:rPr>
          <w:vertAlign w:val="superscript"/>
          <w:lang w:val="en-US" w:eastAsia="zh-CN"/>
        </w:rPr>
        <w:t>nd</w:t>
      </w:r>
      <w:r w:rsidR="005163F7">
        <w:rPr>
          <w:lang w:val="en-US" w:eastAsia="zh-CN"/>
        </w:rPr>
        <w:t xml:space="preserve"> TA should be triggered. </w:t>
      </w:r>
    </w:p>
    <w:p w14:paraId="5B70B9D0" w14:textId="65639A1E" w:rsidR="005D4471" w:rsidRDefault="005D4471" w:rsidP="00F64D3E">
      <w:pPr>
        <w:adjustRightInd w:val="0"/>
        <w:snapToGrid w:val="0"/>
        <w:spacing w:after="0"/>
        <w:jc w:val="both"/>
        <w:rPr>
          <w:lang w:val="en-US" w:eastAsia="zh-CN"/>
        </w:rPr>
      </w:pPr>
    </w:p>
    <w:p w14:paraId="17F3FCFB" w14:textId="327D2112" w:rsidR="005D4471" w:rsidRPr="00EB721B" w:rsidRDefault="005D4471" w:rsidP="005D4471">
      <w:pPr>
        <w:adjustRightInd w:val="0"/>
        <w:snapToGrid w:val="0"/>
        <w:spacing w:after="0"/>
        <w:jc w:val="both"/>
        <w:rPr>
          <w:b/>
          <w:bCs/>
          <w:lang w:val="en-US" w:eastAsia="zh-CN"/>
        </w:rPr>
      </w:pPr>
      <w:bookmarkStart w:id="5" w:name="_Hlk131776564"/>
      <w:r w:rsidRPr="00EB721B">
        <w:rPr>
          <w:b/>
          <w:bCs/>
          <w:lang w:val="en-US" w:eastAsia="zh-CN"/>
        </w:rPr>
        <w:t xml:space="preserve">Proposal </w:t>
      </w:r>
      <w:r w:rsidR="008400CD">
        <w:rPr>
          <w:b/>
          <w:bCs/>
          <w:lang w:val="en-US" w:eastAsia="zh-CN"/>
        </w:rPr>
        <w:t>2</w:t>
      </w:r>
      <w:r w:rsidRPr="00EB721B">
        <w:rPr>
          <w:b/>
          <w:bCs/>
          <w:lang w:val="en-US" w:eastAsia="zh-CN"/>
        </w:rPr>
        <w:t>:</w:t>
      </w:r>
    </w:p>
    <w:p w14:paraId="391C5ED2" w14:textId="32A3E0FD" w:rsidR="005D4471" w:rsidRDefault="003548FB" w:rsidP="00F64D3E">
      <w:pPr>
        <w:adjustRightInd w:val="0"/>
        <w:snapToGrid w:val="0"/>
        <w:spacing w:after="0"/>
        <w:jc w:val="both"/>
        <w:rPr>
          <w:b/>
          <w:bCs/>
          <w:lang w:val="en-US" w:eastAsia="zh-CN"/>
        </w:rPr>
      </w:pPr>
      <w:r w:rsidRPr="00CD3BD4">
        <w:rPr>
          <w:b/>
          <w:bCs/>
          <w:lang w:val="en-US" w:eastAsia="zh-CN"/>
        </w:rPr>
        <w:t>It should be discussed that when and in which condition, the PDCCH ordered RACH for the 2</w:t>
      </w:r>
      <w:r w:rsidRPr="00CD3BD4">
        <w:rPr>
          <w:b/>
          <w:bCs/>
          <w:vertAlign w:val="superscript"/>
          <w:lang w:val="en-US" w:eastAsia="zh-CN"/>
        </w:rPr>
        <w:t>nd</w:t>
      </w:r>
      <w:r w:rsidRPr="00CD3BD4">
        <w:rPr>
          <w:b/>
          <w:bCs/>
          <w:lang w:val="en-US" w:eastAsia="zh-CN"/>
        </w:rPr>
        <w:t xml:space="preserve"> TA should be triggered.</w:t>
      </w:r>
      <w:r w:rsidR="00E939F9">
        <w:rPr>
          <w:b/>
          <w:bCs/>
          <w:lang w:val="en-US" w:eastAsia="zh-CN"/>
        </w:rPr>
        <w:t xml:space="preserve"> </w:t>
      </w:r>
    </w:p>
    <w:bookmarkEnd w:id="5"/>
    <w:p w14:paraId="53FB253F" w14:textId="184F91D5" w:rsidR="00E939F9" w:rsidRDefault="00E939F9" w:rsidP="00F64D3E">
      <w:pPr>
        <w:adjustRightInd w:val="0"/>
        <w:snapToGrid w:val="0"/>
        <w:spacing w:after="0"/>
        <w:jc w:val="both"/>
        <w:rPr>
          <w:b/>
          <w:bCs/>
          <w:lang w:val="en-US" w:eastAsia="zh-CN"/>
        </w:rPr>
      </w:pPr>
    </w:p>
    <w:p w14:paraId="32E7E47B" w14:textId="3AF835CE" w:rsidR="00FC5882" w:rsidRPr="00A921B5" w:rsidRDefault="00A921B5" w:rsidP="00FC5882">
      <w:pPr>
        <w:adjustRightInd w:val="0"/>
        <w:snapToGrid w:val="0"/>
        <w:spacing w:after="0"/>
        <w:jc w:val="both"/>
        <w:rPr>
          <w:lang w:val="en-US" w:eastAsia="zh-CN"/>
        </w:rPr>
      </w:pPr>
      <w:r>
        <w:rPr>
          <w:lang w:val="en-US" w:eastAsia="zh-CN"/>
        </w:rPr>
        <w:t xml:space="preserve">In the </w:t>
      </w:r>
      <w:r w:rsidR="00075E4E">
        <w:rPr>
          <w:rFonts w:hint="eastAsia"/>
          <w:lang w:val="en-US" w:eastAsia="zh-CN"/>
        </w:rPr>
        <w:t>previous</w:t>
      </w:r>
      <w:r w:rsidR="00075E4E">
        <w:rPr>
          <w:lang w:val="en-US" w:eastAsia="zh-CN"/>
        </w:rPr>
        <w:t xml:space="preserve"> </w:t>
      </w:r>
      <w:r>
        <w:rPr>
          <w:lang w:val="en-US" w:eastAsia="zh-CN"/>
        </w:rPr>
        <w:t>meeting</w:t>
      </w:r>
      <w:r w:rsidR="00075E4E">
        <w:rPr>
          <w:lang w:val="en-US" w:eastAsia="zh-CN"/>
        </w:rPr>
        <w:t>s</w:t>
      </w:r>
      <w:r>
        <w:rPr>
          <w:lang w:val="en-US" w:eastAsia="zh-CN"/>
        </w:rPr>
        <w:t xml:space="preserve">, it was concluded that the additional type 1 CSS configuration per additional DCI will not be introduced for the two TA procedure. And </w:t>
      </w:r>
      <w:r w:rsidR="00FC5882">
        <w:rPr>
          <w:lang w:val="en-US" w:eastAsia="zh-CN"/>
        </w:rPr>
        <w:t>the additional RACH configuration will be supported for each of the configured additional PCI. Thus</w:t>
      </w:r>
      <w:r w:rsidR="00C24BF5">
        <w:rPr>
          <w:lang w:val="en-US" w:eastAsia="zh-CN"/>
        </w:rPr>
        <w:t xml:space="preserve">, </w:t>
      </w:r>
      <w:r w:rsidR="00FC5882">
        <w:rPr>
          <w:lang w:val="en-US" w:eastAsia="zh-CN"/>
        </w:rPr>
        <w:t>the absolute TA value of the other TRP would be transmitted from the cur</w:t>
      </w:r>
      <w:r w:rsidR="009E4A48">
        <w:rPr>
          <w:lang w:val="en-US" w:eastAsia="zh-CN"/>
        </w:rPr>
        <w:t>rent serving cell</w:t>
      </w:r>
      <w:r w:rsidR="00C24BF5">
        <w:rPr>
          <w:lang w:val="en-US" w:eastAsia="zh-CN"/>
        </w:rPr>
        <w:t xml:space="preserve"> to the UE</w:t>
      </w:r>
      <w:r w:rsidR="009E4A48">
        <w:rPr>
          <w:lang w:val="en-US" w:eastAsia="zh-CN"/>
        </w:rPr>
        <w:t>.</w:t>
      </w:r>
    </w:p>
    <w:p w14:paraId="4CB48CD6" w14:textId="77777777" w:rsidR="00FC5882" w:rsidRDefault="00FC5882" w:rsidP="00F64D3E">
      <w:pPr>
        <w:adjustRightInd w:val="0"/>
        <w:snapToGrid w:val="0"/>
        <w:spacing w:after="0"/>
        <w:jc w:val="both"/>
        <w:rPr>
          <w:lang w:val="en-US" w:eastAsia="zh-CN"/>
        </w:rPr>
      </w:pPr>
    </w:p>
    <w:tbl>
      <w:tblPr>
        <w:tblStyle w:val="ad"/>
        <w:tblW w:w="0" w:type="auto"/>
        <w:tblLook w:val="04A0" w:firstRow="1" w:lastRow="0" w:firstColumn="1" w:lastColumn="0" w:noHBand="0" w:noVBand="1"/>
      </w:tblPr>
      <w:tblGrid>
        <w:gridCol w:w="8296"/>
      </w:tblGrid>
      <w:tr w:rsidR="00A921B5" w14:paraId="40265253" w14:textId="77777777" w:rsidTr="00A921B5">
        <w:tc>
          <w:tcPr>
            <w:tcW w:w="8296" w:type="dxa"/>
          </w:tcPr>
          <w:p w14:paraId="47111EDB" w14:textId="77777777" w:rsidR="00A921B5" w:rsidRPr="0078079F" w:rsidRDefault="00A921B5" w:rsidP="00FC5882">
            <w:pPr>
              <w:adjustRightInd w:val="0"/>
              <w:snapToGrid w:val="0"/>
              <w:spacing w:after="0"/>
              <w:rPr>
                <w:b/>
                <w:bCs/>
                <w:lang w:eastAsia="x-none"/>
              </w:rPr>
            </w:pPr>
            <w:r w:rsidRPr="0078079F">
              <w:rPr>
                <w:b/>
                <w:bCs/>
                <w:lang w:eastAsia="x-none"/>
              </w:rPr>
              <w:t>Conclusion</w:t>
            </w:r>
          </w:p>
          <w:p w14:paraId="76D9A57A" w14:textId="77777777" w:rsidR="00A921B5" w:rsidRDefault="00A921B5" w:rsidP="00FC5882">
            <w:pPr>
              <w:adjustRightInd w:val="0"/>
              <w:snapToGrid w:val="0"/>
              <w:spacing w:after="0"/>
              <w:rPr>
                <w:lang w:eastAsia="x-none"/>
              </w:rPr>
            </w:pPr>
            <w:r w:rsidRPr="0078079F">
              <w:rPr>
                <w:lang w:eastAsia="x-none"/>
              </w:rPr>
              <w:t>For inter-cell multi-DCI based multi-TRP operation with two TA enhancement, there is no consensus to introduce additional type 1 CSS configuration per additional PCI.</w:t>
            </w:r>
          </w:p>
          <w:p w14:paraId="0115F3AE" w14:textId="77777777" w:rsidR="00374ECE" w:rsidRDefault="00374ECE" w:rsidP="00FC5882">
            <w:pPr>
              <w:adjustRightInd w:val="0"/>
              <w:snapToGrid w:val="0"/>
              <w:spacing w:after="0"/>
              <w:rPr>
                <w:lang w:eastAsia="x-none"/>
              </w:rPr>
            </w:pPr>
          </w:p>
          <w:p w14:paraId="2C286369" w14:textId="77777777" w:rsidR="00374ECE" w:rsidRPr="004D3636" w:rsidRDefault="00374ECE" w:rsidP="00FC5882">
            <w:pPr>
              <w:adjustRightInd w:val="0"/>
              <w:snapToGrid w:val="0"/>
              <w:spacing w:after="0"/>
              <w:rPr>
                <w:b/>
                <w:bCs/>
                <w:highlight w:val="green"/>
                <w:lang w:eastAsia="x-none"/>
              </w:rPr>
            </w:pPr>
            <w:r w:rsidRPr="004D3636">
              <w:rPr>
                <w:b/>
                <w:bCs/>
                <w:highlight w:val="green"/>
                <w:lang w:eastAsia="x-none"/>
              </w:rPr>
              <w:t>Agreement</w:t>
            </w:r>
          </w:p>
          <w:p w14:paraId="247A7190" w14:textId="77777777" w:rsidR="00374ECE" w:rsidRDefault="00374ECE" w:rsidP="00FC5882">
            <w:pPr>
              <w:adjustRightInd w:val="0"/>
              <w:snapToGrid w:val="0"/>
              <w:spacing w:after="0"/>
              <w:jc w:val="both"/>
              <w:rPr>
                <w:rFonts w:eastAsia="Microsoft YaHei UI Light"/>
              </w:rPr>
            </w:pPr>
            <w:r>
              <w:rPr>
                <w:rFonts w:eastAsia="Microsoft YaHei UI Light"/>
              </w:rPr>
              <w:t>Confirm the following working assumption:</w:t>
            </w:r>
          </w:p>
          <w:p w14:paraId="0863608E" w14:textId="77777777" w:rsidR="00374ECE" w:rsidRDefault="00374ECE" w:rsidP="00FC5882">
            <w:pPr>
              <w:adjustRightInd w:val="0"/>
              <w:snapToGrid w:val="0"/>
              <w:spacing w:after="0"/>
              <w:rPr>
                <w:rFonts w:eastAsia="Microsoft YaHei UI Light"/>
              </w:rPr>
            </w:pPr>
            <w:r>
              <w:rPr>
                <w:rFonts w:eastAsia="Microsoft YaHei UI Light"/>
              </w:rPr>
              <w:t xml:space="preserve">For multi-DCI based inter-cell </w:t>
            </w:r>
            <w:proofErr w:type="gramStart"/>
            <w:r>
              <w:rPr>
                <w:rFonts w:eastAsia="Microsoft YaHei UI Light"/>
              </w:rPr>
              <w:t>Multi-TRP</w:t>
            </w:r>
            <w:proofErr w:type="gramEnd"/>
            <w:r>
              <w:rPr>
                <w:rFonts w:eastAsia="Microsoft YaHei UI Light"/>
              </w:rPr>
              <w:t xml:space="preserve"> operation with two TA enhancement, one additional PRACH configuration is supported for each configured additional PCI</w:t>
            </w:r>
          </w:p>
          <w:p w14:paraId="1FC81BD7" w14:textId="77777777" w:rsidR="00A921B5" w:rsidRDefault="00374ECE" w:rsidP="00F64D3E">
            <w:pPr>
              <w:pStyle w:val="af"/>
              <w:numPr>
                <w:ilvl w:val="0"/>
                <w:numId w:val="50"/>
              </w:numPr>
              <w:adjustRightInd w:val="0"/>
              <w:snapToGrid w:val="0"/>
              <w:spacing w:after="0"/>
              <w:ind w:firstLineChars="0"/>
              <w:jc w:val="both"/>
              <w:rPr>
                <w:rFonts w:eastAsia="Microsoft YaHei UI Light"/>
              </w:rPr>
            </w:pPr>
            <w:r>
              <w:rPr>
                <w:rFonts w:eastAsia="Microsoft YaHei UI Light"/>
              </w:rPr>
              <w:t xml:space="preserve">the additional PRACH configuration is used in a RACH procedure triggered by a PDCCH order for the corresponding configured additional </w:t>
            </w:r>
            <w:proofErr w:type="gramStart"/>
            <w:r>
              <w:rPr>
                <w:rFonts w:eastAsia="Microsoft YaHei UI Light"/>
              </w:rPr>
              <w:t>PCI</w:t>
            </w:r>
            <w:proofErr w:type="gramEnd"/>
            <w:r>
              <w:rPr>
                <w:rFonts w:eastAsia="Microsoft YaHei UI Light"/>
              </w:rPr>
              <w:t xml:space="preserve"> </w:t>
            </w:r>
          </w:p>
          <w:p w14:paraId="00C3B2BC" w14:textId="77777777" w:rsidR="005E2D48" w:rsidRDefault="005E2D48" w:rsidP="005E2D48">
            <w:pPr>
              <w:adjustRightInd w:val="0"/>
              <w:snapToGrid w:val="0"/>
              <w:spacing w:after="0"/>
              <w:jc w:val="both"/>
              <w:rPr>
                <w:rFonts w:eastAsia="Microsoft YaHei UI Light"/>
              </w:rPr>
            </w:pPr>
          </w:p>
          <w:p w14:paraId="0E8B2F61" w14:textId="77777777" w:rsidR="005E2D48" w:rsidRPr="0051157A" w:rsidRDefault="005E2D48" w:rsidP="005E2D48">
            <w:pPr>
              <w:adjustRightInd w:val="0"/>
              <w:snapToGrid w:val="0"/>
              <w:spacing w:after="0"/>
              <w:rPr>
                <w:lang w:eastAsia="x-none"/>
              </w:rPr>
            </w:pPr>
            <w:r w:rsidRPr="0051157A">
              <w:rPr>
                <w:highlight w:val="green"/>
                <w:lang w:eastAsia="x-none"/>
              </w:rPr>
              <w:t>Agreement</w:t>
            </w:r>
          </w:p>
          <w:p w14:paraId="0CA54F1E" w14:textId="77777777" w:rsidR="005E2D48" w:rsidRPr="0051157A" w:rsidRDefault="005E2D48" w:rsidP="005E2D48">
            <w:pPr>
              <w:adjustRightInd w:val="0"/>
              <w:snapToGrid w:val="0"/>
              <w:spacing w:after="0"/>
              <w:jc w:val="both"/>
              <w:rPr>
                <w:kern w:val="24"/>
                <w:lang w:eastAsia="fr-FR"/>
              </w:rPr>
            </w:pPr>
            <w:r w:rsidRPr="0051157A">
              <w:rPr>
                <w:kern w:val="24"/>
                <w:lang w:eastAsia="fr-FR"/>
              </w:rPr>
              <w:t xml:space="preserve">For multi-DCI based </w:t>
            </w:r>
            <w:proofErr w:type="gramStart"/>
            <w:r w:rsidRPr="0051157A">
              <w:rPr>
                <w:kern w:val="24"/>
                <w:lang w:eastAsia="fr-FR"/>
              </w:rPr>
              <w:t>Multi-TRP</w:t>
            </w:r>
            <w:proofErr w:type="gramEnd"/>
            <w:r w:rsidRPr="0051157A">
              <w:rPr>
                <w:kern w:val="24"/>
                <w:lang w:eastAsia="fr-FR"/>
              </w:rPr>
              <w:t xml:space="preserve"> operation with two TA enhancement, support at least RAR-based solution where RAR is only received from a TRP that is associated with Type 1 CSS</w:t>
            </w:r>
          </w:p>
          <w:p w14:paraId="3CD8F230" w14:textId="77777777" w:rsidR="005E2D48" w:rsidRPr="0051157A" w:rsidRDefault="005E2D48" w:rsidP="005E2D48">
            <w:pPr>
              <w:numPr>
                <w:ilvl w:val="0"/>
                <w:numId w:val="51"/>
              </w:numPr>
              <w:adjustRightInd w:val="0"/>
              <w:snapToGrid w:val="0"/>
              <w:spacing w:after="0"/>
              <w:contextualSpacing/>
              <w:rPr>
                <w:lang w:eastAsia="ja-JP"/>
              </w:rPr>
            </w:pPr>
            <w:r w:rsidRPr="0051157A">
              <w:rPr>
                <w:lang w:eastAsia="ja-JP"/>
              </w:rPr>
              <w:t xml:space="preserve">RAR </w:t>
            </w:r>
            <w:proofErr w:type="gramStart"/>
            <w:r w:rsidRPr="0051157A">
              <w:rPr>
                <w:lang w:eastAsia="ja-JP"/>
              </w:rPr>
              <w:t>based</w:t>
            </w:r>
            <w:proofErr w:type="gramEnd"/>
          </w:p>
          <w:p w14:paraId="6C8A3E76" w14:textId="0F2C15F0" w:rsidR="005E2D48" w:rsidRPr="008538D2" w:rsidRDefault="005E2D48" w:rsidP="005E2D48">
            <w:pPr>
              <w:numPr>
                <w:ilvl w:val="0"/>
                <w:numId w:val="54"/>
              </w:numPr>
              <w:adjustRightInd w:val="0"/>
              <w:snapToGrid w:val="0"/>
              <w:spacing w:after="0"/>
              <w:contextualSpacing/>
              <w:jc w:val="both"/>
              <w:rPr>
                <w:rFonts w:eastAsia="Microsoft YaHei UI Light"/>
                <w:lang w:eastAsia="x-none"/>
              </w:rPr>
            </w:pPr>
            <w:r w:rsidRPr="0051157A">
              <w:rPr>
                <w:rFonts w:eastAsia="Microsoft YaHei UI Light"/>
                <w:lang w:eastAsia="x-none"/>
              </w:rPr>
              <w:t xml:space="preserve">FFS: RAR-less solution reusing the solution agreed in Rel-18 Mobility </w:t>
            </w:r>
            <w:proofErr w:type="spellStart"/>
            <w:r w:rsidRPr="0051157A">
              <w:rPr>
                <w:rFonts w:eastAsia="Microsoft YaHei UI Light"/>
                <w:lang w:eastAsia="x-none"/>
              </w:rPr>
              <w:t>Enh</w:t>
            </w:r>
            <w:proofErr w:type="spellEnd"/>
          </w:p>
          <w:p w14:paraId="3FDDEEFE" w14:textId="5B0CC15A" w:rsidR="005E2D48" w:rsidRPr="005E2D48" w:rsidRDefault="005E2D48" w:rsidP="005E2D48">
            <w:pPr>
              <w:adjustRightInd w:val="0"/>
              <w:snapToGrid w:val="0"/>
              <w:spacing w:after="0"/>
              <w:jc w:val="both"/>
              <w:rPr>
                <w:rFonts w:eastAsia="Microsoft YaHei UI Light"/>
              </w:rPr>
            </w:pPr>
          </w:p>
        </w:tc>
      </w:tr>
    </w:tbl>
    <w:p w14:paraId="37C8991D" w14:textId="77777777" w:rsidR="00A921B5" w:rsidRDefault="00A921B5" w:rsidP="00F64D3E">
      <w:pPr>
        <w:adjustRightInd w:val="0"/>
        <w:snapToGrid w:val="0"/>
        <w:spacing w:after="0"/>
        <w:jc w:val="both"/>
        <w:rPr>
          <w:lang w:val="en-US" w:eastAsia="zh-CN"/>
        </w:rPr>
      </w:pPr>
    </w:p>
    <w:p w14:paraId="34161E5D" w14:textId="6813CA39" w:rsidR="00075E4E" w:rsidRDefault="00075E4E" w:rsidP="00F64D3E">
      <w:pPr>
        <w:adjustRightInd w:val="0"/>
        <w:snapToGrid w:val="0"/>
        <w:spacing w:after="0"/>
        <w:jc w:val="both"/>
        <w:rPr>
          <w:lang w:val="en-US" w:eastAsia="zh-CN"/>
        </w:rPr>
      </w:pPr>
      <w:r>
        <w:rPr>
          <w:lang w:val="en-US" w:eastAsia="zh-CN"/>
        </w:rPr>
        <w:t xml:space="preserve">For the intra-cell MTRP, the indication of TAG ID is still under discussion. </w:t>
      </w:r>
      <w:r w:rsidR="00CB3843">
        <w:rPr>
          <w:lang w:val="en-US" w:eastAsia="zh-CN"/>
        </w:rPr>
        <w:t>T</w:t>
      </w:r>
      <w:r w:rsidR="00CB3843">
        <w:rPr>
          <w:rFonts w:hint="eastAsia"/>
          <w:lang w:val="en-US" w:eastAsia="zh-CN"/>
        </w:rPr>
        <w:t>wo</w:t>
      </w:r>
      <w:r w:rsidR="00CB3843">
        <w:rPr>
          <w:lang w:val="en-US" w:eastAsia="zh-CN"/>
        </w:rPr>
        <w:t xml:space="preserve"> </w:t>
      </w:r>
      <w:r w:rsidR="006C12D8">
        <w:rPr>
          <w:lang w:val="en-US" w:eastAsia="zh-CN"/>
        </w:rPr>
        <w:t xml:space="preserve">alternatives are listed for the down selection. </w:t>
      </w:r>
    </w:p>
    <w:tbl>
      <w:tblPr>
        <w:tblStyle w:val="ad"/>
        <w:tblW w:w="0" w:type="auto"/>
        <w:tblLook w:val="04A0" w:firstRow="1" w:lastRow="0" w:firstColumn="1" w:lastColumn="0" w:noHBand="0" w:noVBand="1"/>
      </w:tblPr>
      <w:tblGrid>
        <w:gridCol w:w="8296"/>
      </w:tblGrid>
      <w:tr w:rsidR="00075E4E" w14:paraId="0840FA9E" w14:textId="77777777" w:rsidTr="00075E4E">
        <w:tc>
          <w:tcPr>
            <w:tcW w:w="8296" w:type="dxa"/>
          </w:tcPr>
          <w:p w14:paraId="02874B11" w14:textId="77777777" w:rsidR="00033C8C" w:rsidRPr="00467B58" w:rsidRDefault="00033C8C" w:rsidP="00F1160C">
            <w:pPr>
              <w:adjustRightInd w:val="0"/>
              <w:snapToGrid w:val="0"/>
              <w:spacing w:after="0"/>
              <w:rPr>
                <w:highlight w:val="green"/>
                <w:lang w:eastAsia="x-none"/>
              </w:rPr>
            </w:pPr>
            <w:r w:rsidRPr="00467B58">
              <w:rPr>
                <w:highlight w:val="green"/>
                <w:lang w:eastAsia="x-none"/>
              </w:rPr>
              <w:t>Agreement</w:t>
            </w:r>
            <w:r w:rsidRPr="00467B58">
              <w:rPr>
                <w:highlight w:val="green"/>
              </w:rPr>
              <w:t>（</w:t>
            </w:r>
            <w:r w:rsidRPr="00467B58">
              <w:rPr>
                <w:highlight w:val="green"/>
              </w:rPr>
              <w:t>113</w:t>
            </w:r>
            <w:r w:rsidRPr="00467B58">
              <w:rPr>
                <w:highlight w:val="green"/>
              </w:rPr>
              <w:t>）</w:t>
            </w:r>
          </w:p>
          <w:p w14:paraId="1B578BC4" w14:textId="77777777" w:rsidR="00033C8C" w:rsidRPr="00467B58" w:rsidRDefault="00033C8C" w:rsidP="00F1160C">
            <w:pPr>
              <w:adjustRightInd w:val="0"/>
              <w:snapToGrid w:val="0"/>
              <w:spacing w:after="0"/>
              <w:rPr>
                <w:rFonts w:eastAsia="Malgun Gothic"/>
                <w:i/>
                <w:iCs/>
              </w:rPr>
            </w:pPr>
            <w:r w:rsidRPr="00467B58">
              <w:rPr>
                <w:rStyle w:val="af3"/>
              </w:rPr>
              <w:t>F</w:t>
            </w:r>
            <w:r w:rsidRPr="00F1160C">
              <w:rPr>
                <w:rStyle w:val="af3"/>
              </w:rPr>
              <w:t>or intra-cell multi-DC</w:t>
            </w:r>
            <w:r w:rsidRPr="00467B58">
              <w:rPr>
                <w:rStyle w:val="af3"/>
              </w:rPr>
              <w:t xml:space="preserve">I based </w:t>
            </w:r>
            <w:proofErr w:type="gramStart"/>
            <w:r w:rsidRPr="00467B58">
              <w:rPr>
                <w:rStyle w:val="af3"/>
              </w:rPr>
              <w:t>Multi-TRP</w:t>
            </w:r>
            <w:proofErr w:type="gramEnd"/>
            <w:r w:rsidRPr="00467B58">
              <w:rPr>
                <w:rStyle w:val="af3"/>
              </w:rPr>
              <w:t xml:space="preserve"> operation with two TA enhancement, down-select one of the following alternatives:</w:t>
            </w:r>
          </w:p>
          <w:p w14:paraId="0899A7B7" w14:textId="77777777" w:rsidR="00033C8C" w:rsidRPr="00467B58" w:rsidRDefault="00033C8C" w:rsidP="00F1160C">
            <w:pPr>
              <w:pStyle w:val="af"/>
              <w:numPr>
                <w:ilvl w:val="0"/>
                <w:numId w:val="59"/>
              </w:numPr>
              <w:overflowPunct w:val="0"/>
              <w:autoSpaceDE w:val="0"/>
              <w:autoSpaceDN w:val="0"/>
              <w:adjustRightInd w:val="0"/>
              <w:snapToGrid w:val="0"/>
              <w:spacing w:after="0"/>
              <w:ind w:firstLineChars="0"/>
              <w:contextualSpacing/>
              <w:textAlignment w:val="baseline"/>
              <w:rPr>
                <w:rStyle w:val="af3"/>
                <w:i w:val="0"/>
                <w:iCs w:val="0"/>
              </w:rPr>
            </w:pPr>
            <w:r w:rsidRPr="00467B58">
              <w:rPr>
                <w:rStyle w:val="af3"/>
              </w:rPr>
              <w:t xml:space="preserve">Alt 1: indicate TAG ID as part of TA command in </w:t>
            </w:r>
            <w:proofErr w:type="gramStart"/>
            <w:r w:rsidRPr="00467B58">
              <w:rPr>
                <w:rStyle w:val="af3"/>
              </w:rPr>
              <w:t>RAR</w:t>
            </w:r>
            <w:proofErr w:type="gramEnd"/>
          </w:p>
          <w:p w14:paraId="09C3C2DE" w14:textId="77777777" w:rsidR="00033C8C" w:rsidRDefault="00033C8C" w:rsidP="00F1160C">
            <w:pPr>
              <w:pStyle w:val="af"/>
              <w:numPr>
                <w:ilvl w:val="0"/>
                <w:numId w:val="59"/>
              </w:numPr>
              <w:overflowPunct w:val="0"/>
              <w:autoSpaceDE w:val="0"/>
              <w:autoSpaceDN w:val="0"/>
              <w:adjustRightInd w:val="0"/>
              <w:snapToGrid w:val="0"/>
              <w:spacing w:after="0"/>
              <w:ind w:firstLineChars="0"/>
              <w:contextualSpacing/>
              <w:textAlignment w:val="baseline"/>
              <w:rPr>
                <w:rStyle w:val="af3"/>
                <w:i w:val="0"/>
                <w:iCs w:val="0"/>
              </w:rPr>
            </w:pPr>
            <w:r w:rsidRPr="00467B58">
              <w:rPr>
                <w:rStyle w:val="af3"/>
              </w:rPr>
              <w:t>Alt 3: divide SSBs into two groups, one for each TRP. If a SSB associated to a RACH procedure belongs to the nth group (n=1,2), then the TA obtained via the RACH procedure corresponds to the nth TRP.</w:t>
            </w:r>
          </w:p>
          <w:p w14:paraId="3F9668D8" w14:textId="77777777" w:rsidR="00075E4E" w:rsidRPr="00F1160C" w:rsidRDefault="00075E4E" w:rsidP="00F64D3E">
            <w:pPr>
              <w:adjustRightInd w:val="0"/>
              <w:snapToGrid w:val="0"/>
              <w:spacing w:after="0"/>
              <w:jc w:val="both"/>
              <w:rPr>
                <w:lang w:eastAsia="zh-CN"/>
              </w:rPr>
            </w:pPr>
          </w:p>
        </w:tc>
      </w:tr>
    </w:tbl>
    <w:p w14:paraId="5F4E4BFD" w14:textId="77777777" w:rsidR="00075E4E" w:rsidRDefault="00075E4E" w:rsidP="00F64D3E">
      <w:pPr>
        <w:adjustRightInd w:val="0"/>
        <w:snapToGrid w:val="0"/>
        <w:spacing w:after="0"/>
        <w:jc w:val="both"/>
        <w:rPr>
          <w:lang w:val="en-US" w:eastAsia="zh-CN"/>
        </w:rPr>
      </w:pPr>
    </w:p>
    <w:p w14:paraId="2685569C" w14:textId="4C231F14" w:rsidR="006C12D8" w:rsidRDefault="006C12D8" w:rsidP="00F64D3E">
      <w:pPr>
        <w:adjustRightInd w:val="0"/>
        <w:snapToGrid w:val="0"/>
        <w:spacing w:after="0"/>
        <w:jc w:val="both"/>
        <w:rPr>
          <w:lang w:val="en-US" w:eastAsia="zh-CN"/>
        </w:rPr>
      </w:pPr>
      <w:r>
        <w:rPr>
          <w:lang w:val="en-US" w:eastAsia="zh-CN"/>
        </w:rPr>
        <w:lastRenderedPageBreak/>
        <w:t xml:space="preserve">Alt 1 is to indicate the TAG ID as part of TA command in RAR. Since UE will receive the TA value through the RAR, it is straightforward to indicate the TAG ID with the TA values. And it is also more compatible with the case of inter-cell multiple DCI based MTRP. </w:t>
      </w:r>
    </w:p>
    <w:p w14:paraId="3A8E504B" w14:textId="77777777" w:rsidR="00E86989" w:rsidRDefault="00E86989" w:rsidP="00F64D3E">
      <w:pPr>
        <w:adjustRightInd w:val="0"/>
        <w:snapToGrid w:val="0"/>
        <w:spacing w:after="0"/>
        <w:jc w:val="both"/>
        <w:rPr>
          <w:lang w:val="en-US" w:eastAsia="zh-CN"/>
        </w:rPr>
      </w:pPr>
    </w:p>
    <w:p w14:paraId="419CC1F0" w14:textId="5360DBB6" w:rsidR="00E86989" w:rsidRPr="00CF22E0" w:rsidRDefault="00E86989" w:rsidP="00F64D3E">
      <w:pPr>
        <w:adjustRightInd w:val="0"/>
        <w:snapToGrid w:val="0"/>
        <w:spacing w:after="0"/>
        <w:jc w:val="both"/>
        <w:rPr>
          <w:b/>
          <w:bCs/>
          <w:lang w:val="en-US" w:eastAsia="zh-CN"/>
        </w:rPr>
      </w:pPr>
      <w:bookmarkStart w:id="6" w:name="_Hlk142593355"/>
      <w:r w:rsidRPr="00CF22E0">
        <w:rPr>
          <w:b/>
          <w:bCs/>
          <w:lang w:val="en-US" w:eastAsia="zh-CN"/>
        </w:rPr>
        <w:t xml:space="preserve">Proposal </w:t>
      </w:r>
      <w:r w:rsidR="00103ED5">
        <w:rPr>
          <w:b/>
          <w:bCs/>
          <w:lang w:val="en-US" w:eastAsia="zh-CN"/>
        </w:rPr>
        <w:t>3</w:t>
      </w:r>
      <w:r w:rsidRPr="00CF22E0">
        <w:rPr>
          <w:b/>
          <w:bCs/>
          <w:lang w:val="en-US" w:eastAsia="zh-CN"/>
        </w:rPr>
        <w:t>:</w:t>
      </w:r>
    </w:p>
    <w:p w14:paraId="2C371143" w14:textId="0D5B3FCE" w:rsidR="00E86989" w:rsidRPr="00CF22E0" w:rsidRDefault="00E86989" w:rsidP="00F64D3E">
      <w:pPr>
        <w:adjustRightInd w:val="0"/>
        <w:snapToGrid w:val="0"/>
        <w:spacing w:after="0"/>
        <w:jc w:val="both"/>
        <w:rPr>
          <w:b/>
          <w:bCs/>
          <w:lang w:val="en-US" w:eastAsia="zh-CN"/>
        </w:rPr>
      </w:pPr>
      <w:r w:rsidRPr="00CF22E0">
        <w:rPr>
          <w:b/>
          <w:bCs/>
          <w:lang w:val="en-US" w:eastAsia="zh-CN"/>
        </w:rPr>
        <w:t>For intra-cell multi-DCI based MTRP with two TA enhancement, the indication of TAG ID should be as part of TA command in RAR</w:t>
      </w:r>
      <w:r w:rsidR="00CF22E0" w:rsidRPr="00CF22E0">
        <w:rPr>
          <w:b/>
          <w:bCs/>
          <w:lang w:val="en-US" w:eastAsia="zh-CN"/>
        </w:rPr>
        <w:t xml:space="preserve">. </w:t>
      </w:r>
      <w:proofErr w:type="gramStart"/>
      <w:r w:rsidR="00CF22E0" w:rsidRPr="00CF22E0">
        <w:rPr>
          <w:b/>
          <w:bCs/>
          <w:lang w:val="en-US" w:eastAsia="zh-CN"/>
        </w:rPr>
        <w:t>i.e.</w:t>
      </w:r>
      <w:proofErr w:type="gramEnd"/>
      <w:r w:rsidR="00CF22E0" w:rsidRPr="00CF22E0">
        <w:rPr>
          <w:b/>
          <w:bCs/>
          <w:lang w:val="en-US" w:eastAsia="zh-CN"/>
        </w:rPr>
        <w:t xml:space="preserve"> Alt 1 is supported.</w:t>
      </w:r>
    </w:p>
    <w:bookmarkEnd w:id="6"/>
    <w:p w14:paraId="3BE6994A" w14:textId="77777777" w:rsidR="006C12D8" w:rsidRDefault="006C12D8" w:rsidP="00F64D3E">
      <w:pPr>
        <w:adjustRightInd w:val="0"/>
        <w:snapToGrid w:val="0"/>
        <w:spacing w:after="0"/>
        <w:jc w:val="both"/>
        <w:rPr>
          <w:lang w:val="en-US" w:eastAsia="zh-CN"/>
        </w:rPr>
      </w:pPr>
    </w:p>
    <w:tbl>
      <w:tblPr>
        <w:tblStyle w:val="ad"/>
        <w:tblW w:w="0" w:type="auto"/>
        <w:tblLook w:val="04A0" w:firstRow="1" w:lastRow="0" w:firstColumn="1" w:lastColumn="0" w:noHBand="0" w:noVBand="1"/>
      </w:tblPr>
      <w:tblGrid>
        <w:gridCol w:w="8296"/>
      </w:tblGrid>
      <w:tr w:rsidR="00302AD8" w14:paraId="060FF23D" w14:textId="77777777" w:rsidTr="00302AD8">
        <w:tc>
          <w:tcPr>
            <w:tcW w:w="8296" w:type="dxa"/>
          </w:tcPr>
          <w:p w14:paraId="45D9FFA3" w14:textId="77777777" w:rsidR="00302AD8" w:rsidRDefault="00302AD8" w:rsidP="00F64D3E">
            <w:pPr>
              <w:adjustRightInd w:val="0"/>
              <w:snapToGrid w:val="0"/>
              <w:spacing w:after="0"/>
              <w:jc w:val="both"/>
              <w:rPr>
                <w:lang w:val="en-US" w:eastAsia="zh-CN"/>
              </w:rPr>
            </w:pPr>
          </w:p>
          <w:p w14:paraId="230E9413" w14:textId="77777777" w:rsidR="00302AD8" w:rsidRPr="0051157A" w:rsidRDefault="00302AD8" w:rsidP="00302AD8">
            <w:pPr>
              <w:adjustRightInd w:val="0"/>
              <w:snapToGrid w:val="0"/>
              <w:spacing w:after="0"/>
              <w:rPr>
                <w:highlight w:val="darkYellow"/>
                <w:lang w:eastAsia="x-none"/>
              </w:rPr>
            </w:pPr>
            <w:r w:rsidRPr="0051157A">
              <w:rPr>
                <w:highlight w:val="darkYellow"/>
                <w:lang w:eastAsia="x-none"/>
              </w:rPr>
              <w:t>Working Assumption</w:t>
            </w:r>
          </w:p>
          <w:p w14:paraId="015358A0" w14:textId="77777777" w:rsidR="00302AD8" w:rsidRPr="0051157A" w:rsidRDefault="00302AD8" w:rsidP="00302AD8">
            <w:pPr>
              <w:adjustRightInd w:val="0"/>
              <w:snapToGrid w:val="0"/>
              <w:spacing w:after="0"/>
              <w:jc w:val="both"/>
            </w:pPr>
            <w:r w:rsidRPr="0051157A">
              <w:t xml:space="preserve">For intra-cell multi-DCI based </w:t>
            </w:r>
            <w:proofErr w:type="gramStart"/>
            <w:r w:rsidRPr="0051157A">
              <w:t>Multi-TRP</w:t>
            </w:r>
            <w:proofErr w:type="gramEnd"/>
            <w:r w:rsidRPr="0051157A">
              <w:t xml:space="preserve"> operation with two TA enhancement, support the case where a PDCCH order sent by TRP</w:t>
            </w:r>
            <w:r w:rsidRPr="0051157A">
              <w:rPr>
                <w:vertAlign w:val="subscript"/>
              </w:rPr>
              <w:t>X</w:t>
            </w:r>
            <w:r w:rsidRPr="0051157A">
              <w:t xml:space="preserve"> triggers RACH procedure towards either TRP</w:t>
            </w:r>
            <w:r w:rsidRPr="0051157A">
              <w:rPr>
                <w:vertAlign w:val="subscript"/>
              </w:rPr>
              <w:t>X</w:t>
            </w:r>
            <w:r w:rsidRPr="0051157A">
              <w:t xml:space="preserve"> or TRP</w:t>
            </w:r>
            <w:r w:rsidRPr="0051157A">
              <w:rPr>
                <w:vertAlign w:val="subscript"/>
              </w:rPr>
              <w:t>Y</w:t>
            </w:r>
            <w:r w:rsidRPr="0051157A">
              <w:t xml:space="preserve">. </w:t>
            </w:r>
          </w:p>
          <w:p w14:paraId="757B9CAE" w14:textId="77777777" w:rsidR="00302AD8" w:rsidRPr="0051157A" w:rsidRDefault="00302AD8" w:rsidP="00302AD8">
            <w:pPr>
              <w:pStyle w:val="af"/>
              <w:numPr>
                <w:ilvl w:val="0"/>
                <w:numId w:val="55"/>
              </w:numPr>
              <w:overflowPunct w:val="0"/>
              <w:autoSpaceDE w:val="0"/>
              <w:autoSpaceDN w:val="0"/>
              <w:adjustRightInd w:val="0"/>
              <w:snapToGrid w:val="0"/>
              <w:spacing w:after="0"/>
              <w:ind w:firstLineChars="0"/>
              <w:contextualSpacing/>
              <w:jc w:val="both"/>
              <w:textAlignment w:val="baseline"/>
            </w:pPr>
            <w:r w:rsidRPr="0051157A">
              <w:t>FFS: details of PRACH power control</w:t>
            </w:r>
          </w:p>
          <w:p w14:paraId="42E5D457" w14:textId="77777777" w:rsidR="00302AD8" w:rsidRDefault="00302AD8" w:rsidP="00F64D3E">
            <w:pPr>
              <w:adjustRightInd w:val="0"/>
              <w:snapToGrid w:val="0"/>
              <w:spacing w:after="0"/>
              <w:jc w:val="both"/>
              <w:rPr>
                <w:lang w:val="en-US" w:eastAsia="zh-CN"/>
              </w:rPr>
            </w:pPr>
          </w:p>
        </w:tc>
      </w:tr>
    </w:tbl>
    <w:p w14:paraId="6F5B31EB" w14:textId="77777777" w:rsidR="006C12D8" w:rsidRDefault="006C12D8" w:rsidP="00F64D3E">
      <w:pPr>
        <w:adjustRightInd w:val="0"/>
        <w:snapToGrid w:val="0"/>
        <w:spacing w:after="0"/>
        <w:jc w:val="both"/>
        <w:rPr>
          <w:lang w:val="en-US" w:eastAsia="zh-CN"/>
        </w:rPr>
      </w:pPr>
    </w:p>
    <w:p w14:paraId="792B8BE1" w14:textId="20225214" w:rsidR="00697313" w:rsidRDefault="00697313" w:rsidP="00F64D3E">
      <w:pPr>
        <w:adjustRightInd w:val="0"/>
        <w:snapToGrid w:val="0"/>
        <w:spacing w:after="0"/>
        <w:jc w:val="both"/>
        <w:rPr>
          <w:lang w:val="en-US" w:eastAsia="zh-CN"/>
        </w:rPr>
      </w:pPr>
      <w:r>
        <w:rPr>
          <w:lang w:val="en-US" w:eastAsia="zh-CN"/>
        </w:rPr>
        <w:t>B</w:t>
      </w:r>
      <w:r>
        <w:rPr>
          <w:rFonts w:hint="eastAsia"/>
          <w:lang w:val="en-US" w:eastAsia="zh-CN"/>
        </w:rPr>
        <w:t>ased</w:t>
      </w:r>
      <w:r>
        <w:rPr>
          <w:lang w:val="en-US" w:eastAsia="zh-CN"/>
        </w:rPr>
        <w:t xml:space="preserve"> </w:t>
      </w:r>
      <w:r>
        <w:rPr>
          <w:rFonts w:hint="eastAsia"/>
          <w:lang w:val="en-US" w:eastAsia="zh-CN"/>
        </w:rPr>
        <w:t>on</w:t>
      </w:r>
      <w:r>
        <w:rPr>
          <w:lang w:val="en-US" w:eastAsia="zh-CN"/>
        </w:rPr>
        <w:t xml:space="preserve"> the current version of the working assumption, it seems no needed to limited that a PDCCH order sent by </w:t>
      </w:r>
      <w:proofErr w:type="spellStart"/>
      <w:r>
        <w:rPr>
          <w:lang w:val="en-US" w:eastAsia="zh-CN"/>
        </w:rPr>
        <w:t>TRPx</w:t>
      </w:r>
      <w:proofErr w:type="spellEnd"/>
      <w:r>
        <w:rPr>
          <w:lang w:val="en-US" w:eastAsia="zh-CN"/>
        </w:rPr>
        <w:t xml:space="preserve"> trigger RACH procedure towards </w:t>
      </w:r>
      <w:proofErr w:type="gramStart"/>
      <w:r>
        <w:rPr>
          <w:lang w:val="en-US" w:eastAsia="zh-CN"/>
        </w:rPr>
        <w:t>TRP</w:t>
      </w:r>
      <w:r w:rsidRPr="00697313">
        <w:rPr>
          <w:vertAlign w:val="subscript"/>
          <w:lang w:val="en-US" w:eastAsia="zh-CN"/>
        </w:rPr>
        <w:t>X</w:t>
      </w:r>
      <w:r>
        <w:rPr>
          <w:lang w:val="en-US" w:eastAsia="zh-CN"/>
        </w:rPr>
        <w:t xml:space="preserve"> .</w:t>
      </w:r>
      <w:proofErr w:type="gramEnd"/>
      <w:r>
        <w:rPr>
          <w:lang w:val="en-US" w:eastAsia="zh-CN"/>
        </w:rPr>
        <w:t xml:space="preserve"> </w:t>
      </w:r>
      <w:r w:rsidR="00F41033">
        <w:rPr>
          <w:lang w:val="en-US" w:eastAsia="zh-CN"/>
        </w:rPr>
        <w:t>A</w:t>
      </w:r>
      <w:r>
        <w:rPr>
          <w:lang w:val="en-US" w:eastAsia="zh-CN"/>
        </w:rPr>
        <w:t xml:space="preserve"> PDCCH order sent by </w:t>
      </w:r>
      <w:proofErr w:type="spellStart"/>
      <w:r>
        <w:rPr>
          <w:lang w:val="en-US" w:eastAsia="zh-CN"/>
        </w:rPr>
        <w:t>TRPx</w:t>
      </w:r>
      <w:proofErr w:type="spellEnd"/>
      <w:r>
        <w:rPr>
          <w:lang w:val="en-US" w:eastAsia="zh-CN"/>
        </w:rPr>
        <w:t xml:space="preserve"> trigger RACH procedure towards TRP</w:t>
      </w:r>
      <w:r w:rsidRPr="00697313">
        <w:rPr>
          <w:vertAlign w:val="subscript"/>
          <w:lang w:val="en-US" w:eastAsia="zh-CN"/>
        </w:rPr>
        <w:t>X</w:t>
      </w:r>
      <w:r w:rsidR="00F41033">
        <w:rPr>
          <w:vertAlign w:val="subscript"/>
          <w:lang w:val="en-US" w:eastAsia="zh-CN"/>
        </w:rPr>
        <w:t xml:space="preserve"> </w:t>
      </w:r>
      <w:r w:rsidR="00F41033">
        <w:rPr>
          <w:lang w:val="en-US" w:eastAsia="zh-CN"/>
        </w:rPr>
        <w:t xml:space="preserve">seems a legacy behavior. And </w:t>
      </w:r>
      <w:r w:rsidR="000A2D35">
        <w:rPr>
          <w:lang w:val="en-US" w:eastAsia="zh-CN"/>
        </w:rPr>
        <w:t>a</w:t>
      </w:r>
      <w:r w:rsidR="00F41033">
        <w:rPr>
          <w:lang w:val="en-US" w:eastAsia="zh-CN"/>
        </w:rPr>
        <w:t xml:space="preserve"> PDCCH order sent by </w:t>
      </w:r>
      <w:proofErr w:type="spellStart"/>
      <w:r w:rsidR="00F41033">
        <w:rPr>
          <w:lang w:val="en-US" w:eastAsia="zh-CN"/>
        </w:rPr>
        <w:t>TRPx</w:t>
      </w:r>
      <w:proofErr w:type="spellEnd"/>
      <w:r w:rsidR="00F41033">
        <w:rPr>
          <w:lang w:val="en-US" w:eastAsia="zh-CN"/>
        </w:rPr>
        <w:t xml:space="preserve"> trigger RACH procedure towards TRP</w:t>
      </w:r>
      <w:r w:rsidR="000A2D35">
        <w:rPr>
          <w:vertAlign w:val="subscript"/>
          <w:lang w:val="en-US" w:eastAsia="zh-CN"/>
        </w:rPr>
        <w:t>Y</w:t>
      </w:r>
      <w:r w:rsidR="00F41033">
        <w:rPr>
          <w:vertAlign w:val="subscript"/>
          <w:lang w:val="en-US" w:eastAsia="zh-CN"/>
        </w:rPr>
        <w:t xml:space="preserve"> </w:t>
      </w:r>
      <w:r w:rsidR="000A2D35">
        <w:rPr>
          <w:lang w:val="en-US" w:eastAsia="zh-CN"/>
        </w:rPr>
        <w:t xml:space="preserve">is the typical use case for UE to get a second TA for uplink transmission. </w:t>
      </w:r>
    </w:p>
    <w:p w14:paraId="5AC08BB8" w14:textId="77777777" w:rsidR="00EB05B0" w:rsidRDefault="00EB05B0" w:rsidP="00F64D3E">
      <w:pPr>
        <w:adjustRightInd w:val="0"/>
        <w:snapToGrid w:val="0"/>
        <w:spacing w:after="0"/>
        <w:jc w:val="both"/>
        <w:rPr>
          <w:lang w:val="en-US" w:eastAsia="zh-CN"/>
        </w:rPr>
      </w:pPr>
    </w:p>
    <w:p w14:paraId="19817E05" w14:textId="4CAF0C71" w:rsidR="00EB05B0" w:rsidRPr="00505C6D" w:rsidRDefault="00EB05B0" w:rsidP="00F64D3E">
      <w:pPr>
        <w:adjustRightInd w:val="0"/>
        <w:snapToGrid w:val="0"/>
        <w:spacing w:after="0"/>
        <w:jc w:val="both"/>
        <w:rPr>
          <w:b/>
          <w:bCs/>
          <w:lang w:val="en-US" w:eastAsia="zh-CN"/>
        </w:rPr>
      </w:pPr>
      <w:bookmarkStart w:id="7" w:name="_Hlk142593361"/>
      <w:r w:rsidRPr="00505C6D">
        <w:rPr>
          <w:b/>
          <w:bCs/>
          <w:lang w:val="en-US" w:eastAsia="zh-CN"/>
        </w:rPr>
        <w:t xml:space="preserve">Proposal </w:t>
      </w:r>
      <w:r w:rsidR="00103ED5">
        <w:rPr>
          <w:b/>
          <w:bCs/>
          <w:lang w:val="en-US" w:eastAsia="zh-CN"/>
        </w:rPr>
        <w:t>4</w:t>
      </w:r>
      <w:r w:rsidRPr="00505C6D">
        <w:rPr>
          <w:b/>
          <w:bCs/>
          <w:lang w:val="en-US" w:eastAsia="zh-CN"/>
        </w:rPr>
        <w:t xml:space="preserve">: </w:t>
      </w:r>
    </w:p>
    <w:p w14:paraId="55482EA4" w14:textId="07F09BE5" w:rsidR="00EB05B0" w:rsidRPr="00505C6D" w:rsidRDefault="00EB05B0" w:rsidP="00F64D3E">
      <w:pPr>
        <w:adjustRightInd w:val="0"/>
        <w:snapToGrid w:val="0"/>
        <w:spacing w:after="0"/>
        <w:jc w:val="both"/>
        <w:rPr>
          <w:b/>
          <w:bCs/>
          <w:lang w:val="en-US" w:eastAsia="zh-CN"/>
        </w:rPr>
      </w:pPr>
      <w:r w:rsidRPr="00505C6D">
        <w:rPr>
          <w:b/>
          <w:bCs/>
          <w:lang w:val="en-US" w:eastAsia="zh-CN"/>
        </w:rPr>
        <w:t>Confirm the working assumption</w:t>
      </w:r>
      <w:r w:rsidR="00E54746">
        <w:rPr>
          <w:b/>
          <w:bCs/>
          <w:lang w:val="en-US" w:eastAsia="zh-CN"/>
        </w:rPr>
        <w:t xml:space="preserve"> </w:t>
      </w:r>
      <w:proofErr w:type="gramStart"/>
      <w:r w:rsidR="00E54746">
        <w:rPr>
          <w:b/>
          <w:bCs/>
          <w:lang w:val="en-US" w:eastAsia="zh-CN"/>
        </w:rPr>
        <w:t>below</w:t>
      </w:r>
      <w:proofErr w:type="gramEnd"/>
    </w:p>
    <w:p w14:paraId="24D4B7A5" w14:textId="77777777" w:rsidR="00EB05B0" w:rsidRPr="00505C6D" w:rsidRDefault="00EB05B0" w:rsidP="00505C6D">
      <w:pPr>
        <w:pStyle w:val="af"/>
        <w:numPr>
          <w:ilvl w:val="0"/>
          <w:numId w:val="56"/>
        </w:numPr>
        <w:adjustRightInd w:val="0"/>
        <w:snapToGrid w:val="0"/>
        <w:spacing w:after="0"/>
        <w:ind w:firstLineChars="0"/>
        <w:jc w:val="both"/>
        <w:rPr>
          <w:b/>
          <w:bCs/>
        </w:rPr>
      </w:pPr>
      <w:r w:rsidRPr="00505C6D">
        <w:rPr>
          <w:b/>
          <w:bCs/>
        </w:rPr>
        <w:t xml:space="preserve">For intra-cell multi-DCI based </w:t>
      </w:r>
      <w:proofErr w:type="gramStart"/>
      <w:r w:rsidRPr="00505C6D">
        <w:rPr>
          <w:b/>
          <w:bCs/>
        </w:rPr>
        <w:t>Multi-TRP</w:t>
      </w:r>
      <w:proofErr w:type="gramEnd"/>
      <w:r w:rsidRPr="00505C6D">
        <w:rPr>
          <w:b/>
          <w:bCs/>
        </w:rPr>
        <w:t xml:space="preserve"> operation with two TA enhancement, support the case where a PDCCH order sent by TRP</w:t>
      </w:r>
      <w:r w:rsidRPr="00505C6D">
        <w:rPr>
          <w:b/>
          <w:bCs/>
          <w:vertAlign w:val="subscript"/>
        </w:rPr>
        <w:t>X</w:t>
      </w:r>
      <w:r w:rsidRPr="00505C6D">
        <w:rPr>
          <w:b/>
          <w:bCs/>
        </w:rPr>
        <w:t xml:space="preserve"> triggers RACH procedure towards either TRP</w:t>
      </w:r>
      <w:r w:rsidRPr="00505C6D">
        <w:rPr>
          <w:b/>
          <w:bCs/>
          <w:vertAlign w:val="subscript"/>
        </w:rPr>
        <w:t>X</w:t>
      </w:r>
      <w:r w:rsidRPr="00505C6D">
        <w:rPr>
          <w:b/>
          <w:bCs/>
        </w:rPr>
        <w:t xml:space="preserve"> or TRP</w:t>
      </w:r>
      <w:r w:rsidRPr="00505C6D">
        <w:rPr>
          <w:b/>
          <w:bCs/>
          <w:vertAlign w:val="subscript"/>
        </w:rPr>
        <w:t>Y</w:t>
      </w:r>
      <w:r w:rsidRPr="00505C6D">
        <w:rPr>
          <w:b/>
          <w:bCs/>
        </w:rPr>
        <w:t xml:space="preserve">. </w:t>
      </w:r>
    </w:p>
    <w:bookmarkEnd w:id="7"/>
    <w:p w14:paraId="49E9EF0C" w14:textId="77777777" w:rsidR="00EB05B0" w:rsidRPr="00EB05B0" w:rsidRDefault="00EB05B0" w:rsidP="00F64D3E">
      <w:pPr>
        <w:adjustRightInd w:val="0"/>
        <w:snapToGrid w:val="0"/>
        <w:spacing w:after="0"/>
        <w:jc w:val="both"/>
        <w:rPr>
          <w:lang w:eastAsia="zh-CN"/>
        </w:rPr>
      </w:pPr>
    </w:p>
    <w:p w14:paraId="072E3657" w14:textId="53AD4DC3" w:rsidR="00075E4E" w:rsidRDefault="00E54746" w:rsidP="00F64D3E">
      <w:pPr>
        <w:adjustRightInd w:val="0"/>
        <w:snapToGrid w:val="0"/>
        <w:spacing w:after="0"/>
        <w:jc w:val="both"/>
        <w:rPr>
          <w:lang w:eastAsia="zh-CN"/>
        </w:rPr>
      </w:pPr>
      <w:r>
        <w:rPr>
          <w:lang w:eastAsia="zh-CN"/>
        </w:rPr>
        <w:t>For the PRACH power control, UE can measure the pathloss through the SSB measurements from the 2</w:t>
      </w:r>
      <w:r w:rsidRPr="00E54746">
        <w:rPr>
          <w:vertAlign w:val="superscript"/>
          <w:lang w:eastAsia="zh-CN"/>
        </w:rPr>
        <w:t>nd</w:t>
      </w:r>
      <w:r>
        <w:rPr>
          <w:lang w:eastAsia="zh-CN"/>
        </w:rPr>
        <w:t xml:space="preserve"> TRP. And the target received power is already configured to the UE. There is no issue for UE calculate the PRACH transmission power. </w:t>
      </w:r>
    </w:p>
    <w:p w14:paraId="5305615A" w14:textId="77777777" w:rsidR="00E54746" w:rsidRDefault="00E54746" w:rsidP="00F64D3E">
      <w:pPr>
        <w:adjustRightInd w:val="0"/>
        <w:snapToGrid w:val="0"/>
        <w:spacing w:after="0"/>
        <w:jc w:val="both"/>
        <w:rPr>
          <w:lang w:eastAsia="zh-CN"/>
        </w:rPr>
      </w:pPr>
    </w:p>
    <w:p w14:paraId="65100C23" w14:textId="45143AFA" w:rsidR="00E54746" w:rsidRPr="00E54746" w:rsidRDefault="00E54746" w:rsidP="00F64D3E">
      <w:pPr>
        <w:adjustRightInd w:val="0"/>
        <w:snapToGrid w:val="0"/>
        <w:spacing w:after="0"/>
        <w:jc w:val="both"/>
        <w:rPr>
          <w:b/>
          <w:bCs/>
          <w:lang w:eastAsia="zh-CN"/>
        </w:rPr>
      </w:pPr>
      <w:bookmarkStart w:id="8" w:name="_Hlk142593365"/>
      <w:r w:rsidRPr="00E54746">
        <w:rPr>
          <w:b/>
          <w:bCs/>
          <w:lang w:eastAsia="zh-CN"/>
        </w:rPr>
        <w:t xml:space="preserve">Proposal </w:t>
      </w:r>
      <w:r w:rsidR="00103ED5">
        <w:rPr>
          <w:b/>
          <w:bCs/>
          <w:lang w:eastAsia="zh-CN"/>
        </w:rPr>
        <w:t>5</w:t>
      </w:r>
      <w:r w:rsidRPr="00E54746">
        <w:rPr>
          <w:b/>
          <w:bCs/>
          <w:lang w:eastAsia="zh-CN"/>
        </w:rPr>
        <w:t>:</w:t>
      </w:r>
    </w:p>
    <w:p w14:paraId="3E27084F" w14:textId="31D703CD" w:rsidR="00E54746" w:rsidRDefault="00E54746" w:rsidP="00F64D3E">
      <w:pPr>
        <w:adjustRightInd w:val="0"/>
        <w:snapToGrid w:val="0"/>
        <w:spacing w:after="0"/>
        <w:jc w:val="both"/>
        <w:rPr>
          <w:b/>
          <w:bCs/>
          <w:lang w:eastAsia="zh-CN"/>
        </w:rPr>
      </w:pPr>
      <w:r w:rsidRPr="00E54746">
        <w:rPr>
          <w:b/>
          <w:bCs/>
          <w:lang w:eastAsia="zh-CN"/>
        </w:rPr>
        <w:t>The PRACH power control to the 2</w:t>
      </w:r>
      <w:r w:rsidRPr="00E54746">
        <w:rPr>
          <w:b/>
          <w:bCs/>
          <w:vertAlign w:val="superscript"/>
          <w:lang w:eastAsia="zh-CN"/>
        </w:rPr>
        <w:t>nd</w:t>
      </w:r>
      <w:r w:rsidRPr="00E54746">
        <w:rPr>
          <w:b/>
          <w:bCs/>
          <w:lang w:eastAsia="zh-CN"/>
        </w:rPr>
        <w:t xml:space="preserve"> TRP can follow the legacy behaviour. </w:t>
      </w:r>
    </w:p>
    <w:bookmarkEnd w:id="8"/>
    <w:p w14:paraId="22AB009D" w14:textId="77777777" w:rsidR="003B334A" w:rsidRDefault="003B334A" w:rsidP="00F64D3E">
      <w:pPr>
        <w:adjustRightInd w:val="0"/>
        <w:snapToGrid w:val="0"/>
        <w:spacing w:after="0"/>
        <w:jc w:val="both"/>
        <w:rPr>
          <w:b/>
          <w:bCs/>
          <w:lang w:eastAsia="zh-CN"/>
        </w:rPr>
      </w:pPr>
    </w:p>
    <w:p w14:paraId="29DE36FA" w14:textId="29FB4CF5" w:rsidR="005E37AF" w:rsidRPr="005E37AF" w:rsidRDefault="005E37AF" w:rsidP="00F64D3E">
      <w:pPr>
        <w:adjustRightInd w:val="0"/>
        <w:snapToGrid w:val="0"/>
        <w:spacing w:after="0"/>
        <w:jc w:val="both"/>
        <w:rPr>
          <w:lang w:eastAsia="zh-CN"/>
        </w:rPr>
      </w:pPr>
      <w:r>
        <w:rPr>
          <w:lang w:eastAsia="zh-CN"/>
        </w:rPr>
        <w:t xml:space="preserve">A similar issue is mentioned for the inter-cell multi-TRP case. </w:t>
      </w:r>
    </w:p>
    <w:tbl>
      <w:tblPr>
        <w:tblStyle w:val="ad"/>
        <w:tblW w:w="0" w:type="auto"/>
        <w:tblLook w:val="04A0" w:firstRow="1" w:lastRow="0" w:firstColumn="1" w:lastColumn="0" w:noHBand="0" w:noVBand="1"/>
      </w:tblPr>
      <w:tblGrid>
        <w:gridCol w:w="8296"/>
      </w:tblGrid>
      <w:tr w:rsidR="005E37AF" w14:paraId="3EA3C3A5" w14:textId="77777777" w:rsidTr="005E37AF">
        <w:tc>
          <w:tcPr>
            <w:tcW w:w="8296" w:type="dxa"/>
          </w:tcPr>
          <w:p w14:paraId="2B956384" w14:textId="77777777" w:rsidR="005E37AF" w:rsidRPr="0051157A" w:rsidRDefault="005E37AF" w:rsidP="005E37AF">
            <w:pPr>
              <w:adjustRightInd w:val="0"/>
              <w:snapToGrid w:val="0"/>
              <w:spacing w:after="0"/>
              <w:rPr>
                <w:highlight w:val="green"/>
              </w:rPr>
            </w:pPr>
            <w:r w:rsidRPr="0051157A">
              <w:rPr>
                <w:highlight w:val="green"/>
              </w:rPr>
              <w:t>Agreement</w:t>
            </w:r>
          </w:p>
          <w:p w14:paraId="1D1778E0" w14:textId="77777777" w:rsidR="005E37AF" w:rsidRPr="00560901" w:rsidRDefault="005E37AF" w:rsidP="005E37AF">
            <w:pPr>
              <w:adjustRightInd w:val="0"/>
              <w:snapToGrid w:val="0"/>
              <w:spacing w:after="0"/>
              <w:rPr>
                <w:rFonts w:eastAsia="宋体"/>
                <w:iCs/>
                <w:lang w:val="en-US" w:eastAsia="zh-CN"/>
              </w:rPr>
            </w:pPr>
            <w:r w:rsidRPr="0051157A">
              <w:rPr>
                <w:rFonts w:eastAsia="宋体"/>
                <w:iCs/>
                <w:lang w:val="en-US" w:eastAsia="zh-CN"/>
              </w:rPr>
              <w:t>For multi-DCI based inter-cell multi-TRP and intra-cell multi-TRP operation with two TAGs configured in a CC, for a CFRA based PDCCH order from one TRP triggering PRACH towards another TRP, study whether and, if needed, how to determine the transmit power of the triggered PRACH preamble</w:t>
            </w:r>
            <w:r w:rsidRPr="0051157A">
              <w:rPr>
                <w:rFonts w:eastAsia="宋体"/>
                <w:i/>
                <w:lang w:val="en-US" w:eastAsia="zh-CN"/>
              </w:rPr>
              <w:t>.</w:t>
            </w:r>
          </w:p>
          <w:p w14:paraId="4549E35A" w14:textId="77777777" w:rsidR="005E37AF" w:rsidRPr="005E37AF" w:rsidRDefault="005E37AF" w:rsidP="00F64D3E">
            <w:pPr>
              <w:adjustRightInd w:val="0"/>
              <w:snapToGrid w:val="0"/>
              <w:spacing w:after="0"/>
              <w:jc w:val="both"/>
              <w:rPr>
                <w:b/>
                <w:bCs/>
                <w:lang w:val="en-US" w:eastAsia="zh-CN"/>
              </w:rPr>
            </w:pPr>
          </w:p>
        </w:tc>
      </w:tr>
    </w:tbl>
    <w:p w14:paraId="52953DD1" w14:textId="77777777" w:rsidR="003B334A" w:rsidRDefault="003B334A" w:rsidP="00F64D3E">
      <w:pPr>
        <w:adjustRightInd w:val="0"/>
        <w:snapToGrid w:val="0"/>
        <w:spacing w:after="0"/>
        <w:jc w:val="both"/>
        <w:rPr>
          <w:b/>
          <w:bCs/>
          <w:lang w:val="en-US" w:eastAsia="zh-CN"/>
        </w:rPr>
      </w:pPr>
    </w:p>
    <w:p w14:paraId="3BB07E0C" w14:textId="74271AEC" w:rsidR="00E04F9A" w:rsidRDefault="005E37AF" w:rsidP="00F64D3E">
      <w:pPr>
        <w:adjustRightInd w:val="0"/>
        <w:snapToGrid w:val="0"/>
        <w:spacing w:after="0"/>
        <w:jc w:val="both"/>
        <w:rPr>
          <w:lang w:val="en-US" w:eastAsia="zh-CN"/>
        </w:rPr>
      </w:pPr>
      <w:r>
        <w:rPr>
          <w:lang w:val="en-US" w:eastAsia="zh-CN"/>
        </w:rPr>
        <w:t xml:space="preserve">Since without the transmit power of the SSB, UE cannot calculate the pathloss based on the RSRP or the received power of SSB. Since the transmit power of SSB is also indicated with the parameters of additional PCI. Then the calculation of the pathloss is not a problem. But the target received power should also be informed to UE. It should be further discussed whether the target received power of the second TRP should be included in the </w:t>
      </w:r>
      <w:r w:rsidR="00E04F9A">
        <w:rPr>
          <w:lang w:val="en-US" w:eastAsia="zh-CN"/>
        </w:rPr>
        <w:t>related RRC configurations.</w:t>
      </w:r>
    </w:p>
    <w:p w14:paraId="1EFA8D02" w14:textId="77777777" w:rsidR="00E04F9A" w:rsidRDefault="00E04F9A" w:rsidP="00F64D3E">
      <w:pPr>
        <w:adjustRightInd w:val="0"/>
        <w:snapToGrid w:val="0"/>
        <w:spacing w:after="0"/>
        <w:jc w:val="both"/>
        <w:rPr>
          <w:lang w:val="en-US" w:eastAsia="zh-CN"/>
        </w:rPr>
      </w:pPr>
    </w:p>
    <w:p w14:paraId="5EA1DA69" w14:textId="643A937F" w:rsidR="00E04F9A" w:rsidRPr="005B0A62" w:rsidRDefault="00E04F9A" w:rsidP="00F64D3E">
      <w:pPr>
        <w:adjustRightInd w:val="0"/>
        <w:snapToGrid w:val="0"/>
        <w:spacing w:after="0"/>
        <w:jc w:val="both"/>
        <w:rPr>
          <w:b/>
          <w:bCs/>
          <w:lang w:val="en-US" w:eastAsia="zh-CN"/>
        </w:rPr>
      </w:pPr>
      <w:bookmarkStart w:id="9" w:name="_Hlk142593371"/>
      <w:r w:rsidRPr="005B0A62">
        <w:rPr>
          <w:b/>
          <w:bCs/>
          <w:lang w:val="en-US" w:eastAsia="zh-CN"/>
        </w:rPr>
        <w:t xml:space="preserve">Proposal </w:t>
      </w:r>
      <w:r w:rsidR="00103ED5">
        <w:rPr>
          <w:b/>
          <w:bCs/>
          <w:lang w:val="en-US" w:eastAsia="zh-CN"/>
        </w:rPr>
        <w:t>6</w:t>
      </w:r>
      <w:r w:rsidRPr="005B0A62">
        <w:rPr>
          <w:b/>
          <w:bCs/>
          <w:lang w:val="en-US" w:eastAsia="zh-CN"/>
        </w:rPr>
        <w:t>:</w:t>
      </w:r>
    </w:p>
    <w:p w14:paraId="060C233B" w14:textId="7EE395CF" w:rsidR="00E04F9A" w:rsidRPr="005B0A62" w:rsidRDefault="00E04F9A" w:rsidP="00F64D3E">
      <w:pPr>
        <w:adjustRightInd w:val="0"/>
        <w:snapToGrid w:val="0"/>
        <w:spacing w:after="0"/>
        <w:jc w:val="both"/>
        <w:rPr>
          <w:b/>
          <w:bCs/>
          <w:lang w:val="en-US" w:eastAsia="zh-CN"/>
        </w:rPr>
      </w:pPr>
      <w:r w:rsidRPr="005B0A62">
        <w:rPr>
          <w:b/>
          <w:bCs/>
          <w:lang w:val="en-US" w:eastAsia="zh-CN"/>
        </w:rPr>
        <w:t xml:space="preserve">It should be further discussed whether the target received power </w:t>
      </w:r>
      <w:r w:rsidR="005B0A62" w:rsidRPr="005B0A62">
        <w:rPr>
          <w:b/>
          <w:bCs/>
          <w:lang w:val="en-US" w:eastAsia="zh-CN"/>
        </w:rPr>
        <w:t>of PRACH for</w:t>
      </w:r>
      <w:r w:rsidRPr="005B0A62">
        <w:rPr>
          <w:b/>
          <w:bCs/>
          <w:lang w:val="en-US" w:eastAsia="zh-CN"/>
        </w:rPr>
        <w:t xml:space="preserve"> the second TRP should be included in the </w:t>
      </w:r>
      <w:r w:rsidR="005B0A62" w:rsidRPr="005B0A62">
        <w:rPr>
          <w:b/>
          <w:bCs/>
          <w:lang w:val="en-US" w:eastAsia="zh-CN"/>
        </w:rPr>
        <w:t xml:space="preserve">additional PCI </w:t>
      </w:r>
      <w:r w:rsidRPr="005B0A62">
        <w:rPr>
          <w:b/>
          <w:bCs/>
          <w:lang w:val="en-US" w:eastAsia="zh-CN"/>
        </w:rPr>
        <w:t>related RRC configurations.</w:t>
      </w:r>
    </w:p>
    <w:bookmarkEnd w:id="9"/>
    <w:p w14:paraId="12184601" w14:textId="77777777" w:rsidR="003B334A" w:rsidRDefault="003B334A" w:rsidP="00F64D3E">
      <w:pPr>
        <w:adjustRightInd w:val="0"/>
        <w:snapToGrid w:val="0"/>
        <w:spacing w:after="0"/>
        <w:jc w:val="both"/>
        <w:rPr>
          <w:b/>
          <w:bCs/>
          <w:lang w:eastAsia="zh-CN"/>
        </w:rPr>
      </w:pPr>
    </w:p>
    <w:tbl>
      <w:tblPr>
        <w:tblStyle w:val="ad"/>
        <w:tblW w:w="0" w:type="auto"/>
        <w:tblLook w:val="04A0" w:firstRow="1" w:lastRow="0" w:firstColumn="1" w:lastColumn="0" w:noHBand="0" w:noVBand="1"/>
      </w:tblPr>
      <w:tblGrid>
        <w:gridCol w:w="8296"/>
      </w:tblGrid>
      <w:tr w:rsidR="00497D78" w14:paraId="09F0D253" w14:textId="77777777" w:rsidTr="00497D78">
        <w:tc>
          <w:tcPr>
            <w:tcW w:w="8296" w:type="dxa"/>
          </w:tcPr>
          <w:p w14:paraId="7435FB10" w14:textId="77777777" w:rsidR="00497D78" w:rsidRPr="00C74DE6" w:rsidRDefault="00497D78" w:rsidP="00F64D3E">
            <w:pPr>
              <w:adjustRightInd w:val="0"/>
              <w:snapToGrid w:val="0"/>
              <w:spacing w:after="0"/>
              <w:jc w:val="both"/>
              <w:rPr>
                <w:b/>
                <w:bCs/>
                <w:lang w:val="en-US" w:eastAsia="zh-CN"/>
              </w:rPr>
            </w:pPr>
            <w:bookmarkStart w:id="10" w:name="_Hlk131776572"/>
          </w:p>
          <w:p w14:paraId="55ED9CCE" w14:textId="77777777" w:rsidR="00497D78" w:rsidRPr="00C74DE6" w:rsidRDefault="00497D78" w:rsidP="00497D78">
            <w:pPr>
              <w:adjustRightInd w:val="0"/>
              <w:snapToGrid w:val="0"/>
              <w:spacing w:after="0"/>
              <w:rPr>
                <w:bCs/>
                <w:highlight w:val="green"/>
                <w:lang w:eastAsia="x-none"/>
              </w:rPr>
            </w:pPr>
            <w:r w:rsidRPr="00C74DE6">
              <w:rPr>
                <w:bCs/>
                <w:highlight w:val="green"/>
                <w:lang w:eastAsia="x-none"/>
              </w:rPr>
              <w:t>Agreement</w:t>
            </w:r>
          </w:p>
          <w:p w14:paraId="17A57EC1" w14:textId="77777777" w:rsidR="00497D78" w:rsidRPr="00C74DE6" w:rsidRDefault="00497D78" w:rsidP="00497D78">
            <w:pPr>
              <w:adjustRightInd w:val="0"/>
              <w:snapToGrid w:val="0"/>
              <w:spacing w:after="0"/>
              <w:jc w:val="both"/>
              <w:rPr>
                <w:lang w:val="en-CA"/>
              </w:rPr>
            </w:pPr>
            <w:r w:rsidRPr="00C74DE6">
              <w:rPr>
                <w:rStyle w:val="af3"/>
                <w:i w:val="0"/>
                <w:iCs w:val="0"/>
                <w:lang w:val="en-CA"/>
              </w:rPr>
              <w:t xml:space="preserve">For intercell multi-DCI based </w:t>
            </w:r>
            <w:proofErr w:type="gramStart"/>
            <w:r w:rsidRPr="00C74DE6">
              <w:rPr>
                <w:rStyle w:val="af3"/>
                <w:i w:val="0"/>
                <w:iCs w:val="0"/>
                <w:lang w:val="en-CA"/>
              </w:rPr>
              <w:t>Multi-TRP</w:t>
            </w:r>
            <w:proofErr w:type="gramEnd"/>
            <w:r w:rsidRPr="00C74DE6">
              <w:rPr>
                <w:rStyle w:val="af3"/>
                <w:i w:val="0"/>
                <w:iCs w:val="0"/>
                <w:lang w:val="en-CA"/>
              </w:rPr>
              <w:t xml:space="preserve"> operation with two TA enhancement, support indication of which PRACH configuration to be used in the RACH procedure in the PDCCH order.</w:t>
            </w:r>
          </w:p>
          <w:p w14:paraId="42FC6584" w14:textId="77777777" w:rsidR="00497D78" w:rsidRPr="00C74DE6" w:rsidRDefault="00497D78" w:rsidP="00497D78">
            <w:pPr>
              <w:pStyle w:val="af"/>
              <w:numPr>
                <w:ilvl w:val="0"/>
                <w:numId w:val="57"/>
              </w:numPr>
              <w:overflowPunct w:val="0"/>
              <w:autoSpaceDE w:val="0"/>
              <w:autoSpaceDN w:val="0"/>
              <w:adjustRightInd w:val="0"/>
              <w:snapToGrid w:val="0"/>
              <w:spacing w:after="0"/>
              <w:ind w:firstLineChars="0"/>
              <w:contextualSpacing/>
              <w:textAlignment w:val="baseline"/>
              <w:rPr>
                <w:lang w:val="en-CA"/>
              </w:rPr>
            </w:pPr>
            <w:r w:rsidRPr="00C74DE6">
              <w:rPr>
                <w:rStyle w:val="af3"/>
                <w:i w:val="0"/>
                <w:iCs w:val="0"/>
                <w:lang w:val="en-CA"/>
              </w:rPr>
              <w:t xml:space="preserve">FFS: Whether </w:t>
            </w:r>
            <w:proofErr w:type="spellStart"/>
            <w:r w:rsidRPr="00C74DE6">
              <w:rPr>
                <w:rStyle w:val="af3"/>
                <w:i w:val="0"/>
                <w:iCs w:val="0"/>
                <w:lang w:val="en-CA"/>
              </w:rPr>
              <w:t>additionalPCI</w:t>
            </w:r>
            <w:proofErr w:type="spellEnd"/>
            <w:r w:rsidRPr="00C74DE6">
              <w:rPr>
                <w:rStyle w:val="af3"/>
                <w:i w:val="0"/>
                <w:iCs w:val="0"/>
                <w:lang w:val="en-CA"/>
              </w:rPr>
              <w:t xml:space="preserve"> or a generic identifier is indicated in PDCCH order</w:t>
            </w:r>
          </w:p>
          <w:p w14:paraId="67CF43A8" w14:textId="77777777" w:rsidR="00497D78" w:rsidRPr="00C74DE6" w:rsidRDefault="00497D78" w:rsidP="00497D78">
            <w:pPr>
              <w:pStyle w:val="af"/>
              <w:numPr>
                <w:ilvl w:val="0"/>
                <w:numId w:val="57"/>
              </w:numPr>
              <w:overflowPunct w:val="0"/>
              <w:autoSpaceDE w:val="0"/>
              <w:autoSpaceDN w:val="0"/>
              <w:adjustRightInd w:val="0"/>
              <w:snapToGrid w:val="0"/>
              <w:spacing w:after="0"/>
              <w:ind w:firstLineChars="0"/>
              <w:contextualSpacing/>
              <w:textAlignment w:val="baseline"/>
              <w:rPr>
                <w:lang w:val="en-CA"/>
              </w:rPr>
            </w:pPr>
            <w:r w:rsidRPr="00C74DE6">
              <w:rPr>
                <w:rStyle w:val="af3"/>
                <w:i w:val="0"/>
                <w:iCs w:val="0"/>
                <w:lang w:val="en-CA"/>
              </w:rPr>
              <w:t xml:space="preserve">FFS: The detail of the indication in PDCCH order in terms of whether to support PRACH triggered for inactive </w:t>
            </w:r>
            <w:proofErr w:type="spellStart"/>
            <w:r w:rsidRPr="00C74DE6">
              <w:rPr>
                <w:rStyle w:val="af3"/>
                <w:i w:val="0"/>
                <w:iCs w:val="0"/>
                <w:lang w:val="en-CA"/>
              </w:rPr>
              <w:t>additionalPCI</w:t>
            </w:r>
            <w:proofErr w:type="spellEnd"/>
            <w:r w:rsidRPr="00C74DE6">
              <w:rPr>
                <w:rStyle w:val="af3"/>
                <w:i w:val="0"/>
                <w:iCs w:val="0"/>
                <w:lang w:val="en-CA"/>
              </w:rPr>
              <w:t>.</w:t>
            </w:r>
          </w:p>
          <w:p w14:paraId="467ECFA5" w14:textId="77777777" w:rsidR="00497D78" w:rsidRPr="00C74DE6" w:rsidRDefault="00497D78" w:rsidP="00F64D3E">
            <w:pPr>
              <w:adjustRightInd w:val="0"/>
              <w:snapToGrid w:val="0"/>
              <w:spacing w:after="0"/>
              <w:jc w:val="both"/>
              <w:rPr>
                <w:b/>
                <w:bCs/>
                <w:lang w:val="en-CA" w:eastAsia="zh-CN"/>
              </w:rPr>
            </w:pPr>
          </w:p>
        </w:tc>
      </w:tr>
    </w:tbl>
    <w:p w14:paraId="5ECFF934" w14:textId="4A34434A" w:rsidR="00D47FA7" w:rsidRDefault="00D47FA7" w:rsidP="00F64D3E">
      <w:pPr>
        <w:adjustRightInd w:val="0"/>
        <w:snapToGrid w:val="0"/>
        <w:spacing w:after="0"/>
        <w:jc w:val="both"/>
        <w:rPr>
          <w:b/>
          <w:bCs/>
          <w:lang w:val="en-US" w:eastAsia="zh-CN"/>
        </w:rPr>
      </w:pPr>
    </w:p>
    <w:p w14:paraId="64E40C80" w14:textId="5E4EC2C4" w:rsidR="00814041" w:rsidRDefault="00814041" w:rsidP="00F64D3E">
      <w:pPr>
        <w:adjustRightInd w:val="0"/>
        <w:snapToGrid w:val="0"/>
        <w:spacing w:after="0"/>
        <w:jc w:val="both"/>
        <w:rPr>
          <w:lang w:val="en-US" w:eastAsia="zh-CN"/>
        </w:rPr>
      </w:pPr>
      <w:r>
        <w:rPr>
          <w:lang w:val="en-US" w:eastAsia="zh-CN"/>
        </w:rPr>
        <w:lastRenderedPageBreak/>
        <w:t xml:space="preserve">For inter-cell MTRP, the index of the addition PCI could be used to indicate </w:t>
      </w:r>
      <w:r w:rsidR="00556D98">
        <w:rPr>
          <w:lang w:val="en-US" w:eastAsia="zh-CN"/>
        </w:rPr>
        <w:t xml:space="preserve">in PDCCH order. For the inactive additional PCI, our thinking is that the TRP with additional PCI should be first activated and then to send the PDCCH order. Without downlink synchronization to the second TRP, UE cannot even know at what timing to send the PRACH. </w:t>
      </w:r>
      <w:proofErr w:type="gramStart"/>
      <w:r w:rsidR="00556D98">
        <w:rPr>
          <w:lang w:val="en-US" w:eastAsia="zh-CN"/>
        </w:rPr>
        <w:t>So</w:t>
      </w:r>
      <w:proofErr w:type="gramEnd"/>
      <w:r w:rsidR="00556D98">
        <w:rPr>
          <w:lang w:val="en-US" w:eastAsia="zh-CN"/>
        </w:rPr>
        <w:t xml:space="preserve"> it is preferred to activate the TRP first and then send the PDCCH order.</w:t>
      </w:r>
    </w:p>
    <w:p w14:paraId="318609A5" w14:textId="77777777" w:rsidR="00556D98" w:rsidRDefault="00556D98" w:rsidP="00F64D3E">
      <w:pPr>
        <w:adjustRightInd w:val="0"/>
        <w:snapToGrid w:val="0"/>
        <w:spacing w:after="0"/>
        <w:jc w:val="both"/>
        <w:rPr>
          <w:lang w:val="en-US" w:eastAsia="zh-CN"/>
        </w:rPr>
      </w:pPr>
    </w:p>
    <w:p w14:paraId="06EEB193" w14:textId="5437B0DD" w:rsidR="00556D98" w:rsidRPr="00556D98" w:rsidRDefault="00556D98" w:rsidP="00F64D3E">
      <w:pPr>
        <w:adjustRightInd w:val="0"/>
        <w:snapToGrid w:val="0"/>
        <w:spacing w:after="0"/>
        <w:jc w:val="both"/>
        <w:rPr>
          <w:b/>
          <w:bCs/>
          <w:lang w:val="en-US" w:eastAsia="zh-CN"/>
        </w:rPr>
      </w:pPr>
      <w:bookmarkStart w:id="11" w:name="_Hlk142593379"/>
      <w:r w:rsidRPr="00556D98">
        <w:rPr>
          <w:b/>
          <w:bCs/>
          <w:lang w:val="en-US" w:eastAsia="zh-CN"/>
        </w:rPr>
        <w:t xml:space="preserve">Proposal </w:t>
      </w:r>
      <w:r w:rsidR="00103ED5">
        <w:rPr>
          <w:b/>
          <w:bCs/>
          <w:lang w:val="en-US" w:eastAsia="zh-CN"/>
        </w:rPr>
        <w:t>7</w:t>
      </w:r>
      <w:r w:rsidRPr="00556D98">
        <w:rPr>
          <w:b/>
          <w:bCs/>
          <w:lang w:val="en-US" w:eastAsia="zh-CN"/>
        </w:rPr>
        <w:t>:</w:t>
      </w:r>
    </w:p>
    <w:p w14:paraId="3724A8E8" w14:textId="69410231" w:rsidR="00556D98" w:rsidRPr="00556D98" w:rsidRDefault="00556D98" w:rsidP="00F64D3E">
      <w:pPr>
        <w:adjustRightInd w:val="0"/>
        <w:snapToGrid w:val="0"/>
        <w:spacing w:after="0"/>
        <w:jc w:val="both"/>
        <w:rPr>
          <w:b/>
          <w:bCs/>
          <w:lang w:val="en-US" w:eastAsia="zh-CN"/>
        </w:rPr>
      </w:pPr>
      <w:r w:rsidRPr="00556D98">
        <w:rPr>
          <w:b/>
          <w:bCs/>
          <w:lang w:val="en-US" w:eastAsia="zh-CN"/>
        </w:rPr>
        <w:t xml:space="preserve">The index of </w:t>
      </w:r>
      <w:proofErr w:type="spellStart"/>
      <w:r w:rsidRPr="00556D98">
        <w:rPr>
          <w:b/>
          <w:bCs/>
          <w:lang w:val="en-US" w:eastAsia="zh-CN"/>
        </w:rPr>
        <w:t>addtionalPCI</w:t>
      </w:r>
      <w:proofErr w:type="spellEnd"/>
      <w:r w:rsidRPr="00556D98">
        <w:rPr>
          <w:b/>
          <w:bCs/>
          <w:lang w:val="en-US" w:eastAsia="zh-CN"/>
        </w:rPr>
        <w:t xml:space="preserve"> can be used as a</w:t>
      </w:r>
      <w:r w:rsidR="00F1160C">
        <w:rPr>
          <w:rFonts w:hint="eastAsia"/>
          <w:b/>
          <w:bCs/>
          <w:lang w:val="en-US" w:eastAsia="zh-CN"/>
        </w:rPr>
        <w:t>n</w:t>
      </w:r>
      <w:r w:rsidRPr="00556D98">
        <w:rPr>
          <w:b/>
          <w:bCs/>
          <w:lang w:val="en-US" w:eastAsia="zh-CN"/>
        </w:rPr>
        <w:t xml:space="preserve"> identifier in the PDCCH order.</w:t>
      </w:r>
    </w:p>
    <w:p w14:paraId="46CB2D45" w14:textId="77777777" w:rsidR="00556D98" w:rsidRPr="00556D98" w:rsidRDefault="00556D98" w:rsidP="00F64D3E">
      <w:pPr>
        <w:adjustRightInd w:val="0"/>
        <w:snapToGrid w:val="0"/>
        <w:spacing w:after="0"/>
        <w:jc w:val="both"/>
        <w:rPr>
          <w:b/>
          <w:bCs/>
          <w:lang w:val="en-US" w:eastAsia="zh-CN"/>
        </w:rPr>
      </w:pPr>
    </w:p>
    <w:p w14:paraId="273F7242" w14:textId="5B071C3E" w:rsidR="00556D98" w:rsidRPr="00556D98" w:rsidRDefault="00556D98" w:rsidP="00F64D3E">
      <w:pPr>
        <w:adjustRightInd w:val="0"/>
        <w:snapToGrid w:val="0"/>
        <w:spacing w:after="0"/>
        <w:jc w:val="both"/>
        <w:rPr>
          <w:b/>
          <w:bCs/>
          <w:lang w:val="en-US" w:eastAsia="zh-CN"/>
        </w:rPr>
      </w:pPr>
      <w:r w:rsidRPr="00556D98">
        <w:rPr>
          <w:b/>
          <w:bCs/>
          <w:lang w:val="en-US" w:eastAsia="zh-CN"/>
        </w:rPr>
        <w:t xml:space="preserve">Proposal </w:t>
      </w:r>
      <w:r w:rsidR="00103ED5">
        <w:rPr>
          <w:b/>
          <w:bCs/>
          <w:lang w:val="en-US" w:eastAsia="zh-CN"/>
        </w:rPr>
        <w:t>8</w:t>
      </w:r>
      <w:r w:rsidRPr="00556D98">
        <w:rPr>
          <w:b/>
          <w:bCs/>
          <w:lang w:val="en-US" w:eastAsia="zh-CN"/>
        </w:rPr>
        <w:t>:</w:t>
      </w:r>
    </w:p>
    <w:p w14:paraId="5A96621D" w14:textId="6BD27C2F" w:rsidR="00556D98" w:rsidRPr="00556D98" w:rsidRDefault="00556D98" w:rsidP="00F64D3E">
      <w:pPr>
        <w:adjustRightInd w:val="0"/>
        <w:snapToGrid w:val="0"/>
        <w:spacing w:after="0"/>
        <w:jc w:val="both"/>
        <w:rPr>
          <w:b/>
          <w:bCs/>
          <w:lang w:val="en-US" w:eastAsia="zh-CN"/>
        </w:rPr>
      </w:pPr>
      <w:r w:rsidRPr="00556D98">
        <w:rPr>
          <w:b/>
          <w:bCs/>
          <w:lang w:val="en-US" w:eastAsia="zh-CN"/>
        </w:rPr>
        <w:t xml:space="preserve">It should not be supported for the PDCCH ordered PRACH to the inactive </w:t>
      </w:r>
      <w:proofErr w:type="spellStart"/>
      <w:r w:rsidRPr="00556D98">
        <w:rPr>
          <w:b/>
          <w:bCs/>
          <w:lang w:val="en-US" w:eastAsia="zh-CN"/>
        </w:rPr>
        <w:t>additio</w:t>
      </w:r>
      <w:r w:rsidR="00103ED5">
        <w:rPr>
          <w:b/>
          <w:bCs/>
          <w:lang w:val="en-US" w:eastAsia="zh-CN"/>
        </w:rPr>
        <w:t>na</w:t>
      </w:r>
      <w:r w:rsidRPr="00556D98">
        <w:rPr>
          <w:b/>
          <w:bCs/>
          <w:lang w:val="en-US" w:eastAsia="zh-CN"/>
        </w:rPr>
        <w:t>lPCI</w:t>
      </w:r>
      <w:proofErr w:type="spellEnd"/>
      <w:r w:rsidRPr="00556D98">
        <w:rPr>
          <w:b/>
          <w:bCs/>
          <w:lang w:val="en-US" w:eastAsia="zh-CN"/>
        </w:rPr>
        <w:t xml:space="preserve">. </w:t>
      </w:r>
    </w:p>
    <w:p w14:paraId="70BC8721" w14:textId="7A4EC901" w:rsidR="00B04193" w:rsidRPr="00A94E12" w:rsidRDefault="00B04193" w:rsidP="00B128F5">
      <w:pPr>
        <w:adjustRightInd w:val="0"/>
        <w:snapToGrid w:val="0"/>
        <w:spacing w:after="0"/>
        <w:jc w:val="both"/>
        <w:rPr>
          <w:b/>
          <w:bCs/>
          <w:lang w:val="en-US" w:eastAsia="zh-CN"/>
        </w:rPr>
      </w:pPr>
      <w:bookmarkStart w:id="12" w:name="_Hlk115362428"/>
      <w:bookmarkEnd w:id="4"/>
      <w:bookmarkEnd w:id="10"/>
      <w:bookmarkEnd w:id="11"/>
    </w:p>
    <w:bookmarkEnd w:id="12"/>
    <w:p w14:paraId="3366E1C2" w14:textId="5E3CFE87" w:rsidR="00405B9C" w:rsidRPr="00571DC1" w:rsidRDefault="00405B9C" w:rsidP="00405B9C">
      <w:pPr>
        <w:pStyle w:val="2"/>
      </w:pPr>
      <w:r>
        <w:t xml:space="preserve">Reference </w:t>
      </w:r>
      <w:r w:rsidR="00196918">
        <w:t>t</w:t>
      </w:r>
      <w:r>
        <w:t>iming</w:t>
      </w:r>
    </w:p>
    <w:p w14:paraId="618F7CE0" w14:textId="7118D045" w:rsidR="00805519" w:rsidRDefault="00DA6650" w:rsidP="00C41C37">
      <w:pPr>
        <w:adjustRightInd w:val="0"/>
        <w:snapToGrid w:val="0"/>
        <w:spacing w:after="0"/>
        <w:jc w:val="both"/>
        <w:rPr>
          <w:lang w:val="en-US" w:eastAsia="zh-CN"/>
        </w:rPr>
      </w:pPr>
      <w:r>
        <w:rPr>
          <w:lang w:val="en-US" w:eastAsia="zh-CN"/>
        </w:rPr>
        <w:t>I</w:t>
      </w:r>
      <w:r>
        <w:rPr>
          <w:rFonts w:hint="eastAsia"/>
          <w:lang w:val="en-US" w:eastAsia="zh-CN"/>
        </w:rPr>
        <w:t>n</w:t>
      </w:r>
      <w:r>
        <w:rPr>
          <w:lang w:val="en-US" w:eastAsia="zh-CN"/>
        </w:rPr>
        <w:t xml:space="preserve"> Rel-17 </w:t>
      </w:r>
      <w:proofErr w:type="spellStart"/>
      <w:r>
        <w:rPr>
          <w:lang w:val="en-US" w:eastAsia="zh-CN"/>
        </w:rPr>
        <w:t>mTRP</w:t>
      </w:r>
      <w:proofErr w:type="spellEnd"/>
      <w:r>
        <w:rPr>
          <w:lang w:val="en-US" w:eastAsia="zh-CN"/>
        </w:rPr>
        <w:t xml:space="preserve"> discussion, it was considered that the uplink transmission could work properly with one single TA under two TRP</w:t>
      </w:r>
      <w:r w:rsidR="00622E41">
        <w:rPr>
          <w:lang w:val="en-US" w:eastAsia="zh-CN"/>
        </w:rPr>
        <w:t>s</w:t>
      </w:r>
      <w:r>
        <w:rPr>
          <w:lang w:val="en-US" w:eastAsia="zh-CN"/>
        </w:rPr>
        <w:t xml:space="preserve">. But if the timing between the two TRPs are not aligned and the difference between the propagation delay of two TRPs cannot be ignored or covered by CP, then two TAs are needed. </w:t>
      </w:r>
      <w:r w:rsidR="00622E41">
        <w:rPr>
          <w:lang w:val="en-US" w:eastAsia="zh-CN"/>
        </w:rPr>
        <w:t xml:space="preserve">Considering </w:t>
      </w:r>
      <w:r w:rsidR="001848AA">
        <w:rPr>
          <w:lang w:val="en-US" w:eastAsia="zh-CN"/>
        </w:rPr>
        <w:t xml:space="preserve">above reasons, the DL timings of </w:t>
      </w:r>
      <w:r w:rsidR="0028523D">
        <w:rPr>
          <w:lang w:val="en-US" w:eastAsia="zh-CN"/>
        </w:rPr>
        <w:t xml:space="preserve">two TRPs should also </w:t>
      </w:r>
      <w:r w:rsidR="001848AA">
        <w:rPr>
          <w:lang w:val="en-US" w:eastAsia="zh-CN"/>
        </w:rPr>
        <w:t>different.</w:t>
      </w:r>
      <w:r w:rsidR="00EA32DD">
        <w:rPr>
          <w:lang w:val="en-US" w:eastAsia="zh-CN"/>
        </w:rPr>
        <w:t xml:space="preserve"> As illustrated in the figure below, due to different propagation delay</w:t>
      </w:r>
      <w:r w:rsidR="00622E41">
        <w:rPr>
          <w:lang w:val="en-US" w:eastAsia="zh-CN"/>
        </w:rPr>
        <w:t>s</w:t>
      </w:r>
      <w:r w:rsidR="00EA32DD">
        <w:rPr>
          <w:lang w:val="en-US" w:eastAsia="zh-CN"/>
        </w:rPr>
        <w:t xml:space="preserve">, TRP1 and TRP2 </w:t>
      </w:r>
      <w:r w:rsidR="00622E41">
        <w:rPr>
          <w:lang w:val="en-US" w:eastAsia="zh-CN"/>
        </w:rPr>
        <w:t xml:space="preserve">have </w:t>
      </w:r>
      <w:r w:rsidR="00EA32DD">
        <w:rPr>
          <w:lang w:val="en-US" w:eastAsia="zh-CN"/>
        </w:rPr>
        <w:t>their own reference timings and TA values.</w:t>
      </w:r>
      <w:r w:rsidR="009F0989">
        <w:rPr>
          <w:lang w:val="en-US" w:eastAsia="zh-CN"/>
        </w:rPr>
        <w:t xml:space="preserve"> </w:t>
      </w:r>
    </w:p>
    <w:p w14:paraId="44D217C6" w14:textId="4AE6DDD9" w:rsidR="005A245A" w:rsidRDefault="005A245A" w:rsidP="00C41C37">
      <w:pPr>
        <w:adjustRightInd w:val="0"/>
        <w:snapToGrid w:val="0"/>
        <w:spacing w:after="0"/>
        <w:jc w:val="both"/>
        <w:rPr>
          <w:lang w:val="en-US" w:eastAsia="zh-CN"/>
        </w:rPr>
      </w:pPr>
    </w:p>
    <w:p w14:paraId="15D99C49" w14:textId="7E840387" w:rsidR="005A245A" w:rsidRDefault="006F613B" w:rsidP="006F613B">
      <w:pPr>
        <w:adjustRightInd w:val="0"/>
        <w:snapToGrid w:val="0"/>
        <w:spacing w:after="0"/>
        <w:jc w:val="center"/>
        <w:rPr>
          <w:lang w:val="en-US" w:eastAsia="zh-CN"/>
        </w:rPr>
      </w:pPr>
      <w:r w:rsidRPr="006F613B">
        <w:rPr>
          <w:noProof/>
          <w:lang w:val="en-US" w:eastAsia="zh-CN"/>
        </w:rPr>
        <w:drawing>
          <wp:inline distT="0" distB="0" distL="0" distR="0" wp14:anchorId="47305B69" wp14:editId="2F76E034">
            <wp:extent cx="3194538" cy="2526367"/>
            <wp:effectExtent l="0" t="0" r="635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200334" cy="2530951"/>
                    </a:xfrm>
                    <a:prstGeom prst="rect">
                      <a:avLst/>
                    </a:prstGeom>
                  </pic:spPr>
                </pic:pic>
              </a:graphicData>
            </a:graphic>
          </wp:inline>
        </w:drawing>
      </w:r>
    </w:p>
    <w:p w14:paraId="29884DAD" w14:textId="7B71F1E7" w:rsidR="006F613B" w:rsidRPr="006F613B" w:rsidRDefault="006F613B" w:rsidP="006F613B">
      <w:pPr>
        <w:pStyle w:val="af1"/>
        <w:jc w:val="center"/>
        <w:rPr>
          <w:rFonts w:ascii="Times New Roman" w:hAnsi="Times New Roman" w:cs="Times New Roman"/>
          <w:lang w:val="en-US" w:eastAsia="zh-CN"/>
        </w:rPr>
      </w:pPr>
      <w:r w:rsidRPr="006F613B">
        <w:rPr>
          <w:rFonts w:ascii="Times New Roman" w:hAnsi="Times New Roman" w:cs="Times New Roman"/>
        </w:rPr>
        <w:t xml:space="preserve">Figure </w:t>
      </w:r>
      <w:r w:rsidRPr="006F613B">
        <w:rPr>
          <w:rFonts w:ascii="Times New Roman" w:hAnsi="Times New Roman" w:cs="Times New Roman"/>
        </w:rPr>
        <w:fldChar w:fldCharType="begin"/>
      </w:r>
      <w:r w:rsidRPr="006F613B">
        <w:rPr>
          <w:rFonts w:ascii="Times New Roman" w:hAnsi="Times New Roman" w:cs="Times New Roman"/>
        </w:rPr>
        <w:instrText xml:space="preserve"> SEQ Figure \* ARABIC </w:instrText>
      </w:r>
      <w:r w:rsidRPr="006F613B">
        <w:rPr>
          <w:rFonts w:ascii="Times New Roman" w:hAnsi="Times New Roman" w:cs="Times New Roman"/>
        </w:rPr>
        <w:fldChar w:fldCharType="separate"/>
      </w:r>
      <w:r w:rsidR="0049730E">
        <w:rPr>
          <w:rFonts w:ascii="Times New Roman" w:hAnsi="Times New Roman" w:cs="Times New Roman"/>
          <w:noProof/>
        </w:rPr>
        <w:t>1</w:t>
      </w:r>
      <w:r w:rsidRPr="006F613B">
        <w:rPr>
          <w:rFonts w:ascii="Times New Roman" w:hAnsi="Times New Roman" w:cs="Times New Roman"/>
        </w:rPr>
        <w:fldChar w:fldCharType="end"/>
      </w:r>
      <w:r w:rsidRPr="006F613B">
        <w:rPr>
          <w:rFonts w:ascii="Times New Roman" w:hAnsi="Times New Roman" w:cs="Times New Roman"/>
        </w:rPr>
        <w:t xml:space="preserve"> </w:t>
      </w:r>
      <w:r w:rsidRPr="006F613B">
        <w:rPr>
          <w:rFonts w:ascii="Times New Roman" w:hAnsi="Times New Roman" w:cs="Times New Roman"/>
          <w:lang w:val="en-US" w:eastAsia="zh-CN"/>
        </w:rPr>
        <w:t xml:space="preserve">Reference timing and TAs in </w:t>
      </w:r>
      <w:proofErr w:type="spellStart"/>
      <w:r w:rsidRPr="006F613B">
        <w:rPr>
          <w:rFonts w:ascii="Times New Roman" w:hAnsi="Times New Roman" w:cs="Times New Roman"/>
          <w:lang w:val="en-US" w:eastAsia="zh-CN"/>
        </w:rPr>
        <w:t>mTRP</w:t>
      </w:r>
      <w:proofErr w:type="spellEnd"/>
      <w:r w:rsidRPr="006F613B">
        <w:rPr>
          <w:rFonts w:ascii="Times New Roman" w:hAnsi="Times New Roman" w:cs="Times New Roman"/>
          <w:lang w:val="en-US" w:eastAsia="zh-CN"/>
        </w:rPr>
        <w:t xml:space="preserve"> scenario</w:t>
      </w:r>
    </w:p>
    <w:p w14:paraId="2FBFEB98" w14:textId="199CA139" w:rsidR="002B6488" w:rsidRDefault="002B6488" w:rsidP="00C41C37">
      <w:pPr>
        <w:adjustRightInd w:val="0"/>
        <w:snapToGrid w:val="0"/>
        <w:spacing w:after="0"/>
        <w:jc w:val="both"/>
        <w:rPr>
          <w:lang w:val="en-US" w:eastAsia="zh-CN"/>
        </w:rPr>
      </w:pPr>
      <w:r>
        <w:rPr>
          <w:lang w:val="en-US" w:eastAsia="zh-CN"/>
        </w:rPr>
        <w:t xml:space="preserve">Two reference timing was agreed in the last meeting. </w:t>
      </w:r>
    </w:p>
    <w:p w14:paraId="28E1D722" w14:textId="77777777" w:rsidR="00F44295" w:rsidRDefault="00F44295" w:rsidP="00C41C37">
      <w:pPr>
        <w:adjustRightInd w:val="0"/>
        <w:snapToGrid w:val="0"/>
        <w:spacing w:after="0"/>
        <w:jc w:val="both"/>
        <w:rPr>
          <w:lang w:val="en-US" w:eastAsia="zh-CN"/>
        </w:rPr>
      </w:pPr>
    </w:p>
    <w:tbl>
      <w:tblPr>
        <w:tblStyle w:val="ad"/>
        <w:tblW w:w="0" w:type="auto"/>
        <w:tblLook w:val="04A0" w:firstRow="1" w:lastRow="0" w:firstColumn="1" w:lastColumn="0" w:noHBand="0" w:noVBand="1"/>
      </w:tblPr>
      <w:tblGrid>
        <w:gridCol w:w="8296"/>
      </w:tblGrid>
      <w:tr w:rsidR="0006612D" w14:paraId="45B2681C" w14:textId="77777777" w:rsidTr="0006612D">
        <w:tc>
          <w:tcPr>
            <w:tcW w:w="8296" w:type="dxa"/>
          </w:tcPr>
          <w:p w14:paraId="41423A10" w14:textId="77777777" w:rsidR="002B6488" w:rsidRPr="00C80AEF" w:rsidRDefault="002B6488" w:rsidP="00673AC5">
            <w:pPr>
              <w:adjustRightInd w:val="0"/>
              <w:snapToGrid w:val="0"/>
              <w:spacing w:after="0"/>
              <w:jc w:val="both"/>
              <w:rPr>
                <w:rFonts w:cs="Times"/>
                <w:b/>
                <w:bCs/>
                <w:iCs/>
                <w:highlight w:val="green"/>
              </w:rPr>
            </w:pPr>
            <w:r>
              <w:rPr>
                <w:rFonts w:cs="Times"/>
                <w:b/>
                <w:bCs/>
                <w:iCs/>
                <w:highlight w:val="green"/>
              </w:rPr>
              <w:t>Agreement</w:t>
            </w:r>
          </w:p>
          <w:p w14:paraId="24BA40CB" w14:textId="77777777" w:rsidR="002B6488" w:rsidRPr="00C80AEF" w:rsidRDefault="002B6488" w:rsidP="00673AC5">
            <w:pPr>
              <w:adjustRightInd w:val="0"/>
              <w:snapToGrid w:val="0"/>
              <w:spacing w:after="0"/>
              <w:jc w:val="both"/>
              <w:rPr>
                <w:rFonts w:cs="Times"/>
                <w:iCs/>
              </w:rPr>
            </w:pPr>
            <w:r w:rsidRPr="00C80AEF">
              <w:rPr>
                <w:rFonts w:cs="Times"/>
                <w:iCs/>
              </w:rPr>
              <w:t xml:space="preserve">For multi-DCI multi-TRP operation with two TAs in a CC, two DL reference timings are supported where each DL reference timing is associated with one </w:t>
            </w:r>
            <w:proofErr w:type="gramStart"/>
            <w:r w:rsidRPr="00C80AEF">
              <w:rPr>
                <w:rFonts w:cs="Times"/>
                <w:iCs/>
              </w:rPr>
              <w:t>TAG</w:t>
            </w:r>
            <w:proofErr w:type="gramEnd"/>
          </w:p>
          <w:p w14:paraId="18548271" w14:textId="77777777" w:rsidR="002B6488" w:rsidRPr="00C80AEF" w:rsidRDefault="002B6488" w:rsidP="00673AC5">
            <w:pPr>
              <w:pStyle w:val="af"/>
              <w:numPr>
                <w:ilvl w:val="0"/>
                <w:numId w:val="34"/>
              </w:numPr>
              <w:adjustRightInd w:val="0"/>
              <w:snapToGrid w:val="0"/>
              <w:spacing w:after="0"/>
              <w:ind w:firstLineChars="0"/>
              <w:jc w:val="both"/>
              <w:rPr>
                <w:rFonts w:cs="Times"/>
                <w:iCs/>
              </w:rPr>
            </w:pPr>
            <w:r w:rsidRPr="00C80AEF">
              <w:rPr>
                <w:rFonts w:cs="Times"/>
                <w:iCs/>
              </w:rPr>
              <w:t xml:space="preserve">baseline assumption is that the Rx timing difference between the two DL reference timings is no larger than CP </w:t>
            </w:r>
            <w:proofErr w:type="gramStart"/>
            <w:r w:rsidRPr="00C80AEF">
              <w:rPr>
                <w:rFonts w:cs="Times"/>
                <w:iCs/>
              </w:rPr>
              <w:t>length</w:t>
            </w:r>
            <w:proofErr w:type="gramEnd"/>
            <w:r w:rsidRPr="00C80AEF">
              <w:rPr>
                <w:rFonts w:cs="Times"/>
                <w:iCs/>
              </w:rPr>
              <w:t xml:space="preserve"> </w:t>
            </w:r>
          </w:p>
          <w:p w14:paraId="7D1CE298" w14:textId="77777777" w:rsidR="002B6488" w:rsidRPr="00C80AEF" w:rsidRDefault="002B6488" w:rsidP="00673AC5">
            <w:pPr>
              <w:pStyle w:val="af"/>
              <w:numPr>
                <w:ilvl w:val="0"/>
                <w:numId w:val="34"/>
              </w:numPr>
              <w:adjustRightInd w:val="0"/>
              <w:snapToGrid w:val="0"/>
              <w:spacing w:after="0"/>
              <w:ind w:firstLineChars="0"/>
              <w:jc w:val="both"/>
              <w:rPr>
                <w:rFonts w:cs="Times"/>
                <w:iCs/>
              </w:rPr>
            </w:pPr>
            <w:r w:rsidRPr="00C80AEF">
              <w:rPr>
                <w:rFonts w:cs="Times"/>
                <w:iCs/>
              </w:rPr>
              <w:t xml:space="preserve">as an optional UE capability, Rx timing difference between the two DL reference timings can be assumed to be larger than CP </w:t>
            </w:r>
            <w:proofErr w:type="gramStart"/>
            <w:r w:rsidRPr="00C80AEF">
              <w:rPr>
                <w:rFonts w:cs="Times"/>
                <w:iCs/>
              </w:rPr>
              <w:t>length</w:t>
            </w:r>
            <w:proofErr w:type="gramEnd"/>
          </w:p>
          <w:p w14:paraId="582DCE3D" w14:textId="77777777" w:rsidR="002B6488" w:rsidRPr="00C80AEF" w:rsidRDefault="002B6488" w:rsidP="00673AC5">
            <w:pPr>
              <w:pStyle w:val="af"/>
              <w:numPr>
                <w:ilvl w:val="1"/>
                <w:numId w:val="34"/>
              </w:numPr>
              <w:adjustRightInd w:val="0"/>
              <w:snapToGrid w:val="0"/>
              <w:spacing w:after="0"/>
              <w:ind w:firstLineChars="0"/>
              <w:jc w:val="both"/>
              <w:rPr>
                <w:rFonts w:cs="Times"/>
                <w:iCs/>
              </w:rPr>
            </w:pPr>
            <w:r w:rsidRPr="00C80AEF">
              <w:rPr>
                <w:rFonts w:cs="Times"/>
                <w:iCs/>
              </w:rPr>
              <w:t>FFS: the maximum Rx timing difference (could be up to RAN4)</w:t>
            </w:r>
          </w:p>
          <w:p w14:paraId="704DDF16" w14:textId="77777777" w:rsidR="002B6488" w:rsidRPr="00C80AEF" w:rsidRDefault="002B6488" w:rsidP="00673AC5">
            <w:pPr>
              <w:pStyle w:val="af"/>
              <w:numPr>
                <w:ilvl w:val="1"/>
                <w:numId w:val="34"/>
              </w:numPr>
              <w:adjustRightInd w:val="0"/>
              <w:snapToGrid w:val="0"/>
              <w:spacing w:after="0"/>
              <w:ind w:firstLineChars="0"/>
              <w:jc w:val="both"/>
              <w:rPr>
                <w:rFonts w:cs="Times"/>
                <w:iCs/>
              </w:rPr>
            </w:pPr>
            <w:r w:rsidRPr="00C80AEF">
              <w:rPr>
                <w:rFonts w:cs="Times"/>
                <w:iCs/>
              </w:rPr>
              <w:t xml:space="preserve">Other than UE capability details and relevant configuration, no additional RAN1 specification enhancement specific for this case is </w:t>
            </w:r>
            <w:proofErr w:type="gramStart"/>
            <w:r w:rsidRPr="00C80AEF">
              <w:rPr>
                <w:rFonts w:cs="Times"/>
                <w:iCs/>
              </w:rPr>
              <w:t>expected</w:t>
            </w:r>
            <w:proofErr w:type="gramEnd"/>
          </w:p>
          <w:p w14:paraId="0DC47B14" w14:textId="77777777" w:rsidR="0006612D" w:rsidRPr="00673AC5" w:rsidRDefault="0006612D" w:rsidP="005D06FA">
            <w:pPr>
              <w:adjustRightInd w:val="0"/>
              <w:snapToGrid w:val="0"/>
              <w:spacing w:after="0"/>
              <w:jc w:val="both"/>
              <w:rPr>
                <w:lang w:eastAsia="zh-CN"/>
              </w:rPr>
            </w:pPr>
          </w:p>
        </w:tc>
      </w:tr>
    </w:tbl>
    <w:p w14:paraId="77423D9A" w14:textId="4BE018EE" w:rsidR="0006612D" w:rsidRDefault="0006612D" w:rsidP="00C41C37">
      <w:pPr>
        <w:adjustRightInd w:val="0"/>
        <w:snapToGrid w:val="0"/>
        <w:spacing w:after="0"/>
        <w:jc w:val="both"/>
        <w:rPr>
          <w:lang w:val="en-US" w:eastAsia="zh-CN"/>
        </w:rPr>
      </w:pPr>
    </w:p>
    <w:p w14:paraId="6F293A46" w14:textId="5FFAD50F" w:rsidR="00C44347" w:rsidRDefault="00C44347" w:rsidP="00C41C37">
      <w:pPr>
        <w:adjustRightInd w:val="0"/>
        <w:snapToGrid w:val="0"/>
        <w:spacing w:after="0"/>
        <w:jc w:val="both"/>
        <w:rPr>
          <w:lang w:val="en-US" w:eastAsia="zh-CN"/>
        </w:rPr>
      </w:pPr>
      <w:r>
        <w:rPr>
          <w:lang w:val="en-US" w:eastAsia="zh-CN"/>
        </w:rPr>
        <w:t xml:space="preserve">In the DL transmission, the UE should follow the DL timing for receiving </w:t>
      </w:r>
      <w:r w:rsidR="007477ED">
        <w:rPr>
          <w:lang w:val="en-US" w:eastAsia="zh-CN"/>
        </w:rPr>
        <w:t>and</w:t>
      </w:r>
      <w:r>
        <w:rPr>
          <w:lang w:val="en-US" w:eastAsia="zh-CN"/>
        </w:rPr>
        <w:t xml:space="preserve"> measurement</w:t>
      </w:r>
      <w:r w:rsidR="007477ED">
        <w:rPr>
          <w:lang w:val="en-US" w:eastAsia="zh-CN"/>
        </w:rPr>
        <w:t>s</w:t>
      </w:r>
      <w:r>
        <w:rPr>
          <w:lang w:val="en-US" w:eastAsia="zh-CN"/>
        </w:rPr>
        <w:t xml:space="preserve">. And the uplink transmission should also follow the same timing and calculate the timing advance. Theoretically the TA </w:t>
      </w:r>
      <w:r w:rsidR="00622E41">
        <w:rPr>
          <w:lang w:val="en-US" w:eastAsia="zh-CN"/>
        </w:rPr>
        <w:t xml:space="preserve">value </w:t>
      </w:r>
      <w:r>
        <w:rPr>
          <w:lang w:val="en-US" w:eastAsia="zh-CN"/>
        </w:rPr>
        <w:t xml:space="preserve">should equal to two folds of </w:t>
      </w:r>
      <w:r w:rsidR="007477ED">
        <w:rPr>
          <w:lang w:val="en-US" w:eastAsia="zh-CN"/>
        </w:rPr>
        <w:t xml:space="preserve">the </w:t>
      </w:r>
      <w:r>
        <w:rPr>
          <w:lang w:val="en-US" w:eastAsia="zh-CN"/>
        </w:rPr>
        <w:t>propagation delay.</w:t>
      </w:r>
      <w:r w:rsidR="00284A76">
        <w:rPr>
          <w:lang w:val="en-US" w:eastAsia="zh-CN"/>
        </w:rPr>
        <w:t xml:space="preserve"> In single TRP scenario, the TA is based on the single TRP’s reference timing. And if the propagation delay of the 2</w:t>
      </w:r>
      <w:r w:rsidR="00284A76" w:rsidRPr="00284A76">
        <w:rPr>
          <w:vertAlign w:val="superscript"/>
          <w:lang w:val="en-US" w:eastAsia="zh-CN"/>
        </w:rPr>
        <w:t>nd</w:t>
      </w:r>
      <w:r w:rsidR="00284A76">
        <w:rPr>
          <w:lang w:val="en-US" w:eastAsia="zh-CN"/>
        </w:rPr>
        <w:t xml:space="preserve"> TRP is different, as discussed above, the reference timing and the 2</w:t>
      </w:r>
      <w:r w:rsidR="00284A76" w:rsidRPr="00284A76">
        <w:rPr>
          <w:vertAlign w:val="superscript"/>
          <w:lang w:val="en-US" w:eastAsia="zh-CN"/>
        </w:rPr>
        <w:t>nd</w:t>
      </w:r>
      <w:r w:rsidR="00284A76">
        <w:rPr>
          <w:lang w:val="en-US" w:eastAsia="zh-CN"/>
        </w:rPr>
        <w:t xml:space="preserve"> TA from the 2</w:t>
      </w:r>
      <w:r w:rsidR="00284A76">
        <w:rPr>
          <w:vertAlign w:val="superscript"/>
          <w:lang w:val="en-US" w:eastAsia="zh-CN"/>
        </w:rPr>
        <w:t xml:space="preserve">nd </w:t>
      </w:r>
      <w:r w:rsidR="00284A76">
        <w:rPr>
          <w:lang w:val="en-US" w:eastAsia="zh-CN"/>
        </w:rPr>
        <w:t xml:space="preserve">TRP should be also different. </w:t>
      </w:r>
      <w:r w:rsidR="007477ED">
        <w:rPr>
          <w:lang w:val="en-US" w:eastAsia="zh-CN"/>
        </w:rPr>
        <w:t xml:space="preserve">If the </w:t>
      </w:r>
      <w:r w:rsidR="007477ED">
        <w:rPr>
          <w:lang w:val="en-US" w:eastAsia="zh-CN"/>
        </w:rPr>
        <w:lastRenderedPageBreak/>
        <w:t>UE has the capability to maintain two reference timing</w:t>
      </w:r>
      <w:r w:rsidR="00622E41">
        <w:rPr>
          <w:lang w:val="en-US" w:eastAsia="zh-CN"/>
        </w:rPr>
        <w:t>s</w:t>
      </w:r>
      <w:r w:rsidR="007477ED">
        <w:rPr>
          <w:lang w:val="en-US" w:eastAsia="zh-CN"/>
        </w:rPr>
        <w:t>, it could facilitate to reuse the legacy defined TA, such as the 2</w:t>
      </w:r>
      <w:r w:rsidR="007477ED" w:rsidRPr="007477ED">
        <w:rPr>
          <w:vertAlign w:val="superscript"/>
          <w:lang w:val="en-US" w:eastAsia="zh-CN"/>
        </w:rPr>
        <w:t>nd</w:t>
      </w:r>
      <w:r w:rsidR="007477ED">
        <w:rPr>
          <w:lang w:val="en-US" w:eastAsia="zh-CN"/>
        </w:rPr>
        <w:t xml:space="preserve"> TA in Figure 1, which should be indicated by the TRP2</w:t>
      </w:r>
      <w:r w:rsidR="008731EE">
        <w:rPr>
          <w:lang w:val="en-US" w:eastAsia="zh-CN"/>
        </w:rPr>
        <w:t xml:space="preserve">. But in the </w:t>
      </w:r>
      <w:r w:rsidR="00622E41">
        <w:rPr>
          <w:lang w:val="en-US" w:eastAsia="zh-CN"/>
        </w:rPr>
        <w:t xml:space="preserve">M-DCI </w:t>
      </w:r>
      <w:proofErr w:type="spellStart"/>
      <w:r w:rsidR="008731EE">
        <w:rPr>
          <w:lang w:val="en-US" w:eastAsia="zh-CN"/>
        </w:rPr>
        <w:t>mTRP</w:t>
      </w:r>
      <w:proofErr w:type="spellEnd"/>
      <w:r w:rsidR="008731EE">
        <w:rPr>
          <w:lang w:val="en-US" w:eastAsia="zh-CN"/>
        </w:rPr>
        <w:t xml:space="preserve"> scenario, the scheduling of </w:t>
      </w:r>
      <w:r w:rsidR="00DA1997">
        <w:rPr>
          <w:lang w:val="en-US" w:eastAsia="zh-CN"/>
        </w:rPr>
        <w:t xml:space="preserve">one </w:t>
      </w:r>
      <w:r w:rsidR="008731EE">
        <w:rPr>
          <w:lang w:val="en-US" w:eastAsia="zh-CN"/>
        </w:rPr>
        <w:t xml:space="preserve">UE from two TRPs are independent. </w:t>
      </w:r>
      <w:r w:rsidR="0079367B">
        <w:rPr>
          <w:lang w:val="en-US" w:eastAsia="zh-CN"/>
        </w:rPr>
        <w:t>The scheduling timeline could cross between the two TRPs.</w:t>
      </w:r>
      <w:r w:rsidR="0061353D">
        <w:rPr>
          <w:lang w:val="en-US" w:eastAsia="zh-CN"/>
        </w:rPr>
        <w:t xml:space="preserve"> As in Figure 2, the UE would receive the 2</w:t>
      </w:r>
      <w:r w:rsidR="0061353D" w:rsidRPr="0061353D">
        <w:rPr>
          <w:vertAlign w:val="superscript"/>
          <w:lang w:val="en-US" w:eastAsia="zh-CN"/>
        </w:rPr>
        <w:t>nd</w:t>
      </w:r>
      <w:r w:rsidR="0061353D">
        <w:rPr>
          <w:lang w:val="en-US" w:eastAsia="zh-CN"/>
        </w:rPr>
        <w:t xml:space="preserve"> DCI from TRP#2, in which the reference timing should follows the DL of TRP#2. Then the UE should </w:t>
      </w:r>
      <w:r w:rsidR="00E73281">
        <w:rPr>
          <w:lang w:val="en-US" w:eastAsia="zh-CN"/>
        </w:rPr>
        <w:t xml:space="preserve">transmit the PUSCH#1 according to the scheduling from TRP1. If the UE cannot switch the reference timing from TRP#2 to TRP#1 in time, the UE cannot reuse the traditional TA as illustrated in Figure 1. </w:t>
      </w:r>
    </w:p>
    <w:p w14:paraId="18CC706A" w14:textId="63EC7860" w:rsidR="0049730E" w:rsidRPr="0049730E" w:rsidRDefault="0049730E" w:rsidP="0049730E">
      <w:pPr>
        <w:adjustRightInd w:val="0"/>
        <w:snapToGrid w:val="0"/>
        <w:spacing w:after="0"/>
        <w:jc w:val="center"/>
        <w:rPr>
          <w:lang w:val="en-US" w:eastAsia="zh-CN"/>
        </w:rPr>
      </w:pPr>
      <w:r w:rsidRPr="0049730E">
        <w:rPr>
          <w:noProof/>
          <w:lang w:val="en-US" w:eastAsia="zh-CN"/>
        </w:rPr>
        <w:drawing>
          <wp:inline distT="0" distB="0" distL="0" distR="0" wp14:anchorId="22D58786" wp14:editId="2040759B">
            <wp:extent cx="3512127" cy="1655630"/>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516015" cy="1657463"/>
                    </a:xfrm>
                    <a:prstGeom prst="rect">
                      <a:avLst/>
                    </a:prstGeom>
                  </pic:spPr>
                </pic:pic>
              </a:graphicData>
            </a:graphic>
          </wp:inline>
        </w:drawing>
      </w:r>
    </w:p>
    <w:p w14:paraId="01D2D624" w14:textId="1AB91ADD" w:rsidR="0049730E" w:rsidRPr="0049730E" w:rsidRDefault="0049730E" w:rsidP="0049730E">
      <w:pPr>
        <w:pStyle w:val="af1"/>
        <w:jc w:val="center"/>
        <w:rPr>
          <w:rFonts w:ascii="Times New Roman" w:hAnsi="Times New Roman" w:cs="Times New Roman"/>
          <w:lang w:val="en-US" w:eastAsia="zh-CN"/>
        </w:rPr>
      </w:pPr>
      <w:r w:rsidRPr="0049730E">
        <w:rPr>
          <w:rFonts w:ascii="Times New Roman" w:hAnsi="Times New Roman" w:cs="Times New Roman"/>
        </w:rPr>
        <w:t xml:space="preserve">Figure </w:t>
      </w:r>
      <w:r w:rsidRPr="0049730E">
        <w:rPr>
          <w:rFonts w:ascii="Times New Roman" w:hAnsi="Times New Roman" w:cs="Times New Roman"/>
        </w:rPr>
        <w:fldChar w:fldCharType="begin"/>
      </w:r>
      <w:r w:rsidRPr="0049730E">
        <w:rPr>
          <w:rFonts w:ascii="Times New Roman" w:hAnsi="Times New Roman" w:cs="Times New Roman"/>
        </w:rPr>
        <w:instrText xml:space="preserve"> SEQ Figure \* ARABIC </w:instrText>
      </w:r>
      <w:r w:rsidRPr="0049730E">
        <w:rPr>
          <w:rFonts w:ascii="Times New Roman" w:hAnsi="Times New Roman" w:cs="Times New Roman"/>
        </w:rPr>
        <w:fldChar w:fldCharType="separate"/>
      </w:r>
      <w:r w:rsidRPr="0049730E">
        <w:rPr>
          <w:rFonts w:ascii="Times New Roman" w:hAnsi="Times New Roman" w:cs="Times New Roman"/>
          <w:noProof/>
        </w:rPr>
        <w:t>2</w:t>
      </w:r>
      <w:r w:rsidRPr="0049730E">
        <w:rPr>
          <w:rFonts w:ascii="Times New Roman" w:hAnsi="Times New Roman" w:cs="Times New Roman"/>
        </w:rPr>
        <w:fldChar w:fldCharType="end"/>
      </w:r>
      <w:r w:rsidRPr="0049730E">
        <w:rPr>
          <w:rFonts w:ascii="Times New Roman" w:hAnsi="Times New Roman" w:cs="Times New Roman"/>
        </w:rPr>
        <w:t xml:space="preserve"> </w:t>
      </w:r>
      <w:r w:rsidRPr="0049730E">
        <w:rPr>
          <w:rFonts w:ascii="Times New Roman" w:hAnsi="Times New Roman" w:cs="Times New Roman"/>
          <w:lang w:val="en-US" w:eastAsia="zh-CN"/>
        </w:rPr>
        <w:t>The crossed scheduling timeline between two TRPs</w:t>
      </w:r>
    </w:p>
    <w:p w14:paraId="5DF75AB9" w14:textId="74B57473" w:rsidR="0006612D" w:rsidRDefault="0006612D" w:rsidP="00C41C37">
      <w:pPr>
        <w:adjustRightInd w:val="0"/>
        <w:snapToGrid w:val="0"/>
        <w:spacing w:after="0"/>
        <w:jc w:val="both"/>
        <w:rPr>
          <w:lang w:val="en-US" w:eastAsia="zh-CN"/>
        </w:rPr>
      </w:pPr>
    </w:p>
    <w:p w14:paraId="6E7F039D" w14:textId="1B30964F" w:rsidR="002E0F9E" w:rsidRPr="00606C69" w:rsidRDefault="002E0F9E" w:rsidP="00C41C37">
      <w:pPr>
        <w:adjustRightInd w:val="0"/>
        <w:snapToGrid w:val="0"/>
        <w:spacing w:after="0"/>
        <w:jc w:val="both"/>
        <w:rPr>
          <w:b/>
          <w:bCs/>
          <w:lang w:val="en-US" w:eastAsia="zh-CN"/>
        </w:rPr>
      </w:pPr>
      <w:bookmarkStart w:id="13" w:name="_Hlk115362453"/>
      <w:r w:rsidRPr="00606C69">
        <w:rPr>
          <w:b/>
          <w:bCs/>
          <w:lang w:val="en-US" w:eastAsia="zh-CN"/>
        </w:rPr>
        <w:t xml:space="preserve">Proposal </w:t>
      </w:r>
      <w:r w:rsidR="00856334">
        <w:rPr>
          <w:b/>
          <w:bCs/>
          <w:lang w:val="en-US" w:eastAsia="zh-CN"/>
        </w:rPr>
        <w:t>9</w:t>
      </w:r>
      <w:r w:rsidRPr="00606C69">
        <w:rPr>
          <w:rFonts w:hint="eastAsia"/>
          <w:b/>
          <w:bCs/>
          <w:lang w:val="en-US" w:eastAsia="zh-CN"/>
        </w:rPr>
        <w:t>:</w:t>
      </w:r>
    </w:p>
    <w:p w14:paraId="665BDE28" w14:textId="2BC0C0E4" w:rsidR="002E0F9E" w:rsidRPr="00606C69" w:rsidRDefault="002E0F9E" w:rsidP="00C41C37">
      <w:pPr>
        <w:adjustRightInd w:val="0"/>
        <w:snapToGrid w:val="0"/>
        <w:spacing w:after="0"/>
        <w:jc w:val="both"/>
        <w:rPr>
          <w:b/>
          <w:bCs/>
          <w:lang w:val="en-US" w:eastAsia="zh-CN"/>
        </w:rPr>
      </w:pPr>
      <w:r w:rsidRPr="00606C69">
        <w:rPr>
          <w:b/>
          <w:bCs/>
          <w:lang w:val="en-US" w:eastAsia="zh-CN"/>
        </w:rPr>
        <w:t>It should discuss the impact of the two reference timing</w:t>
      </w:r>
      <w:r w:rsidR="007F3014">
        <w:rPr>
          <w:b/>
          <w:bCs/>
          <w:lang w:val="en-US" w:eastAsia="zh-CN"/>
        </w:rPr>
        <w:t>s</w:t>
      </w:r>
      <w:r w:rsidRPr="00606C69">
        <w:rPr>
          <w:b/>
          <w:bCs/>
          <w:lang w:val="en-US" w:eastAsia="zh-CN"/>
        </w:rPr>
        <w:t xml:space="preserve"> to the uplink transmission.</w:t>
      </w:r>
    </w:p>
    <w:bookmarkEnd w:id="13"/>
    <w:p w14:paraId="0963DD67" w14:textId="05AC9369" w:rsidR="00DA6650" w:rsidRDefault="00DA6650" w:rsidP="00C41C37">
      <w:pPr>
        <w:adjustRightInd w:val="0"/>
        <w:snapToGrid w:val="0"/>
        <w:spacing w:after="0"/>
        <w:jc w:val="both"/>
        <w:rPr>
          <w:lang w:val="en-US" w:eastAsia="zh-CN"/>
        </w:rPr>
      </w:pPr>
    </w:p>
    <w:p w14:paraId="6F554386" w14:textId="29FBD4BB" w:rsidR="00526341" w:rsidRPr="00571DC1" w:rsidRDefault="00526341" w:rsidP="00526341">
      <w:pPr>
        <w:pStyle w:val="2"/>
      </w:pPr>
      <w:r w:rsidRPr="00526341">
        <w:rPr>
          <w:rFonts w:eastAsiaTheme="minorEastAsia"/>
          <w:lang w:eastAsia="zh-CN"/>
        </w:rPr>
        <w:t>Collision</w:t>
      </w:r>
      <w:r w:rsidRPr="00526341">
        <w:t xml:space="preserve"> </w:t>
      </w:r>
      <w:r w:rsidRPr="00526341">
        <w:rPr>
          <w:rFonts w:eastAsiaTheme="minorEastAsia"/>
          <w:lang w:eastAsia="zh-CN"/>
        </w:rPr>
        <w:t xml:space="preserve">and overlapping </w:t>
      </w:r>
      <w:proofErr w:type="gramStart"/>
      <w:r w:rsidRPr="00526341">
        <w:rPr>
          <w:rFonts w:eastAsiaTheme="minorEastAsia"/>
          <w:lang w:eastAsia="zh-CN"/>
        </w:rPr>
        <w:t>issue</w:t>
      </w:r>
      <w:r w:rsidR="00282B20">
        <w:rPr>
          <w:rFonts w:eastAsiaTheme="minorEastAsia" w:hint="eastAsia"/>
          <w:lang w:eastAsia="zh-CN"/>
        </w:rPr>
        <w:t>s</w:t>
      </w:r>
      <w:proofErr w:type="gramEnd"/>
    </w:p>
    <w:p w14:paraId="29414865" w14:textId="7B91B853" w:rsidR="0021188C" w:rsidRDefault="000E08DD" w:rsidP="00C41C37">
      <w:pPr>
        <w:adjustRightInd w:val="0"/>
        <w:snapToGrid w:val="0"/>
        <w:spacing w:after="0"/>
        <w:jc w:val="both"/>
        <w:rPr>
          <w:lang w:val="en-US" w:eastAsia="zh-CN"/>
        </w:rPr>
      </w:pPr>
      <w:r>
        <w:rPr>
          <w:lang w:val="en-US" w:eastAsia="zh-CN"/>
        </w:rPr>
        <w:t xml:space="preserve">In Rel-17, </w:t>
      </w:r>
      <w:r w:rsidRPr="00D77BFA">
        <w:rPr>
          <w:lang w:val="en-US" w:eastAsia="zh-CN"/>
        </w:rPr>
        <w:t xml:space="preserve">the multiple DCI under </w:t>
      </w:r>
      <w:proofErr w:type="spellStart"/>
      <w:r w:rsidRPr="00D77BFA">
        <w:rPr>
          <w:lang w:val="en-US" w:eastAsia="zh-CN"/>
        </w:rPr>
        <w:t>mTRP</w:t>
      </w:r>
      <w:proofErr w:type="spellEnd"/>
      <w:r w:rsidRPr="00D77BFA">
        <w:rPr>
          <w:lang w:val="en-US" w:eastAsia="zh-CN"/>
        </w:rPr>
        <w:t xml:space="preserve"> was assumed with non-ideal backhaul </w:t>
      </w:r>
      <w:r w:rsidR="00801ADA" w:rsidRPr="00D77BFA">
        <w:rPr>
          <w:lang w:val="en-US" w:eastAsia="zh-CN"/>
        </w:rPr>
        <w:t xml:space="preserve">connections. </w:t>
      </w:r>
      <w:r w:rsidRPr="00D77BFA">
        <w:rPr>
          <w:lang w:val="en-US" w:eastAsia="zh-CN"/>
        </w:rPr>
        <w:t>And the collision</w:t>
      </w:r>
      <w:r w:rsidR="00027AD8" w:rsidRPr="00D77BFA">
        <w:rPr>
          <w:lang w:val="en-US" w:eastAsia="zh-CN"/>
        </w:rPr>
        <w:t>s</w:t>
      </w:r>
      <w:r w:rsidRPr="00D77BFA">
        <w:rPr>
          <w:lang w:val="en-US" w:eastAsia="zh-CN"/>
        </w:rPr>
        <w:t xml:space="preserve"> between two PUSCH</w:t>
      </w:r>
      <w:r w:rsidR="00027AD8" w:rsidRPr="00D77BFA">
        <w:rPr>
          <w:lang w:val="en-US" w:eastAsia="zh-CN"/>
        </w:rPr>
        <w:t>s</w:t>
      </w:r>
      <w:r w:rsidRPr="00D77BFA">
        <w:rPr>
          <w:lang w:val="en-US" w:eastAsia="zh-CN"/>
        </w:rPr>
        <w:t xml:space="preserve"> scheduled by two DCIs are not allowed. It means that although the coordination between the TRPs is slow</w:t>
      </w:r>
      <w:r w:rsidR="00027AD8" w:rsidRPr="00D77BFA">
        <w:rPr>
          <w:lang w:val="en-US" w:eastAsia="zh-CN"/>
        </w:rPr>
        <w:t xml:space="preserve"> due to non-ideal b</w:t>
      </w:r>
      <w:r w:rsidR="002C224D" w:rsidRPr="00D77BFA">
        <w:rPr>
          <w:lang w:val="en-US" w:eastAsia="zh-CN"/>
        </w:rPr>
        <w:t>a</w:t>
      </w:r>
      <w:r w:rsidR="00027AD8" w:rsidRPr="00D77BFA">
        <w:rPr>
          <w:lang w:val="en-US" w:eastAsia="zh-CN"/>
        </w:rPr>
        <w:t>ckhaul</w:t>
      </w:r>
      <w:r w:rsidRPr="00D77BFA">
        <w:rPr>
          <w:lang w:val="en-US" w:eastAsia="zh-CN"/>
        </w:rPr>
        <w:t xml:space="preserve">, </w:t>
      </w:r>
      <w:r w:rsidR="00121E47">
        <w:rPr>
          <w:rFonts w:hint="eastAsia"/>
          <w:lang w:val="en-US" w:eastAsia="zh-CN"/>
        </w:rPr>
        <w:t>it</w:t>
      </w:r>
      <w:r w:rsidR="00121E47">
        <w:rPr>
          <w:lang w:val="en-US" w:eastAsia="zh-CN"/>
        </w:rPr>
        <w:t xml:space="preserve"> </w:t>
      </w:r>
      <w:r w:rsidRPr="00D77BFA">
        <w:rPr>
          <w:lang w:val="en-US" w:eastAsia="zh-CN"/>
        </w:rPr>
        <w:t>still needs coordination between the two TRPs</w:t>
      </w:r>
      <w:r w:rsidR="006556E9">
        <w:rPr>
          <w:lang w:val="en-US" w:eastAsia="zh-CN"/>
        </w:rPr>
        <w:t>.</w:t>
      </w:r>
      <w:r w:rsidRPr="00D77BFA">
        <w:rPr>
          <w:lang w:val="en-US" w:eastAsia="zh-CN"/>
        </w:rPr>
        <w:t xml:space="preserve"> </w:t>
      </w:r>
      <w:r w:rsidR="006556E9" w:rsidRPr="00D77BFA">
        <w:rPr>
          <w:lang w:val="en-US" w:eastAsia="zh-CN"/>
        </w:rPr>
        <w:t>B</w:t>
      </w:r>
      <w:r w:rsidR="002C224D" w:rsidRPr="00D77BFA">
        <w:rPr>
          <w:lang w:val="en-US" w:eastAsia="zh-CN"/>
        </w:rPr>
        <w:t>ecause UEs are not expected to be scheduled with the overlapped time domain resources</w:t>
      </w:r>
      <w:r w:rsidRPr="00D77BFA">
        <w:rPr>
          <w:lang w:val="en-US" w:eastAsia="zh-CN"/>
        </w:rPr>
        <w:t xml:space="preserve">. </w:t>
      </w:r>
      <w:r w:rsidR="002C224D" w:rsidRPr="00D77BFA">
        <w:rPr>
          <w:lang w:val="en-US" w:eastAsia="zh-CN"/>
        </w:rPr>
        <w:t>This put add</w:t>
      </w:r>
      <w:r w:rsidR="002C224D">
        <w:rPr>
          <w:lang w:val="en-US" w:eastAsia="zh-CN"/>
        </w:rPr>
        <w:t xml:space="preserve">itional requirements or the more limitations to the </w:t>
      </w:r>
      <w:proofErr w:type="spellStart"/>
      <w:r w:rsidR="002C224D">
        <w:rPr>
          <w:lang w:val="en-US" w:eastAsia="zh-CN"/>
        </w:rPr>
        <w:t>gNBs</w:t>
      </w:r>
      <w:proofErr w:type="spellEnd"/>
      <w:r w:rsidR="002C224D">
        <w:rPr>
          <w:lang w:val="en-US" w:eastAsia="zh-CN"/>
        </w:rPr>
        <w:t>’ scheduling.</w:t>
      </w:r>
    </w:p>
    <w:p w14:paraId="1EB57B43" w14:textId="3346774F" w:rsidR="002C224D" w:rsidRDefault="002C224D" w:rsidP="00C41C37">
      <w:pPr>
        <w:adjustRightInd w:val="0"/>
        <w:snapToGrid w:val="0"/>
        <w:spacing w:after="0"/>
        <w:jc w:val="both"/>
        <w:rPr>
          <w:lang w:val="en-US" w:eastAsia="zh-CN"/>
        </w:rPr>
      </w:pPr>
    </w:p>
    <w:p w14:paraId="361487A2" w14:textId="385A659A" w:rsidR="000E073B" w:rsidRDefault="00245136" w:rsidP="00C41C37">
      <w:pPr>
        <w:adjustRightInd w:val="0"/>
        <w:snapToGrid w:val="0"/>
        <w:spacing w:after="0"/>
        <w:jc w:val="both"/>
        <w:rPr>
          <w:lang w:val="en-US" w:eastAsia="zh-CN"/>
        </w:rPr>
      </w:pPr>
      <w:r>
        <w:rPr>
          <w:lang w:val="en-US" w:eastAsia="zh-CN"/>
        </w:rPr>
        <w:t xml:space="preserve">When only one TA is used for the two TRPs transmission, </w:t>
      </w:r>
      <w:proofErr w:type="spellStart"/>
      <w:r>
        <w:rPr>
          <w:lang w:val="en-US" w:eastAsia="zh-CN"/>
        </w:rPr>
        <w:t>gNBs</w:t>
      </w:r>
      <w:proofErr w:type="spellEnd"/>
      <w:r>
        <w:rPr>
          <w:lang w:val="en-US" w:eastAsia="zh-CN"/>
        </w:rPr>
        <w:t xml:space="preserve"> should try to schedule the UE with different time domain resources. But if two TAs are considered, the overlapping due to different TAs should be taken into account. </w:t>
      </w:r>
      <w:r w:rsidR="0000212B">
        <w:rPr>
          <w:lang w:val="en-US" w:eastAsia="zh-CN"/>
        </w:rPr>
        <w:t>Currently in the specification, when two slots are overlapped due to different TA</w:t>
      </w:r>
      <w:r w:rsidR="00DA6BDE">
        <w:rPr>
          <w:lang w:val="en-US" w:eastAsia="zh-CN"/>
        </w:rPr>
        <w:t>s</w:t>
      </w:r>
      <w:r w:rsidR="000E073B">
        <w:rPr>
          <w:lang w:val="en-US" w:eastAsia="zh-CN"/>
        </w:rPr>
        <w:t xml:space="preserve"> in the CA scenarios</w:t>
      </w:r>
      <w:r w:rsidR="0000212B">
        <w:rPr>
          <w:lang w:val="en-US" w:eastAsia="zh-CN"/>
        </w:rPr>
        <w:t xml:space="preserve">, </w:t>
      </w:r>
      <w:r w:rsidR="000E073B">
        <w:rPr>
          <w:lang w:val="en-US" w:eastAsia="zh-CN"/>
        </w:rPr>
        <w:t>the first slot will be transmitted complete. UE will drop the overlapped part of the 2</w:t>
      </w:r>
      <w:r w:rsidR="000E073B" w:rsidRPr="000E073B">
        <w:rPr>
          <w:vertAlign w:val="superscript"/>
          <w:lang w:val="en-US" w:eastAsia="zh-CN"/>
        </w:rPr>
        <w:t>nd</w:t>
      </w:r>
      <w:r w:rsidR="000E073B">
        <w:rPr>
          <w:lang w:val="en-US" w:eastAsia="zh-CN"/>
        </w:rPr>
        <w:t xml:space="preserve"> slot. Only the non-overlapped part will be transmitted. </w:t>
      </w:r>
      <w:r w:rsidR="00AD3107">
        <w:rPr>
          <w:lang w:val="en-US" w:eastAsia="zh-CN"/>
        </w:rPr>
        <w:t xml:space="preserve">Since the </w:t>
      </w:r>
      <w:proofErr w:type="gramStart"/>
      <w:r w:rsidR="00AD3107">
        <w:rPr>
          <w:lang w:val="en-US" w:eastAsia="zh-CN"/>
        </w:rPr>
        <w:t>two uplink</w:t>
      </w:r>
      <w:proofErr w:type="gramEnd"/>
      <w:r w:rsidR="00AD3107">
        <w:rPr>
          <w:lang w:val="en-US" w:eastAsia="zh-CN"/>
        </w:rPr>
        <w:t xml:space="preserve"> transmission is scheduled by one MAC entity, </w:t>
      </w:r>
      <w:proofErr w:type="spellStart"/>
      <w:r w:rsidR="00AD3107">
        <w:rPr>
          <w:lang w:val="en-US" w:eastAsia="zh-CN"/>
        </w:rPr>
        <w:t>gNB</w:t>
      </w:r>
      <w:proofErr w:type="spellEnd"/>
      <w:r w:rsidR="00AD3107">
        <w:rPr>
          <w:lang w:val="en-US" w:eastAsia="zh-CN"/>
        </w:rPr>
        <w:t xml:space="preserve"> have the knowledge that which part of the transmission is dropped.</w:t>
      </w:r>
      <w:r w:rsidR="006E672C">
        <w:rPr>
          <w:lang w:val="en-US" w:eastAsia="zh-CN"/>
        </w:rPr>
        <w:t xml:space="preserve"> But this is different from the two TA case in multiple DCI in </w:t>
      </w:r>
      <w:proofErr w:type="spellStart"/>
      <w:r w:rsidR="006E672C">
        <w:rPr>
          <w:lang w:val="en-US" w:eastAsia="zh-CN"/>
        </w:rPr>
        <w:t>mTRP</w:t>
      </w:r>
      <w:proofErr w:type="spellEnd"/>
      <w:r w:rsidR="006E672C">
        <w:rPr>
          <w:lang w:val="en-US" w:eastAsia="zh-CN"/>
        </w:rPr>
        <w:t>. Due to the non-ideal backhaul, the uplink transmission to the two TRP are scheduled back-to-back. It is still difficult to have the knowledge whether there is a scheduling from the other TRP.</w:t>
      </w:r>
    </w:p>
    <w:p w14:paraId="7EF891BE" w14:textId="20FC2D32" w:rsidR="008E1E9A" w:rsidRDefault="008E1E9A" w:rsidP="00C41C37">
      <w:pPr>
        <w:adjustRightInd w:val="0"/>
        <w:snapToGrid w:val="0"/>
        <w:spacing w:after="0"/>
        <w:jc w:val="both"/>
        <w:rPr>
          <w:lang w:val="en-US" w:eastAsia="zh-CN"/>
        </w:rPr>
      </w:pPr>
    </w:p>
    <w:p w14:paraId="46C8EC37" w14:textId="760644C3" w:rsidR="00306885" w:rsidRDefault="008E1E9A" w:rsidP="00C41C37">
      <w:pPr>
        <w:adjustRightInd w:val="0"/>
        <w:snapToGrid w:val="0"/>
        <w:spacing w:after="0"/>
        <w:jc w:val="both"/>
        <w:rPr>
          <w:lang w:val="en-US" w:eastAsia="zh-CN"/>
        </w:rPr>
      </w:pPr>
      <w:r>
        <w:rPr>
          <w:lang w:val="en-US" w:eastAsia="zh-CN"/>
        </w:rPr>
        <w:t>In RAN1#</w:t>
      </w:r>
      <w:r w:rsidR="00306885">
        <w:rPr>
          <w:lang w:val="en-US" w:eastAsia="zh-CN"/>
        </w:rPr>
        <w:t>113</w:t>
      </w:r>
      <w:r>
        <w:rPr>
          <w:lang w:val="en-US" w:eastAsia="zh-CN"/>
        </w:rPr>
        <w:t xml:space="preserve"> meeting, </w:t>
      </w:r>
      <w:r w:rsidR="00306885">
        <w:rPr>
          <w:lang w:val="en-US" w:eastAsia="zh-CN"/>
        </w:rPr>
        <w:t xml:space="preserve">it was concluded that for the baseline, UE does not </w:t>
      </w:r>
      <w:proofErr w:type="gramStart"/>
      <w:r w:rsidR="00306885">
        <w:rPr>
          <w:lang w:val="en-US" w:eastAsia="zh-CN"/>
        </w:rPr>
        <w:t>expected</w:t>
      </w:r>
      <w:proofErr w:type="gramEnd"/>
      <w:r w:rsidR="00306885">
        <w:rPr>
          <w:lang w:val="en-US" w:eastAsia="zh-CN"/>
        </w:rPr>
        <w:t xml:space="preserve"> the two UL transmission overlapping. And an optional feature was introduced that the later part of the two UL transmission is reduced. </w:t>
      </w:r>
    </w:p>
    <w:p w14:paraId="055EA4B8" w14:textId="6485279D" w:rsidR="008E1E9A" w:rsidRDefault="008E1E9A" w:rsidP="00C41C37">
      <w:pPr>
        <w:adjustRightInd w:val="0"/>
        <w:snapToGrid w:val="0"/>
        <w:spacing w:after="0"/>
        <w:jc w:val="both"/>
        <w:rPr>
          <w:lang w:val="en-US" w:eastAsia="zh-CN"/>
        </w:rPr>
      </w:pPr>
      <w:r>
        <w:rPr>
          <w:lang w:val="en-US" w:eastAsia="zh-CN"/>
        </w:rPr>
        <w:t xml:space="preserve"> </w:t>
      </w:r>
    </w:p>
    <w:tbl>
      <w:tblPr>
        <w:tblStyle w:val="ad"/>
        <w:tblW w:w="0" w:type="auto"/>
        <w:tblLook w:val="04A0" w:firstRow="1" w:lastRow="0" w:firstColumn="1" w:lastColumn="0" w:noHBand="0" w:noVBand="1"/>
      </w:tblPr>
      <w:tblGrid>
        <w:gridCol w:w="8296"/>
      </w:tblGrid>
      <w:tr w:rsidR="004C5499" w14:paraId="6A8D9021" w14:textId="77777777" w:rsidTr="004C5499">
        <w:tc>
          <w:tcPr>
            <w:tcW w:w="8296" w:type="dxa"/>
          </w:tcPr>
          <w:p w14:paraId="4DCAC48D" w14:textId="77777777" w:rsidR="008840EA" w:rsidRPr="00FC3F7C" w:rsidRDefault="008840EA" w:rsidP="00306885">
            <w:pPr>
              <w:adjustRightInd w:val="0"/>
              <w:snapToGrid w:val="0"/>
              <w:spacing w:after="0"/>
              <w:rPr>
                <w:b/>
                <w:bCs/>
                <w:highlight w:val="green"/>
                <w:lang w:eastAsia="x-none"/>
              </w:rPr>
            </w:pPr>
            <w:r w:rsidRPr="00FC3F7C">
              <w:rPr>
                <w:b/>
                <w:bCs/>
                <w:highlight w:val="green"/>
                <w:lang w:eastAsia="x-none"/>
              </w:rPr>
              <w:t>Agreement</w:t>
            </w:r>
          </w:p>
          <w:p w14:paraId="76E322FF" w14:textId="77777777" w:rsidR="008840EA" w:rsidRPr="00EF1ABE" w:rsidRDefault="008840EA" w:rsidP="00306885">
            <w:pPr>
              <w:pStyle w:val="af4"/>
              <w:adjustRightInd w:val="0"/>
              <w:snapToGrid w:val="0"/>
              <w:spacing w:before="0" w:beforeAutospacing="0" w:after="0" w:afterAutospacing="0"/>
              <w:rPr>
                <w:rFonts w:ascii="Times" w:eastAsia="Batang" w:hAnsi="Times"/>
                <w:color w:val="000000"/>
                <w:kern w:val="24"/>
                <w:sz w:val="20"/>
                <w:szCs w:val="20"/>
                <w:lang w:val="en-GB" w:eastAsia="fr-FR"/>
              </w:rPr>
            </w:pPr>
            <w:r w:rsidRPr="00EF1ABE">
              <w:rPr>
                <w:rFonts w:ascii="Times" w:eastAsia="Batang" w:hAnsi="Times"/>
                <w:color w:val="000000"/>
                <w:kern w:val="24"/>
                <w:sz w:val="20"/>
                <w:szCs w:val="20"/>
                <w:lang w:val="en-GB" w:eastAsia="fr-FR"/>
              </w:rPr>
              <w:t xml:space="preserve">For multi-DCI based </w:t>
            </w:r>
            <w:proofErr w:type="gramStart"/>
            <w:r w:rsidRPr="00EF1ABE">
              <w:rPr>
                <w:rFonts w:ascii="Times" w:eastAsia="Batang" w:hAnsi="Times"/>
                <w:color w:val="000000"/>
                <w:kern w:val="24"/>
                <w:sz w:val="20"/>
                <w:szCs w:val="20"/>
                <w:lang w:val="en-GB" w:eastAsia="fr-FR"/>
              </w:rPr>
              <w:t>Multi-TRP</w:t>
            </w:r>
            <w:proofErr w:type="gramEnd"/>
            <w:r w:rsidRPr="00EF1ABE">
              <w:rPr>
                <w:rFonts w:ascii="Times" w:eastAsia="Batang" w:hAnsi="Times"/>
                <w:color w:val="000000"/>
                <w:kern w:val="24"/>
                <w:sz w:val="20"/>
                <w:szCs w:val="20"/>
                <w:lang w:val="en-GB" w:eastAsia="fr-FR"/>
              </w:rPr>
              <w:t xml:space="preserve"> operation with two TA enhancement, for the case when the UE does not support UL STxMP transmission,</w:t>
            </w:r>
          </w:p>
          <w:p w14:paraId="02C27F4F" w14:textId="77777777" w:rsidR="008840EA" w:rsidRPr="00EF1ABE" w:rsidRDefault="008840EA" w:rsidP="00306885">
            <w:pPr>
              <w:pStyle w:val="af4"/>
              <w:numPr>
                <w:ilvl w:val="0"/>
                <w:numId w:val="58"/>
              </w:numPr>
              <w:adjustRightInd w:val="0"/>
              <w:snapToGrid w:val="0"/>
              <w:spacing w:before="0" w:beforeAutospacing="0" w:after="0" w:afterAutospacing="0"/>
              <w:jc w:val="both"/>
              <w:rPr>
                <w:rFonts w:ascii="Times" w:eastAsia="Batang" w:hAnsi="Times"/>
                <w:color w:val="000000"/>
                <w:kern w:val="24"/>
                <w:sz w:val="20"/>
                <w:szCs w:val="20"/>
                <w:lang w:val="en-GB" w:eastAsia="fr-FR"/>
              </w:rPr>
            </w:pPr>
            <w:r w:rsidRPr="00EF1ABE">
              <w:rPr>
                <w:rFonts w:ascii="Times" w:eastAsia="Batang" w:hAnsi="Times"/>
                <w:color w:val="000000"/>
                <w:kern w:val="24"/>
                <w:sz w:val="20"/>
                <w:szCs w:val="20"/>
                <w:lang w:val="en-GB" w:eastAsia="fr-FR"/>
              </w:rPr>
              <w:t>for the baseline feature, the UE does not expect the two UL transmissions to overlap (i.e., scheduling restriction is applied to avoid overlap between the two UL transmissions)</w:t>
            </w:r>
          </w:p>
          <w:p w14:paraId="7A9AB81C" w14:textId="77777777" w:rsidR="008840EA" w:rsidRPr="00EF1ABE" w:rsidRDefault="008840EA" w:rsidP="00306885">
            <w:pPr>
              <w:pStyle w:val="af4"/>
              <w:numPr>
                <w:ilvl w:val="0"/>
                <w:numId w:val="58"/>
              </w:numPr>
              <w:adjustRightInd w:val="0"/>
              <w:snapToGrid w:val="0"/>
              <w:spacing w:before="0" w:beforeAutospacing="0" w:after="0" w:afterAutospacing="0"/>
              <w:jc w:val="both"/>
              <w:rPr>
                <w:rFonts w:ascii="Times" w:eastAsia="Batang" w:hAnsi="Times"/>
                <w:color w:val="000000"/>
                <w:kern w:val="24"/>
                <w:sz w:val="20"/>
                <w:szCs w:val="20"/>
                <w:lang w:val="en-GB" w:eastAsia="fr-FR"/>
              </w:rPr>
            </w:pPr>
            <w:r w:rsidRPr="00EF1ABE">
              <w:rPr>
                <w:rFonts w:ascii="Times" w:eastAsia="Batang" w:hAnsi="Times"/>
                <w:color w:val="000000"/>
                <w:kern w:val="24"/>
                <w:sz w:val="20"/>
                <w:szCs w:val="20"/>
                <w:lang w:val="en-GB" w:eastAsia="fr-FR"/>
              </w:rPr>
              <w:t>as an optional feature, the overlapping duration of the later of the two UL transmissions is reduced.</w:t>
            </w:r>
          </w:p>
          <w:p w14:paraId="1C961625" w14:textId="77777777" w:rsidR="008840EA" w:rsidRDefault="008840EA" w:rsidP="00306885">
            <w:pPr>
              <w:pStyle w:val="af4"/>
              <w:numPr>
                <w:ilvl w:val="1"/>
                <w:numId w:val="58"/>
              </w:numPr>
              <w:adjustRightInd w:val="0"/>
              <w:snapToGrid w:val="0"/>
              <w:spacing w:before="0" w:beforeAutospacing="0" w:after="0" w:afterAutospacing="0"/>
              <w:jc w:val="both"/>
              <w:rPr>
                <w:rFonts w:ascii="Times" w:eastAsia="Batang" w:hAnsi="Times"/>
                <w:color w:val="000000"/>
                <w:kern w:val="24"/>
                <w:sz w:val="20"/>
                <w:szCs w:val="20"/>
                <w:lang w:val="en-GB" w:eastAsia="fr-FR"/>
              </w:rPr>
            </w:pPr>
            <w:r w:rsidRPr="00EF1ABE">
              <w:rPr>
                <w:rFonts w:ascii="Times" w:eastAsia="Batang" w:hAnsi="Times"/>
                <w:color w:val="000000"/>
                <w:kern w:val="24"/>
                <w:sz w:val="20"/>
                <w:szCs w:val="20"/>
                <w:lang w:val="en-GB" w:eastAsia="fr-FR"/>
              </w:rPr>
              <w:t xml:space="preserve">FFS: for the optional feature, whether or not the overlapping duration needs to be specified as 1 (in case 2) or 2 (in case 1) OFDM symbols </w:t>
            </w:r>
            <w:proofErr w:type="gramStart"/>
            <w:r w:rsidRPr="00EF1ABE">
              <w:rPr>
                <w:rFonts w:ascii="Times" w:eastAsia="Batang" w:hAnsi="Times"/>
                <w:color w:val="000000"/>
                <w:kern w:val="24"/>
                <w:sz w:val="20"/>
                <w:szCs w:val="20"/>
                <w:lang w:val="en-GB" w:eastAsia="fr-FR"/>
              </w:rPr>
              <w:t>where</w:t>
            </w:r>
            <w:proofErr w:type="gramEnd"/>
          </w:p>
          <w:p w14:paraId="44DC3952" w14:textId="77777777" w:rsidR="008840EA" w:rsidRPr="00EF1ABE" w:rsidRDefault="008840EA" w:rsidP="00306885">
            <w:pPr>
              <w:pStyle w:val="af"/>
              <w:numPr>
                <w:ilvl w:val="2"/>
                <w:numId w:val="58"/>
              </w:numPr>
              <w:adjustRightInd w:val="0"/>
              <w:snapToGrid w:val="0"/>
              <w:spacing w:after="0"/>
              <w:ind w:firstLineChars="0"/>
              <w:contextualSpacing/>
              <w:jc w:val="both"/>
              <w:rPr>
                <w:color w:val="000000"/>
                <w:kern w:val="24"/>
                <w:lang w:eastAsia="fr-FR"/>
              </w:rPr>
            </w:pPr>
            <w:r w:rsidRPr="00EF1ABE">
              <w:rPr>
                <w:color w:val="000000"/>
                <w:kern w:val="24"/>
                <w:lang w:eastAsia="fr-FR"/>
              </w:rPr>
              <w:t>Case 1</w:t>
            </w:r>
            <w:r>
              <w:rPr>
                <w:color w:val="000000"/>
                <w:kern w:val="24"/>
                <w:lang w:eastAsia="fr-FR"/>
              </w:rPr>
              <w:t xml:space="preserve"> applies when </w:t>
            </w:r>
            <w:r w:rsidRPr="00EF1ABE">
              <w:rPr>
                <w:color w:val="000000"/>
                <w:kern w:val="24"/>
                <w:lang w:eastAsia="fr-FR"/>
              </w:rPr>
              <w:t>UE is capable of supporting MRTD &gt; CP, SCS=60 kHz and frequency range is FR1.</w:t>
            </w:r>
          </w:p>
          <w:p w14:paraId="4F8FDB40" w14:textId="77777777" w:rsidR="008840EA" w:rsidRDefault="008840EA" w:rsidP="00306885">
            <w:pPr>
              <w:pStyle w:val="af"/>
              <w:numPr>
                <w:ilvl w:val="2"/>
                <w:numId w:val="58"/>
              </w:numPr>
              <w:adjustRightInd w:val="0"/>
              <w:snapToGrid w:val="0"/>
              <w:spacing w:after="0"/>
              <w:ind w:firstLineChars="0"/>
              <w:contextualSpacing/>
              <w:jc w:val="both"/>
              <w:rPr>
                <w:color w:val="000000"/>
                <w:kern w:val="24"/>
                <w:lang w:eastAsia="fr-FR"/>
              </w:rPr>
            </w:pPr>
            <w:r w:rsidRPr="00EF1ABE">
              <w:rPr>
                <w:color w:val="000000"/>
                <w:kern w:val="24"/>
                <w:lang w:eastAsia="fr-FR"/>
              </w:rPr>
              <w:t>Case 2</w:t>
            </w:r>
            <w:r>
              <w:rPr>
                <w:color w:val="000000"/>
                <w:kern w:val="24"/>
                <w:lang w:eastAsia="fr-FR"/>
              </w:rPr>
              <w:t xml:space="preserve"> applies in all other </w:t>
            </w:r>
            <w:proofErr w:type="gramStart"/>
            <w:r>
              <w:rPr>
                <w:color w:val="000000"/>
                <w:kern w:val="24"/>
                <w:lang w:eastAsia="fr-FR"/>
              </w:rPr>
              <w:t>cases</w:t>
            </w:r>
            <w:proofErr w:type="gramEnd"/>
          </w:p>
          <w:p w14:paraId="6993EA3A" w14:textId="366604A9" w:rsidR="004C5499" w:rsidRPr="00306885" w:rsidRDefault="004C5499" w:rsidP="00C41C37">
            <w:pPr>
              <w:adjustRightInd w:val="0"/>
              <w:snapToGrid w:val="0"/>
              <w:spacing w:after="0"/>
              <w:jc w:val="both"/>
              <w:rPr>
                <w:lang w:eastAsia="zh-CN"/>
              </w:rPr>
            </w:pPr>
          </w:p>
        </w:tc>
      </w:tr>
    </w:tbl>
    <w:p w14:paraId="43D3E12E" w14:textId="3272721C" w:rsidR="004C5499" w:rsidRDefault="004C5499" w:rsidP="00C41C37">
      <w:pPr>
        <w:adjustRightInd w:val="0"/>
        <w:snapToGrid w:val="0"/>
        <w:spacing w:after="0"/>
        <w:jc w:val="both"/>
        <w:rPr>
          <w:lang w:val="en-US" w:eastAsia="zh-CN"/>
        </w:rPr>
      </w:pPr>
    </w:p>
    <w:p w14:paraId="64AE2CCD" w14:textId="10CBEA6F" w:rsidR="00E90A7C" w:rsidRDefault="00A433E0" w:rsidP="00C41C37">
      <w:pPr>
        <w:adjustRightInd w:val="0"/>
        <w:snapToGrid w:val="0"/>
        <w:spacing w:after="0"/>
        <w:jc w:val="both"/>
        <w:rPr>
          <w:lang w:val="en-US" w:eastAsia="zh-CN"/>
        </w:rPr>
      </w:pPr>
      <w:r>
        <w:rPr>
          <w:lang w:val="en-US" w:eastAsia="zh-CN"/>
        </w:rPr>
        <w:t>For the optional feature, the overlapping duration of the later of the two UL transmission is reduced.</w:t>
      </w:r>
      <w:r w:rsidR="00E90A7C">
        <w:rPr>
          <w:lang w:val="en-US" w:eastAsia="zh-CN"/>
        </w:rPr>
        <w:t xml:space="preserve"> From </w:t>
      </w:r>
      <w:proofErr w:type="spellStart"/>
      <w:r w:rsidR="00E90A7C">
        <w:rPr>
          <w:lang w:val="en-US" w:eastAsia="zh-CN"/>
        </w:rPr>
        <w:t>gNB</w:t>
      </w:r>
      <w:proofErr w:type="spellEnd"/>
      <w:r w:rsidR="00E90A7C">
        <w:rPr>
          <w:lang w:val="en-US" w:eastAsia="zh-CN"/>
        </w:rPr>
        <w:t xml:space="preserve"> perspective, two TRPs do not have the knowledge that the overlapping will happen. Or at least one of the TRP will not schedule UL transmission of this UE. Because TRPs do not have the knowledge, the specified single or two symbol </w:t>
      </w:r>
      <w:proofErr w:type="gramStart"/>
      <w:r w:rsidR="00E90A7C">
        <w:rPr>
          <w:lang w:val="en-US" w:eastAsia="zh-CN"/>
        </w:rPr>
        <w:t>gap</w:t>
      </w:r>
      <w:proofErr w:type="gramEnd"/>
      <w:r w:rsidR="00E90A7C">
        <w:rPr>
          <w:lang w:val="en-US" w:eastAsia="zh-CN"/>
        </w:rPr>
        <w:t xml:space="preserve"> cannot be used during the scheduling. On the other hand, only UE would know that the overlapping happens. And </w:t>
      </w:r>
      <w:proofErr w:type="gramStart"/>
      <w:r w:rsidR="00E90A7C">
        <w:rPr>
          <w:lang w:val="en-US" w:eastAsia="zh-CN"/>
        </w:rPr>
        <w:t>according</w:t>
      </w:r>
      <w:proofErr w:type="gramEnd"/>
      <w:r w:rsidR="00E90A7C">
        <w:rPr>
          <w:lang w:val="en-US" w:eastAsia="zh-CN"/>
        </w:rPr>
        <w:t xml:space="preserve"> the optional feature, UE can drop the overlapped part of the later transmission. It seems not necessary to define the specific symbol number for the dropping part</w:t>
      </w:r>
      <w:r w:rsidR="00C30D7A">
        <w:rPr>
          <w:lang w:val="en-US" w:eastAsia="zh-CN"/>
        </w:rPr>
        <w:t xml:space="preserve"> for the optional feature</w:t>
      </w:r>
      <w:r w:rsidR="00E90A7C">
        <w:rPr>
          <w:lang w:val="en-US" w:eastAsia="zh-CN"/>
        </w:rPr>
        <w:t xml:space="preserve">. </w:t>
      </w:r>
    </w:p>
    <w:p w14:paraId="13CC6052" w14:textId="77777777" w:rsidR="00C30D7A" w:rsidRDefault="00C30D7A" w:rsidP="00C41C37">
      <w:pPr>
        <w:adjustRightInd w:val="0"/>
        <w:snapToGrid w:val="0"/>
        <w:spacing w:after="0"/>
        <w:jc w:val="both"/>
        <w:rPr>
          <w:lang w:val="en-US" w:eastAsia="zh-CN"/>
        </w:rPr>
      </w:pPr>
    </w:p>
    <w:p w14:paraId="38357E2F" w14:textId="4C808EA9" w:rsidR="00C30D7A" w:rsidRPr="007B17E9" w:rsidRDefault="00C30D7A" w:rsidP="00C41C37">
      <w:pPr>
        <w:adjustRightInd w:val="0"/>
        <w:snapToGrid w:val="0"/>
        <w:spacing w:after="0"/>
        <w:jc w:val="both"/>
        <w:rPr>
          <w:b/>
          <w:bCs/>
          <w:lang w:val="en-US" w:eastAsia="zh-CN"/>
        </w:rPr>
      </w:pPr>
      <w:bookmarkStart w:id="14" w:name="_Hlk142593398"/>
      <w:r w:rsidRPr="007B17E9">
        <w:rPr>
          <w:b/>
          <w:bCs/>
          <w:lang w:val="en-US" w:eastAsia="zh-CN"/>
        </w:rPr>
        <w:t>Proposal 1</w:t>
      </w:r>
      <w:r w:rsidR="00D44E59">
        <w:rPr>
          <w:b/>
          <w:bCs/>
          <w:lang w:val="en-US" w:eastAsia="zh-CN"/>
        </w:rPr>
        <w:t>0</w:t>
      </w:r>
      <w:r w:rsidRPr="007B17E9">
        <w:rPr>
          <w:b/>
          <w:bCs/>
          <w:lang w:val="en-US" w:eastAsia="zh-CN"/>
        </w:rPr>
        <w:t>:</w:t>
      </w:r>
    </w:p>
    <w:p w14:paraId="07C664A4" w14:textId="4C0CF1EB" w:rsidR="00C30D7A" w:rsidRPr="007B17E9" w:rsidRDefault="00C30D7A" w:rsidP="00C41C37">
      <w:pPr>
        <w:adjustRightInd w:val="0"/>
        <w:snapToGrid w:val="0"/>
        <w:spacing w:after="0"/>
        <w:jc w:val="both"/>
        <w:rPr>
          <w:rFonts w:hint="eastAsia"/>
          <w:b/>
          <w:bCs/>
          <w:lang w:val="en-US" w:eastAsia="zh-CN"/>
        </w:rPr>
      </w:pPr>
      <w:r w:rsidRPr="007B17E9">
        <w:rPr>
          <w:b/>
          <w:bCs/>
          <w:lang w:val="en-US" w:eastAsia="zh-CN"/>
        </w:rPr>
        <w:t>It seems not necessary to define the specific symbol number for the dropping part for the optional feature.</w:t>
      </w:r>
    </w:p>
    <w:bookmarkEnd w:id="14"/>
    <w:p w14:paraId="6E5E84F9" w14:textId="77777777" w:rsidR="00E90A7C" w:rsidRDefault="00E90A7C" w:rsidP="00C41C37">
      <w:pPr>
        <w:adjustRightInd w:val="0"/>
        <w:snapToGrid w:val="0"/>
        <w:spacing w:after="0"/>
        <w:jc w:val="both"/>
        <w:rPr>
          <w:lang w:val="en-US" w:eastAsia="zh-CN"/>
        </w:rPr>
      </w:pPr>
    </w:p>
    <w:p w14:paraId="1FF38681" w14:textId="77777777" w:rsidR="005D543F" w:rsidRDefault="005D543F" w:rsidP="00190365">
      <w:pPr>
        <w:adjustRightInd w:val="0"/>
        <w:snapToGrid w:val="0"/>
        <w:spacing w:after="0"/>
        <w:contextualSpacing/>
        <w:jc w:val="both"/>
        <w:rPr>
          <w:rFonts w:eastAsia="Microsoft YaHei UI Light"/>
          <w:lang w:eastAsia="zh-CN"/>
        </w:rPr>
      </w:pPr>
    </w:p>
    <w:p w14:paraId="356C95BD" w14:textId="41ACDDDD" w:rsidR="004227C1" w:rsidRPr="00251246" w:rsidRDefault="004227C1" w:rsidP="00C41C37">
      <w:pPr>
        <w:adjustRightInd w:val="0"/>
        <w:snapToGrid w:val="0"/>
        <w:spacing w:after="0"/>
        <w:jc w:val="both"/>
        <w:rPr>
          <w:lang w:eastAsia="zh-CN"/>
        </w:rPr>
      </w:pPr>
    </w:p>
    <w:p w14:paraId="1F863695" w14:textId="77777777" w:rsidR="00D74A5B" w:rsidRPr="00CC2736" w:rsidRDefault="00255133" w:rsidP="00CC2736">
      <w:pPr>
        <w:pStyle w:val="1"/>
        <w:spacing w:before="0" w:after="0" w:line="240" w:lineRule="auto"/>
        <w:ind w:left="425" w:hanging="425"/>
        <w:jc w:val="both"/>
        <w:rPr>
          <w:rFonts w:ascii="Times New Roman" w:hAnsi="Times New Roman"/>
          <w:b/>
          <w:bCs/>
          <w:color w:val="000000" w:themeColor="text1"/>
          <w:sz w:val="28"/>
          <w:szCs w:val="28"/>
        </w:rPr>
      </w:pPr>
      <w:r w:rsidRPr="00CC2736">
        <w:rPr>
          <w:rFonts w:ascii="Times New Roman" w:hAnsi="Times New Roman"/>
          <w:b/>
          <w:bCs/>
          <w:color w:val="000000" w:themeColor="text1"/>
          <w:sz w:val="28"/>
          <w:szCs w:val="28"/>
        </w:rPr>
        <w:t>Conclusions</w:t>
      </w:r>
    </w:p>
    <w:p w14:paraId="17C244F7" w14:textId="1EBA6E70" w:rsidR="00D74A5B" w:rsidRDefault="00C34EA6" w:rsidP="007353D3">
      <w:pPr>
        <w:adjustRightInd w:val="0"/>
        <w:snapToGrid w:val="0"/>
        <w:spacing w:after="0"/>
        <w:jc w:val="both"/>
        <w:rPr>
          <w:lang w:val="en-US" w:eastAsia="zh-CN"/>
        </w:rPr>
      </w:pPr>
      <w:r>
        <w:rPr>
          <w:lang w:val="en-US" w:eastAsia="zh-CN"/>
        </w:rPr>
        <w:t xml:space="preserve">In this contribution, we discussed </w:t>
      </w:r>
      <w:r>
        <w:rPr>
          <w:rFonts w:hint="eastAsia"/>
          <w:lang w:val="en-US" w:eastAsia="zh-CN"/>
        </w:rPr>
        <w:t>the</w:t>
      </w:r>
      <w:r>
        <w:rPr>
          <w:lang w:val="en-US" w:eastAsia="zh-CN"/>
        </w:rPr>
        <w:t xml:space="preserve"> related issues about two </w:t>
      </w:r>
      <w:r w:rsidRPr="00F9630A">
        <w:rPr>
          <w:bCs/>
          <w:lang w:val="en-US"/>
        </w:rPr>
        <w:t>TAs for UL multi-DCI for multi-TRP operation</w:t>
      </w:r>
      <w:r>
        <w:rPr>
          <w:bCs/>
          <w:lang w:val="en-US"/>
        </w:rPr>
        <w:t xml:space="preserve">. </w:t>
      </w:r>
      <w:r w:rsidR="007E0228">
        <w:rPr>
          <w:lang w:val="en-US" w:eastAsia="zh-CN"/>
        </w:rPr>
        <w:t xml:space="preserve">The </w:t>
      </w:r>
      <w:r w:rsidR="00F16B95">
        <w:rPr>
          <w:lang w:val="en-US" w:eastAsia="zh-CN"/>
        </w:rPr>
        <w:t xml:space="preserve">observation and </w:t>
      </w:r>
      <w:r w:rsidR="007E0228">
        <w:rPr>
          <w:lang w:val="en-US" w:eastAsia="zh-CN"/>
        </w:rPr>
        <w:t xml:space="preserve">proposals are </w:t>
      </w:r>
      <w:r w:rsidR="00C9348B">
        <w:rPr>
          <w:lang w:val="en-US" w:eastAsia="zh-CN"/>
        </w:rPr>
        <w:t xml:space="preserve">listed </w:t>
      </w:r>
      <w:r w:rsidR="007E0228">
        <w:rPr>
          <w:lang w:val="en-US" w:eastAsia="zh-CN"/>
        </w:rPr>
        <w:t>as below.</w:t>
      </w:r>
    </w:p>
    <w:p w14:paraId="41F673D6" w14:textId="26C6AF49" w:rsidR="00A73096" w:rsidRDefault="00A73096" w:rsidP="00842379">
      <w:pPr>
        <w:adjustRightInd w:val="0"/>
        <w:snapToGrid w:val="0"/>
        <w:spacing w:after="0"/>
        <w:rPr>
          <w:lang w:val="en-US" w:eastAsia="zh-CN"/>
        </w:rPr>
      </w:pPr>
    </w:p>
    <w:p w14:paraId="31A528AC" w14:textId="77777777" w:rsidR="00882A6B" w:rsidRPr="0087508E" w:rsidRDefault="00882A6B" w:rsidP="00842379">
      <w:pPr>
        <w:adjustRightInd w:val="0"/>
        <w:snapToGrid w:val="0"/>
        <w:spacing w:after="0"/>
        <w:jc w:val="both"/>
        <w:rPr>
          <w:b/>
          <w:bCs/>
          <w:lang w:val="en-US" w:eastAsia="zh-CN"/>
        </w:rPr>
      </w:pPr>
      <w:r w:rsidRPr="0087508E">
        <w:rPr>
          <w:rFonts w:hint="eastAsia"/>
          <w:b/>
          <w:bCs/>
          <w:lang w:val="en-US" w:eastAsia="zh-CN"/>
        </w:rPr>
        <w:t>O</w:t>
      </w:r>
      <w:r w:rsidRPr="0087508E">
        <w:rPr>
          <w:b/>
          <w:bCs/>
          <w:lang w:val="en-US" w:eastAsia="zh-CN"/>
        </w:rPr>
        <w:t>bservation 1:</w:t>
      </w:r>
    </w:p>
    <w:p w14:paraId="281622A1" w14:textId="77777777" w:rsidR="00882A6B" w:rsidRDefault="00882A6B" w:rsidP="00842379">
      <w:pPr>
        <w:adjustRightInd w:val="0"/>
        <w:snapToGrid w:val="0"/>
        <w:spacing w:after="0"/>
        <w:jc w:val="both"/>
        <w:rPr>
          <w:b/>
          <w:bCs/>
          <w:lang w:val="en-US" w:eastAsia="zh-CN"/>
        </w:rPr>
      </w:pPr>
      <w:r w:rsidRPr="0087508E">
        <w:rPr>
          <w:b/>
          <w:bCs/>
          <w:lang w:val="en-US" w:eastAsia="zh-CN"/>
        </w:rPr>
        <w:t xml:space="preserve">UEs could measure the DL timing difference between two TRPs which could be used to generate </w:t>
      </w:r>
      <w:proofErr w:type="spellStart"/>
      <w:proofErr w:type="gramStart"/>
      <w:r w:rsidRPr="0087508E">
        <w:rPr>
          <w:b/>
          <w:bCs/>
          <w:lang w:val="en-US" w:eastAsia="zh-CN"/>
        </w:rPr>
        <w:t>a</w:t>
      </w:r>
      <w:proofErr w:type="spellEnd"/>
      <w:proofErr w:type="gramEnd"/>
      <w:r w:rsidRPr="0087508E">
        <w:rPr>
          <w:b/>
          <w:bCs/>
          <w:lang w:val="en-US" w:eastAsia="zh-CN"/>
        </w:rPr>
        <w:t xml:space="preserve"> estimated TA for the uplink transmission to the 2</w:t>
      </w:r>
      <w:r w:rsidRPr="0087508E">
        <w:rPr>
          <w:b/>
          <w:bCs/>
          <w:vertAlign w:val="superscript"/>
          <w:lang w:val="en-US" w:eastAsia="zh-CN"/>
        </w:rPr>
        <w:t>nd</w:t>
      </w:r>
      <w:r w:rsidRPr="0087508E">
        <w:rPr>
          <w:b/>
          <w:bCs/>
          <w:lang w:val="en-US" w:eastAsia="zh-CN"/>
        </w:rPr>
        <w:t xml:space="preserve"> TRP. And the 2</w:t>
      </w:r>
      <w:r w:rsidRPr="0087508E">
        <w:rPr>
          <w:b/>
          <w:bCs/>
          <w:vertAlign w:val="superscript"/>
          <w:lang w:val="en-US" w:eastAsia="zh-CN"/>
        </w:rPr>
        <w:t>nd</w:t>
      </w:r>
      <w:r w:rsidRPr="0087508E">
        <w:rPr>
          <w:b/>
          <w:bCs/>
          <w:lang w:val="en-US" w:eastAsia="zh-CN"/>
        </w:rPr>
        <w:t xml:space="preserve"> TRP could update the TA after receiving first transmission from this UE. </w:t>
      </w:r>
    </w:p>
    <w:p w14:paraId="3FD71EA2" w14:textId="77777777" w:rsidR="005610E2" w:rsidRDefault="005610E2" w:rsidP="00842379">
      <w:pPr>
        <w:adjustRightInd w:val="0"/>
        <w:snapToGrid w:val="0"/>
        <w:spacing w:after="0"/>
        <w:jc w:val="both"/>
        <w:rPr>
          <w:b/>
          <w:bCs/>
          <w:lang w:val="en-US" w:eastAsia="zh-CN"/>
        </w:rPr>
      </w:pPr>
    </w:p>
    <w:p w14:paraId="1F6E3522" w14:textId="77777777" w:rsidR="00856334" w:rsidRPr="00015B6E" w:rsidRDefault="00856334" w:rsidP="00856334">
      <w:pPr>
        <w:adjustRightInd w:val="0"/>
        <w:snapToGrid w:val="0"/>
        <w:spacing w:after="0"/>
        <w:jc w:val="both"/>
        <w:rPr>
          <w:b/>
          <w:bCs/>
          <w:lang w:val="en-US" w:eastAsia="zh-CN"/>
        </w:rPr>
      </w:pPr>
      <w:r w:rsidRPr="00015B6E">
        <w:rPr>
          <w:b/>
          <w:bCs/>
          <w:lang w:val="en-US" w:eastAsia="zh-CN"/>
        </w:rPr>
        <w:t xml:space="preserve">Proposal </w:t>
      </w:r>
      <w:r>
        <w:rPr>
          <w:b/>
          <w:bCs/>
          <w:lang w:val="en-US" w:eastAsia="zh-CN"/>
        </w:rPr>
        <w:t>1</w:t>
      </w:r>
      <w:r w:rsidRPr="00015B6E">
        <w:rPr>
          <w:b/>
          <w:bCs/>
          <w:lang w:val="en-US" w:eastAsia="zh-CN"/>
        </w:rPr>
        <w:t>:</w:t>
      </w:r>
    </w:p>
    <w:p w14:paraId="61F922DB" w14:textId="77777777" w:rsidR="00856334" w:rsidRDefault="00856334" w:rsidP="00856334">
      <w:pPr>
        <w:adjustRightInd w:val="0"/>
        <w:snapToGrid w:val="0"/>
        <w:spacing w:after="0"/>
        <w:jc w:val="both"/>
        <w:rPr>
          <w:b/>
          <w:bCs/>
          <w:lang w:val="en-US" w:eastAsia="zh-CN"/>
        </w:rPr>
      </w:pPr>
      <w:r w:rsidRPr="00015B6E">
        <w:rPr>
          <w:b/>
          <w:bCs/>
          <w:lang w:val="en-US" w:eastAsia="zh-CN"/>
        </w:rPr>
        <w:t>It should be clarified that if the two TA</w:t>
      </w:r>
      <w:r>
        <w:rPr>
          <w:b/>
          <w:bCs/>
          <w:lang w:val="en-US" w:eastAsia="zh-CN"/>
        </w:rPr>
        <w:t>s</w:t>
      </w:r>
      <w:r w:rsidRPr="00015B6E">
        <w:rPr>
          <w:b/>
          <w:bCs/>
          <w:lang w:val="en-US" w:eastAsia="zh-CN"/>
        </w:rPr>
        <w:t xml:space="preserve"> put additional requirements </w:t>
      </w:r>
      <w:r>
        <w:rPr>
          <w:b/>
          <w:bCs/>
          <w:lang w:val="en-US" w:eastAsia="zh-CN"/>
        </w:rPr>
        <w:t>on</w:t>
      </w:r>
      <w:r w:rsidRPr="00015B6E">
        <w:rPr>
          <w:b/>
          <w:bCs/>
          <w:lang w:val="en-US" w:eastAsia="zh-CN"/>
        </w:rPr>
        <w:t xml:space="preserve"> the UE realization, such as </w:t>
      </w:r>
      <w:r>
        <w:rPr>
          <w:b/>
          <w:bCs/>
          <w:lang w:val="en-US" w:eastAsia="zh-CN"/>
        </w:rPr>
        <w:t xml:space="preserve">clock </w:t>
      </w:r>
      <w:r w:rsidRPr="00015B6E">
        <w:rPr>
          <w:b/>
          <w:bCs/>
          <w:lang w:val="en-US" w:eastAsia="zh-CN"/>
        </w:rPr>
        <w:t>retuning, process time of switching between the two TAs</w:t>
      </w:r>
      <w:r>
        <w:rPr>
          <w:b/>
          <w:bCs/>
          <w:lang w:val="en-US" w:eastAsia="zh-CN"/>
        </w:rPr>
        <w:t>,</w:t>
      </w:r>
      <w:r w:rsidRPr="00015B6E">
        <w:rPr>
          <w:b/>
          <w:bCs/>
          <w:lang w:val="en-US" w:eastAsia="zh-CN"/>
        </w:rPr>
        <w:t xml:space="preserve"> whether there are additional requirements for UE to maintain two </w:t>
      </w:r>
      <w:proofErr w:type="spellStart"/>
      <w:r w:rsidRPr="00015B6E">
        <w:rPr>
          <w:b/>
          <w:bCs/>
          <w:lang w:val="en-US" w:eastAsia="zh-CN"/>
        </w:rPr>
        <w:t>TAs.</w:t>
      </w:r>
      <w:proofErr w:type="spellEnd"/>
      <w:r w:rsidRPr="00015B6E">
        <w:rPr>
          <w:b/>
          <w:bCs/>
          <w:lang w:val="en-US" w:eastAsia="zh-CN"/>
        </w:rPr>
        <w:t xml:space="preserve"> </w:t>
      </w:r>
    </w:p>
    <w:p w14:paraId="2DBB0CAB" w14:textId="77777777" w:rsidR="00856334" w:rsidRDefault="00856334" w:rsidP="00856334">
      <w:pPr>
        <w:adjustRightInd w:val="0"/>
        <w:snapToGrid w:val="0"/>
        <w:spacing w:after="0"/>
      </w:pPr>
    </w:p>
    <w:p w14:paraId="7BE1BF2E" w14:textId="77777777" w:rsidR="00856334" w:rsidRPr="00EB721B" w:rsidRDefault="00856334" w:rsidP="00856334">
      <w:pPr>
        <w:adjustRightInd w:val="0"/>
        <w:snapToGrid w:val="0"/>
        <w:spacing w:after="0"/>
        <w:jc w:val="both"/>
        <w:rPr>
          <w:b/>
          <w:bCs/>
          <w:lang w:val="en-US" w:eastAsia="zh-CN"/>
        </w:rPr>
      </w:pPr>
      <w:r w:rsidRPr="00EB721B">
        <w:rPr>
          <w:b/>
          <w:bCs/>
          <w:lang w:val="en-US" w:eastAsia="zh-CN"/>
        </w:rPr>
        <w:t xml:space="preserve">Proposal </w:t>
      </w:r>
      <w:r>
        <w:rPr>
          <w:b/>
          <w:bCs/>
          <w:lang w:val="en-US" w:eastAsia="zh-CN"/>
        </w:rPr>
        <w:t>2</w:t>
      </w:r>
      <w:r w:rsidRPr="00EB721B">
        <w:rPr>
          <w:b/>
          <w:bCs/>
          <w:lang w:val="en-US" w:eastAsia="zh-CN"/>
        </w:rPr>
        <w:t>:</w:t>
      </w:r>
    </w:p>
    <w:p w14:paraId="1E70375B" w14:textId="77777777" w:rsidR="00856334" w:rsidRDefault="00856334" w:rsidP="00856334">
      <w:pPr>
        <w:adjustRightInd w:val="0"/>
        <w:snapToGrid w:val="0"/>
        <w:spacing w:after="0"/>
        <w:jc w:val="both"/>
        <w:rPr>
          <w:b/>
          <w:bCs/>
          <w:lang w:val="en-US" w:eastAsia="zh-CN"/>
        </w:rPr>
      </w:pPr>
      <w:r w:rsidRPr="00CD3BD4">
        <w:rPr>
          <w:b/>
          <w:bCs/>
          <w:lang w:val="en-US" w:eastAsia="zh-CN"/>
        </w:rPr>
        <w:t>It should be discussed that when and in which condition, the PDCCH ordered RACH for the 2</w:t>
      </w:r>
      <w:r w:rsidRPr="00CD3BD4">
        <w:rPr>
          <w:b/>
          <w:bCs/>
          <w:vertAlign w:val="superscript"/>
          <w:lang w:val="en-US" w:eastAsia="zh-CN"/>
        </w:rPr>
        <w:t>nd</w:t>
      </w:r>
      <w:r w:rsidRPr="00CD3BD4">
        <w:rPr>
          <w:b/>
          <w:bCs/>
          <w:lang w:val="en-US" w:eastAsia="zh-CN"/>
        </w:rPr>
        <w:t xml:space="preserve"> TA should be triggered.</w:t>
      </w:r>
      <w:r>
        <w:rPr>
          <w:b/>
          <w:bCs/>
          <w:lang w:val="en-US" w:eastAsia="zh-CN"/>
        </w:rPr>
        <w:t xml:space="preserve"> </w:t>
      </w:r>
    </w:p>
    <w:p w14:paraId="52086A69" w14:textId="77777777" w:rsidR="00856334" w:rsidRDefault="00856334" w:rsidP="00856334">
      <w:pPr>
        <w:adjustRightInd w:val="0"/>
        <w:snapToGrid w:val="0"/>
        <w:spacing w:after="0"/>
      </w:pPr>
    </w:p>
    <w:p w14:paraId="27E71B82" w14:textId="77777777" w:rsidR="00856334" w:rsidRPr="00CF22E0" w:rsidRDefault="00856334" w:rsidP="00856334">
      <w:pPr>
        <w:adjustRightInd w:val="0"/>
        <w:snapToGrid w:val="0"/>
        <w:spacing w:after="0"/>
        <w:jc w:val="both"/>
        <w:rPr>
          <w:b/>
          <w:bCs/>
          <w:lang w:val="en-US" w:eastAsia="zh-CN"/>
        </w:rPr>
      </w:pPr>
      <w:r w:rsidRPr="00CF22E0">
        <w:rPr>
          <w:b/>
          <w:bCs/>
          <w:lang w:val="en-US" w:eastAsia="zh-CN"/>
        </w:rPr>
        <w:t xml:space="preserve">Proposal </w:t>
      </w:r>
      <w:r>
        <w:rPr>
          <w:b/>
          <w:bCs/>
          <w:lang w:val="en-US" w:eastAsia="zh-CN"/>
        </w:rPr>
        <w:t>3</w:t>
      </w:r>
      <w:r w:rsidRPr="00CF22E0">
        <w:rPr>
          <w:b/>
          <w:bCs/>
          <w:lang w:val="en-US" w:eastAsia="zh-CN"/>
        </w:rPr>
        <w:t>:</w:t>
      </w:r>
    </w:p>
    <w:p w14:paraId="68170A23" w14:textId="77777777" w:rsidR="00856334" w:rsidRPr="00CF22E0" w:rsidRDefault="00856334" w:rsidP="00856334">
      <w:pPr>
        <w:adjustRightInd w:val="0"/>
        <w:snapToGrid w:val="0"/>
        <w:spacing w:after="0"/>
        <w:jc w:val="both"/>
        <w:rPr>
          <w:b/>
          <w:bCs/>
          <w:lang w:val="en-US" w:eastAsia="zh-CN"/>
        </w:rPr>
      </w:pPr>
      <w:r w:rsidRPr="00CF22E0">
        <w:rPr>
          <w:b/>
          <w:bCs/>
          <w:lang w:val="en-US" w:eastAsia="zh-CN"/>
        </w:rPr>
        <w:t xml:space="preserve">For intra-cell multi-DCI based MTRP with two TA enhancement, the indication of TAG ID should be as part of TA command in RAR. </w:t>
      </w:r>
      <w:proofErr w:type="gramStart"/>
      <w:r w:rsidRPr="00CF22E0">
        <w:rPr>
          <w:b/>
          <w:bCs/>
          <w:lang w:val="en-US" w:eastAsia="zh-CN"/>
        </w:rPr>
        <w:t>i.e.</w:t>
      </w:r>
      <w:proofErr w:type="gramEnd"/>
      <w:r w:rsidRPr="00CF22E0">
        <w:rPr>
          <w:b/>
          <w:bCs/>
          <w:lang w:val="en-US" w:eastAsia="zh-CN"/>
        </w:rPr>
        <w:t xml:space="preserve"> Alt 1 is supported.</w:t>
      </w:r>
    </w:p>
    <w:p w14:paraId="56ECDE98" w14:textId="77777777" w:rsidR="00856334" w:rsidRDefault="00856334" w:rsidP="00856334">
      <w:pPr>
        <w:adjustRightInd w:val="0"/>
        <w:snapToGrid w:val="0"/>
        <w:spacing w:after="0"/>
      </w:pPr>
    </w:p>
    <w:p w14:paraId="58244D0D" w14:textId="77777777" w:rsidR="00856334" w:rsidRPr="00505C6D" w:rsidRDefault="00856334" w:rsidP="00856334">
      <w:pPr>
        <w:adjustRightInd w:val="0"/>
        <w:snapToGrid w:val="0"/>
        <w:spacing w:after="0"/>
        <w:jc w:val="both"/>
        <w:rPr>
          <w:b/>
          <w:bCs/>
          <w:lang w:val="en-US" w:eastAsia="zh-CN"/>
        </w:rPr>
      </w:pPr>
      <w:r w:rsidRPr="00505C6D">
        <w:rPr>
          <w:b/>
          <w:bCs/>
          <w:lang w:val="en-US" w:eastAsia="zh-CN"/>
        </w:rPr>
        <w:t xml:space="preserve">Proposal </w:t>
      </w:r>
      <w:r>
        <w:rPr>
          <w:b/>
          <w:bCs/>
          <w:lang w:val="en-US" w:eastAsia="zh-CN"/>
        </w:rPr>
        <w:t>4</w:t>
      </w:r>
      <w:r w:rsidRPr="00505C6D">
        <w:rPr>
          <w:b/>
          <w:bCs/>
          <w:lang w:val="en-US" w:eastAsia="zh-CN"/>
        </w:rPr>
        <w:t xml:space="preserve">: </w:t>
      </w:r>
    </w:p>
    <w:p w14:paraId="03ACD1C7" w14:textId="77777777" w:rsidR="00856334" w:rsidRPr="00505C6D" w:rsidRDefault="00856334" w:rsidP="00856334">
      <w:pPr>
        <w:adjustRightInd w:val="0"/>
        <w:snapToGrid w:val="0"/>
        <w:spacing w:after="0"/>
        <w:jc w:val="both"/>
        <w:rPr>
          <w:b/>
          <w:bCs/>
          <w:lang w:val="en-US" w:eastAsia="zh-CN"/>
        </w:rPr>
      </w:pPr>
      <w:r w:rsidRPr="00505C6D">
        <w:rPr>
          <w:b/>
          <w:bCs/>
          <w:lang w:val="en-US" w:eastAsia="zh-CN"/>
        </w:rPr>
        <w:t>Confirm the working assumption</w:t>
      </w:r>
      <w:r>
        <w:rPr>
          <w:b/>
          <w:bCs/>
          <w:lang w:val="en-US" w:eastAsia="zh-CN"/>
        </w:rPr>
        <w:t xml:space="preserve"> </w:t>
      </w:r>
      <w:proofErr w:type="gramStart"/>
      <w:r>
        <w:rPr>
          <w:b/>
          <w:bCs/>
          <w:lang w:val="en-US" w:eastAsia="zh-CN"/>
        </w:rPr>
        <w:t>below</w:t>
      </w:r>
      <w:proofErr w:type="gramEnd"/>
    </w:p>
    <w:p w14:paraId="17F881E8" w14:textId="77777777" w:rsidR="00856334" w:rsidRPr="00505C6D" w:rsidRDefault="00856334" w:rsidP="00856334">
      <w:pPr>
        <w:pStyle w:val="af"/>
        <w:numPr>
          <w:ilvl w:val="0"/>
          <w:numId w:val="56"/>
        </w:numPr>
        <w:adjustRightInd w:val="0"/>
        <w:snapToGrid w:val="0"/>
        <w:spacing w:after="0"/>
        <w:ind w:firstLineChars="0"/>
        <w:jc w:val="both"/>
        <w:rPr>
          <w:b/>
          <w:bCs/>
        </w:rPr>
      </w:pPr>
      <w:r w:rsidRPr="00505C6D">
        <w:rPr>
          <w:b/>
          <w:bCs/>
        </w:rPr>
        <w:t xml:space="preserve">For intra-cell multi-DCI based </w:t>
      </w:r>
      <w:proofErr w:type="gramStart"/>
      <w:r w:rsidRPr="00505C6D">
        <w:rPr>
          <w:b/>
          <w:bCs/>
        </w:rPr>
        <w:t>Multi-TRP</w:t>
      </w:r>
      <w:proofErr w:type="gramEnd"/>
      <w:r w:rsidRPr="00505C6D">
        <w:rPr>
          <w:b/>
          <w:bCs/>
        </w:rPr>
        <w:t xml:space="preserve"> operation with two TA enhancement, support the case where a PDCCH order sent by TRP</w:t>
      </w:r>
      <w:r w:rsidRPr="00505C6D">
        <w:rPr>
          <w:b/>
          <w:bCs/>
          <w:vertAlign w:val="subscript"/>
        </w:rPr>
        <w:t>X</w:t>
      </w:r>
      <w:r w:rsidRPr="00505C6D">
        <w:rPr>
          <w:b/>
          <w:bCs/>
        </w:rPr>
        <w:t xml:space="preserve"> triggers RACH procedure towards either TRP</w:t>
      </w:r>
      <w:r w:rsidRPr="00505C6D">
        <w:rPr>
          <w:b/>
          <w:bCs/>
          <w:vertAlign w:val="subscript"/>
        </w:rPr>
        <w:t>X</w:t>
      </w:r>
      <w:r w:rsidRPr="00505C6D">
        <w:rPr>
          <w:b/>
          <w:bCs/>
        </w:rPr>
        <w:t xml:space="preserve"> or TRP</w:t>
      </w:r>
      <w:r w:rsidRPr="00505C6D">
        <w:rPr>
          <w:b/>
          <w:bCs/>
          <w:vertAlign w:val="subscript"/>
        </w:rPr>
        <w:t>Y</w:t>
      </w:r>
      <w:r w:rsidRPr="00505C6D">
        <w:rPr>
          <w:b/>
          <w:bCs/>
        </w:rPr>
        <w:t xml:space="preserve">. </w:t>
      </w:r>
    </w:p>
    <w:p w14:paraId="339C671E" w14:textId="77777777" w:rsidR="00856334" w:rsidRPr="003800CF" w:rsidRDefault="00856334" w:rsidP="00856334">
      <w:pPr>
        <w:adjustRightInd w:val="0"/>
        <w:snapToGrid w:val="0"/>
        <w:spacing w:after="0"/>
      </w:pPr>
    </w:p>
    <w:p w14:paraId="122CA877" w14:textId="77777777" w:rsidR="00856334" w:rsidRPr="00E54746" w:rsidRDefault="00856334" w:rsidP="00856334">
      <w:pPr>
        <w:adjustRightInd w:val="0"/>
        <w:snapToGrid w:val="0"/>
        <w:spacing w:after="0"/>
        <w:jc w:val="both"/>
        <w:rPr>
          <w:b/>
          <w:bCs/>
          <w:lang w:eastAsia="zh-CN"/>
        </w:rPr>
      </w:pPr>
      <w:r w:rsidRPr="00E54746">
        <w:rPr>
          <w:b/>
          <w:bCs/>
          <w:lang w:eastAsia="zh-CN"/>
        </w:rPr>
        <w:t xml:space="preserve">Proposal </w:t>
      </w:r>
      <w:r>
        <w:rPr>
          <w:b/>
          <w:bCs/>
          <w:lang w:eastAsia="zh-CN"/>
        </w:rPr>
        <w:t>5</w:t>
      </w:r>
      <w:r w:rsidRPr="00E54746">
        <w:rPr>
          <w:b/>
          <w:bCs/>
          <w:lang w:eastAsia="zh-CN"/>
        </w:rPr>
        <w:t>:</w:t>
      </w:r>
    </w:p>
    <w:p w14:paraId="5647AA68" w14:textId="77777777" w:rsidR="00856334" w:rsidRDefault="00856334" w:rsidP="00856334">
      <w:pPr>
        <w:adjustRightInd w:val="0"/>
        <w:snapToGrid w:val="0"/>
        <w:spacing w:after="0"/>
        <w:jc w:val="both"/>
        <w:rPr>
          <w:b/>
          <w:bCs/>
          <w:lang w:eastAsia="zh-CN"/>
        </w:rPr>
      </w:pPr>
      <w:r w:rsidRPr="00E54746">
        <w:rPr>
          <w:b/>
          <w:bCs/>
          <w:lang w:eastAsia="zh-CN"/>
        </w:rPr>
        <w:t>The PRACH power control to the 2</w:t>
      </w:r>
      <w:r w:rsidRPr="00E54746">
        <w:rPr>
          <w:b/>
          <w:bCs/>
          <w:vertAlign w:val="superscript"/>
          <w:lang w:eastAsia="zh-CN"/>
        </w:rPr>
        <w:t>nd</w:t>
      </w:r>
      <w:r w:rsidRPr="00E54746">
        <w:rPr>
          <w:b/>
          <w:bCs/>
          <w:lang w:eastAsia="zh-CN"/>
        </w:rPr>
        <w:t xml:space="preserve"> TRP can follow the legacy behaviour. </w:t>
      </w:r>
    </w:p>
    <w:p w14:paraId="16613512" w14:textId="77777777" w:rsidR="00856334" w:rsidRDefault="00856334" w:rsidP="00856334">
      <w:pPr>
        <w:adjustRightInd w:val="0"/>
        <w:snapToGrid w:val="0"/>
        <w:spacing w:after="0"/>
        <w:jc w:val="both"/>
        <w:rPr>
          <w:b/>
          <w:bCs/>
          <w:lang w:eastAsia="zh-CN"/>
        </w:rPr>
      </w:pPr>
    </w:p>
    <w:p w14:paraId="2A3DAC7C" w14:textId="77777777" w:rsidR="00856334" w:rsidRPr="005B0A62" w:rsidRDefault="00856334" w:rsidP="00856334">
      <w:pPr>
        <w:adjustRightInd w:val="0"/>
        <w:snapToGrid w:val="0"/>
        <w:spacing w:after="0"/>
        <w:jc w:val="both"/>
        <w:rPr>
          <w:b/>
          <w:bCs/>
          <w:lang w:val="en-US" w:eastAsia="zh-CN"/>
        </w:rPr>
      </w:pPr>
      <w:r w:rsidRPr="005B0A62">
        <w:rPr>
          <w:b/>
          <w:bCs/>
          <w:lang w:val="en-US" w:eastAsia="zh-CN"/>
        </w:rPr>
        <w:t xml:space="preserve">Proposal </w:t>
      </w:r>
      <w:r>
        <w:rPr>
          <w:b/>
          <w:bCs/>
          <w:lang w:val="en-US" w:eastAsia="zh-CN"/>
        </w:rPr>
        <w:t>6</w:t>
      </w:r>
      <w:r w:rsidRPr="005B0A62">
        <w:rPr>
          <w:b/>
          <w:bCs/>
          <w:lang w:val="en-US" w:eastAsia="zh-CN"/>
        </w:rPr>
        <w:t>:</w:t>
      </w:r>
    </w:p>
    <w:p w14:paraId="1B0EECB0" w14:textId="77777777" w:rsidR="00856334" w:rsidRPr="005B0A62" w:rsidRDefault="00856334" w:rsidP="00856334">
      <w:pPr>
        <w:adjustRightInd w:val="0"/>
        <w:snapToGrid w:val="0"/>
        <w:spacing w:after="0"/>
        <w:jc w:val="both"/>
        <w:rPr>
          <w:b/>
          <w:bCs/>
          <w:lang w:val="en-US" w:eastAsia="zh-CN"/>
        </w:rPr>
      </w:pPr>
      <w:r w:rsidRPr="005B0A62">
        <w:rPr>
          <w:b/>
          <w:bCs/>
          <w:lang w:val="en-US" w:eastAsia="zh-CN"/>
        </w:rPr>
        <w:t>It should be further discussed whether the target received power of PRACH for the second TRP should be included in the additional PCI related RRC configurations.</w:t>
      </w:r>
    </w:p>
    <w:p w14:paraId="269AD509" w14:textId="77777777" w:rsidR="00856334" w:rsidRDefault="00856334" w:rsidP="00856334">
      <w:pPr>
        <w:adjustRightInd w:val="0"/>
        <w:snapToGrid w:val="0"/>
        <w:spacing w:after="0"/>
        <w:jc w:val="both"/>
        <w:rPr>
          <w:b/>
          <w:bCs/>
          <w:lang w:val="en-US" w:eastAsia="zh-CN"/>
        </w:rPr>
      </w:pPr>
    </w:p>
    <w:p w14:paraId="1CEB7D7C" w14:textId="77777777" w:rsidR="00856334" w:rsidRPr="00556D98" w:rsidRDefault="00856334" w:rsidP="00856334">
      <w:pPr>
        <w:adjustRightInd w:val="0"/>
        <w:snapToGrid w:val="0"/>
        <w:spacing w:after="0"/>
        <w:jc w:val="both"/>
        <w:rPr>
          <w:b/>
          <w:bCs/>
          <w:lang w:val="en-US" w:eastAsia="zh-CN"/>
        </w:rPr>
      </w:pPr>
      <w:r w:rsidRPr="00556D98">
        <w:rPr>
          <w:b/>
          <w:bCs/>
          <w:lang w:val="en-US" w:eastAsia="zh-CN"/>
        </w:rPr>
        <w:t xml:space="preserve">Proposal </w:t>
      </w:r>
      <w:r>
        <w:rPr>
          <w:b/>
          <w:bCs/>
          <w:lang w:val="en-US" w:eastAsia="zh-CN"/>
        </w:rPr>
        <w:t>7</w:t>
      </w:r>
      <w:r w:rsidRPr="00556D98">
        <w:rPr>
          <w:b/>
          <w:bCs/>
          <w:lang w:val="en-US" w:eastAsia="zh-CN"/>
        </w:rPr>
        <w:t>:</w:t>
      </w:r>
    </w:p>
    <w:p w14:paraId="1139AEE7" w14:textId="77777777" w:rsidR="00856334" w:rsidRPr="00556D98" w:rsidRDefault="00856334" w:rsidP="00856334">
      <w:pPr>
        <w:adjustRightInd w:val="0"/>
        <w:snapToGrid w:val="0"/>
        <w:spacing w:after="0"/>
        <w:jc w:val="both"/>
        <w:rPr>
          <w:b/>
          <w:bCs/>
          <w:lang w:val="en-US" w:eastAsia="zh-CN"/>
        </w:rPr>
      </w:pPr>
      <w:r w:rsidRPr="00556D98">
        <w:rPr>
          <w:b/>
          <w:bCs/>
          <w:lang w:val="en-US" w:eastAsia="zh-CN"/>
        </w:rPr>
        <w:t xml:space="preserve">The index of </w:t>
      </w:r>
      <w:proofErr w:type="spellStart"/>
      <w:r w:rsidRPr="00556D98">
        <w:rPr>
          <w:b/>
          <w:bCs/>
          <w:lang w:val="en-US" w:eastAsia="zh-CN"/>
        </w:rPr>
        <w:t>addtionalPCI</w:t>
      </w:r>
      <w:proofErr w:type="spellEnd"/>
      <w:r w:rsidRPr="00556D98">
        <w:rPr>
          <w:b/>
          <w:bCs/>
          <w:lang w:val="en-US" w:eastAsia="zh-CN"/>
        </w:rPr>
        <w:t xml:space="preserve"> can be used as a</w:t>
      </w:r>
      <w:r>
        <w:rPr>
          <w:rFonts w:hint="eastAsia"/>
          <w:b/>
          <w:bCs/>
          <w:lang w:val="en-US" w:eastAsia="zh-CN"/>
        </w:rPr>
        <w:t>n</w:t>
      </w:r>
      <w:r w:rsidRPr="00556D98">
        <w:rPr>
          <w:b/>
          <w:bCs/>
          <w:lang w:val="en-US" w:eastAsia="zh-CN"/>
        </w:rPr>
        <w:t xml:space="preserve"> identifier in the PDCCH order.</w:t>
      </w:r>
    </w:p>
    <w:p w14:paraId="6CF797E0" w14:textId="77777777" w:rsidR="00856334" w:rsidRPr="00556D98" w:rsidRDefault="00856334" w:rsidP="00856334">
      <w:pPr>
        <w:adjustRightInd w:val="0"/>
        <w:snapToGrid w:val="0"/>
        <w:spacing w:after="0"/>
        <w:jc w:val="both"/>
        <w:rPr>
          <w:b/>
          <w:bCs/>
          <w:lang w:val="en-US" w:eastAsia="zh-CN"/>
        </w:rPr>
      </w:pPr>
    </w:p>
    <w:p w14:paraId="718A62E9" w14:textId="77777777" w:rsidR="00856334" w:rsidRPr="00556D98" w:rsidRDefault="00856334" w:rsidP="00856334">
      <w:pPr>
        <w:adjustRightInd w:val="0"/>
        <w:snapToGrid w:val="0"/>
        <w:spacing w:after="0"/>
        <w:jc w:val="both"/>
        <w:rPr>
          <w:b/>
          <w:bCs/>
          <w:lang w:val="en-US" w:eastAsia="zh-CN"/>
        </w:rPr>
      </w:pPr>
      <w:r w:rsidRPr="00556D98">
        <w:rPr>
          <w:b/>
          <w:bCs/>
          <w:lang w:val="en-US" w:eastAsia="zh-CN"/>
        </w:rPr>
        <w:t xml:space="preserve">Proposal </w:t>
      </w:r>
      <w:r>
        <w:rPr>
          <w:b/>
          <w:bCs/>
          <w:lang w:val="en-US" w:eastAsia="zh-CN"/>
        </w:rPr>
        <w:t>8</w:t>
      </w:r>
      <w:r w:rsidRPr="00556D98">
        <w:rPr>
          <w:b/>
          <w:bCs/>
          <w:lang w:val="en-US" w:eastAsia="zh-CN"/>
        </w:rPr>
        <w:t>:</w:t>
      </w:r>
    </w:p>
    <w:p w14:paraId="65016C45" w14:textId="77777777" w:rsidR="00856334" w:rsidRPr="00556D98" w:rsidRDefault="00856334" w:rsidP="00856334">
      <w:pPr>
        <w:adjustRightInd w:val="0"/>
        <w:snapToGrid w:val="0"/>
        <w:spacing w:after="0"/>
        <w:jc w:val="both"/>
        <w:rPr>
          <w:b/>
          <w:bCs/>
          <w:lang w:val="en-US" w:eastAsia="zh-CN"/>
        </w:rPr>
      </w:pPr>
      <w:r w:rsidRPr="00556D98">
        <w:rPr>
          <w:b/>
          <w:bCs/>
          <w:lang w:val="en-US" w:eastAsia="zh-CN"/>
        </w:rPr>
        <w:t xml:space="preserve">It should not be supported for the PDCCH ordered PRACH to the inactive </w:t>
      </w:r>
      <w:proofErr w:type="spellStart"/>
      <w:r w:rsidRPr="00556D98">
        <w:rPr>
          <w:b/>
          <w:bCs/>
          <w:lang w:val="en-US" w:eastAsia="zh-CN"/>
        </w:rPr>
        <w:t>additio</w:t>
      </w:r>
      <w:r>
        <w:rPr>
          <w:b/>
          <w:bCs/>
          <w:lang w:val="en-US" w:eastAsia="zh-CN"/>
        </w:rPr>
        <w:t>na</w:t>
      </w:r>
      <w:r w:rsidRPr="00556D98">
        <w:rPr>
          <w:b/>
          <w:bCs/>
          <w:lang w:val="en-US" w:eastAsia="zh-CN"/>
        </w:rPr>
        <w:t>lPCI</w:t>
      </w:r>
      <w:proofErr w:type="spellEnd"/>
      <w:r w:rsidRPr="00556D98">
        <w:rPr>
          <w:b/>
          <w:bCs/>
          <w:lang w:val="en-US" w:eastAsia="zh-CN"/>
        </w:rPr>
        <w:t xml:space="preserve">. </w:t>
      </w:r>
    </w:p>
    <w:p w14:paraId="02A37500" w14:textId="77777777" w:rsidR="00856334" w:rsidRDefault="00856334" w:rsidP="00856334">
      <w:pPr>
        <w:adjustRightInd w:val="0"/>
        <w:snapToGrid w:val="0"/>
        <w:spacing w:after="0"/>
        <w:jc w:val="both"/>
        <w:rPr>
          <w:b/>
          <w:bCs/>
          <w:lang w:val="en-US" w:eastAsia="zh-CN"/>
        </w:rPr>
      </w:pPr>
    </w:p>
    <w:p w14:paraId="53CC43FC" w14:textId="77777777" w:rsidR="00856334" w:rsidRPr="00606C69" w:rsidRDefault="00856334" w:rsidP="00856334">
      <w:pPr>
        <w:adjustRightInd w:val="0"/>
        <w:snapToGrid w:val="0"/>
        <w:spacing w:after="0"/>
        <w:jc w:val="both"/>
        <w:rPr>
          <w:b/>
          <w:bCs/>
          <w:lang w:val="en-US" w:eastAsia="zh-CN"/>
        </w:rPr>
      </w:pPr>
      <w:r w:rsidRPr="00606C69">
        <w:rPr>
          <w:b/>
          <w:bCs/>
          <w:lang w:val="en-US" w:eastAsia="zh-CN"/>
        </w:rPr>
        <w:t xml:space="preserve">Proposal </w:t>
      </w:r>
      <w:r>
        <w:rPr>
          <w:b/>
          <w:bCs/>
          <w:lang w:val="en-US" w:eastAsia="zh-CN"/>
        </w:rPr>
        <w:t>9</w:t>
      </w:r>
      <w:r w:rsidRPr="00606C69">
        <w:rPr>
          <w:rFonts w:hint="eastAsia"/>
          <w:b/>
          <w:bCs/>
          <w:lang w:val="en-US" w:eastAsia="zh-CN"/>
        </w:rPr>
        <w:t>:</w:t>
      </w:r>
    </w:p>
    <w:p w14:paraId="5E590339" w14:textId="77777777" w:rsidR="00856334" w:rsidRPr="00606C69" w:rsidRDefault="00856334" w:rsidP="00856334">
      <w:pPr>
        <w:adjustRightInd w:val="0"/>
        <w:snapToGrid w:val="0"/>
        <w:spacing w:after="0"/>
        <w:jc w:val="both"/>
        <w:rPr>
          <w:b/>
          <w:bCs/>
          <w:lang w:val="en-US" w:eastAsia="zh-CN"/>
        </w:rPr>
      </w:pPr>
      <w:r w:rsidRPr="00606C69">
        <w:rPr>
          <w:b/>
          <w:bCs/>
          <w:lang w:val="en-US" w:eastAsia="zh-CN"/>
        </w:rPr>
        <w:t>It should discuss the impact of the two reference timing</w:t>
      </w:r>
      <w:r>
        <w:rPr>
          <w:b/>
          <w:bCs/>
          <w:lang w:val="en-US" w:eastAsia="zh-CN"/>
        </w:rPr>
        <w:t>s</w:t>
      </w:r>
      <w:r w:rsidRPr="00606C69">
        <w:rPr>
          <w:b/>
          <w:bCs/>
          <w:lang w:val="en-US" w:eastAsia="zh-CN"/>
        </w:rPr>
        <w:t xml:space="preserve"> to the uplink transmission.</w:t>
      </w:r>
    </w:p>
    <w:p w14:paraId="17DD8909" w14:textId="77777777" w:rsidR="00856334" w:rsidRDefault="00856334" w:rsidP="00856334">
      <w:pPr>
        <w:adjustRightInd w:val="0"/>
        <w:snapToGrid w:val="0"/>
        <w:spacing w:after="0"/>
        <w:jc w:val="both"/>
        <w:rPr>
          <w:b/>
          <w:bCs/>
          <w:lang w:val="en-US" w:eastAsia="zh-CN"/>
        </w:rPr>
      </w:pPr>
    </w:p>
    <w:p w14:paraId="28DEE441" w14:textId="77777777" w:rsidR="00856334" w:rsidRPr="007B17E9" w:rsidRDefault="00856334" w:rsidP="00856334">
      <w:pPr>
        <w:adjustRightInd w:val="0"/>
        <w:snapToGrid w:val="0"/>
        <w:spacing w:after="0"/>
        <w:jc w:val="both"/>
        <w:rPr>
          <w:b/>
          <w:bCs/>
          <w:lang w:val="en-US" w:eastAsia="zh-CN"/>
        </w:rPr>
      </w:pPr>
      <w:r w:rsidRPr="007B17E9">
        <w:rPr>
          <w:b/>
          <w:bCs/>
          <w:lang w:val="en-US" w:eastAsia="zh-CN"/>
        </w:rPr>
        <w:t>Proposal 1</w:t>
      </w:r>
      <w:r>
        <w:rPr>
          <w:b/>
          <w:bCs/>
          <w:lang w:val="en-US" w:eastAsia="zh-CN"/>
        </w:rPr>
        <w:t>0</w:t>
      </w:r>
      <w:r w:rsidRPr="007B17E9">
        <w:rPr>
          <w:b/>
          <w:bCs/>
          <w:lang w:val="en-US" w:eastAsia="zh-CN"/>
        </w:rPr>
        <w:t>:</w:t>
      </w:r>
    </w:p>
    <w:p w14:paraId="09E75E1E" w14:textId="77777777" w:rsidR="00856334" w:rsidRPr="007B17E9" w:rsidRDefault="00856334" w:rsidP="00856334">
      <w:pPr>
        <w:adjustRightInd w:val="0"/>
        <w:snapToGrid w:val="0"/>
        <w:spacing w:after="0"/>
        <w:jc w:val="both"/>
        <w:rPr>
          <w:rFonts w:hint="eastAsia"/>
          <w:b/>
          <w:bCs/>
          <w:lang w:val="en-US" w:eastAsia="zh-CN"/>
        </w:rPr>
      </w:pPr>
      <w:r w:rsidRPr="007B17E9">
        <w:rPr>
          <w:b/>
          <w:bCs/>
          <w:lang w:val="en-US" w:eastAsia="zh-CN"/>
        </w:rPr>
        <w:t>It seems not necessary to define the specific symbol number for the dropping part for the optional feature.</w:t>
      </w:r>
    </w:p>
    <w:p w14:paraId="37B9725C" w14:textId="77777777" w:rsidR="00C85C3A" w:rsidRPr="00856334" w:rsidRDefault="00C85C3A">
      <w:pPr>
        <w:adjustRightInd w:val="0"/>
        <w:snapToGrid w:val="0"/>
        <w:spacing w:after="0"/>
        <w:rPr>
          <w:b/>
          <w:lang w:val="en-US" w:eastAsia="zh-CN"/>
        </w:rPr>
      </w:pPr>
    </w:p>
    <w:p w14:paraId="12DC65E4" w14:textId="77777777" w:rsidR="00D74A5B" w:rsidRDefault="00255133">
      <w:pPr>
        <w:pStyle w:val="1"/>
        <w:spacing w:before="0" w:after="0" w:line="240" w:lineRule="auto"/>
        <w:ind w:left="425" w:hanging="425"/>
        <w:jc w:val="both"/>
        <w:rPr>
          <w:rFonts w:ascii="Times New Roman" w:hAnsi="Times New Roman"/>
          <w:color w:val="000000" w:themeColor="text1"/>
          <w:sz w:val="28"/>
        </w:rPr>
      </w:pPr>
      <w:r>
        <w:rPr>
          <w:rFonts w:ascii="Times New Roman" w:hAnsi="Times New Roman"/>
          <w:color w:val="000000" w:themeColor="text1"/>
          <w:sz w:val="28"/>
        </w:rPr>
        <w:t>References</w:t>
      </w:r>
    </w:p>
    <w:p w14:paraId="658CCB58" w14:textId="6C088BD2" w:rsidR="00E960B2" w:rsidRPr="00E960B2" w:rsidRDefault="00255133" w:rsidP="00E960B2">
      <w:pPr>
        <w:adjustRightInd w:val="0"/>
        <w:snapToGrid w:val="0"/>
        <w:spacing w:after="0"/>
      </w:pPr>
      <w:r w:rsidRPr="00557C05">
        <w:t xml:space="preserve">[1] </w:t>
      </w:r>
      <w:r w:rsidR="00AF3291">
        <w:t>Chair’s notes RAN1#</w:t>
      </w:r>
      <w:r w:rsidR="00012130">
        <w:t>11</w:t>
      </w:r>
      <w:r w:rsidR="00F1160C">
        <w:t>3</w:t>
      </w:r>
      <w:r w:rsidR="00AF3291">
        <w:t xml:space="preserve">, </w:t>
      </w:r>
      <w:r w:rsidR="00E960B2" w:rsidRPr="00E960B2">
        <w:t>3GPP TSG RAN WG1 #11</w:t>
      </w:r>
      <w:r w:rsidR="00F1160C">
        <w:t>3</w:t>
      </w:r>
      <w:r w:rsidR="00E4500B">
        <w:t>,</w:t>
      </w:r>
      <w:r w:rsidR="00E960B2">
        <w:t xml:space="preserve"> </w:t>
      </w:r>
      <w:bookmarkStart w:id="15" w:name="_Hlk142587407"/>
      <w:r w:rsidR="009B2057">
        <w:rPr>
          <w:lang w:val="en-US"/>
        </w:rPr>
        <w:t>Incheon, South Korea, 22nd</w:t>
      </w:r>
      <w:r w:rsidR="009B2057" w:rsidRPr="00F358A8">
        <w:rPr>
          <w:lang w:val="en-US"/>
        </w:rPr>
        <w:t xml:space="preserve"> – </w:t>
      </w:r>
      <w:r w:rsidR="009B2057">
        <w:rPr>
          <w:lang w:val="en-US"/>
        </w:rPr>
        <w:t>26th May 2023</w:t>
      </w:r>
      <w:bookmarkEnd w:id="15"/>
    </w:p>
    <w:p w14:paraId="27A1A81E" w14:textId="1C04218B" w:rsidR="00AF3291" w:rsidRPr="00027C53" w:rsidRDefault="00AF3291" w:rsidP="00E960B2">
      <w:pPr>
        <w:pStyle w:val="References"/>
        <w:numPr>
          <w:ilvl w:val="0"/>
          <w:numId w:val="0"/>
        </w:numPr>
        <w:ind w:leftChars="90" w:left="540" w:hanging="360"/>
        <w:rPr>
          <w:lang w:val="en-GB"/>
        </w:rPr>
      </w:pPr>
    </w:p>
    <w:p w14:paraId="2C3D8B1C" w14:textId="7FBB5C3D" w:rsidR="00D74A5B" w:rsidRPr="00557C05" w:rsidRDefault="00D74A5B">
      <w:pPr>
        <w:pStyle w:val="References"/>
        <w:numPr>
          <w:ilvl w:val="0"/>
          <w:numId w:val="0"/>
        </w:numPr>
        <w:ind w:leftChars="50" w:left="100"/>
      </w:pPr>
    </w:p>
    <w:p w14:paraId="500E7C40" w14:textId="5B88DEF5" w:rsidR="00D74A5B" w:rsidRDefault="00D74A5B" w:rsidP="00C9677D">
      <w:pPr>
        <w:pStyle w:val="References"/>
        <w:numPr>
          <w:ilvl w:val="0"/>
          <w:numId w:val="0"/>
        </w:numPr>
        <w:ind w:leftChars="50" w:left="100"/>
      </w:pPr>
    </w:p>
    <w:sectPr w:rsidR="00D74A5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BE9A64" w14:textId="77777777" w:rsidR="00E05526" w:rsidRDefault="00E05526">
      <w:pPr>
        <w:spacing w:after="0"/>
      </w:pPr>
      <w:r>
        <w:separator/>
      </w:r>
    </w:p>
  </w:endnote>
  <w:endnote w:type="continuationSeparator" w:id="0">
    <w:p w14:paraId="062F5331" w14:textId="77777777" w:rsidR="00E05526" w:rsidRDefault="00E055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icrosoft YaHei UI Light">
    <w:panose1 w:val="020B0502040204020203"/>
    <w:charset w:val="86"/>
    <w:family w:val="swiss"/>
    <w:pitch w:val="variable"/>
    <w:sig w:usb0="80000287" w:usb1="2ACF0010" w:usb2="00000016" w:usb3="00000000" w:csb0="0004001F" w:csb1="00000000"/>
  </w:font>
  <w:font w:name="Malgun Gothic">
    <w:altName w:val="讣篮 绊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88232" w14:textId="77777777" w:rsidR="00E05526" w:rsidRDefault="00E05526">
      <w:pPr>
        <w:spacing w:after="0"/>
      </w:pPr>
      <w:r>
        <w:separator/>
      </w:r>
    </w:p>
  </w:footnote>
  <w:footnote w:type="continuationSeparator" w:id="0">
    <w:p w14:paraId="75EE19E2" w14:textId="77777777" w:rsidR="00E05526" w:rsidRDefault="00E0552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23D0A21"/>
    <w:multiLevelType w:val="multilevel"/>
    <w:tmpl w:val="C23D0A21"/>
    <w:lvl w:ilvl="0">
      <w:start w:val="1"/>
      <w:numFmt w:val="bullet"/>
      <w:lvlText w:val=""/>
      <w:lvlJc w:val="left"/>
      <w:pPr>
        <w:tabs>
          <w:tab w:val="left" w:pos="300"/>
        </w:tabs>
        <w:ind w:left="300" w:hanging="360"/>
      </w:pPr>
      <w:rPr>
        <w:rFonts w:ascii="Wingdings" w:hAnsi="Wingdings" w:hint="default"/>
      </w:rPr>
    </w:lvl>
    <w:lvl w:ilvl="1">
      <w:start w:val="1"/>
      <w:numFmt w:val="bullet"/>
      <w:lvlText w:val="o"/>
      <w:lvlJc w:val="left"/>
      <w:pPr>
        <w:tabs>
          <w:tab w:val="left" w:pos="1020"/>
        </w:tabs>
        <w:ind w:left="1020" w:hanging="360"/>
      </w:pPr>
      <w:rPr>
        <w:rFonts w:ascii="Courier New" w:hAnsi="Courier New" w:cs="Courier New" w:hint="default"/>
      </w:rPr>
    </w:lvl>
    <w:lvl w:ilvl="2">
      <w:start w:val="1"/>
      <w:numFmt w:val="bullet"/>
      <w:lvlText w:val=""/>
      <w:lvlJc w:val="left"/>
      <w:pPr>
        <w:tabs>
          <w:tab w:val="left" w:pos="1740"/>
        </w:tabs>
        <w:ind w:left="1740" w:hanging="360"/>
      </w:pPr>
      <w:rPr>
        <w:rFonts w:ascii="Wingdings" w:hAnsi="Wingdings" w:hint="default"/>
        <w:color w:val="auto"/>
      </w:rPr>
    </w:lvl>
    <w:lvl w:ilvl="3">
      <w:start w:val="1"/>
      <w:numFmt w:val="bullet"/>
      <w:lvlText w:val="o"/>
      <w:lvlJc w:val="left"/>
      <w:pPr>
        <w:tabs>
          <w:tab w:val="left" w:pos="2460"/>
        </w:tabs>
        <w:ind w:left="2460" w:hanging="360"/>
      </w:pPr>
      <w:rPr>
        <w:rFonts w:ascii="Courier New" w:hAnsi="Courier New" w:cs="Courier New" w:hint="default"/>
      </w:rPr>
    </w:lvl>
    <w:lvl w:ilvl="4">
      <w:start w:val="1"/>
      <w:numFmt w:val="bullet"/>
      <w:lvlText w:val="o"/>
      <w:lvlJc w:val="left"/>
      <w:pPr>
        <w:tabs>
          <w:tab w:val="left" w:pos="3180"/>
        </w:tabs>
        <w:ind w:left="3180" w:hanging="360"/>
      </w:pPr>
      <w:rPr>
        <w:rFonts w:ascii="Courier New" w:hAnsi="Courier New" w:cs="Courier New" w:hint="default"/>
      </w:rPr>
    </w:lvl>
    <w:lvl w:ilvl="5">
      <w:start w:val="1"/>
      <w:numFmt w:val="bullet"/>
      <w:lvlText w:val=""/>
      <w:lvlJc w:val="left"/>
      <w:pPr>
        <w:tabs>
          <w:tab w:val="left" w:pos="3900"/>
        </w:tabs>
        <w:ind w:left="3900" w:hanging="360"/>
      </w:pPr>
      <w:rPr>
        <w:rFonts w:ascii="Wingdings" w:hAnsi="Wingdings" w:hint="default"/>
      </w:rPr>
    </w:lvl>
    <w:lvl w:ilvl="6">
      <w:start w:val="1"/>
      <w:numFmt w:val="bullet"/>
      <w:lvlText w:val=""/>
      <w:lvlJc w:val="left"/>
      <w:pPr>
        <w:tabs>
          <w:tab w:val="left" w:pos="4620"/>
        </w:tabs>
        <w:ind w:left="4620" w:hanging="360"/>
      </w:pPr>
      <w:rPr>
        <w:rFonts w:ascii="Symbol" w:hAnsi="Symbol" w:hint="default"/>
      </w:rPr>
    </w:lvl>
    <w:lvl w:ilvl="7">
      <w:start w:val="1"/>
      <w:numFmt w:val="bullet"/>
      <w:lvlText w:val="o"/>
      <w:lvlJc w:val="left"/>
      <w:pPr>
        <w:tabs>
          <w:tab w:val="left" w:pos="5340"/>
        </w:tabs>
        <w:ind w:left="5340" w:hanging="360"/>
      </w:pPr>
      <w:rPr>
        <w:rFonts w:ascii="Courier New" w:hAnsi="Courier New" w:cs="Courier New" w:hint="default"/>
      </w:rPr>
    </w:lvl>
    <w:lvl w:ilvl="8">
      <w:start w:val="1"/>
      <w:numFmt w:val="bullet"/>
      <w:lvlText w:val=""/>
      <w:lvlJc w:val="left"/>
      <w:pPr>
        <w:tabs>
          <w:tab w:val="left" w:pos="6060"/>
        </w:tabs>
        <w:ind w:left="6060" w:hanging="360"/>
      </w:pPr>
      <w:rPr>
        <w:rFonts w:ascii="Wingdings" w:hAnsi="Wingdings" w:hint="default"/>
      </w:rPr>
    </w:lvl>
  </w:abstractNum>
  <w:abstractNum w:abstractNumId="1" w15:restartNumberingAfterBreak="0">
    <w:nsid w:val="020B05EF"/>
    <w:multiLevelType w:val="hybridMultilevel"/>
    <w:tmpl w:val="C5C49D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 w15:restartNumberingAfterBreak="0">
    <w:nsid w:val="05C63D63"/>
    <w:multiLevelType w:val="hybridMultilevel"/>
    <w:tmpl w:val="902EC3B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 w15:restartNumberingAfterBreak="0">
    <w:nsid w:val="1023453B"/>
    <w:multiLevelType w:val="hybridMultilevel"/>
    <w:tmpl w:val="77EAB0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FD4CD6"/>
    <w:multiLevelType w:val="multilevel"/>
    <w:tmpl w:val="1942398E"/>
    <w:lvl w:ilvl="0">
      <w:start w:val="1"/>
      <w:numFmt w:val="decimal"/>
      <w:lvlText w:val="%1"/>
      <w:lvlJc w:val="left"/>
      <w:pPr>
        <w:tabs>
          <w:tab w:val="left" w:pos="432"/>
        </w:tabs>
        <w:ind w:left="432" w:hanging="432"/>
      </w:pPr>
      <w:rPr>
        <w:rFonts w:hint="default"/>
      </w:rPr>
    </w:lvl>
    <w:lvl w:ilvl="1">
      <w:start w:val="1"/>
      <w:numFmt w:val="decimal"/>
      <w:pStyle w:val="2"/>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2"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 w15:restartNumberingAfterBreak="0">
    <w:nsid w:val="1B95524D"/>
    <w:multiLevelType w:val="hybridMultilevel"/>
    <w:tmpl w:val="2F0C6712"/>
    <w:lvl w:ilvl="0" w:tplc="86144B66">
      <w:start w:val="1"/>
      <w:numFmt w:val="bullet"/>
      <w:lvlText w:val="-"/>
      <w:lvlJc w:val="left"/>
      <w:pPr>
        <w:tabs>
          <w:tab w:val="num" w:pos="720"/>
        </w:tabs>
        <w:ind w:left="720" w:hanging="360"/>
      </w:pPr>
      <w:rPr>
        <w:rFonts w:ascii="Times New Roman" w:hAnsi="Times New Roman" w:hint="default"/>
      </w:rPr>
    </w:lvl>
    <w:lvl w:ilvl="1" w:tplc="0AA01858" w:tentative="1">
      <w:start w:val="1"/>
      <w:numFmt w:val="bullet"/>
      <w:lvlText w:val="-"/>
      <w:lvlJc w:val="left"/>
      <w:pPr>
        <w:tabs>
          <w:tab w:val="num" w:pos="1440"/>
        </w:tabs>
        <w:ind w:left="1440" w:hanging="360"/>
      </w:pPr>
      <w:rPr>
        <w:rFonts w:ascii="Times New Roman" w:hAnsi="Times New Roman" w:hint="default"/>
      </w:rPr>
    </w:lvl>
    <w:lvl w:ilvl="2" w:tplc="43EAF0D8" w:tentative="1">
      <w:start w:val="1"/>
      <w:numFmt w:val="bullet"/>
      <w:lvlText w:val="-"/>
      <w:lvlJc w:val="left"/>
      <w:pPr>
        <w:tabs>
          <w:tab w:val="num" w:pos="2160"/>
        </w:tabs>
        <w:ind w:left="2160" w:hanging="360"/>
      </w:pPr>
      <w:rPr>
        <w:rFonts w:ascii="Times New Roman" w:hAnsi="Times New Roman" w:hint="default"/>
      </w:rPr>
    </w:lvl>
    <w:lvl w:ilvl="3" w:tplc="26CA9546" w:tentative="1">
      <w:start w:val="1"/>
      <w:numFmt w:val="bullet"/>
      <w:lvlText w:val="-"/>
      <w:lvlJc w:val="left"/>
      <w:pPr>
        <w:tabs>
          <w:tab w:val="num" w:pos="2880"/>
        </w:tabs>
        <w:ind w:left="2880" w:hanging="360"/>
      </w:pPr>
      <w:rPr>
        <w:rFonts w:ascii="Times New Roman" w:hAnsi="Times New Roman" w:hint="default"/>
      </w:rPr>
    </w:lvl>
    <w:lvl w:ilvl="4" w:tplc="09DA7586" w:tentative="1">
      <w:start w:val="1"/>
      <w:numFmt w:val="bullet"/>
      <w:lvlText w:val="-"/>
      <w:lvlJc w:val="left"/>
      <w:pPr>
        <w:tabs>
          <w:tab w:val="num" w:pos="3600"/>
        </w:tabs>
        <w:ind w:left="3600" w:hanging="360"/>
      </w:pPr>
      <w:rPr>
        <w:rFonts w:ascii="Times New Roman" w:hAnsi="Times New Roman" w:hint="default"/>
      </w:rPr>
    </w:lvl>
    <w:lvl w:ilvl="5" w:tplc="1B60A1CE" w:tentative="1">
      <w:start w:val="1"/>
      <w:numFmt w:val="bullet"/>
      <w:lvlText w:val="-"/>
      <w:lvlJc w:val="left"/>
      <w:pPr>
        <w:tabs>
          <w:tab w:val="num" w:pos="4320"/>
        </w:tabs>
        <w:ind w:left="4320" w:hanging="360"/>
      </w:pPr>
      <w:rPr>
        <w:rFonts w:ascii="Times New Roman" w:hAnsi="Times New Roman" w:hint="default"/>
      </w:rPr>
    </w:lvl>
    <w:lvl w:ilvl="6" w:tplc="CB368054" w:tentative="1">
      <w:start w:val="1"/>
      <w:numFmt w:val="bullet"/>
      <w:lvlText w:val="-"/>
      <w:lvlJc w:val="left"/>
      <w:pPr>
        <w:tabs>
          <w:tab w:val="num" w:pos="5040"/>
        </w:tabs>
        <w:ind w:left="5040" w:hanging="360"/>
      </w:pPr>
      <w:rPr>
        <w:rFonts w:ascii="Times New Roman" w:hAnsi="Times New Roman" w:hint="default"/>
      </w:rPr>
    </w:lvl>
    <w:lvl w:ilvl="7" w:tplc="B55E4514" w:tentative="1">
      <w:start w:val="1"/>
      <w:numFmt w:val="bullet"/>
      <w:lvlText w:val="-"/>
      <w:lvlJc w:val="left"/>
      <w:pPr>
        <w:tabs>
          <w:tab w:val="num" w:pos="5760"/>
        </w:tabs>
        <w:ind w:left="5760" w:hanging="360"/>
      </w:pPr>
      <w:rPr>
        <w:rFonts w:ascii="Times New Roman" w:hAnsi="Times New Roman" w:hint="default"/>
      </w:rPr>
    </w:lvl>
    <w:lvl w:ilvl="8" w:tplc="7360B74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1FBD4AF4"/>
    <w:multiLevelType w:val="multilevel"/>
    <w:tmpl w:val="1FBD4AF4"/>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6"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7"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28DE0A7D"/>
    <w:multiLevelType w:val="hybridMultilevel"/>
    <w:tmpl w:val="3FC86806"/>
    <w:lvl w:ilvl="0" w:tplc="BC4E992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E291D71"/>
    <w:multiLevelType w:val="multilevel"/>
    <w:tmpl w:val="2E291D71"/>
    <w:lvl w:ilvl="0">
      <w:start w:val="1"/>
      <w:numFmt w:val="decimal"/>
      <w:pStyle w:val="1"/>
      <w:lvlText w:val="%1"/>
      <w:lvlJc w:val="left"/>
      <w:pPr>
        <w:ind w:left="5020" w:hanging="400"/>
      </w:pPr>
      <w:rPr>
        <w:rFonts w:hint="eastAsia"/>
      </w:rPr>
    </w:lvl>
    <w:lvl w:ilvl="1">
      <w:start w:val="1"/>
      <w:numFmt w:val="decimal"/>
      <w:isLgl/>
      <w:lvlText w:val="%1.%2"/>
      <w:lvlJc w:val="left"/>
      <w:pPr>
        <w:ind w:left="5740" w:hanging="720"/>
      </w:pPr>
      <w:rPr>
        <w:rFonts w:hint="default"/>
      </w:rPr>
    </w:lvl>
    <w:lvl w:ilvl="2">
      <w:start w:val="1"/>
      <w:numFmt w:val="decimal"/>
      <w:isLgl/>
      <w:lvlText w:val="%1.%2.%3"/>
      <w:lvlJc w:val="left"/>
      <w:pPr>
        <w:ind w:left="5740" w:hanging="720"/>
      </w:pPr>
      <w:rPr>
        <w:rFonts w:hint="default"/>
      </w:rPr>
    </w:lvl>
    <w:lvl w:ilvl="3">
      <w:start w:val="1"/>
      <w:numFmt w:val="decimal"/>
      <w:isLgl/>
      <w:lvlText w:val="%1.%2.%3.%4"/>
      <w:lvlJc w:val="left"/>
      <w:pPr>
        <w:ind w:left="6100" w:hanging="1080"/>
      </w:pPr>
      <w:rPr>
        <w:rFonts w:hint="default"/>
      </w:rPr>
    </w:lvl>
    <w:lvl w:ilvl="4">
      <w:start w:val="1"/>
      <w:numFmt w:val="decimal"/>
      <w:isLgl/>
      <w:lvlText w:val="%1.%2.%3.%4.%5"/>
      <w:lvlJc w:val="left"/>
      <w:pPr>
        <w:ind w:left="6460" w:hanging="1440"/>
      </w:pPr>
      <w:rPr>
        <w:rFonts w:hint="default"/>
      </w:rPr>
    </w:lvl>
    <w:lvl w:ilvl="5">
      <w:start w:val="1"/>
      <w:numFmt w:val="decimal"/>
      <w:isLgl/>
      <w:lvlText w:val="%1.%2.%3.%4.%5.%6"/>
      <w:lvlJc w:val="left"/>
      <w:pPr>
        <w:ind w:left="6820" w:hanging="1800"/>
      </w:pPr>
      <w:rPr>
        <w:rFonts w:hint="default"/>
      </w:rPr>
    </w:lvl>
    <w:lvl w:ilvl="6">
      <w:start w:val="1"/>
      <w:numFmt w:val="decimal"/>
      <w:isLgl/>
      <w:lvlText w:val="%1.%2.%3.%4.%5.%6.%7"/>
      <w:lvlJc w:val="left"/>
      <w:pPr>
        <w:ind w:left="6820" w:hanging="1800"/>
      </w:pPr>
      <w:rPr>
        <w:rFonts w:hint="default"/>
      </w:rPr>
    </w:lvl>
    <w:lvl w:ilvl="7">
      <w:start w:val="1"/>
      <w:numFmt w:val="decimal"/>
      <w:isLgl/>
      <w:lvlText w:val="%1.%2.%3.%4.%5.%6.%7.%8"/>
      <w:lvlJc w:val="left"/>
      <w:pPr>
        <w:ind w:left="7180" w:hanging="2160"/>
      </w:pPr>
      <w:rPr>
        <w:rFonts w:hint="default"/>
      </w:rPr>
    </w:lvl>
    <w:lvl w:ilvl="8">
      <w:start w:val="1"/>
      <w:numFmt w:val="decimal"/>
      <w:isLgl/>
      <w:lvlText w:val="%1.%2.%3.%4.%5.%6.%7.%8.%9"/>
      <w:lvlJc w:val="left"/>
      <w:pPr>
        <w:ind w:left="7540" w:hanging="2520"/>
      </w:pPr>
      <w:rPr>
        <w:rFonts w:hint="default"/>
      </w:r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1"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3" w15:restartNumberingAfterBreak="0">
    <w:nsid w:val="440F2420"/>
    <w:multiLevelType w:val="hybridMultilevel"/>
    <w:tmpl w:val="A28EC1AC"/>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49B556E1"/>
    <w:multiLevelType w:val="multilevel"/>
    <w:tmpl w:val="49B556E1"/>
    <w:lvl w:ilvl="0">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09E0EF5"/>
    <w:multiLevelType w:val="hybridMultilevel"/>
    <w:tmpl w:val="EB3630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B4122C"/>
    <w:multiLevelType w:val="hybridMultilevel"/>
    <w:tmpl w:val="9D0A20F2"/>
    <w:lvl w:ilvl="0" w:tplc="E1C25F46">
      <w:start w:val="7"/>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2" w15:restartNumberingAfterBreak="0">
    <w:nsid w:val="59FA0834"/>
    <w:multiLevelType w:val="multilevel"/>
    <w:tmpl w:val="59FA08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D0A2090"/>
    <w:multiLevelType w:val="hybridMultilevel"/>
    <w:tmpl w:val="692E7E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D346FE0"/>
    <w:multiLevelType w:val="hybridMultilevel"/>
    <w:tmpl w:val="4524CD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DC105AA"/>
    <w:multiLevelType w:val="hybridMultilevel"/>
    <w:tmpl w:val="E75EBE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F8E1BD6"/>
    <w:multiLevelType w:val="hybridMultilevel"/>
    <w:tmpl w:val="3E56F2A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2692888"/>
    <w:multiLevelType w:val="hybridMultilevel"/>
    <w:tmpl w:val="1070E24E"/>
    <w:lvl w:ilvl="0" w:tplc="FFFFFFFF">
      <w:start w:val="1"/>
      <w:numFmt w:val="bullet"/>
      <w:lvlText w:val=""/>
      <w:lvlJc w:val="left"/>
      <w:pPr>
        <w:ind w:left="420" w:hanging="420"/>
      </w:pPr>
      <w:rPr>
        <w:rFonts w:ascii="Symbol" w:hAnsi="Symbo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2" w15:restartNumberingAfterBreak="0">
    <w:nsid w:val="642E14F2"/>
    <w:multiLevelType w:val="multilevel"/>
    <w:tmpl w:val="642E14F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4"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5" w15:restartNumberingAfterBreak="0">
    <w:nsid w:val="6DE2463F"/>
    <w:multiLevelType w:val="hybridMultilevel"/>
    <w:tmpl w:val="D924BC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F1132A9"/>
    <w:multiLevelType w:val="hybridMultilevel"/>
    <w:tmpl w:val="549C7822"/>
    <w:lvl w:ilvl="0" w:tplc="BC4E9928">
      <w:numFmt w:val="bullet"/>
      <w:lvlText w:val="•"/>
      <w:lvlJc w:val="left"/>
      <w:pPr>
        <w:ind w:left="420" w:hanging="420"/>
      </w:pPr>
      <w:rPr>
        <w:rFonts w:ascii="Times New Roman" w:eastAsia="宋体"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7" w15:restartNumberingAfterBreak="0">
    <w:nsid w:val="71C84A50"/>
    <w:multiLevelType w:val="hybridMultilevel"/>
    <w:tmpl w:val="344CC8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1D245D4"/>
    <w:multiLevelType w:val="hybridMultilevel"/>
    <w:tmpl w:val="2ECCC2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3362455"/>
    <w:multiLevelType w:val="multilevel"/>
    <w:tmpl w:val="E6B8A9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5050AE1"/>
    <w:multiLevelType w:val="hybridMultilevel"/>
    <w:tmpl w:val="2512A0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5772A3C"/>
    <w:multiLevelType w:val="hybridMultilevel"/>
    <w:tmpl w:val="FEE8B992"/>
    <w:lvl w:ilvl="0" w:tplc="BC4E992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3"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5360">
    <w:abstractNumId w:val="19"/>
  </w:num>
  <w:num w:numId="2" w16cid:durableId="1836411211">
    <w:abstractNumId w:val="11"/>
  </w:num>
  <w:num w:numId="3" w16cid:durableId="40053744">
    <w:abstractNumId w:val="20"/>
  </w:num>
  <w:num w:numId="4" w16cid:durableId="883491775">
    <w:abstractNumId w:val="32"/>
  </w:num>
  <w:num w:numId="5" w16cid:durableId="2019188610">
    <w:abstractNumId w:val="0"/>
  </w:num>
  <w:num w:numId="6" w16cid:durableId="1824856746">
    <w:abstractNumId w:val="15"/>
  </w:num>
  <w:num w:numId="7" w16cid:durableId="1884322427">
    <w:abstractNumId w:val="24"/>
  </w:num>
  <w:num w:numId="8" w16cid:durableId="919829891">
    <w:abstractNumId w:val="24"/>
  </w:num>
  <w:num w:numId="9" w16cid:durableId="2041929303">
    <w:abstractNumId w:val="13"/>
  </w:num>
  <w:num w:numId="10" w16cid:durableId="186332829">
    <w:abstractNumId w:val="8"/>
  </w:num>
  <w:num w:numId="11" w16cid:durableId="1319184994">
    <w:abstractNumId w:val="37"/>
  </w:num>
  <w:num w:numId="12" w16cid:durableId="577322810">
    <w:abstractNumId w:val="46"/>
  </w:num>
  <w:num w:numId="13" w16cid:durableId="1771929286">
    <w:abstractNumId w:val="51"/>
  </w:num>
  <w:num w:numId="14" w16cid:durableId="1593008378">
    <w:abstractNumId w:val="18"/>
  </w:num>
  <w:num w:numId="15" w16cid:durableId="922105341">
    <w:abstractNumId w:val="23"/>
  </w:num>
  <w:num w:numId="16" w16cid:durableId="334380272">
    <w:abstractNumId w:val="26"/>
  </w:num>
  <w:num w:numId="17" w16cid:durableId="129249416">
    <w:abstractNumId w:val="50"/>
  </w:num>
  <w:num w:numId="18" w16cid:durableId="984747093">
    <w:abstractNumId w:val="20"/>
  </w:num>
  <w:num w:numId="19" w16cid:durableId="1390155061">
    <w:abstractNumId w:val="48"/>
  </w:num>
  <w:num w:numId="20" w16cid:durableId="187645500">
    <w:abstractNumId w:val="47"/>
  </w:num>
  <w:num w:numId="21" w16cid:durableId="445663329">
    <w:abstractNumId w:val="14"/>
  </w:num>
  <w:num w:numId="22" w16cid:durableId="293756253">
    <w:abstractNumId w:val="25"/>
  </w:num>
  <w:num w:numId="23" w16cid:durableId="1196501649">
    <w:abstractNumId w:val="31"/>
  </w:num>
  <w:num w:numId="24" w16cid:durableId="871959251">
    <w:abstractNumId w:val="1"/>
  </w:num>
  <w:num w:numId="25" w16cid:durableId="418138648">
    <w:abstractNumId w:val="41"/>
  </w:num>
  <w:num w:numId="26" w16cid:durableId="1499879328">
    <w:abstractNumId w:val="40"/>
  </w:num>
  <w:num w:numId="27" w16cid:durableId="104430378">
    <w:abstractNumId w:val="30"/>
  </w:num>
  <w:num w:numId="28" w16cid:durableId="1425808391">
    <w:abstractNumId w:val="19"/>
  </w:num>
  <w:num w:numId="29" w16cid:durableId="915556898">
    <w:abstractNumId w:val="27"/>
  </w:num>
  <w:num w:numId="30" w16cid:durableId="2112310175">
    <w:abstractNumId w:val="36"/>
  </w:num>
  <w:num w:numId="31" w16cid:durableId="948925531">
    <w:abstractNumId w:val="19"/>
  </w:num>
  <w:num w:numId="32" w16cid:durableId="237793783">
    <w:abstractNumId w:val="9"/>
  </w:num>
  <w:num w:numId="33" w16cid:durableId="2064064347">
    <w:abstractNumId w:val="39"/>
  </w:num>
  <w:num w:numId="34" w16cid:durableId="756749248">
    <w:abstractNumId w:val="10"/>
  </w:num>
  <w:num w:numId="35" w16cid:durableId="943653641">
    <w:abstractNumId w:val="11"/>
  </w:num>
  <w:num w:numId="36" w16cid:durableId="2051610541">
    <w:abstractNumId w:val="6"/>
  </w:num>
  <w:num w:numId="37" w16cid:durableId="38938921">
    <w:abstractNumId w:val="52"/>
  </w:num>
  <w:num w:numId="38" w16cid:durableId="1258293230">
    <w:abstractNumId w:val="2"/>
  </w:num>
  <w:num w:numId="39" w16cid:durableId="1667442987">
    <w:abstractNumId w:val="12"/>
  </w:num>
  <w:num w:numId="40" w16cid:durableId="433551523">
    <w:abstractNumId w:val="22"/>
  </w:num>
  <w:num w:numId="41" w16cid:durableId="1562251031">
    <w:abstractNumId w:val="43"/>
  </w:num>
  <w:num w:numId="42" w16cid:durableId="616109954">
    <w:abstractNumId w:val="44"/>
  </w:num>
  <w:num w:numId="43" w16cid:durableId="96338910">
    <w:abstractNumId w:val="16"/>
  </w:num>
  <w:num w:numId="44" w16cid:durableId="240607132">
    <w:abstractNumId w:val="53"/>
  </w:num>
  <w:num w:numId="45" w16cid:durableId="424230035">
    <w:abstractNumId w:val="5"/>
  </w:num>
  <w:num w:numId="46" w16cid:durableId="777257795">
    <w:abstractNumId w:val="35"/>
  </w:num>
  <w:num w:numId="47" w16cid:durableId="666830191">
    <w:abstractNumId w:val="29"/>
  </w:num>
  <w:num w:numId="48" w16cid:durableId="1719015399">
    <w:abstractNumId w:val="21"/>
  </w:num>
  <w:num w:numId="49" w16cid:durableId="218900444">
    <w:abstractNumId w:val="17"/>
  </w:num>
  <w:num w:numId="50" w16cid:durableId="1181433802">
    <w:abstractNumId w:val="28"/>
  </w:num>
  <w:num w:numId="51" w16cid:durableId="49155219">
    <w:abstractNumId w:val="34"/>
  </w:num>
  <w:num w:numId="52" w16cid:durableId="200479682">
    <w:abstractNumId w:val="42"/>
  </w:num>
  <w:num w:numId="53" w16cid:durableId="1724601312">
    <w:abstractNumId w:val="3"/>
  </w:num>
  <w:num w:numId="54" w16cid:durableId="246770467">
    <w:abstractNumId w:val="4"/>
  </w:num>
  <w:num w:numId="55" w16cid:durableId="1170217163">
    <w:abstractNumId w:val="45"/>
  </w:num>
  <w:num w:numId="56" w16cid:durableId="1397781640">
    <w:abstractNumId w:val="38"/>
  </w:num>
  <w:num w:numId="57" w16cid:durableId="1976446140">
    <w:abstractNumId w:val="49"/>
  </w:num>
  <w:num w:numId="58" w16cid:durableId="963652774">
    <w:abstractNumId w:val="33"/>
  </w:num>
  <w:num w:numId="59" w16cid:durableId="146257460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727786D"/>
    <w:rsid w:val="00001918"/>
    <w:rsid w:val="0000212B"/>
    <w:rsid w:val="00002410"/>
    <w:rsid w:val="0000303F"/>
    <w:rsid w:val="0001205B"/>
    <w:rsid w:val="00012130"/>
    <w:rsid w:val="000154E7"/>
    <w:rsid w:val="00015B6E"/>
    <w:rsid w:val="000216CC"/>
    <w:rsid w:val="00025BD9"/>
    <w:rsid w:val="00027AB0"/>
    <w:rsid w:val="00027AD8"/>
    <w:rsid w:val="00027C53"/>
    <w:rsid w:val="00032477"/>
    <w:rsid w:val="00032B5B"/>
    <w:rsid w:val="00033C8C"/>
    <w:rsid w:val="000342CC"/>
    <w:rsid w:val="0003663D"/>
    <w:rsid w:val="00036F29"/>
    <w:rsid w:val="000410BC"/>
    <w:rsid w:val="00041664"/>
    <w:rsid w:val="00041D54"/>
    <w:rsid w:val="00041E7B"/>
    <w:rsid w:val="0005265D"/>
    <w:rsid w:val="00052787"/>
    <w:rsid w:val="000536CB"/>
    <w:rsid w:val="00063AF1"/>
    <w:rsid w:val="0006612D"/>
    <w:rsid w:val="000668E2"/>
    <w:rsid w:val="00070B8E"/>
    <w:rsid w:val="00073A93"/>
    <w:rsid w:val="00075E4E"/>
    <w:rsid w:val="00081A7F"/>
    <w:rsid w:val="000846F8"/>
    <w:rsid w:val="000849DA"/>
    <w:rsid w:val="000861F9"/>
    <w:rsid w:val="00086255"/>
    <w:rsid w:val="00086919"/>
    <w:rsid w:val="00092B1B"/>
    <w:rsid w:val="000934F7"/>
    <w:rsid w:val="00093EBE"/>
    <w:rsid w:val="000A0169"/>
    <w:rsid w:val="000A0643"/>
    <w:rsid w:val="000A2D35"/>
    <w:rsid w:val="000A3398"/>
    <w:rsid w:val="000A3BA7"/>
    <w:rsid w:val="000A5F7D"/>
    <w:rsid w:val="000A7EE8"/>
    <w:rsid w:val="000B08E1"/>
    <w:rsid w:val="000B1581"/>
    <w:rsid w:val="000B57BA"/>
    <w:rsid w:val="000C5367"/>
    <w:rsid w:val="000C7DF4"/>
    <w:rsid w:val="000D1F2C"/>
    <w:rsid w:val="000D2071"/>
    <w:rsid w:val="000D2D65"/>
    <w:rsid w:val="000E073B"/>
    <w:rsid w:val="000E08DD"/>
    <w:rsid w:val="000E0955"/>
    <w:rsid w:val="000E0FBF"/>
    <w:rsid w:val="000E2AD6"/>
    <w:rsid w:val="000E5FE9"/>
    <w:rsid w:val="000E6826"/>
    <w:rsid w:val="000E7B40"/>
    <w:rsid w:val="000F0476"/>
    <w:rsid w:val="000F1B8A"/>
    <w:rsid w:val="000F2420"/>
    <w:rsid w:val="000F437C"/>
    <w:rsid w:val="000F4969"/>
    <w:rsid w:val="000F4FF9"/>
    <w:rsid w:val="000F6A9C"/>
    <w:rsid w:val="000F6EF6"/>
    <w:rsid w:val="0010239C"/>
    <w:rsid w:val="0010245F"/>
    <w:rsid w:val="00102EAB"/>
    <w:rsid w:val="00103ED5"/>
    <w:rsid w:val="0010666D"/>
    <w:rsid w:val="0011127A"/>
    <w:rsid w:val="001135AE"/>
    <w:rsid w:val="00115347"/>
    <w:rsid w:val="00121E47"/>
    <w:rsid w:val="001236BB"/>
    <w:rsid w:val="001258AA"/>
    <w:rsid w:val="001269BE"/>
    <w:rsid w:val="001270D7"/>
    <w:rsid w:val="00127D17"/>
    <w:rsid w:val="001322E1"/>
    <w:rsid w:val="0013329F"/>
    <w:rsid w:val="00134752"/>
    <w:rsid w:val="001348CE"/>
    <w:rsid w:val="00140F66"/>
    <w:rsid w:val="0014420C"/>
    <w:rsid w:val="00145F72"/>
    <w:rsid w:val="00152DF7"/>
    <w:rsid w:val="001554AE"/>
    <w:rsid w:val="001557F1"/>
    <w:rsid w:val="00157586"/>
    <w:rsid w:val="00160299"/>
    <w:rsid w:val="00164049"/>
    <w:rsid w:val="0017061E"/>
    <w:rsid w:val="00170F64"/>
    <w:rsid w:val="0017198C"/>
    <w:rsid w:val="001739D3"/>
    <w:rsid w:val="00177ADE"/>
    <w:rsid w:val="001819D6"/>
    <w:rsid w:val="00182E91"/>
    <w:rsid w:val="00184526"/>
    <w:rsid w:val="001848AA"/>
    <w:rsid w:val="00185037"/>
    <w:rsid w:val="001851FF"/>
    <w:rsid w:val="00187838"/>
    <w:rsid w:val="00190365"/>
    <w:rsid w:val="00191593"/>
    <w:rsid w:val="00192157"/>
    <w:rsid w:val="001936C1"/>
    <w:rsid w:val="00193D04"/>
    <w:rsid w:val="00196918"/>
    <w:rsid w:val="001A05F6"/>
    <w:rsid w:val="001A13C3"/>
    <w:rsid w:val="001A1A48"/>
    <w:rsid w:val="001A1EB9"/>
    <w:rsid w:val="001A314D"/>
    <w:rsid w:val="001A4B42"/>
    <w:rsid w:val="001A505B"/>
    <w:rsid w:val="001B13BA"/>
    <w:rsid w:val="001B18E2"/>
    <w:rsid w:val="001B627D"/>
    <w:rsid w:val="001C1BE0"/>
    <w:rsid w:val="001C2D6F"/>
    <w:rsid w:val="001C4B28"/>
    <w:rsid w:val="001C5B53"/>
    <w:rsid w:val="001C6672"/>
    <w:rsid w:val="001C6E4A"/>
    <w:rsid w:val="001D0198"/>
    <w:rsid w:val="001D17A5"/>
    <w:rsid w:val="001E21AD"/>
    <w:rsid w:val="001E44AA"/>
    <w:rsid w:val="001E555C"/>
    <w:rsid w:val="001E5C1A"/>
    <w:rsid w:val="001E798C"/>
    <w:rsid w:val="001F00E1"/>
    <w:rsid w:val="001F14E4"/>
    <w:rsid w:val="001F5381"/>
    <w:rsid w:val="001F6FC6"/>
    <w:rsid w:val="001F7C2C"/>
    <w:rsid w:val="002005AF"/>
    <w:rsid w:val="00202CD1"/>
    <w:rsid w:val="00206DFF"/>
    <w:rsid w:val="00207210"/>
    <w:rsid w:val="002105FE"/>
    <w:rsid w:val="00211707"/>
    <w:rsid w:val="0021188C"/>
    <w:rsid w:val="0021278A"/>
    <w:rsid w:val="00215AB9"/>
    <w:rsid w:val="0021725B"/>
    <w:rsid w:val="00221DCE"/>
    <w:rsid w:val="0022748E"/>
    <w:rsid w:val="00227E6A"/>
    <w:rsid w:val="002315FF"/>
    <w:rsid w:val="002321EB"/>
    <w:rsid w:val="002347CE"/>
    <w:rsid w:val="00237A57"/>
    <w:rsid w:val="002426EC"/>
    <w:rsid w:val="00245136"/>
    <w:rsid w:val="0024771B"/>
    <w:rsid w:val="0025028A"/>
    <w:rsid w:val="00250918"/>
    <w:rsid w:val="00251246"/>
    <w:rsid w:val="00255133"/>
    <w:rsid w:val="00255F65"/>
    <w:rsid w:val="002565B7"/>
    <w:rsid w:val="00261987"/>
    <w:rsid w:val="00265A9E"/>
    <w:rsid w:val="002665F3"/>
    <w:rsid w:val="00271123"/>
    <w:rsid w:val="0027122D"/>
    <w:rsid w:val="00271964"/>
    <w:rsid w:val="00273A45"/>
    <w:rsid w:val="0027775D"/>
    <w:rsid w:val="002803D2"/>
    <w:rsid w:val="0028273A"/>
    <w:rsid w:val="00282B20"/>
    <w:rsid w:val="00282B6C"/>
    <w:rsid w:val="00284A76"/>
    <w:rsid w:val="0028523D"/>
    <w:rsid w:val="00293269"/>
    <w:rsid w:val="0029609C"/>
    <w:rsid w:val="0029690B"/>
    <w:rsid w:val="002A1F75"/>
    <w:rsid w:val="002A22C7"/>
    <w:rsid w:val="002A28EB"/>
    <w:rsid w:val="002A2A9A"/>
    <w:rsid w:val="002A4CD8"/>
    <w:rsid w:val="002B0EAF"/>
    <w:rsid w:val="002B14EC"/>
    <w:rsid w:val="002B5D90"/>
    <w:rsid w:val="002B6488"/>
    <w:rsid w:val="002B6981"/>
    <w:rsid w:val="002B6A38"/>
    <w:rsid w:val="002B758D"/>
    <w:rsid w:val="002C224D"/>
    <w:rsid w:val="002C50E6"/>
    <w:rsid w:val="002C664E"/>
    <w:rsid w:val="002D06F7"/>
    <w:rsid w:val="002D4C5E"/>
    <w:rsid w:val="002D6913"/>
    <w:rsid w:val="002E0F9E"/>
    <w:rsid w:val="002E3A92"/>
    <w:rsid w:val="002E7380"/>
    <w:rsid w:val="002E7AF5"/>
    <w:rsid w:val="002F09BA"/>
    <w:rsid w:val="002F0D9A"/>
    <w:rsid w:val="002F1A20"/>
    <w:rsid w:val="002F27D5"/>
    <w:rsid w:val="002F7BBE"/>
    <w:rsid w:val="00302AD8"/>
    <w:rsid w:val="00304409"/>
    <w:rsid w:val="00306885"/>
    <w:rsid w:val="003137F0"/>
    <w:rsid w:val="00315DFA"/>
    <w:rsid w:val="003169D0"/>
    <w:rsid w:val="0032071B"/>
    <w:rsid w:val="0032598D"/>
    <w:rsid w:val="00325FAA"/>
    <w:rsid w:val="00327C86"/>
    <w:rsid w:val="00331136"/>
    <w:rsid w:val="00331B0A"/>
    <w:rsid w:val="00331E70"/>
    <w:rsid w:val="003336D1"/>
    <w:rsid w:val="00336FD3"/>
    <w:rsid w:val="00341E4E"/>
    <w:rsid w:val="003508C6"/>
    <w:rsid w:val="003510B3"/>
    <w:rsid w:val="003516FD"/>
    <w:rsid w:val="003548FB"/>
    <w:rsid w:val="00357DEF"/>
    <w:rsid w:val="0036115A"/>
    <w:rsid w:val="00361419"/>
    <w:rsid w:val="00364269"/>
    <w:rsid w:val="0036449C"/>
    <w:rsid w:val="003663C1"/>
    <w:rsid w:val="0036654D"/>
    <w:rsid w:val="003676EA"/>
    <w:rsid w:val="00370318"/>
    <w:rsid w:val="00372E9C"/>
    <w:rsid w:val="00374ECE"/>
    <w:rsid w:val="003756CE"/>
    <w:rsid w:val="00376313"/>
    <w:rsid w:val="00377DB2"/>
    <w:rsid w:val="00377EF2"/>
    <w:rsid w:val="00380EFC"/>
    <w:rsid w:val="00383687"/>
    <w:rsid w:val="003968F0"/>
    <w:rsid w:val="003A6A6B"/>
    <w:rsid w:val="003A745D"/>
    <w:rsid w:val="003A7B95"/>
    <w:rsid w:val="003B334A"/>
    <w:rsid w:val="003B5877"/>
    <w:rsid w:val="003C1421"/>
    <w:rsid w:val="003C16AD"/>
    <w:rsid w:val="003C3505"/>
    <w:rsid w:val="003C3977"/>
    <w:rsid w:val="003C3FE4"/>
    <w:rsid w:val="003C4F89"/>
    <w:rsid w:val="003C58E1"/>
    <w:rsid w:val="003C5C46"/>
    <w:rsid w:val="003C6694"/>
    <w:rsid w:val="003D6109"/>
    <w:rsid w:val="003D765B"/>
    <w:rsid w:val="003E17FA"/>
    <w:rsid w:val="003E2DFB"/>
    <w:rsid w:val="003E7582"/>
    <w:rsid w:val="003F0CC1"/>
    <w:rsid w:val="003F4F8A"/>
    <w:rsid w:val="003F4FA9"/>
    <w:rsid w:val="003F55B8"/>
    <w:rsid w:val="003F5E4C"/>
    <w:rsid w:val="003F62D2"/>
    <w:rsid w:val="004014BA"/>
    <w:rsid w:val="00405B9C"/>
    <w:rsid w:val="004072A4"/>
    <w:rsid w:val="0041110F"/>
    <w:rsid w:val="00412EF4"/>
    <w:rsid w:val="00415C1F"/>
    <w:rsid w:val="00422622"/>
    <w:rsid w:val="004227C1"/>
    <w:rsid w:val="00426A22"/>
    <w:rsid w:val="00433D1C"/>
    <w:rsid w:val="0043488D"/>
    <w:rsid w:val="004348FB"/>
    <w:rsid w:val="00435E59"/>
    <w:rsid w:val="004360B1"/>
    <w:rsid w:val="00440958"/>
    <w:rsid w:val="00442F4C"/>
    <w:rsid w:val="00444714"/>
    <w:rsid w:val="00444B90"/>
    <w:rsid w:val="00446D8C"/>
    <w:rsid w:val="00451380"/>
    <w:rsid w:val="004534E4"/>
    <w:rsid w:val="004569C4"/>
    <w:rsid w:val="00457235"/>
    <w:rsid w:val="00461123"/>
    <w:rsid w:val="00461547"/>
    <w:rsid w:val="00463B43"/>
    <w:rsid w:val="0046468D"/>
    <w:rsid w:val="0046543C"/>
    <w:rsid w:val="004772AD"/>
    <w:rsid w:val="00480606"/>
    <w:rsid w:val="004824B5"/>
    <w:rsid w:val="0049501C"/>
    <w:rsid w:val="00495A9A"/>
    <w:rsid w:val="00495B88"/>
    <w:rsid w:val="0049730E"/>
    <w:rsid w:val="00497907"/>
    <w:rsid w:val="00497D78"/>
    <w:rsid w:val="004A0EC8"/>
    <w:rsid w:val="004A1399"/>
    <w:rsid w:val="004A20FF"/>
    <w:rsid w:val="004A3838"/>
    <w:rsid w:val="004A3881"/>
    <w:rsid w:val="004B50DC"/>
    <w:rsid w:val="004B540D"/>
    <w:rsid w:val="004B5828"/>
    <w:rsid w:val="004C35DB"/>
    <w:rsid w:val="004C5499"/>
    <w:rsid w:val="004C60DB"/>
    <w:rsid w:val="004C66DD"/>
    <w:rsid w:val="004D1CA7"/>
    <w:rsid w:val="004D30E6"/>
    <w:rsid w:val="004D3DD2"/>
    <w:rsid w:val="004D50E5"/>
    <w:rsid w:val="004D6B67"/>
    <w:rsid w:val="004D6D47"/>
    <w:rsid w:val="004D7717"/>
    <w:rsid w:val="004D7D5F"/>
    <w:rsid w:val="004E3104"/>
    <w:rsid w:val="004E3B20"/>
    <w:rsid w:val="004E4AC1"/>
    <w:rsid w:val="004E4B30"/>
    <w:rsid w:val="004F1E85"/>
    <w:rsid w:val="004F4D7F"/>
    <w:rsid w:val="004F6F8C"/>
    <w:rsid w:val="005008EA"/>
    <w:rsid w:val="00500CCF"/>
    <w:rsid w:val="00500D4B"/>
    <w:rsid w:val="005057B5"/>
    <w:rsid w:val="00505C6D"/>
    <w:rsid w:val="00510C4C"/>
    <w:rsid w:val="00511DAE"/>
    <w:rsid w:val="005163F7"/>
    <w:rsid w:val="00521A39"/>
    <w:rsid w:val="00523102"/>
    <w:rsid w:val="00523452"/>
    <w:rsid w:val="00526341"/>
    <w:rsid w:val="00526F5D"/>
    <w:rsid w:val="0053013E"/>
    <w:rsid w:val="00530C73"/>
    <w:rsid w:val="0053330F"/>
    <w:rsid w:val="00541369"/>
    <w:rsid w:val="005471C7"/>
    <w:rsid w:val="00547321"/>
    <w:rsid w:val="00553C3E"/>
    <w:rsid w:val="00556881"/>
    <w:rsid w:val="00556D98"/>
    <w:rsid w:val="00557332"/>
    <w:rsid w:val="00557C05"/>
    <w:rsid w:val="005604F5"/>
    <w:rsid w:val="005605B6"/>
    <w:rsid w:val="00560759"/>
    <w:rsid w:val="005610E2"/>
    <w:rsid w:val="005629F2"/>
    <w:rsid w:val="00563042"/>
    <w:rsid w:val="00563ACE"/>
    <w:rsid w:val="0056505E"/>
    <w:rsid w:val="00567E65"/>
    <w:rsid w:val="00570339"/>
    <w:rsid w:val="0057099E"/>
    <w:rsid w:val="0057150A"/>
    <w:rsid w:val="00571DC1"/>
    <w:rsid w:val="00571FCB"/>
    <w:rsid w:val="00574E1C"/>
    <w:rsid w:val="00577D13"/>
    <w:rsid w:val="00581B83"/>
    <w:rsid w:val="00585CEA"/>
    <w:rsid w:val="005900B5"/>
    <w:rsid w:val="0059242F"/>
    <w:rsid w:val="00592454"/>
    <w:rsid w:val="00592989"/>
    <w:rsid w:val="00592FFF"/>
    <w:rsid w:val="00594CC6"/>
    <w:rsid w:val="0059500B"/>
    <w:rsid w:val="005964D0"/>
    <w:rsid w:val="00596D6E"/>
    <w:rsid w:val="005A0A84"/>
    <w:rsid w:val="005A1EDC"/>
    <w:rsid w:val="005A245A"/>
    <w:rsid w:val="005A29B5"/>
    <w:rsid w:val="005A2A24"/>
    <w:rsid w:val="005A3F5A"/>
    <w:rsid w:val="005A3F5D"/>
    <w:rsid w:val="005A749A"/>
    <w:rsid w:val="005B0A62"/>
    <w:rsid w:val="005B1994"/>
    <w:rsid w:val="005B35B9"/>
    <w:rsid w:val="005B4BC6"/>
    <w:rsid w:val="005B7C0E"/>
    <w:rsid w:val="005C19CE"/>
    <w:rsid w:val="005C1AB9"/>
    <w:rsid w:val="005C3C9E"/>
    <w:rsid w:val="005C693B"/>
    <w:rsid w:val="005D0132"/>
    <w:rsid w:val="005D06FA"/>
    <w:rsid w:val="005D13D3"/>
    <w:rsid w:val="005D4471"/>
    <w:rsid w:val="005D4A60"/>
    <w:rsid w:val="005D543F"/>
    <w:rsid w:val="005D671A"/>
    <w:rsid w:val="005E2D48"/>
    <w:rsid w:val="005E37AF"/>
    <w:rsid w:val="005E3F0A"/>
    <w:rsid w:val="005E470F"/>
    <w:rsid w:val="005E5829"/>
    <w:rsid w:val="005F00A9"/>
    <w:rsid w:val="00605B49"/>
    <w:rsid w:val="00606C69"/>
    <w:rsid w:val="0061353D"/>
    <w:rsid w:val="006138E1"/>
    <w:rsid w:val="00616515"/>
    <w:rsid w:val="0061671E"/>
    <w:rsid w:val="006215A7"/>
    <w:rsid w:val="00622E41"/>
    <w:rsid w:val="00626071"/>
    <w:rsid w:val="00627B1E"/>
    <w:rsid w:val="006300ED"/>
    <w:rsid w:val="00633A4D"/>
    <w:rsid w:val="00636856"/>
    <w:rsid w:val="00637158"/>
    <w:rsid w:val="00640E6B"/>
    <w:rsid w:val="00642DC0"/>
    <w:rsid w:val="006431CC"/>
    <w:rsid w:val="00643D99"/>
    <w:rsid w:val="0064430E"/>
    <w:rsid w:val="00652805"/>
    <w:rsid w:val="00654A33"/>
    <w:rsid w:val="006556E9"/>
    <w:rsid w:val="00656529"/>
    <w:rsid w:val="00665BAF"/>
    <w:rsid w:val="00665E4E"/>
    <w:rsid w:val="006713C4"/>
    <w:rsid w:val="00673AC5"/>
    <w:rsid w:val="00682E29"/>
    <w:rsid w:val="00684A10"/>
    <w:rsid w:val="00684D50"/>
    <w:rsid w:val="00686B8D"/>
    <w:rsid w:val="0068754C"/>
    <w:rsid w:val="00695C59"/>
    <w:rsid w:val="006963B3"/>
    <w:rsid w:val="00697313"/>
    <w:rsid w:val="006A1316"/>
    <w:rsid w:val="006A2827"/>
    <w:rsid w:val="006A2A30"/>
    <w:rsid w:val="006A3D32"/>
    <w:rsid w:val="006A43B9"/>
    <w:rsid w:val="006A43D8"/>
    <w:rsid w:val="006B0995"/>
    <w:rsid w:val="006B0AF5"/>
    <w:rsid w:val="006B280D"/>
    <w:rsid w:val="006B28AE"/>
    <w:rsid w:val="006B51EF"/>
    <w:rsid w:val="006C0C0B"/>
    <w:rsid w:val="006C0F00"/>
    <w:rsid w:val="006C12D8"/>
    <w:rsid w:val="006C2B1B"/>
    <w:rsid w:val="006C308B"/>
    <w:rsid w:val="006C394D"/>
    <w:rsid w:val="006C464E"/>
    <w:rsid w:val="006C4C61"/>
    <w:rsid w:val="006C4F63"/>
    <w:rsid w:val="006C590E"/>
    <w:rsid w:val="006D0321"/>
    <w:rsid w:val="006D252A"/>
    <w:rsid w:val="006D4BCE"/>
    <w:rsid w:val="006D7294"/>
    <w:rsid w:val="006D7A8C"/>
    <w:rsid w:val="006E1699"/>
    <w:rsid w:val="006E2C58"/>
    <w:rsid w:val="006E4F3E"/>
    <w:rsid w:val="006E672C"/>
    <w:rsid w:val="006E6768"/>
    <w:rsid w:val="006F16B5"/>
    <w:rsid w:val="006F283A"/>
    <w:rsid w:val="006F4BB0"/>
    <w:rsid w:val="006F5468"/>
    <w:rsid w:val="006F613B"/>
    <w:rsid w:val="00705F36"/>
    <w:rsid w:val="007103C1"/>
    <w:rsid w:val="00710C1A"/>
    <w:rsid w:val="007119D3"/>
    <w:rsid w:val="00712876"/>
    <w:rsid w:val="00715AC5"/>
    <w:rsid w:val="0072578A"/>
    <w:rsid w:val="00730C34"/>
    <w:rsid w:val="00730C6B"/>
    <w:rsid w:val="007345D2"/>
    <w:rsid w:val="00735191"/>
    <w:rsid w:val="007353D3"/>
    <w:rsid w:val="007357FF"/>
    <w:rsid w:val="00736898"/>
    <w:rsid w:val="00741AEF"/>
    <w:rsid w:val="00743032"/>
    <w:rsid w:val="0074346E"/>
    <w:rsid w:val="0074365A"/>
    <w:rsid w:val="007460BD"/>
    <w:rsid w:val="007463BA"/>
    <w:rsid w:val="00746F35"/>
    <w:rsid w:val="007477ED"/>
    <w:rsid w:val="00750342"/>
    <w:rsid w:val="007524CD"/>
    <w:rsid w:val="0077001E"/>
    <w:rsid w:val="00771A4F"/>
    <w:rsid w:val="00771E59"/>
    <w:rsid w:val="00773103"/>
    <w:rsid w:val="00775AAC"/>
    <w:rsid w:val="00777483"/>
    <w:rsid w:val="007807C2"/>
    <w:rsid w:val="0078355C"/>
    <w:rsid w:val="007841C7"/>
    <w:rsid w:val="00790EDB"/>
    <w:rsid w:val="00791F10"/>
    <w:rsid w:val="0079367B"/>
    <w:rsid w:val="00794C71"/>
    <w:rsid w:val="007953DF"/>
    <w:rsid w:val="007A2A41"/>
    <w:rsid w:val="007A6B66"/>
    <w:rsid w:val="007A719E"/>
    <w:rsid w:val="007B11CA"/>
    <w:rsid w:val="007B17E9"/>
    <w:rsid w:val="007B626E"/>
    <w:rsid w:val="007B6763"/>
    <w:rsid w:val="007B79B9"/>
    <w:rsid w:val="007C0132"/>
    <w:rsid w:val="007C58E0"/>
    <w:rsid w:val="007C78DC"/>
    <w:rsid w:val="007D0E2C"/>
    <w:rsid w:val="007D2D26"/>
    <w:rsid w:val="007D32EE"/>
    <w:rsid w:val="007D490F"/>
    <w:rsid w:val="007E0228"/>
    <w:rsid w:val="007E7B69"/>
    <w:rsid w:val="007F28CC"/>
    <w:rsid w:val="007F3014"/>
    <w:rsid w:val="007F7BAE"/>
    <w:rsid w:val="00801ADA"/>
    <w:rsid w:val="00804475"/>
    <w:rsid w:val="00805519"/>
    <w:rsid w:val="00805604"/>
    <w:rsid w:val="00812424"/>
    <w:rsid w:val="00814041"/>
    <w:rsid w:val="0082174A"/>
    <w:rsid w:val="00821A6E"/>
    <w:rsid w:val="00825F41"/>
    <w:rsid w:val="00830024"/>
    <w:rsid w:val="00833C17"/>
    <w:rsid w:val="008377F3"/>
    <w:rsid w:val="008400CD"/>
    <w:rsid w:val="00841E47"/>
    <w:rsid w:val="00842379"/>
    <w:rsid w:val="008448C0"/>
    <w:rsid w:val="00844C69"/>
    <w:rsid w:val="008451B7"/>
    <w:rsid w:val="00847A96"/>
    <w:rsid w:val="00852BEB"/>
    <w:rsid w:val="00852D2F"/>
    <w:rsid w:val="008538D2"/>
    <w:rsid w:val="00855FA2"/>
    <w:rsid w:val="00856334"/>
    <w:rsid w:val="00856A74"/>
    <w:rsid w:val="00856BD2"/>
    <w:rsid w:val="00862E80"/>
    <w:rsid w:val="0086391B"/>
    <w:rsid w:val="0087008D"/>
    <w:rsid w:val="00871793"/>
    <w:rsid w:val="008731EE"/>
    <w:rsid w:val="0087508E"/>
    <w:rsid w:val="00876725"/>
    <w:rsid w:val="00876E99"/>
    <w:rsid w:val="00877DEB"/>
    <w:rsid w:val="00877E7B"/>
    <w:rsid w:val="008804FD"/>
    <w:rsid w:val="00882A6B"/>
    <w:rsid w:val="008840EA"/>
    <w:rsid w:val="00885FB4"/>
    <w:rsid w:val="0089075D"/>
    <w:rsid w:val="0089137B"/>
    <w:rsid w:val="00892B27"/>
    <w:rsid w:val="00892D48"/>
    <w:rsid w:val="00895338"/>
    <w:rsid w:val="0089575D"/>
    <w:rsid w:val="008975A6"/>
    <w:rsid w:val="008A058A"/>
    <w:rsid w:val="008A1CDE"/>
    <w:rsid w:val="008A6E9F"/>
    <w:rsid w:val="008B0F06"/>
    <w:rsid w:val="008B1C84"/>
    <w:rsid w:val="008B2E1C"/>
    <w:rsid w:val="008B2F00"/>
    <w:rsid w:val="008B5956"/>
    <w:rsid w:val="008C18AB"/>
    <w:rsid w:val="008C1DC6"/>
    <w:rsid w:val="008C3A8A"/>
    <w:rsid w:val="008C4C35"/>
    <w:rsid w:val="008C4D74"/>
    <w:rsid w:val="008C4DA8"/>
    <w:rsid w:val="008C5155"/>
    <w:rsid w:val="008C5272"/>
    <w:rsid w:val="008C6257"/>
    <w:rsid w:val="008D0763"/>
    <w:rsid w:val="008D3C0C"/>
    <w:rsid w:val="008D7649"/>
    <w:rsid w:val="008E06EA"/>
    <w:rsid w:val="008E1DA0"/>
    <w:rsid w:val="008E1E9A"/>
    <w:rsid w:val="008E1EB9"/>
    <w:rsid w:val="008E3165"/>
    <w:rsid w:val="008E4C9E"/>
    <w:rsid w:val="008E4D78"/>
    <w:rsid w:val="008E5164"/>
    <w:rsid w:val="008E5F30"/>
    <w:rsid w:val="008F2302"/>
    <w:rsid w:val="008F23BF"/>
    <w:rsid w:val="008F5734"/>
    <w:rsid w:val="008F58EE"/>
    <w:rsid w:val="009014A9"/>
    <w:rsid w:val="00901754"/>
    <w:rsid w:val="00901F3D"/>
    <w:rsid w:val="009026DB"/>
    <w:rsid w:val="00903519"/>
    <w:rsid w:val="009039B2"/>
    <w:rsid w:val="00905FBF"/>
    <w:rsid w:val="0091250C"/>
    <w:rsid w:val="0092321C"/>
    <w:rsid w:val="009262D7"/>
    <w:rsid w:val="00930B10"/>
    <w:rsid w:val="00931BFA"/>
    <w:rsid w:val="00934B99"/>
    <w:rsid w:val="00935C57"/>
    <w:rsid w:val="00940962"/>
    <w:rsid w:val="00941CF0"/>
    <w:rsid w:val="00942D00"/>
    <w:rsid w:val="009502F5"/>
    <w:rsid w:val="0095364F"/>
    <w:rsid w:val="00961946"/>
    <w:rsid w:val="0096399C"/>
    <w:rsid w:val="00966A89"/>
    <w:rsid w:val="00967269"/>
    <w:rsid w:val="009675A6"/>
    <w:rsid w:val="00973FDC"/>
    <w:rsid w:val="00974908"/>
    <w:rsid w:val="00975699"/>
    <w:rsid w:val="00977ED7"/>
    <w:rsid w:val="00980855"/>
    <w:rsid w:val="00986A9E"/>
    <w:rsid w:val="00990C39"/>
    <w:rsid w:val="00993A1F"/>
    <w:rsid w:val="009A00E5"/>
    <w:rsid w:val="009A637E"/>
    <w:rsid w:val="009A7CA4"/>
    <w:rsid w:val="009B1462"/>
    <w:rsid w:val="009B2057"/>
    <w:rsid w:val="009B3858"/>
    <w:rsid w:val="009B72A1"/>
    <w:rsid w:val="009C0452"/>
    <w:rsid w:val="009C320E"/>
    <w:rsid w:val="009C6771"/>
    <w:rsid w:val="009D172C"/>
    <w:rsid w:val="009E0EC8"/>
    <w:rsid w:val="009E3EF7"/>
    <w:rsid w:val="009E4A48"/>
    <w:rsid w:val="009E4CFD"/>
    <w:rsid w:val="009F066E"/>
    <w:rsid w:val="009F0989"/>
    <w:rsid w:val="009F1A07"/>
    <w:rsid w:val="009F74FE"/>
    <w:rsid w:val="00A00C0E"/>
    <w:rsid w:val="00A02FED"/>
    <w:rsid w:val="00A049EE"/>
    <w:rsid w:val="00A0678A"/>
    <w:rsid w:val="00A06AFF"/>
    <w:rsid w:val="00A072A9"/>
    <w:rsid w:val="00A14F74"/>
    <w:rsid w:val="00A152A9"/>
    <w:rsid w:val="00A15551"/>
    <w:rsid w:val="00A15F2C"/>
    <w:rsid w:val="00A16B3A"/>
    <w:rsid w:val="00A176FD"/>
    <w:rsid w:val="00A25118"/>
    <w:rsid w:val="00A2631E"/>
    <w:rsid w:val="00A26D09"/>
    <w:rsid w:val="00A32255"/>
    <w:rsid w:val="00A333EE"/>
    <w:rsid w:val="00A349D2"/>
    <w:rsid w:val="00A36531"/>
    <w:rsid w:val="00A40267"/>
    <w:rsid w:val="00A42238"/>
    <w:rsid w:val="00A433E0"/>
    <w:rsid w:val="00A450FF"/>
    <w:rsid w:val="00A4510F"/>
    <w:rsid w:val="00A505A9"/>
    <w:rsid w:val="00A5251C"/>
    <w:rsid w:val="00A54AD1"/>
    <w:rsid w:val="00A57469"/>
    <w:rsid w:val="00A57890"/>
    <w:rsid w:val="00A57E30"/>
    <w:rsid w:val="00A66FA8"/>
    <w:rsid w:val="00A67CD2"/>
    <w:rsid w:val="00A702B2"/>
    <w:rsid w:val="00A73096"/>
    <w:rsid w:val="00A73E78"/>
    <w:rsid w:val="00A73F36"/>
    <w:rsid w:val="00A74E33"/>
    <w:rsid w:val="00A75A42"/>
    <w:rsid w:val="00A80E38"/>
    <w:rsid w:val="00A82012"/>
    <w:rsid w:val="00A844A1"/>
    <w:rsid w:val="00A84986"/>
    <w:rsid w:val="00A921B5"/>
    <w:rsid w:val="00A94E12"/>
    <w:rsid w:val="00A953F1"/>
    <w:rsid w:val="00A95CB0"/>
    <w:rsid w:val="00A96A89"/>
    <w:rsid w:val="00A96D0B"/>
    <w:rsid w:val="00AA3B52"/>
    <w:rsid w:val="00AA7B1A"/>
    <w:rsid w:val="00AB24FD"/>
    <w:rsid w:val="00AB7AE1"/>
    <w:rsid w:val="00AC05B7"/>
    <w:rsid w:val="00AC09E4"/>
    <w:rsid w:val="00AC0E91"/>
    <w:rsid w:val="00AC7940"/>
    <w:rsid w:val="00AC7D3A"/>
    <w:rsid w:val="00AD25CA"/>
    <w:rsid w:val="00AD2735"/>
    <w:rsid w:val="00AD3107"/>
    <w:rsid w:val="00AD3D6F"/>
    <w:rsid w:val="00AD6EBC"/>
    <w:rsid w:val="00AE08B3"/>
    <w:rsid w:val="00AF3291"/>
    <w:rsid w:val="00AF3955"/>
    <w:rsid w:val="00AF4274"/>
    <w:rsid w:val="00B00BA0"/>
    <w:rsid w:val="00B01BF4"/>
    <w:rsid w:val="00B04193"/>
    <w:rsid w:val="00B05692"/>
    <w:rsid w:val="00B10919"/>
    <w:rsid w:val="00B11339"/>
    <w:rsid w:val="00B128F5"/>
    <w:rsid w:val="00B14AFD"/>
    <w:rsid w:val="00B1541C"/>
    <w:rsid w:val="00B15803"/>
    <w:rsid w:val="00B15BE4"/>
    <w:rsid w:val="00B16180"/>
    <w:rsid w:val="00B17573"/>
    <w:rsid w:val="00B20C09"/>
    <w:rsid w:val="00B20E70"/>
    <w:rsid w:val="00B22740"/>
    <w:rsid w:val="00B23F05"/>
    <w:rsid w:val="00B26FCD"/>
    <w:rsid w:val="00B32DB1"/>
    <w:rsid w:val="00B34D00"/>
    <w:rsid w:val="00B46849"/>
    <w:rsid w:val="00B46B65"/>
    <w:rsid w:val="00B47B37"/>
    <w:rsid w:val="00B522AB"/>
    <w:rsid w:val="00B526E7"/>
    <w:rsid w:val="00B52871"/>
    <w:rsid w:val="00B54559"/>
    <w:rsid w:val="00B60496"/>
    <w:rsid w:val="00B6723A"/>
    <w:rsid w:val="00B71210"/>
    <w:rsid w:val="00B72D82"/>
    <w:rsid w:val="00B74277"/>
    <w:rsid w:val="00B74DCC"/>
    <w:rsid w:val="00B7546D"/>
    <w:rsid w:val="00B77911"/>
    <w:rsid w:val="00B82335"/>
    <w:rsid w:val="00B82CB5"/>
    <w:rsid w:val="00B84B59"/>
    <w:rsid w:val="00B869F5"/>
    <w:rsid w:val="00B86E84"/>
    <w:rsid w:val="00B90258"/>
    <w:rsid w:val="00B90EC6"/>
    <w:rsid w:val="00B93167"/>
    <w:rsid w:val="00B93E84"/>
    <w:rsid w:val="00B93FAE"/>
    <w:rsid w:val="00B9614B"/>
    <w:rsid w:val="00B97A39"/>
    <w:rsid w:val="00BA1B9E"/>
    <w:rsid w:val="00BA22D4"/>
    <w:rsid w:val="00BA2609"/>
    <w:rsid w:val="00BA59EF"/>
    <w:rsid w:val="00BB07E0"/>
    <w:rsid w:val="00BB0D9A"/>
    <w:rsid w:val="00BB2A18"/>
    <w:rsid w:val="00BB319D"/>
    <w:rsid w:val="00BB6206"/>
    <w:rsid w:val="00BB763A"/>
    <w:rsid w:val="00BC0867"/>
    <w:rsid w:val="00BC0E14"/>
    <w:rsid w:val="00BC2790"/>
    <w:rsid w:val="00BC58A5"/>
    <w:rsid w:val="00BC74A0"/>
    <w:rsid w:val="00BD0B76"/>
    <w:rsid w:val="00BD138C"/>
    <w:rsid w:val="00BD384A"/>
    <w:rsid w:val="00BD695C"/>
    <w:rsid w:val="00BD7126"/>
    <w:rsid w:val="00BE0486"/>
    <w:rsid w:val="00BE0DD8"/>
    <w:rsid w:val="00BF66EF"/>
    <w:rsid w:val="00BF7D04"/>
    <w:rsid w:val="00C015B8"/>
    <w:rsid w:val="00C025D9"/>
    <w:rsid w:val="00C026FE"/>
    <w:rsid w:val="00C02F09"/>
    <w:rsid w:val="00C10DB7"/>
    <w:rsid w:val="00C16734"/>
    <w:rsid w:val="00C23356"/>
    <w:rsid w:val="00C24BF5"/>
    <w:rsid w:val="00C30D7A"/>
    <w:rsid w:val="00C33986"/>
    <w:rsid w:val="00C34EA6"/>
    <w:rsid w:val="00C409A4"/>
    <w:rsid w:val="00C4163E"/>
    <w:rsid w:val="00C41C37"/>
    <w:rsid w:val="00C43D47"/>
    <w:rsid w:val="00C44347"/>
    <w:rsid w:val="00C44BF6"/>
    <w:rsid w:val="00C44CE4"/>
    <w:rsid w:val="00C4641A"/>
    <w:rsid w:val="00C50863"/>
    <w:rsid w:val="00C551D4"/>
    <w:rsid w:val="00C6339C"/>
    <w:rsid w:val="00C638EC"/>
    <w:rsid w:val="00C63C9C"/>
    <w:rsid w:val="00C64D58"/>
    <w:rsid w:val="00C66424"/>
    <w:rsid w:val="00C722C9"/>
    <w:rsid w:val="00C736CF"/>
    <w:rsid w:val="00C74DE6"/>
    <w:rsid w:val="00C7563C"/>
    <w:rsid w:val="00C76146"/>
    <w:rsid w:val="00C7778C"/>
    <w:rsid w:val="00C7797C"/>
    <w:rsid w:val="00C85C3A"/>
    <w:rsid w:val="00C870EC"/>
    <w:rsid w:val="00C91665"/>
    <w:rsid w:val="00C9348B"/>
    <w:rsid w:val="00C9531F"/>
    <w:rsid w:val="00C9670C"/>
    <w:rsid w:val="00C9677D"/>
    <w:rsid w:val="00C96854"/>
    <w:rsid w:val="00C97C09"/>
    <w:rsid w:val="00CA0F67"/>
    <w:rsid w:val="00CA2F85"/>
    <w:rsid w:val="00CA3ABE"/>
    <w:rsid w:val="00CA643A"/>
    <w:rsid w:val="00CA6982"/>
    <w:rsid w:val="00CB0464"/>
    <w:rsid w:val="00CB317D"/>
    <w:rsid w:val="00CB3843"/>
    <w:rsid w:val="00CB3D30"/>
    <w:rsid w:val="00CB41D7"/>
    <w:rsid w:val="00CB4605"/>
    <w:rsid w:val="00CB4CAE"/>
    <w:rsid w:val="00CC07F0"/>
    <w:rsid w:val="00CC2736"/>
    <w:rsid w:val="00CC4769"/>
    <w:rsid w:val="00CC6128"/>
    <w:rsid w:val="00CC7783"/>
    <w:rsid w:val="00CD1100"/>
    <w:rsid w:val="00CD3BD4"/>
    <w:rsid w:val="00CD5A8C"/>
    <w:rsid w:val="00CE1B39"/>
    <w:rsid w:val="00CE28FA"/>
    <w:rsid w:val="00CE3280"/>
    <w:rsid w:val="00CE4795"/>
    <w:rsid w:val="00CE548E"/>
    <w:rsid w:val="00CE5638"/>
    <w:rsid w:val="00CF1079"/>
    <w:rsid w:val="00CF21B8"/>
    <w:rsid w:val="00CF22E0"/>
    <w:rsid w:val="00CF3D1F"/>
    <w:rsid w:val="00CF42A4"/>
    <w:rsid w:val="00CF5C2C"/>
    <w:rsid w:val="00D012F7"/>
    <w:rsid w:val="00D01D2A"/>
    <w:rsid w:val="00D047A4"/>
    <w:rsid w:val="00D065DA"/>
    <w:rsid w:val="00D11D25"/>
    <w:rsid w:val="00D12E28"/>
    <w:rsid w:val="00D14396"/>
    <w:rsid w:val="00D145F0"/>
    <w:rsid w:val="00D15D98"/>
    <w:rsid w:val="00D16644"/>
    <w:rsid w:val="00D201B9"/>
    <w:rsid w:val="00D2262C"/>
    <w:rsid w:val="00D2641B"/>
    <w:rsid w:val="00D27C5D"/>
    <w:rsid w:val="00D32360"/>
    <w:rsid w:val="00D325B6"/>
    <w:rsid w:val="00D32EBD"/>
    <w:rsid w:val="00D343C0"/>
    <w:rsid w:val="00D414F4"/>
    <w:rsid w:val="00D44E59"/>
    <w:rsid w:val="00D4595A"/>
    <w:rsid w:val="00D4604A"/>
    <w:rsid w:val="00D46500"/>
    <w:rsid w:val="00D47FA7"/>
    <w:rsid w:val="00D51C6A"/>
    <w:rsid w:val="00D545AB"/>
    <w:rsid w:val="00D57E81"/>
    <w:rsid w:val="00D63B0F"/>
    <w:rsid w:val="00D66650"/>
    <w:rsid w:val="00D74A5B"/>
    <w:rsid w:val="00D76CE5"/>
    <w:rsid w:val="00D7770F"/>
    <w:rsid w:val="00D77BFA"/>
    <w:rsid w:val="00D82E2E"/>
    <w:rsid w:val="00D83B82"/>
    <w:rsid w:val="00D8400A"/>
    <w:rsid w:val="00D8535D"/>
    <w:rsid w:val="00D85973"/>
    <w:rsid w:val="00D87236"/>
    <w:rsid w:val="00D876C0"/>
    <w:rsid w:val="00D92EE9"/>
    <w:rsid w:val="00DA1997"/>
    <w:rsid w:val="00DA3271"/>
    <w:rsid w:val="00DA426B"/>
    <w:rsid w:val="00DA4F7A"/>
    <w:rsid w:val="00DA6650"/>
    <w:rsid w:val="00DA6BDE"/>
    <w:rsid w:val="00DA776E"/>
    <w:rsid w:val="00DB143B"/>
    <w:rsid w:val="00DB4582"/>
    <w:rsid w:val="00DB4602"/>
    <w:rsid w:val="00DB4E33"/>
    <w:rsid w:val="00DB5045"/>
    <w:rsid w:val="00DB75CA"/>
    <w:rsid w:val="00DC2C45"/>
    <w:rsid w:val="00DC5211"/>
    <w:rsid w:val="00DD25DC"/>
    <w:rsid w:val="00DD355B"/>
    <w:rsid w:val="00DD7C2F"/>
    <w:rsid w:val="00DE47D8"/>
    <w:rsid w:val="00DF2083"/>
    <w:rsid w:val="00DF393E"/>
    <w:rsid w:val="00E01581"/>
    <w:rsid w:val="00E04875"/>
    <w:rsid w:val="00E04F9A"/>
    <w:rsid w:val="00E05526"/>
    <w:rsid w:val="00E139C6"/>
    <w:rsid w:val="00E16239"/>
    <w:rsid w:val="00E163E8"/>
    <w:rsid w:val="00E17AA6"/>
    <w:rsid w:val="00E208D2"/>
    <w:rsid w:val="00E22F8C"/>
    <w:rsid w:val="00E23CE7"/>
    <w:rsid w:val="00E27CC0"/>
    <w:rsid w:val="00E30C7F"/>
    <w:rsid w:val="00E3330B"/>
    <w:rsid w:val="00E35374"/>
    <w:rsid w:val="00E4500B"/>
    <w:rsid w:val="00E459A1"/>
    <w:rsid w:val="00E522C5"/>
    <w:rsid w:val="00E5377E"/>
    <w:rsid w:val="00E53C0C"/>
    <w:rsid w:val="00E54746"/>
    <w:rsid w:val="00E54962"/>
    <w:rsid w:val="00E557E6"/>
    <w:rsid w:val="00E55E1B"/>
    <w:rsid w:val="00E60A58"/>
    <w:rsid w:val="00E6264F"/>
    <w:rsid w:val="00E66E1B"/>
    <w:rsid w:val="00E672D8"/>
    <w:rsid w:val="00E70447"/>
    <w:rsid w:val="00E70F15"/>
    <w:rsid w:val="00E710A8"/>
    <w:rsid w:val="00E73281"/>
    <w:rsid w:val="00E770C9"/>
    <w:rsid w:val="00E801F8"/>
    <w:rsid w:val="00E811EE"/>
    <w:rsid w:val="00E829BA"/>
    <w:rsid w:val="00E83591"/>
    <w:rsid w:val="00E84583"/>
    <w:rsid w:val="00E84699"/>
    <w:rsid w:val="00E856CF"/>
    <w:rsid w:val="00E86989"/>
    <w:rsid w:val="00E90106"/>
    <w:rsid w:val="00E90211"/>
    <w:rsid w:val="00E90A7C"/>
    <w:rsid w:val="00E90C74"/>
    <w:rsid w:val="00E91A79"/>
    <w:rsid w:val="00E939F9"/>
    <w:rsid w:val="00E960B2"/>
    <w:rsid w:val="00E96BED"/>
    <w:rsid w:val="00EA0B46"/>
    <w:rsid w:val="00EA0CBE"/>
    <w:rsid w:val="00EA32DD"/>
    <w:rsid w:val="00EB05B0"/>
    <w:rsid w:val="00EB061F"/>
    <w:rsid w:val="00EB38A0"/>
    <w:rsid w:val="00EB3BB1"/>
    <w:rsid w:val="00EB6BFE"/>
    <w:rsid w:val="00EB721B"/>
    <w:rsid w:val="00EC161E"/>
    <w:rsid w:val="00EC20DC"/>
    <w:rsid w:val="00EC36B8"/>
    <w:rsid w:val="00EC3C03"/>
    <w:rsid w:val="00EC4A51"/>
    <w:rsid w:val="00EC64B2"/>
    <w:rsid w:val="00ED02F2"/>
    <w:rsid w:val="00ED1FF8"/>
    <w:rsid w:val="00ED5439"/>
    <w:rsid w:val="00ED5594"/>
    <w:rsid w:val="00ED7816"/>
    <w:rsid w:val="00EE258F"/>
    <w:rsid w:val="00EE36E7"/>
    <w:rsid w:val="00EF04BA"/>
    <w:rsid w:val="00EF238D"/>
    <w:rsid w:val="00EF30E9"/>
    <w:rsid w:val="00EF4288"/>
    <w:rsid w:val="00F00EDD"/>
    <w:rsid w:val="00F01EE4"/>
    <w:rsid w:val="00F01F64"/>
    <w:rsid w:val="00F022B3"/>
    <w:rsid w:val="00F034A9"/>
    <w:rsid w:val="00F0397D"/>
    <w:rsid w:val="00F03CC6"/>
    <w:rsid w:val="00F04AF5"/>
    <w:rsid w:val="00F114CE"/>
    <w:rsid w:val="00F1160C"/>
    <w:rsid w:val="00F12670"/>
    <w:rsid w:val="00F16B95"/>
    <w:rsid w:val="00F22225"/>
    <w:rsid w:val="00F27BC9"/>
    <w:rsid w:val="00F27F4F"/>
    <w:rsid w:val="00F316FC"/>
    <w:rsid w:val="00F36810"/>
    <w:rsid w:val="00F408F4"/>
    <w:rsid w:val="00F40CB6"/>
    <w:rsid w:val="00F41033"/>
    <w:rsid w:val="00F42120"/>
    <w:rsid w:val="00F44295"/>
    <w:rsid w:val="00F51DE9"/>
    <w:rsid w:val="00F53FD2"/>
    <w:rsid w:val="00F55903"/>
    <w:rsid w:val="00F5787D"/>
    <w:rsid w:val="00F609C0"/>
    <w:rsid w:val="00F6352B"/>
    <w:rsid w:val="00F64D3E"/>
    <w:rsid w:val="00F717C5"/>
    <w:rsid w:val="00F742A4"/>
    <w:rsid w:val="00F74B69"/>
    <w:rsid w:val="00F752AA"/>
    <w:rsid w:val="00F7592C"/>
    <w:rsid w:val="00F761EA"/>
    <w:rsid w:val="00F7759E"/>
    <w:rsid w:val="00F81350"/>
    <w:rsid w:val="00F83B58"/>
    <w:rsid w:val="00F84AE0"/>
    <w:rsid w:val="00F862CD"/>
    <w:rsid w:val="00F9055B"/>
    <w:rsid w:val="00F929D5"/>
    <w:rsid w:val="00F947E6"/>
    <w:rsid w:val="00F9602A"/>
    <w:rsid w:val="00FA2CDC"/>
    <w:rsid w:val="00FA49E1"/>
    <w:rsid w:val="00FA5691"/>
    <w:rsid w:val="00FA5BA1"/>
    <w:rsid w:val="00FA60A5"/>
    <w:rsid w:val="00FB1386"/>
    <w:rsid w:val="00FB3129"/>
    <w:rsid w:val="00FB3BB8"/>
    <w:rsid w:val="00FC28F9"/>
    <w:rsid w:val="00FC3926"/>
    <w:rsid w:val="00FC5882"/>
    <w:rsid w:val="00FD2857"/>
    <w:rsid w:val="00FD33FF"/>
    <w:rsid w:val="00FD6208"/>
    <w:rsid w:val="00FD6BC0"/>
    <w:rsid w:val="00FE0829"/>
    <w:rsid w:val="00FE1253"/>
    <w:rsid w:val="00FE1ECB"/>
    <w:rsid w:val="00FE291E"/>
    <w:rsid w:val="00FE372D"/>
    <w:rsid w:val="00FE44E0"/>
    <w:rsid w:val="00FE4992"/>
    <w:rsid w:val="00FE56ED"/>
    <w:rsid w:val="00FE67B3"/>
    <w:rsid w:val="00FE69FB"/>
    <w:rsid w:val="00FF000C"/>
    <w:rsid w:val="00FF0023"/>
    <w:rsid w:val="022B23EB"/>
    <w:rsid w:val="030D1E01"/>
    <w:rsid w:val="0FEF704F"/>
    <w:rsid w:val="15066753"/>
    <w:rsid w:val="18B05F4E"/>
    <w:rsid w:val="1A057CBA"/>
    <w:rsid w:val="1A5A1FB8"/>
    <w:rsid w:val="24BF6D07"/>
    <w:rsid w:val="25C65047"/>
    <w:rsid w:val="277B55CF"/>
    <w:rsid w:val="297E7BE0"/>
    <w:rsid w:val="2CF23488"/>
    <w:rsid w:val="31AA4B42"/>
    <w:rsid w:val="33D97487"/>
    <w:rsid w:val="3AC514DF"/>
    <w:rsid w:val="3ACF3C7B"/>
    <w:rsid w:val="3BE54493"/>
    <w:rsid w:val="3DA459F8"/>
    <w:rsid w:val="3DE84A40"/>
    <w:rsid w:val="42205934"/>
    <w:rsid w:val="4B693B4C"/>
    <w:rsid w:val="53C93484"/>
    <w:rsid w:val="566835F6"/>
    <w:rsid w:val="5874609A"/>
    <w:rsid w:val="58DD3F40"/>
    <w:rsid w:val="5FF433E8"/>
    <w:rsid w:val="6255044B"/>
    <w:rsid w:val="6727786D"/>
    <w:rsid w:val="6C4D0CCB"/>
    <w:rsid w:val="75990E84"/>
    <w:rsid w:val="778F5F2B"/>
    <w:rsid w:val="780039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F07541"/>
  <w15:docId w15:val="{AF7E10A5-7B7B-481A-B853-967F59ACF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2">
    <w:name w:val="heading 2"/>
    <w:basedOn w:val="1"/>
    <w:next w:val="a"/>
    <w:qFormat/>
    <w:rsid w:val="00571DC1"/>
    <w:pPr>
      <w:numPr>
        <w:ilvl w:val="1"/>
        <w:numId w:val="2"/>
      </w:numPr>
      <w:tabs>
        <w:tab w:val="clear" w:pos="426"/>
        <w:tab w:val="left" w:pos="432"/>
      </w:tabs>
      <w:spacing w:before="180"/>
      <w:outlineLvl w:val="1"/>
    </w:pPr>
    <w:rPr>
      <w:rFonts w:ascii="Times New Roman" w:hAnsi="Times New Roman"/>
      <w:b/>
      <w:bCs/>
      <w:sz w:val="24"/>
    </w:rPr>
  </w:style>
  <w:style w:type="paragraph" w:styleId="3">
    <w:name w:val="heading 3"/>
    <w:basedOn w:val="2"/>
    <w:next w:val="a"/>
    <w:uiPriority w:val="9"/>
    <w:unhideWhenUsed/>
    <w:qFormat/>
    <w:pPr>
      <w:spacing w:after="0"/>
      <w:outlineLvl w:val="2"/>
    </w:pPr>
    <w:rPr>
      <w:rFonts w:cs="Arial"/>
      <w:sz w:val="28"/>
      <w:szCs w:val="28"/>
    </w:rPr>
  </w:style>
  <w:style w:type="paragraph" w:styleId="4">
    <w:name w:val="heading 4"/>
    <w:basedOn w:val="a"/>
    <w:next w:val="a"/>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7">
    <w:name w:val="heading 7"/>
    <w:basedOn w:val="a"/>
    <w:next w:val="a"/>
    <w:link w:val="70"/>
    <w:uiPriority w:val="9"/>
    <w:unhideWhenUsed/>
    <w:qFormat/>
    <w:rsid w:val="007953DF"/>
    <w:pPr>
      <w:keepNext/>
      <w:keepLines/>
      <w:spacing w:before="240" w:after="64" w:line="320" w:lineRule="auto"/>
      <w:outlineLvl w:val="6"/>
    </w:pPr>
    <w:rPr>
      <w:rFonts w:ascii="Times" w:eastAsia="Batang" w:hAnsi="Times"/>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style>
  <w:style w:type="paragraph" w:styleId="a5">
    <w:name w:val="Balloon Text"/>
    <w:basedOn w:val="a"/>
    <w:link w:val="a6"/>
    <w:uiPriority w:val="99"/>
    <w:semiHidden/>
    <w:unhideWhenUsed/>
    <w:qFormat/>
    <w:pPr>
      <w:spacing w:after="0"/>
    </w:pPr>
    <w:rPr>
      <w:sz w:val="18"/>
      <w:szCs w:val="18"/>
    </w:rPr>
  </w:style>
  <w:style w:type="paragraph" w:styleId="a7">
    <w:name w:val="footer"/>
    <w:basedOn w:val="a"/>
    <w:link w:val="a8"/>
    <w:uiPriority w:val="99"/>
    <w:unhideWhenUsed/>
    <w:pPr>
      <w:tabs>
        <w:tab w:val="center" w:pos="4153"/>
        <w:tab w:val="right" w:pos="8306"/>
      </w:tabs>
      <w:snapToGrid w:val="0"/>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qFormat/>
    <w:rPr>
      <w:b/>
      <w:bCs/>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uiPriority w:val="99"/>
    <w:unhideWhenUsed/>
    <w:qFormat/>
    <w:rPr>
      <w:sz w:val="21"/>
      <w:szCs w:val="21"/>
    </w:rPr>
  </w:style>
  <w:style w:type="paragraph" w:styleId="af">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P,numbere,B"/>
    <w:basedOn w:val="a"/>
    <w:link w:val="af0"/>
    <w:uiPriority w:val="34"/>
    <w:qFormat/>
    <w:pPr>
      <w:ind w:firstLineChars="200" w:firstLine="420"/>
    </w:pPr>
  </w:style>
  <w:style w:type="paragraph" w:customStyle="1" w:styleId="References">
    <w:name w:val="References"/>
    <w:basedOn w:val="a"/>
    <w:qFormat/>
    <w:pPr>
      <w:numPr>
        <w:numId w:val="3"/>
      </w:numPr>
      <w:autoSpaceDE w:val="0"/>
      <w:autoSpaceDN w:val="0"/>
      <w:snapToGrid w:val="0"/>
      <w:spacing w:after="60"/>
      <w:jc w:val="both"/>
    </w:pPr>
    <w:rPr>
      <w:rFonts w:eastAsia="宋体"/>
      <w:szCs w:val="16"/>
      <w:lang w:val="en-US"/>
    </w:rPr>
  </w:style>
  <w:style w:type="character" w:customStyle="1" w:styleId="a4">
    <w:name w:val="批注文字 字符"/>
    <w:basedOn w:val="a0"/>
    <w:link w:val="a3"/>
    <w:uiPriority w:val="99"/>
    <w:qFormat/>
    <w:rPr>
      <w:rFonts w:ascii="Times New Roman" w:hAnsi="Times New Roman" w:cs="Times New Roman"/>
      <w:lang w:val="en-GB" w:eastAsia="en-US"/>
    </w:rPr>
  </w:style>
  <w:style w:type="character" w:customStyle="1" w:styleId="ac">
    <w:name w:val="批注主题 字符"/>
    <w:basedOn w:val="a4"/>
    <w:link w:val="ab"/>
    <w:uiPriority w:val="99"/>
    <w:semiHidden/>
    <w:qFormat/>
    <w:rPr>
      <w:rFonts w:ascii="Times New Roman" w:hAnsi="Times New Roman" w:cs="Times New Roman"/>
      <w:b/>
      <w:bCs/>
      <w:lang w:val="en-GB" w:eastAsia="en-US"/>
    </w:rPr>
  </w:style>
  <w:style w:type="character" w:customStyle="1" w:styleId="40">
    <w:name w:val="标题 4 字符"/>
    <w:link w:val="4"/>
    <w:uiPriority w:val="9"/>
    <w:qFormat/>
    <w:rPr>
      <w:rFonts w:asciiTheme="majorHAnsi" w:eastAsiaTheme="majorEastAsia" w:hAnsiTheme="majorHAnsi" w:cstheme="majorBidi"/>
      <w:b/>
      <w:bCs/>
      <w:sz w:val="28"/>
      <w:szCs w:val="28"/>
    </w:rPr>
  </w:style>
  <w:style w:type="paragraph" w:customStyle="1" w:styleId="10">
    <w:name w:val="修订1"/>
    <w:hidden/>
    <w:uiPriority w:val="99"/>
    <w:semiHidden/>
    <w:qFormat/>
    <w:rPr>
      <w:rFonts w:eastAsiaTheme="minorEastAsia"/>
      <w:lang w:val="en-GB" w:eastAsia="en-US"/>
    </w:rPr>
  </w:style>
  <w:style w:type="paragraph" w:customStyle="1" w:styleId="20">
    <w:name w:val="修订2"/>
    <w:hidden/>
    <w:uiPriority w:val="99"/>
    <w:semiHidden/>
    <w:qFormat/>
    <w:rPr>
      <w:rFonts w:eastAsiaTheme="minorEastAsia"/>
      <w:lang w:val="en-GB" w:eastAsia="en-US"/>
    </w:rPr>
  </w:style>
  <w:style w:type="character" w:customStyle="1" w:styleId="aa">
    <w:name w:val="页眉 字符"/>
    <w:basedOn w:val="a0"/>
    <w:link w:val="a9"/>
    <w:uiPriority w:val="99"/>
    <w:qFormat/>
    <w:rPr>
      <w:rFonts w:ascii="Times New Roman" w:hAnsi="Times New Roman" w:cs="Times New Roman"/>
      <w:sz w:val="18"/>
      <w:szCs w:val="18"/>
      <w:lang w:val="en-GB" w:eastAsia="en-US"/>
    </w:rPr>
  </w:style>
  <w:style w:type="character" w:customStyle="1" w:styleId="a8">
    <w:name w:val="页脚 字符"/>
    <w:basedOn w:val="a0"/>
    <w:link w:val="a7"/>
    <w:uiPriority w:val="99"/>
    <w:qFormat/>
    <w:rPr>
      <w:rFonts w:ascii="Times New Roman" w:hAnsi="Times New Roman" w:cs="Times New Roman"/>
      <w:sz w:val="18"/>
      <w:szCs w:val="18"/>
      <w:lang w:val="en-GB" w:eastAsia="en-US"/>
    </w:rPr>
  </w:style>
  <w:style w:type="paragraph" w:customStyle="1" w:styleId="30">
    <w:name w:val="修订3"/>
    <w:hidden/>
    <w:uiPriority w:val="99"/>
    <w:semiHidden/>
    <w:qFormat/>
    <w:rPr>
      <w:rFonts w:eastAsiaTheme="minorEastAsia"/>
      <w:lang w:val="en-GB" w:eastAsia="en-US"/>
    </w:rPr>
  </w:style>
  <w:style w:type="character" w:customStyle="1" w:styleId="a6">
    <w:name w:val="批注框文本 字符"/>
    <w:basedOn w:val="a0"/>
    <w:link w:val="a5"/>
    <w:uiPriority w:val="99"/>
    <w:semiHidden/>
    <w:qFormat/>
    <w:rPr>
      <w:rFonts w:ascii="Times New Roman" w:hAnsi="Times New Roman" w:cs="Times New Roman"/>
      <w:sz w:val="18"/>
      <w:szCs w:val="18"/>
      <w:lang w:val="en-GB" w:eastAsia="en-US"/>
    </w:rPr>
  </w:style>
  <w:style w:type="character" w:customStyle="1" w:styleId="af0">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
    <w:uiPriority w:val="34"/>
    <w:qFormat/>
    <w:rPr>
      <w:rFonts w:ascii="Times New Roman" w:hAnsi="Times New Roman" w:cs="Times New Roman"/>
      <w:lang w:val="en-GB" w:eastAsia="en-US"/>
    </w:rPr>
  </w:style>
  <w:style w:type="paragraph" w:styleId="af1">
    <w:name w:val="caption"/>
    <w:basedOn w:val="a"/>
    <w:next w:val="a"/>
    <w:uiPriority w:val="35"/>
    <w:unhideWhenUsed/>
    <w:qFormat/>
    <w:rsid w:val="006713C4"/>
    <w:rPr>
      <w:rFonts w:asciiTheme="majorHAnsi" w:eastAsia="黑体" w:hAnsiTheme="majorHAnsi" w:cstheme="majorBidi"/>
    </w:rPr>
  </w:style>
  <w:style w:type="character" w:customStyle="1" w:styleId="11">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7841C7"/>
    <w:rPr>
      <w:rFonts w:ascii="Times" w:eastAsia="Batang" w:hAnsi="Times"/>
      <w:szCs w:val="24"/>
      <w:lang w:val="en-GB" w:eastAsia="x-none"/>
    </w:rPr>
  </w:style>
  <w:style w:type="paragraph" w:styleId="af2">
    <w:name w:val="Revision"/>
    <w:hidden/>
    <w:uiPriority w:val="99"/>
    <w:semiHidden/>
    <w:rsid w:val="0021725B"/>
    <w:rPr>
      <w:rFonts w:eastAsiaTheme="minorEastAsia"/>
      <w:lang w:val="en-GB" w:eastAsia="en-US"/>
    </w:rPr>
  </w:style>
  <w:style w:type="character" w:styleId="af3">
    <w:name w:val="Emphasis"/>
    <w:qFormat/>
    <w:rsid w:val="001F7C2C"/>
    <w:rPr>
      <w:i/>
      <w:iCs/>
    </w:rPr>
  </w:style>
  <w:style w:type="paragraph" w:styleId="af4">
    <w:name w:val="Normal (Web)"/>
    <w:basedOn w:val="a"/>
    <w:uiPriority w:val="99"/>
    <w:qFormat/>
    <w:rsid w:val="000E6826"/>
    <w:pPr>
      <w:spacing w:before="100" w:beforeAutospacing="1" w:after="100" w:afterAutospacing="1"/>
    </w:pPr>
    <w:rPr>
      <w:rFonts w:ascii="Arial" w:eastAsia="宋体" w:hAnsi="Arial" w:cs="Arial"/>
      <w:color w:val="493118"/>
      <w:sz w:val="18"/>
      <w:szCs w:val="18"/>
      <w:lang w:val="en-US" w:eastAsia="zh-CN"/>
    </w:rPr>
  </w:style>
  <w:style w:type="character" w:customStyle="1" w:styleId="70">
    <w:name w:val="标题 7 字符"/>
    <w:basedOn w:val="a0"/>
    <w:link w:val="7"/>
    <w:uiPriority w:val="9"/>
    <w:rsid w:val="007953DF"/>
    <w:rPr>
      <w:rFonts w:ascii="Times" w:eastAsia="Batang" w:hAnsi="Times"/>
      <w:b/>
      <w:bCs/>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7653378">
      <w:bodyDiv w:val="1"/>
      <w:marLeft w:val="0"/>
      <w:marRight w:val="0"/>
      <w:marTop w:val="0"/>
      <w:marBottom w:val="0"/>
      <w:divBdr>
        <w:top w:val="none" w:sz="0" w:space="0" w:color="auto"/>
        <w:left w:val="none" w:sz="0" w:space="0" w:color="auto"/>
        <w:bottom w:val="none" w:sz="0" w:space="0" w:color="auto"/>
        <w:right w:val="none" w:sz="0" w:space="0" w:color="auto"/>
      </w:divBdr>
      <w:divsChild>
        <w:div w:id="2044597374">
          <w:marLeft w:val="1267"/>
          <w:marRight w:val="0"/>
          <w:marTop w:val="0"/>
          <w:marBottom w:val="0"/>
          <w:divBdr>
            <w:top w:val="none" w:sz="0" w:space="0" w:color="auto"/>
            <w:left w:val="none" w:sz="0" w:space="0" w:color="auto"/>
            <w:bottom w:val="none" w:sz="0" w:space="0" w:color="auto"/>
            <w:right w:val="none" w:sz="0" w:space="0" w:color="auto"/>
          </w:divBdr>
        </w:div>
      </w:divsChild>
    </w:div>
    <w:div w:id="2052994766">
      <w:bodyDiv w:val="1"/>
      <w:marLeft w:val="0"/>
      <w:marRight w:val="0"/>
      <w:marTop w:val="0"/>
      <w:marBottom w:val="0"/>
      <w:divBdr>
        <w:top w:val="none" w:sz="0" w:space="0" w:color="auto"/>
        <w:left w:val="none" w:sz="0" w:space="0" w:color="auto"/>
        <w:bottom w:val="none" w:sz="0" w:space="0" w:color="auto"/>
        <w:right w:val="none" w:sz="0" w:space="0" w:color="auto"/>
      </w:divBdr>
      <w:divsChild>
        <w:div w:id="543757553">
          <w:marLeft w:val="547"/>
          <w:marRight w:val="0"/>
          <w:marTop w:val="0"/>
          <w:marBottom w:val="180"/>
          <w:divBdr>
            <w:top w:val="none" w:sz="0" w:space="0" w:color="auto"/>
            <w:left w:val="none" w:sz="0" w:space="0" w:color="auto"/>
            <w:bottom w:val="none" w:sz="0" w:space="0" w:color="auto"/>
            <w:right w:val="none" w:sz="0" w:space="0" w:color="auto"/>
          </w:divBdr>
        </w:div>
        <w:div w:id="742217353">
          <w:marLeft w:val="547"/>
          <w:marRight w:val="0"/>
          <w:marTop w:val="0"/>
          <w:marBottom w:val="180"/>
          <w:divBdr>
            <w:top w:val="none" w:sz="0" w:space="0" w:color="auto"/>
            <w:left w:val="none" w:sz="0" w:space="0" w:color="auto"/>
            <w:bottom w:val="none" w:sz="0" w:space="0" w:color="auto"/>
            <w:right w:val="none" w:sz="0" w:space="0" w:color="auto"/>
          </w:divBdr>
        </w:div>
        <w:div w:id="1484539092">
          <w:marLeft w:val="547"/>
          <w:marRight w:val="0"/>
          <w:marTop w:val="0"/>
          <w:marBottom w:val="180"/>
          <w:divBdr>
            <w:top w:val="none" w:sz="0" w:space="0" w:color="auto"/>
            <w:left w:val="none" w:sz="0" w:space="0" w:color="auto"/>
            <w:bottom w:val="none" w:sz="0" w:space="0" w:color="auto"/>
            <w:right w:val="none" w:sz="0" w:space="0" w:color="auto"/>
          </w:divBdr>
        </w:div>
        <w:div w:id="1709523148">
          <w:marLeft w:val="547"/>
          <w:marRight w:val="0"/>
          <w:marTop w:val="0"/>
          <w:marBottom w:val="180"/>
          <w:divBdr>
            <w:top w:val="none" w:sz="0" w:space="0" w:color="auto"/>
            <w:left w:val="none" w:sz="0" w:space="0" w:color="auto"/>
            <w:bottom w:val="none" w:sz="0" w:space="0" w:color="auto"/>
            <w:right w:val="none" w:sz="0" w:space="0" w:color="auto"/>
          </w:divBdr>
        </w:div>
        <w:div w:id="1964799591">
          <w:marLeft w:val="547"/>
          <w:marRight w:val="0"/>
          <w:marTop w:val="0"/>
          <w:marBottom w:val="18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771997-0BBD-4479-BC02-82FFE398C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2542</Words>
  <Characters>14494</Characters>
  <Application>Microsoft Office Word</Application>
  <DocSecurity>0</DocSecurity>
  <Lines>120</Lines>
  <Paragraphs>34</Paragraphs>
  <ScaleCrop>false</ScaleCrop>
  <Company>CMCC</Company>
  <LinksUpToDate>false</LinksUpToDate>
  <CharactersWithSpaces>17002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YI ZHENG</cp:lastModifiedBy>
  <cp:revision>2</cp:revision>
  <dcterms:created xsi:type="dcterms:W3CDTF">2023-08-10T12:58:00Z</dcterms:created>
  <dcterms:modified xsi:type="dcterms:W3CDTF">2023-08-10T12:58:00Z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AD3BEACCF75943D0847F73EDEF47EE5B</vt:lpwstr>
  </property>
</Properties>
</file>