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66323" w14:textId="0E5AFAFB" w:rsidR="00F76E68" w:rsidRPr="00FB4F2C" w:rsidRDefault="00F76E68" w:rsidP="00F76E68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color w:val="FF0000"/>
          <w:sz w:val="28"/>
          <w:szCs w:val="24"/>
          <w:lang w:eastAsia="en-US"/>
        </w:rPr>
      </w:pPr>
      <w:bookmarkStart w:id="0" w:name="_Hlk110513670"/>
      <w:bookmarkStart w:id="1" w:name="OLE_LINK3"/>
      <w:bookmarkStart w:id="2" w:name="_Ref133120545"/>
      <w:bookmarkEnd w:id="0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</w:t>
      </w:r>
      <w:r w:rsidRPr="00F206CF">
        <w:rPr>
          <w:rFonts w:ascii="Arial" w:eastAsia="ＭＳ 明朝" w:hAnsi="Arial" w:cs="Arial"/>
          <w:b/>
          <w:bCs/>
          <w:sz w:val="28"/>
          <w:szCs w:val="24"/>
          <w:lang w:eastAsia="en-US"/>
        </w:rPr>
        <w:t>Meeting #11</w:t>
      </w:r>
      <w:r w:rsidR="00E435D3">
        <w:rPr>
          <w:rFonts w:ascii="Arial" w:eastAsia="ＭＳ 明朝" w:hAnsi="Arial" w:cs="Arial"/>
          <w:b/>
          <w:bCs/>
          <w:sz w:val="28"/>
          <w:szCs w:val="24"/>
          <w:lang w:eastAsia="en-US"/>
        </w:rPr>
        <w:t>4</w:t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 w:rsidRPr="00BD2D6C">
        <w:rPr>
          <w:rFonts w:ascii="Arial" w:eastAsia="ＭＳ 明朝" w:hAnsi="Arial" w:cs="Arial"/>
          <w:b/>
          <w:bCs/>
          <w:sz w:val="28"/>
          <w:szCs w:val="24"/>
          <w:lang w:eastAsia="en-US"/>
        </w:rPr>
        <w:t>R1-23</w:t>
      </w:r>
      <w:r w:rsidR="005372A8">
        <w:rPr>
          <w:rFonts w:ascii="Arial" w:eastAsia="ＭＳ 明朝" w:hAnsi="Arial" w:cs="Arial"/>
          <w:b/>
          <w:bCs/>
          <w:sz w:val="28"/>
          <w:szCs w:val="24"/>
          <w:lang w:eastAsia="en-US"/>
        </w:rPr>
        <w:t>07159</w:t>
      </w:r>
    </w:p>
    <w:p w14:paraId="669614B9" w14:textId="208FDAD9" w:rsidR="00F76E68" w:rsidRPr="00175D94" w:rsidRDefault="003F266B" w:rsidP="00F76E68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</w:rPr>
      </w:pPr>
      <w:r>
        <w:rPr>
          <w:rFonts w:ascii="Arial" w:eastAsia="ＭＳ 明朝" w:hAnsi="Arial" w:cs="Arial"/>
          <w:b/>
          <w:bCs/>
          <w:sz w:val="28"/>
        </w:rPr>
        <w:t>Toulouse</w:t>
      </w:r>
      <w:r w:rsidR="009138DE">
        <w:rPr>
          <w:rFonts w:ascii="Arial" w:eastAsia="ＭＳ 明朝" w:hAnsi="Arial" w:cs="Arial"/>
          <w:b/>
          <w:bCs/>
          <w:sz w:val="28"/>
        </w:rPr>
        <w:t xml:space="preserve">, </w:t>
      </w:r>
      <w:r w:rsidR="004B0E52">
        <w:rPr>
          <w:rFonts w:ascii="Arial" w:eastAsia="ＭＳ 明朝" w:hAnsi="Arial" w:cs="Arial"/>
          <w:b/>
          <w:bCs/>
          <w:sz w:val="28"/>
        </w:rPr>
        <w:t>France</w:t>
      </w:r>
      <w:r w:rsidR="00F76E68" w:rsidRPr="00F206CF">
        <w:rPr>
          <w:rFonts w:ascii="Arial" w:eastAsia="ＭＳ 明朝" w:hAnsi="Arial" w:cs="Arial"/>
          <w:b/>
          <w:bCs/>
          <w:sz w:val="28"/>
        </w:rPr>
        <w:t xml:space="preserve">, </w:t>
      </w:r>
      <w:r w:rsidR="004B0E52">
        <w:rPr>
          <w:rFonts w:ascii="Arial" w:eastAsia="ＭＳ 明朝" w:hAnsi="Arial" w:cs="Arial"/>
          <w:b/>
          <w:bCs/>
          <w:sz w:val="28"/>
        </w:rPr>
        <w:t>Aug.</w:t>
      </w:r>
      <w:r w:rsidR="00EE70FE">
        <w:rPr>
          <w:rFonts w:ascii="Arial" w:eastAsia="ＭＳ 明朝" w:hAnsi="Arial" w:cs="Arial"/>
          <w:b/>
          <w:bCs/>
          <w:sz w:val="28"/>
        </w:rPr>
        <w:t xml:space="preserve"> </w:t>
      </w:r>
      <w:r w:rsidR="00E435D3">
        <w:rPr>
          <w:rFonts w:ascii="Arial" w:eastAsia="ＭＳ 明朝" w:hAnsi="Arial" w:cs="Arial"/>
          <w:b/>
          <w:bCs/>
          <w:sz w:val="28"/>
        </w:rPr>
        <w:t>21</w:t>
      </w:r>
      <w:r w:rsidR="00E435D3">
        <w:rPr>
          <w:rFonts w:ascii="Arial" w:eastAsia="ＭＳ 明朝" w:hAnsi="Arial" w:cs="Arial"/>
          <w:b/>
          <w:bCs/>
          <w:sz w:val="28"/>
          <w:vertAlign w:val="superscript"/>
        </w:rPr>
        <w:t>st</w:t>
      </w:r>
      <w:r w:rsidR="00EE70FE">
        <w:rPr>
          <w:rFonts w:ascii="Arial" w:eastAsia="ＭＳ 明朝" w:hAnsi="Arial" w:cs="Arial"/>
          <w:b/>
          <w:bCs/>
          <w:sz w:val="28"/>
        </w:rPr>
        <w:t xml:space="preserve"> </w:t>
      </w:r>
      <w:r w:rsidR="00F76E68" w:rsidRPr="00F206CF">
        <w:rPr>
          <w:rFonts w:ascii="Arial" w:eastAsia="ＭＳ 明朝" w:hAnsi="Arial" w:cs="Arial"/>
          <w:b/>
          <w:bCs/>
          <w:sz w:val="28"/>
        </w:rPr>
        <w:t>–</w:t>
      </w:r>
      <w:r w:rsidR="00F76E68">
        <w:rPr>
          <w:rFonts w:ascii="Arial" w:eastAsia="ＭＳ 明朝" w:hAnsi="Arial" w:cs="Arial"/>
          <w:b/>
          <w:bCs/>
          <w:sz w:val="28"/>
        </w:rPr>
        <w:t xml:space="preserve"> </w:t>
      </w:r>
      <w:r w:rsidR="004B0E52">
        <w:rPr>
          <w:rFonts w:ascii="Arial" w:eastAsia="ＭＳ 明朝" w:hAnsi="Arial" w:cs="Arial"/>
          <w:b/>
          <w:bCs/>
          <w:sz w:val="28"/>
        </w:rPr>
        <w:t>Aug.</w:t>
      </w:r>
      <w:r w:rsidR="000142F1">
        <w:rPr>
          <w:rFonts w:ascii="Arial" w:eastAsia="ＭＳ 明朝" w:hAnsi="Arial" w:cs="Arial"/>
          <w:b/>
          <w:bCs/>
          <w:sz w:val="28"/>
        </w:rPr>
        <w:t xml:space="preserve"> </w:t>
      </w:r>
      <w:r w:rsidR="00E435D3">
        <w:rPr>
          <w:rFonts w:ascii="Arial" w:eastAsia="ＭＳ 明朝" w:hAnsi="Arial" w:cs="Arial"/>
          <w:b/>
          <w:bCs/>
          <w:sz w:val="28"/>
        </w:rPr>
        <w:t>25</w:t>
      </w:r>
      <w:r w:rsidR="00F76E68" w:rsidRPr="0022357B">
        <w:rPr>
          <w:rFonts w:ascii="Arial" w:eastAsia="ＭＳ 明朝" w:hAnsi="Arial" w:cs="Arial"/>
          <w:b/>
          <w:bCs/>
          <w:sz w:val="28"/>
          <w:vertAlign w:val="superscript"/>
        </w:rPr>
        <w:t>th</w:t>
      </w:r>
      <w:r w:rsidR="00F76E68" w:rsidRPr="00F206CF">
        <w:rPr>
          <w:rFonts w:ascii="Arial" w:eastAsia="ＭＳ 明朝" w:hAnsi="Arial" w:cs="Arial"/>
          <w:b/>
          <w:bCs/>
          <w:sz w:val="28"/>
        </w:rPr>
        <w:t>, 202</w:t>
      </w:r>
      <w:r w:rsidR="00F76E68">
        <w:rPr>
          <w:rFonts w:ascii="Arial" w:eastAsia="ＭＳ 明朝" w:hAnsi="Arial" w:cs="Arial"/>
          <w:b/>
          <w:bCs/>
          <w:sz w:val="28"/>
        </w:rPr>
        <w:t>3</w:t>
      </w:r>
    </w:p>
    <w:p w14:paraId="54B136E2" w14:textId="6527F73B" w:rsidR="00270911" w:rsidRDefault="00270911" w:rsidP="009163BB">
      <w:pPr>
        <w:tabs>
          <w:tab w:val="left" w:pos="1985"/>
        </w:tabs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6F21B6">
        <w:rPr>
          <w:rFonts w:ascii="Arial" w:eastAsia="ＭＳ 明朝" w:hAnsi="Arial" w:cs="Arial"/>
          <w:b/>
          <w:sz w:val="28"/>
          <w:szCs w:val="28"/>
          <w:lang w:val="en-US"/>
        </w:rPr>
        <w:t>Fujitsu</w:t>
      </w:r>
    </w:p>
    <w:p w14:paraId="07974BB2" w14:textId="65EFE50D" w:rsidR="00C40FD9" w:rsidRDefault="00270911" w:rsidP="00F35EC2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bookmarkStart w:id="3" w:name="_Hlk115091682"/>
      <w:r w:rsidR="009C2404">
        <w:rPr>
          <w:rFonts w:ascii="Arial" w:eastAsia="ＭＳ 明朝" w:hAnsi="Arial" w:cs="Arial"/>
          <w:b/>
          <w:sz w:val="28"/>
          <w:szCs w:val="28"/>
          <w:lang w:val="en-US"/>
        </w:rPr>
        <w:t>E</w:t>
      </w:r>
      <w:r w:rsidR="003F266B">
        <w:rPr>
          <w:rFonts w:ascii="Arial" w:eastAsia="ＭＳ 明朝" w:hAnsi="Arial" w:cs="Arial"/>
          <w:b/>
          <w:sz w:val="28"/>
          <w:szCs w:val="28"/>
          <w:lang w:val="en-US"/>
        </w:rPr>
        <w:t xml:space="preserve">valuation on </w:t>
      </w:r>
      <w:bookmarkEnd w:id="3"/>
      <w:r w:rsidR="003F266B">
        <w:rPr>
          <w:rFonts w:ascii="Arial" w:eastAsia="ＭＳ 明朝" w:hAnsi="Arial" w:cs="Arial"/>
          <w:b/>
          <w:sz w:val="28"/>
          <w:szCs w:val="28"/>
          <w:lang w:val="en-US"/>
        </w:rPr>
        <w:t>NR duplex evolution</w:t>
      </w:r>
    </w:p>
    <w:p w14:paraId="0AD5DEDA" w14:textId="495B2CCC" w:rsidR="00270911" w:rsidRDefault="0035721C" w:rsidP="009163BB">
      <w:pPr>
        <w:spacing w:after="0" w:afterAutospacing="0"/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3C250F" w:rsidRPr="00A66C4F">
        <w:rPr>
          <w:rFonts w:ascii="Arial" w:eastAsia="ＭＳ 明朝" w:hAnsi="Arial" w:cs="Arial"/>
          <w:b/>
          <w:sz w:val="28"/>
          <w:szCs w:val="28"/>
          <w:lang w:val="en-US"/>
        </w:rPr>
        <w:t>9.</w:t>
      </w:r>
      <w:r w:rsidR="00D81E09" w:rsidRPr="00A66C4F">
        <w:rPr>
          <w:rFonts w:ascii="Arial" w:eastAsia="ＭＳ 明朝" w:hAnsi="Arial" w:cs="Arial"/>
          <w:b/>
          <w:sz w:val="28"/>
          <w:szCs w:val="28"/>
          <w:lang w:val="en-US"/>
        </w:rPr>
        <w:t>3</w:t>
      </w:r>
      <w:r w:rsidR="003C250F" w:rsidRPr="00A66C4F">
        <w:rPr>
          <w:rFonts w:ascii="Arial" w:eastAsia="ＭＳ 明朝" w:hAnsi="Arial" w:cs="Arial"/>
          <w:b/>
          <w:sz w:val="28"/>
          <w:szCs w:val="28"/>
          <w:lang w:val="en-US"/>
        </w:rPr>
        <w:t>.</w:t>
      </w:r>
      <w:r w:rsidR="003F266B">
        <w:rPr>
          <w:rFonts w:ascii="Arial" w:eastAsia="ＭＳ 明朝" w:hAnsi="Arial" w:cs="Arial"/>
          <w:b/>
          <w:sz w:val="28"/>
          <w:szCs w:val="28"/>
          <w:lang w:val="en-US"/>
        </w:rPr>
        <w:t>1</w:t>
      </w:r>
    </w:p>
    <w:p w14:paraId="49D2FDED" w14:textId="156F9C64" w:rsidR="00270911" w:rsidRDefault="00270911" w:rsidP="009163BB">
      <w:pPr>
        <w:pBdr>
          <w:bottom w:val="single" w:sz="12" w:space="1" w:color="auto"/>
        </w:pBdr>
        <w:ind w:left="1985" w:hangingChars="706" w:hanging="1985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B9491A">
        <w:rPr>
          <w:rFonts w:ascii="Arial" w:eastAsia="ＭＳ 明朝" w:hAnsi="Arial" w:cs="Arial" w:hint="eastAsia"/>
          <w:b/>
          <w:sz w:val="28"/>
          <w:szCs w:val="28"/>
          <w:lang w:val="en-US"/>
        </w:rPr>
        <w:t>Discussion</w:t>
      </w:r>
    </w:p>
    <w:bookmarkEnd w:id="1"/>
    <w:bookmarkEnd w:id="2"/>
    <w:p w14:paraId="120B1A3C" w14:textId="0BD848DB" w:rsidR="003301CE" w:rsidRDefault="00EA5D44" w:rsidP="005E4B6E">
      <w:pPr>
        <w:pStyle w:val="10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6CC6CBE" w14:textId="5226F079" w:rsidR="00222230" w:rsidRDefault="008E21DD" w:rsidP="00222230">
      <w:r w:rsidRPr="008E21DD">
        <w:t>In this contribution,</w:t>
      </w:r>
      <w:bookmarkStart w:id="4" w:name="P3"/>
      <w:r w:rsidR="00D02C2F">
        <w:t xml:space="preserve"> we provide our </w:t>
      </w:r>
      <w:r w:rsidR="004B139D">
        <w:t>evaluation results of NR duplex evolution</w:t>
      </w:r>
      <w:r w:rsidR="00D02C2F">
        <w:t>.</w:t>
      </w:r>
    </w:p>
    <w:p w14:paraId="2D51ED88" w14:textId="33E338EA" w:rsidR="0005168A" w:rsidRDefault="008E311D" w:rsidP="00222230">
      <w:pPr>
        <w:pStyle w:val="10"/>
        <w:spacing w:after="180"/>
      </w:pPr>
      <w:r>
        <w:t>System Level Simulation</w:t>
      </w:r>
    </w:p>
    <w:p w14:paraId="46BFAC88" w14:textId="7ACED95B" w:rsidR="007F37DB" w:rsidRDefault="00F74523" w:rsidP="00290004">
      <w:pPr>
        <w:pStyle w:val="20"/>
      </w:pPr>
      <w:bookmarkStart w:id="5" w:name="Proposal1"/>
      <w:bookmarkEnd w:id="4"/>
      <w:r>
        <w:t>Calibration results</w:t>
      </w:r>
    </w:p>
    <w:p w14:paraId="3DC6FAB3" w14:textId="0AF9A79F" w:rsidR="00AC4EA1" w:rsidRDefault="00AA58A6" w:rsidP="00865BED">
      <w:r>
        <w:t>W</w:t>
      </w:r>
      <w:r w:rsidR="00642BDC">
        <w:t>e</w:t>
      </w:r>
      <w:r w:rsidR="00C40F81">
        <w:t xml:space="preserve"> </w:t>
      </w:r>
      <w:r>
        <w:t>have</w:t>
      </w:r>
      <w:r w:rsidR="00C40F81">
        <w:t xml:space="preserve"> </w:t>
      </w:r>
      <w:r>
        <w:t xml:space="preserve">conducted </w:t>
      </w:r>
      <w:r w:rsidR="00642BDC">
        <w:t xml:space="preserve">calibration </w:t>
      </w:r>
      <w:r w:rsidR="005274F7">
        <w:t>of gNB</w:t>
      </w:r>
      <w:r w:rsidR="00C545DF">
        <w:t>-UE</w:t>
      </w:r>
      <w:r w:rsidR="005274F7">
        <w:t xml:space="preserve">, UE-UE and gNB-gNB coupling loss </w:t>
      </w:r>
      <w:r w:rsidR="00FF5441">
        <w:t xml:space="preserve">for </w:t>
      </w:r>
      <w:r w:rsidR="002F5B2F">
        <w:t xml:space="preserve">correct </w:t>
      </w:r>
      <w:r w:rsidR="00195D85">
        <w:t>evalua</w:t>
      </w:r>
      <w:r w:rsidR="002F5B2F">
        <w:t xml:space="preserve">tion of </w:t>
      </w:r>
      <w:r w:rsidR="005B789B">
        <w:t xml:space="preserve">perfomance improvement </w:t>
      </w:r>
      <w:r w:rsidR="00CF766D">
        <w:t xml:space="preserve">introduced </w:t>
      </w:r>
      <w:r w:rsidR="005B789B">
        <w:t>by NR duplex evolution.</w:t>
      </w:r>
      <w:r w:rsidR="006225FA">
        <w:t xml:space="preserve"> </w:t>
      </w:r>
      <w:r w:rsidR="00477967">
        <w:fldChar w:fldCharType="begin"/>
      </w:r>
      <w:r w:rsidR="00477967">
        <w:instrText xml:space="preserve"> REF _Ref142510146 \h </w:instrText>
      </w:r>
      <w:r w:rsidR="00477967">
        <w:fldChar w:fldCharType="separate"/>
      </w:r>
      <w:r w:rsidR="00CF766D">
        <w:t xml:space="preserve">Figure </w:t>
      </w:r>
      <w:r w:rsidR="00CF766D">
        <w:rPr>
          <w:noProof/>
        </w:rPr>
        <w:t>1</w:t>
      </w:r>
      <w:r w:rsidR="00477967">
        <w:fldChar w:fldCharType="end"/>
      </w:r>
      <w:r w:rsidR="00C545DF">
        <w:t xml:space="preserve"> shows CDF of gNB-UE, UE-UE and gNB-gNB coupling loss</w:t>
      </w:r>
      <w:r w:rsidR="007D7F04">
        <w:t xml:space="preserve">es. </w:t>
      </w:r>
      <w:r w:rsidR="007F681C">
        <w:t>In the calibration, we c</w:t>
      </w:r>
      <w:r w:rsidR="00573E1F">
        <w:t xml:space="preserve">alculated coupling losses considering </w:t>
      </w:r>
      <w:r w:rsidR="00007E3D">
        <w:t xml:space="preserve">only large scale parameters and coupling losses considering both large scale and small scale parameters, which are </w:t>
      </w:r>
      <w:r w:rsidR="004A1074">
        <w:t>denoted by L and L+S for each.</w:t>
      </w:r>
    </w:p>
    <w:p w14:paraId="5E805565" w14:textId="77777777" w:rsidR="000C3591" w:rsidRDefault="000C3591" w:rsidP="000C3591">
      <w:pPr>
        <w:keepNext/>
        <w:jc w:val="center"/>
      </w:pPr>
      <w:r>
        <w:rPr>
          <w:noProof/>
        </w:rPr>
        <w:drawing>
          <wp:inline distT="0" distB="0" distL="0" distR="0" wp14:anchorId="0F8BE695" wp14:editId="45C8694C">
            <wp:extent cx="5603430" cy="2546085"/>
            <wp:effectExtent l="0" t="0" r="0" b="6985"/>
            <wp:docPr id="13" name="図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1013" cy="25495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493EA9" w14:textId="36522701" w:rsidR="004E6414" w:rsidRDefault="000C3591" w:rsidP="000C3591">
      <w:pPr>
        <w:pStyle w:val="a6"/>
        <w:jc w:val="center"/>
      </w:pPr>
      <w:bookmarkStart w:id="6" w:name="_Ref14251014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766D">
        <w:rPr>
          <w:noProof/>
        </w:rPr>
        <w:t>1</w:t>
      </w:r>
      <w:r>
        <w:fldChar w:fldCharType="end"/>
      </w:r>
      <w:bookmarkEnd w:id="6"/>
      <w:r>
        <w:t xml:space="preserve"> Coupling loss for calibration</w:t>
      </w:r>
    </w:p>
    <w:p w14:paraId="5E6B32C3" w14:textId="77777777" w:rsidR="00A41D54" w:rsidRDefault="00A41D54" w:rsidP="0068723C">
      <w:pPr>
        <w:rPr>
          <w:lang w:eastAsia="x-none"/>
        </w:rPr>
      </w:pPr>
    </w:p>
    <w:p w14:paraId="6C188FCB" w14:textId="77777777" w:rsidR="004A1074" w:rsidRDefault="004A1074" w:rsidP="0068723C">
      <w:pPr>
        <w:rPr>
          <w:lang w:eastAsia="x-none"/>
        </w:rPr>
      </w:pPr>
    </w:p>
    <w:p w14:paraId="2BF198D0" w14:textId="3FA3DC7F" w:rsidR="00016578" w:rsidRDefault="00016578" w:rsidP="00016578">
      <w:pPr>
        <w:pStyle w:val="a6"/>
        <w:keepNext/>
      </w:pPr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766D">
        <w:rPr>
          <w:noProof/>
        </w:rPr>
        <w:t>1</w:t>
      </w:r>
      <w:r>
        <w:fldChar w:fldCharType="end"/>
      </w:r>
      <w:r>
        <w:t xml:space="preserve"> Parameters for calibration</w:t>
      </w:r>
    </w:p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top w:w="15" w:type="dxa"/>
          <w:left w:w="99" w:type="dxa"/>
          <w:right w:w="99" w:type="dxa"/>
        </w:tblCellMar>
        <w:tblLook w:val="0480" w:firstRow="0" w:lastRow="0" w:firstColumn="1" w:lastColumn="0" w:noHBand="0" w:noVBand="1"/>
      </w:tblPr>
      <w:tblGrid>
        <w:gridCol w:w="3734"/>
        <w:gridCol w:w="6174"/>
        <w:tblGridChange w:id="7">
          <w:tblGrid>
            <w:gridCol w:w="3734"/>
            <w:gridCol w:w="6174"/>
          </w:tblGrid>
        </w:tblGridChange>
      </w:tblGrid>
      <w:tr w:rsidR="00A41D54" w:rsidRPr="006B7437" w14:paraId="4CB792DA" w14:textId="77777777" w:rsidTr="00CF34E9">
        <w:trPr>
          <w:trHeight w:val="22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A57EC3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Carrier frequency</w:t>
            </w: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2FCF108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4 GHz</w:t>
            </w:r>
          </w:p>
        </w:tc>
      </w:tr>
      <w:tr w:rsidR="00A41D54" w:rsidRPr="006B7437" w14:paraId="42E0A1AD" w14:textId="77777777" w:rsidTr="00CF34E9">
        <w:trPr>
          <w:trHeight w:val="141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98991F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System bandwidth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DB138E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100MHz</w:t>
            </w:r>
          </w:p>
        </w:tc>
      </w:tr>
      <w:tr w:rsidR="00A41D54" w:rsidRPr="006B7437" w14:paraId="2F722DB0" w14:textId="77777777" w:rsidTr="00A41D54">
        <w:trPr>
          <w:trHeight w:val="226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EA746A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Numerology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324F8370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14 OFDM symbol slot</w:t>
            </w:r>
          </w:p>
        </w:tc>
      </w:tr>
      <w:tr w:rsidR="003D3FF5" w:rsidRPr="006B7437" w14:paraId="35855333" w14:textId="77777777" w:rsidTr="006B7437">
        <w:trPr>
          <w:trHeight w:val="42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4F9626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40082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SCS = 30kHz</w:t>
            </w:r>
          </w:p>
        </w:tc>
      </w:tr>
      <w:tr w:rsidR="00A41D54" w:rsidRPr="006B7437" w14:paraId="1D0CBE07" w14:textId="77777777" w:rsidTr="00A41D54">
        <w:trPr>
          <w:trHeight w:val="465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6D5AA9C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BS transmit power for SBFD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5DFF0FC4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53 dBm for 100MHz is assume for maximum BS transmit power for legacy TDD</w:t>
            </w:r>
          </w:p>
        </w:tc>
      </w:tr>
      <w:tr w:rsidR="003D3FF5" w:rsidRPr="006B7437" w14:paraId="3671607B" w14:textId="77777777" w:rsidTr="006B7437">
        <w:trPr>
          <w:trHeight w:val="55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E2D4A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5040644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Assume the BS transmit power spectrum density is kept the same for SBFD operation and legacy TDD operation. BS transmit power is proportional to the RBs used for DL transmission.</w:t>
            </w:r>
          </w:p>
        </w:tc>
      </w:tr>
      <w:tr w:rsidR="00A41D54" w:rsidRPr="006B7437" w14:paraId="5703EA63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68F193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Tx power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AC808BC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23dBm</w:t>
            </w:r>
          </w:p>
        </w:tc>
      </w:tr>
      <w:tr w:rsidR="00A41D54" w:rsidRPr="006B7437" w14:paraId="613D9025" w14:textId="77777777" w:rsidTr="00A41D54">
        <w:trPr>
          <w:trHeight w:val="796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C43CCDA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Layout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hideMark/>
          </w:tcPr>
          <w:p w14:paraId="6016AED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Hexagonal grid with 7 macro sites and 3 sectors per site with wrap around</w:t>
            </w:r>
          </w:p>
        </w:tc>
      </w:tr>
      <w:tr w:rsidR="00A41D54" w:rsidRPr="006B7437" w14:paraId="6ED331F0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1CFBDD3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Inter-BS (2D) distance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9B20E1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500m</w:t>
            </w:r>
          </w:p>
        </w:tc>
      </w:tr>
      <w:tr w:rsidR="00A41D54" w:rsidRPr="006B7437" w14:paraId="204733BD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72FBD1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Minimum BS-UE (2D) distance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D772EB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35m</w:t>
            </w:r>
          </w:p>
        </w:tc>
      </w:tr>
      <w:tr w:rsidR="00A41D54" w:rsidRPr="006B7437" w14:paraId="07488A66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698A1AA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Minimum UE-UE (2D) distance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7EE5F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1m</w:t>
            </w:r>
          </w:p>
        </w:tc>
      </w:tr>
      <w:tr w:rsidR="00A41D54" w:rsidRPr="006B7437" w14:paraId="2E79EEC6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04F22CD8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BS antenna height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9AF2060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25m</w:t>
            </w:r>
          </w:p>
        </w:tc>
      </w:tr>
      <w:tr w:rsidR="00A41D54" w:rsidRPr="006B7437" w14:paraId="0CAA040B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6C9EAF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distribution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B48A33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UE Clustering</w:t>
            </w:r>
          </w:p>
        </w:tc>
      </w:tr>
      <w:tr w:rsidR="00A41D54" w:rsidRPr="006B7437" w14:paraId="16AA2B6B" w14:textId="77777777" w:rsidTr="00A41D54">
        <w:trPr>
          <w:trHeight w:val="489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169E10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 xml:space="preserve">UE number per macro/indoor TRP (per direction) (M) 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5EAAAE1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20</w:t>
            </w:r>
          </w:p>
        </w:tc>
      </w:tr>
      <w:tr w:rsidR="00A41D54" w:rsidRPr="006B7437" w14:paraId="440090CF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9506BC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cluster number per macro cell (X)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D42BAA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2</w:t>
            </w:r>
          </w:p>
        </w:tc>
      </w:tr>
      <w:tr w:rsidR="00A41D54" w:rsidRPr="006B7437" w14:paraId="6ECF1EE8" w14:textId="77777777" w:rsidTr="00A41D54">
        <w:trPr>
          <w:trHeight w:val="367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4C028BE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outdoor/indoor proportion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AE7EF2B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20% outdoor in cars: 30km/h; 80% indoor in houses: 3km/h</w:t>
            </w:r>
          </w:p>
        </w:tc>
      </w:tr>
      <w:tr w:rsidR="00A41D54" w:rsidRPr="006B7437" w14:paraId="0710E520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AE1A5C4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Indoor UE height (m)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DA110D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1.5m</w:t>
            </w:r>
          </w:p>
        </w:tc>
      </w:tr>
      <w:tr w:rsidR="00A41D54" w:rsidRPr="006B7437" w14:paraId="049762B3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E32B340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Outdoor UE height (m)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A1361A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1.5m</w:t>
            </w:r>
          </w:p>
        </w:tc>
      </w:tr>
      <w:tr w:rsidR="00A41D54" w:rsidRPr="006B7437" w14:paraId="080F0F26" w14:textId="77777777" w:rsidTr="00A41D54">
        <w:trPr>
          <w:trHeight w:val="355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EB224A0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Radius of cluster (R)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333DF6C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25m</w:t>
            </w:r>
          </w:p>
        </w:tc>
      </w:tr>
      <w:tr w:rsidR="00A41D54" w:rsidRPr="006B7437" w14:paraId="3E74F8B1" w14:textId="77777777" w:rsidTr="00A41D54">
        <w:trPr>
          <w:trHeight w:val="19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549F89" w14:textId="77777777" w:rsidR="00A41D54" w:rsidRPr="00CF34E9" w:rsidRDefault="00A41D54" w:rsidP="0068723C">
            <w:pPr>
              <w:spacing w:after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8793F0F" w14:textId="77777777" w:rsidR="00A41D54" w:rsidRPr="00CF34E9" w:rsidRDefault="00A41D54" w:rsidP="0068723C">
            <w:pPr>
              <w:spacing w:after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</w:p>
        </w:tc>
      </w:tr>
      <w:tr w:rsidR="00A41D54" w:rsidRPr="006B7437" w14:paraId="1EC92849" w14:textId="77777777" w:rsidTr="00A41D54">
        <w:trPr>
          <w:trHeight w:val="513"/>
        </w:trPr>
        <w:tc>
          <w:tcPr>
            <w:tcW w:w="37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C4E146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Minimum distance between macro TRP to UE cluster center (D</w:t>
            </w:r>
            <w:r w:rsidRPr="00CF34E9">
              <w:rPr>
                <w:rFonts w:ascii="Arial" w:eastAsia="ＭＳ Ｐゴシック" w:hAnsi="Arial" w:cs="Arial"/>
                <w:b/>
                <w:bCs/>
                <w:sz w:val="20"/>
                <w:vertAlign w:val="subscript"/>
                <w:lang w:val="en-US"/>
              </w:rPr>
              <w:t>macro-to-cluster</w:t>
            </w: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5003044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60m</w:t>
            </w:r>
          </w:p>
        </w:tc>
      </w:tr>
      <w:tr w:rsidR="00A41D54" w:rsidRPr="006B7437" w14:paraId="4F4C6C6F" w14:textId="77777777" w:rsidTr="00A41D54">
        <w:trPr>
          <w:trHeight w:val="513"/>
        </w:trPr>
        <w:tc>
          <w:tcPr>
            <w:tcW w:w="37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61B4D5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Minimum distance between two UE cluster centers (D</w:t>
            </w:r>
            <w:r w:rsidRPr="00CF34E9">
              <w:rPr>
                <w:rFonts w:ascii="Arial" w:eastAsia="ＭＳ Ｐゴシック" w:hAnsi="Arial" w:cs="Arial"/>
                <w:b/>
                <w:bCs/>
                <w:sz w:val="20"/>
                <w:vertAlign w:val="subscript"/>
                <w:lang w:val="en-US"/>
              </w:rPr>
              <w:t>inter-cluster</w:t>
            </w: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)</w:t>
            </w: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072CDC3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50m</w:t>
            </w:r>
          </w:p>
        </w:tc>
      </w:tr>
      <w:tr w:rsidR="00A41D54" w:rsidRPr="006B7437" w14:paraId="1A9F0DA9" w14:textId="77777777" w:rsidTr="00A41D54">
        <w:trPr>
          <w:trHeight w:val="367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1E8B9D0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 xml:space="preserve">gNB-UE Channel model 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182D3D8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Macro-to-UE: UMa in TR 38.901</w:t>
            </w:r>
          </w:p>
        </w:tc>
      </w:tr>
      <w:tr w:rsidR="00A41D54" w:rsidRPr="006B7437" w14:paraId="4E83C349" w14:textId="77777777" w:rsidTr="00A41D54">
        <w:trPr>
          <w:trHeight w:val="367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2DBD22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61A0021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For FR1, gNB-UE O2I penetration loss: 80% low-loss model, 20% high-loss model</w:t>
            </w:r>
          </w:p>
        </w:tc>
      </w:tr>
      <w:tr w:rsidR="00A41D54" w:rsidRPr="006B7437" w14:paraId="4DBE1FA0" w14:textId="77777777" w:rsidTr="00A41D54">
        <w:trPr>
          <w:trHeight w:val="582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FE7A46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gNB-gNB Channel model (large-scale)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649BF2CA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Macro-to-Macro: UMa in TR 38.901 (h</w:t>
            </w:r>
            <w:r w:rsidRPr="00CF34E9">
              <w:rPr>
                <w:rFonts w:ascii="Arial" w:eastAsia="ＭＳ Ｐゴシック" w:hAnsi="Arial" w:cs="Arial"/>
                <w:sz w:val="20"/>
                <w:vertAlign w:val="subscript"/>
                <w:lang w:val="en-US"/>
              </w:rPr>
              <w:t>UE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 xml:space="preserve"> =25m)</w:t>
            </w:r>
          </w:p>
        </w:tc>
      </w:tr>
      <w:tr w:rsidR="00A41D54" w:rsidRPr="006B7437" w14:paraId="72349E56" w14:textId="77777777" w:rsidTr="00A41D54">
        <w:trPr>
          <w:trHeight w:val="367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1D01AB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79D8CE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LOS probability: If the 2D distance between two Macro gNBs are less than or equal to the ISD, set the LOS probability to 0.75; Otherwise, reuse gNB-to-UE LOS probability equation in TR 38.901.</w:t>
            </w:r>
          </w:p>
        </w:tc>
      </w:tr>
      <w:tr w:rsidR="00A41D54" w:rsidRPr="006B7437" w14:paraId="1102F6C2" w14:textId="77777777" w:rsidTr="00A41D54">
        <w:trPr>
          <w:trHeight w:val="226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AB50A3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UE-UE Channel model (large-scale)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32415FB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UE-to-UE: UMi-Street canyon in TR 38.901 (h</w:t>
            </w:r>
            <w:r w:rsidRPr="00CF34E9">
              <w:rPr>
                <w:rFonts w:ascii="Arial" w:eastAsia="ＭＳ Ｐゴシック" w:hAnsi="Arial" w:cs="Arial"/>
                <w:sz w:val="20"/>
                <w:vertAlign w:val="subscript"/>
                <w:lang w:val="en-US"/>
              </w:rPr>
              <w:t>BS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 xml:space="preserve"> =1.5m ~ 22.5m).</w:t>
            </w:r>
          </w:p>
        </w:tc>
      </w:tr>
      <w:tr w:rsidR="00A41D54" w:rsidRPr="006B7437" w14:paraId="2B5499EF" w14:textId="77777777" w:rsidTr="00A41D54">
        <w:trPr>
          <w:trHeight w:val="238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9C1382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95366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For FR1, penetration loss between UEs follows Table A.2.1-12 in TR38.802</w:t>
            </w:r>
          </w:p>
        </w:tc>
      </w:tr>
      <w:tr w:rsidR="00A41D54" w:rsidRPr="006B7437" w14:paraId="6B43FEA2" w14:textId="77777777" w:rsidTr="00A41D54">
        <w:trPr>
          <w:trHeight w:val="226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A2261C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BS antenna array configuration for Legacy TDD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529CFA8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 xml:space="preserve">(M,N,P,Mg,Ng;Mp,Np) = (8,8,2,1,1;2,8) </w:t>
            </w:r>
          </w:p>
        </w:tc>
      </w:tr>
      <w:tr w:rsidR="00A41D54" w:rsidRPr="006B7437" w14:paraId="74A97E29" w14:textId="77777777" w:rsidTr="00A41D54">
        <w:trPr>
          <w:trHeight w:val="360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2A8C74C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6968CDBB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 xml:space="preserve"> (dH,dV)  = (0.5, 0.8)λ,  +45°/-45° polarization</w:t>
            </w:r>
          </w:p>
        </w:tc>
      </w:tr>
      <w:tr w:rsidR="00A41D54" w:rsidRPr="006B7437" w14:paraId="66D7A95E" w14:textId="77777777" w:rsidTr="00A41D54">
        <w:trPr>
          <w:trHeight w:val="360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559D51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024FD5DB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</w:p>
        </w:tc>
      </w:tr>
      <w:tr w:rsidR="00A41D54" w:rsidRPr="006B7437" w14:paraId="72F58478" w14:textId="77777777" w:rsidTr="00A41D54">
        <w:trPr>
          <w:trHeight w:val="238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A895DD3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BS antenna array configuration for SBFD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02E17053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eastAsia="ＭＳ Ｐゴシック"/>
                <w:sz w:val="20"/>
                <w:lang w:val="en-US"/>
              </w:rPr>
            </w:pPr>
            <w:r w:rsidRPr="00CF34E9">
              <w:rPr>
                <w:rFonts w:eastAsia="ＭＳ Ｐゴシック"/>
                <w:sz w:val="20"/>
                <w:lang w:val="en-US"/>
              </w:rPr>
              <w:t xml:space="preserve">-         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SBFD antenna configuration Option 2 (Method 2-1)</w:t>
            </w:r>
          </w:p>
        </w:tc>
      </w:tr>
      <w:tr w:rsidR="00A41D54" w:rsidRPr="006B7437" w14:paraId="59AC1C56" w14:textId="77777777" w:rsidTr="00A41D54">
        <w:trPr>
          <w:trHeight w:val="238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4FE7D8CB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0C74BE7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Wingdings" w:eastAsia="ＭＳ Ｐゴシック" w:hAnsi="Wingdings" w:cs="Arial" w:hint="eastAsia"/>
                <w:sz w:val="20"/>
                <w:lang w:val="en-US"/>
              </w:rPr>
            </w:pPr>
            <w:r w:rsidRPr="00CF34E9">
              <w:rPr>
                <w:rFonts w:ascii="Wingdings" w:eastAsia="ＭＳ Ｐゴシック" w:hAnsi="Wingdings" w:cs="Arial" w:hint="eastAsia"/>
                <w:sz w:val="20"/>
                <w:lang w:val="en-US"/>
              </w:rPr>
              <w:t>n</w:t>
            </w:r>
            <w:r w:rsidRPr="00CF34E9">
              <w:rPr>
                <w:rFonts w:eastAsia="ＭＳ Ｐゴシック"/>
                <w:sz w:val="20"/>
                <w:lang w:val="en-US"/>
              </w:rPr>
              <w:t xml:space="preserve">   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Two panel groups</w:t>
            </w:r>
          </w:p>
        </w:tc>
      </w:tr>
      <w:tr w:rsidR="00A41D54" w:rsidRPr="006B7437" w14:paraId="0C76BDF4" w14:textId="77777777" w:rsidTr="00A41D54">
        <w:trPr>
          <w:trHeight w:val="238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3AC7E20A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21376876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Wingdings" w:eastAsia="ＭＳ Ｐゴシック" w:hAnsi="Wingdings" w:cs="Arial" w:hint="eastAsia"/>
                <w:sz w:val="20"/>
                <w:lang w:val="en-US"/>
              </w:rPr>
            </w:pPr>
            <w:r w:rsidRPr="00CF34E9">
              <w:rPr>
                <w:rFonts w:ascii="Wingdings" w:eastAsia="ＭＳ Ｐゴシック" w:hAnsi="Wingdings" w:cs="Arial" w:hint="eastAsia"/>
                <w:sz w:val="20"/>
                <w:lang w:val="en-US"/>
              </w:rPr>
              <w:t>n</w:t>
            </w:r>
            <w:r w:rsidRPr="00CF34E9">
              <w:rPr>
                <w:rFonts w:eastAsia="ＭＳ Ｐゴシック"/>
                <w:sz w:val="20"/>
                <w:lang w:val="en-US"/>
              </w:rPr>
              <w:t xml:space="preserve">   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 xml:space="preserve">For each panel group: </w:t>
            </w:r>
          </w:p>
        </w:tc>
      </w:tr>
      <w:tr w:rsidR="00A41D54" w:rsidRPr="006B7437" w14:paraId="3502485C" w14:textId="77777777" w:rsidTr="00A41D54">
        <w:trPr>
          <w:trHeight w:val="226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4261F728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4353983E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(M,N,P,Mg,Ng) = (8,8,2,1,1).</w:t>
            </w:r>
          </w:p>
        </w:tc>
      </w:tr>
      <w:tr w:rsidR="00A41D54" w:rsidRPr="006B7437" w14:paraId="31F206F8" w14:textId="77777777" w:rsidTr="00A41D54">
        <w:trPr>
          <w:trHeight w:val="238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339EB1C9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6A1746FB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Wingdings" w:eastAsia="ＭＳ Ｐゴシック" w:hAnsi="Wingdings" w:cs="Arial" w:hint="eastAsia"/>
                <w:sz w:val="20"/>
                <w:lang w:val="en-US"/>
              </w:rPr>
            </w:pPr>
            <w:r w:rsidRPr="00CF34E9">
              <w:rPr>
                <w:rFonts w:ascii="Wingdings" w:eastAsia="ＭＳ Ｐゴシック" w:hAnsi="Wingdings" w:cs="Arial" w:hint="eastAsia"/>
                <w:sz w:val="20"/>
                <w:lang w:val="en-US"/>
              </w:rPr>
              <w:t>n</w:t>
            </w:r>
            <w:r w:rsidRPr="00CF34E9">
              <w:rPr>
                <w:rFonts w:eastAsia="ＭＳ Ｐゴシック"/>
                <w:sz w:val="20"/>
                <w:lang w:val="en-US"/>
              </w:rPr>
              <w:t xml:space="preserve">   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Number of TxRUs: same as legacy TDD</w:t>
            </w:r>
          </w:p>
        </w:tc>
      </w:tr>
      <w:tr w:rsidR="00A41D54" w:rsidRPr="006B7437" w14:paraId="425EDD0C" w14:textId="77777777" w:rsidTr="00A41D54">
        <w:trPr>
          <w:trHeight w:val="360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2D022BF1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vMerge w:val="restart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475C79D8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 xml:space="preserve"> (dH,dV) = (0.5, 0.8)λ,  +45°/-45° polarization, (d</w:t>
            </w:r>
            <w:r w:rsidRPr="00CF34E9">
              <w:rPr>
                <w:rFonts w:ascii="Arial" w:eastAsia="ＭＳ Ｐゴシック" w:hAnsi="Arial" w:cs="Arial"/>
                <w:sz w:val="20"/>
                <w:vertAlign w:val="subscript"/>
                <w:lang w:val="en-US"/>
              </w:rPr>
              <w:t>a,H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,d</w:t>
            </w:r>
            <w:r w:rsidRPr="00CF34E9">
              <w:rPr>
                <w:rFonts w:ascii="Arial" w:eastAsia="ＭＳ Ｐゴシック" w:hAnsi="Arial" w:cs="Arial"/>
                <w:sz w:val="20"/>
                <w:vertAlign w:val="subscript"/>
                <w:lang w:val="en-US"/>
              </w:rPr>
              <w:t>a,V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) = (0, 4)λ</w:t>
            </w:r>
          </w:p>
        </w:tc>
      </w:tr>
      <w:tr w:rsidR="00A41D54" w:rsidRPr="006B7437" w14:paraId="0220FD2B" w14:textId="77777777" w:rsidTr="00A41D54">
        <w:trPr>
          <w:trHeight w:val="360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C52EE4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248CCAC1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</w:p>
        </w:tc>
      </w:tr>
      <w:tr w:rsidR="00A41D54" w:rsidRPr="006B7437" w14:paraId="77C4E6CE" w14:textId="77777777" w:rsidTr="00A41D54">
        <w:trPr>
          <w:trHeight w:val="337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69D03E8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BS antenna radiation pattern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0ABB859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reuse Table 9 in Report ITU-R M.2412</w:t>
            </w:r>
          </w:p>
        </w:tc>
      </w:tr>
      <w:tr w:rsidR="00A41D54" w:rsidRPr="006B7437" w14:paraId="78873F1F" w14:textId="77777777" w:rsidTr="00A41D54">
        <w:trPr>
          <w:trHeight w:val="465"/>
        </w:trPr>
        <w:tc>
          <w:tcPr>
            <w:tcW w:w="3734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7D7725B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antenna configuration</w:t>
            </w: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7F4B014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Wingdings" w:eastAsia="ＭＳ Ｐゴシック" w:hAnsi="Wingdings" w:cs="Arial" w:hint="eastAsia"/>
                <w:sz w:val="20"/>
                <w:lang w:val="en-US"/>
              </w:rPr>
            </w:pPr>
            <w:r w:rsidRPr="00CF34E9">
              <w:rPr>
                <w:rFonts w:ascii="Wingdings" w:eastAsia="ＭＳ Ｐゴシック" w:hAnsi="Wingdings" w:cs="Arial" w:hint="eastAsia"/>
                <w:sz w:val="20"/>
                <w:lang w:val="en-US"/>
              </w:rPr>
              <w:t>l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2Tx: (M,N,P,Mg,Ng;Mp,Np) = (1,1,2,1,1;1,1), (dH,dV) = (N/A, N/A)λ, 0°,90° polarization</w:t>
            </w:r>
          </w:p>
        </w:tc>
      </w:tr>
      <w:tr w:rsidR="00A41D54" w:rsidRPr="006B7437" w14:paraId="6E9BF3C6" w14:textId="77777777" w:rsidTr="00A41D54">
        <w:trPr>
          <w:trHeight w:val="477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8D7548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8D9301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Wingdings" w:eastAsia="ＭＳ Ｐゴシック" w:hAnsi="Wingdings" w:cs="Arial" w:hint="eastAsia"/>
                <w:sz w:val="20"/>
                <w:lang w:val="en-US"/>
              </w:rPr>
            </w:pPr>
            <w:r w:rsidRPr="00CF34E9">
              <w:rPr>
                <w:rFonts w:ascii="Wingdings" w:eastAsia="ＭＳ Ｐゴシック" w:hAnsi="Wingdings" w:cs="Arial" w:hint="eastAsia"/>
                <w:sz w:val="20"/>
                <w:lang w:val="en-US"/>
              </w:rPr>
              <w:t>l</w:t>
            </w: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4Rx: (M,N,P,Mg,Ng;Mp,Np) = (1,2,2,1,1;1,2), (dH,dV) = (0.5, N/A)λ, 0°,90° polarization</w:t>
            </w:r>
          </w:p>
        </w:tc>
      </w:tr>
      <w:tr w:rsidR="00A41D54" w:rsidRPr="006B7437" w14:paraId="424078AD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FE3F47A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antenna radiation pattern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726EEC6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Omni-directional with 0 dBi element gain</w:t>
            </w:r>
          </w:p>
        </w:tc>
      </w:tr>
      <w:tr w:rsidR="00A41D54" w:rsidRPr="006B7437" w14:paraId="6D3FC8DF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E625A31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BS receiver noise figure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5E2ADF5E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5dB</w:t>
            </w:r>
          </w:p>
        </w:tc>
      </w:tr>
      <w:tr w:rsidR="00A41D54" w:rsidRPr="006B7437" w14:paraId="31D42480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309F23F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receiver noise figure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6F9F2FA1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9 dB</w:t>
            </w:r>
          </w:p>
        </w:tc>
      </w:tr>
      <w:tr w:rsidR="00A41D54" w:rsidRPr="006B7437" w14:paraId="6596F2A4" w14:textId="77777777" w:rsidTr="00A41D54">
        <w:trPr>
          <w:trHeight w:val="367"/>
        </w:trPr>
        <w:tc>
          <w:tcPr>
            <w:tcW w:w="3734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32890530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Open loop power control parameters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4D98CF3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 xml:space="preserve">P0= -80 dBm, alpha = 0.8 </w:t>
            </w:r>
          </w:p>
        </w:tc>
      </w:tr>
      <w:tr w:rsidR="00A41D54" w:rsidRPr="006B7437" w14:paraId="52D4B03F" w14:textId="77777777" w:rsidTr="00A41D54">
        <w:trPr>
          <w:trHeight w:val="250"/>
        </w:trPr>
        <w:tc>
          <w:tcPr>
            <w:tcW w:w="3734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AE77DC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Handover margin (dB)</w:t>
            </w: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DD13354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3 dB</w:t>
            </w:r>
          </w:p>
        </w:tc>
      </w:tr>
      <w:tr w:rsidR="00A41D54" w:rsidRPr="006B7437" w14:paraId="12235D09" w14:textId="77777777" w:rsidTr="00A41D54">
        <w:trPr>
          <w:trHeight w:val="360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47A4AE9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UE attachment</w:t>
            </w:r>
          </w:p>
        </w:tc>
        <w:tc>
          <w:tcPr>
            <w:tcW w:w="617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2298A74F" w14:textId="74FE93DB" w:rsidR="00016578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Based on RSRP from port 0</w:t>
            </w:r>
          </w:p>
        </w:tc>
      </w:tr>
      <w:tr w:rsidR="00A41D54" w:rsidRPr="006B7437" w14:paraId="2C560BCC" w14:textId="77777777" w:rsidTr="00A41D54">
        <w:trPr>
          <w:trHeight w:val="465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71B4CE40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vMerge/>
            <w:tcBorders>
              <w:left w:val="single" w:sz="12" w:space="0" w:color="auto"/>
            </w:tcBorders>
            <w:vAlign w:val="center"/>
            <w:hideMark/>
          </w:tcPr>
          <w:p w14:paraId="40595EFE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</w:p>
        </w:tc>
      </w:tr>
      <w:tr w:rsidR="00A41D54" w:rsidRPr="006B7437" w14:paraId="30E8A0A7" w14:textId="77777777" w:rsidTr="00A41D54">
        <w:trPr>
          <w:trHeight w:val="360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C0F5B83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  <w:hideMark/>
          </w:tcPr>
          <w:p w14:paraId="74369896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</w:p>
        </w:tc>
      </w:tr>
      <w:tr w:rsidR="00A41D54" w:rsidRPr="006B7437" w14:paraId="5104F1C0" w14:textId="77777777" w:rsidTr="00A41D54">
        <w:trPr>
          <w:trHeight w:val="250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767F604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lastRenderedPageBreak/>
              <w:t>Polarized antenna model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55DF0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Model-1 in clause 7.3.2 in TR 38.901</w:t>
            </w:r>
          </w:p>
        </w:tc>
      </w:tr>
      <w:tr w:rsidR="00A41D54" w:rsidRPr="006B7437" w14:paraId="740DC4D5" w14:textId="77777777" w:rsidTr="00CF34E9">
        <w:trPr>
          <w:trHeight w:val="22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5BB3F2C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 xml:space="preserve">Mechanic tilt 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B734E7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90° in GCS (pointing to horizontal direction)</w:t>
            </w:r>
          </w:p>
        </w:tc>
      </w:tr>
      <w:tr w:rsidR="00A41D54" w:rsidRPr="006B7437" w14:paraId="75035D9C" w14:textId="77777777" w:rsidTr="00CF34E9">
        <w:trPr>
          <w:trHeight w:val="22"/>
        </w:trPr>
        <w:tc>
          <w:tcPr>
            <w:tcW w:w="37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4F451A7C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Electronic tilt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2915F1AC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(According to Zenith angle in "Beam set at TRxP")</w:t>
            </w:r>
          </w:p>
        </w:tc>
      </w:tr>
      <w:tr w:rsidR="00A41D54" w:rsidRPr="006B7437" w14:paraId="61C59103" w14:textId="77777777" w:rsidTr="00A41D54">
        <w:trPr>
          <w:trHeight w:val="226"/>
        </w:trPr>
        <w:tc>
          <w:tcPr>
            <w:tcW w:w="3734" w:type="dxa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1D2B257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  <w:t>Beam set at TRxP (Constraints for the range of selective analog beams per TRxP)</w:t>
            </w:r>
          </w:p>
        </w:tc>
        <w:tc>
          <w:tcPr>
            <w:tcW w:w="61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1B48AFAE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For direction of TRxP analog beam steering (in LCS):</w:t>
            </w:r>
          </w:p>
        </w:tc>
      </w:tr>
      <w:tr w:rsidR="00A41D54" w:rsidRPr="006B7437" w14:paraId="13CCC231" w14:textId="77777777" w:rsidTr="00A41D54">
        <w:trPr>
          <w:trHeight w:val="453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7358FBCD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37C0CDE7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Azimuth angle φi = 0</w:t>
            </w:r>
          </w:p>
        </w:tc>
      </w:tr>
      <w:tr w:rsidR="00A41D54" w:rsidRPr="006B7437" w14:paraId="7DE3E651" w14:textId="77777777" w:rsidTr="00A41D54">
        <w:trPr>
          <w:trHeight w:val="226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31428E4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6158B6F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Zenith angle θj = pi*102/180</w:t>
            </w:r>
          </w:p>
        </w:tc>
      </w:tr>
      <w:tr w:rsidR="00A41D54" w:rsidRPr="006B7437" w14:paraId="0BA57DE6" w14:textId="77777777" w:rsidTr="00A41D54">
        <w:trPr>
          <w:trHeight w:val="226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2B07A2F2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5F02D895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 w:hint="eastAsia"/>
                <w:sz w:val="20"/>
                <w:lang w:val="en-US"/>
              </w:rPr>
              <w:t xml:space="preserve">　</w:t>
            </w:r>
          </w:p>
        </w:tc>
      </w:tr>
      <w:tr w:rsidR="00A41D54" w:rsidRPr="006B7437" w14:paraId="5DF6C9D6" w14:textId="77777777" w:rsidTr="00A41D54">
        <w:trPr>
          <w:trHeight w:val="453"/>
        </w:trPr>
        <w:tc>
          <w:tcPr>
            <w:tcW w:w="3734" w:type="dxa"/>
            <w:vMerge/>
            <w:tcBorders>
              <w:right w:val="single" w:sz="12" w:space="0" w:color="auto"/>
            </w:tcBorders>
            <w:vAlign w:val="center"/>
            <w:hideMark/>
          </w:tcPr>
          <w:p w14:paraId="66DB8604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</w:tcBorders>
            <w:shd w:val="clear" w:color="auto" w:fill="auto"/>
            <w:vAlign w:val="center"/>
            <w:hideMark/>
          </w:tcPr>
          <w:p w14:paraId="0EB140C4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NOTE: (azimuth, zenith)=(0, pi/2) is the direction perpendicular to the array.</w:t>
            </w:r>
          </w:p>
        </w:tc>
      </w:tr>
      <w:tr w:rsidR="003D3FF5" w:rsidRPr="006B7437" w14:paraId="042E7972" w14:textId="77777777" w:rsidTr="006B7437">
        <w:trPr>
          <w:trHeight w:val="42"/>
        </w:trPr>
        <w:tc>
          <w:tcPr>
            <w:tcW w:w="3734" w:type="dxa"/>
            <w:vMerge/>
            <w:tcBorders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AA0F3A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b/>
                <w:bCs/>
                <w:sz w:val="20"/>
                <w:lang w:val="en-US"/>
              </w:rPr>
            </w:pPr>
          </w:p>
        </w:tc>
        <w:tc>
          <w:tcPr>
            <w:tcW w:w="61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1A1700E9" w14:textId="77777777" w:rsidR="00A41D54" w:rsidRPr="00CF34E9" w:rsidRDefault="00A41D54" w:rsidP="0068723C">
            <w:pPr>
              <w:snapToGrid/>
              <w:spacing w:after="0" w:afterAutospacing="0"/>
              <w:jc w:val="left"/>
              <w:rPr>
                <w:rFonts w:ascii="Arial" w:eastAsia="ＭＳ Ｐゴシック" w:hAnsi="Arial" w:cs="Arial"/>
                <w:sz w:val="20"/>
                <w:lang w:val="en-US"/>
              </w:rPr>
            </w:pPr>
            <w:r w:rsidRPr="00CF34E9">
              <w:rPr>
                <w:rFonts w:ascii="Arial" w:eastAsia="ＭＳ Ｐゴシック" w:hAnsi="Arial" w:cs="Arial"/>
                <w:sz w:val="20"/>
                <w:lang w:val="en-US"/>
              </w:rPr>
              <w:t>Precoder for beam at (φi, θj) is given by equation 1 in Appendix 1 (2D DFT beam) in RP-180524</w:t>
            </w:r>
          </w:p>
        </w:tc>
      </w:tr>
    </w:tbl>
    <w:p w14:paraId="2A71BB9B" w14:textId="77777777" w:rsidR="0068723C" w:rsidRPr="0068723C" w:rsidRDefault="0068723C" w:rsidP="0068723C">
      <w:pPr>
        <w:rPr>
          <w:lang w:eastAsia="x-none"/>
        </w:rPr>
      </w:pPr>
    </w:p>
    <w:p w14:paraId="3EDAF669" w14:textId="3B020587" w:rsidR="00425D18" w:rsidRDefault="00A0571B" w:rsidP="00290004">
      <w:pPr>
        <w:pStyle w:val="20"/>
      </w:pPr>
      <w:r>
        <w:t xml:space="preserve">System level simulation </w:t>
      </w:r>
      <w:r w:rsidR="00425D18">
        <w:t>results</w:t>
      </w:r>
    </w:p>
    <w:p w14:paraId="3977F76F" w14:textId="62477423" w:rsidR="00353036" w:rsidRDefault="007C15C0" w:rsidP="00425D18">
      <w:r>
        <w:t xml:space="preserve">We have performed system level simulations to evaluate the effectiveness of SBFD scheme over Legacy TDD in FR1 Uband Macro (UMa) scenario. </w:t>
      </w:r>
      <w:r w:rsidR="00541524">
        <w:t xml:space="preserve">Detailed simulation assumptions are summarized in </w:t>
      </w:r>
      <w:r w:rsidR="00F074BA">
        <w:fldChar w:fldCharType="begin"/>
      </w:r>
      <w:r w:rsidR="00F074BA">
        <w:instrText xml:space="preserve"> REF _Ref142508553 \h </w:instrText>
      </w:r>
      <w:r w:rsidR="00F074BA">
        <w:fldChar w:fldCharType="separate"/>
      </w:r>
      <w:r w:rsidR="00CF766D">
        <w:t xml:space="preserve">Table </w:t>
      </w:r>
      <w:r w:rsidR="00CF766D">
        <w:rPr>
          <w:noProof/>
        </w:rPr>
        <w:t>2</w:t>
      </w:r>
      <w:r w:rsidR="00F074BA">
        <w:fldChar w:fldCharType="end"/>
      </w:r>
      <w:r w:rsidR="00541524">
        <w:t xml:space="preserve">. </w:t>
      </w:r>
      <w:r w:rsidR="00F074BA">
        <w:fldChar w:fldCharType="begin"/>
      </w:r>
      <w:r w:rsidR="00F074BA">
        <w:instrText xml:space="preserve"> REF _Ref142508571 \h </w:instrText>
      </w:r>
      <w:r w:rsidR="00F074BA">
        <w:fldChar w:fldCharType="separate"/>
      </w:r>
      <w:r w:rsidR="00CF766D">
        <w:t xml:space="preserve">Figure </w:t>
      </w:r>
      <w:r w:rsidR="00CF766D">
        <w:rPr>
          <w:noProof/>
        </w:rPr>
        <w:t>2</w:t>
      </w:r>
      <w:r w:rsidR="00F074BA">
        <w:fldChar w:fldCharType="end"/>
      </w:r>
      <w:r w:rsidR="00F074BA">
        <w:t xml:space="preserve">, </w:t>
      </w:r>
      <w:r w:rsidR="00F074BA">
        <w:fldChar w:fldCharType="begin"/>
      </w:r>
      <w:r w:rsidR="00F074BA">
        <w:instrText xml:space="preserve"> REF _Ref142508575 \h </w:instrText>
      </w:r>
      <w:r w:rsidR="00F074BA">
        <w:fldChar w:fldCharType="separate"/>
      </w:r>
      <w:r w:rsidR="00CF766D">
        <w:t xml:space="preserve">Figure </w:t>
      </w:r>
      <w:r w:rsidR="00CF766D">
        <w:rPr>
          <w:noProof/>
        </w:rPr>
        <w:t>3</w:t>
      </w:r>
      <w:r w:rsidR="00F074BA">
        <w:fldChar w:fldCharType="end"/>
      </w:r>
      <w:r w:rsidR="00F074BA">
        <w:t xml:space="preserve">, </w:t>
      </w:r>
      <w:r w:rsidR="00F074BA">
        <w:fldChar w:fldCharType="begin"/>
      </w:r>
      <w:r w:rsidR="00F074BA">
        <w:instrText xml:space="preserve"> REF _Ref142508577 \h </w:instrText>
      </w:r>
      <w:r w:rsidR="00F074BA">
        <w:fldChar w:fldCharType="separate"/>
      </w:r>
      <w:r w:rsidR="00CF766D">
        <w:t xml:space="preserve">Figure </w:t>
      </w:r>
      <w:r w:rsidR="00CF766D">
        <w:rPr>
          <w:noProof/>
        </w:rPr>
        <w:t>4</w:t>
      </w:r>
      <w:r w:rsidR="00F074BA">
        <w:fldChar w:fldCharType="end"/>
      </w:r>
      <w:r w:rsidR="00F074BA">
        <w:t xml:space="preserve"> </w:t>
      </w:r>
      <w:r w:rsidR="006A1ECF">
        <w:t xml:space="preserve">and </w:t>
      </w:r>
      <w:r w:rsidR="00F074BA">
        <w:fldChar w:fldCharType="begin"/>
      </w:r>
      <w:r w:rsidR="00F074BA">
        <w:instrText xml:space="preserve"> REF _Ref142508578 \h </w:instrText>
      </w:r>
      <w:r w:rsidR="00F074BA">
        <w:fldChar w:fldCharType="separate"/>
      </w:r>
      <w:r w:rsidR="00CF766D">
        <w:t xml:space="preserve">Figure </w:t>
      </w:r>
      <w:r w:rsidR="00CF766D">
        <w:rPr>
          <w:noProof/>
        </w:rPr>
        <w:t>5</w:t>
      </w:r>
      <w:r w:rsidR="00F074BA">
        <w:fldChar w:fldCharType="end"/>
      </w:r>
      <w:r w:rsidR="006A1ECF">
        <w:t xml:space="preserve"> </w:t>
      </w:r>
      <w:r w:rsidR="00541524">
        <w:t xml:space="preserve">shows </w:t>
      </w:r>
      <w:r w:rsidR="00EA40BB">
        <w:t>m</w:t>
      </w:r>
      <w:r w:rsidR="0060752D">
        <w:t>ean</w:t>
      </w:r>
      <w:r w:rsidR="00AE3A56">
        <w:t xml:space="preserve"> values</w:t>
      </w:r>
      <w:r w:rsidR="0060752D">
        <w:t xml:space="preserve"> of </w:t>
      </w:r>
      <w:r w:rsidR="006A1ECF">
        <w:t>UL/DL</w:t>
      </w:r>
      <w:r w:rsidR="00AE3A56">
        <w:t>-</w:t>
      </w:r>
      <w:r w:rsidR="0060752D">
        <w:t>Average</w:t>
      </w:r>
      <w:r w:rsidR="006A1ECF">
        <w:t xml:space="preserve"> UPT </w:t>
      </w:r>
      <w:r w:rsidR="00785F4C">
        <w:t>in case of small/large packet scenarios</w:t>
      </w:r>
      <w:r w:rsidR="00DC028F">
        <w:t>.</w:t>
      </w:r>
      <w:r w:rsidR="00785F4C">
        <w:t xml:space="preserve"> </w:t>
      </w:r>
      <w:r w:rsidR="005645D1">
        <w:t>In case of small packet scenario, w</w:t>
      </w:r>
      <w:r w:rsidR="00785F4C">
        <w:t xml:space="preserve">e also evaluated </w:t>
      </w:r>
      <w:r w:rsidR="005645D1">
        <w:t xml:space="preserve">SBFD perfomance without CLI to </w:t>
      </w:r>
      <w:r w:rsidR="00C6115B">
        <w:t xml:space="preserve">reveal whether CLI mitigation is effective or not. </w:t>
      </w:r>
    </w:p>
    <w:p w14:paraId="5E9522B7" w14:textId="2A700EC5" w:rsidR="004D286F" w:rsidRDefault="004D286F" w:rsidP="00425D18">
      <w:r>
        <w:rPr>
          <w:rFonts w:hint="eastAsia"/>
        </w:rPr>
        <w:t>A</w:t>
      </w:r>
      <w:r>
        <w:t xml:space="preserve">t first, we </w:t>
      </w:r>
      <w:r w:rsidR="00132D47">
        <w:t xml:space="preserve">explain </w:t>
      </w:r>
      <w:r>
        <w:t xml:space="preserve">the case </w:t>
      </w:r>
      <w:r w:rsidR="00132D47">
        <w:t>where</w:t>
      </w:r>
      <w:r>
        <w:t xml:space="preserve"> </w:t>
      </w:r>
      <w:r w:rsidR="00132D47">
        <w:t>the packet size is small.</w:t>
      </w:r>
    </w:p>
    <w:p w14:paraId="7647808E" w14:textId="362AB91F" w:rsidR="00353036" w:rsidRPr="00CF34E9" w:rsidRDefault="00F074BA" w:rsidP="00425D18">
      <w:r>
        <w:fldChar w:fldCharType="begin"/>
      </w:r>
      <w:r>
        <w:instrText xml:space="preserve"> REF _Ref142508571 \h </w:instrText>
      </w:r>
      <w:r>
        <w:fldChar w:fldCharType="separate"/>
      </w:r>
      <w:r w:rsidR="00CF766D">
        <w:t xml:space="preserve">Figure </w:t>
      </w:r>
      <w:r w:rsidR="00CF766D">
        <w:rPr>
          <w:noProof/>
        </w:rPr>
        <w:t>2</w:t>
      </w:r>
      <w:r>
        <w:fldChar w:fldCharType="end"/>
      </w:r>
      <w:r w:rsidR="001F2D56">
        <w:t xml:space="preserve"> shows that </w:t>
      </w:r>
      <w:r w:rsidR="00EA40BB">
        <w:t xml:space="preserve">mean </w:t>
      </w:r>
      <w:r w:rsidR="001F2D56">
        <w:t xml:space="preserve">UL </w:t>
      </w:r>
      <w:r w:rsidR="00E73EE3">
        <w:t>a</w:t>
      </w:r>
      <w:r w:rsidR="001F2D56">
        <w:t xml:space="preserve">verage-UPT </w:t>
      </w:r>
      <w:r w:rsidR="001F2D56" w:rsidRPr="00CF34E9">
        <w:t>improves only when traffic is low</w:t>
      </w:r>
      <w:r w:rsidR="00E91928" w:rsidRPr="00CF34E9">
        <w:t xml:space="preserve"> </w:t>
      </w:r>
      <w:r w:rsidR="00C01E5C" w:rsidRPr="00CF34E9">
        <w:t>if CLI is considered</w:t>
      </w:r>
      <w:r w:rsidR="00DF1AEB" w:rsidRPr="00CF34E9">
        <w:t xml:space="preserve"> while </w:t>
      </w:r>
      <w:r w:rsidR="00EA40BB" w:rsidRPr="00CF34E9">
        <w:t xml:space="preserve">mean </w:t>
      </w:r>
      <w:r w:rsidR="00DF1AEB" w:rsidRPr="00CF34E9">
        <w:t>UL average-UPT degrades by introduction of SBFD scheme</w:t>
      </w:r>
      <w:r w:rsidR="00C01E5C" w:rsidRPr="00CF34E9">
        <w:t xml:space="preserve">, whereas </w:t>
      </w:r>
      <w:r w:rsidR="00EA40BB" w:rsidRPr="00CF34E9">
        <w:t xml:space="preserve">mean </w:t>
      </w:r>
      <w:r w:rsidR="00E73EE3" w:rsidRPr="00CF34E9">
        <w:t>UL average-UPT</w:t>
      </w:r>
      <w:r w:rsidR="00DB1156" w:rsidRPr="00CF34E9">
        <w:t xml:space="preserve"> </w:t>
      </w:r>
      <w:r w:rsidR="00203D6A" w:rsidRPr="00CF34E9">
        <w:t>of</w:t>
      </w:r>
      <w:r w:rsidR="00DB1156" w:rsidRPr="00CF34E9">
        <w:t xml:space="preserve"> SBFD</w:t>
      </w:r>
      <w:r w:rsidR="00E73EE3" w:rsidRPr="00CF34E9">
        <w:t xml:space="preserve"> </w:t>
      </w:r>
      <w:r w:rsidR="00203D6A" w:rsidRPr="00CF34E9">
        <w:t xml:space="preserve">scheme </w:t>
      </w:r>
      <w:r w:rsidR="00DB1156" w:rsidRPr="00CF34E9">
        <w:t xml:space="preserve">becomes twice </w:t>
      </w:r>
      <w:r w:rsidR="00EA40BB" w:rsidRPr="00CF34E9">
        <w:t xml:space="preserve">as much as </w:t>
      </w:r>
      <w:r w:rsidR="00203D6A" w:rsidRPr="00CF34E9">
        <w:t xml:space="preserve">that of </w:t>
      </w:r>
      <w:r w:rsidR="00D2196F" w:rsidRPr="00CF34E9">
        <w:t>l</w:t>
      </w:r>
      <w:r w:rsidR="00203D6A" w:rsidRPr="00CF34E9">
        <w:t xml:space="preserve">egacy scheme if CLI is not considered. </w:t>
      </w:r>
      <w:r w:rsidR="00A9420A" w:rsidRPr="00CF34E9">
        <w:t xml:space="preserve">When CLI is considered, </w:t>
      </w:r>
      <w:r w:rsidR="00CB56B7" w:rsidRPr="00CF34E9">
        <w:t xml:space="preserve">mean </w:t>
      </w:r>
      <w:r w:rsidR="00322CC7" w:rsidRPr="00CF34E9">
        <w:t>UL average-UPT of</w:t>
      </w:r>
      <w:r w:rsidR="00585CDE" w:rsidRPr="00CF34E9">
        <w:t xml:space="preserve"> “SBFD XXXX</w:t>
      </w:r>
      <w:r w:rsidR="002556E2" w:rsidRPr="00CF34E9">
        <w:t>X</w:t>
      </w:r>
      <w:r w:rsidR="00585CDE" w:rsidRPr="00CF34E9">
        <w:t>” case</w:t>
      </w:r>
      <w:r w:rsidR="002556E2" w:rsidRPr="00CF34E9">
        <w:t xml:space="preserve"> degrades</w:t>
      </w:r>
      <w:r w:rsidR="00585CDE" w:rsidRPr="00CF34E9">
        <w:t xml:space="preserve"> </w:t>
      </w:r>
      <w:r w:rsidR="002556E2" w:rsidRPr="00CF34E9">
        <w:t xml:space="preserve">more rapidly than </w:t>
      </w:r>
      <w:r w:rsidR="00585CDE" w:rsidRPr="00CF34E9">
        <w:t>that of “SBFD XXXX</w:t>
      </w:r>
      <w:r w:rsidR="002556E2" w:rsidRPr="00CF34E9">
        <w:t>U</w:t>
      </w:r>
      <w:r w:rsidR="00585CDE" w:rsidRPr="00CF34E9">
        <w:t xml:space="preserve">” case </w:t>
      </w:r>
      <w:r w:rsidR="00871757" w:rsidRPr="00CF34E9">
        <w:t>with increase of traffic load.</w:t>
      </w:r>
      <w:r w:rsidR="00390740" w:rsidRPr="00CF34E9">
        <w:t xml:space="preserve"> </w:t>
      </w:r>
      <w:r w:rsidR="003160D9" w:rsidRPr="00CF34E9">
        <w:t xml:space="preserve">This is because </w:t>
      </w:r>
      <w:r w:rsidR="00390740" w:rsidRPr="00CF34E9">
        <w:t xml:space="preserve">“SBFD XXXXU” </w:t>
      </w:r>
      <w:r w:rsidR="00BC6AD2" w:rsidRPr="00CF34E9">
        <w:t>case has UL only slot where no CLI exists</w:t>
      </w:r>
      <w:r w:rsidR="008E0827" w:rsidRPr="00CF34E9">
        <w:t>.</w:t>
      </w:r>
    </w:p>
    <w:p w14:paraId="31F75C86" w14:textId="665341B4" w:rsidR="001024A1" w:rsidRDefault="00DC295B" w:rsidP="00425D18">
      <w:r w:rsidRPr="00CF34E9">
        <w:fldChar w:fldCharType="begin"/>
      </w:r>
      <w:r w:rsidRPr="00CF34E9">
        <w:instrText xml:space="preserve"> REF _Ref142508575 \h </w:instrText>
      </w:r>
      <w:r w:rsidR="00CF34E9">
        <w:instrText xml:space="preserve"> \* MERGEFORMAT </w:instrText>
      </w:r>
      <w:r w:rsidRPr="00CF34E9">
        <w:fldChar w:fldCharType="separate"/>
      </w:r>
      <w:r w:rsidR="00CF766D" w:rsidRPr="00CF34E9">
        <w:t xml:space="preserve">Figure </w:t>
      </w:r>
      <w:r w:rsidR="00CF766D" w:rsidRPr="00CF34E9">
        <w:rPr>
          <w:noProof/>
        </w:rPr>
        <w:t>3</w:t>
      </w:r>
      <w:r w:rsidRPr="00CF34E9">
        <w:fldChar w:fldCharType="end"/>
      </w:r>
      <w:r w:rsidR="00D2196F" w:rsidRPr="00CF34E9">
        <w:t xml:space="preserve"> shows that </w:t>
      </w:r>
      <w:r w:rsidR="00DD5536" w:rsidRPr="00CF34E9">
        <w:t xml:space="preserve">when CLI is considered, </w:t>
      </w:r>
      <w:r w:rsidR="008E0827" w:rsidRPr="00CF34E9">
        <w:t xml:space="preserve">mean </w:t>
      </w:r>
      <w:r w:rsidR="00D2196F" w:rsidRPr="00CF34E9">
        <w:t xml:space="preserve">DL average-UPT </w:t>
      </w:r>
      <w:r w:rsidR="00BC66C1" w:rsidRPr="00CF34E9">
        <w:t xml:space="preserve">of SBFD scheme becomes lower than that of legacy scheme </w:t>
      </w:r>
      <w:r w:rsidR="00675337" w:rsidRPr="00CF34E9">
        <w:t xml:space="preserve">in any case of traffic load. </w:t>
      </w:r>
      <w:r w:rsidR="005C2C03" w:rsidRPr="00CF34E9">
        <w:t>I</w:t>
      </w:r>
      <w:r w:rsidR="00675337" w:rsidRPr="00CF34E9">
        <w:t xml:space="preserve">f CLI is not considered, </w:t>
      </w:r>
      <w:r w:rsidR="008E0827" w:rsidRPr="00CF34E9">
        <w:t xml:space="preserve">mean </w:t>
      </w:r>
      <w:r w:rsidR="00675337" w:rsidRPr="00CF34E9">
        <w:t xml:space="preserve">DL </w:t>
      </w:r>
      <w:r w:rsidR="00CE3305" w:rsidRPr="00CF34E9">
        <w:t>average-UPT of SBFD scheme is almost the same as</w:t>
      </w:r>
      <w:r w:rsidR="0001703B" w:rsidRPr="00CF34E9">
        <w:t xml:space="preserve"> or 10% greater than</w:t>
      </w:r>
      <w:r w:rsidR="00CE3305" w:rsidRPr="00CF34E9">
        <w:t xml:space="preserve"> that of legacy schem</w:t>
      </w:r>
      <w:r w:rsidR="0001703B" w:rsidRPr="00CF34E9">
        <w:t>e</w:t>
      </w:r>
      <w:r w:rsidR="004A790A" w:rsidRPr="00CF34E9">
        <w:t>.</w:t>
      </w:r>
      <w:r w:rsidR="0001703B" w:rsidRPr="00CF34E9">
        <w:t xml:space="preserve"> </w:t>
      </w:r>
      <w:r w:rsidR="00783498" w:rsidRPr="00CF34E9">
        <w:t>M</w:t>
      </w:r>
      <w:r w:rsidR="008E0827" w:rsidRPr="00CF34E9">
        <w:t xml:space="preserve">ean </w:t>
      </w:r>
      <w:r w:rsidR="003C3CB0" w:rsidRPr="00CF34E9">
        <w:t xml:space="preserve">DL average-UPT of </w:t>
      </w:r>
      <w:r w:rsidR="00DD5536" w:rsidRPr="00CF34E9">
        <w:t xml:space="preserve">“SBFD </w:t>
      </w:r>
      <w:r w:rsidR="003C3CB0" w:rsidRPr="00CF34E9">
        <w:t>XXXXX</w:t>
      </w:r>
      <w:r w:rsidR="00DD5536" w:rsidRPr="00CF34E9">
        <w:t>”</w:t>
      </w:r>
      <w:r w:rsidR="003C3CB0" w:rsidRPr="00CF34E9">
        <w:t xml:space="preserve"> case is </w:t>
      </w:r>
      <w:r w:rsidR="00254630" w:rsidRPr="00CF34E9">
        <w:t xml:space="preserve">greater than that of </w:t>
      </w:r>
      <w:r w:rsidR="00DD5536" w:rsidRPr="00CF34E9">
        <w:t xml:space="preserve">“SBFD </w:t>
      </w:r>
      <w:r w:rsidR="00254630" w:rsidRPr="00CF34E9">
        <w:t>XXX</w:t>
      </w:r>
      <w:r w:rsidR="00254630">
        <w:t>X</w:t>
      </w:r>
      <w:r w:rsidR="00DD5536">
        <w:t>U”</w:t>
      </w:r>
      <w:r w:rsidR="00254630">
        <w:t xml:space="preserve"> case because </w:t>
      </w:r>
      <w:r w:rsidR="00B619FD">
        <w:t xml:space="preserve">DL resource of </w:t>
      </w:r>
      <w:r w:rsidR="00DD5536">
        <w:t xml:space="preserve">“SBFD </w:t>
      </w:r>
      <w:r w:rsidR="00B619FD">
        <w:t>XXXXX</w:t>
      </w:r>
      <w:r w:rsidR="00DD5536">
        <w:t>”</w:t>
      </w:r>
      <w:r w:rsidR="00B619FD">
        <w:t xml:space="preserve"> case is more than </w:t>
      </w:r>
      <w:r w:rsidR="00CB5CE2">
        <w:t>that of XXXXU case.</w:t>
      </w:r>
    </w:p>
    <w:p w14:paraId="4DBA6872" w14:textId="0EFFA790" w:rsidR="00CB5CE2" w:rsidRDefault="00353036" w:rsidP="00425D18">
      <w:r>
        <w:t xml:space="preserve">Comparing the performance degradation of </w:t>
      </w:r>
      <w:r w:rsidR="008E0827">
        <w:t xml:space="preserve">mean </w:t>
      </w:r>
      <w:r w:rsidR="006E20A5">
        <w:t xml:space="preserve">DL and UL average-UPT caused by CLI, </w:t>
      </w:r>
      <w:r w:rsidR="00B319A7">
        <w:t>for each low, medium and high traffic case,</w:t>
      </w:r>
      <w:r w:rsidR="00657690">
        <w:t xml:space="preserve"> </w:t>
      </w:r>
      <w:r w:rsidR="00C12FB6">
        <w:t xml:space="preserve">mean UL average-UPT </w:t>
      </w:r>
      <w:r w:rsidR="004B3D6E">
        <w:t xml:space="preserve">of “SBFD XXXXX” case </w:t>
      </w:r>
      <w:r w:rsidR="003B0426">
        <w:t xml:space="preserve">are </w:t>
      </w:r>
      <w:r w:rsidR="00C12FB6">
        <w:t>degrade</w:t>
      </w:r>
      <w:r w:rsidR="003B0426">
        <w:t>d by</w:t>
      </w:r>
      <w:r w:rsidR="00C12FB6">
        <w:t xml:space="preserve"> </w:t>
      </w:r>
      <w:r w:rsidR="004B3D6E">
        <w:t xml:space="preserve">33.8%, </w:t>
      </w:r>
      <w:r w:rsidR="008C6233">
        <w:t xml:space="preserve">66.7% and 78.0% </w:t>
      </w:r>
      <w:r w:rsidR="00657690">
        <w:t xml:space="preserve">respecitvely </w:t>
      </w:r>
      <w:r w:rsidR="003B0426">
        <w:t>due to CLI</w:t>
      </w:r>
      <w:r w:rsidR="00916057">
        <w:t xml:space="preserve"> </w:t>
      </w:r>
      <w:r w:rsidR="00657690">
        <w:t>,</w:t>
      </w:r>
      <w:r w:rsidR="003B0426">
        <w:t xml:space="preserve">whereas </w:t>
      </w:r>
      <w:r w:rsidR="003B0426">
        <w:t xml:space="preserve">mean </w:t>
      </w:r>
      <w:r w:rsidR="003B0426">
        <w:t>D</w:t>
      </w:r>
      <w:r w:rsidR="003B0426">
        <w:t>L average-UPT of “SBFD XXXXX” case are degraded by</w:t>
      </w:r>
      <w:r w:rsidR="00A84C23">
        <w:t xml:space="preserve"> 15</w:t>
      </w:r>
      <w:r w:rsidR="00BA6937">
        <w:t>.</w:t>
      </w:r>
      <w:r w:rsidR="003B0426">
        <w:t xml:space="preserve">8%, </w:t>
      </w:r>
      <w:r w:rsidR="00BA6937">
        <w:t>34.6</w:t>
      </w:r>
      <w:r w:rsidR="003B0426">
        <w:t xml:space="preserve">% and </w:t>
      </w:r>
      <w:r w:rsidR="00BA6937">
        <w:t>3</w:t>
      </w:r>
      <w:r w:rsidR="003B0426">
        <w:t>8.</w:t>
      </w:r>
      <w:r w:rsidR="00BA6937">
        <w:t>7</w:t>
      </w:r>
      <w:r w:rsidR="003B0426">
        <w:t xml:space="preserve">% </w:t>
      </w:r>
      <w:r w:rsidR="00657690">
        <w:t xml:space="preserve">respectively </w:t>
      </w:r>
      <w:r w:rsidR="003B0426">
        <w:t>due to CLI</w:t>
      </w:r>
      <w:r w:rsidR="00657690">
        <w:t>.</w:t>
      </w:r>
      <w:r w:rsidR="008C6233">
        <w:t xml:space="preserve"> </w:t>
      </w:r>
      <w:r w:rsidR="00A84C23">
        <w:t xml:space="preserve">Therefore, </w:t>
      </w:r>
      <w:r w:rsidR="008E0827">
        <w:t xml:space="preserve">mean </w:t>
      </w:r>
      <w:r w:rsidR="006E20A5">
        <w:t xml:space="preserve">UL </w:t>
      </w:r>
      <w:r w:rsidR="00EF23B6">
        <w:t xml:space="preserve">average-UPT degrades more than </w:t>
      </w:r>
      <w:r w:rsidR="008E0827">
        <w:t xml:space="preserve">mean </w:t>
      </w:r>
      <w:r w:rsidR="00EF23B6">
        <w:t>DL average</w:t>
      </w:r>
      <w:r w:rsidR="00582CC4">
        <w:t>-UPT</w:t>
      </w:r>
      <w:r w:rsidR="00A84C23">
        <w:t xml:space="preserve"> due to CLI</w:t>
      </w:r>
      <w:r w:rsidR="00582CC4">
        <w:t>. Therefore,</w:t>
      </w:r>
      <w:r w:rsidR="00C14C78">
        <w:t xml:space="preserve"> </w:t>
      </w:r>
      <w:r w:rsidR="009F7AE5">
        <w:t xml:space="preserve">the </w:t>
      </w:r>
      <w:r w:rsidR="00A375A3">
        <w:t xml:space="preserve">influence of </w:t>
      </w:r>
      <w:r w:rsidR="00DB3240">
        <w:t>CLI</w:t>
      </w:r>
      <w:r w:rsidR="00C14C78">
        <w:t xml:space="preserve"> </w:t>
      </w:r>
      <w:r w:rsidR="00A302BC">
        <w:t xml:space="preserve">such as </w:t>
      </w:r>
      <w:r w:rsidR="00AB4965">
        <w:t>self-gNB, gNB-gNB inter-cell</w:t>
      </w:r>
      <w:r w:rsidR="00A302BC">
        <w:t xml:space="preserve"> and </w:t>
      </w:r>
      <w:r w:rsidR="00AB4965">
        <w:t>gNB-gNB inter-sector interference</w:t>
      </w:r>
      <w:r w:rsidR="00C14C78">
        <w:t>, which degrades UL performance</w:t>
      </w:r>
      <w:r w:rsidR="009F7AE5">
        <w:t>s</w:t>
      </w:r>
      <w:r w:rsidR="00C14C78">
        <w:t>,</w:t>
      </w:r>
      <w:r w:rsidR="00AB4965">
        <w:t xml:space="preserve"> is</w:t>
      </w:r>
      <w:r w:rsidR="00200C22">
        <w:t xml:space="preserve"> </w:t>
      </w:r>
      <w:r w:rsidR="00200C22">
        <w:lastRenderedPageBreak/>
        <w:t xml:space="preserve">larger than </w:t>
      </w:r>
      <w:r w:rsidR="009F7AE5">
        <w:t xml:space="preserve">that of </w:t>
      </w:r>
      <w:r w:rsidR="00200C22">
        <w:t>DL CLI such as UE-UE intra-cell and UE-UE inter-cell interference</w:t>
      </w:r>
      <w:r w:rsidR="009F7AE5">
        <w:t>, which degrades DL performances</w:t>
      </w:r>
      <w:r w:rsidR="00200C22">
        <w:t>.</w:t>
      </w:r>
    </w:p>
    <w:p w14:paraId="36C15894" w14:textId="77777777" w:rsidR="001B4B6C" w:rsidRDefault="009C7A09" w:rsidP="0075465D">
      <w:pPr>
        <w:keepNext/>
        <w:jc w:val="center"/>
      </w:pPr>
      <w:bookmarkStart w:id="8" w:name="_Hlk142497016"/>
      <w:r>
        <w:rPr>
          <w:noProof/>
        </w:rPr>
        <w:drawing>
          <wp:inline distT="0" distB="0" distL="0" distR="0" wp14:anchorId="49057DC1" wp14:editId="545030E7">
            <wp:extent cx="3968329" cy="1888177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9141" cy="19028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6FFD82" w14:textId="3627F13D" w:rsidR="001B4B6C" w:rsidRDefault="001B4B6C" w:rsidP="0075465D">
      <w:pPr>
        <w:pStyle w:val="a6"/>
        <w:jc w:val="center"/>
        <w:rPr>
          <w:lang w:eastAsia="ja-JP"/>
        </w:rPr>
      </w:pPr>
      <w:bookmarkStart w:id="9" w:name="_Ref14250857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766D">
        <w:rPr>
          <w:noProof/>
        </w:rPr>
        <w:t>2</w:t>
      </w:r>
      <w:r>
        <w:fldChar w:fldCharType="end"/>
      </w:r>
      <w:bookmarkEnd w:id="9"/>
      <w:r>
        <w:t xml:space="preserve"> </w:t>
      </w:r>
      <w:r w:rsidR="00E53CD1">
        <w:t xml:space="preserve">Mean </w:t>
      </w:r>
      <w:r>
        <w:rPr>
          <w:lang w:eastAsia="ja-JP"/>
        </w:rPr>
        <w:t xml:space="preserve">UL </w:t>
      </w:r>
      <w:r w:rsidR="00527FF5">
        <w:rPr>
          <w:lang w:eastAsia="ja-JP"/>
        </w:rPr>
        <w:t>a</w:t>
      </w:r>
      <w:r w:rsidR="00E53CD1">
        <w:rPr>
          <w:lang w:eastAsia="ja-JP"/>
        </w:rPr>
        <w:t>verage-</w:t>
      </w:r>
      <w:r>
        <w:rPr>
          <w:lang w:eastAsia="ja-JP"/>
        </w:rPr>
        <w:t>UPT (</w:t>
      </w:r>
      <w:r w:rsidR="001E39E6">
        <w:rPr>
          <w:lang w:eastAsia="ja-JP"/>
        </w:rPr>
        <w:t>S</w:t>
      </w:r>
      <w:r w:rsidR="0075465D">
        <w:rPr>
          <w:lang w:eastAsia="ja-JP"/>
        </w:rPr>
        <w:t>mall packet)</w:t>
      </w:r>
    </w:p>
    <w:bookmarkEnd w:id="8"/>
    <w:p w14:paraId="4611D404" w14:textId="6AE4F9E3" w:rsidR="0075465D" w:rsidRDefault="00E80A68" w:rsidP="0075465D">
      <w:pPr>
        <w:keepNext/>
        <w:jc w:val="center"/>
      </w:pPr>
      <w:r>
        <w:rPr>
          <w:noProof/>
        </w:rPr>
        <w:drawing>
          <wp:inline distT="0" distB="0" distL="0" distR="0" wp14:anchorId="1C575CD6" wp14:editId="78FC93C7">
            <wp:extent cx="4103750" cy="1808837"/>
            <wp:effectExtent l="0" t="0" r="0" b="127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152" cy="18134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FF7D4A" w14:textId="5EE92A07" w:rsidR="0075465D" w:rsidRDefault="0075465D" w:rsidP="0075465D">
      <w:pPr>
        <w:pStyle w:val="a6"/>
        <w:jc w:val="center"/>
        <w:rPr>
          <w:lang w:eastAsia="ja-JP"/>
        </w:rPr>
      </w:pPr>
      <w:bookmarkStart w:id="10" w:name="_Ref14250857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766D">
        <w:rPr>
          <w:noProof/>
        </w:rPr>
        <w:t>3</w:t>
      </w:r>
      <w:r>
        <w:fldChar w:fldCharType="end"/>
      </w:r>
      <w:bookmarkEnd w:id="10"/>
      <w:r>
        <w:t xml:space="preserve"> </w:t>
      </w:r>
      <w:r w:rsidR="00E53CD1">
        <w:t xml:space="preserve">Mean </w:t>
      </w:r>
      <w:r w:rsidR="00E80A68">
        <w:rPr>
          <w:lang w:eastAsia="ja-JP"/>
        </w:rPr>
        <w:t>D</w:t>
      </w:r>
      <w:r>
        <w:rPr>
          <w:lang w:eastAsia="ja-JP"/>
        </w:rPr>
        <w:t xml:space="preserve">L </w:t>
      </w:r>
      <w:r w:rsidR="00527FF5">
        <w:rPr>
          <w:lang w:eastAsia="ja-JP"/>
        </w:rPr>
        <w:t>a</w:t>
      </w:r>
      <w:r w:rsidR="00E53CD1">
        <w:rPr>
          <w:lang w:eastAsia="ja-JP"/>
        </w:rPr>
        <w:t>verage-</w:t>
      </w:r>
      <w:r>
        <w:rPr>
          <w:lang w:eastAsia="ja-JP"/>
        </w:rPr>
        <w:t>UPT (</w:t>
      </w:r>
      <w:r w:rsidR="001E39E6">
        <w:rPr>
          <w:lang w:eastAsia="ja-JP"/>
        </w:rPr>
        <w:t>S</w:t>
      </w:r>
      <w:r>
        <w:rPr>
          <w:lang w:eastAsia="ja-JP"/>
        </w:rPr>
        <w:t>mall packet)</w:t>
      </w:r>
    </w:p>
    <w:p w14:paraId="38ACAAF1" w14:textId="6511E5F0" w:rsidR="001434B6" w:rsidRDefault="006355C5" w:rsidP="00865BED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t>Observation 1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 w:rsidR="00707C8C">
        <w:rPr>
          <w:i/>
          <w:iCs/>
          <w:lang w:val="en-US"/>
        </w:rPr>
        <w:t xml:space="preserve">When packet size is small, </w:t>
      </w:r>
      <w:r w:rsidR="00527FF5">
        <w:rPr>
          <w:i/>
          <w:iCs/>
          <w:lang w:val="en-US"/>
        </w:rPr>
        <w:t>mean UL average-UPT</w:t>
      </w:r>
      <w:r w:rsidR="003C1EBE">
        <w:rPr>
          <w:i/>
          <w:iCs/>
          <w:lang w:val="en-US"/>
        </w:rPr>
        <w:t xml:space="preserve"> improves by SBFD scheme only low traffic case.</w:t>
      </w:r>
    </w:p>
    <w:p w14:paraId="733663AB" w14:textId="22E860D8" w:rsidR="003C1EBE" w:rsidRDefault="003C1EBE" w:rsidP="00865BED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t xml:space="preserve">Observation </w:t>
      </w:r>
      <w:r>
        <w:rPr>
          <w:b/>
          <w:bCs/>
          <w:u w:val="single"/>
          <w:lang w:val="en-US"/>
        </w:rPr>
        <w:t>2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 w:rsidR="0059642F">
        <w:rPr>
          <w:i/>
          <w:iCs/>
          <w:lang w:val="en-US"/>
        </w:rPr>
        <w:t xml:space="preserve">CLI causes </w:t>
      </w:r>
      <w:r w:rsidR="001D3E56">
        <w:rPr>
          <w:i/>
          <w:iCs/>
          <w:lang w:val="en-US"/>
        </w:rPr>
        <w:t xml:space="preserve">degradation of mean UL and DL average-UPT </w:t>
      </w:r>
      <w:r w:rsidR="008C5AB3">
        <w:rPr>
          <w:i/>
          <w:iCs/>
          <w:lang w:val="en-US"/>
        </w:rPr>
        <w:t xml:space="preserve">and </w:t>
      </w:r>
      <w:r w:rsidR="00DE6C8B">
        <w:rPr>
          <w:i/>
          <w:iCs/>
          <w:lang w:val="en-US"/>
        </w:rPr>
        <w:t xml:space="preserve">the </w:t>
      </w:r>
      <w:r w:rsidR="004B48E4">
        <w:rPr>
          <w:i/>
          <w:iCs/>
          <w:lang w:val="en-US"/>
        </w:rPr>
        <w:t xml:space="preserve">degradation by CLI </w:t>
      </w:r>
      <w:r w:rsidR="008C5AB3">
        <w:rPr>
          <w:i/>
          <w:iCs/>
          <w:lang w:val="en-US"/>
        </w:rPr>
        <w:t xml:space="preserve">increases as traffic </w:t>
      </w:r>
      <w:r w:rsidR="006E7B2A">
        <w:rPr>
          <w:i/>
          <w:iCs/>
          <w:lang w:val="en-US"/>
        </w:rPr>
        <w:t>becomes heavy.</w:t>
      </w:r>
    </w:p>
    <w:p w14:paraId="033F4EF6" w14:textId="3EEAA1DB" w:rsidR="006E7B2A" w:rsidRPr="00CF34E9" w:rsidRDefault="004E6D8B" w:rsidP="00CF34E9">
      <w:pPr>
        <w:pStyle w:val="a"/>
        <w:numPr>
          <w:ilvl w:val="0"/>
          <w:numId w:val="53"/>
        </w:numPr>
        <w:rPr>
          <w:i/>
          <w:iCs/>
          <w:lang w:val="en-US"/>
        </w:rPr>
      </w:pPr>
      <w:r>
        <w:rPr>
          <w:i/>
          <w:iCs/>
          <w:lang w:val="en-US"/>
        </w:rPr>
        <w:t>M</w:t>
      </w:r>
      <w:r w:rsidRPr="00944455">
        <w:rPr>
          <w:i/>
          <w:iCs/>
          <w:lang w:val="en-US"/>
        </w:rPr>
        <w:t xml:space="preserve">ean UL average-UPT of “SBFD XXXXX” case degrades more rapidly than that of “SBFD XXXXU” case </w:t>
      </w:r>
      <w:r>
        <w:rPr>
          <w:i/>
          <w:iCs/>
          <w:lang w:val="en-US"/>
        </w:rPr>
        <w:t xml:space="preserve">as </w:t>
      </w:r>
      <w:r w:rsidRPr="00944455">
        <w:rPr>
          <w:i/>
          <w:iCs/>
          <w:lang w:val="en-US"/>
        </w:rPr>
        <w:t>traffic load</w:t>
      </w:r>
      <w:r>
        <w:rPr>
          <w:i/>
          <w:iCs/>
          <w:lang w:val="en-US"/>
        </w:rPr>
        <w:t xml:space="preserve"> increases</w:t>
      </w:r>
      <w:r w:rsidRPr="00944455">
        <w:rPr>
          <w:i/>
          <w:iCs/>
          <w:lang w:val="en-US"/>
        </w:rPr>
        <w:t>.</w:t>
      </w:r>
    </w:p>
    <w:p w14:paraId="68E251BC" w14:textId="7BB01F12" w:rsidR="006E7B2A" w:rsidRPr="00E54330" w:rsidRDefault="00D61B37" w:rsidP="003F56CE">
      <w:pPr>
        <w:rPr>
          <w:lang w:val="en-US"/>
        </w:rPr>
      </w:pPr>
      <w:r w:rsidRPr="00D873E0">
        <w:rPr>
          <w:b/>
          <w:bCs/>
          <w:u w:val="single"/>
          <w:lang w:val="en-US"/>
        </w:rPr>
        <w:t xml:space="preserve">Observation </w:t>
      </w:r>
      <w:r w:rsidR="004E6D8B">
        <w:rPr>
          <w:b/>
          <w:bCs/>
          <w:u w:val="single"/>
          <w:lang w:val="en-US"/>
        </w:rPr>
        <w:t>3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 w:rsidR="009B3894" w:rsidRPr="009B3894">
        <w:rPr>
          <w:i/>
          <w:iCs/>
        </w:rPr>
        <w:t>The negative impact caused by DL-to-UL cross link interference (CLI), such as self-gNB, gNB-gNB inter-cell and gNB-gNB inter-sector interference, is more significant than the negative impact caused by UL-to-DL CLI, such as UE-UE intra-cell and UE-UE inter-cell interference.</w:t>
      </w:r>
    </w:p>
    <w:p w14:paraId="0CEE422C" w14:textId="77777777" w:rsidR="001434B6" w:rsidRPr="009B3894" w:rsidRDefault="001434B6" w:rsidP="00865BED">
      <w:pPr>
        <w:rPr>
          <w:lang w:val="en-US"/>
        </w:rPr>
      </w:pPr>
    </w:p>
    <w:p w14:paraId="56C707A7" w14:textId="230C8D61" w:rsidR="00132D47" w:rsidRDefault="00132D47" w:rsidP="00865BED">
      <w:r>
        <w:rPr>
          <w:rFonts w:hint="eastAsia"/>
        </w:rPr>
        <w:t>N</w:t>
      </w:r>
      <w:r>
        <w:t xml:space="preserve">ext, we explain </w:t>
      </w:r>
      <w:r w:rsidR="000D0E53">
        <w:t>the large packet case</w:t>
      </w:r>
      <w:r>
        <w:t>.</w:t>
      </w:r>
    </w:p>
    <w:p w14:paraId="0E0A3D8C" w14:textId="23F9C480" w:rsidR="00A64D8B" w:rsidRDefault="00DC295B" w:rsidP="00A64D8B">
      <w:r>
        <w:lastRenderedPageBreak/>
        <w:fldChar w:fldCharType="begin"/>
      </w:r>
      <w:r>
        <w:instrText xml:space="preserve"> REF _Ref142508577 \h </w:instrText>
      </w:r>
      <w:r>
        <w:fldChar w:fldCharType="separate"/>
      </w:r>
      <w:r w:rsidR="00CF766D">
        <w:t xml:space="preserve">Figure </w:t>
      </w:r>
      <w:r w:rsidR="00CF766D">
        <w:rPr>
          <w:noProof/>
        </w:rPr>
        <w:t>4</w:t>
      </w:r>
      <w:r>
        <w:fldChar w:fldCharType="end"/>
      </w:r>
      <w:r w:rsidR="00A64D8B">
        <w:t xml:space="preserve"> shows that mean UL average-UPT improves </w:t>
      </w:r>
      <w:r w:rsidR="00F918E2">
        <w:t>in any traffic cases</w:t>
      </w:r>
      <w:r w:rsidR="002B4A37">
        <w:t xml:space="preserve"> if </w:t>
      </w:r>
      <w:r w:rsidR="00FE6B4D">
        <w:t>SBFD slot format is “XXXXU”</w:t>
      </w:r>
      <w:r w:rsidR="00F918E2">
        <w:t>.</w:t>
      </w:r>
      <w:r w:rsidR="00D222D1">
        <w:t xml:space="preserve"> In case that SBFD slot format is “XXXXX”, </w:t>
      </w:r>
      <w:r w:rsidR="00C52857">
        <w:t>mean UL average-UPT improves only when traffic is low.</w:t>
      </w:r>
      <w:r w:rsidR="00F918E2">
        <w:t xml:space="preserve"> </w:t>
      </w:r>
      <w:r w:rsidR="00FE6B4D">
        <w:t xml:space="preserve">As same as the case of small packet, </w:t>
      </w:r>
      <w:r w:rsidR="00941E25">
        <w:t xml:space="preserve">mean UL average-UPT of “SBFD XXXXX” case degrades rapidly as </w:t>
      </w:r>
      <w:r w:rsidR="00834BDF">
        <w:t xml:space="preserve">traffic increases. </w:t>
      </w:r>
      <w:r w:rsidR="00C52857">
        <w:t>W</w:t>
      </w:r>
      <w:r w:rsidR="000930AE">
        <w:t xml:space="preserve">hen traffic is low, </w:t>
      </w:r>
      <w:r w:rsidR="00AC1AAE">
        <w:t xml:space="preserve">mean UL average-UPT is </w:t>
      </w:r>
      <w:r w:rsidR="00556A19">
        <w:t xml:space="preserve">nealy </w:t>
      </w:r>
      <w:r w:rsidR="003F06F9">
        <w:t>92</w:t>
      </w:r>
      <w:r w:rsidR="00556A19">
        <w:t xml:space="preserve">% </w:t>
      </w:r>
      <w:r w:rsidR="00AC1AAE">
        <w:t>improved by</w:t>
      </w:r>
      <w:r w:rsidR="00556A19">
        <w:t xml:space="preserve"> </w:t>
      </w:r>
      <w:r w:rsidR="00846648">
        <w:t>“</w:t>
      </w:r>
      <w:r w:rsidR="003F06F9">
        <w:t>SBFD XXXXU”</w:t>
      </w:r>
      <w:r w:rsidR="00846648">
        <w:t xml:space="preserve"> scheme</w:t>
      </w:r>
      <w:r w:rsidR="00A5488C">
        <w:t xml:space="preserve">, which is larger than </w:t>
      </w:r>
      <w:r w:rsidR="00D222D1">
        <w:t xml:space="preserve">small packet </w:t>
      </w:r>
      <w:r w:rsidR="00A5488C">
        <w:t>case</w:t>
      </w:r>
      <w:r w:rsidR="000F5D84">
        <w:t>.</w:t>
      </w:r>
    </w:p>
    <w:p w14:paraId="0CBA8D31" w14:textId="1CB6BF43" w:rsidR="002D26D8" w:rsidRPr="00D222D1" w:rsidRDefault="00DC295B" w:rsidP="00A64D8B">
      <w:r>
        <w:fldChar w:fldCharType="begin"/>
      </w:r>
      <w:r>
        <w:instrText xml:space="preserve"> REF _Ref142508578 \h </w:instrText>
      </w:r>
      <w:r>
        <w:fldChar w:fldCharType="separate"/>
      </w:r>
      <w:r w:rsidR="00CF766D">
        <w:t xml:space="preserve">Figure </w:t>
      </w:r>
      <w:r w:rsidR="00CF766D">
        <w:rPr>
          <w:noProof/>
        </w:rPr>
        <w:t>5</w:t>
      </w:r>
      <w:r>
        <w:fldChar w:fldCharType="end"/>
      </w:r>
      <w:r w:rsidR="00E6459E">
        <w:t xml:space="preserve"> shows that mean DL average-UPT degrades in any traffic and </w:t>
      </w:r>
      <w:r w:rsidR="00E130A3">
        <w:t xml:space="preserve">in any </w:t>
      </w:r>
      <w:r w:rsidR="00E6459E">
        <w:t xml:space="preserve">SBFD slot format cases. </w:t>
      </w:r>
      <w:r w:rsidR="009D477D">
        <w:t xml:space="preserve">As same as the small packet case, </w:t>
      </w:r>
      <w:r w:rsidR="00A95BEB">
        <w:t>mean DL average-UPT of “SBFD XXXXU” case is lower than that of “SBFD XXXXX” case</w:t>
      </w:r>
      <w:r w:rsidR="00722DEB">
        <w:t>.</w:t>
      </w:r>
    </w:p>
    <w:p w14:paraId="3C0B2774" w14:textId="2C80E96A" w:rsidR="008B21C0" w:rsidRDefault="00D40692" w:rsidP="00865BED">
      <w:r>
        <w:t>As stated before, m</w:t>
      </w:r>
      <w:r w:rsidR="00793AD0">
        <w:t xml:space="preserve">ean UL average-UPT </w:t>
      </w:r>
      <w:r>
        <w:t xml:space="preserve">of “SBFD XXXXU” cases </w:t>
      </w:r>
      <w:r w:rsidR="00793AD0">
        <w:t xml:space="preserve">improves in </w:t>
      </w:r>
      <w:r w:rsidR="00913499">
        <w:t xml:space="preserve">any traffic </w:t>
      </w:r>
      <w:r>
        <w:t xml:space="preserve">loads, however DL avarage-UPT degrades </w:t>
      </w:r>
      <w:r w:rsidR="00093363">
        <w:t>in any traffic loads and the degradation increases as traffic load increases</w:t>
      </w:r>
      <w:r w:rsidR="00F65CFE">
        <w:t xml:space="preserve">. </w:t>
      </w:r>
      <w:r w:rsidR="00D061B4">
        <w:t>M</w:t>
      </w:r>
      <w:r w:rsidR="00F65CFE">
        <w:t>ean UL average-UPT</w:t>
      </w:r>
      <w:r w:rsidR="00A332AC">
        <w:t xml:space="preserve"> for low, medium and high traffic</w:t>
      </w:r>
      <w:r w:rsidR="00406412">
        <w:t xml:space="preserve"> case increases</w:t>
      </w:r>
      <w:r w:rsidR="00F65CFE">
        <w:t xml:space="preserve"> by 92.5%, </w:t>
      </w:r>
      <w:r w:rsidR="00D061B4">
        <w:t xml:space="preserve">75.7% and 35.3% </w:t>
      </w:r>
      <w:r w:rsidR="00A332AC">
        <w:t>for each</w:t>
      </w:r>
      <w:r w:rsidR="00406412">
        <w:t xml:space="preserve">, whereas mean DL average-UPT for low, medium and high traffic case decreases by </w:t>
      </w:r>
      <w:r w:rsidR="007D1E64">
        <w:t>23</w:t>
      </w:r>
      <w:r w:rsidR="00DA6A0F">
        <w:t>.5</w:t>
      </w:r>
      <w:r w:rsidR="007D1E64">
        <w:t xml:space="preserve">%, 38.5% and </w:t>
      </w:r>
      <w:r w:rsidR="00DA6A0F">
        <w:t xml:space="preserve">50.2%. Therefore, </w:t>
      </w:r>
      <w:r w:rsidR="0050040B">
        <w:t>as same as small packet case</w:t>
      </w:r>
      <w:r w:rsidR="00A563A6">
        <w:t>s</w:t>
      </w:r>
      <w:r w:rsidR="0050040B">
        <w:t xml:space="preserve">, SBFD scheme seems effective </w:t>
      </w:r>
      <w:r w:rsidR="00A563A6">
        <w:t>when traffic load is low in large packet cases.</w:t>
      </w:r>
    </w:p>
    <w:p w14:paraId="20309E2F" w14:textId="6E9499ED" w:rsidR="001E39E6" w:rsidRDefault="001E39E6" w:rsidP="001E39E6">
      <w:pPr>
        <w:keepNext/>
        <w:jc w:val="center"/>
      </w:pPr>
      <w:r>
        <w:rPr>
          <w:noProof/>
        </w:rPr>
        <w:drawing>
          <wp:inline distT="0" distB="0" distL="0" distR="0" wp14:anchorId="55E2151A" wp14:editId="5376FEEF">
            <wp:extent cx="3403681" cy="1859792"/>
            <wp:effectExtent l="0" t="0" r="6350" b="762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2476" cy="18700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313124" w14:textId="0A4563BC" w:rsidR="001E39E6" w:rsidRDefault="001E39E6" w:rsidP="001E39E6">
      <w:pPr>
        <w:pStyle w:val="a6"/>
        <w:jc w:val="center"/>
        <w:rPr>
          <w:lang w:eastAsia="ja-JP"/>
        </w:rPr>
      </w:pPr>
      <w:bookmarkStart w:id="11" w:name="_Ref142508577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766D">
        <w:rPr>
          <w:noProof/>
        </w:rPr>
        <w:t>4</w:t>
      </w:r>
      <w:r>
        <w:fldChar w:fldCharType="end"/>
      </w:r>
      <w:bookmarkEnd w:id="11"/>
      <w:r>
        <w:t xml:space="preserve"> </w:t>
      </w:r>
      <w:r w:rsidR="00E53CD1">
        <w:t xml:space="preserve">Mean </w:t>
      </w:r>
      <w:r>
        <w:rPr>
          <w:lang w:eastAsia="ja-JP"/>
        </w:rPr>
        <w:t xml:space="preserve">UL </w:t>
      </w:r>
      <w:r w:rsidR="00E53CD1">
        <w:rPr>
          <w:lang w:eastAsia="ja-JP"/>
        </w:rPr>
        <w:t>Average-</w:t>
      </w:r>
      <w:r>
        <w:rPr>
          <w:lang w:eastAsia="ja-JP"/>
        </w:rPr>
        <w:t>UPT (Large packet)</w:t>
      </w:r>
    </w:p>
    <w:p w14:paraId="2762B9B4" w14:textId="302CD586" w:rsidR="00CF32C8" w:rsidRDefault="00CF32C8" w:rsidP="00CF32C8">
      <w:pPr>
        <w:keepNext/>
        <w:jc w:val="center"/>
      </w:pPr>
      <w:r>
        <w:rPr>
          <w:noProof/>
        </w:rPr>
        <w:drawing>
          <wp:inline distT="0" distB="0" distL="0" distR="0" wp14:anchorId="43083A3D" wp14:editId="741208DC">
            <wp:extent cx="3335506" cy="1847195"/>
            <wp:effectExtent l="0" t="0" r="0" b="1270"/>
            <wp:docPr id="8" name="図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381" cy="1852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7AEF22" w14:textId="439FEE8C" w:rsidR="00CF32C8" w:rsidRDefault="00CF32C8" w:rsidP="00CF32C8">
      <w:pPr>
        <w:pStyle w:val="a6"/>
        <w:jc w:val="center"/>
        <w:rPr>
          <w:lang w:eastAsia="ja-JP"/>
        </w:rPr>
      </w:pPr>
      <w:bookmarkStart w:id="12" w:name="_Ref1425085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CF766D">
        <w:rPr>
          <w:noProof/>
        </w:rPr>
        <w:t>5</w:t>
      </w:r>
      <w:r>
        <w:fldChar w:fldCharType="end"/>
      </w:r>
      <w:bookmarkEnd w:id="12"/>
      <w:r>
        <w:t xml:space="preserve"> </w:t>
      </w:r>
      <w:r w:rsidR="00E53CD1">
        <w:t xml:space="preserve">Mean </w:t>
      </w:r>
      <w:r w:rsidR="00E53CD1">
        <w:rPr>
          <w:lang w:eastAsia="ja-JP"/>
        </w:rPr>
        <w:t>D</w:t>
      </w:r>
      <w:r>
        <w:rPr>
          <w:lang w:eastAsia="ja-JP"/>
        </w:rPr>
        <w:t xml:space="preserve">L </w:t>
      </w:r>
      <w:r w:rsidR="00E53CD1">
        <w:rPr>
          <w:lang w:eastAsia="ja-JP"/>
        </w:rPr>
        <w:t>Average-</w:t>
      </w:r>
      <w:r>
        <w:rPr>
          <w:lang w:eastAsia="ja-JP"/>
        </w:rPr>
        <w:t>UPT (Large packet)</w:t>
      </w:r>
    </w:p>
    <w:p w14:paraId="690982A7" w14:textId="7CC80A3A" w:rsidR="00A563A6" w:rsidRDefault="00A563A6" w:rsidP="00A563A6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t xml:space="preserve">Observation </w:t>
      </w:r>
      <w:r w:rsidR="004E6D8B">
        <w:rPr>
          <w:b/>
          <w:bCs/>
          <w:u w:val="single"/>
          <w:lang w:val="en-US"/>
        </w:rPr>
        <w:t>4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>
        <w:rPr>
          <w:i/>
          <w:iCs/>
          <w:lang w:val="en-US"/>
        </w:rPr>
        <w:t>When packet size is</w:t>
      </w:r>
      <w:r w:rsidR="00570653">
        <w:rPr>
          <w:i/>
          <w:iCs/>
          <w:lang w:val="en-US"/>
        </w:rPr>
        <w:t xml:space="preserve"> large</w:t>
      </w:r>
      <w:r>
        <w:rPr>
          <w:i/>
          <w:iCs/>
          <w:lang w:val="en-US"/>
        </w:rPr>
        <w:t xml:space="preserve">, mean UL average-UPT improves by SBFD scheme </w:t>
      </w:r>
      <w:r w:rsidR="00376088">
        <w:rPr>
          <w:i/>
          <w:iCs/>
          <w:lang w:val="en-US"/>
        </w:rPr>
        <w:t xml:space="preserve">for all </w:t>
      </w:r>
      <w:r>
        <w:rPr>
          <w:i/>
          <w:iCs/>
          <w:lang w:val="en-US"/>
        </w:rPr>
        <w:t>traffic case</w:t>
      </w:r>
      <w:r w:rsidR="00376088">
        <w:rPr>
          <w:i/>
          <w:iCs/>
          <w:lang w:val="en-US"/>
        </w:rPr>
        <w:t>s if SBFD slot</w:t>
      </w:r>
      <w:r w:rsidR="004E5165">
        <w:rPr>
          <w:i/>
          <w:iCs/>
          <w:lang w:val="en-US"/>
        </w:rPr>
        <w:t xml:space="preserve"> format</w:t>
      </w:r>
      <w:r w:rsidR="00376088">
        <w:rPr>
          <w:i/>
          <w:iCs/>
          <w:lang w:val="en-US"/>
        </w:rPr>
        <w:t xml:space="preserve"> is “XXXXU” and </w:t>
      </w:r>
      <w:r w:rsidR="004E5165">
        <w:rPr>
          <w:i/>
          <w:iCs/>
          <w:lang w:val="en-US"/>
        </w:rPr>
        <w:t>mean UL average-UPT improves by SBFD scheme only for low traffic cases if SBFD slot is “XXXXX”.</w:t>
      </w:r>
    </w:p>
    <w:p w14:paraId="1517A1EF" w14:textId="213D5719" w:rsidR="00A563A6" w:rsidRDefault="00A563A6" w:rsidP="00A563A6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lastRenderedPageBreak/>
        <w:t xml:space="preserve">Observation </w:t>
      </w:r>
      <w:r w:rsidR="004E6D8B">
        <w:rPr>
          <w:b/>
          <w:bCs/>
          <w:u w:val="single"/>
          <w:lang w:val="en-US"/>
        </w:rPr>
        <w:t>5</w:t>
      </w:r>
      <w:r w:rsidRPr="00320004">
        <w:rPr>
          <w:b/>
          <w:bCs/>
          <w:lang w:val="en-US"/>
        </w:rPr>
        <w:t>:</w:t>
      </w:r>
      <w:r w:rsidR="006E2082">
        <w:rPr>
          <w:lang w:val="en-US"/>
        </w:rPr>
        <w:t xml:space="preserve"> </w:t>
      </w:r>
      <w:r w:rsidR="006E2082">
        <w:rPr>
          <w:i/>
          <w:iCs/>
          <w:lang w:val="en-US"/>
        </w:rPr>
        <w:t>Improvement of m</w:t>
      </w:r>
      <w:r w:rsidRPr="00944455">
        <w:rPr>
          <w:i/>
          <w:iCs/>
          <w:lang w:val="en-US"/>
        </w:rPr>
        <w:t xml:space="preserve">ean UL average-UPT </w:t>
      </w:r>
      <w:r w:rsidR="00B45BFB">
        <w:rPr>
          <w:i/>
          <w:iCs/>
          <w:lang w:val="en-US"/>
        </w:rPr>
        <w:t>of large packet case is larger than that of small packet case.</w:t>
      </w:r>
    </w:p>
    <w:p w14:paraId="41367FFB" w14:textId="49430FA8" w:rsidR="00425D18" w:rsidRPr="00695884" w:rsidRDefault="00A563A6" w:rsidP="00A563A6">
      <w:pPr>
        <w:rPr>
          <w:i/>
          <w:iCs/>
        </w:rPr>
      </w:pPr>
      <w:r w:rsidRPr="00D873E0">
        <w:rPr>
          <w:b/>
          <w:bCs/>
          <w:u w:val="single"/>
          <w:lang w:val="en-US"/>
        </w:rPr>
        <w:t xml:space="preserve">Observation </w:t>
      </w:r>
      <w:r w:rsidR="004E6D8B">
        <w:rPr>
          <w:b/>
          <w:bCs/>
          <w:u w:val="single"/>
          <w:lang w:val="en-US"/>
        </w:rPr>
        <w:t>6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 w:rsidR="00695884">
        <w:rPr>
          <w:i/>
          <w:iCs/>
          <w:lang w:val="en-US"/>
        </w:rPr>
        <w:t xml:space="preserve">SBFD </w:t>
      </w:r>
      <w:r w:rsidR="00A035AD">
        <w:rPr>
          <w:i/>
          <w:iCs/>
          <w:lang w:val="en-US"/>
        </w:rPr>
        <w:t xml:space="preserve">scheme is </w:t>
      </w:r>
      <w:r w:rsidR="009A1231">
        <w:rPr>
          <w:rFonts w:hint="eastAsia"/>
          <w:i/>
          <w:iCs/>
          <w:lang w:val="en-US"/>
        </w:rPr>
        <w:t>m</w:t>
      </w:r>
      <w:r w:rsidR="009A1231">
        <w:rPr>
          <w:i/>
          <w:iCs/>
          <w:lang w:val="en-US"/>
        </w:rPr>
        <w:t xml:space="preserve">ore </w:t>
      </w:r>
      <w:r w:rsidR="00A035AD">
        <w:rPr>
          <w:i/>
          <w:iCs/>
          <w:lang w:val="en-US"/>
        </w:rPr>
        <w:t xml:space="preserve">effective </w:t>
      </w:r>
      <w:r w:rsidR="0033456C">
        <w:rPr>
          <w:i/>
          <w:iCs/>
          <w:lang w:val="en-US"/>
        </w:rPr>
        <w:t xml:space="preserve">for low </w:t>
      </w:r>
      <w:r w:rsidR="00A035AD">
        <w:rPr>
          <w:i/>
          <w:iCs/>
          <w:lang w:val="en-US"/>
        </w:rPr>
        <w:t xml:space="preserve">traffic </w:t>
      </w:r>
      <w:r w:rsidR="0033456C">
        <w:rPr>
          <w:i/>
          <w:iCs/>
          <w:lang w:val="en-US"/>
        </w:rPr>
        <w:t>cases</w:t>
      </w:r>
      <w:r w:rsidR="00523CC7">
        <w:rPr>
          <w:i/>
          <w:iCs/>
          <w:lang w:val="en-US"/>
        </w:rPr>
        <w:t>.</w:t>
      </w:r>
    </w:p>
    <w:p w14:paraId="32A6B287" w14:textId="77777777" w:rsidR="00E75220" w:rsidRPr="000918FC" w:rsidRDefault="00E75220" w:rsidP="00865BED">
      <w:pPr>
        <w:rPr>
          <w:lang w:val="en-US"/>
        </w:rPr>
      </w:pPr>
    </w:p>
    <w:p w14:paraId="68218056" w14:textId="2ACA1186" w:rsidR="0058595E" w:rsidRDefault="0058595E" w:rsidP="0058595E">
      <w:pPr>
        <w:pStyle w:val="a6"/>
        <w:keepNext/>
      </w:pPr>
      <w:bookmarkStart w:id="13" w:name="_Ref14250855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F766D">
        <w:rPr>
          <w:noProof/>
        </w:rPr>
        <w:t>2</w:t>
      </w:r>
      <w:r>
        <w:fldChar w:fldCharType="end"/>
      </w:r>
      <w:bookmarkEnd w:id="13"/>
      <w:r>
        <w:t xml:space="preserve"> Simulation assumptions </w:t>
      </w:r>
    </w:p>
    <w:tbl>
      <w:tblPr>
        <w:tblStyle w:val="af1"/>
        <w:tblW w:w="10060" w:type="dxa"/>
        <w:tblLook w:val="04A0" w:firstRow="1" w:lastRow="0" w:firstColumn="1" w:lastColumn="0" w:noHBand="0" w:noVBand="1"/>
      </w:tblPr>
      <w:tblGrid>
        <w:gridCol w:w="2689"/>
        <w:gridCol w:w="7371"/>
      </w:tblGrid>
      <w:tr w:rsidR="006B7437" w:rsidRPr="006B7437" w14:paraId="14AE4BC4" w14:textId="77777777" w:rsidTr="005E50E5">
        <w:trPr>
          <w:trHeight w:val="324"/>
        </w:trPr>
        <w:tc>
          <w:tcPr>
            <w:tcW w:w="2689" w:type="dxa"/>
            <w:hideMark/>
          </w:tcPr>
          <w:p w14:paraId="28EBBC81" w14:textId="2CBC7500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 xml:space="preserve">Macro </w:t>
            </w:r>
            <w:r w:rsidR="00072172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Deployment</w:t>
            </w:r>
          </w:p>
        </w:tc>
        <w:tc>
          <w:tcPr>
            <w:tcW w:w="7371" w:type="dxa"/>
            <w:hideMark/>
          </w:tcPr>
          <w:p w14:paraId="76AB7C6C" w14:textId="43F38F89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(Baseline): Hexagonal grid with 7 macro sites and 3 sectors per site with wrap around</w:t>
            </w:r>
          </w:p>
        </w:tc>
      </w:tr>
      <w:tr w:rsidR="006B7437" w:rsidRPr="006B7437" w14:paraId="23F40034" w14:textId="77777777" w:rsidTr="005E50E5">
        <w:trPr>
          <w:trHeight w:val="47"/>
        </w:trPr>
        <w:tc>
          <w:tcPr>
            <w:tcW w:w="2689" w:type="dxa"/>
            <w:hideMark/>
          </w:tcPr>
          <w:p w14:paraId="17EBAB08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UE distribution</w:t>
            </w:r>
          </w:p>
        </w:tc>
        <w:tc>
          <w:tcPr>
            <w:tcW w:w="7371" w:type="dxa"/>
            <w:hideMark/>
          </w:tcPr>
          <w:p w14:paraId="470D10C5" w14:textId="5D44C4CB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(Baseline): UE clustering distribution with M=20, X=2</w:t>
            </w:r>
          </w:p>
        </w:tc>
      </w:tr>
      <w:tr w:rsidR="006B7437" w:rsidRPr="006B7437" w14:paraId="26F988C2" w14:textId="77777777" w:rsidTr="005E50E5">
        <w:trPr>
          <w:trHeight w:val="76"/>
        </w:trPr>
        <w:tc>
          <w:tcPr>
            <w:tcW w:w="2689" w:type="dxa"/>
            <w:hideMark/>
          </w:tcPr>
          <w:p w14:paraId="5BE001CB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gNB self-interference - α</w:t>
            </w:r>
            <w:r w:rsidRPr="00CF34E9">
              <w:rPr>
                <w:rFonts w:asciiTheme="majorHAnsi" w:eastAsia="DengXian Light" w:hAnsiTheme="majorHAnsi" w:cstheme="majorHAnsi"/>
                <w:b/>
                <w:bCs/>
                <w:sz w:val="20"/>
                <w:vertAlign w:val="subscript"/>
                <w:lang w:val="en-US"/>
              </w:rPr>
              <w:t>SI</w:t>
            </w:r>
          </w:p>
        </w:tc>
        <w:tc>
          <w:tcPr>
            <w:tcW w:w="7371" w:type="dxa"/>
            <w:hideMark/>
          </w:tcPr>
          <w:p w14:paraId="3BB1A283" w14:textId="7F6B9B2B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(Baseline): based on 1 dB UL desense</w:t>
            </w:r>
          </w:p>
        </w:tc>
      </w:tr>
      <w:tr w:rsidR="006B7437" w:rsidRPr="006B7437" w14:paraId="16A200A9" w14:textId="77777777" w:rsidTr="005E50E5">
        <w:trPr>
          <w:trHeight w:val="616"/>
        </w:trPr>
        <w:tc>
          <w:tcPr>
            <w:tcW w:w="2689" w:type="dxa"/>
            <w:hideMark/>
          </w:tcPr>
          <w:p w14:paraId="7BE38DC9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Co-site inter-sector co-channel inter-subband CLI</w:t>
            </w:r>
          </w:p>
        </w:tc>
        <w:tc>
          <w:tcPr>
            <w:tcW w:w="7371" w:type="dxa"/>
            <w:hideMark/>
          </w:tcPr>
          <w:p w14:paraId="63C35EF7" w14:textId="402F0326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3: 100dB (spatial isolation), 0dB digital isolation</w:t>
            </w:r>
          </w:p>
        </w:tc>
      </w:tr>
      <w:tr w:rsidR="006B7437" w:rsidRPr="006B7437" w14:paraId="6D4A6C2F" w14:textId="77777777" w:rsidTr="005E50E5">
        <w:trPr>
          <w:trHeight w:val="140"/>
        </w:trPr>
        <w:tc>
          <w:tcPr>
            <w:tcW w:w="2689" w:type="dxa"/>
            <w:hideMark/>
          </w:tcPr>
          <w:p w14:paraId="7EC64BA4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BS ICS</w:t>
            </w:r>
          </w:p>
        </w:tc>
        <w:tc>
          <w:tcPr>
            <w:tcW w:w="7371" w:type="dxa"/>
            <w:hideMark/>
          </w:tcPr>
          <w:p w14:paraId="1850DABA" w14:textId="7A6EFDA0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2: 46dB (Lower bound)</w:t>
            </w:r>
          </w:p>
        </w:tc>
      </w:tr>
      <w:tr w:rsidR="006B7437" w:rsidRPr="006B7437" w14:paraId="487BDA05" w14:textId="77777777" w:rsidTr="005E50E5">
        <w:trPr>
          <w:trHeight w:val="47"/>
        </w:trPr>
        <w:tc>
          <w:tcPr>
            <w:tcW w:w="2689" w:type="dxa"/>
            <w:hideMark/>
          </w:tcPr>
          <w:p w14:paraId="3E04595F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UE ICS</w:t>
            </w:r>
          </w:p>
        </w:tc>
        <w:tc>
          <w:tcPr>
            <w:tcW w:w="7371" w:type="dxa"/>
            <w:hideMark/>
          </w:tcPr>
          <w:p w14:paraId="47E5637C" w14:textId="557DB0D9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1: 33dBc (recommended by Moderator)</w:t>
            </w:r>
          </w:p>
        </w:tc>
      </w:tr>
      <w:tr w:rsidR="006B7437" w:rsidRPr="006B7437" w14:paraId="5977B4BB" w14:textId="77777777" w:rsidTr="005E50E5">
        <w:trPr>
          <w:trHeight w:val="47"/>
        </w:trPr>
        <w:tc>
          <w:tcPr>
            <w:tcW w:w="2689" w:type="dxa"/>
            <w:hideMark/>
          </w:tcPr>
          <w:p w14:paraId="7119D36D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BS noise figure</w:t>
            </w:r>
          </w:p>
        </w:tc>
        <w:tc>
          <w:tcPr>
            <w:tcW w:w="7371" w:type="dxa"/>
            <w:hideMark/>
          </w:tcPr>
          <w:p w14:paraId="06D0FE27" w14:textId="62E5F6EF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3: 5dB</w:t>
            </w:r>
          </w:p>
        </w:tc>
      </w:tr>
      <w:tr w:rsidR="006B7437" w:rsidRPr="006B7437" w14:paraId="64C9F5DC" w14:textId="77777777" w:rsidTr="005E50E5">
        <w:trPr>
          <w:trHeight w:val="47"/>
        </w:trPr>
        <w:tc>
          <w:tcPr>
            <w:tcW w:w="2689" w:type="dxa"/>
            <w:hideMark/>
          </w:tcPr>
          <w:p w14:paraId="7964A1E7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SBFD slot configuration</w:t>
            </w:r>
          </w:p>
        </w:tc>
        <w:tc>
          <w:tcPr>
            <w:tcW w:w="7371" w:type="dxa"/>
            <w:hideMark/>
          </w:tcPr>
          <w:p w14:paraId="24A4167A" w14:textId="21C6D228" w:rsidR="0042791F" w:rsidRPr="00CF34E9" w:rsidRDefault="0042791F" w:rsidP="00057953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Alt 2 (higher priority): Legacy TDD: {DDDSU};  SBFD:  {XXXXU}</w:t>
            </w: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br/>
              <w:t>Alt 4 (higher priority): Legacy TDD: {DDDSU};  SBFD:  {XXXXX}</w:t>
            </w:r>
          </w:p>
        </w:tc>
      </w:tr>
      <w:tr w:rsidR="006B7437" w:rsidRPr="006B7437" w14:paraId="538DD6DF" w14:textId="77777777" w:rsidTr="005E50E5">
        <w:trPr>
          <w:trHeight w:val="410"/>
        </w:trPr>
        <w:tc>
          <w:tcPr>
            <w:tcW w:w="2689" w:type="dxa"/>
            <w:hideMark/>
          </w:tcPr>
          <w:p w14:paraId="54F01355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SBFD Subband configuration</w:t>
            </w:r>
          </w:p>
        </w:tc>
        <w:tc>
          <w:tcPr>
            <w:tcW w:w="7371" w:type="dxa"/>
            <w:hideMark/>
          </w:tcPr>
          <w:p w14:paraId="192277E0" w14:textId="3BDB8BA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(Baseline): &lt;ND, NU, NG &gt;=&lt;104, 55, 5&gt;</w:t>
            </w:r>
          </w:p>
        </w:tc>
      </w:tr>
      <w:tr w:rsidR="006B7437" w:rsidRPr="006B7437" w14:paraId="03C99580" w14:textId="77777777" w:rsidTr="005E50E5">
        <w:trPr>
          <w:trHeight w:val="435"/>
        </w:trPr>
        <w:tc>
          <w:tcPr>
            <w:tcW w:w="2689" w:type="dxa"/>
            <w:hideMark/>
          </w:tcPr>
          <w:p w14:paraId="54105B22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Guard symbols</w:t>
            </w:r>
          </w:p>
        </w:tc>
        <w:tc>
          <w:tcPr>
            <w:tcW w:w="7371" w:type="dxa"/>
            <w:hideMark/>
          </w:tcPr>
          <w:p w14:paraId="128515A6" w14:textId="06738F8C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0</w:t>
            </w:r>
          </w:p>
        </w:tc>
      </w:tr>
      <w:tr w:rsidR="006B7437" w:rsidRPr="006B7437" w14:paraId="676ECD6E" w14:textId="77777777" w:rsidTr="005E50E5">
        <w:trPr>
          <w:trHeight w:val="206"/>
        </w:trPr>
        <w:tc>
          <w:tcPr>
            <w:tcW w:w="2689" w:type="dxa"/>
            <w:hideMark/>
          </w:tcPr>
          <w:p w14:paraId="2A8AAA70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BS transmit power for legacy TDD</w:t>
            </w:r>
          </w:p>
        </w:tc>
        <w:tc>
          <w:tcPr>
            <w:tcW w:w="7371" w:type="dxa"/>
            <w:hideMark/>
          </w:tcPr>
          <w:p w14:paraId="24B964D4" w14:textId="46F40C52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i/>
                <w:i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1: 53 dBm for 100MHz</w:t>
            </w:r>
          </w:p>
        </w:tc>
      </w:tr>
      <w:tr w:rsidR="006B7437" w:rsidRPr="006B7437" w14:paraId="288AA08B" w14:textId="77777777" w:rsidTr="005E50E5">
        <w:trPr>
          <w:trHeight w:val="741"/>
        </w:trPr>
        <w:tc>
          <w:tcPr>
            <w:tcW w:w="2689" w:type="dxa"/>
            <w:hideMark/>
          </w:tcPr>
          <w:p w14:paraId="4A07EF42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BS transmit power for SBFD</w:t>
            </w:r>
          </w:p>
        </w:tc>
        <w:tc>
          <w:tcPr>
            <w:tcW w:w="7371" w:type="dxa"/>
            <w:hideMark/>
          </w:tcPr>
          <w:p w14:paraId="2D729F81" w14:textId="05EA0415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Option-1 (Baseline): Power boosting is not assumed for SBFD symbols compared to DL-only symbols (as in legacy systems)</w:t>
            </w:r>
          </w:p>
        </w:tc>
      </w:tr>
      <w:tr w:rsidR="006B7437" w:rsidRPr="006B7437" w14:paraId="4886FDFA" w14:textId="77777777" w:rsidTr="005E50E5">
        <w:trPr>
          <w:trHeight w:val="1006"/>
        </w:trPr>
        <w:tc>
          <w:tcPr>
            <w:tcW w:w="2689" w:type="dxa"/>
            <w:hideMark/>
          </w:tcPr>
          <w:p w14:paraId="00E584A7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BS antenna configuration for legacy TDD</w:t>
            </w:r>
          </w:p>
        </w:tc>
        <w:tc>
          <w:tcPr>
            <w:tcW w:w="7371" w:type="dxa"/>
            <w:hideMark/>
          </w:tcPr>
          <w:p w14:paraId="001EBC29" w14:textId="6005F4B1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(M, N, P, Mg, Ng; Mp, Np) =(8, 4, 2, 1, 1; 2, 44), (dH, dV) = (0.5, 0.8)λ, +45°, -45° polarization.</w:t>
            </w:r>
          </w:p>
        </w:tc>
      </w:tr>
      <w:tr w:rsidR="006B7437" w:rsidRPr="006B7437" w14:paraId="0C0AD785" w14:textId="77777777" w:rsidTr="005E50E5">
        <w:trPr>
          <w:trHeight w:val="416"/>
        </w:trPr>
        <w:tc>
          <w:tcPr>
            <w:tcW w:w="2689" w:type="dxa"/>
            <w:hideMark/>
          </w:tcPr>
          <w:p w14:paraId="544360D9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BS antenna configuration for SBFD</w:t>
            </w:r>
          </w:p>
        </w:tc>
        <w:tc>
          <w:tcPr>
            <w:tcW w:w="7371" w:type="dxa"/>
            <w:hideMark/>
          </w:tcPr>
          <w:p w14:paraId="37E74052" w14:textId="147C4D93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 xml:space="preserve">Twice area&amp;same TxRUs (higher priority): SBFD antenna configuration Option 2 </w:t>
            </w:r>
          </w:p>
        </w:tc>
      </w:tr>
      <w:tr w:rsidR="006B7437" w:rsidRPr="006B7437" w14:paraId="219841E7" w14:textId="77777777" w:rsidTr="005E50E5">
        <w:trPr>
          <w:trHeight w:val="177"/>
        </w:trPr>
        <w:tc>
          <w:tcPr>
            <w:tcW w:w="2689" w:type="dxa"/>
            <w:hideMark/>
          </w:tcPr>
          <w:p w14:paraId="2BA82F3D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BS antenna radiation pattern</w:t>
            </w:r>
          </w:p>
        </w:tc>
        <w:tc>
          <w:tcPr>
            <w:tcW w:w="7371" w:type="dxa"/>
            <w:hideMark/>
          </w:tcPr>
          <w:p w14:paraId="6E290A2E" w14:textId="4EAC36F9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(Baseline): Table 9 in Report ITU-R M.2412</w:t>
            </w:r>
          </w:p>
        </w:tc>
      </w:tr>
      <w:tr w:rsidR="006B7437" w:rsidRPr="006B7437" w14:paraId="29615D50" w14:textId="77777777" w:rsidTr="005E50E5">
        <w:trPr>
          <w:trHeight w:val="569"/>
        </w:trPr>
        <w:tc>
          <w:tcPr>
            <w:tcW w:w="2689" w:type="dxa"/>
            <w:hideMark/>
          </w:tcPr>
          <w:p w14:paraId="48CC0B02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UE antenna configuration</w:t>
            </w:r>
          </w:p>
        </w:tc>
        <w:tc>
          <w:tcPr>
            <w:tcW w:w="7371" w:type="dxa"/>
            <w:hideMark/>
          </w:tcPr>
          <w:p w14:paraId="56CF39B8" w14:textId="0DDA0141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(higher priority): 2Tx: (M,N,P,Mg,Ng;Mp,Np) = (1,1,2,1,1;1,1), (dH,dV) = (N/A, N/A)λ, 0°,90° polarization;</w:t>
            </w: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br/>
            </w: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lastRenderedPageBreak/>
              <w:t>4Rx: (M,N,P,Mg,Ng;Mp,Np) = (1,2,2,1,1;1,2), (dH,dV) = (0.5, N/A)λ, 0°,90° polarization</w:t>
            </w:r>
          </w:p>
        </w:tc>
      </w:tr>
      <w:tr w:rsidR="006B7437" w:rsidRPr="006B7437" w14:paraId="467EB59D" w14:textId="77777777" w:rsidTr="005E50E5">
        <w:trPr>
          <w:trHeight w:val="486"/>
        </w:trPr>
        <w:tc>
          <w:tcPr>
            <w:tcW w:w="2689" w:type="dxa"/>
            <w:hideMark/>
          </w:tcPr>
          <w:p w14:paraId="61319F56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lastRenderedPageBreak/>
              <w:t>DL/UL traffic assignment for the same UE</w:t>
            </w:r>
          </w:p>
        </w:tc>
        <w:tc>
          <w:tcPr>
            <w:tcW w:w="7371" w:type="dxa"/>
            <w:hideMark/>
          </w:tcPr>
          <w:p w14:paraId="47BA8613" w14:textId="3F3B1ED0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1: Each UE is either assigned UL traffic or DL traffic.</w:t>
            </w:r>
          </w:p>
        </w:tc>
      </w:tr>
      <w:tr w:rsidR="006B7437" w:rsidRPr="006B7437" w14:paraId="262933FB" w14:textId="77777777" w:rsidTr="005E50E5">
        <w:trPr>
          <w:trHeight w:val="308"/>
        </w:trPr>
        <w:tc>
          <w:tcPr>
            <w:tcW w:w="2689" w:type="dxa"/>
            <w:hideMark/>
          </w:tcPr>
          <w:p w14:paraId="5082A05C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DL/UL FTP packet size</w:t>
            </w:r>
          </w:p>
        </w:tc>
        <w:tc>
          <w:tcPr>
            <w:tcW w:w="7371" w:type="dxa"/>
            <w:hideMark/>
          </w:tcPr>
          <w:p w14:paraId="3E4EDCF6" w14:textId="0DE9B96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(higher priority): 4Kbytes for DL and 1Kbyte for UL</w:t>
            </w: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br/>
              <w:t>Option 2 (higher priority): 0.5Mbyte for DL and 0.125 Mbytes for UL</w:t>
            </w:r>
          </w:p>
        </w:tc>
      </w:tr>
      <w:tr w:rsidR="006B7437" w:rsidRPr="006B7437" w14:paraId="33288F87" w14:textId="77777777" w:rsidTr="005E50E5">
        <w:trPr>
          <w:trHeight w:val="574"/>
        </w:trPr>
        <w:tc>
          <w:tcPr>
            <w:tcW w:w="2689" w:type="dxa"/>
            <w:hideMark/>
          </w:tcPr>
          <w:p w14:paraId="62923CF6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DL/UL traffic load for legacy TDD</w:t>
            </w:r>
          </w:p>
        </w:tc>
        <w:tc>
          <w:tcPr>
            <w:tcW w:w="7371" w:type="dxa"/>
            <w:hideMark/>
          </w:tcPr>
          <w:p w14:paraId="1F3992F2" w14:textId="503925DA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1: {DL:UL}={Low, Low}</w:t>
            </w: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br/>
              <w:t>Option 2: {DL:UL}={Medium, Medium}</w:t>
            </w: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br/>
              <w:t>Option 3: {DL:UL}={High, High}</w:t>
            </w:r>
          </w:p>
        </w:tc>
      </w:tr>
      <w:tr w:rsidR="006B7437" w:rsidRPr="006B7437" w14:paraId="5A21FCF9" w14:textId="77777777" w:rsidTr="005E50E5">
        <w:trPr>
          <w:trHeight w:val="47"/>
        </w:trPr>
        <w:tc>
          <w:tcPr>
            <w:tcW w:w="2689" w:type="dxa"/>
            <w:hideMark/>
          </w:tcPr>
          <w:p w14:paraId="2B264B54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gNB-gNB</w:t>
            </w:r>
          </w:p>
        </w:tc>
        <w:tc>
          <w:tcPr>
            <w:tcW w:w="7371" w:type="dxa"/>
            <w:hideMark/>
          </w:tcPr>
          <w:p w14:paraId="7724A550" w14:textId="6CE8073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2: Large scale fading only</w:t>
            </w:r>
          </w:p>
        </w:tc>
      </w:tr>
      <w:tr w:rsidR="006B7437" w:rsidRPr="006B7437" w14:paraId="685B212D" w14:textId="77777777" w:rsidTr="005E50E5">
        <w:trPr>
          <w:trHeight w:val="47"/>
        </w:trPr>
        <w:tc>
          <w:tcPr>
            <w:tcW w:w="2689" w:type="dxa"/>
            <w:hideMark/>
          </w:tcPr>
          <w:p w14:paraId="5084598B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UE-UE</w:t>
            </w:r>
          </w:p>
        </w:tc>
        <w:tc>
          <w:tcPr>
            <w:tcW w:w="7371" w:type="dxa"/>
            <w:hideMark/>
          </w:tcPr>
          <w:p w14:paraId="006C1ACB" w14:textId="18273E5C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2: Large scale fading only</w:t>
            </w:r>
          </w:p>
        </w:tc>
      </w:tr>
      <w:tr w:rsidR="006B7437" w:rsidRPr="006B7437" w14:paraId="651F21D9" w14:textId="77777777" w:rsidTr="005E50E5">
        <w:trPr>
          <w:trHeight w:val="47"/>
        </w:trPr>
        <w:tc>
          <w:tcPr>
            <w:tcW w:w="2689" w:type="dxa"/>
            <w:hideMark/>
          </w:tcPr>
          <w:p w14:paraId="2FF9C09E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UE-UE details</w:t>
            </w:r>
          </w:p>
        </w:tc>
        <w:tc>
          <w:tcPr>
            <w:tcW w:w="7371" w:type="dxa"/>
            <w:hideMark/>
          </w:tcPr>
          <w:p w14:paraId="1B5F4A9D" w14:textId="020340A4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2 (baseline): TR 38.901</w:t>
            </w:r>
          </w:p>
        </w:tc>
      </w:tr>
      <w:tr w:rsidR="006B7437" w:rsidRPr="006B7437" w14:paraId="14FE3DF4" w14:textId="77777777" w:rsidTr="005E50E5">
        <w:trPr>
          <w:trHeight w:val="435"/>
        </w:trPr>
        <w:tc>
          <w:tcPr>
            <w:tcW w:w="2689" w:type="dxa"/>
            <w:hideMark/>
          </w:tcPr>
          <w:p w14:paraId="372CDE1B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Open loop power control parameters</w:t>
            </w:r>
          </w:p>
        </w:tc>
        <w:tc>
          <w:tcPr>
            <w:tcW w:w="7371" w:type="dxa"/>
            <w:hideMark/>
          </w:tcPr>
          <w:p w14:paraId="4F517744" w14:textId="5CD09B26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 xml:space="preserve">P0= -80 dBm, alpha = 0.8 </w:t>
            </w:r>
          </w:p>
        </w:tc>
      </w:tr>
      <w:tr w:rsidR="006B7437" w:rsidRPr="006B7437" w14:paraId="1C5A6AB4" w14:textId="77777777" w:rsidTr="005E50E5">
        <w:trPr>
          <w:trHeight w:val="47"/>
        </w:trPr>
        <w:tc>
          <w:tcPr>
            <w:tcW w:w="2689" w:type="dxa"/>
            <w:hideMark/>
          </w:tcPr>
          <w:p w14:paraId="7DF246DA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UE receiver</w:t>
            </w:r>
          </w:p>
        </w:tc>
        <w:tc>
          <w:tcPr>
            <w:tcW w:w="7371" w:type="dxa"/>
            <w:hideMark/>
          </w:tcPr>
          <w:p w14:paraId="52950F35" w14:textId="42E405B6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 (Baseline): MMSE-IRC</w:t>
            </w:r>
          </w:p>
        </w:tc>
      </w:tr>
      <w:tr w:rsidR="006B7437" w:rsidRPr="006B7437" w14:paraId="46C57F42" w14:textId="77777777" w:rsidTr="005E50E5">
        <w:trPr>
          <w:trHeight w:val="47"/>
        </w:trPr>
        <w:tc>
          <w:tcPr>
            <w:tcW w:w="2689" w:type="dxa"/>
            <w:hideMark/>
          </w:tcPr>
          <w:p w14:paraId="76DFFAFD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Channel estimation</w:t>
            </w:r>
          </w:p>
        </w:tc>
        <w:tc>
          <w:tcPr>
            <w:tcW w:w="7371" w:type="dxa"/>
            <w:hideMark/>
          </w:tcPr>
          <w:p w14:paraId="09ACAC88" w14:textId="3BFB7E0B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Option 1: Ideal</w:t>
            </w:r>
          </w:p>
        </w:tc>
      </w:tr>
      <w:tr w:rsidR="006B7437" w:rsidRPr="006B7437" w14:paraId="2503AECE" w14:textId="77777777" w:rsidTr="005E50E5">
        <w:trPr>
          <w:trHeight w:val="47"/>
        </w:trPr>
        <w:tc>
          <w:tcPr>
            <w:tcW w:w="2689" w:type="dxa"/>
            <w:hideMark/>
          </w:tcPr>
          <w:p w14:paraId="70C6E0D3" w14:textId="77777777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b/>
                <w:bCs/>
                <w:sz w:val="20"/>
                <w:lang w:val="en-US"/>
              </w:rPr>
              <w:t>Transmission scheme</w:t>
            </w:r>
          </w:p>
        </w:tc>
        <w:tc>
          <w:tcPr>
            <w:tcW w:w="7371" w:type="dxa"/>
            <w:hideMark/>
          </w:tcPr>
          <w:p w14:paraId="18ABE2AF" w14:textId="4ED8F6E1" w:rsidR="0042791F" w:rsidRPr="00CF34E9" w:rsidRDefault="0042791F" w:rsidP="00F73B88">
            <w:pPr>
              <w:snapToGrid/>
              <w:spacing w:after="0" w:afterAutospacing="0"/>
              <w:jc w:val="left"/>
              <w:rPr>
                <w:rFonts w:asciiTheme="majorHAnsi" w:eastAsia="游ゴシック" w:hAnsiTheme="majorHAnsi" w:cstheme="majorHAnsi"/>
                <w:sz w:val="20"/>
                <w:lang w:val="en-US"/>
              </w:rPr>
            </w:pPr>
            <w:r w:rsidRPr="00CF34E9">
              <w:rPr>
                <w:rFonts w:asciiTheme="majorHAnsi" w:eastAsia="游ゴシック" w:hAnsiTheme="majorHAnsi" w:cstheme="majorHAnsi"/>
                <w:sz w:val="20"/>
                <w:lang w:val="en-US"/>
              </w:rPr>
              <w:t>SU-MIMO (Max Rank 1 for DL&amp;UL)</w:t>
            </w:r>
          </w:p>
        </w:tc>
      </w:tr>
    </w:tbl>
    <w:p w14:paraId="6C072D61" w14:textId="77777777" w:rsidR="00E75220" w:rsidRPr="00F73B88" w:rsidRDefault="00E75220" w:rsidP="00865BED">
      <w:pPr>
        <w:rPr>
          <w:lang w:val="en-US"/>
        </w:rPr>
      </w:pPr>
    </w:p>
    <w:bookmarkEnd w:id="5"/>
    <w:p w14:paraId="42ED5C2A" w14:textId="0378F818" w:rsidR="00280DED" w:rsidRPr="00280DED" w:rsidRDefault="00280DED" w:rsidP="00D7212A">
      <w:pPr>
        <w:pStyle w:val="10"/>
        <w:spacing w:after="180"/>
        <w:rPr>
          <w:lang w:val="en-US"/>
        </w:rPr>
      </w:pPr>
      <w:r w:rsidRPr="00280DED">
        <w:rPr>
          <w:lang w:val="en-US"/>
        </w:rPr>
        <w:t>Conclusion</w:t>
      </w:r>
    </w:p>
    <w:p w14:paraId="2A3C2876" w14:textId="4883E2C0" w:rsidR="0030181F" w:rsidRDefault="007B0609" w:rsidP="001A5CDB">
      <w:pPr>
        <w:spacing w:before="72"/>
        <w:rPr>
          <w:lang w:eastAsia="en-US"/>
        </w:rPr>
      </w:pPr>
      <w:r>
        <w:rPr>
          <w:lang w:eastAsia="en-US"/>
        </w:rPr>
        <w:t xml:space="preserve">In this contribution, we provide </w:t>
      </w:r>
      <w:r w:rsidR="00B91846">
        <w:rPr>
          <w:lang w:eastAsia="en-US"/>
        </w:rPr>
        <w:t>evalulation results of NR duplex evolution</w:t>
      </w:r>
      <w:r w:rsidR="001B277A">
        <w:rPr>
          <w:lang w:eastAsia="en-US"/>
        </w:rPr>
        <w:t>.</w:t>
      </w:r>
      <w:r w:rsidR="001D7D19">
        <w:rPr>
          <w:lang w:eastAsia="en-US"/>
        </w:rPr>
        <w:t xml:space="preserve"> </w:t>
      </w:r>
      <w:r w:rsidR="00DC028F">
        <w:rPr>
          <w:lang w:eastAsia="en-US"/>
        </w:rPr>
        <w:t xml:space="preserve">Our system level simulation </w:t>
      </w:r>
      <w:r w:rsidR="001D7D19">
        <w:rPr>
          <w:lang w:eastAsia="en-US"/>
        </w:rPr>
        <w:t>gives the following observations.</w:t>
      </w:r>
    </w:p>
    <w:p w14:paraId="6F19E476" w14:textId="77777777" w:rsidR="007F48CC" w:rsidRDefault="007F48CC" w:rsidP="007F48CC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t>Observation 1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>
        <w:rPr>
          <w:i/>
          <w:iCs/>
          <w:lang w:val="en-US"/>
        </w:rPr>
        <w:t>When packet size is small, mean UL average-UPT improves by SBFD scheme only low traffic case.</w:t>
      </w:r>
    </w:p>
    <w:p w14:paraId="4F5E76B5" w14:textId="77777777" w:rsidR="007F48CC" w:rsidRDefault="007F48CC" w:rsidP="007F48CC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t xml:space="preserve">Observation </w:t>
      </w:r>
      <w:r>
        <w:rPr>
          <w:b/>
          <w:bCs/>
          <w:u w:val="single"/>
          <w:lang w:val="en-US"/>
        </w:rPr>
        <w:t>2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>
        <w:rPr>
          <w:i/>
          <w:iCs/>
          <w:lang w:val="en-US"/>
        </w:rPr>
        <w:t>CLI causes degradation of mean UL and DL average-UPT and the degradation by CLI increases as traffic becomes heavy.</w:t>
      </w:r>
    </w:p>
    <w:p w14:paraId="75FCD0B2" w14:textId="77777777" w:rsidR="007F48CC" w:rsidRPr="00AE1CF8" w:rsidRDefault="007F48CC" w:rsidP="007F48CC">
      <w:pPr>
        <w:pStyle w:val="a"/>
        <w:numPr>
          <w:ilvl w:val="0"/>
          <w:numId w:val="53"/>
        </w:numPr>
        <w:rPr>
          <w:i/>
          <w:iCs/>
          <w:lang w:val="en-US"/>
        </w:rPr>
      </w:pPr>
      <w:r>
        <w:rPr>
          <w:i/>
          <w:iCs/>
          <w:lang w:val="en-US"/>
        </w:rPr>
        <w:t>M</w:t>
      </w:r>
      <w:r w:rsidRPr="00944455">
        <w:rPr>
          <w:i/>
          <w:iCs/>
          <w:lang w:val="en-US"/>
        </w:rPr>
        <w:t xml:space="preserve">ean UL average-UPT of “SBFD XXXXX” case degrades more rapidly than that of “SBFD XXXXU” case </w:t>
      </w:r>
      <w:r>
        <w:rPr>
          <w:i/>
          <w:iCs/>
          <w:lang w:val="en-US"/>
        </w:rPr>
        <w:t xml:space="preserve">as </w:t>
      </w:r>
      <w:r w:rsidRPr="00944455">
        <w:rPr>
          <w:i/>
          <w:iCs/>
          <w:lang w:val="en-US"/>
        </w:rPr>
        <w:t>traffic load</w:t>
      </w:r>
      <w:r>
        <w:rPr>
          <w:i/>
          <w:iCs/>
          <w:lang w:val="en-US"/>
        </w:rPr>
        <w:t xml:space="preserve"> increases</w:t>
      </w:r>
      <w:r w:rsidRPr="00944455">
        <w:rPr>
          <w:i/>
          <w:iCs/>
          <w:lang w:val="en-US"/>
        </w:rPr>
        <w:t>.</w:t>
      </w:r>
    </w:p>
    <w:p w14:paraId="685BAF40" w14:textId="4E93099A" w:rsidR="0033456C" w:rsidRPr="00E54330" w:rsidRDefault="007F48CC" w:rsidP="0033456C">
      <w:pPr>
        <w:rPr>
          <w:lang w:val="en-US"/>
        </w:rPr>
      </w:pPr>
      <w:r w:rsidRPr="00D873E0">
        <w:rPr>
          <w:b/>
          <w:bCs/>
          <w:u w:val="single"/>
          <w:lang w:val="en-US"/>
        </w:rPr>
        <w:t xml:space="preserve">Observation </w:t>
      </w:r>
      <w:r>
        <w:rPr>
          <w:b/>
          <w:bCs/>
          <w:u w:val="single"/>
          <w:lang w:val="en-US"/>
        </w:rPr>
        <w:t>3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 w:rsidRPr="009B3894">
        <w:rPr>
          <w:i/>
          <w:iCs/>
        </w:rPr>
        <w:t>The negative impact caused by DL-to-UL cross link interference (CLI), such as self-gNB, gNB-gNB inter-cell and gNB-gNB inter-sector interference, is more significant than the negative impact caused by UL-to-DL CLI, such as UE-UE intra-cell and UE-UE inter-cell interference.</w:t>
      </w:r>
    </w:p>
    <w:p w14:paraId="0B521ECB" w14:textId="77777777" w:rsidR="007F48CC" w:rsidRDefault="007F48CC" w:rsidP="007F48CC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t xml:space="preserve">Observation </w:t>
      </w:r>
      <w:r>
        <w:rPr>
          <w:b/>
          <w:bCs/>
          <w:u w:val="single"/>
          <w:lang w:val="en-US"/>
        </w:rPr>
        <w:t>4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>
        <w:rPr>
          <w:i/>
          <w:iCs/>
          <w:lang w:val="en-US"/>
        </w:rPr>
        <w:t>When packet size is large, mean UL average-UPT improves by SBFD scheme for all traffic cases if SBFD slot format is “XXXXU” and mean UL average-UPT improves by SBFD scheme only for low traffic cases if SBFD slot is “XXXXX”.</w:t>
      </w:r>
    </w:p>
    <w:p w14:paraId="68740B37" w14:textId="77777777" w:rsidR="007F48CC" w:rsidRDefault="007F48CC" w:rsidP="007F48CC">
      <w:pPr>
        <w:rPr>
          <w:i/>
          <w:iCs/>
          <w:lang w:val="en-US"/>
        </w:rPr>
      </w:pPr>
      <w:r w:rsidRPr="00D873E0">
        <w:rPr>
          <w:b/>
          <w:bCs/>
          <w:u w:val="single"/>
          <w:lang w:val="en-US"/>
        </w:rPr>
        <w:t xml:space="preserve">Observation </w:t>
      </w:r>
      <w:r>
        <w:rPr>
          <w:b/>
          <w:bCs/>
          <w:u w:val="single"/>
          <w:lang w:val="en-US"/>
        </w:rPr>
        <w:t>5</w:t>
      </w:r>
      <w:r w:rsidRPr="00320004">
        <w:rPr>
          <w:b/>
          <w:bCs/>
          <w:lang w:val="en-US"/>
        </w:rPr>
        <w:t>:</w:t>
      </w:r>
      <w:r>
        <w:rPr>
          <w:lang w:val="en-US"/>
        </w:rPr>
        <w:t xml:space="preserve"> </w:t>
      </w:r>
      <w:r>
        <w:rPr>
          <w:i/>
          <w:iCs/>
          <w:lang w:val="en-US"/>
        </w:rPr>
        <w:t>Improvement of m</w:t>
      </w:r>
      <w:r w:rsidRPr="00944455">
        <w:rPr>
          <w:i/>
          <w:iCs/>
          <w:lang w:val="en-US"/>
        </w:rPr>
        <w:t xml:space="preserve">ean UL average-UPT </w:t>
      </w:r>
      <w:r>
        <w:rPr>
          <w:i/>
          <w:iCs/>
          <w:lang w:val="en-US"/>
        </w:rPr>
        <w:t>of large packet case is larger than that of small packet case.</w:t>
      </w:r>
    </w:p>
    <w:p w14:paraId="66F392A4" w14:textId="19181B25" w:rsidR="0016567B" w:rsidRPr="0033456C" w:rsidRDefault="007F48CC" w:rsidP="00280DED">
      <w:r w:rsidRPr="00D873E0">
        <w:rPr>
          <w:b/>
          <w:bCs/>
          <w:u w:val="single"/>
          <w:lang w:val="en-US"/>
        </w:rPr>
        <w:t xml:space="preserve">Observation </w:t>
      </w:r>
      <w:r>
        <w:rPr>
          <w:b/>
          <w:bCs/>
          <w:u w:val="single"/>
          <w:lang w:val="en-US"/>
        </w:rPr>
        <w:t>6</w:t>
      </w:r>
      <w:r w:rsidRPr="00320004">
        <w:rPr>
          <w:b/>
          <w:bCs/>
          <w:lang w:val="en-US"/>
        </w:rPr>
        <w:t>:</w:t>
      </w:r>
      <w:r w:rsidRPr="00320004">
        <w:rPr>
          <w:lang w:val="en-US"/>
        </w:rPr>
        <w:t xml:space="preserve"> </w:t>
      </w:r>
      <w:r>
        <w:rPr>
          <w:i/>
          <w:iCs/>
          <w:lang w:val="en-US"/>
        </w:rPr>
        <w:t xml:space="preserve">SBFD scheme is </w:t>
      </w:r>
      <w:r>
        <w:rPr>
          <w:rFonts w:hint="eastAsia"/>
          <w:i/>
          <w:iCs/>
          <w:lang w:val="en-US"/>
        </w:rPr>
        <w:t>m</w:t>
      </w:r>
      <w:r>
        <w:rPr>
          <w:i/>
          <w:iCs/>
          <w:lang w:val="en-US"/>
        </w:rPr>
        <w:t>ore effective for low traffic cases.</w:t>
      </w:r>
    </w:p>
    <w:sectPr w:rsidR="0016567B" w:rsidRPr="0033456C">
      <w:footerReference w:type="default" r:id="rId16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52EF7" w14:textId="77777777" w:rsidR="00DE1A97" w:rsidRDefault="00DE1A97" w:rsidP="005E4B6E">
      <w:pPr>
        <w:spacing w:before="120" w:after="120"/>
      </w:pPr>
      <w:r>
        <w:separator/>
      </w:r>
    </w:p>
    <w:p w14:paraId="28F7991E" w14:textId="77777777" w:rsidR="00DE1A97" w:rsidRDefault="00DE1A97"/>
  </w:endnote>
  <w:endnote w:type="continuationSeparator" w:id="0">
    <w:p w14:paraId="1C72D06B" w14:textId="77777777" w:rsidR="00DE1A97" w:rsidRDefault="00DE1A97" w:rsidP="005E4B6E">
      <w:pPr>
        <w:spacing w:before="120" w:after="120"/>
      </w:pPr>
      <w:r>
        <w:continuationSeparator/>
      </w:r>
    </w:p>
    <w:p w14:paraId="7BB25C74" w14:textId="77777777" w:rsidR="00DE1A97" w:rsidRDefault="00DE1A97"/>
  </w:endnote>
  <w:endnote w:type="continuationNotice" w:id="1">
    <w:p w14:paraId="67BA2251" w14:textId="77777777" w:rsidR="00DE1A97" w:rsidRDefault="00DE1A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83031" w14:textId="77777777" w:rsidR="00287BD4" w:rsidRDefault="00287BD4" w:rsidP="005E4B6E">
    <w:pPr>
      <w:pStyle w:val="ae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423F0" w:rsidRPr="00B423F0">
      <w:rPr>
        <w:noProof/>
        <w:lang w:val="ja-JP"/>
      </w:rPr>
      <w:t>1</w:t>
    </w:r>
    <w:r>
      <w:fldChar w:fldCharType="end"/>
    </w:r>
  </w:p>
  <w:p w14:paraId="2C7F086B" w14:textId="77777777" w:rsidR="00287BD4" w:rsidRDefault="00287BD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9B0F51" w14:textId="77777777" w:rsidR="00DE1A97" w:rsidRDefault="00DE1A97" w:rsidP="005E4B6E">
      <w:pPr>
        <w:spacing w:before="120" w:after="120"/>
      </w:pPr>
      <w:r>
        <w:separator/>
      </w:r>
    </w:p>
    <w:p w14:paraId="56A73BAA" w14:textId="77777777" w:rsidR="00DE1A97" w:rsidRDefault="00DE1A97"/>
  </w:footnote>
  <w:footnote w:type="continuationSeparator" w:id="0">
    <w:p w14:paraId="2ED38705" w14:textId="77777777" w:rsidR="00DE1A97" w:rsidRDefault="00DE1A97" w:rsidP="005E4B6E">
      <w:pPr>
        <w:spacing w:before="120" w:after="120"/>
      </w:pPr>
      <w:r>
        <w:continuationSeparator/>
      </w:r>
    </w:p>
    <w:p w14:paraId="03EF9E97" w14:textId="77777777" w:rsidR="00DE1A97" w:rsidRDefault="00DE1A97"/>
  </w:footnote>
  <w:footnote w:type="continuationNotice" w:id="1">
    <w:p w14:paraId="169D5BA4" w14:textId="77777777" w:rsidR="00DE1A97" w:rsidRDefault="00DE1A9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EBED2CD"/>
    <w:multiLevelType w:val="multilevel"/>
    <w:tmpl w:val="FEBED2CD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left" w:pos="0"/>
        </w:tabs>
        <w:ind w:left="1260" w:hanging="420"/>
      </w:pPr>
      <w:rPr>
        <w:rFonts w:ascii="Times" w:hAnsi="Times" w:cs="Time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FEBF08BC"/>
    <w:multiLevelType w:val="multilevel"/>
    <w:tmpl w:val="FEBF08BC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tabs>
          <w:tab w:val="left" w:pos="0"/>
        </w:tabs>
        <w:ind w:left="1260" w:hanging="420"/>
      </w:pPr>
      <w:rPr>
        <w:rFonts w:ascii="Times" w:hAnsi="Times" w:cs="Time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05F5E4C"/>
    <w:multiLevelType w:val="multilevel"/>
    <w:tmpl w:val="934A04F6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132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558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124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691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3400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3967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4534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242" w:hanging="1700"/>
      </w:pPr>
      <w:rPr>
        <w:rFonts w:ascii="Symbol" w:hAnsi="Symbol" w:hint="default"/>
      </w:rPr>
    </w:lvl>
  </w:abstractNum>
  <w:abstractNum w:abstractNumId="4" w15:restartNumberingAfterBreak="0">
    <w:nsid w:val="00E8747D"/>
    <w:multiLevelType w:val="hybridMultilevel"/>
    <w:tmpl w:val="8F785C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167048F"/>
    <w:multiLevelType w:val="hybridMultilevel"/>
    <w:tmpl w:val="3056CE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hybridMultilevel"/>
    <w:tmpl w:val="03285380"/>
    <w:lvl w:ilvl="0" w:tplc="41EA1D34">
      <w:start w:val="1"/>
      <w:numFmt w:val="bullet"/>
      <w:pStyle w:val="a"/>
      <w:lvlText w:val=""/>
      <w:lvlJc w:val="left"/>
      <w:pPr>
        <w:ind w:left="36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7" w15:restartNumberingAfterBreak="0">
    <w:nsid w:val="05996D9C"/>
    <w:multiLevelType w:val="multilevel"/>
    <w:tmpl w:val="9DCC27E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8" w15:restartNumberingAfterBreak="0">
    <w:nsid w:val="0A1A4457"/>
    <w:multiLevelType w:val="hybridMultilevel"/>
    <w:tmpl w:val="19564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A017BE"/>
    <w:multiLevelType w:val="multilevel"/>
    <w:tmpl w:val="0CA017BE"/>
    <w:lvl w:ilvl="0">
      <w:start w:val="1"/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DengXian" w:hAnsi="DengXian" w:cs="DengXian" w:hint="default"/>
      </w:rPr>
    </w:lvl>
    <w:lvl w:ilvl="1">
      <w:start w:val="1"/>
      <w:numFmt w:val="bullet"/>
      <w:lvlText w:val="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0CDF07DA"/>
    <w:multiLevelType w:val="multilevel"/>
    <w:tmpl w:val="BBEE0E4E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1" w15:restartNumberingAfterBreak="0">
    <w:nsid w:val="0FC82A70"/>
    <w:multiLevelType w:val="hybridMultilevel"/>
    <w:tmpl w:val="A7C6D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103E4B"/>
    <w:multiLevelType w:val="hybridMultilevel"/>
    <w:tmpl w:val="FA0E8F5E"/>
    <w:lvl w:ilvl="0" w:tplc="A720119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31C6E8D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999EE24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6EAE788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354425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A8A8A1D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D6EA2B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111486F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12CEEA1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13" w15:restartNumberingAfterBreak="0">
    <w:nsid w:val="16BA202F"/>
    <w:multiLevelType w:val="hybridMultilevel"/>
    <w:tmpl w:val="DED2C770"/>
    <w:lvl w:ilvl="0" w:tplc="F2484038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AD77028"/>
    <w:multiLevelType w:val="hybridMultilevel"/>
    <w:tmpl w:val="E160A08A"/>
    <w:lvl w:ilvl="0" w:tplc="D3FE48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 New Roman" w:hint="default"/>
      </w:rPr>
    </w:lvl>
    <w:lvl w:ilvl="1" w:tplc="F2DA32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0C02ED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2E672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60E918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5016C040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C90E0F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66C6DB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05604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1B8C0C4E"/>
    <w:multiLevelType w:val="hybridMultilevel"/>
    <w:tmpl w:val="9CA29ABA"/>
    <w:lvl w:ilvl="0" w:tplc="A63E355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E23CD13A">
      <w:numFmt w:val="bullet"/>
      <w:lvlText w:val="-"/>
      <w:lvlJc w:val="left"/>
      <w:pPr>
        <w:ind w:left="840" w:hanging="420"/>
      </w:pPr>
      <w:rPr>
        <w:rFonts w:ascii="Times" w:eastAsia="Batang" w:hAnsi="Times" w:cs="Time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1D3F376D"/>
    <w:multiLevelType w:val="hybridMultilevel"/>
    <w:tmpl w:val="FA6A7D6C"/>
    <w:lvl w:ilvl="0" w:tplc="35D0C988">
      <w:start w:val="1"/>
      <w:numFmt w:val="bullet"/>
      <w:pStyle w:val="Proposal-Observation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420"/>
      </w:pPr>
      <w:rPr>
        <w:rFonts w:ascii="Courier New" w:hAnsi="Courier New" w:cs="Courier New" w:hint="default"/>
      </w:rPr>
    </w:lvl>
    <w:lvl w:ilvl="2" w:tplc="DE5025EC">
      <w:numFmt w:val="bullet"/>
      <w:lvlText w:val="-"/>
      <w:lvlJc w:val="left"/>
      <w:pPr>
        <w:ind w:left="1860" w:hanging="420"/>
      </w:pPr>
      <w:rPr>
        <w:rFonts w:ascii="Times New Roman" w:eastAsiaTheme="minorEastAsia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7" w15:restartNumberingAfterBreak="0">
    <w:nsid w:val="214D49D1"/>
    <w:multiLevelType w:val="hybridMultilevel"/>
    <w:tmpl w:val="3D148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EE139B"/>
    <w:multiLevelType w:val="hybridMultilevel"/>
    <w:tmpl w:val="B588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065705"/>
    <w:multiLevelType w:val="hybridMultilevel"/>
    <w:tmpl w:val="51B630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80B98"/>
    <w:multiLevelType w:val="multilevel"/>
    <w:tmpl w:val="2EB80B98"/>
    <w:lvl w:ilvl="0">
      <w:start w:val="1"/>
      <w:numFmt w:val="bullet"/>
      <w:lvlText w:val="•"/>
      <w:lvlJc w:val="left"/>
      <w:pPr>
        <w:tabs>
          <w:tab w:val="left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left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1" w15:restartNumberingAfterBreak="0">
    <w:nsid w:val="2F963FA3"/>
    <w:multiLevelType w:val="hybridMultilevel"/>
    <w:tmpl w:val="3418E5F6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339F1DA1"/>
    <w:multiLevelType w:val="hybridMultilevel"/>
    <w:tmpl w:val="A18E5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4F44BF"/>
    <w:multiLevelType w:val="hybridMultilevel"/>
    <w:tmpl w:val="1530303E"/>
    <w:lvl w:ilvl="0" w:tplc="469405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918AF0B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C4543BC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D918081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A15CD8F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527A721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09CBD2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A36AC37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22543BC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24" w15:restartNumberingAfterBreak="0">
    <w:nsid w:val="3E7F56CD"/>
    <w:multiLevelType w:val="hybridMultilevel"/>
    <w:tmpl w:val="8724E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9C62FC"/>
    <w:multiLevelType w:val="multilevel"/>
    <w:tmpl w:val="53B83FEC"/>
    <w:lvl w:ilvl="0">
      <w:start w:val="1"/>
      <w:numFmt w:val="bullet"/>
      <w:lvlText w:val="•"/>
      <w:lvlJc w:val="left"/>
      <w:pPr>
        <w:tabs>
          <w:tab w:val="num" w:pos="0"/>
        </w:tabs>
        <w:ind w:left="420" w:hanging="420"/>
      </w:pPr>
      <w:rPr>
        <w:rFonts w:ascii="Arial" w:hAnsi="Arial" w:cs="Arial" w:hint="default"/>
      </w:rPr>
    </w:lvl>
    <w:lvl w:ilvl="1">
      <w:numFmt w:val="bullet"/>
      <w:lvlText w:val="-"/>
      <w:lvlJc w:val="left"/>
      <w:pPr>
        <w:tabs>
          <w:tab w:val="num" w:pos="0"/>
        </w:tabs>
        <w:ind w:left="840" w:hanging="420"/>
      </w:pPr>
      <w:rPr>
        <w:rFonts w:ascii="Times" w:hAnsi="Times" w:cs="Times" w:hint="default"/>
      </w:rPr>
    </w:lvl>
    <w:lvl w:ilvl="2">
      <w:start w:val="1"/>
      <w:numFmt w:val="bullet"/>
      <w:lvlText w:val="o"/>
      <w:lvlJc w:val="left"/>
      <w:pPr>
        <w:tabs>
          <w:tab w:val="num" w:pos="0"/>
        </w:tabs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num" w:pos="0"/>
        </w:tabs>
        <w:ind w:left="1680" w:hanging="420"/>
      </w:pPr>
      <w:rPr>
        <w:rFonts w:ascii="Times" w:hAnsi="Times" w:cs="Time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100" w:hanging="420"/>
      </w:pPr>
      <w:rPr>
        <w:rFonts w:ascii="Courier New" w:hAnsi="Courier New" w:cs="Courier New" w:hint="default"/>
      </w:rPr>
    </w:lvl>
    <w:lvl w:ilvl="5">
      <w:start w:val="1"/>
      <w:numFmt w:val="bullet"/>
      <w:lvlText w:val="o"/>
      <w:lvlJc w:val="left"/>
      <w:pPr>
        <w:tabs>
          <w:tab w:val="num" w:pos="0"/>
        </w:tabs>
        <w:ind w:left="2520" w:hanging="420"/>
      </w:pPr>
      <w:rPr>
        <w:rFonts w:ascii="Courier New" w:hAnsi="Courier New" w:cs="Courier New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26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F623000"/>
    <w:multiLevelType w:val="hybridMultilevel"/>
    <w:tmpl w:val="629A2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FEF3EC0"/>
    <w:multiLevelType w:val="hybridMultilevel"/>
    <w:tmpl w:val="66FE970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721EC4"/>
    <w:multiLevelType w:val="hybridMultilevel"/>
    <w:tmpl w:val="EEAA6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A54DEB"/>
    <w:multiLevelType w:val="hybridMultilevel"/>
    <w:tmpl w:val="F4AAE2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1D473F"/>
    <w:multiLevelType w:val="hybridMultilevel"/>
    <w:tmpl w:val="5FAA61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0F304C"/>
    <w:multiLevelType w:val="hybridMultilevel"/>
    <w:tmpl w:val="069A9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C60902"/>
    <w:multiLevelType w:val="multilevel"/>
    <w:tmpl w:val="66C609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1E0309"/>
    <w:multiLevelType w:val="hybridMultilevel"/>
    <w:tmpl w:val="271CE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3B59AC"/>
    <w:multiLevelType w:val="hybridMultilevel"/>
    <w:tmpl w:val="2DA21F9E"/>
    <w:lvl w:ilvl="0" w:tplc="4B8CA9C2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A87121E"/>
    <w:multiLevelType w:val="multilevel"/>
    <w:tmpl w:val="6A87121E"/>
    <w:lvl w:ilvl="0">
      <w:numFmt w:val="bullet"/>
      <w:lvlText w:val="-"/>
      <w:lvlJc w:val="left"/>
      <w:pPr>
        <w:tabs>
          <w:tab w:val="left" w:pos="0"/>
        </w:tabs>
        <w:ind w:left="420" w:hanging="42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38" w15:restartNumberingAfterBreak="0">
    <w:nsid w:val="6B0D2C03"/>
    <w:multiLevelType w:val="hybridMultilevel"/>
    <w:tmpl w:val="34505AA6"/>
    <w:lvl w:ilvl="0" w:tplc="EFD42A7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" w:hAnsi="Times" w:hint="default"/>
      </w:rPr>
    </w:lvl>
    <w:lvl w:ilvl="1" w:tplc="86E0DB1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" w:hAnsi="Times" w:hint="default"/>
      </w:rPr>
    </w:lvl>
    <w:lvl w:ilvl="2" w:tplc="57E8D692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1FF207D2">
      <w:numFmt w:val="bullet"/>
      <w:lvlText w:val="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7E6C83EC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" w:hAnsi="Times" w:hint="default"/>
      </w:rPr>
    </w:lvl>
    <w:lvl w:ilvl="5" w:tplc="6C128B02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Times" w:hAnsi="Times" w:hint="default"/>
      </w:rPr>
    </w:lvl>
    <w:lvl w:ilvl="6" w:tplc="5810DD46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Times" w:hAnsi="Times" w:hint="default"/>
      </w:rPr>
    </w:lvl>
    <w:lvl w:ilvl="7" w:tplc="4D2E3688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Times" w:hAnsi="Times" w:hint="default"/>
      </w:rPr>
    </w:lvl>
    <w:lvl w:ilvl="8" w:tplc="6F98755E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Times" w:hAnsi="Times" w:hint="default"/>
      </w:rPr>
    </w:lvl>
  </w:abstractNum>
  <w:abstractNum w:abstractNumId="39" w15:restartNumberingAfterBreak="0">
    <w:nsid w:val="703157D4"/>
    <w:multiLevelType w:val="multilevel"/>
    <w:tmpl w:val="7E62DB56"/>
    <w:lvl w:ilvl="0">
      <w:start w:val="1"/>
      <w:numFmt w:val="decimal"/>
      <w:pStyle w:val="10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0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0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 w15:restartNumberingAfterBreak="0">
    <w:nsid w:val="72A73554"/>
    <w:multiLevelType w:val="hybridMultilevel"/>
    <w:tmpl w:val="476451DE"/>
    <w:lvl w:ilvl="0" w:tplc="0428D22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2826BD5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2730A6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" w:hAnsi="Times" w:hint="default"/>
      </w:rPr>
    </w:lvl>
    <w:lvl w:ilvl="3" w:tplc="C876F41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83583E8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3A1003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668A589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8AA81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469637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41" w15:restartNumberingAfterBreak="0">
    <w:nsid w:val="72FA34BD"/>
    <w:multiLevelType w:val="hybridMultilevel"/>
    <w:tmpl w:val="EC3C5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737EC"/>
    <w:multiLevelType w:val="multilevel"/>
    <w:tmpl w:val="28303B34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  <w:color w:val="auto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  <w:color w:val="auto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3" w15:restartNumberingAfterBreak="0">
    <w:nsid w:val="7677742F"/>
    <w:multiLevelType w:val="hybridMultilevel"/>
    <w:tmpl w:val="6B787768"/>
    <w:lvl w:ilvl="0" w:tplc="BEF8E930">
      <w:numFmt w:val="bullet"/>
      <w:lvlText w:val="-"/>
      <w:lvlJc w:val="left"/>
      <w:pPr>
        <w:ind w:left="360" w:hanging="360"/>
      </w:pPr>
      <w:rPr>
        <w:rFonts w:ascii="Times New Roman" w:eastAsia="ＭＳ ゴシック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9186881"/>
    <w:multiLevelType w:val="multilevel"/>
    <w:tmpl w:val="79186881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794" w:hanging="397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794" w:firstLine="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3B7825"/>
    <w:multiLevelType w:val="hybridMultilevel"/>
    <w:tmpl w:val="58529EEE"/>
    <w:lvl w:ilvl="0" w:tplc="7B1C6A8E">
      <w:start w:val="1"/>
      <w:numFmt w:val="decimal"/>
      <w:lvlText w:val="%1)"/>
      <w:lvlJc w:val="left"/>
      <w:pPr>
        <w:ind w:left="360" w:hanging="360"/>
      </w:pPr>
      <w:rPr>
        <w:rFonts w:hint="default"/>
        <w:i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6" w15:restartNumberingAfterBreak="0">
    <w:nsid w:val="7A6A7E1C"/>
    <w:multiLevelType w:val="hybridMultilevel"/>
    <w:tmpl w:val="698EEB40"/>
    <w:lvl w:ilvl="0" w:tplc="D15654F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7" w15:restartNumberingAfterBreak="0">
    <w:nsid w:val="7DF91BDF"/>
    <w:multiLevelType w:val="hybridMultilevel"/>
    <w:tmpl w:val="FBA8E442"/>
    <w:lvl w:ilvl="0" w:tplc="5024C78A">
      <w:start w:val="1"/>
      <w:numFmt w:val="bullet"/>
      <w:lvlText w:val="-"/>
      <w:lvlJc w:val="left"/>
      <w:pPr>
        <w:tabs>
          <w:tab w:val="num" w:pos="586"/>
        </w:tabs>
        <w:ind w:left="586" w:hanging="360"/>
      </w:pPr>
      <w:rPr>
        <w:rFonts w:ascii="Times" w:hAnsi="Times" w:hint="default"/>
      </w:rPr>
    </w:lvl>
    <w:lvl w:ilvl="1" w:tplc="6B38BE84" w:tentative="1">
      <w:start w:val="1"/>
      <w:numFmt w:val="bullet"/>
      <w:lvlText w:val="-"/>
      <w:lvlJc w:val="left"/>
      <w:pPr>
        <w:tabs>
          <w:tab w:val="num" w:pos="1306"/>
        </w:tabs>
        <w:ind w:left="1306" w:hanging="360"/>
      </w:pPr>
      <w:rPr>
        <w:rFonts w:ascii="Times" w:hAnsi="Times" w:hint="default"/>
      </w:rPr>
    </w:lvl>
    <w:lvl w:ilvl="2" w:tplc="7682F042" w:tentative="1">
      <w:start w:val="1"/>
      <w:numFmt w:val="bullet"/>
      <w:lvlText w:val="-"/>
      <w:lvlJc w:val="left"/>
      <w:pPr>
        <w:tabs>
          <w:tab w:val="num" w:pos="2026"/>
        </w:tabs>
        <w:ind w:left="2026" w:hanging="360"/>
      </w:pPr>
      <w:rPr>
        <w:rFonts w:ascii="Times" w:hAnsi="Times" w:hint="default"/>
      </w:rPr>
    </w:lvl>
    <w:lvl w:ilvl="3" w:tplc="94F28B18" w:tentative="1">
      <w:start w:val="1"/>
      <w:numFmt w:val="bullet"/>
      <w:lvlText w:val="-"/>
      <w:lvlJc w:val="left"/>
      <w:pPr>
        <w:tabs>
          <w:tab w:val="num" w:pos="2746"/>
        </w:tabs>
        <w:ind w:left="2746" w:hanging="360"/>
      </w:pPr>
      <w:rPr>
        <w:rFonts w:ascii="Times" w:hAnsi="Times" w:hint="default"/>
      </w:rPr>
    </w:lvl>
    <w:lvl w:ilvl="4" w:tplc="8A88E5CA" w:tentative="1">
      <w:start w:val="1"/>
      <w:numFmt w:val="bullet"/>
      <w:lvlText w:val="-"/>
      <w:lvlJc w:val="left"/>
      <w:pPr>
        <w:tabs>
          <w:tab w:val="num" w:pos="3466"/>
        </w:tabs>
        <w:ind w:left="3466" w:hanging="360"/>
      </w:pPr>
      <w:rPr>
        <w:rFonts w:ascii="Times" w:hAnsi="Times" w:hint="default"/>
      </w:rPr>
    </w:lvl>
    <w:lvl w:ilvl="5" w:tplc="22046532" w:tentative="1">
      <w:start w:val="1"/>
      <w:numFmt w:val="bullet"/>
      <w:lvlText w:val="-"/>
      <w:lvlJc w:val="left"/>
      <w:pPr>
        <w:tabs>
          <w:tab w:val="num" w:pos="4186"/>
        </w:tabs>
        <w:ind w:left="4186" w:hanging="360"/>
      </w:pPr>
      <w:rPr>
        <w:rFonts w:ascii="Times" w:hAnsi="Times" w:hint="default"/>
      </w:rPr>
    </w:lvl>
    <w:lvl w:ilvl="6" w:tplc="A0882CFC" w:tentative="1">
      <w:start w:val="1"/>
      <w:numFmt w:val="bullet"/>
      <w:lvlText w:val="-"/>
      <w:lvlJc w:val="left"/>
      <w:pPr>
        <w:tabs>
          <w:tab w:val="num" w:pos="4906"/>
        </w:tabs>
        <w:ind w:left="4906" w:hanging="360"/>
      </w:pPr>
      <w:rPr>
        <w:rFonts w:ascii="Times" w:hAnsi="Times" w:hint="default"/>
      </w:rPr>
    </w:lvl>
    <w:lvl w:ilvl="7" w:tplc="2AF0B238" w:tentative="1">
      <w:start w:val="1"/>
      <w:numFmt w:val="bullet"/>
      <w:lvlText w:val="-"/>
      <w:lvlJc w:val="left"/>
      <w:pPr>
        <w:tabs>
          <w:tab w:val="num" w:pos="5626"/>
        </w:tabs>
        <w:ind w:left="5626" w:hanging="360"/>
      </w:pPr>
      <w:rPr>
        <w:rFonts w:ascii="Times" w:hAnsi="Times" w:hint="default"/>
      </w:rPr>
    </w:lvl>
    <w:lvl w:ilvl="8" w:tplc="8EB6790A" w:tentative="1">
      <w:start w:val="1"/>
      <w:numFmt w:val="bullet"/>
      <w:lvlText w:val="-"/>
      <w:lvlJc w:val="left"/>
      <w:pPr>
        <w:tabs>
          <w:tab w:val="num" w:pos="6346"/>
        </w:tabs>
        <w:ind w:left="6346" w:hanging="360"/>
      </w:pPr>
      <w:rPr>
        <w:rFonts w:ascii="Times" w:hAnsi="Times" w:hint="default"/>
      </w:rPr>
    </w:lvl>
  </w:abstractNum>
  <w:num w:numId="1" w16cid:durableId="164588155">
    <w:abstractNumId w:val="39"/>
  </w:num>
  <w:num w:numId="2" w16cid:durableId="1747922638">
    <w:abstractNumId w:val="10"/>
  </w:num>
  <w:num w:numId="3" w16cid:durableId="1065450548">
    <w:abstractNumId w:val="2"/>
  </w:num>
  <w:num w:numId="4" w16cid:durableId="678776351">
    <w:abstractNumId w:val="6"/>
  </w:num>
  <w:num w:numId="5" w16cid:durableId="1009408878">
    <w:abstractNumId w:val="3"/>
  </w:num>
  <w:num w:numId="6" w16cid:durableId="1083650541">
    <w:abstractNumId w:val="29"/>
  </w:num>
  <w:num w:numId="7" w16cid:durableId="2057778433">
    <w:abstractNumId w:val="27"/>
  </w:num>
  <w:num w:numId="8" w16cid:durableId="120344322">
    <w:abstractNumId w:val="16"/>
  </w:num>
  <w:num w:numId="9" w16cid:durableId="2049992372">
    <w:abstractNumId w:val="12"/>
  </w:num>
  <w:num w:numId="10" w16cid:durableId="468979188">
    <w:abstractNumId w:val="36"/>
  </w:num>
  <w:num w:numId="11" w16cid:durableId="1515531637">
    <w:abstractNumId w:val="47"/>
  </w:num>
  <w:num w:numId="12" w16cid:durableId="836189005">
    <w:abstractNumId w:val="34"/>
  </w:num>
  <w:num w:numId="13" w16cid:durableId="815100112">
    <w:abstractNumId w:val="43"/>
  </w:num>
  <w:num w:numId="14" w16cid:durableId="1092774049">
    <w:abstractNumId w:val="15"/>
  </w:num>
  <w:num w:numId="15" w16cid:durableId="1462839582">
    <w:abstractNumId w:val="26"/>
  </w:num>
  <w:num w:numId="16" w16cid:durableId="1510368891">
    <w:abstractNumId w:val="26"/>
  </w:num>
  <w:num w:numId="17" w16cid:durableId="1566065509">
    <w:abstractNumId w:val="23"/>
  </w:num>
  <w:num w:numId="18" w16cid:durableId="911039486">
    <w:abstractNumId w:val="40"/>
  </w:num>
  <w:num w:numId="19" w16cid:durableId="1620911080">
    <w:abstractNumId w:val="44"/>
  </w:num>
  <w:num w:numId="20" w16cid:durableId="334114385">
    <w:abstractNumId w:val="21"/>
  </w:num>
  <w:num w:numId="21" w16cid:durableId="172845610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10069820">
    <w:abstractNumId w:val="7"/>
  </w:num>
  <w:num w:numId="23" w16cid:durableId="2068332972">
    <w:abstractNumId w:val="14"/>
  </w:num>
  <w:num w:numId="24" w16cid:durableId="1444617452">
    <w:abstractNumId w:val="6"/>
  </w:num>
  <w:num w:numId="25" w16cid:durableId="1221018132">
    <w:abstractNumId w:val="13"/>
  </w:num>
  <w:num w:numId="26" w16cid:durableId="988290355">
    <w:abstractNumId w:val="41"/>
  </w:num>
  <w:num w:numId="27" w16cid:durableId="920337815">
    <w:abstractNumId w:val="37"/>
  </w:num>
  <w:num w:numId="28" w16cid:durableId="1890874725">
    <w:abstractNumId w:val="31"/>
  </w:num>
  <w:num w:numId="29" w16cid:durableId="719666287">
    <w:abstractNumId w:val="17"/>
  </w:num>
  <w:num w:numId="30" w16cid:durableId="1286891919">
    <w:abstractNumId w:val="33"/>
  </w:num>
  <w:num w:numId="31" w16cid:durableId="1967612835">
    <w:abstractNumId w:val="9"/>
  </w:num>
  <w:num w:numId="32" w16cid:durableId="610473185">
    <w:abstractNumId w:val="24"/>
  </w:num>
  <w:num w:numId="33" w16cid:durableId="765228068">
    <w:abstractNumId w:val="22"/>
  </w:num>
  <w:num w:numId="34" w16cid:durableId="587202955">
    <w:abstractNumId w:val="30"/>
  </w:num>
  <w:num w:numId="35" w16cid:durableId="2015454365">
    <w:abstractNumId w:val="18"/>
  </w:num>
  <w:num w:numId="36" w16cid:durableId="1427581566">
    <w:abstractNumId w:val="32"/>
  </w:num>
  <w:num w:numId="37" w16cid:durableId="846750946">
    <w:abstractNumId w:val="11"/>
  </w:num>
  <w:num w:numId="38" w16cid:durableId="1919094250">
    <w:abstractNumId w:val="38"/>
  </w:num>
  <w:num w:numId="39" w16cid:durableId="395593858">
    <w:abstractNumId w:val="20"/>
  </w:num>
  <w:num w:numId="40" w16cid:durableId="77137900">
    <w:abstractNumId w:val="19"/>
  </w:num>
  <w:num w:numId="41" w16cid:durableId="597954793">
    <w:abstractNumId w:val="4"/>
  </w:num>
  <w:num w:numId="42" w16cid:durableId="1763329400">
    <w:abstractNumId w:val="42"/>
  </w:num>
  <w:num w:numId="43" w16cid:durableId="334890332">
    <w:abstractNumId w:val="25"/>
  </w:num>
  <w:num w:numId="44" w16cid:durableId="1420103731">
    <w:abstractNumId w:val="0"/>
  </w:num>
  <w:num w:numId="45" w16cid:durableId="1858226319">
    <w:abstractNumId w:val="20"/>
  </w:num>
  <w:num w:numId="46" w16cid:durableId="593973833">
    <w:abstractNumId w:val="1"/>
  </w:num>
  <w:num w:numId="47" w16cid:durableId="1811752424">
    <w:abstractNumId w:val="5"/>
  </w:num>
  <w:num w:numId="48" w16cid:durableId="1593736744">
    <w:abstractNumId w:val="5"/>
  </w:num>
  <w:num w:numId="49" w16cid:durableId="94834507">
    <w:abstractNumId w:val="45"/>
  </w:num>
  <w:num w:numId="50" w16cid:durableId="2019188616">
    <w:abstractNumId w:val="8"/>
  </w:num>
  <w:num w:numId="51" w16cid:durableId="850030238">
    <w:abstractNumId w:val="35"/>
  </w:num>
  <w:num w:numId="52" w16cid:durableId="283192785">
    <w:abstractNumId w:val="46"/>
  </w:num>
  <w:num w:numId="53" w16cid:durableId="16204122">
    <w:abstractNumId w:val="2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DateAndTime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01CE"/>
    <w:rsid w:val="00000529"/>
    <w:rsid w:val="00000DEA"/>
    <w:rsid w:val="000016A6"/>
    <w:rsid w:val="00001C7A"/>
    <w:rsid w:val="00002279"/>
    <w:rsid w:val="00002A0E"/>
    <w:rsid w:val="00002AE4"/>
    <w:rsid w:val="000037F2"/>
    <w:rsid w:val="000040FA"/>
    <w:rsid w:val="000045CD"/>
    <w:rsid w:val="0000552D"/>
    <w:rsid w:val="00006080"/>
    <w:rsid w:val="00007052"/>
    <w:rsid w:val="00007616"/>
    <w:rsid w:val="00007A3D"/>
    <w:rsid w:val="00007E3D"/>
    <w:rsid w:val="00010959"/>
    <w:rsid w:val="00010C03"/>
    <w:rsid w:val="000111C3"/>
    <w:rsid w:val="0001209E"/>
    <w:rsid w:val="000124EB"/>
    <w:rsid w:val="000125A4"/>
    <w:rsid w:val="000125BA"/>
    <w:rsid w:val="0001272E"/>
    <w:rsid w:val="00012B6C"/>
    <w:rsid w:val="00013D11"/>
    <w:rsid w:val="00013EC2"/>
    <w:rsid w:val="00013FD0"/>
    <w:rsid w:val="000142F1"/>
    <w:rsid w:val="000146FA"/>
    <w:rsid w:val="00016578"/>
    <w:rsid w:val="00016A2B"/>
    <w:rsid w:val="0001703B"/>
    <w:rsid w:val="000170B6"/>
    <w:rsid w:val="000170E9"/>
    <w:rsid w:val="00017546"/>
    <w:rsid w:val="00017732"/>
    <w:rsid w:val="000205F5"/>
    <w:rsid w:val="00020CE4"/>
    <w:rsid w:val="000215ED"/>
    <w:rsid w:val="00022EBA"/>
    <w:rsid w:val="000237E4"/>
    <w:rsid w:val="0002398D"/>
    <w:rsid w:val="00023B12"/>
    <w:rsid w:val="00023CFA"/>
    <w:rsid w:val="0002415E"/>
    <w:rsid w:val="00024976"/>
    <w:rsid w:val="0002510F"/>
    <w:rsid w:val="00025116"/>
    <w:rsid w:val="0002600E"/>
    <w:rsid w:val="00026FB4"/>
    <w:rsid w:val="000271F9"/>
    <w:rsid w:val="000272CB"/>
    <w:rsid w:val="000272F0"/>
    <w:rsid w:val="0002739B"/>
    <w:rsid w:val="000277AE"/>
    <w:rsid w:val="00027AED"/>
    <w:rsid w:val="00027DFD"/>
    <w:rsid w:val="00027EA7"/>
    <w:rsid w:val="000304F1"/>
    <w:rsid w:val="000306CE"/>
    <w:rsid w:val="0003079D"/>
    <w:rsid w:val="00030DE7"/>
    <w:rsid w:val="000313F7"/>
    <w:rsid w:val="00031834"/>
    <w:rsid w:val="00031D01"/>
    <w:rsid w:val="00032281"/>
    <w:rsid w:val="000323BA"/>
    <w:rsid w:val="00034A3B"/>
    <w:rsid w:val="00034F5A"/>
    <w:rsid w:val="000351C0"/>
    <w:rsid w:val="00036C73"/>
    <w:rsid w:val="00037730"/>
    <w:rsid w:val="000377A6"/>
    <w:rsid w:val="0003782B"/>
    <w:rsid w:val="00040741"/>
    <w:rsid w:val="00040A3A"/>
    <w:rsid w:val="00040D96"/>
    <w:rsid w:val="00040FA9"/>
    <w:rsid w:val="00041145"/>
    <w:rsid w:val="00041686"/>
    <w:rsid w:val="00041D56"/>
    <w:rsid w:val="00041FA6"/>
    <w:rsid w:val="00042067"/>
    <w:rsid w:val="00042628"/>
    <w:rsid w:val="00042841"/>
    <w:rsid w:val="00042843"/>
    <w:rsid w:val="00042951"/>
    <w:rsid w:val="00042ABB"/>
    <w:rsid w:val="00042E40"/>
    <w:rsid w:val="0004345A"/>
    <w:rsid w:val="00043899"/>
    <w:rsid w:val="00043E87"/>
    <w:rsid w:val="000441D2"/>
    <w:rsid w:val="000444F2"/>
    <w:rsid w:val="00044C00"/>
    <w:rsid w:val="0004507A"/>
    <w:rsid w:val="000450CF"/>
    <w:rsid w:val="000451F6"/>
    <w:rsid w:val="00045250"/>
    <w:rsid w:val="000461B0"/>
    <w:rsid w:val="00046A44"/>
    <w:rsid w:val="00046E06"/>
    <w:rsid w:val="00046EFD"/>
    <w:rsid w:val="000473C6"/>
    <w:rsid w:val="000475C3"/>
    <w:rsid w:val="00047AF0"/>
    <w:rsid w:val="00047DAB"/>
    <w:rsid w:val="00047FC3"/>
    <w:rsid w:val="00050473"/>
    <w:rsid w:val="000504DF"/>
    <w:rsid w:val="00050C00"/>
    <w:rsid w:val="00050D4E"/>
    <w:rsid w:val="0005168A"/>
    <w:rsid w:val="00051B99"/>
    <w:rsid w:val="00051D61"/>
    <w:rsid w:val="000522F0"/>
    <w:rsid w:val="00052368"/>
    <w:rsid w:val="0005262B"/>
    <w:rsid w:val="000529DE"/>
    <w:rsid w:val="00053117"/>
    <w:rsid w:val="00053535"/>
    <w:rsid w:val="000536EA"/>
    <w:rsid w:val="00053A12"/>
    <w:rsid w:val="00053D3C"/>
    <w:rsid w:val="00053FC2"/>
    <w:rsid w:val="00054512"/>
    <w:rsid w:val="000546BF"/>
    <w:rsid w:val="00054872"/>
    <w:rsid w:val="00054E50"/>
    <w:rsid w:val="00054FD4"/>
    <w:rsid w:val="000552BE"/>
    <w:rsid w:val="00056349"/>
    <w:rsid w:val="00056371"/>
    <w:rsid w:val="00056704"/>
    <w:rsid w:val="00057386"/>
    <w:rsid w:val="00057953"/>
    <w:rsid w:val="00057CF5"/>
    <w:rsid w:val="00057E79"/>
    <w:rsid w:val="00060BC2"/>
    <w:rsid w:val="00061D28"/>
    <w:rsid w:val="00061D81"/>
    <w:rsid w:val="00061F0B"/>
    <w:rsid w:val="000625F0"/>
    <w:rsid w:val="00062615"/>
    <w:rsid w:val="00062BD5"/>
    <w:rsid w:val="000649F5"/>
    <w:rsid w:val="00064AE6"/>
    <w:rsid w:val="0006541F"/>
    <w:rsid w:val="0006568B"/>
    <w:rsid w:val="000658E8"/>
    <w:rsid w:val="000659CE"/>
    <w:rsid w:val="00065BEB"/>
    <w:rsid w:val="0006601C"/>
    <w:rsid w:val="00066084"/>
    <w:rsid w:val="0006612E"/>
    <w:rsid w:val="0006626F"/>
    <w:rsid w:val="00067C45"/>
    <w:rsid w:val="00067D8B"/>
    <w:rsid w:val="00067E59"/>
    <w:rsid w:val="00067E7E"/>
    <w:rsid w:val="00067F86"/>
    <w:rsid w:val="0007034F"/>
    <w:rsid w:val="000709E1"/>
    <w:rsid w:val="00070A36"/>
    <w:rsid w:val="00070BAB"/>
    <w:rsid w:val="00070CC4"/>
    <w:rsid w:val="00070F6B"/>
    <w:rsid w:val="000711A1"/>
    <w:rsid w:val="000715FC"/>
    <w:rsid w:val="000718FB"/>
    <w:rsid w:val="00071991"/>
    <w:rsid w:val="000719EA"/>
    <w:rsid w:val="00071EE5"/>
    <w:rsid w:val="00072172"/>
    <w:rsid w:val="00072A45"/>
    <w:rsid w:val="00072BAC"/>
    <w:rsid w:val="00073639"/>
    <w:rsid w:val="00073C98"/>
    <w:rsid w:val="00074146"/>
    <w:rsid w:val="00074289"/>
    <w:rsid w:val="00074897"/>
    <w:rsid w:val="000749DF"/>
    <w:rsid w:val="00075005"/>
    <w:rsid w:val="00075228"/>
    <w:rsid w:val="0007538D"/>
    <w:rsid w:val="0007656C"/>
    <w:rsid w:val="000769D2"/>
    <w:rsid w:val="00076D79"/>
    <w:rsid w:val="00077913"/>
    <w:rsid w:val="00077B23"/>
    <w:rsid w:val="00077D18"/>
    <w:rsid w:val="0008060B"/>
    <w:rsid w:val="00080D6F"/>
    <w:rsid w:val="0008103D"/>
    <w:rsid w:val="000811D0"/>
    <w:rsid w:val="000811D1"/>
    <w:rsid w:val="000815A6"/>
    <w:rsid w:val="00082E8F"/>
    <w:rsid w:val="000835E4"/>
    <w:rsid w:val="000836A7"/>
    <w:rsid w:val="00083720"/>
    <w:rsid w:val="00083999"/>
    <w:rsid w:val="00083A5A"/>
    <w:rsid w:val="00083CA9"/>
    <w:rsid w:val="00083E44"/>
    <w:rsid w:val="00083E92"/>
    <w:rsid w:val="000844F9"/>
    <w:rsid w:val="000846CD"/>
    <w:rsid w:val="0008477D"/>
    <w:rsid w:val="00084A68"/>
    <w:rsid w:val="0008521A"/>
    <w:rsid w:val="00085762"/>
    <w:rsid w:val="00085E7A"/>
    <w:rsid w:val="0008675E"/>
    <w:rsid w:val="00086C79"/>
    <w:rsid w:val="00087699"/>
    <w:rsid w:val="00087943"/>
    <w:rsid w:val="00090089"/>
    <w:rsid w:val="00090265"/>
    <w:rsid w:val="0009079B"/>
    <w:rsid w:val="00090B81"/>
    <w:rsid w:val="00090BEF"/>
    <w:rsid w:val="00090EA0"/>
    <w:rsid w:val="000918FC"/>
    <w:rsid w:val="000926B2"/>
    <w:rsid w:val="000930AE"/>
    <w:rsid w:val="00093343"/>
    <w:rsid w:val="00093363"/>
    <w:rsid w:val="0009393F"/>
    <w:rsid w:val="00094496"/>
    <w:rsid w:val="00094617"/>
    <w:rsid w:val="00095777"/>
    <w:rsid w:val="00095D83"/>
    <w:rsid w:val="00095DD7"/>
    <w:rsid w:val="000965FE"/>
    <w:rsid w:val="00097476"/>
    <w:rsid w:val="000976C5"/>
    <w:rsid w:val="0009770C"/>
    <w:rsid w:val="00097760"/>
    <w:rsid w:val="000A0B74"/>
    <w:rsid w:val="000A0FBA"/>
    <w:rsid w:val="000A1217"/>
    <w:rsid w:val="000A15BC"/>
    <w:rsid w:val="000A1610"/>
    <w:rsid w:val="000A18FB"/>
    <w:rsid w:val="000A21AB"/>
    <w:rsid w:val="000A2702"/>
    <w:rsid w:val="000A31A0"/>
    <w:rsid w:val="000A31DE"/>
    <w:rsid w:val="000A3342"/>
    <w:rsid w:val="000A3905"/>
    <w:rsid w:val="000A4519"/>
    <w:rsid w:val="000A4657"/>
    <w:rsid w:val="000A47A6"/>
    <w:rsid w:val="000A4EF3"/>
    <w:rsid w:val="000A58A8"/>
    <w:rsid w:val="000A5A8A"/>
    <w:rsid w:val="000A5F58"/>
    <w:rsid w:val="000A5FB7"/>
    <w:rsid w:val="000A6058"/>
    <w:rsid w:val="000A6914"/>
    <w:rsid w:val="000A6918"/>
    <w:rsid w:val="000A7DE8"/>
    <w:rsid w:val="000B01FD"/>
    <w:rsid w:val="000B0514"/>
    <w:rsid w:val="000B0843"/>
    <w:rsid w:val="000B0FC3"/>
    <w:rsid w:val="000B17DA"/>
    <w:rsid w:val="000B19F5"/>
    <w:rsid w:val="000B1B09"/>
    <w:rsid w:val="000B2042"/>
    <w:rsid w:val="000B2469"/>
    <w:rsid w:val="000B27A5"/>
    <w:rsid w:val="000B2F2F"/>
    <w:rsid w:val="000B3238"/>
    <w:rsid w:val="000B39FD"/>
    <w:rsid w:val="000B3D5D"/>
    <w:rsid w:val="000B40B8"/>
    <w:rsid w:val="000B439E"/>
    <w:rsid w:val="000B4504"/>
    <w:rsid w:val="000B4509"/>
    <w:rsid w:val="000B4C3F"/>
    <w:rsid w:val="000B4E4A"/>
    <w:rsid w:val="000B550B"/>
    <w:rsid w:val="000B557E"/>
    <w:rsid w:val="000B6152"/>
    <w:rsid w:val="000B6201"/>
    <w:rsid w:val="000B6644"/>
    <w:rsid w:val="000B6E47"/>
    <w:rsid w:val="000B6EEE"/>
    <w:rsid w:val="000B6FE5"/>
    <w:rsid w:val="000B7004"/>
    <w:rsid w:val="000B7A64"/>
    <w:rsid w:val="000C0088"/>
    <w:rsid w:val="000C04FE"/>
    <w:rsid w:val="000C0A3C"/>
    <w:rsid w:val="000C0B25"/>
    <w:rsid w:val="000C0E30"/>
    <w:rsid w:val="000C20B9"/>
    <w:rsid w:val="000C214A"/>
    <w:rsid w:val="000C2C7F"/>
    <w:rsid w:val="000C3591"/>
    <w:rsid w:val="000C41F7"/>
    <w:rsid w:val="000C4785"/>
    <w:rsid w:val="000C5209"/>
    <w:rsid w:val="000C562A"/>
    <w:rsid w:val="000C5E6D"/>
    <w:rsid w:val="000C6620"/>
    <w:rsid w:val="000C6857"/>
    <w:rsid w:val="000C6EE1"/>
    <w:rsid w:val="000C7347"/>
    <w:rsid w:val="000C7575"/>
    <w:rsid w:val="000C75A3"/>
    <w:rsid w:val="000C785E"/>
    <w:rsid w:val="000C789A"/>
    <w:rsid w:val="000C7FAC"/>
    <w:rsid w:val="000D0188"/>
    <w:rsid w:val="000D0280"/>
    <w:rsid w:val="000D03EF"/>
    <w:rsid w:val="000D0558"/>
    <w:rsid w:val="000D0E53"/>
    <w:rsid w:val="000D1C13"/>
    <w:rsid w:val="000D1D8C"/>
    <w:rsid w:val="000D2541"/>
    <w:rsid w:val="000D3368"/>
    <w:rsid w:val="000D4398"/>
    <w:rsid w:val="000D4BD7"/>
    <w:rsid w:val="000D4FE4"/>
    <w:rsid w:val="000D5155"/>
    <w:rsid w:val="000D54C6"/>
    <w:rsid w:val="000D5960"/>
    <w:rsid w:val="000D59E9"/>
    <w:rsid w:val="000D5AA8"/>
    <w:rsid w:val="000D5D7A"/>
    <w:rsid w:val="000D5EEB"/>
    <w:rsid w:val="000D6B5B"/>
    <w:rsid w:val="000D6D44"/>
    <w:rsid w:val="000D71C8"/>
    <w:rsid w:val="000D7D4B"/>
    <w:rsid w:val="000E01B6"/>
    <w:rsid w:val="000E0D68"/>
    <w:rsid w:val="000E1012"/>
    <w:rsid w:val="000E1153"/>
    <w:rsid w:val="000E19A4"/>
    <w:rsid w:val="000E1D98"/>
    <w:rsid w:val="000E2111"/>
    <w:rsid w:val="000E2670"/>
    <w:rsid w:val="000E31BB"/>
    <w:rsid w:val="000E3B06"/>
    <w:rsid w:val="000E3CE5"/>
    <w:rsid w:val="000E3F6D"/>
    <w:rsid w:val="000E4C0C"/>
    <w:rsid w:val="000E4DDB"/>
    <w:rsid w:val="000E64D5"/>
    <w:rsid w:val="000E6BBF"/>
    <w:rsid w:val="000E72D9"/>
    <w:rsid w:val="000E75D3"/>
    <w:rsid w:val="000E7CC3"/>
    <w:rsid w:val="000F026C"/>
    <w:rsid w:val="000F03D8"/>
    <w:rsid w:val="000F03F2"/>
    <w:rsid w:val="000F0794"/>
    <w:rsid w:val="000F0CAA"/>
    <w:rsid w:val="000F0EF7"/>
    <w:rsid w:val="000F26E9"/>
    <w:rsid w:val="000F27EE"/>
    <w:rsid w:val="000F2D02"/>
    <w:rsid w:val="000F387D"/>
    <w:rsid w:val="000F3E32"/>
    <w:rsid w:val="000F3FD1"/>
    <w:rsid w:val="000F4CE6"/>
    <w:rsid w:val="000F503C"/>
    <w:rsid w:val="000F568D"/>
    <w:rsid w:val="000F5D09"/>
    <w:rsid w:val="000F5D84"/>
    <w:rsid w:val="000F60C6"/>
    <w:rsid w:val="000F654D"/>
    <w:rsid w:val="000F67FF"/>
    <w:rsid w:val="000F6FC1"/>
    <w:rsid w:val="000F701F"/>
    <w:rsid w:val="000F7032"/>
    <w:rsid w:val="000F7A8C"/>
    <w:rsid w:val="000F7BC5"/>
    <w:rsid w:val="000F7C0B"/>
    <w:rsid w:val="001002EF"/>
    <w:rsid w:val="0010036B"/>
    <w:rsid w:val="001006A5"/>
    <w:rsid w:val="001008CB"/>
    <w:rsid w:val="00100ABE"/>
    <w:rsid w:val="001016BA"/>
    <w:rsid w:val="001019B5"/>
    <w:rsid w:val="00101F46"/>
    <w:rsid w:val="00102380"/>
    <w:rsid w:val="001024A1"/>
    <w:rsid w:val="001032B4"/>
    <w:rsid w:val="001038D8"/>
    <w:rsid w:val="00104290"/>
    <w:rsid w:val="001045F3"/>
    <w:rsid w:val="00104878"/>
    <w:rsid w:val="001050AC"/>
    <w:rsid w:val="001051AF"/>
    <w:rsid w:val="001052FF"/>
    <w:rsid w:val="00105628"/>
    <w:rsid w:val="00105769"/>
    <w:rsid w:val="00105A1B"/>
    <w:rsid w:val="00105D08"/>
    <w:rsid w:val="001079E7"/>
    <w:rsid w:val="00107A04"/>
    <w:rsid w:val="001107A8"/>
    <w:rsid w:val="0011125A"/>
    <w:rsid w:val="00111625"/>
    <w:rsid w:val="00111642"/>
    <w:rsid w:val="00111671"/>
    <w:rsid w:val="001117EF"/>
    <w:rsid w:val="00111C01"/>
    <w:rsid w:val="00111CE0"/>
    <w:rsid w:val="00111DB9"/>
    <w:rsid w:val="00111E4A"/>
    <w:rsid w:val="00112001"/>
    <w:rsid w:val="00112B5F"/>
    <w:rsid w:val="0011331E"/>
    <w:rsid w:val="0011418C"/>
    <w:rsid w:val="00114256"/>
    <w:rsid w:val="001144B3"/>
    <w:rsid w:val="001146B3"/>
    <w:rsid w:val="001148F9"/>
    <w:rsid w:val="00114E33"/>
    <w:rsid w:val="00115729"/>
    <w:rsid w:val="00116085"/>
    <w:rsid w:val="00116598"/>
    <w:rsid w:val="001166F3"/>
    <w:rsid w:val="00116C4E"/>
    <w:rsid w:val="00116E38"/>
    <w:rsid w:val="0011714A"/>
    <w:rsid w:val="00117438"/>
    <w:rsid w:val="00117683"/>
    <w:rsid w:val="001179AD"/>
    <w:rsid w:val="00117E2D"/>
    <w:rsid w:val="0012020D"/>
    <w:rsid w:val="001208E7"/>
    <w:rsid w:val="001209E0"/>
    <w:rsid w:val="00120A77"/>
    <w:rsid w:val="00120AAB"/>
    <w:rsid w:val="00120EE2"/>
    <w:rsid w:val="00121396"/>
    <w:rsid w:val="0012191E"/>
    <w:rsid w:val="00121A01"/>
    <w:rsid w:val="00122C00"/>
    <w:rsid w:val="00123609"/>
    <w:rsid w:val="001259BD"/>
    <w:rsid w:val="00126185"/>
    <w:rsid w:val="001262A0"/>
    <w:rsid w:val="001262DF"/>
    <w:rsid w:val="00127B9A"/>
    <w:rsid w:val="001301FC"/>
    <w:rsid w:val="001302B8"/>
    <w:rsid w:val="00130791"/>
    <w:rsid w:val="00130E4A"/>
    <w:rsid w:val="0013250B"/>
    <w:rsid w:val="001326AF"/>
    <w:rsid w:val="00132A54"/>
    <w:rsid w:val="00132ADE"/>
    <w:rsid w:val="00132D47"/>
    <w:rsid w:val="00132FFB"/>
    <w:rsid w:val="00133CB2"/>
    <w:rsid w:val="00134168"/>
    <w:rsid w:val="001342CE"/>
    <w:rsid w:val="00135BEE"/>
    <w:rsid w:val="001362E1"/>
    <w:rsid w:val="00136A25"/>
    <w:rsid w:val="00136FB1"/>
    <w:rsid w:val="00141687"/>
    <w:rsid w:val="001416F3"/>
    <w:rsid w:val="00141924"/>
    <w:rsid w:val="001419FA"/>
    <w:rsid w:val="0014217F"/>
    <w:rsid w:val="001421E9"/>
    <w:rsid w:val="00142294"/>
    <w:rsid w:val="00142360"/>
    <w:rsid w:val="00142A05"/>
    <w:rsid w:val="00143281"/>
    <w:rsid w:val="00143371"/>
    <w:rsid w:val="001434B6"/>
    <w:rsid w:val="0014387A"/>
    <w:rsid w:val="0014434E"/>
    <w:rsid w:val="0014462F"/>
    <w:rsid w:val="00144E6C"/>
    <w:rsid w:val="00145274"/>
    <w:rsid w:val="0014550B"/>
    <w:rsid w:val="00145C42"/>
    <w:rsid w:val="00145CA1"/>
    <w:rsid w:val="00145EBE"/>
    <w:rsid w:val="00146347"/>
    <w:rsid w:val="001466DD"/>
    <w:rsid w:val="00146BFD"/>
    <w:rsid w:val="0014712D"/>
    <w:rsid w:val="0014748E"/>
    <w:rsid w:val="0014765A"/>
    <w:rsid w:val="00147ABB"/>
    <w:rsid w:val="00150C82"/>
    <w:rsid w:val="001512A4"/>
    <w:rsid w:val="0015173F"/>
    <w:rsid w:val="0015189A"/>
    <w:rsid w:val="001518FE"/>
    <w:rsid w:val="00151D7F"/>
    <w:rsid w:val="00151E14"/>
    <w:rsid w:val="00151F8E"/>
    <w:rsid w:val="00152082"/>
    <w:rsid w:val="001520DE"/>
    <w:rsid w:val="00152199"/>
    <w:rsid w:val="0015263B"/>
    <w:rsid w:val="0015427D"/>
    <w:rsid w:val="00154A92"/>
    <w:rsid w:val="00155053"/>
    <w:rsid w:val="00155097"/>
    <w:rsid w:val="0015565A"/>
    <w:rsid w:val="00155B76"/>
    <w:rsid w:val="00155E59"/>
    <w:rsid w:val="00156AC1"/>
    <w:rsid w:val="00156B9F"/>
    <w:rsid w:val="00156FDD"/>
    <w:rsid w:val="0015760B"/>
    <w:rsid w:val="00157BD0"/>
    <w:rsid w:val="00157CB1"/>
    <w:rsid w:val="00157D85"/>
    <w:rsid w:val="00160040"/>
    <w:rsid w:val="001612BE"/>
    <w:rsid w:val="001612FC"/>
    <w:rsid w:val="001614E2"/>
    <w:rsid w:val="00161593"/>
    <w:rsid w:val="001620D7"/>
    <w:rsid w:val="0016224E"/>
    <w:rsid w:val="00162D24"/>
    <w:rsid w:val="00163D6B"/>
    <w:rsid w:val="00163F58"/>
    <w:rsid w:val="0016412F"/>
    <w:rsid w:val="001644D7"/>
    <w:rsid w:val="00164880"/>
    <w:rsid w:val="00164C34"/>
    <w:rsid w:val="001652D1"/>
    <w:rsid w:val="0016567B"/>
    <w:rsid w:val="001664E9"/>
    <w:rsid w:val="00166C15"/>
    <w:rsid w:val="00167241"/>
    <w:rsid w:val="00167C33"/>
    <w:rsid w:val="00170BB7"/>
    <w:rsid w:val="001710E9"/>
    <w:rsid w:val="001711B9"/>
    <w:rsid w:val="00171694"/>
    <w:rsid w:val="00171EA7"/>
    <w:rsid w:val="00171ED9"/>
    <w:rsid w:val="00172145"/>
    <w:rsid w:val="0017237A"/>
    <w:rsid w:val="00172E26"/>
    <w:rsid w:val="001736B1"/>
    <w:rsid w:val="001736DB"/>
    <w:rsid w:val="00173936"/>
    <w:rsid w:val="001746A9"/>
    <w:rsid w:val="00174C25"/>
    <w:rsid w:val="00174E49"/>
    <w:rsid w:val="001752B2"/>
    <w:rsid w:val="001758BA"/>
    <w:rsid w:val="0017594F"/>
    <w:rsid w:val="00175CC1"/>
    <w:rsid w:val="00175D94"/>
    <w:rsid w:val="00175F70"/>
    <w:rsid w:val="00175FC1"/>
    <w:rsid w:val="00176172"/>
    <w:rsid w:val="001766A9"/>
    <w:rsid w:val="001771D2"/>
    <w:rsid w:val="001807C9"/>
    <w:rsid w:val="00180D92"/>
    <w:rsid w:val="001816DE"/>
    <w:rsid w:val="00181D2C"/>
    <w:rsid w:val="00181E44"/>
    <w:rsid w:val="00182728"/>
    <w:rsid w:val="0018277E"/>
    <w:rsid w:val="001828AF"/>
    <w:rsid w:val="00182B32"/>
    <w:rsid w:val="00182F47"/>
    <w:rsid w:val="00184711"/>
    <w:rsid w:val="001848D5"/>
    <w:rsid w:val="0018561F"/>
    <w:rsid w:val="001860AD"/>
    <w:rsid w:val="0018630B"/>
    <w:rsid w:val="00186508"/>
    <w:rsid w:val="00186761"/>
    <w:rsid w:val="0018687F"/>
    <w:rsid w:val="00186AED"/>
    <w:rsid w:val="00186DB2"/>
    <w:rsid w:val="001872F3"/>
    <w:rsid w:val="00187374"/>
    <w:rsid w:val="00190827"/>
    <w:rsid w:val="00190D59"/>
    <w:rsid w:val="00190EB0"/>
    <w:rsid w:val="00191275"/>
    <w:rsid w:val="00191297"/>
    <w:rsid w:val="0019179B"/>
    <w:rsid w:val="00192104"/>
    <w:rsid w:val="0019220C"/>
    <w:rsid w:val="00192393"/>
    <w:rsid w:val="00192409"/>
    <w:rsid w:val="00194037"/>
    <w:rsid w:val="0019418D"/>
    <w:rsid w:val="00195813"/>
    <w:rsid w:val="00195A5D"/>
    <w:rsid w:val="00195B24"/>
    <w:rsid w:val="00195D85"/>
    <w:rsid w:val="00195DA0"/>
    <w:rsid w:val="00195E8E"/>
    <w:rsid w:val="0019649D"/>
    <w:rsid w:val="001964E9"/>
    <w:rsid w:val="00196DF8"/>
    <w:rsid w:val="00197810"/>
    <w:rsid w:val="0019796E"/>
    <w:rsid w:val="001A00A6"/>
    <w:rsid w:val="001A02CD"/>
    <w:rsid w:val="001A03AC"/>
    <w:rsid w:val="001A0679"/>
    <w:rsid w:val="001A0D4A"/>
    <w:rsid w:val="001A1856"/>
    <w:rsid w:val="001A2067"/>
    <w:rsid w:val="001A3025"/>
    <w:rsid w:val="001A37EE"/>
    <w:rsid w:val="001A3B95"/>
    <w:rsid w:val="001A3C32"/>
    <w:rsid w:val="001A4F09"/>
    <w:rsid w:val="001A536C"/>
    <w:rsid w:val="001A559E"/>
    <w:rsid w:val="001A59AE"/>
    <w:rsid w:val="001A5BC4"/>
    <w:rsid w:val="001A5CDB"/>
    <w:rsid w:val="001A6094"/>
    <w:rsid w:val="001A69FB"/>
    <w:rsid w:val="001A6CE7"/>
    <w:rsid w:val="001A6D7D"/>
    <w:rsid w:val="001A73B3"/>
    <w:rsid w:val="001A743F"/>
    <w:rsid w:val="001A7A3B"/>
    <w:rsid w:val="001A7AE6"/>
    <w:rsid w:val="001A7B2D"/>
    <w:rsid w:val="001B03C2"/>
    <w:rsid w:val="001B0A17"/>
    <w:rsid w:val="001B0F2A"/>
    <w:rsid w:val="001B14F6"/>
    <w:rsid w:val="001B16E5"/>
    <w:rsid w:val="001B2417"/>
    <w:rsid w:val="001B277A"/>
    <w:rsid w:val="001B2D19"/>
    <w:rsid w:val="001B37F6"/>
    <w:rsid w:val="001B3E7A"/>
    <w:rsid w:val="001B3F3C"/>
    <w:rsid w:val="001B4079"/>
    <w:rsid w:val="001B4B6C"/>
    <w:rsid w:val="001B4CE4"/>
    <w:rsid w:val="001B541F"/>
    <w:rsid w:val="001B577A"/>
    <w:rsid w:val="001B5FD2"/>
    <w:rsid w:val="001B64F4"/>
    <w:rsid w:val="001B6F87"/>
    <w:rsid w:val="001B71F9"/>
    <w:rsid w:val="001B7395"/>
    <w:rsid w:val="001B79F7"/>
    <w:rsid w:val="001C0027"/>
    <w:rsid w:val="001C0633"/>
    <w:rsid w:val="001C18F0"/>
    <w:rsid w:val="001C1B31"/>
    <w:rsid w:val="001C1BA3"/>
    <w:rsid w:val="001C1CA4"/>
    <w:rsid w:val="001C1E2D"/>
    <w:rsid w:val="001C259A"/>
    <w:rsid w:val="001C2E99"/>
    <w:rsid w:val="001C32FD"/>
    <w:rsid w:val="001C33BC"/>
    <w:rsid w:val="001C3B06"/>
    <w:rsid w:val="001C3BAD"/>
    <w:rsid w:val="001C3EF8"/>
    <w:rsid w:val="001C3F5F"/>
    <w:rsid w:val="001C49A4"/>
    <w:rsid w:val="001C4DE5"/>
    <w:rsid w:val="001C5111"/>
    <w:rsid w:val="001C5113"/>
    <w:rsid w:val="001C52C9"/>
    <w:rsid w:val="001C5446"/>
    <w:rsid w:val="001C56EE"/>
    <w:rsid w:val="001C5D23"/>
    <w:rsid w:val="001C62EF"/>
    <w:rsid w:val="001C646B"/>
    <w:rsid w:val="001C6AB2"/>
    <w:rsid w:val="001C7AB9"/>
    <w:rsid w:val="001C7F1B"/>
    <w:rsid w:val="001D02B7"/>
    <w:rsid w:val="001D02C3"/>
    <w:rsid w:val="001D06A8"/>
    <w:rsid w:val="001D09F2"/>
    <w:rsid w:val="001D0E43"/>
    <w:rsid w:val="001D1478"/>
    <w:rsid w:val="001D15BC"/>
    <w:rsid w:val="001D2477"/>
    <w:rsid w:val="001D267D"/>
    <w:rsid w:val="001D293C"/>
    <w:rsid w:val="001D2BE4"/>
    <w:rsid w:val="001D2F6F"/>
    <w:rsid w:val="001D3050"/>
    <w:rsid w:val="001D361F"/>
    <w:rsid w:val="001D3778"/>
    <w:rsid w:val="001D386C"/>
    <w:rsid w:val="001D3D11"/>
    <w:rsid w:val="001D3E56"/>
    <w:rsid w:val="001D40F2"/>
    <w:rsid w:val="001D424E"/>
    <w:rsid w:val="001D49AA"/>
    <w:rsid w:val="001D4BC0"/>
    <w:rsid w:val="001D4F98"/>
    <w:rsid w:val="001D5095"/>
    <w:rsid w:val="001D5480"/>
    <w:rsid w:val="001D61B6"/>
    <w:rsid w:val="001D63CD"/>
    <w:rsid w:val="001D6B42"/>
    <w:rsid w:val="001D7560"/>
    <w:rsid w:val="001D79B7"/>
    <w:rsid w:val="001D7B5F"/>
    <w:rsid w:val="001D7D19"/>
    <w:rsid w:val="001D7E15"/>
    <w:rsid w:val="001D7EBC"/>
    <w:rsid w:val="001E02D2"/>
    <w:rsid w:val="001E02F1"/>
    <w:rsid w:val="001E043F"/>
    <w:rsid w:val="001E07C3"/>
    <w:rsid w:val="001E0CFF"/>
    <w:rsid w:val="001E11EC"/>
    <w:rsid w:val="001E1317"/>
    <w:rsid w:val="001E1462"/>
    <w:rsid w:val="001E163F"/>
    <w:rsid w:val="001E206B"/>
    <w:rsid w:val="001E2537"/>
    <w:rsid w:val="001E2661"/>
    <w:rsid w:val="001E2DB6"/>
    <w:rsid w:val="001E2EE8"/>
    <w:rsid w:val="001E39E6"/>
    <w:rsid w:val="001E3DF1"/>
    <w:rsid w:val="001E3E78"/>
    <w:rsid w:val="001E477F"/>
    <w:rsid w:val="001E49A0"/>
    <w:rsid w:val="001E49CE"/>
    <w:rsid w:val="001E4A1B"/>
    <w:rsid w:val="001E51BB"/>
    <w:rsid w:val="001E5300"/>
    <w:rsid w:val="001E531B"/>
    <w:rsid w:val="001E56B1"/>
    <w:rsid w:val="001E5E48"/>
    <w:rsid w:val="001E60C4"/>
    <w:rsid w:val="001E6252"/>
    <w:rsid w:val="001E62CB"/>
    <w:rsid w:val="001E6304"/>
    <w:rsid w:val="001E662D"/>
    <w:rsid w:val="001E70D6"/>
    <w:rsid w:val="001E77DE"/>
    <w:rsid w:val="001F00FE"/>
    <w:rsid w:val="001F04E8"/>
    <w:rsid w:val="001F1339"/>
    <w:rsid w:val="001F281A"/>
    <w:rsid w:val="001F2D56"/>
    <w:rsid w:val="001F314C"/>
    <w:rsid w:val="001F32D3"/>
    <w:rsid w:val="001F3FBE"/>
    <w:rsid w:val="001F4D96"/>
    <w:rsid w:val="001F52D0"/>
    <w:rsid w:val="001F5DCE"/>
    <w:rsid w:val="001F632D"/>
    <w:rsid w:val="001F668D"/>
    <w:rsid w:val="001F6BDE"/>
    <w:rsid w:val="001F7118"/>
    <w:rsid w:val="001F724A"/>
    <w:rsid w:val="001F72D0"/>
    <w:rsid w:val="001F73A8"/>
    <w:rsid w:val="001F785F"/>
    <w:rsid w:val="001F7F0F"/>
    <w:rsid w:val="001F7FC0"/>
    <w:rsid w:val="0020052A"/>
    <w:rsid w:val="00200679"/>
    <w:rsid w:val="00200C22"/>
    <w:rsid w:val="00200E94"/>
    <w:rsid w:val="00201EDE"/>
    <w:rsid w:val="0020207F"/>
    <w:rsid w:val="0020249C"/>
    <w:rsid w:val="00202B5A"/>
    <w:rsid w:val="002031A6"/>
    <w:rsid w:val="00203B9F"/>
    <w:rsid w:val="00203BBD"/>
    <w:rsid w:val="00203D6A"/>
    <w:rsid w:val="00203FFB"/>
    <w:rsid w:val="00204311"/>
    <w:rsid w:val="002046FF"/>
    <w:rsid w:val="00204DA4"/>
    <w:rsid w:val="00205DAD"/>
    <w:rsid w:val="0020657C"/>
    <w:rsid w:val="00206C8A"/>
    <w:rsid w:val="00207998"/>
    <w:rsid w:val="00207B5B"/>
    <w:rsid w:val="002100CD"/>
    <w:rsid w:val="00210C01"/>
    <w:rsid w:val="00211591"/>
    <w:rsid w:val="002122AB"/>
    <w:rsid w:val="00212BE8"/>
    <w:rsid w:val="00212F52"/>
    <w:rsid w:val="00213A4C"/>
    <w:rsid w:val="00213C1D"/>
    <w:rsid w:val="00213D8D"/>
    <w:rsid w:val="00213FE5"/>
    <w:rsid w:val="00216BC7"/>
    <w:rsid w:val="002172AC"/>
    <w:rsid w:val="002172E9"/>
    <w:rsid w:val="0021772C"/>
    <w:rsid w:val="00220A6F"/>
    <w:rsid w:val="00220D7D"/>
    <w:rsid w:val="00220F9F"/>
    <w:rsid w:val="00221B45"/>
    <w:rsid w:val="00221F05"/>
    <w:rsid w:val="00222230"/>
    <w:rsid w:val="00222525"/>
    <w:rsid w:val="00222535"/>
    <w:rsid w:val="00222868"/>
    <w:rsid w:val="002229CF"/>
    <w:rsid w:val="00223815"/>
    <w:rsid w:val="0022408A"/>
    <w:rsid w:val="002240B7"/>
    <w:rsid w:val="002240E4"/>
    <w:rsid w:val="002241EA"/>
    <w:rsid w:val="002243BA"/>
    <w:rsid w:val="00224559"/>
    <w:rsid w:val="00225157"/>
    <w:rsid w:val="00225637"/>
    <w:rsid w:val="00225855"/>
    <w:rsid w:val="002258E3"/>
    <w:rsid w:val="00225A84"/>
    <w:rsid w:val="00225AA0"/>
    <w:rsid w:val="00225C1A"/>
    <w:rsid w:val="0022749E"/>
    <w:rsid w:val="00227898"/>
    <w:rsid w:val="00227A42"/>
    <w:rsid w:val="00230347"/>
    <w:rsid w:val="00230457"/>
    <w:rsid w:val="002304DD"/>
    <w:rsid w:val="00231473"/>
    <w:rsid w:val="00231E10"/>
    <w:rsid w:val="002326CC"/>
    <w:rsid w:val="00232A1F"/>
    <w:rsid w:val="00232B07"/>
    <w:rsid w:val="00232B4B"/>
    <w:rsid w:val="00232F48"/>
    <w:rsid w:val="00233237"/>
    <w:rsid w:val="002333B0"/>
    <w:rsid w:val="0023362B"/>
    <w:rsid w:val="00234122"/>
    <w:rsid w:val="00234636"/>
    <w:rsid w:val="00234D1A"/>
    <w:rsid w:val="0023552E"/>
    <w:rsid w:val="00235B2F"/>
    <w:rsid w:val="00235CB7"/>
    <w:rsid w:val="002370B2"/>
    <w:rsid w:val="00237490"/>
    <w:rsid w:val="0023759C"/>
    <w:rsid w:val="00237762"/>
    <w:rsid w:val="0024018F"/>
    <w:rsid w:val="002402B0"/>
    <w:rsid w:val="00240FF3"/>
    <w:rsid w:val="0024117E"/>
    <w:rsid w:val="00241944"/>
    <w:rsid w:val="00242924"/>
    <w:rsid w:val="00243171"/>
    <w:rsid w:val="0024384E"/>
    <w:rsid w:val="00243C64"/>
    <w:rsid w:val="00244377"/>
    <w:rsid w:val="00244961"/>
    <w:rsid w:val="002453AA"/>
    <w:rsid w:val="002462A7"/>
    <w:rsid w:val="002462D6"/>
    <w:rsid w:val="002462F8"/>
    <w:rsid w:val="0024639D"/>
    <w:rsid w:val="00246700"/>
    <w:rsid w:val="0024766C"/>
    <w:rsid w:val="002479DC"/>
    <w:rsid w:val="00247AEB"/>
    <w:rsid w:val="002502A6"/>
    <w:rsid w:val="00250DC9"/>
    <w:rsid w:val="0025152F"/>
    <w:rsid w:val="00251662"/>
    <w:rsid w:val="00251934"/>
    <w:rsid w:val="0025214D"/>
    <w:rsid w:val="00252324"/>
    <w:rsid w:val="0025233A"/>
    <w:rsid w:val="00252368"/>
    <w:rsid w:val="00252CA4"/>
    <w:rsid w:val="00252ED2"/>
    <w:rsid w:val="00252F57"/>
    <w:rsid w:val="00253273"/>
    <w:rsid w:val="002532F7"/>
    <w:rsid w:val="002534D0"/>
    <w:rsid w:val="002537FA"/>
    <w:rsid w:val="00253954"/>
    <w:rsid w:val="002539E4"/>
    <w:rsid w:val="00253ED7"/>
    <w:rsid w:val="00253F0F"/>
    <w:rsid w:val="00254081"/>
    <w:rsid w:val="00254630"/>
    <w:rsid w:val="0025504A"/>
    <w:rsid w:val="00255160"/>
    <w:rsid w:val="002556E2"/>
    <w:rsid w:val="00255B97"/>
    <w:rsid w:val="002560BB"/>
    <w:rsid w:val="0025642F"/>
    <w:rsid w:val="002567E1"/>
    <w:rsid w:val="0025690E"/>
    <w:rsid w:val="00256A50"/>
    <w:rsid w:val="00256FE6"/>
    <w:rsid w:val="0026074C"/>
    <w:rsid w:val="00260A5F"/>
    <w:rsid w:val="00260EAF"/>
    <w:rsid w:val="002619C4"/>
    <w:rsid w:val="00262002"/>
    <w:rsid w:val="002620F5"/>
    <w:rsid w:val="002625F4"/>
    <w:rsid w:val="0026270C"/>
    <w:rsid w:val="00262A33"/>
    <w:rsid w:val="00262AA2"/>
    <w:rsid w:val="002646C3"/>
    <w:rsid w:val="0026474C"/>
    <w:rsid w:val="00264EDD"/>
    <w:rsid w:val="00265671"/>
    <w:rsid w:val="00266A13"/>
    <w:rsid w:val="0026720F"/>
    <w:rsid w:val="00267446"/>
    <w:rsid w:val="002676A6"/>
    <w:rsid w:val="00267B54"/>
    <w:rsid w:val="0027066F"/>
    <w:rsid w:val="00270911"/>
    <w:rsid w:val="002709AE"/>
    <w:rsid w:val="00271AFB"/>
    <w:rsid w:val="00271B42"/>
    <w:rsid w:val="002722A8"/>
    <w:rsid w:val="002722D1"/>
    <w:rsid w:val="0027232A"/>
    <w:rsid w:val="002725B3"/>
    <w:rsid w:val="00272725"/>
    <w:rsid w:val="002728FC"/>
    <w:rsid w:val="00272DB7"/>
    <w:rsid w:val="00272E94"/>
    <w:rsid w:val="0027320C"/>
    <w:rsid w:val="00273B4C"/>
    <w:rsid w:val="0027473E"/>
    <w:rsid w:val="0027478F"/>
    <w:rsid w:val="00274912"/>
    <w:rsid w:val="00274CCE"/>
    <w:rsid w:val="00274E04"/>
    <w:rsid w:val="00275368"/>
    <w:rsid w:val="00275DD6"/>
    <w:rsid w:val="00275FD1"/>
    <w:rsid w:val="0027643F"/>
    <w:rsid w:val="002765F4"/>
    <w:rsid w:val="00276F5F"/>
    <w:rsid w:val="002774CB"/>
    <w:rsid w:val="002779BE"/>
    <w:rsid w:val="002804DE"/>
    <w:rsid w:val="002805A9"/>
    <w:rsid w:val="00280DED"/>
    <w:rsid w:val="00280F68"/>
    <w:rsid w:val="002813CF"/>
    <w:rsid w:val="00281E08"/>
    <w:rsid w:val="00281EB2"/>
    <w:rsid w:val="002822B0"/>
    <w:rsid w:val="00282489"/>
    <w:rsid w:val="00282D1C"/>
    <w:rsid w:val="002832FD"/>
    <w:rsid w:val="00283ACF"/>
    <w:rsid w:val="0028457D"/>
    <w:rsid w:val="002850B3"/>
    <w:rsid w:val="00285605"/>
    <w:rsid w:val="0028570E"/>
    <w:rsid w:val="00285C7D"/>
    <w:rsid w:val="00286356"/>
    <w:rsid w:val="002863B5"/>
    <w:rsid w:val="00286779"/>
    <w:rsid w:val="00287BD4"/>
    <w:rsid w:val="00287F6C"/>
    <w:rsid w:val="00290004"/>
    <w:rsid w:val="0029004F"/>
    <w:rsid w:val="0029025D"/>
    <w:rsid w:val="00290AE3"/>
    <w:rsid w:val="00290AFB"/>
    <w:rsid w:val="002915C7"/>
    <w:rsid w:val="00291933"/>
    <w:rsid w:val="00292A8C"/>
    <w:rsid w:val="00293136"/>
    <w:rsid w:val="0029325C"/>
    <w:rsid w:val="00293A56"/>
    <w:rsid w:val="00293B2E"/>
    <w:rsid w:val="00293D13"/>
    <w:rsid w:val="00294258"/>
    <w:rsid w:val="002948DA"/>
    <w:rsid w:val="00294E77"/>
    <w:rsid w:val="0029550C"/>
    <w:rsid w:val="002957A1"/>
    <w:rsid w:val="00295BD0"/>
    <w:rsid w:val="002962BD"/>
    <w:rsid w:val="00296CFA"/>
    <w:rsid w:val="00296E47"/>
    <w:rsid w:val="00297A24"/>
    <w:rsid w:val="002A0430"/>
    <w:rsid w:val="002A0934"/>
    <w:rsid w:val="002A0A2D"/>
    <w:rsid w:val="002A0C00"/>
    <w:rsid w:val="002A19DD"/>
    <w:rsid w:val="002A21D5"/>
    <w:rsid w:val="002A2F8E"/>
    <w:rsid w:val="002A346C"/>
    <w:rsid w:val="002A37FC"/>
    <w:rsid w:val="002A3959"/>
    <w:rsid w:val="002A40CA"/>
    <w:rsid w:val="002A50E5"/>
    <w:rsid w:val="002A5201"/>
    <w:rsid w:val="002A5547"/>
    <w:rsid w:val="002A589F"/>
    <w:rsid w:val="002A5988"/>
    <w:rsid w:val="002A5FD9"/>
    <w:rsid w:val="002A6833"/>
    <w:rsid w:val="002A6890"/>
    <w:rsid w:val="002A68CA"/>
    <w:rsid w:val="002A6C35"/>
    <w:rsid w:val="002A6FDE"/>
    <w:rsid w:val="002A71BD"/>
    <w:rsid w:val="002A75B8"/>
    <w:rsid w:val="002A7653"/>
    <w:rsid w:val="002A78A8"/>
    <w:rsid w:val="002A7D89"/>
    <w:rsid w:val="002A7E16"/>
    <w:rsid w:val="002A7E4D"/>
    <w:rsid w:val="002B0224"/>
    <w:rsid w:val="002B0BED"/>
    <w:rsid w:val="002B0E9A"/>
    <w:rsid w:val="002B115D"/>
    <w:rsid w:val="002B1BA4"/>
    <w:rsid w:val="002B1D64"/>
    <w:rsid w:val="002B2135"/>
    <w:rsid w:val="002B2CC4"/>
    <w:rsid w:val="002B3AAE"/>
    <w:rsid w:val="002B3E5F"/>
    <w:rsid w:val="002B4A37"/>
    <w:rsid w:val="002B5291"/>
    <w:rsid w:val="002B55D8"/>
    <w:rsid w:val="002B63EA"/>
    <w:rsid w:val="002B6EDD"/>
    <w:rsid w:val="002B76AF"/>
    <w:rsid w:val="002B7B7B"/>
    <w:rsid w:val="002C097C"/>
    <w:rsid w:val="002C0A79"/>
    <w:rsid w:val="002C1680"/>
    <w:rsid w:val="002C1993"/>
    <w:rsid w:val="002C27BF"/>
    <w:rsid w:val="002C2967"/>
    <w:rsid w:val="002C2C65"/>
    <w:rsid w:val="002C3290"/>
    <w:rsid w:val="002C3524"/>
    <w:rsid w:val="002C3874"/>
    <w:rsid w:val="002C3A2C"/>
    <w:rsid w:val="002C3CF0"/>
    <w:rsid w:val="002C3F8B"/>
    <w:rsid w:val="002C4A29"/>
    <w:rsid w:val="002C4F19"/>
    <w:rsid w:val="002C520C"/>
    <w:rsid w:val="002C527C"/>
    <w:rsid w:val="002C52AE"/>
    <w:rsid w:val="002C54DA"/>
    <w:rsid w:val="002C550C"/>
    <w:rsid w:val="002C6E11"/>
    <w:rsid w:val="002C7B45"/>
    <w:rsid w:val="002C7CF5"/>
    <w:rsid w:val="002D023F"/>
    <w:rsid w:val="002D08AA"/>
    <w:rsid w:val="002D0B97"/>
    <w:rsid w:val="002D19A2"/>
    <w:rsid w:val="002D1A92"/>
    <w:rsid w:val="002D26D8"/>
    <w:rsid w:val="002D2970"/>
    <w:rsid w:val="002D2E71"/>
    <w:rsid w:val="002D429E"/>
    <w:rsid w:val="002D4674"/>
    <w:rsid w:val="002D46CC"/>
    <w:rsid w:val="002D4A16"/>
    <w:rsid w:val="002D51BD"/>
    <w:rsid w:val="002D5276"/>
    <w:rsid w:val="002D53AE"/>
    <w:rsid w:val="002D5551"/>
    <w:rsid w:val="002D5B01"/>
    <w:rsid w:val="002D5F81"/>
    <w:rsid w:val="002D6D04"/>
    <w:rsid w:val="002D6DCB"/>
    <w:rsid w:val="002D7C63"/>
    <w:rsid w:val="002D7F9F"/>
    <w:rsid w:val="002E0195"/>
    <w:rsid w:val="002E06FC"/>
    <w:rsid w:val="002E14BF"/>
    <w:rsid w:val="002E1A9B"/>
    <w:rsid w:val="002E1F0A"/>
    <w:rsid w:val="002E22CA"/>
    <w:rsid w:val="002E25AE"/>
    <w:rsid w:val="002E2BB6"/>
    <w:rsid w:val="002E2C1C"/>
    <w:rsid w:val="002E2E19"/>
    <w:rsid w:val="002E2E32"/>
    <w:rsid w:val="002E36D8"/>
    <w:rsid w:val="002E376F"/>
    <w:rsid w:val="002E3BB3"/>
    <w:rsid w:val="002E4554"/>
    <w:rsid w:val="002E4A1B"/>
    <w:rsid w:val="002E5033"/>
    <w:rsid w:val="002E584B"/>
    <w:rsid w:val="002E58A0"/>
    <w:rsid w:val="002E5963"/>
    <w:rsid w:val="002E654A"/>
    <w:rsid w:val="002E67A6"/>
    <w:rsid w:val="002E67FF"/>
    <w:rsid w:val="002E7077"/>
    <w:rsid w:val="002E753B"/>
    <w:rsid w:val="002E763B"/>
    <w:rsid w:val="002E772D"/>
    <w:rsid w:val="002E7C9C"/>
    <w:rsid w:val="002E7CC5"/>
    <w:rsid w:val="002E7FCA"/>
    <w:rsid w:val="002F080D"/>
    <w:rsid w:val="002F0A39"/>
    <w:rsid w:val="002F1140"/>
    <w:rsid w:val="002F1162"/>
    <w:rsid w:val="002F2DD2"/>
    <w:rsid w:val="002F2F63"/>
    <w:rsid w:val="002F3436"/>
    <w:rsid w:val="002F3969"/>
    <w:rsid w:val="002F3A6A"/>
    <w:rsid w:val="002F3C82"/>
    <w:rsid w:val="002F3DE9"/>
    <w:rsid w:val="002F4774"/>
    <w:rsid w:val="002F4785"/>
    <w:rsid w:val="002F5B2F"/>
    <w:rsid w:val="002F5BFE"/>
    <w:rsid w:val="002F5E14"/>
    <w:rsid w:val="002F5F45"/>
    <w:rsid w:val="002F6B2F"/>
    <w:rsid w:val="002F70EF"/>
    <w:rsid w:val="003005CA"/>
    <w:rsid w:val="0030073F"/>
    <w:rsid w:val="00300AD8"/>
    <w:rsid w:val="00300EED"/>
    <w:rsid w:val="00301174"/>
    <w:rsid w:val="0030133F"/>
    <w:rsid w:val="0030181F"/>
    <w:rsid w:val="00301AF8"/>
    <w:rsid w:val="00301E9E"/>
    <w:rsid w:val="003021D6"/>
    <w:rsid w:val="00302E44"/>
    <w:rsid w:val="003037D6"/>
    <w:rsid w:val="0030433D"/>
    <w:rsid w:val="0030451B"/>
    <w:rsid w:val="003050E3"/>
    <w:rsid w:val="003051C4"/>
    <w:rsid w:val="00305235"/>
    <w:rsid w:val="003056E1"/>
    <w:rsid w:val="0030594B"/>
    <w:rsid w:val="003059E0"/>
    <w:rsid w:val="00306165"/>
    <w:rsid w:val="00306474"/>
    <w:rsid w:val="00307588"/>
    <w:rsid w:val="0030780A"/>
    <w:rsid w:val="0031000F"/>
    <w:rsid w:val="003115B8"/>
    <w:rsid w:val="003118F6"/>
    <w:rsid w:val="00311A87"/>
    <w:rsid w:val="00311AAD"/>
    <w:rsid w:val="00311DEF"/>
    <w:rsid w:val="00312071"/>
    <w:rsid w:val="00312512"/>
    <w:rsid w:val="00312C53"/>
    <w:rsid w:val="00313319"/>
    <w:rsid w:val="0031380E"/>
    <w:rsid w:val="003141DA"/>
    <w:rsid w:val="003141E1"/>
    <w:rsid w:val="003144E7"/>
    <w:rsid w:val="003150D0"/>
    <w:rsid w:val="003157CE"/>
    <w:rsid w:val="0031589A"/>
    <w:rsid w:val="003160D9"/>
    <w:rsid w:val="003162F1"/>
    <w:rsid w:val="00316521"/>
    <w:rsid w:val="00316663"/>
    <w:rsid w:val="003166F6"/>
    <w:rsid w:val="00316705"/>
    <w:rsid w:val="00316823"/>
    <w:rsid w:val="00316F0E"/>
    <w:rsid w:val="00316FB6"/>
    <w:rsid w:val="003171A5"/>
    <w:rsid w:val="00320004"/>
    <w:rsid w:val="00320623"/>
    <w:rsid w:val="00321692"/>
    <w:rsid w:val="00322CC7"/>
    <w:rsid w:val="0032368E"/>
    <w:rsid w:val="003236D7"/>
    <w:rsid w:val="0032435D"/>
    <w:rsid w:val="0032441C"/>
    <w:rsid w:val="00324524"/>
    <w:rsid w:val="00324E03"/>
    <w:rsid w:val="00325862"/>
    <w:rsid w:val="0032601F"/>
    <w:rsid w:val="003267E5"/>
    <w:rsid w:val="0032689F"/>
    <w:rsid w:val="00326B13"/>
    <w:rsid w:val="00326EF0"/>
    <w:rsid w:val="0032726E"/>
    <w:rsid w:val="003273D0"/>
    <w:rsid w:val="00327ABB"/>
    <w:rsid w:val="00327BA6"/>
    <w:rsid w:val="00327E77"/>
    <w:rsid w:val="00327F50"/>
    <w:rsid w:val="003300A1"/>
    <w:rsid w:val="003301CE"/>
    <w:rsid w:val="003302F5"/>
    <w:rsid w:val="003303D9"/>
    <w:rsid w:val="0033074F"/>
    <w:rsid w:val="00330AB0"/>
    <w:rsid w:val="00330F5A"/>
    <w:rsid w:val="00331533"/>
    <w:rsid w:val="00331D4A"/>
    <w:rsid w:val="0033262E"/>
    <w:rsid w:val="00332785"/>
    <w:rsid w:val="003327C2"/>
    <w:rsid w:val="00332929"/>
    <w:rsid w:val="003330B9"/>
    <w:rsid w:val="00333F7E"/>
    <w:rsid w:val="0033443A"/>
    <w:rsid w:val="0033456C"/>
    <w:rsid w:val="003347E0"/>
    <w:rsid w:val="00334A63"/>
    <w:rsid w:val="00335597"/>
    <w:rsid w:val="003357D2"/>
    <w:rsid w:val="00335945"/>
    <w:rsid w:val="00335A1E"/>
    <w:rsid w:val="00335FBF"/>
    <w:rsid w:val="00336346"/>
    <w:rsid w:val="00336460"/>
    <w:rsid w:val="0033743F"/>
    <w:rsid w:val="003378D7"/>
    <w:rsid w:val="003402FA"/>
    <w:rsid w:val="00340475"/>
    <w:rsid w:val="003405A4"/>
    <w:rsid w:val="0034125E"/>
    <w:rsid w:val="003419E3"/>
    <w:rsid w:val="00341B46"/>
    <w:rsid w:val="00341FD5"/>
    <w:rsid w:val="003422FF"/>
    <w:rsid w:val="00342459"/>
    <w:rsid w:val="00342C5A"/>
    <w:rsid w:val="00343B87"/>
    <w:rsid w:val="00343C1F"/>
    <w:rsid w:val="00343D5D"/>
    <w:rsid w:val="0034443F"/>
    <w:rsid w:val="003444C1"/>
    <w:rsid w:val="00344F2E"/>
    <w:rsid w:val="00345CCF"/>
    <w:rsid w:val="0034609B"/>
    <w:rsid w:val="003461A6"/>
    <w:rsid w:val="003464C2"/>
    <w:rsid w:val="003468F8"/>
    <w:rsid w:val="0035076D"/>
    <w:rsid w:val="00350F89"/>
    <w:rsid w:val="00351470"/>
    <w:rsid w:val="003514B3"/>
    <w:rsid w:val="00351D1C"/>
    <w:rsid w:val="00352708"/>
    <w:rsid w:val="003528B5"/>
    <w:rsid w:val="00353036"/>
    <w:rsid w:val="0035391B"/>
    <w:rsid w:val="00353973"/>
    <w:rsid w:val="00353F7E"/>
    <w:rsid w:val="003548F1"/>
    <w:rsid w:val="0035546F"/>
    <w:rsid w:val="00355900"/>
    <w:rsid w:val="0035658D"/>
    <w:rsid w:val="0035721C"/>
    <w:rsid w:val="00357401"/>
    <w:rsid w:val="00360107"/>
    <w:rsid w:val="00361B11"/>
    <w:rsid w:val="003623CB"/>
    <w:rsid w:val="00362938"/>
    <w:rsid w:val="00362D32"/>
    <w:rsid w:val="00363638"/>
    <w:rsid w:val="00364251"/>
    <w:rsid w:val="00364F87"/>
    <w:rsid w:val="0036518E"/>
    <w:rsid w:val="003656A0"/>
    <w:rsid w:val="003668AD"/>
    <w:rsid w:val="00366E1B"/>
    <w:rsid w:val="00366F4D"/>
    <w:rsid w:val="0036735A"/>
    <w:rsid w:val="003675C0"/>
    <w:rsid w:val="00367844"/>
    <w:rsid w:val="00367A1E"/>
    <w:rsid w:val="00367BB2"/>
    <w:rsid w:val="00367C3F"/>
    <w:rsid w:val="003703A1"/>
    <w:rsid w:val="00370AF4"/>
    <w:rsid w:val="0037220F"/>
    <w:rsid w:val="00372464"/>
    <w:rsid w:val="003724A0"/>
    <w:rsid w:val="003725D9"/>
    <w:rsid w:val="003725ED"/>
    <w:rsid w:val="003728F5"/>
    <w:rsid w:val="003731E4"/>
    <w:rsid w:val="0037343D"/>
    <w:rsid w:val="00373C96"/>
    <w:rsid w:val="00373F14"/>
    <w:rsid w:val="003753DA"/>
    <w:rsid w:val="003756B1"/>
    <w:rsid w:val="00375A67"/>
    <w:rsid w:val="00375C87"/>
    <w:rsid w:val="00376088"/>
    <w:rsid w:val="00376382"/>
    <w:rsid w:val="0037681C"/>
    <w:rsid w:val="00376848"/>
    <w:rsid w:val="003771AC"/>
    <w:rsid w:val="00377A32"/>
    <w:rsid w:val="00380184"/>
    <w:rsid w:val="00380188"/>
    <w:rsid w:val="0038021F"/>
    <w:rsid w:val="00380464"/>
    <w:rsid w:val="00381AFC"/>
    <w:rsid w:val="00382220"/>
    <w:rsid w:val="00382433"/>
    <w:rsid w:val="00382735"/>
    <w:rsid w:val="003827F7"/>
    <w:rsid w:val="003830A2"/>
    <w:rsid w:val="0038353C"/>
    <w:rsid w:val="003836B7"/>
    <w:rsid w:val="003836E0"/>
    <w:rsid w:val="00383A87"/>
    <w:rsid w:val="00383BC4"/>
    <w:rsid w:val="00384509"/>
    <w:rsid w:val="003848B9"/>
    <w:rsid w:val="00384A78"/>
    <w:rsid w:val="00384C4A"/>
    <w:rsid w:val="0038565F"/>
    <w:rsid w:val="003864D3"/>
    <w:rsid w:val="00386666"/>
    <w:rsid w:val="00386B4B"/>
    <w:rsid w:val="00387462"/>
    <w:rsid w:val="00387C19"/>
    <w:rsid w:val="00390029"/>
    <w:rsid w:val="0039018F"/>
    <w:rsid w:val="00390740"/>
    <w:rsid w:val="00391304"/>
    <w:rsid w:val="0039196D"/>
    <w:rsid w:val="00391A22"/>
    <w:rsid w:val="00391BE0"/>
    <w:rsid w:val="00391C4D"/>
    <w:rsid w:val="00391D78"/>
    <w:rsid w:val="003923AE"/>
    <w:rsid w:val="003928F4"/>
    <w:rsid w:val="0039302F"/>
    <w:rsid w:val="00393506"/>
    <w:rsid w:val="0039352D"/>
    <w:rsid w:val="00393BBC"/>
    <w:rsid w:val="00393CEF"/>
    <w:rsid w:val="0039409B"/>
    <w:rsid w:val="00394755"/>
    <w:rsid w:val="00394E6E"/>
    <w:rsid w:val="00395205"/>
    <w:rsid w:val="00395239"/>
    <w:rsid w:val="0039526C"/>
    <w:rsid w:val="00396528"/>
    <w:rsid w:val="003965F7"/>
    <w:rsid w:val="0039725D"/>
    <w:rsid w:val="00397AB6"/>
    <w:rsid w:val="00397C30"/>
    <w:rsid w:val="00397DC2"/>
    <w:rsid w:val="003A0262"/>
    <w:rsid w:val="003A0509"/>
    <w:rsid w:val="003A0A11"/>
    <w:rsid w:val="003A0C20"/>
    <w:rsid w:val="003A0CE0"/>
    <w:rsid w:val="003A0F21"/>
    <w:rsid w:val="003A0FD8"/>
    <w:rsid w:val="003A159E"/>
    <w:rsid w:val="003A1B91"/>
    <w:rsid w:val="003A1DCB"/>
    <w:rsid w:val="003A1ED9"/>
    <w:rsid w:val="003A2ACC"/>
    <w:rsid w:val="003A2BD1"/>
    <w:rsid w:val="003A2C35"/>
    <w:rsid w:val="003A2CF7"/>
    <w:rsid w:val="003A2F8F"/>
    <w:rsid w:val="003A2FE5"/>
    <w:rsid w:val="003A31B2"/>
    <w:rsid w:val="003A32CE"/>
    <w:rsid w:val="003A3D0B"/>
    <w:rsid w:val="003A44B1"/>
    <w:rsid w:val="003A4687"/>
    <w:rsid w:val="003A49E3"/>
    <w:rsid w:val="003A4B3B"/>
    <w:rsid w:val="003A4BBC"/>
    <w:rsid w:val="003A4E26"/>
    <w:rsid w:val="003A5440"/>
    <w:rsid w:val="003A5ADF"/>
    <w:rsid w:val="003A5D0E"/>
    <w:rsid w:val="003A60B3"/>
    <w:rsid w:val="003A63F4"/>
    <w:rsid w:val="003A651D"/>
    <w:rsid w:val="003A6EF3"/>
    <w:rsid w:val="003A7CFD"/>
    <w:rsid w:val="003A7DBA"/>
    <w:rsid w:val="003B01B5"/>
    <w:rsid w:val="003B0426"/>
    <w:rsid w:val="003B064D"/>
    <w:rsid w:val="003B0A1E"/>
    <w:rsid w:val="003B0E88"/>
    <w:rsid w:val="003B1245"/>
    <w:rsid w:val="003B1348"/>
    <w:rsid w:val="003B23A4"/>
    <w:rsid w:val="003B2A9A"/>
    <w:rsid w:val="003B2C70"/>
    <w:rsid w:val="003B3C7E"/>
    <w:rsid w:val="003B40D0"/>
    <w:rsid w:val="003B4BE1"/>
    <w:rsid w:val="003B4FA2"/>
    <w:rsid w:val="003B55C3"/>
    <w:rsid w:val="003B55E7"/>
    <w:rsid w:val="003B57F9"/>
    <w:rsid w:val="003B5B7A"/>
    <w:rsid w:val="003B5F1C"/>
    <w:rsid w:val="003B5F5C"/>
    <w:rsid w:val="003B60A0"/>
    <w:rsid w:val="003B60EB"/>
    <w:rsid w:val="003B69EB"/>
    <w:rsid w:val="003C0965"/>
    <w:rsid w:val="003C0A2D"/>
    <w:rsid w:val="003C0AD4"/>
    <w:rsid w:val="003C153E"/>
    <w:rsid w:val="003C1EBE"/>
    <w:rsid w:val="003C22BA"/>
    <w:rsid w:val="003C250F"/>
    <w:rsid w:val="003C34A3"/>
    <w:rsid w:val="003C37E9"/>
    <w:rsid w:val="003C3BD2"/>
    <w:rsid w:val="003C3C83"/>
    <w:rsid w:val="003C3CB0"/>
    <w:rsid w:val="003C3D27"/>
    <w:rsid w:val="003C4269"/>
    <w:rsid w:val="003C4F77"/>
    <w:rsid w:val="003C5AD8"/>
    <w:rsid w:val="003C5F86"/>
    <w:rsid w:val="003C6194"/>
    <w:rsid w:val="003C65B6"/>
    <w:rsid w:val="003C693B"/>
    <w:rsid w:val="003C6C6E"/>
    <w:rsid w:val="003C6E7A"/>
    <w:rsid w:val="003C6F31"/>
    <w:rsid w:val="003C7486"/>
    <w:rsid w:val="003C7528"/>
    <w:rsid w:val="003C794E"/>
    <w:rsid w:val="003C795B"/>
    <w:rsid w:val="003C7B72"/>
    <w:rsid w:val="003D0023"/>
    <w:rsid w:val="003D009F"/>
    <w:rsid w:val="003D0F5D"/>
    <w:rsid w:val="003D118F"/>
    <w:rsid w:val="003D137F"/>
    <w:rsid w:val="003D168B"/>
    <w:rsid w:val="003D17EC"/>
    <w:rsid w:val="003D1956"/>
    <w:rsid w:val="003D1A41"/>
    <w:rsid w:val="003D1B13"/>
    <w:rsid w:val="003D1CA2"/>
    <w:rsid w:val="003D1F13"/>
    <w:rsid w:val="003D2047"/>
    <w:rsid w:val="003D3671"/>
    <w:rsid w:val="003D3FF5"/>
    <w:rsid w:val="003D4BAF"/>
    <w:rsid w:val="003D4E27"/>
    <w:rsid w:val="003D5423"/>
    <w:rsid w:val="003D575D"/>
    <w:rsid w:val="003D5AB5"/>
    <w:rsid w:val="003D5FC0"/>
    <w:rsid w:val="003D615C"/>
    <w:rsid w:val="003D6685"/>
    <w:rsid w:val="003D6A29"/>
    <w:rsid w:val="003D749A"/>
    <w:rsid w:val="003D7534"/>
    <w:rsid w:val="003D75D9"/>
    <w:rsid w:val="003D7BF5"/>
    <w:rsid w:val="003E020C"/>
    <w:rsid w:val="003E0270"/>
    <w:rsid w:val="003E145E"/>
    <w:rsid w:val="003E15F5"/>
    <w:rsid w:val="003E1741"/>
    <w:rsid w:val="003E177F"/>
    <w:rsid w:val="003E2BAF"/>
    <w:rsid w:val="003E3043"/>
    <w:rsid w:val="003E42BE"/>
    <w:rsid w:val="003E42CC"/>
    <w:rsid w:val="003E4646"/>
    <w:rsid w:val="003E4C96"/>
    <w:rsid w:val="003E5570"/>
    <w:rsid w:val="003E56A8"/>
    <w:rsid w:val="003E59FC"/>
    <w:rsid w:val="003E5B19"/>
    <w:rsid w:val="003E5BBD"/>
    <w:rsid w:val="003E5C04"/>
    <w:rsid w:val="003E5D9C"/>
    <w:rsid w:val="003E6595"/>
    <w:rsid w:val="003E6C05"/>
    <w:rsid w:val="003E70E8"/>
    <w:rsid w:val="003E72C4"/>
    <w:rsid w:val="003E743D"/>
    <w:rsid w:val="003E7760"/>
    <w:rsid w:val="003E7991"/>
    <w:rsid w:val="003E7C5F"/>
    <w:rsid w:val="003E7CB5"/>
    <w:rsid w:val="003F06F9"/>
    <w:rsid w:val="003F1AA7"/>
    <w:rsid w:val="003F1AD0"/>
    <w:rsid w:val="003F1C3D"/>
    <w:rsid w:val="003F1CEA"/>
    <w:rsid w:val="003F1E13"/>
    <w:rsid w:val="003F1E1D"/>
    <w:rsid w:val="003F20D5"/>
    <w:rsid w:val="003F25B2"/>
    <w:rsid w:val="003F266B"/>
    <w:rsid w:val="003F271C"/>
    <w:rsid w:val="003F3047"/>
    <w:rsid w:val="003F31B7"/>
    <w:rsid w:val="003F3731"/>
    <w:rsid w:val="003F5164"/>
    <w:rsid w:val="003F56CE"/>
    <w:rsid w:val="003F6E4C"/>
    <w:rsid w:val="003F7C69"/>
    <w:rsid w:val="004000A8"/>
    <w:rsid w:val="00400163"/>
    <w:rsid w:val="00400779"/>
    <w:rsid w:val="004007F2"/>
    <w:rsid w:val="004008FC"/>
    <w:rsid w:val="00400B83"/>
    <w:rsid w:val="00401045"/>
    <w:rsid w:val="00401404"/>
    <w:rsid w:val="00401C34"/>
    <w:rsid w:val="00401E1F"/>
    <w:rsid w:val="0040291C"/>
    <w:rsid w:val="00402982"/>
    <w:rsid w:val="004032DB"/>
    <w:rsid w:val="004032F5"/>
    <w:rsid w:val="00403F9B"/>
    <w:rsid w:val="00404E38"/>
    <w:rsid w:val="00405034"/>
    <w:rsid w:val="00405869"/>
    <w:rsid w:val="00405B1B"/>
    <w:rsid w:val="00406412"/>
    <w:rsid w:val="004065C2"/>
    <w:rsid w:val="004067A1"/>
    <w:rsid w:val="004070FB"/>
    <w:rsid w:val="00407720"/>
    <w:rsid w:val="00407936"/>
    <w:rsid w:val="00410288"/>
    <w:rsid w:val="0041068D"/>
    <w:rsid w:val="004108EE"/>
    <w:rsid w:val="00410904"/>
    <w:rsid w:val="00411D2B"/>
    <w:rsid w:val="00411DCE"/>
    <w:rsid w:val="00411F81"/>
    <w:rsid w:val="00411FBA"/>
    <w:rsid w:val="00412142"/>
    <w:rsid w:val="004127C8"/>
    <w:rsid w:val="00412A30"/>
    <w:rsid w:val="0041423D"/>
    <w:rsid w:val="004144CA"/>
    <w:rsid w:val="00415275"/>
    <w:rsid w:val="00415424"/>
    <w:rsid w:val="004154E1"/>
    <w:rsid w:val="00415523"/>
    <w:rsid w:val="00415F78"/>
    <w:rsid w:val="00415F9A"/>
    <w:rsid w:val="00416542"/>
    <w:rsid w:val="004168C6"/>
    <w:rsid w:val="00416C95"/>
    <w:rsid w:val="00416D02"/>
    <w:rsid w:val="00416E20"/>
    <w:rsid w:val="00417175"/>
    <w:rsid w:val="0041764B"/>
    <w:rsid w:val="00417A0F"/>
    <w:rsid w:val="00417C12"/>
    <w:rsid w:val="0042000C"/>
    <w:rsid w:val="004205A4"/>
    <w:rsid w:val="00420739"/>
    <w:rsid w:val="00420BEA"/>
    <w:rsid w:val="00420E51"/>
    <w:rsid w:val="004210E2"/>
    <w:rsid w:val="00421489"/>
    <w:rsid w:val="004216A4"/>
    <w:rsid w:val="00421993"/>
    <w:rsid w:val="0042319C"/>
    <w:rsid w:val="00423C9F"/>
    <w:rsid w:val="00424314"/>
    <w:rsid w:val="00424569"/>
    <w:rsid w:val="00424D31"/>
    <w:rsid w:val="004252D6"/>
    <w:rsid w:val="0042586D"/>
    <w:rsid w:val="00425D18"/>
    <w:rsid w:val="00425DC7"/>
    <w:rsid w:val="00426288"/>
    <w:rsid w:val="00427077"/>
    <w:rsid w:val="0042711B"/>
    <w:rsid w:val="0042791F"/>
    <w:rsid w:val="00427A71"/>
    <w:rsid w:val="00427C0E"/>
    <w:rsid w:val="00427E7A"/>
    <w:rsid w:val="00427F64"/>
    <w:rsid w:val="00430099"/>
    <w:rsid w:val="00430180"/>
    <w:rsid w:val="00430286"/>
    <w:rsid w:val="004302D0"/>
    <w:rsid w:val="00430AC5"/>
    <w:rsid w:val="004313C1"/>
    <w:rsid w:val="00431617"/>
    <w:rsid w:val="0043163E"/>
    <w:rsid w:val="00431BDE"/>
    <w:rsid w:val="00431CA7"/>
    <w:rsid w:val="00431D9E"/>
    <w:rsid w:val="004321C4"/>
    <w:rsid w:val="00432241"/>
    <w:rsid w:val="004325B2"/>
    <w:rsid w:val="004329A9"/>
    <w:rsid w:val="0043350A"/>
    <w:rsid w:val="0043350E"/>
    <w:rsid w:val="00433BAF"/>
    <w:rsid w:val="00434169"/>
    <w:rsid w:val="00434E0F"/>
    <w:rsid w:val="00435132"/>
    <w:rsid w:val="004352FE"/>
    <w:rsid w:val="004353A7"/>
    <w:rsid w:val="004354FE"/>
    <w:rsid w:val="0043559A"/>
    <w:rsid w:val="00435ED6"/>
    <w:rsid w:val="00435F30"/>
    <w:rsid w:val="00437305"/>
    <w:rsid w:val="00437A61"/>
    <w:rsid w:val="00440871"/>
    <w:rsid w:val="004410AC"/>
    <w:rsid w:val="00442F7A"/>
    <w:rsid w:val="004431B2"/>
    <w:rsid w:val="004435FB"/>
    <w:rsid w:val="00443963"/>
    <w:rsid w:val="00443EEC"/>
    <w:rsid w:val="00444111"/>
    <w:rsid w:val="0044415E"/>
    <w:rsid w:val="004442AB"/>
    <w:rsid w:val="004443EC"/>
    <w:rsid w:val="0044483E"/>
    <w:rsid w:val="00444CC6"/>
    <w:rsid w:val="00444FAB"/>
    <w:rsid w:val="004452BF"/>
    <w:rsid w:val="00445801"/>
    <w:rsid w:val="00445D5A"/>
    <w:rsid w:val="00445DED"/>
    <w:rsid w:val="0044696C"/>
    <w:rsid w:val="00446C39"/>
    <w:rsid w:val="00447671"/>
    <w:rsid w:val="00447A8F"/>
    <w:rsid w:val="004500DC"/>
    <w:rsid w:val="00450D0C"/>
    <w:rsid w:val="00451897"/>
    <w:rsid w:val="00451F23"/>
    <w:rsid w:val="00452F20"/>
    <w:rsid w:val="004534B4"/>
    <w:rsid w:val="00454FFB"/>
    <w:rsid w:val="0045503F"/>
    <w:rsid w:val="004552D2"/>
    <w:rsid w:val="0045535C"/>
    <w:rsid w:val="004553F3"/>
    <w:rsid w:val="00455747"/>
    <w:rsid w:val="00455E92"/>
    <w:rsid w:val="00456411"/>
    <w:rsid w:val="0045653D"/>
    <w:rsid w:val="00456882"/>
    <w:rsid w:val="00457F99"/>
    <w:rsid w:val="0046036C"/>
    <w:rsid w:val="00460682"/>
    <w:rsid w:val="0046083B"/>
    <w:rsid w:val="004609FB"/>
    <w:rsid w:val="00460D7B"/>
    <w:rsid w:val="00460E90"/>
    <w:rsid w:val="00461048"/>
    <w:rsid w:val="00461275"/>
    <w:rsid w:val="004621C2"/>
    <w:rsid w:val="004629A0"/>
    <w:rsid w:val="00462DD8"/>
    <w:rsid w:val="00463305"/>
    <w:rsid w:val="004635FE"/>
    <w:rsid w:val="0046360B"/>
    <w:rsid w:val="00464595"/>
    <w:rsid w:val="00464BF3"/>
    <w:rsid w:val="0046522D"/>
    <w:rsid w:val="00465336"/>
    <w:rsid w:val="00465419"/>
    <w:rsid w:val="0046716C"/>
    <w:rsid w:val="00467541"/>
    <w:rsid w:val="004677E5"/>
    <w:rsid w:val="00467924"/>
    <w:rsid w:val="004709ED"/>
    <w:rsid w:val="00470F3D"/>
    <w:rsid w:val="00471140"/>
    <w:rsid w:val="00471572"/>
    <w:rsid w:val="00471933"/>
    <w:rsid w:val="00471CAA"/>
    <w:rsid w:val="00471CF2"/>
    <w:rsid w:val="0047259A"/>
    <w:rsid w:val="00472CE7"/>
    <w:rsid w:val="004733A2"/>
    <w:rsid w:val="00473B04"/>
    <w:rsid w:val="00473DB0"/>
    <w:rsid w:val="00473E54"/>
    <w:rsid w:val="004746DC"/>
    <w:rsid w:val="004747CC"/>
    <w:rsid w:val="00475EE0"/>
    <w:rsid w:val="0047602B"/>
    <w:rsid w:val="0047633E"/>
    <w:rsid w:val="00476483"/>
    <w:rsid w:val="00476A8B"/>
    <w:rsid w:val="00476D50"/>
    <w:rsid w:val="00476FCD"/>
    <w:rsid w:val="00477967"/>
    <w:rsid w:val="00477C22"/>
    <w:rsid w:val="00477CA1"/>
    <w:rsid w:val="00477E73"/>
    <w:rsid w:val="00480490"/>
    <w:rsid w:val="00480C3D"/>
    <w:rsid w:val="004810CC"/>
    <w:rsid w:val="00481366"/>
    <w:rsid w:val="0048190B"/>
    <w:rsid w:val="004819A6"/>
    <w:rsid w:val="004822CA"/>
    <w:rsid w:val="00482449"/>
    <w:rsid w:val="0048248C"/>
    <w:rsid w:val="004825EC"/>
    <w:rsid w:val="00482781"/>
    <w:rsid w:val="004827F8"/>
    <w:rsid w:val="00483643"/>
    <w:rsid w:val="004837B7"/>
    <w:rsid w:val="00484BC0"/>
    <w:rsid w:val="0048502D"/>
    <w:rsid w:val="00485F3E"/>
    <w:rsid w:val="00486268"/>
    <w:rsid w:val="004862CE"/>
    <w:rsid w:val="004869ED"/>
    <w:rsid w:val="00486B25"/>
    <w:rsid w:val="00487078"/>
    <w:rsid w:val="00487A5B"/>
    <w:rsid w:val="00487ADF"/>
    <w:rsid w:val="00487C57"/>
    <w:rsid w:val="004905E0"/>
    <w:rsid w:val="00491361"/>
    <w:rsid w:val="004913DF"/>
    <w:rsid w:val="00491CB5"/>
    <w:rsid w:val="00491FDB"/>
    <w:rsid w:val="00492394"/>
    <w:rsid w:val="004924BF"/>
    <w:rsid w:val="0049255C"/>
    <w:rsid w:val="0049293D"/>
    <w:rsid w:val="00492EFF"/>
    <w:rsid w:val="004932FF"/>
    <w:rsid w:val="0049448B"/>
    <w:rsid w:val="00494D5F"/>
    <w:rsid w:val="00495678"/>
    <w:rsid w:val="00495CE4"/>
    <w:rsid w:val="00496140"/>
    <w:rsid w:val="00496631"/>
    <w:rsid w:val="0049795B"/>
    <w:rsid w:val="00497A95"/>
    <w:rsid w:val="00497AD0"/>
    <w:rsid w:val="004A0596"/>
    <w:rsid w:val="004A1017"/>
    <w:rsid w:val="004A1074"/>
    <w:rsid w:val="004A1135"/>
    <w:rsid w:val="004A198F"/>
    <w:rsid w:val="004A1F9E"/>
    <w:rsid w:val="004A289A"/>
    <w:rsid w:val="004A2B78"/>
    <w:rsid w:val="004A2F1B"/>
    <w:rsid w:val="004A41CA"/>
    <w:rsid w:val="004A60E8"/>
    <w:rsid w:val="004A626C"/>
    <w:rsid w:val="004A62FD"/>
    <w:rsid w:val="004A6B3D"/>
    <w:rsid w:val="004A790A"/>
    <w:rsid w:val="004A7A10"/>
    <w:rsid w:val="004B0E52"/>
    <w:rsid w:val="004B0F75"/>
    <w:rsid w:val="004B139D"/>
    <w:rsid w:val="004B22FC"/>
    <w:rsid w:val="004B2B7B"/>
    <w:rsid w:val="004B2D53"/>
    <w:rsid w:val="004B2F55"/>
    <w:rsid w:val="004B30EC"/>
    <w:rsid w:val="004B3D6E"/>
    <w:rsid w:val="004B4320"/>
    <w:rsid w:val="004B4325"/>
    <w:rsid w:val="004B44A6"/>
    <w:rsid w:val="004B48E4"/>
    <w:rsid w:val="004B5EC9"/>
    <w:rsid w:val="004B5F59"/>
    <w:rsid w:val="004B6B1B"/>
    <w:rsid w:val="004B74DD"/>
    <w:rsid w:val="004B76A1"/>
    <w:rsid w:val="004B7850"/>
    <w:rsid w:val="004C0199"/>
    <w:rsid w:val="004C08AA"/>
    <w:rsid w:val="004C08AF"/>
    <w:rsid w:val="004C08E0"/>
    <w:rsid w:val="004C11CE"/>
    <w:rsid w:val="004C16AE"/>
    <w:rsid w:val="004C1705"/>
    <w:rsid w:val="004C175B"/>
    <w:rsid w:val="004C17B9"/>
    <w:rsid w:val="004C1B6D"/>
    <w:rsid w:val="004C1D8F"/>
    <w:rsid w:val="004C21CE"/>
    <w:rsid w:val="004C2B60"/>
    <w:rsid w:val="004C2DAF"/>
    <w:rsid w:val="004C3C87"/>
    <w:rsid w:val="004C3FE1"/>
    <w:rsid w:val="004C46D9"/>
    <w:rsid w:val="004C4787"/>
    <w:rsid w:val="004C47E9"/>
    <w:rsid w:val="004C4E46"/>
    <w:rsid w:val="004C4EBD"/>
    <w:rsid w:val="004C5076"/>
    <w:rsid w:val="004C5757"/>
    <w:rsid w:val="004C5C91"/>
    <w:rsid w:val="004C6066"/>
    <w:rsid w:val="004C62CF"/>
    <w:rsid w:val="004C656A"/>
    <w:rsid w:val="004C68EA"/>
    <w:rsid w:val="004C7336"/>
    <w:rsid w:val="004C74ED"/>
    <w:rsid w:val="004C770E"/>
    <w:rsid w:val="004C79D1"/>
    <w:rsid w:val="004C7B71"/>
    <w:rsid w:val="004D0F06"/>
    <w:rsid w:val="004D1175"/>
    <w:rsid w:val="004D1915"/>
    <w:rsid w:val="004D1B99"/>
    <w:rsid w:val="004D221E"/>
    <w:rsid w:val="004D23D1"/>
    <w:rsid w:val="004D26D2"/>
    <w:rsid w:val="004D286F"/>
    <w:rsid w:val="004D2A1D"/>
    <w:rsid w:val="004D39D7"/>
    <w:rsid w:val="004D4B4E"/>
    <w:rsid w:val="004D4CCC"/>
    <w:rsid w:val="004D5245"/>
    <w:rsid w:val="004D525C"/>
    <w:rsid w:val="004D52EE"/>
    <w:rsid w:val="004D5C46"/>
    <w:rsid w:val="004D6174"/>
    <w:rsid w:val="004D6454"/>
    <w:rsid w:val="004D69FD"/>
    <w:rsid w:val="004D6B40"/>
    <w:rsid w:val="004D6D48"/>
    <w:rsid w:val="004D6E13"/>
    <w:rsid w:val="004D6E23"/>
    <w:rsid w:val="004D6ED8"/>
    <w:rsid w:val="004D72A9"/>
    <w:rsid w:val="004D73CD"/>
    <w:rsid w:val="004D7F42"/>
    <w:rsid w:val="004E0D95"/>
    <w:rsid w:val="004E10E5"/>
    <w:rsid w:val="004E1F08"/>
    <w:rsid w:val="004E21C2"/>
    <w:rsid w:val="004E25F2"/>
    <w:rsid w:val="004E2781"/>
    <w:rsid w:val="004E2D20"/>
    <w:rsid w:val="004E30D4"/>
    <w:rsid w:val="004E3151"/>
    <w:rsid w:val="004E323B"/>
    <w:rsid w:val="004E358A"/>
    <w:rsid w:val="004E3941"/>
    <w:rsid w:val="004E3E25"/>
    <w:rsid w:val="004E4219"/>
    <w:rsid w:val="004E5165"/>
    <w:rsid w:val="004E52C2"/>
    <w:rsid w:val="004E5495"/>
    <w:rsid w:val="004E54CA"/>
    <w:rsid w:val="004E5B8E"/>
    <w:rsid w:val="004E614B"/>
    <w:rsid w:val="004E61F2"/>
    <w:rsid w:val="004E6216"/>
    <w:rsid w:val="004E6414"/>
    <w:rsid w:val="004E645E"/>
    <w:rsid w:val="004E6D8B"/>
    <w:rsid w:val="004E6DBE"/>
    <w:rsid w:val="004E6EC1"/>
    <w:rsid w:val="004E7286"/>
    <w:rsid w:val="004E73B1"/>
    <w:rsid w:val="004E74C7"/>
    <w:rsid w:val="004E767B"/>
    <w:rsid w:val="004E7AFC"/>
    <w:rsid w:val="004F00E4"/>
    <w:rsid w:val="004F04C2"/>
    <w:rsid w:val="004F113E"/>
    <w:rsid w:val="004F183F"/>
    <w:rsid w:val="004F1E41"/>
    <w:rsid w:val="004F1F28"/>
    <w:rsid w:val="004F2197"/>
    <w:rsid w:val="004F2293"/>
    <w:rsid w:val="004F243E"/>
    <w:rsid w:val="004F25E7"/>
    <w:rsid w:val="004F2A09"/>
    <w:rsid w:val="004F3D66"/>
    <w:rsid w:val="004F467F"/>
    <w:rsid w:val="004F49F2"/>
    <w:rsid w:val="004F5691"/>
    <w:rsid w:val="004F6222"/>
    <w:rsid w:val="004F6520"/>
    <w:rsid w:val="004F6A3D"/>
    <w:rsid w:val="004F7571"/>
    <w:rsid w:val="004F75DF"/>
    <w:rsid w:val="004F7EEA"/>
    <w:rsid w:val="0050040B"/>
    <w:rsid w:val="005009F7"/>
    <w:rsid w:val="005014ED"/>
    <w:rsid w:val="005017D8"/>
    <w:rsid w:val="00501D0D"/>
    <w:rsid w:val="0050282C"/>
    <w:rsid w:val="00502B7E"/>
    <w:rsid w:val="005032C2"/>
    <w:rsid w:val="005033B0"/>
    <w:rsid w:val="00503B11"/>
    <w:rsid w:val="00503B26"/>
    <w:rsid w:val="00503F05"/>
    <w:rsid w:val="00504B77"/>
    <w:rsid w:val="00504CA7"/>
    <w:rsid w:val="005059DD"/>
    <w:rsid w:val="005060D1"/>
    <w:rsid w:val="00506687"/>
    <w:rsid w:val="00506C36"/>
    <w:rsid w:val="00507AF9"/>
    <w:rsid w:val="00507FC0"/>
    <w:rsid w:val="00510333"/>
    <w:rsid w:val="005103D9"/>
    <w:rsid w:val="0051043A"/>
    <w:rsid w:val="00510A08"/>
    <w:rsid w:val="00510E94"/>
    <w:rsid w:val="005112E9"/>
    <w:rsid w:val="005115E3"/>
    <w:rsid w:val="00511798"/>
    <w:rsid w:val="00511866"/>
    <w:rsid w:val="005118BE"/>
    <w:rsid w:val="00512210"/>
    <w:rsid w:val="00512AD7"/>
    <w:rsid w:val="00513201"/>
    <w:rsid w:val="00513E37"/>
    <w:rsid w:val="00513EAA"/>
    <w:rsid w:val="00514A0D"/>
    <w:rsid w:val="00514C7B"/>
    <w:rsid w:val="00514EE0"/>
    <w:rsid w:val="005159C1"/>
    <w:rsid w:val="00515B4F"/>
    <w:rsid w:val="00516804"/>
    <w:rsid w:val="005169F4"/>
    <w:rsid w:val="00516A7E"/>
    <w:rsid w:val="00516AAB"/>
    <w:rsid w:val="00516B09"/>
    <w:rsid w:val="005171EC"/>
    <w:rsid w:val="0051769C"/>
    <w:rsid w:val="00517DED"/>
    <w:rsid w:val="00520420"/>
    <w:rsid w:val="005208EF"/>
    <w:rsid w:val="005215C7"/>
    <w:rsid w:val="00521714"/>
    <w:rsid w:val="00521B23"/>
    <w:rsid w:val="00521CA4"/>
    <w:rsid w:val="0052298C"/>
    <w:rsid w:val="00522D2F"/>
    <w:rsid w:val="00523083"/>
    <w:rsid w:val="0052343D"/>
    <w:rsid w:val="00523A33"/>
    <w:rsid w:val="00523CA7"/>
    <w:rsid w:val="00523CC7"/>
    <w:rsid w:val="00523F86"/>
    <w:rsid w:val="0052469B"/>
    <w:rsid w:val="00524B26"/>
    <w:rsid w:val="0052539B"/>
    <w:rsid w:val="005254AB"/>
    <w:rsid w:val="0052570A"/>
    <w:rsid w:val="00525DF5"/>
    <w:rsid w:val="00525FE3"/>
    <w:rsid w:val="005267B3"/>
    <w:rsid w:val="00526846"/>
    <w:rsid w:val="005274F7"/>
    <w:rsid w:val="00527530"/>
    <w:rsid w:val="00527FF5"/>
    <w:rsid w:val="00530217"/>
    <w:rsid w:val="005308B1"/>
    <w:rsid w:val="005308BA"/>
    <w:rsid w:val="0053093C"/>
    <w:rsid w:val="005319B6"/>
    <w:rsid w:val="00532369"/>
    <w:rsid w:val="00532443"/>
    <w:rsid w:val="00532D8B"/>
    <w:rsid w:val="0053300A"/>
    <w:rsid w:val="00533AD1"/>
    <w:rsid w:val="00533DB8"/>
    <w:rsid w:val="00533E3B"/>
    <w:rsid w:val="0053419B"/>
    <w:rsid w:val="005342DA"/>
    <w:rsid w:val="0053446D"/>
    <w:rsid w:val="005350FD"/>
    <w:rsid w:val="00535540"/>
    <w:rsid w:val="0053575F"/>
    <w:rsid w:val="00535BDD"/>
    <w:rsid w:val="00535FB3"/>
    <w:rsid w:val="00536450"/>
    <w:rsid w:val="00536821"/>
    <w:rsid w:val="00536902"/>
    <w:rsid w:val="005372A8"/>
    <w:rsid w:val="005375CC"/>
    <w:rsid w:val="0053779F"/>
    <w:rsid w:val="0053792A"/>
    <w:rsid w:val="00541129"/>
    <w:rsid w:val="0054139D"/>
    <w:rsid w:val="00541524"/>
    <w:rsid w:val="005417D8"/>
    <w:rsid w:val="00541FB7"/>
    <w:rsid w:val="005424F2"/>
    <w:rsid w:val="0054354F"/>
    <w:rsid w:val="0054375D"/>
    <w:rsid w:val="00543B29"/>
    <w:rsid w:val="00544058"/>
    <w:rsid w:val="00544864"/>
    <w:rsid w:val="005452D8"/>
    <w:rsid w:val="005457A2"/>
    <w:rsid w:val="00545DBC"/>
    <w:rsid w:val="00546112"/>
    <w:rsid w:val="0054653E"/>
    <w:rsid w:val="00546580"/>
    <w:rsid w:val="00546B63"/>
    <w:rsid w:val="005475BE"/>
    <w:rsid w:val="005501BC"/>
    <w:rsid w:val="005505A1"/>
    <w:rsid w:val="005508BF"/>
    <w:rsid w:val="00550A87"/>
    <w:rsid w:val="00550D3E"/>
    <w:rsid w:val="005510EF"/>
    <w:rsid w:val="00551BCC"/>
    <w:rsid w:val="005529D0"/>
    <w:rsid w:val="00552F0D"/>
    <w:rsid w:val="00553382"/>
    <w:rsid w:val="00553AE4"/>
    <w:rsid w:val="00553F84"/>
    <w:rsid w:val="00554065"/>
    <w:rsid w:val="005545CB"/>
    <w:rsid w:val="00555073"/>
    <w:rsid w:val="0055527D"/>
    <w:rsid w:val="00555434"/>
    <w:rsid w:val="00555518"/>
    <w:rsid w:val="00556534"/>
    <w:rsid w:val="00556702"/>
    <w:rsid w:val="00556A19"/>
    <w:rsid w:val="00557216"/>
    <w:rsid w:val="005579F8"/>
    <w:rsid w:val="00560514"/>
    <w:rsid w:val="00560F3D"/>
    <w:rsid w:val="0056205E"/>
    <w:rsid w:val="00562121"/>
    <w:rsid w:val="0056234D"/>
    <w:rsid w:val="00562812"/>
    <w:rsid w:val="00562829"/>
    <w:rsid w:val="00562AA4"/>
    <w:rsid w:val="00562B36"/>
    <w:rsid w:val="005630E0"/>
    <w:rsid w:val="00563657"/>
    <w:rsid w:val="0056369F"/>
    <w:rsid w:val="00563AF2"/>
    <w:rsid w:val="00563BB1"/>
    <w:rsid w:val="00564196"/>
    <w:rsid w:val="00564434"/>
    <w:rsid w:val="005645D1"/>
    <w:rsid w:val="00564BCD"/>
    <w:rsid w:val="00566A21"/>
    <w:rsid w:val="00566A47"/>
    <w:rsid w:val="00566BF1"/>
    <w:rsid w:val="00566FF9"/>
    <w:rsid w:val="00567B2E"/>
    <w:rsid w:val="00567C4C"/>
    <w:rsid w:val="0057019F"/>
    <w:rsid w:val="00570420"/>
    <w:rsid w:val="00570653"/>
    <w:rsid w:val="0057071E"/>
    <w:rsid w:val="0057074A"/>
    <w:rsid w:val="00570ED1"/>
    <w:rsid w:val="00570ED6"/>
    <w:rsid w:val="0057192E"/>
    <w:rsid w:val="00571DC7"/>
    <w:rsid w:val="00571F1B"/>
    <w:rsid w:val="0057371E"/>
    <w:rsid w:val="00573E1F"/>
    <w:rsid w:val="00574591"/>
    <w:rsid w:val="00574BF0"/>
    <w:rsid w:val="00574E64"/>
    <w:rsid w:val="00574EF5"/>
    <w:rsid w:val="00574F47"/>
    <w:rsid w:val="00574FDE"/>
    <w:rsid w:val="00575200"/>
    <w:rsid w:val="00575CAA"/>
    <w:rsid w:val="00575FC3"/>
    <w:rsid w:val="00577582"/>
    <w:rsid w:val="00577589"/>
    <w:rsid w:val="00580118"/>
    <w:rsid w:val="0058011C"/>
    <w:rsid w:val="005804A1"/>
    <w:rsid w:val="0058179E"/>
    <w:rsid w:val="005818F4"/>
    <w:rsid w:val="00581A26"/>
    <w:rsid w:val="00581B3D"/>
    <w:rsid w:val="00581B43"/>
    <w:rsid w:val="005822AD"/>
    <w:rsid w:val="00582CC4"/>
    <w:rsid w:val="00583080"/>
    <w:rsid w:val="00583562"/>
    <w:rsid w:val="005838BB"/>
    <w:rsid w:val="00583BCC"/>
    <w:rsid w:val="005840B5"/>
    <w:rsid w:val="00584583"/>
    <w:rsid w:val="005846C6"/>
    <w:rsid w:val="00584712"/>
    <w:rsid w:val="00584B79"/>
    <w:rsid w:val="00584B98"/>
    <w:rsid w:val="00584C29"/>
    <w:rsid w:val="005850DC"/>
    <w:rsid w:val="00585317"/>
    <w:rsid w:val="005853C4"/>
    <w:rsid w:val="0058595E"/>
    <w:rsid w:val="00585A84"/>
    <w:rsid w:val="00585BCF"/>
    <w:rsid w:val="00585CDE"/>
    <w:rsid w:val="00585F98"/>
    <w:rsid w:val="00586827"/>
    <w:rsid w:val="00586E0B"/>
    <w:rsid w:val="005871F3"/>
    <w:rsid w:val="00587B66"/>
    <w:rsid w:val="005903D3"/>
    <w:rsid w:val="00590410"/>
    <w:rsid w:val="00590863"/>
    <w:rsid w:val="00590882"/>
    <w:rsid w:val="00590F49"/>
    <w:rsid w:val="0059128F"/>
    <w:rsid w:val="00592BB2"/>
    <w:rsid w:val="005934FC"/>
    <w:rsid w:val="00593A31"/>
    <w:rsid w:val="00593E69"/>
    <w:rsid w:val="00594A62"/>
    <w:rsid w:val="005960CE"/>
    <w:rsid w:val="005960ED"/>
    <w:rsid w:val="005961AD"/>
    <w:rsid w:val="0059642F"/>
    <w:rsid w:val="00596672"/>
    <w:rsid w:val="00596983"/>
    <w:rsid w:val="00596A4D"/>
    <w:rsid w:val="005974FF"/>
    <w:rsid w:val="005A0247"/>
    <w:rsid w:val="005A03B8"/>
    <w:rsid w:val="005A0779"/>
    <w:rsid w:val="005A1023"/>
    <w:rsid w:val="005A1F53"/>
    <w:rsid w:val="005A271D"/>
    <w:rsid w:val="005A2BE8"/>
    <w:rsid w:val="005A2FC1"/>
    <w:rsid w:val="005A394B"/>
    <w:rsid w:val="005A4164"/>
    <w:rsid w:val="005A41D5"/>
    <w:rsid w:val="005A4583"/>
    <w:rsid w:val="005A45CB"/>
    <w:rsid w:val="005A4F4B"/>
    <w:rsid w:val="005A4FBA"/>
    <w:rsid w:val="005A4FE9"/>
    <w:rsid w:val="005A5291"/>
    <w:rsid w:val="005A5B3C"/>
    <w:rsid w:val="005A60C8"/>
    <w:rsid w:val="005A6A48"/>
    <w:rsid w:val="005A6BC0"/>
    <w:rsid w:val="005B001E"/>
    <w:rsid w:val="005B0110"/>
    <w:rsid w:val="005B08A9"/>
    <w:rsid w:val="005B0AB7"/>
    <w:rsid w:val="005B0D1D"/>
    <w:rsid w:val="005B0F68"/>
    <w:rsid w:val="005B1024"/>
    <w:rsid w:val="005B17CA"/>
    <w:rsid w:val="005B1806"/>
    <w:rsid w:val="005B2E79"/>
    <w:rsid w:val="005B2EE0"/>
    <w:rsid w:val="005B2F1D"/>
    <w:rsid w:val="005B30C0"/>
    <w:rsid w:val="005B325B"/>
    <w:rsid w:val="005B34B0"/>
    <w:rsid w:val="005B38B6"/>
    <w:rsid w:val="005B3B2D"/>
    <w:rsid w:val="005B3F61"/>
    <w:rsid w:val="005B43CB"/>
    <w:rsid w:val="005B4B53"/>
    <w:rsid w:val="005B4B7D"/>
    <w:rsid w:val="005B573C"/>
    <w:rsid w:val="005B582D"/>
    <w:rsid w:val="005B5AA3"/>
    <w:rsid w:val="005B5D01"/>
    <w:rsid w:val="005B62EF"/>
    <w:rsid w:val="005B64EA"/>
    <w:rsid w:val="005B68F8"/>
    <w:rsid w:val="005B750C"/>
    <w:rsid w:val="005B789B"/>
    <w:rsid w:val="005B7F00"/>
    <w:rsid w:val="005B7F48"/>
    <w:rsid w:val="005C02F5"/>
    <w:rsid w:val="005C0799"/>
    <w:rsid w:val="005C0B1D"/>
    <w:rsid w:val="005C123B"/>
    <w:rsid w:val="005C180D"/>
    <w:rsid w:val="005C28F4"/>
    <w:rsid w:val="005C2C03"/>
    <w:rsid w:val="005C2C39"/>
    <w:rsid w:val="005C2D6A"/>
    <w:rsid w:val="005C2E5D"/>
    <w:rsid w:val="005C3129"/>
    <w:rsid w:val="005C348A"/>
    <w:rsid w:val="005C3A9C"/>
    <w:rsid w:val="005C46D2"/>
    <w:rsid w:val="005C48AE"/>
    <w:rsid w:val="005C4CD2"/>
    <w:rsid w:val="005C4EF8"/>
    <w:rsid w:val="005C503F"/>
    <w:rsid w:val="005C5209"/>
    <w:rsid w:val="005C5BB7"/>
    <w:rsid w:val="005C7135"/>
    <w:rsid w:val="005C7941"/>
    <w:rsid w:val="005C7E91"/>
    <w:rsid w:val="005D004D"/>
    <w:rsid w:val="005D0137"/>
    <w:rsid w:val="005D0153"/>
    <w:rsid w:val="005D0765"/>
    <w:rsid w:val="005D0C96"/>
    <w:rsid w:val="005D0D59"/>
    <w:rsid w:val="005D177A"/>
    <w:rsid w:val="005D1E46"/>
    <w:rsid w:val="005D2547"/>
    <w:rsid w:val="005D2A5C"/>
    <w:rsid w:val="005D2C5F"/>
    <w:rsid w:val="005D2CB1"/>
    <w:rsid w:val="005D3618"/>
    <w:rsid w:val="005D4E8B"/>
    <w:rsid w:val="005D4FC0"/>
    <w:rsid w:val="005D52A2"/>
    <w:rsid w:val="005D6109"/>
    <w:rsid w:val="005D6359"/>
    <w:rsid w:val="005D691A"/>
    <w:rsid w:val="005D7B76"/>
    <w:rsid w:val="005D7BC4"/>
    <w:rsid w:val="005E064C"/>
    <w:rsid w:val="005E1BA3"/>
    <w:rsid w:val="005E1CE0"/>
    <w:rsid w:val="005E2312"/>
    <w:rsid w:val="005E24BB"/>
    <w:rsid w:val="005E27D1"/>
    <w:rsid w:val="005E2C4B"/>
    <w:rsid w:val="005E2D3A"/>
    <w:rsid w:val="005E339D"/>
    <w:rsid w:val="005E3FC4"/>
    <w:rsid w:val="005E42E5"/>
    <w:rsid w:val="005E486F"/>
    <w:rsid w:val="005E4B6E"/>
    <w:rsid w:val="005E4DB9"/>
    <w:rsid w:val="005E50E5"/>
    <w:rsid w:val="005E51F1"/>
    <w:rsid w:val="005E5415"/>
    <w:rsid w:val="005E5768"/>
    <w:rsid w:val="005E5FFF"/>
    <w:rsid w:val="005E61E3"/>
    <w:rsid w:val="005E6E98"/>
    <w:rsid w:val="005E7123"/>
    <w:rsid w:val="005E736E"/>
    <w:rsid w:val="005E7C1B"/>
    <w:rsid w:val="005E7DB9"/>
    <w:rsid w:val="005E7DC7"/>
    <w:rsid w:val="005F01BA"/>
    <w:rsid w:val="005F0BCB"/>
    <w:rsid w:val="005F0EF2"/>
    <w:rsid w:val="005F100D"/>
    <w:rsid w:val="005F1225"/>
    <w:rsid w:val="005F126B"/>
    <w:rsid w:val="005F1487"/>
    <w:rsid w:val="005F1888"/>
    <w:rsid w:val="005F1BF7"/>
    <w:rsid w:val="005F1DC0"/>
    <w:rsid w:val="005F2736"/>
    <w:rsid w:val="005F2C5A"/>
    <w:rsid w:val="005F36B5"/>
    <w:rsid w:val="005F40D2"/>
    <w:rsid w:val="005F4141"/>
    <w:rsid w:val="005F4FE1"/>
    <w:rsid w:val="005F5BF7"/>
    <w:rsid w:val="005F6275"/>
    <w:rsid w:val="005F63E1"/>
    <w:rsid w:val="005F67BC"/>
    <w:rsid w:val="005F6A77"/>
    <w:rsid w:val="005F788C"/>
    <w:rsid w:val="005F79B5"/>
    <w:rsid w:val="005F7F2A"/>
    <w:rsid w:val="005F7FE3"/>
    <w:rsid w:val="006001DA"/>
    <w:rsid w:val="006004B5"/>
    <w:rsid w:val="00601209"/>
    <w:rsid w:val="00601F1C"/>
    <w:rsid w:val="006027E6"/>
    <w:rsid w:val="00602D4E"/>
    <w:rsid w:val="006031D5"/>
    <w:rsid w:val="0060346B"/>
    <w:rsid w:val="006038C6"/>
    <w:rsid w:val="00604A0A"/>
    <w:rsid w:val="00604D76"/>
    <w:rsid w:val="006050E7"/>
    <w:rsid w:val="00605107"/>
    <w:rsid w:val="00605216"/>
    <w:rsid w:val="00605393"/>
    <w:rsid w:val="00605492"/>
    <w:rsid w:val="0060555C"/>
    <w:rsid w:val="00605955"/>
    <w:rsid w:val="006059CF"/>
    <w:rsid w:val="006061ED"/>
    <w:rsid w:val="0060651A"/>
    <w:rsid w:val="0060698E"/>
    <w:rsid w:val="00606CEF"/>
    <w:rsid w:val="0060710C"/>
    <w:rsid w:val="00607169"/>
    <w:rsid w:val="0060752D"/>
    <w:rsid w:val="00607B39"/>
    <w:rsid w:val="00610EF1"/>
    <w:rsid w:val="006115A7"/>
    <w:rsid w:val="006115EE"/>
    <w:rsid w:val="0061169C"/>
    <w:rsid w:val="00611BD6"/>
    <w:rsid w:val="00611C4B"/>
    <w:rsid w:val="00611CD0"/>
    <w:rsid w:val="00611ED6"/>
    <w:rsid w:val="006123B7"/>
    <w:rsid w:val="006127E8"/>
    <w:rsid w:val="00612895"/>
    <w:rsid w:val="00612B6C"/>
    <w:rsid w:val="00612BC9"/>
    <w:rsid w:val="00613230"/>
    <w:rsid w:val="006135C2"/>
    <w:rsid w:val="00613AAD"/>
    <w:rsid w:val="00613BAF"/>
    <w:rsid w:val="00613F91"/>
    <w:rsid w:val="00614C36"/>
    <w:rsid w:val="00614C4F"/>
    <w:rsid w:val="00614E76"/>
    <w:rsid w:val="00614EB5"/>
    <w:rsid w:val="00615995"/>
    <w:rsid w:val="00616963"/>
    <w:rsid w:val="00617A7D"/>
    <w:rsid w:val="00617B11"/>
    <w:rsid w:val="00617CD4"/>
    <w:rsid w:val="0062084A"/>
    <w:rsid w:val="006209AF"/>
    <w:rsid w:val="00620ADA"/>
    <w:rsid w:val="00620E60"/>
    <w:rsid w:val="006217E1"/>
    <w:rsid w:val="006225FA"/>
    <w:rsid w:val="00622623"/>
    <w:rsid w:val="00622D39"/>
    <w:rsid w:val="0062351C"/>
    <w:rsid w:val="00623C3A"/>
    <w:rsid w:val="00623C76"/>
    <w:rsid w:val="00624AAE"/>
    <w:rsid w:val="00624DB7"/>
    <w:rsid w:val="00625209"/>
    <w:rsid w:val="00625520"/>
    <w:rsid w:val="0062627B"/>
    <w:rsid w:val="00626B87"/>
    <w:rsid w:val="00626EEA"/>
    <w:rsid w:val="0062712C"/>
    <w:rsid w:val="006277EA"/>
    <w:rsid w:val="006278E6"/>
    <w:rsid w:val="006306A9"/>
    <w:rsid w:val="00630974"/>
    <w:rsid w:val="00631174"/>
    <w:rsid w:val="00631AE4"/>
    <w:rsid w:val="00631DDB"/>
    <w:rsid w:val="00632457"/>
    <w:rsid w:val="00632854"/>
    <w:rsid w:val="00632AD8"/>
    <w:rsid w:val="006332C6"/>
    <w:rsid w:val="006338F4"/>
    <w:rsid w:val="00634D65"/>
    <w:rsid w:val="006352A0"/>
    <w:rsid w:val="006352A6"/>
    <w:rsid w:val="006355C5"/>
    <w:rsid w:val="00636771"/>
    <w:rsid w:val="00637466"/>
    <w:rsid w:val="00637539"/>
    <w:rsid w:val="00637EC5"/>
    <w:rsid w:val="006400FC"/>
    <w:rsid w:val="006406A5"/>
    <w:rsid w:val="006415AE"/>
    <w:rsid w:val="006415EA"/>
    <w:rsid w:val="00641662"/>
    <w:rsid w:val="006418D3"/>
    <w:rsid w:val="00641FB3"/>
    <w:rsid w:val="00641FC7"/>
    <w:rsid w:val="006424A8"/>
    <w:rsid w:val="0064257C"/>
    <w:rsid w:val="006429F4"/>
    <w:rsid w:val="00642BDC"/>
    <w:rsid w:val="00642C03"/>
    <w:rsid w:val="00642DF7"/>
    <w:rsid w:val="00643749"/>
    <w:rsid w:val="00644316"/>
    <w:rsid w:val="006456AE"/>
    <w:rsid w:val="00645894"/>
    <w:rsid w:val="006460C5"/>
    <w:rsid w:val="00646196"/>
    <w:rsid w:val="00646514"/>
    <w:rsid w:val="00646894"/>
    <w:rsid w:val="00647008"/>
    <w:rsid w:val="00647061"/>
    <w:rsid w:val="00647334"/>
    <w:rsid w:val="00647602"/>
    <w:rsid w:val="00647CA8"/>
    <w:rsid w:val="00647D68"/>
    <w:rsid w:val="006507DB"/>
    <w:rsid w:val="00650846"/>
    <w:rsid w:val="00650D2A"/>
    <w:rsid w:val="0065108E"/>
    <w:rsid w:val="0065119B"/>
    <w:rsid w:val="006514BB"/>
    <w:rsid w:val="006516E6"/>
    <w:rsid w:val="00651862"/>
    <w:rsid w:val="00651D95"/>
    <w:rsid w:val="0065233D"/>
    <w:rsid w:val="0065296E"/>
    <w:rsid w:val="00652BF2"/>
    <w:rsid w:val="00652ED4"/>
    <w:rsid w:val="00652F72"/>
    <w:rsid w:val="00653048"/>
    <w:rsid w:val="00653356"/>
    <w:rsid w:val="00653A31"/>
    <w:rsid w:val="00653F4A"/>
    <w:rsid w:val="0065473F"/>
    <w:rsid w:val="0065501D"/>
    <w:rsid w:val="00655099"/>
    <w:rsid w:val="00655926"/>
    <w:rsid w:val="00655A66"/>
    <w:rsid w:val="006562BC"/>
    <w:rsid w:val="0065765A"/>
    <w:rsid w:val="00657690"/>
    <w:rsid w:val="00657708"/>
    <w:rsid w:val="00657C90"/>
    <w:rsid w:val="00657D46"/>
    <w:rsid w:val="00657FE8"/>
    <w:rsid w:val="00660D5C"/>
    <w:rsid w:val="00661159"/>
    <w:rsid w:val="00661DA5"/>
    <w:rsid w:val="00661E73"/>
    <w:rsid w:val="00661E74"/>
    <w:rsid w:val="006625E2"/>
    <w:rsid w:val="00662632"/>
    <w:rsid w:val="00662C29"/>
    <w:rsid w:val="006631E5"/>
    <w:rsid w:val="00664052"/>
    <w:rsid w:val="0066428D"/>
    <w:rsid w:val="006649DF"/>
    <w:rsid w:val="00665296"/>
    <w:rsid w:val="006653E5"/>
    <w:rsid w:val="006657BA"/>
    <w:rsid w:val="0066647B"/>
    <w:rsid w:val="00666766"/>
    <w:rsid w:val="00666C20"/>
    <w:rsid w:val="00666E2D"/>
    <w:rsid w:val="006673BE"/>
    <w:rsid w:val="006678A1"/>
    <w:rsid w:val="006679A4"/>
    <w:rsid w:val="00667C30"/>
    <w:rsid w:val="0067021A"/>
    <w:rsid w:val="006702D7"/>
    <w:rsid w:val="0067062A"/>
    <w:rsid w:val="006706A7"/>
    <w:rsid w:val="0067121D"/>
    <w:rsid w:val="006713EF"/>
    <w:rsid w:val="00671868"/>
    <w:rsid w:val="00671BAA"/>
    <w:rsid w:val="00672406"/>
    <w:rsid w:val="00672C92"/>
    <w:rsid w:val="00672F63"/>
    <w:rsid w:val="0067323C"/>
    <w:rsid w:val="006734C2"/>
    <w:rsid w:val="00673936"/>
    <w:rsid w:val="00674235"/>
    <w:rsid w:val="00674C78"/>
    <w:rsid w:val="00675337"/>
    <w:rsid w:val="006753DF"/>
    <w:rsid w:val="00675A1A"/>
    <w:rsid w:val="006765EF"/>
    <w:rsid w:val="00676625"/>
    <w:rsid w:val="00680075"/>
    <w:rsid w:val="00680400"/>
    <w:rsid w:val="0068055A"/>
    <w:rsid w:val="00680562"/>
    <w:rsid w:val="00680588"/>
    <w:rsid w:val="006805D0"/>
    <w:rsid w:val="00680CB8"/>
    <w:rsid w:val="0068197F"/>
    <w:rsid w:val="00681BE2"/>
    <w:rsid w:val="00682387"/>
    <w:rsid w:val="00682E2D"/>
    <w:rsid w:val="00682F26"/>
    <w:rsid w:val="00683223"/>
    <w:rsid w:val="00684DC5"/>
    <w:rsid w:val="006855A0"/>
    <w:rsid w:val="00685AAB"/>
    <w:rsid w:val="00685D5F"/>
    <w:rsid w:val="00685F73"/>
    <w:rsid w:val="00686213"/>
    <w:rsid w:val="0068643F"/>
    <w:rsid w:val="00686FA8"/>
    <w:rsid w:val="00687104"/>
    <w:rsid w:val="0068723C"/>
    <w:rsid w:val="00687266"/>
    <w:rsid w:val="00687989"/>
    <w:rsid w:val="00687ACA"/>
    <w:rsid w:val="00687D82"/>
    <w:rsid w:val="00687E5D"/>
    <w:rsid w:val="0069084A"/>
    <w:rsid w:val="00690AA4"/>
    <w:rsid w:val="00690F57"/>
    <w:rsid w:val="00690FF9"/>
    <w:rsid w:val="00691662"/>
    <w:rsid w:val="006925F4"/>
    <w:rsid w:val="00692D16"/>
    <w:rsid w:val="0069346E"/>
    <w:rsid w:val="00693831"/>
    <w:rsid w:val="00693A79"/>
    <w:rsid w:val="00693D74"/>
    <w:rsid w:val="006953F5"/>
    <w:rsid w:val="00695477"/>
    <w:rsid w:val="00695884"/>
    <w:rsid w:val="00695916"/>
    <w:rsid w:val="006959A9"/>
    <w:rsid w:val="00695B57"/>
    <w:rsid w:val="00696031"/>
    <w:rsid w:val="00696A0D"/>
    <w:rsid w:val="00696C31"/>
    <w:rsid w:val="00697BD5"/>
    <w:rsid w:val="00697C17"/>
    <w:rsid w:val="00697D3B"/>
    <w:rsid w:val="00697EF1"/>
    <w:rsid w:val="006A0494"/>
    <w:rsid w:val="006A0C5D"/>
    <w:rsid w:val="006A0D45"/>
    <w:rsid w:val="006A10CF"/>
    <w:rsid w:val="006A118B"/>
    <w:rsid w:val="006A11F1"/>
    <w:rsid w:val="006A148E"/>
    <w:rsid w:val="006A1654"/>
    <w:rsid w:val="006A1DED"/>
    <w:rsid w:val="006A1ECF"/>
    <w:rsid w:val="006A1F30"/>
    <w:rsid w:val="006A2012"/>
    <w:rsid w:val="006A2213"/>
    <w:rsid w:val="006A2515"/>
    <w:rsid w:val="006A2788"/>
    <w:rsid w:val="006A2963"/>
    <w:rsid w:val="006A3E0C"/>
    <w:rsid w:val="006A4038"/>
    <w:rsid w:val="006A41F5"/>
    <w:rsid w:val="006A43EB"/>
    <w:rsid w:val="006A4482"/>
    <w:rsid w:val="006A4EE0"/>
    <w:rsid w:val="006A5D1C"/>
    <w:rsid w:val="006A6162"/>
    <w:rsid w:val="006A65EB"/>
    <w:rsid w:val="006A6F2A"/>
    <w:rsid w:val="006A71DF"/>
    <w:rsid w:val="006B0A0E"/>
    <w:rsid w:val="006B1B41"/>
    <w:rsid w:val="006B29B6"/>
    <w:rsid w:val="006B2E72"/>
    <w:rsid w:val="006B3227"/>
    <w:rsid w:val="006B39FC"/>
    <w:rsid w:val="006B4263"/>
    <w:rsid w:val="006B4521"/>
    <w:rsid w:val="006B52D0"/>
    <w:rsid w:val="006B56EF"/>
    <w:rsid w:val="006B6EA8"/>
    <w:rsid w:val="006B702E"/>
    <w:rsid w:val="006B7437"/>
    <w:rsid w:val="006B79D7"/>
    <w:rsid w:val="006B7C63"/>
    <w:rsid w:val="006C0091"/>
    <w:rsid w:val="006C16D4"/>
    <w:rsid w:val="006C1CC4"/>
    <w:rsid w:val="006C22ED"/>
    <w:rsid w:val="006C2348"/>
    <w:rsid w:val="006C27F5"/>
    <w:rsid w:val="006C3449"/>
    <w:rsid w:val="006C354B"/>
    <w:rsid w:val="006C43C8"/>
    <w:rsid w:val="006C4906"/>
    <w:rsid w:val="006C4B48"/>
    <w:rsid w:val="006C4C52"/>
    <w:rsid w:val="006C5CAE"/>
    <w:rsid w:val="006C5FA5"/>
    <w:rsid w:val="006C632C"/>
    <w:rsid w:val="006C63AA"/>
    <w:rsid w:val="006C6E57"/>
    <w:rsid w:val="006C71BA"/>
    <w:rsid w:val="006C7599"/>
    <w:rsid w:val="006C7919"/>
    <w:rsid w:val="006C79F3"/>
    <w:rsid w:val="006C7AC0"/>
    <w:rsid w:val="006C7AD0"/>
    <w:rsid w:val="006D0310"/>
    <w:rsid w:val="006D066D"/>
    <w:rsid w:val="006D0B50"/>
    <w:rsid w:val="006D0CDC"/>
    <w:rsid w:val="006D15B9"/>
    <w:rsid w:val="006D1719"/>
    <w:rsid w:val="006D195F"/>
    <w:rsid w:val="006D1D43"/>
    <w:rsid w:val="006D1E9A"/>
    <w:rsid w:val="006D1EBA"/>
    <w:rsid w:val="006D24B1"/>
    <w:rsid w:val="006D285A"/>
    <w:rsid w:val="006D287F"/>
    <w:rsid w:val="006D3C7D"/>
    <w:rsid w:val="006D458F"/>
    <w:rsid w:val="006D4698"/>
    <w:rsid w:val="006D4802"/>
    <w:rsid w:val="006D49E1"/>
    <w:rsid w:val="006D4EED"/>
    <w:rsid w:val="006D52C4"/>
    <w:rsid w:val="006D52FF"/>
    <w:rsid w:val="006D71E2"/>
    <w:rsid w:val="006D73A4"/>
    <w:rsid w:val="006D73C3"/>
    <w:rsid w:val="006D7C1C"/>
    <w:rsid w:val="006E019E"/>
    <w:rsid w:val="006E1043"/>
    <w:rsid w:val="006E1BC5"/>
    <w:rsid w:val="006E1EAD"/>
    <w:rsid w:val="006E2082"/>
    <w:rsid w:val="006E20A5"/>
    <w:rsid w:val="006E28C3"/>
    <w:rsid w:val="006E28EE"/>
    <w:rsid w:val="006E2980"/>
    <w:rsid w:val="006E30DA"/>
    <w:rsid w:val="006E3388"/>
    <w:rsid w:val="006E3453"/>
    <w:rsid w:val="006E3614"/>
    <w:rsid w:val="006E4403"/>
    <w:rsid w:val="006E4676"/>
    <w:rsid w:val="006E474C"/>
    <w:rsid w:val="006E4766"/>
    <w:rsid w:val="006E49CB"/>
    <w:rsid w:val="006E5950"/>
    <w:rsid w:val="006E5B79"/>
    <w:rsid w:val="006E6080"/>
    <w:rsid w:val="006E6193"/>
    <w:rsid w:val="006E69C1"/>
    <w:rsid w:val="006E739B"/>
    <w:rsid w:val="006E7B2A"/>
    <w:rsid w:val="006E7FAF"/>
    <w:rsid w:val="006F0366"/>
    <w:rsid w:val="006F0C30"/>
    <w:rsid w:val="006F1810"/>
    <w:rsid w:val="006F1BE6"/>
    <w:rsid w:val="006F1F75"/>
    <w:rsid w:val="006F21B6"/>
    <w:rsid w:val="006F2585"/>
    <w:rsid w:val="006F280E"/>
    <w:rsid w:val="006F2D86"/>
    <w:rsid w:val="006F35E2"/>
    <w:rsid w:val="006F37FD"/>
    <w:rsid w:val="006F4B3D"/>
    <w:rsid w:val="006F4BDF"/>
    <w:rsid w:val="006F519F"/>
    <w:rsid w:val="006F52FE"/>
    <w:rsid w:val="006F5634"/>
    <w:rsid w:val="006F57D3"/>
    <w:rsid w:val="006F589A"/>
    <w:rsid w:val="006F64F9"/>
    <w:rsid w:val="006F65E2"/>
    <w:rsid w:val="006F6948"/>
    <w:rsid w:val="006F69DF"/>
    <w:rsid w:val="006F72CF"/>
    <w:rsid w:val="006F7642"/>
    <w:rsid w:val="006F7918"/>
    <w:rsid w:val="006F7A36"/>
    <w:rsid w:val="00701161"/>
    <w:rsid w:val="007019A3"/>
    <w:rsid w:val="00702FC5"/>
    <w:rsid w:val="00703220"/>
    <w:rsid w:val="00703C89"/>
    <w:rsid w:val="00704B1E"/>
    <w:rsid w:val="00704ED9"/>
    <w:rsid w:val="0070538F"/>
    <w:rsid w:val="00705A2B"/>
    <w:rsid w:val="00706251"/>
    <w:rsid w:val="007063A7"/>
    <w:rsid w:val="00706466"/>
    <w:rsid w:val="007064B5"/>
    <w:rsid w:val="00706A8A"/>
    <w:rsid w:val="00706A95"/>
    <w:rsid w:val="0070705D"/>
    <w:rsid w:val="00707C8C"/>
    <w:rsid w:val="00707EF5"/>
    <w:rsid w:val="0071045B"/>
    <w:rsid w:val="007108D3"/>
    <w:rsid w:val="00711479"/>
    <w:rsid w:val="00711510"/>
    <w:rsid w:val="00711EA6"/>
    <w:rsid w:val="007123B9"/>
    <w:rsid w:val="007126C0"/>
    <w:rsid w:val="007129FB"/>
    <w:rsid w:val="00712D82"/>
    <w:rsid w:val="00713D50"/>
    <w:rsid w:val="0071437D"/>
    <w:rsid w:val="007145ED"/>
    <w:rsid w:val="0071494F"/>
    <w:rsid w:val="00715364"/>
    <w:rsid w:val="007160C1"/>
    <w:rsid w:val="0071649F"/>
    <w:rsid w:val="00716769"/>
    <w:rsid w:val="00717A35"/>
    <w:rsid w:val="00717B84"/>
    <w:rsid w:val="00717C6F"/>
    <w:rsid w:val="00717DCC"/>
    <w:rsid w:val="00720176"/>
    <w:rsid w:val="0072060D"/>
    <w:rsid w:val="00720B34"/>
    <w:rsid w:val="00720C5A"/>
    <w:rsid w:val="00720D81"/>
    <w:rsid w:val="007211C5"/>
    <w:rsid w:val="007214C4"/>
    <w:rsid w:val="00721B64"/>
    <w:rsid w:val="00722329"/>
    <w:rsid w:val="007224CB"/>
    <w:rsid w:val="00722DEB"/>
    <w:rsid w:val="007239A6"/>
    <w:rsid w:val="00723BB1"/>
    <w:rsid w:val="007244AD"/>
    <w:rsid w:val="0072520A"/>
    <w:rsid w:val="0072535A"/>
    <w:rsid w:val="00725A51"/>
    <w:rsid w:val="00725E7B"/>
    <w:rsid w:val="00726571"/>
    <w:rsid w:val="00726DB3"/>
    <w:rsid w:val="00726EAA"/>
    <w:rsid w:val="0072732B"/>
    <w:rsid w:val="00727443"/>
    <w:rsid w:val="00727536"/>
    <w:rsid w:val="007275BC"/>
    <w:rsid w:val="007277D9"/>
    <w:rsid w:val="007301DD"/>
    <w:rsid w:val="0073026E"/>
    <w:rsid w:val="00731394"/>
    <w:rsid w:val="00731EC5"/>
    <w:rsid w:val="00732064"/>
    <w:rsid w:val="0073271B"/>
    <w:rsid w:val="0073289A"/>
    <w:rsid w:val="00732C9E"/>
    <w:rsid w:val="00732EB7"/>
    <w:rsid w:val="00732F1D"/>
    <w:rsid w:val="00732F8E"/>
    <w:rsid w:val="007330BB"/>
    <w:rsid w:val="007332D7"/>
    <w:rsid w:val="00733957"/>
    <w:rsid w:val="00733C15"/>
    <w:rsid w:val="00733DEA"/>
    <w:rsid w:val="0073441F"/>
    <w:rsid w:val="00734BD8"/>
    <w:rsid w:val="00734C3F"/>
    <w:rsid w:val="00735C61"/>
    <w:rsid w:val="00735E51"/>
    <w:rsid w:val="007368D3"/>
    <w:rsid w:val="00736AD0"/>
    <w:rsid w:val="00736B0F"/>
    <w:rsid w:val="0073703A"/>
    <w:rsid w:val="0073788D"/>
    <w:rsid w:val="007405C1"/>
    <w:rsid w:val="00740686"/>
    <w:rsid w:val="00740C21"/>
    <w:rsid w:val="00740D64"/>
    <w:rsid w:val="007411E6"/>
    <w:rsid w:val="00741A76"/>
    <w:rsid w:val="00741A7C"/>
    <w:rsid w:val="00741AAF"/>
    <w:rsid w:val="00741FF3"/>
    <w:rsid w:val="007428B3"/>
    <w:rsid w:val="007428EF"/>
    <w:rsid w:val="00743111"/>
    <w:rsid w:val="00743823"/>
    <w:rsid w:val="007442E1"/>
    <w:rsid w:val="00744A6C"/>
    <w:rsid w:val="00744C55"/>
    <w:rsid w:val="007457A8"/>
    <w:rsid w:val="00745A63"/>
    <w:rsid w:val="00745C4F"/>
    <w:rsid w:val="007469D7"/>
    <w:rsid w:val="00746B77"/>
    <w:rsid w:val="00746C04"/>
    <w:rsid w:val="00746DD8"/>
    <w:rsid w:val="00746F41"/>
    <w:rsid w:val="007476BF"/>
    <w:rsid w:val="00747821"/>
    <w:rsid w:val="00747D32"/>
    <w:rsid w:val="00747E88"/>
    <w:rsid w:val="00750329"/>
    <w:rsid w:val="0075079B"/>
    <w:rsid w:val="00751073"/>
    <w:rsid w:val="00751A30"/>
    <w:rsid w:val="007527CE"/>
    <w:rsid w:val="00752B21"/>
    <w:rsid w:val="00752B43"/>
    <w:rsid w:val="00753469"/>
    <w:rsid w:val="00754533"/>
    <w:rsid w:val="0075465D"/>
    <w:rsid w:val="00754720"/>
    <w:rsid w:val="00754AB6"/>
    <w:rsid w:val="00754EF9"/>
    <w:rsid w:val="00755746"/>
    <w:rsid w:val="0075608E"/>
    <w:rsid w:val="00756A75"/>
    <w:rsid w:val="00756D2B"/>
    <w:rsid w:val="00757087"/>
    <w:rsid w:val="00757707"/>
    <w:rsid w:val="00760FEE"/>
    <w:rsid w:val="007614F5"/>
    <w:rsid w:val="00761756"/>
    <w:rsid w:val="007617D8"/>
    <w:rsid w:val="00761986"/>
    <w:rsid w:val="00761B16"/>
    <w:rsid w:val="00761DB6"/>
    <w:rsid w:val="007622F5"/>
    <w:rsid w:val="00762CEF"/>
    <w:rsid w:val="00763E6F"/>
    <w:rsid w:val="007640AC"/>
    <w:rsid w:val="0076414F"/>
    <w:rsid w:val="007647A5"/>
    <w:rsid w:val="00764FD0"/>
    <w:rsid w:val="00764FDC"/>
    <w:rsid w:val="00765076"/>
    <w:rsid w:val="00765226"/>
    <w:rsid w:val="007652B0"/>
    <w:rsid w:val="007654FC"/>
    <w:rsid w:val="00765CC4"/>
    <w:rsid w:val="0076629A"/>
    <w:rsid w:val="00766335"/>
    <w:rsid w:val="007671D1"/>
    <w:rsid w:val="0076750B"/>
    <w:rsid w:val="00767611"/>
    <w:rsid w:val="007676A3"/>
    <w:rsid w:val="007678DB"/>
    <w:rsid w:val="00767AEE"/>
    <w:rsid w:val="00767AFE"/>
    <w:rsid w:val="00767E8F"/>
    <w:rsid w:val="00770050"/>
    <w:rsid w:val="0077025D"/>
    <w:rsid w:val="00770EE4"/>
    <w:rsid w:val="007714E1"/>
    <w:rsid w:val="00771A08"/>
    <w:rsid w:val="007725AA"/>
    <w:rsid w:val="007733E7"/>
    <w:rsid w:val="007738B2"/>
    <w:rsid w:val="00773B5C"/>
    <w:rsid w:val="007740E2"/>
    <w:rsid w:val="007745DA"/>
    <w:rsid w:val="0077499D"/>
    <w:rsid w:val="00774D25"/>
    <w:rsid w:val="007772F3"/>
    <w:rsid w:val="00777AB5"/>
    <w:rsid w:val="00780126"/>
    <w:rsid w:val="00780287"/>
    <w:rsid w:val="00780854"/>
    <w:rsid w:val="00780B7E"/>
    <w:rsid w:val="00780E79"/>
    <w:rsid w:val="00780F9B"/>
    <w:rsid w:val="007815BC"/>
    <w:rsid w:val="00782128"/>
    <w:rsid w:val="007822D0"/>
    <w:rsid w:val="00782353"/>
    <w:rsid w:val="00782A3E"/>
    <w:rsid w:val="007831A7"/>
    <w:rsid w:val="00783433"/>
    <w:rsid w:val="00783498"/>
    <w:rsid w:val="00783746"/>
    <w:rsid w:val="00783A90"/>
    <w:rsid w:val="00783E34"/>
    <w:rsid w:val="00785454"/>
    <w:rsid w:val="00785C6E"/>
    <w:rsid w:val="00785F4C"/>
    <w:rsid w:val="00785FD3"/>
    <w:rsid w:val="00786499"/>
    <w:rsid w:val="00786D46"/>
    <w:rsid w:val="00786E9F"/>
    <w:rsid w:val="007878DB"/>
    <w:rsid w:val="0078795D"/>
    <w:rsid w:val="007879C5"/>
    <w:rsid w:val="00787B8B"/>
    <w:rsid w:val="00787ECB"/>
    <w:rsid w:val="0079065E"/>
    <w:rsid w:val="0079070F"/>
    <w:rsid w:val="0079077E"/>
    <w:rsid w:val="0079084C"/>
    <w:rsid w:val="00790D2B"/>
    <w:rsid w:val="00790EC9"/>
    <w:rsid w:val="00790EF7"/>
    <w:rsid w:val="007917F1"/>
    <w:rsid w:val="0079187F"/>
    <w:rsid w:val="007918AE"/>
    <w:rsid w:val="007928BD"/>
    <w:rsid w:val="00792C99"/>
    <w:rsid w:val="0079366D"/>
    <w:rsid w:val="00793AD0"/>
    <w:rsid w:val="00793AFE"/>
    <w:rsid w:val="00793DC9"/>
    <w:rsid w:val="00794610"/>
    <w:rsid w:val="00795427"/>
    <w:rsid w:val="00795BD6"/>
    <w:rsid w:val="00795CD5"/>
    <w:rsid w:val="00796234"/>
    <w:rsid w:val="0079639E"/>
    <w:rsid w:val="00796477"/>
    <w:rsid w:val="0079649E"/>
    <w:rsid w:val="007967F1"/>
    <w:rsid w:val="0079693C"/>
    <w:rsid w:val="00796B27"/>
    <w:rsid w:val="00797795"/>
    <w:rsid w:val="0079780C"/>
    <w:rsid w:val="00797E94"/>
    <w:rsid w:val="007A0E60"/>
    <w:rsid w:val="007A1584"/>
    <w:rsid w:val="007A20B2"/>
    <w:rsid w:val="007A2288"/>
    <w:rsid w:val="007A23D4"/>
    <w:rsid w:val="007A2595"/>
    <w:rsid w:val="007A2CF2"/>
    <w:rsid w:val="007A35A7"/>
    <w:rsid w:val="007A35BD"/>
    <w:rsid w:val="007A36FD"/>
    <w:rsid w:val="007A3753"/>
    <w:rsid w:val="007A3974"/>
    <w:rsid w:val="007A3A0A"/>
    <w:rsid w:val="007A3F75"/>
    <w:rsid w:val="007A4880"/>
    <w:rsid w:val="007A4B84"/>
    <w:rsid w:val="007A5531"/>
    <w:rsid w:val="007A5AA0"/>
    <w:rsid w:val="007A5B87"/>
    <w:rsid w:val="007A7207"/>
    <w:rsid w:val="007A7801"/>
    <w:rsid w:val="007A7834"/>
    <w:rsid w:val="007B0609"/>
    <w:rsid w:val="007B0ADB"/>
    <w:rsid w:val="007B1453"/>
    <w:rsid w:val="007B171A"/>
    <w:rsid w:val="007B1FC4"/>
    <w:rsid w:val="007B22FE"/>
    <w:rsid w:val="007B297A"/>
    <w:rsid w:val="007B31EC"/>
    <w:rsid w:val="007B35F0"/>
    <w:rsid w:val="007B41C8"/>
    <w:rsid w:val="007B5468"/>
    <w:rsid w:val="007B5C46"/>
    <w:rsid w:val="007B6534"/>
    <w:rsid w:val="007B6F56"/>
    <w:rsid w:val="007B6F5A"/>
    <w:rsid w:val="007B7629"/>
    <w:rsid w:val="007B7972"/>
    <w:rsid w:val="007C06F4"/>
    <w:rsid w:val="007C10D1"/>
    <w:rsid w:val="007C1125"/>
    <w:rsid w:val="007C15C0"/>
    <w:rsid w:val="007C18EF"/>
    <w:rsid w:val="007C19F5"/>
    <w:rsid w:val="007C1CA4"/>
    <w:rsid w:val="007C21B4"/>
    <w:rsid w:val="007C2341"/>
    <w:rsid w:val="007C23E7"/>
    <w:rsid w:val="007C321B"/>
    <w:rsid w:val="007C32E4"/>
    <w:rsid w:val="007C402A"/>
    <w:rsid w:val="007C45A9"/>
    <w:rsid w:val="007C466E"/>
    <w:rsid w:val="007C49BD"/>
    <w:rsid w:val="007C5ACE"/>
    <w:rsid w:val="007C5B7C"/>
    <w:rsid w:val="007C6B08"/>
    <w:rsid w:val="007C723D"/>
    <w:rsid w:val="007C7269"/>
    <w:rsid w:val="007C73D2"/>
    <w:rsid w:val="007D1073"/>
    <w:rsid w:val="007D1472"/>
    <w:rsid w:val="007D1683"/>
    <w:rsid w:val="007D18E9"/>
    <w:rsid w:val="007D193D"/>
    <w:rsid w:val="007D1C8D"/>
    <w:rsid w:val="007D1E64"/>
    <w:rsid w:val="007D2BB0"/>
    <w:rsid w:val="007D3737"/>
    <w:rsid w:val="007D3AF4"/>
    <w:rsid w:val="007D3D1A"/>
    <w:rsid w:val="007D3E3E"/>
    <w:rsid w:val="007D41E0"/>
    <w:rsid w:val="007D44AD"/>
    <w:rsid w:val="007D5146"/>
    <w:rsid w:val="007D53FE"/>
    <w:rsid w:val="007D5D18"/>
    <w:rsid w:val="007D6254"/>
    <w:rsid w:val="007D6518"/>
    <w:rsid w:val="007D6537"/>
    <w:rsid w:val="007D6960"/>
    <w:rsid w:val="007D6CA1"/>
    <w:rsid w:val="007D71A8"/>
    <w:rsid w:val="007D7F04"/>
    <w:rsid w:val="007E0B75"/>
    <w:rsid w:val="007E1611"/>
    <w:rsid w:val="007E1A27"/>
    <w:rsid w:val="007E1AA5"/>
    <w:rsid w:val="007E2CC2"/>
    <w:rsid w:val="007E2D88"/>
    <w:rsid w:val="007E3321"/>
    <w:rsid w:val="007E36EE"/>
    <w:rsid w:val="007E375A"/>
    <w:rsid w:val="007E3AFD"/>
    <w:rsid w:val="007E43B6"/>
    <w:rsid w:val="007E4CFE"/>
    <w:rsid w:val="007E536C"/>
    <w:rsid w:val="007E5A93"/>
    <w:rsid w:val="007E5BB8"/>
    <w:rsid w:val="007E5F9B"/>
    <w:rsid w:val="007E63CC"/>
    <w:rsid w:val="007E6F57"/>
    <w:rsid w:val="007E74AB"/>
    <w:rsid w:val="007E778C"/>
    <w:rsid w:val="007E7953"/>
    <w:rsid w:val="007F0F28"/>
    <w:rsid w:val="007F13EA"/>
    <w:rsid w:val="007F1AF3"/>
    <w:rsid w:val="007F1BBD"/>
    <w:rsid w:val="007F1C0D"/>
    <w:rsid w:val="007F2300"/>
    <w:rsid w:val="007F358D"/>
    <w:rsid w:val="007F37DB"/>
    <w:rsid w:val="007F4051"/>
    <w:rsid w:val="007F48CC"/>
    <w:rsid w:val="007F4E67"/>
    <w:rsid w:val="007F53FA"/>
    <w:rsid w:val="007F5691"/>
    <w:rsid w:val="007F5771"/>
    <w:rsid w:val="007F5BEE"/>
    <w:rsid w:val="007F681C"/>
    <w:rsid w:val="007F70CF"/>
    <w:rsid w:val="007F7271"/>
    <w:rsid w:val="007F766C"/>
    <w:rsid w:val="007F7712"/>
    <w:rsid w:val="007F7C9C"/>
    <w:rsid w:val="00800084"/>
    <w:rsid w:val="00801653"/>
    <w:rsid w:val="008017BE"/>
    <w:rsid w:val="00801FE2"/>
    <w:rsid w:val="0080264F"/>
    <w:rsid w:val="00802E33"/>
    <w:rsid w:val="00802F23"/>
    <w:rsid w:val="0080333B"/>
    <w:rsid w:val="00803460"/>
    <w:rsid w:val="00803A59"/>
    <w:rsid w:val="00803AC0"/>
    <w:rsid w:val="00804FEE"/>
    <w:rsid w:val="008056D8"/>
    <w:rsid w:val="00805744"/>
    <w:rsid w:val="00806302"/>
    <w:rsid w:val="008069DF"/>
    <w:rsid w:val="00807524"/>
    <w:rsid w:val="00807B54"/>
    <w:rsid w:val="00807D9C"/>
    <w:rsid w:val="00807FF3"/>
    <w:rsid w:val="00810793"/>
    <w:rsid w:val="00810B31"/>
    <w:rsid w:val="0081129F"/>
    <w:rsid w:val="008117C4"/>
    <w:rsid w:val="0081209F"/>
    <w:rsid w:val="008121B8"/>
    <w:rsid w:val="008127DF"/>
    <w:rsid w:val="00812F2C"/>
    <w:rsid w:val="00813387"/>
    <w:rsid w:val="00813728"/>
    <w:rsid w:val="00813CAB"/>
    <w:rsid w:val="00814341"/>
    <w:rsid w:val="0081449F"/>
    <w:rsid w:val="008149C5"/>
    <w:rsid w:val="00814CB6"/>
    <w:rsid w:val="00814E6E"/>
    <w:rsid w:val="008156F1"/>
    <w:rsid w:val="008158EE"/>
    <w:rsid w:val="00815F39"/>
    <w:rsid w:val="00816526"/>
    <w:rsid w:val="00816952"/>
    <w:rsid w:val="008170C5"/>
    <w:rsid w:val="0081777C"/>
    <w:rsid w:val="00820362"/>
    <w:rsid w:val="0082054C"/>
    <w:rsid w:val="008205F4"/>
    <w:rsid w:val="00820C69"/>
    <w:rsid w:val="00821361"/>
    <w:rsid w:val="00821442"/>
    <w:rsid w:val="00821CA3"/>
    <w:rsid w:val="00821DAF"/>
    <w:rsid w:val="00822116"/>
    <w:rsid w:val="00822B34"/>
    <w:rsid w:val="00822B5D"/>
    <w:rsid w:val="00823502"/>
    <w:rsid w:val="00823876"/>
    <w:rsid w:val="00824DA5"/>
    <w:rsid w:val="00824E15"/>
    <w:rsid w:val="00825A69"/>
    <w:rsid w:val="00825AE8"/>
    <w:rsid w:val="00825E19"/>
    <w:rsid w:val="00826690"/>
    <w:rsid w:val="00826DE0"/>
    <w:rsid w:val="0082718B"/>
    <w:rsid w:val="0082799E"/>
    <w:rsid w:val="00827E20"/>
    <w:rsid w:val="008301E9"/>
    <w:rsid w:val="0083040E"/>
    <w:rsid w:val="00830E3C"/>
    <w:rsid w:val="00830E59"/>
    <w:rsid w:val="00831321"/>
    <w:rsid w:val="0083185B"/>
    <w:rsid w:val="00831C0B"/>
    <w:rsid w:val="008320EF"/>
    <w:rsid w:val="008328D4"/>
    <w:rsid w:val="00832995"/>
    <w:rsid w:val="00832F8B"/>
    <w:rsid w:val="0083349E"/>
    <w:rsid w:val="0083359A"/>
    <w:rsid w:val="0083364B"/>
    <w:rsid w:val="00833A93"/>
    <w:rsid w:val="00833AE4"/>
    <w:rsid w:val="0083429A"/>
    <w:rsid w:val="0083462C"/>
    <w:rsid w:val="008349D8"/>
    <w:rsid w:val="00834BDF"/>
    <w:rsid w:val="00834CC7"/>
    <w:rsid w:val="00834DB4"/>
    <w:rsid w:val="00835430"/>
    <w:rsid w:val="0083584C"/>
    <w:rsid w:val="0083656A"/>
    <w:rsid w:val="008367D5"/>
    <w:rsid w:val="0083688C"/>
    <w:rsid w:val="00836FEF"/>
    <w:rsid w:val="0083793D"/>
    <w:rsid w:val="00837AC6"/>
    <w:rsid w:val="008406BA"/>
    <w:rsid w:val="00841727"/>
    <w:rsid w:val="00841E21"/>
    <w:rsid w:val="008422BE"/>
    <w:rsid w:val="0084236B"/>
    <w:rsid w:val="00842678"/>
    <w:rsid w:val="008427CC"/>
    <w:rsid w:val="008429AA"/>
    <w:rsid w:val="00842FA6"/>
    <w:rsid w:val="00843042"/>
    <w:rsid w:val="008431D0"/>
    <w:rsid w:val="0084343D"/>
    <w:rsid w:val="008434E0"/>
    <w:rsid w:val="00843AE1"/>
    <w:rsid w:val="00843DE2"/>
    <w:rsid w:val="008440C1"/>
    <w:rsid w:val="00844100"/>
    <w:rsid w:val="0084451D"/>
    <w:rsid w:val="00844655"/>
    <w:rsid w:val="00845024"/>
    <w:rsid w:val="00845D91"/>
    <w:rsid w:val="00845F9C"/>
    <w:rsid w:val="008460D8"/>
    <w:rsid w:val="00846648"/>
    <w:rsid w:val="00847D13"/>
    <w:rsid w:val="00847DDB"/>
    <w:rsid w:val="008509B4"/>
    <w:rsid w:val="00850C0B"/>
    <w:rsid w:val="00851537"/>
    <w:rsid w:val="00851CCC"/>
    <w:rsid w:val="00852632"/>
    <w:rsid w:val="00852D7E"/>
    <w:rsid w:val="008533AD"/>
    <w:rsid w:val="008536AD"/>
    <w:rsid w:val="00853760"/>
    <w:rsid w:val="00853878"/>
    <w:rsid w:val="00853DA4"/>
    <w:rsid w:val="0085432B"/>
    <w:rsid w:val="008552D5"/>
    <w:rsid w:val="00855309"/>
    <w:rsid w:val="008559F5"/>
    <w:rsid w:val="008562D3"/>
    <w:rsid w:val="00856613"/>
    <w:rsid w:val="00857352"/>
    <w:rsid w:val="0085742B"/>
    <w:rsid w:val="0085794A"/>
    <w:rsid w:val="00857D48"/>
    <w:rsid w:val="00857E19"/>
    <w:rsid w:val="00860FA1"/>
    <w:rsid w:val="00861020"/>
    <w:rsid w:val="008611DE"/>
    <w:rsid w:val="008614F2"/>
    <w:rsid w:val="008629C3"/>
    <w:rsid w:val="00863C31"/>
    <w:rsid w:val="00863F61"/>
    <w:rsid w:val="0086431D"/>
    <w:rsid w:val="008647FE"/>
    <w:rsid w:val="0086483B"/>
    <w:rsid w:val="00864A16"/>
    <w:rsid w:val="00864EA9"/>
    <w:rsid w:val="00864F9A"/>
    <w:rsid w:val="0086571A"/>
    <w:rsid w:val="0086589C"/>
    <w:rsid w:val="00865BED"/>
    <w:rsid w:val="00865CDC"/>
    <w:rsid w:val="00865E1F"/>
    <w:rsid w:val="00865EE3"/>
    <w:rsid w:val="00866923"/>
    <w:rsid w:val="00866C1C"/>
    <w:rsid w:val="00866C73"/>
    <w:rsid w:val="00866EDA"/>
    <w:rsid w:val="00867BF1"/>
    <w:rsid w:val="00870E8A"/>
    <w:rsid w:val="00871757"/>
    <w:rsid w:val="008718FF"/>
    <w:rsid w:val="00871AFE"/>
    <w:rsid w:val="00871BB5"/>
    <w:rsid w:val="00871F73"/>
    <w:rsid w:val="00872B3D"/>
    <w:rsid w:val="0087309F"/>
    <w:rsid w:val="008733FE"/>
    <w:rsid w:val="008736EA"/>
    <w:rsid w:val="00874808"/>
    <w:rsid w:val="00875E67"/>
    <w:rsid w:val="008764AE"/>
    <w:rsid w:val="00876771"/>
    <w:rsid w:val="00876E3A"/>
    <w:rsid w:val="008775EA"/>
    <w:rsid w:val="00877AAB"/>
    <w:rsid w:val="00877B78"/>
    <w:rsid w:val="00877E2C"/>
    <w:rsid w:val="00877E3B"/>
    <w:rsid w:val="008801EC"/>
    <w:rsid w:val="00880B18"/>
    <w:rsid w:val="00880C07"/>
    <w:rsid w:val="00881738"/>
    <w:rsid w:val="00882191"/>
    <w:rsid w:val="008821E9"/>
    <w:rsid w:val="00882AC2"/>
    <w:rsid w:val="00882FD2"/>
    <w:rsid w:val="00883C85"/>
    <w:rsid w:val="00884D6F"/>
    <w:rsid w:val="008850D0"/>
    <w:rsid w:val="00885798"/>
    <w:rsid w:val="008858BA"/>
    <w:rsid w:val="00885E52"/>
    <w:rsid w:val="00885ED1"/>
    <w:rsid w:val="0088676E"/>
    <w:rsid w:val="00886B32"/>
    <w:rsid w:val="00887406"/>
    <w:rsid w:val="008875FD"/>
    <w:rsid w:val="00887D99"/>
    <w:rsid w:val="00887FFC"/>
    <w:rsid w:val="00890FE0"/>
    <w:rsid w:val="008910B5"/>
    <w:rsid w:val="008911B5"/>
    <w:rsid w:val="008914D6"/>
    <w:rsid w:val="008917D5"/>
    <w:rsid w:val="00891B93"/>
    <w:rsid w:val="0089277A"/>
    <w:rsid w:val="00892BFD"/>
    <w:rsid w:val="0089365D"/>
    <w:rsid w:val="008939CB"/>
    <w:rsid w:val="00893B42"/>
    <w:rsid w:val="00893BC2"/>
    <w:rsid w:val="00893D24"/>
    <w:rsid w:val="00894283"/>
    <w:rsid w:val="00894593"/>
    <w:rsid w:val="00894870"/>
    <w:rsid w:val="008954B5"/>
    <w:rsid w:val="008956DD"/>
    <w:rsid w:val="0089584F"/>
    <w:rsid w:val="00895C26"/>
    <w:rsid w:val="008961E1"/>
    <w:rsid w:val="00896AF1"/>
    <w:rsid w:val="00896AFD"/>
    <w:rsid w:val="00896B50"/>
    <w:rsid w:val="00896C4F"/>
    <w:rsid w:val="00896E53"/>
    <w:rsid w:val="00897476"/>
    <w:rsid w:val="00897DE4"/>
    <w:rsid w:val="00897F39"/>
    <w:rsid w:val="008A05C7"/>
    <w:rsid w:val="008A0A9D"/>
    <w:rsid w:val="008A0DBE"/>
    <w:rsid w:val="008A114D"/>
    <w:rsid w:val="008A2674"/>
    <w:rsid w:val="008A2892"/>
    <w:rsid w:val="008A29F6"/>
    <w:rsid w:val="008A2A1F"/>
    <w:rsid w:val="008A2FAD"/>
    <w:rsid w:val="008A30DD"/>
    <w:rsid w:val="008A3C62"/>
    <w:rsid w:val="008A3E94"/>
    <w:rsid w:val="008A4032"/>
    <w:rsid w:val="008A4333"/>
    <w:rsid w:val="008A4489"/>
    <w:rsid w:val="008A4A94"/>
    <w:rsid w:val="008A5D87"/>
    <w:rsid w:val="008A664C"/>
    <w:rsid w:val="008A6699"/>
    <w:rsid w:val="008A6837"/>
    <w:rsid w:val="008A6C49"/>
    <w:rsid w:val="008A7C4E"/>
    <w:rsid w:val="008B04E9"/>
    <w:rsid w:val="008B07A4"/>
    <w:rsid w:val="008B098C"/>
    <w:rsid w:val="008B0F70"/>
    <w:rsid w:val="008B156D"/>
    <w:rsid w:val="008B1968"/>
    <w:rsid w:val="008B1A73"/>
    <w:rsid w:val="008B1EC8"/>
    <w:rsid w:val="008B1F86"/>
    <w:rsid w:val="008B219A"/>
    <w:rsid w:val="008B21C0"/>
    <w:rsid w:val="008B3B02"/>
    <w:rsid w:val="008B3B26"/>
    <w:rsid w:val="008B3BAD"/>
    <w:rsid w:val="008B411F"/>
    <w:rsid w:val="008B4130"/>
    <w:rsid w:val="008B4374"/>
    <w:rsid w:val="008B4663"/>
    <w:rsid w:val="008B4DDC"/>
    <w:rsid w:val="008B595F"/>
    <w:rsid w:val="008B5CA1"/>
    <w:rsid w:val="008B5E48"/>
    <w:rsid w:val="008B72E8"/>
    <w:rsid w:val="008B7561"/>
    <w:rsid w:val="008B78E4"/>
    <w:rsid w:val="008B792F"/>
    <w:rsid w:val="008B7CB7"/>
    <w:rsid w:val="008B7DE6"/>
    <w:rsid w:val="008C00EC"/>
    <w:rsid w:val="008C0109"/>
    <w:rsid w:val="008C08C7"/>
    <w:rsid w:val="008C09A6"/>
    <w:rsid w:val="008C109E"/>
    <w:rsid w:val="008C1995"/>
    <w:rsid w:val="008C1CB5"/>
    <w:rsid w:val="008C3349"/>
    <w:rsid w:val="008C477D"/>
    <w:rsid w:val="008C4EE9"/>
    <w:rsid w:val="008C4FD5"/>
    <w:rsid w:val="008C5A59"/>
    <w:rsid w:val="008C5AB3"/>
    <w:rsid w:val="008C5F29"/>
    <w:rsid w:val="008C5F6B"/>
    <w:rsid w:val="008C6233"/>
    <w:rsid w:val="008C7563"/>
    <w:rsid w:val="008D0009"/>
    <w:rsid w:val="008D09DF"/>
    <w:rsid w:val="008D0D89"/>
    <w:rsid w:val="008D0E0C"/>
    <w:rsid w:val="008D1528"/>
    <w:rsid w:val="008D157C"/>
    <w:rsid w:val="008D15F3"/>
    <w:rsid w:val="008D1F65"/>
    <w:rsid w:val="008D20FF"/>
    <w:rsid w:val="008D2850"/>
    <w:rsid w:val="008D2A7A"/>
    <w:rsid w:val="008D3A52"/>
    <w:rsid w:val="008D4354"/>
    <w:rsid w:val="008D52ED"/>
    <w:rsid w:val="008D5418"/>
    <w:rsid w:val="008D5799"/>
    <w:rsid w:val="008D58A6"/>
    <w:rsid w:val="008D5A41"/>
    <w:rsid w:val="008D618B"/>
    <w:rsid w:val="008D65EE"/>
    <w:rsid w:val="008D67B9"/>
    <w:rsid w:val="008D6DDB"/>
    <w:rsid w:val="008D746A"/>
    <w:rsid w:val="008D75C6"/>
    <w:rsid w:val="008D7843"/>
    <w:rsid w:val="008E0082"/>
    <w:rsid w:val="008E0095"/>
    <w:rsid w:val="008E038F"/>
    <w:rsid w:val="008E0397"/>
    <w:rsid w:val="008E0827"/>
    <w:rsid w:val="008E08CB"/>
    <w:rsid w:val="008E0ABE"/>
    <w:rsid w:val="008E0ADD"/>
    <w:rsid w:val="008E0DF2"/>
    <w:rsid w:val="008E11DB"/>
    <w:rsid w:val="008E13C6"/>
    <w:rsid w:val="008E21C2"/>
    <w:rsid w:val="008E21DD"/>
    <w:rsid w:val="008E2AAD"/>
    <w:rsid w:val="008E311D"/>
    <w:rsid w:val="008E392E"/>
    <w:rsid w:val="008E5000"/>
    <w:rsid w:val="008E5B53"/>
    <w:rsid w:val="008E5D0E"/>
    <w:rsid w:val="008E5D34"/>
    <w:rsid w:val="008E613E"/>
    <w:rsid w:val="008E65BA"/>
    <w:rsid w:val="008E6978"/>
    <w:rsid w:val="008E6B11"/>
    <w:rsid w:val="008E761F"/>
    <w:rsid w:val="008E7721"/>
    <w:rsid w:val="008E78EF"/>
    <w:rsid w:val="008F0145"/>
    <w:rsid w:val="008F0D2F"/>
    <w:rsid w:val="008F0D55"/>
    <w:rsid w:val="008F130F"/>
    <w:rsid w:val="008F1764"/>
    <w:rsid w:val="008F1956"/>
    <w:rsid w:val="008F1EDA"/>
    <w:rsid w:val="008F2458"/>
    <w:rsid w:val="008F3642"/>
    <w:rsid w:val="008F3EAA"/>
    <w:rsid w:val="008F6336"/>
    <w:rsid w:val="008F64AA"/>
    <w:rsid w:val="008F6895"/>
    <w:rsid w:val="008F6924"/>
    <w:rsid w:val="008F6B78"/>
    <w:rsid w:val="008F72D0"/>
    <w:rsid w:val="008F73CD"/>
    <w:rsid w:val="008F75D6"/>
    <w:rsid w:val="008F7E88"/>
    <w:rsid w:val="0090059F"/>
    <w:rsid w:val="00900AEE"/>
    <w:rsid w:val="00900EAC"/>
    <w:rsid w:val="00901BBD"/>
    <w:rsid w:val="00901D5F"/>
    <w:rsid w:val="00901FEB"/>
    <w:rsid w:val="009025B2"/>
    <w:rsid w:val="00902A3B"/>
    <w:rsid w:val="009031D6"/>
    <w:rsid w:val="009036A2"/>
    <w:rsid w:val="00903D13"/>
    <w:rsid w:val="00903F56"/>
    <w:rsid w:val="009044B6"/>
    <w:rsid w:val="009056E6"/>
    <w:rsid w:val="00905A87"/>
    <w:rsid w:val="00905C08"/>
    <w:rsid w:val="00905D7F"/>
    <w:rsid w:val="00907C42"/>
    <w:rsid w:val="0091020A"/>
    <w:rsid w:val="009103BA"/>
    <w:rsid w:val="00910F62"/>
    <w:rsid w:val="00911879"/>
    <w:rsid w:val="00911982"/>
    <w:rsid w:val="009121CE"/>
    <w:rsid w:val="009129FA"/>
    <w:rsid w:val="00913395"/>
    <w:rsid w:val="009133D8"/>
    <w:rsid w:val="00913499"/>
    <w:rsid w:val="009138DE"/>
    <w:rsid w:val="00913C7D"/>
    <w:rsid w:val="00914009"/>
    <w:rsid w:val="00914417"/>
    <w:rsid w:val="0091453C"/>
    <w:rsid w:val="00914D6C"/>
    <w:rsid w:val="00914FBA"/>
    <w:rsid w:val="00915227"/>
    <w:rsid w:val="0091559F"/>
    <w:rsid w:val="00915DAB"/>
    <w:rsid w:val="00916057"/>
    <w:rsid w:val="009163BB"/>
    <w:rsid w:val="00916463"/>
    <w:rsid w:val="00916B25"/>
    <w:rsid w:val="00917169"/>
    <w:rsid w:val="00917C2F"/>
    <w:rsid w:val="00917D62"/>
    <w:rsid w:val="0092006D"/>
    <w:rsid w:val="0092049B"/>
    <w:rsid w:val="00921246"/>
    <w:rsid w:val="009218D5"/>
    <w:rsid w:val="00921AE0"/>
    <w:rsid w:val="009225B3"/>
    <w:rsid w:val="00922A16"/>
    <w:rsid w:val="00923370"/>
    <w:rsid w:val="00923884"/>
    <w:rsid w:val="00923ACE"/>
    <w:rsid w:val="0092401C"/>
    <w:rsid w:val="0092402A"/>
    <w:rsid w:val="00924774"/>
    <w:rsid w:val="00924F13"/>
    <w:rsid w:val="0092502F"/>
    <w:rsid w:val="009252E0"/>
    <w:rsid w:val="00926153"/>
    <w:rsid w:val="00926404"/>
    <w:rsid w:val="00926461"/>
    <w:rsid w:val="00927028"/>
    <w:rsid w:val="0092702E"/>
    <w:rsid w:val="00927D60"/>
    <w:rsid w:val="0093013E"/>
    <w:rsid w:val="00930366"/>
    <w:rsid w:val="00930ABB"/>
    <w:rsid w:val="00930DF5"/>
    <w:rsid w:val="009314F4"/>
    <w:rsid w:val="009318AF"/>
    <w:rsid w:val="00932FC5"/>
    <w:rsid w:val="009332EE"/>
    <w:rsid w:val="00933932"/>
    <w:rsid w:val="00933F2B"/>
    <w:rsid w:val="00933FFC"/>
    <w:rsid w:val="00934237"/>
    <w:rsid w:val="0093452A"/>
    <w:rsid w:val="00935A8E"/>
    <w:rsid w:val="00935D77"/>
    <w:rsid w:val="00936355"/>
    <w:rsid w:val="009363D4"/>
    <w:rsid w:val="00936400"/>
    <w:rsid w:val="0093682D"/>
    <w:rsid w:val="00936996"/>
    <w:rsid w:val="009378E6"/>
    <w:rsid w:val="00937E76"/>
    <w:rsid w:val="0094075C"/>
    <w:rsid w:val="0094109B"/>
    <w:rsid w:val="009414CF"/>
    <w:rsid w:val="00941662"/>
    <w:rsid w:val="009417F0"/>
    <w:rsid w:val="00941E1F"/>
    <w:rsid w:val="00941E25"/>
    <w:rsid w:val="009428C9"/>
    <w:rsid w:val="009430E7"/>
    <w:rsid w:val="0094323C"/>
    <w:rsid w:val="00943F0A"/>
    <w:rsid w:val="00943F1A"/>
    <w:rsid w:val="009440AF"/>
    <w:rsid w:val="009442F2"/>
    <w:rsid w:val="00944455"/>
    <w:rsid w:val="00944487"/>
    <w:rsid w:val="009446E0"/>
    <w:rsid w:val="009455CF"/>
    <w:rsid w:val="00945BE2"/>
    <w:rsid w:val="00945BEE"/>
    <w:rsid w:val="009463D0"/>
    <w:rsid w:val="00946CBA"/>
    <w:rsid w:val="009471BC"/>
    <w:rsid w:val="00947960"/>
    <w:rsid w:val="00947A1D"/>
    <w:rsid w:val="00947B5C"/>
    <w:rsid w:val="0095039E"/>
    <w:rsid w:val="00950610"/>
    <w:rsid w:val="00950616"/>
    <w:rsid w:val="009506FA"/>
    <w:rsid w:val="0095091A"/>
    <w:rsid w:val="00950D0D"/>
    <w:rsid w:val="0095129F"/>
    <w:rsid w:val="00951E33"/>
    <w:rsid w:val="0095222C"/>
    <w:rsid w:val="0095264F"/>
    <w:rsid w:val="009526A2"/>
    <w:rsid w:val="00952D2E"/>
    <w:rsid w:val="00953191"/>
    <w:rsid w:val="0095321B"/>
    <w:rsid w:val="009535BB"/>
    <w:rsid w:val="009542AA"/>
    <w:rsid w:val="00954D72"/>
    <w:rsid w:val="00954E29"/>
    <w:rsid w:val="00955009"/>
    <w:rsid w:val="009552DE"/>
    <w:rsid w:val="009552E9"/>
    <w:rsid w:val="009555CE"/>
    <w:rsid w:val="00955794"/>
    <w:rsid w:val="00955C21"/>
    <w:rsid w:val="00955D38"/>
    <w:rsid w:val="00955DBF"/>
    <w:rsid w:val="00955E05"/>
    <w:rsid w:val="00956731"/>
    <w:rsid w:val="00956E13"/>
    <w:rsid w:val="00957439"/>
    <w:rsid w:val="009579A9"/>
    <w:rsid w:val="00957B34"/>
    <w:rsid w:val="00960728"/>
    <w:rsid w:val="009614D3"/>
    <w:rsid w:val="009615D8"/>
    <w:rsid w:val="00961B10"/>
    <w:rsid w:val="0096291B"/>
    <w:rsid w:val="00962AF6"/>
    <w:rsid w:val="0096330C"/>
    <w:rsid w:val="009633B5"/>
    <w:rsid w:val="00963E3C"/>
    <w:rsid w:val="00964B6F"/>
    <w:rsid w:val="00964E93"/>
    <w:rsid w:val="0096580A"/>
    <w:rsid w:val="00965A49"/>
    <w:rsid w:val="00965FB1"/>
    <w:rsid w:val="00966A9F"/>
    <w:rsid w:val="0096722A"/>
    <w:rsid w:val="00967305"/>
    <w:rsid w:val="00967E90"/>
    <w:rsid w:val="00967FAF"/>
    <w:rsid w:val="0097119F"/>
    <w:rsid w:val="00971CB2"/>
    <w:rsid w:val="00971D3C"/>
    <w:rsid w:val="00971E41"/>
    <w:rsid w:val="009721D4"/>
    <w:rsid w:val="009723F9"/>
    <w:rsid w:val="0097293E"/>
    <w:rsid w:val="0097320C"/>
    <w:rsid w:val="00973E78"/>
    <w:rsid w:val="00974D20"/>
    <w:rsid w:val="00975582"/>
    <w:rsid w:val="0097587E"/>
    <w:rsid w:val="00976DB5"/>
    <w:rsid w:val="00977461"/>
    <w:rsid w:val="009779AD"/>
    <w:rsid w:val="00980545"/>
    <w:rsid w:val="00980635"/>
    <w:rsid w:val="009810EB"/>
    <w:rsid w:val="00981563"/>
    <w:rsid w:val="00981BF4"/>
    <w:rsid w:val="00981FC6"/>
    <w:rsid w:val="009827AC"/>
    <w:rsid w:val="009828F8"/>
    <w:rsid w:val="00982CA2"/>
    <w:rsid w:val="00983220"/>
    <w:rsid w:val="00983A37"/>
    <w:rsid w:val="00984393"/>
    <w:rsid w:val="009850E0"/>
    <w:rsid w:val="0098531D"/>
    <w:rsid w:val="009855B7"/>
    <w:rsid w:val="00985F3D"/>
    <w:rsid w:val="00986457"/>
    <w:rsid w:val="009867EC"/>
    <w:rsid w:val="00986849"/>
    <w:rsid w:val="00986E53"/>
    <w:rsid w:val="00986E80"/>
    <w:rsid w:val="00987087"/>
    <w:rsid w:val="009902F9"/>
    <w:rsid w:val="0099040C"/>
    <w:rsid w:val="00990D30"/>
    <w:rsid w:val="0099127A"/>
    <w:rsid w:val="009924F7"/>
    <w:rsid w:val="009929F1"/>
    <w:rsid w:val="0099338C"/>
    <w:rsid w:val="0099365C"/>
    <w:rsid w:val="009938F2"/>
    <w:rsid w:val="00993BBE"/>
    <w:rsid w:val="00994D07"/>
    <w:rsid w:val="0099530D"/>
    <w:rsid w:val="00995A0D"/>
    <w:rsid w:val="00995E25"/>
    <w:rsid w:val="0099655B"/>
    <w:rsid w:val="00996A95"/>
    <w:rsid w:val="00996D2C"/>
    <w:rsid w:val="00996E2C"/>
    <w:rsid w:val="00996EE0"/>
    <w:rsid w:val="009972CC"/>
    <w:rsid w:val="009979A2"/>
    <w:rsid w:val="009A023B"/>
    <w:rsid w:val="009A0897"/>
    <w:rsid w:val="009A094D"/>
    <w:rsid w:val="009A0B30"/>
    <w:rsid w:val="009A0E6D"/>
    <w:rsid w:val="009A0EF5"/>
    <w:rsid w:val="009A102A"/>
    <w:rsid w:val="009A1231"/>
    <w:rsid w:val="009A1859"/>
    <w:rsid w:val="009A1C2E"/>
    <w:rsid w:val="009A1FD3"/>
    <w:rsid w:val="009A2D0D"/>
    <w:rsid w:val="009A2D6B"/>
    <w:rsid w:val="009A2E60"/>
    <w:rsid w:val="009A3077"/>
    <w:rsid w:val="009A3339"/>
    <w:rsid w:val="009A345A"/>
    <w:rsid w:val="009A3971"/>
    <w:rsid w:val="009A3D31"/>
    <w:rsid w:val="009A4AA5"/>
    <w:rsid w:val="009A4FC9"/>
    <w:rsid w:val="009A5215"/>
    <w:rsid w:val="009A58B3"/>
    <w:rsid w:val="009A5FC6"/>
    <w:rsid w:val="009A608D"/>
    <w:rsid w:val="009A75BB"/>
    <w:rsid w:val="009A7870"/>
    <w:rsid w:val="009A7C7A"/>
    <w:rsid w:val="009A7EA8"/>
    <w:rsid w:val="009B0459"/>
    <w:rsid w:val="009B05D9"/>
    <w:rsid w:val="009B08D7"/>
    <w:rsid w:val="009B0B3E"/>
    <w:rsid w:val="009B0DD5"/>
    <w:rsid w:val="009B117A"/>
    <w:rsid w:val="009B1327"/>
    <w:rsid w:val="009B1975"/>
    <w:rsid w:val="009B1C62"/>
    <w:rsid w:val="009B200E"/>
    <w:rsid w:val="009B23A8"/>
    <w:rsid w:val="009B25F8"/>
    <w:rsid w:val="009B289F"/>
    <w:rsid w:val="009B2E89"/>
    <w:rsid w:val="009B3894"/>
    <w:rsid w:val="009B4237"/>
    <w:rsid w:val="009B440D"/>
    <w:rsid w:val="009B46CA"/>
    <w:rsid w:val="009B4DA3"/>
    <w:rsid w:val="009B5556"/>
    <w:rsid w:val="009B5740"/>
    <w:rsid w:val="009B59BE"/>
    <w:rsid w:val="009B63D3"/>
    <w:rsid w:val="009B6824"/>
    <w:rsid w:val="009B6F89"/>
    <w:rsid w:val="009B70FC"/>
    <w:rsid w:val="009B7BD5"/>
    <w:rsid w:val="009B7F70"/>
    <w:rsid w:val="009C0B6E"/>
    <w:rsid w:val="009C0E7B"/>
    <w:rsid w:val="009C1398"/>
    <w:rsid w:val="009C15C9"/>
    <w:rsid w:val="009C16BE"/>
    <w:rsid w:val="009C1ADE"/>
    <w:rsid w:val="009C1FE1"/>
    <w:rsid w:val="009C2404"/>
    <w:rsid w:val="009C2721"/>
    <w:rsid w:val="009C314B"/>
    <w:rsid w:val="009C327E"/>
    <w:rsid w:val="009C3C71"/>
    <w:rsid w:val="009C3D7F"/>
    <w:rsid w:val="009C3D8B"/>
    <w:rsid w:val="009C3DD0"/>
    <w:rsid w:val="009C47D8"/>
    <w:rsid w:val="009C486C"/>
    <w:rsid w:val="009C48E6"/>
    <w:rsid w:val="009C4BB0"/>
    <w:rsid w:val="009C5226"/>
    <w:rsid w:val="009C58DA"/>
    <w:rsid w:val="009C5A15"/>
    <w:rsid w:val="009C5BDF"/>
    <w:rsid w:val="009C5F40"/>
    <w:rsid w:val="009C64DF"/>
    <w:rsid w:val="009C6659"/>
    <w:rsid w:val="009C6851"/>
    <w:rsid w:val="009C6E26"/>
    <w:rsid w:val="009C70A1"/>
    <w:rsid w:val="009C75ED"/>
    <w:rsid w:val="009C7A09"/>
    <w:rsid w:val="009C7D1E"/>
    <w:rsid w:val="009D0620"/>
    <w:rsid w:val="009D09E3"/>
    <w:rsid w:val="009D0CF3"/>
    <w:rsid w:val="009D0E67"/>
    <w:rsid w:val="009D11E9"/>
    <w:rsid w:val="009D1233"/>
    <w:rsid w:val="009D1465"/>
    <w:rsid w:val="009D21C8"/>
    <w:rsid w:val="009D2588"/>
    <w:rsid w:val="009D31B2"/>
    <w:rsid w:val="009D31F1"/>
    <w:rsid w:val="009D35F9"/>
    <w:rsid w:val="009D38F7"/>
    <w:rsid w:val="009D3B00"/>
    <w:rsid w:val="009D3F9C"/>
    <w:rsid w:val="009D477D"/>
    <w:rsid w:val="009D4F55"/>
    <w:rsid w:val="009D55AA"/>
    <w:rsid w:val="009D5991"/>
    <w:rsid w:val="009D66C1"/>
    <w:rsid w:val="009D697D"/>
    <w:rsid w:val="009D6A58"/>
    <w:rsid w:val="009D6CA3"/>
    <w:rsid w:val="009D74FE"/>
    <w:rsid w:val="009D7863"/>
    <w:rsid w:val="009E09B8"/>
    <w:rsid w:val="009E0AD7"/>
    <w:rsid w:val="009E0CFB"/>
    <w:rsid w:val="009E1692"/>
    <w:rsid w:val="009E187E"/>
    <w:rsid w:val="009E1FD3"/>
    <w:rsid w:val="009E2A2F"/>
    <w:rsid w:val="009E3A88"/>
    <w:rsid w:val="009E4218"/>
    <w:rsid w:val="009E429C"/>
    <w:rsid w:val="009E4802"/>
    <w:rsid w:val="009E4D6C"/>
    <w:rsid w:val="009E5092"/>
    <w:rsid w:val="009E530B"/>
    <w:rsid w:val="009E5476"/>
    <w:rsid w:val="009E67B2"/>
    <w:rsid w:val="009E7CC0"/>
    <w:rsid w:val="009E7E31"/>
    <w:rsid w:val="009F01DF"/>
    <w:rsid w:val="009F1375"/>
    <w:rsid w:val="009F145F"/>
    <w:rsid w:val="009F165E"/>
    <w:rsid w:val="009F1810"/>
    <w:rsid w:val="009F1B83"/>
    <w:rsid w:val="009F331F"/>
    <w:rsid w:val="009F3A16"/>
    <w:rsid w:val="009F5108"/>
    <w:rsid w:val="009F62E8"/>
    <w:rsid w:val="009F6BF2"/>
    <w:rsid w:val="009F6F32"/>
    <w:rsid w:val="009F7383"/>
    <w:rsid w:val="009F7686"/>
    <w:rsid w:val="009F7AE5"/>
    <w:rsid w:val="009F7C7A"/>
    <w:rsid w:val="00A003C5"/>
    <w:rsid w:val="00A00CCA"/>
    <w:rsid w:val="00A00ECB"/>
    <w:rsid w:val="00A013B5"/>
    <w:rsid w:val="00A01701"/>
    <w:rsid w:val="00A019B7"/>
    <w:rsid w:val="00A01F44"/>
    <w:rsid w:val="00A01F58"/>
    <w:rsid w:val="00A02509"/>
    <w:rsid w:val="00A03518"/>
    <w:rsid w:val="00A035AD"/>
    <w:rsid w:val="00A04137"/>
    <w:rsid w:val="00A04C55"/>
    <w:rsid w:val="00A04E50"/>
    <w:rsid w:val="00A04F5B"/>
    <w:rsid w:val="00A0511F"/>
    <w:rsid w:val="00A0528E"/>
    <w:rsid w:val="00A0571B"/>
    <w:rsid w:val="00A06A2E"/>
    <w:rsid w:val="00A0721A"/>
    <w:rsid w:val="00A0732E"/>
    <w:rsid w:val="00A07466"/>
    <w:rsid w:val="00A0749A"/>
    <w:rsid w:val="00A079E7"/>
    <w:rsid w:val="00A07D4B"/>
    <w:rsid w:val="00A1042E"/>
    <w:rsid w:val="00A104C4"/>
    <w:rsid w:val="00A118E6"/>
    <w:rsid w:val="00A1197A"/>
    <w:rsid w:val="00A133AE"/>
    <w:rsid w:val="00A1347D"/>
    <w:rsid w:val="00A1349A"/>
    <w:rsid w:val="00A1366A"/>
    <w:rsid w:val="00A13D09"/>
    <w:rsid w:val="00A13D5B"/>
    <w:rsid w:val="00A13F5F"/>
    <w:rsid w:val="00A14579"/>
    <w:rsid w:val="00A1477F"/>
    <w:rsid w:val="00A14EA1"/>
    <w:rsid w:val="00A153A0"/>
    <w:rsid w:val="00A16121"/>
    <w:rsid w:val="00A161D9"/>
    <w:rsid w:val="00A1662A"/>
    <w:rsid w:val="00A168AD"/>
    <w:rsid w:val="00A16B41"/>
    <w:rsid w:val="00A17866"/>
    <w:rsid w:val="00A1798E"/>
    <w:rsid w:val="00A20980"/>
    <w:rsid w:val="00A20AD2"/>
    <w:rsid w:val="00A20AF7"/>
    <w:rsid w:val="00A20EAA"/>
    <w:rsid w:val="00A215A9"/>
    <w:rsid w:val="00A221C0"/>
    <w:rsid w:val="00A23553"/>
    <w:rsid w:val="00A23CD7"/>
    <w:rsid w:val="00A23E78"/>
    <w:rsid w:val="00A24889"/>
    <w:rsid w:val="00A250A3"/>
    <w:rsid w:val="00A25206"/>
    <w:rsid w:val="00A2580D"/>
    <w:rsid w:val="00A25F82"/>
    <w:rsid w:val="00A2602F"/>
    <w:rsid w:val="00A263B6"/>
    <w:rsid w:val="00A263ED"/>
    <w:rsid w:val="00A26690"/>
    <w:rsid w:val="00A2697A"/>
    <w:rsid w:val="00A26BF4"/>
    <w:rsid w:val="00A27AE0"/>
    <w:rsid w:val="00A300E2"/>
    <w:rsid w:val="00A3015F"/>
    <w:rsid w:val="00A302BC"/>
    <w:rsid w:val="00A307AC"/>
    <w:rsid w:val="00A30A07"/>
    <w:rsid w:val="00A30BCB"/>
    <w:rsid w:val="00A31034"/>
    <w:rsid w:val="00A315C3"/>
    <w:rsid w:val="00A316A2"/>
    <w:rsid w:val="00A3187B"/>
    <w:rsid w:val="00A31F7F"/>
    <w:rsid w:val="00A331F8"/>
    <w:rsid w:val="00A332AC"/>
    <w:rsid w:val="00A338A7"/>
    <w:rsid w:val="00A33CFB"/>
    <w:rsid w:val="00A33F1D"/>
    <w:rsid w:val="00A3404B"/>
    <w:rsid w:val="00A3446C"/>
    <w:rsid w:val="00A3487F"/>
    <w:rsid w:val="00A34C71"/>
    <w:rsid w:val="00A34D4B"/>
    <w:rsid w:val="00A34E39"/>
    <w:rsid w:val="00A35416"/>
    <w:rsid w:val="00A3586F"/>
    <w:rsid w:val="00A35E05"/>
    <w:rsid w:val="00A36639"/>
    <w:rsid w:val="00A36CFC"/>
    <w:rsid w:val="00A3705E"/>
    <w:rsid w:val="00A375A3"/>
    <w:rsid w:val="00A37799"/>
    <w:rsid w:val="00A37888"/>
    <w:rsid w:val="00A37CBF"/>
    <w:rsid w:val="00A37DED"/>
    <w:rsid w:val="00A40360"/>
    <w:rsid w:val="00A4037F"/>
    <w:rsid w:val="00A40BCD"/>
    <w:rsid w:val="00A4122F"/>
    <w:rsid w:val="00A41775"/>
    <w:rsid w:val="00A41D54"/>
    <w:rsid w:val="00A42705"/>
    <w:rsid w:val="00A42C68"/>
    <w:rsid w:val="00A42EA9"/>
    <w:rsid w:val="00A431F0"/>
    <w:rsid w:val="00A432A2"/>
    <w:rsid w:val="00A43B01"/>
    <w:rsid w:val="00A43DBA"/>
    <w:rsid w:val="00A441DE"/>
    <w:rsid w:val="00A44A38"/>
    <w:rsid w:val="00A44C00"/>
    <w:rsid w:val="00A44CB9"/>
    <w:rsid w:val="00A44D74"/>
    <w:rsid w:val="00A451C3"/>
    <w:rsid w:val="00A45A20"/>
    <w:rsid w:val="00A46444"/>
    <w:rsid w:val="00A46EDB"/>
    <w:rsid w:val="00A476F6"/>
    <w:rsid w:val="00A478D9"/>
    <w:rsid w:val="00A47903"/>
    <w:rsid w:val="00A47AE8"/>
    <w:rsid w:val="00A5043E"/>
    <w:rsid w:val="00A5109C"/>
    <w:rsid w:val="00A517D5"/>
    <w:rsid w:val="00A51F76"/>
    <w:rsid w:val="00A521CC"/>
    <w:rsid w:val="00A527F7"/>
    <w:rsid w:val="00A529BE"/>
    <w:rsid w:val="00A52D88"/>
    <w:rsid w:val="00A52F49"/>
    <w:rsid w:val="00A52FFB"/>
    <w:rsid w:val="00A531AF"/>
    <w:rsid w:val="00A53206"/>
    <w:rsid w:val="00A53231"/>
    <w:rsid w:val="00A53B44"/>
    <w:rsid w:val="00A540FB"/>
    <w:rsid w:val="00A5488C"/>
    <w:rsid w:val="00A54AB2"/>
    <w:rsid w:val="00A54D82"/>
    <w:rsid w:val="00A54F2B"/>
    <w:rsid w:val="00A54F92"/>
    <w:rsid w:val="00A54FE6"/>
    <w:rsid w:val="00A5517D"/>
    <w:rsid w:val="00A5600C"/>
    <w:rsid w:val="00A56296"/>
    <w:rsid w:val="00A563A6"/>
    <w:rsid w:val="00A56818"/>
    <w:rsid w:val="00A56FE4"/>
    <w:rsid w:val="00A577C0"/>
    <w:rsid w:val="00A57A0F"/>
    <w:rsid w:val="00A57C2A"/>
    <w:rsid w:val="00A57C40"/>
    <w:rsid w:val="00A57D06"/>
    <w:rsid w:val="00A6021C"/>
    <w:rsid w:val="00A606FB"/>
    <w:rsid w:val="00A60C39"/>
    <w:rsid w:val="00A60D1D"/>
    <w:rsid w:val="00A61383"/>
    <w:rsid w:val="00A618F3"/>
    <w:rsid w:val="00A61A95"/>
    <w:rsid w:val="00A61E5B"/>
    <w:rsid w:val="00A61F15"/>
    <w:rsid w:val="00A624E1"/>
    <w:rsid w:val="00A628F8"/>
    <w:rsid w:val="00A6298B"/>
    <w:rsid w:val="00A62B47"/>
    <w:rsid w:val="00A62B70"/>
    <w:rsid w:val="00A63501"/>
    <w:rsid w:val="00A6360B"/>
    <w:rsid w:val="00A63E3D"/>
    <w:rsid w:val="00A63F6B"/>
    <w:rsid w:val="00A64151"/>
    <w:rsid w:val="00A6423F"/>
    <w:rsid w:val="00A643EB"/>
    <w:rsid w:val="00A64AE7"/>
    <w:rsid w:val="00A64D8B"/>
    <w:rsid w:val="00A64F31"/>
    <w:rsid w:val="00A65154"/>
    <w:rsid w:val="00A65248"/>
    <w:rsid w:val="00A6586D"/>
    <w:rsid w:val="00A65F63"/>
    <w:rsid w:val="00A65FBC"/>
    <w:rsid w:val="00A661AF"/>
    <w:rsid w:val="00A661BD"/>
    <w:rsid w:val="00A6649B"/>
    <w:rsid w:val="00A66C4F"/>
    <w:rsid w:val="00A66C92"/>
    <w:rsid w:val="00A66F3B"/>
    <w:rsid w:val="00A67367"/>
    <w:rsid w:val="00A675C9"/>
    <w:rsid w:val="00A67DA4"/>
    <w:rsid w:val="00A7037C"/>
    <w:rsid w:val="00A70442"/>
    <w:rsid w:val="00A70D9A"/>
    <w:rsid w:val="00A70DA5"/>
    <w:rsid w:val="00A71032"/>
    <w:rsid w:val="00A716E6"/>
    <w:rsid w:val="00A718A2"/>
    <w:rsid w:val="00A71DB9"/>
    <w:rsid w:val="00A72352"/>
    <w:rsid w:val="00A72469"/>
    <w:rsid w:val="00A7290E"/>
    <w:rsid w:val="00A7384B"/>
    <w:rsid w:val="00A73962"/>
    <w:rsid w:val="00A73AC5"/>
    <w:rsid w:val="00A74087"/>
    <w:rsid w:val="00A75079"/>
    <w:rsid w:val="00A753A3"/>
    <w:rsid w:val="00A75A44"/>
    <w:rsid w:val="00A75C85"/>
    <w:rsid w:val="00A7649D"/>
    <w:rsid w:val="00A76E45"/>
    <w:rsid w:val="00A76E78"/>
    <w:rsid w:val="00A76F74"/>
    <w:rsid w:val="00A77375"/>
    <w:rsid w:val="00A773A7"/>
    <w:rsid w:val="00A777C9"/>
    <w:rsid w:val="00A77EE6"/>
    <w:rsid w:val="00A8016D"/>
    <w:rsid w:val="00A80820"/>
    <w:rsid w:val="00A80DAA"/>
    <w:rsid w:val="00A812A1"/>
    <w:rsid w:val="00A81608"/>
    <w:rsid w:val="00A81A65"/>
    <w:rsid w:val="00A81C34"/>
    <w:rsid w:val="00A81D29"/>
    <w:rsid w:val="00A81D71"/>
    <w:rsid w:val="00A8252B"/>
    <w:rsid w:val="00A827A9"/>
    <w:rsid w:val="00A82A5D"/>
    <w:rsid w:val="00A83770"/>
    <w:rsid w:val="00A843A5"/>
    <w:rsid w:val="00A846B5"/>
    <w:rsid w:val="00A84709"/>
    <w:rsid w:val="00A84B92"/>
    <w:rsid w:val="00A84C23"/>
    <w:rsid w:val="00A84F2A"/>
    <w:rsid w:val="00A858D1"/>
    <w:rsid w:val="00A86009"/>
    <w:rsid w:val="00A86119"/>
    <w:rsid w:val="00A86161"/>
    <w:rsid w:val="00A869AD"/>
    <w:rsid w:val="00A9114E"/>
    <w:rsid w:val="00A91F91"/>
    <w:rsid w:val="00A921B6"/>
    <w:rsid w:val="00A9302A"/>
    <w:rsid w:val="00A934EF"/>
    <w:rsid w:val="00A93781"/>
    <w:rsid w:val="00A939D7"/>
    <w:rsid w:val="00A93C02"/>
    <w:rsid w:val="00A94121"/>
    <w:rsid w:val="00A9420A"/>
    <w:rsid w:val="00A94448"/>
    <w:rsid w:val="00A948A4"/>
    <w:rsid w:val="00A94C48"/>
    <w:rsid w:val="00A94D28"/>
    <w:rsid w:val="00A95BEB"/>
    <w:rsid w:val="00A95D3A"/>
    <w:rsid w:val="00A95EDA"/>
    <w:rsid w:val="00A96571"/>
    <w:rsid w:val="00A969DD"/>
    <w:rsid w:val="00A96A24"/>
    <w:rsid w:val="00A96B4C"/>
    <w:rsid w:val="00A96F87"/>
    <w:rsid w:val="00A9783A"/>
    <w:rsid w:val="00AA03A7"/>
    <w:rsid w:val="00AA0C9B"/>
    <w:rsid w:val="00AA1F90"/>
    <w:rsid w:val="00AA23C9"/>
    <w:rsid w:val="00AA2EC2"/>
    <w:rsid w:val="00AA30D8"/>
    <w:rsid w:val="00AA3378"/>
    <w:rsid w:val="00AA3649"/>
    <w:rsid w:val="00AA3CE5"/>
    <w:rsid w:val="00AA3D16"/>
    <w:rsid w:val="00AA4074"/>
    <w:rsid w:val="00AA43C1"/>
    <w:rsid w:val="00AA4514"/>
    <w:rsid w:val="00AA513E"/>
    <w:rsid w:val="00AA5267"/>
    <w:rsid w:val="00AA52A2"/>
    <w:rsid w:val="00AA58A6"/>
    <w:rsid w:val="00AA5E69"/>
    <w:rsid w:val="00AA5F48"/>
    <w:rsid w:val="00AA61B0"/>
    <w:rsid w:val="00AA674D"/>
    <w:rsid w:val="00AA72E7"/>
    <w:rsid w:val="00AA7623"/>
    <w:rsid w:val="00AB008B"/>
    <w:rsid w:val="00AB0617"/>
    <w:rsid w:val="00AB0716"/>
    <w:rsid w:val="00AB16D1"/>
    <w:rsid w:val="00AB287C"/>
    <w:rsid w:val="00AB29DE"/>
    <w:rsid w:val="00AB2BDA"/>
    <w:rsid w:val="00AB348C"/>
    <w:rsid w:val="00AB34D8"/>
    <w:rsid w:val="00AB3CE0"/>
    <w:rsid w:val="00AB4277"/>
    <w:rsid w:val="00AB4965"/>
    <w:rsid w:val="00AB53C1"/>
    <w:rsid w:val="00AB562F"/>
    <w:rsid w:val="00AB5682"/>
    <w:rsid w:val="00AB60ED"/>
    <w:rsid w:val="00AB645C"/>
    <w:rsid w:val="00AB64FD"/>
    <w:rsid w:val="00AB6852"/>
    <w:rsid w:val="00AB6ED0"/>
    <w:rsid w:val="00AB71D2"/>
    <w:rsid w:val="00AB7598"/>
    <w:rsid w:val="00AB7F9C"/>
    <w:rsid w:val="00AC0752"/>
    <w:rsid w:val="00AC08C3"/>
    <w:rsid w:val="00AC118F"/>
    <w:rsid w:val="00AC140D"/>
    <w:rsid w:val="00AC1669"/>
    <w:rsid w:val="00AC17A8"/>
    <w:rsid w:val="00AC19D5"/>
    <w:rsid w:val="00AC1AAE"/>
    <w:rsid w:val="00AC2020"/>
    <w:rsid w:val="00AC2DBB"/>
    <w:rsid w:val="00AC2F13"/>
    <w:rsid w:val="00AC317A"/>
    <w:rsid w:val="00AC320A"/>
    <w:rsid w:val="00AC3368"/>
    <w:rsid w:val="00AC39DD"/>
    <w:rsid w:val="00AC4E2A"/>
    <w:rsid w:val="00AC4EA1"/>
    <w:rsid w:val="00AC53EF"/>
    <w:rsid w:val="00AC5482"/>
    <w:rsid w:val="00AC5A07"/>
    <w:rsid w:val="00AC5D36"/>
    <w:rsid w:val="00AC5DC8"/>
    <w:rsid w:val="00AC6A77"/>
    <w:rsid w:val="00AC727A"/>
    <w:rsid w:val="00AC73B1"/>
    <w:rsid w:val="00AC778E"/>
    <w:rsid w:val="00AC78A6"/>
    <w:rsid w:val="00AD001B"/>
    <w:rsid w:val="00AD119E"/>
    <w:rsid w:val="00AD140E"/>
    <w:rsid w:val="00AD16E2"/>
    <w:rsid w:val="00AD1A30"/>
    <w:rsid w:val="00AD1B69"/>
    <w:rsid w:val="00AD1F2A"/>
    <w:rsid w:val="00AD217F"/>
    <w:rsid w:val="00AD260F"/>
    <w:rsid w:val="00AD2F15"/>
    <w:rsid w:val="00AD32A7"/>
    <w:rsid w:val="00AD33D2"/>
    <w:rsid w:val="00AD3552"/>
    <w:rsid w:val="00AD3C37"/>
    <w:rsid w:val="00AD40BC"/>
    <w:rsid w:val="00AD4405"/>
    <w:rsid w:val="00AD4B94"/>
    <w:rsid w:val="00AD4DA1"/>
    <w:rsid w:val="00AD5287"/>
    <w:rsid w:val="00AD5520"/>
    <w:rsid w:val="00AD6176"/>
    <w:rsid w:val="00AD61C8"/>
    <w:rsid w:val="00AD6D3E"/>
    <w:rsid w:val="00AD6DB2"/>
    <w:rsid w:val="00AD6FFB"/>
    <w:rsid w:val="00AD73A9"/>
    <w:rsid w:val="00AE09D4"/>
    <w:rsid w:val="00AE0A7C"/>
    <w:rsid w:val="00AE0A93"/>
    <w:rsid w:val="00AE0AA9"/>
    <w:rsid w:val="00AE0B90"/>
    <w:rsid w:val="00AE0D61"/>
    <w:rsid w:val="00AE1141"/>
    <w:rsid w:val="00AE13E0"/>
    <w:rsid w:val="00AE1941"/>
    <w:rsid w:val="00AE1C89"/>
    <w:rsid w:val="00AE2902"/>
    <w:rsid w:val="00AE2A82"/>
    <w:rsid w:val="00AE30AA"/>
    <w:rsid w:val="00AE3336"/>
    <w:rsid w:val="00AE37A0"/>
    <w:rsid w:val="00AE3A56"/>
    <w:rsid w:val="00AE4326"/>
    <w:rsid w:val="00AE4DF5"/>
    <w:rsid w:val="00AE5475"/>
    <w:rsid w:val="00AE5541"/>
    <w:rsid w:val="00AE55CA"/>
    <w:rsid w:val="00AE5C84"/>
    <w:rsid w:val="00AE5DD4"/>
    <w:rsid w:val="00AE62E0"/>
    <w:rsid w:val="00AE6999"/>
    <w:rsid w:val="00AE6A82"/>
    <w:rsid w:val="00AE6C93"/>
    <w:rsid w:val="00AF0649"/>
    <w:rsid w:val="00AF0E93"/>
    <w:rsid w:val="00AF13B6"/>
    <w:rsid w:val="00AF1614"/>
    <w:rsid w:val="00AF2298"/>
    <w:rsid w:val="00AF2783"/>
    <w:rsid w:val="00AF2C74"/>
    <w:rsid w:val="00AF31D9"/>
    <w:rsid w:val="00AF4E88"/>
    <w:rsid w:val="00AF547F"/>
    <w:rsid w:val="00AF579E"/>
    <w:rsid w:val="00AF5898"/>
    <w:rsid w:val="00AF5A46"/>
    <w:rsid w:val="00AF63A1"/>
    <w:rsid w:val="00AF66B8"/>
    <w:rsid w:val="00AF7059"/>
    <w:rsid w:val="00AF7401"/>
    <w:rsid w:val="00AF76C6"/>
    <w:rsid w:val="00AF7AFD"/>
    <w:rsid w:val="00AF7E62"/>
    <w:rsid w:val="00B00116"/>
    <w:rsid w:val="00B002D3"/>
    <w:rsid w:val="00B010F0"/>
    <w:rsid w:val="00B02215"/>
    <w:rsid w:val="00B0230B"/>
    <w:rsid w:val="00B0237E"/>
    <w:rsid w:val="00B02F25"/>
    <w:rsid w:val="00B03669"/>
    <w:rsid w:val="00B03CFF"/>
    <w:rsid w:val="00B03D16"/>
    <w:rsid w:val="00B043FB"/>
    <w:rsid w:val="00B0517B"/>
    <w:rsid w:val="00B0572E"/>
    <w:rsid w:val="00B05D84"/>
    <w:rsid w:val="00B061A8"/>
    <w:rsid w:val="00B065E1"/>
    <w:rsid w:val="00B066F3"/>
    <w:rsid w:val="00B069B3"/>
    <w:rsid w:val="00B06DCE"/>
    <w:rsid w:val="00B072A2"/>
    <w:rsid w:val="00B07561"/>
    <w:rsid w:val="00B07E71"/>
    <w:rsid w:val="00B10125"/>
    <w:rsid w:val="00B10728"/>
    <w:rsid w:val="00B10875"/>
    <w:rsid w:val="00B110FE"/>
    <w:rsid w:val="00B11BA1"/>
    <w:rsid w:val="00B11E36"/>
    <w:rsid w:val="00B1291C"/>
    <w:rsid w:val="00B12B58"/>
    <w:rsid w:val="00B12FE6"/>
    <w:rsid w:val="00B135B8"/>
    <w:rsid w:val="00B139AC"/>
    <w:rsid w:val="00B13A8A"/>
    <w:rsid w:val="00B142B7"/>
    <w:rsid w:val="00B1433E"/>
    <w:rsid w:val="00B144BC"/>
    <w:rsid w:val="00B1462B"/>
    <w:rsid w:val="00B149FC"/>
    <w:rsid w:val="00B14D07"/>
    <w:rsid w:val="00B1513D"/>
    <w:rsid w:val="00B1514C"/>
    <w:rsid w:val="00B15873"/>
    <w:rsid w:val="00B15A33"/>
    <w:rsid w:val="00B15D6B"/>
    <w:rsid w:val="00B1645B"/>
    <w:rsid w:val="00B16490"/>
    <w:rsid w:val="00B16539"/>
    <w:rsid w:val="00B16F93"/>
    <w:rsid w:val="00B1721E"/>
    <w:rsid w:val="00B17367"/>
    <w:rsid w:val="00B17C55"/>
    <w:rsid w:val="00B206D2"/>
    <w:rsid w:val="00B20B71"/>
    <w:rsid w:val="00B2143A"/>
    <w:rsid w:val="00B2207C"/>
    <w:rsid w:val="00B230A4"/>
    <w:rsid w:val="00B235F5"/>
    <w:rsid w:val="00B2372B"/>
    <w:rsid w:val="00B2479C"/>
    <w:rsid w:val="00B253DC"/>
    <w:rsid w:val="00B255A7"/>
    <w:rsid w:val="00B25816"/>
    <w:rsid w:val="00B25F03"/>
    <w:rsid w:val="00B2605A"/>
    <w:rsid w:val="00B26AA4"/>
    <w:rsid w:val="00B2713E"/>
    <w:rsid w:val="00B30ADF"/>
    <w:rsid w:val="00B31591"/>
    <w:rsid w:val="00B316E5"/>
    <w:rsid w:val="00B316F4"/>
    <w:rsid w:val="00B3182C"/>
    <w:rsid w:val="00B319A7"/>
    <w:rsid w:val="00B31C31"/>
    <w:rsid w:val="00B31FC8"/>
    <w:rsid w:val="00B32268"/>
    <w:rsid w:val="00B33473"/>
    <w:rsid w:val="00B33A10"/>
    <w:rsid w:val="00B34A4F"/>
    <w:rsid w:val="00B34D97"/>
    <w:rsid w:val="00B35391"/>
    <w:rsid w:val="00B35599"/>
    <w:rsid w:val="00B362D7"/>
    <w:rsid w:val="00B36547"/>
    <w:rsid w:val="00B36F89"/>
    <w:rsid w:val="00B3724C"/>
    <w:rsid w:val="00B3728C"/>
    <w:rsid w:val="00B376AF"/>
    <w:rsid w:val="00B37F72"/>
    <w:rsid w:val="00B40150"/>
    <w:rsid w:val="00B40A24"/>
    <w:rsid w:val="00B40C83"/>
    <w:rsid w:val="00B423F0"/>
    <w:rsid w:val="00B43081"/>
    <w:rsid w:val="00B43692"/>
    <w:rsid w:val="00B43CF7"/>
    <w:rsid w:val="00B44742"/>
    <w:rsid w:val="00B44EB6"/>
    <w:rsid w:val="00B4557B"/>
    <w:rsid w:val="00B45B02"/>
    <w:rsid w:val="00B45B7D"/>
    <w:rsid w:val="00B45BCD"/>
    <w:rsid w:val="00B45BFB"/>
    <w:rsid w:val="00B45ECC"/>
    <w:rsid w:val="00B45EF9"/>
    <w:rsid w:val="00B5073C"/>
    <w:rsid w:val="00B5093A"/>
    <w:rsid w:val="00B50AD8"/>
    <w:rsid w:val="00B51046"/>
    <w:rsid w:val="00B513AE"/>
    <w:rsid w:val="00B526C0"/>
    <w:rsid w:val="00B5369C"/>
    <w:rsid w:val="00B53F6A"/>
    <w:rsid w:val="00B5476C"/>
    <w:rsid w:val="00B54982"/>
    <w:rsid w:val="00B54C5D"/>
    <w:rsid w:val="00B5500A"/>
    <w:rsid w:val="00B56B77"/>
    <w:rsid w:val="00B56CA1"/>
    <w:rsid w:val="00B5722B"/>
    <w:rsid w:val="00B57759"/>
    <w:rsid w:val="00B57957"/>
    <w:rsid w:val="00B5796B"/>
    <w:rsid w:val="00B57BD3"/>
    <w:rsid w:val="00B57D6D"/>
    <w:rsid w:val="00B60C95"/>
    <w:rsid w:val="00B60F13"/>
    <w:rsid w:val="00B612EC"/>
    <w:rsid w:val="00B6185D"/>
    <w:rsid w:val="00B619FD"/>
    <w:rsid w:val="00B61C03"/>
    <w:rsid w:val="00B62506"/>
    <w:rsid w:val="00B627F1"/>
    <w:rsid w:val="00B62855"/>
    <w:rsid w:val="00B62A19"/>
    <w:rsid w:val="00B62ED8"/>
    <w:rsid w:val="00B63D5D"/>
    <w:rsid w:val="00B63EA6"/>
    <w:rsid w:val="00B64333"/>
    <w:rsid w:val="00B64540"/>
    <w:rsid w:val="00B65312"/>
    <w:rsid w:val="00B65478"/>
    <w:rsid w:val="00B661BB"/>
    <w:rsid w:val="00B663AF"/>
    <w:rsid w:val="00B6686A"/>
    <w:rsid w:val="00B66A82"/>
    <w:rsid w:val="00B6741C"/>
    <w:rsid w:val="00B6794A"/>
    <w:rsid w:val="00B67AE3"/>
    <w:rsid w:val="00B67E97"/>
    <w:rsid w:val="00B702DA"/>
    <w:rsid w:val="00B70BEA"/>
    <w:rsid w:val="00B714D5"/>
    <w:rsid w:val="00B71D5C"/>
    <w:rsid w:val="00B71E41"/>
    <w:rsid w:val="00B71E9E"/>
    <w:rsid w:val="00B71FC4"/>
    <w:rsid w:val="00B72054"/>
    <w:rsid w:val="00B72C1F"/>
    <w:rsid w:val="00B740CF"/>
    <w:rsid w:val="00B74946"/>
    <w:rsid w:val="00B749E2"/>
    <w:rsid w:val="00B750F1"/>
    <w:rsid w:val="00B76269"/>
    <w:rsid w:val="00B76B11"/>
    <w:rsid w:val="00B76D0B"/>
    <w:rsid w:val="00B77200"/>
    <w:rsid w:val="00B777AA"/>
    <w:rsid w:val="00B778B7"/>
    <w:rsid w:val="00B8027F"/>
    <w:rsid w:val="00B802CB"/>
    <w:rsid w:val="00B8120F"/>
    <w:rsid w:val="00B8186E"/>
    <w:rsid w:val="00B81D3D"/>
    <w:rsid w:val="00B824A3"/>
    <w:rsid w:val="00B82504"/>
    <w:rsid w:val="00B83188"/>
    <w:rsid w:val="00B834C4"/>
    <w:rsid w:val="00B8362E"/>
    <w:rsid w:val="00B8396F"/>
    <w:rsid w:val="00B84487"/>
    <w:rsid w:val="00B848C8"/>
    <w:rsid w:val="00B84D42"/>
    <w:rsid w:val="00B84DFF"/>
    <w:rsid w:val="00B84E3C"/>
    <w:rsid w:val="00B84FF5"/>
    <w:rsid w:val="00B851F9"/>
    <w:rsid w:val="00B8524C"/>
    <w:rsid w:val="00B86EFC"/>
    <w:rsid w:val="00B87AC3"/>
    <w:rsid w:val="00B87B73"/>
    <w:rsid w:val="00B87F4A"/>
    <w:rsid w:val="00B90A99"/>
    <w:rsid w:val="00B90BAA"/>
    <w:rsid w:val="00B91028"/>
    <w:rsid w:val="00B91075"/>
    <w:rsid w:val="00B912E3"/>
    <w:rsid w:val="00B91571"/>
    <w:rsid w:val="00B91846"/>
    <w:rsid w:val="00B92469"/>
    <w:rsid w:val="00B926AF"/>
    <w:rsid w:val="00B9274B"/>
    <w:rsid w:val="00B92B76"/>
    <w:rsid w:val="00B92DD1"/>
    <w:rsid w:val="00B92E7C"/>
    <w:rsid w:val="00B9367B"/>
    <w:rsid w:val="00B93AB5"/>
    <w:rsid w:val="00B942F9"/>
    <w:rsid w:val="00B94329"/>
    <w:rsid w:val="00B94826"/>
    <w:rsid w:val="00B9491A"/>
    <w:rsid w:val="00B94A5B"/>
    <w:rsid w:val="00B95001"/>
    <w:rsid w:val="00B951B6"/>
    <w:rsid w:val="00B9528B"/>
    <w:rsid w:val="00B95433"/>
    <w:rsid w:val="00B95624"/>
    <w:rsid w:val="00B959AF"/>
    <w:rsid w:val="00B95F06"/>
    <w:rsid w:val="00B9688F"/>
    <w:rsid w:val="00B96A30"/>
    <w:rsid w:val="00B96CE6"/>
    <w:rsid w:val="00B97C28"/>
    <w:rsid w:val="00B97DD9"/>
    <w:rsid w:val="00BA050E"/>
    <w:rsid w:val="00BA10D0"/>
    <w:rsid w:val="00BA1433"/>
    <w:rsid w:val="00BA162C"/>
    <w:rsid w:val="00BA1F62"/>
    <w:rsid w:val="00BA2132"/>
    <w:rsid w:val="00BA29D0"/>
    <w:rsid w:val="00BA29F9"/>
    <w:rsid w:val="00BA3A00"/>
    <w:rsid w:val="00BA4A61"/>
    <w:rsid w:val="00BA4DF6"/>
    <w:rsid w:val="00BA4EAE"/>
    <w:rsid w:val="00BA58FC"/>
    <w:rsid w:val="00BA611C"/>
    <w:rsid w:val="00BA65D4"/>
    <w:rsid w:val="00BA68BE"/>
    <w:rsid w:val="00BA6937"/>
    <w:rsid w:val="00BA6B5E"/>
    <w:rsid w:val="00BA76AE"/>
    <w:rsid w:val="00BB0504"/>
    <w:rsid w:val="00BB1C52"/>
    <w:rsid w:val="00BB1DCA"/>
    <w:rsid w:val="00BB1F9C"/>
    <w:rsid w:val="00BB202C"/>
    <w:rsid w:val="00BB3518"/>
    <w:rsid w:val="00BB3704"/>
    <w:rsid w:val="00BB3A3D"/>
    <w:rsid w:val="00BB3FF8"/>
    <w:rsid w:val="00BB4046"/>
    <w:rsid w:val="00BB409E"/>
    <w:rsid w:val="00BB43CE"/>
    <w:rsid w:val="00BB464D"/>
    <w:rsid w:val="00BB49D0"/>
    <w:rsid w:val="00BB4DF4"/>
    <w:rsid w:val="00BB4FA9"/>
    <w:rsid w:val="00BB5314"/>
    <w:rsid w:val="00BB7087"/>
    <w:rsid w:val="00BB708E"/>
    <w:rsid w:val="00BB7906"/>
    <w:rsid w:val="00BB7D24"/>
    <w:rsid w:val="00BC02D0"/>
    <w:rsid w:val="00BC0AF0"/>
    <w:rsid w:val="00BC0D54"/>
    <w:rsid w:val="00BC0DDC"/>
    <w:rsid w:val="00BC12D9"/>
    <w:rsid w:val="00BC1819"/>
    <w:rsid w:val="00BC3193"/>
    <w:rsid w:val="00BC387E"/>
    <w:rsid w:val="00BC3E07"/>
    <w:rsid w:val="00BC3E62"/>
    <w:rsid w:val="00BC4220"/>
    <w:rsid w:val="00BC433E"/>
    <w:rsid w:val="00BC487A"/>
    <w:rsid w:val="00BC5385"/>
    <w:rsid w:val="00BC5B64"/>
    <w:rsid w:val="00BC5CF3"/>
    <w:rsid w:val="00BC66C1"/>
    <w:rsid w:val="00BC6712"/>
    <w:rsid w:val="00BC6AD2"/>
    <w:rsid w:val="00BC7578"/>
    <w:rsid w:val="00BC79A0"/>
    <w:rsid w:val="00BC7EA5"/>
    <w:rsid w:val="00BD0401"/>
    <w:rsid w:val="00BD0979"/>
    <w:rsid w:val="00BD0B15"/>
    <w:rsid w:val="00BD1036"/>
    <w:rsid w:val="00BD2269"/>
    <w:rsid w:val="00BD2D6C"/>
    <w:rsid w:val="00BD3228"/>
    <w:rsid w:val="00BD4868"/>
    <w:rsid w:val="00BD4BF6"/>
    <w:rsid w:val="00BD640D"/>
    <w:rsid w:val="00BD649F"/>
    <w:rsid w:val="00BD663B"/>
    <w:rsid w:val="00BD6B9B"/>
    <w:rsid w:val="00BD6BDC"/>
    <w:rsid w:val="00BD6D47"/>
    <w:rsid w:val="00BD7961"/>
    <w:rsid w:val="00BD7B96"/>
    <w:rsid w:val="00BD7D3A"/>
    <w:rsid w:val="00BE0859"/>
    <w:rsid w:val="00BE0F3C"/>
    <w:rsid w:val="00BE13E2"/>
    <w:rsid w:val="00BE13EB"/>
    <w:rsid w:val="00BE153D"/>
    <w:rsid w:val="00BE1B37"/>
    <w:rsid w:val="00BE2343"/>
    <w:rsid w:val="00BE2553"/>
    <w:rsid w:val="00BE3180"/>
    <w:rsid w:val="00BE3AC0"/>
    <w:rsid w:val="00BE3CEB"/>
    <w:rsid w:val="00BE430C"/>
    <w:rsid w:val="00BE4614"/>
    <w:rsid w:val="00BE4651"/>
    <w:rsid w:val="00BE47FF"/>
    <w:rsid w:val="00BE4E75"/>
    <w:rsid w:val="00BE5C17"/>
    <w:rsid w:val="00BE5F6D"/>
    <w:rsid w:val="00BE6060"/>
    <w:rsid w:val="00BE676A"/>
    <w:rsid w:val="00BE6919"/>
    <w:rsid w:val="00BE6C15"/>
    <w:rsid w:val="00BE6CD6"/>
    <w:rsid w:val="00BE7130"/>
    <w:rsid w:val="00BE72C7"/>
    <w:rsid w:val="00BE7EFD"/>
    <w:rsid w:val="00BF0135"/>
    <w:rsid w:val="00BF0221"/>
    <w:rsid w:val="00BF088C"/>
    <w:rsid w:val="00BF0B0A"/>
    <w:rsid w:val="00BF0BA1"/>
    <w:rsid w:val="00BF0FAC"/>
    <w:rsid w:val="00BF10DA"/>
    <w:rsid w:val="00BF16BD"/>
    <w:rsid w:val="00BF1DAF"/>
    <w:rsid w:val="00BF1DED"/>
    <w:rsid w:val="00BF1E61"/>
    <w:rsid w:val="00BF229E"/>
    <w:rsid w:val="00BF26C5"/>
    <w:rsid w:val="00BF2B0F"/>
    <w:rsid w:val="00BF2CCB"/>
    <w:rsid w:val="00BF2FDF"/>
    <w:rsid w:val="00BF30AD"/>
    <w:rsid w:val="00BF31EA"/>
    <w:rsid w:val="00BF32A6"/>
    <w:rsid w:val="00BF3ABD"/>
    <w:rsid w:val="00BF3DBD"/>
    <w:rsid w:val="00BF41D8"/>
    <w:rsid w:val="00BF4319"/>
    <w:rsid w:val="00BF4C11"/>
    <w:rsid w:val="00BF5412"/>
    <w:rsid w:val="00BF57A4"/>
    <w:rsid w:val="00BF69FD"/>
    <w:rsid w:val="00BF6D71"/>
    <w:rsid w:val="00BF6FBE"/>
    <w:rsid w:val="00BF7BA5"/>
    <w:rsid w:val="00C00736"/>
    <w:rsid w:val="00C00ADE"/>
    <w:rsid w:val="00C019A4"/>
    <w:rsid w:val="00C019FA"/>
    <w:rsid w:val="00C01CC4"/>
    <w:rsid w:val="00C01E5C"/>
    <w:rsid w:val="00C02016"/>
    <w:rsid w:val="00C02252"/>
    <w:rsid w:val="00C02AB5"/>
    <w:rsid w:val="00C02B19"/>
    <w:rsid w:val="00C030DA"/>
    <w:rsid w:val="00C03AAC"/>
    <w:rsid w:val="00C044DA"/>
    <w:rsid w:val="00C05835"/>
    <w:rsid w:val="00C05DCF"/>
    <w:rsid w:val="00C065CA"/>
    <w:rsid w:val="00C073D0"/>
    <w:rsid w:val="00C07DEC"/>
    <w:rsid w:val="00C108B1"/>
    <w:rsid w:val="00C10FDA"/>
    <w:rsid w:val="00C1115C"/>
    <w:rsid w:val="00C11ECF"/>
    <w:rsid w:val="00C122AC"/>
    <w:rsid w:val="00C1253F"/>
    <w:rsid w:val="00C128B2"/>
    <w:rsid w:val="00C12FB6"/>
    <w:rsid w:val="00C12FDC"/>
    <w:rsid w:val="00C135A7"/>
    <w:rsid w:val="00C13A9D"/>
    <w:rsid w:val="00C13FC1"/>
    <w:rsid w:val="00C14A07"/>
    <w:rsid w:val="00C14C78"/>
    <w:rsid w:val="00C152E6"/>
    <w:rsid w:val="00C15C5F"/>
    <w:rsid w:val="00C160DE"/>
    <w:rsid w:val="00C1636A"/>
    <w:rsid w:val="00C16C25"/>
    <w:rsid w:val="00C16D93"/>
    <w:rsid w:val="00C17444"/>
    <w:rsid w:val="00C17722"/>
    <w:rsid w:val="00C178FB"/>
    <w:rsid w:val="00C17C3B"/>
    <w:rsid w:val="00C20A4F"/>
    <w:rsid w:val="00C20C98"/>
    <w:rsid w:val="00C20E54"/>
    <w:rsid w:val="00C20F06"/>
    <w:rsid w:val="00C211FC"/>
    <w:rsid w:val="00C21635"/>
    <w:rsid w:val="00C21861"/>
    <w:rsid w:val="00C2187D"/>
    <w:rsid w:val="00C21DED"/>
    <w:rsid w:val="00C21E1A"/>
    <w:rsid w:val="00C22DB2"/>
    <w:rsid w:val="00C22E1B"/>
    <w:rsid w:val="00C23905"/>
    <w:rsid w:val="00C23E5D"/>
    <w:rsid w:val="00C24001"/>
    <w:rsid w:val="00C24050"/>
    <w:rsid w:val="00C24C9A"/>
    <w:rsid w:val="00C24F7F"/>
    <w:rsid w:val="00C25131"/>
    <w:rsid w:val="00C251ED"/>
    <w:rsid w:val="00C252CB"/>
    <w:rsid w:val="00C25560"/>
    <w:rsid w:val="00C25615"/>
    <w:rsid w:val="00C26A67"/>
    <w:rsid w:val="00C26B94"/>
    <w:rsid w:val="00C27132"/>
    <w:rsid w:val="00C27232"/>
    <w:rsid w:val="00C274F6"/>
    <w:rsid w:val="00C27561"/>
    <w:rsid w:val="00C2758E"/>
    <w:rsid w:val="00C275E0"/>
    <w:rsid w:val="00C278D5"/>
    <w:rsid w:val="00C3061B"/>
    <w:rsid w:val="00C30CFC"/>
    <w:rsid w:val="00C30E70"/>
    <w:rsid w:val="00C30F99"/>
    <w:rsid w:val="00C31B24"/>
    <w:rsid w:val="00C31E3D"/>
    <w:rsid w:val="00C320AE"/>
    <w:rsid w:val="00C32130"/>
    <w:rsid w:val="00C32529"/>
    <w:rsid w:val="00C32C7C"/>
    <w:rsid w:val="00C32CB0"/>
    <w:rsid w:val="00C335DB"/>
    <w:rsid w:val="00C336DD"/>
    <w:rsid w:val="00C33AA8"/>
    <w:rsid w:val="00C33CD2"/>
    <w:rsid w:val="00C343BC"/>
    <w:rsid w:val="00C343E2"/>
    <w:rsid w:val="00C34CA5"/>
    <w:rsid w:val="00C34FC0"/>
    <w:rsid w:val="00C35736"/>
    <w:rsid w:val="00C35CD5"/>
    <w:rsid w:val="00C35D09"/>
    <w:rsid w:val="00C361E9"/>
    <w:rsid w:val="00C3693F"/>
    <w:rsid w:val="00C36F59"/>
    <w:rsid w:val="00C3717A"/>
    <w:rsid w:val="00C406C7"/>
    <w:rsid w:val="00C40756"/>
    <w:rsid w:val="00C40F81"/>
    <w:rsid w:val="00C40FD9"/>
    <w:rsid w:val="00C41230"/>
    <w:rsid w:val="00C41722"/>
    <w:rsid w:val="00C417BB"/>
    <w:rsid w:val="00C41F5D"/>
    <w:rsid w:val="00C422DA"/>
    <w:rsid w:val="00C43C4F"/>
    <w:rsid w:val="00C43CE8"/>
    <w:rsid w:val="00C44839"/>
    <w:rsid w:val="00C44E66"/>
    <w:rsid w:val="00C454C4"/>
    <w:rsid w:val="00C46DD7"/>
    <w:rsid w:val="00C46FF8"/>
    <w:rsid w:val="00C5002A"/>
    <w:rsid w:val="00C500B9"/>
    <w:rsid w:val="00C524B2"/>
    <w:rsid w:val="00C52857"/>
    <w:rsid w:val="00C52D00"/>
    <w:rsid w:val="00C533E0"/>
    <w:rsid w:val="00C533FE"/>
    <w:rsid w:val="00C53C62"/>
    <w:rsid w:val="00C545DF"/>
    <w:rsid w:val="00C546FC"/>
    <w:rsid w:val="00C551BC"/>
    <w:rsid w:val="00C55E62"/>
    <w:rsid w:val="00C5690D"/>
    <w:rsid w:val="00C57A65"/>
    <w:rsid w:val="00C57D0C"/>
    <w:rsid w:val="00C57FA3"/>
    <w:rsid w:val="00C6008C"/>
    <w:rsid w:val="00C60B86"/>
    <w:rsid w:val="00C60BE0"/>
    <w:rsid w:val="00C60D9B"/>
    <w:rsid w:val="00C6115B"/>
    <w:rsid w:val="00C6219D"/>
    <w:rsid w:val="00C625BF"/>
    <w:rsid w:val="00C62918"/>
    <w:rsid w:val="00C63682"/>
    <w:rsid w:val="00C63B1E"/>
    <w:rsid w:val="00C6418F"/>
    <w:rsid w:val="00C641AF"/>
    <w:rsid w:val="00C6431D"/>
    <w:rsid w:val="00C64597"/>
    <w:rsid w:val="00C64B90"/>
    <w:rsid w:val="00C664BD"/>
    <w:rsid w:val="00C669D3"/>
    <w:rsid w:val="00C66B86"/>
    <w:rsid w:val="00C67357"/>
    <w:rsid w:val="00C6779F"/>
    <w:rsid w:val="00C677E7"/>
    <w:rsid w:val="00C67962"/>
    <w:rsid w:val="00C706AC"/>
    <w:rsid w:val="00C707C0"/>
    <w:rsid w:val="00C7099A"/>
    <w:rsid w:val="00C70AA9"/>
    <w:rsid w:val="00C711C7"/>
    <w:rsid w:val="00C71332"/>
    <w:rsid w:val="00C71C78"/>
    <w:rsid w:val="00C7207B"/>
    <w:rsid w:val="00C72619"/>
    <w:rsid w:val="00C72D4F"/>
    <w:rsid w:val="00C73921"/>
    <w:rsid w:val="00C73CA0"/>
    <w:rsid w:val="00C73CCF"/>
    <w:rsid w:val="00C73DE0"/>
    <w:rsid w:val="00C73E95"/>
    <w:rsid w:val="00C7456A"/>
    <w:rsid w:val="00C74CEF"/>
    <w:rsid w:val="00C74D82"/>
    <w:rsid w:val="00C754B2"/>
    <w:rsid w:val="00C755C7"/>
    <w:rsid w:val="00C7583F"/>
    <w:rsid w:val="00C759BC"/>
    <w:rsid w:val="00C75D93"/>
    <w:rsid w:val="00C768FB"/>
    <w:rsid w:val="00C76DD8"/>
    <w:rsid w:val="00C777F7"/>
    <w:rsid w:val="00C77B57"/>
    <w:rsid w:val="00C77C1D"/>
    <w:rsid w:val="00C77EDA"/>
    <w:rsid w:val="00C808DE"/>
    <w:rsid w:val="00C80B64"/>
    <w:rsid w:val="00C80BBA"/>
    <w:rsid w:val="00C80F84"/>
    <w:rsid w:val="00C814F3"/>
    <w:rsid w:val="00C8213A"/>
    <w:rsid w:val="00C82577"/>
    <w:rsid w:val="00C826DB"/>
    <w:rsid w:val="00C828A5"/>
    <w:rsid w:val="00C82B14"/>
    <w:rsid w:val="00C83B95"/>
    <w:rsid w:val="00C83F74"/>
    <w:rsid w:val="00C84555"/>
    <w:rsid w:val="00C84A4C"/>
    <w:rsid w:val="00C84EEE"/>
    <w:rsid w:val="00C852FD"/>
    <w:rsid w:val="00C85716"/>
    <w:rsid w:val="00C8679D"/>
    <w:rsid w:val="00C86ECF"/>
    <w:rsid w:val="00C870A4"/>
    <w:rsid w:val="00C875D0"/>
    <w:rsid w:val="00C876F2"/>
    <w:rsid w:val="00C87809"/>
    <w:rsid w:val="00C87B90"/>
    <w:rsid w:val="00C87C2C"/>
    <w:rsid w:val="00C90098"/>
    <w:rsid w:val="00C900DE"/>
    <w:rsid w:val="00C902B0"/>
    <w:rsid w:val="00C905DD"/>
    <w:rsid w:val="00C90622"/>
    <w:rsid w:val="00C90E79"/>
    <w:rsid w:val="00C9121D"/>
    <w:rsid w:val="00C913A8"/>
    <w:rsid w:val="00C914E9"/>
    <w:rsid w:val="00C916FF"/>
    <w:rsid w:val="00C91A83"/>
    <w:rsid w:val="00C91DD4"/>
    <w:rsid w:val="00C9215F"/>
    <w:rsid w:val="00C921F0"/>
    <w:rsid w:val="00C928AF"/>
    <w:rsid w:val="00C92E0F"/>
    <w:rsid w:val="00C9313A"/>
    <w:rsid w:val="00C93207"/>
    <w:rsid w:val="00C935E1"/>
    <w:rsid w:val="00C93815"/>
    <w:rsid w:val="00C93915"/>
    <w:rsid w:val="00C94578"/>
    <w:rsid w:val="00C94F32"/>
    <w:rsid w:val="00C95C20"/>
    <w:rsid w:val="00C96B12"/>
    <w:rsid w:val="00C96F5E"/>
    <w:rsid w:val="00C972B8"/>
    <w:rsid w:val="00C97E86"/>
    <w:rsid w:val="00CA0B87"/>
    <w:rsid w:val="00CA0E27"/>
    <w:rsid w:val="00CA1939"/>
    <w:rsid w:val="00CA1BEE"/>
    <w:rsid w:val="00CA24F9"/>
    <w:rsid w:val="00CA3E44"/>
    <w:rsid w:val="00CA4931"/>
    <w:rsid w:val="00CA4A3D"/>
    <w:rsid w:val="00CA536B"/>
    <w:rsid w:val="00CA5387"/>
    <w:rsid w:val="00CA547D"/>
    <w:rsid w:val="00CA554E"/>
    <w:rsid w:val="00CA58C8"/>
    <w:rsid w:val="00CA5C19"/>
    <w:rsid w:val="00CA6753"/>
    <w:rsid w:val="00CA6F68"/>
    <w:rsid w:val="00CA7398"/>
    <w:rsid w:val="00CA7485"/>
    <w:rsid w:val="00CA768B"/>
    <w:rsid w:val="00CA76CF"/>
    <w:rsid w:val="00CB00A4"/>
    <w:rsid w:val="00CB00D2"/>
    <w:rsid w:val="00CB06BF"/>
    <w:rsid w:val="00CB07A1"/>
    <w:rsid w:val="00CB0AE1"/>
    <w:rsid w:val="00CB0DA5"/>
    <w:rsid w:val="00CB0E0D"/>
    <w:rsid w:val="00CB0F3D"/>
    <w:rsid w:val="00CB0F79"/>
    <w:rsid w:val="00CB126D"/>
    <w:rsid w:val="00CB1700"/>
    <w:rsid w:val="00CB1A98"/>
    <w:rsid w:val="00CB22D2"/>
    <w:rsid w:val="00CB260B"/>
    <w:rsid w:val="00CB3925"/>
    <w:rsid w:val="00CB3A9D"/>
    <w:rsid w:val="00CB3C4D"/>
    <w:rsid w:val="00CB414C"/>
    <w:rsid w:val="00CB41AC"/>
    <w:rsid w:val="00CB41FE"/>
    <w:rsid w:val="00CB4D09"/>
    <w:rsid w:val="00CB4D0B"/>
    <w:rsid w:val="00CB4DFC"/>
    <w:rsid w:val="00CB56B7"/>
    <w:rsid w:val="00CB5731"/>
    <w:rsid w:val="00CB5760"/>
    <w:rsid w:val="00CB58CA"/>
    <w:rsid w:val="00CB5CE2"/>
    <w:rsid w:val="00CB5D95"/>
    <w:rsid w:val="00CB5E05"/>
    <w:rsid w:val="00CB656C"/>
    <w:rsid w:val="00CB6C7F"/>
    <w:rsid w:val="00CB7A5D"/>
    <w:rsid w:val="00CC01A5"/>
    <w:rsid w:val="00CC0A95"/>
    <w:rsid w:val="00CC0CFB"/>
    <w:rsid w:val="00CC0EB5"/>
    <w:rsid w:val="00CC0F45"/>
    <w:rsid w:val="00CC119E"/>
    <w:rsid w:val="00CC14E2"/>
    <w:rsid w:val="00CC1D2E"/>
    <w:rsid w:val="00CC1ED0"/>
    <w:rsid w:val="00CC24F9"/>
    <w:rsid w:val="00CC2C10"/>
    <w:rsid w:val="00CC2D64"/>
    <w:rsid w:val="00CC3789"/>
    <w:rsid w:val="00CC4789"/>
    <w:rsid w:val="00CC4B29"/>
    <w:rsid w:val="00CC4D4C"/>
    <w:rsid w:val="00CC4D76"/>
    <w:rsid w:val="00CC4DA6"/>
    <w:rsid w:val="00CC52A0"/>
    <w:rsid w:val="00CC56A6"/>
    <w:rsid w:val="00CC5CC5"/>
    <w:rsid w:val="00CC5FBE"/>
    <w:rsid w:val="00CC692C"/>
    <w:rsid w:val="00CC6A66"/>
    <w:rsid w:val="00CC6F5A"/>
    <w:rsid w:val="00CC7139"/>
    <w:rsid w:val="00CC7313"/>
    <w:rsid w:val="00CC7464"/>
    <w:rsid w:val="00CC7489"/>
    <w:rsid w:val="00CC7E6A"/>
    <w:rsid w:val="00CD039E"/>
    <w:rsid w:val="00CD08E0"/>
    <w:rsid w:val="00CD0AEB"/>
    <w:rsid w:val="00CD10E1"/>
    <w:rsid w:val="00CD11A7"/>
    <w:rsid w:val="00CD1489"/>
    <w:rsid w:val="00CD1C11"/>
    <w:rsid w:val="00CD1DA3"/>
    <w:rsid w:val="00CD22C6"/>
    <w:rsid w:val="00CD24AC"/>
    <w:rsid w:val="00CD277F"/>
    <w:rsid w:val="00CD33BB"/>
    <w:rsid w:val="00CD460E"/>
    <w:rsid w:val="00CD4ED7"/>
    <w:rsid w:val="00CD50AF"/>
    <w:rsid w:val="00CD52F5"/>
    <w:rsid w:val="00CD653A"/>
    <w:rsid w:val="00CD7305"/>
    <w:rsid w:val="00CD770A"/>
    <w:rsid w:val="00CE1177"/>
    <w:rsid w:val="00CE1477"/>
    <w:rsid w:val="00CE1DF1"/>
    <w:rsid w:val="00CE2005"/>
    <w:rsid w:val="00CE21E9"/>
    <w:rsid w:val="00CE21F6"/>
    <w:rsid w:val="00CE2266"/>
    <w:rsid w:val="00CE2623"/>
    <w:rsid w:val="00CE26D6"/>
    <w:rsid w:val="00CE2CF5"/>
    <w:rsid w:val="00CE3274"/>
    <w:rsid w:val="00CE3305"/>
    <w:rsid w:val="00CE3976"/>
    <w:rsid w:val="00CE3E87"/>
    <w:rsid w:val="00CE3F0E"/>
    <w:rsid w:val="00CE41A4"/>
    <w:rsid w:val="00CE4992"/>
    <w:rsid w:val="00CE558D"/>
    <w:rsid w:val="00CE62B6"/>
    <w:rsid w:val="00CE6B18"/>
    <w:rsid w:val="00CE6C5F"/>
    <w:rsid w:val="00CE7047"/>
    <w:rsid w:val="00CE71AE"/>
    <w:rsid w:val="00CE778B"/>
    <w:rsid w:val="00CE7C8B"/>
    <w:rsid w:val="00CF0456"/>
    <w:rsid w:val="00CF0C28"/>
    <w:rsid w:val="00CF114E"/>
    <w:rsid w:val="00CF15BA"/>
    <w:rsid w:val="00CF1F17"/>
    <w:rsid w:val="00CF284B"/>
    <w:rsid w:val="00CF2DBC"/>
    <w:rsid w:val="00CF32C8"/>
    <w:rsid w:val="00CF331C"/>
    <w:rsid w:val="00CF34E9"/>
    <w:rsid w:val="00CF497F"/>
    <w:rsid w:val="00CF5448"/>
    <w:rsid w:val="00CF5457"/>
    <w:rsid w:val="00CF588F"/>
    <w:rsid w:val="00CF6B5F"/>
    <w:rsid w:val="00CF72AD"/>
    <w:rsid w:val="00CF74C8"/>
    <w:rsid w:val="00CF766D"/>
    <w:rsid w:val="00D00262"/>
    <w:rsid w:val="00D003A5"/>
    <w:rsid w:val="00D00730"/>
    <w:rsid w:val="00D00D83"/>
    <w:rsid w:val="00D01087"/>
    <w:rsid w:val="00D01365"/>
    <w:rsid w:val="00D0179E"/>
    <w:rsid w:val="00D01883"/>
    <w:rsid w:val="00D01A61"/>
    <w:rsid w:val="00D02C2F"/>
    <w:rsid w:val="00D03203"/>
    <w:rsid w:val="00D03906"/>
    <w:rsid w:val="00D0486F"/>
    <w:rsid w:val="00D0498F"/>
    <w:rsid w:val="00D05384"/>
    <w:rsid w:val="00D058D7"/>
    <w:rsid w:val="00D05EEB"/>
    <w:rsid w:val="00D061B4"/>
    <w:rsid w:val="00D0632D"/>
    <w:rsid w:val="00D06579"/>
    <w:rsid w:val="00D06F43"/>
    <w:rsid w:val="00D06F56"/>
    <w:rsid w:val="00D07772"/>
    <w:rsid w:val="00D1050A"/>
    <w:rsid w:val="00D105A2"/>
    <w:rsid w:val="00D10AAB"/>
    <w:rsid w:val="00D10C29"/>
    <w:rsid w:val="00D11EAD"/>
    <w:rsid w:val="00D124C3"/>
    <w:rsid w:val="00D12697"/>
    <w:rsid w:val="00D12AB1"/>
    <w:rsid w:val="00D12FFA"/>
    <w:rsid w:val="00D13FD7"/>
    <w:rsid w:val="00D142A9"/>
    <w:rsid w:val="00D14467"/>
    <w:rsid w:val="00D144A8"/>
    <w:rsid w:val="00D145BF"/>
    <w:rsid w:val="00D147A5"/>
    <w:rsid w:val="00D14B59"/>
    <w:rsid w:val="00D14B75"/>
    <w:rsid w:val="00D14CC8"/>
    <w:rsid w:val="00D14DE2"/>
    <w:rsid w:val="00D156DE"/>
    <w:rsid w:val="00D15976"/>
    <w:rsid w:val="00D15CEA"/>
    <w:rsid w:val="00D15D96"/>
    <w:rsid w:val="00D15DF9"/>
    <w:rsid w:val="00D16553"/>
    <w:rsid w:val="00D16E42"/>
    <w:rsid w:val="00D17E0A"/>
    <w:rsid w:val="00D2074E"/>
    <w:rsid w:val="00D20937"/>
    <w:rsid w:val="00D20A48"/>
    <w:rsid w:val="00D20A5B"/>
    <w:rsid w:val="00D20C9B"/>
    <w:rsid w:val="00D20E13"/>
    <w:rsid w:val="00D21198"/>
    <w:rsid w:val="00D218E4"/>
    <w:rsid w:val="00D2196F"/>
    <w:rsid w:val="00D21A2D"/>
    <w:rsid w:val="00D21EC2"/>
    <w:rsid w:val="00D222D1"/>
    <w:rsid w:val="00D22685"/>
    <w:rsid w:val="00D2282C"/>
    <w:rsid w:val="00D22BE2"/>
    <w:rsid w:val="00D22D3D"/>
    <w:rsid w:val="00D239D7"/>
    <w:rsid w:val="00D23C93"/>
    <w:rsid w:val="00D251DC"/>
    <w:rsid w:val="00D2541A"/>
    <w:rsid w:val="00D25837"/>
    <w:rsid w:val="00D258F7"/>
    <w:rsid w:val="00D25C57"/>
    <w:rsid w:val="00D25CB2"/>
    <w:rsid w:val="00D25CDE"/>
    <w:rsid w:val="00D25ECE"/>
    <w:rsid w:val="00D265D7"/>
    <w:rsid w:val="00D2698D"/>
    <w:rsid w:val="00D26E87"/>
    <w:rsid w:val="00D27ACC"/>
    <w:rsid w:val="00D30329"/>
    <w:rsid w:val="00D304BF"/>
    <w:rsid w:val="00D307AD"/>
    <w:rsid w:val="00D309EC"/>
    <w:rsid w:val="00D31422"/>
    <w:rsid w:val="00D33469"/>
    <w:rsid w:val="00D334BB"/>
    <w:rsid w:val="00D33F78"/>
    <w:rsid w:val="00D34386"/>
    <w:rsid w:val="00D348C1"/>
    <w:rsid w:val="00D359E0"/>
    <w:rsid w:val="00D35DC5"/>
    <w:rsid w:val="00D360FC"/>
    <w:rsid w:val="00D36EF2"/>
    <w:rsid w:val="00D37386"/>
    <w:rsid w:val="00D37748"/>
    <w:rsid w:val="00D37804"/>
    <w:rsid w:val="00D37992"/>
    <w:rsid w:val="00D37EBD"/>
    <w:rsid w:val="00D40312"/>
    <w:rsid w:val="00D40692"/>
    <w:rsid w:val="00D4103F"/>
    <w:rsid w:val="00D411FF"/>
    <w:rsid w:val="00D413C8"/>
    <w:rsid w:val="00D41FD5"/>
    <w:rsid w:val="00D42022"/>
    <w:rsid w:val="00D4229F"/>
    <w:rsid w:val="00D424AC"/>
    <w:rsid w:val="00D42904"/>
    <w:rsid w:val="00D44010"/>
    <w:rsid w:val="00D44641"/>
    <w:rsid w:val="00D45845"/>
    <w:rsid w:val="00D45BB0"/>
    <w:rsid w:val="00D45C82"/>
    <w:rsid w:val="00D45F51"/>
    <w:rsid w:val="00D466DB"/>
    <w:rsid w:val="00D46756"/>
    <w:rsid w:val="00D46A17"/>
    <w:rsid w:val="00D472C4"/>
    <w:rsid w:val="00D47AE7"/>
    <w:rsid w:val="00D47B73"/>
    <w:rsid w:val="00D47F63"/>
    <w:rsid w:val="00D5113A"/>
    <w:rsid w:val="00D51516"/>
    <w:rsid w:val="00D51BD1"/>
    <w:rsid w:val="00D528A1"/>
    <w:rsid w:val="00D538B4"/>
    <w:rsid w:val="00D53A6A"/>
    <w:rsid w:val="00D53EEB"/>
    <w:rsid w:val="00D5518E"/>
    <w:rsid w:val="00D55EB7"/>
    <w:rsid w:val="00D5606E"/>
    <w:rsid w:val="00D564BB"/>
    <w:rsid w:val="00D56885"/>
    <w:rsid w:val="00D5708A"/>
    <w:rsid w:val="00D57271"/>
    <w:rsid w:val="00D600AE"/>
    <w:rsid w:val="00D60529"/>
    <w:rsid w:val="00D6065F"/>
    <w:rsid w:val="00D60C08"/>
    <w:rsid w:val="00D60ECC"/>
    <w:rsid w:val="00D61182"/>
    <w:rsid w:val="00D612D3"/>
    <w:rsid w:val="00D61335"/>
    <w:rsid w:val="00D61B37"/>
    <w:rsid w:val="00D61EC5"/>
    <w:rsid w:val="00D61FEA"/>
    <w:rsid w:val="00D622A7"/>
    <w:rsid w:val="00D629A9"/>
    <w:rsid w:val="00D636B6"/>
    <w:rsid w:val="00D63CB0"/>
    <w:rsid w:val="00D64128"/>
    <w:rsid w:val="00D65390"/>
    <w:rsid w:val="00D65900"/>
    <w:rsid w:val="00D66AA0"/>
    <w:rsid w:val="00D66DC7"/>
    <w:rsid w:val="00D6716F"/>
    <w:rsid w:val="00D6773C"/>
    <w:rsid w:val="00D67890"/>
    <w:rsid w:val="00D678A1"/>
    <w:rsid w:val="00D703B8"/>
    <w:rsid w:val="00D70CB8"/>
    <w:rsid w:val="00D70F5E"/>
    <w:rsid w:val="00D711B5"/>
    <w:rsid w:val="00D713FA"/>
    <w:rsid w:val="00D719FA"/>
    <w:rsid w:val="00D71ACD"/>
    <w:rsid w:val="00D7212A"/>
    <w:rsid w:val="00D722B1"/>
    <w:rsid w:val="00D730FA"/>
    <w:rsid w:val="00D731DD"/>
    <w:rsid w:val="00D73402"/>
    <w:rsid w:val="00D7390C"/>
    <w:rsid w:val="00D73D9F"/>
    <w:rsid w:val="00D74318"/>
    <w:rsid w:val="00D74365"/>
    <w:rsid w:val="00D7443E"/>
    <w:rsid w:val="00D744A7"/>
    <w:rsid w:val="00D7450F"/>
    <w:rsid w:val="00D74F43"/>
    <w:rsid w:val="00D75889"/>
    <w:rsid w:val="00D75CC9"/>
    <w:rsid w:val="00D75F87"/>
    <w:rsid w:val="00D76B19"/>
    <w:rsid w:val="00D76FCA"/>
    <w:rsid w:val="00D77462"/>
    <w:rsid w:val="00D77650"/>
    <w:rsid w:val="00D77E68"/>
    <w:rsid w:val="00D80818"/>
    <w:rsid w:val="00D80B14"/>
    <w:rsid w:val="00D80ECA"/>
    <w:rsid w:val="00D814A8"/>
    <w:rsid w:val="00D81874"/>
    <w:rsid w:val="00D81DA9"/>
    <w:rsid w:val="00D81E09"/>
    <w:rsid w:val="00D81E67"/>
    <w:rsid w:val="00D821E6"/>
    <w:rsid w:val="00D83295"/>
    <w:rsid w:val="00D835DD"/>
    <w:rsid w:val="00D8363C"/>
    <w:rsid w:val="00D83D85"/>
    <w:rsid w:val="00D84346"/>
    <w:rsid w:val="00D844CB"/>
    <w:rsid w:val="00D85288"/>
    <w:rsid w:val="00D8549B"/>
    <w:rsid w:val="00D8563A"/>
    <w:rsid w:val="00D859D1"/>
    <w:rsid w:val="00D85FDB"/>
    <w:rsid w:val="00D8679B"/>
    <w:rsid w:val="00D86BC0"/>
    <w:rsid w:val="00D86C12"/>
    <w:rsid w:val="00D86FFA"/>
    <w:rsid w:val="00D873E0"/>
    <w:rsid w:val="00D87A83"/>
    <w:rsid w:val="00D909B0"/>
    <w:rsid w:val="00D90DA5"/>
    <w:rsid w:val="00D90DB5"/>
    <w:rsid w:val="00D911B3"/>
    <w:rsid w:val="00D913B1"/>
    <w:rsid w:val="00D914B7"/>
    <w:rsid w:val="00D91800"/>
    <w:rsid w:val="00D91B33"/>
    <w:rsid w:val="00D91FC2"/>
    <w:rsid w:val="00D9290C"/>
    <w:rsid w:val="00D92F3D"/>
    <w:rsid w:val="00D9315A"/>
    <w:rsid w:val="00D93831"/>
    <w:rsid w:val="00D93B0F"/>
    <w:rsid w:val="00D93E86"/>
    <w:rsid w:val="00D93F07"/>
    <w:rsid w:val="00D94374"/>
    <w:rsid w:val="00D943F3"/>
    <w:rsid w:val="00D94A45"/>
    <w:rsid w:val="00D95229"/>
    <w:rsid w:val="00D9558A"/>
    <w:rsid w:val="00D95B85"/>
    <w:rsid w:val="00D9626B"/>
    <w:rsid w:val="00D971BE"/>
    <w:rsid w:val="00D9750B"/>
    <w:rsid w:val="00D976AB"/>
    <w:rsid w:val="00D978B6"/>
    <w:rsid w:val="00D978F6"/>
    <w:rsid w:val="00D97AC3"/>
    <w:rsid w:val="00DA005E"/>
    <w:rsid w:val="00DA08C6"/>
    <w:rsid w:val="00DA0BC0"/>
    <w:rsid w:val="00DA1230"/>
    <w:rsid w:val="00DA19CB"/>
    <w:rsid w:val="00DA1CA9"/>
    <w:rsid w:val="00DA1E22"/>
    <w:rsid w:val="00DA27E8"/>
    <w:rsid w:val="00DA2BE1"/>
    <w:rsid w:val="00DA35ED"/>
    <w:rsid w:val="00DA3A74"/>
    <w:rsid w:val="00DA3BE6"/>
    <w:rsid w:val="00DA4105"/>
    <w:rsid w:val="00DA459F"/>
    <w:rsid w:val="00DA4F17"/>
    <w:rsid w:val="00DA4F3B"/>
    <w:rsid w:val="00DA5070"/>
    <w:rsid w:val="00DA51B5"/>
    <w:rsid w:val="00DA56AE"/>
    <w:rsid w:val="00DA5A83"/>
    <w:rsid w:val="00DA5EC0"/>
    <w:rsid w:val="00DA6651"/>
    <w:rsid w:val="00DA6835"/>
    <w:rsid w:val="00DA6919"/>
    <w:rsid w:val="00DA6A0F"/>
    <w:rsid w:val="00DA7A18"/>
    <w:rsid w:val="00DA7A36"/>
    <w:rsid w:val="00DA7C37"/>
    <w:rsid w:val="00DA7D3F"/>
    <w:rsid w:val="00DA7E9F"/>
    <w:rsid w:val="00DB0CA2"/>
    <w:rsid w:val="00DB10D7"/>
    <w:rsid w:val="00DB1134"/>
    <w:rsid w:val="00DB1156"/>
    <w:rsid w:val="00DB2D17"/>
    <w:rsid w:val="00DB3240"/>
    <w:rsid w:val="00DB37F4"/>
    <w:rsid w:val="00DB38F8"/>
    <w:rsid w:val="00DB424D"/>
    <w:rsid w:val="00DB4B26"/>
    <w:rsid w:val="00DB4C30"/>
    <w:rsid w:val="00DB4EBE"/>
    <w:rsid w:val="00DB5492"/>
    <w:rsid w:val="00DB55CA"/>
    <w:rsid w:val="00DB5908"/>
    <w:rsid w:val="00DB5CAC"/>
    <w:rsid w:val="00DB5D88"/>
    <w:rsid w:val="00DB6B0C"/>
    <w:rsid w:val="00DB6C74"/>
    <w:rsid w:val="00DB6C79"/>
    <w:rsid w:val="00DB6CBE"/>
    <w:rsid w:val="00DB7430"/>
    <w:rsid w:val="00DB756A"/>
    <w:rsid w:val="00DB7696"/>
    <w:rsid w:val="00DC028F"/>
    <w:rsid w:val="00DC1288"/>
    <w:rsid w:val="00DC1CE6"/>
    <w:rsid w:val="00DC1EB1"/>
    <w:rsid w:val="00DC2828"/>
    <w:rsid w:val="00DC295B"/>
    <w:rsid w:val="00DC2A0D"/>
    <w:rsid w:val="00DC3132"/>
    <w:rsid w:val="00DC345F"/>
    <w:rsid w:val="00DC3658"/>
    <w:rsid w:val="00DC37C2"/>
    <w:rsid w:val="00DC3F53"/>
    <w:rsid w:val="00DC3FE2"/>
    <w:rsid w:val="00DC44B7"/>
    <w:rsid w:val="00DC467D"/>
    <w:rsid w:val="00DC4E09"/>
    <w:rsid w:val="00DC607E"/>
    <w:rsid w:val="00DC615D"/>
    <w:rsid w:val="00DC67F8"/>
    <w:rsid w:val="00DC6BC7"/>
    <w:rsid w:val="00DC6C27"/>
    <w:rsid w:val="00DC76D1"/>
    <w:rsid w:val="00DC7D0D"/>
    <w:rsid w:val="00DD01C4"/>
    <w:rsid w:val="00DD07AA"/>
    <w:rsid w:val="00DD0EB9"/>
    <w:rsid w:val="00DD0EBB"/>
    <w:rsid w:val="00DD2705"/>
    <w:rsid w:val="00DD2ABB"/>
    <w:rsid w:val="00DD3A8D"/>
    <w:rsid w:val="00DD42F7"/>
    <w:rsid w:val="00DD4D1B"/>
    <w:rsid w:val="00DD505B"/>
    <w:rsid w:val="00DD51D1"/>
    <w:rsid w:val="00DD5536"/>
    <w:rsid w:val="00DD5AB4"/>
    <w:rsid w:val="00DD5AF4"/>
    <w:rsid w:val="00DD5C53"/>
    <w:rsid w:val="00DD62C5"/>
    <w:rsid w:val="00DD63BE"/>
    <w:rsid w:val="00DD64D5"/>
    <w:rsid w:val="00DD6F94"/>
    <w:rsid w:val="00DD75AC"/>
    <w:rsid w:val="00DE02F3"/>
    <w:rsid w:val="00DE093B"/>
    <w:rsid w:val="00DE12AA"/>
    <w:rsid w:val="00DE1345"/>
    <w:rsid w:val="00DE1A97"/>
    <w:rsid w:val="00DE1F27"/>
    <w:rsid w:val="00DE2802"/>
    <w:rsid w:val="00DE2E95"/>
    <w:rsid w:val="00DE31A9"/>
    <w:rsid w:val="00DE3841"/>
    <w:rsid w:val="00DE387F"/>
    <w:rsid w:val="00DE38E2"/>
    <w:rsid w:val="00DE3C26"/>
    <w:rsid w:val="00DE40F2"/>
    <w:rsid w:val="00DE44F5"/>
    <w:rsid w:val="00DE4B0E"/>
    <w:rsid w:val="00DE5166"/>
    <w:rsid w:val="00DE5441"/>
    <w:rsid w:val="00DE557D"/>
    <w:rsid w:val="00DE6085"/>
    <w:rsid w:val="00DE645A"/>
    <w:rsid w:val="00DE65D9"/>
    <w:rsid w:val="00DE6920"/>
    <w:rsid w:val="00DE6952"/>
    <w:rsid w:val="00DE6A52"/>
    <w:rsid w:val="00DE6C8B"/>
    <w:rsid w:val="00DE7385"/>
    <w:rsid w:val="00DE73BF"/>
    <w:rsid w:val="00DE7401"/>
    <w:rsid w:val="00DE77A1"/>
    <w:rsid w:val="00DF0E8E"/>
    <w:rsid w:val="00DF1879"/>
    <w:rsid w:val="00DF1AEB"/>
    <w:rsid w:val="00DF223A"/>
    <w:rsid w:val="00DF27AE"/>
    <w:rsid w:val="00DF376B"/>
    <w:rsid w:val="00DF3A24"/>
    <w:rsid w:val="00DF3F13"/>
    <w:rsid w:val="00DF4748"/>
    <w:rsid w:val="00DF4AF9"/>
    <w:rsid w:val="00DF57D7"/>
    <w:rsid w:val="00DF57EA"/>
    <w:rsid w:val="00DF5A64"/>
    <w:rsid w:val="00DF5C3E"/>
    <w:rsid w:val="00DF5C5B"/>
    <w:rsid w:val="00DF60C9"/>
    <w:rsid w:val="00DF7473"/>
    <w:rsid w:val="00DF74E9"/>
    <w:rsid w:val="00DF7C77"/>
    <w:rsid w:val="00E00A6C"/>
    <w:rsid w:val="00E00D1B"/>
    <w:rsid w:val="00E016E2"/>
    <w:rsid w:val="00E0180B"/>
    <w:rsid w:val="00E01C16"/>
    <w:rsid w:val="00E02372"/>
    <w:rsid w:val="00E02782"/>
    <w:rsid w:val="00E02B9E"/>
    <w:rsid w:val="00E0370D"/>
    <w:rsid w:val="00E03C37"/>
    <w:rsid w:val="00E03CDF"/>
    <w:rsid w:val="00E0460D"/>
    <w:rsid w:val="00E049FB"/>
    <w:rsid w:val="00E04B83"/>
    <w:rsid w:val="00E04D42"/>
    <w:rsid w:val="00E052C0"/>
    <w:rsid w:val="00E05308"/>
    <w:rsid w:val="00E0552C"/>
    <w:rsid w:val="00E057D0"/>
    <w:rsid w:val="00E06B46"/>
    <w:rsid w:val="00E06CC6"/>
    <w:rsid w:val="00E078FB"/>
    <w:rsid w:val="00E079D2"/>
    <w:rsid w:val="00E1006A"/>
    <w:rsid w:val="00E10A0A"/>
    <w:rsid w:val="00E10C5F"/>
    <w:rsid w:val="00E10DEB"/>
    <w:rsid w:val="00E11741"/>
    <w:rsid w:val="00E11A8B"/>
    <w:rsid w:val="00E11F85"/>
    <w:rsid w:val="00E12121"/>
    <w:rsid w:val="00E12321"/>
    <w:rsid w:val="00E12575"/>
    <w:rsid w:val="00E1264F"/>
    <w:rsid w:val="00E12B1E"/>
    <w:rsid w:val="00E130A3"/>
    <w:rsid w:val="00E13510"/>
    <w:rsid w:val="00E1361A"/>
    <w:rsid w:val="00E13676"/>
    <w:rsid w:val="00E13B82"/>
    <w:rsid w:val="00E142B4"/>
    <w:rsid w:val="00E1462C"/>
    <w:rsid w:val="00E149B7"/>
    <w:rsid w:val="00E14F54"/>
    <w:rsid w:val="00E152BB"/>
    <w:rsid w:val="00E15352"/>
    <w:rsid w:val="00E153C6"/>
    <w:rsid w:val="00E15572"/>
    <w:rsid w:val="00E15765"/>
    <w:rsid w:val="00E157F7"/>
    <w:rsid w:val="00E1589F"/>
    <w:rsid w:val="00E16174"/>
    <w:rsid w:val="00E162D9"/>
    <w:rsid w:val="00E1633B"/>
    <w:rsid w:val="00E16AAC"/>
    <w:rsid w:val="00E17BE4"/>
    <w:rsid w:val="00E20355"/>
    <w:rsid w:val="00E2092E"/>
    <w:rsid w:val="00E2114C"/>
    <w:rsid w:val="00E21A65"/>
    <w:rsid w:val="00E21C82"/>
    <w:rsid w:val="00E22CFA"/>
    <w:rsid w:val="00E22D25"/>
    <w:rsid w:val="00E233F9"/>
    <w:rsid w:val="00E238AE"/>
    <w:rsid w:val="00E23FEA"/>
    <w:rsid w:val="00E24061"/>
    <w:rsid w:val="00E24A28"/>
    <w:rsid w:val="00E24B7E"/>
    <w:rsid w:val="00E26BA8"/>
    <w:rsid w:val="00E275BF"/>
    <w:rsid w:val="00E27857"/>
    <w:rsid w:val="00E279E8"/>
    <w:rsid w:val="00E27F09"/>
    <w:rsid w:val="00E30D17"/>
    <w:rsid w:val="00E310AD"/>
    <w:rsid w:val="00E3122F"/>
    <w:rsid w:val="00E31E63"/>
    <w:rsid w:val="00E31F00"/>
    <w:rsid w:val="00E328D7"/>
    <w:rsid w:val="00E32CD3"/>
    <w:rsid w:val="00E336FA"/>
    <w:rsid w:val="00E33AB0"/>
    <w:rsid w:val="00E34A81"/>
    <w:rsid w:val="00E3556A"/>
    <w:rsid w:val="00E3617F"/>
    <w:rsid w:val="00E3620D"/>
    <w:rsid w:val="00E3753F"/>
    <w:rsid w:val="00E37936"/>
    <w:rsid w:val="00E37DAE"/>
    <w:rsid w:val="00E406B2"/>
    <w:rsid w:val="00E41167"/>
    <w:rsid w:val="00E41225"/>
    <w:rsid w:val="00E42CA2"/>
    <w:rsid w:val="00E435D3"/>
    <w:rsid w:val="00E43A3A"/>
    <w:rsid w:val="00E43A63"/>
    <w:rsid w:val="00E43DC0"/>
    <w:rsid w:val="00E44380"/>
    <w:rsid w:val="00E44978"/>
    <w:rsid w:val="00E44E82"/>
    <w:rsid w:val="00E45397"/>
    <w:rsid w:val="00E45497"/>
    <w:rsid w:val="00E45846"/>
    <w:rsid w:val="00E4593B"/>
    <w:rsid w:val="00E45B2A"/>
    <w:rsid w:val="00E46E14"/>
    <w:rsid w:val="00E4793B"/>
    <w:rsid w:val="00E47946"/>
    <w:rsid w:val="00E503A9"/>
    <w:rsid w:val="00E50676"/>
    <w:rsid w:val="00E50940"/>
    <w:rsid w:val="00E509BB"/>
    <w:rsid w:val="00E512E1"/>
    <w:rsid w:val="00E518A6"/>
    <w:rsid w:val="00E518DA"/>
    <w:rsid w:val="00E51A6D"/>
    <w:rsid w:val="00E52329"/>
    <w:rsid w:val="00E53CB4"/>
    <w:rsid w:val="00E53CD1"/>
    <w:rsid w:val="00E53CFF"/>
    <w:rsid w:val="00E54330"/>
    <w:rsid w:val="00E544C6"/>
    <w:rsid w:val="00E54BD2"/>
    <w:rsid w:val="00E54BEA"/>
    <w:rsid w:val="00E54E46"/>
    <w:rsid w:val="00E54EA0"/>
    <w:rsid w:val="00E55244"/>
    <w:rsid w:val="00E553CA"/>
    <w:rsid w:val="00E558F7"/>
    <w:rsid w:val="00E559C6"/>
    <w:rsid w:val="00E566A1"/>
    <w:rsid w:val="00E57393"/>
    <w:rsid w:val="00E5791A"/>
    <w:rsid w:val="00E579CF"/>
    <w:rsid w:val="00E57E50"/>
    <w:rsid w:val="00E602FD"/>
    <w:rsid w:val="00E623E1"/>
    <w:rsid w:val="00E624DC"/>
    <w:rsid w:val="00E62579"/>
    <w:rsid w:val="00E6283A"/>
    <w:rsid w:val="00E6360A"/>
    <w:rsid w:val="00E6394D"/>
    <w:rsid w:val="00E6459E"/>
    <w:rsid w:val="00E64636"/>
    <w:rsid w:val="00E6471E"/>
    <w:rsid w:val="00E647E6"/>
    <w:rsid w:val="00E64C60"/>
    <w:rsid w:val="00E64D61"/>
    <w:rsid w:val="00E64E5D"/>
    <w:rsid w:val="00E650A2"/>
    <w:rsid w:val="00E65A01"/>
    <w:rsid w:val="00E660DE"/>
    <w:rsid w:val="00E6628F"/>
    <w:rsid w:val="00E66AD6"/>
    <w:rsid w:val="00E66F56"/>
    <w:rsid w:val="00E672F6"/>
    <w:rsid w:val="00E674B9"/>
    <w:rsid w:val="00E67EBE"/>
    <w:rsid w:val="00E70151"/>
    <w:rsid w:val="00E709B2"/>
    <w:rsid w:val="00E70CA9"/>
    <w:rsid w:val="00E70DA6"/>
    <w:rsid w:val="00E7178D"/>
    <w:rsid w:val="00E71945"/>
    <w:rsid w:val="00E71A3E"/>
    <w:rsid w:val="00E71AD5"/>
    <w:rsid w:val="00E72BB5"/>
    <w:rsid w:val="00E72BEA"/>
    <w:rsid w:val="00E73B5D"/>
    <w:rsid w:val="00E73EE3"/>
    <w:rsid w:val="00E74847"/>
    <w:rsid w:val="00E749EF"/>
    <w:rsid w:val="00E7505D"/>
    <w:rsid w:val="00E7515B"/>
    <w:rsid w:val="00E75220"/>
    <w:rsid w:val="00E76024"/>
    <w:rsid w:val="00E77824"/>
    <w:rsid w:val="00E808CD"/>
    <w:rsid w:val="00E809BE"/>
    <w:rsid w:val="00E80A68"/>
    <w:rsid w:val="00E80EFF"/>
    <w:rsid w:val="00E80F49"/>
    <w:rsid w:val="00E820D7"/>
    <w:rsid w:val="00E824A9"/>
    <w:rsid w:val="00E827D2"/>
    <w:rsid w:val="00E82D99"/>
    <w:rsid w:val="00E82FB9"/>
    <w:rsid w:val="00E8315B"/>
    <w:rsid w:val="00E839D0"/>
    <w:rsid w:val="00E83AEF"/>
    <w:rsid w:val="00E844A5"/>
    <w:rsid w:val="00E8532A"/>
    <w:rsid w:val="00E85633"/>
    <w:rsid w:val="00E85E43"/>
    <w:rsid w:val="00E861FA"/>
    <w:rsid w:val="00E873D1"/>
    <w:rsid w:val="00E87426"/>
    <w:rsid w:val="00E9037D"/>
    <w:rsid w:val="00E9045D"/>
    <w:rsid w:val="00E907E2"/>
    <w:rsid w:val="00E909CB"/>
    <w:rsid w:val="00E91928"/>
    <w:rsid w:val="00E92170"/>
    <w:rsid w:val="00E9262F"/>
    <w:rsid w:val="00E92983"/>
    <w:rsid w:val="00E92BA9"/>
    <w:rsid w:val="00E930AA"/>
    <w:rsid w:val="00E9325A"/>
    <w:rsid w:val="00E9353E"/>
    <w:rsid w:val="00E936CF"/>
    <w:rsid w:val="00E937C7"/>
    <w:rsid w:val="00E93AF6"/>
    <w:rsid w:val="00E93E31"/>
    <w:rsid w:val="00E93F2B"/>
    <w:rsid w:val="00E943A9"/>
    <w:rsid w:val="00E952B5"/>
    <w:rsid w:val="00E95AF3"/>
    <w:rsid w:val="00E96A61"/>
    <w:rsid w:val="00E97478"/>
    <w:rsid w:val="00E97520"/>
    <w:rsid w:val="00E97B52"/>
    <w:rsid w:val="00E97D25"/>
    <w:rsid w:val="00E97D74"/>
    <w:rsid w:val="00E97DD8"/>
    <w:rsid w:val="00E97E2E"/>
    <w:rsid w:val="00E97F38"/>
    <w:rsid w:val="00EA0F42"/>
    <w:rsid w:val="00EA1057"/>
    <w:rsid w:val="00EA10A0"/>
    <w:rsid w:val="00EA1139"/>
    <w:rsid w:val="00EA1BEF"/>
    <w:rsid w:val="00EA228A"/>
    <w:rsid w:val="00EA2F14"/>
    <w:rsid w:val="00EA317B"/>
    <w:rsid w:val="00EA3631"/>
    <w:rsid w:val="00EA388E"/>
    <w:rsid w:val="00EA40BB"/>
    <w:rsid w:val="00EA50AA"/>
    <w:rsid w:val="00EA5171"/>
    <w:rsid w:val="00EA5228"/>
    <w:rsid w:val="00EA529C"/>
    <w:rsid w:val="00EA5321"/>
    <w:rsid w:val="00EA5D44"/>
    <w:rsid w:val="00EA5E0A"/>
    <w:rsid w:val="00EA6317"/>
    <w:rsid w:val="00EA6411"/>
    <w:rsid w:val="00EA6429"/>
    <w:rsid w:val="00EA6988"/>
    <w:rsid w:val="00EA6ABC"/>
    <w:rsid w:val="00EA74A2"/>
    <w:rsid w:val="00EA74A4"/>
    <w:rsid w:val="00EA782D"/>
    <w:rsid w:val="00EA7A84"/>
    <w:rsid w:val="00EB023D"/>
    <w:rsid w:val="00EB0333"/>
    <w:rsid w:val="00EB03D7"/>
    <w:rsid w:val="00EB09A1"/>
    <w:rsid w:val="00EB0AB4"/>
    <w:rsid w:val="00EB2184"/>
    <w:rsid w:val="00EB24AB"/>
    <w:rsid w:val="00EB27BA"/>
    <w:rsid w:val="00EB3201"/>
    <w:rsid w:val="00EB3C75"/>
    <w:rsid w:val="00EB401A"/>
    <w:rsid w:val="00EB4190"/>
    <w:rsid w:val="00EB420F"/>
    <w:rsid w:val="00EB440A"/>
    <w:rsid w:val="00EB6203"/>
    <w:rsid w:val="00EB62FC"/>
    <w:rsid w:val="00EB654C"/>
    <w:rsid w:val="00EB68FA"/>
    <w:rsid w:val="00EB6A00"/>
    <w:rsid w:val="00EB6C0D"/>
    <w:rsid w:val="00EB6E47"/>
    <w:rsid w:val="00EB72EC"/>
    <w:rsid w:val="00EB7846"/>
    <w:rsid w:val="00EB7990"/>
    <w:rsid w:val="00EB7B41"/>
    <w:rsid w:val="00EB7DC0"/>
    <w:rsid w:val="00EC0429"/>
    <w:rsid w:val="00EC04A6"/>
    <w:rsid w:val="00EC06B6"/>
    <w:rsid w:val="00EC09F3"/>
    <w:rsid w:val="00EC10AB"/>
    <w:rsid w:val="00EC194C"/>
    <w:rsid w:val="00EC29DD"/>
    <w:rsid w:val="00EC2FEC"/>
    <w:rsid w:val="00EC3130"/>
    <w:rsid w:val="00EC32D1"/>
    <w:rsid w:val="00EC33B6"/>
    <w:rsid w:val="00EC3744"/>
    <w:rsid w:val="00EC41ED"/>
    <w:rsid w:val="00EC4F7A"/>
    <w:rsid w:val="00EC5044"/>
    <w:rsid w:val="00EC530B"/>
    <w:rsid w:val="00EC5682"/>
    <w:rsid w:val="00EC5FFF"/>
    <w:rsid w:val="00EC6EED"/>
    <w:rsid w:val="00EC6F1F"/>
    <w:rsid w:val="00EC7750"/>
    <w:rsid w:val="00EC78C2"/>
    <w:rsid w:val="00EC799D"/>
    <w:rsid w:val="00ED07E8"/>
    <w:rsid w:val="00ED0B92"/>
    <w:rsid w:val="00ED17FA"/>
    <w:rsid w:val="00ED1929"/>
    <w:rsid w:val="00ED1A46"/>
    <w:rsid w:val="00ED35E4"/>
    <w:rsid w:val="00ED4F4A"/>
    <w:rsid w:val="00ED501D"/>
    <w:rsid w:val="00ED5130"/>
    <w:rsid w:val="00ED5BD4"/>
    <w:rsid w:val="00ED5C28"/>
    <w:rsid w:val="00ED7579"/>
    <w:rsid w:val="00ED7967"/>
    <w:rsid w:val="00ED7F41"/>
    <w:rsid w:val="00EE0608"/>
    <w:rsid w:val="00EE0641"/>
    <w:rsid w:val="00EE0BE9"/>
    <w:rsid w:val="00EE0DFC"/>
    <w:rsid w:val="00EE0F34"/>
    <w:rsid w:val="00EE1015"/>
    <w:rsid w:val="00EE2059"/>
    <w:rsid w:val="00EE2701"/>
    <w:rsid w:val="00EE29E0"/>
    <w:rsid w:val="00EE37D4"/>
    <w:rsid w:val="00EE40C9"/>
    <w:rsid w:val="00EE416F"/>
    <w:rsid w:val="00EE465F"/>
    <w:rsid w:val="00EE48C7"/>
    <w:rsid w:val="00EE54F9"/>
    <w:rsid w:val="00EE587F"/>
    <w:rsid w:val="00EE5929"/>
    <w:rsid w:val="00EE5BE8"/>
    <w:rsid w:val="00EE5E22"/>
    <w:rsid w:val="00EE61C4"/>
    <w:rsid w:val="00EE63F7"/>
    <w:rsid w:val="00EE6670"/>
    <w:rsid w:val="00EE6A5F"/>
    <w:rsid w:val="00EE6C72"/>
    <w:rsid w:val="00EE701E"/>
    <w:rsid w:val="00EE70FE"/>
    <w:rsid w:val="00EE7713"/>
    <w:rsid w:val="00EF07FB"/>
    <w:rsid w:val="00EF0B72"/>
    <w:rsid w:val="00EF1300"/>
    <w:rsid w:val="00EF1F19"/>
    <w:rsid w:val="00EF220A"/>
    <w:rsid w:val="00EF23B6"/>
    <w:rsid w:val="00EF2756"/>
    <w:rsid w:val="00EF3177"/>
    <w:rsid w:val="00EF3658"/>
    <w:rsid w:val="00EF3836"/>
    <w:rsid w:val="00EF3986"/>
    <w:rsid w:val="00EF4D21"/>
    <w:rsid w:val="00EF5C63"/>
    <w:rsid w:val="00EF5EAB"/>
    <w:rsid w:val="00EF6793"/>
    <w:rsid w:val="00EF6B1D"/>
    <w:rsid w:val="00EF6FAE"/>
    <w:rsid w:val="00EF7AFA"/>
    <w:rsid w:val="00EF7AFB"/>
    <w:rsid w:val="00EF7DEF"/>
    <w:rsid w:val="00F00071"/>
    <w:rsid w:val="00F00228"/>
    <w:rsid w:val="00F00E33"/>
    <w:rsid w:val="00F01521"/>
    <w:rsid w:val="00F0275B"/>
    <w:rsid w:val="00F029F4"/>
    <w:rsid w:val="00F02E07"/>
    <w:rsid w:val="00F02FD3"/>
    <w:rsid w:val="00F033F0"/>
    <w:rsid w:val="00F0345C"/>
    <w:rsid w:val="00F03798"/>
    <w:rsid w:val="00F038E9"/>
    <w:rsid w:val="00F04633"/>
    <w:rsid w:val="00F05A6A"/>
    <w:rsid w:val="00F06B07"/>
    <w:rsid w:val="00F0708A"/>
    <w:rsid w:val="00F074BA"/>
    <w:rsid w:val="00F07678"/>
    <w:rsid w:val="00F07705"/>
    <w:rsid w:val="00F07751"/>
    <w:rsid w:val="00F1025B"/>
    <w:rsid w:val="00F1026A"/>
    <w:rsid w:val="00F107EC"/>
    <w:rsid w:val="00F1093E"/>
    <w:rsid w:val="00F112BE"/>
    <w:rsid w:val="00F11376"/>
    <w:rsid w:val="00F119D3"/>
    <w:rsid w:val="00F11AFD"/>
    <w:rsid w:val="00F11C8A"/>
    <w:rsid w:val="00F12362"/>
    <w:rsid w:val="00F1237C"/>
    <w:rsid w:val="00F12823"/>
    <w:rsid w:val="00F12A98"/>
    <w:rsid w:val="00F12E05"/>
    <w:rsid w:val="00F1349A"/>
    <w:rsid w:val="00F142D7"/>
    <w:rsid w:val="00F148A3"/>
    <w:rsid w:val="00F149C5"/>
    <w:rsid w:val="00F14B37"/>
    <w:rsid w:val="00F14E69"/>
    <w:rsid w:val="00F16C7C"/>
    <w:rsid w:val="00F170D6"/>
    <w:rsid w:val="00F175DB"/>
    <w:rsid w:val="00F175F5"/>
    <w:rsid w:val="00F17603"/>
    <w:rsid w:val="00F17D89"/>
    <w:rsid w:val="00F2046E"/>
    <w:rsid w:val="00F2127E"/>
    <w:rsid w:val="00F21BDF"/>
    <w:rsid w:val="00F21ECF"/>
    <w:rsid w:val="00F21F70"/>
    <w:rsid w:val="00F224DC"/>
    <w:rsid w:val="00F2255B"/>
    <w:rsid w:val="00F2289C"/>
    <w:rsid w:val="00F22A74"/>
    <w:rsid w:val="00F23431"/>
    <w:rsid w:val="00F23B68"/>
    <w:rsid w:val="00F240A7"/>
    <w:rsid w:val="00F24100"/>
    <w:rsid w:val="00F24970"/>
    <w:rsid w:val="00F24AFD"/>
    <w:rsid w:val="00F24E17"/>
    <w:rsid w:val="00F24E37"/>
    <w:rsid w:val="00F25425"/>
    <w:rsid w:val="00F26723"/>
    <w:rsid w:val="00F26F7F"/>
    <w:rsid w:val="00F27361"/>
    <w:rsid w:val="00F278DE"/>
    <w:rsid w:val="00F27BCC"/>
    <w:rsid w:val="00F27C9C"/>
    <w:rsid w:val="00F27DC1"/>
    <w:rsid w:val="00F3051D"/>
    <w:rsid w:val="00F30D67"/>
    <w:rsid w:val="00F313CC"/>
    <w:rsid w:val="00F3164F"/>
    <w:rsid w:val="00F31FE8"/>
    <w:rsid w:val="00F32027"/>
    <w:rsid w:val="00F3261A"/>
    <w:rsid w:val="00F32D8A"/>
    <w:rsid w:val="00F32E10"/>
    <w:rsid w:val="00F3398F"/>
    <w:rsid w:val="00F346B0"/>
    <w:rsid w:val="00F3478A"/>
    <w:rsid w:val="00F352B4"/>
    <w:rsid w:val="00F3582C"/>
    <w:rsid w:val="00F35EC2"/>
    <w:rsid w:val="00F3631A"/>
    <w:rsid w:val="00F367A3"/>
    <w:rsid w:val="00F368AB"/>
    <w:rsid w:val="00F36CFC"/>
    <w:rsid w:val="00F36E6B"/>
    <w:rsid w:val="00F37049"/>
    <w:rsid w:val="00F374C1"/>
    <w:rsid w:val="00F37B0A"/>
    <w:rsid w:val="00F37CE5"/>
    <w:rsid w:val="00F40B36"/>
    <w:rsid w:val="00F40C46"/>
    <w:rsid w:val="00F4189E"/>
    <w:rsid w:val="00F41F54"/>
    <w:rsid w:val="00F42198"/>
    <w:rsid w:val="00F424B6"/>
    <w:rsid w:val="00F42BFB"/>
    <w:rsid w:val="00F43BBC"/>
    <w:rsid w:val="00F43C10"/>
    <w:rsid w:val="00F44025"/>
    <w:rsid w:val="00F4425A"/>
    <w:rsid w:val="00F44308"/>
    <w:rsid w:val="00F4455B"/>
    <w:rsid w:val="00F450A4"/>
    <w:rsid w:val="00F45493"/>
    <w:rsid w:val="00F4575C"/>
    <w:rsid w:val="00F45CF5"/>
    <w:rsid w:val="00F46C4E"/>
    <w:rsid w:val="00F47277"/>
    <w:rsid w:val="00F47579"/>
    <w:rsid w:val="00F47759"/>
    <w:rsid w:val="00F478D9"/>
    <w:rsid w:val="00F501D8"/>
    <w:rsid w:val="00F502F6"/>
    <w:rsid w:val="00F50822"/>
    <w:rsid w:val="00F50B84"/>
    <w:rsid w:val="00F50C0E"/>
    <w:rsid w:val="00F51115"/>
    <w:rsid w:val="00F51382"/>
    <w:rsid w:val="00F515EE"/>
    <w:rsid w:val="00F52A51"/>
    <w:rsid w:val="00F53076"/>
    <w:rsid w:val="00F53749"/>
    <w:rsid w:val="00F538E6"/>
    <w:rsid w:val="00F54153"/>
    <w:rsid w:val="00F542BE"/>
    <w:rsid w:val="00F549C5"/>
    <w:rsid w:val="00F549E3"/>
    <w:rsid w:val="00F54A7C"/>
    <w:rsid w:val="00F54DF3"/>
    <w:rsid w:val="00F54F14"/>
    <w:rsid w:val="00F55F46"/>
    <w:rsid w:val="00F5689F"/>
    <w:rsid w:val="00F56D5C"/>
    <w:rsid w:val="00F56EC4"/>
    <w:rsid w:val="00F57C10"/>
    <w:rsid w:val="00F57F9B"/>
    <w:rsid w:val="00F57FBB"/>
    <w:rsid w:val="00F602D1"/>
    <w:rsid w:val="00F60500"/>
    <w:rsid w:val="00F60C20"/>
    <w:rsid w:val="00F610E0"/>
    <w:rsid w:val="00F617A2"/>
    <w:rsid w:val="00F621F0"/>
    <w:rsid w:val="00F62DE4"/>
    <w:rsid w:val="00F6327C"/>
    <w:rsid w:val="00F63336"/>
    <w:rsid w:val="00F63506"/>
    <w:rsid w:val="00F64176"/>
    <w:rsid w:val="00F64E4C"/>
    <w:rsid w:val="00F6516C"/>
    <w:rsid w:val="00F65AC9"/>
    <w:rsid w:val="00F65BF0"/>
    <w:rsid w:val="00F65C6A"/>
    <w:rsid w:val="00F65CFE"/>
    <w:rsid w:val="00F66549"/>
    <w:rsid w:val="00F66A13"/>
    <w:rsid w:val="00F66C6D"/>
    <w:rsid w:val="00F66E9D"/>
    <w:rsid w:val="00F66F05"/>
    <w:rsid w:val="00F67451"/>
    <w:rsid w:val="00F67776"/>
    <w:rsid w:val="00F67C3D"/>
    <w:rsid w:val="00F70548"/>
    <w:rsid w:val="00F707FC"/>
    <w:rsid w:val="00F723AB"/>
    <w:rsid w:val="00F72489"/>
    <w:rsid w:val="00F72B2B"/>
    <w:rsid w:val="00F7356E"/>
    <w:rsid w:val="00F73831"/>
    <w:rsid w:val="00F7389B"/>
    <w:rsid w:val="00F738B9"/>
    <w:rsid w:val="00F73B88"/>
    <w:rsid w:val="00F73C3C"/>
    <w:rsid w:val="00F73CE5"/>
    <w:rsid w:val="00F74523"/>
    <w:rsid w:val="00F7524D"/>
    <w:rsid w:val="00F762DC"/>
    <w:rsid w:val="00F766B3"/>
    <w:rsid w:val="00F76883"/>
    <w:rsid w:val="00F76E68"/>
    <w:rsid w:val="00F778FB"/>
    <w:rsid w:val="00F8003A"/>
    <w:rsid w:val="00F80103"/>
    <w:rsid w:val="00F80333"/>
    <w:rsid w:val="00F811C2"/>
    <w:rsid w:val="00F81712"/>
    <w:rsid w:val="00F81C5B"/>
    <w:rsid w:val="00F82185"/>
    <w:rsid w:val="00F82319"/>
    <w:rsid w:val="00F82466"/>
    <w:rsid w:val="00F824AA"/>
    <w:rsid w:val="00F82D80"/>
    <w:rsid w:val="00F82F03"/>
    <w:rsid w:val="00F83127"/>
    <w:rsid w:val="00F83605"/>
    <w:rsid w:val="00F8424C"/>
    <w:rsid w:val="00F84957"/>
    <w:rsid w:val="00F859A2"/>
    <w:rsid w:val="00F85CDC"/>
    <w:rsid w:val="00F912D8"/>
    <w:rsid w:val="00F9164B"/>
    <w:rsid w:val="00F918E2"/>
    <w:rsid w:val="00F93528"/>
    <w:rsid w:val="00F93777"/>
    <w:rsid w:val="00F941D0"/>
    <w:rsid w:val="00F94217"/>
    <w:rsid w:val="00F949A2"/>
    <w:rsid w:val="00F94A75"/>
    <w:rsid w:val="00F951D1"/>
    <w:rsid w:val="00F96B13"/>
    <w:rsid w:val="00F96F9E"/>
    <w:rsid w:val="00F97DEB"/>
    <w:rsid w:val="00F97F3A"/>
    <w:rsid w:val="00FA01E8"/>
    <w:rsid w:val="00FA0360"/>
    <w:rsid w:val="00FA089D"/>
    <w:rsid w:val="00FA0DC5"/>
    <w:rsid w:val="00FA10D5"/>
    <w:rsid w:val="00FA13F4"/>
    <w:rsid w:val="00FA15CA"/>
    <w:rsid w:val="00FA15DA"/>
    <w:rsid w:val="00FA1BB8"/>
    <w:rsid w:val="00FA1F9E"/>
    <w:rsid w:val="00FA301B"/>
    <w:rsid w:val="00FA3216"/>
    <w:rsid w:val="00FA3508"/>
    <w:rsid w:val="00FA351D"/>
    <w:rsid w:val="00FA40CD"/>
    <w:rsid w:val="00FA4A63"/>
    <w:rsid w:val="00FA51C2"/>
    <w:rsid w:val="00FA5523"/>
    <w:rsid w:val="00FA59B3"/>
    <w:rsid w:val="00FA5E59"/>
    <w:rsid w:val="00FA62E2"/>
    <w:rsid w:val="00FA6302"/>
    <w:rsid w:val="00FA638E"/>
    <w:rsid w:val="00FA6646"/>
    <w:rsid w:val="00FA66C5"/>
    <w:rsid w:val="00FA6E5B"/>
    <w:rsid w:val="00FA7FBB"/>
    <w:rsid w:val="00FB0CCC"/>
    <w:rsid w:val="00FB1138"/>
    <w:rsid w:val="00FB160E"/>
    <w:rsid w:val="00FB166D"/>
    <w:rsid w:val="00FB17F7"/>
    <w:rsid w:val="00FB271A"/>
    <w:rsid w:val="00FB27F5"/>
    <w:rsid w:val="00FB29DC"/>
    <w:rsid w:val="00FB2AD9"/>
    <w:rsid w:val="00FB2C3C"/>
    <w:rsid w:val="00FB31D2"/>
    <w:rsid w:val="00FB3A61"/>
    <w:rsid w:val="00FB4300"/>
    <w:rsid w:val="00FB4875"/>
    <w:rsid w:val="00FB48A4"/>
    <w:rsid w:val="00FB4F2C"/>
    <w:rsid w:val="00FB5196"/>
    <w:rsid w:val="00FB55B7"/>
    <w:rsid w:val="00FB575F"/>
    <w:rsid w:val="00FB5A00"/>
    <w:rsid w:val="00FB5B56"/>
    <w:rsid w:val="00FB60BE"/>
    <w:rsid w:val="00FB6255"/>
    <w:rsid w:val="00FB62BF"/>
    <w:rsid w:val="00FB63B5"/>
    <w:rsid w:val="00FB6FD7"/>
    <w:rsid w:val="00FB7591"/>
    <w:rsid w:val="00FB77C6"/>
    <w:rsid w:val="00FC08F1"/>
    <w:rsid w:val="00FC0E3E"/>
    <w:rsid w:val="00FC1021"/>
    <w:rsid w:val="00FC1032"/>
    <w:rsid w:val="00FC1374"/>
    <w:rsid w:val="00FC1595"/>
    <w:rsid w:val="00FC160F"/>
    <w:rsid w:val="00FC1D10"/>
    <w:rsid w:val="00FC1DA3"/>
    <w:rsid w:val="00FC1F41"/>
    <w:rsid w:val="00FC2942"/>
    <w:rsid w:val="00FC3050"/>
    <w:rsid w:val="00FC3093"/>
    <w:rsid w:val="00FC3333"/>
    <w:rsid w:val="00FC3AB8"/>
    <w:rsid w:val="00FC3FE2"/>
    <w:rsid w:val="00FC4987"/>
    <w:rsid w:val="00FC4DAC"/>
    <w:rsid w:val="00FC60A4"/>
    <w:rsid w:val="00FC6758"/>
    <w:rsid w:val="00FC6858"/>
    <w:rsid w:val="00FC68D5"/>
    <w:rsid w:val="00FC69CF"/>
    <w:rsid w:val="00FC6ACA"/>
    <w:rsid w:val="00FC6F9A"/>
    <w:rsid w:val="00FC71B6"/>
    <w:rsid w:val="00FC7A1F"/>
    <w:rsid w:val="00FD07CE"/>
    <w:rsid w:val="00FD0B74"/>
    <w:rsid w:val="00FD0D7F"/>
    <w:rsid w:val="00FD1C04"/>
    <w:rsid w:val="00FD1D67"/>
    <w:rsid w:val="00FD25CF"/>
    <w:rsid w:val="00FD2719"/>
    <w:rsid w:val="00FD2C03"/>
    <w:rsid w:val="00FD2F10"/>
    <w:rsid w:val="00FD34D9"/>
    <w:rsid w:val="00FD4399"/>
    <w:rsid w:val="00FD43E4"/>
    <w:rsid w:val="00FD4EB1"/>
    <w:rsid w:val="00FD51A4"/>
    <w:rsid w:val="00FD589A"/>
    <w:rsid w:val="00FD5A2F"/>
    <w:rsid w:val="00FD6527"/>
    <w:rsid w:val="00FD6C47"/>
    <w:rsid w:val="00FD733B"/>
    <w:rsid w:val="00FD77E5"/>
    <w:rsid w:val="00FD7F51"/>
    <w:rsid w:val="00FE0011"/>
    <w:rsid w:val="00FE01E5"/>
    <w:rsid w:val="00FE03D4"/>
    <w:rsid w:val="00FE04B6"/>
    <w:rsid w:val="00FE04DA"/>
    <w:rsid w:val="00FE0627"/>
    <w:rsid w:val="00FE09B7"/>
    <w:rsid w:val="00FE1B48"/>
    <w:rsid w:val="00FE2851"/>
    <w:rsid w:val="00FE3230"/>
    <w:rsid w:val="00FE3681"/>
    <w:rsid w:val="00FE3C74"/>
    <w:rsid w:val="00FE3C96"/>
    <w:rsid w:val="00FE3E16"/>
    <w:rsid w:val="00FE4E17"/>
    <w:rsid w:val="00FE5118"/>
    <w:rsid w:val="00FE5248"/>
    <w:rsid w:val="00FE585B"/>
    <w:rsid w:val="00FE5B95"/>
    <w:rsid w:val="00FE5EB2"/>
    <w:rsid w:val="00FE617F"/>
    <w:rsid w:val="00FE625F"/>
    <w:rsid w:val="00FE6770"/>
    <w:rsid w:val="00FE6796"/>
    <w:rsid w:val="00FE6B4D"/>
    <w:rsid w:val="00FE6D0A"/>
    <w:rsid w:val="00FE6E98"/>
    <w:rsid w:val="00FE6F0B"/>
    <w:rsid w:val="00FE7084"/>
    <w:rsid w:val="00FE7222"/>
    <w:rsid w:val="00FE7267"/>
    <w:rsid w:val="00FE766E"/>
    <w:rsid w:val="00FE7EAF"/>
    <w:rsid w:val="00FF02DA"/>
    <w:rsid w:val="00FF04B9"/>
    <w:rsid w:val="00FF0886"/>
    <w:rsid w:val="00FF0A8F"/>
    <w:rsid w:val="00FF0D2D"/>
    <w:rsid w:val="00FF17F9"/>
    <w:rsid w:val="00FF1922"/>
    <w:rsid w:val="00FF1AC5"/>
    <w:rsid w:val="00FF1D3C"/>
    <w:rsid w:val="00FF1DBB"/>
    <w:rsid w:val="00FF2244"/>
    <w:rsid w:val="00FF25C8"/>
    <w:rsid w:val="00FF27F6"/>
    <w:rsid w:val="00FF306A"/>
    <w:rsid w:val="00FF3467"/>
    <w:rsid w:val="00FF34FA"/>
    <w:rsid w:val="00FF379A"/>
    <w:rsid w:val="00FF39D9"/>
    <w:rsid w:val="00FF3FAC"/>
    <w:rsid w:val="00FF40D2"/>
    <w:rsid w:val="00FF497D"/>
    <w:rsid w:val="00FF498B"/>
    <w:rsid w:val="00FF4BDF"/>
    <w:rsid w:val="00FF4C92"/>
    <w:rsid w:val="00FF523F"/>
    <w:rsid w:val="00FF52BE"/>
    <w:rsid w:val="00FF536B"/>
    <w:rsid w:val="00FF5441"/>
    <w:rsid w:val="00FF5ABF"/>
    <w:rsid w:val="00FF5BF8"/>
    <w:rsid w:val="00FF61DF"/>
    <w:rsid w:val="00FF6791"/>
    <w:rsid w:val="00FF7041"/>
    <w:rsid w:val="00FF7188"/>
    <w:rsid w:val="0103CAD1"/>
    <w:rsid w:val="02CC7F07"/>
    <w:rsid w:val="02DB3CB8"/>
    <w:rsid w:val="03809E54"/>
    <w:rsid w:val="0541F5E8"/>
    <w:rsid w:val="05E99B7D"/>
    <w:rsid w:val="072B8E17"/>
    <w:rsid w:val="089F2653"/>
    <w:rsid w:val="089F5EFA"/>
    <w:rsid w:val="08E6DFC9"/>
    <w:rsid w:val="0BC81BF4"/>
    <w:rsid w:val="0BD6C715"/>
    <w:rsid w:val="0D7E8007"/>
    <w:rsid w:val="0EB41483"/>
    <w:rsid w:val="0EFE04B3"/>
    <w:rsid w:val="134AAC54"/>
    <w:rsid w:val="19A688A9"/>
    <w:rsid w:val="1BF4D865"/>
    <w:rsid w:val="1EAB0F4C"/>
    <w:rsid w:val="23FFEA4A"/>
    <w:rsid w:val="24EE4F69"/>
    <w:rsid w:val="266E67BB"/>
    <w:rsid w:val="27841E50"/>
    <w:rsid w:val="27CD4D17"/>
    <w:rsid w:val="284D843F"/>
    <w:rsid w:val="28D5DCDC"/>
    <w:rsid w:val="2E0B1B6A"/>
    <w:rsid w:val="30085DB7"/>
    <w:rsid w:val="304D9E7B"/>
    <w:rsid w:val="312584F8"/>
    <w:rsid w:val="328D62D0"/>
    <w:rsid w:val="378D120C"/>
    <w:rsid w:val="3F26AEFF"/>
    <w:rsid w:val="40D33119"/>
    <w:rsid w:val="41DE3B7A"/>
    <w:rsid w:val="43DD552B"/>
    <w:rsid w:val="4852126D"/>
    <w:rsid w:val="49DB2533"/>
    <w:rsid w:val="4ABDB561"/>
    <w:rsid w:val="4D3C8295"/>
    <w:rsid w:val="4EE08737"/>
    <w:rsid w:val="51F31090"/>
    <w:rsid w:val="595E9190"/>
    <w:rsid w:val="5DA9960F"/>
    <w:rsid w:val="62B981E3"/>
    <w:rsid w:val="63224362"/>
    <w:rsid w:val="6497201C"/>
    <w:rsid w:val="66DDED33"/>
    <w:rsid w:val="67C43046"/>
    <w:rsid w:val="6835E1BE"/>
    <w:rsid w:val="689F9383"/>
    <w:rsid w:val="699A6228"/>
    <w:rsid w:val="6C93ED70"/>
    <w:rsid w:val="713F266E"/>
    <w:rsid w:val="73378903"/>
    <w:rsid w:val="77953F95"/>
    <w:rsid w:val="7919ED45"/>
    <w:rsid w:val="7BD92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9D74F11"/>
  <w15:docId w15:val="{5EE1240B-2720-44FB-B6CF-EFDEAA439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BC7EA5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0">
    <w:name w:val="heading 1"/>
    <w:aliases w:val="H1,h1,app heading 1,l1,Memo Heading 1,h11,h12,h13,h14,h15,h16"/>
    <w:basedOn w:val="a0"/>
    <w:next w:val="a0"/>
    <w:link w:val="11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0">
    <w:name w:val="heading 2"/>
    <w:aliases w:val="DO NOT USE_h2,h2,h21,H2,Head2A,2,UNDERRUBRIK 1-2"/>
    <w:basedOn w:val="a0"/>
    <w:next w:val="a0"/>
    <w:link w:val="21"/>
    <w:autoRedefine/>
    <w:qFormat/>
    <w:rsid w:val="00290004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0">
    <w:name w:val="heading 3"/>
    <w:aliases w:val="Underrubrik2,H3,no break,Memo Heading 3"/>
    <w:basedOn w:val="a0"/>
    <w:next w:val="a0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0"/>
    <w:next w:val="a0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見出し 1 (文字)"/>
    <w:aliases w:val="H1 (文字),h1 (文字),app heading 1 (文字),l1 (文字),Memo Heading 1 (文字),h11 (文字),h12 (文字),h13 (文字),h14 (文字),h15 (文字),h16 (文字)"/>
    <w:link w:val="10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1">
    <w:name w:val="見出し 2 (文字)"/>
    <w:aliases w:val="DO NOT USE_h2 (文字),h2 (文字),h21 (文字),H2 (文字),Head2A (文字),2 (文字),UNDERRUBRIK 1-2 (文字)"/>
    <w:link w:val="20"/>
    <w:rsid w:val="00290004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1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0"/>
    <w:link w:val="a5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4"/>
    <w:locked/>
    <w:rsid w:val="00C92E0F"/>
    <w:rPr>
      <w:rFonts w:ascii="Arial" w:hAnsi="Arial"/>
      <w:b/>
      <w:noProof/>
      <w:sz w:val="18"/>
      <w:lang w:val="en-GB"/>
    </w:rPr>
  </w:style>
  <w:style w:type="paragraph" w:styleId="a6">
    <w:name w:val="caption"/>
    <w:basedOn w:val="a0"/>
    <w:next w:val="a0"/>
    <w:link w:val="a7"/>
    <w:qFormat/>
    <w:pPr>
      <w:spacing w:before="120" w:after="120"/>
    </w:pPr>
    <w:rPr>
      <w:b/>
      <w:lang w:eastAsia="x-none"/>
    </w:rPr>
  </w:style>
  <w:style w:type="character" w:customStyle="1" w:styleId="a7">
    <w:name w:val="図表番号 (文字)"/>
    <w:link w:val="a6"/>
    <w:qFormat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0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8">
    <w:name w:val="Hyperlink"/>
    <w:uiPriority w:val="99"/>
    <w:qFormat/>
    <w:rPr>
      <w:color w:val="0000FF"/>
      <w:u w:val="single"/>
    </w:rPr>
  </w:style>
  <w:style w:type="character" w:styleId="a9">
    <w:name w:val="annotation reference"/>
    <w:semiHidden/>
    <w:rPr>
      <w:sz w:val="18"/>
      <w:szCs w:val="18"/>
    </w:rPr>
  </w:style>
  <w:style w:type="paragraph" w:styleId="aa">
    <w:name w:val="annotation text"/>
    <w:basedOn w:val="a0"/>
    <w:link w:val="ab"/>
    <w:semiHidden/>
    <w:pPr>
      <w:jc w:val="left"/>
    </w:pPr>
    <w:rPr>
      <w:lang w:eastAsia="x-none"/>
    </w:rPr>
  </w:style>
  <w:style w:type="character" w:customStyle="1" w:styleId="ab">
    <w:name w:val="コメント文字列 (文字)"/>
    <w:link w:val="aa"/>
    <w:semiHidden/>
    <w:rPr>
      <w:rFonts w:ascii="Times New Roman" w:eastAsia="ＭＳ ゴシック" w:hAnsi="Times New Roman"/>
      <w:sz w:val="24"/>
      <w:lang w:val="en-GB"/>
    </w:rPr>
  </w:style>
  <w:style w:type="paragraph" w:styleId="ac">
    <w:name w:val="annotation subject"/>
    <w:basedOn w:val="aa"/>
    <w:next w:val="aa"/>
    <w:semiHidden/>
    <w:rPr>
      <w:b/>
      <w:bCs/>
    </w:rPr>
  </w:style>
  <w:style w:type="paragraph" w:styleId="ad">
    <w:name w:val="Balloon Text"/>
    <w:basedOn w:val="a0"/>
    <w:semiHidden/>
    <w:rPr>
      <w:rFonts w:ascii="Arial" w:hAnsi="Arial"/>
      <w:sz w:val="18"/>
      <w:szCs w:val="18"/>
    </w:rPr>
  </w:style>
  <w:style w:type="paragraph" w:styleId="ae">
    <w:name w:val="footer"/>
    <w:basedOn w:val="a0"/>
    <w:link w:val="af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f">
    <w:name w:val="フッター (文字)"/>
    <w:link w:val="ae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0">
    <w:name w:val="スタイル 数式"/>
    <w:basedOn w:val="a0"/>
    <w:pPr>
      <w:ind w:firstLine="720"/>
    </w:pPr>
    <w:rPr>
      <w:rFonts w:cs="ＭＳ 明朝"/>
    </w:rPr>
  </w:style>
  <w:style w:type="table" w:styleId="af1">
    <w:name w:val="Table Grid"/>
    <w:basedOn w:val="a2"/>
    <w:uiPriority w:val="59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ody Text"/>
    <w:aliases w:val="bt"/>
    <w:basedOn w:val="a0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2"/>
    <w:pPr>
      <w:snapToGrid w:val="0"/>
      <w:spacing w:after="100" w:afterAutospacing="1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0">
    <w:name w:val="Table List 4"/>
    <w:basedOn w:val="a2"/>
    <w:pPr>
      <w:snapToGrid w:val="0"/>
      <w:spacing w:after="100" w:afterAutospacing="1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2">
    <w:name w:val="Table List 1"/>
    <w:basedOn w:val="a2"/>
    <w:pPr>
      <w:snapToGrid w:val="0"/>
      <w:spacing w:after="100" w:afterAutospacing="1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Quote"/>
    <w:basedOn w:val="a0"/>
    <w:next w:val="a0"/>
    <w:link w:val="af4"/>
    <w:uiPriority w:val="29"/>
    <w:qFormat/>
    <w:rPr>
      <w:i/>
      <w:iCs/>
      <w:color w:val="000000"/>
      <w:lang w:eastAsia="x-none"/>
    </w:rPr>
  </w:style>
  <w:style w:type="character" w:customStyle="1" w:styleId="af4">
    <w:name w:val="引用文 (文字)"/>
    <w:link w:val="af3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5">
    <w:name w:val="Strong"/>
    <w:uiPriority w:val="22"/>
    <w:qFormat/>
    <w:rPr>
      <w:b/>
      <w:bCs/>
    </w:rPr>
  </w:style>
  <w:style w:type="paragraph" w:customStyle="1" w:styleId="1">
    <w:name w:val="段落番号1"/>
    <w:basedOn w:val="10"/>
    <w:next w:val="a0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0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">
    <w:name w:val="段落番号3"/>
    <w:basedOn w:val="1"/>
    <w:next w:val="a0"/>
    <w:pPr>
      <w:numPr>
        <w:ilvl w:val="2"/>
      </w:numPr>
      <w:ind w:left="250" w:hangingChars="250" w:hanging="250"/>
    </w:pPr>
  </w:style>
  <w:style w:type="paragraph" w:styleId="af6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7">
    <w:name w:val="図表"/>
    <w:basedOn w:val="a6"/>
    <w:link w:val="af8"/>
    <w:qFormat/>
    <w:pPr>
      <w:jc w:val="center"/>
    </w:pPr>
  </w:style>
  <w:style w:type="character" w:customStyle="1" w:styleId="af8">
    <w:name w:val="図表 (文字)"/>
    <w:basedOn w:val="a7"/>
    <w:link w:val="af7"/>
    <w:rPr>
      <w:rFonts w:ascii="Times New Roman" w:eastAsia="ＭＳ ゴシック" w:hAnsi="Times New Roman"/>
      <w:b/>
      <w:sz w:val="24"/>
      <w:lang w:val="en-GB"/>
    </w:rPr>
  </w:style>
  <w:style w:type="paragraph" w:styleId="af9">
    <w:name w:val="Document Map"/>
    <w:basedOn w:val="a0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2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2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0"/>
    <w:link w:val="proposal-bullet0"/>
    <w:autoRedefine/>
    <w:rsid w:val="00B13A8A"/>
    <w:pPr>
      <w:numPr>
        <w:ilvl w:val="1"/>
        <w:numId w:val="5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B13A8A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a">
    <w:name w:val="Plain Text"/>
    <w:basedOn w:val="a0"/>
    <w:link w:val="afb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b">
    <w:name w:val="書式なし (文字)"/>
    <w:link w:val="afa"/>
    <w:uiPriority w:val="99"/>
    <w:semiHidden/>
    <w:rPr>
      <w:rFonts w:ascii="ＭＳ ゴシック" w:eastAsia="ＭＳ ゴシック" w:hAnsi="ＭＳ ゴシック" w:cs="ＭＳ Ｐゴシック"/>
    </w:rPr>
  </w:style>
  <w:style w:type="character" w:styleId="afc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0"/>
    <w:next w:val="a0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列,列表段,목록 단락"/>
    <w:basedOn w:val="a0"/>
    <w:link w:val="afd"/>
    <w:uiPriority w:val="34"/>
    <w:qFormat/>
    <w:rsid w:val="000546BF"/>
    <w:pPr>
      <w:numPr>
        <w:numId w:val="4"/>
      </w:numPr>
    </w:pPr>
  </w:style>
  <w:style w:type="character" w:customStyle="1" w:styleId="st">
    <w:name w:val="st"/>
    <w:rsid w:val="00DA1230"/>
  </w:style>
  <w:style w:type="paragraph" w:customStyle="1" w:styleId="NoteLevel2">
    <w:name w:val="Note Level 2"/>
    <w:basedOn w:val="a0"/>
    <w:uiPriority w:val="1"/>
    <w:rsid w:val="003A0FD8"/>
    <w:pPr>
      <w:keepNext/>
      <w:numPr>
        <w:ilvl w:val="1"/>
        <w:numId w:val="3"/>
      </w:numPr>
      <w:contextualSpacing/>
      <w:outlineLvl w:val="1"/>
    </w:pPr>
    <w:rPr>
      <w:rFonts w:ascii="ＭＳ ゴシック"/>
    </w:rPr>
  </w:style>
  <w:style w:type="paragraph" w:customStyle="1" w:styleId="Prop-obsv">
    <w:name w:val="Prop-obsv"/>
    <w:basedOn w:val="a0"/>
    <w:link w:val="Prop-obsv0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1"/>
    <w:link w:val="Prop-obsv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0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0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customStyle="1" w:styleId="TH">
    <w:name w:val="TH"/>
    <w:basedOn w:val="a0"/>
    <w:link w:val="THChar"/>
    <w:rsid w:val="00316521"/>
    <w:pPr>
      <w:keepNext/>
      <w:keepLines/>
      <w:snapToGrid/>
      <w:spacing w:before="60" w:after="180" w:afterAutospacing="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1"/>
    <w:link w:val="TH"/>
    <w:rsid w:val="00316521"/>
    <w:rPr>
      <w:rFonts w:ascii="Arial" w:eastAsia="SimSun" w:hAnsi="Arial"/>
      <w:b/>
      <w:lang w:val="en-GB" w:eastAsia="en-US"/>
    </w:rPr>
  </w:style>
  <w:style w:type="table" w:styleId="51">
    <w:name w:val="Medium Shading 2 Accent 1"/>
    <w:basedOn w:val="a2"/>
    <w:uiPriority w:val="69"/>
    <w:rsid w:val="008069D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4">
    <w:name w:val="Light Shading"/>
    <w:basedOn w:val="a2"/>
    <w:uiPriority w:val="69"/>
    <w:rsid w:val="008069D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styleId="afe">
    <w:name w:val="FollowedHyperlink"/>
    <w:basedOn w:val="a1"/>
    <w:uiPriority w:val="99"/>
    <w:semiHidden/>
    <w:unhideWhenUsed/>
    <w:rsid w:val="00B423F0"/>
    <w:rPr>
      <w:color w:val="800080" w:themeColor="followedHyperlink"/>
      <w:u w:val="single"/>
    </w:rPr>
  </w:style>
  <w:style w:type="character" w:styleId="aff">
    <w:name w:val="Emphasis"/>
    <w:uiPriority w:val="20"/>
    <w:qFormat/>
    <w:rsid w:val="00D67890"/>
    <w:rPr>
      <w:i/>
      <w:iCs/>
    </w:rPr>
  </w:style>
  <w:style w:type="character" w:customStyle="1" w:styleId="afd">
    <w:name w:val="リスト段落 (文字)"/>
    <w:aliases w:val="- Bullets (文字),列出段落 (文字)1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"/>
    <w:uiPriority w:val="34"/>
    <w:qFormat/>
    <w:rsid w:val="002D023F"/>
    <w:rPr>
      <w:rFonts w:ascii="Times New Roman" w:eastAsia="ＭＳ ゴシック" w:hAnsi="Times New Roman"/>
      <w:sz w:val="24"/>
      <w:lang w:val="en-GB"/>
    </w:rPr>
  </w:style>
  <w:style w:type="paragraph" w:customStyle="1" w:styleId="Proposal-Observation">
    <w:name w:val="Proposal-Observation"/>
    <w:basedOn w:val="a"/>
    <w:link w:val="Proposal-Observation0"/>
    <w:qFormat/>
    <w:rsid w:val="009B0459"/>
    <w:pPr>
      <w:numPr>
        <w:numId w:val="8"/>
      </w:numPr>
      <w:spacing w:before="120" w:after="220"/>
      <w:ind w:leftChars="100" w:left="186" w:rightChars="100" w:right="100" w:hanging="426"/>
    </w:pPr>
    <w:rPr>
      <w:b/>
      <w:bCs/>
      <w:i/>
      <w:lang w:val="en-US" w:eastAsia="zh-CN"/>
    </w:rPr>
  </w:style>
  <w:style w:type="character" w:customStyle="1" w:styleId="Proposal-Observation0">
    <w:name w:val="Proposal-Observation (文字)"/>
    <w:basedOn w:val="afd"/>
    <w:link w:val="Proposal-Observation"/>
    <w:rsid w:val="009B0459"/>
    <w:rPr>
      <w:rFonts w:ascii="Times New Roman" w:eastAsia="ＭＳ ゴシック" w:hAnsi="Times New Roman"/>
      <w:b/>
      <w:bCs/>
      <w:i/>
      <w:sz w:val="24"/>
      <w:lang w:val="en-GB" w:eastAsia="zh-CN"/>
    </w:rPr>
  </w:style>
  <w:style w:type="character" w:customStyle="1" w:styleId="15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1848D5"/>
    <w:rPr>
      <w:rFonts w:ascii="Times" w:eastAsia="Batang" w:hAnsi="Times"/>
      <w:szCs w:val="24"/>
      <w:lang w:val="en-GB" w:eastAsia="x-none"/>
    </w:rPr>
  </w:style>
  <w:style w:type="character" w:styleId="aff0">
    <w:name w:val="Placeholder Text"/>
    <w:basedOn w:val="a1"/>
    <w:uiPriority w:val="67"/>
    <w:rsid w:val="00251934"/>
    <w:rPr>
      <w:color w:val="808080"/>
    </w:rPr>
  </w:style>
  <w:style w:type="paragraph" w:customStyle="1" w:styleId="References">
    <w:name w:val="References"/>
    <w:basedOn w:val="a0"/>
    <w:rsid w:val="00637539"/>
    <w:pPr>
      <w:tabs>
        <w:tab w:val="num" w:pos="360"/>
      </w:tabs>
      <w:autoSpaceDE w:val="0"/>
      <w:autoSpaceDN w:val="0"/>
      <w:adjustRightInd w:val="0"/>
      <w:spacing w:beforeLines="30" w:after="60" w:afterAutospacing="0" w:line="60" w:lineRule="atLeast"/>
      <w:ind w:left="360" w:hanging="360"/>
    </w:pPr>
    <w:rPr>
      <w:rFonts w:eastAsia="SimSun"/>
      <w:sz w:val="22"/>
      <w:szCs w:val="16"/>
      <w:lang w:val="en-US" w:eastAsia="en-US"/>
    </w:rPr>
  </w:style>
  <w:style w:type="character" w:customStyle="1" w:styleId="31">
    <w:name w:val="見出し 3 (文字)"/>
    <w:aliases w:val="Underrubrik2 (文字),H3 (文字),no break (文字),Memo Heading 3 (文字)"/>
    <w:basedOn w:val="a1"/>
    <w:link w:val="30"/>
    <w:rsid w:val="00F038E9"/>
    <w:rPr>
      <w:rFonts w:ascii="Arial" w:eastAsia="ＭＳ ゴシック" w:hAnsi="Arial"/>
      <w:b/>
      <w:sz w:val="24"/>
      <w:lang w:val="en-GB"/>
    </w:rPr>
  </w:style>
  <w:style w:type="paragraph" w:customStyle="1" w:styleId="22">
    <w:name w:val="列出段落2"/>
    <w:basedOn w:val="a0"/>
    <w:link w:val="aff1"/>
    <w:uiPriority w:val="34"/>
    <w:qFormat/>
    <w:rsid w:val="00EB440A"/>
    <w:pPr>
      <w:suppressAutoHyphens/>
      <w:snapToGrid/>
      <w:spacing w:after="50" w:afterAutospacing="0" w:line="259" w:lineRule="auto"/>
      <w:ind w:left="840"/>
    </w:pPr>
    <w:rPr>
      <w:rFonts w:ascii="Cambria" w:eastAsia="SimHei" w:hAnsi="Cambria" w:cs="SimSun"/>
      <w:sz w:val="20"/>
      <w:lang w:val="en-US" w:eastAsia="en-US"/>
    </w:rPr>
  </w:style>
  <w:style w:type="character" w:customStyle="1" w:styleId="aff1">
    <w:name w:val="列出段落 字符"/>
    <w:link w:val="22"/>
    <w:uiPriority w:val="34"/>
    <w:qFormat/>
    <w:locked/>
    <w:rsid w:val="00AC4EA1"/>
    <w:rPr>
      <w:rFonts w:ascii="Cambria" w:eastAsia="SimHei" w:hAnsi="Cambria" w:cs="SimSu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4526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6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843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365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9319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09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65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34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80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7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68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9289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4785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64380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3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254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0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42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4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5391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18351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9581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645058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766137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7506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652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57301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980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4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7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9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83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8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210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8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8423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5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6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37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2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98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96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6091">
          <w:marLeft w:val="288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1793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84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7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77954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2068">
          <w:marLeft w:val="1598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686608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0655">
          <w:marLeft w:val="979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5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720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82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7097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09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53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752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36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846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955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47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B38FED0AE0408446974280AC38F96057" ma:contentTypeVersion="6" ma:contentTypeDescription="新建文档。" ma:contentTypeScope="" ma:versionID="ecb62319db74a148bbfb8fa1a9f19574">
  <xsd:schema xmlns:xsd="http://www.w3.org/2001/XMLSchema" xmlns:xs="http://www.w3.org/2001/XMLSchema" xmlns:p="http://schemas.microsoft.com/office/2006/metadata/properties" xmlns:ns2="ef97c431-7e73-406c-9208-1c30ccbffb90" xmlns:ns3="bdee8a3d-a2b0-4adc-8b14-38a47bee0c35" targetNamespace="http://schemas.microsoft.com/office/2006/metadata/properties" ma:root="true" ma:fieldsID="cc02e43d75b3bc702f80d4925a35d16b" ns2:_="" ns3:_="">
    <xsd:import namespace="ef97c431-7e73-406c-9208-1c30ccbffb90"/>
    <xsd:import namespace="bdee8a3d-a2b0-4adc-8b14-38a47bee0c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97c431-7e73-406c-9208-1c30ccbffb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ee8a3d-a2b0-4adc-8b14-38a47bee0c3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A2DE0-717C-4851-8441-5EB96BCCD35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029895-D091-674A-9D16-B9007749E4D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E4863B-EF79-4E5E-B05E-0C1A20380A35}">
  <ds:schemaRefs>
    <ds:schemaRef ds:uri="http://purl.org/dc/dcmitype/"/>
    <ds:schemaRef ds:uri="http://schemas.openxmlformats.org/package/2006/metadata/core-properties"/>
    <ds:schemaRef ds:uri="ef97c431-7e73-406c-9208-1c30ccbffb90"/>
    <ds:schemaRef ds:uri="http://purl.org/dc/terms/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bdee8a3d-a2b0-4adc-8b14-38a47bee0c35"/>
  </ds:schemaRefs>
</ds:datastoreItem>
</file>

<file path=customXml/itemProps4.xml><?xml version="1.0" encoding="utf-8"?>
<ds:datastoreItem xmlns:ds="http://schemas.openxmlformats.org/officeDocument/2006/customXml" ds:itemID="{B6952DC5-86C9-48CE-87A6-EEFCA46214F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1934</Words>
  <Characters>10643</Characters>
  <Application>Microsoft Office Word</Application>
  <DocSecurity>0</DocSecurity>
  <Lines>88</Lines>
  <Paragraphs>25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12552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>lee.taewoo@fujitsu.com</dc:creator>
  <cp:keywords/>
  <dc:description/>
  <cp:lastModifiedBy>Oyama, Teppei/大山 哲平</cp:lastModifiedBy>
  <cp:revision>4</cp:revision>
  <dcterms:created xsi:type="dcterms:W3CDTF">2023-08-11T07:30:00Z</dcterms:created>
  <dcterms:modified xsi:type="dcterms:W3CDTF">2023-08-11T07:31:00Z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2022-04-15T00:48:59Z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04104464-e6dc-48b7-88cf-9099f3f05b24</vt:lpwstr>
  </property>
  <property fmtid="{D5CDD505-2E9C-101B-9397-08002B2CF9AE}" pid="8" name="MSIP_Label_a7295cc1-d279-42ac-ab4d-3b0f4fece050_ContentBits">
    <vt:lpwstr>0</vt:lpwstr>
  </property>
  <property fmtid="{D5CDD505-2E9C-101B-9397-08002B2CF9AE}" pid="9" name="ContentTypeId">
    <vt:lpwstr>0x010100B38FED0AE0408446974280AC38F96057</vt:lpwstr>
  </property>
</Properties>
</file>