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77777777"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77777777"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77777777" w:rsidR="00DD6239" w:rsidRDefault="00423D62">
      <w:pPr>
        <w:rPr>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proofErr w:type="spellStart"/>
            <w:r>
              <w:rPr>
                <w:rFonts w:eastAsia="SimSun"/>
                <w:lang w:val="en-US" w:eastAsia="zh-CN"/>
              </w:rPr>
              <w:t>subbullet</w:t>
            </w:r>
            <w:proofErr w:type="spellEnd"/>
            <w:r>
              <w:rPr>
                <w:rFonts w:eastAsia="SimSun"/>
                <w:lang w:val="en-US" w:eastAsia="zh-CN"/>
              </w:rPr>
              <w:t xml:space="preserve">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5BE98E01" w14:textId="77777777"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29C8B8FF" w14:textId="77777777" w:rsidR="00DD6239" w:rsidRDefault="00423D62">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for comprise though we still prefer X=2/1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w:t>
            </w:r>
            <w:proofErr w:type="spellStart"/>
            <w:r>
              <w:rPr>
                <w:rFonts w:ascii="Times New Roman" w:eastAsia="MS PGothic" w:hAnsi="Times New Roman" w:cs="Times New Roman"/>
                <w:sz w:val="20"/>
                <w:szCs w:val="20"/>
                <w:lang w:val="en-US"/>
              </w:rPr>
              <w:t>ms</w:t>
            </w:r>
            <w:proofErr w:type="spellEnd"/>
            <w:r>
              <w:rPr>
                <w:rFonts w:ascii="Times New Roman" w:eastAsia="MS PGothic" w:hAnsi="Times New Roman" w:cs="Times New Roman"/>
                <w:sz w:val="20"/>
                <w:szCs w:val="20"/>
                <w:lang w:val="en-US"/>
              </w:rPr>
              <w:t xml:space="preserve">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Based on the responses to Proposal 2.2-1g, companies are invited to comment on the following new Questions 2.2-1-1a and 2.2-1-2a. (The responses to these new questions will be considered in a potential updated version of Proposal 2.2-1g in the next round of this discussion.)</w:t>
      </w:r>
    </w:p>
    <w:p w14:paraId="19171589"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2E7774">
            <w:pPr>
              <w:jc w:val="left"/>
              <w:rPr>
                <w:rFonts w:eastAsia="Malgun Gothic"/>
                <w:lang w:val="en-US" w:eastAsia="ko-KR"/>
              </w:rPr>
            </w:pPr>
            <w:r>
              <w:rPr>
                <w:rFonts w:eastAsiaTheme="minorEastAsia" w:hint="eastAsia"/>
                <w:lang w:val="en-US" w:eastAsia="zh-CN"/>
              </w:rPr>
              <w:t>CATT</w:t>
            </w:r>
          </w:p>
        </w:tc>
        <w:tc>
          <w:tcPr>
            <w:tcW w:w="1372" w:type="dxa"/>
          </w:tcPr>
          <w:p w14:paraId="6538C5C3" w14:textId="77777777" w:rsidR="00F86BD6" w:rsidRPr="00E2528F" w:rsidRDefault="00F86BD6" w:rsidP="002E7774">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2E7774">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800E1E">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5C456D">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5C456D">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5C456D">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bl>
    <w:p w14:paraId="633002E5" w14:textId="77777777" w:rsidR="00DD6239" w:rsidRDefault="00DD6239">
      <w:pPr>
        <w:tabs>
          <w:tab w:val="left" w:pos="1530"/>
        </w:tabs>
        <w:rPr>
          <w:bCs/>
          <w:szCs w:val="22"/>
          <w:lang w:val="en-US"/>
        </w:rPr>
      </w:pPr>
    </w:p>
    <w:p w14:paraId="43EC028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2E7774">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2E7774">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2E7774">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2E7774">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2E7774">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800E1E">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800E1E">
            <w:pPr>
              <w:jc w:val="left"/>
            </w:pPr>
          </w:p>
        </w:tc>
      </w:tr>
      <w:tr w:rsidR="002530D7" w14:paraId="3C402C7A" w14:textId="77777777" w:rsidTr="002530D7">
        <w:tc>
          <w:tcPr>
            <w:tcW w:w="1479" w:type="dxa"/>
          </w:tcPr>
          <w:p w14:paraId="5B74F575" w14:textId="27166818" w:rsidR="002530D7" w:rsidRDefault="002530D7" w:rsidP="005C456D">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5C456D">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5C456D">
            <w:pPr>
              <w:jc w:val="left"/>
              <w:rPr>
                <w:rFonts w:eastAsia="Yu Mincho"/>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DD6239" w14:paraId="5B1EACAC" w14:textId="77777777">
        <w:tc>
          <w:tcPr>
            <w:tcW w:w="1479" w:type="dxa"/>
          </w:tcPr>
          <w:p w14:paraId="1343CE2F"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 xml:space="preserve">For 2-step RACH, the timeline relaxation should wait for the conclusion of </w:t>
            </w:r>
            <w:proofErr w:type="spellStart"/>
            <w:r>
              <w:rPr>
                <w:rFonts w:eastAsia="SimSun" w:hint="eastAsia"/>
                <w:lang w:val="en-US" w:eastAsia="zh-CN"/>
              </w:rPr>
              <w:t>MsgB</w:t>
            </w:r>
            <w:proofErr w:type="spellEnd"/>
            <w:r>
              <w:rPr>
                <w:rFonts w:eastAsia="SimSun" w:hint="eastAsia"/>
                <w:lang w:val="en-US" w:eastAsia="zh-CN"/>
              </w:rPr>
              <w:t xml:space="preserve">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2E7774">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2E777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2E7774">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800E1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800E1E">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5C456D">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5C456D">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5C456D">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56AE846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01AA616"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7777777"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77777777" w:rsidR="00DD6239" w:rsidRDefault="00423D6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7777777"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987B673" w14:textId="77777777"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666F50FC" w14:textId="77777777"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77777777" w:rsidR="00DD6239" w:rsidRDefault="00423D6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77777777"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77777777"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4F68D87" w14:textId="77777777" w:rsidR="00DD6239" w:rsidRDefault="00423D6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1A05D9E" w14:textId="77777777" w:rsidR="00DD6239" w:rsidRDefault="00423D6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0344D9E" w14:textId="77777777"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1926A5C" w14:textId="77777777" w:rsidR="00DD6239" w:rsidRDefault="00DD6239">
            <w:pPr>
              <w:spacing w:after="0"/>
              <w:rPr>
                <w:rFonts w:eastAsia="Calibri"/>
                <w:lang w:val="en-US" w:eastAsia="ja-JP"/>
              </w:rPr>
            </w:pPr>
          </w:p>
          <w:p w14:paraId="59071B98" w14:textId="77777777" w:rsidR="00DD6239" w:rsidRDefault="00423D6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77777777" w:rsidR="00DD6239" w:rsidRDefault="00423D6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77777777"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77777777"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5073F32" w14:textId="77777777"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210207B" w14:textId="77777777"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FBAD4D1" w14:textId="77777777"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77777777"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77777777" w:rsidR="00DD6239" w:rsidRDefault="00423D6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77777777" w:rsidR="00DD6239" w:rsidRDefault="00423D6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890E087" w14:textId="77777777" w:rsidR="00DD6239" w:rsidRDefault="00423D62">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77777777"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372B71" w14:textId="77777777" w:rsidR="00DD6239" w:rsidRDefault="00423D6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77777777"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77777777" w:rsidR="00DD6239" w:rsidRDefault="00423D6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521A0A"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7BDDF2E"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6380B27"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F10D128" w14:textId="77777777"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33493EC" w14:textId="77777777" w:rsidR="00DD6239" w:rsidRDefault="00423D6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77777777" w:rsidR="00DD6239" w:rsidRDefault="00423D6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77777777"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14:paraId="5899CF17"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FAA8A83" w14:textId="77777777"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77777777" w:rsidR="00DD6239" w:rsidRDefault="00423D6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77777777"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433B03" w14:textId="77777777" w:rsidR="00DD6239" w:rsidRDefault="00423D6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77777777" w:rsidR="00DD6239" w:rsidRDefault="00423D6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77777777" w:rsidR="00DD6239" w:rsidRDefault="00423D6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6AC4435" w14:textId="77777777" w:rsidR="00DD6239" w:rsidRDefault="00423D6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77777777" w:rsidR="00DD6239" w:rsidRDefault="00423D62">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gridSpan w:val="2"/>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DD6239" w14:paraId="7636F228" w14:textId="77777777">
        <w:tc>
          <w:tcPr>
            <w:tcW w:w="1479" w:type="dxa"/>
          </w:tcPr>
          <w:p w14:paraId="14B58C6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D8D87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0F5F14E" w14:textId="77777777" w:rsidR="00DD6239" w:rsidRDefault="00DD6239">
            <w:pPr>
              <w:jc w:val="left"/>
              <w:rPr>
                <w:rFonts w:eastAsia="Yu Mincho"/>
                <w:lang w:val="en-US" w:eastAsia="ja-JP"/>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gridSpan w:val="2"/>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77777777" w:rsidR="00DD6239" w:rsidRDefault="00423D62">
            <w:pPr>
              <w:jc w:val="left"/>
              <w:rPr>
                <w:rFonts w:eastAsiaTheme="minorEastAsia"/>
                <w:lang w:val="en-US" w:eastAsia="zh-CN"/>
              </w:rPr>
            </w:pPr>
            <w:r>
              <w:rPr>
                <w:rFonts w:eastAsia="Malgun Gothic" w:hint="eastAsia"/>
                <w:lang w:val="en-US" w:eastAsia="ko-KR"/>
              </w:rPr>
              <w:t>But, We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2E7774">
            <w:pPr>
              <w:jc w:val="left"/>
              <w:rPr>
                <w:rFonts w:eastAsia="Malgun Gothic"/>
                <w:lang w:val="en-US" w:eastAsia="ko-KR"/>
              </w:rPr>
            </w:pPr>
            <w:r>
              <w:rPr>
                <w:rFonts w:eastAsiaTheme="minorEastAsia" w:hint="eastAsia"/>
                <w:lang w:val="en-US" w:eastAsia="zh-CN"/>
              </w:rPr>
              <w:t>CATT</w:t>
            </w:r>
          </w:p>
        </w:tc>
        <w:tc>
          <w:tcPr>
            <w:tcW w:w="1464" w:type="dxa"/>
            <w:gridSpan w:val="2"/>
          </w:tcPr>
          <w:p w14:paraId="515D5A3E" w14:textId="77777777" w:rsidR="00F86BD6" w:rsidRDefault="00F86BD6" w:rsidP="002E777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2E7774">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2E7774">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464" w:type="dxa"/>
            <w:gridSpan w:val="2"/>
          </w:tcPr>
          <w:p w14:paraId="5A44CCC1" w14:textId="77777777" w:rsidR="002301D4" w:rsidRDefault="002301D4" w:rsidP="00800E1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800E1E">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5C456D">
            <w:pPr>
              <w:jc w:val="left"/>
              <w:rPr>
                <w:rFonts w:eastAsia="Malgun Gothic"/>
                <w:lang w:val="en-US" w:eastAsia="ko-KR"/>
              </w:rPr>
            </w:pPr>
            <w:r w:rsidRPr="002530D7">
              <w:rPr>
                <w:rFonts w:eastAsia="Yu Mincho"/>
                <w:lang w:val="en-US" w:eastAsia="ja-JP"/>
              </w:rPr>
              <w:t>Ericsson</w:t>
            </w:r>
          </w:p>
        </w:tc>
        <w:tc>
          <w:tcPr>
            <w:tcW w:w="1464" w:type="dxa"/>
            <w:gridSpan w:val="2"/>
          </w:tcPr>
          <w:p w14:paraId="0EEAC06B" w14:textId="77777777" w:rsidR="002530D7" w:rsidRDefault="002530D7" w:rsidP="005C456D">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5C456D">
            <w:pPr>
              <w:jc w:val="left"/>
              <w:rPr>
                <w:rFonts w:eastAsiaTheme="minorEastAsia"/>
                <w:lang w:val="en-US" w:eastAsia="zh-CN"/>
              </w:rPr>
            </w:pPr>
            <w:r>
              <w:rPr>
                <w:rFonts w:eastAsiaTheme="minorEastAsia"/>
                <w:lang w:val="en-US" w:eastAsia="zh-CN"/>
              </w:rPr>
              <w:t>We are also fine with MediaTek’s update.</w:t>
            </w:r>
          </w:p>
        </w:tc>
      </w:tr>
    </w:tbl>
    <w:p w14:paraId="4C35DC56" w14:textId="77777777" w:rsidR="00DD6239" w:rsidRDefault="00DD6239">
      <w:pPr>
        <w:rPr>
          <w:rFonts w:eastAsia="Microsoft YaHei UI"/>
          <w:lang w:val="en-US" w:eastAsia="zh-CN"/>
        </w:rPr>
      </w:pPr>
    </w:p>
    <w:p w14:paraId="4952BFDC"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gridSpan w:val="2"/>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DD6239" w14:paraId="3B62DEDC" w14:textId="77777777">
        <w:tc>
          <w:tcPr>
            <w:tcW w:w="1479" w:type="dxa"/>
          </w:tcPr>
          <w:p w14:paraId="4D2C0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DB8764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89F894C" w14:textId="77777777" w:rsidR="00DD6239" w:rsidRDefault="00DD6239">
            <w:pPr>
              <w:jc w:val="left"/>
              <w:rPr>
                <w:rFonts w:eastAsia="Yu Mincho"/>
                <w:lang w:val="en-US" w:eastAsia="ja-JP"/>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gridSpan w:val="2"/>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77777777" w:rsidR="00DD6239" w:rsidRDefault="00423D62">
            <w:pPr>
              <w:jc w:val="left"/>
              <w:rPr>
                <w:rFonts w:eastAsiaTheme="minorEastAsia"/>
                <w:lang w:val="en-US" w:eastAsia="zh-CN"/>
              </w:rPr>
            </w:pPr>
            <w:r>
              <w:rPr>
                <w:rFonts w:eastAsia="Malgun Gothic"/>
                <w:lang w:val="en-US" w:eastAsia="ko-KR"/>
              </w:rPr>
              <w:t>But, We’d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2E7774">
            <w:pPr>
              <w:jc w:val="left"/>
              <w:rPr>
                <w:rFonts w:eastAsia="Malgun Gothic"/>
                <w:lang w:val="en-US" w:eastAsia="ko-KR"/>
              </w:rPr>
            </w:pPr>
            <w:r>
              <w:rPr>
                <w:rFonts w:eastAsiaTheme="minorEastAsia" w:hint="eastAsia"/>
                <w:lang w:val="en-US" w:eastAsia="zh-CN"/>
              </w:rPr>
              <w:t>CATT</w:t>
            </w:r>
          </w:p>
        </w:tc>
        <w:tc>
          <w:tcPr>
            <w:tcW w:w="1464" w:type="dxa"/>
            <w:gridSpan w:val="2"/>
          </w:tcPr>
          <w:p w14:paraId="17CACBF3" w14:textId="77777777" w:rsidR="00F86BD6" w:rsidRDefault="00F86BD6" w:rsidP="002E7774">
            <w:pPr>
              <w:tabs>
                <w:tab w:val="left" w:pos="551"/>
              </w:tabs>
              <w:jc w:val="left"/>
              <w:rPr>
                <w:rFonts w:eastAsia="Malgun Gothic"/>
                <w:lang w:val="en-US" w:eastAsia="ko-KR"/>
              </w:rPr>
            </w:pPr>
          </w:p>
        </w:tc>
        <w:tc>
          <w:tcPr>
            <w:tcW w:w="6688" w:type="dxa"/>
          </w:tcPr>
          <w:p w14:paraId="59FED88E" w14:textId="77777777"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464" w:type="dxa"/>
            <w:gridSpan w:val="2"/>
          </w:tcPr>
          <w:p w14:paraId="7824A9FD"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800E1E">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w:t>
            </w:r>
            <w:proofErr w:type="spellStart"/>
            <w:r>
              <w:rPr>
                <w:rFonts w:eastAsiaTheme="minorEastAsia"/>
                <w:lang w:val="en-US" w:eastAsia="zh-CN"/>
              </w:rPr>
              <w:t>gNB</w:t>
            </w:r>
            <w:proofErr w:type="spellEnd"/>
            <w:r>
              <w:rPr>
                <w:rFonts w:eastAsiaTheme="minorEastAsia"/>
                <w:lang w:val="en-US" w:eastAsia="zh-CN"/>
              </w:rPr>
              <w:t xml:space="preserve">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5C456D">
            <w:pPr>
              <w:jc w:val="left"/>
              <w:rPr>
                <w:rFonts w:eastAsia="Malgun Gothic"/>
                <w:lang w:val="en-US" w:eastAsia="ko-KR"/>
              </w:rPr>
            </w:pPr>
            <w:r w:rsidRPr="002530D7">
              <w:rPr>
                <w:rFonts w:eastAsia="Yu Mincho"/>
                <w:lang w:val="en-US" w:eastAsia="ja-JP"/>
              </w:rPr>
              <w:t>Ericsson</w:t>
            </w:r>
          </w:p>
        </w:tc>
        <w:tc>
          <w:tcPr>
            <w:tcW w:w="1464" w:type="dxa"/>
            <w:gridSpan w:val="2"/>
          </w:tcPr>
          <w:p w14:paraId="5E2EE18D" w14:textId="77777777" w:rsidR="002530D7" w:rsidRDefault="002530D7" w:rsidP="005C456D">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5C456D">
            <w:pPr>
              <w:jc w:val="left"/>
              <w:rPr>
                <w:rFonts w:eastAsiaTheme="minorEastAsia"/>
                <w:lang w:val="en-US" w:eastAsia="zh-CN"/>
              </w:rPr>
            </w:pPr>
            <w:r>
              <w:rPr>
                <w:rFonts w:eastAsiaTheme="minorEastAsia"/>
                <w:lang w:val="en-US" w:eastAsia="zh-CN"/>
              </w:rPr>
              <w:t>This can be FFS until the next meeting.</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9pt;height:91pt" o:ole="">
                  <v:imagedata r:id="rId18" o:title=""/>
                </v:shape>
                <o:OLEObject Type="Embed" ProgID="Visio.Drawing.15" ShapeID="_x0000_i1025" DrawAspect="Content" ObjectID="_1743929471"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77777777"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8.9pt;height:91pt" o:ole="">
                  <v:imagedata r:id="rId18" o:title=""/>
                </v:shape>
                <o:OLEObject Type="Embed" ProgID="Visio.Drawing.15" ShapeID="_x0000_i1026" DrawAspect="Content" ObjectID="_1743929472"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7777777" w:rsidR="00DD6239" w:rsidRDefault="00423D6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77777777" w:rsidR="00DD6239" w:rsidRDefault="00423D6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77777777" w:rsidR="00DD6239" w:rsidRDefault="00423D62">
            <w:pPr>
              <w:pStyle w:val="B1"/>
              <w:rPr>
                <w:lang w:eastAsia="ko-KR"/>
              </w:rPr>
            </w:pPr>
            <w:r>
              <w:rPr>
                <w:lang w:eastAsia="ko-KR"/>
              </w:rPr>
              <w:t>1&gt;</w:t>
            </w:r>
            <w:r>
              <w:rPr>
                <w:lang w:eastAsia="ko-KR"/>
              </w:rPr>
              <w:tab/>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77777777" w:rsidR="00DD6239" w:rsidRDefault="00423D62">
            <w:pPr>
              <w:pStyle w:val="B1"/>
              <w:rPr>
                <w:lang w:eastAsia="zh-CN"/>
              </w:rPr>
            </w:pPr>
            <w:r>
              <w:rPr>
                <w:lang w:eastAsia="zh-CN"/>
              </w:rPr>
              <w:t>1&gt;</w:t>
            </w:r>
            <w:r>
              <w:rPr>
                <w:lang w:eastAsia="zh-CN"/>
              </w:rPr>
              <w:tab/>
              <w:t>else:</w:t>
            </w:r>
          </w:p>
          <w:p w14:paraId="5C5F1947" w14:textId="77777777" w:rsidR="00DD6239" w:rsidRDefault="00423D6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77777777" w:rsidR="00DD6239" w:rsidRDefault="00423D62">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77777777" w:rsidR="00DD6239" w:rsidRDefault="00423D62">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r>
              <w:rPr>
                <w:rFonts w:eastAsia="Yu Mincho"/>
                <w:lang w:val="en-US" w:eastAsia="ja-JP"/>
              </w:rPr>
              <w:t>But,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77777777" w:rsidR="00DD6239" w:rsidRDefault="00423D6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77777777" w:rsidR="00DD6239" w:rsidRDefault="00423D62">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372"/>
        <w:gridCol w:w="92"/>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gridSpan w:val="2"/>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62A12D63"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5C572A98" w14:textId="77777777" w:rsidR="00DD6239" w:rsidRDefault="00DD6239">
            <w:pPr>
              <w:jc w:val="left"/>
              <w:rPr>
                <w:rFonts w:eastAsia="Yu Mincho"/>
                <w:lang w:val="en-US" w:eastAsia="ja-JP"/>
              </w:rPr>
            </w:pPr>
          </w:p>
        </w:tc>
      </w:tr>
      <w:tr w:rsidR="00DD6239" w14:paraId="1A952265" w14:textId="77777777">
        <w:tc>
          <w:tcPr>
            <w:tcW w:w="1479" w:type="dxa"/>
          </w:tcPr>
          <w:p w14:paraId="7569194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BFCA31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08CC60" w14:textId="77777777" w:rsidR="00DD6239" w:rsidRDefault="00DD6239">
            <w:pPr>
              <w:jc w:val="left"/>
              <w:rPr>
                <w:rFonts w:eastAsia="Yu Mincho"/>
                <w:lang w:val="en-US" w:eastAsia="ja-JP"/>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77777777" w:rsidR="00DD6239" w:rsidRDefault="00423D62">
                  <w:pPr>
                    <w:pStyle w:val="B1"/>
                    <w:rPr>
                      <w:lang w:eastAsia="zh-CN"/>
                    </w:rPr>
                  </w:pPr>
                  <w:r>
                    <w:rPr>
                      <w:lang w:eastAsia="zh-CN"/>
                    </w:rPr>
                    <w:t>1&gt;</w:t>
                  </w:r>
                  <w:r>
                    <w:rPr>
                      <w:lang w:eastAsia="zh-CN"/>
                    </w:rPr>
                    <w:tab/>
                    <w:t>else:</w:t>
                  </w:r>
                </w:p>
                <w:p w14:paraId="625E11E7" w14:textId="77777777" w:rsidR="00DD6239" w:rsidRDefault="00423D62">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4DE1B192" w14:textId="77777777" w:rsidR="00DD6239" w:rsidRDefault="00423D62">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77777777" w:rsidR="00DD6239" w:rsidRDefault="00423D62">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77777777" w:rsidR="00DD6239" w:rsidRDefault="00423D6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1585BB42"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790F615F"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E17693A"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2E7774">
            <w:pPr>
              <w:jc w:val="left"/>
              <w:rPr>
                <w:rFonts w:eastAsia="Malgun Gothic"/>
                <w:lang w:val="en-US" w:eastAsia="ko-KR"/>
              </w:rPr>
            </w:pPr>
            <w:r>
              <w:rPr>
                <w:rFonts w:eastAsiaTheme="minorEastAsia" w:hint="eastAsia"/>
                <w:lang w:val="en-US" w:eastAsia="zh-CN"/>
              </w:rPr>
              <w:t>CATT</w:t>
            </w:r>
          </w:p>
        </w:tc>
        <w:tc>
          <w:tcPr>
            <w:tcW w:w="1464" w:type="dxa"/>
            <w:gridSpan w:val="2"/>
          </w:tcPr>
          <w:p w14:paraId="54539806" w14:textId="77777777" w:rsidR="00F86BD6" w:rsidRPr="00F86BD6" w:rsidRDefault="00F86BD6" w:rsidP="002E777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2E7774">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464" w:type="dxa"/>
            <w:gridSpan w:val="2"/>
          </w:tcPr>
          <w:p w14:paraId="3811EDB7"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800E1E">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5C456D">
            <w:pPr>
              <w:jc w:val="left"/>
              <w:rPr>
                <w:rFonts w:eastAsia="Malgun Gothic"/>
                <w:lang w:val="en-US" w:eastAsia="ko-KR"/>
              </w:rPr>
            </w:pPr>
            <w:r w:rsidRPr="002530D7">
              <w:rPr>
                <w:rFonts w:eastAsia="Yu Mincho"/>
                <w:lang w:val="en-US" w:eastAsia="ja-JP"/>
              </w:rPr>
              <w:t>Ericsson</w:t>
            </w:r>
          </w:p>
        </w:tc>
        <w:tc>
          <w:tcPr>
            <w:tcW w:w="1464" w:type="dxa"/>
            <w:gridSpan w:val="2"/>
          </w:tcPr>
          <w:p w14:paraId="619C7027" w14:textId="77777777" w:rsidR="002530D7" w:rsidRDefault="002530D7" w:rsidP="005C456D">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5C456D">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C33536" w14:textId="77777777"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77777777"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zh-CN"/>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77777777" w:rsidR="00DD6239" w:rsidRDefault="00423D6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77777777"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77777777" w:rsidR="00DD6239" w:rsidRDefault="00423D6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77777777" w:rsidR="00DD6239" w:rsidRDefault="00423D6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7777777" w:rsidR="00DD6239" w:rsidRDefault="00423D6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77777777" w:rsidR="00DD6239" w:rsidRDefault="00423D6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77777777"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77777777" w:rsidR="00DD6239" w:rsidRDefault="00423D6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77777777" w:rsidR="00DD6239" w:rsidRDefault="00423D6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77777777" w:rsidR="00DD6239" w:rsidRDefault="00423D6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3DCFF80"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77777777" w:rsidR="00DD6239" w:rsidRDefault="00423D6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EBC80A1"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77777777"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77777777"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77777777" w:rsidR="00DD6239" w:rsidRDefault="00423D62">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D20C090" w14:textId="77777777"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77777777" w:rsidR="00DD6239" w:rsidRDefault="00423D6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77777777" w:rsidR="00DD6239" w:rsidRDefault="00423D62">
      <w:pPr>
        <w:jc w:val="left"/>
        <w:rPr>
          <w:b/>
          <w:lang w:val="en-US"/>
        </w:rPr>
      </w:pPr>
      <w:r>
        <w:rPr>
          <w:b/>
          <w:lang w:val="en-US"/>
        </w:rPr>
        <w:t>For UEs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77777777" w:rsidR="00DD6239" w:rsidRDefault="00423D62">
            <w:pPr>
              <w:jc w:val="left"/>
              <w:rPr>
                <w:rFonts w:eastAsiaTheme="minorEastAsia"/>
                <w:lang w:val="en-US" w:eastAsia="zh-CN"/>
              </w:rPr>
            </w:pPr>
            <w:r>
              <w:rPr>
                <w:rFonts w:eastAsiaTheme="minorEastAsia"/>
                <w:lang w:val="en-US" w:eastAsia="zh-CN"/>
              </w:rPr>
              <w:t>It is a new proposal, intended to allow 2-Rx UEs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77777777"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77777777"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77777777"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58E1272F" w14:textId="77777777"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50A90C77" w14:textId="77777777"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77777777"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77777777" w:rsidR="00DD6239" w:rsidRDefault="00423D62">
                  <w:pPr>
                    <w:jc w:val="left"/>
                    <w:rPr>
                      <w:bCs/>
                      <w:lang w:val="en-US"/>
                    </w:rPr>
                  </w:pPr>
                  <w:r>
                    <w:rPr>
                      <w:i/>
                      <w:iCs/>
                      <w:lang w:val="en-US"/>
                    </w:rPr>
                    <w:t>v</w:t>
                  </w:r>
                  <w:r>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In addition, we have a small suggestion for update;</w:t>
            </w:r>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77777777" w:rsidR="00DD6239" w:rsidRDefault="00423D6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77777777"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77777777"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77777777"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77777777"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77777777" w:rsidR="00DD6239" w:rsidRDefault="00423D6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77777777" w:rsidR="00DD6239" w:rsidRDefault="00423D6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777777" w:rsidR="00DD6239" w:rsidRDefault="00423D62">
            <w:pPr>
              <w:jc w:val="left"/>
              <w:rPr>
                <w:rFonts w:eastAsia="Yu Mincho"/>
                <w:lang w:val="en-US" w:eastAsia="ja-JP"/>
              </w:rPr>
            </w:pPr>
            <w:r>
              <w:t>LG</w:t>
            </w:r>
          </w:p>
        </w:tc>
        <w:tc>
          <w:tcPr>
            <w:tcW w:w="1464" w:type="dxa"/>
          </w:tcPr>
          <w:p w14:paraId="154054B7" w14:textId="77777777" w:rsidR="00DD6239" w:rsidRDefault="00DD6239">
            <w:pPr>
              <w:tabs>
                <w:tab w:val="left" w:pos="551"/>
              </w:tabs>
              <w:jc w:val="left"/>
              <w:rPr>
                <w:rFonts w:eastAsia="Yu Mincho"/>
                <w:lang w:val="en-US" w:eastAsia="ja-JP"/>
              </w:rPr>
            </w:pP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77777777"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77777777" w:rsidR="00DD6239" w:rsidRDefault="00423D62">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77777777"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14:paraId="4080135C"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77777777" w:rsidR="00DD6239" w:rsidRDefault="00423D6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F1A2877" w14:textId="77777777" w:rsidR="00DD6239" w:rsidRDefault="00423D6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7B72AAE1" w14:textId="77777777" w:rsidR="00DD6239" w:rsidRDefault="00423D6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87EFD64" w14:textId="77777777"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p w14:paraId="4ACBAEAF" w14:textId="77777777" w:rsidR="00DD6239" w:rsidRDefault="00DD6239">
            <w:pPr>
              <w:rPr>
                <w:rFonts w:eastAsia="SimSun"/>
                <w:lang w:val="en-US" w:eastAsia="zh-CN"/>
              </w:rPr>
            </w:pP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77777777"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SimSun" w:hint="eastAsia"/>
                <w:lang w:val="en-US" w:eastAsia="zh-CN"/>
              </w:rPr>
              <w:t>is not defined, so why do we discuss it for R18 RedCap UEs?</w:t>
            </w:r>
            <w:r>
              <w:rPr>
                <w:rFonts w:eastAsia="Yu Mincho"/>
                <w:lang w:val="en-US" w:eastAsia="ja-JP"/>
              </w:rPr>
              <w:t xml:space="preserve"> </w:t>
            </w:r>
          </w:p>
          <w:p w14:paraId="12FE7DFA" w14:textId="77777777" w:rsidR="00DD6239" w:rsidRDefault="00423D62">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2E7774">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2E7774">
            <w:pPr>
              <w:tabs>
                <w:tab w:val="left" w:pos="551"/>
              </w:tabs>
              <w:jc w:val="left"/>
              <w:rPr>
                <w:rFonts w:eastAsiaTheme="minorEastAsia"/>
                <w:lang w:val="en-US" w:eastAsia="zh-CN"/>
              </w:rPr>
            </w:pPr>
          </w:p>
        </w:tc>
        <w:tc>
          <w:tcPr>
            <w:tcW w:w="1464" w:type="dxa"/>
          </w:tcPr>
          <w:p w14:paraId="1F954E10" w14:textId="77777777" w:rsidR="00F86BD6" w:rsidRDefault="00F86BD6" w:rsidP="002E7774">
            <w:pPr>
              <w:tabs>
                <w:tab w:val="left" w:pos="551"/>
              </w:tabs>
              <w:jc w:val="left"/>
              <w:rPr>
                <w:rFonts w:eastAsiaTheme="minorEastAsia"/>
                <w:lang w:val="en-US" w:eastAsia="zh-CN"/>
              </w:rPr>
            </w:pPr>
          </w:p>
        </w:tc>
        <w:tc>
          <w:tcPr>
            <w:tcW w:w="5227" w:type="dxa"/>
          </w:tcPr>
          <w:p w14:paraId="3DE075CF" w14:textId="77777777" w:rsidR="00F86BD6" w:rsidRDefault="00F86BD6" w:rsidP="002E7774">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2E7774">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800E1E">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800E1E">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800E1E">
            <w:pPr>
              <w:tabs>
                <w:tab w:val="left" w:pos="551"/>
              </w:tabs>
              <w:jc w:val="left"/>
              <w:rPr>
                <w:rFonts w:eastAsiaTheme="minorEastAsia"/>
                <w:lang w:val="en-US" w:eastAsia="zh-CN"/>
              </w:rPr>
            </w:pPr>
          </w:p>
        </w:tc>
        <w:tc>
          <w:tcPr>
            <w:tcW w:w="5227" w:type="dxa"/>
          </w:tcPr>
          <w:p w14:paraId="784F3CE1" w14:textId="77777777" w:rsidR="002301D4" w:rsidRDefault="002301D4" w:rsidP="00800E1E">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5C456D">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5C456D">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5C456D">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5C456D">
            <w:pPr>
              <w:jc w:val="left"/>
              <w:rPr>
                <w:rFonts w:eastAsia="Yu Mincho"/>
                <w:lang w:val="en-US" w:eastAsia="ja-JP"/>
              </w:rPr>
            </w:pPr>
          </w:p>
        </w:tc>
      </w:tr>
    </w:tbl>
    <w:p w14:paraId="336E79B0" w14:textId="77777777" w:rsidR="00DD6239" w:rsidRDefault="00DD6239">
      <w:pPr>
        <w:rPr>
          <w:rFonts w:eastAsia="Microsoft YaHei UI"/>
          <w:szCs w:val="22"/>
          <w:lang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2530D7">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2530D7">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2530D7">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2530D7">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2530D7">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2530D7">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2530D7">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2530D7">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2530D7">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2530D7">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2530D7">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2530D7">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2530D7">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2530D7">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2530D7">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2530D7">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2530D7">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2530D7">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2530D7">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2530D7">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2530D7">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2530D7">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2530D7">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2530D7">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2530D7">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2530D7">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2530D7">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2530D7">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2530D7">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2530D7">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2530D7">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2530D7">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2530D7">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2530D7">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2530D7">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2530D7">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2530D7">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2530D7">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2530D7">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2530D7">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2530D7">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2530D7">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D12A" w14:textId="77777777" w:rsidR="0096797C" w:rsidRDefault="0096797C">
      <w:pPr>
        <w:spacing w:line="240" w:lineRule="auto"/>
      </w:pPr>
      <w:r>
        <w:separator/>
      </w:r>
    </w:p>
  </w:endnote>
  <w:endnote w:type="continuationSeparator" w:id="0">
    <w:p w14:paraId="0375A5AE" w14:textId="77777777" w:rsidR="0096797C" w:rsidRDefault="00967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AE42" w14:textId="77777777" w:rsidR="0096797C" w:rsidRDefault="0096797C">
      <w:pPr>
        <w:spacing w:after="0" w:line="240" w:lineRule="auto"/>
      </w:pPr>
      <w:r>
        <w:separator/>
      </w:r>
    </w:p>
  </w:footnote>
  <w:footnote w:type="continuationSeparator" w:id="0">
    <w:p w14:paraId="7D5755FA" w14:textId="77777777" w:rsidR="0096797C" w:rsidRDefault="0096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2503182">
    <w:abstractNumId w:val="20"/>
  </w:num>
  <w:num w:numId="2" w16cid:durableId="428817025">
    <w:abstractNumId w:val="3"/>
  </w:num>
  <w:num w:numId="3" w16cid:durableId="1300914707">
    <w:abstractNumId w:val="2"/>
  </w:num>
  <w:num w:numId="4" w16cid:durableId="961155069">
    <w:abstractNumId w:val="25"/>
  </w:num>
  <w:num w:numId="5" w16cid:durableId="1295794136">
    <w:abstractNumId w:val="33"/>
    <w:lvlOverride w:ilvl="0">
      <w:startOverride w:val="1"/>
    </w:lvlOverride>
  </w:num>
  <w:num w:numId="6" w16cid:durableId="405809631">
    <w:abstractNumId w:val="34"/>
  </w:num>
  <w:num w:numId="7" w16cid:durableId="762606911">
    <w:abstractNumId w:val="48"/>
  </w:num>
  <w:num w:numId="8" w16cid:durableId="208879745">
    <w:abstractNumId w:val="63"/>
  </w:num>
  <w:num w:numId="9" w16cid:durableId="2012947716">
    <w:abstractNumId w:val="68"/>
  </w:num>
  <w:num w:numId="10" w16cid:durableId="294412594">
    <w:abstractNumId w:val="50"/>
  </w:num>
  <w:num w:numId="11" w16cid:durableId="216203275">
    <w:abstractNumId w:val="27"/>
  </w:num>
  <w:num w:numId="12" w16cid:durableId="682054888">
    <w:abstractNumId w:val="39"/>
  </w:num>
  <w:num w:numId="13" w16cid:durableId="1320572003">
    <w:abstractNumId w:val="21"/>
  </w:num>
  <w:num w:numId="14" w16cid:durableId="1282541094">
    <w:abstractNumId w:val="55"/>
  </w:num>
  <w:num w:numId="15" w16cid:durableId="1070034607">
    <w:abstractNumId w:val="6"/>
  </w:num>
  <w:num w:numId="16" w16cid:durableId="2009819579">
    <w:abstractNumId w:val="24"/>
  </w:num>
  <w:num w:numId="17" w16cid:durableId="533929276">
    <w:abstractNumId w:val="12"/>
  </w:num>
  <w:num w:numId="18" w16cid:durableId="589704582">
    <w:abstractNumId w:val="23"/>
  </w:num>
  <w:num w:numId="19" w16cid:durableId="884683389">
    <w:abstractNumId w:val="56"/>
  </w:num>
  <w:num w:numId="20" w16cid:durableId="924805964">
    <w:abstractNumId w:val="49"/>
  </w:num>
  <w:num w:numId="21" w16cid:durableId="140658226">
    <w:abstractNumId w:val="58"/>
  </w:num>
  <w:num w:numId="22" w16cid:durableId="1454517054">
    <w:abstractNumId w:val="40"/>
  </w:num>
  <w:num w:numId="23" w16cid:durableId="1843467466">
    <w:abstractNumId w:val="4"/>
  </w:num>
  <w:num w:numId="24" w16cid:durableId="902562444">
    <w:abstractNumId w:val="54"/>
  </w:num>
  <w:num w:numId="25" w16cid:durableId="394814822">
    <w:abstractNumId w:val="57"/>
  </w:num>
  <w:num w:numId="26" w16cid:durableId="1799180386">
    <w:abstractNumId w:val="45"/>
  </w:num>
  <w:num w:numId="27" w16cid:durableId="625963811">
    <w:abstractNumId w:val="41"/>
  </w:num>
  <w:num w:numId="28" w16cid:durableId="1949197430">
    <w:abstractNumId w:val="66"/>
  </w:num>
  <w:num w:numId="29" w16cid:durableId="1311787210">
    <w:abstractNumId w:val="11"/>
  </w:num>
  <w:num w:numId="30" w16cid:durableId="805128952">
    <w:abstractNumId w:val="1"/>
  </w:num>
  <w:num w:numId="31" w16cid:durableId="1587373911">
    <w:abstractNumId w:val="42"/>
  </w:num>
  <w:num w:numId="32" w16cid:durableId="1984384164">
    <w:abstractNumId w:val="15"/>
  </w:num>
  <w:num w:numId="33" w16cid:durableId="890383943">
    <w:abstractNumId w:val="61"/>
  </w:num>
  <w:num w:numId="34" w16cid:durableId="1250381479">
    <w:abstractNumId w:val="22"/>
  </w:num>
  <w:num w:numId="35" w16cid:durableId="1087267651">
    <w:abstractNumId w:val="28"/>
  </w:num>
  <w:num w:numId="36" w16cid:durableId="1616475296">
    <w:abstractNumId w:val="46"/>
  </w:num>
  <w:num w:numId="37" w16cid:durableId="1935169758">
    <w:abstractNumId w:val="64"/>
  </w:num>
  <w:num w:numId="38" w16cid:durableId="1173379050">
    <w:abstractNumId w:val="31"/>
  </w:num>
  <w:num w:numId="39" w16cid:durableId="201526005">
    <w:abstractNumId w:val="47"/>
  </w:num>
  <w:num w:numId="40" w16cid:durableId="823546645">
    <w:abstractNumId w:val="8"/>
  </w:num>
  <w:num w:numId="41" w16cid:durableId="362053386">
    <w:abstractNumId w:val="13"/>
  </w:num>
  <w:num w:numId="42" w16cid:durableId="555700147">
    <w:abstractNumId w:val="52"/>
  </w:num>
  <w:num w:numId="43" w16cid:durableId="856387060">
    <w:abstractNumId w:val="70"/>
  </w:num>
  <w:num w:numId="44" w16cid:durableId="1886020668">
    <w:abstractNumId w:val="69"/>
  </w:num>
  <w:num w:numId="45" w16cid:durableId="1182402711">
    <w:abstractNumId w:val="60"/>
  </w:num>
  <w:num w:numId="46" w16cid:durableId="796602162">
    <w:abstractNumId w:val="5"/>
  </w:num>
  <w:num w:numId="47" w16cid:durableId="226384800">
    <w:abstractNumId w:val="59"/>
  </w:num>
  <w:num w:numId="48" w16cid:durableId="1644582706">
    <w:abstractNumId w:val="19"/>
  </w:num>
  <w:num w:numId="49" w16cid:durableId="1243220666">
    <w:abstractNumId w:val="9"/>
  </w:num>
  <w:num w:numId="50" w16cid:durableId="1085105704">
    <w:abstractNumId w:val="67"/>
  </w:num>
  <w:num w:numId="51" w16cid:durableId="1529755463">
    <w:abstractNumId w:val="26"/>
  </w:num>
  <w:num w:numId="52" w16cid:durableId="1993367961">
    <w:abstractNumId w:val="29"/>
  </w:num>
  <w:num w:numId="53" w16cid:durableId="169374500">
    <w:abstractNumId w:val="51"/>
  </w:num>
  <w:num w:numId="54" w16cid:durableId="1896163550">
    <w:abstractNumId w:val="38"/>
  </w:num>
  <w:num w:numId="55" w16cid:durableId="1359312867">
    <w:abstractNumId w:val="44"/>
  </w:num>
  <w:num w:numId="56" w16cid:durableId="9114566">
    <w:abstractNumId w:val="17"/>
  </w:num>
  <w:num w:numId="57" w16cid:durableId="1747338644">
    <w:abstractNumId w:val="62"/>
  </w:num>
  <w:num w:numId="58" w16cid:durableId="1138188765">
    <w:abstractNumId w:val="30"/>
  </w:num>
  <w:num w:numId="59" w16cid:durableId="87048590">
    <w:abstractNumId w:val="37"/>
  </w:num>
  <w:num w:numId="60" w16cid:durableId="623082233">
    <w:abstractNumId w:val="10"/>
  </w:num>
  <w:num w:numId="61" w16cid:durableId="2123113626">
    <w:abstractNumId w:val="18"/>
  </w:num>
  <w:num w:numId="62" w16cid:durableId="700132204">
    <w:abstractNumId w:val="35"/>
  </w:num>
  <w:num w:numId="63" w16cid:durableId="1059287528">
    <w:abstractNumId w:val="32"/>
  </w:num>
  <w:num w:numId="64" w16cid:durableId="2008438314">
    <w:abstractNumId w:val="0"/>
  </w:num>
  <w:num w:numId="65" w16cid:durableId="59141239">
    <w:abstractNumId w:val="71"/>
  </w:num>
  <w:num w:numId="66" w16cid:durableId="1023552611">
    <w:abstractNumId w:val="43"/>
  </w:num>
  <w:num w:numId="67" w16cid:durableId="472791604">
    <w:abstractNumId w:val="36"/>
  </w:num>
  <w:num w:numId="68" w16cid:durableId="1574848963">
    <w:abstractNumId w:val="7"/>
  </w:num>
  <w:num w:numId="69" w16cid:durableId="1499419129">
    <w:abstractNumId w:val="65"/>
  </w:num>
  <w:num w:numId="70" w16cid:durableId="739601276">
    <w:abstractNumId w:val="14"/>
  </w:num>
  <w:num w:numId="71" w16cid:durableId="1002127445">
    <w:abstractNumId w:val="53"/>
  </w:num>
  <w:num w:numId="72" w16cid:durableId="803087792">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284"/>
  <w:hyphenationZone w:val="425"/>
  <w:noPunctuationKerning/>
  <w:characterSpacingControl w:val="doNotCompress"/>
  <w:hdrShapeDefaults>
    <o:shapedefaults v:ext="edit" spidmax="2052"/>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EFCA9-9608-4E42-8E75-71804FCB3A89}">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40958</Words>
  <Characters>233464</Characters>
  <Application>Microsoft Office Word</Application>
  <DocSecurity>4</DocSecurity>
  <Lines>1945</Lines>
  <Paragraphs>547</Paragraphs>
  <ScaleCrop>false</ScaleCrop>
  <Company/>
  <LinksUpToDate>false</LinksUpToDate>
  <CharactersWithSpaces>273875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2</cp:revision>
  <dcterms:created xsi:type="dcterms:W3CDTF">2023-04-25T10:04:00Z</dcterms:created>
  <dcterms:modified xsi:type="dcterms:W3CDTF">2023-04-25T10:04:00Z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