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00" w:rsidRDefault="00685DB3">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rsidR="000B3B00" w:rsidRDefault="00685DB3">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0B3B00" w:rsidRDefault="000B3B00">
      <w:pPr>
        <w:rPr>
          <w:lang w:val="en-US"/>
        </w:rPr>
      </w:pPr>
    </w:p>
    <w:p w:rsidR="000B3B00" w:rsidRDefault="00685DB3">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0B3B00" w:rsidRDefault="00685DB3">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0B3B00">
        <w:tc>
          <w:tcPr>
            <w:tcW w:w="9606" w:type="dxa"/>
          </w:tcPr>
          <w:p w:rsidR="000B3B00" w:rsidRDefault="00685DB3">
            <w:pPr>
              <w:ind w:right="-99"/>
              <w:rPr>
                <w:b/>
                <w:bCs/>
                <w:lang w:eastAsia="ja-JP"/>
              </w:rPr>
            </w:pPr>
            <w:r>
              <w:rPr>
                <w:b/>
                <w:bCs/>
                <w:lang w:eastAsia="ja-JP"/>
              </w:rPr>
              <w:t>Complexity/cost reduction</w:t>
            </w:r>
          </w:p>
          <w:p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0B3B00" w:rsidRDefault="00685DB3">
            <w:pPr>
              <w:pStyle w:val="B2"/>
              <w:ind w:left="0" w:firstLine="0"/>
              <w:rPr>
                <w:lang w:val="en-US" w:eastAsia="ja-JP"/>
              </w:rPr>
            </w:pPr>
            <w:r>
              <w:rPr>
                <w:lang w:val="en-US" w:eastAsia="ja-JP"/>
              </w:rPr>
              <w:t>Notes:</w:t>
            </w:r>
          </w:p>
          <w:p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0B3B00" w:rsidRDefault="00685DB3">
            <w:pPr>
              <w:pStyle w:val="B1"/>
              <w:ind w:left="0" w:firstLine="0"/>
              <w:rPr>
                <w:lang w:val="en-US" w:eastAsia="ja-JP"/>
              </w:rPr>
            </w:pPr>
            <w:r>
              <w:rPr>
                <w:lang w:val="en-US" w:eastAsia="ja-JP"/>
              </w:rPr>
              <w:lastRenderedPageBreak/>
              <w:t>Check in RAN#99 regarding:</w:t>
            </w:r>
          </w:p>
          <w:p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B3B00">
        <w:tc>
          <w:tcPr>
            <w:tcW w:w="9629" w:type="dxa"/>
          </w:tcPr>
          <w:p w:rsidR="000B3B00" w:rsidRDefault="00685DB3">
            <w:pPr>
              <w:jc w:val="left"/>
              <w:rPr>
                <w:b/>
                <w:bCs/>
              </w:rPr>
            </w:pPr>
            <w:r>
              <w:rPr>
                <w:b/>
                <w:bCs/>
              </w:rPr>
              <w:t>Rel-18 eRedCap UE capable of 20MHz + PR1 and Rel-18 eRedCap UE capable of BW3/PR3 + PR1 are designed/targeted to same peak data rate, i.e., 10Mbps</w:t>
            </w:r>
          </w:p>
          <w:p w:rsidR="000B3B00" w:rsidRDefault="00685DB3">
            <w:pPr>
              <w:ind w:left="567" w:hanging="567"/>
              <w:jc w:val="left"/>
            </w:pPr>
            <w:r>
              <w:t>Note 1: Peak data rate of “Rel-18 eRedCap: UE capable of 20MHz + PR1” and “Rel-18 eRedCap: UE capable of BW3/PR3 + PR1” is same including unicast and broadcast respectively.</w:t>
            </w:r>
          </w:p>
          <w:p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0B3B00" w:rsidRDefault="00685DB3">
            <w:pPr>
              <w:spacing w:after="0"/>
              <w:ind w:left="567" w:hanging="567"/>
              <w:jc w:val="left"/>
            </w:pPr>
            <w:r>
              <w:t>Note 4: The initial access procedure of Rel-18 eRedCap UE capable of 20MHz + PR1 is realized by following:</w:t>
            </w:r>
          </w:p>
          <w:p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0B3B00" w:rsidRDefault="00685DB3">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0B3B00" w:rsidRDefault="000B3B00">
            <w:pPr>
              <w:spacing w:after="0" w:line="240" w:lineRule="auto"/>
              <w:jc w:val="left"/>
              <w:rPr>
                <w:rFonts w:ascii="Times" w:hAnsi="Times"/>
                <w:szCs w:val="24"/>
                <w:highlight w:val="cyan"/>
                <w:lang w:val="en-US" w:eastAsia="zh-CN"/>
              </w:rPr>
            </w:pPr>
          </w:p>
        </w:tc>
      </w:tr>
    </w:tbl>
    <w:p w:rsidR="000B3B00" w:rsidRDefault="00685DB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rsidR="000B3B00" w:rsidRDefault="00685DB3">
      <w:pPr>
        <w:rPr>
          <w:lang w:val="en-US"/>
        </w:rPr>
      </w:pPr>
      <w:r>
        <w:rPr>
          <w:lang w:val="en-US"/>
        </w:rPr>
        <w:t>Follow the naming convention in this example:</w:t>
      </w:r>
    </w:p>
    <w:p w:rsidR="000B3B00" w:rsidRDefault="00685DB3">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0B3B00" w:rsidRDefault="00685DB3">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0B3B00" w:rsidRDefault="00685DB3">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0B3B00" w:rsidRDefault="00685DB3">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0B3B00" w:rsidRDefault="00685DB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B3B00" w:rsidRDefault="00685DB3">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B3B00" w:rsidRDefault="00685DB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0B3B00" w:rsidRDefault="00685DB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0B3B00" w:rsidRDefault="00685DB3">
      <w:pPr>
        <w:rPr>
          <w:lang w:val="en-US"/>
        </w:rPr>
      </w:pPr>
      <w:r>
        <w:rPr>
          <w:rFonts w:ascii="Times" w:hAnsi="Times"/>
          <w:b/>
          <w:szCs w:val="24"/>
          <w:lang w:val="en-US"/>
        </w:rPr>
        <w:t>FL6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0B3B0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3B00" w:rsidRDefault="00685DB3">
            <w:pPr>
              <w:spacing w:after="0"/>
              <w:jc w:val="center"/>
              <w:rPr>
                <w:b/>
                <w:bCs/>
                <w:lang w:val="en-US"/>
              </w:rPr>
            </w:pPr>
            <w:r>
              <w:rPr>
                <w:b/>
                <w:bCs/>
                <w:lang w:val="en-US"/>
              </w:rPr>
              <w:t>Email address(es)</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Yu Mincho"/>
                <w:lang w:val="en-US" w:eastAsia="ja-JP"/>
              </w:rPr>
            </w:pPr>
            <w:r>
              <w:rPr>
                <w:rFonts w:eastAsia="Yu Mincho"/>
                <w:lang w:val="en-US" w:eastAsia="ja-JP"/>
              </w:rPr>
              <w:t>mayuko.okano.ca@nttdocomo.com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zhangjiazhen@chinamobile.com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val="en-US" w:eastAsia="zh-TW"/>
              </w:rPr>
            </w:pPr>
            <w:r>
              <w:rPr>
                <w:rFonts w:eastAsia="PMingLiU"/>
                <w:lang w:val="en-US" w:eastAsia="zh-TW"/>
              </w:rPr>
              <w:t>martin.beale@sony.com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t>vipul.desai@futurewei.com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Theme="minorEastAsia"/>
                <w:lang w:val="en-US" w:eastAsia="zh-CN"/>
              </w:rPr>
            </w:pPr>
            <w:r>
              <w:rPr>
                <w:lang w:val="en-US"/>
              </w:rPr>
              <w:t>sandeep.narayanan.kadan.veedu@ericsson.com</w:t>
            </w:r>
          </w:p>
        </w:tc>
      </w:tr>
      <w:tr w:rsidR="000B3B00">
        <w:tc>
          <w:tcPr>
            <w:tcW w:w="2518"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0B3B00" w:rsidRDefault="00685DB3">
            <w:pPr>
              <w:spacing w:after="0"/>
              <w:jc w:val="center"/>
              <w:rPr>
                <w:rFonts w:eastAsia="宋体"/>
                <w:lang w:val="en-US" w:eastAsia="zh-CN"/>
              </w:rPr>
            </w:pPr>
            <w:r>
              <w:rPr>
                <w:rFonts w:eastAsia="宋体" w:hint="eastAsia"/>
                <w:lang w:val="en-US" w:eastAsia="zh-CN"/>
              </w:rPr>
              <w:t>hu.youjun1@zte.com.cn</w:t>
            </w:r>
          </w:p>
        </w:tc>
      </w:tr>
      <w:tr w:rsidR="000B3B00">
        <w:tc>
          <w:tcPr>
            <w:tcW w:w="2518" w:type="dxa"/>
          </w:tcPr>
          <w:p w:rsidR="000B3B00" w:rsidRDefault="00685DB3">
            <w:pPr>
              <w:spacing w:after="0"/>
              <w:jc w:val="center"/>
              <w:rPr>
                <w:rFonts w:eastAsiaTheme="minorEastAsia"/>
                <w:lang w:val="en-US" w:eastAsia="zh-CN"/>
              </w:rPr>
            </w:pPr>
            <w:r>
              <w:rPr>
                <w:rFonts w:eastAsia="PMingLiU"/>
                <w:lang w:eastAsia="zh-TW"/>
              </w:rPr>
              <w:t>Nokia, NSB</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tc>
          <w:tcPr>
            <w:tcW w:w="2518" w:type="dxa"/>
          </w:tcPr>
          <w:p w:rsidR="000B3B00" w:rsidRDefault="00685DB3">
            <w:pPr>
              <w:spacing w:after="0"/>
              <w:jc w:val="center"/>
              <w:rPr>
                <w:rFonts w:eastAsia="PMingLiU"/>
                <w:lang w:eastAsia="zh-TW"/>
              </w:rPr>
            </w:pPr>
            <w:r>
              <w:rPr>
                <w:rFonts w:eastAsia="PMingLiU"/>
                <w:lang w:eastAsia="zh-TW"/>
              </w:rPr>
              <w:t>Qualcomm</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tc>
          <w:tcPr>
            <w:tcW w:w="2518" w:type="dxa"/>
          </w:tcPr>
          <w:p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0B3B00" w:rsidRDefault="00685DB3">
            <w:pPr>
              <w:spacing w:after="0"/>
              <w:jc w:val="center"/>
              <w:rPr>
                <w:rFonts w:eastAsia="PMingLiU"/>
                <w:lang w:val="en-US" w:eastAsia="zh-TW"/>
              </w:rPr>
            </w:pPr>
            <w:r>
              <w:rPr>
                <w:rFonts w:eastAsia="PMingLiU"/>
                <w:lang w:val="en-US" w:eastAsia="zh-TW"/>
              </w:rPr>
              <w:t>cw.tsai@mediatek.com</w:t>
            </w:r>
          </w:p>
        </w:tc>
      </w:tr>
      <w:tr w:rsidR="000B3B00">
        <w:tc>
          <w:tcPr>
            <w:tcW w:w="2518" w:type="dxa"/>
          </w:tcPr>
          <w:p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rsidR="000B3B00" w:rsidRDefault="00685DB3">
            <w:pPr>
              <w:spacing w:after="0"/>
              <w:jc w:val="center"/>
              <w:rPr>
                <w:rFonts w:eastAsia="PMingLiU"/>
                <w:lang w:val="en-US" w:eastAsia="zh-TW"/>
              </w:rPr>
            </w:pPr>
            <w:r>
              <w:rPr>
                <w:rFonts w:eastAsia="PMingLiU"/>
                <w:lang w:val="en-US" w:eastAsia="zh-TW"/>
              </w:rPr>
              <w:t>xiaojun.ma@cn.sharp-world.com</w:t>
            </w:r>
          </w:p>
        </w:tc>
      </w:tr>
      <w:tr w:rsidR="000B3B00">
        <w:tc>
          <w:tcPr>
            <w:tcW w:w="2518" w:type="dxa"/>
          </w:tcPr>
          <w:p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tc>
          <w:tcPr>
            <w:tcW w:w="2518" w:type="dxa"/>
          </w:tcPr>
          <w:p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tc>
          <w:tcPr>
            <w:tcW w:w="2518" w:type="dxa"/>
          </w:tcPr>
          <w:p w:rsidR="000B3B00" w:rsidRDefault="00685DB3">
            <w:pPr>
              <w:spacing w:after="0"/>
              <w:jc w:val="center"/>
              <w:rPr>
                <w:rFonts w:eastAsia="Yu Mincho"/>
                <w:lang w:eastAsia="ja-JP"/>
              </w:rPr>
            </w:pPr>
            <w:r>
              <w:rPr>
                <w:rFonts w:eastAsia="Yu Mincho"/>
                <w:lang w:eastAsia="ja-JP"/>
              </w:rPr>
              <w:t>Sierra Wireless</w:t>
            </w:r>
          </w:p>
        </w:tc>
        <w:tc>
          <w:tcPr>
            <w:tcW w:w="2977" w:type="dxa"/>
          </w:tcPr>
          <w:p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rsidR="000B3B00" w:rsidRDefault="00685DB3">
            <w:pPr>
              <w:spacing w:after="0"/>
              <w:jc w:val="center"/>
              <w:rPr>
                <w:rFonts w:eastAsia="Yu Mincho"/>
                <w:lang w:val="en-US" w:eastAsia="ja-JP"/>
              </w:rPr>
            </w:pPr>
            <w:r>
              <w:rPr>
                <w:rFonts w:eastAsia="Yu Mincho"/>
                <w:lang w:val="en-US" w:eastAsia="ja-JP"/>
              </w:rPr>
              <w:t>sdost@sierrawireless.com</w:t>
            </w:r>
          </w:p>
        </w:tc>
      </w:tr>
      <w:tr w:rsidR="000B3B00">
        <w:tc>
          <w:tcPr>
            <w:tcW w:w="2518" w:type="dxa"/>
          </w:tcPr>
          <w:p w:rsidR="000B3B00" w:rsidRDefault="00685DB3">
            <w:pPr>
              <w:spacing w:after="0"/>
              <w:jc w:val="center"/>
              <w:rPr>
                <w:rFonts w:eastAsia="Yu Mincho"/>
                <w:lang w:eastAsia="ja-JP"/>
              </w:rPr>
            </w:pPr>
            <w:r>
              <w:rPr>
                <w:rFonts w:eastAsia="PMingLiU"/>
                <w:lang w:eastAsia="zh-TW"/>
              </w:rPr>
              <w:t>NEC</w:t>
            </w:r>
          </w:p>
        </w:tc>
        <w:tc>
          <w:tcPr>
            <w:tcW w:w="2977" w:type="dxa"/>
          </w:tcPr>
          <w:p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tc>
          <w:tcPr>
            <w:tcW w:w="2518" w:type="dxa"/>
          </w:tcPr>
          <w:p w:rsidR="000B3B00" w:rsidRDefault="00685DB3">
            <w:pPr>
              <w:spacing w:after="0"/>
              <w:jc w:val="center"/>
              <w:rPr>
                <w:rFonts w:eastAsia="PMingLiU"/>
                <w:lang w:eastAsia="zh-TW"/>
              </w:rPr>
            </w:pPr>
            <w:r>
              <w:rPr>
                <w:rFonts w:eastAsia="PMingLiU"/>
                <w:lang w:eastAsia="zh-TW"/>
              </w:rPr>
              <w:t>OPPO</w:t>
            </w:r>
          </w:p>
        </w:tc>
        <w:tc>
          <w:tcPr>
            <w:tcW w:w="2977" w:type="dxa"/>
          </w:tcPr>
          <w:p w:rsidR="000B3B00" w:rsidRDefault="00685DB3">
            <w:pPr>
              <w:spacing w:after="0"/>
              <w:jc w:val="center"/>
              <w:rPr>
                <w:rFonts w:eastAsia="Yu Mincho"/>
                <w:lang w:val="en-US" w:eastAsia="ja-JP"/>
              </w:rPr>
            </w:pPr>
            <w:r>
              <w:rPr>
                <w:rFonts w:eastAsia="Yu Mincho"/>
                <w:lang w:val="en-US" w:eastAsia="ja-JP"/>
              </w:rPr>
              <w:t>Zhisong Zuo</w:t>
            </w:r>
          </w:p>
        </w:tc>
        <w:tc>
          <w:tcPr>
            <w:tcW w:w="4139" w:type="dxa"/>
          </w:tcPr>
          <w:p w:rsidR="000B3B00" w:rsidRDefault="00685DB3">
            <w:pPr>
              <w:spacing w:after="0"/>
              <w:jc w:val="center"/>
              <w:rPr>
                <w:rFonts w:eastAsia="Yu Mincho"/>
                <w:lang w:val="en-US" w:eastAsia="ja-JP"/>
              </w:rPr>
            </w:pPr>
            <w:r>
              <w:rPr>
                <w:rFonts w:eastAsia="Yu Mincho"/>
                <w:lang w:val="en-US" w:eastAsia="ja-JP"/>
              </w:rPr>
              <w:t>zuozhisong@oppo.com</w:t>
            </w:r>
          </w:p>
        </w:tc>
      </w:tr>
      <w:tr w:rsidR="000B3B00">
        <w:tc>
          <w:tcPr>
            <w:tcW w:w="2518" w:type="dxa"/>
          </w:tcPr>
          <w:p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tc>
          <w:tcPr>
            <w:tcW w:w="2518" w:type="dxa"/>
          </w:tcPr>
          <w:p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tc>
          <w:tcPr>
            <w:tcW w:w="2518" w:type="dxa"/>
          </w:tcPr>
          <w:p w:rsidR="000B3B00" w:rsidRDefault="00685DB3">
            <w:pPr>
              <w:spacing w:after="0"/>
              <w:jc w:val="center"/>
              <w:rPr>
                <w:rFonts w:eastAsiaTheme="minorEastAsia"/>
                <w:lang w:eastAsia="zh-CN"/>
              </w:rPr>
            </w:pPr>
            <w:r>
              <w:rPr>
                <w:rFonts w:eastAsiaTheme="minorEastAsia"/>
                <w:lang w:eastAsia="zh-CN"/>
              </w:rPr>
              <w:t>Lenovo</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tc>
          <w:tcPr>
            <w:tcW w:w="2518" w:type="dxa"/>
          </w:tcPr>
          <w:p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tc>
          <w:tcPr>
            <w:tcW w:w="2518" w:type="dxa"/>
          </w:tcPr>
          <w:p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rsidR="000B3B00" w:rsidRDefault="000B3B00">
      <w:pPr>
        <w:rPr>
          <w:szCs w:val="22"/>
          <w:highlight w:val="magenta"/>
          <w:lang w:val="en-US"/>
        </w:rPr>
      </w:pPr>
    </w:p>
    <w:p w:rsidR="000B3B00" w:rsidRDefault="00685DB3">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0B3B00" w:rsidRDefault="00685DB3">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0B3B00" w:rsidRDefault="000B3B00">
            <w:pPr>
              <w:spacing w:after="0" w:line="240" w:lineRule="auto"/>
              <w:jc w:val="left"/>
              <w:rPr>
                <w:rFonts w:ascii="Times" w:hAnsi="Times"/>
                <w:szCs w:val="24"/>
                <w:lang w:val="en-US"/>
              </w:rPr>
            </w:pPr>
          </w:p>
          <w:p w:rsidR="000B3B00" w:rsidRDefault="000B3B00">
            <w:pPr>
              <w:tabs>
                <w:tab w:val="left" w:pos="720"/>
              </w:tabs>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rsidR="000B3B00" w:rsidRDefault="000B3B00">
            <w:pPr>
              <w:spacing w:after="0" w:line="240" w:lineRule="auto"/>
              <w:jc w:val="left"/>
              <w:rPr>
                <w:rFonts w:ascii="Times" w:eastAsia="Microsoft YaHei UI" w:hAnsi="Times"/>
                <w:szCs w:val="22"/>
                <w:lang w:val="en-US" w:eastAsia="zh-CN"/>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lang w:val="en-US"/>
              </w:rPr>
              <w:t>Conclusion:</w:t>
            </w:r>
          </w:p>
          <w:p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0B3B00" w:rsidRDefault="000B3B00">
            <w:pPr>
              <w:tabs>
                <w:tab w:val="left" w:pos="720"/>
              </w:tabs>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rsidR="000B3B00" w:rsidRDefault="000B3B00">
            <w:pPr>
              <w:spacing w:after="0" w:line="240" w:lineRule="auto"/>
              <w:jc w:val="left"/>
              <w:rPr>
                <w:rFonts w:ascii="Times" w:hAnsi="Times"/>
                <w:szCs w:val="24"/>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0B3B00" w:rsidRDefault="000B3B00">
            <w:pPr>
              <w:tabs>
                <w:tab w:val="left" w:pos="720"/>
              </w:tabs>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0B3B00" w:rsidRDefault="000B3B00">
            <w:pPr>
              <w:tabs>
                <w:tab w:val="left" w:pos="720"/>
              </w:tabs>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0B3B00" w:rsidRDefault="00685DB3">
            <w:pPr>
              <w:spacing w:after="0" w:line="240" w:lineRule="auto"/>
              <w:jc w:val="left"/>
              <w:rPr>
                <w:rFonts w:ascii="Times" w:hAnsi="Times"/>
                <w:szCs w:val="24"/>
                <w:lang w:val="en-US"/>
              </w:rPr>
            </w:pPr>
            <w:r>
              <w:rPr>
                <w:rFonts w:ascii="Times" w:hAnsi="Times"/>
                <w:szCs w:val="24"/>
                <w:lang w:val="en-US"/>
              </w:rPr>
              <w:t> </w:t>
            </w:r>
          </w:p>
          <w:p w:rsidR="000B3B00" w:rsidRDefault="00685DB3">
            <w:pPr>
              <w:spacing w:after="0" w:line="240" w:lineRule="auto"/>
              <w:jc w:val="left"/>
              <w:rPr>
                <w:rFonts w:ascii="Times" w:hAnsi="Times"/>
                <w:szCs w:val="24"/>
                <w:lang w:val="en-US"/>
              </w:rPr>
            </w:pPr>
            <w:r>
              <w:rPr>
                <w:rFonts w:ascii="Times" w:hAnsi="Times"/>
                <w:szCs w:val="24"/>
                <w:lang w:val="en-US"/>
              </w:rPr>
              <w:t>Conclusion:</w:t>
            </w:r>
          </w:p>
          <w:p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0B3B00" w:rsidRDefault="000B3B00">
            <w:pPr>
              <w:spacing w:after="0" w:line="240" w:lineRule="auto"/>
              <w:jc w:val="left"/>
              <w:rPr>
                <w:rFonts w:ascii="Times" w:eastAsia="Microsoft YaHei UI" w:hAnsi="Times"/>
                <w:szCs w:val="22"/>
                <w:lang w:val="en-US" w:eastAsia="zh-CN"/>
              </w:rPr>
            </w:pPr>
          </w:p>
          <w:p w:rsidR="000B3B00" w:rsidRDefault="000B3B00">
            <w:pPr>
              <w:spacing w:after="0" w:line="240" w:lineRule="auto"/>
              <w:jc w:val="left"/>
              <w:rPr>
                <w:rFonts w:ascii="Times" w:eastAsia="Microsoft YaHei UI" w:hAnsi="Times"/>
                <w:szCs w:val="22"/>
                <w:lang w:val="en-US" w:eastAsia="zh-CN"/>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0B3B00" w:rsidRDefault="000B3B00">
            <w:pPr>
              <w:tabs>
                <w:tab w:val="left" w:pos="720"/>
              </w:tabs>
              <w:spacing w:after="0" w:line="240" w:lineRule="auto"/>
              <w:jc w:val="left"/>
              <w:rPr>
                <w:rFonts w:ascii="Times" w:hAnsi="Times"/>
                <w:szCs w:val="24"/>
                <w:lang w:val="en-US"/>
              </w:rPr>
            </w:pPr>
          </w:p>
          <w:p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0B3B00" w:rsidRDefault="000B3B00">
            <w:pPr>
              <w:spacing w:after="0" w:line="240" w:lineRule="auto"/>
              <w:jc w:val="left"/>
              <w:rPr>
                <w:rFonts w:ascii="Times" w:hAnsi="Times"/>
                <w:szCs w:val="24"/>
                <w:lang w:val="en-US"/>
              </w:rPr>
            </w:pPr>
          </w:p>
        </w:tc>
      </w:tr>
    </w:tbl>
    <w:p w:rsidR="000B3B00" w:rsidRDefault="000B3B00">
      <w:pPr>
        <w:rPr>
          <w:lang w:val="en-US"/>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0B3B00" w:rsidRDefault="00685DB3">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0B3B00" w:rsidRDefault="00685DB3">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0B3B00" w:rsidRDefault="00685DB3">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0B3B00" w:rsidRDefault="000B3B00">
            <w:pPr>
              <w:spacing w:after="0" w:line="240" w:lineRule="auto"/>
              <w:jc w:val="left"/>
              <w:rPr>
                <w:rFonts w:ascii="Times" w:hAnsi="Times"/>
                <w:szCs w:val="24"/>
                <w:lang w:val="en-US"/>
              </w:rPr>
            </w:pPr>
          </w:p>
        </w:tc>
      </w:tr>
    </w:tbl>
    <w:p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0B3B00">
            <w:pPr>
              <w:tabs>
                <w:tab w:val="left" w:pos="551"/>
              </w:tabs>
              <w:jc w:val="left"/>
              <w:rPr>
                <w:rFonts w:eastAsia="Yu Mincho"/>
                <w:lang w:val="en-US" w:eastAsia="ja-JP"/>
              </w:rPr>
            </w:pPr>
          </w:p>
        </w:tc>
        <w:tc>
          <w:tcPr>
            <w:tcW w:w="6780" w:type="dxa"/>
          </w:tcPr>
          <w:p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372" w:type="dxa"/>
          </w:tcPr>
          <w:p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tc>
          <w:tcPr>
            <w:tcW w:w="1479" w:type="dxa"/>
          </w:tcPr>
          <w:p w:rsidR="000B3B00" w:rsidRDefault="00685DB3">
            <w:pPr>
              <w:jc w:val="left"/>
              <w:rPr>
                <w:rFonts w:eastAsia="Malgun Gothic"/>
                <w:lang w:val="en-US" w:eastAsia="ko-KR"/>
              </w:rPr>
            </w:pPr>
            <w:r>
              <w:rPr>
                <w:rFonts w:eastAsiaTheme="minorEastAsia" w:hint="eastAsia"/>
                <w:lang w:eastAsia="zh-CN"/>
              </w:rPr>
              <w:t>CATT</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tc>
          <w:tcPr>
            <w:tcW w:w="1479" w:type="dxa"/>
          </w:tcPr>
          <w:p w:rsidR="000B3B00" w:rsidRDefault="00685DB3">
            <w:pPr>
              <w:jc w:val="left"/>
              <w:rPr>
                <w:rFonts w:eastAsiaTheme="minorEastAsia"/>
                <w:lang w:eastAsia="zh-CN"/>
              </w:rPr>
            </w:pPr>
            <w:r>
              <w:rPr>
                <w:rFonts w:eastAsiaTheme="minorEastAsia"/>
                <w:lang w:eastAsia="zh-CN"/>
              </w:rPr>
              <w:t>FUTUREWEI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tc>
          <w:tcPr>
            <w:tcW w:w="1479" w:type="dxa"/>
          </w:tcPr>
          <w:p w:rsidR="000B3B00" w:rsidRDefault="00685DB3">
            <w:pPr>
              <w:jc w:val="left"/>
              <w:rPr>
                <w:rFonts w:eastAsiaTheme="minorEastAsia"/>
                <w:lang w:eastAsia="zh-CN"/>
              </w:rPr>
            </w:pPr>
            <w:r>
              <w:rPr>
                <w:rFonts w:eastAsiaTheme="minorEastAsia"/>
                <w:lang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0B3B00" w:rsidRDefault="000B3B00"/>
    <w:p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0B3B00" w:rsidRDefault="00685DB3">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are open for SCS 60kHz</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OPPO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Yu Mincho"/>
                <w:lang w:val="en-US" w:eastAsia="ja-JP"/>
              </w:rPr>
              <w:t>We are open to support 60 kHz SCS.</w:t>
            </w:r>
          </w:p>
        </w:tc>
      </w:tr>
      <w:tr w:rsidR="000B3B00">
        <w:tc>
          <w:tcPr>
            <w:tcW w:w="1479" w:type="dxa"/>
          </w:tcPr>
          <w:p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Yu Mincho"/>
                <w:lang w:val="en-US" w:eastAsia="ja-JP"/>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bl>
    <w:p w:rsidR="000B3B00" w:rsidRDefault="000B3B00">
      <w:pPr>
        <w:rPr>
          <w:lang w:val="en-US"/>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0B3B00" w:rsidRDefault="00685DB3">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0B3B00" w:rsidRDefault="00685DB3">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0B3B00" w:rsidRDefault="00685DB3">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0B3B00" w:rsidRDefault="000B3B00">
            <w:pPr>
              <w:spacing w:after="0" w:line="240" w:lineRule="auto"/>
              <w:jc w:val="left"/>
              <w:rPr>
                <w:rFonts w:ascii="Times" w:eastAsia="MS PGothic" w:hAnsi="Times"/>
                <w:szCs w:val="24"/>
                <w:lang w:val="en-US" w:eastAsia="ja-JP"/>
              </w:rPr>
            </w:pPr>
          </w:p>
        </w:tc>
      </w:tr>
    </w:tbl>
    <w:p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0B3B00" w:rsidRDefault="00685DB3">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0B3B00" w:rsidRDefault="00685DB3">
      <w:pPr>
        <w:rPr>
          <w:bCs/>
          <w:szCs w:val="22"/>
          <w:lang w:val="en-US"/>
        </w:rPr>
      </w:pPr>
      <w:r>
        <w:rPr>
          <w:bCs/>
          <w:szCs w:val="22"/>
          <w:lang w:val="en-US"/>
        </w:rPr>
        <w:t>Other proposals expressed in the contributions:</w:t>
      </w:r>
    </w:p>
    <w:p w:rsidR="000B3B00" w:rsidRDefault="00685DB3">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rsidR="000B3B00" w:rsidRDefault="00685DB3">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0B3B00" w:rsidRDefault="00685DB3">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0B3B00" w:rsidRDefault="00685DB3">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0B3B00" w:rsidRDefault="00685DB3">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0B3B00" w:rsidRDefault="00685DB3">
      <w:pPr>
        <w:jc w:val="left"/>
        <w:rPr>
          <w:bCs/>
          <w:lang w:val="en-US"/>
        </w:rPr>
      </w:pPr>
      <w:r>
        <w:rPr>
          <w:bCs/>
          <w:lang w:val="en-US"/>
        </w:rPr>
        <w:t>Companies are invited to reply to the following questions.</w:t>
      </w:r>
    </w:p>
    <w:p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0B3B00" w:rsidRDefault="00685DB3">
      <w:pPr>
        <w:pStyle w:val="af6"/>
        <w:numPr>
          <w:ilvl w:val="0"/>
          <w:numId w:val="21"/>
        </w:numPr>
        <w:jc w:val="left"/>
        <w:rPr>
          <w:b/>
          <w:bCs/>
          <w:sz w:val="20"/>
          <w:szCs w:val="22"/>
          <w:lang w:val="en-US"/>
        </w:rPr>
      </w:pPr>
      <w:r>
        <w:rPr>
          <w:b/>
          <w:bCs/>
          <w:sz w:val="20"/>
          <w:szCs w:val="22"/>
          <w:lang w:val="en-US"/>
        </w:rPr>
        <w:t>Option 1: X = 0.5/0.25</w:t>
      </w:r>
    </w:p>
    <w:p w:rsidR="000B3B00" w:rsidRDefault="00685DB3">
      <w:pPr>
        <w:pStyle w:val="af6"/>
        <w:numPr>
          <w:ilvl w:val="0"/>
          <w:numId w:val="21"/>
        </w:numPr>
        <w:jc w:val="left"/>
        <w:rPr>
          <w:b/>
          <w:bCs/>
          <w:sz w:val="20"/>
          <w:szCs w:val="22"/>
          <w:lang w:val="en-US"/>
        </w:rPr>
      </w:pPr>
      <w:r>
        <w:rPr>
          <w:b/>
          <w:bCs/>
          <w:sz w:val="20"/>
          <w:szCs w:val="22"/>
          <w:lang w:val="en-US"/>
        </w:rPr>
        <w:t>Option 2: Either X = 0.5/0.25 or X=1/0.5, with a preference for X=0.5/0.25</w:t>
      </w:r>
    </w:p>
    <w:p w:rsidR="000B3B00" w:rsidRDefault="00685DB3">
      <w:pPr>
        <w:pStyle w:val="af6"/>
        <w:numPr>
          <w:ilvl w:val="0"/>
          <w:numId w:val="21"/>
        </w:numPr>
        <w:jc w:val="left"/>
        <w:rPr>
          <w:b/>
          <w:bCs/>
          <w:sz w:val="20"/>
          <w:szCs w:val="22"/>
          <w:lang w:val="en-US"/>
        </w:rPr>
      </w:pPr>
      <w:r>
        <w:rPr>
          <w:b/>
          <w:bCs/>
          <w:sz w:val="20"/>
          <w:szCs w:val="22"/>
          <w:lang w:val="en-US"/>
        </w:rPr>
        <w:t>Option 3: Either X = 0.5/0.25 or X=1/0.5, with no preference between them</w:t>
      </w:r>
    </w:p>
    <w:p w:rsidR="000B3B00" w:rsidRDefault="00685DB3">
      <w:pPr>
        <w:pStyle w:val="af6"/>
        <w:numPr>
          <w:ilvl w:val="0"/>
          <w:numId w:val="21"/>
        </w:numPr>
        <w:jc w:val="left"/>
        <w:rPr>
          <w:b/>
          <w:bCs/>
          <w:sz w:val="20"/>
          <w:szCs w:val="22"/>
          <w:lang w:val="en-US"/>
        </w:rPr>
      </w:pPr>
      <w:r>
        <w:rPr>
          <w:b/>
          <w:bCs/>
          <w:sz w:val="20"/>
          <w:szCs w:val="22"/>
          <w:lang w:val="en-US"/>
        </w:rPr>
        <w:t>Option 4: Either X = 0.5/0.25 or X=1/0.5, with a preference for X=1/0.5</w:t>
      </w:r>
    </w:p>
    <w:p w:rsidR="000B3B00" w:rsidRDefault="00685DB3">
      <w:pPr>
        <w:pStyle w:val="af6"/>
        <w:numPr>
          <w:ilvl w:val="0"/>
          <w:numId w:val="21"/>
        </w:numPr>
        <w:jc w:val="left"/>
        <w:rPr>
          <w:b/>
          <w:bCs/>
          <w:sz w:val="20"/>
          <w:szCs w:val="22"/>
          <w:lang w:val="en-US"/>
        </w:rPr>
      </w:pPr>
      <w:r>
        <w:rPr>
          <w:b/>
          <w:bCs/>
          <w:sz w:val="20"/>
          <w:szCs w:val="22"/>
          <w:lang w:val="en-US"/>
        </w:rPr>
        <w:t>Option 5: X = 1/0.5</w:t>
      </w:r>
    </w:p>
    <w:p w:rsidR="000B3B00" w:rsidRDefault="00685DB3">
      <w:pPr>
        <w:pStyle w:val="af6"/>
        <w:numPr>
          <w:ilvl w:val="0"/>
          <w:numId w:val="21"/>
        </w:numPr>
        <w:jc w:val="left"/>
        <w:rPr>
          <w:b/>
          <w:bCs/>
          <w:sz w:val="20"/>
          <w:szCs w:val="22"/>
          <w:lang w:val="en-US"/>
        </w:rPr>
      </w:pPr>
      <w:r>
        <w:rPr>
          <w:b/>
          <w:bCs/>
          <w:sz w:val="20"/>
          <w:szCs w:val="22"/>
          <w:lang w:val="en-US"/>
        </w:rPr>
        <w:t>Option 6: Either X = 1/0.5 or X=2/1, with a preference for X=1/0.5</w:t>
      </w:r>
    </w:p>
    <w:p w:rsidR="000B3B00" w:rsidRDefault="00685DB3">
      <w:pPr>
        <w:pStyle w:val="af6"/>
        <w:numPr>
          <w:ilvl w:val="0"/>
          <w:numId w:val="21"/>
        </w:numPr>
        <w:jc w:val="left"/>
        <w:rPr>
          <w:b/>
          <w:bCs/>
          <w:sz w:val="20"/>
          <w:szCs w:val="22"/>
          <w:lang w:val="en-US"/>
        </w:rPr>
      </w:pPr>
      <w:r>
        <w:rPr>
          <w:b/>
          <w:bCs/>
          <w:sz w:val="20"/>
          <w:szCs w:val="22"/>
          <w:lang w:val="en-US"/>
        </w:rPr>
        <w:lastRenderedPageBreak/>
        <w:t>Option 7: Either X = 1/0.5 or X=2/1, with no preference between them</w:t>
      </w:r>
    </w:p>
    <w:p w:rsidR="000B3B00" w:rsidRDefault="00685DB3">
      <w:pPr>
        <w:pStyle w:val="af6"/>
        <w:numPr>
          <w:ilvl w:val="0"/>
          <w:numId w:val="21"/>
        </w:numPr>
        <w:jc w:val="left"/>
        <w:rPr>
          <w:b/>
          <w:bCs/>
          <w:sz w:val="20"/>
          <w:szCs w:val="22"/>
          <w:lang w:val="en-US"/>
        </w:rPr>
      </w:pPr>
      <w:r>
        <w:rPr>
          <w:b/>
          <w:bCs/>
          <w:sz w:val="20"/>
          <w:szCs w:val="22"/>
          <w:lang w:val="en-US"/>
        </w:rPr>
        <w:t>Option 8: Either X = 1/0.5 or X=2/1, with a preference for X=2/1</w:t>
      </w:r>
    </w:p>
    <w:p w:rsidR="000B3B00" w:rsidRDefault="00685DB3">
      <w:pPr>
        <w:pStyle w:val="af6"/>
        <w:numPr>
          <w:ilvl w:val="0"/>
          <w:numId w:val="21"/>
        </w:numPr>
        <w:jc w:val="left"/>
        <w:rPr>
          <w:b/>
          <w:bCs/>
          <w:sz w:val="20"/>
          <w:szCs w:val="22"/>
          <w:lang w:val="en-US"/>
        </w:rPr>
      </w:pPr>
      <w:r>
        <w:rPr>
          <w:b/>
          <w:bCs/>
          <w:sz w:val="20"/>
          <w:szCs w:val="22"/>
          <w:lang w:val="en-US"/>
        </w:rPr>
        <w:t>Option 9: X = 2/1</w:t>
      </w:r>
    </w:p>
    <w:p w:rsidR="000B3B00" w:rsidRDefault="00685DB3">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Option (1-10)</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rsidR="000B3B00" w:rsidRDefault="00685DB3">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tc>
          <w:tcPr>
            <w:tcW w:w="1479" w:type="dxa"/>
          </w:tcPr>
          <w:p w:rsidR="000B3B00" w:rsidRDefault="00685DB3">
            <w:pPr>
              <w:jc w:val="left"/>
              <w:rPr>
                <w:rFonts w:eastAsia="Malgun Gothic"/>
                <w:lang w:val="en-US" w:eastAsia="ko-KR"/>
              </w:rPr>
            </w:pPr>
            <w:r>
              <w:rPr>
                <w:rFonts w:eastAsiaTheme="minorEastAsia" w:hint="eastAsia"/>
                <w:lang w:eastAsia="zh-CN"/>
              </w:rPr>
              <w:t>CATT</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tc>
          <w:tcPr>
            <w:tcW w:w="1479" w:type="dxa"/>
          </w:tcPr>
          <w:p w:rsidR="000B3B00" w:rsidRDefault="00685DB3">
            <w:pPr>
              <w:jc w:val="left"/>
              <w:rPr>
                <w:rFonts w:eastAsiaTheme="minorEastAsia"/>
                <w:lang w:eastAsia="zh-CN"/>
              </w:rPr>
            </w:pPr>
            <w:r>
              <w:t>FUTUREWEI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tc>
          <w:tcPr>
            <w:tcW w:w="1479" w:type="dxa"/>
          </w:tcPr>
          <w:p w:rsidR="000B3B00" w:rsidRDefault="00685DB3">
            <w:pPr>
              <w:jc w:val="left"/>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A slight preference on X=1/0.5.</w:t>
            </w:r>
          </w:p>
          <w:p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tc>
          <w:tcPr>
            <w:tcW w:w="1479" w:type="dxa"/>
          </w:tcPr>
          <w:p w:rsidR="000B3B00" w:rsidRDefault="00685DB3">
            <w:pPr>
              <w:jc w:val="left"/>
              <w:rPr>
                <w:rFonts w:eastAsiaTheme="minorEastAsia"/>
                <w:lang w:eastAsia="zh-CN"/>
              </w:rPr>
            </w:pPr>
            <w:r>
              <w:rPr>
                <w:rFonts w:eastAsiaTheme="minorEastAsia"/>
                <w:lang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0B3B00" w:rsidRDefault="00685DB3">
      <w:pPr>
        <w:jc w:val="left"/>
        <w:rPr>
          <w:rFonts w:eastAsiaTheme="minorEastAsia"/>
          <w:lang w:val="en-US" w:eastAsia="zh-CN"/>
        </w:rPr>
      </w:pPr>
      <w:r>
        <w:rPr>
          <w:rFonts w:eastAsiaTheme="minorEastAsia"/>
          <w:lang w:val="en-US" w:eastAsia="zh-CN"/>
        </w:rPr>
        <w:lastRenderedPageBreak/>
        <w:br/>
        <w:t>Among the responses received so far to Question 2.2-1a,</w:t>
      </w:r>
    </w:p>
    <w:p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0B3B00" w:rsidRDefault="00685DB3">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0B3B00" w:rsidRDefault="00685DB3">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rsidR="000B3B00" w:rsidRDefault="00685DB3">
      <w:pPr>
        <w:pStyle w:val="af6"/>
        <w:numPr>
          <w:ilvl w:val="1"/>
          <w:numId w:val="23"/>
        </w:numPr>
        <w:jc w:val="left"/>
        <w:rPr>
          <w:rFonts w:eastAsia="Calibri"/>
          <w:b/>
          <w:bCs/>
          <w:sz w:val="20"/>
          <w:szCs w:val="20"/>
          <w:lang w:val="en-US"/>
        </w:rPr>
      </w:pPr>
      <w:r>
        <w:rPr>
          <w:rFonts w:eastAsia="Calibri"/>
          <w:b/>
          <w:bCs/>
          <w:sz w:val="20"/>
          <w:szCs w:val="20"/>
          <w:lang w:val="en-US"/>
        </w:rPr>
        <w:t>X = [0.5/0.25 or 1/0.5] ms for 15/30kHz SCS</w:t>
      </w:r>
    </w:p>
    <w:p w:rsidR="000B3B00" w:rsidRDefault="00685DB3">
      <w:pPr>
        <w:pStyle w:val="af6"/>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Lenovo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Option (1-4)</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0B3B00" w:rsidRDefault="00685DB3">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0B3B00" w:rsidRDefault="00685DB3">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0B3B00" w:rsidRDefault="00685DB3">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0B3B00" w:rsidRDefault="00685DB3">
            <w:pPr>
              <w:rPr>
                <w:rFonts w:eastAsia="宋体"/>
                <w:lang w:val="en-US" w:eastAsia="zh-CN"/>
              </w:rPr>
            </w:pPr>
            <w:r>
              <w:rPr>
                <w:lang w:eastAsia="zh-CN"/>
              </w:rPr>
              <w:t>Sorry for missing the feedback in the last round</w:t>
            </w:r>
          </w:p>
          <w:p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0B3B00" w:rsidRDefault="00685DB3">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0B3B00" w:rsidRDefault="00685DB3">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0B3B00" w:rsidRDefault="00685DB3">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0B3B00" w:rsidRDefault="00685DB3">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0B3B00" w:rsidRDefault="00685DB3">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0B3B00" w:rsidRDefault="00685DB3">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0B3B00" w:rsidRDefault="00685DB3">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0B3B00" w:rsidRDefault="00685DB3">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0B3B00" w:rsidRDefault="00685DB3">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0B3B00" w:rsidRDefault="00685DB3">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rsidR="000B3B00" w:rsidRDefault="000B3B00">
            <w:pPr>
              <w:tabs>
                <w:tab w:val="left" w:pos="551"/>
              </w:tabs>
              <w:jc w:val="left"/>
              <w:rPr>
                <w:rFonts w:eastAsiaTheme="minorEastAsia"/>
                <w:lang w:val="en-US" w:eastAsia="ja-JP"/>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tc>
          <w:tcPr>
            <w:tcW w:w="1479" w:type="dxa"/>
          </w:tcPr>
          <w:p w:rsidR="000B3B00" w:rsidRDefault="00685DB3">
            <w:pPr>
              <w:jc w:val="left"/>
              <w:rPr>
                <w:rFonts w:eastAsiaTheme="minorEastAsia"/>
                <w:lang w:eastAsia="zh-CN"/>
              </w:rPr>
            </w:pPr>
            <w:r>
              <w:rPr>
                <w:rFonts w:eastAsiaTheme="minorEastAsia"/>
                <w:lang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0B3B00">
        <w:tc>
          <w:tcPr>
            <w:tcW w:w="1479" w:type="dxa"/>
          </w:tcPr>
          <w:p w:rsidR="000B3B00" w:rsidRDefault="00685DB3">
            <w:pPr>
              <w:jc w:val="left"/>
              <w:rPr>
                <w:rFonts w:eastAsiaTheme="minorEastAsia"/>
                <w:lang w:eastAsia="zh-CN"/>
              </w:rPr>
            </w:pPr>
            <w:r>
              <w:rPr>
                <w:rFonts w:eastAsiaTheme="minorEastAsia"/>
                <w:lang w:eastAsia="zh-CN"/>
              </w:rPr>
              <w:lastRenderedPageBreak/>
              <w:t>FUTUREWEI</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tc>
          <w:tcPr>
            <w:tcW w:w="1479" w:type="dxa"/>
          </w:tcPr>
          <w:p w:rsidR="000B3B00" w:rsidRDefault="00685DB3">
            <w:pPr>
              <w:jc w:val="left"/>
              <w:rPr>
                <w:rFonts w:eastAsiaTheme="minorEastAsia"/>
                <w:lang w:eastAsia="zh-CN"/>
              </w:rPr>
            </w:pPr>
            <w:r>
              <w:rPr>
                <w:rFonts w:eastAsiaTheme="minorEastAsia"/>
                <w:lang w:eastAsia="zh-CN"/>
              </w:rPr>
              <w:t>Sierra Wireless</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eastAsia="zh-CN"/>
              </w:rPr>
            </w:pPr>
            <w:r>
              <w:rPr>
                <w:rFonts w:eastAsiaTheme="minorEastAsia"/>
                <w:lang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tc>
          <w:tcPr>
            <w:tcW w:w="1479" w:type="dxa"/>
          </w:tcPr>
          <w:p w:rsidR="000B3B00" w:rsidRDefault="00685DB3">
            <w:pPr>
              <w:jc w:val="left"/>
              <w:rPr>
                <w:rFonts w:eastAsia="Malgun Gothic"/>
                <w:lang w:eastAsia="ko-KR"/>
              </w:rPr>
            </w:pPr>
            <w:r>
              <w:rPr>
                <w:rFonts w:eastAsia="Malgun Gothic"/>
                <w:lang w:eastAsia="ko-KR"/>
              </w:rPr>
              <w:t>OPPO</w:t>
            </w:r>
          </w:p>
        </w:tc>
        <w:tc>
          <w:tcPr>
            <w:tcW w:w="1372" w:type="dxa"/>
          </w:tcPr>
          <w:p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tc>
          <w:tcPr>
            <w:tcW w:w="1479" w:type="dxa"/>
          </w:tcPr>
          <w:p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tc>
          <w:tcPr>
            <w:tcW w:w="1479" w:type="dxa"/>
          </w:tcPr>
          <w:p w:rsidR="000B3B00" w:rsidRDefault="00685DB3">
            <w:pPr>
              <w:jc w:val="left"/>
              <w:rPr>
                <w:rFonts w:eastAsia="Yu Mincho"/>
                <w:lang w:eastAsia="ja-JP"/>
              </w:rPr>
            </w:pPr>
            <w:r>
              <w:rPr>
                <w:rFonts w:eastAsiaTheme="minorEastAsia" w:hint="eastAsia"/>
                <w:lang w:val="en-US" w:eastAsia="zh-CN"/>
              </w:rPr>
              <w:lastRenderedPageBreak/>
              <w:t>Xiaomi</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tc>
          <w:tcPr>
            <w:tcW w:w="1479" w:type="dxa"/>
          </w:tcPr>
          <w:p w:rsidR="000B3B00" w:rsidRDefault="00685DB3">
            <w:pPr>
              <w:jc w:val="left"/>
              <w:rPr>
                <w:rFonts w:eastAsiaTheme="minorEastAsia"/>
                <w:lang w:val="en-US" w:eastAsia="zh-CN"/>
              </w:rPr>
            </w:pPr>
            <w:r>
              <w:rPr>
                <w:rFonts w:eastAsia="Yu Mincho"/>
                <w:lang w:eastAsia="ja-JP"/>
              </w:rPr>
              <w:t>SONY</w:t>
            </w:r>
          </w:p>
        </w:tc>
        <w:tc>
          <w:tcPr>
            <w:tcW w:w="1372" w:type="dxa"/>
          </w:tcPr>
          <w:p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tc>
          <w:tcPr>
            <w:tcW w:w="1479" w:type="dxa"/>
          </w:tcPr>
          <w:p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tc>
          <w:tcPr>
            <w:tcW w:w="1479" w:type="dxa"/>
          </w:tcPr>
          <w:p w:rsidR="000B3B00" w:rsidRDefault="00685DB3">
            <w:pPr>
              <w:jc w:val="left"/>
              <w:rPr>
                <w:rFonts w:eastAsia="Yu Mincho"/>
                <w:lang w:val="en-US" w:eastAsia="ja-JP"/>
              </w:rPr>
            </w:pPr>
            <w:r>
              <w:rPr>
                <w:rFonts w:eastAsia="Yu Mincho"/>
                <w:lang w:val="en-US" w:eastAsia="ja-JP"/>
              </w:rPr>
              <w:t>Lenovo</w:t>
            </w:r>
          </w:p>
        </w:tc>
        <w:tc>
          <w:tcPr>
            <w:tcW w:w="1372" w:type="dxa"/>
          </w:tcPr>
          <w:p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rsidR="000B3B00" w:rsidRDefault="00685DB3">
            <w:pPr>
              <w:jc w:val="left"/>
              <w:rPr>
                <w:rFonts w:eastAsia="Yu Mincho"/>
                <w:lang w:val="en-US" w:eastAsia="ja-JP"/>
              </w:rPr>
            </w:pPr>
            <w:r>
              <w:rPr>
                <w:rFonts w:eastAsia="Yu Mincho"/>
                <w:lang w:val="en-US" w:eastAsia="ja-JP"/>
              </w:rPr>
              <w:t>We are also fine with option 3.</w:t>
            </w:r>
          </w:p>
        </w:tc>
      </w:tr>
      <w:tr w:rsidR="000B3B00">
        <w:tc>
          <w:tcPr>
            <w:tcW w:w="1479" w:type="dxa"/>
          </w:tcPr>
          <w:p w:rsidR="000B3B00" w:rsidRDefault="00685DB3">
            <w:pPr>
              <w:jc w:val="left"/>
              <w:rPr>
                <w:rFonts w:eastAsia="Yu Mincho"/>
                <w:lang w:val="en-US" w:eastAsia="ja-JP"/>
              </w:rPr>
            </w:pPr>
            <w:r>
              <w:rPr>
                <w:rFonts w:eastAsia="Yu Mincho"/>
                <w:lang w:val="en-US" w:eastAsia="ja-JP"/>
              </w:rPr>
              <w:t>Huawei, HiSilicon</w:t>
            </w:r>
          </w:p>
        </w:tc>
        <w:tc>
          <w:tcPr>
            <w:tcW w:w="1372" w:type="dxa"/>
          </w:tcPr>
          <w:p w:rsidR="000B3B00" w:rsidRDefault="000B3B00">
            <w:pPr>
              <w:tabs>
                <w:tab w:val="left" w:pos="551"/>
              </w:tabs>
              <w:jc w:val="left"/>
              <w:rPr>
                <w:rFonts w:eastAsia="Yu Mincho"/>
                <w:lang w:val="en-US" w:eastAsia="ja-JP"/>
              </w:rPr>
            </w:pPr>
          </w:p>
        </w:tc>
        <w:tc>
          <w:tcPr>
            <w:tcW w:w="6780" w:type="dxa"/>
          </w:tcPr>
          <w:p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0B3B00" w:rsidRDefault="00685DB3">
            <w:pPr>
              <w:pStyle w:val="af6"/>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rsidR="000B3B00" w:rsidRDefault="00685DB3">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0B3B00" w:rsidRDefault="00685DB3">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0B3B00" w:rsidRDefault="00685DB3">
            <w:pPr>
              <w:pStyle w:val="af6"/>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RedCap is configured, it is </w:t>
            </w:r>
            <w:r>
              <w:rPr>
                <w:rFonts w:ascii="Times New Roman" w:eastAsia="Calibri" w:hAnsi="Times New Roman" w:cs="Times New Roman"/>
                <w:b/>
                <w:bCs/>
                <w:color w:val="FF0000"/>
                <w:sz w:val="20"/>
                <w:szCs w:val="20"/>
                <w:lang w:val="en-US"/>
              </w:rPr>
              <w:lastRenderedPageBreak/>
              <w:t>applied to Rel-18 RedCap UEs as well.</w:t>
            </w:r>
          </w:p>
        </w:tc>
      </w:tr>
      <w:tr w:rsidR="000B3B00">
        <w:tc>
          <w:tcPr>
            <w:tcW w:w="1479" w:type="dxa"/>
          </w:tcPr>
          <w:p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tc>
          <w:tcPr>
            <w:tcW w:w="1479" w:type="dxa"/>
          </w:tcPr>
          <w:p w:rsidR="000B3B00" w:rsidRDefault="00685DB3">
            <w:pPr>
              <w:jc w:val="left"/>
              <w:rPr>
                <w:rFonts w:eastAsia="PMingLiU"/>
                <w:lang w:val="en-US" w:eastAsia="zh-TW"/>
              </w:rPr>
            </w:pPr>
            <w:r>
              <w:rPr>
                <w:rFonts w:eastAsia="PMingLiU"/>
                <w:lang w:val="en-US" w:eastAsia="zh-TW"/>
              </w:rPr>
              <w:t>Nordic</w:t>
            </w:r>
          </w:p>
        </w:tc>
        <w:tc>
          <w:tcPr>
            <w:tcW w:w="1372" w:type="dxa"/>
          </w:tcPr>
          <w:p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rsidR="000B3B00" w:rsidRDefault="00685DB3">
            <w:pPr>
              <w:jc w:val="left"/>
              <w:rPr>
                <w:rFonts w:eastAsia="PMingLiU"/>
                <w:lang w:val="en-US" w:eastAsia="zh-TW"/>
              </w:rPr>
            </w:pPr>
            <w:r>
              <w:rPr>
                <w:rFonts w:eastAsia="PMingLiU"/>
                <w:lang w:val="en-US" w:eastAsia="zh-TW"/>
              </w:rPr>
              <w:t>But doing so, eRedCap UE cannot share initial access with legacy UEs.</w:t>
            </w:r>
          </w:p>
          <w:p w:rsidR="000B3B00" w:rsidRDefault="00685DB3">
            <w:pPr>
              <w:jc w:val="left"/>
              <w:rPr>
                <w:rFonts w:eastAsia="PMingLiU"/>
                <w:lang w:val="en-US" w:eastAsia="zh-TW"/>
              </w:rPr>
            </w:pPr>
            <w:r>
              <w:rPr>
                <w:rFonts w:eastAsia="PMingLiU"/>
                <w:lang w:val="en-US" w:eastAsia="zh-TW"/>
              </w:rPr>
              <w:t>Dropping “j+1” entries is an option, as well.</w:t>
            </w:r>
          </w:p>
          <w:p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0B3B00" w:rsidRDefault="00685DB3">
      <w:pPr>
        <w:pStyle w:val="af6"/>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0B3B00" w:rsidRDefault="00685DB3">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rsidR="000B3B00" w:rsidRDefault="00685DB3">
      <w:pPr>
        <w:jc w:val="left"/>
        <w:rPr>
          <w:b/>
          <w:bCs/>
          <w:szCs w:val="16"/>
        </w:rPr>
      </w:pPr>
      <w:r>
        <w:rPr>
          <w:b/>
          <w:szCs w:val="14"/>
          <w:highlight w:val="yellow"/>
        </w:rPr>
        <w:t>FL4/FL5 High Priority Proposal 2.2-1d</w:t>
      </w:r>
      <w:r>
        <w:rPr>
          <w:b/>
          <w:bCs/>
          <w:szCs w:val="14"/>
        </w:rPr>
        <w:t>:</w:t>
      </w:r>
    </w:p>
    <w:p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0B3B00" w:rsidRDefault="00685DB3">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0B3B00" w:rsidRDefault="00685DB3">
      <w:pPr>
        <w:pStyle w:val="af6"/>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w:t>
            </w:r>
            <w:r>
              <w:lastRenderedPageBreak/>
              <w:t xml:space="preserve">degraded the Rel-18 ‘20MHz + PR1’RedCap UE’s performance. </w:t>
            </w:r>
          </w:p>
          <w:p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sidR="000B3B00" w:rsidRDefault="00685DB3">
            <w:r>
              <w:t>We share CMCC’s views on flexibility should be based on usefulness and necessity. During SI, Msg2 size was assumed to be 72 bits and Msg3 size is 56bits, it is sufficient to use 25/11 PRBs for 15/30 kHz SCS.</w:t>
            </w:r>
          </w:p>
          <w:p w:rsidR="000B3B00" w:rsidRDefault="00685DB3">
            <w:r>
              <w:t>If the package proposal to be agreed, we suggest following change:</w:t>
            </w:r>
          </w:p>
          <w:p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0B3B00" w:rsidRDefault="00685DB3">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0B3B00" w:rsidRDefault="00685DB3">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0B3B00" w:rsidRDefault="00685DB3">
            <w:pPr>
              <w:pStyle w:val="af6"/>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0B3B00" w:rsidRDefault="00685DB3">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0B3B00" w:rsidRDefault="00685DB3">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0B3B00" w:rsidRDefault="00685DB3">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Panasonic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rsidR="000B3B00" w:rsidRDefault="00685DB3">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rsidR="000B3B00" w:rsidRDefault="00685DB3">
            <w:pPr>
              <w:pStyle w:val="af6"/>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lastRenderedPageBreak/>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tc>
          <w:tcPr>
            <w:tcW w:w="1479" w:type="dxa"/>
          </w:tcPr>
          <w:p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tc>
          <w:tcPr>
            <w:tcW w:w="1479" w:type="dxa"/>
          </w:tcPr>
          <w:p w:rsidR="000B3B00" w:rsidRDefault="00685DB3">
            <w:pPr>
              <w:jc w:val="left"/>
              <w:rPr>
                <w:rFonts w:eastAsia="Malgun Gothic"/>
                <w:lang w:val="en-US" w:eastAsia="ko-KR"/>
              </w:rPr>
            </w:pPr>
            <w:r>
              <w:rPr>
                <w:rFonts w:eastAsiaTheme="minorEastAsia"/>
                <w:lang w:val="en-US" w:eastAsia="zh-CN"/>
              </w:rPr>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0B3B00" w:rsidRDefault="00685DB3">
            <w:pPr>
              <w:jc w:val="left"/>
              <w:rPr>
                <w:rFonts w:eastAsiaTheme="minorEastAsia"/>
                <w:lang w:val="en-US" w:eastAsia="zh-CN"/>
              </w:rPr>
            </w:pPr>
            <w:r>
              <w:rPr>
                <w:rFonts w:eastAsiaTheme="minorEastAsia" w:hint="eastAsia"/>
                <w:lang w:val="en-US" w:eastAsia="zh-CN"/>
              </w:rPr>
              <w:t xml:space="preserve">With default TDRA table and without EI in msg1 for R18 RedCap UEs, </w:t>
            </w:r>
            <w:r>
              <w:rPr>
                <w:rFonts w:eastAsiaTheme="minorEastAsia" w:hint="eastAsia"/>
                <w:lang w:val="en-US" w:eastAsia="zh-CN"/>
              </w:rPr>
              <w:lastRenderedPageBreak/>
              <w:t>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0B3B00" w:rsidRDefault="00685DB3">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are OK for this.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0B3B00" w:rsidRDefault="00685DB3">
            <w:pPr>
              <w:jc w:val="left"/>
              <w:rPr>
                <w:rFonts w:eastAsiaTheme="minorEastAsia"/>
                <w:lang w:val="en-US" w:eastAsia="zh-CN"/>
              </w:rPr>
            </w:pPr>
            <w:r>
              <w:rPr>
                <w:rFonts w:eastAsiaTheme="minorEastAsia" w:hint="eastAsia"/>
                <w:lang w:val="en-US" w:eastAsia="zh-CN"/>
              </w:rPr>
              <w:lastRenderedPageBreak/>
              <w:t>Without msg1 early indication, the gNB does not know whether Rel-18 RedCap UE exist, which causes:</w:t>
            </w:r>
          </w:p>
          <w:p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0B3B00">
              <w:trPr>
                <w:trHeight w:val="23"/>
              </w:trPr>
              <w:tc>
                <w:tcPr>
                  <w:tcW w:w="6472" w:type="dxa"/>
                </w:tcPr>
                <w:p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0B3B00" w:rsidRDefault="000B3B00">
            <w:pPr>
              <w:jc w:val="left"/>
              <w:rPr>
                <w:rFonts w:eastAsiaTheme="minorEastAsia"/>
                <w:lang w:val="en-US" w:eastAsia="zh-CN"/>
              </w:rPr>
            </w:pPr>
          </w:p>
          <w:p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rsidR="000B3B00" w:rsidRDefault="00685DB3">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0B3B00" w:rsidRDefault="00685DB3">
      <w:pPr>
        <w:pStyle w:val="30"/>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0B3B00" w:rsidRDefault="00685DB3">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0B3B00" w:rsidRDefault="00685DB3">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0B3B00" w:rsidRDefault="00685DB3">
      <w:pPr>
        <w:pStyle w:val="af6"/>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0B3B00" w:rsidRDefault="00685DB3">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0B3B00" w:rsidRDefault="00685DB3">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FUTUREWEI</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rsidR="000B3B00" w:rsidRDefault="00685DB3">
            <w:pPr>
              <w:jc w:val="left"/>
              <w:rPr>
                <w:rFonts w:eastAsia="Yu Mincho"/>
                <w:lang w:val="en-US" w:eastAsia="ja-JP"/>
              </w:rPr>
            </w:pPr>
            <w:r>
              <w:rPr>
                <w:rFonts w:eastAsia="Yu Mincho"/>
                <w:lang w:val="en-US" w:eastAsia="ja-JP"/>
              </w:rPr>
              <w:lastRenderedPageBreak/>
              <w:t>The EI covers some important cases while addressing the concern on RACH fragmentation, while we believe it should be up to the network operator to decide.</w:t>
            </w:r>
          </w:p>
          <w:p w:rsidR="000B3B00" w:rsidRDefault="00685DB3">
            <w:pPr>
              <w:jc w:val="left"/>
              <w:rPr>
                <w:rFonts w:eastAsia="Yu Mincho"/>
                <w:lang w:val="en-US" w:eastAsia="ja-JP"/>
              </w:rPr>
            </w:pPr>
            <w:r>
              <w:rPr>
                <w:rFonts w:eastAsia="Yu Mincho"/>
                <w:lang w:val="en-US" w:eastAsia="ja-JP"/>
              </w:rPr>
              <w:t>Minor editorial suggestion (in the sub-bullets, add “early” before “indication” (4 times)</w:t>
            </w: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lastRenderedPageBreak/>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rsidR="000B3B00" w:rsidRDefault="00685DB3">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rsidR="000B3B00" w:rsidRDefault="00685DB3">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0B3B00" w:rsidRDefault="00685DB3">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0B3B00" w:rsidRDefault="00685DB3">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0B3B00" w:rsidRDefault="00685DB3">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tc>
          <w:tcPr>
            <w:tcW w:w="1479" w:type="dxa"/>
          </w:tcPr>
          <w:p w:rsidR="000B3B00" w:rsidRDefault="00685DB3">
            <w:pPr>
              <w:jc w:val="left"/>
              <w:rPr>
                <w:rFonts w:eastAsia="Yu Mincho"/>
                <w:lang w:eastAsia="ja-JP"/>
              </w:rPr>
            </w:pPr>
            <w:r>
              <w:rPr>
                <w:rFonts w:eastAsiaTheme="minorEastAsia"/>
                <w:lang w:val="en-US" w:eastAsia="zh-CN"/>
              </w:rPr>
              <w:t>Qualcomm</w:t>
            </w:r>
          </w:p>
        </w:tc>
        <w:tc>
          <w:tcPr>
            <w:tcW w:w="1464" w:type="dxa"/>
          </w:tcPr>
          <w:p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rsidR="000B3B00" w:rsidRDefault="00685DB3">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Just a minor update on the first sub-sub-bullet:</w:t>
            </w:r>
          </w:p>
          <w:p w:rsidR="000B3B00" w:rsidRDefault="00685DB3">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0B3B00">
        <w:tc>
          <w:tcPr>
            <w:tcW w:w="1479" w:type="dxa"/>
          </w:tcPr>
          <w:p w:rsidR="000B3B00" w:rsidRDefault="00685DB3">
            <w:pPr>
              <w:jc w:val="left"/>
              <w:rPr>
                <w:rFonts w:eastAsia="Yu Mincho"/>
                <w:lang w:val="en-US" w:eastAsia="ja-JP"/>
              </w:rPr>
            </w:pPr>
            <w:r>
              <w:rPr>
                <w:rFonts w:eastAsia="Yu Mincho"/>
                <w:lang w:val="en-US" w:eastAsia="ja-JP"/>
              </w:rPr>
              <w:t>vivo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early indication specific for Rel-18 RedCap UE, the second main bullet, we do not support it. </w:t>
            </w:r>
          </w:p>
          <w:p w:rsidR="000B3B00" w:rsidRDefault="00685DB3">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w:t>
            </w:r>
            <w:r>
              <w:rPr>
                <w:rFonts w:eastAsiaTheme="minorEastAsia"/>
                <w:lang w:val="en-US" w:eastAsia="zh-CN"/>
              </w:rPr>
              <w:lastRenderedPageBreak/>
              <w:t xml:space="preserve">(starting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rsidR="000B3B00" w:rsidRDefault="00685DB3">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0B3B00" w:rsidRDefault="00685DB3">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rsidR="000B3B00" w:rsidRDefault="00685DB3">
            <w:pPr>
              <w:pStyle w:val="af6"/>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0B3B00" w:rsidRDefault="00685DB3">
            <w:pPr>
              <w:pStyle w:val="af6"/>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0B3B00" w:rsidRDefault="00685DB3">
            <w:pPr>
              <w:pStyle w:val="af6"/>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rsidR="000B3B00" w:rsidRDefault="00685DB3">
            <w:pPr>
              <w:pStyle w:val="af6"/>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0B3B00" w:rsidRDefault="00685DB3">
            <w:pPr>
              <w:pStyle w:val="af6"/>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lastRenderedPageBreak/>
              <w:t>CATT</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rsidR="000B3B00" w:rsidRDefault="00685DB3">
            <w:pPr>
              <w:pStyle w:val="af6"/>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0B3B00" w:rsidRDefault="00685DB3">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rsidR="000B3B00" w:rsidRDefault="00685DB3">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vivo’s proposal with minor changes.</w:t>
            </w:r>
          </w:p>
          <w:p w:rsidR="000B3B00" w:rsidRDefault="00685DB3">
            <w:pPr>
              <w:tabs>
                <w:tab w:val="left" w:pos="720"/>
              </w:tabs>
              <w:spacing w:after="0" w:line="240" w:lineRule="auto"/>
              <w:jc w:val="left"/>
              <w:rPr>
                <w:b/>
                <w:bCs/>
                <w:color w:val="000000"/>
                <w:lang w:val="en-US"/>
              </w:rPr>
            </w:pPr>
            <w:r>
              <w:rPr>
                <w:b/>
                <w:bCs/>
                <w:color w:val="000000"/>
                <w:lang w:val="en-US"/>
              </w:rPr>
              <w:lastRenderedPageBreak/>
              <w:t>Agree the following as a way-forward package:</w:t>
            </w:r>
          </w:p>
          <w:p w:rsidR="000B3B00" w:rsidRDefault="00685DB3">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0B3B00" w:rsidRDefault="00685DB3">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0B3B00" w:rsidRDefault="00685DB3">
            <w:pPr>
              <w:pStyle w:val="af6"/>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0B3B00" w:rsidRDefault="00685DB3">
            <w:pPr>
              <w:pStyle w:val="af6"/>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0B3B00" w:rsidRDefault="00685DB3">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rsidR="000B3B00">
        <w:tc>
          <w:tcPr>
            <w:tcW w:w="1479" w:type="dxa"/>
          </w:tcPr>
          <w:p w:rsidR="000B3B00" w:rsidRDefault="00685DB3">
            <w:pPr>
              <w:jc w:val="left"/>
              <w:rPr>
                <w:rFonts w:eastAsia="Yu Mincho"/>
                <w:lang w:eastAsia="ja-JP"/>
              </w:rPr>
            </w:pPr>
            <w:r>
              <w:rPr>
                <w:rFonts w:hint="eastAsia"/>
                <w:lang w:eastAsia="zh-CN"/>
              </w:rPr>
              <w:lastRenderedPageBreak/>
              <w:t>Spreadtrum</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rsidR="000B3B00" w:rsidRDefault="00685DB3">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rsidR="000B3B00" w:rsidRDefault="00685DB3">
            <w:pPr>
              <w:jc w:val="left"/>
              <w:rPr>
                <w:lang w:eastAsia="zh-CN"/>
              </w:rPr>
            </w:pPr>
            <w:r>
              <w:rPr>
                <w:lang w:eastAsia="zh-CN"/>
              </w:rPr>
              <w:t>Our suggestion is (modification parts are marked in blue) as follows:</w:t>
            </w:r>
          </w:p>
          <w:p w:rsidR="000B3B00" w:rsidRDefault="00685DB3">
            <w:pPr>
              <w:jc w:val="left"/>
            </w:pPr>
            <w:r>
              <w:rPr>
                <w:b/>
                <w:bCs/>
                <w:color w:val="000000"/>
              </w:rPr>
              <w:t xml:space="preserve">Agree the following as a </w:t>
            </w:r>
            <w:r>
              <w:rPr>
                <w:b/>
                <w:bCs/>
                <w:color w:val="FF0000"/>
              </w:rPr>
              <w:t>working assumption</w:t>
            </w:r>
            <w:r>
              <w:rPr>
                <w:b/>
                <w:bCs/>
                <w:color w:val="000000"/>
              </w:rPr>
              <w:t>:</w:t>
            </w:r>
          </w:p>
          <w:p w:rsidR="000B3B00" w:rsidRDefault="00685DB3">
            <w:pPr>
              <w:pStyle w:val="af6"/>
              <w:numPr>
                <w:ilvl w:val="0"/>
                <w:numId w:val="29"/>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rsidR="000B3B00" w:rsidRDefault="00685DB3">
            <w:pPr>
              <w:pStyle w:val="af6"/>
              <w:numPr>
                <w:ilvl w:val="1"/>
                <w:numId w:val="29"/>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rsidR="000B3B00" w:rsidRDefault="00685DB3">
            <w:pPr>
              <w:pStyle w:val="af6"/>
              <w:numPr>
                <w:ilvl w:val="0"/>
                <w:numId w:val="29"/>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rsidR="000B3B00" w:rsidRDefault="00685DB3">
            <w:pPr>
              <w:pStyle w:val="af6"/>
              <w:numPr>
                <w:ilvl w:val="1"/>
                <w:numId w:val="29"/>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rsidR="000B3B00" w:rsidRDefault="00685DB3">
            <w:pPr>
              <w:pStyle w:val="af6"/>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rsidR="000B3B00" w:rsidRDefault="00685DB3">
            <w:pPr>
              <w:pStyle w:val="af6"/>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rsidR="000B3B00" w:rsidRDefault="00685DB3">
            <w:pPr>
              <w:pStyle w:val="af6"/>
              <w:numPr>
                <w:ilvl w:val="1"/>
                <w:numId w:val="29"/>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rsidR="000B3B00" w:rsidRDefault="000B3B00">
            <w:pPr>
              <w:jc w:val="left"/>
              <w:rPr>
                <w:rFonts w:eastAsiaTheme="minorEastAsia"/>
                <w:lang w:val="sv-SE" w:eastAsia="zh-CN"/>
              </w:rPr>
            </w:pPr>
          </w:p>
        </w:tc>
      </w:tr>
      <w:tr w:rsidR="000B3B00">
        <w:tc>
          <w:tcPr>
            <w:tcW w:w="1479" w:type="dxa"/>
          </w:tcPr>
          <w:p w:rsidR="000B3B00" w:rsidRDefault="00685DB3">
            <w:pPr>
              <w:jc w:val="left"/>
              <w:rPr>
                <w:rFonts w:eastAsia="宋体"/>
                <w:lang w:val="en-US" w:eastAsia="zh-CN"/>
              </w:rPr>
            </w:pPr>
            <w:r>
              <w:rPr>
                <w:rFonts w:eastAsia="宋体" w:hint="eastAsia"/>
                <w:lang w:val="en-US" w:eastAsia="zh-CN"/>
              </w:rPr>
              <w:t>CMCC</w:t>
            </w:r>
          </w:p>
        </w:tc>
        <w:tc>
          <w:tcPr>
            <w:tcW w:w="1464" w:type="dxa"/>
          </w:tcPr>
          <w:p w:rsidR="000B3B00" w:rsidRDefault="000B3B00">
            <w:pPr>
              <w:tabs>
                <w:tab w:val="left" w:pos="551"/>
              </w:tabs>
              <w:jc w:val="left"/>
              <w:rPr>
                <w:rFonts w:eastAsia="Yu Mincho"/>
                <w:lang w:val="en-US" w:eastAsia="zh-CN"/>
              </w:rPr>
            </w:pPr>
          </w:p>
        </w:tc>
        <w:tc>
          <w:tcPr>
            <w:tcW w:w="6688" w:type="dxa"/>
          </w:tcPr>
          <w:p w:rsidR="000B3B00" w:rsidRDefault="00685DB3">
            <w:pPr>
              <w:jc w:val="left"/>
              <w:rPr>
                <w:rFonts w:eastAsia="宋体"/>
                <w:lang w:val="en-US" w:eastAsia="zh-CN"/>
              </w:rPr>
            </w:pPr>
            <w:r>
              <w:rPr>
                <w:rFonts w:eastAsia="宋体" w:hint="eastAsia"/>
                <w:lang w:val="en-US" w:eastAsia="zh-CN"/>
              </w:rPr>
              <w:t xml:space="preserve">We can accept </w:t>
            </w:r>
            <w:r>
              <w:rPr>
                <w:rFonts w:eastAsia="MS PGothic"/>
                <w:lang w:val="en-US"/>
              </w:rPr>
              <w:t>X = 1/0.5 ms for 15/30 kHz SCS</w:t>
            </w:r>
            <w:r>
              <w:rPr>
                <w:rFonts w:eastAsia="宋体" w:hint="eastAsia"/>
                <w:lang w:val="en-US" w:eastAsia="zh-CN"/>
              </w:rPr>
              <w:t>.</w:t>
            </w:r>
          </w:p>
          <w:p w:rsidR="000B3B00" w:rsidRDefault="00685DB3">
            <w:pPr>
              <w:jc w:val="left"/>
              <w:rPr>
                <w:rFonts w:eastAsia="宋体"/>
                <w:lang w:val="en-US" w:eastAsia="zh-CN"/>
              </w:rPr>
            </w:pPr>
            <w:r>
              <w:rPr>
                <w:rFonts w:eastAsia="宋体" w:hint="eastAsia"/>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rsidR="000B3B00" w:rsidRDefault="00685DB3">
            <w:pPr>
              <w:jc w:val="left"/>
              <w:rPr>
                <w:rFonts w:eastAsia="宋体"/>
                <w:lang w:val="sv-SE" w:eastAsia="zh-CN"/>
              </w:rPr>
            </w:pPr>
            <w:r>
              <w:rPr>
                <w:rFonts w:eastAsia="宋体" w:hint="eastAsia"/>
                <w:lang w:val="en-US" w:eastAsia="zh-CN"/>
              </w:rPr>
              <w:t xml:space="preserve">We have discussed whether new TDRA table is needed in prior round, but it is </w:t>
            </w:r>
            <w:r>
              <w:rPr>
                <w:rFonts w:eastAsia="宋体" w:hint="eastAsia"/>
                <w:lang w:val="en-US" w:eastAsia="zh-CN"/>
              </w:rPr>
              <w:lastRenderedPageBreak/>
              <w:t>not covered by the proposal, we prefer to express default PUSCH TDRA table is reused clear in the proposal. Vivo</w:t>
            </w:r>
            <w:r>
              <w:rPr>
                <w:rFonts w:eastAsia="宋体"/>
                <w:lang w:val="en-US" w:eastAsia="zh-CN"/>
              </w:rPr>
              <w:t>’</w:t>
            </w:r>
            <w:r>
              <w:rPr>
                <w:rFonts w:eastAsia="宋体" w:hint="eastAsia"/>
                <w:lang w:val="en-US" w:eastAsia="zh-CN"/>
              </w:rPr>
              <w:t>s version is fine to us.</w:t>
            </w:r>
          </w:p>
        </w:tc>
      </w:tr>
      <w:tr w:rsidR="000B3B00">
        <w:tc>
          <w:tcPr>
            <w:tcW w:w="1479" w:type="dxa"/>
          </w:tcPr>
          <w:p w:rsidR="000B3B00" w:rsidRDefault="00685DB3">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zh-CN"/>
              </w:rPr>
            </w:pPr>
            <w:r>
              <w:rPr>
                <w:rFonts w:eastAsia="Yu Mincho" w:hint="eastAsia"/>
                <w:lang w:val="en-US" w:eastAsia="ja-JP"/>
              </w:rPr>
              <w:t>N</w:t>
            </w:r>
          </w:p>
        </w:tc>
        <w:tc>
          <w:tcPr>
            <w:tcW w:w="6688" w:type="dxa"/>
          </w:tcPr>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rsidR="000B3B00" w:rsidRDefault="00685DB3">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tc>
          <w:tcPr>
            <w:tcW w:w="1479" w:type="dxa"/>
          </w:tcPr>
          <w:p w:rsidR="000B3B00" w:rsidRDefault="00685DB3">
            <w:pPr>
              <w:jc w:val="left"/>
              <w:rPr>
                <w:rFonts w:eastAsia="Yu Mincho"/>
                <w:lang w:eastAsia="ja-JP"/>
              </w:rPr>
            </w:pPr>
            <w:r>
              <w:rPr>
                <w:rFonts w:eastAsia="Yu Mincho"/>
                <w:lang w:eastAsia="ja-JP"/>
              </w:rPr>
              <w:t>OPPO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rFonts w:eastAsia="Yu Mincho"/>
                <w:lang w:val="en-US" w:eastAsia="ja-JP"/>
              </w:rPr>
            </w:pPr>
            <w:r>
              <w:rPr>
                <w:rFonts w:eastAsia="Yu Mincho"/>
                <w:lang w:val="en-US" w:eastAsia="ja-JP"/>
              </w:rPr>
              <w:t>We still think the 0.5/0.25 ms would be sufficient. And this also avoid TDRA table problem</w:t>
            </w:r>
          </w:p>
          <w:p w:rsidR="000B3B00" w:rsidRDefault="00685DB3">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t>ZTE, Sanechips</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宋体"/>
                <w:lang w:val="en-US" w:eastAsia="zh-CN"/>
              </w:rPr>
            </w:pPr>
            <w:r>
              <w:rPr>
                <w:rFonts w:eastAsia="宋体" w:hint="eastAsia"/>
                <w:lang w:val="en-US" w:eastAsia="zh-CN"/>
              </w:rPr>
              <w:t>I guess the situation now becomes worse. We would suggest to discuss X value, msg1 early indication separately.</w:t>
            </w:r>
          </w:p>
          <w:p w:rsidR="000B3B00" w:rsidRDefault="00685DB3">
            <w:pPr>
              <w:jc w:val="left"/>
              <w:rPr>
                <w:rFonts w:eastAsia="宋体"/>
                <w:lang w:val="en-US" w:eastAsia="zh-CN"/>
              </w:rPr>
            </w:pPr>
            <w:r>
              <w:rPr>
                <w:rFonts w:eastAsia="宋体" w:hint="eastAsia"/>
                <w:lang w:val="en-US" w:eastAsia="zh-CN"/>
              </w:rPr>
              <w:t>Without msg1 early indication, I</w:t>
            </w:r>
            <w:r>
              <w:rPr>
                <w:rFonts w:eastAsia="宋体"/>
                <w:lang w:val="en-US" w:eastAsia="zh-CN"/>
              </w:rPr>
              <w:t>’</w:t>
            </w:r>
            <w:r>
              <w:rPr>
                <w:rFonts w:eastAsia="宋体" w:hint="eastAsia"/>
                <w:lang w:val="en-US" w:eastAsia="zh-CN"/>
              </w:rPr>
              <w:t>d like to summary the drawbacks as following:</w:t>
            </w:r>
          </w:p>
          <w:p w:rsidR="000B3B00" w:rsidRDefault="00685DB3">
            <w:pPr>
              <w:numPr>
                <w:ilvl w:val="0"/>
                <w:numId w:val="31"/>
              </w:numPr>
              <w:jc w:val="left"/>
              <w:rPr>
                <w:rFonts w:eastAsia="宋体"/>
                <w:lang w:val="en-US" w:eastAsia="zh-CN"/>
              </w:rPr>
            </w:pPr>
            <w:r>
              <w:rPr>
                <w:rFonts w:eastAsia="宋体" w:hint="eastAsia"/>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hint="eastAsia"/>
                <w:lang w:val="en-US" w:eastAsia="zh-CN"/>
              </w:rPr>
              <w:t xml:space="preserve"> is impossible. NW </w:t>
            </w:r>
            <w:r>
              <w:rPr>
                <w:rFonts w:eastAsia="Yu Mincho"/>
                <w:lang w:val="en-US" w:eastAsia="ja-JP"/>
              </w:rPr>
              <w:t>is not allowed to schedule each UE type with Msg2 and Msg3 properly</w:t>
            </w:r>
            <w:r>
              <w:rPr>
                <w:rFonts w:eastAsia="宋体" w:hint="eastAsia"/>
                <w:lang w:val="en-US" w:eastAsia="zh-CN"/>
              </w:rPr>
              <w:t>.</w:t>
            </w:r>
          </w:p>
          <w:p w:rsidR="000B3B00" w:rsidRDefault="00685DB3">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w:t>
            </w:r>
            <w:r>
              <w:rPr>
                <w:rFonts w:eastAsia="宋体" w:hint="eastAsia"/>
                <w:lang w:val="en-US" w:eastAsia="zh-CN"/>
              </w:rPr>
              <w:t xml:space="preserve"> Otherwise, the RAR scheduling for Rel-17 RedCap UE would be impacted.</w:t>
            </w:r>
          </w:p>
          <w:p w:rsidR="000B3B00" w:rsidRDefault="00685DB3">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w:t>
            </w:r>
            <w:r>
              <w:rPr>
                <w:rFonts w:eastAsia="宋体" w:hint="eastAsia"/>
                <w:lang w:val="en-US" w:eastAsia="zh-CN"/>
              </w:rPr>
              <w:t>. Otherwise, the msg3 scheduling for Rel-17 RedCap UE would be impacted.</w:t>
            </w:r>
          </w:p>
          <w:p w:rsidR="000B3B00" w:rsidRDefault="00685DB3">
            <w:pPr>
              <w:numPr>
                <w:ilvl w:val="0"/>
                <w:numId w:val="31"/>
              </w:numPr>
              <w:jc w:val="left"/>
              <w:rPr>
                <w:rFonts w:eastAsia="宋体"/>
                <w:lang w:val="en-US" w:eastAsia="zh-CN"/>
              </w:rPr>
            </w:pPr>
            <w:r>
              <w:rPr>
                <w:rFonts w:eastAsia="宋体" w:hint="eastAsia"/>
                <w:lang w:val="en-US" w:eastAsia="zh-CN"/>
              </w:rPr>
              <w:t xml:space="preserve">The RAR processing timeline relaxing is meaningless, since the gNB does not aware of the the Rel-18 RedCap UE. </w:t>
            </w:r>
          </w:p>
          <w:p w:rsidR="000B3B00" w:rsidRDefault="00685DB3">
            <w:pPr>
              <w:jc w:val="left"/>
              <w:rPr>
                <w:rFonts w:eastAsia="宋体"/>
                <w:lang w:val="en-US" w:eastAsia="zh-CN"/>
              </w:rPr>
            </w:pPr>
            <w:r>
              <w:rPr>
                <w:rFonts w:eastAsia="宋体" w:hint="eastAsia"/>
                <w:lang w:val="en-US" w:eastAsia="zh-CN"/>
              </w:rPr>
              <w:t>As for the partitioning issue with msg1 early indication, which is actually up to the NW configuration. We also hope more pros and cons can be summarized for reference.</w:t>
            </w:r>
          </w:p>
          <w:p w:rsidR="000B3B00" w:rsidRDefault="000B3B00">
            <w:pPr>
              <w:jc w:val="left"/>
              <w:rPr>
                <w:rFonts w:eastAsia="宋体"/>
                <w:lang w:val="en-US" w:eastAsia="zh-CN"/>
              </w:rPr>
            </w:pPr>
          </w:p>
          <w:p w:rsidR="000B3B00" w:rsidRDefault="00685DB3">
            <w:pPr>
              <w:jc w:val="left"/>
              <w:rPr>
                <w:rFonts w:eastAsia="宋体"/>
                <w:lang w:val="en-US" w:eastAsia="zh-CN"/>
              </w:rPr>
            </w:pPr>
            <w:r>
              <w:rPr>
                <w:rFonts w:eastAsia="宋体" w:hint="eastAsia"/>
                <w:lang w:val="en-US" w:eastAsia="zh-CN"/>
              </w:rPr>
              <w:t>Additionally, if there is no Rel-17 RedCap UE early indication, it is nature that there is no separate initial BWP for Rel-17 RedCap UE. Then the following subbullet imply a additional separate initial BWP for Rel-18 RedCap UE is supported.</w:t>
            </w:r>
          </w:p>
          <w:p w:rsidR="000B3B00" w:rsidRDefault="00685DB3">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0B3B00" w:rsidRDefault="00685DB3">
            <w:pPr>
              <w:jc w:val="left"/>
              <w:rPr>
                <w:rFonts w:eastAsia="宋体"/>
                <w:lang w:val="en-US" w:eastAsia="zh-CN"/>
              </w:rPr>
            </w:pPr>
            <w:r>
              <w:rPr>
                <w:rFonts w:eastAsia="宋体" w:hint="eastAsia"/>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subbulet is valid currently. We should directly discuss whether Msg1 indication for Rel-18 eRedCap UEs is supported or not.</w:t>
            </w:r>
          </w:p>
          <w:p w:rsidR="000B3B00" w:rsidRDefault="00685DB3">
            <w:pPr>
              <w:jc w:val="left"/>
              <w:rPr>
                <w:rFonts w:eastAsia="宋体"/>
                <w:lang w:val="en-US" w:eastAsia="zh-CN"/>
              </w:rPr>
            </w:pPr>
            <w:r>
              <w:rPr>
                <w:rFonts w:eastAsia="宋体" w:hint="eastAsia"/>
                <w:lang w:val="en-US" w:eastAsia="zh-CN"/>
              </w:rPr>
              <w:lastRenderedPageBreak/>
              <w:t>Therefore, we suggest the following:</w:t>
            </w:r>
          </w:p>
          <w:p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0B3B00" w:rsidRDefault="00685DB3">
            <w:pPr>
              <w:pStyle w:val="af6"/>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0B3B00" w:rsidRDefault="00685DB3">
            <w:pPr>
              <w:pStyle w:val="af6"/>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0B3B00" w:rsidRDefault="000B3B00">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0B3B00" w:rsidRDefault="00685DB3">
            <w:pPr>
              <w:pStyle w:val="af6"/>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0B3B00" w:rsidRDefault="00685DB3">
            <w:pPr>
              <w:pStyle w:val="af6"/>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0B3B00" w:rsidRDefault="00685DB3">
            <w:pPr>
              <w:pStyle w:val="af6"/>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hint="eastAsia"/>
                <w:b/>
                <w:bCs/>
                <w:strike/>
                <w:color w:val="0000FF"/>
                <w:sz w:val="20"/>
                <w:szCs w:val="20"/>
                <w:lang w:val="en-US" w:eastAsia="zh-CN"/>
              </w:rPr>
              <w:t xml:space="preserve"> </w:t>
            </w:r>
            <w:r>
              <w:rPr>
                <w:rFonts w:ascii="Times New Roman" w:hAnsi="Times New Roman" w:cs="Times New Roman" w:hint="eastAsia"/>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0B3B00" w:rsidRDefault="00685DB3">
            <w:pPr>
              <w:pStyle w:val="af6"/>
              <w:numPr>
                <w:ilvl w:val="1"/>
                <w:numId w:val="29"/>
              </w:numPr>
              <w:jc w:val="left"/>
              <w:rPr>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tc>
          <w:tcPr>
            <w:tcW w:w="1479" w:type="dxa"/>
          </w:tcPr>
          <w:p w:rsidR="00685DB3" w:rsidRDefault="00685DB3">
            <w:pPr>
              <w:jc w:val="left"/>
              <w:rPr>
                <w:rFonts w:eastAsia="宋体" w:hint="eastAsia"/>
                <w:lang w:val="en-US" w:eastAsia="zh-CN"/>
              </w:rPr>
            </w:pPr>
            <w:r>
              <w:rPr>
                <w:rFonts w:eastAsia="宋体" w:hint="eastAsia"/>
                <w:lang w:val="en-US" w:eastAsia="zh-CN"/>
              </w:rPr>
              <w:lastRenderedPageBreak/>
              <w:t>Samsung</w:t>
            </w:r>
          </w:p>
        </w:tc>
        <w:tc>
          <w:tcPr>
            <w:tcW w:w="1464" w:type="dxa"/>
          </w:tcPr>
          <w:p w:rsidR="00685DB3" w:rsidRDefault="00685DB3">
            <w:pPr>
              <w:tabs>
                <w:tab w:val="left" w:pos="551"/>
              </w:tabs>
              <w:jc w:val="left"/>
              <w:rPr>
                <w:rFonts w:eastAsia="Yu Mincho"/>
                <w:lang w:val="en-US" w:eastAsia="ja-JP"/>
              </w:rPr>
            </w:pPr>
          </w:p>
        </w:tc>
        <w:tc>
          <w:tcPr>
            <w:tcW w:w="6688" w:type="dxa"/>
          </w:tcPr>
          <w:p w:rsidR="00685DB3" w:rsidRDefault="00685DB3">
            <w:pPr>
              <w:jc w:val="left"/>
              <w:rPr>
                <w:rFonts w:eastAsia="MS PGothic"/>
                <w:lang w:val="en-US"/>
              </w:rPr>
            </w:pPr>
            <w:r>
              <w:rPr>
                <w:rFonts w:eastAsia="宋体" w:hint="eastAsia"/>
                <w:lang w:val="en-US" w:eastAsia="zh-CN"/>
              </w:rPr>
              <w:t>We</w:t>
            </w:r>
            <w:r w:rsidR="00826403">
              <w:rPr>
                <w:rFonts w:eastAsia="宋体"/>
                <w:lang w:val="en-US" w:eastAsia="zh-CN"/>
              </w:rPr>
              <w:t xml:space="preserve"> can accept </w:t>
            </w:r>
            <w:r>
              <w:rPr>
                <w:rFonts w:eastAsia="MS PGothic"/>
                <w:lang w:val="en-US"/>
              </w:rPr>
              <w:t>X = 1/0.5 ms for 15/30 kHz SCS.</w:t>
            </w:r>
          </w:p>
          <w:p w:rsidR="00685DB3" w:rsidRPr="00826403" w:rsidRDefault="00685DB3" w:rsidP="007B1B62">
            <w:pPr>
              <w:jc w:val="left"/>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egarding early indication in Msg1, we think separate </w:t>
            </w:r>
            <w:r w:rsidR="00826403">
              <w:rPr>
                <w:rFonts w:eastAsiaTheme="minorEastAsia"/>
                <w:lang w:val="en-US" w:eastAsia="zh-CN"/>
              </w:rPr>
              <w:t xml:space="preserve">Msg1 </w:t>
            </w:r>
            <w:r>
              <w:rPr>
                <w:rFonts w:eastAsiaTheme="minorEastAsia"/>
                <w:lang w:val="en-US" w:eastAsia="zh-CN"/>
              </w:rPr>
              <w:t xml:space="preserve">indication for </w:t>
            </w:r>
            <w:r w:rsidR="00826403">
              <w:rPr>
                <w:rFonts w:eastAsiaTheme="minorEastAsia"/>
                <w:lang w:val="en-US" w:eastAsia="zh-CN"/>
              </w:rPr>
              <w:t>Rel-17 Redcap UE</w:t>
            </w:r>
            <w:r w:rsidR="00826403">
              <w:rPr>
                <w:rFonts w:eastAsiaTheme="minorEastAsia"/>
                <w:lang w:val="en-US" w:eastAsia="zh-CN"/>
              </w:rPr>
              <w:t xml:space="preserve">s and </w:t>
            </w:r>
            <w:r>
              <w:rPr>
                <w:rFonts w:eastAsiaTheme="minorEastAsia"/>
                <w:lang w:val="en-US" w:eastAsia="zh-CN"/>
              </w:rPr>
              <w:t>Rel-18 eRedCap UEs</w:t>
            </w:r>
            <w:r w:rsidR="00826403">
              <w:rPr>
                <w:rFonts w:eastAsiaTheme="minorEastAsia"/>
                <w:lang w:val="en-US" w:eastAsia="zh-CN"/>
              </w:rPr>
              <w:t xml:space="preserve"> should be supported to help network to distinguish Rel-17 Redcap UEs and </w:t>
            </w:r>
            <w:r w:rsidR="00826403">
              <w:rPr>
                <w:rFonts w:eastAsiaTheme="minorEastAsia"/>
                <w:lang w:val="en-US" w:eastAsia="zh-CN"/>
              </w:rPr>
              <w:t>Rel-18 eRedCap UEs</w:t>
            </w:r>
            <w:r w:rsidR="00826403">
              <w:rPr>
                <w:rFonts w:eastAsiaTheme="minorEastAsia"/>
                <w:lang w:val="en-US" w:eastAsia="zh-CN"/>
              </w:rPr>
              <w:t xml:space="preserve"> in Msg1</w:t>
            </w:r>
            <w:r>
              <w:rPr>
                <w:rFonts w:eastAsiaTheme="minorEastAsia"/>
                <w:lang w:val="en-US" w:eastAsia="zh-CN"/>
              </w:rPr>
              <w:t>.</w:t>
            </w:r>
            <w:r w:rsidR="00826403">
              <w:rPr>
                <w:rFonts w:eastAsiaTheme="minorEastAsia"/>
                <w:lang w:val="en-US" w:eastAsia="zh-CN"/>
              </w:rPr>
              <w:t xml:space="preserve"> If </w:t>
            </w:r>
            <w:r w:rsidR="00826403">
              <w:rPr>
                <w:rFonts w:eastAsiaTheme="minorEastAsia"/>
                <w:lang w:val="en-US" w:eastAsia="zh-CN"/>
              </w:rPr>
              <w:t>Msg1 indication for Rel-17 Redcap UEs is configured</w:t>
            </w:r>
            <w:r w:rsidR="00826403">
              <w:rPr>
                <w:rFonts w:eastAsiaTheme="minorEastAsia"/>
                <w:lang w:val="en-US" w:eastAsia="zh-CN"/>
              </w:rPr>
              <w:t xml:space="preserve"> and Msg1 indication for Rel-18 eRedcap UEs is not configured, the Msg1 indication for Rel-17 Redcap UEs can also be used by Rel-18 eRedcap UEs. </w:t>
            </w:r>
            <w:r w:rsidR="007B1B62">
              <w:rPr>
                <w:rFonts w:eastAsiaTheme="minorEastAsia"/>
                <w:lang w:val="en-US" w:eastAsia="zh-CN"/>
              </w:rPr>
              <w:t xml:space="preserve">The </w:t>
            </w:r>
            <w:r w:rsidR="00826403">
              <w:rPr>
                <w:rFonts w:eastAsiaTheme="minorEastAsia"/>
                <w:lang w:val="en-US" w:eastAsia="zh-CN"/>
              </w:rPr>
              <w:t xml:space="preserve">Msg1 indication for Rel-18 eRedcap UEs </w:t>
            </w:r>
            <w:r w:rsidR="007B1B62">
              <w:rPr>
                <w:rFonts w:eastAsiaTheme="minorEastAsia"/>
                <w:lang w:val="en-US" w:eastAsia="zh-CN"/>
              </w:rPr>
              <w:t xml:space="preserve">should be </w:t>
            </w:r>
            <w:bookmarkStart w:id="6" w:name="_GoBack"/>
            <w:bookmarkEnd w:id="6"/>
            <w:r w:rsidR="00826403">
              <w:rPr>
                <w:rFonts w:eastAsiaTheme="minorEastAsia"/>
                <w:lang w:val="en-US" w:eastAsia="zh-CN"/>
              </w:rPr>
              <w:t>applied only for BW3/PR3+PR1 UEs, and it needn’t be applied for PR1 UE</w:t>
            </w:r>
            <w:r w:rsidR="007B1B62">
              <w:rPr>
                <w:rFonts w:eastAsiaTheme="minorEastAsia"/>
                <w:lang w:val="en-US" w:eastAsia="zh-CN"/>
              </w:rPr>
              <w:t>s</w:t>
            </w:r>
            <w:r w:rsidR="00826403">
              <w:rPr>
                <w:rFonts w:eastAsiaTheme="minorEastAsia"/>
                <w:lang w:val="en-US" w:eastAsia="zh-CN"/>
              </w:rPr>
              <w:t xml:space="preserve">. </w:t>
            </w:r>
          </w:p>
        </w:tc>
      </w:tr>
    </w:tbl>
    <w:p w:rsidR="000B3B00" w:rsidRDefault="000B3B00">
      <w:pPr>
        <w:rPr>
          <w:bCs/>
          <w:szCs w:val="22"/>
        </w:rPr>
      </w:pPr>
    </w:p>
    <w:p w:rsidR="000B3B00" w:rsidRDefault="00685DB3">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8155"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8155" w:type="dxa"/>
          </w:tcPr>
          <w:p w:rsidR="000B3B00" w:rsidRDefault="00685DB3">
            <w:pPr>
              <w:jc w:val="left"/>
              <w:rPr>
                <w:rFonts w:eastAsiaTheme="minorEastAsia"/>
                <w:lang w:val="en-US" w:eastAsia="zh-CN"/>
              </w:rPr>
            </w:pPr>
            <w:r>
              <w:rPr>
                <w:rFonts w:eastAsiaTheme="minorEastAsia"/>
                <w:lang w:val="en-US" w:eastAsia="zh-CN"/>
              </w:rPr>
              <w:t>The following cases can be considered:</w:t>
            </w:r>
          </w:p>
          <w:p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8155" w:type="dxa"/>
          </w:tcPr>
          <w:p w:rsidR="000B3B00" w:rsidRDefault="00685DB3">
            <w:pPr>
              <w:spacing w:line="240" w:lineRule="auto"/>
              <w:jc w:val="left"/>
              <w:rPr>
                <w:rFonts w:eastAsia="Times New Roman"/>
              </w:rPr>
            </w:pPr>
            <w:r>
              <w:rPr>
                <w:rFonts w:eastAsia="Times New Roman"/>
              </w:rPr>
              <w:t>Same value of X is also applied to the following cases:</w:t>
            </w:r>
          </w:p>
          <w:p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0B3B00" w:rsidRDefault="00685DB3">
            <w:pPr>
              <w:pStyle w:val="af6"/>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0B3B00" w:rsidRDefault="00685DB3">
            <w:pPr>
              <w:pStyle w:val="af6"/>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Theme="minorEastAsia"/>
                <w:lang w:val="en-US" w:eastAsia="zh-CN"/>
              </w:rPr>
              <w:t>At least the following case should be discussed:</w:t>
            </w:r>
          </w:p>
          <w:p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rsidR="000B3B00" w:rsidRDefault="00685DB3">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rsidR="000B3B00" w:rsidRDefault="00685DB3">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rsidR="000B3B00" w:rsidRDefault="000B3B00">
      <w:pPr>
        <w:rPr>
          <w:bCs/>
          <w:szCs w:val="22"/>
          <w:lang w:val="en-US"/>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tc>
          <w:tcPr>
            <w:tcW w:w="9629" w:type="dxa"/>
          </w:tcPr>
          <w:p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0B3B00" w:rsidRDefault="000B3B00">
            <w:pPr>
              <w:tabs>
                <w:tab w:val="left" w:pos="1622"/>
              </w:tabs>
              <w:spacing w:after="0"/>
              <w:jc w:val="left"/>
              <w:rPr>
                <w:rFonts w:ascii="Arial" w:eastAsia="MS Mincho" w:hAnsi="Arial" w:cs="Arial"/>
                <w:szCs w:val="24"/>
                <w:lang w:eastAsia="ja-JP"/>
              </w:rPr>
            </w:pPr>
          </w:p>
        </w:tc>
      </w:tr>
    </w:tbl>
    <w:p w:rsidR="000B3B00" w:rsidRDefault="00685DB3">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rsidR="000B3B00" w:rsidRDefault="00685DB3">
      <w:pPr>
        <w:pStyle w:val="af6"/>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0B3B00" w:rsidRDefault="00685DB3">
      <w:pPr>
        <w:pStyle w:val="af6"/>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0B3B00" w:rsidRDefault="00685DB3">
      <w:pPr>
        <w:spacing w:after="160"/>
        <w:rPr>
          <w:rFonts w:eastAsia="Calibri"/>
          <w:lang w:val="en-US"/>
        </w:rPr>
      </w:pPr>
      <w:r>
        <w:rPr>
          <w:rFonts w:eastAsia="Calibri"/>
          <w:lang w:val="en-US"/>
        </w:rPr>
        <w:t>Other proposals expressed in the contributions:</w:t>
      </w:r>
    </w:p>
    <w:p w:rsidR="000B3B00" w:rsidRDefault="00685DB3">
      <w:pPr>
        <w:pStyle w:val="af6"/>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0B3B00" w:rsidRDefault="00685DB3">
      <w:pPr>
        <w:pStyle w:val="af6"/>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0B3B00" w:rsidRDefault="00685DB3">
      <w:pPr>
        <w:jc w:val="left"/>
        <w:rPr>
          <w:bCs/>
          <w:lang w:val="en-US"/>
        </w:rPr>
      </w:pPr>
      <w:r>
        <w:rPr>
          <w:bCs/>
          <w:lang w:val="en-US"/>
        </w:rPr>
        <w:t>Based on the above, the following proposal can be considered.</w:t>
      </w:r>
    </w:p>
    <w:p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w:t>
            </w:r>
            <w:r>
              <w:rPr>
                <w:rFonts w:eastAsia="Times New Roman"/>
                <w:lang w:val="en-US" w:eastAsia="ja-JP"/>
              </w:rPr>
              <w:lastRenderedPageBreak/>
              <w:t xml:space="preserve">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372" w:type="dxa"/>
          </w:tcPr>
          <w:p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tc>
          <w:tcPr>
            <w:tcW w:w="1479" w:type="dxa"/>
          </w:tcPr>
          <w:p w:rsidR="000B3B00" w:rsidRDefault="00685DB3">
            <w:pPr>
              <w:jc w:val="left"/>
              <w:rPr>
                <w:rFonts w:eastAsia="Malgun Gothic"/>
                <w:lang w:val="en-US" w:eastAsia="ko-KR"/>
              </w:rPr>
            </w:pPr>
            <w:r>
              <w:rPr>
                <w:rFonts w:eastAsiaTheme="minorEastAsia" w:hint="eastAsia"/>
                <w:lang w:eastAsia="zh-CN"/>
              </w:rPr>
              <w:t>CATT</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tc>
          <w:tcPr>
            <w:tcW w:w="1479" w:type="dxa"/>
          </w:tcPr>
          <w:p w:rsidR="000B3B00" w:rsidRDefault="00685DB3">
            <w:pPr>
              <w:jc w:val="left"/>
              <w:rPr>
                <w:rFonts w:eastAsiaTheme="minorEastAsia"/>
                <w:lang w:eastAsia="zh-CN"/>
              </w:rPr>
            </w:pPr>
            <w:r>
              <w:t>FUTUREWEI</w:t>
            </w:r>
          </w:p>
        </w:tc>
        <w:tc>
          <w:tcPr>
            <w:tcW w:w="1372" w:type="dxa"/>
          </w:tcPr>
          <w:p w:rsidR="000B3B00" w:rsidRDefault="00685DB3">
            <w:pPr>
              <w:tabs>
                <w:tab w:val="left" w:pos="551"/>
              </w:tabs>
              <w:jc w:val="left"/>
              <w:rPr>
                <w:rFonts w:eastAsiaTheme="minorEastAsia"/>
                <w:lang w:val="en-US" w:eastAsia="zh-CN"/>
              </w:rPr>
            </w:pPr>
            <w:r>
              <w:t>Y</w:t>
            </w:r>
          </w:p>
        </w:tc>
        <w:tc>
          <w:tcPr>
            <w:tcW w:w="6780" w:type="dxa"/>
          </w:tcPr>
          <w:p w:rsidR="000B3B00" w:rsidRDefault="00685DB3">
            <w:pPr>
              <w:jc w:val="left"/>
              <w:rPr>
                <w:rFonts w:eastAsiaTheme="minorEastAsia"/>
                <w:lang w:val="en-US" w:eastAsia="zh-CN"/>
              </w:rPr>
            </w:pPr>
            <w:r>
              <w:t>No good reason to rob the network of the flexibility to use this when it wants to.</w:t>
            </w:r>
          </w:p>
        </w:tc>
      </w:tr>
      <w:tr w:rsidR="000B3B00">
        <w:tc>
          <w:tcPr>
            <w:tcW w:w="1479" w:type="dxa"/>
          </w:tcPr>
          <w:p w:rsidR="000B3B00" w:rsidRDefault="00685DB3">
            <w:pPr>
              <w:jc w:val="left"/>
            </w:pPr>
            <w:r>
              <w:rPr>
                <w:rFonts w:eastAsiaTheme="minorEastAsia"/>
                <w:lang w:val="en-US" w:eastAsia="zh-CN"/>
              </w:rPr>
              <w:t>Intel</w:t>
            </w:r>
          </w:p>
        </w:tc>
        <w:tc>
          <w:tcPr>
            <w:tcW w:w="1372" w:type="dxa"/>
          </w:tcPr>
          <w:p w:rsidR="000B3B00" w:rsidRDefault="00685DB3">
            <w:pPr>
              <w:tabs>
                <w:tab w:val="left" w:pos="551"/>
              </w:tabs>
              <w:jc w:val="left"/>
            </w:pPr>
            <w:r>
              <w:rPr>
                <w:rFonts w:eastAsiaTheme="minorEastAsia"/>
                <w:lang w:val="en-US" w:eastAsia="zh-CN"/>
              </w:rPr>
              <w:t>Y</w:t>
            </w:r>
          </w:p>
        </w:tc>
        <w:tc>
          <w:tcPr>
            <w:tcW w:w="6780" w:type="dxa"/>
          </w:tcPr>
          <w:p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0B3B00" w:rsidRDefault="00685DB3">
            <w:pPr>
              <w:numPr>
                <w:ilvl w:val="0"/>
                <w:numId w:val="35"/>
              </w:numPr>
              <w:spacing w:after="0"/>
              <w:rPr>
                <w:rFonts w:eastAsia="Calibri"/>
                <w:lang w:val="en-US" w:eastAsia="ja-JP"/>
              </w:rPr>
            </w:pPr>
            <w:r>
              <w:rPr>
                <w:rFonts w:eastAsia="Calibri"/>
                <w:lang w:val="en-US" w:eastAsia="ja-JP"/>
              </w:rPr>
              <w:t xml:space="preserve">If Msg3 PUSCH is to be scheduled with a wider bandwidth than 5 MHz for Rel-17 RedCap UEs (e.g., for RA-SDT) but with a smaller </w:t>
            </w:r>
            <w:r>
              <w:rPr>
                <w:rFonts w:eastAsia="Calibri"/>
                <w:lang w:val="en-US" w:eastAsia="ja-JP"/>
              </w:rPr>
              <w:lastRenderedPageBreak/>
              <w:t>bandwidth than 5 MHz for Rel-18 eRedCap UEs, then a separate Msg1 indication is needed.</w:t>
            </w:r>
          </w:p>
          <w:p w:rsidR="000B3B00" w:rsidRDefault="000B3B00">
            <w:pPr>
              <w:spacing w:after="0"/>
              <w:rPr>
                <w:rFonts w:eastAsia="Calibri"/>
                <w:lang w:val="en-US" w:eastAsia="ja-JP"/>
              </w:rPr>
            </w:pPr>
          </w:p>
          <w:p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numPr>
                <w:ilvl w:val="0"/>
                <w:numId w:val="3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0B3B00" w:rsidRDefault="00685DB3">
            <w:pPr>
              <w:numPr>
                <w:ilvl w:val="0"/>
                <w:numId w:val="3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0B3B00" w:rsidRDefault="00685DB3">
            <w:pPr>
              <w:numPr>
                <w:ilvl w:val="0"/>
                <w:numId w:val="36"/>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0B3B00">
        <w:tc>
          <w:tcPr>
            <w:tcW w:w="1479" w:type="dxa"/>
          </w:tcPr>
          <w:p w:rsidR="000B3B00" w:rsidRDefault="00685DB3">
            <w:pPr>
              <w:jc w:val="left"/>
              <w:rPr>
                <w:rFonts w:eastAsiaTheme="minorEastAsia"/>
                <w:lang w:eastAsia="zh-CN"/>
              </w:rPr>
            </w:pPr>
            <w:r>
              <w:rPr>
                <w:rFonts w:eastAsiaTheme="minorEastAsia"/>
                <w:lang w:eastAsia="zh-CN"/>
              </w:rPr>
              <w:t>Nokia, NSB</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0B3B00" w:rsidRDefault="00685DB3">
      <w:pPr>
        <w:pStyle w:val="af6"/>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Lenovo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0B3B00" w:rsidRDefault="000B3B00">
      <w:pPr>
        <w:rPr>
          <w:rFonts w:eastAsia="Microsoft YaHei UI"/>
          <w:lang w:eastAsia="zh-CN"/>
        </w:rPr>
      </w:pPr>
    </w:p>
    <w:p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B3B00" w:rsidRDefault="000B3B00">
            <w:pPr>
              <w:jc w:val="left"/>
              <w:rPr>
                <w:rFonts w:eastAsia="Malgun Gothic"/>
                <w:lang w:val="en-US" w:eastAsia="ko-KR"/>
              </w:rPr>
            </w:pPr>
          </w:p>
        </w:tc>
      </w:tr>
    </w:tbl>
    <w:p w:rsidR="000B3B00" w:rsidRDefault="000B3B00">
      <w:pPr>
        <w:rPr>
          <w:rFonts w:eastAsia="Microsoft YaHei UI"/>
          <w:lang w:eastAsia="zh-CN"/>
        </w:rPr>
      </w:pPr>
    </w:p>
    <w:p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8155"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8155" w:type="dxa"/>
          </w:tcPr>
          <w:p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0B3B00" w:rsidRDefault="00685DB3">
            <w:pPr>
              <w:pStyle w:val="af6"/>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0B3B00" w:rsidRDefault="00685DB3">
            <w:pPr>
              <w:pStyle w:val="af6"/>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0B3B00" w:rsidRDefault="00685DB3">
            <w:pPr>
              <w:jc w:val="left"/>
              <w:rPr>
                <w:rFonts w:eastAsiaTheme="minorEastAsia"/>
                <w:lang w:val="en-US" w:eastAsia="zh-CN"/>
              </w:rPr>
            </w:pPr>
            <w:r>
              <w:t>The discussion and decision about the above proposal can potentially also be left up to RAN2.</w:t>
            </w:r>
          </w:p>
        </w:tc>
      </w:tr>
      <w:tr w:rsidR="000B3B00">
        <w:tc>
          <w:tcPr>
            <w:tcW w:w="1479" w:type="dxa"/>
          </w:tcPr>
          <w:p w:rsidR="000B3B00" w:rsidRDefault="00685DB3">
            <w:pPr>
              <w:jc w:val="left"/>
              <w:rPr>
                <w:rFonts w:eastAsiaTheme="minorEastAsia"/>
                <w:lang w:val="en-US" w:eastAsia="zh-CN"/>
              </w:rPr>
            </w:pPr>
            <w:r>
              <w:rPr>
                <w:rFonts w:eastAsiaTheme="minorEastAsia"/>
                <w:lang w:eastAsia="zh-CN"/>
              </w:rPr>
              <w:t>Qualcomm</w:t>
            </w:r>
          </w:p>
        </w:tc>
        <w:tc>
          <w:tcPr>
            <w:tcW w:w="8155" w:type="dxa"/>
          </w:tcPr>
          <w:p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tc>
          <w:tcPr>
            <w:tcW w:w="1479" w:type="dxa"/>
          </w:tcPr>
          <w:p w:rsidR="000B3B00" w:rsidRDefault="00685DB3">
            <w:pPr>
              <w:jc w:val="left"/>
              <w:rPr>
                <w:rFonts w:eastAsiaTheme="minorEastAsia"/>
                <w:lang w:eastAsia="zh-CN"/>
              </w:rPr>
            </w:pPr>
            <w:r>
              <w:rPr>
                <w:rFonts w:eastAsiaTheme="minorEastAsia" w:hint="eastAsia"/>
                <w:lang w:eastAsia="zh-CN"/>
              </w:rPr>
              <w:t>CATT2</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0B3B00">
              <w:tc>
                <w:tcPr>
                  <w:tcW w:w="7924" w:type="dxa"/>
                </w:tcPr>
                <w:p w:rsidR="000B3B00" w:rsidRDefault="00685DB3">
                  <w:pPr>
                    <w:spacing w:after="120"/>
                  </w:pPr>
                  <w:r>
                    <w:t>Note 4: The initial access procedure of Rel-18 eRedCap UE capable of 20MHz + PR1 is realized by following:</w:t>
                  </w:r>
                </w:p>
                <w:p w:rsidR="000B3B00" w:rsidRDefault="00685DB3">
                  <w:pPr>
                    <w:pStyle w:val="af6"/>
                    <w:numPr>
                      <w:ilvl w:val="0"/>
                      <w:numId w:val="38"/>
                    </w:numPr>
                    <w:jc w:val="left"/>
                    <w:rPr>
                      <w:rFonts w:eastAsiaTheme="minorEastAsia"/>
                      <w:lang w:val="en-US" w:eastAsia="zh-CN"/>
                    </w:rPr>
                  </w:pPr>
                  <w:r>
                    <w:rPr>
                      <w:sz w:val="20"/>
                      <w:lang w:val="en-US"/>
                    </w:rPr>
                    <w:t>Same as Rel-18 eRedCap UE capable of BW3/PR3 + PR1</w:t>
                  </w:r>
                </w:p>
              </w:tc>
            </w:tr>
          </w:tbl>
          <w:p w:rsidR="000B3B00" w:rsidRDefault="00685DB3">
            <w:pPr>
              <w:jc w:val="left"/>
              <w:rPr>
                <w:rFonts w:eastAsiaTheme="minorEastAsia"/>
                <w:lang w:val="en-US" w:eastAsia="zh-CN"/>
              </w:rPr>
            </w:pPr>
            <w:r>
              <w:rPr>
                <w:rFonts w:eastAsiaTheme="minorEastAsia" w:hint="eastAsia"/>
                <w:lang w:val="en-US" w:eastAsia="zh-CN"/>
              </w:rPr>
              <w:lastRenderedPageBreak/>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tc>
          <w:tcPr>
            <w:tcW w:w="1479" w:type="dxa"/>
          </w:tcPr>
          <w:p w:rsidR="000B3B00" w:rsidRDefault="00685DB3">
            <w:pPr>
              <w:jc w:val="left"/>
              <w:rPr>
                <w:rFonts w:eastAsiaTheme="minorEastAsia"/>
                <w:lang w:eastAsia="zh-CN"/>
              </w:rPr>
            </w:pPr>
            <w:r>
              <w:rPr>
                <w:rFonts w:eastAsiaTheme="minorEastAsia"/>
                <w:lang w:eastAsia="zh-CN"/>
              </w:rPr>
              <w:lastRenderedPageBreak/>
              <w:t>Vivo</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tc>
          <w:tcPr>
            <w:tcW w:w="1479" w:type="dxa"/>
          </w:tcPr>
          <w:p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tc>
          <w:tcPr>
            <w:tcW w:w="1479" w:type="dxa"/>
          </w:tcPr>
          <w:p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0B3B00" w:rsidRDefault="00685DB3">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0B3B00" w:rsidRDefault="00685DB3">
            <w:pPr>
              <w:jc w:val="left"/>
              <w:rPr>
                <w:rFonts w:eastAsiaTheme="minorEastAsia"/>
                <w:lang w:val="en-US" w:eastAsia="zh-CN"/>
              </w:rPr>
            </w:pPr>
            <w:r>
              <w:rPr>
                <w:i/>
                <w:iCs/>
              </w:rPr>
              <w:t>Same as Rel-18 eRedCap UE capable of BW3/PR3 + PR1</w:t>
            </w:r>
          </w:p>
        </w:tc>
      </w:tr>
      <w:tr w:rsidR="000B3B00">
        <w:tc>
          <w:tcPr>
            <w:tcW w:w="1479" w:type="dxa"/>
          </w:tcPr>
          <w:p w:rsidR="000B3B00" w:rsidRDefault="00685DB3">
            <w:pPr>
              <w:jc w:val="left"/>
              <w:rPr>
                <w:rFonts w:eastAsiaTheme="minorEastAsia"/>
                <w:lang w:eastAsia="zh-CN"/>
              </w:rPr>
            </w:pPr>
            <w:r>
              <w:rPr>
                <w:rFonts w:eastAsiaTheme="minorEastAsia"/>
                <w:lang w:eastAsia="zh-CN"/>
              </w:rPr>
              <w:t>Sierra Wireless</w:t>
            </w:r>
          </w:p>
        </w:tc>
        <w:tc>
          <w:tcPr>
            <w:tcW w:w="8155" w:type="dxa"/>
          </w:tcPr>
          <w:p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0B3B00" w:rsidRDefault="00685DB3">
            <w:pPr>
              <w:jc w:val="left"/>
              <w:rPr>
                <w:rFonts w:eastAsia="Yu Mincho"/>
                <w:lang w:val="en-US" w:eastAsia="ja-JP"/>
              </w:rPr>
            </w:pPr>
            <w:r>
              <w:rPr>
                <w:lang w:val="en-US"/>
              </w:rPr>
              <w:t>This question can be discussed together with proposal Proposal 2.2-1d.</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w:t>
            </w:r>
            <w:r>
              <w:rPr>
                <w:rFonts w:eastAsia="Malgun Gothic"/>
                <w:lang w:val="en-US" w:eastAsia="ko-KR"/>
              </w:rPr>
              <w:lastRenderedPageBreak/>
              <w:t>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rsidR="000B3B00" w:rsidRDefault="00685DB3">
            <w:pPr>
              <w:pStyle w:val="af6"/>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0B3B00" w:rsidRDefault="00685DB3">
            <w:pPr>
              <w:pStyle w:val="af6"/>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0B3B00" w:rsidRDefault="00685DB3">
            <w:pPr>
              <w:pStyle w:val="af6"/>
              <w:numPr>
                <w:ilvl w:val="0"/>
                <w:numId w:val="39"/>
              </w:numPr>
              <w:jc w:val="left"/>
              <w:rPr>
                <w:rFonts w:eastAsia="Yu Mincho"/>
                <w:lang w:val="en-US"/>
              </w:rPr>
            </w:pPr>
            <w:r>
              <w:rPr>
                <w:rFonts w:eastAsia="Malgun Gothic"/>
                <w:sz w:val="20"/>
                <w:szCs w:val="20"/>
                <w:lang w:val="en-US" w:eastAsia="ko-KR"/>
              </w:rPr>
              <w:t>Option 3: network-configurable in any situation</w:t>
            </w:r>
          </w:p>
          <w:p w:rsidR="000B3B00" w:rsidRDefault="00685DB3">
            <w:pPr>
              <w:pStyle w:val="af6"/>
              <w:numPr>
                <w:ilvl w:val="0"/>
                <w:numId w:val="39"/>
              </w:numPr>
              <w:jc w:val="left"/>
              <w:rPr>
                <w:rFonts w:eastAsia="Yu Mincho"/>
                <w:lang w:val="en-US"/>
              </w:rPr>
            </w:pPr>
            <w:r>
              <w:rPr>
                <w:rFonts w:eastAsia="Malgun Gothic"/>
                <w:sz w:val="20"/>
                <w:szCs w:val="20"/>
                <w:lang w:val="en-US" w:eastAsia="ko-KR"/>
              </w:rPr>
              <w:t>Option 4: other</w:t>
            </w:r>
          </w:p>
        </w:tc>
      </w:tr>
      <w:tr w:rsidR="000B3B00">
        <w:tc>
          <w:tcPr>
            <w:tcW w:w="1479" w:type="dxa"/>
          </w:tcPr>
          <w:p w:rsidR="000B3B00" w:rsidRDefault="00685DB3">
            <w:pPr>
              <w:jc w:val="left"/>
              <w:rPr>
                <w:rFonts w:eastAsia="Yu Mincho"/>
                <w:lang w:eastAsia="ja-JP"/>
              </w:rPr>
            </w:pPr>
            <w:r>
              <w:rPr>
                <w:rFonts w:eastAsia="Yu Mincho"/>
                <w:lang w:eastAsia="ja-JP"/>
              </w:rPr>
              <w:lastRenderedPageBreak/>
              <w:t>OPPO</w:t>
            </w:r>
          </w:p>
        </w:tc>
        <w:tc>
          <w:tcPr>
            <w:tcW w:w="8155" w:type="dxa"/>
          </w:tcPr>
          <w:p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tc>
          <w:tcPr>
            <w:tcW w:w="1479" w:type="dxa"/>
          </w:tcPr>
          <w:p w:rsidR="000B3B00" w:rsidRDefault="00685DB3">
            <w:pPr>
              <w:jc w:val="left"/>
              <w:rPr>
                <w:rFonts w:eastAsia="宋体"/>
                <w:lang w:val="en-US" w:eastAsia="ja-JP"/>
              </w:rPr>
            </w:pPr>
            <w:r>
              <w:rPr>
                <w:rFonts w:eastAsia="宋体" w:hint="eastAsia"/>
                <w:lang w:val="en-US" w:eastAsia="zh-CN"/>
              </w:rPr>
              <w:t>CMCC</w:t>
            </w:r>
          </w:p>
        </w:tc>
        <w:tc>
          <w:tcPr>
            <w:tcW w:w="8155" w:type="dxa"/>
          </w:tcPr>
          <w:p w:rsidR="000B3B00" w:rsidRDefault="00685DB3">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0B3B00">
        <w:tc>
          <w:tcPr>
            <w:tcW w:w="1479" w:type="dxa"/>
          </w:tcPr>
          <w:p w:rsidR="000B3B00" w:rsidRDefault="00685DB3">
            <w:pPr>
              <w:jc w:val="left"/>
              <w:rPr>
                <w:rFonts w:eastAsia="宋体"/>
                <w:lang w:val="en-US" w:eastAsia="zh-CN"/>
              </w:rPr>
            </w:pPr>
            <w:r>
              <w:rPr>
                <w:rFonts w:eastAsia="Yu Mincho"/>
                <w:lang w:eastAsia="ja-JP"/>
              </w:rPr>
              <w:t>SONY</w:t>
            </w:r>
          </w:p>
        </w:tc>
        <w:tc>
          <w:tcPr>
            <w:tcW w:w="8155" w:type="dxa"/>
          </w:tcPr>
          <w:p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0B3B00" w:rsidRDefault="00685DB3">
            <w:pPr>
              <w:jc w:val="left"/>
              <w:rPr>
                <w:rFonts w:eastAsia="宋体"/>
                <w:lang w:val="en-US" w:eastAsia="zh-CN"/>
              </w:rPr>
            </w:pPr>
            <w:r>
              <w:rPr>
                <w:rFonts w:eastAsia="Yu Mincho"/>
                <w:lang w:val="en-US" w:eastAsia="ja-JP"/>
              </w:rPr>
              <w:t xml:space="preserve">Hence, there should be no separate EI between BW3/PR3+PR1 and PR1. </w:t>
            </w:r>
          </w:p>
        </w:tc>
      </w:tr>
      <w:tr w:rsidR="000B3B00">
        <w:trPr>
          <w:trHeight w:val="495"/>
        </w:trPr>
        <w:tc>
          <w:tcPr>
            <w:tcW w:w="1479" w:type="dxa"/>
          </w:tcPr>
          <w:p w:rsidR="000B3B00" w:rsidRDefault="00685DB3">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0B3B00" w:rsidRDefault="00685DB3">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trPr>
          <w:trHeight w:val="495"/>
        </w:trPr>
        <w:tc>
          <w:tcPr>
            <w:tcW w:w="1479" w:type="dxa"/>
          </w:tcPr>
          <w:p w:rsidR="000B3B00" w:rsidRDefault="00685DB3">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0B3B00" w:rsidRDefault="00685DB3">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tc>
          <w:tcPr>
            <w:tcW w:w="1479" w:type="dxa"/>
          </w:tcPr>
          <w:p w:rsidR="000B3B00" w:rsidRDefault="00685DB3">
            <w:pPr>
              <w:jc w:val="left"/>
              <w:rPr>
                <w:rFonts w:eastAsia="Yu Mincho"/>
                <w:lang w:eastAsia="ja-JP"/>
              </w:rPr>
            </w:pPr>
            <w:r>
              <w:rPr>
                <w:rFonts w:eastAsia="Yu Mincho"/>
                <w:lang w:eastAsia="ja-JP"/>
              </w:rPr>
              <w:t>Nokia, NSB</w:t>
            </w:r>
          </w:p>
        </w:tc>
        <w:tc>
          <w:tcPr>
            <w:tcW w:w="8155" w:type="dxa"/>
          </w:tcPr>
          <w:p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tc>
          <w:tcPr>
            <w:tcW w:w="1479" w:type="dxa"/>
          </w:tcPr>
          <w:p w:rsidR="000B3B00" w:rsidRDefault="00685DB3">
            <w:pPr>
              <w:jc w:val="left"/>
              <w:rPr>
                <w:rFonts w:eastAsia="宋体"/>
                <w:lang w:val="en-US" w:eastAsia="ja-JP"/>
              </w:rPr>
            </w:pPr>
            <w:r>
              <w:rPr>
                <w:rFonts w:eastAsia="宋体" w:hint="eastAsia"/>
                <w:lang w:val="en-US" w:eastAsia="zh-CN"/>
              </w:rPr>
              <w:t>ZTE, Sanechips</w:t>
            </w:r>
          </w:p>
        </w:tc>
        <w:tc>
          <w:tcPr>
            <w:tcW w:w="8155" w:type="dxa"/>
          </w:tcPr>
          <w:p w:rsidR="000B3B00" w:rsidRDefault="00685DB3">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0B3B00">
        <w:tc>
          <w:tcPr>
            <w:tcW w:w="1479" w:type="dxa"/>
          </w:tcPr>
          <w:p w:rsidR="000B3B00" w:rsidRDefault="00685DB3">
            <w:pPr>
              <w:jc w:val="left"/>
              <w:rPr>
                <w:rFonts w:eastAsia="宋体"/>
                <w:lang w:val="en-US" w:eastAsia="zh-CN"/>
              </w:rPr>
            </w:pPr>
            <w:r>
              <w:rPr>
                <w:rFonts w:eastAsia="宋体"/>
                <w:lang w:val="en-US" w:eastAsia="zh-CN"/>
              </w:rPr>
              <w:t>Nordic</w:t>
            </w:r>
          </w:p>
        </w:tc>
        <w:tc>
          <w:tcPr>
            <w:tcW w:w="8155" w:type="dxa"/>
          </w:tcPr>
          <w:p w:rsidR="000B3B00" w:rsidRDefault="00685DB3">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tc>
          <w:tcPr>
            <w:tcW w:w="1479" w:type="dxa"/>
          </w:tcPr>
          <w:p w:rsidR="000B3B00" w:rsidRDefault="00685DB3">
            <w:pPr>
              <w:jc w:val="left"/>
              <w:rPr>
                <w:rFonts w:eastAsia="宋体"/>
                <w:lang w:val="en-US" w:eastAsia="zh-CN"/>
              </w:rPr>
            </w:pPr>
            <w:r>
              <w:rPr>
                <w:rFonts w:eastAsia="宋体"/>
                <w:lang w:val="en-US" w:eastAsia="zh-CN"/>
              </w:rPr>
              <w:t>FL6</w:t>
            </w:r>
          </w:p>
        </w:tc>
        <w:tc>
          <w:tcPr>
            <w:tcW w:w="8155" w:type="dxa"/>
          </w:tcPr>
          <w:p w:rsidR="000B3B00" w:rsidRDefault="00685DB3">
            <w:pPr>
              <w:jc w:val="left"/>
              <w:rPr>
                <w:rFonts w:eastAsia="宋体"/>
                <w:lang w:val="en-US" w:eastAsia="zh-CN"/>
              </w:rPr>
            </w:pPr>
            <w:r>
              <w:rPr>
                <w:rFonts w:eastAsia="宋体"/>
                <w:lang w:val="en-US" w:eastAsia="zh-CN"/>
              </w:rPr>
              <w:t>This issue has been addressed in Proposal 2.2-1e.</w:t>
            </w:r>
          </w:p>
        </w:tc>
      </w:tr>
    </w:tbl>
    <w:p w:rsidR="000B3B00" w:rsidRDefault="000B3B00">
      <w:pPr>
        <w:rPr>
          <w:rFonts w:eastAsia="Microsoft YaHei UI"/>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0B3B00" w:rsidRDefault="00685DB3">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0B3B00" w:rsidRDefault="00685DB3">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0B3B00" w:rsidRDefault="000B3B00">
            <w:pPr>
              <w:spacing w:after="0" w:line="240" w:lineRule="auto"/>
              <w:jc w:val="left"/>
              <w:rPr>
                <w:rFonts w:ascii="Times" w:hAnsi="Times"/>
                <w:szCs w:val="24"/>
                <w:lang w:val="en-US"/>
              </w:rPr>
            </w:pPr>
          </w:p>
        </w:tc>
      </w:tr>
    </w:tbl>
    <w:p w:rsidR="000B3B00" w:rsidRDefault="00685DB3">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0B3B00" w:rsidRDefault="00685DB3">
      <w:pPr>
        <w:pStyle w:val="af6"/>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0B3B00" w:rsidRDefault="00685DB3">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8155"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rsidR="000B3B00" w:rsidRDefault="00685DB3">
            <w:pPr>
              <w:pStyle w:val="af6"/>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0B3B00" w:rsidRDefault="00685DB3">
            <w:pPr>
              <w:pStyle w:val="af6"/>
              <w:numPr>
                <w:ilvl w:val="0"/>
                <w:numId w:val="41"/>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UEs. Same as Rel-17 RedCap, a separate initial BWP must be configured for this case. This deployment is one candidate for NW operator and hence we </w:t>
            </w:r>
            <w:r>
              <w:rPr>
                <w:rFonts w:eastAsia="Yu Mincho"/>
                <w:sz w:val="20"/>
                <w:szCs w:val="21"/>
                <w:lang w:val="en-US"/>
              </w:rPr>
              <w:lastRenderedPageBreak/>
              <w:t>should consider this case.</w:t>
            </w:r>
          </w:p>
          <w:p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0B3B00" w:rsidRDefault="000B3B00">
      <w:pPr>
        <w:rPr>
          <w:rFonts w:eastAsia="Microsoft YaHei UI"/>
          <w:lang w:val="en-US" w:eastAsia="zh-CN"/>
        </w:rPr>
      </w:pPr>
    </w:p>
    <w:p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8155"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8155"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0B3B00" w:rsidRDefault="000B3B00">
      <w:pPr>
        <w:rPr>
          <w:rFonts w:eastAsia="Microsoft YaHei UI"/>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0B3B00" w:rsidRDefault="00685DB3">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0B3B00" w:rsidRDefault="000B3B00">
            <w:pPr>
              <w:spacing w:after="0" w:line="240" w:lineRule="auto"/>
              <w:jc w:val="left"/>
              <w:rPr>
                <w:rFonts w:ascii="Times" w:hAnsi="Times"/>
                <w:szCs w:val="24"/>
                <w:lang w:val="en-US"/>
              </w:rPr>
            </w:pPr>
          </w:p>
        </w:tc>
      </w:tr>
    </w:tbl>
    <w:p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0B3B00">
        <w:tc>
          <w:tcPr>
            <w:tcW w:w="9629" w:type="dxa"/>
          </w:tcPr>
          <w:p w:rsidR="000B3B00" w:rsidRDefault="00685DB3">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0B3B00">
        <w:tc>
          <w:tcPr>
            <w:tcW w:w="9629" w:type="dxa"/>
          </w:tcPr>
          <w:p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0B3B00" w:rsidRDefault="00685DB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0B3B00" w:rsidRDefault="00685DB3">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0B3B00" w:rsidRDefault="00685DB3">
      <w:pPr>
        <w:pStyle w:val="af6"/>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0B3B00" w:rsidRDefault="00685DB3">
      <w:pPr>
        <w:jc w:val="left"/>
        <w:rPr>
          <w:bCs/>
          <w:lang w:val="en-US"/>
        </w:rPr>
      </w:pPr>
      <w:r>
        <w:rPr>
          <w:bCs/>
          <w:lang w:val="en-US"/>
        </w:rPr>
        <w:t>Companies are invited to reply to the following question.</w:t>
      </w:r>
    </w:p>
    <w:p w:rsidR="000B3B00" w:rsidRDefault="00685DB3">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0B3B00" w:rsidRDefault="00685DB3">
            <w:pPr>
              <w:pStyle w:val="af6"/>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0B3B00" w:rsidRDefault="00685DB3">
            <w:pPr>
              <w:jc w:val="left"/>
              <w:rPr>
                <w:rFonts w:eastAsiaTheme="minorEastAsia"/>
                <w:lang w:val="en-US" w:eastAsia="zh-CN"/>
              </w:rPr>
            </w:pPr>
            <w:r>
              <w:rPr>
                <w:rFonts w:eastAsiaTheme="minorEastAsia"/>
                <w:lang w:val="en-US" w:eastAsia="zh-CN"/>
              </w:rPr>
              <w:t>This would be typically in this order</w:t>
            </w:r>
          </w:p>
          <w:p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tc>
          <w:tcPr>
            <w:tcW w:w="1479" w:type="dxa"/>
          </w:tcPr>
          <w:p w:rsidR="000B3B00" w:rsidRDefault="00685DB3">
            <w:pPr>
              <w:jc w:val="left"/>
              <w:rPr>
                <w:rFonts w:eastAsia="Malgun Gothic"/>
                <w:lang w:val="en-US" w:eastAsia="ko-KR"/>
              </w:rPr>
            </w:pPr>
            <w:r>
              <w:rPr>
                <w:rFonts w:eastAsiaTheme="minorEastAsia" w:hint="eastAsia"/>
                <w:lang w:eastAsia="zh-CN"/>
              </w:rPr>
              <w:t>CATT</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tc>
          <w:tcPr>
            <w:tcW w:w="1479" w:type="dxa"/>
          </w:tcPr>
          <w:p w:rsidR="000B3B00" w:rsidRDefault="00685DB3">
            <w:pPr>
              <w:jc w:val="left"/>
              <w:rPr>
                <w:rFonts w:eastAsiaTheme="minorEastAsia"/>
                <w:lang w:eastAsia="zh-CN"/>
              </w:rPr>
            </w:pPr>
            <w:r>
              <w:rPr>
                <w:rFonts w:eastAsiaTheme="minorEastAsia"/>
                <w:lang w:eastAsia="zh-CN"/>
              </w:rPr>
              <w:t>FUTUREWEI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0B3B00" w:rsidRDefault="00685DB3">
            <w:pPr>
              <w:pStyle w:val="af6"/>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0B3B00" w:rsidRDefault="00685DB3">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tc>
          <w:tcPr>
            <w:tcW w:w="1479" w:type="dxa"/>
          </w:tcPr>
          <w:p w:rsidR="000B3B00" w:rsidRDefault="00685DB3">
            <w:pPr>
              <w:jc w:val="left"/>
              <w:rPr>
                <w:rFonts w:eastAsiaTheme="minorEastAsia"/>
                <w:lang w:eastAsia="zh-CN"/>
              </w:rPr>
            </w:pPr>
            <w:r>
              <w:rPr>
                <w:rFonts w:eastAsiaTheme="minorEastAsia"/>
                <w:lang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0B3B00" w:rsidRDefault="00685DB3">
            <w:pPr>
              <w:pStyle w:val="af6"/>
              <w:numPr>
                <w:ilvl w:val="0"/>
                <w:numId w:val="38"/>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rsidR="000B3B00" w:rsidRDefault="00685DB3">
            <w:pPr>
              <w:pStyle w:val="af6"/>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Spreadtrum</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lang w:eastAsia="zh-CN"/>
              </w:rPr>
              <w:t>Same understanding as DOCOMO, i.e., up to UE implementation.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Same view as in the previous round.</w:t>
            </w:r>
          </w:p>
          <w:p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rsidR="000B3B00" w:rsidRDefault="00685DB3">
            <w:pPr>
              <w:jc w:val="left"/>
              <w:rPr>
                <w:rFonts w:eastAsia="Yu Mincho"/>
                <w:lang w:val="en-US" w:eastAsia="ja-JP"/>
              </w:rPr>
            </w:pPr>
            <w:r>
              <w:rPr>
                <w:rFonts w:eastAsia="Yu Mincho"/>
                <w:lang w:val="en-US" w:eastAsia="ja-JP"/>
              </w:rPr>
              <w:t>The current spec (w/o change) for FR1 is interpreted as:</w:t>
            </w:r>
          </w:p>
          <w:p w:rsidR="000B3B00" w:rsidRDefault="00685DB3">
            <w:pPr>
              <w:pStyle w:val="af6"/>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0B3B00">
              <w:tc>
                <w:tcPr>
                  <w:tcW w:w="6117" w:type="dxa"/>
                </w:tcPr>
                <w:p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0B3B00" w:rsidRDefault="00685DB3">
            <w:pPr>
              <w:jc w:val="left"/>
              <w:rPr>
                <w:rFonts w:eastAsia="Yu Mincho"/>
                <w:lang w:val="en-US" w:eastAsia="ja-JP"/>
              </w:rPr>
            </w:pPr>
            <w:r>
              <w:rPr>
                <w:rFonts w:eastAsia="Yu Mincho"/>
                <w:lang w:val="en-US" w:eastAsia="ja-JP"/>
              </w:rPr>
              <w:t>So, our interpretation of the spec (w/o change) is:</w:t>
            </w:r>
          </w:p>
          <w:p w:rsidR="000B3B00" w:rsidRDefault="00685DB3">
            <w:pPr>
              <w:pStyle w:val="af6"/>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0B3B00">
              <w:tc>
                <w:tcPr>
                  <w:tcW w:w="6117" w:type="dxa"/>
                </w:tcPr>
                <w:p w:rsidR="000B3B00" w:rsidRDefault="00685DB3">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0B3B00" w:rsidRDefault="00685DB3">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0B3B00">
              <w:tc>
                <w:tcPr>
                  <w:tcW w:w="1565" w:type="dxa"/>
                </w:tcPr>
                <w:p w:rsidR="000B3B00" w:rsidRDefault="00685DB3">
                  <w:pPr>
                    <w:jc w:val="left"/>
                    <w:rPr>
                      <w:rFonts w:eastAsia="Yu Mincho"/>
                      <w:lang w:eastAsia="ja-JP"/>
                    </w:rPr>
                  </w:pPr>
                  <w:r>
                    <w:rPr>
                      <w:rFonts w:eastAsia="Yu Mincho"/>
                      <w:lang w:eastAsia="ja-JP"/>
                    </w:rPr>
                    <w:t>unicast vs. P-RNTI triggered SI</w:t>
                  </w:r>
                </w:p>
              </w:tc>
              <w:tc>
                <w:tcPr>
                  <w:tcW w:w="1560" w:type="dxa"/>
                </w:tcPr>
                <w:p w:rsidR="000B3B00" w:rsidRDefault="00685DB3">
                  <w:pPr>
                    <w:jc w:val="left"/>
                    <w:rPr>
                      <w:rFonts w:eastAsia="Yu Mincho"/>
                      <w:lang w:eastAsia="ja-JP"/>
                    </w:rPr>
                  </w:pPr>
                  <w:r>
                    <w:rPr>
                      <w:rFonts w:eastAsia="Yu Mincho"/>
                      <w:lang w:eastAsia="ja-JP"/>
                    </w:rPr>
                    <w:t>unicast vs. autonomous SI acquisition</w:t>
                  </w:r>
                </w:p>
              </w:tc>
              <w:tc>
                <w:tcPr>
                  <w:tcW w:w="1559" w:type="dxa"/>
                </w:tcPr>
                <w:p w:rsidR="000B3B00" w:rsidRDefault="00685DB3">
                  <w:pPr>
                    <w:jc w:val="left"/>
                    <w:rPr>
                      <w:rFonts w:eastAsia="Yu Mincho"/>
                      <w:lang w:eastAsia="ja-JP"/>
                    </w:rPr>
                  </w:pPr>
                  <w:r>
                    <w:rPr>
                      <w:rFonts w:eastAsia="Yu Mincho"/>
                      <w:lang w:eastAsia="ja-JP"/>
                    </w:rPr>
                    <w:t>unicast vs. RAR</w:t>
                  </w:r>
                </w:p>
              </w:tc>
              <w:tc>
                <w:tcPr>
                  <w:tcW w:w="1559" w:type="dxa"/>
                </w:tcPr>
                <w:p w:rsidR="000B3B00" w:rsidRDefault="00685DB3">
                  <w:pPr>
                    <w:jc w:val="left"/>
                    <w:rPr>
                      <w:rFonts w:eastAsia="Yu Mincho"/>
                      <w:lang w:eastAsia="ja-JP"/>
                    </w:rPr>
                  </w:pPr>
                  <w:r>
                    <w:rPr>
                      <w:rFonts w:eastAsia="Yu Mincho"/>
                      <w:lang w:eastAsia="ja-JP"/>
                    </w:rPr>
                    <w:t>Unicast vs. paging</w:t>
                  </w:r>
                </w:p>
              </w:tc>
            </w:tr>
            <w:tr w:rsidR="000B3B00">
              <w:tc>
                <w:tcPr>
                  <w:tcW w:w="1565" w:type="dxa"/>
                </w:tcPr>
                <w:p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0B3B00" w:rsidRDefault="00685DB3">
                  <w:pPr>
                    <w:jc w:val="left"/>
                    <w:rPr>
                      <w:rFonts w:eastAsia="Yu Mincho"/>
                      <w:lang w:val="en-US" w:eastAsia="ja-JP"/>
                    </w:rPr>
                  </w:pPr>
                  <w:r>
                    <w:rPr>
                      <w:rFonts w:eastAsia="Yu Mincho"/>
                      <w:lang w:val="en-US" w:eastAsia="ja-JP"/>
                    </w:rPr>
                    <w:t>(Need spec change)</w:t>
                  </w:r>
                </w:p>
              </w:tc>
              <w:tc>
                <w:tcPr>
                  <w:tcW w:w="1560" w:type="dxa"/>
                </w:tcPr>
                <w:p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0B3B00" w:rsidRDefault="00685DB3">
                  <w:pPr>
                    <w:jc w:val="left"/>
                    <w:rPr>
                      <w:rFonts w:eastAsia="Yu Mincho"/>
                      <w:lang w:val="en-US" w:eastAsia="ja-JP"/>
                    </w:rPr>
                  </w:pPr>
                  <w:r>
                    <w:rPr>
                      <w:rFonts w:eastAsia="Yu Mincho"/>
                      <w:lang w:val="en-US" w:eastAsia="ja-JP"/>
                    </w:rPr>
                    <w:t>(No spec change)</w:t>
                  </w:r>
                </w:p>
              </w:tc>
              <w:tc>
                <w:tcPr>
                  <w:tcW w:w="1559" w:type="dxa"/>
                </w:tcPr>
                <w:p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MediaTek</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0B3B00" w:rsidRDefault="00685DB3">
            <w:pPr>
              <w:pStyle w:val="af6"/>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0B3B00" w:rsidRDefault="000B3B00">
            <w:pPr>
              <w:pStyle w:val="af6"/>
              <w:ind w:left="360"/>
              <w:jc w:val="left"/>
              <w:rPr>
                <w:rFonts w:ascii="Times New Roman" w:eastAsiaTheme="minorEastAsia" w:hAnsi="Times New Roman" w:cs="Times New Roman"/>
                <w:sz w:val="20"/>
                <w:szCs w:val="20"/>
                <w:lang w:val="en-US" w:eastAsia="zh-CN"/>
              </w:rPr>
            </w:pPr>
          </w:p>
          <w:p w:rsidR="000B3B00" w:rsidRDefault="00685DB3">
            <w:pPr>
              <w:pStyle w:val="af6"/>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Intel2</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0B3B00">
              <w:tc>
                <w:tcPr>
                  <w:tcW w:w="6554" w:type="dxa"/>
                </w:tcPr>
                <w:p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0B3B00">
              <w:tc>
                <w:tcPr>
                  <w:tcW w:w="6554" w:type="dxa"/>
                </w:tcPr>
                <w:p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OPPO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0B3B00" w:rsidRDefault="00685DB3">
            <w:pPr>
              <w:jc w:val="left"/>
              <w:rPr>
                <w:rFonts w:eastAsia="Yu Mincho"/>
                <w:lang w:val="en-US" w:eastAsia="ja-JP"/>
              </w:rPr>
            </w:pPr>
            <w:r>
              <w:rPr>
                <w:rFonts w:eastAsia="Yu Mincho"/>
                <w:lang w:val="en-US" w:eastAsia="ja-JP"/>
              </w:rPr>
              <w:t>We still don’t see the need for any specification change.</w:t>
            </w:r>
          </w:p>
          <w:p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0B3B00">
              <w:tc>
                <w:tcPr>
                  <w:tcW w:w="6554" w:type="dxa"/>
                </w:tcPr>
                <w:p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tc>
          <w:tcPr>
            <w:tcW w:w="1479" w:type="dxa"/>
          </w:tcPr>
          <w:p w:rsidR="000B3B00" w:rsidRDefault="00685DB3">
            <w:pPr>
              <w:jc w:val="left"/>
              <w:rPr>
                <w:rFonts w:eastAsia="Yu Mincho"/>
                <w:lang w:val="en-US" w:eastAsia="ja-JP"/>
              </w:rPr>
            </w:pPr>
            <w:r>
              <w:rPr>
                <w:rFonts w:eastAsia="Yu Mincho"/>
                <w:lang w:val="en-US" w:eastAsia="ja-JP"/>
              </w:rPr>
              <w:t>Huawei, HiSilicon</w:t>
            </w:r>
          </w:p>
        </w:tc>
        <w:tc>
          <w:tcPr>
            <w:tcW w:w="1372" w:type="dxa"/>
          </w:tcPr>
          <w:p w:rsidR="000B3B00" w:rsidRDefault="000B3B00">
            <w:pPr>
              <w:tabs>
                <w:tab w:val="left" w:pos="551"/>
              </w:tabs>
              <w:jc w:val="left"/>
              <w:rPr>
                <w:rFonts w:eastAsia="Yu Mincho"/>
                <w:lang w:val="en-US" w:eastAsia="ja-JP"/>
              </w:rPr>
            </w:pPr>
          </w:p>
        </w:tc>
        <w:tc>
          <w:tcPr>
            <w:tcW w:w="6780" w:type="dxa"/>
          </w:tcPr>
          <w:p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0B3B00" w:rsidRDefault="000B3B00">
            <w:pPr>
              <w:tabs>
                <w:tab w:val="left" w:pos="551"/>
              </w:tabs>
              <w:jc w:val="left"/>
              <w:rPr>
                <w:rFonts w:eastAsia="Yu Mincho"/>
                <w:lang w:val="en-US" w:eastAsia="ja-JP"/>
              </w:rPr>
            </w:pPr>
          </w:p>
        </w:tc>
        <w:tc>
          <w:tcPr>
            <w:tcW w:w="6780"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0B3B00" w:rsidRDefault="00685DB3">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0B3B00" w:rsidRDefault="00685DB3">
      <w:pPr>
        <w:rPr>
          <w:b/>
          <w:bCs/>
          <w:szCs w:val="16"/>
        </w:rPr>
      </w:pPr>
      <w:r>
        <w:rPr>
          <w:b/>
          <w:szCs w:val="14"/>
          <w:highlight w:val="yellow"/>
        </w:rPr>
        <w:t>FL4/FL5 High Priority Question 2.5-1b</w:t>
      </w:r>
      <w:r>
        <w:rPr>
          <w:b/>
          <w:bCs/>
          <w:szCs w:val="14"/>
        </w:rPr>
        <w:t>:</w:t>
      </w:r>
    </w:p>
    <w:p w:rsidR="000B3B00" w:rsidRDefault="00685DB3">
      <w:pPr>
        <w:rPr>
          <w:b/>
          <w:bCs/>
          <w:lang w:val="en-US"/>
        </w:rPr>
      </w:pPr>
      <w:r>
        <w:rPr>
          <w:b/>
          <w:bCs/>
          <w:lang w:val="en-US"/>
        </w:rPr>
        <w:t>How should the UE prioritize between reception of unicast PDSCH and SI PDSCH?</w:t>
      </w:r>
    </w:p>
    <w:p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0B3B00" w:rsidRDefault="00685DB3">
      <w:pPr>
        <w:pStyle w:val="af6"/>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Option (1-4)</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tc>
          <w:tcPr>
            <w:tcW w:w="1479" w:type="dxa"/>
          </w:tcPr>
          <w:p w:rsidR="000B3B00" w:rsidRDefault="00685DB3">
            <w:pPr>
              <w:jc w:val="left"/>
              <w:rPr>
                <w:rFonts w:eastAsiaTheme="minorEastAsia"/>
                <w:lang w:eastAsia="zh-CN"/>
              </w:rPr>
            </w:pPr>
            <w:r>
              <w:rPr>
                <w:rFonts w:eastAsiaTheme="minorEastAsia"/>
                <w:lang w:eastAsia="zh-CN"/>
              </w:rPr>
              <w:t>Sharp</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0B3B00" w:rsidRDefault="00685DB3">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0B3B00">
        <w:tc>
          <w:tcPr>
            <w:tcW w:w="1479" w:type="dxa"/>
          </w:tcPr>
          <w:p w:rsidR="000B3B00" w:rsidRDefault="00685DB3">
            <w:pPr>
              <w:jc w:val="left"/>
              <w:rPr>
                <w:rFonts w:eastAsia="Yu Mincho"/>
                <w:lang w:val="en-US" w:eastAsia="ja-JP"/>
              </w:rPr>
            </w:pPr>
            <w:r>
              <w:rPr>
                <w:rFonts w:eastAsia="Malgun Gothic" w:hint="eastAsia"/>
                <w:lang w:val="en-US" w:eastAsia="ko-KR"/>
              </w:rPr>
              <w:t>LG</w:t>
            </w:r>
          </w:p>
        </w:tc>
        <w:tc>
          <w:tcPr>
            <w:tcW w:w="1464" w:type="dxa"/>
          </w:tcPr>
          <w:p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0B3B00" w:rsidRDefault="00685DB3">
            <w:pPr>
              <w:jc w:val="left"/>
              <w:rPr>
                <w:rFonts w:eastAsiaTheme="minorEastAsia"/>
                <w:lang w:val="en-US" w:eastAsia="zh-CN"/>
              </w:rPr>
            </w:pPr>
            <w:r>
              <w:rPr>
                <w:rFonts w:eastAsiaTheme="minorEastAsia" w:hint="eastAsia"/>
                <w:lang w:val="en-US" w:eastAsia="zh-CN"/>
              </w:rPr>
              <w:lastRenderedPageBreak/>
              <w:t>So no additional spec change, for either 1 or 3.</w:t>
            </w:r>
          </w:p>
          <w:p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tc>
          <w:tcPr>
            <w:tcW w:w="1479" w:type="dxa"/>
          </w:tcPr>
          <w:p w:rsidR="000B3B00" w:rsidRDefault="00685DB3">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tc>
          <w:tcPr>
            <w:tcW w:w="1479" w:type="dxa"/>
          </w:tcPr>
          <w:p w:rsidR="000B3B00" w:rsidRDefault="00685DB3">
            <w:pPr>
              <w:jc w:val="left"/>
              <w:rPr>
                <w:rFonts w:eastAsiaTheme="minorEastAsia"/>
                <w:lang w:eastAsia="zh-CN"/>
              </w:rPr>
            </w:pPr>
            <w:r>
              <w:rPr>
                <w:rFonts w:eastAsiaTheme="minorEastAsia"/>
                <w:lang w:eastAsia="zh-CN"/>
              </w:rPr>
              <w:t>Samsung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zh-CN"/>
              </w:rPr>
            </w:pPr>
            <w:r>
              <w:rPr>
                <w:rFonts w:eastAsia="Yu Mincho" w:hint="eastAsia"/>
                <w:lang w:val="en-US" w:eastAsia="zh-CN"/>
              </w:rPr>
              <w:t>ZTE, Sanechips</w:t>
            </w:r>
          </w:p>
        </w:tc>
        <w:tc>
          <w:tcPr>
            <w:tcW w:w="1464" w:type="dxa"/>
          </w:tcPr>
          <w:p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0B3B00" w:rsidRDefault="00685DB3">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0B3B00" w:rsidRDefault="00685DB3">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0B3B00">
        <w:tc>
          <w:tcPr>
            <w:tcW w:w="1479" w:type="dxa"/>
          </w:tcPr>
          <w:p w:rsidR="000B3B00" w:rsidRDefault="00685DB3">
            <w:pPr>
              <w:jc w:val="left"/>
              <w:rPr>
                <w:rFonts w:eastAsia="Yu Mincho"/>
                <w:lang w:val="en-US" w:eastAsia="zh-CN"/>
              </w:rPr>
            </w:pPr>
            <w:r>
              <w:rPr>
                <w:rFonts w:eastAsia="Yu Mincho"/>
                <w:lang w:val="en-US" w:eastAsia="zh-CN"/>
              </w:rPr>
              <w:t>Qualcomm</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0B3B00" w:rsidRDefault="00685DB3">
      <w:pPr>
        <w:pStyle w:val="30"/>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rsidR="000B3B00" w:rsidRDefault="00685DB3">
      <w:pPr>
        <w:rPr>
          <w:rFonts w:eastAsia="Microsoft YaHei UI"/>
          <w:b/>
          <w:bCs/>
          <w:lang w:val="en-US" w:eastAsia="zh-CN"/>
        </w:rPr>
      </w:pPr>
      <w:r>
        <w:rPr>
          <w:rFonts w:eastAsia="Microsoft YaHei UI"/>
          <w:b/>
          <w:bCs/>
          <w:lang w:val="en-US" w:eastAsia="zh-CN"/>
        </w:rPr>
        <w:lastRenderedPageBreak/>
        <w:t>When the combined bandwidth of unicast PDSCH and SI PDSCH is larger than 5 MHz,</w:t>
      </w:r>
    </w:p>
    <w:p w:rsidR="000B3B00" w:rsidRDefault="00685DB3">
      <w:pPr>
        <w:pStyle w:val="af6"/>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0B3B00" w:rsidRDefault="00685DB3">
      <w:pPr>
        <w:pStyle w:val="af6"/>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0B3B00" w:rsidRDefault="00685DB3">
      <w:pPr>
        <w:pStyle w:val="af6"/>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0B3B00" w:rsidRDefault="00685DB3">
      <w:pPr>
        <w:pStyle w:val="af6"/>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FUTUREWEI</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rsidR="000B3B00" w:rsidRDefault="00685DB3">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688" w:type="dxa"/>
          </w:tcPr>
          <w:p w:rsidR="000B3B00" w:rsidRDefault="00685DB3">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0B3B00" w:rsidRDefault="00685DB3">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0B3B00" w:rsidRDefault="00685DB3">
            <w:pPr>
              <w:jc w:val="left"/>
              <w:rPr>
                <w:rFonts w:eastAsia="Yu Mincho"/>
                <w:lang w:val="en-US" w:eastAsia="ja-JP"/>
              </w:rPr>
            </w:pPr>
            <w:r>
              <w:rPr>
                <w:rFonts w:eastAsia="Yu Mincho"/>
                <w:lang w:val="en-US" w:eastAsia="ja-JP"/>
              </w:rPr>
              <w:t>To summarize, a UE shall be able to decode unicast PDSCH FDMed with SI PDSCH and</w:t>
            </w:r>
          </w:p>
          <w:p w:rsidR="000B3B00" w:rsidRDefault="00685DB3">
            <w:pPr>
              <w:pStyle w:val="af6"/>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rsidR="000B3B00" w:rsidRDefault="00685DB3">
            <w:pPr>
              <w:pStyle w:val="af6"/>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t>Qualcomm</w:t>
            </w:r>
          </w:p>
        </w:tc>
        <w:tc>
          <w:tcPr>
            <w:tcW w:w="1464" w:type="dxa"/>
          </w:tcPr>
          <w:p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rsidR="000B3B00" w:rsidRDefault="00685DB3">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rsidR="000B3B00" w:rsidRDefault="00685DB3">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rsidR="000B3B00" w:rsidRDefault="00685DB3">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a lot Panasonic’s explanation on the difference and priority for P-RNTI triggered SI acquisition and autonomous SI acquisition. We understand, but </w:t>
            </w:r>
            <w:r>
              <w:rPr>
                <w:rFonts w:eastAsiaTheme="minorEastAsia"/>
                <w:lang w:val="en-US" w:eastAsia="zh-CN"/>
              </w:rPr>
              <w:lastRenderedPageBreak/>
              <w:t>given for connected mode, gNB knows about the eRedCap BB BW capability, it would be simpler and less complex for such P-RNTI triggered SI acquisition case to adopt the same handling as for FR2. We propose another option below</w:t>
            </w:r>
          </w:p>
          <w:p w:rsidR="000B3B00" w:rsidRDefault="00685DB3">
            <w:pPr>
              <w:pStyle w:val="af6"/>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rsidR="000B3B00" w:rsidRDefault="00685DB3">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CATT</w:t>
            </w:r>
          </w:p>
        </w:tc>
        <w:tc>
          <w:tcPr>
            <w:tcW w:w="1464" w:type="dxa"/>
          </w:tcPr>
          <w:p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rsidR="000B3B00" w:rsidRDefault="00685DB3">
            <w:pPr>
              <w:jc w:val="left"/>
              <w:rPr>
                <w:rFonts w:eastAsiaTheme="minorEastAsia"/>
                <w:lang w:eastAsia="zh-CN"/>
              </w:rPr>
            </w:pPr>
            <w:r>
              <w:rPr>
                <w:rFonts w:eastAsiaTheme="minorEastAsia" w:hint="eastAsia"/>
                <w:lang w:eastAsia="zh-CN"/>
              </w:rPr>
              <w:t>As Qualcomm already mention and quoted, current spec is sufficient.</w:t>
            </w:r>
          </w:p>
          <w:p w:rsidR="000B3B00" w:rsidRDefault="00685DB3">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RedCap UE </w:t>
            </w:r>
            <w:r>
              <w:rPr>
                <w:rFonts w:eastAsiaTheme="minorEastAsia" w:hint="eastAsia"/>
                <w:lang w:eastAsia="zh-CN"/>
              </w:rPr>
              <w:t>as follows:</w:t>
            </w:r>
          </w:p>
          <w:p w:rsidR="000B3B00" w:rsidRDefault="00685DB3">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af0"/>
              <w:tblW w:w="0" w:type="auto"/>
              <w:tblLayout w:type="fixed"/>
              <w:tblLook w:val="04A0" w:firstRow="1" w:lastRow="0" w:firstColumn="1" w:lastColumn="0" w:noHBand="0" w:noVBand="1"/>
            </w:tblPr>
            <w:tblGrid>
              <w:gridCol w:w="6457"/>
            </w:tblGrid>
            <w:tr w:rsidR="000B3B00">
              <w:tc>
                <w:tcPr>
                  <w:tcW w:w="6457" w:type="dxa"/>
                </w:tcPr>
                <w:p w:rsidR="000B3B00" w:rsidRDefault="00685DB3">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0B3B00" w:rsidRDefault="00685DB3">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rsidR="000B3B00" w:rsidRDefault="00685DB3">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rsidR="000B3B00" w:rsidRDefault="00685DB3">
            <w:pPr>
              <w:jc w:val="left"/>
              <w:rPr>
                <w:rFonts w:eastAsiaTheme="minorEastAsia"/>
                <w:lang w:eastAsia="zh-CN"/>
              </w:rPr>
            </w:pPr>
            <w:r>
              <w:rPr>
                <w:rFonts w:eastAsiaTheme="minorEastAsia" w:hint="eastAsia"/>
                <w:lang w:eastAsia="zh-CN"/>
              </w:rPr>
              <w:t xml:space="preserve">There is nothing additionally required. </w:t>
            </w:r>
          </w:p>
          <w:p w:rsidR="000B3B00" w:rsidRDefault="00685DB3">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rPr>
                <w:rFonts w:eastAsia="宋体"/>
                <w:lang w:val="en-US" w:eastAsia="zh-CN"/>
              </w:rPr>
            </w:pPr>
            <w:r>
              <w:rPr>
                <w:lang w:eastAsia="zh-CN"/>
              </w:rPr>
              <w:t>For the first case, we are fine, as the UE may be able to process the SIB and also meet the unicast feedback timeline, it is not necessary to restrict the UE behaviours as always skip.</w:t>
            </w:r>
          </w:p>
          <w:p w:rsidR="000B3B00" w:rsidRDefault="00685DB3">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rsidR="000B3B00" w:rsidRDefault="00685DB3">
            <w:pPr>
              <w:jc w:val="left"/>
              <w:rPr>
                <w:rFonts w:eastAsiaTheme="minorEastAsia"/>
                <w:lang w:val="en-US" w:eastAsia="zh-CN"/>
              </w:rPr>
            </w:pPr>
            <w:r>
              <w:rPr>
                <w:lang w:eastAsia="zh-CN"/>
              </w:rPr>
              <w:t>Based on the above, we prefer to leave the behavior up to UE implementation for this issue.</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t>CMCC</w:t>
            </w:r>
          </w:p>
        </w:tc>
        <w:tc>
          <w:tcPr>
            <w:tcW w:w="1464" w:type="dxa"/>
          </w:tcPr>
          <w:p w:rsidR="000B3B00" w:rsidRDefault="00685DB3">
            <w:pPr>
              <w:tabs>
                <w:tab w:val="left" w:pos="551"/>
              </w:tabs>
              <w:jc w:val="left"/>
              <w:rPr>
                <w:rFonts w:eastAsia="宋体"/>
                <w:lang w:val="en-US" w:eastAsia="zh-CN"/>
              </w:rPr>
            </w:pPr>
            <w:r>
              <w:rPr>
                <w:rFonts w:eastAsia="宋体" w:hint="eastAsia"/>
                <w:lang w:val="en-US" w:eastAsia="zh-CN"/>
              </w:rPr>
              <w:t>N</w:t>
            </w:r>
          </w:p>
        </w:tc>
        <w:tc>
          <w:tcPr>
            <w:tcW w:w="6688" w:type="dxa"/>
          </w:tcPr>
          <w:p w:rsidR="000B3B00" w:rsidRDefault="00685DB3">
            <w:pPr>
              <w:jc w:val="left"/>
              <w:rPr>
                <w:rFonts w:ascii="Times" w:hAnsi="Times"/>
                <w:b/>
                <w:bCs/>
                <w:color w:val="70AD47" w:themeColor="accent6"/>
                <w:szCs w:val="24"/>
                <w:u w:val="single"/>
                <w:lang w:val="en-US" w:eastAsia="zh-CN"/>
              </w:rPr>
            </w:pPr>
            <w:r>
              <w:rPr>
                <w:rFonts w:eastAsia="宋体" w:hint="eastAsia"/>
                <w:lang w:val="en-US" w:eastAsia="zh-CN"/>
              </w:rPr>
              <w:t xml:space="preserve">There seems no problem </w:t>
            </w:r>
            <w:r>
              <w:rPr>
                <w:lang w:eastAsia="ko-KR"/>
              </w:rPr>
              <w:t xml:space="preserve">to follow the legacy behaviour in FR1. </w:t>
            </w:r>
            <w:r>
              <w:rPr>
                <w:rFonts w:eastAsia="宋体" w:hint="eastAsia"/>
                <w:lang w:val="en-US" w:eastAsia="zh-CN"/>
              </w:rPr>
              <w:t>It is fine to be</w:t>
            </w:r>
            <w:r>
              <w:rPr>
                <w:lang w:eastAsia="ko-KR"/>
              </w:rPr>
              <w:t xml:space="preserve"> left up to UE implementation.</w:t>
            </w:r>
          </w:p>
        </w:tc>
      </w:tr>
      <w:tr w:rsidR="000B3B00">
        <w:tc>
          <w:tcPr>
            <w:tcW w:w="1479" w:type="dxa"/>
          </w:tcPr>
          <w:p w:rsidR="000B3B00" w:rsidRDefault="00685DB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宋体"/>
                <w:lang w:val="en-US" w:eastAsia="zh-CN"/>
              </w:rPr>
            </w:pPr>
            <w:r>
              <w:rPr>
                <w:rFonts w:eastAsia="Yu Mincho" w:hint="eastAsia"/>
                <w:lang w:val="en-US" w:eastAsia="ja-JP"/>
              </w:rPr>
              <w:t>N</w:t>
            </w:r>
          </w:p>
        </w:tc>
        <w:tc>
          <w:tcPr>
            <w:tcW w:w="6688" w:type="dxa"/>
          </w:tcPr>
          <w:p w:rsidR="000B3B00" w:rsidRDefault="00685DB3">
            <w:pPr>
              <w:jc w:val="left"/>
              <w:rPr>
                <w:rFonts w:eastAsia="宋体"/>
                <w:lang w:val="en-US" w:eastAsia="zh-CN"/>
              </w:rPr>
            </w:pPr>
            <w:r>
              <w:rPr>
                <w:rFonts w:eastAsia="Yu Mincho"/>
                <w:lang w:val="en-US" w:eastAsia="ja-JP"/>
              </w:rPr>
              <w:t>Common handling is preferred.</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rFonts w:eastAsiaTheme="minorEastAsia"/>
                <w:lang w:val="en-US" w:eastAsia="zh-CN"/>
              </w:rPr>
            </w:pPr>
            <w:r>
              <w:rPr>
                <w:rFonts w:eastAsia="Yu Mincho"/>
                <w:lang w:val="en-US" w:eastAsia="ja-JP"/>
              </w:rPr>
              <w:t>No new behavior. It seems it even controversial to have what new behavior</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t>ZTE, Sanechips</w:t>
            </w:r>
          </w:p>
        </w:tc>
        <w:tc>
          <w:tcPr>
            <w:tcW w:w="1464" w:type="dxa"/>
          </w:tcPr>
          <w:p w:rsidR="000B3B00" w:rsidRDefault="00685DB3">
            <w:pPr>
              <w:tabs>
                <w:tab w:val="left" w:pos="551"/>
              </w:tabs>
              <w:jc w:val="left"/>
              <w:rPr>
                <w:rFonts w:eastAsia="宋体"/>
                <w:lang w:val="en-US" w:eastAsia="zh-CN"/>
              </w:rPr>
            </w:pPr>
            <w:r>
              <w:rPr>
                <w:rFonts w:eastAsia="宋体" w:hint="eastAsia"/>
                <w:lang w:val="en-US" w:eastAsia="zh-CN"/>
              </w:rPr>
              <w:t>Y generally</w:t>
            </w:r>
          </w:p>
        </w:tc>
        <w:tc>
          <w:tcPr>
            <w:tcW w:w="6688" w:type="dxa"/>
          </w:tcPr>
          <w:p w:rsidR="000B3B00" w:rsidRDefault="00685DB3">
            <w:pPr>
              <w:jc w:val="left"/>
              <w:rPr>
                <w:rFonts w:eastAsia="宋体"/>
                <w:lang w:val="en-US" w:eastAsia="zh-CN"/>
              </w:rPr>
            </w:pPr>
            <w:r>
              <w:rPr>
                <w:rFonts w:eastAsia="宋体" w:hint="eastAsia"/>
                <w:lang w:val="en-US" w:eastAsia="zh-CN"/>
              </w:rPr>
              <w:t>Let me copy our technical concern from gNB side</w:t>
            </w:r>
          </w:p>
          <w:p w:rsidR="000B3B00" w:rsidRDefault="00685DB3">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w:t>
            </w:r>
            <w:r>
              <w:rPr>
                <w:rFonts w:eastAsiaTheme="minorEastAsia" w:hint="eastAsia"/>
                <w:lang w:val="en-US" w:eastAsia="zh-CN"/>
              </w:rPr>
              <w:lastRenderedPageBreak/>
              <w:t>decoding problem and negative impacts on gNB scheduling.</w:t>
            </w:r>
            <w:r>
              <w:rPr>
                <w:rFonts w:eastAsia="宋体" w:hint="eastAsia"/>
                <w:lang w:val="en-US" w:eastAsia="zh-CN"/>
              </w:rPr>
              <w:t xml:space="preserve"> </w:t>
            </w:r>
          </w:p>
          <w:p w:rsidR="000B3B00" w:rsidRDefault="00685DB3">
            <w:pPr>
              <w:jc w:val="left"/>
              <w:rPr>
                <w:rFonts w:eastAsia="宋体"/>
                <w:lang w:val="en-US" w:eastAsia="zh-CN"/>
              </w:rPr>
            </w:pPr>
            <w:r>
              <w:rPr>
                <w:rFonts w:eastAsia="宋体" w:hint="eastAsia"/>
                <w:lang w:val="en-US" w:eastAsia="zh-CN"/>
              </w:rPr>
              <w:t>In another word, to guarantee the UE</w:t>
            </w:r>
            <w:r>
              <w:rPr>
                <w:rFonts w:eastAsia="宋体"/>
                <w:lang w:val="en-US" w:eastAsia="zh-CN"/>
              </w:rPr>
              <w:t>’</w:t>
            </w:r>
            <w:r>
              <w:rPr>
                <w:rFonts w:eastAsia="宋体" w:hint="eastAsia"/>
                <w:lang w:val="en-US" w:eastAsia="zh-CN"/>
              </w:rPr>
              <w:t>s scheduling performance, the gNB has to change its scheduling implementation method, which is actually kind of timeline relaxing.</w:t>
            </w:r>
          </w:p>
        </w:tc>
      </w:tr>
      <w:tr w:rsidR="007B1B62">
        <w:tc>
          <w:tcPr>
            <w:tcW w:w="1479" w:type="dxa"/>
          </w:tcPr>
          <w:p w:rsidR="007B1B62" w:rsidRDefault="007B1B62">
            <w:pPr>
              <w:jc w:val="left"/>
              <w:rPr>
                <w:rFonts w:eastAsia="宋体" w:hint="eastAsia"/>
                <w:lang w:val="en-US" w:eastAsia="zh-CN"/>
              </w:rPr>
            </w:pPr>
            <w:r>
              <w:rPr>
                <w:rFonts w:eastAsia="宋体" w:hint="eastAsia"/>
                <w:lang w:val="en-US" w:eastAsia="zh-CN"/>
              </w:rPr>
              <w:lastRenderedPageBreak/>
              <w:t>S</w:t>
            </w:r>
            <w:r>
              <w:rPr>
                <w:rFonts w:eastAsia="宋体"/>
                <w:lang w:val="en-US" w:eastAsia="zh-CN"/>
              </w:rPr>
              <w:t>amsung</w:t>
            </w:r>
          </w:p>
        </w:tc>
        <w:tc>
          <w:tcPr>
            <w:tcW w:w="1464" w:type="dxa"/>
          </w:tcPr>
          <w:p w:rsidR="007B1B62" w:rsidRDefault="007B1B62">
            <w:pPr>
              <w:tabs>
                <w:tab w:val="left" w:pos="551"/>
              </w:tabs>
              <w:jc w:val="left"/>
              <w:rPr>
                <w:rFonts w:eastAsia="宋体" w:hint="eastAsia"/>
                <w:lang w:val="en-US" w:eastAsia="zh-CN"/>
              </w:rPr>
            </w:pPr>
          </w:p>
        </w:tc>
        <w:tc>
          <w:tcPr>
            <w:tcW w:w="6688" w:type="dxa"/>
          </w:tcPr>
          <w:p w:rsidR="007B1B62" w:rsidRDefault="007B1B62">
            <w:pPr>
              <w:jc w:val="left"/>
              <w:rPr>
                <w:rFonts w:eastAsia="宋体" w:hint="eastAsia"/>
                <w:lang w:val="en-US" w:eastAsia="zh-CN"/>
              </w:rPr>
            </w:pPr>
            <w:r>
              <w:rPr>
                <w:rFonts w:eastAsia="宋体" w:hint="eastAsia"/>
                <w:lang w:val="en-US" w:eastAsia="zh-CN"/>
              </w:rPr>
              <w:t>W</w:t>
            </w:r>
            <w:r>
              <w:rPr>
                <w:rFonts w:eastAsia="宋体"/>
                <w:lang w:val="en-US" w:eastAsia="zh-CN"/>
              </w:rPr>
              <w:t>e think prioritizing unicast PDSCH decoding can be considered for above both cases.</w:t>
            </w:r>
          </w:p>
        </w:tc>
      </w:tr>
    </w:tbl>
    <w:p w:rsidR="000B3B00" w:rsidRDefault="000B3B00">
      <w:pPr>
        <w:rPr>
          <w:rFonts w:eastAsia="Microsoft YaHei UI"/>
          <w:lang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0B3B00" w:rsidRDefault="00685DB3">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0B3B00" w:rsidRDefault="000B3B00">
            <w:pPr>
              <w:tabs>
                <w:tab w:val="left" w:pos="720"/>
              </w:tabs>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0B3B00" w:rsidRDefault="00685DB3">
            <w:pPr>
              <w:spacing w:after="0" w:line="240" w:lineRule="auto"/>
              <w:jc w:val="left"/>
              <w:rPr>
                <w:rFonts w:ascii="Times" w:hAnsi="Times"/>
                <w:szCs w:val="24"/>
                <w:lang w:val="en-US"/>
              </w:rPr>
            </w:pPr>
            <w:r>
              <w:rPr>
                <w:rFonts w:ascii="Times" w:hAnsi="Times"/>
                <w:szCs w:val="24"/>
                <w:lang w:val="en-US"/>
              </w:rPr>
              <w:t> </w:t>
            </w:r>
          </w:p>
          <w:p w:rsidR="000B3B00" w:rsidRDefault="00685DB3">
            <w:pPr>
              <w:spacing w:after="0" w:line="240" w:lineRule="auto"/>
              <w:jc w:val="left"/>
              <w:rPr>
                <w:rFonts w:ascii="Times" w:hAnsi="Times"/>
                <w:szCs w:val="24"/>
                <w:lang w:val="en-US"/>
              </w:rPr>
            </w:pPr>
            <w:r>
              <w:rPr>
                <w:rFonts w:ascii="Times" w:hAnsi="Times"/>
                <w:szCs w:val="24"/>
                <w:lang w:val="en-US"/>
              </w:rPr>
              <w:t>Conclusion:</w:t>
            </w:r>
          </w:p>
          <w:p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rsidR="000B3B00" w:rsidRDefault="000B3B00">
            <w:pPr>
              <w:spacing w:after="0" w:line="240" w:lineRule="auto"/>
              <w:jc w:val="left"/>
              <w:rPr>
                <w:rFonts w:ascii="Times" w:hAnsi="Times"/>
                <w:szCs w:val="24"/>
                <w:lang w:val="en-US"/>
              </w:rPr>
            </w:pP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0B3B00" w:rsidRDefault="000B3B00">
            <w:pPr>
              <w:spacing w:after="0" w:line="240" w:lineRule="auto"/>
              <w:jc w:val="left"/>
              <w:rPr>
                <w:rFonts w:ascii="Times" w:hAnsi="Times"/>
                <w:szCs w:val="24"/>
                <w:lang w:val="en-US"/>
              </w:rPr>
            </w:pPr>
          </w:p>
        </w:tc>
      </w:tr>
    </w:tbl>
    <w:p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0B3B00" w:rsidRDefault="00685DB3">
      <w:pPr>
        <w:rPr>
          <w:b/>
          <w:bCs/>
          <w:szCs w:val="16"/>
        </w:rPr>
      </w:pPr>
      <w:r>
        <w:rPr>
          <w:b/>
          <w:bCs/>
          <w:szCs w:val="14"/>
          <w:highlight w:val="cyan"/>
        </w:rPr>
        <w:t>FL1/FL4 Medium Priority Proposal 2.6-1a</w:t>
      </w:r>
      <w:r>
        <w:rPr>
          <w:b/>
          <w:bCs/>
          <w:szCs w:val="14"/>
        </w:rPr>
        <w:t>:</w:t>
      </w:r>
    </w:p>
    <w:p w:rsidR="000B3B00" w:rsidRDefault="00685DB3">
      <w:pPr>
        <w:jc w:val="left"/>
        <w:rPr>
          <w:rFonts w:eastAsia="Calibri"/>
          <w:b/>
          <w:bCs/>
          <w:lang w:val="en-US"/>
        </w:rPr>
      </w:pPr>
      <w:r>
        <w:rPr>
          <w:rFonts w:eastAsia="Calibri"/>
          <w:b/>
          <w:bCs/>
          <w:lang w:val="en-US"/>
        </w:rPr>
        <w:t>Update the agreements for SI PDSCH with the clarification as follows:</w:t>
      </w:r>
    </w:p>
    <w:p w:rsidR="000B3B00" w:rsidRDefault="00685DB3">
      <w:pPr>
        <w:pStyle w:val="af6"/>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0B3B00" w:rsidRDefault="00685DB3">
      <w:pPr>
        <w:pStyle w:val="af6"/>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0B3B00" w:rsidRDefault="00685DB3">
      <w:pPr>
        <w:pStyle w:val="af6"/>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0B3B00" w:rsidRDefault="00685DB3">
      <w:pPr>
        <w:pStyle w:val="af6"/>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OK</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Style w:val="ui-provider"/>
              </w:rPr>
              <w:lastRenderedPageBreak/>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Lenovo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FUTUREWEI</w:t>
            </w:r>
          </w:p>
        </w:tc>
        <w:tc>
          <w:tcPr>
            <w:tcW w:w="1372"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FL5</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0B3B00" w:rsidRDefault="00685DB3">
            <w:pPr>
              <w:jc w:val="left"/>
              <w:rPr>
                <w:rFonts w:eastAsia="Calibri"/>
                <w:lang w:val="en-US"/>
              </w:rPr>
            </w:pPr>
            <w:r>
              <w:rPr>
                <w:rFonts w:eastAsia="Calibri"/>
                <w:highlight w:val="green"/>
                <w:lang w:val="en-US"/>
              </w:rPr>
              <w:t>Agreement:</w:t>
            </w:r>
          </w:p>
          <w:p w:rsidR="000B3B00" w:rsidRDefault="00685DB3">
            <w:pPr>
              <w:jc w:val="left"/>
              <w:rPr>
                <w:rFonts w:eastAsia="Calibri"/>
                <w:lang w:val="en-US"/>
              </w:rPr>
            </w:pPr>
            <w:r>
              <w:rPr>
                <w:rFonts w:eastAsia="Calibri"/>
                <w:lang w:val="en-US"/>
              </w:rPr>
              <w:t>Update the agreements for SI PDSCH with the clarification as follows:</w:t>
            </w:r>
          </w:p>
          <w:p w:rsidR="000B3B00" w:rsidRDefault="00685DB3">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0B3B00" w:rsidRDefault="00685DB3">
            <w:pPr>
              <w:pStyle w:val="af6"/>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0B3B00" w:rsidRDefault="00685DB3">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0B3B00" w:rsidRDefault="00685DB3">
            <w:pPr>
              <w:pStyle w:val="af6"/>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0B3B00" w:rsidRDefault="000B3B00">
      <w:pPr>
        <w:rPr>
          <w:rFonts w:eastAsia="Microsoft YaHei UI"/>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0B3B00" w:rsidRDefault="00685DB3">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0B3B00" w:rsidRDefault="000B3B00">
            <w:pPr>
              <w:spacing w:after="0" w:line="240" w:lineRule="auto"/>
              <w:jc w:val="left"/>
              <w:rPr>
                <w:rFonts w:ascii="Times" w:hAnsi="Times"/>
                <w:szCs w:val="24"/>
                <w:lang w:val="en-US"/>
              </w:rPr>
            </w:pPr>
          </w:p>
        </w:tc>
      </w:tr>
    </w:tbl>
    <w:p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0B3B00" w:rsidRDefault="00685DB3">
      <w:pPr>
        <w:pStyle w:val="af6"/>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0B3B00" w:rsidRDefault="00685DB3">
      <w:pPr>
        <w:jc w:val="left"/>
        <w:rPr>
          <w:bCs/>
          <w:lang w:val="en-US"/>
        </w:rPr>
      </w:pPr>
      <w:r>
        <w:rPr>
          <w:bCs/>
          <w:lang w:val="en-US"/>
        </w:rPr>
        <w:lastRenderedPageBreak/>
        <w:t>Based on the above, the following proposal can be considered.</w:t>
      </w:r>
    </w:p>
    <w:p w:rsidR="000B3B00" w:rsidRDefault="00685DB3">
      <w:pPr>
        <w:jc w:val="left"/>
        <w:rPr>
          <w:b/>
          <w:lang w:val="en-US"/>
        </w:rPr>
      </w:pPr>
      <w:r>
        <w:rPr>
          <w:b/>
          <w:highlight w:val="yellow"/>
          <w:lang w:val="en-US"/>
        </w:rPr>
        <w:t>FL1 High Priority Proposal 2.7-1a</w:t>
      </w:r>
      <w:r>
        <w:rPr>
          <w:b/>
          <w:lang w:val="en-US"/>
        </w:rPr>
        <w:t>:</w:t>
      </w:r>
    </w:p>
    <w:p w:rsidR="000B3B00" w:rsidRDefault="00685DB3">
      <w:pPr>
        <w:jc w:val="left"/>
        <w:rPr>
          <w:b/>
          <w:lang w:val="en-US"/>
        </w:rPr>
      </w:pPr>
      <w:r>
        <w:rPr>
          <w:b/>
          <w:lang w:val="en-US"/>
        </w:rPr>
        <w:t>Confirm the following working assumption:</w:t>
      </w:r>
    </w:p>
    <w:p w:rsidR="000B3B00" w:rsidRDefault="00685DB3">
      <w:pPr>
        <w:pStyle w:val="af6"/>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0B3B00" w:rsidRDefault="00685DB3">
      <w:pPr>
        <w:pStyle w:val="af6"/>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0B3B00" w:rsidRDefault="000B3B00">
            <w:pPr>
              <w:jc w:val="left"/>
              <w:rPr>
                <w:b/>
                <w:bCs/>
                <w:lang w:val="en-US"/>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tc>
          <w:tcPr>
            <w:tcW w:w="1479" w:type="dxa"/>
          </w:tcPr>
          <w:p w:rsidR="000B3B00" w:rsidRDefault="00685DB3">
            <w:pPr>
              <w:jc w:val="left"/>
              <w:rPr>
                <w:rFonts w:eastAsiaTheme="minorEastAsia"/>
                <w:lang w:val="en-US" w:eastAsia="zh-CN"/>
              </w:rPr>
            </w:pPr>
            <w:r>
              <w:t>FUTUREWEI</w:t>
            </w:r>
          </w:p>
        </w:tc>
        <w:tc>
          <w:tcPr>
            <w:tcW w:w="1372" w:type="dxa"/>
          </w:tcPr>
          <w:p w:rsidR="000B3B00" w:rsidRDefault="00685DB3">
            <w:pPr>
              <w:tabs>
                <w:tab w:val="left" w:pos="551"/>
              </w:tabs>
              <w:jc w:val="left"/>
              <w:rPr>
                <w:rFonts w:eastAsiaTheme="minorEastAsia"/>
                <w:lang w:val="en-US" w:eastAsia="zh-CN"/>
              </w:rPr>
            </w:pPr>
            <w:r>
              <w:t>Y</w:t>
            </w:r>
          </w:p>
        </w:tc>
        <w:tc>
          <w:tcPr>
            <w:tcW w:w="6780" w:type="dxa"/>
          </w:tcPr>
          <w:p w:rsidR="000B3B00" w:rsidRDefault="00685DB3">
            <w:pPr>
              <w:jc w:val="left"/>
              <w:rPr>
                <w:rFonts w:eastAsiaTheme="minorEastAsia"/>
                <w:lang w:val="en-US" w:eastAsia="zh-CN"/>
              </w:rPr>
            </w:pPr>
            <w:r>
              <w:t>Unless an issue is identified</w:t>
            </w:r>
          </w:p>
        </w:tc>
      </w:tr>
      <w:tr w:rsidR="000B3B00">
        <w:tc>
          <w:tcPr>
            <w:tcW w:w="1479" w:type="dxa"/>
          </w:tcPr>
          <w:p w:rsidR="000B3B00" w:rsidRDefault="00685DB3">
            <w:pPr>
              <w:jc w:val="left"/>
            </w:pPr>
            <w:r>
              <w:rPr>
                <w:rFonts w:eastAsiaTheme="minorEastAsia"/>
                <w:lang w:val="en-US" w:eastAsia="zh-CN"/>
              </w:rPr>
              <w:t>Intel</w:t>
            </w:r>
          </w:p>
        </w:tc>
        <w:tc>
          <w:tcPr>
            <w:tcW w:w="1372" w:type="dxa"/>
          </w:tcPr>
          <w:p w:rsidR="000B3B00" w:rsidRDefault="00685DB3">
            <w:pPr>
              <w:tabs>
                <w:tab w:val="left" w:pos="551"/>
              </w:tabs>
              <w:jc w:val="left"/>
            </w:pPr>
            <w:r>
              <w:rPr>
                <w:rFonts w:eastAsiaTheme="minorEastAsia"/>
                <w:lang w:val="en-US" w:eastAsia="zh-CN"/>
              </w:rPr>
              <w:t>Y</w:t>
            </w:r>
          </w:p>
        </w:tc>
        <w:tc>
          <w:tcPr>
            <w:tcW w:w="6780" w:type="dxa"/>
          </w:tcPr>
          <w:p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Lenovo</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0B3B00" w:rsidRDefault="00685DB3">
            <w:pPr>
              <w:jc w:val="left"/>
              <w:rPr>
                <w:rFonts w:eastAsiaTheme="minorEastAsia"/>
                <w:lang w:val="en-US" w:eastAsia="zh-CN"/>
              </w:rPr>
            </w:pPr>
            <w:r>
              <w:rPr>
                <w:rFonts w:eastAsiaTheme="minorEastAsia"/>
                <w:highlight w:val="green"/>
                <w:lang w:val="en-US" w:eastAsia="zh-CN"/>
              </w:rPr>
              <w:t>Agreement:</w:t>
            </w:r>
          </w:p>
          <w:p w:rsidR="000B3B00" w:rsidRDefault="00685DB3">
            <w:pPr>
              <w:jc w:val="left"/>
              <w:rPr>
                <w:lang w:val="en-US"/>
              </w:rPr>
            </w:pPr>
            <w:bookmarkStart w:id="7" w:name="_Hlk132917104"/>
            <w:r>
              <w:rPr>
                <w:lang w:val="en-US"/>
              </w:rPr>
              <w:t>Confirm the following working assumption by assuming that Msg3 indication is available:</w:t>
            </w:r>
          </w:p>
          <w:p w:rsidR="000B3B00" w:rsidRDefault="00685DB3">
            <w:pPr>
              <w:pStyle w:val="af6"/>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0B3B00" w:rsidRDefault="00685DB3">
            <w:pPr>
              <w:pStyle w:val="af6"/>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rsidR="000B3B00" w:rsidRDefault="000B3B00">
      <w:pPr>
        <w:rPr>
          <w:rFonts w:eastAsia="Microsoft YaHei UI"/>
          <w:lang w:val="en-US" w:eastAsia="zh-CN"/>
        </w:rPr>
      </w:pPr>
    </w:p>
    <w:p w:rsidR="000B3B00" w:rsidRDefault="00685DB3">
      <w:pPr>
        <w:rPr>
          <w:rFonts w:eastAsia="Microsoft YaHei UI"/>
          <w:sz w:val="18"/>
          <w:lang w:val="en-US" w:eastAsia="zh-CN"/>
        </w:rPr>
      </w:pPr>
      <w:r>
        <w:rPr>
          <w:rFonts w:eastAsia="Microsoft YaHei UI"/>
          <w:szCs w:val="22"/>
          <w:lang w:val="en-US" w:eastAsia="zh-CN"/>
        </w:rPr>
        <w:lastRenderedPageBreak/>
        <w:t>Contributions [10, 17, 37] discuss the UE behavior for the potential case when a UE detects a DCI scheduling a Msg4 PDSCH transmission with a larger bandwidth than it can receive or process.</w:t>
      </w:r>
    </w:p>
    <w:p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tc>
          <w:tcPr>
            <w:tcW w:w="1479" w:type="dxa"/>
          </w:tcPr>
          <w:p w:rsidR="000B3B00" w:rsidRDefault="00685DB3">
            <w:pPr>
              <w:jc w:val="left"/>
              <w:rPr>
                <w:rFonts w:eastAsia="Malgun Gothic"/>
                <w:lang w:val="en-US" w:eastAsia="ko-KR"/>
              </w:rPr>
            </w:pPr>
            <w:r>
              <w:rPr>
                <w:rFonts w:eastAsiaTheme="minorEastAsia" w:hint="eastAsia"/>
                <w:lang w:eastAsia="zh-CN"/>
              </w:rPr>
              <w:t>CATT</w:t>
            </w:r>
          </w:p>
        </w:tc>
        <w:tc>
          <w:tcPr>
            <w:tcW w:w="1372" w:type="dxa"/>
          </w:tcPr>
          <w:p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tc>
          <w:tcPr>
            <w:tcW w:w="1479" w:type="dxa"/>
          </w:tcPr>
          <w:p w:rsidR="000B3B00" w:rsidRDefault="00685DB3">
            <w:pPr>
              <w:jc w:val="left"/>
              <w:rPr>
                <w:rFonts w:eastAsiaTheme="minorEastAsia"/>
                <w:lang w:eastAsia="zh-CN"/>
              </w:rPr>
            </w:pPr>
            <w:r>
              <w:rPr>
                <w:rFonts w:eastAsiaTheme="minorEastAsia"/>
                <w:lang w:eastAsia="zh-CN"/>
              </w:rPr>
              <w:t>FUTUREWEI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tc>
          <w:tcPr>
            <w:tcW w:w="1479" w:type="dxa"/>
          </w:tcPr>
          <w:p w:rsidR="000B3B00" w:rsidRDefault="00685DB3">
            <w:pPr>
              <w:jc w:val="left"/>
              <w:rPr>
                <w:rFonts w:eastAsiaTheme="minorEastAsia"/>
                <w:lang w:eastAsia="zh-CN"/>
              </w:rPr>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rsidR="000B3B00" w:rsidRDefault="00685DB3">
            <w:pPr>
              <w:jc w:val="left"/>
              <w:rPr>
                <w:rFonts w:eastAsiaTheme="minorEastAsia"/>
                <w:lang w:val="en-US" w:eastAsia="zh-CN"/>
              </w:rPr>
            </w:pPr>
            <w:r>
              <w:object w:dxaOrig="6569" w:dyaOrig="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pt;height:90.6pt" o:ole="">
                  <v:imagedata r:id="rId16" o:title=""/>
                </v:shape>
                <o:OLEObject Type="Embed" ProgID="Visio.Drawing.15" ShapeID="_x0000_i1025" DrawAspect="Content" ObjectID="_1743616075" r:id="rId17"/>
              </w:object>
            </w:r>
          </w:p>
        </w:tc>
      </w:tr>
      <w:tr w:rsidR="000B3B00">
        <w:tc>
          <w:tcPr>
            <w:tcW w:w="1479" w:type="dxa"/>
          </w:tcPr>
          <w:p w:rsidR="000B3B00" w:rsidRDefault="00685DB3">
            <w:pPr>
              <w:jc w:val="left"/>
              <w:rPr>
                <w:rFonts w:eastAsiaTheme="minorEastAsia"/>
                <w:lang w:val="en-US" w:eastAsia="zh-CN"/>
              </w:rPr>
            </w:pPr>
            <w:r>
              <w:rPr>
                <w:rStyle w:val="ui-provider"/>
              </w:rPr>
              <w:lastRenderedPageBreak/>
              <w:t>Ericsson</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0B3B00" w:rsidRDefault="00685DB3">
            <w:pPr>
              <w:pStyle w:val="af6"/>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rPr>
                <w:rFonts w:eastAsia="宋体"/>
                <w:lang w:val="en-US" w:eastAsia="zh-CN"/>
              </w:rPr>
            </w:pPr>
            <w:r>
              <w:rPr>
                <w:lang w:eastAsia="zh-CN"/>
              </w:rPr>
              <w:t>But maybe we can have a conclusion for this case, e.g.,</w:t>
            </w:r>
          </w:p>
          <w:p w:rsidR="000B3B00" w:rsidRDefault="00685DB3">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0B3B00" w:rsidRDefault="00685DB3">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rsidR="000B3B00" w:rsidRDefault="00685DB3">
            <w:pPr>
              <w:pStyle w:val="af6"/>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0B3B00" w:rsidRDefault="00685DB3">
            <w:pPr>
              <w:pStyle w:val="af6"/>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0B3B00" w:rsidRDefault="00685DB3">
            <w:pPr>
              <w:jc w:val="left"/>
              <w:rPr>
                <w:rFonts w:eastAsiaTheme="minorEastAsia"/>
                <w:lang w:val="en-US" w:eastAsia="zh-CN"/>
              </w:rPr>
            </w:pPr>
            <w:r>
              <w:object w:dxaOrig="6569" w:dyaOrig="1817">
                <v:shape id="_x0000_i1026" type="#_x0000_t75" style="width:328.2pt;height:90.6pt" o:ole="">
                  <v:imagedata r:id="rId16" o:title=""/>
                </v:shape>
                <o:OLEObject Type="Embed" ProgID="Visio.Drawing.15" ShapeID="_x0000_i1026" DrawAspect="Content" ObjectID="_1743616076" r:id="rId19"/>
              </w:objec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372"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tc>
          <w:tcPr>
            <w:tcW w:w="1479" w:type="dxa"/>
          </w:tcPr>
          <w:p w:rsidR="000B3B00" w:rsidRDefault="00685DB3">
            <w:pPr>
              <w:jc w:val="left"/>
              <w:rPr>
                <w:rFonts w:eastAsia="宋体"/>
                <w:lang w:val="en-US" w:eastAsia="ja-JP"/>
              </w:rPr>
            </w:pPr>
            <w:r>
              <w:rPr>
                <w:rFonts w:eastAsia="宋体" w:hint="eastAsia"/>
                <w:lang w:val="en-US" w:eastAsia="zh-CN"/>
              </w:rPr>
              <w:t>CMCC</w:t>
            </w:r>
          </w:p>
        </w:tc>
        <w:tc>
          <w:tcPr>
            <w:tcW w:w="1372" w:type="dxa"/>
          </w:tcPr>
          <w:p w:rsidR="000B3B00" w:rsidRDefault="00685DB3">
            <w:pPr>
              <w:tabs>
                <w:tab w:val="left" w:pos="551"/>
              </w:tabs>
              <w:jc w:val="left"/>
              <w:rPr>
                <w:rFonts w:eastAsia="宋体"/>
                <w:lang w:val="en-US" w:eastAsia="ja-JP"/>
              </w:rPr>
            </w:pPr>
            <w:r>
              <w:rPr>
                <w:rFonts w:eastAsia="宋体" w:hint="eastAsia"/>
                <w:lang w:val="en-US" w:eastAsia="zh-CN"/>
              </w:rPr>
              <w:t>N</w:t>
            </w:r>
          </w:p>
        </w:tc>
        <w:tc>
          <w:tcPr>
            <w:tcW w:w="6780" w:type="dxa"/>
          </w:tcPr>
          <w:p w:rsidR="000B3B00" w:rsidRDefault="00685DB3">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tc>
          <w:tcPr>
            <w:tcW w:w="1479" w:type="dxa"/>
          </w:tcPr>
          <w:p w:rsidR="000B3B00" w:rsidRDefault="00685DB3">
            <w:pPr>
              <w:jc w:val="left"/>
              <w:rPr>
                <w:rFonts w:eastAsia="Malgun Gothic"/>
                <w:lang w:val="en-US" w:eastAsia="ko-KR"/>
              </w:rPr>
            </w:pPr>
            <w:r>
              <w:rPr>
                <w:rFonts w:eastAsia="Malgun Gothic"/>
                <w:lang w:val="en-US" w:eastAsia="ko-KR"/>
              </w:rPr>
              <w:t>OPPO</w:t>
            </w:r>
          </w:p>
        </w:tc>
        <w:tc>
          <w:tcPr>
            <w:tcW w:w="1372" w:type="dxa"/>
          </w:tcPr>
          <w:p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tc>
          <w:tcPr>
            <w:tcW w:w="1479" w:type="dxa"/>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tc>
          <w:tcPr>
            <w:tcW w:w="1479" w:type="dxa"/>
          </w:tcPr>
          <w:p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0B3B00" w:rsidRDefault="00685DB3">
            <w:pPr>
              <w:jc w:val="left"/>
              <w:rPr>
                <w:rFonts w:eastAsia="Yu Mincho"/>
                <w:lang w:val="en-US" w:eastAsia="ja-JP"/>
              </w:rPr>
            </w:pPr>
            <w:r>
              <w:rPr>
                <w:rFonts w:eastAsia="Yu Mincho"/>
                <w:lang w:val="en-US" w:eastAsia="ja-JP"/>
              </w:rPr>
              <w:t>We still don’t see the need for specifying a new UE behavior.</w:t>
            </w:r>
          </w:p>
          <w:p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tc>
          <w:tcPr>
            <w:tcW w:w="1479" w:type="dxa"/>
          </w:tcPr>
          <w:p w:rsidR="000B3B00" w:rsidRDefault="00685DB3">
            <w:pPr>
              <w:jc w:val="left"/>
              <w:rPr>
                <w:rFonts w:eastAsia="Yu Mincho"/>
                <w:lang w:val="en-US" w:eastAsia="ja-JP"/>
              </w:rPr>
            </w:pPr>
            <w:r>
              <w:rPr>
                <w:rFonts w:eastAsia="Yu Mincho"/>
                <w:lang w:val="en-US" w:eastAsia="ja-JP"/>
              </w:rPr>
              <w:t>Lenovo</w:t>
            </w:r>
          </w:p>
        </w:tc>
        <w:tc>
          <w:tcPr>
            <w:tcW w:w="1372"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rsidR="000B3B00" w:rsidRDefault="00685DB3">
            <w:pPr>
              <w:jc w:val="left"/>
              <w:rPr>
                <w:rFonts w:eastAsia="Yu Mincho"/>
                <w:lang w:val="en-US" w:eastAsia="ja-JP"/>
              </w:rPr>
            </w:pPr>
            <w:r>
              <w:rPr>
                <w:rFonts w:eastAsia="Malgun Gothic"/>
                <w:lang w:val="en-US" w:eastAsia="ko-KR"/>
              </w:rPr>
              <w:t>We have similar view with NEC (and others)</w:t>
            </w:r>
          </w:p>
        </w:tc>
      </w:tr>
      <w:tr w:rsidR="000B3B00">
        <w:tc>
          <w:tcPr>
            <w:tcW w:w="1479" w:type="dxa"/>
          </w:tcPr>
          <w:p w:rsidR="000B3B00" w:rsidRDefault="00685DB3">
            <w:pPr>
              <w:jc w:val="left"/>
              <w:rPr>
                <w:rFonts w:eastAsia="Yu Mincho"/>
                <w:lang w:eastAsia="ja-JP"/>
              </w:rPr>
            </w:pPr>
            <w:r>
              <w:rPr>
                <w:rFonts w:eastAsia="Yu Mincho"/>
                <w:lang w:eastAsia="ja-JP"/>
              </w:rPr>
              <w:t>Intel2</w:t>
            </w:r>
          </w:p>
        </w:tc>
        <w:tc>
          <w:tcPr>
            <w:tcW w:w="1372"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0B3B00">
              <w:tc>
                <w:tcPr>
                  <w:tcW w:w="6554" w:type="dxa"/>
                </w:tcPr>
                <w:p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0B3B00" w:rsidRDefault="000B3B00">
            <w:pPr>
              <w:spacing w:after="0" w:line="240" w:lineRule="auto"/>
              <w:jc w:val="left"/>
              <w:rPr>
                <w:rFonts w:eastAsia="Yu Mincho"/>
                <w:lang w:val="en-US" w:eastAsia="ja-JP"/>
              </w:rPr>
            </w:pPr>
          </w:p>
          <w:p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tc>
          <w:tcPr>
            <w:tcW w:w="1479" w:type="dxa"/>
          </w:tcPr>
          <w:p w:rsidR="000B3B00" w:rsidRDefault="00685DB3">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0B3B00" w:rsidRDefault="00685DB3">
            <w:pPr>
              <w:tabs>
                <w:tab w:val="left" w:pos="551"/>
              </w:tabs>
              <w:jc w:val="left"/>
              <w:rPr>
                <w:rFonts w:eastAsia="宋体"/>
                <w:lang w:val="en-US" w:eastAsia="zh-CN"/>
              </w:rPr>
            </w:pPr>
            <w:r>
              <w:rPr>
                <w:rFonts w:eastAsia="宋体" w:hint="eastAsia"/>
                <w:lang w:val="en-US" w:eastAsia="zh-CN"/>
              </w:rPr>
              <w:t>Y</w:t>
            </w:r>
          </w:p>
        </w:tc>
        <w:tc>
          <w:tcPr>
            <w:tcW w:w="6780" w:type="dxa"/>
          </w:tcPr>
          <w:p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0B3B00" w:rsidRDefault="00685DB3">
            <w:pPr>
              <w:pStyle w:val="30"/>
              <w:numPr>
                <w:ilvl w:val="0"/>
                <w:numId w:val="0"/>
              </w:numPr>
              <w:rPr>
                <w:lang w:eastAsia="ko-KR"/>
              </w:rPr>
            </w:pPr>
            <w:bookmarkStart w:id="12" w:name="_Toc115557877"/>
            <w:bookmarkStart w:id="13" w:name="_Toc46490309"/>
            <w:bookmarkStart w:id="14" w:name="_Toc52796466"/>
            <w:bookmarkStart w:id="15" w:name="_Toc37296183"/>
            <w:bookmarkStart w:id="16" w:name="_Toc52752004"/>
            <w:r>
              <w:rPr>
                <w:lang w:eastAsia="ko-KR"/>
              </w:rPr>
              <w:lastRenderedPageBreak/>
              <w:t>5.1.5</w:t>
            </w:r>
            <w:r>
              <w:rPr>
                <w:lang w:eastAsia="ko-KR"/>
              </w:rPr>
              <w:tab/>
              <w:t>Contention Resolution</w:t>
            </w:r>
            <w:bookmarkEnd w:id="12"/>
            <w:bookmarkEnd w:id="13"/>
            <w:bookmarkEnd w:id="14"/>
            <w:bookmarkEnd w:id="15"/>
            <w:bookmarkEnd w:id="16"/>
          </w:p>
          <w:p w:rsidR="000B3B00" w:rsidRDefault="00685DB3">
            <w:pPr>
              <w:rPr>
                <w:lang w:eastAsia="ko-KR"/>
              </w:rPr>
            </w:pPr>
            <w:r>
              <w:rPr>
                <w:lang w:eastAsia="ko-KR"/>
              </w:rPr>
              <w:t>Once Msg3 is transmitted the MAC entity shall:</w:t>
            </w:r>
          </w:p>
          <w:p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rsidR="000B3B00" w:rsidRDefault="00685DB3">
            <w:pPr>
              <w:ind w:firstLineChars="700" w:firstLine="1400"/>
              <w:jc w:val="left"/>
              <w:rPr>
                <w:rFonts w:eastAsiaTheme="minorEastAsia"/>
                <w:lang w:eastAsia="zh-CN"/>
              </w:rPr>
            </w:pPr>
            <w:r>
              <w:rPr>
                <w:rFonts w:eastAsiaTheme="minorEastAsia"/>
                <w:lang w:eastAsia="zh-CN"/>
              </w:rPr>
              <w:t>…</w:t>
            </w:r>
          </w:p>
          <w:p w:rsidR="000B3B00" w:rsidRDefault="00685DB3">
            <w:pPr>
              <w:pStyle w:val="B1"/>
              <w:rPr>
                <w:lang w:eastAsia="zh-CN"/>
              </w:rPr>
            </w:pPr>
            <w:r>
              <w:rPr>
                <w:lang w:eastAsia="zh-CN"/>
              </w:rPr>
              <w:t>1&gt;</w:t>
            </w:r>
            <w:r>
              <w:rPr>
                <w:lang w:eastAsia="zh-CN"/>
              </w:rPr>
              <w:tab/>
              <w:t>else:</w:t>
            </w:r>
          </w:p>
          <w:p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0B3B00" w:rsidRDefault="00685DB3">
            <w:pPr>
              <w:ind w:firstLineChars="700" w:firstLine="1400"/>
              <w:jc w:val="left"/>
              <w:rPr>
                <w:rFonts w:eastAsiaTheme="minorEastAsia"/>
                <w:lang w:eastAsia="zh-CN"/>
              </w:rPr>
            </w:pPr>
            <w:r>
              <w:rPr>
                <w:rFonts w:eastAsiaTheme="minorEastAsia"/>
                <w:lang w:eastAsia="zh-CN"/>
              </w:rPr>
              <w:t>…</w:t>
            </w:r>
          </w:p>
          <w:p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0B3B00" w:rsidRDefault="00685DB3">
            <w:pPr>
              <w:ind w:firstLineChars="700" w:firstLine="1400"/>
              <w:jc w:val="left"/>
              <w:rPr>
                <w:rFonts w:eastAsiaTheme="minorEastAsia"/>
                <w:lang w:eastAsia="zh-CN"/>
              </w:rPr>
            </w:pPr>
            <w:r>
              <w:rPr>
                <w:rFonts w:eastAsiaTheme="minorEastAsia"/>
                <w:lang w:eastAsia="zh-CN"/>
              </w:rPr>
              <w:t>…</w:t>
            </w:r>
          </w:p>
          <w:p w:rsidR="000B3B00" w:rsidRDefault="00685DB3">
            <w:pPr>
              <w:pStyle w:val="B4"/>
              <w:rPr>
                <w:lang w:eastAsia="ko-KR"/>
              </w:rPr>
            </w:pPr>
            <w:r>
              <w:rPr>
                <w:lang w:eastAsia="ko-KR"/>
              </w:rPr>
              <w:t>4&gt;</w:t>
            </w:r>
            <w:r>
              <w:rPr>
                <w:shd w:val="clear" w:color="auto" w:fill="FFFF00"/>
                <w:lang w:eastAsia="ko-KR"/>
              </w:rPr>
              <w:tab/>
              <w:t>else</w:t>
            </w:r>
            <w:r>
              <w:rPr>
                <w:lang w:eastAsia="ko-KR"/>
              </w:rPr>
              <w:t>:</w:t>
            </w:r>
          </w:p>
          <w:p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0B3B00" w:rsidRDefault="00685DB3">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rsidR="000B3B00" w:rsidRDefault="00685DB3">
            <w:pPr>
              <w:pStyle w:val="B2"/>
            </w:pPr>
            <w:r>
              <w:t>2&gt;</w:t>
            </w:r>
            <w:r>
              <w:tab/>
              <w:t>if Msg3 transmission was transmitted on a non-terrestrial network:</w:t>
            </w:r>
          </w:p>
          <w:p w:rsidR="000B3B00" w:rsidRDefault="00685DB3">
            <w:pPr>
              <w:ind w:firstLineChars="700" w:firstLine="1400"/>
              <w:jc w:val="left"/>
              <w:rPr>
                <w:rFonts w:eastAsiaTheme="minorEastAsia"/>
                <w:lang w:eastAsia="zh-CN"/>
              </w:rPr>
            </w:pPr>
            <w:r>
              <w:rPr>
                <w:rFonts w:eastAsiaTheme="minorEastAsia"/>
                <w:lang w:eastAsia="zh-CN"/>
              </w:rPr>
              <w:t>…</w:t>
            </w:r>
          </w:p>
          <w:p w:rsidR="000B3B00" w:rsidRDefault="00685DB3">
            <w:pPr>
              <w:pStyle w:val="B2"/>
              <w:rPr>
                <w:lang w:eastAsia="ko-KR"/>
              </w:rPr>
            </w:pPr>
            <w:r>
              <w:rPr>
                <w:lang w:eastAsia="ko-KR"/>
              </w:rPr>
              <w:t>2&gt;</w:t>
            </w:r>
            <w:r>
              <w:rPr>
                <w:lang w:eastAsia="ko-KR"/>
              </w:rPr>
              <w:tab/>
              <w:t>else:</w:t>
            </w:r>
          </w:p>
          <w:p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0B3B00" w:rsidRDefault="000B3B00">
            <w:pPr>
              <w:jc w:val="left"/>
            </w:pPr>
          </w:p>
          <w:p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0B3B00" w:rsidRDefault="00685DB3">
            <w:pPr>
              <w:jc w:val="left"/>
              <w:rPr>
                <w:rFonts w:eastAsiaTheme="minorEastAsia"/>
                <w:lang w:val="en-US" w:eastAsia="zh-CN"/>
              </w:rPr>
            </w:pPr>
            <w:r>
              <w:rPr>
                <w:sz w:val="16"/>
                <w:szCs w:val="16"/>
              </w:rPr>
              <w:t>ra-ContentionResolutionTimer ENUMERATED { sf8, sf16, sf24, sf32, sf40, sf48, sf56, sf64},</w:t>
            </w:r>
          </w:p>
          <w:p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0B3B00" w:rsidRDefault="00685DB3">
            <w:pPr>
              <w:jc w:val="left"/>
              <w:rPr>
                <w:rFonts w:eastAsiaTheme="minorEastAsia"/>
                <w:lang w:val="en-US" w:eastAsia="zh-CN"/>
              </w:rPr>
            </w:pPr>
            <w:r>
              <w:rPr>
                <w:rFonts w:eastAsiaTheme="minorEastAsia"/>
                <w:lang w:val="en-US" w:eastAsia="zh-CN"/>
              </w:rPr>
              <w:lastRenderedPageBreak/>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0B3B00" w:rsidRDefault="00685DB3">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0B3B00" w:rsidRDefault="00685DB3">
      <w:pPr>
        <w:rPr>
          <w:b/>
          <w:bCs/>
          <w:szCs w:val="16"/>
        </w:rPr>
      </w:pPr>
      <w:r>
        <w:rPr>
          <w:b/>
          <w:szCs w:val="14"/>
          <w:highlight w:val="yellow"/>
        </w:rPr>
        <w:t>FL4/FL5 High Priority Question 2.7-2b</w:t>
      </w:r>
      <w:r>
        <w:rPr>
          <w:b/>
          <w:bCs/>
          <w:szCs w:val="14"/>
        </w:rPr>
        <w:t>:</w:t>
      </w:r>
    </w:p>
    <w:p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0B3B00" w:rsidRDefault="00685DB3">
      <w:pPr>
        <w:pStyle w:val="af6"/>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Option (1/2/3)</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w:t>
            </w:r>
            <w:r>
              <w:rPr>
                <w:rFonts w:eastAsia="Yu Mincho"/>
                <w:lang w:val="en-US" w:eastAsia="ja-JP"/>
              </w:rPr>
              <w:lastRenderedPageBreak/>
              <w:t>rule in the spec should be described for this case.</w:t>
            </w:r>
          </w:p>
          <w:p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tc>
          <w:tcPr>
            <w:tcW w:w="1479" w:type="dxa"/>
          </w:tcPr>
          <w:p w:rsidR="000B3B00" w:rsidRDefault="00685DB3">
            <w:pPr>
              <w:jc w:val="left"/>
              <w:rPr>
                <w:rFonts w:eastAsia="Yu Mincho"/>
                <w:lang w:val="en-US" w:eastAsia="ja-JP"/>
              </w:rPr>
            </w:pPr>
            <w:r>
              <w:lastRenderedPageBreak/>
              <w:t>LG</w:t>
            </w:r>
          </w:p>
        </w:tc>
        <w:tc>
          <w:tcPr>
            <w:tcW w:w="1464" w:type="dxa"/>
          </w:tcPr>
          <w:p w:rsidR="000B3B00" w:rsidRDefault="00685DB3">
            <w:pPr>
              <w:tabs>
                <w:tab w:val="left" w:pos="551"/>
              </w:tabs>
              <w:jc w:val="left"/>
              <w:rPr>
                <w:rFonts w:eastAsia="Yu Mincho"/>
                <w:lang w:val="en-US" w:eastAsia="ja-JP"/>
              </w:rPr>
            </w:pPr>
            <w:r>
              <w:t xml:space="preserve">Option 3 </w:t>
            </w:r>
          </w:p>
        </w:tc>
        <w:tc>
          <w:tcPr>
            <w:tcW w:w="6688" w:type="dxa"/>
          </w:tcPr>
          <w:p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tc>
          <w:tcPr>
            <w:tcW w:w="1479" w:type="dxa"/>
          </w:tcPr>
          <w:p w:rsidR="000B3B00" w:rsidRDefault="00685DB3">
            <w:pPr>
              <w:jc w:val="left"/>
            </w:pPr>
            <w:r>
              <w:rPr>
                <w:rFonts w:eastAsiaTheme="minorEastAsia" w:hint="eastAsia"/>
                <w:lang w:val="en-US" w:eastAsia="zh-CN"/>
              </w:rPr>
              <w:t>CATT</w:t>
            </w:r>
          </w:p>
        </w:tc>
        <w:tc>
          <w:tcPr>
            <w:tcW w:w="1464" w:type="dxa"/>
          </w:tcPr>
          <w:p w:rsidR="000B3B00" w:rsidRDefault="00685DB3">
            <w:pPr>
              <w:tabs>
                <w:tab w:val="left" w:pos="551"/>
              </w:tabs>
              <w:jc w:val="left"/>
            </w:pPr>
            <w:r>
              <w:rPr>
                <w:rFonts w:eastAsiaTheme="minorEastAsia" w:hint="eastAsia"/>
                <w:lang w:val="en-US" w:eastAsia="zh-CN"/>
              </w:rPr>
              <w:t>Option 2 or 3</w:t>
            </w:r>
          </w:p>
        </w:tc>
        <w:tc>
          <w:tcPr>
            <w:tcW w:w="6688" w:type="dxa"/>
          </w:tcPr>
          <w:p w:rsidR="000B3B00" w:rsidRDefault="000B3B00">
            <w:pPr>
              <w:jc w:val="left"/>
            </w:pP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0B3B00" w:rsidRDefault="00685DB3">
            <w:pPr>
              <w:jc w:val="left"/>
            </w:pPr>
            <w:r>
              <w:rPr>
                <w:rFonts w:eastAsia="Yu Mincho"/>
                <w:lang w:val="en-US" w:eastAsia="ja-JP"/>
              </w:rPr>
              <w:t>We share the similar view with sharp but also fine with option 1.</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0B3B00" w:rsidRDefault="000B3B00">
            <w:pPr>
              <w:jc w:val="left"/>
              <w:rPr>
                <w:rFonts w:eastAsiaTheme="minorEastAsia"/>
                <w:lang w:val="en-US" w:eastAsia="ja-JP"/>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0B3B00" w:rsidRDefault="00685DB3">
            <w:pPr>
              <w:jc w:val="left"/>
              <w:rPr>
                <w:i/>
              </w:rPr>
            </w:pPr>
            <w:r>
              <w:rPr>
                <w:i/>
              </w:rPr>
              <w:t>ra-ContentionResolutionTimer ENUMERATED { sf8, sf16, sf24, sf32, sf40, sf48, sf56, sf64},</w:t>
            </w:r>
          </w:p>
          <w:p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w:t>
            </w:r>
            <w:r>
              <w:rPr>
                <w:rFonts w:eastAsiaTheme="minorEastAsia"/>
                <w:lang w:val="en-US" w:eastAsia="zh-CN"/>
              </w:rPr>
              <w:lastRenderedPageBreak/>
              <w:t>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0B3B00" w:rsidRDefault="000B3B00">
            <w:pPr>
              <w:jc w:val="left"/>
              <w:rPr>
                <w:rFonts w:eastAsiaTheme="minorEastAsia"/>
                <w:lang w:val="en-US" w:eastAsia="zh-CN"/>
              </w:rPr>
            </w:pPr>
          </w:p>
        </w:tc>
      </w:tr>
    </w:tbl>
    <w:p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0B3B00" w:rsidRDefault="00685DB3">
      <w:pPr>
        <w:pStyle w:val="30"/>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FUTUREWEI</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rsidR="000B3B00" w:rsidRDefault="00685DB3">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0B3B00" w:rsidRDefault="00685DB3">
            <w:pPr>
              <w:jc w:val="left"/>
              <w:rPr>
                <w:rFonts w:eastAsiaTheme="minorEastAsia"/>
                <w:lang w:val="en-US" w:eastAsia="zh-CN"/>
              </w:rPr>
            </w:pPr>
            <w:r>
              <w:rPr>
                <w:rFonts w:eastAsia="Yu Mincho"/>
                <w:lang w:val="en-US" w:eastAsia="ja-JP"/>
              </w:rPr>
              <w:t>We tend to agree with ZTE that no spec impact is expected from RAN1 perspective.</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t>Qualcomm</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rsidR="000B3B00" w:rsidRDefault="00685DB3">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Yu Mincho"/>
                <w:lang w:val="en-US" w:eastAsia="ja-JP"/>
              </w:rPr>
            </w:pPr>
            <w:r>
              <w:rPr>
                <w:lang w:eastAsia="zh-CN"/>
              </w:rPr>
              <w:t>We also prefer to leave this up to UE implementation.</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t>CMCC</w:t>
            </w:r>
          </w:p>
        </w:tc>
        <w:tc>
          <w:tcPr>
            <w:tcW w:w="1464" w:type="dxa"/>
          </w:tcPr>
          <w:p w:rsidR="000B3B00" w:rsidRDefault="00685DB3">
            <w:pPr>
              <w:tabs>
                <w:tab w:val="left" w:pos="551"/>
              </w:tabs>
              <w:jc w:val="left"/>
              <w:rPr>
                <w:rFonts w:eastAsia="宋体"/>
                <w:lang w:val="en-US" w:eastAsia="zh-CN"/>
              </w:rPr>
            </w:pPr>
            <w:r>
              <w:rPr>
                <w:rFonts w:eastAsia="宋体" w:hint="eastAsia"/>
                <w:lang w:val="en-US" w:eastAsia="zh-CN"/>
              </w:rPr>
              <w:t>Y</w:t>
            </w:r>
          </w:p>
        </w:tc>
        <w:tc>
          <w:tcPr>
            <w:tcW w:w="6688" w:type="dxa"/>
          </w:tcPr>
          <w:p w:rsidR="000B3B00" w:rsidRDefault="000B3B00">
            <w:pPr>
              <w:jc w:val="left"/>
              <w:rPr>
                <w:lang w:eastAsia="zh-CN"/>
              </w:rPr>
            </w:pPr>
          </w:p>
        </w:tc>
      </w:tr>
      <w:tr w:rsidR="000B3B00">
        <w:tc>
          <w:tcPr>
            <w:tcW w:w="1479" w:type="dxa"/>
          </w:tcPr>
          <w:p w:rsidR="000B3B00" w:rsidRDefault="00685DB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rsidR="000B3B00" w:rsidRDefault="00685DB3">
            <w:pPr>
              <w:jc w:val="left"/>
              <w:rPr>
                <w:rFonts w:eastAsia="Yu Mincho"/>
                <w:lang w:val="en-US" w:eastAsia="ja-JP"/>
              </w:rPr>
            </w:pPr>
            <w:r>
              <w:rPr>
                <w:rFonts w:eastAsia="Yu Mincho"/>
                <w:lang w:val="en-US" w:eastAsia="ja-JP"/>
              </w:rPr>
              <w:t xml:space="preserve">But, </w:t>
            </w:r>
            <w:r>
              <w:rPr>
                <w:rFonts w:eastAsia="Yu Mincho" w:hint="eastAsia"/>
                <w:lang w:val="en-US" w:eastAsia="ja-JP"/>
              </w:rPr>
              <w:t>O</w:t>
            </w:r>
            <w:r>
              <w:rPr>
                <w:rFonts w:eastAsia="Yu Mincho"/>
                <w:lang w:val="en-US" w:eastAsia="ja-JP"/>
              </w:rPr>
              <w:t>K if majority supports the proposal.</w:t>
            </w:r>
          </w:p>
          <w:p w:rsidR="000B3B00" w:rsidRDefault="00685DB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rsidR="000B3B00" w:rsidRDefault="00685DB3">
            <w:pPr>
              <w:jc w:val="left"/>
              <w:rPr>
                <w:lang w:eastAsia="zh-CN"/>
              </w:rPr>
            </w:pPr>
            <w:r>
              <w:rPr>
                <w:rFonts w:eastAsia="Yu Mincho"/>
                <w:lang w:val="en-US" w:eastAsia="ja-JP"/>
              </w:rPr>
              <w:t xml:space="preserve">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w:t>
            </w:r>
            <w:r>
              <w:rPr>
                <w:rFonts w:eastAsia="Yu Mincho"/>
                <w:lang w:val="en-US" w:eastAsia="ja-JP"/>
              </w:rPr>
              <w:lastRenderedPageBreak/>
              <w:t>Rel-18 RedCap UE is not allowed to discard the DCI scheduling Msg4 PDSCH and assumes it as unsuccessful contention resolution.</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lastRenderedPageBreak/>
              <w:t>OPPO</w:t>
            </w:r>
          </w:p>
        </w:tc>
        <w:tc>
          <w:tcPr>
            <w:tcW w:w="1464" w:type="dxa"/>
          </w:tcPr>
          <w:p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rsidR="000B3B00" w:rsidRDefault="00685DB3">
            <w:pPr>
              <w:jc w:val="left"/>
              <w:rPr>
                <w:rFonts w:eastAsia="Yu Mincho"/>
                <w:lang w:val="en-US" w:eastAsia="ja-JP"/>
              </w:rPr>
            </w:pPr>
            <w:r>
              <w:rPr>
                <w:lang w:eastAsia="zh-CN"/>
              </w:rPr>
              <w:t>We also prefer to leave this up to UE implementation.</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0B3B00">
              <w:tc>
                <w:tcPr>
                  <w:tcW w:w="6472" w:type="dxa"/>
                </w:tcPr>
                <w:p w:rsidR="000B3B00" w:rsidRDefault="00685DB3">
                  <w:pPr>
                    <w:jc w:val="left"/>
                    <w:rPr>
                      <w:rFonts w:eastAsiaTheme="minorEastAsia"/>
                      <w:lang w:val="en-US" w:eastAsia="zh-CN"/>
                    </w:rPr>
                  </w:pPr>
                  <w:r>
                    <w:rPr>
                      <w:rFonts w:eastAsiaTheme="minorEastAsia"/>
                      <w:highlight w:val="green"/>
                      <w:lang w:val="en-US" w:eastAsia="zh-CN"/>
                    </w:rPr>
                    <w:t>Agreement:</w:t>
                  </w:r>
                </w:p>
                <w:p w:rsidR="000B3B00" w:rsidRDefault="00685DB3">
                  <w:pPr>
                    <w:jc w:val="left"/>
                    <w:rPr>
                      <w:lang w:val="en-US"/>
                    </w:rPr>
                  </w:pPr>
                  <w:r>
                    <w:rPr>
                      <w:lang w:val="en-US"/>
                    </w:rPr>
                    <w:t>Confirm the following working assumption by assuming that Msg3 indication is available:</w:t>
                  </w:r>
                </w:p>
                <w:p w:rsidR="000B3B00" w:rsidRDefault="00685DB3">
                  <w:pPr>
                    <w:pStyle w:val="af6"/>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0B3B00" w:rsidRDefault="00685DB3">
                  <w:pPr>
                    <w:jc w:val="left"/>
                    <w:rPr>
                      <w:lang w:val="en-US" w:eastAsia="zh-CN"/>
                    </w:rPr>
                  </w:pPr>
                  <w:r>
                    <w:rPr>
                      <w:lang w:val="en-US"/>
                    </w:rPr>
                    <w:t>The UE is not required to process a Msg4 PDSCH with a larger number of PRBs than 25 PRBs for 15 kHz SCS and 12 PRBs for 30 kHz SCS.</w:t>
                  </w:r>
                </w:p>
              </w:tc>
            </w:tr>
          </w:tbl>
          <w:p w:rsidR="000B3B00" w:rsidRDefault="000B3B00">
            <w:pPr>
              <w:jc w:val="left"/>
              <w:rPr>
                <w:lang w:val="en-US" w:eastAsia="zh-CN"/>
              </w:rPr>
            </w:pPr>
          </w:p>
        </w:tc>
      </w:tr>
      <w:tr w:rsidR="007B1B62">
        <w:tc>
          <w:tcPr>
            <w:tcW w:w="1479" w:type="dxa"/>
          </w:tcPr>
          <w:p w:rsidR="007B1B62" w:rsidRDefault="007B1B6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7B1B62" w:rsidRDefault="007B1B62">
            <w:pPr>
              <w:tabs>
                <w:tab w:val="left" w:pos="551"/>
              </w:tabs>
              <w:jc w:val="left"/>
              <w:rPr>
                <w:rFonts w:eastAsiaTheme="minorEastAsia" w:hint="eastAsia"/>
                <w:lang w:val="en-US" w:eastAsia="zh-CN"/>
              </w:rPr>
            </w:pPr>
            <w:r>
              <w:rPr>
                <w:rFonts w:eastAsiaTheme="minorEastAsia" w:hint="eastAsia"/>
                <w:lang w:val="en-US" w:eastAsia="zh-CN"/>
              </w:rPr>
              <w:t>N</w:t>
            </w:r>
          </w:p>
        </w:tc>
        <w:tc>
          <w:tcPr>
            <w:tcW w:w="6688" w:type="dxa"/>
          </w:tcPr>
          <w:p w:rsidR="007B1B62" w:rsidRPr="007B1B62" w:rsidRDefault="007B1B62">
            <w:pPr>
              <w:jc w:val="left"/>
              <w:rPr>
                <w:rFonts w:eastAsiaTheme="minorEastAsia" w:hint="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bl>
    <w:p w:rsidR="000B3B00" w:rsidRDefault="000B3B00">
      <w:pPr>
        <w:rPr>
          <w:rFonts w:eastAsia="Microsoft YaHei UI"/>
          <w:lang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0B3B00" w:rsidRDefault="00685DB3">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0B3B00" w:rsidRDefault="000B3B00">
            <w:pPr>
              <w:spacing w:after="0" w:line="240" w:lineRule="auto"/>
              <w:jc w:val="left"/>
              <w:rPr>
                <w:rFonts w:ascii="Times" w:hAnsi="Times"/>
                <w:szCs w:val="24"/>
                <w:lang w:val="en-US"/>
              </w:rPr>
            </w:pPr>
          </w:p>
        </w:tc>
      </w:tr>
    </w:tbl>
    <w:p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0B3B00" w:rsidRDefault="00685DB3">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0B3B00" w:rsidRDefault="00685DB3">
      <w:pPr>
        <w:pStyle w:val="af6"/>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0B3B00" w:rsidRDefault="00685DB3">
      <w:pPr>
        <w:jc w:val="left"/>
        <w:rPr>
          <w:bCs/>
          <w:lang w:val="en-US"/>
        </w:rPr>
      </w:pPr>
      <w:r>
        <w:rPr>
          <w:bCs/>
          <w:lang w:val="en-US"/>
        </w:rPr>
        <w:t>Companies are invited to reply to the following question.</w:t>
      </w:r>
    </w:p>
    <w:p w:rsidR="000B3B00" w:rsidRDefault="00685DB3">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918" w:type="dxa"/>
            <w:shd w:val="clear" w:color="auto" w:fill="D9D9D9" w:themeFill="background1" w:themeFillShade="D9"/>
          </w:tcPr>
          <w:p w:rsidR="000B3B00" w:rsidRDefault="00685DB3">
            <w:pPr>
              <w:jc w:val="left"/>
              <w:rPr>
                <w:b/>
                <w:bCs/>
                <w:lang w:val="en-US"/>
              </w:rPr>
            </w:pPr>
            <w:r>
              <w:rPr>
                <w:b/>
                <w:bCs/>
                <w:lang w:val="en-US"/>
              </w:rPr>
              <w:t>Option (1/2/other)</w:t>
            </w:r>
          </w:p>
        </w:tc>
        <w:tc>
          <w:tcPr>
            <w:tcW w:w="6234"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rsidR="000B3B00" w:rsidRDefault="000B3B00">
            <w:pPr>
              <w:tabs>
                <w:tab w:val="left" w:pos="551"/>
              </w:tabs>
              <w:jc w:val="left"/>
              <w:rPr>
                <w:rFonts w:eastAsiaTheme="minorEastAsia"/>
                <w:lang w:val="en-US" w:eastAsia="zh-CN"/>
              </w:rPr>
            </w:pPr>
          </w:p>
        </w:tc>
        <w:tc>
          <w:tcPr>
            <w:tcW w:w="6234" w:type="dxa"/>
          </w:tcPr>
          <w:p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rsidR="000B3B00" w:rsidRDefault="000B3B00">
      <w:pPr>
        <w:tabs>
          <w:tab w:val="left" w:pos="1545"/>
        </w:tabs>
        <w:rPr>
          <w:rFonts w:eastAsia="Microsoft YaHei UI"/>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0B3B00" w:rsidRDefault="00685DB3">
      <w:pPr>
        <w:pStyle w:val="af6"/>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[10, 13, 15, 16, 20, 21, 25, 32] propose to restrict the MsgB PDSCH bandwidth in a similar way as for Msg4 PDSCH.</w:t>
      </w:r>
    </w:p>
    <w:p w:rsidR="000B3B00" w:rsidRDefault="00685DB3">
      <w:pPr>
        <w:pStyle w:val="af6"/>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0B3B00" w:rsidRDefault="00685DB3">
      <w:pPr>
        <w:jc w:val="left"/>
        <w:rPr>
          <w:bCs/>
          <w:lang w:val="en-US"/>
        </w:rPr>
      </w:pPr>
      <w:r>
        <w:rPr>
          <w:bCs/>
          <w:lang w:val="en-US"/>
        </w:rPr>
        <w:t>Companies are invited to reply to the following question.</w:t>
      </w:r>
    </w:p>
    <w:p w:rsidR="000B3B00" w:rsidRDefault="00685DB3">
      <w:pPr>
        <w:rPr>
          <w:b/>
          <w:bCs/>
          <w:szCs w:val="16"/>
        </w:rPr>
      </w:pPr>
      <w:r>
        <w:rPr>
          <w:b/>
          <w:szCs w:val="14"/>
          <w:highlight w:val="cyan"/>
        </w:rPr>
        <w:t>FL1/FL4/FL5 Medium Priority Question 2.9-1a</w:t>
      </w:r>
      <w:r>
        <w:rPr>
          <w:b/>
          <w:bCs/>
          <w:szCs w:val="14"/>
        </w:rPr>
        <w:t>:</w:t>
      </w:r>
    </w:p>
    <w:p w:rsidR="000B3B00" w:rsidRDefault="00685DB3">
      <w:pPr>
        <w:rPr>
          <w:b/>
          <w:bCs/>
          <w:lang w:val="en-US"/>
        </w:rPr>
      </w:pPr>
      <w:r>
        <w:rPr>
          <w:b/>
          <w:bCs/>
          <w:lang w:val="en-US"/>
        </w:rPr>
        <w:t>Should the MsgB PDSCH bandwidth be limited in the same way as for Msg2 or Msg4?</w:t>
      </w:r>
    </w:p>
    <w:p w:rsidR="000B3B00" w:rsidRDefault="00685DB3">
      <w:pPr>
        <w:pStyle w:val="af6"/>
        <w:numPr>
          <w:ilvl w:val="0"/>
          <w:numId w:val="54"/>
        </w:numPr>
        <w:jc w:val="left"/>
        <w:rPr>
          <w:b/>
          <w:bCs/>
          <w:sz w:val="20"/>
          <w:szCs w:val="22"/>
          <w:lang w:val="en-US"/>
        </w:rPr>
      </w:pPr>
      <w:r>
        <w:rPr>
          <w:b/>
          <w:bCs/>
          <w:sz w:val="20"/>
          <w:szCs w:val="22"/>
          <w:lang w:val="en-US"/>
        </w:rPr>
        <w:t>Option 0: No.</w:t>
      </w:r>
    </w:p>
    <w:p w:rsidR="000B3B00" w:rsidRDefault="00685DB3">
      <w:pPr>
        <w:pStyle w:val="af6"/>
        <w:numPr>
          <w:ilvl w:val="0"/>
          <w:numId w:val="54"/>
        </w:numPr>
        <w:jc w:val="left"/>
        <w:rPr>
          <w:b/>
          <w:bCs/>
          <w:sz w:val="20"/>
          <w:szCs w:val="22"/>
          <w:lang w:val="en-US"/>
        </w:rPr>
      </w:pPr>
      <w:r>
        <w:rPr>
          <w:b/>
          <w:bCs/>
          <w:sz w:val="20"/>
          <w:szCs w:val="22"/>
          <w:lang w:val="en-US"/>
        </w:rPr>
        <w:t>Option 2: Yes, limit the MsgB PDSCH bandwidth in the same way as for Msg2 PDSCH.</w:t>
      </w:r>
    </w:p>
    <w:p w:rsidR="000B3B00" w:rsidRDefault="00685DB3">
      <w:pPr>
        <w:pStyle w:val="af6"/>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Option (0/2/4)</w:t>
            </w:r>
          </w:p>
        </w:tc>
        <w:tc>
          <w:tcPr>
            <w:tcW w:w="6663"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464" w:type="dxa"/>
          </w:tcPr>
          <w:p w:rsidR="000B3B00" w:rsidRDefault="000B3B00">
            <w:pPr>
              <w:tabs>
                <w:tab w:val="left" w:pos="551"/>
              </w:tabs>
              <w:jc w:val="left"/>
              <w:rPr>
                <w:rFonts w:eastAsiaTheme="minorEastAsia"/>
                <w:lang w:val="en-US" w:eastAsia="zh-CN"/>
              </w:rPr>
            </w:pPr>
          </w:p>
        </w:tc>
        <w:tc>
          <w:tcPr>
            <w:tcW w:w="6663" w:type="dxa"/>
          </w:tcPr>
          <w:p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0B3B00" w:rsidRDefault="000B3B00">
            <w:pPr>
              <w:jc w:val="left"/>
              <w:rPr>
                <w:rFonts w:eastAsiaTheme="minorEastAsia"/>
                <w:lang w:val="en-US" w:eastAsia="zh-CN"/>
              </w:rPr>
            </w:pP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Yu Mincho"/>
                <w:lang w:val="en-US" w:eastAsia="ja-JP"/>
              </w:rPr>
              <w:t>We tend to agree with Qualcomm.</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Multiple MsgB may be multiplexed like Msg2</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0B3B00" w:rsidRDefault="000B3B00">
            <w:pPr>
              <w:jc w:val="left"/>
              <w:rPr>
                <w:rFonts w:eastAsia="Yu Mincho"/>
                <w:lang w:val="en-US" w:eastAsia="ja-JP"/>
              </w:rPr>
            </w:pP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Same comments as Qualcomm</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0B3B00" w:rsidRDefault="000B3B00">
            <w:pPr>
              <w:jc w:val="left"/>
              <w:rPr>
                <w:rFonts w:eastAsia="Yu Mincho"/>
                <w:lang w:val="en-US" w:eastAsia="ja-JP"/>
              </w:rPr>
            </w:pP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0B3B00" w:rsidRDefault="00685DB3">
            <w:pPr>
              <w:jc w:val="left"/>
              <w:rPr>
                <w:rFonts w:eastAsia="Yu Mincho"/>
                <w:lang w:val="en-US" w:eastAsia="ja-JP"/>
              </w:rPr>
            </w:pPr>
            <w:r>
              <w:rPr>
                <w:rFonts w:eastAsia="Yu Mincho"/>
                <w:lang w:val="en-US" w:eastAsia="ja-JP"/>
              </w:rPr>
              <w:t xml:space="preserve">In case a MsgB is intended for a single Rel-18 RedCap UE, its BW may be </w:t>
            </w:r>
            <w:r>
              <w:rPr>
                <w:rFonts w:eastAsia="Yu Mincho"/>
                <w:lang w:val="en-US" w:eastAsia="ja-JP"/>
              </w:rPr>
              <w:lastRenderedPageBreak/>
              <w:t>limited.</w:t>
            </w:r>
          </w:p>
        </w:tc>
      </w:tr>
      <w:tr w:rsidR="000B3B00">
        <w:tc>
          <w:tcPr>
            <w:tcW w:w="1479" w:type="dxa"/>
          </w:tcPr>
          <w:p w:rsidR="000B3B00" w:rsidRDefault="00685DB3">
            <w:pPr>
              <w:jc w:val="left"/>
              <w:rPr>
                <w:rFonts w:eastAsia="Yu Mincho"/>
                <w:lang w:val="en-US" w:eastAsia="ja-JP"/>
              </w:rPr>
            </w:pPr>
            <w:r>
              <w:rPr>
                <w:rFonts w:eastAsia="Yu Mincho"/>
                <w:lang w:val="en-US" w:eastAsia="ja-JP"/>
              </w:rPr>
              <w:lastRenderedPageBreak/>
              <w:t>OPPO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宋体"/>
                <w:lang w:val="en-US" w:eastAsia="ja-JP"/>
              </w:rPr>
            </w:pPr>
            <w:r>
              <w:rPr>
                <w:rFonts w:eastAsia="宋体" w:hint="eastAsia"/>
                <w:lang w:val="en-US" w:eastAsia="zh-CN"/>
              </w:rPr>
              <w:t>CMCC</w:t>
            </w:r>
          </w:p>
        </w:tc>
        <w:tc>
          <w:tcPr>
            <w:tcW w:w="1464" w:type="dxa"/>
          </w:tcPr>
          <w:p w:rsidR="000B3B00" w:rsidRDefault="00685DB3">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0B3B00" w:rsidRDefault="00685DB3">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t>Ericsson</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0B3B00" w:rsidRDefault="00685DB3">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rsidR="000B3B00" w:rsidRDefault="00685DB3">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0B3B00">
            <w:pPr>
              <w:tabs>
                <w:tab w:val="left" w:pos="551"/>
              </w:tabs>
              <w:jc w:val="left"/>
              <w:rPr>
                <w:rFonts w:eastAsia="宋体"/>
                <w:lang w:val="en-US" w:eastAsia="ja-JP"/>
              </w:rPr>
            </w:pPr>
          </w:p>
        </w:tc>
        <w:tc>
          <w:tcPr>
            <w:tcW w:w="6663" w:type="dxa"/>
          </w:tcPr>
          <w:p w:rsidR="000B3B00" w:rsidRDefault="00685DB3">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0B3B00" w:rsidRDefault="00685DB3">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0B3B00" w:rsidRDefault="00685DB3">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rsidR="000B3B00" w:rsidRDefault="00685DB3">
      <w:pPr>
        <w:pStyle w:val="30"/>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lastRenderedPageBreak/>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rsidR="000B3B00" w:rsidRDefault="00685DB3">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rsidR="000B3B00" w:rsidRDefault="00685DB3">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t>Qualcomm</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0B3B00" w:rsidRDefault="00685DB3">
            <w:pPr>
              <w:pStyle w:val="af6"/>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MsgB </w:t>
            </w:r>
          </w:p>
          <w:p w:rsidR="000B3B00" w:rsidRDefault="00685DB3">
            <w:pPr>
              <w:pStyle w:val="af6"/>
              <w:numPr>
                <w:ilvl w:val="0"/>
                <w:numId w:val="56"/>
              </w:numPr>
              <w:jc w:val="left"/>
              <w:rPr>
                <w:rFonts w:eastAsiaTheme="minorEastAsia"/>
                <w:lang w:val="en-US" w:eastAsia="zh-CN"/>
              </w:rPr>
            </w:pPr>
            <w:r>
              <w:rPr>
                <w:rFonts w:eastAsiaTheme="minorEastAsia"/>
                <w:lang w:val="en-US" w:eastAsia="zh-CN"/>
              </w:rPr>
              <w:t>option 2: we allow gNB to perform scheduling of MsgB for all UEs including eRedCap UEs as in legacy operation (by allowing larger than 5MHz)</w:t>
            </w:r>
          </w:p>
          <w:p w:rsidR="000B3B00" w:rsidRDefault="00685DB3">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rsidR="000B3B00" w:rsidRDefault="00685DB3">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r>
              <w:rPr>
                <w:rFonts w:eastAsiaTheme="minorEastAsia" w:hint="eastAsia"/>
                <w:i/>
                <w:lang w:val="en-US" w:eastAsia="zh-CN"/>
              </w:rPr>
              <w:t>successRAR</w:t>
            </w:r>
            <w:r>
              <w:rPr>
                <w:rFonts w:eastAsiaTheme="minorEastAsia" w:hint="eastAsia"/>
                <w:lang w:val="en-US" w:eastAsia="zh-CN"/>
              </w:rPr>
              <w:t xml:space="preserve"> case.</w:t>
            </w:r>
          </w:p>
          <w:p w:rsidR="000B3B00" w:rsidRDefault="00685DB3">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eastAsiaTheme="minorEastAsia" w:hint="eastAsia"/>
                <w:i/>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宋体"/>
                <w:lang w:val="en-US" w:eastAsia="zh-CN"/>
              </w:rPr>
            </w:pPr>
            <w:r>
              <w:rPr>
                <w:rFonts w:eastAsia="宋体" w:hint="eastAsia"/>
                <w:lang w:val="en-US" w:eastAsia="zh-CN"/>
              </w:rPr>
              <w:t>CMCC</w:t>
            </w:r>
          </w:p>
        </w:tc>
        <w:tc>
          <w:tcPr>
            <w:tcW w:w="1464" w:type="dxa"/>
          </w:tcPr>
          <w:p w:rsidR="000B3B00" w:rsidRDefault="00685DB3">
            <w:pPr>
              <w:tabs>
                <w:tab w:val="left" w:pos="551"/>
              </w:tabs>
              <w:jc w:val="left"/>
              <w:rPr>
                <w:rFonts w:eastAsia="宋体"/>
                <w:lang w:val="en-US" w:eastAsia="zh-CN"/>
              </w:rPr>
            </w:pPr>
            <w:r>
              <w:rPr>
                <w:rFonts w:eastAsia="宋体"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0B3B00">
            <w:pPr>
              <w:tabs>
                <w:tab w:val="left" w:pos="551"/>
              </w:tabs>
              <w:jc w:val="left"/>
              <w:rPr>
                <w:rFonts w:eastAsia="宋体"/>
                <w:lang w:val="en-US" w:eastAsia="zh-CN"/>
              </w:rPr>
            </w:pPr>
          </w:p>
        </w:tc>
        <w:tc>
          <w:tcPr>
            <w:tcW w:w="6688" w:type="dxa"/>
          </w:tcPr>
          <w:p w:rsidR="000B3B00" w:rsidRDefault="00685DB3">
            <w:pPr>
              <w:jc w:val="left"/>
              <w:rPr>
                <w:rFonts w:eastAsia="Yu Mincho"/>
                <w:lang w:val="en-US" w:eastAsia="ja-JP"/>
              </w:rPr>
            </w:pPr>
            <w:r>
              <w:rPr>
                <w:rFonts w:eastAsia="Yu Mincho"/>
                <w:lang w:val="en-US" w:eastAsia="ja-JP"/>
              </w:rPr>
              <w:t>Share view with LG, DOCOMO, Qualcomm.</w:t>
            </w:r>
          </w:p>
          <w:p w:rsidR="000B3B00" w:rsidRDefault="00685DB3">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685DB3">
            <w:pPr>
              <w:tabs>
                <w:tab w:val="left" w:pos="551"/>
              </w:tabs>
              <w:jc w:val="left"/>
              <w:rPr>
                <w:rFonts w:eastAsia="宋体"/>
                <w:lang w:val="en-US" w:eastAsia="zh-CN"/>
              </w:rPr>
            </w:pPr>
            <w:r>
              <w:rPr>
                <w:rFonts w:eastAsia="宋体"/>
                <w:lang w:val="en-US" w:eastAsia="zh-CN"/>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宋体"/>
                <w:lang w:val="en-US" w:eastAsia="zh-CN"/>
              </w:rPr>
            </w:pPr>
            <w:r>
              <w:rPr>
                <w:rFonts w:eastAsia="宋体" w:hint="eastAsia"/>
                <w:lang w:val="en-US" w:eastAsia="zh-CN"/>
              </w:rPr>
              <w:t>ZTE, Sanechips</w:t>
            </w:r>
          </w:p>
        </w:tc>
        <w:tc>
          <w:tcPr>
            <w:tcW w:w="1464" w:type="dxa"/>
          </w:tcPr>
          <w:p w:rsidR="000B3B00" w:rsidRDefault="00685DB3">
            <w:pPr>
              <w:tabs>
                <w:tab w:val="left" w:pos="551"/>
              </w:tabs>
              <w:jc w:val="left"/>
              <w:rPr>
                <w:rFonts w:eastAsia="宋体"/>
                <w:lang w:val="en-US" w:eastAsia="zh-CN"/>
              </w:rPr>
            </w:pPr>
            <w:r>
              <w:rPr>
                <w:rFonts w:eastAsia="宋体" w:hint="eastAsia"/>
                <w:lang w:val="en-US" w:eastAsia="zh-CN"/>
              </w:rPr>
              <w:t>N</w:t>
            </w:r>
          </w:p>
        </w:tc>
        <w:tc>
          <w:tcPr>
            <w:tcW w:w="6688" w:type="dxa"/>
          </w:tcPr>
          <w:p w:rsidR="000B3B00" w:rsidRDefault="00685DB3">
            <w:pPr>
              <w:jc w:val="left"/>
              <w:rPr>
                <w:rFonts w:eastAsia="宋体"/>
                <w:lang w:val="en-US" w:eastAsia="zh-CN"/>
              </w:rPr>
            </w:pPr>
            <w:r>
              <w:rPr>
                <w:rFonts w:eastAsia="宋体" w:hint="eastAsia"/>
                <w:lang w:val="en-US" w:eastAsia="zh-CN"/>
              </w:rPr>
              <w:t>With early indication in msgA, gNB would has the following implementation</w:t>
            </w:r>
          </w:p>
          <w:p w:rsidR="000B3B00" w:rsidRDefault="00685DB3">
            <w:pPr>
              <w:numPr>
                <w:ilvl w:val="0"/>
                <w:numId w:val="57"/>
              </w:numPr>
              <w:jc w:val="left"/>
              <w:rPr>
                <w:rFonts w:eastAsia="宋体"/>
                <w:lang w:val="en-US" w:eastAsia="zh-CN"/>
              </w:rPr>
            </w:pPr>
            <w:r>
              <w:rPr>
                <w:rFonts w:eastAsia="宋体" w:hint="eastAsia"/>
                <w:lang w:val="en-US" w:eastAsia="zh-CN"/>
              </w:rPr>
              <w:t>Schedule msgB within 5MHz</w:t>
            </w:r>
          </w:p>
          <w:p w:rsidR="000B3B00" w:rsidRDefault="00685DB3">
            <w:pPr>
              <w:numPr>
                <w:ilvl w:val="0"/>
                <w:numId w:val="57"/>
              </w:numPr>
              <w:jc w:val="left"/>
              <w:rPr>
                <w:rFonts w:eastAsia="宋体"/>
                <w:lang w:val="en-US" w:eastAsia="zh-CN"/>
              </w:rPr>
            </w:pPr>
            <w:r>
              <w:rPr>
                <w:rFonts w:eastAsia="宋体" w:hint="eastAsia"/>
                <w:lang w:val="en-US" w:eastAsia="zh-CN"/>
              </w:rPr>
              <w:t xml:space="preserve">Schedule msg4 larger than 5MHz and the timeline between PUCCH feedback </w:t>
            </w:r>
            <w:r>
              <w:rPr>
                <w:rFonts w:eastAsia="宋体" w:hint="eastAsia"/>
                <w:lang w:val="en-US" w:eastAsia="zh-CN"/>
              </w:rPr>
              <w:lastRenderedPageBreak/>
              <w:t>and msgB is sufficient.</w:t>
            </w:r>
          </w:p>
          <w:p w:rsidR="000B3B00" w:rsidRDefault="00685DB3">
            <w:pPr>
              <w:jc w:val="left"/>
              <w:rPr>
                <w:rFonts w:eastAsia="宋体"/>
                <w:lang w:val="en-US" w:eastAsia="zh-CN"/>
              </w:rPr>
            </w:pPr>
            <w:r>
              <w:rPr>
                <w:rFonts w:eastAsia="宋体" w:hint="eastAsia"/>
                <w:lang w:val="en-US" w:eastAsia="zh-CN"/>
              </w:rPr>
              <w:t>Therefore, there is no need to have limit on UE and gNB. The following is suggested.</w:t>
            </w:r>
          </w:p>
          <w:p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0B3B00" w:rsidRDefault="00685DB3">
            <w:pPr>
              <w:numPr>
                <w:ilvl w:val="1"/>
                <w:numId w:val="51"/>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p w:rsidR="000B3B00" w:rsidRDefault="000B3B00">
            <w:pPr>
              <w:jc w:val="left"/>
              <w:rPr>
                <w:rFonts w:eastAsia="宋体"/>
                <w:lang w:val="en-US" w:eastAsia="zh-CN"/>
              </w:rPr>
            </w:pPr>
          </w:p>
        </w:tc>
      </w:tr>
      <w:tr w:rsidR="007B1B62">
        <w:tc>
          <w:tcPr>
            <w:tcW w:w="1479" w:type="dxa"/>
          </w:tcPr>
          <w:p w:rsidR="007B1B62" w:rsidRDefault="007B1B62">
            <w:pPr>
              <w:jc w:val="left"/>
              <w:rPr>
                <w:rFonts w:eastAsia="宋体" w:hint="eastAsia"/>
                <w:lang w:val="en-US" w:eastAsia="zh-CN"/>
              </w:rPr>
            </w:pPr>
            <w:r>
              <w:rPr>
                <w:rFonts w:eastAsia="宋体" w:hint="eastAsia"/>
                <w:lang w:val="en-US" w:eastAsia="zh-CN"/>
              </w:rPr>
              <w:lastRenderedPageBreak/>
              <w:t>S</w:t>
            </w:r>
            <w:r>
              <w:rPr>
                <w:rFonts w:eastAsia="宋体"/>
                <w:lang w:val="en-US" w:eastAsia="zh-CN"/>
              </w:rPr>
              <w:t>amsung</w:t>
            </w:r>
          </w:p>
        </w:tc>
        <w:tc>
          <w:tcPr>
            <w:tcW w:w="1464" w:type="dxa"/>
          </w:tcPr>
          <w:p w:rsidR="007B1B62" w:rsidRDefault="007B1B62">
            <w:pPr>
              <w:tabs>
                <w:tab w:val="left" w:pos="551"/>
              </w:tabs>
              <w:jc w:val="left"/>
              <w:rPr>
                <w:rFonts w:eastAsia="宋体" w:hint="eastAsia"/>
                <w:lang w:val="en-US" w:eastAsia="zh-CN"/>
              </w:rPr>
            </w:pPr>
            <w:r>
              <w:rPr>
                <w:rFonts w:eastAsia="宋体" w:hint="eastAsia"/>
                <w:lang w:val="en-US" w:eastAsia="zh-CN"/>
              </w:rPr>
              <w:t>Y</w:t>
            </w:r>
          </w:p>
        </w:tc>
        <w:tc>
          <w:tcPr>
            <w:tcW w:w="6688" w:type="dxa"/>
          </w:tcPr>
          <w:p w:rsidR="007B1B62" w:rsidRDefault="007B1B62">
            <w:pPr>
              <w:jc w:val="left"/>
              <w:rPr>
                <w:rFonts w:eastAsia="宋体" w:hint="eastAsia"/>
                <w:lang w:val="en-US" w:eastAsia="zh-CN"/>
              </w:rPr>
            </w:pPr>
          </w:p>
        </w:tc>
      </w:tr>
    </w:tbl>
    <w:p w:rsidR="000B3B00" w:rsidRDefault="000B3B00">
      <w:pPr>
        <w:tabs>
          <w:tab w:val="left" w:pos="1545"/>
        </w:tabs>
        <w:rPr>
          <w:rFonts w:eastAsia="Microsoft YaHei UI"/>
          <w:lang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0B3B00" w:rsidRDefault="00685DB3">
      <w:pPr>
        <w:jc w:val="left"/>
        <w:rPr>
          <w:bCs/>
          <w:lang w:val="en-US"/>
        </w:rPr>
      </w:pPr>
      <w:r>
        <w:rPr>
          <w:bCs/>
          <w:lang w:val="en-US"/>
        </w:rPr>
        <w:t>Companies are invited to reply to the following questions.</w:t>
      </w:r>
    </w:p>
    <w:p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rsidR="000B3B00" w:rsidRDefault="000B3B00">
      <w:pPr>
        <w:tabs>
          <w:tab w:val="left" w:pos="1545"/>
        </w:tabs>
        <w:rPr>
          <w:rFonts w:eastAsia="Microsoft YaHei UI"/>
          <w:lang w:val="en-US" w:eastAsia="zh-CN"/>
        </w:rPr>
      </w:pPr>
    </w:p>
    <w:p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Open to discuss whether it is restricted or not.</w:t>
            </w:r>
          </w:p>
        </w:tc>
      </w:tr>
    </w:tbl>
    <w:p w:rsidR="000B3B00" w:rsidRDefault="000B3B00">
      <w:pPr>
        <w:tabs>
          <w:tab w:val="left" w:pos="1545"/>
        </w:tabs>
        <w:rPr>
          <w:rFonts w:eastAsia="Microsoft YaHei UI"/>
          <w:lang w:val="en-US" w:eastAsia="zh-CN"/>
        </w:rPr>
      </w:pPr>
    </w:p>
    <w:p w:rsidR="000B3B00" w:rsidRDefault="00685DB3">
      <w:pPr>
        <w:pStyle w:val="1"/>
        <w:numPr>
          <w:ilvl w:val="0"/>
          <w:numId w:val="0"/>
        </w:numPr>
        <w:ind w:left="1134" w:hanging="1134"/>
        <w:rPr>
          <w:lang w:val="en-US"/>
        </w:rPr>
      </w:pPr>
      <w:r>
        <w:rPr>
          <w:lang w:val="en-US"/>
        </w:rPr>
        <w:lastRenderedPageBreak/>
        <w:t>3</w:t>
      </w:r>
      <w:r>
        <w:rPr>
          <w:lang w:val="en-US"/>
        </w:rPr>
        <w:tab/>
        <w:t>UE peak data rate reduction</w:t>
      </w: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0B3B00" w:rsidRDefault="00685DB3">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0B3B00">
        <w:tc>
          <w:tcPr>
            <w:tcW w:w="9630" w:type="dxa"/>
          </w:tcPr>
          <w:p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0B3B00" w:rsidRDefault="000B3B00">
            <w:pPr>
              <w:spacing w:after="0" w:line="240" w:lineRule="auto"/>
              <w:jc w:val="left"/>
              <w:rPr>
                <w:rFonts w:ascii="Times" w:hAnsi="Times"/>
                <w:szCs w:val="24"/>
                <w:lang w:val="en-US"/>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0B3B00" w:rsidRDefault="000B3B00">
            <w:pPr>
              <w:tabs>
                <w:tab w:val="left" w:pos="720"/>
              </w:tabs>
              <w:spacing w:after="0" w:line="240" w:lineRule="auto"/>
              <w:jc w:val="left"/>
              <w:rPr>
                <w:rFonts w:ascii="Times" w:hAnsi="Times"/>
                <w:szCs w:val="22"/>
                <w:lang w:val="en-US" w:eastAsia="zh-CN"/>
              </w:rPr>
            </w:pPr>
          </w:p>
          <w:p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0B3B00" w:rsidRDefault="000B3B00">
            <w:pPr>
              <w:spacing w:after="0" w:line="240" w:lineRule="auto"/>
              <w:jc w:val="left"/>
              <w:rPr>
                <w:rFonts w:ascii="Times" w:hAnsi="Times"/>
                <w:szCs w:val="22"/>
                <w:lang w:val="en-US" w:eastAsia="zh-CN"/>
              </w:rPr>
            </w:pPr>
          </w:p>
        </w:tc>
      </w:tr>
    </w:tbl>
    <w:p w:rsidR="000B3B00" w:rsidRDefault="00685DB3">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B3B00">
        <w:tc>
          <w:tcPr>
            <w:tcW w:w="9629" w:type="dxa"/>
          </w:tcPr>
          <w:p w:rsidR="000B3B00" w:rsidRDefault="00685DB3">
            <w:pPr>
              <w:jc w:val="left"/>
              <w:rPr>
                <w:b/>
                <w:bCs/>
              </w:rPr>
            </w:pPr>
            <w:r>
              <w:rPr>
                <w:b/>
                <w:bCs/>
              </w:rPr>
              <w:t>Rel-18 eRedCap UE capable of 20MHz + PR1 and Rel-18 eRedCap UE capable of BW3/PR3 + PR1 are designed/targeted to same peak data rate, i.e., 10Mbps</w:t>
            </w:r>
          </w:p>
          <w:p w:rsidR="000B3B00" w:rsidRDefault="00685DB3">
            <w:pPr>
              <w:ind w:left="567" w:hanging="567"/>
              <w:jc w:val="left"/>
            </w:pPr>
            <w:r>
              <w:t>Note 1: Peak data rate of “Rel-18 eRedCap: UE capable of 20MHz + PR1” and “Rel-18 eRedCap: UE capable of BW3/PR3 + PR1” is same including unicast and broadcast respectively.</w:t>
            </w:r>
          </w:p>
          <w:p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0B3B00" w:rsidRDefault="00685DB3">
            <w:pPr>
              <w:spacing w:after="0"/>
              <w:ind w:left="567" w:hanging="567"/>
              <w:jc w:val="left"/>
            </w:pPr>
            <w:r>
              <w:t>Note 4: The initial access procedure of Rel-18 eRedCap UE capable of 20MHz + PR1 is realized by following:</w:t>
            </w:r>
          </w:p>
          <w:p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rsidR="000B3B00" w:rsidRDefault="000B3B00">
      <w:pPr>
        <w:rPr>
          <w:rFonts w:eastAsia="Microsoft YaHei UI"/>
          <w:lang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0B3B00" w:rsidRDefault="00685DB3">
      <w:pPr>
        <w:pStyle w:val="af6"/>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0B3B00" w:rsidRDefault="00685DB3">
      <w:pPr>
        <w:jc w:val="left"/>
        <w:rPr>
          <w:bCs/>
          <w:lang w:val="en-US"/>
        </w:rPr>
      </w:pPr>
      <w:r>
        <w:rPr>
          <w:bCs/>
          <w:lang w:val="en-US"/>
        </w:rPr>
        <w:t>Companies are invited to reply to the following question.</w:t>
      </w:r>
    </w:p>
    <w:p w:rsidR="000B3B00" w:rsidRDefault="00685DB3">
      <w:pPr>
        <w:rPr>
          <w:b/>
          <w:lang w:val="en-US"/>
        </w:rPr>
      </w:pPr>
      <w:r>
        <w:rPr>
          <w:b/>
          <w:highlight w:val="yellow"/>
          <w:lang w:val="en-US"/>
        </w:rPr>
        <w:t>FL1 High Priority Question 3.1-1a</w:t>
      </w:r>
      <w:r>
        <w:rPr>
          <w:b/>
          <w:lang w:val="en-US"/>
        </w:rPr>
        <w:t>: Which option should apply for the relaxed constraints (X and Y)?</w:t>
      </w:r>
    </w:p>
    <w:p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rsidR="000B3B00" w:rsidRDefault="00685DB3">
            <w:pPr>
              <w:jc w:val="left"/>
              <w:rPr>
                <w:b/>
                <w:bCs/>
                <w:lang w:val="en-US"/>
              </w:rPr>
            </w:pPr>
            <w:r>
              <w:rPr>
                <w:b/>
                <w:bCs/>
                <w:lang w:val="en-US"/>
              </w:rPr>
              <w:t>Option (1/2)</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bCs/>
                <w:lang w:val="en-US" w:eastAsia="zh-CN"/>
              </w:rPr>
            </w:pPr>
            <w:r>
              <w:rPr>
                <w:bCs/>
                <w:lang w:val="en-US"/>
              </w:rPr>
              <w:t>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WID is clear on this </w:t>
            </w:r>
          </w:p>
          <w:p w:rsidR="000B3B00" w:rsidRDefault="00685DB3">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0B3B00" w:rsidRDefault="00685DB3">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0B3B00" w:rsidRDefault="000B3B00">
            <w:pPr>
              <w:jc w:val="left"/>
              <w:rPr>
                <w:rFonts w:eastAsia="Malgun Gothic"/>
                <w:lang w:val="en-US" w:eastAsia="ko-KR"/>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0B3B00">
            <w:pPr>
              <w:jc w:val="left"/>
              <w:rPr>
                <w:rFonts w:eastAsia="Malgun Gothic"/>
                <w:lang w:val="en-US" w:eastAsia="ko-KR"/>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0B3B00">
            <w:pPr>
              <w:jc w:val="left"/>
              <w:rPr>
                <w:rFonts w:eastAsia="Malgun Gothic"/>
                <w:lang w:val="en-US" w:eastAsia="ko-KR"/>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0B3B00">
            <w:pPr>
              <w:jc w:val="left"/>
              <w:rPr>
                <w:rFonts w:eastAsia="Malgun Gothic"/>
                <w:lang w:val="en-US" w:eastAsia="ko-KR"/>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0B3B00" w:rsidRDefault="00685DB3">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0B3B00" w:rsidRDefault="00685DB3">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0B3B00" w:rsidRDefault="00685DB3">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PMingLiU"/>
                <w:lang w:val="en-US" w:eastAsia="zh-TW"/>
              </w:rPr>
            </w:pPr>
            <w:r>
              <w:rPr>
                <w:rFonts w:eastAsia="PMingLiU"/>
                <w:lang w:val="en-US" w:eastAsia="zh-TW"/>
              </w:rPr>
              <w:t>MediaTek</w:t>
            </w:r>
          </w:p>
        </w:tc>
        <w:tc>
          <w:tcPr>
            <w:tcW w:w="1464" w:type="dxa"/>
          </w:tcPr>
          <w:p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0B3B00" w:rsidRDefault="00685DB3">
            <w:pPr>
              <w:pStyle w:val="af6"/>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 xml:space="preserve">same peak </w:t>
            </w:r>
            <w:r>
              <w:rPr>
                <w:rFonts w:ascii="Times New Roman" w:eastAsia="Yu Mincho" w:hAnsi="Times New Roman" w:cs="Times New Roman"/>
                <w:b/>
                <w:bCs/>
                <w:sz w:val="20"/>
                <w:szCs w:val="20"/>
                <w:lang w:val="en-US"/>
              </w:rPr>
              <w:lastRenderedPageBreak/>
              <w:t>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0B3B00" w:rsidRDefault="00685DB3">
            <w:pPr>
              <w:pStyle w:val="af6"/>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tc>
          <w:tcPr>
            <w:tcW w:w="1479" w:type="dxa"/>
          </w:tcPr>
          <w:p w:rsidR="000B3B00" w:rsidRDefault="00685DB3">
            <w:pPr>
              <w:jc w:val="left"/>
              <w:rPr>
                <w:rFonts w:eastAsia="PMingLiU"/>
                <w:lang w:val="en-US" w:eastAsia="zh-TW"/>
              </w:rPr>
            </w:pPr>
            <w:r>
              <w:rPr>
                <w:rFonts w:eastAsiaTheme="minorEastAsia" w:hint="eastAsia"/>
                <w:lang w:val="en-US" w:eastAsia="zh-CN"/>
              </w:rPr>
              <w:lastRenderedPageBreak/>
              <w:t>CATT2</w:t>
            </w:r>
          </w:p>
        </w:tc>
        <w:tc>
          <w:tcPr>
            <w:tcW w:w="1464" w:type="dxa"/>
          </w:tcPr>
          <w:p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Vivo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0B3B00" w:rsidRDefault="00685DB3">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tc>
          <w:tcPr>
            <w:tcW w:w="1479" w:type="dxa"/>
          </w:tcPr>
          <w:p w:rsidR="000B3B00" w:rsidRDefault="00685DB3">
            <w:pPr>
              <w:jc w:val="left"/>
              <w:rPr>
                <w:rFonts w:eastAsia="Yu Mincho"/>
                <w:lang w:val="en-US" w:eastAsia="ja-JP"/>
              </w:rPr>
            </w:pPr>
            <w:r>
              <w:rPr>
                <w:rFonts w:eastAsia="Yu Mincho"/>
                <w:lang w:val="en-US" w:eastAsia="ja-JP"/>
              </w:rPr>
              <w:t>Ericsson</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0B3B00" w:rsidRDefault="00685DB3">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UEs. </w:t>
            </w:r>
            <w:r>
              <w:rPr>
                <w:rFonts w:eastAsia="Yu Mincho"/>
                <w:lang w:val="en-US" w:eastAsia="ja-JP"/>
              </w:rPr>
              <w:lastRenderedPageBreak/>
              <w:t>Peak rate higher than 10 Mbps should be managed by Rel-17 RedCap UEs.</w:t>
            </w:r>
          </w:p>
          <w:p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0B3B00" w:rsidRDefault="00685DB3">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0B3B00">
              <w:tc>
                <w:tcPr>
                  <w:tcW w:w="6472" w:type="dxa"/>
                </w:tcPr>
                <w:p w:rsidR="000B3B00" w:rsidRDefault="00685DB3">
                  <w:pPr>
                    <w:rPr>
                      <w:highlight w:val="green"/>
                      <w:lang w:val="en-US"/>
                    </w:rPr>
                  </w:pPr>
                  <w:r>
                    <w:rPr>
                      <w:highlight w:val="green"/>
                      <w:lang w:val="en-US"/>
                    </w:rPr>
                    <w:t>Agreement:</w:t>
                  </w:r>
                </w:p>
                <w:p w:rsidR="000B3B00" w:rsidRDefault="00685DB3">
                  <w:pPr>
                    <w:rPr>
                      <w:lang w:val="en-US"/>
                    </w:rPr>
                  </w:pPr>
                  <w:r>
                    <w:rPr>
                      <w:lang w:val="en-US"/>
                    </w:rPr>
                    <w:t>Revise the earlier agreement by removing the square brackets like this:</w:t>
                  </w:r>
                </w:p>
                <w:p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0B3B00" w:rsidRDefault="00685DB3">
                  <w:pPr>
                    <w:numPr>
                      <w:ilvl w:val="0"/>
                      <w:numId w:val="16"/>
                    </w:numPr>
                    <w:rPr>
                      <w:lang w:val="en-US" w:eastAsia="zh-CN"/>
                    </w:rPr>
                  </w:pPr>
                  <w:r>
                    <w:rPr>
                      <w:szCs w:val="22"/>
                      <w:lang w:val="en-US" w:eastAsia="zh-CN"/>
                    </w:rPr>
                    <w:t>The same value for X is used for DL and UL</w:t>
                  </w:r>
                </w:p>
              </w:tc>
            </w:tr>
          </w:tbl>
          <w:p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0"/>
              <w:tblW w:w="0" w:type="auto"/>
              <w:tblLayout w:type="fixed"/>
              <w:tblLook w:val="04A0" w:firstRow="1" w:lastRow="0" w:firstColumn="1" w:lastColumn="0" w:noHBand="0" w:noVBand="1"/>
            </w:tblPr>
            <w:tblGrid>
              <w:gridCol w:w="6472"/>
            </w:tblGrid>
            <w:tr w:rsidR="000B3B00">
              <w:tc>
                <w:tcPr>
                  <w:tcW w:w="6472" w:type="dxa"/>
                </w:tcPr>
                <w:p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0B3B00">
              <w:tc>
                <w:tcPr>
                  <w:tcW w:w="6472" w:type="dxa"/>
                </w:tcPr>
                <w:p w:rsidR="000B3B00" w:rsidRDefault="00685DB3">
                  <w:pPr>
                    <w:rPr>
                      <w:highlight w:val="green"/>
                      <w:lang w:val="en-US"/>
                    </w:rPr>
                  </w:pPr>
                  <w:r>
                    <w:rPr>
                      <w:highlight w:val="green"/>
                      <w:lang w:val="en-US"/>
                    </w:rPr>
                    <w:t>Agreement:</w:t>
                  </w:r>
                </w:p>
                <w:p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tc>
                      <w:tcPr>
                        <w:tcW w:w="7924" w:type="dxa"/>
                        <w:shd w:val="clear" w:color="auto" w:fill="auto"/>
                      </w:tcPr>
                      <w:p w:rsidR="000B3B00" w:rsidRDefault="00685DB3">
                        <w:pPr>
                          <w:numPr>
                            <w:ilvl w:val="0"/>
                            <w:numId w:val="58"/>
                          </w:numPr>
                          <w:rPr>
                            <w:lang w:val="en-US"/>
                          </w:rPr>
                        </w:pPr>
                        <w:r>
                          <w:rPr>
                            <w:lang w:val="en-US"/>
                          </w:rPr>
                          <w:t>UE peak data rate reduction is supported at least as an add-on to UE BB bandwidth reduction,</w:t>
                        </w:r>
                      </w:p>
                      <w:p w:rsidR="000B3B00" w:rsidRDefault="00685DB3">
                        <w:pPr>
                          <w:numPr>
                            <w:ilvl w:val="1"/>
                            <w:numId w:val="58"/>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0B3B00" w:rsidRDefault="00685DB3">
                        <w:pPr>
                          <w:numPr>
                            <w:ilvl w:val="1"/>
                            <w:numId w:val="58"/>
                          </w:numPr>
                          <w:rPr>
                            <w:lang w:val="en-US"/>
                          </w:rPr>
                        </w:pPr>
                        <w:r>
                          <w:rPr>
                            <w:lang w:val="en-US"/>
                          </w:rPr>
                          <w:t>FFS: the value of X</w:t>
                        </w:r>
                      </w:p>
                    </w:tc>
                  </w:tr>
                </w:tbl>
                <w:p w:rsidR="000B3B00" w:rsidRDefault="000B3B00">
                  <w:pPr>
                    <w:jc w:val="left"/>
                    <w:rPr>
                      <w:lang w:val="en-US" w:eastAsia="zh-CN"/>
                    </w:rPr>
                  </w:pPr>
                </w:p>
              </w:tc>
            </w:tr>
          </w:tbl>
          <w:p w:rsidR="000B3B00" w:rsidRDefault="00685DB3">
            <w:pPr>
              <w:jc w:val="left"/>
              <w:rPr>
                <w:lang w:val="en-US" w:eastAsia="zh-CN"/>
              </w:rPr>
            </w:pPr>
            <w:r>
              <w:rPr>
                <w:lang w:val="en-US" w:eastAsia="zh-CN"/>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tc>
          <w:tcPr>
            <w:tcW w:w="1479" w:type="dxa"/>
          </w:tcPr>
          <w:p w:rsidR="000B3B00" w:rsidRDefault="00685DB3">
            <w:pPr>
              <w:jc w:val="left"/>
              <w:rPr>
                <w:rFonts w:eastAsiaTheme="minorEastAsia"/>
                <w:lang w:val="en-US" w:eastAsia="zh-CN"/>
              </w:rPr>
            </w:pPr>
            <w:bookmarkStart w:id="17" w:name="_Hlk132710944"/>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0B3B00" w:rsidRDefault="00685DB3">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similar to LTE Cat1/1bis. This </w:t>
            </w:r>
            <w:r>
              <w:rPr>
                <w:rFonts w:eastAsiaTheme="minorEastAsia"/>
                <w:lang w:val="en-US" w:eastAsia="zh-CN"/>
              </w:rPr>
              <w:lastRenderedPageBreak/>
              <w:t>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0B3B00" w:rsidRDefault="00685DB3">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0B3B00" w:rsidRDefault="00685DB3">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OPPO</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rsidR="000B3B00" w:rsidRDefault="00685DB3">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0B3B00" w:rsidRDefault="00685DB3">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0B3B00" w:rsidRDefault="00685DB3">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rsidR="000B3B00" w:rsidRDefault="00685DB3">
            <w:pPr>
              <w:jc w:val="left"/>
              <w:rPr>
                <w:rFonts w:eastAsia="宋体"/>
                <w:lang w:val="en-US" w:eastAsia="zh-CN"/>
              </w:rPr>
            </w:pPr>
            <w:r>
              <w:rPr>
                <w:rFonts w:eastAsia="宋体"/>
                <w:lang w:val="en-US" w:eastAsia="zh-CN"/>
              </w:rPr>
              <w:t>Our understanding of the simple text that was written in RANP#99 is that interpretation 1 applies.</w:t>
            </w:r>
          </w:p>
          <w:p w:rsidR="000B3B00" w:rsidRDefault="00685DB3">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0B3B00" w:rsidRDefault="00685DB3">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the peak rate can be different depending on the UE capability even for Rel-17 </w:t>
            </w:r>
            <w:r>
              <w:rPr>
                <w:rFonts w:eastAsia="Yu Mincho"/>
                <w:lang w:val="en-US"/>
              </w:rPr>
              <w:lastRenderedPageBreak/>
              <w:t>RedCap.</w:t>
            </w:r>
          </w:p>
        </w:tc>
      </w:tr>
      <w:tr w:rsidR="000B3B00">
        <w:tc>
          <w:tcPr>
            <w:tcW w:w="1479" w:type="dxa"/>
          </w:tcPr>
          <w:p w:rsidR="000B3B00" w:rsidRDefault="00685DB3">
            <w:pPr>
              <w:jc w:val="left"/>
              <w:rPr>
                <w:rFonts w:eastAsia="Yu Mincho"/>
                <w:lang w:val="en-US" w:eastAsia="ja-JP"/>
              </w:rPr>
            </w:pPr>
            <w:r>
              <w:rPr>
                <w:rFonts w:eastAsia="Yu Mincho"/>
                <w:lang w:val="en-US" w:eastAsia="ja-JP"/>
              </w:rPr>
              <w:lastRenderedPageBreak/>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0B3B00" w:rsidRDefault="00685DB3">
      <w:pPr>
        <w:jc w:val="left"/>
        <w:rPr>
          <w:b/>
          <w:lang w:val="en-US"/>
        </w:rPr>
      </w:pPr>
      <w:r>
        <w:rPr>
          <w:b/>
          <w:lang w:val="en-US"/>
        </w:rPr>
        <w:t>For UEs supporting UE BB bandwidth reduction or UE peak data rate reduction,</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bCs/>
                <w:lang w:val="en-US"/>
              </w:rPr>
            </w:pPr>
            <w:r>
              <w:rPr>
                <w:bCs/>
                <w:lang w:val="en-US"/>
              </w:rPr>
              <w:t xml:space="preserve">This could be good compromise solution. </w:t>
            </w:r>
          </w:p>
          <w:p w:rsidR="000B3B00" w:rsidRDefault="00685DB3">
            <w:pPr>
              <w:jc w:val="left"/>
              <w:rPr>
                <w:bCs/>
                <w:lang w:val="en-US"/>
              </w:rPr>
            </w:pPr>
            <w:r>
              <w:rPr>
                <w:bCs/>
                <w:lang w:val="en-US"/>
              </w:rPr>
              <w:t xml:space="preserve">But UE indicating optional capabilities, should ALSO be able to indicate minimum peak rate. This can be </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FL</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lang w:val="en-US" w:eastAsia="zh-CN"/>
              </w:rPr>
              <w:t>Reply to Nordic’s question above:</w:t>
            </w:r>
          </w:p>
          <w:p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0B3B00" w:rsidRDefault="00685DB3">
            <w:pPr>
              <w:jc w:val="left"/>
              <w:rPr>
                <w:lang w:eastAsia="zh-CN"/>
              </w:rPr>
            </w:pPr>
            <w:r>
              <w:rPr>
                <w:lang w:eastAsia="zh-CN"/>
              </w:rPr>
              <w:t>We can also accept MTK’s views for only one value (i.e., 10Mbps), or we can define an upper bound for R18 RedCap.</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0B3B00" w:rsidRDefault="00685DB3">
            <w:pPr>
              <w:pStyle w:val="af6"/>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0B3B00" w:rsidRDefault="00685DB3">
            <w:pPr>
              <w:pStyle w:val="af6"/>
              <w:numPr>
                <w:ilvl w:val="0"/>
                <w:numId w:val="43"/>
              </w:numPr>
              <w:jc w:val="left"/>
              <w:rPr>
                <w:rFonts w:eastAsia="Yu Mincho"/>
                <w:bCs/>
                <w:szCs w:val="21"/>
                <w:lang w:val="en-US"/>
              </w:rPr>
            </w:pPr>
            <w:r>
              <w:rPr>
                <w:rFonts w:eastAsia="Yu Mincho"/>
                <w:bCs/>
                <w:sz w:val="20"/>
                <w:szCs w:val="21"/>
                <w:lang w:val="en-US"/>
              </w:rPr>
              <w:lastRenderedPageBreak/>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0B3B00" w:rsidRDefault="00685DB3">
            <w:pPr>
              <w:pStyle w:val="af6"/>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0B3B00">
              <w:tc>
                <w:tcPr>
                  <w:tcW w:w="1077" w:type="dxa"/>
                </w:tcPr>
                <w:p w:rsidR="000B3B00" w:rsidRDefault="000B3B00">
                  <w:pPr>
                    <w:jc w:val="left"/>
                    <w:rPr>
                      <w:bCs/>
                      <w:lang w:val="en-US"/>
                    </w:rPr>
                  </w:pPr>
                </w:p>
              </w:tc>
              <w:tc>
                <w:tcPr>
                  <w:tcW w:w="678" w:type="dxa"/>
                </w:tcPr>
                <w:p w:rsidR="000B3B00" w:rsidRDefault="00685DB3">
                  <w:pPr>
                    <w:jc w:val="left"/>
                    <w:rPr>
                      <w:bCs/>
                      <w:lang w:val="en-US"/>
                    </w:rPr>
                  </w:pPr>
                  <w:r>
                    <w:rPr>
                      <w:i/>
                      <w:iCs/>
                      <w:lang w:val="en-US"/>
                    </w:rPr>
                    <w:t>v</w:t>
                  </w:r>
                  <w:r>
                    <w:rPr>
                      <w:i/>
                      <w:iCs/>
                      <w:vertAlign w:val="subscript"/>
                      <w:lang w:val="en-US"/>
                    </w:rPr>
                    <w:t>Layers</w:t>
                  </w:r>
                </w:p>
              </w:tc>
              <w:tc>
                <w:tcPr>
                  <w:tcW w:w="567" w:type="dxa"/>
                </w:tcPr>
                <w:p w:rsidR="000B3B00" w:rsidRDefault="00685DB3">
                  <w:pPr>
                    <w:jc w:val="left"/>
                    <w:rPr>
                      <w:bCs/>
                      <w:lang w:val="en-US"/>
                    </w:rPr>
                  </w:pPr>
                  <w:r>
                    <w:rPr>
                      <w:i/>
                      <w:iCs/>
                      <w:lang w:val="en-US"/>
                    </w:rPr>
                    <w:t>Q</w:t>
                  </w:r>
                  <w:r>
                    <w:rPr>
                      <w:i/>
                      <w:iCs/>
                      <w:vertAlign w:val="subscript"/>
                      <w:lang w:val="en-US"/>
                    </w:rPr>
                    <w:t>m</w:t>
                  </w:r>
                </w:p>
              </w:tc>
              <w:tc>
                <w:tcPr>
                  <w:tcW w:w="1559" w:type="dxa"/>
                </w:tcPr>
                <w:p w:rsidR="000B3B00" w:rsidRDefault="00685DB3">
                  <w:pPr>
                    <w:jc w:val="left"/>
                    <w:rPr>
                      <w:rFonts w:eastAsia="Yu Mincho"/>
                      <w:bCs/>
                      <w:lang w:val="en-US" w:eastAsia="ja-JP"/>
                    </w:rPr>
                  </w:pPr>
                  <w:r>
                    <w:rPr>
                      <w:rFonts w:eastAsia="Yu Mincho"/>
                      <w:bCs/>
                      <w:lang w:val="en-US" w:eastAsia="ja-JP"/>
                    </w:rPr>
                    <w:t>BW3/PR3+PR1 peak rate</w:t>
                  </w:r>
                </w:p>
                <w:p w:rsidR="000B3B00" w:rsidRDefault="00685DB3">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0B3B00" w:rsidRDefault="00685DB3">
                  <w:pPr>
                    <w:jc w:val="left"/>
                    <w:rPr>
                      <w:rFonts w:eastAsia="Yu Mincho"/>
                      <w:bCs/>
                      <w:lang w:val="en-US" w:eastAsia="ja-JP"/>
                    </w:rPr>
                  </w:pPr>
                  <w:r>
                    <w:rPr>
                      <w:rFonts w:eastAsia="Yu Mincho"/>
                      <w:bCs/>
                      <w:lang w:val="en-US" w:eastAsia="ja-JP"/>
                    </w:rPr>
                    <w:t>20MHz+PR1 peak rate</w:t>
                  </w:r>
                </w:p>
                <w:p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0B3B00" w:rsidRDefault="00685DB3">
                  <w:pPr>
                    <w:jc w:val="left"/>
                    <w:rPr>
                      <w:rFonts w:eastAsia="Yu Mincho"/>
                      <w:lang w:val="en-US" w:eastAsia="ja-JP"/>
                    </w:rPr>
                  </w:pPr>
                  <w:r>
                    <w:rPr>
                      <w:rFonts w:eastAsia="Yu Mincho"/>
                      <w:lang w:val="en-US" w:eastAsia="ja-JP"/>
                    </w:rPr>
                    <w:t>Rel-17 RedCap min. peak rate</w:t>
                  </w:r>
                </w:p>
                <w:p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B3B00">
              <w:tc>
                <w:tcPr>
                  <w:tcW w:w="1077" w:type="dxa"/>
                  <w:vMerge w:val="restart"/>
                </w:tcPr>
                <w:p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0B3B00" w:rsidRDefault="00685DB3">
                  <w:pPr>
                    <w:jc w:val="left"/>
                    <w:rPr>
                      <w:bCs/>
                      <w:lang w:val="en-US"/>
                    </w:rPr>
                  </w:pPr>
                  <w:r>
                    <w:rPr>
                      <w:rFonts w:eastAsia="Yu Mincho"/>
                      <w:bCs/>
                      <w:lang w:val="en-US" w:eastAsia="ja-JP"/>
                    </w:rPr>
                    <w:t>Potential capability report</w:t>
                  </w:r>
                </w:p>
              </w:tc>
              <w:tc>
                <w:tcPr>
                  <w:tcW w:w="678" w:type="dxa"/>
                </w:tcPr>
                <w:p w:rsidR="000B3B00" w:rsidRDefault="00685DB3">
                  <w:pPr>
                    <w:jc w:val="left"/>
                    <w:rPr>
                      <w:rFonts w:eastAsia="Yu Mincho"/>
                      <w:bCs/>
                      <w:lang w:val="en-US" w:eastAsia="ja-JP"/>
                    </w:rPr>
                  </w:pPr>
                  <w:r>
                    <w:rPr>
                      <w:rFonts w:eastAsia="Yu Mincho" w:hint="eastAsia"/>
                      <w:bCs/>
                      <w:lang w:val="en-US" w:eastAsia="ja-JP"/>
                    </w:rPr>
                    <w:t>1</w:t>
                  </w:r>
                </w:p>
              </w:tc>
              <w:tc>
                <w:tcPr>
                  <w:tcW w:w="567" w:type="dxa"/>
                </w:tcPr>
                <w:p w:rsidR="000B3B00" w:rsidRDefault="00685DB3">
                  <w:pPr>
                    <w:jc w:val="left"/>
                    <w:rPr>
                      <w:rFonts w:eastAsia="Yu Mincho"/>
                      <w:bCs/>
                      <w:lang w:val="en-US" w:eastAsia="ja-JP"/>
                    </w:rPr>
                  </w:pPr>
                  <w:r>
                    <w:rPr>
                      <w:rFonts w:eastAsia="Yu Mincho"/>
                      <w:bCs/>
                      <w:lang w:val="en-US" w:eastAsia="ja-JP"/>
                    </w:rPr>
                    <w:t>2</w:t>
                  </w:r>
                </w:p>
              </w:tc>
              <w:tc>
                <w:tcPr>
                  <w:tcW w:w="1559" w:type="dxa"/>
                </w:tcPr>
                <w:p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w:t>
                  </w:r>
                </w:p>
              </w:tc>
            </w:tr>
            <w:tr w:rsidR="000B3B00">
              <w:tc>
                <w:tcPr>
                  <w:tcW w:w="1077" w:type="dxa"/>
                  <w:vMerge/>
                </w:tcPr>
                <w:p w:rsidR="000B3B00" w:rsidRDefault="000B3B00">
                  <w:pPr>
                    <w:jc w:val="left"/>
                    <w:rPr>
                      <w:rFonts w:eastAsia="Yu Mincho"/>
                      <w:bCs/>
                      <w:lang w:val="en-US" w:eastAsia="ja-JP"/>
                    </w:rPr>
                  </w:pPr>
                </w:p>
              </w:tc>
              <w:tc>
                <w:tcPr>
                  <w:tcW w:w="678" w:type="dxa"/>
                </w:tcPr>
                <w:p w:rsidR="000B3B00" w:rsidRDefault="00685DB3">
                  <w:pPr>
                    <w:jc w:val="left"/>
                    <w:rPr>
                      <w:rFonts w:eastAsia="Yu Mincho"/>
                      <w:bCs/>
                      <w:lang w:val="en-US" w:eastAsia="ja-JP"/>
                    </w:rPr>
                  </w:pPr>
                  <w:r>
                    <w:rPr>
                      <w:rFonts w:eastAsia="Yu Mincho" w:hint="eastAsia"/>
                      <w:bCs/>
                      <w:lang w:val="en-US" w:eastAsia="ja-JP"/>
                    </w:rPr>
                    <w:t>1</w:t>
                  </w:r>
                </w:p>
              </w:tc>
              <w:tc>
                <w:tcPr>
                  <w:tcW w:w="567" w:type="dxa"/>
                </w:tcPr>
                <w:p w:rsidR="000B3B00" w:rsidRDefault="00685DB3">
                  <w:pPr>
                    <w:jc w:val="left"/>
                    <w:rPr>
                      <w:rFonts w:eastAsia="Yu Mincho"/>
                      <w:bCs/>
                      <w:lang w:val="en-US" w:eastAsia="ja-JP"/>
                    </w:rPr>
                  </w:pPr>
                  <w:r>
                    <w:rPr>
                      <w:rFonts w:eastAsia="Yu Mincho"/>
                      <w:bCs/>
                      <w:lang w:val="en-US" w:eastAsia="ja-JP"/>
                    </w:rPr>
                    <w:t>4</w:t>
                  </w:r>
                </w:p>
              </w:tc>
              <w:tc>
                <w:tcPr>
                  <w:tcW w:w="1559" w:type="dxa"/>
                </w:tcPr>
                <w:p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0B3B00" w:rsidRDefault="000B3B00">
                  <w:pPr>
                    <w:jc w:val="left"/>
                    <w:rPr>
                      <w:rFonts w:eastAsia="Yu Mincho"/>
                      <w:bCs/>
                      <w:lang w:val="en-US" w:eastAsia="ja-JP"/>
                    </w:rPr>
                  </w:pPr>
                </w:p>
              </w:tc>
            </w:tr>
            <w:tr w:rsidR="000B3B00">
              <w:tc>
                <w:tcPr>
                  <w:tcW w:w="1077" w:type="dxa"/>
                  <w:vMerge/>
                </w:tcPr>
                <w:p w:rsidR="000B3B00" w:rsidRDefault="000B3B00">
                  <w:pPr>
                    <w:jc w:val="left"/>
                    <w:rPr>
                      <w:rFonts w:eastAsia="Yu Mincho"/>
                      <w:bCs/>
                      <w:lang w:val="en-US" w:eastAsia="ja-JP"/>
                    </w:rPr>
                  </w:pPr>
                </w:p>
              </w:tc>
              <w:tc>
                <w:tcPr>
                  <w:tcW w:w="678" w:type="dxa"/>
                </w:tcPr>
                <w:p w:rsidR="000B3B00" w:rsidRDefault="00685DB3">
                  <w:pPr>
                    <w:jc w:val="left"/>
                    <w:rPr>
                      <w:rFonts w:eastAsia="Yu Mincho"/>
                      <w:bCs/>
                      <w:lang w:val="en-US" w:eastAsia="ja-JP"/>
                    </w:rPr>
                  </w:pPr>
                  <w:r>
                    <w:rPr>
                      <w:rFonts w:eastAsia="Yu Mincho" w:hint="eastAsia"/>
                      <w:bCs/>
                      <w:lang w:val="en-US" w:eastAsia="ja-JP"/>
                    </w:rPr>
                    <w:t>1</w:t>
                  </w:r>
                </w:p>
              </w:tc>
              <w:tc>
                <w:tcPr>
                  <w:tcW w:w="567" w:type="dxa"/>
                </w:tcPr>
                <w:p w:rsidR="000B3B00" w:rsidRDefault="00685DB3">
                  <w:pPr>
                    <w:jc w:val="left"/>
                    <w:rPr>
                      <w:rFonts w:eastAsia="Yu Mincho"/>
                      <w:bCs/>
                      <w:lang w:val="en-US" w:eastAsia="ja-JP"/>
                    </w:rPr>
                  </w:pPr>
                  <w:r>
                    <w:rPr>
                      <w:rFonts w:eastAsia="Yu Mincho" w:hint="eastAsia"/>
                      <w:bCs/>
                      <w:lang w:val="en-US" w:eastAsia="ja-JP"/>
                    </w:rPr>
                    <w:t>6</w:t>
                  </w:r>
                </w:p>
              </w:tc>
              <w:tc>
                <w:tcPr>
                  <w:tcW w:w="1559" w:type="dxa"/>
                </w:tcPr>
                <w:p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w:t>
                  </w:r>
                </w:p>
              </w:tc>
            </w:tr>
            <w:tr w:rsidR="000B3B00">
              <w:tc>
                <w:tcPr>
                  <w:tcW w:w="1077" w:type="dxa"/>
                  <w:vMerge/>
                </w:tcPr>
                <w:p w:rsidR="000B3B00" w:rsidRDefault="000B3B00">
                  <w:pPr>
                    <w:jc w:val="left"/>
                    <w:rPr>
                      <w:bCs/>
                      <w:lang w:val="en-US"/>
                    </w:rPr>
                  </w:pPr>
                </w:p>
              </w:tc>
              <w:tc>
                <w:tcPr>
                  <w:tcW w:w="678" w:type="dxa"/>
                </w:tcPr>
                <w:p w:rsidR="000B3B00" w:rsidRDefault="00685DB3">
                  <w:pPr>
                    <w:jc w:val="left"/>
                    <w:rPr>
                      <w:rFonts w:eastAsia="Yu Mincho"/>
                      <w:bCs/>
                      <w:lang w:val="en-US" w:eastAsia="ja-JP"/>
                    </w:rPr>
                  </w:pPr>
                  <w:r>
                    <w:rPr>
                      <w:rFonts w:eastAsia="Yu Mincho" w:hint="eastAsia"/>
                      <w:bCs/>
                      <w:lang w:val="en-US" w:eastAsia="ja-JP"/>
                    </w:rPr>
                    <w:t>2</w:t>
                  </w:r>
                </w:p>
              </w:tc>
              <w:tc>
                <w:tcPr>
                  <w:tcW w:w="567" w:type="dxa"/>
                </w:tcPr>
                <w:p w:rsidR="000B3B00" w:rsidRDefault="00685DB3">
                  <w:pPr>
                    <w:jc w:val="left"/>
                    <w:rPr>
                      <w:rFonts w:eastAsia="Yu Mincho"/>
                      <w:bCs/>
                      <w:lang w:val="en-US" w:eastAsia="ja-JP"/>
                    </w:rPr>
                  </w:pPr>
                  <w:r>
                    <w:rPr>
                      <w:rFonts w:eastAsia="Yu Mincho" w:hint="eastAsia"/>
                      <w:bCs/>
                      <w:lang w:val="en-US" w:eastAsia="ja-JP"/>
                    </w:rPr>
                    <w:t>4</w:t>
                  </w:r>
                </w:p>
              </w:tc>
              <w:tc>
                <w:tcPr>
                  <w:tcW w:w="1559" w:type="dxa"/>
                </w:tcPr>
                <w:p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w:t>
                  </w:r>
                </w:p>
              </w:tc>
            </w:tr>
            <w:tr w:rsidR="000B3B00">
              <w:tc>
                <w:tcPr>
                  <w:tcW w:w="1077" w:type="dxa"/>
                  <w:vMerge/>
                </w:tcPr>
                <w:p w:rsidR="000B3B00" w:rsidRDefault="000B3B00">
                  <w:pPr>
                    <w:jc w:val="left"/>
                    <w:rPr>
                      <w:bCs/>
                      <w:lang w:val="en-US"/>
                    </w:rPr>
                  </w:pPr>
                </w:p>
              </w:tc>
              <w:tc>
                <w:tcPr>
                  <w:tcW w:w="678" w:type="dxa"/>
                </w:tcPr>
                <w:p w:rsidR="000B3B00" w:rsidRDefault="00685DB3">
                  <w:pPr>
                    <w:jc w:val="left"/>
                    <w:rPr>
                      <w:rFonts w:eastAsia="Yu Mincho"/>
                      <w:bCs/>
                      <w:lang w:val="en-US" w:eastAsia="ja-JP"/>
                    </w:rPr>
                  </w:pPr>
                  <w:r>
                    <w:rPr>
                      <w:rFonts w:eastAsia="Yu Mincho" w:hint="eastAsia"/>
                      <w:bCs/>
                      <w:lang w:val="en-US" w:eastAsia="ja-JP"/>
                    </w:rPr>
                    <w:t>2</w:t>
                  </w:r>
                </w:p>
              </w:tc>
              <w:tc>
                <w:tcPr>
                  <w:tcW w:w="567" w:type="dxa"/>
                </w:tcPr>
                <w:p w:rsidR="000B3B00" w:rsidRDefault="00685DB3">
                  <w:pPr>
                    <w:jc w:val="left"/>
                    <w:rPr>
                      <w:rFonts w:eastAsia="Yu Mincho"/>
                      <w:bCs/>
                      <w:lang w:val="en-US" w:eastAsia="ja-JP"/>
                    </w:rPr>
                  </w:pPr>
                  <w:r>
                    <w:rPr>
                      <w:rFonts w:eastAsia="Yu Mincho" w:hint="eastAsia"/>
                      <w:bCs/>
                      <w:lang w:val="en-US" w:eastAsia="ja-JP"/>
                    </w:rPr>
                    <w:t>6</w:t>
                  </w:r>
                </w:p>
              </w:tc>
              <w:tc>
                <w:tcPr>
                  <w:tcW w:w="1559" w:type="dxa"/>
                </w:tcPr>
                <w:p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w:t>
                  </w:r>
                </w:p>
              </w:tc>
            </w:tr>
            <w:tr w:rsidR="000B3B00">
              <w:tc>
                <w:tcPr>
                  <w:tcW w:w="1077" w:type="dxa"/>
                  <w:vMerge/>
                </w:tcPr>
                <w:p w:rsidR="000B3B00" w:rsidRDefault="000B3B00">
                  <w:pPr>
                    <w:jc w:val="left"/>
                    <w:rPr>
                      <w:bCs/>
                      <w:lang w:val="en-US"/>
                    </w:rPr>
                  </w:pPr>
                </w:p>
              </w:tc>
              <w:tc>
                <w:tcPr>
                  <w:tcW w:w="678" w:type="dxa"/>
                </w:tcPr>
                <w:p w:rsidR="000B3B00" w:rsidRDefault="00685DB3">
                  <w:pPr>
                    <w:jc w:val="left"/>
                    <w:rPr>
                      <w:rFonts w:eastAsia="Yu Mincho"/>
                      <w:bCs/>
                      <w:lang w:val="en-US" w:eastAsia="ja-JP"/>
                    </w:rPr>
                  </w:pPr>
                  <w:r>
                    <w:rPr>
                      <w:rFonts w:eastAsia="Yu Mincho" w:hint="eastAsia"/>
                      <w:bCs/>
                      <w:lang w:val="en-US" w:eastAsia="ja-JP"/>
                    </w:rPr>
                    <w:t>2</w:t>
                  </w:r>
                </w:p>
              </w:tc>
              <w:tc>
                <w:tcPr>
                  <w:tcW w:w="567" w:type="dxa"/>
                </w:tcPr>
                <w:p w:rsidR="000B3B00" w:rsidRDefault="00685DB3">
                  <w:pPr>
                    <w:jc w:val="left"/>
                    <w:rPr>
                      <w:rFonts w:eastAsia="Yu Mincho"/>
                      <w:bCs/>
                      <w:lang w:val="en-US" w:eastAsia="ja-JP"/>
                    </w:rPr>
                  </w:pPr>
                  <w:r>
                    <w:rPr>
                      <w:rFonts w:eastAsia="Yu Mincho" w:hint="eastAsia"/>
                      <w:bCs/>
                      <w:lang w:val="en-US" w:eastAsia="ja-JP"/>
                    </w:rPr>
                    <w:t>8</w:t>
                  </w:r>
                </w:p>
              </w:tc>
              <w:tc>
                <w:tcPr>
                  <w:tcW w:w="1559" w:type="dxa"/>
                </w:tcPr>
                <w:p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w:t>
                  </w:r>
                </w:p>
              </w:tc>
            </w:tr>
            <w:tr w:rsidR="000B3B00">
              <w:tc>
                <w:tcPr>
                  <w:tcW w:w="1077" w:type="dxa"/>
                </w:tcPr>
                <w:p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rsidR="000B3B00" w:rsidRDefault="00685DB3">
                  <w:pPr>
                    <w:jc w:val="left"/>
                    <w:rPr>
                      <w:rFonts w:eastAsia="Yu Mincho"/>
                      <w:bCs/>
                      <w:lang w:val="en-US" w:eastAsia="ja-JP"/>
                    </w:rPr>
                  </w:pPr>
                  <w:r>
                    <w:rPr>
                      <w:rFonts w:eastAsia="Yu Mincho" w:hint="eastAsia"/>
                      <w:bCs/>
                      <w:lang w:val="en-US" w:eastAsia="ja-JP"/>
                    </w:rPr>
                    <w:t>1</w:t>
                  </w:r>
                </w:p>
              </w:tc>
              <w:tc>
                <w:tcPr>
                  <w:tcW w:w="567" w:type="dxa"/>
                </w:tcPr>
                <w:p w:rsidR="000B3B00" w:rsidRDefault="00685DB3">
                  <w:pPr>
                    <w:jc w:val="left"/>
                    <w:rPr>
                      <w:rFonts w:eastAsia="Yu Mincho"/>
                      <w:bCs/>
                      <w:lang w:val="en-US" w:eastAsia="ja-JP"/>
                    </w:rPr>
                  </w:pPr>
                  <w:r>
                    <w:rPr>
                      <w:rFonts w:eastAsia="Yu Mincho"/>
                      <w:bCs/>
                      <w:lang w:val="en-US" w:eastAsia="ja-JP"/>
                    </w:rPr>
                    <w:t>6</w:t>
                  </w:r>
                </w:p>
              </w:tc>
              <w:tc>
                <w:tcPr>
                  <w:tcW w:w="1559" w:type="dxa"/>
                </w:tcPr>
                <w:p w:rsidR="000B3B00" w:rsidRDefault="00685DB3">
                  <w:pPr>
                    <w:jc w:val="left"/>
                    <w:rPr>
                      <w:rFonts w:eastAsia="Yu Mincho"/>
                      <w:bCs/>
                      <w:lang w:val="en-US" w:eastAsia="ja-JP"/>
                    </w:rPr>
                  </w:pPr>
                  <w:r>
                    <w:rPr>
                      <w:rFonts w:eastAsia="Yu Mincho" w:hint="eastAsia"/>
                      <w:bCs/>
                      <w:lang w:val="en-US" w:eastAsia="ja-JP"/>
                    </w:rPr>
                    <w:t>-</w:t>
                  </w:r>
                </w:p>
              </w:tc>
              <w:tc>
                <w:tcPr>
                  <w:tcW w:w="1504" w:type="dxa"/>
                </w:tcPr>
                <w:p w:rsidR="000B3B00" w:rsidRDefault="00685DB3">
                  <w:pPr>
                    <w:jc w:val="left"/>
                    <w:rPr>
                      <w:rFonts w:eastAsia="Yu Mincho"/>
                      <w:bCs/>
                      <w:lang w:val="en-US" w:eastAsia="ja-JP"/>
                    </w:rPr>
                  </w:pPr>
                  <w:r>
                    <w:rPr>
                      <w:rFonts w:eastAsia="Yu Mincho" w:hint="eastAsia"/>
                      <w:bCs/>
                      <w:lang w:val="en-US" w:eastAsia="ja-JP"/>
                    </w:rPr>
                    <w:t>-</w:t>
                  </w:r>
                </w:p>
              </w:tc>
              <w:tc>
                <w:tcPr>
                  <w:tcW w:w="1077" w:type="dxa"/>
                </w:tcPr>
                <w:p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0B3B00" w:rsidRDefault="000B3B00">
            <w:pPr>
              <w:jc w:val="left"/>
              <w:rPr>
                <w:rFonts w:eastAsia="Yu Mincho"/>
                <w:lang w:val="en-US" w:eastAsia="ja-JP"/>
              </w:rPr>
            </w:pPr>
          </w:p>
        </w:tc>
      </w:tr>
      <w:tr w:rsidR="000B3B00">
        <w:tc>
          <w:tcPr>
            <w:tcW w:w="1479" w:type="dxa"/>
          </w:tcPr>
          <w:p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lastRenderedPageBreak/>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tc>
          <w:tcPr>
            <w:tcW w:w="1479" w:type="dxa"/>
          </w:tcPr>
          <w:p w:rsidR="000B3B00" w:rsidRDefault="00685DB3">
            <w:pPr>
              <w:jc w:val="left"/>
              <w:rPr>
                <w:rFonts w:eastAsiaTheme="minorEastAsia"/>
                <w:lang w:val="en-US" w:eastAsia="zh-CN"/>
              </w:rPr>
            </w:pPr>
            <w:r>
              <w:rPr>
                <w:rFonts w:eastAsia="Yu Mincho"/>
                <w:lang w:val="en-US" w:eastAsia="ja-JP"/>
              </w:rPr>
              <w:t>DOCOMO</w:t>
            </w:r>
          </w:p>
        </w:tc>
        <w:tc>
          <w:tcPr>
            <w:tcW w:w="1464" w:type="dxa"/>
          </w:tcPr>
          <w:p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0B3B00" w:rsidRDefault="00685DB3">
            <w:pPr>
              <w:jc w:val="left"/>
              <w:rPr>
                <w:rFonts w:eastAsia="Yu Mincho"/>
                <w:lang w:val="en-US" w:eastAsia="ja-JP"/>
              </w:rPr>
            </w:pPr>
            <w:r>
              <w:rPr>
                <w:rFonts w:eastAsia="Yu Mincho"/>
                <w:lang w:val="en-US" w:eastAsia="ja-JP"/>
              </w:rPr>
              <w:t>In addition, we have a small suggestion for update;</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0B3B00" w:rsidRDefault="00685DB3">
            <w:pPr>
              <w:jc w:val="left"/>
              <w:rPr>
                <w:rFonts w:eastAsiaTheme="minorEastAsia"/>
                <w:lang w:val="en-US" w:eastAsia="zh-CN"/>
              </w:rPr>
            </w:pPr>
            <w:r>
              <w:rPr>
                <w:rFonts w:eastAsiaTheme="minorEastAsia"/>
                <w:lang w:val="en-US" w:eastAsia="zh-CN"/>
              </w:rPr>
              <w:t xml:space="preserve">We don’t see why support of 2 layers or 256QAM would mean that the UE would support a higher data rate. For example, couldn’t a UE that supported 2 layers support 10Mbps in half the physical resource of a UE that supported only </w:t>
            </w:r>
            <w:r>
              <w:rPr>
                <w:rFonts w:eastAsiaTheme="minorEastAsia"/>
                <w:lang w:val="en-US" w:eastAsia="zh-CN"/>
              </w:rPr>
              <w:lastRenderedPageBreak/>
              <w:t>1 layer? Couldn’t a UE that supported 256QAM support 10Mbps in just 75% of the resource required for a UE that only supported 64QAM?</w:t>
            </w:r>
          </w:p>
          <w:p w:rsidR="000B3B00" w:rsidRDefault="00685DB3">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0B3B00">
        <w:tc>
          <w:tcPr>
            <w:tcW w:w="1479" w:type="dxa"/>
          </w:tcPr>
          <w:p w:rsidR="000B3B00" w:rsidRDefault="00685DB3">
            <w:pPr>
              <w:jc w:val="left"/>
              <w:rPr>
                <w:rFonts w:eastAsia="Yu Mincho"/>
                <w:lang w:val="en-US" w:eastAsia="zh-CN"/>
              </w:rPr>
            </w:pPr>
            <w:r>
              <w:rPr>
                <w:rFonts w:eastAsia="Yu Mincho"/>
                <w:lang w:val="en-US" w:eastAsia="zh-CN"/>
              </w:rPr>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0B3B00" w:rsidRDefault="00685DB3">
            <w:pPr>
              <w:jc w:val="left"/>
              <w:rPr>
                <w:rFonts w:eastAsia="宋体"/>
                <w:lang w:val="en-US" w:eastAsia="zh-CN"/>
              </w:rPr>
            </w:pPr>
            <w:r>
              <w:rPr>
                <w:rFonts w:eastAsia="宋体"/>
                <w:lang w:val="en-US" w:eastAsia="zh-CN"/>
              </w:rPr>
              <w:t>For the third subbullet:</w:t>
            </w:r>
          </w:p>
          <w:p w:rsidR="000B3B00" w:rsidRDefault="00685DB3">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0B3B00" w:rsidRDefault="00685DB3">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0B3B00" w:rsidRDefault="00685DB3">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0B3B00" w:rsidRDefault="00685DB3">
            <w:pPr>
              <w:rPr>
                <w:lang w:val="en-US" w:eastAsia="zh-CN"/>
              </w:rPr>
            </w:pPr>
            <w:r>
              <w:rPr>
                <w:lang w:val="en-US" w:eastAsia="zh-CN"/>
              </w:rPr>
              <w:t>For the second subbullet, there is no need to have this change, as above indicated, with 2Rx 2layers, 10Mbps still can be achieved.</w:t>
            </w:r>
          </w:p>
        </w:tc>
      </w:tr>
      <w:tr w:rsidR="000B3B00">
        <w:tc>
          <w:tcPr>
            <w:tcW w:w="1479" w:type="dxa"/>
          </w:tcPr>
          <w:p w:rsidR="000B3B00" w:rsidRDefault="00685DB3">
            <w:pPr>
              <w:jc w:val="left"/>
              <w:rPr>
                <w:rFonts w:eastAsia="Yu Mincho"/>
                <w:lang w:val="en-US" w:eastAsia="zh-CN"/>
              </w:rPr>
            </w:pPr>
            <w:r>
              <w:rPr>
                <w:rFonts w:eastAsia="Yu Mincho"/>
                <w:lang w:val="en-US" w:eastAsia="zh-CN"/>
              </w:rPr>
              <w:lastRenderedPageBreak/>
              <w:t>Qualcomm</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0B3B00">
        <w:tc>
          <w:tcPr>
            <w:tcW w:w="1479" w:type="dxa"/>
          </w:tcPr>
          <w:p w:rsidR="000B3B00" w:rsidRDefault="00685DB3">
            <w:pPr>
              <w:jc w:val="left"/>
              <w:rPr>
                <w:rFonts w:eastAsia="Yu Mincho"/>
                <w:lang w:val="en-US" w:eastAsia="zh-CN"/>
              </w:rPr>
            </w:pPr>
            <w:r>
              <w:rPr>
                <w:rFonts w:eastAsia="Yu Mincho"/>
                <w:lang w:val="en-US" w:eastAsia="zh-CN"/>
              </w:rPr>
              <w:t>Nordic</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宋体"/>
                <w:lang w:val="en-US" w:eastAsia="zh-CN"/>
              </w:rPr>
            </w:pPr>
            <w:r>
              <w:rPr>
                <w:rFonts w:eastAsia="宋体"/>
                <w:lang w:val="en-US" w:eastAsia="zh-CN"/>
              </w:rPr>
              <w:t>We could live with below as compromise.</w:t>
            </w:r>
          </w:p>
          <w:p w:rsidR="000B3B00" w:rsidRDefault="00685DB3">
            <w:pPr>
              <w:pStyle w:val="af6"/>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0B3B00" w:rsidRDefault="00685DB3">
            <w:pPr>
              <w:pStyle w:val="af6"/>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0B3B00" w:rsidRDefault="00685DB3">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0B3B00" w:rsidRDefault="00685DB3">
      <w:pPr>
        <w:pStyle w:val="30"/>
        <w:numPr>
          <w:ilvl w:val="0"/>
          <w:numId w:val="0"/>
        </w:numPr>
        <w:spacing w:after="120" w:afterAutospacing="0"/>
        <w:ind w:left="720" w:hanging="720"/>
        <w:rPr>
          <w:b/>
          <w:bCs/>
          <w:sz w:val="20"/>
        </w:rPr>
      </w:pPr>
      <w:r>
        <w:rPr>
          <w:b/>
          <w:bCs/>
          <w:sz w:val="20"/>
          <w:highlight w:val="yellow"/>
        </w:rPr>
        <w:t>FL6 High Priority Proposal 3.1-1d</w:t>
      </w:r>
      <w:r>
        <w:rPr>
          <w:b/>
          <w:bCs/>
          <w:sz w:val="20"/>
        </w:rPr>
        <w:t>:</w:t>
      </w:r>
    </w:p>
    <w:p w:rsidR="000B3B00" w:rsidRDefault="00685DB3">
      <w:pPr>
        <w:jc w:val="left"/>
        <w:rPr>
          <w:b/>
          <w:lang w:val="en-US"/>
        </w:rPr>
      </w:pPr>
      <w:r>
        <w:rPr>
          <w:b/>
          <w:lang w:val="en-US"/>
        </w:rPr>
        <w:t>For UE peak data rate reduction with UE BB bandwidth reduction,</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0B3B00" w:rsidRDefault="00685DB3">
      <w:pPr>
        <w:jc w:val="left"/>
        <w:rPr>
          <w:b/>
          <w:lang w:val="en-US"/>
        </w:rPr>
      </w:pPr>
      <w:r>
        <w:rPr>
          <w:b/>
          <w:lang w:val="en-US"/>
        </w:rPr>
        <w:t>For UE peak data rate reduction without UE BB bandwidth reduction,</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lang w:val="en-US" w:eastAsia="ja-JP"/>
              </w:rPr>
              <w:t>FUTUREWEI</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0B3B00" w:rsidRDefault="00685DB3">
            <w:pPr>
              <w:jc w:val="left"/>
              <w:rPr>
                <w:rFonts w:eastAsia="Yu Mincho"/>
                <w:b/>
                <w:bCs/>
                <w:lang w:val="en-US" w:eastAsia="ja-JP"/>
              </w:rPr>
            </w:pPr>
            <w:r>
              <w:rPr>
                <w:rFonts w:eastAsia="Yu Mincho"/>
                <w:b/>
                <w:bCs/>
                <w:lang w:val="en-US" w:eastAsia="ja-JP"/>
              </w:rPr>
              <w:t xml:space="preserve">For UE peak data rate reduction with UE BB bandwidth reduction, </w:t>
            </w:r>
          </w:p>
          <w:p w:rsidR="000B3B00" w:rsidRDefault="00685DB3">
            <w:pPr>
              <w:pStyle w:val="af6"/>
              <w:numPr>
                <w:ilvl w:val="0"/>
                <w:numId w:val="27"/>
              </w:numPr>
              <w:jc w:val="left"/>
              <w:rPr>
                <w:rFonts w:eastAsia="Yu Mincho"/>
                <w:b/>
                <w:bCs/>
                <w:lang w:val="en-US"/>
              </w:rPr>
            </w:pPr>
            <w:r>
              <w:rPr>
                <w:rFonts w:eastAsia="Yu Mincho"/>
                <w:b/>
                <w:bCs/>
                <w:lang w:val="en-US"/>
              </w:rPr>
              <w:t xml:space="preserve">X= 3.2 </w:t>
            </w:r>
          </w:p>
          <w:p w:rsidR="000B3B00" w:rsidRDefault="00685DB3">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0B3B00" w:rsidRDefault="00685DB3">
            <w:pPr>
              <w:pStyle w:val="af6"/>
              <w:numPr>
                <w:ilvl w:val="0"/>
                <w:numId w:val="27"/>
              </w:numPr>
              <w:jc w:val="left"/>
              <w:rPr>
                <w:rFonts w:eastAsia="Yu Mincho"/>
                <w:b/>
                <w:bCs/>
                <w:lang w:val="en-US"/>
              </w:rPr>
            </w:pPr>
            <w:r>
              <w:rPr>
                <w:rFonts w:eastAsia="Yu Mincho"/>
                <w:b/>
                <w:bCs/>
                <w:lang w:val="en-US"/>
              </w:rPr>
              <w:t xml:space="preserve">Y= 0.8 </w:t>
            </w:r>
          </w:p>
          <w:p w:rsidR="000B3B00" w:rsidRDefault="00685DB3">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tc>
          <w:tcPr>
            <w:tcW w:w="1479" w:type="dxa"/>
          </w:tcPr>
          <w:p w:rsidR="000B3B00" w:rsidRDefault="00685DB3">
            <w:pPr>
              <w:jc w:val="left"/>
              <w:rPr>
                <w:rFonts w:eastAsiaTheme="minorEastAsia"/>
                <w:lang w:val="en-US" w:eastAsia="ko-KR"/>
              </w:rPr>
            </w:pPr>
            <w:r>
              <w:rPr>
                <w:rFonts w:eastAsia="BatangChe"/>
                <w:lang w:val="en-US" w:eastAsia="ko-KR"/>
              </w:rPr>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rsidR="000B3B00" w:rsidRDefault="00685DB3">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B3B00">
        <w:tc>
          <w:tcPr>
            <w:tcW w:w="1479" w:type="dxa"/>
          </w:tcPr>
          <w:p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Yu Mincho"/>
                <w:lang w:val="en-US" w:eastAsia="ja-JP"/>
              </w:rPr>
            </w:pPr>
            <w:r>
              <w:rPr>
                <w:rFonts w:eastAsia="Yu Mincho"/>
                <w:lang w:val="en-US" w:eastAsia="ja-JP"/>
              </w:rPr>
              <w:t>We can live with the value 3.2 and 0.8.</w:t>
            </w:r>
          </w:p>
          <w:p w:rsidR="000B3B00" w:rsidRDefault="00685DB3">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The constraint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 xml:space="preserve">3.2/0.8”. But if really need to agree only on the exact value of relaxed constraints first for progress, we can </w:t>
            </w:r>
            <w:r>
              <w:rPr>
                <w:rFonts w:eastAsia="Yu Mincho"/>
                <w:lang w:val="en-US" w:eastAsia="ja-JP"/>
              </w:rPr>
              <w:lastRenderedPageBreak/>
              <w:t>accept with adding FFS as moderator’s comment in red, e.g.,</w:t>
            </w:r>
          </w:p>
          <w:p w:rsidR="000B3B00" w:rsidRDefault="00685DB3">
            <w:pPr>
              <w:jc w:val="left"/>
              <w:rPr>
                <w:b/>
                <w:lang w:val="en-US"/>
              </w:rPr>
            </w:pPr>
            <w:r>
              <w:rPr>
                <w:b/>
                <w:lang w:val="en-US"/>
              </w:rPr>
              <w:t>For UE peak data rate reduction with UE BB bandwidth reduction,</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0B3B00" w:rsidRDefault="00685DB3">
            <w:pPr>
              <w:jc w:val="left"/>
              <w:rPr>
                <w:b/>
                <w:lang w:val="en-US"/>
              </w:rPr>
            </w:pPr>
            <w:r>
              <w:rPr>
                <w:b/>
                <w:lang w:val="en-US"/>
              </w:rPr>
              <w:t>For UE peak data rate reduction without UE BB bandwidth reduction,</w:t>
            </w:r>
          </w:p>
          <w:p w:rsidR="000B3B00" w:rsidRDefault="00685DB3">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0B3B00" w:rsidRDefault="00685DB3">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lastRenderedPageBreak/>
              <w:t>Qualcomm</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are fine with the value itself: X=3.2 and Y=0.8 (instead of 0,75). </w:t>
            </w:r>
          </w:p>
          <w:p w:rsidR="000B3B00" w:rsidRDefault="00685DB3">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rsidR="000B3B00" w:rsidRDefault="00685DB3">
            <w:pPr>
              <w:jc w:val="left"/>
              <w:rPr>
                <w:rFonts w:eastAsiaTheme="minorEastAsia"/>
                <w:lang w:val="en-US" w:eastAsia="zh-CN"/>
              </w:rPr>
            </w:pPr>
            <w:r>
              <w:rPr>
                <w:rFonts w:eastAsiaTheme="minorEastAsia" w:hint="eastAsia"/>
                <w:lang w:val="en-US" w:eastAsia="zh-CN"/>
              </w:rPr>
              <w:t>But we prefer Futurewei</w:t>
            </w:r>
            <w:r>
              <w:rPr>
                <w:rFonts w:eastAsiaTheme="minorEastAsia"/>
                <w:lang w:val="en-US" w:eastAsia="zh-CN"/>
              </w:rPr>
              <w:t>’</w:t>
            </w:r>
            <w:r>
              <w:rPr>
                <w:rFonts w:eastAsiaTheme="minorEastAsia" w:hint="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rsidR="000B3B00" w:rsidRDefault="00685DB3">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0B3B00" w:rsidRDefault="00685DB3">
            <w:pPr>
              <w:rPr>
                <w:rFonts w:eastAsia="宋体"/>
                <w:lang w:val="en-US" w:eastAsia="zh-CN"/>
              </w:rPr>
            </w:pPr>
            <w:r>
              <w:rPr>
                <w:lang w:eastAsia="zh-CN"/>
              </w:rPr>
              <w:t>Y</w:t>
            </w:r>
          </w:p>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lang w:eastAsia="zh-CN"/>
              </w:rPr>
            </w:pPr>
            <w:r>
              <w:rPr>
                <w:lang w:eastAsia="zh-CN"/>
              </w:rPr>
              <w:t xml:space="preserve">Fine with the value. </w:t>
            </w:r>
          </w:p>
          <w:p w:rsidR="000B3B00" w:rsidRDefault="00685DB3">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t>CMCC</w:t>
            </w:r>
          </w:p>
        </w:tc>
        <w:tc>
          <w:tcPr>
            <w:tcW w:w="1464" w:type="dxa"/>
          </w:tcPr>
          <w:p w:rsidR="000B3B00" w:rsidRDefault="000B3B00">
            <w:pPr>
              <w:tabs>
                <w:tab w:val="left" w:pos="551"/>
              </w:tabs>
              <w:jc w:val="left"/>
              <w:rPr>
                <w:rFonts w:eastAsia="Yu Mincho"/>
                <w:lang w:val="en-US" w:eastAsia="zh-CN"/>
              </w:rPr>
            </w:pPr>
          </w:p>
        </w:tc>
        <w:tc>
          <w:tcPr>
            <w:tcW w:w="6688" w:type="dxa"/>
          </w:tcPr>
          <w:p w:rsidR="000B3B00" w:rsidRDefault="00685DB3">
            <w:pPr>
              <w:jc w:val="left"/>
              <w:rPr>
                <w:rFonts w:eastAsia="宋体"/>
                <w:lang w:val="en-US" w:eastAsia="zh-CN"/>
              </w:rPr>
            </w:pPr>
            <w:r>
              <w:rPr>
                <w:rFonts w:eastAsia="Yu Mincho"/>
                <w:lang w:val="en-US" w:eastAsia="ja-JP"/>
              </w:rPr>
              <w:t>We are fine with X=3.2 and Y=0.8</w:t>
            </w:r>
            <w:r>
              <w:rPr>
                <w:rFonts w:eastAsia="宋体" w:hint="eastAsia"/>
                <w:lang w:val="en-US" w:eastAsia="zh-CN"/>
              </w:rPr>
              <w:t xml:space="preserve">, but we want to remain </w:t>
            </w:r>
            <w:r>
              <w:rPr>
                <w:rFonts w:eastAsia="Malgun Gothic"/>
                <w:lang w:val="en-US" w:eastAsia="ko-KR"/>
              </w:rPr>
              <w:t>“&gt;=” instead of “=”</w:t>
            </w:r>
            <w:r>
              <w:rPr>
                <w:rFonts w:eastAsia="宋体" w:hint="eastAsia"/>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hint="eastAsia"/>
                <w:i/>
                <w:iCs/>
                <w:lang w:val="en-US" w:eastAsia="zh-CN"/>
              </w:rPr>
              <w:t xml:space="preserve">&gt;=4 </w:t>
            </w:r>
            <w:r>
              <w:rPr>
                <w:rFonts w:eastAsia="宋体" w:hint="eastAsia"/>
                <w:lang w:val="en-US" w:eastAsia="zh-CN"/>
              </w:rPr>
              <w:t>limitation for R17 RedCap UEs.</w:t>
            </w:r>
          </w:p>
        </w:tc>
      </w:tr>
      <w:tr w:rsidR="000B3B00">
        <w:tc>
          <w:tcPr>
            <w:tcW w:w="1479" w:type="dxa"/>
          </w:tcPr>
          <w:p w:rsidR="000B3B00" w:rsidRDefault="00685DB3">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zh-CN"/>
              </w:rPr>
            </w:pPr>
            <w:r>
              <w:rPr>
                <w:rFonts w:eastAsia="Yu Mincho" w:hint="eastAsia"/>
                <w:lang w:val="en-US" w:eastAsia="ja-JP"/>
              </w:rPr>
              <w:t>Y</w:t>
            </w:r>
          </w:p>
        </w:tc>
        <w:tc>
          <w:tcPr>
            <w:tcW w:w="6688" w:type="dxa"/>
          </w:tcPr>
          <w:p w:rsidR="000B3B00" w:rsidRDefault="00685DB3">
            <w:pPr>
              <w:jc w:val="left"/>
              <w:rPr>
                <w:rFonts w:eastAsia="Yu Mincho"/>
                <w:lang w:eastAsia="ja-JP"/>
              </w:rPr>
            </w:pPr>
            <w:r>
              <w:rPr>
                <w:rFonts w:eastAsia="Yu Mincho" w:hint="eastAsia"/>
                <w:lang w:eastAsia="ja-JP"/>
              </w:rPr>
              <w:t>W</w:t>
            </w:r>
            <w:r>
              <w:rPr>
                <w:rFonts w:eastAsia="Yu Mincho"/>
                <w:lang w:eastAsia="ja-JP"/>
              </w:rPr>
              <w:t>e are fine with the proposal assuming it is intended to agree “=X” and “=Y” is used to derive maximum data rate of a Rel-18 RedCap UE.</w:t>
            </w:r>
          </w:p>
          <w:p w:rsidR="000B3B00" w:rsidRDefault="00685DB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0B3B00" w:rsidRDefault="00685DB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0B3B00">
        <w:tc>
          <w:tcPr>
            <w:tcW w:w="1479" w:type="dxa"/>
          </w:tcPr>
          <w:p w:rsidR="000B3B00" w:rsidRDefault="00685DB3">
            <w:pPr>
              <w:jc w:val="left"/>
              <w:rPr>
                <w:rFonts w:eastAsia="Yu Mincho"/>
                <w:lang w:val="en-US" w:eastAsia="ja-JP"/>
              </w:rPr>
            </w:pPr>
            <w:r>
              <w:rPr>
                <w:rFonts w:eastAsia="Yu Mincho"/>
                <w:lang w:val="en-US" w:eastAsia="ja-JP"/>
              </w:rPr>
              <w:t>OPPO</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hint="eastAsia"/>
                <w:lang w:val="en-US" w:eastAsia="zh-CN"/>
              </w:rPr>
              <w:t xml:space="preserve">, but we want to remain </w:t>
            </w:r>
            <w:r>
              <w:rPr>
                <w:rFonts w:eastAsia="Malgun Gothic"/>
                <w:lang w:val="en-US" w:eastAsia="ko-KR"/>
              </w:rPr>
              <w:t>“&gt;=” instead of “=”</w:t>
            </w:r>
            <w:r>
              <w:rPr>
                <w:rFonts w:eastAsia="宋体" w:hint="eastAsia"/>
                <w:lang w:val="en-US" w:eastAsia="zh-CN"/>
              </w:rPr>
              <w:t>,</w:t>
            </w:r>
          </w:p>
          <w:p w:rsidR="000B3B00" w:rsidRDefault="00685DB3">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tc>
          <w:tcPr>
            <w:tcW w:w="1479" w:type="dxa"/>
          </w:tcPr>
          <w:p w:rsidR="000B3B00" w:rsidRDefault="00685DB3">
            <w:pPr>
              <w:jc w:val="left"/>
              <w:rPr>
                <w:rFonts w:eastAsia="宋体"/>
                <w:lang w:val="en-US" w:eastAsia="zh-CN"/>
              </w:rPr>
            </w:pPr>
            <w:r>
              <w:rPr>
                <w:rFonts w:eastAsia="宋体" w:hint="eastAsia"/>
                <w:lang w:val="en-US" w:eastAsia="zh-CN"/>
              </w:rPr>
              <w:lastRenderedPageBreak/>
              <w:t>ZTE, Sanechips</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宋体"/>
                <w:lang w:val="en-US" w:eastAsia="zh-CN"/>
              </w:rPr>
            </w:pPr>
            <w:r>
              <w:rPr>
                <w:rFonts w:eastAsiaTheme="minorEastAsia" w:hint="eastAsia"/>
                <w:lang w:val="en-US" w:eastAsia="zh-CN"/>
              </w:rPr>
              <w:t xml:space="preserve">We could make compromise to X=3.2, but </w:t>
            </w:r>
            <w:r>
              <w:rPr>
                <w:rFonts w:eastAsia="宋体" w:hint="eastAsia"/>
                <w:lang w:val="en-US" w:eastAsia="zh-CN"/>
              </w:rPr>
              <w:t xml:space="preserve"> </w:t>
            </w:r>
            <w:r>
              <w:rPr>
                <w:rFonts w:eastAsia="Malgun Gothic"/>
                <w:lang w:val="en-US" w:eastAsia="ko-KR"/>
              </w:rPr>
              <w:t xml:space="preserve">“&gt;=” </w:t>
            </w:r>
            <w:r>
              <w:rPr>
                <w:rFonts w:eastAsia="宋体" w:hint="eastAsia"/>
                <w:lang w:val="en-US" w:eastAsia="zh-CN"/>
              </w:rPr>
              <w:t>should be kept.</w:t>
            </w:r>
          </w:p>
        </w:tc>
      </w:tr>
      <w:tr w:rsidR="007B1B62">
        <w:tc>
          <w:tcPr>
            <w:tcW w:w="1479" w:type="dxa"/>
          </w:tcPr>
          <w:p w:rsidR="007B1B62" w:rsidRDefault="007B1B62">
            <w:pPr>
              <w:jc w:val="left"/>
              <w:rPr>
                <w:rFonts w:eastAsia="宋体" w:hint="eastAsia"/>
                <w:lang w:val="en-US" w:eastAsia="zh-CN"/>
              </w:rPr>
            </w:pPr>
            <w:r>
              <w:rPr>
                <w:rFonts w:eastAsia="宋体" w:hint="eastAsia"/>
                <w:lang w:val="en-US" w:eastAsia="zh-CN"/>
              </w:rPr>
              <w:t>S</w:t>
            </w:r>
            <w:r>
              <w:rPr>
                <w:rFonts w:eastAsia="宋体"/>
                <w:lang w:val="en-US" w:eastAsia="zh-CN"/>
              </w:rPr>
              <w:t>amsung</w:t>
            </w:r>
          </w:p>
        </w:tc>
        <w:tc>
          <w:tcPr>
            <w:tcW w:w="1464" w:type="dxa"/>
          </w:tcPr>
          <w:p w:rsidR="007B1B62" w:rsidRPr="007B1B62" w:rsidRDefault="007B1B62">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7B1B62" w:rsidRDefault="007B1B62">
            <w:pPr>
              <w:jc w:val="left"/>
              <w:rPr>
                <w:rFonts w:eastAsiaTheme="minorEastAsia" w:hint="eastAsia"/>
                <w:lang w:val="en-US" w:eastAsia="zh-CN"/>
              </w:rPr>
            </w:pPr>
          </w:p>
        </w:tc>
      </w:tr>
    </w:tbl>
    <w:p w:rsidR="000B3B00" w:rsidRDefault="000B3B00">
      <w:pPr>
        <w:rPr>
          <w:rFonts w:eastAsia="Microsoft YaHei UI"/>
          <w:szCs w:val="22"/>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0B3B00" w:rsidRDefault="00685DB3">
      <w:pPr>
        <w:pStyle w:val="af6"/>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0B3B00" w:rsidRDefault="00685DB3">
      <w:pPr>
        <w:pStyle w:val="af6"/>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0B3B00" w:rsidRDefault="00685DB3">
      <w:pPr>
        <w:jc w:val="left"/>
        <w:rPr>
          <w:bCs/>
          <w:lang w:val="en-US"/>
        </w:rPr>
      </w:pPr>
      <w:r>
        <w:rPr>
          <w:bCs/>
          <w:lang w:val="en-US"/>
        </w:rPr>
        <w:t>Based on the above, the following proposal can be considered.</w:t>
      </w:r>
    </w:p>
    <w:p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0B3B00" w:rsidRDefault="00685DB3">
            <w:pPr>
              <w:jc w:val="left"/>
              <w:rPr>
                <w:rFonts w:eastAsiaTheme="minorEastAsia"/>
                <w:lang w:val="en-US" w:eastAsia="zh-CN"/>
              </w:rPr>
            </w:pPr>
            <w:r>
              <w:rPr>
                <w:rFonts w:eastAsiaTheme="minorEastAsia"/>
                <w:lang w:val="en-US" w:eastAsia="zh-CN"/>
              </w:rPr>
              <w:t>This means that no new scaling factors are needed.</w:t>
            </w:r>
          </w:p>
          <w:p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lang w:val="en-US" w:eastAsia="zh-CN"/>
              </w:rPr>
              <w:t>Can accept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0B3B00" w:rsidRDefault="00685DB3">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bl>
    <w:p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0B3B00" w:rsidRDefault="00685DB3">
      <w:pPr>
        <w:jc w:val="left"/>
        <w:rPr>
          <w:b/>
          <w:lang w:val="en-US"/>
        </w:rPr>
      </w:pPr>
      <w:r>
        <w:rPr>
          <w:b/>
          <w:highlight w:val="yellow"/>
          <w:lang w:val="en-US"/>
        </w:rPr>
        <w:t>FL2 High Priority Proposal 3.2-1b</w:t>
      </w:r>
      <w:r>
        <w:rPr>
          <w:b/>
          <w:lang w:val="en-US"/>
        </w:rPr>
        <w:t>:</w:t>
      </w:r>
    </w:p>
    <w:p w:rsidR="000B3B00" w:rsidRDefault="00685DB3">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0B3B00" w:rsidRDefault="00685DB3">
      <w:pPr>
        <w:pStyle w:val="af6"/>
        <w:numPr>
          <w:ilvl w:val="1"/>
          <w:numId w:val="23"/>
        </w:numPr>
        <w:jc w:val="left"/>
        <w:rPr>
          <w:b/>
          <w:sz w:val="20"/>
          <w:szCs w:val="22"/>
          <w:lang w:val="en-US"/>
        </w:rPr>
      </w:pPr>
      <w:r>
        <w:rPr>
          <w:b/>
          <w:sz w:val="20"/>
          <w:szCs w:val="22"/>
          <w:lang w:val="en-US"/>
        </w:rPr>
        <w:t>X=3.2</w:t>
      </w:r>
    </w:p>
    <w:p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0B3B00" w:rsidRDefault="00685DB3">
      <w:pPr>
        <w:rPr>
          <w:b/>
          <w:bCs/>
          <w:szCs w:val="16"/>
        </w:rPr>
      </w:pPr>
      <w:r>
        <w:rPr>
          <w:b/>
          <w:bCs/>
          <w:szCs w:val="14"/>
          <w:highlight w:val="yellow"/>
        </w:rPr>
        <w:t>FL3/FL4/FL5 High Priority Proposal 3.2-1c</w:t>
      </w:r>
      <w:r>
        <w:rPr>
          <w:b/>
          <w:bCs/>
          <w:szCs w:val="14"/>
        </w:rPr>
        <w:t>:</w:t>
      </w:r>
    </w:p>
    <w:p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0B3B00" w:rsidRDefault="00685DB3">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rsidR="000B3B00" w:rsidRDefault="000B3B00">
            <w:pPr>
              <w:tabs>
                <w:tab w:val="left" w:pos="551"/>
              </w:tabs>
              <w:jc w:val="left"/>
              <w:rPr>
                <w:rFonts w:eastAsiaTheme="minorEastAsia"/>
                <w:lang w:val="en-US" w:eastAsia="ja-JP"/>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lastRenderedPageBreak/>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0B3B00">
            <w:pPr>
              <w:tabs>
                <w:tab w:val="left" w:pos="551"/>
              </w:tabs>
              <w:jc w:val="left"/>
              <w:rPr>
                <w:rFonts w:eastAsiaTheme="minorEastAsia"/>
                <w:lang w:val="en-US" w:eastAsia="zh-CN"/>
              </w:rPr>
            </w:pPr>
          </w:p>
        </w:tc>
        <w:tc>
          <w:tcPr>
            <w:tcW w:w="6688" w:type="dxa"/>
          </w:tcPr>
          <w:p w:rsidR="000B3B00" w:rsidRDefault="00685DB3">
            <w:pPr>
              <w:jc w:val="left"/>
              <w:rPr>
                <w:rFonts w:eastAsiaTheme="minorEastAsia"/>
                <w:lang w:val="en-US" w:eastAsia="zh-CN"/>
              </w:rPr>
            </w:pPr>
            <w:r>
              <w:rPr>
                <w:rFonts w:eastAsiaTheme="minorEastAsia"/>
                <w:lang w:val="en-US" w:eastAsia="zh-CN"/>
              </w:rPr>
              <w:t>Can accept</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Malgun Gothic"/>
                <w:lang w:val="en-US" w:eastAsia="ko-KR"/>
              </w:rPr>
              <w:t>OPPO</w:t>
            </w:r>
          </w:p>
        </w:tc>
        <w:tc>
          <w:tcPr>
            <w:tcW w:w="1464" w:type="dxa"/>
          </w:tcPr>
          <w:p w:rsidR="000B3B00" w:rsidRDefault="000B3B00">
            <w:pPr>
              <w:tabs>
                <w:tab w:val="left" w:pos="551"/>
              </w:tabs>
              <w:jc w:val="left"/>
              <w:rPr>
                <w:rFonts w:eastAsia="Malgun Gothic"/>
                <w:lang w:val="en-US" w:eastAsia="ko-KR"/>
              </w:rPr>
            </w:pP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tc>
          <w:tcPr>
            <w:tcW w:w="1479" w:type="dxa"/>
          </w:tcPr>
          <w:p w:rsidR="000B3B00" w:rsidRDefault="00685DB3">
            <w:pPr>
              <w:jc w:val="left"/>
              <w:rPr>
                <w:rFonts w:eastAsia="Malgun Gothic"/>
                <w:lang w:val="en-US" w:eastAsia="ko-KR"/>
              </w:rPr>
            </w:pPr>
            <w:r>
              <w:rPr>
                <w:rFonts w:eastAsiaTheme="minorEastAsia"/>
                <w:lang w:val="en-US" w:eastAsia="zh-CN"/>
              </w:rPr>
              <w:t>Xiaomi</w:t>
            </w:r>
          </w:p>
        </w:tc>
        <w:tc>
          <w:tcPr>
            <w:tcW w:w="1464" w:type="dxa"/>
          </w:tcPr>
          <w:p w:rsidR="000B3B00" w:rsidRDefault="000B3B00">
            <w:pPr>
              <w:tabs>
                <w:tab w:val="left" w:pos="551"/>
              </w:tabs>
              <w:jc w:val="left"/>
              <w:rPr>
                <w:rFonts w:eastAsia="Malgun Gothic"/>
                <w:lang w:val="en-US" w:eastAsia="ko-KR"/>
              </w:rPr>
            </w:pPr>
          </w:p>
        </w:tc>
        <w:tc>
          <w:tcPr>
            <w:tcW w:w="6688" w:type="dxa"/>
          </w:tcPr>
          <w:p w:rsidR="000B3B00" w:rsidRDefault="00685DB3">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0B3B00" w:rsidRDefault="00685DB3">
            <w:pPr>
              <w:rPr>
                <w:b/>
                <w:lang w:val="en-US"/>
              </w:rPr>
            </w:pPr>
            <w:r>
              <w:rPr>
                <w:b/>
                <w:lang w:val="en-US"/>
              </w:rPr>
              <w:t>Which option should apply for the relaxed constraints (X and Y)?</w:t>
            </w:r>
          </w:p>
          <w:p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0B3B00" w:rsidRDefault="00685DB3">
            <w:pPr>
              <w:pStyle w:val="af6"/>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0B3B00" w:rsidRDefault="00685DB3">
            <w:pPr>
              <w:pStyle w:val="af6"/>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0B3B00" w:rsidRDefault="00685DB3">
            <w:pPr>
              <w:pStyle w:val="af6"/>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tc>
          <w:tcPr>
            <w:tcW w:w="1479" w:type="dxa"/>
          </w:tcPr>
          <w:p w:rsidR="000B3B00" w:rsidRDefault="00685DB3">
            <w:pPr>
              <w:jc w:val="left"/>
              <w:rPr>
                <w:rFonts w:eastAsiaTheme="minorEastAsia"/>
                <w:lang w:val="en-US" w:eastAsia="zh-CN"/>
              </w:rPr>
            </w:pPr>
            <w:r>
              <w:rPr>
                <w:rFonts w:eastAsia="Malgun Gothic"/>
                <w:lang w:val="en-US" w:eastAsia="ko-KR"/>
              </w:rPr>
              <w:t>SONY</w:t>
            </w:r>
          </w:p>
        </w:tc>
        <w:tc>
          <w:tcPr>
            <w:tcW w:w="1464" w:type="dxa"/>
          </w:tcPr>
          <w:p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We are also fine with 3.0.</w:t>
            </w:r>
          </w:p>
        </w:tc>
      </w:tr>
      <w:tr w:rsidR="000B3B00">
        <w:tc>
          <w:tcPr>
            <w:tcW w:w="1479" w:type="dxa"/>
          </w:tcPr>
          <w:p w:rsidR="000B3B00" w:rsidRDefault="00685DB3">
            <w:pPr>
              <w:jc w:val="left"/>
              <w:rPr>
                <w:rFonts w:eastAsia="Yu Mincho"/>
                <w:lang w:val="en-US" w:eastAsia="ja-JP"/>
              </w:rPr>
            </w:pPr>
            <w:r>
              <w:rPr>
                <w:rFonts w:eastAsia="Yu Mincho"/>
                <w:lang w:val="en-US" w:eastAsia="ja-JP"/>
              </w:rPr>
              <w:t>Lenovo</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Yu Mincho"/>
                <w:lang w:val="en-US" w:eastAsia="ja-JP"/>
              </w:rPr>
            </w:pPr>
            <w:r>
              <w:rPr>
                <w:rFonts w:eastAsia="Yu Mincho"/>
                <w:lang w:val="en-US" w:eastAsia="ja-JP"/>
              </w:rPr>
              <w:t>Huawei, HiSilicon</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val="en-US" w:eastAsia="ja-JP"/>
              </w:rPr>
            </w:pPr>
            <w:r>
              <w:rPr>
                <w:rFonts w:eastAsia="Yu Mincho"/>
                <w:lang w:val="en-US" w:eastAsia="ja-JP"/>
              </w:rPr>
              <w:t>X=3 or 3.1 (for compromise)</w:t>
            </w:r>
          </w:p>
          <w:p w:rsidR="000B3B00" w:rsidRDefault="00685DB3">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0B3B00">
        <w:tc>
          <w:tcPr>
            <w:tcW w:w="1479" w:type="dxa"/>
          </w:tcPr>
          <w:p w:rsidR="000B3B00" w:rsidRDefault="00685DB3">
            <w:pPr>
              <w:jc w:val="left"/>
              <w:rPr>
                <w:rFonts w:eastAsia="宋体"/>
                <w:lang w:val="en-US" w:eastAsia="ja-JP"/>
              </w:rPr>
            </w:pPr>
            <w:r>
              <w:rPr>
                <w:rFonts w:eastAsia="宋体" w:hint="eastAsia"/>
                <w:lang w:val="en-US" w:eastAsia="zh-CN"/>
              </w:rPr>
              <w:t>Transsion</w:t>
            </w:r>
          </w:p>
        </w:tc>
        <w:tc>
          <w:tcPr>
            <w:tcW w:w="1464" w:type="dxa"/>
          </w:tcPr>
          <w:p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tc>
          <w:tcPr>
            <w:tcW w:w="1479" w:type="dxa"/>
          </w:tcPr>
          <w:p w:rsidR="000B3B00" w:rsidRDefault="00685DB3">
            <w:pPr>
              <w:jc w:val="left"/>
              <w:rPr>
                <w:rFonts w:eastAsia="Yu Mincho"/>
                <w:lang w:val="en-US" w:eastAsia="ja-JP"/>
              </w:rPr>
            </w:pPr>
            <w:r>
              <w:rPr>
                <w:rFonts w:eastAsia="Yu Mincho"/>
                <w:lang w:val="en-US" w:eastAsia="ja-JP"/>
              </w:rPr>
              <w:t>SONY</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rFonts w:eastAsia="Yu Mincho"/>
                <w:lang w:val="en-US" w:eastAsia="ja-JP"/>
              </w:rPr>
            </w:pPr>
            <w:r>
              <w:rPr>
                <w:rFonts w:eastAsia="Yu Mincho"/>
                <w:lang w:val="en-US" w:eastAsia="ja-JP"/>
              </w:rPr>
              <w:t>We propose to modify the proposal as follows:</w:t>
            </w:r>
          </w:p>
          <w:p w:rsidR="000B3B00" w:rsidRDefault="00685DB3">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0B3B00" w:rsidRDefault="00685DB3">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pStyle w:val="af6"/>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0B3B00" w:rsidRDefault="00685DB3">
            <w:pPr>
              <w:pStyle w:val="af6"/>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rsidR="000B3B00" w:rsidRDefault="000B3B00">
      <w:pPr>
        <w:rPr>
          <w:rFonts w:eastAsia="Microsoft YaHei UI"/>
          <w:lang w:val="en-US" w:eastAsia="zh-CN"/>
        </w:rPr>
      </w:pPr>
    </w:p>
    <w:p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0B3B00" w:rsidRDefault="00685DB3">
      <w:pPr>
        <w:pStyle w:val="af6"/>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0B3B00" w:rsidRDefault="00685DB3">
      <w:pPr>
        <w:pStyle w:val="af6"/>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0B3B00" w:rsidRDefault="00685DB3">
      <w:pPr>
        <w:jc w:val="left"/>
        <w:rPr>
          <w:bCs/>
          <w:lang w:val="en-US"/>
        </w:rPr>
      </w:pPr>
      <w:r>
        <w:rPr>
          <w:bCs/>
          <w:lang w:val="en-US"/>
        </w:rPr>
        <w:t>Based on the above, the following proposal can be considered.</w:t>
      </w:r>
    </w:p>
    <w:p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Nordic</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CMCC</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tc>
          <w:tcPr>
            <w:tcW w:w="1479" w:type="dxa"/>
          </w:tcPr>
          <w:p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Style w:val="ui-provider"/>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w:t>
            </w:r>
            <w:r>
              <w:rPr>
                <w:rFonts w:eastAsia="Calibri"/>
                <w:lang w:val="en-US"/>
              </w:rPr>
              <w:lastRenderedPageBreak/>
              <w:t>less than 20 MHz, this may be problematic due to the following reasons:</w:t>
            </w:r>
          </w:p>
          <w:p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bl>
    <w:p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0B3B00" w:rsidRDefault="00685DB3">
      <w:pPr>
        <w:jc w:val="left"/>
        <w:rPr>
          <w:b/>
          <w:lang w:val="en-US"/>
        </w:rPr>
      </w:pPr>
      <w:r>
        <w:rPr>
          <w:b/>
          <w:highlight w:val="yellow"/>
          <w:lang w:val="en-US"/>
        </w:rPr>
        <w:t>FL2 High Priority Proposal 3.3-1b</w:t>
      </w:r>
      <w:r>
        <w:rPr>
          <w:b/>
          <w:lang w:val="en-US"/>
        </w:rPr>
        <w:t>:</w:t>
      </w:r>
    </w:p>
    <w:p w:rsidR="000B3B00" w:rsidRDefault="00685DB3">
      <w:pPr>
        <w:pStyle w:val="af6"/>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0B3B00" w:rsidRDefault="00685DB3">
      <w:pPr>
        <w:pStyle w:val="af6"/>
        <w:numPr>
          <w:ilvl w:val="1"/>
          <w:numId w:val="23"/>
        </w:numPr>
        <w:rPr>
          <w:b/>
          <w:sz w:val="20"/>
          <w:szCs w:val="22"/>
          <w:lang w:val="en-US"/>
        </w:rPr>
      </w:pPr>
      <w:r>
        <w:rPr>
          <w:b/>
          <w:sz w:val="20"/>
          <w:szCs w:val="22"/>
          <w:lang w:val="en-US"/>
        </w:rPr>
        <w:t>Y=0.75 assuming 20 MHz bandwidth in the 38.306 peak rate expression</w:t>
      </w:r>
    </w:p>
    <w:p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0B3B00" w:rsidRDefault="00685DB3">
      <w:pPr>
        <w:rPr>
          <w:b/>
          <w:bCs/>
          <w:szCs w:val="16"/>
        </w:rPr>
      </w:pPr>
      <w:r>
        <w:rPr>
          <w:b/>
          <w:bCs/>
          <w:szCs w:val="14"/>
          <w:highlight w:val="yellow"/>
        </w:rPr>
        <w:t>FL3/FL4/FL5 High Priority Proposal 3.3-1c</w:t>
      </w:r>
      <w:r>
        <w:rPr>
          <w:b/>
          <w:bCs/>
          <w:szCs w:val="14"/>
        </w:rPr>
        <w:t>:</w:t>
      </w:r>
    </w:p>
    <w:p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0B3B00" w:rsidRDefault="00685DB3">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464" w:type="dxa"/>
            <w:shd w:val="clear" w:color="auto" w:fill="D9D9D9" w:themeFill="background1" w:themeFillShade="D9"/>
          </w:tcPr>
          <w:p w:rsidR="000B3B00" w:rsidRDefault="00685DB3">
            <w:pPr>
              <w:jc w:val="left"/>
              <w:rPr>
                <w:b/>
                <w:bCs/>
                <w:lang w:val="en-US"/>
              </w:rPr>
            </w:pPr>
            <w:r>
              <w:rPr>
                <w:b/>
                <w:bCs/>
                <w:lang w:val="en-US"/>
              </w:rPr>
              <w:t>Y/N</w:t>
            </w:r>
          </w:p>
        </w:tc>
        <w:tc>
          <w:tcPr>
            <w:tcW w:w="6688"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Ericsson</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Intel</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FUTUREWEI</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Qualcomm</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Malgun Gothic" w:hint="eastAsia"/>
                <w:lang w:val="en-US" w:eastAsia="ko-KR"/>
              </w:rPr>
              <w:t>LG</w:t>
            </w:r>
          </w:p>
        </w:tc>
        <w:tc>
          <w:tcPr>
            <w:tcW w:w="1464" w:type="dxa"/>
          </w:tcPr>
          <w:p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Malgun Gothic"/>
                <w:lang w:val="en-US" w:eastAsia="ko-KR"/>
              </w:rPr>
              <w:t>OPPO</w:t>
            </w:r>
          </w:p>
        </w:tc>
        <w:tc>
          <w:tcPr>
            <w:tcW w:w="1464" w:type="dxa"/>
          </w:tcPr>
          <w:p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Malgun Gothic"/>
                <w:lang w:val="en-US" w:eastAsia="ko-KR"/>
              </w:rPr>
            </w:pPr>
            <w:r>
              <w:rPr>
                <w:rFonts w:eastAsia="Malgun Gothic"/>
                <w:lang w:val="en-US" w:eastAsia="ko-KR"/>
              </w:rPr>
              <w:t>SONY</w:t>
            </w:r>
          </w:p>
        </w:tc>
        <w:tc>
          <w:tcPr>
            <w:tcW w:w="1464" w:type="dxa"/>
          </w:tcPr>
          <w:p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tc>
          <w:tcPr>
            <w:tcW w:w="1479" w:type="dxa"/>
          </w:tcPr>
          <w:p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Lenovo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Huawei, HiSilicon</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Yu Mincho"/>
                <w:lang w:val="en-US" w:eastAsia="ja-JP"/>
              </w:rPr>
              <w:t xml:space="preserve">Nordic </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rsidR="000B3B00" w:rsidRDefault="00685DB3">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0B3B00" w:rsidRDefault="00685DB3">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trPr>
                <w:trHeight w:val="300"/>
                <w:jc w:val="center"/>
              </w:trPr>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tc>
          <w:tcPr>
            <w:tcW w:w="1479" w:type="dxa"/>
          </w:tcPr>
          <w:p w:rsidR="000B3B00" w:rsidRDefault="00685DB3">
            <w:pPr>
              <w:jc w:val="left"/>
              <w:rPr>
                <w:rFonts w:eastAsia="宋体"/>
                <w:lang w:val="en-US" w:eastAsia="ja-JP"/>
              </w:rPr>
            </w:pPr>
            <w:r>
              <w:rPr>
                <w:rFonts w:eastAsia="宋体" w:hint="eastAsia"/>
                <w:lang w:val="en-US" w:eastAsia="zh-CN"/>
              </w:rPr>
              <w:t>Transsion</w:t>
            </w:r>
          </w:p>
        </w:tc>
        <w:tc>
          <w:tcPr>
            <w:tcW w:w="1464" w:type="dxa"/>
          </w:tcPr>
          <w:p w:rsidR="000B3B00" w:rsidRDefault="00685DB3">
            <w:pPr>
              <w:tabs>
                <w:tab w:val="left" w:pos="551"/>
              </w:tabs>
              <w:jc w:val="left"/>
              <w:rPr>
                <w:rFonts w:eastAsia="宋体"/>
                <w:lang w:val="en-US" w:eastAsia="ja-JP"/>
              </w:rPr>
            </w:pPr>
            <w:r>
              <w:rPr>
                <w:rFonts w:eastAsia="宋体" w:hint="eastAsia"/>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宋体"/>
                <w:lang w:val="en-US" w:eastAsia="zh-CN"/>
              </w:rPr>
            </w:pPr>
            <w:r>
              <w:rPr>
                <w:rFonts w:eastAsia="宋体" w:hint="eastAsia"/>
                <w:lang w:val="en-US" w:eastAsia="zh-CN"/>
              </w:rPr>
              <w:t>CATT</w:t>
            </w:r>
          </w:p>
        </w:tc>
        <w:tc>
          <w:tcPr>
            <w:tcW w:w="1464" w:type="dxa"/>
          </w:tcPr>
          <w:p w:rsidR="000B3B00" w:rsidRDefault="000B3B00">
            <w:pPr>
              <w:tabs>
                <w:tab w:val="left" w:pos="551"/>
              </w:tabs>
              <w:jc w:val="left"/>
              <w:rPr>
                <w:rFonts w:eastAsia="宋体"/>
                <w:lang w:val="en-US" w:eastAsia="zh-CN"/>
              </w:rPr>
            </w:pPr>
          </w:p>
        </w:tc>
        <w:tc>
          <w:tcPr>
            <w:tcW w:w="6688" w:type="dxa"/>
          </w:tcPr>
          <w:p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w:t>
            </w:r>
            <w:r>
              <w:rPr>
                <w:rFonts w:eastAsiaTheme="minorEastAsia" w:hint="eastAsia"/>
                <w:lang w:val="en-US" w:eastAsia="zh-CN"/>
              </w:rPr>
              <w:lastRenderedPageBreak/>
              <w:t>concern?</w:t>
            </w:r>
          </w:p>
        </w:tc>
      </w:tr>
      <w:tr w:rsidR="000B3B00">
        <w:tc>
          <w:tcPr>
            <w:tcW w:w="1479" w:type="dxa"/>
          </w:tcPr>
          <w:p w:rsidR="000B3B00" w:rsidRDefault="00685DB3">
            <w:pPr>
              <w:jc w:val="left"/>
              <w:rPr>
                <w:rFonts w:eastAsia="宋体"/>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rsidR="000B3B00" w:rsidRDefault="000B3B00">
            <w:pPr>
              <w:tabs>
                <w:tab w:val="left" w:pos="551"/>
              </w:tabs>
              <w:jc w:val="left"/>
              <w:rPr>
                <w:rFonts w:eastAsia="宋体"/>
                <w:lang w:val="en-US" w:eastAsia="zh-CN"/>
              </w:rPr>
            </w:pPr>
          </w:p>
        </w:tc>
        <w:tc>
          <w:tcPr>
            <w:tcW w:w="6688" w:type="dxa"/>
          </w:tcPr>
          <w:p w:rsidR="000B3B00" w:rsidRDefault="00685DB3">
            <w:pPr>
              <w:jc w:val="left"/>
              <w:rPr>
                <w:rFonts w:eastAsiaTheme="minorEastAsia"/>
                <w:lang w:val="en-US" w:eastAsia="zh-CN"/>
              </w:rPr>
            </w:pPr>
            <w:r>
              <w:rPr>
                <w:rFonts w:eastAsia="Yu Mincho"/>
                <w:lang w:val="en-US" w:eastAsia="ja-JP"/>
              </w:rPr>
              <w:t>Same question as for X.</w:t>
            </w:r>
          </w:p>
        </w:tc>
      </w:tr>
      <w:tr w:rsidR="000B3B00">
        <w:tc>
          <w:tcPr>
            <w:tcW w:w="1479" w:type="dxa"/>
          </w:tcPr>
          <w:p w:rsidR="000B3B00" w:rsidRDefault="00685DB3">
            <w:pPr>
              <w:jc w:val="left"/>
              <w:rPr>
                <w:rFonts w:eastAsia="宋体"/>
                <w:lang w:val="en-US" w:eastAsia="zh-CN"/>
              </w:rPr>
            </w:pPr>
            <w:r>
              <w:rPr>
                <w:rFonts w:eastAsia="宋体"/>
                <w:lang w:val="en-US" w:eastAsia="zh-CN"/>
              </w:rPr>
              <w:t>OPPO</w:t>
            </w:r>
          </w:p>
        </w:tc>
        <w:tc>
          <w:tcPr>
            <w:tcW w:w="1464" w:type="dxa"/>
          </w:tcPr>
          <w:p w:rsidR="000B3B00" w:rsidRDefault="00685DB3">
            <w:pPr>
              <w:tabs>
                <w:tab w:val="left" w:pos="551"/>
              </w:tabs>
              <w:jc w:val="left"/>
              <w:rPr>
                <w:rFonts w:eastAsia="宋体"/>
                <w:lang w:val="en-US" w:eastAsia="zh-CN"/>
              </w:rPr>
            </w:pPr>
            <w:r>
              <w:rPr>
                <w:rFonts w:eastAsia="宋体"/>
                <w:lang w:val="en-US" w:eastAsia="zh-CN"/>
              </w:rPr>
              <w:t>Y</w:t>
            </w:r>
          </w:p>
        </w:tc>
        <w:tc>
          <w:tcPr>
            <w:tcW w:w="6688"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Yu Mincho"/>
                <w:lang w:val="en-US" w:eastAsia="ja-JP"/>
              </w:rPr>
            </w:pPr>
            <w:r>
              <w:rPr>
                <w:rFonts w:eastAsiaTheme="minorEastAsia"/>
                <w:lang w:val="en-US" w:eastAsia="zh-CN"/>
              </w:rPr>
              <w:t>Ericsson</w:t>
            </w:r>
          </w:p>
        </w:tc>
        <w:tc>
          <w:tcPr>
            <w:tcW w:w="1464" w:type="dxa"/>
          </w:tcPr>
          <w:p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rsidR="000B3B00" w:rsidRDefault="00685DB3">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0B3B00" w:rsidRDefault="00685DB3">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0B3B00">
        <w:tc>
          <w:tcPr>
            <w:tcW w:w="1479" w:type="dxa"/>
          </w:tcPr>
          <w:p w:rsidR="000B3B00" w:rsidRDefault="00685DB3">
            <w:pPr>
              <w:jc w:val="left"/>
              <w:rPr>
                <w:rFonts w:eastAsiaTheme="minorEastAsia"/>
                <w:lang w:val="en-US" w:eastAsia="zh-CN"/>
              </w:rPr>
            </w:pPr>
            <w:r>
              <w:rPr>
                <w:rFonts w:eastAsia="Yu Mincho"/>
                <w:lang w:val="en-US" w:eastAsia="ja-JP"/>
              </w:rPr>
              <w:t>SONY</w:t>
            </w:r>
          </w:p>
        </w:tc>
        <w:tc>
          <w:tcPr>
            <w:tcW w:w="1464" w:type="dxa"/>
          </w:tcPr>
          <w:p w:rsidR="000B3B00" w:rsidRDefault="000B3B00">
            <w:pPr>
              <w:tabs>
                <w:tab w:val="left" w:pos="551"/>
              </w:tabs>
              <w:jc w:val="left"/>
              <w:rPr>
                <w:rFonts w:eastAsia="Yu Mincho"/>
                <w:lang w:val="en-US" w:eastAsia="ja-JP"/>
              </w:rPr>
            </w:pPr>
          </w:p>
        </w:tc>
        <w:tc>
          <w:tcPr>
            <w:tcW w:w="6688" w:type="dxa"/>
          </w:tcPr>
          <w:p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tc>
          <w:tcPr>
            <w:tcW w:w="1479" w:type="dxa"/>
          </w:tcPr>
          <w:p w:rsidR="000B3B00" w:rsidRDefault="00685DB3">
            <w:pPr>
              <w:jc w:val="left"/>
              <w:rPr>
                <w:rFonts w:eastAsia="Yu Mincho"/>
                <w:lang w:val="en-US" w:eastAsia="ja-JP"/>
              </w:rPr>
            </w:pPr>
            <w:r>
              <w:rPr>
                <w:rFonts w:eastAsiaTheme="minorEastAsia"/>
                <w:lang w:val="en-US" w:eastAsia="zh-CN"/>
              </w:rPr>
              <w:t>MediaTek</w:t>
            </w:r>
          </w:p>
        </w:tc>
        <w:tc>
          <w:tcPr>
            <w:tcW w:w="1464" w:type="dxa"/>
          </w:tcPr>
          <w:p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0B3B00" w:rsidRDefault="00685DB3">
            <w:pPr>
              <w:pStyle w:val="af6"/>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tc>
          <w:tcPr>
            <w:tcW w:w="1479" w:type="dxa"/>
          </w:tcPr>
          <w:p w:rsidR="000B3B00" w:rsidRDefault="00685DB3">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0B3B00" w:rsidRDefault="00685DB3">
            <w:pPr>
              <w:tabs>
                <w:tab w:val="left" w:pos="551"/>
              </w:tabs>
              <w:jc w:val="left"/>
              <w:rPr>
                <w:rFonts w:eastAsia="Yu Mincho"/>
                <w:lang w:val="en-US" w:eastAsia="ja-JP"/>
              </w:rPr>
            </w:pPr>
            <w:r>
              <w:rPr>
                <w:rFonts w:eastAsia="宋体" w:hint="eastAsia"/>
                <w:lang w:val="en-US" w:eastAsia="zh-CN"/>
              </w:rPr>
              <w:t>Y</w:t>
            </w:r>
          </w:p>
        </w:tc>
        <w:tc>
          <w:tcPr>
            <w:tcW w:w="6688" w:type="dxa"/>
          </w:tcPr>
          <w:p w:rsidR="000B3B00" w:rsidRDefault="000B3B00">
            <w:pPr>
              <w:jc w:val="left"/>
              <w:rPr>
                <w:rFonts w:eastAsia="Yu Mincho"/>
                <w:lang w:val="en-US" w:eastAsia="ja-JP"/>
              </w:rPr>
            </w:pP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Nokia, NSB</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0B3B00" w:rsidRDefault="00685DB3">
            <w:pPr>
              <w:jc w:val="left"/>
              <w:rPr>
                <w:rFonts w:eastAsiaTheme="minorEastAsia"/>
                <w:lang w:val="en-US" w:eastAsia="zh-CN"/>
              </w:rPr>
            </w:pPr>
            <w:r>
              <w:rPr>
                <w:rFonts w:eastAsiaTheme="minorEastAsia"/>
                <w:lang w:val="en-US" w:eastAsia="zh-CN"/>
              </w:rPr>
              <w:t>We are also fine with Y=0.8.</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0B3B00" w:rsidRDefault="00685DB3">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0B3B00" w:rsidRDefault="00685DB3">
            <w:pPr>
              <w:pStyle w:val="af6"/>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rsidR="000B3B00" w:rsidRDefault="000B3B00">
      <w:pPr>
        <w:rPr>
          <w:rFonts w:eastAsia="Microsoft YaHei UI"/>
          <w:lang w:val="en-US" w:eastAsia="zh-CN"/>
        </w:rPr>
      </w:pPr>
    </w:p>
    <w:p w:rsidR="000B3B00" w:rsidRDefault="00685DB3">
      <w:pPr>
        <w:pStyle w:val="1"/>
        <w:numPr>
          <w:ilvl w:val="0"/>
          <w:numId w:val="0"/>
        </w:numPr>
        <w:ind w:left="1134" w:hanging="1134"/>
        <w:rPr>
          <w:lang w:val="en-US"/>
        </w:rPr>
      </w:pPr>
      <w:r>
        <w:rPr>
          <w:lang w:val="en-US"/>
        </w:rPr>
        <w:t>4</w:t>
      </w:r>
      <w:r>
        <w:rPr>
          <w:lang w:val="en-US"/>
        </w:rPr>
        <w:tab/>
        <w:t>Other aspects</w:t>
      </w:r>
    </w:p>
    <w:p w:rsidR="000B3B00" w:rsidRDefault="00685DB3">
      <w:pPr>
        <w:rPr>
          <w:lang w:val="en-US"/>
        </w:rPr>
      </w:pPr>
      <w:r>
        <w:rPr>
          <w:lang w:val="en-US"/>
        </w:rPr>
        <w:t>The submitted contributions bring up the following other aspects which are not covered in any other section in this FLS.</w:t>
      </w:r>
    </w:p>
    <w:p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rsidR="000B3B00" w:rsidRDefault="00685DB3">
      <w:pPr>
        <w:pStyle w:val="af6"/>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0B3B00" w:rsidRDefault="00685DB3">
      <w:pPr>
        <w:rPr>
          <w:rFonts w:eastAsia="Microsoft YaHei UI"/>
          <w:b/>
          <w:u w:val="single"/>
          <w:lang w:val="en-US" w:eastAsia="zh-CN"/>
        </w:rPr>
      </w:pPr>
      <w:r>
        <w:rPr>
          <w:rFonts w:eastAsia="Microsoft YaHei UI"/>
          <w:b/>
          <w:u w:val="single"/>
          <w:lang w:val="en-US" w:eastAsia="zh-CN"/>
        </w:rPr>
        <w:t>FDRA optimization</w:t>
      </w:r>
    </w:p>
    <w:p w:rsidR="000B3B00" w:rsidRDefault="00685DB3">
      <w:pPr>
        <w:pStyle w:val="af6"/>
        <w:numPr>
          <w:ilvl w:val="0"/>
          <w:numId w:val="65"/>
        </w:numPr>
        <w:jc w:val="left"/>
        <w:rPr>
          <w:sz w:val="20"/>
          <w:szCs w:val="22"/>
          <w:lang w:val="en-US"/>
        </w:rPr>
      </w:pPr>
      <w:r>
        <w:rPr>
          <w:sz w:val="20"/>
          <w:szCs w:val="22"/>
          <w:lang w:val="en-US"/>
        </w:rPr>
        <w:t>There is no need to consider potential optimization of FDRA indications [18, 21].</w:t>
      </w:r>
    </w:p>
    <w:p w:rsidR="000B3B00" w:rsidRDefault="00685DB3">
      <w:pPr>
        <w:pStyle w:val="af6"/>
        <w:numPr>
          <w:ilvl w:val="0"/>
          <w:numId w:val="65"/>
        </w:numPr>
        <w:jc w:val="left"/>
        <w:rPr>
          <w:sz w:val="20"/>
          <w:szCs w:val="22"/>
          <w:lang w:val="en-US"/>
        </w:rPr>
      </w:pPr>
      <w:r>
        <w:rPr>
          <w:sz w:val="20"/>
          <w:szCs w:val="22"/>
          <w:lang w:val="en-US"/>
        </w:rPr>
        <w:t>Consider potential optimizations of FDRA indication for PUSCH but not for PDSCH [19].</w:t>
      </w:r>
    </w:p>
    <w:p w:rsidR="000B3B00" w:rsidRDefault="00685DB3">
      <w:pPr>
        <w:pStyle w:val="af6"/>
        <w:numPr>
          <w:ilvl w:val="0"/>
          <w:numId w:val="65"/>
        </w:numPr>
        <w:jc w:val="left"/>
        <w:rPr>
          <w:sz w:val="20"/>
          <w:szCs w:val="22"/>
          <w:lang w:val="en-US"/>
        </w:rPr>
      </w:pPr>
      <w:r>
        <w:rPr>
          <w:sz w:val="20"/>
          <w:szCs w:val="22"/>
          <w:lang w:val="en-US"/>
        </w:rPr>
        <w:t>Consider potential optimizations of FDRA indications in case of large RBG size [26].</w:t>
      </w:r>
    </w:p>
    <w:p w:rsidR="000B3B00" w:rsidRDefault="00685DB3">
      <w:pPr>
        <w:pStyle w:val="af6"/>
        <w:numPr>
          <w:ilvl w:val="0"/>
          <w:numId w:val="65"/>
        </w:numPr>
        <w:jc w:val="left"/>
        <w:rPr>
          <w:sz w:val="20"/>
          <w:szCs w:val="22"/>
          <w:lang w:val="en-US"/>
        </w:rPr>
      </w:pPr>
      <w:r>
        <w:rPr>
          <w:sz w:val="20"/>
          <w:szCs w:val="22"/>
          <w:lang w:val="en-US"/>
        </w:rPr>
        <w:t>Discuss whether/how to use potential spare bits in FDRA field in RAR UL grant [12, 26].</w:t>
      </w:r>
    </w:p>
    <w:p w:rsidR="000B3B00" w:rsidRDefault="00685DB3">
      <w:pPr>
        <w:pStyle w:val="af6"/>
        <w:numPr>
          <w:ilvl w:val="0"/>
          <w:numId w:val="65"/>
        </w:numPr>
        <w:jc w:val="left"/>
        <w:rPr>
          <w:sz w:val="20"/>
          <w:szCs w:val="22"/>
          <w:lang w:val="en-US"/>
        </w:rPr>
      </w:pPr>
      <w:r>
        <w:rPr>
          <w:sz w:val="20"/>
          <w:szCs w:val="22"/>
          <w:lang w:val="en-US"/>
        </w:rPr>
        <w:t>For unicast, the FDRA indications and RBG sizes can be based on 5-MHz sub-bands [23].</w:t>
      </w:r>
    </w:p>
    <w:p w:rsidR="000B3B00" w:rsidRDefault="00685DB3">
      <w:pPr>
        <w:rPr>
          <w:rFonts w:eastAsia="Microsoft YaHei UI"/>
          <w:b/>
          <w:u w:val="single"/>
          <w:lang w:val="en-US" w:eastAsia="zh-CN"/>
        </w:rPr>
      </w:pPr>
      <w:r>
        <w:rPr>
          <w:rFonts w:eastAsia="Microsoft YaHei UI"/>
          <w:b/>
          <w:u w:val="single"/>
          <w:lang w:val="en-US" w:eastAsia="zh-CN"/>
        </w:rPr>
        <w:t>Other functionality</w:t>
      </w:r>
    </w:p>
    <w:p w:rsidR="000B3B00" w:rsidRDefault="00685DB3">
      <w:pPr>
        <w:pStyle w:val="af6"/>
        <w:numPr>
          <w:ilvl w:val="0"/>
          <w:numId w:val="65"/>
        </w:numPr>
        <w:jc w:val="left"/>
        <w:rPr>
          <w:sz w:val="20"/>
          <w:szCs w:val="22"/>
          <w:lang w:val="en-US"/>
        </w:rPr>
      </w:pPr>
      <w:r>
        <w:rPr>
          <w:sz w:val="20"/>
          <w:szCs w:val="22"/>
          <w:lang w:val="en-US"/>
        </w:rPr>
        <w:t>Consider enhancements of user multiplexing capacity for common PUCCH [26, 33].</w:t>
      </w:r>
    </w:p>
    <w:p w:rsidR="000B3B00" w:rsidRDefault="00685DB3">
      <w:pPr>
        <w:pStyle w:val="af6"/>
        <w:numPr>
          <w:ilvl w:val="0"/>
          <w:numId w:val="65"/>
        </w:numPr>
        <w:jc w:val="left"/>
        <w:rPr>
          <w:sz w:val="20"/>
          <w:szCs w:val="22"/>
          <w:lang w:val="en-US"/>
        </w:rPr>
      </w:pPr>
      <w:r>
        <w:rPr>
          <w:sz w:val="20"/>
          <w:szCs w:val="22"/>
          <w:lang w:val="en-US"/>
        </w:rPr>
        <w:t>Restrict the SRS bandwidth to 5 MHz, like the other UL bandwidths [29, 31].</w:t>
      </w:r>
    </w:p>
    <w:p w:rsidR="000B3B00" w:rsidRDefault="00685DB3">
      <w:pPr>
        <w:pStyle w:val="af6"/>
        <w:numPr>
          <w:ilvl w:val="0"/>
          <w:numId w:val="65"/>
        </w:numPr>
        <w:jc w:val="left"/>
        <w:rPr>
          <w:sz w:val="20"/>
          <w:szCs w:val="22"/>
          <w:lang w:val="en-US"/>
        </w:rPr>
      </w:pPr>
      <w:r>
        <w:rPr>
          <w:sz w:val="20"/>
          <w:szCs w:val="22"/>
          <w:lang w:val="en-US"/>
        </w:rPr>
        <w:t>Do not restrict the SRS bandwidth to 5 MHz [13, 18, 20].</w:t>
      </w:r>
    </w:p>
    <w:p w:rsidR="000B3B00" w:rsidRDefault="00685DB3">
      <w:pPr>
        <w:pStyle w:val="af6"/>
        <w:numPr>
          <w:ilvl w:val="0"/>
          <w:numId w:val="65"/>
        </w:numPr>
        <w:jc w:val="left"/>
        <w:rPr>
          <w:sz w:val="20"/>
          <w:szCs w:val="22"/>
          <w:lang w:val="en-US"/>
        </w:rPr>
      </w:pPr>
      <w:r>
        <w:rPr>
          <w:sz w:val="20"/>
          <w:szCs w:val="22"/>
          <w:lang w:val="en-US"/>
        </w:rPr>
        <w:t>A half-duplex UE should be capable of processing one additional UL DCI per slot [29].</w:t>
      </w:r>
    </w:p>
    <w:p w:rsidR="000B3B00" w:rsidRDefault="00685DB3">
      <w:pPr>
        <w:pStyle w:val="af6"/>
        <w:numPr>
          <w:ilvl w:val="0"/>
          <w:numId w:val="65"/>
        </w:numPr>
        <w:jc w:val="left"/>
        <w:rPr>
          <w:sz w:val="20"/>
          <w:szCs w:val="22"/>
          <w:lang w:val="en-US"/>
        </w:rPr>
      </w:pPr>
      <w:r>
        <w:rPr>
          <w:sz w:val="20"/>
          <w:szCs w:val="22"/>
          <w:lang w:val="en-US"/>
        </w:rPr>
        <w:t>Introduce a new cell barring indication and an IFRI field in SIB1 [36].</w:t>
      </w:r>
    </w:p>
    <w:p w:rsidR="000B3B00" w:rsidRDefault="00685DB3">
      <w:pPr>
        <w:rPr>
          <w:szCs w:val="22"/>
          <w:lang w:val="en-US"/>
        </w:rPr>
      </w:pPr>
      <w:r>
        <w:rPr>
          <w:szCs w:val="22"/>
          <w:lang w:val="en-US"/>
        </w:rPr>
        <w:lastRenderedPageBreak/>
        <w:t>To be able to focus on more pressing issues, the above aspects could be down-prioritized in this meeting.</w:t>
      </w:r>
    </w:p>
    <w:p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0B3B00">
        <w:tc>
          <w:tcPr>
            <w:tcW w:w="1479" w:type="dxa"/>
            <w:shd w:val="clear" w:color="auto" w:fill="D9D9D9" w:themeFill="background1" w:themeFillShade="D9"/>
          </w:tcPr>
          <w:p w:rsidR="000B3B00" w:rsidRDefault="00685DB3">
            <w:pPr>
              <w:jc w:val="left"/>
              <w:rPr>
                <w:b/>
                <w:bCs/>
                <w:lang w:val="en-US"/>
              </w:rPr>
            </w:pPr>
            <w:r>
              <w:rPr>
                <w:b/>
                <w:bCs/>
                <w:lang w:val="en-US"/>
              </w:rPr>
              <w:t>Company</w:t>
            </w:r>
          </w:p>
        </w:tc>
        <w:tc>
          <w:tcPr>
            <w:tcW w:w="1372" w:type="dxa"/>
            <w:shd w:val="clear" w:color="auto" w:fill="D9D9D9" w:themeFill="background1" w:themeFillShade="D9"/>
          </w:tcPr>
          <w:p w:rsidR="000B3B00" w:rsidRDefault="00685DB3">
            <w:pPr>
              <w:jc w:val="left"/>
              <w:rPr>
                <w:b/>
                <w:bCs/>
                <w:lang w:val="en-US"/>
              </w:rPr>
            </w:pPr>
            <w:r>
              <w:rPr>
                <w:b/>
                <w:bCs/>
                <w:lang w:val="en-US"/>
              </w:rPr>
              <w:t>Y/N</w:t>
            </w:r>
          </w:p>
        </w:tc>
        <w:tc>
          <w:tcPr>
            <w:tcW w:w="6780" w:type="dxa"/>
            <w:shd w:val="clear" w:color="auto" w:fill="D9D9D9" w:themeFill="background1" w:themeFillShade="D9"/>
          </w:tcPr>
          <w:p w:rsidR="000B3B00" w:rsidRDefault="00685DB3">
            <w:pPr>
              <w:jc w:val="left"/>
              <w:rPr>
                <w:b/>
                <w:bCs/>
                <w:lang w:val="en-US"/>
              </w:rPr>
            </w:pPr>
            <w:r>
              <w:rPr>
                <w:b/>
                <w:bCs/>
                <w:lang w:val="en-US"/>
              </w:rPr>
              <w:t>Comments</w:t>
            </w:r>
          </w:p>
        </w:tc>
      </w:tr>
      <w:tr w:rsidR="000B3B00">
        <w:tc>
          <w:tcPr>
            <w:tcW w:w="1479" w:type="dxa"/>
          </w:tcPr>
          <w:p w:rsidR="000B3B00" w:rsidRDefault="00685DB3">
            <w:pPr>
              <w:jc w:val="left"/>
              <w:rPr>
                <w:rFonts w:eastAsiaTheme="minorEastAsia"/>
                <w:lang w:val="en-US" w:eastAsia="zh-CN"/>
              </w:rPr>
            </w:pPr>
            <w:r>
              <w:rPr>
                <w:rFonts w:eastAsiaTheme="minorEastAsia"/>
                <w:lang w:val="en-US" w:eastAsia="zh-CN"/>
              </w:rPr>
              <w:t>SONY</w:t>
            </w:r>
          </w:p>
        </w:tc>
        <w:tc>
          <w:tcPr>
            <w:tcW w:w="1372" w:type="dxa"/>
          </w:tcPr>
          <w:p w:rsidR="000B3B00" w:rsidRDefault="000B3B00">
            <w:pPr>
              <w:tabs>
                <w:tab w:val="left" w:pos="551"/>
              </w:tabs>
              <w:jc w:val="left"/>
              <w:rPr>
                <w:rFonts w:eastAsiaTheme="minorEastAsia"/>
                <w:lang w:val="en-US" w:eastAsia="zh-CN"/>
              </w:rPr>
            </w:pPr>
          </w:p>
        </w:tc>
        <w:tc>
          <w:tcPr>
            <w:tcW w:w="6780" w:type="dxa"/>
          </w:tcPr>
          <w:p w:rsidR="000B3B00" w:rsidRDefault="00685DB3">
            <w:pPr>
              <w:jc w:val="left"/>
              <w:rPr>
                <w:rFonts w:eastAsiaTheme="minorEastAsia"/>
                <w:b/>
                <w:bCs/>
                <w:lang w:val="en-US" w:eastAsia="zh-CN"/>
              </w:rPr>
            </w:pPr>
            <w:r>
              <w:rPr>
                <w:rFonts w:eastAsiaTheme="minorEastAsia"/>
                <w:b/>
                <w:bCs/>
                <w:lang w:val="en-US" w:eastAsia="zh-CN"/>
              </w:rPr>
              <w:t>SRS bandwidth</w:t>
            </w:r>
          </w:p>
          <w:p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0B3B00">
            <w:pPr>
              <w:jc w:val="left"/>
              <w:rPr>
                <w:rFonts w:eastAsiaTheme="minorEastAsia"/>
                <w:lang w:val="en-US" w:eastAsia="zh-CN"/>
              </w:rPr>
            </w:pP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0B3B00" w:rsidRDefault="000B3B00">
            <w:pPr>
              <w:jc w:val="left"/>
              <w:rPr>
                <w:rFonts w:eastAsiaTheme="minorEastAsia"/>
                <w:lang w:val="en-US" w:eastAsia="zh-CN"/>
              </w:rPr>
            </w:pPr>
          </w:p>
        </w:tc>
      </w:tr>
      <w:tr w:rsidR="000B3B00">
        <w:tc>
          <w:tcPr>
            <w:tcW w:w="1479"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tc>
          <w:tcPr>
            <w:tcW w:w="1479" w:type="dxa"/>
          </w:tcPr>
          <w:p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rsidR="000B3B00" w:rsidRDefault="000B3B00">
      <w:pPr>
        <w:rPr>
          <w:szCs w:val="22"/>
          <w:lang w:val="en-US"/>
        </w:rPr>
      </w:pPr>
    </w:p>
    <w:p w:rsidR="000B3B00" w:rsidRDefault="00685DB3">
      <w:pPr>
        <w:pStyle w:val="1"/>
        <w:numPr>
          <w:ilvl w:val="0"/>
          <w:numId w:val="0"/>
        </w:numPr>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trPr>
          <w:trHeight w:val="450"/>
        </w:trPr>
        <w:tc>
          <w:tcPr>
            <w:tcW w:w="704" w:type="dxa"/>
            <w:shd w:val="clear" w:color="auto" w:fill="FFFFFF"/>
            <w:tcMar>
              <w:top w:w="0" w:type="dxa"/>
              <w:left w:w="70" w:type="dxa"/>
              <w:bottom w:w="0" w:type="dxa"/>
              <w:right w:w="70" w:type="dxa"/>
            </w:tcMar>
          </w:tcPr>
          <w:bookmarkEnd w:id="19"/>
          <w:p w:rsidR="000B3B00" w:rsidRDefault="00685DB3">
            <w:pPr>
              <w:jc w:val="left"/>
              <w:rPr>
                <w:lang w:val="en-US" w:eastAsia="sv-SE"/>
              </w:rPr>
            </w:pPr>
            <w:r>
              <w:rPr>
                <w:lang w:val="en-US"/>
              </w:rPr>
              <w:t>[1]</w:t>
            </w:r>
          </w:p>
        </w:tc>
        <w:tc>
          <w:tcPr>
            <w:tcW w:w="1456" w:type="dxa"/>
            <w:tcMar>
              <w:top w:w="0" w:type="dxa"/>
              <w:left w:w="70" w:type="dxa"/>
              <w:bottom w:w="0" w:type="dxa"/>
              <w:right w:w="70" w:type="dxa"/>
            </w:tcMar>
          </w:tcPr>
          <w:p w:rsidR="000B3B00" w:rsidRDefault="00685DB3">
            <w:pPr>
              <w:jc w:val="left"/>
              <w:rPr>
                <w:color w:val="0000FF"/>
                <w:u w:val="single"/>
                <w:lang w:val="en-US"/>
              </w:rPr>
            </w:pPr>
            <w:hyperlink r:id="rId21" w:history="1">
              <w:r>
                <w:rPr>
                  <w:rStyle w:val="af3"/>
                  <w:color w:val="0000FF"/>
                </w:rPr>
                <w:t>RP-223544</w:t>
              </w:r>
            </w:hyperlink>
          </w:p>
        </w:tc>
        <w:tc>
          <w:tcPr>
            <w:tcW w:w="4921" w:type="dxa"/>
            <w:tcMar>
              <w:top w:w="0" w:type="dxa"/>
              <w:left w:w="70" w:type="dxa"/>
              <w:bottom w:w="0" w:type="dxa"/>
              <w:right w:w="70" w:type="dxa"/>
            </w:tcMar>
          </w:tcPr>
          <w:p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0B3B00" w:rsidRDefault="00685DB3">
            <w:pPr>
              <w:jc w:val="left"/>
              <w:rPr>
                <w:lang w:val="en-US"/>
              </w:rPr>
            </w:pPr>
            <w:r>
              <w:rPr>
                <w:lang w:val="en-US"/>
              </w:rPr>
              <w:t>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rsidR="000B3B00" w:rsidRDefault="00685DB3">
            <w:pPr>
              <w:jc w:val="left"/>
              <w:rPr>
                <w:rFonts w:eastAsia="Calibri"/>
                <w:color w:val="0000FF"/>
                <w:u w:val="single"/>
                <w:lang w:val="en-US"/>
              </w:rPr>
            </w:pPr>
            <w:hyperlink r:id="rId22" w:history="1">
              <w:r>
                <w:rPr>
                  <w:rStyle w:val="af3"/>
                  <w:color w:val="0000FF"/>
                </w:rPr>
                <w:t>R1-2300177</w:t>
              </w:r>
            </w:hyperlink>
          </w:p>
        </w:tc>
        <w:tc>
          <w:tcPr>
            <w:tcW w:w="4921" w:type="dxa"/>
            <w:tcMar>
              <w:top w:w="0" w:type="dxa"/>
              <w:left w:w="70" w:type="dxa"/>
              <w:bottom w:w="0" w:type="dxa"/>
              <w:right w:w="70" w:type="dxa"/>
            </w:tcMar>
          </w:tcPr>
          <w:p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rsidR="000B3B00" w:rsidRDefault="00685DB3">
            <w:pPr>
              <w:jc w:val="left"/>
              <w:rPr>
                <w:lang w:val="en-US"/>
              </w:rPr>
            </w:pPr>
            <w:r>
              <w:rPr>
                <w:lang w:val="en-US"/>
              </w:rPr>
              <w:t>Rapporteur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rsidR="000B3B00" w:rsidRDefault="00685DB3">
            <w:pPr>
              <w:jc w:val="left"/>
              <w:rPr>
                <w:rStyle w:val="af3"/>
                <w:color w:val="0000FF"/>
              </w:rPr>
            </w:pPr>
            <w:hyperlink r:id="rId23" w:history="1">
              <w:r>
                <w:rPr>
                  <w:rStyle w:val="af3"/>
                  <w:color w:val="0000FF"/>
                </w:rPr>
                <w:t>R1-2301886</w:t>
              </w:r>
            </w:hyperlink>
          </w:p>
        </w:tc>
        <w:tc>
          <w:tcPr>
            <w:tcW w:w="4921" w:type="dxa"/>
            <w:tcMar>
              <w:top w:w="0" w:type="dxa"/>
              <w:left w:w="70" w:type="dxa"/>
              <w:bottom w:w="0" w:type="dxa"/>
              <w:right w:w="70" w:type="dxa"/>
            </w:tcMar>
          </w:tcPr>
          <w:p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rsidR="000B3B00" w:rsidRDefault="00685DB3">
            <w:pPr>
              <w:jc w:val="left"/>
              <w:rPr>
                <w:lang w:val="en-US"/>
              </w:rPr>
            </w:pPr>
            <w:r>
              <w:t>Moderator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rsidR="000B3B00" w:rsidRDefault="00685DB3">
            <w:pPr>
              <w:jc w:val="left"/>
              <w:rPr>
                <w:rStyle w:val="af3"/>
                <w:color w:val="0000FF"/>
              </w:rPr>
            </w:pPr>
            <w:hyperlink r:id="rId24" w:history="1">
              <w:r>
                <w:rPr>
                  <w:rStyle w:val="af3"/>
                  <w:color w:val="0000FF"/>
                </w:rPr>
                <w:t>R1-2301887</w:t>
              </w:r>
            </w:hyperlink>
          </w:p>
        </w:tc>
        <w:tc>
          <w:tcPr>
            <w:tcW w:w="4921" w:type="dxa"/>
            <w:tcMar>
              <w:top w:w="0" w:type="dxa"/>
              <w:left w:w="70" w:type="dxa"/>
              <w:bottom w:w="0" w:type="dxa"/>
              <w:right w:w="70" w:type="dxa"/>
            </w:tcMar>
          </w:tcPr>
          <w:p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rsidR="000B3B00" w:rsidRDefault="00685DB3">
            <w:pPr>
              <w:jc w:val="left"/>
              <w:rPr>
                <w:lang w:val="en-US"/>
              </w:rPr>
            </w:pPr>
            <w:r>
              <w:t>Moderator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rsidR="000B3B00" w:rsidRDefault="00685DB3">
            <w:pPr>
              <w:jc w:val="left"/>
              <w:rPr>
                <w:rStyle w:val="af3"/>
                <w:color w:val="0000FF"/>
              </w:rPr>
            </w:pPr>
            <w:hyperlink r:id="rId25" w:history="1">
              <w:r>
                <w:rPr>
                  <w:rStyle w:val="af3"/>
                  <w:color w:val="0000FF"/>
                </w:rPr>
                <w:t>R1-2301888</w:t>
              </w:r>
            </w:hyperlink>
          </w:p>
        </w:tc>
        <w:tc>
          <w:tcPr>
            <w:tcW w:w="4921" w:type="dxa"/>
            <w:tcMar>
              <w:top w:w="0" w:type="dxa"/>
              <w:left w:w="70" w:type="dxa"/>
              <w:bottom w:w="0" w:type="dxa"/>
              <w:right w:w="70" w:type="dxa"/>
            </w:tcMar>
          </w:tcPr>
          <w:p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rsidR="000B3B00" w:rsidRDefault="00685DB3">
            <w:pPr>
              <w:jc w:val="left"/>
              <w:rPr>
                <w:lang w:val="en-US"/>
              </w:rPr>
            </w:pPr>
            <w:r>
              <w:t>Moderator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rsidR="000B3B00" w:rsidRDefault="00685DB3">
            <w:pPr>
              <w:jc w:val="left"/>
              <w:rPr>
                <w:rStyle w:val="af3"/>
                <w:color w:val="0000FF"/>
              </w:rPr>
            </w:pPr>
            <w:hyperlink r:id="rId26" w:history="1">
              <w:r>
                <w:rPr>
                  <w:rStyle w:val="af3"/>
                  <w:color w:val="0000FF"/>
                </w:rPr>
                <w:t>R1-2301889</w:t>
              </w:r>
            </w:hyperlink>
          </w:p>
        </w:tc>
        <w:tc>
          <w:tcPr>
            <w:tcW w:w="4921" w:type="dxa"/>
            <w:tcMar>
              <w:top w:w="0" w:type="dxa"/>
              <w:left w:w="70" w:type="dxa"/>
              <w:bottom w:w="0" w:type="dxa"/>
              <w:right w:w="70" w:type="dxa"/>
            </w:tcMar>
          </w:tcPr>
          <w:p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rsidR="000B3B00" w:rsidRDefault="00685DB3">
            <w:pPr>
              <w:jc w:val="left"/>
              <w:rPr>
                <w:lang w:val="en-US"/>
              </w:rPr>
            </w:pPr>
            <w:r>
              <w:t>Moderator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27" w:history="1">
              <w:r>
                <w:rPr>
                  <w:rStyle w:val="af3"/>
                  <w:color w:val="0000FF"/>
                  <w:lang w:val="en-US"/>
                </w:rPr>
                <w:t>R1-2301885</w:t>
              </w:r>
            </w:hyperlink>
          </w:p>
        </w:tc>
        <w:tc>
          <w:tcPr>
            <w:tcW w:w="4921" w:type="dxa"/>
            <w:tcMar>
              <w:top w:w="0" w:type="dxa"/>
              <w:left w:w="70" w:type="dxa"/>
              <w:bottom w:w="0" w:type="dxa"/>
              <w:right w:w="70" w:type="dxa"/>
            </w:tcMar>
          </w:tcPr>
          <w:p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rsidR="000B3B00" w:rsidRDefault="00685DB3">
            <w:pPr>
              <w:jc w:val="left"/>
              <w:rPr>
                <w:lang w:val="en-US"/>
              </w:rPr>
            </w:pPr>
            <w:r>
              <w:rPr>
                <w:lang w:val="en-US"/>
              </w:rPr>
              <w:t>Rapporteur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28" w:history="1">
              <w:r>
                <w:rPr>
                  <w:rStyle w:val="af3"/>
                  <w:color w:val="0000FF"/>
                </w:rPr>
                <w:t>RP-230778</w:t>
              </w:r>
            </w:hyperlink>
          </w:p>
        </w:tc>
        <w:tc>
          <w:tcPr>
            <w:tcW w:w="4921" w:type="dxa"/>
            <w:tcMar>
              <w:top w:w="0" w:type="dxa"/>
              <w:left w:w="70" w:type="dxa"/>
              <w:bottom w:w="0" w:type="dxa"/>
              <w:right w:w="70" w:type="dxa"/>
            </w:tcMar>
          </w:tcPr>
          <w:p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rsidR="000B3B00" w:rsidRDefault="00685DB3">
            <w:pPr>
              <w:jc w:val="left"/>
              <w:rPr>
                <w:lang w:val="en-US"/>
              </w:rPr>
            </w:pPr>
            <w:r>
              <w:rPr>
                <w:lang w:val="en-US"/>
              </w:rPr>
              <w:t>Moderator (CMCC)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0B3B00" w:rsidRDefault="00685DB3">
            <w:pPr>
              <w:jc w:val="left"/>
              <w:rPr>
                <w:lang w:val="en-US"/>
              </w:rPr>
            </w:pPr>
            <w:r>
              <w:rPr>
                <w:lang w:val="en-US"/>
              </w:rPr>
              <w:t>RAN1</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0" w:history="1">
              <w:r>
                <w:rPr>
                  <w:rStyle w:val="af3"/>
                  <w:color w:val="0000FF"/>
                </w:rPr>
                <w:t>R1-2302298</w:t>
              </w:r>
            </w:hyperlink>
          </w:p>
        </w:tc>
        <w:tc>
          <w:tcPr>
            <w:tcW w:w="4921" w:type="dxa"/>
            <w:tcMar>
              <w:top w:w="0" w:type="dxa"/>
              <w:left w:w="70" w:type="dxa"/>
              <w:bottom w:w="0" w:type="dxa"/>
              <w:right w:w="70" w:type="dxa"/>
            </w:tcMar>
          </w:tcPr>
          <w:p w:rsidR="000B3B00" w:rsidRDefault="00685DB3">
            <w:pPr>
              <w:jc w:val="left"/>
              <w:rPr>
                <w:lang w:val="en-US"/>
              </w:rPr>
            </w:pPr>
            <w:r>
              <w:t>Further RedCap UE complexity reduction</w:t>
            </w:r>
          </w:p>
        </w:tc>
        <w:tc>
          <w:tcPr>
            <w:tcW w:w="2551" w:type="dxa"/>
            <w:tcMar>
              <w:top w:w="0" w:type="dxa"/>
              <w:left w:w="70" w:type="dxa"/>
              <w:bottom w:w="0" w:type="dxa"/>
              <w:right w:w="70" w:type="dxa"/>
            </w:tcMar>
          </w:tcPr>
          <w:p w:rsidR="000B3B00" w:rsidRDefault="00685DB3">
            <w:pPr>
              <w:jc w:val="left"/>
              <w:rPr>
                <w:lang w:val="en-US"/>
              </w:rPr>
            </w:pPr>
            <w:r>
              <w:t>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lastRenderedPageBreak/>
              <w:t>[11]</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1" w:history="1">
              <w:r>
                <w:rPr>
                  <w:rStyle w:val="af3"/>
                  <w:color w:val="0000FF"/>
                </w:rPr>
                <w:t>R1-2302323</w:t>
              </w:r>
            </w:hyperlink>
          </w:p>
        </w:tc>
        <w:tc>
          <w:tcPr>
            <w:tcW w:w="4921" w:type="dxa"/>
            <w:tcMar>
              <w:top w:w="0" w:type="dxa"/>
              <w:left w:w="70" w:type="dxa"/>
              <w:bottom w:w="0" w:type="dxa"/>
              <w:right w:w="70" w:type="dxa"/>
            </w:tcMar>
          </w:tcPr>
          <w:p w:rsidR="000B3B00" w:rsidRDefault="00685DB3">
            <w:pPr>
              <w:jc w:val="left"/>
              <w:rPr>
                <w:lang w:val="en-US"/>
              </w:rPr>
            </w:pPr>
            <w:r>
              <w:t>Discussion on R18 RedCap complexity</w:t>
            </w:r>
          </w:p>
        </w:tc>
        <w:tc>
          <w:tcPr>
            <w:tcW w:w="2551" w:type="dxa"/>
            <w:tcMar>
              <w:top w:w="0" w:type="dxa"/>
              <w:left w:w="70" w:type="dxa"/>
              <w:bottom w:w="0" w:type="dxa"/>
              <w:right w:w="70" w:type="dxa"/>
            </w:tcMar>
          </w:tcPr>
          <w:p w:rsidR="000B3B00" w:rsidRDefault="00685DB3">
            <w:pPr>
              <w:jc w:val="left"/>
              <w:rPr>
                <w:lang w:val="en-US"/>
              </w:rPr>
            </w:pPr>
            <w:r>
              <w:t>FUTUREWEI</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2" w:history="1">
              <w:r>
                <w:rPr>
                  <w:rStyle w:val="af3"/>
                  <w:color w:val="0000FF"/>
                </w:rPr>
                <w:t>R1-2302342</w:t>
              </w:r>
            </w:hyperlink>
          </w:p>
        </w:tc>
        <w:tc>
          <w:tcPr>
            <w:tcW w:w="4921" w:type="dxa"/>
            <w:tcMar>
              <w:top w:w="0" w:type="dxa"/>
              <w:left w:w="70" w:type="dxa"/>
              <w:bottom w:w="0" w:type="dxa"/>
              <w:right w:w="70" w:type="dxa"/>
            </w:tcMar>
          </w:tcPr>
          <w:p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rsidR="000B3B00" w:rsidRDefault="00685DB3">
            <w:pPr>
              <w:jc w:val="left"/>
              <w:rPr>
                <w:lang w:val="en-US"/>
              </w:rPr>
            </w:pPr>
            <w:r>
              <w:t>Huawei, HiSilicon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3" w:history="1">
              <w:r>
                <w:rPr>
                  <w:rStyle w:val="af3"/>
                  <w:color w:val="0000FF"/>
                </w:rPr>
                <w:t>R1-2302497</w:t>
              </w:r>
            </w:hyperlink>
          </w:p>
        </w:tc>
        <w:tc>
          <w:tcPr>
            <w:tcW w:w="4921" w:type="dxa"/>
            <w:tcMar>
              <w:top w:w="0" w:type="dxa"/>
              <w:left w:w="70" w:type="dxa"/>
              <w:bottom w:w="0" w:type="dxa"/>
              <w:right w:w="70" w:type="dxa"/>
            </w:tcMar>
          </w:tcPr>
          <w:p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rsidR="000B3B00" w:rsidRDefault="00685DB3">
            <w:pPr>
              <w:jc w:val="left"/>
              <w:rPr>
                <w:lang w:val="en-US"/>
              </w:rPr>
            </w:pPr>
            <w:r>
              <w:t>Vivo</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4" w:history="1">
              <w:r>
                <w:rPr>
                  <w:rStyle w:val="af3"/>
                  <w:color w:val="0000FF"/>
                </w:rPr>
                <w:t>R1-2302560</w:t>
              </w:r>
            </w:hyperlink>
          </w:p>
        </w:tc>
        <w:tc>
          <w:tcPr>
            <w:tcW w:w="4921" w:type="dxa"/>
            <w:tcMar>
              <w:top w:w="0" w:type="dxa"/>
              <w:left w:w="70" w:type="dxa"/>
              <w:bottom w:w="0" w:type="dxa"/>
              <w:right w:w="70" w:type="dxa"/>
            </w:tcMar>
          </w:tcPr>
          <w:p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rsidR="000B3B00" w:rsidRDefault="00685DB3">
            <w:pPr>
              <w:jc w:val="left"/>
              <w:rPr>
                <w:lang w:val="en-US"/>
              </w:rPr>
            </w:pPr>
            <w:r>
              <w:t>OPPO</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5" w:history="1">
              <w:r>
                <w:rPr>
                  <w:rStyle w:val="af3"/>
                  <w:color w:val="0000FF"/>
                </w:rPr>
                <w:t>R1-2302612</w:t>
              </w:r>
            </w:hyperlink>
          </w:p>
        </w:tc>
        <w:tc>
          <w:tcPr>
            <w:tcW w:w="4921" w:type="dxa"/>
            <w:tcMar>
              <w:top w:w="0" w:type="dxa"/>
              <w:left w:w="70" w:type="dxa"/>
              <w:bottom w:w="0" w:type="dxa"/>
              <w:right w:w="70" w:type="dxa"/>
            </w:tcMar>
          </w:tcPr>
          <w:p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rsidR="000B3B00" w:rsidRDefault="00685DB3">
            <w:pPr>
              <w:jc w:val="left"/>
              <w:rPr>
                <w:lang w:val="en-US"/>
              </w:rPr>
            </w:pPr>
            <w:r>
              <w:t>Spreadtrum Communications</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6" w:history="1">
              <w:r>
                <w:rPr>
                  <w:rStyle w:val="af3"/>
                  <w:color w:val="0000FF"/>
                </w:rPr>
                <w:t>R1-2302715</w:t>
              </w:r>
            </w:hyperlink>
          </w:p>
        </w:tc>
        <w:tc>
          <w:tcPr>
            <w:tcW w:w="4921" w:type="dxa"/>
            <w:tcMar>
              <w:top w:w="0" w:type="dxa"/>
              <w:left w:w="70" w:type="dxa"/>
              <w:bottom w:w="0" w:type="dxa"/>
              <w:right w:w="70" w:type="dxa"/>
            </w:tcMar>
          </w:tcPr>
          <w:p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rsidR="000B3B00" w:rsidRDefault="00685DB3">
            <w:pPr>
              <w:jc w:val="left"/>
              <w:rPr>
                <w:lang w:val="en-US"/>
              </w:rPr>
            </w:pPr>
            <w:r>
              <w:t>CATT</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7" w:history="1">
              <w:r>
                <w:rPr>
                  <w:rStyle w:val="af3"/>
                  <w:color w:val="0000FF"/>
                </w:rPr>
                <w:t>R1-2302808</w:t>
              </w:r>
            </w:hyperlink>
          </w:p>
        </w:tc>
        <w:tc>
          <w:tcPr>
            <w:tcW w:w="4921" w:type="dxa"/>
            <w:tcMar>
              <w:top w:w="0" w:type="dxa"/>
              <w:left w:w="70" w:type="dxa"/>
              <w:bottom w:w="0" w:type="dxa"/>
              <w:right w:w="70" w:type="dxa"/>
            </w:tcMar>
          </w:tcPr>
          <w:p w:rsidR="000B3B00" w:rsidRDefault="00685DB3">
            <w:pPr>
              <w:jc w:val="left"/>
              <w:rPr>
                <w:lang w:val="en-US"/>
              </w:rPr>
            </w:pPr>
            <w:r>
              <w:t>Complexity reduction for eRedCap UE</w:t>
            </w:r>
          </w:p>
        </w:tc>
        <w:tc>
          <w:tcPr>
            <w:tcW w:w="2551" w:type="dxa"/>
            <w:tcMar>
              <w:top w:w="0" w:type="dxa"/>
              <w:left w:w="70" w:type="dxa"/>
              <w:bottom w:w="0" w:type="dxa"/>
              <w:right w:w="70" w:type="dxa"/>
            </w:tcMar>
          </w:tcPr>
          <w:p w:rsidR="000B3B00" w:rsidRDefault="00685DB3">
            <w:pPr>
              <w:jc w:val="left"/>
              <w:rPr>
                <w:lang w:val="en-US"/>
              </w:rPr>
            </w:pPr>
            <w:r>
              <w:t>Intel Corporation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8" w:history="1">
              <w:r>
                <w:rPr>
                  <w:rStyle w:val="af3"/>
                  <w:color w:val="0000FF"/>
                </w:rPr>
                <w:t>R1-2302887</w:t>
              </w:r>
            </w:hyperlink>
          </w:p>
        </w:tc>
        <w:tc>
          <w:tcPr>
            <w:tcW w:w="4921" w:type="dxa"/>
            <w:tcMar>
              <w:top w:w="0" w:type="dxa"/>
              <w:left w:w="70" w:type="dxa"/>
              <w:bottom w:w="0" w:type="dxa"/>
              <w:right w:w="70" w:type="dxa"/>
            </w:tcMar>
          </w:tcPr>
          <w:p w:rsidR="000B3B00" w:rsidRDefault="00685DB3">
            <w:pPr>
              <w:jc w:val="left"/>
              <w:rPr>
                <w:lang w:val="en-US"/>
              </w:rPr>
            </w:pPr>
            <w:r>
              <w:t>RedCap UE Complexity Reduction</w:t>
            </w:r>
          </w:p>
        </w:tc>
        <w:tc>
          <w:tcPr>
            <w:tcW w:w="2551" w:type="dxa"/>
            <w:tcMar>
              <w:top w:w="0" w:type="dxa"/>
              <w:left w:w="70" w:type="dxa"/>
              <w:bottom w:w="0" w:type="dxa"/>
              <w:right w:w="70" w:type="dxa"/>
            </w:tcMar>
          </w:tcPr>
          <w:p w:rsidR="000B3B00" w:rsidRDefault="00685DB3">
            <w:pPr>
              <w:jc w:val="left"/>
              <w:rPr>
                <w:lang w:val="en-US"/>
              </w:rPr>
            </w:pPr>
            <w:r>
              <w:t>Nokia, Nokia Shanghai Bell</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39" w:history="1">
              <w:r>
                <w:rPr>
                  <w:rStyle w:val="af3"/>
                  <w:color w:val="0000FF"/>
                </w:rPr>
                <w:t>R1-2302943</w:t>
              </w:r>
            </w:hyperlink>
          </w:p>
        </w:tc>
        <w:tc>
          <w:tcPr>
            <w:tcW w:w="4921" w:type="dxa"/>
            <w:tcMar>
              <w:top w:w="0" w:type="dxa"/>
              <w:left w:w="70" w:type="dxa"/>
              <w:bottom w:w="0" w:type="dxa"/>
              <w:right w:w="70" w:type="dxa"/>
            </w:tcMar>
          </w:tcPr>
          <w:p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rsidR="000B3B00" w:rsidRDefault="00685DB3">
            <w:pPr>
              <w:jc w:val="left"/>
              <w:rPr>
                <w:lang w:val="en-US"/>
              </w:rPr>
            </w:pPr>
            <w:r>
              <w:t>ZTE, Sanechips</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0" w:history="1">
              <w:r>
                <w:rPr>
                  <w:rStyle w:val="af3"/>
                  <w:color w:val="0000FF"/>
                </w:rPr>
                <w:t>R1-2303029</w:t>
              </w:r>
            </w:hyperlink>
          </w:p>
        </w:tc>
        <w:tc>
          <w:tcPr>
            <w:tcW w:w="4921" w:type="dxa"/>
            <w:tcMar>
              <w:top w:w="0" w:type="dxa"/>
              <w:left w:w="70" w:type="dxa"/>
              <w:bottom w:w="0" w:type="dxa"/>
              <w:right w:w="70" w:type="dxa"/>
            </w:tcMar>
          </w:tcPr>
          <w:p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rsidR="000B3B00" w:rsidRDefault="00685DB3">
            <w:pPr>
              <w:jc w:val="left"/>
              <w:rPr>
                <w:lang w:val="en-US"/>
              </w:rPr>
            </w:pPr>
            <w:r>
              <w:t>China Telecom</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1" w:history="1">
              <w:r>
                <w:rPr>
                  <w:rStyle w:val="af3"/>
                  <w:color w:val="0000FF"/>
                </w:rPr>
                <w:t>R1-2303062</w:t>
              </w:r>
            </w:hyperlink>
          </w:p>
        </w:tc>
        <w:tc>
          <w:tcPr>
            <w:tcW w:w="4921" w:type="dxa"/>
            <w:tcMar>
              <w:top w:w="0" w:type="dxa"/>
              <w:left w:w="70" w:type="dxa"/>
              <w:bottom w:w="0" w:type="dxa"/>
              <w:right w:w="70" w:type="dxa"/>
            </w:tcMar>
          </w:tcPr>
          <w:p w:rsidR="000B3B00" w:rsidRDefault="00685DB3">
            <w:pPr>
              <w:jc w:val="left"/>
              <w:rPr>
                <w:lang w:val="en-US"/>
              </w:rPr>
            </w:pPr>
            <w:r>
              <w:t>Discussion on UE complexity reduction</w:t>
            </w:r>
          </w:p>
        </w:tc>
        <w:tc>
          <w:tcPr>
            <w:tcW w:w="2551" w:type="dxa"/>
            <w:tcMar>
              <w:top w:w="0" w:type="dxa"/>
              <w:left w:w="70" w:type="dxa"/>
              <w:bottom w:w="0" w:type="dxa"/>
              <w:right w:w="70" w:type="dxa"/>
            </w:tcMar>
          </w:tcPr>
          <w:p w:rsidR="000B3B00" w:rsidRDefault="00685DB3">
            <w:pPr>
              <w:jc w:val="left"/>
              <w:rPr>
                <w:lang w:val="en-US"/>
              </w:rPr>
            </w:pPr>
            <w:r>
              <w:t>Sharp</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2" w:history="1">
              <w:r>
                <w:rPr>
                  <w:rStyle w:val="af3"/>
                  <w:color w:val="0000FF"/>
                </w:rPr>
                <w:t>R1-2303089</w:t>
              </w:r>
            </w:hyperlink>
          </w:p>
        </w:tc>
        <w:tc>
          <w:tcPr>
            <w:tcW w:w="4921" w:type="dxa"/>
            <w:tcMar>
              <w:top w:w="0" w:type="dxa"/>
              <w:left w:w="70" w:type="dxa"/>
              <w:bottom w:w="0" w:type="dxa"/>
              <w:right w:w="70" w:type="dxa"/>
            </w:tcMar>
          </w:tcPr>
          <w:p w:rsidR="000B3B00" w:rsidRDefault="00685DB3">
            <w:pPr>
              <w:jc w:val="left"/>
              <w:rPr>
                <w:lang w:val="en-US"/>
              </w:rPr>
            </w:pPr>
            <w:r>
              <w:t>UE complexity reduction</w:t>
            </w:r>
          </w:p>
        </w:tc>
        <w:tc>
          <w:tcPr>
            <w:tcW w:w="2551" w:type="dxa"/>
            <w:tcMar>
              <w:top w:w="0" w:type="dxa"/>
              <w:left w:w="70" w:type="dxa"/>
              <w:bottom w:w="0" w:type="dxa"/>
              <w:right w:w="70" w:type="dxa"/>
            </w:tcMar>
          </w:tcPr>
          <w:p w:rsidR="000B3B00" w:rsidRDefault="00685DB3">
            <w:pPr>
              <w:jc w:val="left"/>
              <w:rPr>
                <w:lang w:val="en-US"/>
              </w:rPr>
            </w:pPr>
            <w:r>
              <w:t>Lenovo</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3" w:history="1">
              <w:r>
                <w:rPr>
                  <w:rStyle w:val="af3"/>
                  <w:color w:val="0000FF"/>
                </w:rPr>
                <w:t>R1-2303140</w:t>
              </w:r>
            </w:hyperlink>
          </w:p>
        </w:tc>
        <w:tc>
          <w:tcPr>
            <w:tcW w:w="4921" w:type="dxa"/>
            <w:tcMar>
              <w:top w:w="0" w:type="dxa"/>
              <w:left w:w="70" w:type="dxa"/>
              <w:bottom w:w="0" w:type="dxa"/>
              <w:right w:w="70" w:type="dxa"/>
            </w:tcMar>
          </w:tcPr>
          <w:p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rsidR="000B3B00" w:rsidRDefault="00685DB3">
            <w:pPr>
              <w:jc w:val="left"/>
              <w:rPr>
                <w:lang w:val="en-US"/>
              </w:rPr>
            </w:pPr>
            <w:r>
              <w:t>Samsung</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4" w:history="1">
              <w:r>
                <w:rPr>
                  <w:rStyle w:val="af3"/>
                  <w:color w:val="0000FF"/>
                </w:rPr>
                <w:t>R1-2303246</w:t>
              </w:r>
            </w:hyperlink>
          </w:p>
        </w:tc>
        <w:tc>
          <w:tcPr>
            <w:tcW w:w="4921" w:type="dxa"/>
            <w:tcMar>
              <w:top w:w="0" w:type="dxa"/>
              <w:left w:w="70" w:type="dxa"/>
              <w:bottom w:w="0" w:type="dxa"/>
              <w:right w:w="70" w:type="dxa"/>
            </w:tcMar>
          </w:tcPr>
          <w:p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rsidR="000B3B00" w:rsidRDefault="00685DB3">
            <w:pPr>
              <w:jc w:val="left"/>
              <w:rPr>
                <w:lang w:val="en-US"/>
              </w:rPr>
            </w:pPr>
            <w:r>
              <w:t>CMCC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5" w:history="1">
              <w:r>
                <w:rPr>
                  <w:rStyle w:val="af3"/>
                  <w:color w:val="0000FF"/>
                </w:rPr>
                <w:t>R1-2303378</w:t>
              </w:r>
            </w:hyperlink>
          </w:p>
        </w:tc>
        <w:tc>
          <w:tcPr>
            <w:tcW w:w="4921" w:type="dxa"/>
            <w:tcMar>
              <w:top w:w="0" w:type="dxa"/>
              <w:left w:w="70" w:type="dxa"/>
              <w:bottom w:w="0" w:type="dxa"/>
              <w:right w:w="70" w:type="dxa"/>
            </w:tcMar>
          </w:tcPr>
          <w:p w:rsidR="000B3B00" w:rsidRDefault="00685DB3">
            <w:pPr>
              <w:jc w:val="left"/>
              <w:rPr>
                <w:lang w:val="en-US"/>
              </w:rPr>
            </w:pPr>
            <w:r>
              <w:t>Discussion on UE complexity reduction</w:t>
            </w:r>
          </w:p>
        </w:tc>
        <w:tc>
          <w:tcPr>
            <w:tcW w:w="2551" w:type="dxa"/>
            <w:tcMar>
              <w:top w:w="0" w:type="dxa"/>
              <w:left w:w="70" w:type="dxa"/>
              <w:bottom w:w="0" w:type="dxa"/>
              <w:right w:w="70" w:type="dxa"/>
            </w:tcMar>
          </w:tcPr>
          <w:p w:rsidR="000B3B00" w:rsidRDefault="00685DB3">
            <w:pPr>
              <w:jc w:val="left"/>
              <w:rPr>
                <w:lang w:val="en-US"/>
              </w:rPr>
            </w:pPr>
            <w:r>
              <w:t>Transsion Holdings</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6" w:history="1">
              <w:r>
                <w:rPr>
                  <w:rStyle w:val="af3"/>
                  <w:color w:val="0000FF"/>
                </w:rPr>
                <w:t>R1-2303425</w:t>
              </w:r>
            </w:hyperlink>
          </w:p>
        </w:tc>
        <w:tc>
          <w:tcPr>
            <w:tcW w:w="4921" w:type="dxa"/>
            <w:tcMar>
              <w:top w:w="0" w:type="dxa"/>
              <w:left w:w="70" w:type="dxa"/>
              <w:bottom w:w="0" w:type="dxa"/>
              <w:right w:w="70" w:type="dxa"/>
            </w:tcMar>
          </w:tcPr>
          <w:p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rsidR="000B3B00" w:rsidRDefault="00685DB3">
            <w:pPr>
              <w:jc w:val="left"/>
              <w:rPr>
                <w:lang w:val="en-US"/>
              </w:rPr>
            </w:pPr>
            <w:r>
              <w:t>LG Electronics</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7" w:history="1">
              <w:r>
                <w:rPr>
                  <w:rStyle w:val="af3"/>
                  <w:color w:val="0000FF"/>
                </w:rPr>
                <w:t>R1-2303452</w:t>
              </w:r>
            </w:hyperlink>
          </w:p>
        </w:tc>
        <w:tc>
          <w:tcPr>
            <w:tcW w:w="4921" w:type="dxa"/>
            <w:tcMar>
              <w:top w:w="0" w:type="dxa"/>
              <w:left w:w="70" w:type="dxa"/>
              <w:bottom w:w="0" w:type="dxa"/>
              <w:right w:w="70" w:type="dxa"/>
            </w:tcMar>
          </w:tcPr>
          <w:p w:rsidR="000B3B00" w:rsidRDefault="00685DB3">
            <w:r>
              <w:t>Considerations for further UE complexity reduction</w:t>
            </w:r>
          </w:p>
        </w:tc>
        <w:tc>
          <w:tcPr>
            <w:tcW w:w="2551" w:type="dxa"/>
            <w:tcMar>
              <w:top w:w="0" w:type="dxa"/>
              <w:left w:w="70" w:type="dxa"/>
              <w:bottom w:w="0" w:type="dxa"/>
              <w:right w:w="70" w:type="dxa"/>
            </w:tcMar>
          </w:tcPr>
          <w:p w:rsidR="000B3B00" w:rsidRDefault="00685DB3">
            <w:pPr>
              <w:jc w:val="left"/>
              <w:rPr>
                <w:lang w:val="en-US"/>
              </w:rPr>
            </w:pPr>
            <w:r>
              <w:t>Sierra Wireless. S.A.</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8" w:history="1">
              <w:r>
                <w:rPr>
                  <w:rStyle w:val="af3"/>
                  <w:color w:val="0000FF"/>
                </w:rPr>
                <w:t>R1-2303495</w:t>
              </w:r>
            </w:hyperlink>
          </w:p>
        </w:tc>
        <w:tc>
          <w:tcPr>
            <w:tcW w:w="4921" w:type="dxa"/>
            <w:tcMar>
              <w:top w:w="0" w:type="dxa"/>
              <w:left w:w="70" w:type="dxa"/>
              <w:bottom w:w="0" w:type="dxa"/>
              <w:right w:w="70" w:type="dxa"/>
            </w:tcMar>
          </w:tcPr>
          <w:p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rsidR="000B3B00" w:rsidRDefault="00685DB3">
            <w:pPr>
              <w:jc w:val="left"/>
              <w:rPr>
                <w:lang w:val="en-US" w:eastAsia="sv-SE"/>
              </w:rPr>
            </w:pPr>
            <w:r>
              <w:t>Apple</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49" w:history="1">
              <w:r>
                <w:rPr>
                  <w:rStyle w:val="af3"/>
                  <w:color w:val="0000FF"/>
                </w:rPr>
                <w:t>R1-2303536</w:t>
              </w:r>
            </w:hyperlink>
          </w:p>
        </w:tc>
        <w:tc>
          <w:tcPr>
            <w:tcW w:w="4921" w:type="dxa"/>
            <w:tcMar>
              <w:top w:w="0" w:type="dxa"/>
              <w:left w:w="70" w:type="dxa"/>
              <w:bottom w:w="0" w:type="dxa"/>
              <w:right w:w="70" w:type="dxa"/>
            </w:tcMar>
          </w:tcPr>
          <w:p w:rsidR="000B3B00" w:rsidRDefault="00685DB3">
            <w:pPr>
              <w:jc w:val="left"/>
              <w:rPr>
                <w:lang w:val="en-US"/>
              </w:rPr>
            </w:pPr>
            <w:r>
              <w:t>On further complexity reduction of NR UE</w:t>
            </w:r>
          </w:p>
        </w:tc>
        <w:tc>
          <w:tcPr>
            <w:tcW w:w="2551" w:type="dxa"/>
            <w:tcMar>
              <w:top w:w="0" w:type="dxa"/>
              <w:left w:w="70" w:type="dxa"/>
              <w:bottom w:w="0" w:type="dxa"/>
              <w:right w:w="70" w:type="dxa"/>
            </w:tcMar>
          </w:tcPr>
          <w:p w:rsidR="000B3B00" w:rsidRDefault="00685DB3">
            <w:pPr>
              <w:jc w:val="left"/>
              <w:rPr>
                <w:lang w:val="en-US"/>
              </w:rPr>
            </w:pPr>
            <w:r>
              <w:t>Nordic Semiconductor ASA</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50" w:history="1">
              <w:r>
                <w:rPr>
                  <w:rStyle w:val="af3"/>
                  <w:color w:val="0000FF"/>
                </w:rPr>
                <w:t>R1-2303898</w:t>
              </w:r>
            </w:hyperlink>
          </w:p>
        </w:tc>
        <w:tc>
          <w:tcPr>
            <w:tcW w:w="4921" w:type="dxa"/>
            <w:tcMar>
              <w:top w:w="0" w:type="dxa"/>
              <w:left w:w="70" w:type="dxa"/>
              <w:bottom w:w="0" w:type="dxa"/>
              <w:right w:w="70" w:type="dxa"/>
            </w:tcMar>
          </w:tcPr>
          <w:p w:rsidR="000B3B00" w:rsidRDefault="00685DB3">
            <w:pPr>
              <w:spacing w:after="0"/>
              <w:jc w:val="left"/>
            </w:pPr>
            <w:r>
              <w:t>UE complexity reduction for eRedCap</w:t>
            </w:r>
          </w:p>
          <w:p w:rsidR="000B3B00" w:rsidRDefault="00685DB3">
            <w:pPr>
              <w:jc w:val="left"/>
              <w:rPr>
                <w:lang w:val="en-US"/>
              </w:rPr>
            </w:pPr>
            <w:r>
              <w:rPr>
                <w:lang w:val="en-US"/>
              </w:rPr>
              <w:t xml:space="preserve">(revision of </w:t>
            </w:r>
            <w:hyperlink r:id="rId51" w:history="1">
              <w:r>
                <w:rPr>
                  <w:rStyle w:val="af3"/>
                  <w:color w:val="0000FF"/>
                </w:rPr>
                <w:t>R1-2303602</w:t>
              </w:r>
            </w:hyperlink>
            <w:r>
              <w:rPr>
                <w:lang w:val="en-US"/>
              </w:rPr>
              <w:t>)</w:t>
            </w:r>
          </w:p>
        </w:tc>
        <w:tc>
          <w:tcPr>
            <w:tcW w:w="2551" w:type="dxa"/>
            <w:tcMar>
              <w:top w:w="0" w:type="dxa"/>
              <w:left w:w="70" w:type="dxa"/>
              <w:bottom w:w="0" w:type="dxa"/>
              <w:right w:w="70" w:type="dxa"/>
            </w:tcMar>
          </w:tcPr>
          <w:p w:rsidR="000B3B00" w:rsidRDefault="00685DB3">
            <w:pPr>
              <w:jc w:val="left"/>
              <w:rPr>
                <w:lang w:val="en-US"/>
              </w:rPr>
            </w:pPr>
            <w:r>
              <w:t>Qualcomm Incorporated</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52" w:history="1">
              <w:r>
                <w:rPr>
                  <w:rStyle w:val="af3"/>
                  <w:color w:val="0000FF"/>
                </w:rPr>
                <w:t>R1-2303638</w:t>
              </w:r>
            </w:hyperlink>
          </w:p>
        </w:tc>
        <w:tc>
          <w:tcPr>
            <w:tcW w:w="4921" w:type="dxa"/>
            <w:tcMar>
              <w:top w:w="0" w:type="dxa"/>
              <w:left w:w="70" w:type="dxa"/>
              <w:bottom w:w="0" w:type="dxa"/>
              <w:right w:w="70" w:type="dxa"/>
            </w:tcMar>
          </w:tcPr>
          <w:p w:rsidR="000B3B00" w:rsidRDefault="00685DB3">
            <w:pPr>
              <w:jc w:val="left"/>
              <w:rPr>
                <w:lang w:val="en-US"/>
              </w:rPr>
            </w:pPr>
            <w:r>
              <w:t>UE complexity reduction for eRedCap</w:t>
            </w:r>
          </w:p>
        </w:tc>
        <w:tc>
          <w:tcPr>
            <w:tcW w:w="2551" w:type="dxa"/>
            <w:tcMar>
              <w:top w:w="0" w:type="dxa"/>
              <w:left w:w="70" w:type="dxa"/>
              <w:bottom w:w="0" w:type="dxa"/>
              <w:right w:w="70" w:type="dxa"/>
            </w:tcMar>
          </w:tcPr>
          <w:p w:rsidR="000B3B00" w:rsidRDefault="00685DB3">
            <w:pPr>
              <w:jc w:val="left"/>
              <w:rPr>
                <w:lang w:val="en-US"/>
              </w:rPr>
            </w:pPr>
            <w:r>
              <w:t>Panasonic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rsidR="000B3B00" w:rsidRDefault="00685DB3">
            <w:pPr>
              <w:jc w:val="left"/>
              <w:rPr>
                <w:rStyle w:val="af3"/>
                <w:color w:val="0000FF"/>
                <w:lang w:val="en-US" w:eastAsia="sv-SE"/>
              </w:rPr>
            </w:pPr>
            <w:hyperlink r:id="rId53" w:history="1">
              <w:r>
                <w:rPr>
                  <w:rStyle w:val="af3"/>
                  <w:color w:val="0000FF"/>
                </w:rPr>
                <w:t>R1-2303656</w:t>
              </w:r>
            </w:hyperlink>
          </w:p>
        </w:tc>
        <w:tc>
          <w:tcPr>
            <w:tcW w:w="4921" w:type="dxa"/>
            <w:tcMar>
              <w:top w:w="0" w:type="dxa"/>
              <w:left w:w="70" w:type="dxa"/>
              <w:bottom w:w="0" w:type="dxa"/>
              <w:right w:w="70" w:type="dxa"/>
            </w:tcMar>
          </w:tcPr>
          <w:p w:rsidR="000B3B00" w:rsidRDefault="00685DB3">
            <w:pPr>
              <w:jc w:val="left"/>
              <w:rPr>
                <w:lang w:val="en-US"/>
              </w:rPr>
            </w:pPr>
            <w:r>
              <w:t>Discussion on UE complexity reduction</w:t>
            </w:r>
          </w:p>
        </w:tc>
        <w:tc>
          <w:tcPr>
            <w:tcW w:w="2551" w:type="dxa"/>
            <w:tcMar>
              <w:top w:w="0" w:type="dxa"/>
              <w:left w:w="70" w:type="dxa"/>
              <w:bottom w:w="0" w:type="dxa"/>
              <w:right w:w="70" w:type="dxa"/>
            </w:tcMar>
          </w:tcPr>
          <w:p w:rsidR="000B3B00" w:rsidRDefault="00685DB3">
            <w:pPr>
              <w:jc w:val="left"/>
              <w:rPr>
                <w:lang w:val="en-US"/>
              </w:rPr>
            </w:pPr>
            <w:r>
              <w:t>DENSO CORPORATION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rsidR="000B3B00" w:rsidRDefault="00685DB3">
            <w:pPr>
              <w:jc w:val="left"/>
              <w:rPr>
                <w:color w:val="000000"/>
                <w:lang w:val="en-US"/>
              </w:rPr>
            </w:pPr>
            <w:hyperlink r:id="rId54" w:history="1">
              <w:r>
                <w:rPr>
                  <w:rStyle w:val="af3"/>
                  <w:color w:val="0000FF"/>
                </w:rPr>
                <w:t>R1-2303721</w:t>
              </w:r>
            </w:hyperlink>
          </w:p>
        </w:tc>
        <w:tc>
          <w:tcPr>
            <w:tcW w:w="4921" w:type="dxa"/>
            <w:tcMar>
              <w:top w:w="0" w:type="dxa"/>
              <w:left w:w="70" w:type="dxa"/>
              <w:bottom w:w="0" w:type="dxa"/>
              <w:right w:w="70" w:type="dxa"/>
            </w:tcMar>
          </w:tcPr>
          <w:p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0B3B00" w:rsidRDefault="00685DB3">
            <w:pPr>
              <w:jc w:val="left"/>
              <w:rPr>
                <w:color w:val="000000"/>
                <w:lang w:val="en-US"/>
              </w:rPr>
            </w:pPr>
            <w:r>
              <w:t>NTT DOCOMO, INC.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rsidR="000B3B00" w:rsidRDefault="00685DB3">
            <w:pPr>
              <w:jc w:val="left"/>
              <w:rPr>
                <w:color w:val="000000"/>
                <w:lang w:val="en-US"/>
              </w:rPr>
            </w:pPr>
            <w:hyperlink r:id="rId55" w:history="1">
              <w:r>
                <w:rPr>
                  <w:rStyle w:val="af3"/>
                  <w:color w:val="0000FF"/>
                </w:rPr>
                <w:t>R1-2303836</w:t>
              </w:r>
            </w:hyperlink>
          </w:p>
        </w:tc>
        <w:tc>
          <w:tcPr>
            <w:tcW w:w="4921" w:type="dxa"/>
            <w:tcMar>
              <w:top w:w="0" w:type="dxa"/>
              <w:left w:w="70" w:type="dxa"/>
              <w:bottom w:w="0" w:type="dxa"/>
              <w:right w:w="70" w:type="dxa"/>
            </w:tcMar>
          </w:tcPr>
          <w:p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rsidR="000B3B00" w:rsidRDefault="00685DB3">
            <w:pPr>
              <w:jc w:val="left"/>
              <w:rPr>
                <w:color w:val="000000"/>
                <w:lang w:val="en-US"/>
              </w:rPr>
            </w:pPr>
            <w:r>
              <w:t>Sony</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rsidR="000B3B00" w:rsidRDefault="00685DB3">
            <w:pPr>
              <w:jc w:val="left"/>
              <w:rPr>
                <w:rStyle w:val="af3"/>
                <w:color w:val="0000FF"/>
              </w:rPr>
            </w:pPr>
            <w:hyperlink r:id="rId56" w:history="1">
              <w:r>
                <w:rPr>
                  <w:rStyle w:val="af3"/>
                  <w:color w:val="0000FF"/>
                </w:rPr>
                <w:t>R1-2303847</w:t>
              </w:r>
            </w:hyperlink>
          </w:p>
        </w:tc>
        <w:tc>
          <w:tcPr>
            <w:tcW w:w="4921" w:type="dxa"/>
            <w:tcMar>
              <w:top w:w="0" w:type="dxa"/>
              <w:left w:w="70" w:type="dxa"/>
              <w:bottom w:w="0" w:type="dxa"/>
              <w:right w:w="70" w:type="dxa"/>
            </w:tcMar>
          </w:tcPr>
          <w:p w:rsidR="000B3B00" w:rsidRDefault="00685DB3">
            <w:pPr>
              <w:jc w:val="left"/>
            </w:pPr>
            <w:r>
              <w:t>Considerations for Rel-18 eRedCap UE complexity reduction</w:t>
            </w:r>
          </w:p>
        </w:tc>
        <w:tc>
          <w:tcPr>
            <w:tcW w:w="2551" w:type="dxa"/>
            <w:tcMar>
              <w:top w:w="0" w:type="dxa"/>
              <w:left w:w="70" w:type="dxa"/>
              <w:bottom w:w="0" w:type="dxa"/>
              <w:right w:w="70" w:type="dxa"/>
            </w:tcMar>
          </w:tcPr>
          <w:p w:rsidR="000B3B00" w:rsidRDefault="00685DB3">
            <w:pPr>
              <w:jc w:val="left"/>
            </w:pPr>
            <w:r>
              <w:t>Sequans Communications</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rsidR="000B3B00" w:rsidRDefault="00685DB3">
            <w:pPr>
              <w:jc w:val="left"/>
            </w:pPr>
            <w:hyperlink r:id="rId57" w:history="1">
              <w:r>
                <w:rPr>
                  <w:rStyle w:val="af3"/>
                  <w:color w:val="0000FF"/>
                </w:rPr>
                <w:t>R1-2303883</w:t>
              </w:r>
            </w:hyperlink>
          </w:p>
        </w:tc>
        <w:tc>
          <w:tcPr>
            <w:tcW w:w="4921" w:type="dxa"/>
            <w:tcMar>
              <w:top w:w="0" w:type="dxa"/>
              <w:left w:w="70" w:type="dxa"/>
              <w:bottom w:w="0" w:type="dxa"/>
              <w:right w:w="70" w:type="dxa"/>
            </w:tcMar>
          </w:tcPr>
          <w:p w:rsidR="000B3B00" w:rsidRDefault="00685DB3">
            <w:pPr>
              <w:jc w:val="left"/>
            </w:pPr>
            <w:r>
              <w:t xml:space="preserve">Discussion on further complexity reduction for eRedCap UEs </w:t>
            </w:r>
            <w:r>
              <w:rPr>
                <w:lang w:val="en-US"/>
              </w:rPr>
              <w:t xml:space="preserve">(revision of </w:t>
            </w:r>
            <w:hyperlink r:id="rId58" w:history="1">
              <w:r>
                <w:rPr>
                  <w:rStyle w:val="af3"/>
                  <w:color w:val="0000FF"/>
                </w:rPr>
                <w:t>R1-2302994</w:t>
              </w:r>
            </w:hyperlink>
            <w:r>
              <w:rPr>
                <w:lang w:val="en-US"/>
              </w:rPr>
              <w:t>)</w:t>
            </w:r>
          </w:p>
        </w:tc>
        <w:tc>
          <w:tcPr>
            <w:tcW w:w="2551" w:type="dxa"/>
            <w:tcMar>
              <w:top w:w="0" w:type="dxa"/>
              <w:left w:w="70" w:type="dxa"/>
              <w:bottom w:w="0" w:type="dxa"/>
              <w:right w:w="70" w:type="dxa"/>
            </w:tcMar>
          </w:tcPr>
          <w:p w:rsidR="000B3B00" w:rsidRDefault="00685DB3">
            <w:pPr>
              <w:jc w:val="left"/>
            </w:pPr>
            <w:r>
              <w:rPr>
                <w:lang w:val="en-US"/>
              </w:rPr>
              <w:t>Xiaomi</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rsidR="000B3B00" w:rsidRDefault="00685DB3">
            <w:pPr>
              <w:jc w:val="left"/>
            </w:pPr>
            <w:hyperlink r:id="rId59" w:history="1">
              <w:r>
                <w:rPr>
                  <w:rStyle w:val="af3"/>
                  <w:color w:val="0000FF"/>
                </w:rPr>
                <w:t>R1-2303899</w:t>
              </w:r>
            </w:hyperlink>
          </w:p>
        </w:tc>
        <w:tc>
          <w:tcPr>
            <w:tcW w:w="4921" w:type="dxa"/>
            <w:tcMar>
              <w:top w:w="0" w:type="dxa"/>
              <w:left w:w="70" w:type="dxa"/>
              <w:bottom w:w="0" w:type="dxa"/>
              <w:right w:w="70" w:type="dxa"/>
            </w:tcMar>
          </w:tcPr>
          <w:p w:rsidR="000B3B00" w:rsidRDefault="00685DB3">
            <w:pPr>
              <w:jc w:val="left"/>
            </w:pPr>
            <w:r>
              <w:t>Discussion on Rel-18 RedCap UE</w:t>
            </w:r>
            <w:r>
              <w:br/>
            </w:r>
            <w:r>
              <w:rPr>
                <w:lang w:val="en-US"/>
              </w:rPr>
              <w:t xml:space="preserve">(revision of </w:t>
            </w:r>
            <w:hyperlink r:id="rId60" w:history="1">
              <w:r>
                <w:rPr>
                  <w:rStyle w:val="af3"/>
                  <w:color w:val="0000FF"/>
                </w:rPr>
                <w:t>R1-2303173</w:t>
              </w:r>
            </w:hyperlink>
            <w:r>
              <w:rPr>
                <w:lang w:val="en-US"/>
              </w:rPr>
              <w:t>)</w:t>
            </w:r>
          </w:p>
        </w:tc>
        <w:tc>
          <w:tcPr>
            <w:tcW w:w="2551" w:type="dxa"/>
            <w:tcMar>
              <w:top w:w="0" w:type="dxa"/>
              <w:left w:w="70" w:type="dxa"/>
              <w:bottom w:w="0" w:type="dxa"/>
              <w:right w:w="70" w:type="dxa"/>
            </w:tcMar>
          </w:tcPr>
          <w:p w:rsidR="000B3B00" w:rsidRDefault="00685DB3">
            <w:pPr>
              <w:jc w:val="left"/>
            </w:pPr>
            <w:r>
              <w:t>NEC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rsidR="000B3B00" w:rsidRDefault="00685DB3">
            <w:pPr>
              <w:jc w:val="left"/>
            </w:pPr>
            <w:hyperlink r:id="rId61" w:history="1">
              <w:r>
                <w:rPr>
                  <w:rStyle w:val="af3"/>
                  <w:color w:val="0000FF"/>
                </w:rPr>
                <w:t>R1-2303909</w:t>
              </w:r>
            </w:hyperlink>
          </w:p>
        </w:tc>
        <w:tc>
          <w:tcPr>
            <w:tcW w:w="4921" w:type="dxa"/>
            <w:tcMar>
              <w:top w:w="0" w:type="dxa"/>
              <w:left w:w="70" w:type="dxa"/>
              <w:bottom w:w="0" w:type="dxa"/>
              <w:right w:w="70" w:type="dxa"/>
            </w:tcMar>
          </w:tcPr>
          <w:p w:rsidR="000B3B00" w:rsidRDefault="00685DB3">
            <w:pPr>
              <w:jc w:val="left"/>
            </w:pPr>
            <w:r>
              <w:t>On eRedCap complexity reduction</w:t>
            </w:r>
            <w:r>
              <w:br/>
            </w:r>
            <w:r>
              <w:rPr>
                <w:lang w:val="en-US"/>
              </w:rPr>
              <w:t xml:space="preserve">(revision of </w:t>
            </w:r>
            <w:hyperlink r:id="rId62" w:history="1">
              <w:r>
                <w:rPr>
                  <w:rStyle w:val="af3"/>
                  <w:color w:val="0000FF"/>
                </w:rPr>
                <w:t>R1-2303349</w:t>
              </w:r>
            </w:hyperlink>
            <w:r>
              <w:rPr>
                <w:lang w:val="en-US"/>
              </w:rPr>
              <w:t>)</w:t>
            </w:r>
          </w:p>
        </w:tc>
        <w:tc>
          <w:tcPr>
            <w:tcW w:w="2551" w:type="dxa"/>
            <w:tcMar>
              <w:top w:w="0" w:type="dxa"/>
              <w:left w:w="70" w:type="dxa"/>
              <w:bottom w:w="0" w:type="dxa"/>
              <w:right w:w="70" w:type="dxa"/>
            </w:tcMar>
          </w:tcPr>
          <w:p w:rsidR="000B3B00" w:rsidRDefault="00685DB3">
            <w:pPr>
              <w:jc w:val="left"/>
            </w:pPr>
            <w:r>
              <w:t>MediaTek Inc.</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rsidR="000B3B00" w:rsidRDefault="00685DB3">
            <w:pPr>
              <w:jc w:val="left"/>
            </w:pPr>
            <w:hyperlink r:id="rId63" w:history="1">
              <w:r>
                <w:rPr>
                  <w:rFonts w:eastAsia="Calibri"/>
                  <w:color w:val="0000FF"/>
                  <w:u w:val="single"/>
                  <w:lang w:val="en-US"/>
                </w:rPr>
                <w:t>R2-2301910</w:t>
              </w:r>
            </w:hyperlink>
          </w:p>
        </w:tc>
        <w:tc>
          <w:tcPr>
            <w:tcW w:w="4921" w:type="dxa"/>
            <w:tcMar>
              <w:top w:w="0" w:type="dxa"/>
              <w:left w:w="70" w:type="dxa"/>
              <w:bottom w:w="0" w:type="dxa"/>
              <w:right w:w="70" w:type="dxa"/>
            </w:tcMar>
          </w:tcPr>
          <w:p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rsidR="000B3B00" w:rsidRDefault="00685DB3">
            <w:pPr>
              <w:jc w:val="left"/>
            </w:pPr>
            <w:r>
              <w:rPr>
                <w:rFonts w:eastAsia="Calibri"/>
                <w:lang w:val="en-US"/>
              </w:rPr>
              <w:t>Session chair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rsidR="000B3B00" w:rsidRDefault="00685DB3">
            <w:pPr>
              <w:jc w:val="left"/>
            </w:pPr>
            <w:hyperlink r:id="rId64" w:history="1">
              <w:r>
                <w:rPr>
                  <w:rStyle w:val="af3"/>
                  <w:color w:val="0000FF"/>
                </w:rPr>
                <w:t>R1-2303933</w:t>
              </w:r>
            </w:hyperlink>
          </w:p>
        </w:tc>
        <w:tc>
          <w:tcPr>
            <w:tcW w:w="4921" w:type="dxa"/>
            <w:tcMar>
              <w:top w:w="0" w:type="dxa"/>
              <w:left w:w="70" w:type="dxa"/>
              <w:bottom w:w="0" w:type="dxa"/>
              <w:right w:w="70" w:type="dxa"/>
            </w:tcMar>
          </w:tcPr>
          <w:p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0B3B00" w:rsidRDefault="00685DB3">
            <w:pPr>
              <w:jc w:val="left"/>
              <w:rPr>
                <w:rFonts w:eastAsia="Calibri"/>
                <w:lang w:val="en-US"/>
              </w:rPr>
            </w:pPr>
            <w:r>
              <w:t>Moderator (Ericsson)</w:t>
            </w:r>
          </w:p>
        </w:tc>
      </w:tr>
      <w:tr w:rsidR="000B3B00">
        <w:trPr>
          <w:trHeight w:val="450"/>
        </w:trPr>
        <w:tc>
          <w:tcPr>
            <w:tcW w:w="704" w:type="dxa"/>
            <w:shd w:val="clear" w:color="auto" w:fill="FFFFFF"/>
            <w:tcMar>
              <w:top w:w="0" w:type="dxa"/>
              <w:left w:w="70" w:type="dxa"/>
              <w:bottom w:w="0" w:type="dxa"/>
              <w:right w:w="70" w:type="dxa"/>
            </w:tcMar>
          </w:tcPr>
          <w:p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rsidR="000B3B00" w:rsidRDefault="00685DB3">
            <w:pPr>
              <w:jc w:val="left"/>
            </w:pPr>
            <w:hyperlink r:id="rId65" w:history="1">
              <w:r>
                <w:rPr>
                  <w:rStyle w:val="af3"/>
                  <w:color w:val="0000FF"/>
                </w:rPr>
                <w:t>R1-2303934</w:t>
              </w:r>
            </w:hyperlink>
          </w:p>
        </w:tc>
        <w:tc>
          <w:tcPr>
            <w:tcW w:w="4921" w:type="dxa"/>
            <w:tcMar>
              <w:top w:w="0" w:type="dxa"/>
              <w:left w:w="70" w:type="dxa"/>
              <w:bottom w:w="0" w:type="dxa"/>
              <w:right w:w="70" w:type="dxa"/>
            </w:tcMar>
          </w:tcPr>
          <w:p w:rsidR="000B3B00" w:rsidRDefault="00685DB3">
            <w:pPr>
              <w:jc w:val="left"/>
            </w:pPr>
            <w:r>
              <w:t>FL summary #2 on Rel-18 RedCap UE complexity reduction</w:t>
            </w:r>
          </w:p>
        </w:tc>
        <w:tc>
          <w:tcPr>
            <w:tcW w:w="2551" w:type="dxa"/>
            <w:tcMar>
              <w:top w:w="0" w:type="dxa"/>
              <w:left w:w="70" w:type="dxa"/>
              <w:bottom w:w="0" w:type="dxa"/>
              <w:right w:w="70" w:type="dxa"/>
            </w:tcMar>
          </w:tcPr>
          <w:p w:rsidR="000B3B00" w:rsidRDefault="00685DB3">
            <w:pPr>
              <w:jc w:val="left"/>
            </w:pPr>
            <w:r>
              <w:t>Moderator (Ericsson)</w:t>
            </w:r>
          </w:p>
        </w:tc>
      </w:tr>
    </w:tbl>
    <w:p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30" w:rsidRDefault="00526930">
      <w:pPr>
        <w:spacing w:line="240" w:lineRule="auto"/>
      </w:pPr>
      <w:r>
        <w:separator/>
      </w:r>
    </w:p>
  </w:endnote>
  <w:endnote w:type="continuationSeparator" w:id="0">
    <w:p w:rsidR="00526930" w:rsidRDefault="00526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default"/>
    <w:sig w:usb0="00000000" w:usb1="00000000"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30" w:rsidRDefault="00526930">
      <w:pPr>
        <w:spacing w:after="0"/>
      </w:pPr>
      <w:r>
        <w:separator/>
      </w:r>
    </w:p>
  </w:footnote>
  <w:footnote w:type="continuationSeparator" w:id="0">
    <w:p w:rsidR="00526930" w:rsidRDefault="005269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0"/>
    <w:lvlOverride w:ilvl="0">
      <w:startOverride w:val="1"/>
    </w:lvlOverride>
  </w:num>
  <w:num w:numId="7">
    <w:abstractNumId w:val="31"/>
  </w:num>
  <w:num w:numId="8">
    <w:abstractNumId w:val="42"/>
  </w:num>
  <w:num w:numId="9">
    <w:abstractNumId w:val="56"/>
  </w:num>
  <w:num w:numId="10">
    <w:abstractNumId w:val="61"/>
  </w:num>
  <w:num w:numId="11">
    <w:abstractNumId w:val="44"/>
  </w:num>
  <w:num w:numId="12">
    <w:abstractNumId w:val="26"/>
  </w:num>
  <w:num w:numId="13">
    <w:abstractNumId w:val="35"/>
  </w:num>
  <w:num w:numId="14">
    <w:abstractNumId w:val="21"/>
  </w:num>
  <w:num w:numId="15">
    <w:abstractNumId w:val="49"/>
  </w:num>
  <w:num w:numId="16">
    <w:abstractNumId w:val="6"/>
  </w:num>
  <w:num w:numId="17">
    <w:abstractNumId w:val="23"/>
  </w:num>
  <w:num w:numId="18">
    <w:abstractNumId w:val="13"/>
  </w:num>
  <w:num w:numId="19">
    <w:abstractNumId w:val="22"/>
  </w:num>
  <w:num w:numId="20">
    <w:abstractNumId w:val="50"/>
  </w:num>
  <w:num w:numId="21">
    <w:abstractNumId w:val="43"/>
  </w:num>
  <w:num w:numId="22">
    <w:abstractNumId w:val="52"/>
  </w:num>
  <w:num w:numId="23">
    <w:abstractNumId w:val="36"/>
  </w:num>
  <w:num w:numId="24">
    <w:abstractNumId w:val="4"/>
  </w:num>
  <w:num w:numId="25">
    <w:abstractNumId w:val="48"/>
  </w:num>
  <w:num w:numId="26">
    <w:abstractNumId w:val="51"/>
  </w:num>
  <w:num w:numId="27">
    <w:abstractNumId w:val="40"/>
  </w:num>
  <w:num w:numId="28">
    <w:abstractNumId w:val="37"/>
  </w:num>
  <w:num w:numId="29">
    <w:abstractNumId w:val="59"/>
  </w:num>
  <w:num w:numId="30">
    <w:abstractNumId w:val="12"/>
  </w:num>
  <w:num w:numId="31">
    <w:abstractNumId w:val="1"/>
  </w:num>
  <w:num w:numId="32">
    <w:abstractNumId w:val="41"/>
  </w:num>
  <w:num w:numId="33">
    <w:abstractNumId w:val="8"/>
  </w:num>
  <w:num w:numId="34">
    <w:abstractNumId w:val="14"/>
  </w:num>
  <w:num w:numId="35">
    <w:abstractNumId w:val="46"/>
  </w:num>
  <w:num w:numId="36">
    <w:abstractNumId w:val="63"/>
  </w:num>
  <w:num w:numId="37">
    <w:abstractNumId w:val="62"/>
  </w:num>
  <w:num w:numId="38">
    <w:abstractNumId w:val="54"/>
  </w:num>
  <w:num w:numId="39">
    <w:abstractNumId w:val="5"/>
  </w:num>
  <w:num w:numId="40">
    <w:abstractNumId w:val="53"/>
  </w:num>
  <w:num w:numId="41">
    <w:abstractNumId w:val="19"/>
  </w:num>
  <w:num w:numId="42">
    <w:abstractNumId w:val="10"/>
  </w:num>
  <w:num w:numId="43">
    <w:abstractNumId w:val="60"/>
  </w:num>
  <w:num w:numId="44">
    <w:abstractNumId w:val="25"/>
  </w:num>
  <w:num w:numId="45">
    <w:abstractNumId w:val="27"/>
  </w:num>
  <w:num w:numId="46">
    <w:abstractNumId w:val="45"/>
  </w:num>
  <w:num w:numId="47">
    <w:abstractNumId w:val="34"/>
  </w:num>
  <w:num w:numId="48">
    <w:abstractNumId w:val="39"/>
  </w:num>
  <w:num w:numId="49">
    <w:abstractNumId w:val="17"/>
  </w:num>
  <w:num w:numId="50">
    <w:abstractNumId w:val="55"/>
  </w:num>
  <w:num w:numId="51">
    <w:abstractNumId w:val="28"/>
  </w:num>
  <w:num w:numId="52">
    <w:abstractNumId w:val="11"/>
  </w:num>
  <w:num w:numId="53">
    <w:abstractNumId w:val="18"/>
  </w:num>
  <w:num w:numId="54">
    <w:abstractNumId w:val="32"/>
  </w:num>
  <w:num w:numId="55">
    <w:abstractNumId w:val="57"/>
  </w:num>
  <w:num w:numId="56">
    <w:abstractNumId w:val="29"/>
  </w:num>
  <w:num w:numId="57">
    <w:abstractNumId w:val="0"/>
  </w:num>
  <w:num w:numId="58">
    <w:abstractNumId w:val="64"/>
  </w:num>
  <w:num w:numId="59">
    <w:abstractNumId w:val="38"/>
  </w:num>
  <w:num w:numId="60">
    <w:abstractNumId w:val="33"/>
  </w:num>
  <w:num w:numId="61">
    <w:abstractNumId w:val="7"/>
  </w:num>
  <w:num w:numId="62">
    <w:abstractNumId w:val="58"/>
  </w:num>
  <w:num w:numId="63">
    <w:abstractNumId w:val="15"/>
  </w:num>
  <w:num w:numId="64">
    <w:abstractNumId w:val="47"/>
  </w:num>
  <w:num w:numId="65">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8D1F8-64EB-410D-A714-1D915D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eastAsia="Batang"/>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2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67BDF-AF33-4786-85F8-91668152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31625</Words>
  <Characters>180264</Characters>
  <Application>Microsoft Office Word</Application>
  <DocSecurity>0</DocSecurity>
  <Lines>1502</Lines>
  <Paragraphs>422</Paragraphs>
  <ScaleCrop>false</ScaleCrop>
  <Company/>
  <LinksUpToDate>false</LinksUpToDate>
  <CharactersWithSpaces>211467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15</cp:revision>
  <dcterms:created xsi:type="dcterms:W3CDTF">2023-04-21T06:38:00Z</dcterms:created>
  <dcterms:modified xsi:type="dcterms:W3CDTF">2023-04-21T13:01:00Z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