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afb"/>
            <w:lang w:val="en-US"/>
          </w:rPr>
          <w:t>1</w:t>
        </w:r>
      </w:hyperlink>
      <w:r>
        <w:rPr>
          <w:lang w:val="en-US"/>
        </w:rPr>
        <w:t xml:space="preserve">, </w:t>
      </w:r>
      <w:hyperlink r:id="rId12" w:history="1">
        <w:r>
          <w:rPr>
            <w:rStyle w:val="afb"/>
            <w:lang w:val="en-US"/>
          </w:rPr>
          <w:t>2</w:t>
        </w:r>
      </w:hyperlink>
      <w:r>
        <w:rPr>
          <w:lang w:val="en-US"/>
        </w:rPr>
        <w:t>]. FLSs from the previous RAN1 meeting can be found in [</w:t>
      </w:r>
      <w:hyperlink r:id="rId13" w:history="1">
        <w:r>
          <w:rPr>
            <w:rStyle w:val="afb"/>
            <w:lang w:val="en-US"/>
          </w:rPr>
          <w:t>3</w:t>
        </w:r>
      </w:hyperlink>
      <w:r>
        <w:rPr>
          <w:lang w:val="en-US"/>
        </w:rPr>
        <w:t xml:space="preserve">, </w:t>
      </w:r>
      <w:hyperlink r:id="rId14" w:history="1">
        <w:r>
          <w:rPr>
            <w:rStyle w:val="afb"/>
            <w:lang w:val="en-US"/>
          </w:rPr>
          <w:t>4</w:t>
        </w:r>
      </w:hyperlink>
      <w:r>
        <w:rPr>
          <w:lang w:val="en-US"/>
        </w:rPr>
        <w:t xml:space="preserve">, </w:t>
      </w:r>
      <w:hyperlink r:id="rId15" w:history="1">
        <w:r>
          <w:rPr>
            <w:rStyle w:val="afb"/>
            <w:lang w:val="en-US"/>
          </w:rPr>
          <w:t>5</w:t>
        </w:r>
      </w:hyperlink>
      <w:r>
        <w:rPr>
          <w:lang w:val="en-US"/>
        </w:rPr>
        <w:t xml:space="preserve">, </w:t>
      </w:r>
      <w:hyperlink r:id="rId16" w:history="1">
        <w:r>
          <w:rPr>
            <w:rStyle w:val="afb"/>
            <w:lang w:val="en-US"/>
          </w:rPr>
          <w:t>6</w:t>
        </w:r>
      </w:hyperlink>
      <w:r>
        <w:rPr>
          <w:lang w:val="en-US"/>
        </w:rPr>
        <w:t>], and a RAN1 agreement summary is available in [</w:t>
      </w:r>
      <w:hyperlink r:id="rId17" w:history="1">
        <w:r>
          <w:rPr>
            <w:rStyle w:val="afb"/>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877DD3">
            <w:pPr>
              <w:spacing w:after="0"/>
              <w:jc w:val="center"/>
              <w:rPr>
                <w:rFonts w:eastAsiaTheme="minorEastAsia"/>
                <w:lang w:val="en-US" w:eastAsia="zh-CN"/>
              </w:rPr>
            </w:pPr>
            <w:hyperlink r:id="rId19" w:history="1">
              <w:r w:rsidR="00110A6E">
                <w:rPr>
                  <w:rStyle w:val="afb"/>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877DD3">
            <w:pPr>
              <w:spacing w:after="0"/>
              <w:jc w:val="center"/>
              <w:rPr>
                <w:rFonts w:eastAsiaTheme="minorEastAsia"/>
                <w:lang w:val="en-US" w:eastAsia="zh-CN"/>
              </w:rPr>
            </w:pPr>
            <w:hyperlink r:id="rId20" w:history="1">
              <w:r w:rsidR="00A2794B" w:rsidRPr="00635BD2">
                <w:rPr>
                  <w:rStyle w:val="afb"/>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9C748F">
            <w:pPr>
              <w:spacing w:after="0"/>
              <w:jc w:val="center"/>
              <w:rPr>
                <w:rFonts w:eastAsiaTheme="minorEastAsia"/>
                <w:lang w:val="en-US" w:eastAsia="zh-CN"/>
              </w:rPr>
            </w:pPr>
            <w:hyperlink r:id="rId21" w:history="1">
              <w:r w:rsidRPr="00D17DF4">
                <w:rPr>
                  <w:rStyle w:val="afb"/>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游明朝"/>
                <w:lang w:val="en-US" w:eastAsia="ja-JP"/>
              </w:rPr>
              <w:t>takahiro.sasaki@nec.com</w:t>
            </w:r>
          </w:p>
        </w:tc>
      </w:tr>
    </w:tbl>
    <w:p w14:paraId="4301AC18" w14:textId="77777777" w:rsidR="007722A8" w:rsidRDefault="007722A8">
      <w:pPr>
        <w:rPr>
          <w:szCs w:val="22"/>
          <w:highlight w:val="magenta"/>
        </w:rPr>
      </w:pPr>
    </w:p>
    <w:p w14:paraId="4301AC19" w14:textId="77777777" w:rsidR="007722A8" w:rsidRDefault="00110A6E">
      <w:pPr>
        <w:pStyle w:val="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af7"/>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877DD3">
            <w:pPr>
              <w:jc w:val="left"/>
              <w:rPr>
                <w:rStyle w:val="afb"/>
                <w:color w:val="0000FF"/>
                <w:lang w:eastAsia="sv-SE"/>
              </w:rPr>
            </w:pPr>
            <w:hyperlink r:id="rId22" w:history="1">
              <w:r w:rsidR="00110A6E">
                <w:rPr>
                  <w:rStyle w:val="afb"/>
                  <w:color w:val="0000FF"/>
                </w:rPr>
                <w:t>R1-2300367</w:t>
              </w:r>
            </w:hyperlink>
            <w:r w:rsidR="00110A6E">
              <w:rPr>
                <w:rStyle w:val="afb"/>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877DD3">
            <w:pPr>
              <w:jc w:val="left"/>
              <w:rPr>
                <w:rStyle w:val="afb"/>
                <w:color w:val="0000FF"/>
              </w:rPr>
            </w:pPr>
            <w:hyperlink r:id="rId23" w:history="1">
              <w:r w:rsidR="00110A6E">
                <w:rPr>
                  <w:rStyle w:val="afb"/>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877DD3">
            <w:pPr>
              <w:jc w:val="left"/>
              <w:rPr>
                <w:rStyle w:val="afb"/>
                <w:color w:val="0000FF"/>
              </w:rPr>
            </w:pPr>
            <w:hyperlink r:id="rId24" w:history="1">
              <w:r w:rsidR="00110A6E">
                <w:rPr>
                  <w:rStyle w:val="afb"/>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877DD3">
            <w:pPr>
              <w:jc w:val="left"/>
              <w:rPr>
                <w:rStyle w:val="afb"/>
                <w:color w:val="0000FF"/>
              </w:rPr>
            </w:pPr>
            <w:hyperlink r:id="rId25" w:history="1">
              <w:r w:rsidR="00110A6E">
                <w:rPr>
                  <w:rStyle w:val="afb"/>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877DD3">
            <w:pPr>
              <w:jc w:val="left"/>
              <w:rPr>
                <w:rStyle w:val="afb"/>
                <w:color w:val="0000FF"/>
              </w:rPr>
            </w:pPr>
            <w:hyperlink r:id="rId26" w:history="1">
              <w:r w:rsidR="00110A6E">
                <w:rPr>
                  <w:rStyle w:val="afb"/>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877DD3">
            <w:pPr>
              <w:jc w:val="left"/>
              <w:rPr>
                <w:rStyle w:val="afb"/>
                <w:color w:val="0000FF"/>
              </w:rPr>
            </w:pPr>
            <w:hyperlink r:id="rId27" w:history="1">
              <w:r w:rsidR="00110A6E">
                <w:rPr>
                  <w:rStyle w:val="afb"/>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877DD3">
            <w:pPr>
              <w:jc w:val="left"/>
              <w:rPr>
                <w:rStyle w:val="afb"/>
                <w:color w:val="0000FF"/>
              </w:rPr>
            </w:pPr>
            <w:hyperlink r:id="rId28" w:history="1">
              <w:r w:rsidR="00110A6E">
                <w:rPr>
                  <w:rStyle w:val="afb"/>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877DD3">
            <w:pPr>
              <w:jc w:val="left"/>
              <w:rPr>
                <w:rStyle w:val="afb"/>
                <w:color w:val="0000FF"/>
              </w:rPr>
            </w:pPr>
            <w:hyperlink r:id="rId29" w:history="1">
              <w:r w:rsidR="00110A6E">
                <w:rPr>
                  <w:rStyle w:val="afb"/>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877DD3">
            <w:pPr>
              <w:jc w:val="left"/>
              <w:rPr>
                <w:rStyle w:val="afb"/>
                <w:color w:val="0000FF"/>
              </w:rPr>
            </w:pPr>
            <w:hyperlink r:id="rId30" w:history="1">
              <w:r w:rsidR="00110A6E">
                <w:rPr>
                  <w:rStyle w:val="afb"/>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877DD3">
            <w:pPr>
              <w:jc w:val="left"/>
              <w:rPr>
                <w:rStyle w:val="afb"/>
                <w:color w:val="0000FF"/>
              </w:rPr>
            </w:pPr>
            <w:hyperlink r:id="rId31" w:history="1">
              <w:r w:rsidR="00110A6E">
                <w:rPr>
                  <w:rStyle w:val="afb"/>
                  <w:color w:val="0000FF"/>
                </w:rPr>
                <w:t>R1-2301387</w:t>
              </w:r>
            </w:hyperlink>
            <w:r w:rsidR="00110A6E">
              <w:rPr>
                <w:rStyle w:val="afb"/>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877DD3">
            <w:pPr>
              <w:jc w:val="left"/>
              <w:rPr>
                <w:rStyle w:val="afb"/>
                <w:color w:val="0000FF"/>
              </w:rPr>
            </w:pPr>
            <w:hyperlink r:id="rId32" w:history="1">
              <w:r w:rsidR="00110A6E">
                <w:rPr>
                  <w:rStyle w:val="afb"/>
                  <w:color w:val="0000FF"/>
                </w:rPr>
                <w:t>R1-2301471</w:t>
              </w:r>
            </w:hyperlink>
            <w:r w:rsidR="00110A6E">
              <w:rPr>
                <w:rStyle w:val="afb"/>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877DD3">
            <w:pPr>
              <w:jc w:val="left"/>
              <w:rPr>
                <w:rStyle w:val="afb"/>
                <w:color w:val="0000FF"/>
              </w:rPr>
            </w:pPr>
            <w:hyperlink r:id="rId33" w:history="1">
              <w:r w:rsidR="00110A6E">
                <w:rPr>
                  <w:rStyle w:val="afb"/>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877DD3">
            <w:pPr>
              <w:jc w:val="left"/>
              <w:rPr>
                <w:rStyle w:val="afb"/>
                <w:color w:val="0000FF"/>
              </w:rPr>
            </w:pPr>
            <w:hyperlink r:id="rId34" w:history="1">
              <w:r w:rsidR="00110A6E">
                <w:rPr>
                  <w:rStyle w:val="afb"/>
                  <w:color w:val="0000FF"/>
                </w:rPr>
                <w:t>R1-2301781</w:t>
              </w:r>
            </w:hyperlink>
            <w:r w:rsidR="00110A6E">
              <w:rPr>
                <w:rStyle w:val="afb"/>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afb"/>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aff"/>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aff"/>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aff"/>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aff"/>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aff"/>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aff"/>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aff"/>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 xml:space="preserve">Several contributions discuss how to handle, e.g., monitoring of paging and SI update notifications during SDT procedure in the above cases. Some contributions suggest that it may be left up to the NW and/or UE implementation. It can be </w:t>
      </w:r>
      <w:r>
        <w:rPr>
          <w:szCs w:val="22"/>
          <w:lang w:val="en-US"/>
        </w:rPr>
        <w:lastRenderedPageBreak/>
        <w:t>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lastRenderedPageBreak/>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游明朝"/>
                <w:lang w:val="en-US" w:eastAsia="ja-JP"/>
              </w:rPr>
            </w:pPr>
            <w:r>
              <w:rPr>
                <w:rFonts w:eastAsia="游明朝"/>
                <w:lang w:val="en-US" w:eastAsia="ja-JP"/>
              </w:rPr>
              <w:t>N for a RedCap UE without FG28-1a</w:t>
            </w:r>
            <w:r>
              <w:rPr>
                <w:rFonts w:eastAsia="游明朝"/>
                <w:lang w:val="en-US" w:eastAsia="ja-JP"/>
              </w:rPr>
              <w:t xml:space="preserve"> assuming during RA-SDT procedure a RedCap UE needs to stay on a separate initial DL BWP without SSB.</w:t>
            </w:r>
          </w:p>
          <w:p w14:paraId="05F509E4" w14:textId="77777777" w:rsidR="009C748F" w:rsidRDefault="009C748F" w:rsidP="009C748F">
            <w:pPr>
              <w:jc w:val="left"/>
              <w:rPr>
                <w:rFonts w:eastAsia="游明朝"/>
                <w:lang w:val="en-US" w:eastAsia="ja-JP"/>
              </w:rPr>
            </w:pPr>
            <w:r>
              <w:rPr>
                <w:rFonts w:eastAsia="游明朝"/>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aff"/>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r w:rsidR="00183665">
              <w:rPr>
                <w:rFonts w:eastAsiaTheme="minorEastAsia"/>
                <w:lang w:val="en-US" w:eastAsia="zh-CN"/>
              </w:rPr>
              <w:t>signalling and does not imply any impact to SIB signalling.</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游明朝"/>
                <w:lang w:val="en-US" w:eastAsia="ja-JP"/>
              </w:rPr>
              <w:t xml:space="preserve">NCD-SSB is not available in RRC_INACTIVE and difficult to conclude whether case A2 is supported from RAN1 point of view at this late stage. </w:t>
            </w:r>
            <w:r>
              <w:rPr>
                <w:rFonts w:eastAsia="游明朝"/>
                <w:lang w:val="en-US" w:eastAsia="ja-JP"/>
              </w:rPr>
              <w:t>On the other hand, c</w:t>
            </w:r>
            <w:r>
              <w:rPr>
                <w:rFonts w:eastAsia="游明朝"/>
                <w:lang w:val="en-US" w:eastAsia="ja-JP"/>
              </w:rPr>
              <w:t>ase A2 is also on the table in RAN2. If RAN2 agrees to introduce NCD-SSB in RRC_INACTIVE, support of case A2 would be feasible for a RedCap UE with FG28-1a, but not feasible for a RedCap UE without FG28-1a due to the same reason as question 1-1a.</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aff"/>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aff"/>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bl>
    <w:p w14:paraId="4301AD12" w14:textId="77777777" w:rsidR="007722A8" w:rsidRDefault="007722A8">
      <w:pPr>
        <w:rPr>
          <w:lang w:val="en-US"/>
        </w:rPr>
      </w:pPr>
    </w:p>
    <w:p w14:paraId="4301AD13" w14:textId="77777777" w:rsidR="007722A8" w:rsidRDefault="00110A6E">
      <w:pPr>
        <w:pStyle w:val="1"/>
        <w:numPr>
          <w:ilvl w:val="0"/>
          <w:numId w:val="0"/>
        </w:numPr>
        <w:ind w:left="1134" w:hanging="1134"/>
        <w:rPr>
          <w:lang w:val="en-US"/>
        </w:rPr>
      </w:pPr>
      <w:r>
        <w:rPr>
          <w:lang w:val="en-US"/>
        </w:rPr>
        <w:lastRenderedPageBreak/>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877DD3">
            <w:pPr>
              <w:jc w:val="left"/>
              <w:rPr>
                <w:rStyle w:val="afb"/>
                <w:color w:val="0000FF"/>
                <w:lang w:eastAsia="sv-SE"/>
              </w:rPr>
            </w:pPr>
            <w:hyperlink r:id="rId36" w:history="1">
              <w:r w:rsidR="00110A6E">
                <w:rPr>
                  <w:rStyle w:val="afb"/>
                  <w:color w:val="0000FF"/>
                </w:rPr>
                <w:t>R1-2300649</w:t>
              </w:r>
            </w:hyperlink>
            <w:r w:rsidR="00110A6E">
              <w:rPr>
                <w:rStyle w:val="afb"/>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877DD3">
            <w:pPr>
              <w:jc w:val="left"/>
              <w:rPr>
                <w:rStyle w:val="afb"/>
                <w:color w:val="0000FF"/>
              </w:rPr>
            </w:pPr>
            <w:hyperlink r:id="rId37" w:history="1">
              <w:r w:rsidR="00110A6E">
                <w:rPr>
                  <w:rStyle w:val="afb"/>
                  <w:color w:val="0000FF"/>
                </w:rPr>
                <w:t>R1-2301470</w:t>
              </w:r>
            </w:hyperlink>
            <w:r w:rsidR="00110A6E">
              <w:rPr>
                <w:rStyle w:val="afb"/>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877DD3">
            <w:pPr>
              <w:jc w:val="left"/>
              <w:rPr>
                <w:rStyle w:val="afb"/>
                <w:color w:val="0000FF"/>
              </w:rPr>
            </w:pPr>
            <w:hyperlink r:id="rId38" w:history="1">
              <w:r w:rsidR="00110A6E">
                <w:rPr>
                  <w:rStyle w:val="afb"/>
                  <w:color w:val="0000FF"/>
                </w:rPr>
                <w:t>R1-2301471</w:t>
              </w:r>
            </w:hyperlink>
            <w:r w:rsidR="00110A6E">
              <w:rPr>
                <w:rStyle w:val="afb"/>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bl>
    <w:p w14:paraId="4301AD3F" w14:textId="77777777" w:rsidR="007722A8" w:rsidRDefault="007722A8">
      <w:pPr>
        <w:rPr>
          <w:szCs w:val="22"/>
          <w:lang w:val="en-US"/>
        </w:rPr>
      </w:pPr>
    </w:p>
    <w:p w14:paraId="4301AD40" w14:textId="77777777" w:rsidR="007722A8" w:rsidRDefault="00110A6E">
      <w:pPr>
        <w:pStyle w:val="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877DD3">
            <w:pPr>
              <w:jc w:val="left"/>
              <w:rPr>
                <w:rStyle w:val="afb"/>
                <w:color w:val="0000FF"/>
                <w:lang w:eastAsia="sv-SE"/>
              </w:rPr>
            </w:pPr>
            <w:hyperlink r:id="rId40" w:history="1">
              <w:r w:rsidR="00110A6E">
                <w:rPr>
                  <w:rStyle w:val="afb"/>
                  <w:color w:val="0000FF"/>
                </w:rPr>
                <w:t>R1-2301387</w:t>
              </w:r>
            </w:hyperlink>
            <w:r w:rsidR="00110A6E">
              <w:rPr>
                <w:rStyle w:val="afb"/>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lastRenderedPageBreak/>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lastRenderedPageBreak/>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ＭＳ 明朝"/>
                <w:sz w:val="22"/>
                <w:szCs w:val="22"/>
                <w:lang w:val="en-US" w:eastAsia="ja-JP"/>
              </w:rPr>
            </w:pPr>
            <w:r>
              <w:rPr>
                <w:rFonts w:eastAsia="ＭＳ 明朝"/>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ＭＳ 明朝"/>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lastRenderedPageBreak/>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bl>
    <w:p w14:paraId="4301AD6C" w14:textId="77777777" w:rsidR="007722A8" w:rsidRDefault="007722A8">
      <w:pPr>
        <w:rPr>
          <w:szCs w:val="22"/>
          <w:lang w:val="en-US"/>
        </w:rPr>
      </w:pPr>
    </w:p>
    <w:p w14:paraId="4301AD6D" w14:textId="77777777" w:rsidR="007722A8" w:rsidRDefault="00110A6E">
      <w:pPr>
        <w:pStyle w:val="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877DD3">
            <w:pPr>
              <w:jc w:val="left"/>
              <w:rPr>
                <w:rStyle w:val="afb"/>
                <w:color w:val="0000FF"/>
                <w:lang w:eastAsia="sv-SE"/>
              </w:rPr>
            </w:pPr>
            <w:hyperlink r:id="rId41" w:history="1">
              <w:r w:rsidR="00110A6E">
                <w:rPr>
                  <w:rStyle w:val="afb"/>
                  <w:color w:val="0000FF"/>
                </w:rPr>
                <w:t>R1-2301387</w:t>
              </w:r>
            </w:hyperlink>
            <w:r w:rsidR="00110A6E">
              <w:rPr>
                <w:rStyle w:val="afb"/>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aff"/>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aff"/>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lastRenderedPageBreak/>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bl>
    <w:p w14:paraId="4301AD96" w14:textId="77777777" w:rsidR="007722A8" w:rsidRDefault="007722A8">
      <w:pPr>
        <w:rPr>
          <w:szCs w:val="22"/>
          <w:lang w:val="en-US"/>
        </w:rPr>
      </w:pPr>
    </w:p>
    <w:p w14:paraId="4301AD97" w14:textId="77777777" w:rsidR="007722A8" w:rsidRDefault="00110A6E">
      <w:pPr>
        <w:pStyle w:val="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877DD3">
            <w:pPr>
              <w:jc w:val="left"/>
              <w:rPr>
                <w:rStyle w:val="afb"/>
                <w:color w:val="0000FF"/>
              </w:rPr>
            </w:pPr>
            <w:hyperlink r:id="rId42" w:history="1">
              <w:r w:rsidR="00110A6E">
                <w:rPr>
                  <w:rStyle w:val="afb"/>
                  <w:color w:val="0000FF"/>
                </w:rPr>
                <w:t>R1-2301781</w:t>
              </w:r>
            </w:hyperlink>
            <w:r w:rsidR="00110A6E">
              <w:rPr>
                <w:rStyle w:val="afb"/>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afb"/>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877DD3">
            <w:pPr>
              <w:jc w:val="left"/>
              <w:rPr>
                <w:rStyle w:val="afb"/>
                <w:color w:val="0000FF"/>
              </w:rPr>
            </w:pPr>
            <w:hyperlink r:id="rId44" w:history="1">
              <w:r w:rsidR="00110A6E">
                <w:rPr>
                  <w:rStyle w:val="afb"/>
                  <w:color w:val="0000FF"/>
                </w:rPr>
                <w:t>R1-2301782</w:t>
              </w:r>
            </w:hyperlink>
            <w:r w:rsidR="00110A6E">
              <w:rPr>
                <w:rStyle w:val="afb"/>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afb"/>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aff"/>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aff"/>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bl>
    <w:p w14:paraId="4301ADC2" w14:textId="77777777" w:rsidR="007722A8" w:rsidRDefault="007722A8">
      <w:pPr>
        <w:rPr>
          <w:szCs w:val="22"/>
          <w:lang w:val="en-US"/>
        </w:rPr>
      </w:pPr>
    </w:p>
    <w:p w14:paraId="4301ADC3" w14:textId="77777777" w:rsidR="007722A8" w:rsidRDefault="00110A6E">
      <w:pPr>
        <w:pStyle w:val="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lastRenderedPageBreak/>
              <w:t>[8]</w:t>
            </w:r>
          </w:p>
        </w:tc>
        <w:tc>
          <w:tcPr>
            <w:tcW w:w="1456" w:type="dxa"/>
            <w:tcMar>
              <w:top w:w="0" w:type="dxa"/>
              <w:left w:w="70" w:type="dxa"/>
              <w:bottom w:w="0" w:type="dxa"/>
              <w:right w:w="70" w:type="dxa"/>
            </w:tcMar>
          </w:tcPr>
          <w:p w14:paraId="4301ADC6" w14:textId="77777777" w:rsidR="007722A8" w:rsidRDefault="00877DD3">
            <w:pPr>
              <w:jc w:val="left"/>
              <w:rPr>
                <w:rStyle w:val="afb"/>
                <w:color w:val="0000FF"/>
              </w:rPr>
            </w:pPr>
            <w:hyperlink r:id="rId46" w:history="1">
              <w:r w:rsidR="00110A6E">
                <w:rPr>
                  <w:rStyle w:val="afb"/>
                  <w:color w:val="0000FF"/>
                </w:rPr>
                <w:t>R1-2300367</w:t>
              </w:r>
            </w:hyperlink>
            <w:r w:rsidR="00110A6E">
              <w:rPr>
                <w:rStyle w:val="afb"/>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877DD3">
            <w:pPr>
              <w:jc w:val="left"/>
              <w:rPr>
                <w:rStyle w:val="afb"/>
                <w:color w:val="0000FF"/>
              </w:rPr>
            </w:pPr>
            <w:hyperlink r:id="rId47" w:history="1">
              <w:r w:rsidR="00110A6E">
                <w:rPr>
                  <w:rStyle w:val="afb"/>
                  <w:color w:val="0000FF"/>
                </w:rPr>
                <w:t>R1-2300368</w:t>
              </w:r>
            </w:hyperlink>
            <w:r w:rsidR="00110A6E">
              <w:rPr>
                <w:rStyle w:val="afb"/>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bl>
    <w:p w14:paraId="4301ADED" w14:textId="77777777" w:rsidR="007722A8" w:rsidRDefault="007722A8">
      <w:pPr>
        <w:rPr>
          <w:szCs w:val="22"/>
          <w:lang w:val="en-US"/>
        </w:rPr>
      </w:pPr>
    </w:p>
    <w:p w14:paraId="4301ADEE" w14:textId="77777777" w:rsidR="007722A8" w:rsidRDefault="00110A6E">
      <w:pPr>
        <w:pStyle w:val="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877DD3">
            <w:pPr>
              <w:jc w:val="left"/>
              <w:rPr>
                <w:rStyle w:val="afb"/>
                <w:color w:val="0000FF"/>
                <w:lang w:eastAsia="sv-SE"/>
              </w:rPr>
            </w:pPr>
            <w:hyperlink r:id="rId48" w:history="1">
              <w:r w:rsidR="00110A6E">
                <w:rPr>
                  <w:rStyle w:val="afb"/>
                  <w:color w:val="0000FF"/>
                </w:rPr>
                <w:t>R1-2301542</w:t>
              </w:r>
            </w:hyperlink>
            <w:r w:rsidR="00110A6E">
              <w:rPr>
                <w:rStyle w:val="afb"/>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bl>
    <w:p w14:paraId="4301AE15" w14:textId="77777777" w:rsidR="007722A8" w:rsidRDefault="007722A8">
      <w:pPr>
        <w:rPr>
          <w:szCs w:val="22"/>
          <w:lang w:val="en-US"/>
        </w:rPr>
      </w:pPr>
    </w:p>
    <w:p w14:paraId="4301AE16" w14:textId="77777777" w:rsidR="007722A8" w:rsidRDefault="00110A6E">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877DD3">
            <w:pPr>
              <w:jc w:val="left"/>
              <w:rPr>
                <w:color w:val="0000FF"/>
                <w:u w:val="single"/>
                <w:lang w:val="en-US"/>
              </w:rPr>
            </w:pPr>
            <w:hyperlink r:id="rId49" w:history="1">
              <w:r w:rsidR="00110A6E">
                <w:rPr>
                  <w:rStyle w:val="afb"/>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877DD3">
            <w:pPr>
              <w:jc w:val="left"/>
              <w:rPr>
                <w:lang w:val="en-US"/>
              </w:rPr>
            </w:pPr>
            <w:hyperlink r:id="rId50" w:history="1">
              <w:r w:rsidR="00110A6E">
                <w:rPr>
                  <w:rStyle w:val="afb"/>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877DD3">
            <w:pPr>
              <w:jc w:val="left"/>
              <w:rPr>
                <w:rFonts w:eastAsia="Calibri"/>
                <w:color w:val="0000FF"/>
                <w:u w:val="single"/>
                <w:lang w:val="en-US"/>
              </w:rPr>
            </w:pPr>
            <w:hyperlink r:id="rId51" w:history="1">
              <w:r w:rsidR="00110A6E">
                <w:rPr>
                  <w:rStyle w:val="afb"/>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877DD3">
            <w:pPr>
              <w:jc w:val="left"/>
              <w:rPr>
                <w:rFonts w:eastAsia="Calibri"/>
                <w:lang w:val="en-US"/>
              </w:rPr>
            </w:pPr>
            <w:hyperlink r:id="rId52" w:history="1">
              <w:r w:rsidR="00110A6E">
                <w:rPr>
                  <w:rStyle w:val="afb"/>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877DD3">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877DD3">
            <w:pPr>
              <w:jc w:val="left"/>
              <w:rPr>
                <w:rStyle w:val="afb"/>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877DD3">
            <w:pPr>
              <w:jc w:val="left"/>
              <w:rPr>
                <w:rStyle w:val="afb"/>
                <w:color w:val="0000FF"/>
                <w:lang w:val="en-US" w:eastAsia="sv-SE"/>
              </w:rPr>
            </w:pPr>
            <w:hyperlink r:id="rId55" w:history="1">
              <w:r w:rsidR="00110A6E">
                <w:rPr>
                  <w:rStyle w:val="afb"/>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877DD3">
            <w:pPr>
              <w:jc w:val="left"/>
              <w:rPr>
                <w:rStyle w:val="afb"/>
                <w:color w:val="0000FF"/>
                <w:lang w:val="en-US" w:eastAsia="sv-SE"/>
              </w:rPr>
            </w:pPr>
            <w:hyperlink r:id="rId56" w:history="1">
              <w:r w:rsidR="00110A6E">
                <w:rPr>
                  <w:rStyle w:val="afb"/>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877DD3">
            <w:pPr>
              <w:jc w:val="left"/>
              <w:rPr>
                <w:rStyle w:val="afb"/>
                <w:color w:val="0000FF"/>
                <w:lang w:val="en-US" w:eastAsia="sv-SE"/>
              </w:rPr>
            </w:pPr>
            <w:hyperlink r:id="rId57" w:history="1">
              <w:r w:rsidR="00110A6E">
                <w:rPr>
                  <w:rStyle w:val="afb"/>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877DD3">
            <w:pPr>
              <w:jc w:val="left"/>
              <w:rPr>
                <w:rStyle w:val="afb"/>
                <w:color w:val="0000FF"/>
                <w:lang w:val="en-US" w:eastAsia="sv-SE"/>
              </w:rPr>
            </w:pPr>
            <w:hyperlink r:id="rId58" w:history="1">
              <w:r w:rsidR="00110A6E">
                <w:rPr>
                  <w:rStyle w:val="afb"/>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877DD3">
            <w:pPr>
              <w:jc w:val="left"/>
              <w:rPr>
                <w:rStyle w:val="afb"/>
                <w:color w:val="0000FF"/>
                <w:lang w:val="en-US" w:eastAsia="sv-SE"/>
              </w:rPr>
            </w:pPr>
            <w:hyperlink r:id="rId59" w:history="1">
              <w:r w:rsidR="00110A6E">
                <w:rPr>
                  <w:rStyle w:val="afb"/>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877DD3">
            <w:pPr>
              <w:jc w:val="left"/>
              <w:rPr>
                <w:rStyle w:val="afb"/>
                <w:color w:val="0000FF"/>
                <w:lang w:val="en-US" w:eastAsia="sv-SE"/>
              </w:rPr>
            </w:pPr>
            <w:hyperlink r:id="rId60" w:history="1">
              <w:r w:rsidR="00110A6E">
                <w:rPr>
                  <w:rStyle w:val="afb"/>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877DD3">
            <w:pPr>
              <w:jc w:val="left"/>
              <w:rPr>
                <w:rStyle w:val="afb"/>
                <w:color w:val="0000FF"/>
                <w:lang w:val="en-US" w:eastAsia="sv-SE"/>
              </w:rPr>
            </w:pPr>
            <w:hyperlink r:id="rId61" w:history="1">
              <w:r w:rsidR="00110A6E">
                <w:rPr>
                  <w:rStyle w:val="afb"/>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877DD3">
            <w:pPr>
              <w:jc w:val="left"/>
              <w:rPr>
                <w:rStyle w:val="afb"/>
                <w:color w:val="0000FF"/>
                <w:lang w:val="en-US" w:eastAsia="sv-SE"/>
              </w:rPr>
            </w:pPr>
            <w:hyperlink r:id="rId62" w:history="1">
              <w:r w:rsidR="00110A6E">
                <w:rPr>
                  <w:rStyle w:val="afb"/>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877DD3">
            <w:pPr>
              <w:jc w:val="left"/>
              <w:rPr>
                <w:rStyle w:val="afb"/>
                <w:color w:val="0000FF"/>
                <w:lang w:val="en-US" w:eastAsia="sv-SE"/>
              </w:rPr>
            </w:pPr>
            <w:hyperlink r:id="rId63" w:history="1">
              <w:r w:rsidR="00110A6E">
                <w:rPr>
                  <w:rStyle w:val="afb"/>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877DD3">
            <w:pPr>
              <w:jc w:val="left"/>
              <w:rPr>
                <w:rStyle w:val="afb"/>
                <w:color w:val="0000FF"/>
                <w:lang w:val="en-US" w:eastAsia="sv-SE"/>
              </w:rPr>
            </w:pPr>
            <w:hyperlink r:id="rId64" w:history="1">
              <w:r w:rsidR="00110A6E">
                <w:rPr>
                  <w:rStyle w:val="afb"/>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877DD3">
            <w:pPr>
              <w:jc w:val="left"/>
              <w:rPr>
                <w:rStyle w:val="afb"/>
                <w:color w:val="0000FF"/>
                <w:lang w:val="en-US" w:eastAsia="sv-SE"/>
              </w:rPr>
            </w:pPr>
            <w:hyperlink r:id="rId65" w:history="1">
              <w:r w:rsidR="00110A6E">
                <w:rPr>
                  <w:rStyle w:val="afb"/>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877DD3">
            <w:pPr>
              <w:jc w:val="left"/>
              <w:rPr>
                <w:rStyle w:val="afb"/>
                <w:color w:val="0000FF"/>
                <w:lang w:val="en-US" w:eastAsia="sv-SE"/>
              </w:rPr>
            </w:pPr>
            <w:hyperlink r:id="rId66" w:history="1">
              <w:r w:rsidR="00110A6E">
                <w:rPr>
                  <w:rStyle w:val="afb"/>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877DD3">
            <w:pPr>
              <w:jc w:val="left"/>
              <w:rPr>
                <w:rStyle w:val="afb"/>
                <w:color w:val="0000FF"/>
                <w:lang w:val="en-US" w:eastAsia="sv-SE"/>
              </w:rPr>
            </w:pPr>
            <w:hyperlink r:id="rId67" w:history="1">
              <w:r w:rsidR="00110A6E">
                <w:rPr>
                  <w:rStyle w:val="afb"/>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lastRenderedPageBreak/>
              <w:t>[20]</w:t>
            </w:r>
          </w:p>
        </w:tc>
        <w:tc>
          <w:tcPr>
            <w:tcW w:w="1456" w:type="dxa"/>
            <w:tcMar>
              <w:top w:w="0" w:type="dxa"/>
              <w:left w:w="70" w:type="dxa"/>
              <w:bottom w:w="0" w:type="dxa"/>
              <w:right w:w="70" w:type="dxa"/>
            </w:tcMar>
          </w:tcPr>
          <w:p w14:paraId="4301AE77" w14:textId="77777777" w:rsidR="007722A8" w:rsidRDefault="00877DD3">
            <w:pPr>
              <w:jc w:val="left"/>
              <w:rPr>
                <w:rStyle w:val="afb"/>
                <w:color w:val="0000FF"/>
                <w:lang w:val="en-US" w:eastAsia="sv-SE"/>
              </w:rPr>
            </w:pPr>
            <w:hyperlink r:id="rId68" w:history="1">
              <w:r w:rsidR="00110A6E">
                <w:rPr>
                  <w:rStyle w:val="afb"/>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877DD3">
            <w:pPr>
              <w:jc w:val="left"/>
              <w:rPr>
                <w:rStyle w:val="afb"/>
                <w:color w:val="0000FF"/>
                <w:lang w:val="en-US" w:eastAsia="sv-SE"/>
              </w:rPr>
            </w:pPr>
            <w:hyperlink r:id="rId69" w:history="1">
              <w:r w:rsidR="00110A6E">
                <w:rPr>
                  <w:rStyle w:val="afb"/>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877DD3">
            <w:pPr>
              <w:jc w:val="left"/>
              <w:rPr>
                <w:color w:val="0000FF"/>
                <w:u w:val="single"/>
              </w:rPr>
            </w:pPr>
            <w:hyperlink r:id="rId70" w:history="1">
              <w:r w:rsidR="00110A6E">
                <w:rPr>
                  <w:rStyle w:val="afb"/>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877DD3">
            <w:pPr>
              <w:jc w:val="left"/>
            </w:pPr>
            <w:hyperlink r:id="rId71" w:history="1">
              <w:r w:rsidR="00110A6E">
                <w:rPr>
                  <w:rStyle w:val="afb"/>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877DD3">
            <w:pPr>
              <w:jc w:val="left"/>
              <w:rPr>
                <w:rStyle w:val="afb"/>
                <w:color w:val="0000FF"/>
              </w:rPr>
            </w:pPr>
            <w:hyperlink r:id="rId72" w:history="1">
              <w:r w:rsidR="00110A6E">
                <w:rPr>
                  <w:rStyle w:val="afb"/>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afb"/>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877DD3">
            <w:pPr>
              <w:jc w:val="left"/>
              <w:rPr>
                <w:rStyle w:val="afb"/>
                <w:color w:val="0000FF"/>
              </w:rPr>
            </w:pPr>
            <w:hyperlink r:id="rId74" w:history="1">
              <w:r w:rsidR="00110A6E">
                <w:rPr>
                  <w:rStyle w:val="afb"/>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afb"/>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877DD3">
            <w:pPr>
              <w:jc w:val="left"/>
            </w:pPr>
            <w:hyperlink r:id="rId76" w:history="1">
              <w:r w:rsidR="00110A6E">
                <w:rPr>
                  <w:rStyle w:val="afb"/>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877DD3">
            <w:pPr>
              <w:jc w:val="left"/>
              <w:rPr>
                <w:rStyle w:val="afb"/>
                <w:color w:val="0000FF"/>
              </w:rPr>
            </w:pPr>
            <w:hyperlink r:id="rId77" w:history="1">
              <w:r w:rsidR="00110A6E">
                <w:rPr>
                  <w:rStyle w:val="afb"/>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877DD3">
            <w:pPr>
              <w:jc w:val="left"/>
            </w:pPr>
            <w:hyperlink r:id="rId78" w:history="1">
              <w:r w:rsidR="00110A6E">
                <w:rPr>
                  <w:rStyle w:val="afb"/>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877DD3">
            <w:pPr>
              <w:jc w:val="left"/>
            </w:pPr>
            <w:hyperlink r:id="rId79" w:history="1">
              <w:r w:rsidR="00110A6E">
                <w:rPr>
                  <w:rStyle w:val="afb"/>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877DD3">
            <w:pPr>
              <w:jc w:val="left"/>
            </w:pPr>
            <w:hyperlink r:id="rId80" w:history="1">
              <w:r w:rsidR="00110A6E">
                <w:rPr>
                  <w:rStyle w:val="afb"/>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9130" w14:textId="77777777" w:rsidR="00877DD3" w:rsidRDefault="00877DD3">
      <w:pPr>
        <w:spacing w:line="240" w:lineRule="auto"/>
      </w:pPr>
      <w:r>
        <w:separator/>
      </w:r>
    </w:p>
  </w:endnote>
  <w:endnote w:type="continuationSeparator" w:id="0">
    <w:p w14:paraId="40E38ACF" w14:textId="77777777" w:rsidR="00877DD3" w:rsidRDefault="00877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5196" w14:textId="77777777" w:rsidR="00877DD3" w:rsidRDefault="00877DD3">
      <w:pPr>
        <w:spacing w:after="0"/>
      </w:pPr>
      <w:r>
        <w:separator/>
      </w:r>
    </w:p>
  </w:footnote>
  <w:footnote w:type="continuationSeparator" w:id="0">
    <w:p w14:paraId="69EF92B8" w14:textId="77777777" w:rsidR="00877DD3" w:rsidRDefault="00877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5"/>
  </w:num>
  <w:num w:numId="9">
    <w:abstractNumId w:val="7"/>
  </w:num>
  <w:num w:numId="10">
    <w:abstractNumId w:val="16"/>
  </w:num>
  <w:num w:numId="11">
    <w:abstractNumId w:val="5"/>
  </w:num>
  <w:num w:numId="12">
    <w:abstractNumId w:val="13"/>
  </w:num>
  <w:num w:numId="13">
    <w:abstractNumId w:val="17"/>
  </w:num>
  <w:num w:numId="14">
    <w:abstractNumId w:val="4"/>
  </w:num>
  <w:num w:numId="15">
    <w:abstractNumId w:val="3"/>
  </w:num>
  <w:num w:numId="16">
    <w:abstractNumId w:val="10"/>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648.zip" TargetMode="External"/><Relationship Id="rId21" Type="http://schemas.openxmlformats.org/officeDocument/2006/relationships/hyperlink" Target="mailto:debdeep.chatterjee@intel.com"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image" Target="media/image1.png"/><Relationship Id="rId34"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148.zip" TargetMode="External"/><Relationship Id="rId24" Type="http://schemas.openxmlformats.org/officeDocument/2006/relationships/hyperlink" Target="https://www.3gpp.org/ftp/TSG_RAN/WG1_RL1/TSGR1_112/Docs/R1-2300499.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66"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67EF3-4E2B-4C0C-9F14-7BB3AF2664ED}">
  <ds:schemaRefs>
    <ds:schemaRef ds:uri="http://schemas.openxmlformats.org/officeDocument/2006/bibliography"/>
  </ds:schemaRefs>
</ds:datastoreItem>
</file>

<file path=customXml/itemProps2.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5845</Words>
  <Characters>33318</Characters>
  <Application>Microsoft Office Word</Application>
  <DocSecurity>0</DocSecurity>
  <Lines>277</Lines>
  <Paragraphs>78</Paragraphs>
  <ScaleCrop>false</ScaleCrop>
  <Company>Panasonic Corporation</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NEC</cp:lastModifiedBy>
  <cp:revision>5</cp:revision>
  <dcterms:created xsi:type="dcterms:W3CDTF">2023-02-27T11:31:00Z</dcterms:created>
  <dcterms:modified xsi:type="dcterms:W3CDTF">2023-02-27T11:59:00Z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