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12BFA4EE"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4pt;height:29.9pt" o:ole="">
            <v:imagedata r:id="rId11" o:title=""/>
          </v:shape>
          <o:OLEObject Type="Embed" ProgID="Word.Document.12" ShapeID="_x0000_i1025" DrawAspect="Content" ObjectID="_1739012543" r:id="rId12">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w:t>
      </w:r>
      <w:r w:rsidR="00260137">
        <w:rPr>
          <w:rFonts w:ascii="Arial" w:hAnsi="Arial" w:cs="Arial"/>
          <w:sz w:val="24"/>
          <w:szCs w:val="24"/>
        </w:rPr>
        <w:t>2</w:t>
      </w:r>
      <w:r w:rsidR="002E27D0" w:rsidRPr="00776BA6">
        <w:rPr>
          <w:rFonts w:ascii="Arial" w:hAnsi="Arial" w:cs="Arial"/>
          <w:sz w:val="24"/>
          <w:szCs w:val="24"/>
        </w:rPr>
        <w:tab/>
      </w:r>
      <w:r w:rsidR="00A4339D">
        <w:rPr>
          <w:rFonts w:ascii="Arial" w:hAnsi="Arial" w:cs="Arial"/>
          <w:sz w:val="24"/>
          <w:szCs w:val="24"/>
        </w:rPr>
        <w:t>R1-</w:t>
      </w:r>
      <w:r w:rsidR="00A4339D" w:rsidRPr="00A4339D">
        <w:rPr>
          <w:rFonts w:ascii="Arial" w:hAnsi="Arial" w:cs="Arial"/>
          <w:sz w:val="24"/>
          <w:szCs w:val="24"/>
        </w:rPr>
        <w:t>2301975</w:t>
      </w:r>
    </w:p>
    <w:p w14:paraId="585CF526" w14:textId="77777777" w:rsidR="00050201" w:rsidRPr="00756C20" w:rsidRDefault="00050201" w:rsidP="00050201">
      <w:pPr>
        <w:pStyle w:val="Header"/>
        <w:tabs>
          <w:tab w:val="left" w:pos="6521"/>
        </w:tabs>
        <w:rPr>
          <w:b w:val="0"/>
          <w:noProof w:val="0"/>
          <w:sz w:val="24"/>
        </w:rPr>
      </w:pPr>
      <w:r w:rsidRPr="00A9708A">
        <w:rPr>
          <w:rFonts w:cs="Arial"/>
          <w:b w:val="0"/>
          <w:noProof w:val="0"/>
          <w:sz w:val="24"/>
          <w:szCs w:val="24"/>
        </w:rPr>
        <w:t>Athens, Greece, February 27th – March 3rd,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521D456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C343AC">
        <w:rPr>
          <w:rFonts w:ascii="Arial" w:eastAsia="MS Mincho" w:hAnsi="Arial"/>
          <w:sz w:val="24"/>
          <w:lang w:val="en-US" w:eastAsia="ja-JP"/>
        </w:rPr>
        <w:t>6.1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1653CA0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117B2">
        <w:rPr>
          <w:rFonts w:ascii="Arial" w:hAnsi="Arial"/>
          <w:sz w:val="24"/>
        </w:rPr>
        <w:t>Summary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13BF825A" w14:textId="65D3FA21" w:rsidR="005B388B" w:rsidRPr="00086435" w:rsidRDefault="00BA12E6" w:rsidP="005B388B">
      <w:pPr>
        <w:rPr>
          <w:bCs/>
          <w:lang w:val="en-US"/>
        </w:rPr>
      </w:pPr>
      <w:bookmarkStart w:id="5" w:name="_Hlk53783455"/>
      <w:r w:rsidRPr="00086435">
        <w:rPr>
          <w:bCs/>
        </w:rPr>
        <w:t>In</w:t>
      </w:r>
      <w:r w:rsidR="00CC16FF" w:rsidRPr="00086435">
        <w:rPr>
          <w:bCs/>
        </w:rPr>
        <w:t xml:space="preserve"> RAN</w:t>
      </w:r>
      <w:r w:rsidR="005B388B" w:rsidRPr="00086435">
        <w:rPr>
          <w:bCs/>
        </w:rPr>
        <w:t>#95 meeting</w:t>
      </w:r>
      <w:r w:rsidRPr="00086435">
        <w:rPr>
          <w:bCs/>
          <w:lang w:val="en-US"/>
        </w:rPr>
        <w:t xml:space="preserve">, </w:t>
      </w:r>
      <w:r w:rsidR="005B388B" w:rsidRPr="00086435">
        <w:rPr>
          <w:bCs/>
          <w:lang w:val="en-US"/>
        </w:rPr>
        <w:t>a new WID on NR support for dedicated spectrum less than 5MHz for FR1 [1]</w:t>
      </w:r>
      <w:r w:rsidR="00691F2F" w:rsidRPr="00086435">
        <w:rPr>
          <w:bCs/>
          <w:lang w:val="en-US"/>
        </w:rPr>
        <w:t xml:space="preserve"> was agreed</w:t>
      </w:r>
      <w:r w:rsidR="005B388B" w:rsidRPr="00086435">
        <w:rPr>
          <w:bCs/>
          <w:lang w:val="en-US"/>
        </w:rPr>
        <w:t xml:space="preserve">. The objectives include,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7777777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n8, n26 and n28.</w:t>
            </w:r>
          </w:p>
          <w:p w14:paraId="57C49919" w14:textId="58317EFE" w:rsidR="000F2E51" w:rsidRPr="00086435" w:rsidRDefault="00176DAC" w:rsidP="0079485F">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5"/>
    <w:bookmarkEnd w:id="6"/>
    <w:p w14:paraId="4143BE9C" w14:textId="582362A4" w:rsidR="00260137" w:rsidRDefault="00050201" w:rsidP="00086435">
      <w:pPr>
        <w:spacing w:before="120"/>
        <w:rPr>
          <w:rFonts w:eastAsia="MS Mincho"/>
          <w:lang w:val="en-US" w:eastAsia="ja-JP"/>
        </w:rPr>
      </w:pPr>
      <w:r>
        <w:rPr>
          <w:rFonts w:eastAsia="MS Mincho"/>
          <w:lang w:val="en-US" w:eastAsia="ja-JP"/>
        </w:rPr>
        <w:t>In RAN1#111, following agreements/conclusions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E268BB" w:rsidRPr="00086435" w14:paraId="77317C03" w14:textId="77777777" w:rsidTr="00B36D38">
        <w:trPr>
          <w:trHeight w:val="1055"/>
        </w:trPr>
        <w:tc>
          <w:tcPr>
            <w:tcW w:w="9523" w:type="dxa"/>
            <w:shd w:val="clear" w:color="auto" w:fill="auto"/>
          </w:tcPr>
          <w:p w14:paraId="01D14522" w14:textId="77777777" w:rsidR="00E268BB" w:rsidRDefault="00E268BB" w:rsidP="00E268BB">
            <w:pPr>
              <w:rPr>
                <w:rFonts w:eastAsia="等线"/>
                <w:highlight w:val="green"/>
                <w:lang w:eastAsia="zh-CN"/>
              </w:rPr>
            </w:pPr>
            <w:r>
              <w:rPr>
                <w:rFonts w:eastAsia="等线"/>
                <w:b/>
                <w:bCs/>
                <w:highlight w:val="green"/>
                <w:lang w:eastAsia="zh-CN"/>
              </w:rPr>
              <w:t>Agreement</w:t>
            </w:r>
          </w:p>
          <w:p w14:paraId="5455E1EC" w14:textId="77777777" w:rsidR="00E268BB" w:rsidRDefault="00E268BB" w:rsidP="00E268BB">
            <w:pPr>
              <w:rPr>
                <w:lang w:eastAsia="zh-CN"/>
              </w:rPr>
            </w:pPr>
            <w:r>
              <w:rPr>
                <w:lang w:eastAsia="zh-CN"/>
              </w:rPr>
              <w:t>In an LS to RAN4, in addition to r</w:t>
            </w:r>
            <w:r w:rsidRPr="0058544B">
              <w:rPr>
                <w:lang w:eastAsia="zh-CN"/>
              </w:rPr>
              <w:t>euse 5 MHz channel bandwidth,</w:t>
            </w:r>
            <w:r>
              <w:rPr>
                <w:lang w:eastAsia="zh-CN"/>
              </w:rPr>
              <w:t xml:space="preserve"> RAN1 suppose only 3 MHz </w:t>
            </w:r>
            <w:r w:rsidRPr="0058544B">
              <w:rPr>
                <w:lang w:eastAsia="zh-CN"/>
              </w:rPr>
              <w:t>channel bandwidth</w:t>
            </w:r>
            <w:r>
              <w:rPr>
                <w:lang w:eastAsia="zh-CN"/>
              </w:rPr>
              <w:t xml:space="preserve"> is supported, and would like to </w:t>
            </w:r>
            <w:r w:rsidRPr="0058544B">
              <w:rPr>
                <w:lang w:eastAsia="zh-CN"/>
              </w:rPr>
              <w:t xml:space="preserve">get </w:t>
            </w:r>
            <w:r>
              <w:rPr>
                <w:lang w:eastAsia="zh-CN"/>
              </w:rPr>
              <w:t>RAN4 responses on the maximum transmission bandwidth (the number of PRBs) for this channel BW.</w:t>
            </w:r>
          </w:p>
          <w:p w14:paraId="7DC8F9E4" w14:textId="77777777" w:rsidR="00E268BB" w:rsidRDefault="00E268BB" w:rsidP="00E268BB">
            <w:pPr>
              <w:rPr>
                <w:b/>
                <w:bCs/>
                <w:highlight w:val="green"/>
                <w:lang w:eastAsia="zh-CN"/>
              </w:rPr>
            </w:pPr>
            <w:r>
              <w:rPr>
                <w:b/>
                <w:bCs/>
                <w:highlight w:val="green"/>
                <w:lang w:eastAsia="zh-CN"/>
              </w:rPr>
              <w:t>Agreement</w:t>
            </w:r>
          </w:p>
          <w:p w14:paraId="2227AAE6" w14:textId="77777777" w:rsidR="00E268BB" w:rsidRDefault="00E268BB" w:rsidP="00E268BB">
            <w:pPr>
              <w:rPr>
                <w:lang w:eastAsia="zh-CN"/>
              </w:rPr>
            </w:pPr>
            <w:r>
              <w:rPr>
                <w:lang w:eastAsia="zh-CN"/>
              </w:rPr>
              <w:t>RAN1 would like to ask RAN4 if finer sync. raster for the 3MHz and/or 5MHz channel bandwidth is feasible, as well as any input from RAN1 for RAN4’s answer to this question.</w:t>
            </w:r>
          </w:p>
          <w:p w14:paraId="66D3F1D3" w14:textId="77777777" w:rsidR="00E268BB" w:rsidRDefault="00E268BB" w:rsidP="00E268BB">
            <w:pPr>
              <w:rPr>
                <w:b/>
                <w:bCs/>
                <w:highlight w:val="green"/>
                <w:lang w:eastAsia="zh-CN"/>
              </w:rPr>
            </w:pPr>
            <w:r>
              <w:rPr>
                <w:b/>
                <w:bCs/>
                <w:highlight w:val="green"/>
                <w:lang w:eastAsia="zh-CN"/>
              </w:rPr>
              <w:lastRenderedPageBreak/>
              <w:t>Agreement</w:t>
            </w:r>
          </w:p>
          <w:p w14:paraId="6BF1154D" w14:textId="77777777" w:rsidR="00E268BB" w:rsidRDefault="00E268BB" w:rsidP="00E268BB">
            <w:pPr>
              <w:rPr>
                <w:lang w:eastAsia="zh-CN"/>
              </w:rPr>
            </w:pPr>
            <w:r>
              <w:rPr>
                <w:lang w:eastAsia="zh-CN"/>
              </w:rPr>
              <w:t>Before getting RAN4 responses, RAN1 assume maximum transmission bandwidth, 15RBs or 16RBs for 3 MHz channel BW for evaluation and analysis.</w:t>
            </w:r>
          </w:p>
          <w:p w14:paraId="1ACB0929" w14:textId="77777777" w:rsidR="00E268BB" w:rsidRDefault="00E268BB" w:rsidP="00E268BB">
            <w:pPr>
              <w:rPr>
                <w:rFonts w:eastAsia="等线"/>
                <w:lang w:eastAsia="zh-CN"/>
              </w:rPr>
            </w:pPr>
            <w:r>
              <w:rPr>
                <w:rFonts w:eastAsia="等线"/>
                <w:lang w:eastAsia="zh-CN"/>
              </w:rPr>
              <w:t>Note: include agreement into the LS</w:t>
            </w:r>
          </w:p>
          <w:p w14:paraId="7A2B29CE" w14:textId="77777777" w:rsidR="00E268BB" w:rsidRDefault="00E268BB" w:rsidP="00E268BB">
            <w:pPr>
              <w:rPr>
                <w:rFonts w:eastAsia="等线"/>
                <w:highlight w:val="green"/>
                <w:lang w:eastAsia="zh-CN"/>
              </w:rPr>
            </w:pPr>
            <w:r>
              <w:rPr>
                <w:rFonts w:eastAsia="等线"/>
                <w:b/>
                <w:bCs/>
                <w:highlight w:val="green"/>
                <w:lang w:eastAsia="zh-CN"/>
              </w:rPr>
              <w:t>Agreement</w:t>
            </w:r>
          </w:p>
          <w:p w14:paraId="64EFC1B7" w14:textId="77777777" w:rsidR="00E268BB" w:rsidRDefault="00E268BB" w:rsidP="00E268BB">
            <w:pPr>
              <w:rPr>
                <w:rFonts w:eastAsia="等线"/>
                <w:lang w:eastAsia="zh-CN"/>
              </w:rPr>
            </w:pPr>
            <w:r>
              <w:rPr>
                <w:rFonts w:eastAsia="等线"/>
                <w:lang w:eastAsia="zh-CN"/>
              </w:rPr>
              <w:t xml:space="preserve">Before getting RAN4 responses, RAN1 assume that the UE could know which RBs are used for SSB transmission after PSS/SSS is detected </w:t>
            </w:r>
            <w:r>
              <w:rPr>
                <w:lang w:eastAsia="zh-CN"/>
              </w:rPr>
              <w:t>for evaluation and analysis.</w:t>
            </w:r>
            <w:r>
              <w:rPr>
                <w:rFonts w:eastAsia="等线"/>
                <w:lang w:eastAsia="zh-CN"/>
              </w:rPr>
              <w:t xml:space="preserve"> </w:t>
            </w:r>
          </w:p>
          <w:p w14:paraId="5CE76950" w14:textId="77777777" w:rsidR="00E268BB" w:rsidRDefault="00E268BB" w:rsidP="00E268BB">
            <w:pPr>
              <w:rPr>
                <w:rFonts w:eastAsia="等线"/>
                <w:lang w:eastAsia="zh-CN"/>
              </w:rPr>
            </w:pPr>
            <w:r>
              <w:rPr>
                <w:rFonts w:eastAsia="等线"/>
                <w:lang w:eastAsia="zh-CN"/>
              </w:rPr>
              <w:t>Note: it does not mean indication signaling is needed.</w:t>
            </w:r>
          </w:p>
          <w:p w14:paraId="34C0081E" w14:textId="156994DC" w:rsidR="00E268BB" w:rsidRDefault="00E268BB" w:rsidP="00E268BB">
            <w:pPr>
              <w:rPr>
                <w:rFonts w:eastAsia="等线"/>
                <w:lang w:eastAsia="zh-CN"/>
              </w:rPr>
            </w:pPr>
            <w:r>
              <w:rPr>
                <w:rFonts w:eastAsia="等线"/>
                <w:lang w:eastAsia="zh-CN"/>
              </w:rPr>
              <w:t>Note: include this agreement into the LS</w:t>
            </w:r>
          </w:p>
          <w:p w14:paraId="70248EE3" w14:textId="77777777" w:rsidR="00FA1FE7" w:rsidRDefault="00FA1FE7" w:rsidP="00FA1FE7">
            <w:pPr>
              <w:spacing w:before="180" w:afterLines="100" w:after="240"/>
              <w:jc w:val="both"/>
              <w:rPr>
                <w:highlight w:val="green"/>
                <w:lang w:eastAsia="zh-CN"/>
              </w:rPr>
            </w:pPr>
            <w:r>
              <w:rPr>
                <w:highlight w:val="green"/>
                <w:lang w:eastAsia="zh-CN"/>
              </w:rPr>
              <w:t xml:space="preserve">Agreement </w:t>
            </w:r>
          </w:p>
          <w:p w14:paraId="458A98F2" w14:textId="77777777" w:rsidR="00FA1FE7" w:rsidRDefault="00FA1FE7" w:rsidP="00FA1FE7">
            <w:pPr>
              <w:spacing w:before="180" w:afterLines="100" w:after="240"/>
              <w:jc w:val="both"/>
              <w:rPr>
                <w:lang w:eastAsia="zh-CN"/>
              </w:rPr>
            </w:pPr>
            <w:r>
              <w:rPr>
                <w:lang w:eastAsia="zh-CN"/>
              </w:rPr>
              <w:t>Including following 2 questions into the LS</w:t>
            </w:r>
          </w:p>
          <w:p w14:paraId="711A46C4" w14:textId="77777777" w:rsidR="00FA1FE7" w:rsidRDefault="00FA1FE7" w:rsidP="00FA1FE7">
            <w:pPr>
              <w:spacing w:before="180" w:afterLines="100" w:after="240"/>
              <w:jc w:val="both"/>
              <w:rPr>
                <w:lang w:eastAsia="zh-CN"/>
              </w:rPr>
            </w:pPr>
            <w:r>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1819B8A7" w14:textId="77777777" w:rsidR="00FA1FE7" w:rsidRDefault="00FA1FE7" w:rsidP="00FA1FE7">
            <w:pPr>
              <w:spacing w:before="180" w:afterLines="100" w:after="240"/>
              <w:jc w:val="both"/>
              <w:rPr>
                <w:lang w:eastAsia="zh-CN"/>
              </w:rPr>
            </w:pPr>
            <w:r>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142C4958" w14:textId="77777777" w:rsidR="00FA1FE7" w:rsidRDefault="00FA1FE7" w:rsidP="00FA1FE7">
            <w:pPr>
              <w:rPr>
                <w:rFonts w:eastAsia="等线"/>
                <w:b/>
                <w:bCs/>
                <w:highlight w:val="green"/>
                <w:lang w:val="en-US" w:eastAsia="zh-CN"/>
              </w:rPr>
            </w:pPr>
            <w:r>
              <w:rPr>
                <w:rFonts w:eastAsia="等线"/>
                <w:b/>
                <w:bCs/>
                <w:highlight w:val="green"/>
                <w:lang w:val="en-US" w:eastAsia="zh-CN"/>
              </w:rPr>
              <w:t>Agreement</w:t>
            </w:r>
          </w:p>
          <w:p w14:paraId="02067BB5" w14:textId="77777777" w:rsidR="00FA1FE7" w:rsidRPr="00FA1FE7" w:rsidRDefault="00FA1FE7" w:rsidP="00FA1FE7">
            <w:pPr>
              <w:rPr>
                <w:lang w:eastAsia="zh-CN"/>
              </w:rPr>
            </w:pPr>
            <w:r w:rsidRPr="00FA1FE7">
              <w:rPr>
                <w:lang w:eastAsia="zh-CN"/>
              </w:rPr>
              <w:t>The Draft LS to RAN4 R1-2212898 is endorsed in principle with modified question as agreed above and all agreements and conclusions made in RAN1#111.</w:t>
            </w:r>
          </w:p>
          <w:p w14:paraId="03B7064A" w14:textId="77777777" w:rsidR="00FA1FE7" w:rsidRDefault="00FA1FE7" w:rsidP="00FA1FE7">
            <w:pPr>
              <w:rPr>
                <w:rFonts w:eastAsia="等线"/>
                <w:b/>
                <w:bCs/>
                <w:highlight w:val="green"/>
                <w:lang w:val="en-US" w:eastAsia="zh-CN"/>
              </w:rPr>
            </w:pPr>
            <w:r>
              <w:rPr>
                <w:rFonts w:eastAsia="等线"/>
                <w:b/>
                <w:bCs/>
                <w:highlight w:val="green"/>
                <w:lang w:val="en-US" w:eastAsia="zh-CN"/>
              </w:rPr>
              <w:t>Agreement</w:t>
            </w:r>
          </w:p>
          <w:p w14:paraId="1F78F0F1" w14:textId="77777777" w:rsidR="00FA1FE7" w:rsidRPr="00FA1FE7" w:rsidRDefault="00FA1FE7" w:rsidP="00FA1FE7">
            <w:pPr>
              <w:rPr>
                <w:rFonts w:eastAsia="等线"/>
                <w:lang w:val="en-US" w:eastAsia="zh-CN"/>
              </w:rPr>
            </w:pPr>
            <w:r w:rsidRPr="00FA1FE7">
              <w:rPr>
                <w:rFonts w:eastAsia="等线"/>
                <w:lang w:val="en-US" w:eastAsia="zh-CN"/>
              </w:rPr>
              <w:t>Final LS to RAN4 R1-2212919 is endorsed.</w:t>
            </w:r>
          </w:p>
          <w:p w14:paraId="46042982" w14:textId="77777777" w:rsidR="00E268BB" w:rsidRDefault="00E268BB" w:rsidP="00E268BB">
            <w:pPr>
              <w:rPr>
                <w:rFonts w:eastAsia="等线"/>
                <w:b/>
                <w:bCs/>
                <w:highlight w:val="green"/>
                <w:lang w:eastAsia="zh-CN"/>
              </w:rPr>
            </w:pPr>
            <w:r>
              <w:rPr>
                <w:rFonts w:eastAsia="等线"/>
                <w:b/>
                <w:bCs/>
                <w:highlight w:val="green"/>
                <w:lang w:eastAsia="zh-CN"/>
              </w:rPr>
              <w:t>Agreement</w:t>
            </w:r>
          </w:p>
          <w:p w14:paraId="28B94C6D" w14:textId="77777777" w:rsidR="00E268BB" w:rsidRPr="000C79E8" w:rsidRDefault="00E268BB" w:rsidP="00E268BB">
            <w:pPr>
              <w:rPr>
                <w:rFonts w:eastAsia="等线"/>
                <w:lang w:eastAsia="zh-CN"/>
              </w:rPr>
            </w:pPr>
            <w:bookmarkStart w:id="7" w:name="OLE_LINK31"/>
            <w:r w:rsidRPr="000C79E8">
              <w:rPr>
                <w:rFonts w:eastAsia="等线"/>
                <w:lang w:eastAsia="zh-CN"/>
              </w:rPr>
              <w:t xml:space="preserve">For transmission bandwidths of &lt;5MHz for </w:t>
            </w:r>
            <w:r w:rsidRPr="000C79E8">
              <w:rPr>
                <w:lang w:eastAsia="zh-CN"/>
              </w:rPr>
              <w:t>3MHz and 5MHz channel bandwidth</w:t>
            </w:r>
            <w:r w:rsidRPr="000C79E8">
              <w:rPr>
                <w:rFonts w:eastAsia="等线"/>
                <w:lang w:eastAsia="zh-CN"/>
              </w:rPr>
              <w:t xml:space="preserve">, a subset of PRBs of 20-PRB PBCH are used for PBCH transmission if the transmission BW of a channel is less than 20PRBs. </w:t>
            </w:r>
          </w:p>
          <w:p w14:paraId="67B5B029"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 xml:space="preserve">FFS which PRBs are used and how to use the PRBs </w:t>
            </w:r>
            <w:bookmarkEnd w:id="7"/>
          </w:p>
          <w:p w14:paraId="4034086F"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Note: PRBs for PSS/SSS are not punctured.</w:t>
            </w:r>
          </w:p>
          <w:p w14:paraId="2734679D" w14:textId="47459691" w:rsidR="00E268BB" w:rsidRDefault="00E268BB" w:rsidP="00E268BB">
            <w:pPr>
              <w:rPr>
                <w:rFonts w:eastAsia="Microsoft YaHei UI"/>
                <w:b/>
                <w:szCs w:val="24"/>
                <w:highlight w:val="green"/>
                <w:lang w:val="en-US" w:eastAsia="zh-CN"/>
              </w:rPr>
            </w:pPr>
            <w:r>
              <w:rPr>
                <w:rFonts w:eastAsia="等线"/>
                <w:b/>
                <w:bCs/>
                <w:highlight w:val="green"/>
                <w:lang w:eastAsia="zh-CN"/>
              </w:rPr>
              <w:t>Agreement</w:t>
            </w:r>
          </w:p>
          <w:p w14:paraId="2077AAFC" w14:textId="77777777" w:rsidR="00E268BB" w:rsidRPr="000C79E8" w:rsidRDefault="00E268BB" w:rsidP="00E268BB">
            <w:pPr>
              <w:rPr>
                <w:rFonts w:eastAsia="Microsoft YaHei UI"/>
                <w:bCs/>
                <w:lang w:val="en-US" w:eastAsia="zh-CN"/>
              </w:rPr>
            </w:pPr>
            <w:r w:rsidRPr="000C79E8">
              <w:rPr>
                <w:rFonts w:eastAsia="Microsoft YaHei UI"/>
                <w:bCs/>
                <w:lang w:val="en-US" w:eastAsia="zh-CN"/>
              </w:rPr>
              <w:t>For CORESET#0 configuratio</w:t>
            </w:r>
            <w:r w:rsidRPr="000C79E8">
              <w:rPr>
                <w:bCs/>
                <w:lang w:eastAsia="zh-CN"/>
              </w:rPr>
              <w:t>n for transmission bandwidths &lt;5 MHz for 3MHz and 5MHz channel bandwidth, follo</w:t>
            </w:r>
            <w:r w:rsidRPr="000C79E8">
              <w:rPr>
                <w:rFonts w:eastAsia="Microsoft YaHei UI"/>
                <w:bCs/>
                <w:lang w:val="en-US" w:eastAsia="zh-CN"/>
              </w:rPr>
              <w:t xml:space="preserve">wing options are for study, </w:t>
            </w:r>
          </w:p>
          <w:p w14:paraId="4F7F5DCD" w14:textId="77777777" w:rsidR="004F1021" w:rsidRDefault="00E268BB" w:rsidP="004F1021">
            <w:pPr>
              <w:numPr>
                <w:ilvl w:val="1"/>
                <w:numId w:val="6"/>
              </w:numPr>
              <w:overflowPunct w:val="0"/>
              <w:autoSpaceDE w:val="0"/>
              <w:autoSpaceDN w:val="0"/>
              <w:adjustRightInd w:val="0"/>
              <w:ind w:left="709" w:hanging="283"/>
              <w:textAlignment w:val="baseline"/>
              <w:rPr>
                <w:lang w:eastAsia="zh-CN"/>
              </w:rPr>
            </w:pPr>
            <w:r w:rsidRPr="006F4469">
              <w:rPr>
                <w:lang w:eastAsia="zh-CN"/>
              </w:rPr>
              <w:t>Opt.1: Existing configuration table for 15kHz SCS, 5MHz minimum channel BW (i.e., table 13-1 in TS38.213) is reused for configuration</w:t>
            </w:r>
          </w:p>
          <w:p w14:paraId="26C869C0" w14:textId="64092FE5" w:rsidR="00E268BB" w:rsidRPr="004F1021" w:rsidRDefault="00E268BB" w:rsidP="004F1021">
            <w:pPr>
              <w:numPr>
                <w:ilvl w:val="1"/>
                <w:numId w:val="6"/>
              </w:numPr>
              <w:overflowPunct w:val="0"/>
              <w:autoSpaceDE w:val="0"/>
              <w:autoSpaceDN w:val="0"/>
              <w:adjustRightInd w:val="0"/>
              <w:ind w:left="709" w:hanging="283"/>
              <w:textAlignment w:val="baseline"/>
              <w:rPr>
                <w:lang w:eastAsia="zh-CN"/>
              </w:rPr>
            </w:pPr>
            <w:r w:rsidRPr="004F1021">
              <w:rPr>
                <w:lang w:eastAsia="zh-CN"/>
              </w:rPr>
              <w:t>Opt.2: A new CORESET#0 configuration table is to be introduced for the configuration.</w:t>
            </w:r>
          </w:p>
          <w:p w14:paraId="718DADF5" w14:textId="77777777" w:rsidR="00E268BB" w:rsidRDefault="00E268BB" w:rsidP="00E268BB">
            <w:pPr>
              <w:rPr>
                <w:rFonts w:eastAsia="等线"/>
                <w:b/>
                <w:bCs/>
                <w:lang w:val="en-US" w:eastAsia="zh-CN"/>
              </w:rPr>
            </w:pPr>
            <w:r>
              <w:rPr>
                <w:b/>
                <w:bCs/>
                <w:lang w:eastAsia="zh-CN"/>
              </w:rPr>
              <w:t>Conclusion</w:t>
            </w:r>
          </w:p>
          <w:p w14:paraId="63578D95" w14:textId="77777777" w:rsidR="00E268BB" w:rsidRPr="000C79E8" w:rsidRDefault="00E268BB" w:rsidP="00E268BB">
            <w:pPr>
              <w:rPr>
                <w:lang w:eastAsia="zh-CN"/>
              </w:rPr>
            </w:pPr>
            <w:bookmarkStart w:id="8" w:name="OLE_LINK24"/>
            <w:r w:rsidRPr="000C79E8">
              <w:rPr>
                <w:lang w:eastAsia="zh-CN"/>
              </w:rPr>
              <w:t xml:space="preserve">No enhancements are required for PRACH to operate NR on </w:t>
            </w:r>
            <w:r w:rsidRPr="000C79E8">
              <w:rPr>
                <w:rFonts w:eastAsia="Microsoft YaHei UI"/>
                <w:lang w:val="en-US" w:eastAsia="zh-CN"/>
              </w:rPr>
              <w:t>transmission bandwidths of</w:t>
            </w:r>
            <w:r w:rsidRPr="000C79E8">
              <w:rPr>
                <w:lang w:eastAsia="zh-CN"/>
              </w:rPr>
              <w:t xml:space="preserve"> &lt;5MHz for 3MHz and 5MHz channel bandwidth. </w:t>
            </w:r>
          </w:p>
          <w:p w14:paraId="30DF7774"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Note: PRACH formats and configurations not fitting into the transmission BW are not applicable</w:t>
            </w:r>
          </w:p>
          <w:p w14:paraId="07F66D51" w14:textId="77777777" w:rsidR="00E268BB" w:rsidRDefault="00E268BB" w:rsidP="00E268BB">
            <w:pPr>
              <w:rPr>
                <w:b/>
                <w:bCs/>
                <w:highlight w:val="green"/>
                <w:lang w:eastAsia="zh-CN"/>
              </w:rPr>
            </w:pPr>
            <w:r>
              <w:rPr>
                <w:b/>
                <w:bCs/>
                <w:highlight w:val="green"/>
                <w:lang w:eastAsia="zh-CN"/>
              </w:rPr>
              <w:t>Agreement</w:t>
            </w:r>
          </w:p>
          <w:p w14:paraId="13CC7D8B" w14:textId="77777777" w:rsidR="00E268BB" w:rsidRPr="000C79E8" w:rsidRDefault="00E268BB" w:rsidP="00E268BB">
            <w:pPr>
              <w:rPr>
                <w:lang w:eastAsia="zh-CN"/>
              </w:rPr>
            </w:pPr>
            <w:r w:rsidRPr="000C79E8">
              <w:rPr>
                <w:lang w:eastAsia="zh-CN"/>
              </w:rPr>
              <w:lastRenderedPageBreak/>
              <w:t>Short PRACH formats with 15kHz SCS, and long PRACH formats with 1.25kHz SCS are supported for transmission bandwidths &lt;5 MHz for 3MHz and 5MHz channel bandwidth.</w:t>
            </w:r>
          </w:p>
          <w:bookmarkEnd w:id="8"/>
          <w:p w14:paraId="26F8EB0E" w14:textId="77777777" w:rsidR="00E268BB" w:rsidRDefault="00E268BB" w:rsidP="00E268BB">
            <w:pPr>
              <w:rPr>
                <w:rFonts w:eastAsia="Microsoft YaHei UI"/>
                <w:b/>
                <w:lang w:val="en-US" w:eastAsia="zh-CN"/>
              </w:rPr>
            </w:pPr>
            <w:r>
              <w:rPr>
                <w:rFonts w:eastAsia="Microsoft YaHei UI"/>
                <w:b/>
                <w:lang w:val="en-US" w:eastAsia="zh-CN"/>
              </w:rPr>
              <w:t xml:space="preserve">Conclusion </w:t>
            </w:r>
          </w:p>
          <w:p w14:paraId="365E3C59" w14:textId="77777777" w:rsidR="00E268BB" w:rsidRPr="000C79E8" w:rsidRDefault="00E268BB" w:rsidP="00E268BB">
            <w:pPr>
              <w:rPr>
                <w:rFonts w:eastAsia="Microsoft YaHei UI"/>
                <w:bCs/>
                <w:lang w:val="en-US" w:eastAsia="zh-CN"/>
              </w:rPr>
            </w:pPr>
            <w:r w:rsidRPr="000C79E8">
              <w:rPr>
                <w:rFonts w:eastAsia="Microsoft YaHei UI"/>
                <w:bCs/>
                <w:lang w:val="en-US" w:eastAsia="zh-CN"/>
              </w:rPr>
              <w:t xml:space="preserve">No enhancements are needed for PUCCH to support transmission bandwidths of &lt;5MHz </w:t>
            </w:r>
            <w:r w:rsidRPr="000C79E8">
              <w:rPr>
                <w:bCs/>
                <w:lang w:eastAsia="zh-CN"/>
              </w:rPr>
              <w:t>for 3MHz and 5MHz channel bandwidth</w:t>
            </w:r>
            <w:r w:rsidRPr="000C79E8">
              <w:rPr>
                <w:rFonts w:eastAsia="Microsoft YaHei UI"/>
                <w:bCs/>
                <w:lang w:val="en-US" w:eastAsia="zh-CN"/>
              </w:rPr>
              <w:t xml:space="preserve">, </w:t>
            </w:r>
          </w:p>
          <w:p w14:paraId="583DE804"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FFS: the necessity for PUCCH FH disabling.</w:t>
            </w:r>
          </w:p>
          <w:p w14:paraId="59FAB872" w14:textId="77777777" w:rsidR="00E268BB" w:rsidRDefault="00E268BB" w:rsidP="00E268BB">
            <w:pPr>
              <w:rPr>
                <w:rFonts w:eastAsia="Microsoft YaHei UI"/>
                <w:b/>
                <w:szCs w:val="24"/>
                <w:highlight w:val="green"/>
                <w:lang w:val="en-US" w:eastAsia="zh-CN"/>
              </w:rPr>
            </w:pPr>
            <w:r>
              <w:rPr>
                <w:rFonts w:eastAsia="Microsoft YaHei UI"/>
                <w:b/>
                <w:highlight w:val="green"/>
                <w:lang w:val="en-US" w:eastAsia="zh-CN"/>
              </w:rPr>
              <w:t xml:space="preserve">Agreement </w:t>
            </w:r>
          </w:p>
          <w:p w14:paraId="0282C2D6" w14:textId="77777777" w:rsidR="00E268BB" w:rsidRPr="000C79E8" w:rsidRDefault="00E268BB" w:rsidP="00E268BB">
            <w:pPr>
              <w:rPr>
                <w:rFonts w:eastAsia="Microsoft YaHei UI"/>
                <w:bCs/>
                <w:lang w:val="en-US" w:eastAsia="zh-CN"/>
              </w:rPr>
            </w:pPr>
            <w:r w:rsidRPr="000C79E8">
              <w:rPr>
                <w:rFonts w:eastAsia="Microsoft YaHei UI"/>
                <w:bCs/>
                <w:lang w:val="en-US" w:eastAsia="zh-CN"/>
              </w:rPr>
              <w:t>Study whether and how to recover PDCCH detection performance of CORESET#0 for transmission bandwidths of &lt;5MHz</w:t>
            </w:r>
            <w:r w:rsidRPr="000C79E8">
              <w:rPr>
                <w:bCs/>
                <w:lang w:eastAsia="zh-CN"/>
              </w:rPr>
              <w:t xml:space="preserve"> for 3MHz and 5MHz channel bandwidth.</w:t>
            </w:r>
            <w:r w:rsidRPr="000C79E8">
              <w:rPr>
                <w:rFonts w:eastAsia="Microsoft YaHei UI"/>
                <w:bCs/>
                <w:lang w:val="en-US" w:eastAsia="zh-CN"/>
              </w:rPr>
              <w:t xml:space="preserve"> The following options are considered, </w:t>
            </w:r>
          </w:p>
          <w:p w14:paraId="6D7941EA"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Opt.1: Power boosting </w:t>
            </w:r>
          </w:p>
          <w:p w14:paraId="5FE2945C"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Opt.2: Non-interleaved CCE-to-REG mapping</w:t>
            </w:r>
          </w:p>
          <w:p w14:paraId="126282FD"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Opt.3: A new interleaver to ensure PDCCH is fully mapped in the spectrum</w:t>
            </w:r>
          </w:p>
          <w:p w14:paraId="6847D729"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Opt.4: New aggregation level(s) for fit in the spectrum</w:t>
            </w:r>
          </w:p>
          <w:p w14:paraId="27162307"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Opt.5: PDCCH rate matching</w:t>
            </w:r>
          </w:p>
          <w:p w14:paraId="174A82EF" w14:textId="77777777" w:rsidR="00E268BB" w:rsidRPr="00311210" w:rsidRDefault="00E268BB" w:rsidP="00FA1FE7">
            <w:pPr>
              <w:numPr>
                <w:ilvl w:val="1"/>
                <w:numId w:val="6"/>
              </w:numPr>
              <w:overflowPunct w:val="0"/>
              <w:autoSpaceDE w:val="0"/>
              <w:autoSpaceDN w:val="0"/>
              <w:adjustRightInd w:val="0"/>
              <w:spacing w:after="100" w:afterAutospacing="1"/>
              <w:ind w:left="709" w:hanging="283"/>
              <w:textAlignment w:val="baseline"/>
              <w:rPr>
                <w:lang w:eastAsia="zh-CN"/>
              </w:rPr>
            </w:pPr>
            <w:r w:rsidRPr="00311210">
              <w:rPr>
                <w:lang w:eastAsia="zh-CN"/>
              </w:rPr>
              <w:t xml:space="preserve">Opt.6.: no enhancement specified </w:t>
            </w:r>
          </w:p>
          <w:p w14:paraId="208DD7ED" w14:textId="0F32E14C" w:rsidR="00E268BB" w:rsidRPr="00FA1FE7" w:rsidRDefault="00E268BB" w:rsidP="00E268BB">
            <w:pPr>
              <w:rPr>
                <w:b/>
                <w:bCs/>
                <w:highlight w:val="green"/>
                <w:lang w:val="en-US" w:eastAsia="zh-CN"/>
              </w:rPr>
            </w:pPr>
            <w:r w:rsidRPr="00FA1FE7">
              <w:rPr>
                <w:b/>
                <w:bCs/>
                <w:highlight w:val="green"/>
                <w:lang w:val="en-US" w:eastAsia="zh-CN"/>
              </w:rPr>
              <w:t>Agreement</w:t>
            </w:r>
          </w:p>
          <w:p w14:paraId="7CA17569" w14:textId="77777777" w:rsidR="00E268BB" w:rsidRPr="000C79E8" w:rsidRDefault="00E268BB" w:rsidP="00E268BB">
            <w:pPr>
              <w:rPr>
                <w:lang w:val="en-US" w:eastAsia="zh-CN"/>
              </w:rPr>
            </w:pPr>
            <w:r w:rsidRPr="000C79E8">
              <w:rPr>
                <w:lang w:val="en-US" w:eastAsia="zh-CN"/>
              </w:rPr>
              <w:t xml:space="preserve">Study whether and how to recover PBCH detection performance for transmission bandwidths of &lt;5MHz </w:t>
            </w:r>
            <w:r w:rsidRPr="000C79E8">
              <w:rPr>
                <w:lang w:eastAsia="zh-CN"/>
              </w:rPr>
              <w:t>for 3MHz and 5MHz channel bandwidth</w:t>
            </w:r>
            <w:r w:rsidRPr="000C79E8">
              <w:rPr>
                <w:lang w:val="en-US" w:eastAsia="zh-CN"/>
              </w:rPr>
              <w:t xml:space="preserve">. The following options are considered, </w:t>
            </w:r>
          </w:p>
          <w:p w14:paraId="592246F0"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Opt.1: Power boosting</w:t>
            </w:r>
          </w:p>
          <w:p w14:paraId="13084087"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Opt.2: Multiple PBCH receptions </w:t>
            </w:r>
          </w:p>
          <w:p w14:paraId="3EA03EA1"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Opt.3: PBCH remapping</w:t>
            </w:r>
          </w:p>
          <w:p w14:paraId="248F7A2F"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Opt.4: PBCH payload reduction</w:t>
            </w:r>
          </w:p>
          <w:p w14:paraId="4130E621"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Opt.5: PBCH rate matching around the punctured PRBs</w:t>
            </w:r>
          </w:p>
          <w:p w14:paraId="6D49F8DE" w14:textId="77777777" w:rsidR="00E268BB" w:rsidRPr="008466D8" w:rsidRDefault="00E268BB" w:rsidP="006F4469">
            <w:pPr>
              <w:numPr>
                <w:ilvl w:val="1"/>
                <w:numId w:val="6"/>
              </w:numPr>
              <w:overflowPunct w:val="0"/>
              <w:autoSpaceDE w:val="0"/>
              <w:autoSpaceDN w:val="0"/>
              <w:adjustRightInd w:val="0"/>
              <w:spacing w:after="0"/>
              <w:ind w:left="709" w:hanging="283"/>
              <w:textAlignment w:val="baseline"/>
              <w:rPr>
                <w:rFonts w:eastAsia="Microsoft YaHei UI"/>
                <w:szCs w:val="18"/>
                <w:lang w:val="en-US" w:eastAsia="zh-CN"/>
              </w:rPr>
            </w:pPr>
            <w:r w:rsidRPr="00311210">
              <w:rPr>
                <w:lang w:eastAsia="zh-CN"/>
              </w:rPr>
              <w:t>Opt.6: no enhancement specified</w:t>
            </w:r>
          </w:p>
          <w:p w14:paraId="2EE3E0BD" w14:textId="39076F6A" w:rsidR="008466D8" w:rsidRPr="00E268BB" w:rsidRDefault="008466D8" w:rsidP="008466D8">
            <w:pPr>
              <w:overflowPunct w:val="0"/>
              <w:autoSpaceDE w:val="0"/>
              <w:autoSpaceDN w:val="0"/>
              <w:adjustRightInd w:val="0"/>
              <w:spacing w:after="0"/>
              <w:textAlignment w:val="baseline"/>
              <w:rPr>
                <w:rFonts w:eastAsia="Microsoft YaHei UI"/>
                <w:szCs w:val="18"/>
                <w:lang w:val="en-US" w:eastAsia="zh-CN"/>
              </w:rPr>
            </w:pPr>
          </w:p>
        </w:tc>
      </w:tr>
    </w:tbl>
    <w:p w14:paraId="1315D99C" w14:textId="2B347705" w:rsidR="00086435" w:rsidRPr="00086435" w:rsidRDefault="00086435" w:rsidP="00086435">
      <w:pPr>
        <w:spacing w:before="120"/>
        <w:rPr>
          <w:rFonts w:eastAsia="MS Mincho"/>
          <w:lang w:val="en-US" w:eastAsia="ja-JP"/>
        </w:rPr>
      </w:pPr>
      <w:r w:rsidRPr="00086435">
        <w:rPr>
          <w:rFonts w:eastAsia="MS Mincho"/>
          <w:lang w:val="en-US" w:eastAsia="ja-JP"/>
        </w:rPr>
        <w:lastRenderedPageBreak/>
        <w:t xml:space="preserve">This document summarizes the </w:t>
      </w:r>
      <w:r>
        <w:rPr>
          <w:rFonts w:eastAsia="MS Mincho"/>
          <w:lang w:val="en-US" w:eastAsia="ja-JP"/>
        </w:rPr>
        <w:t>contributions</w:t>
      </w:r>
      <w:r w:rsidR="00483A1A">
        <w:rPr>
          <w:rFonts w:eastAsia="MS Mincho"/>
          <w:lang w:val="en-US" w:eastAsia="ja-JP"/>
        </w:rPr>
        <w:t xml:space="preserve"> submitted to RAN1#112</w:t>
      </w:r>
      <w:r w:rsidRPr="00086435">
        <w:rPr>
          <w:rFonts w:eastAsia="MS Mincho"/>
          <w:lang w:val="en-US" w:eastAsia="ja-JP"/>
        </w:rPr>
        <w:t xml:space="preserve"> AI 9.</w:t>
      </w:r>
      <w:r>
        <w:rPr>
          <w:rFonts w:eastAsia="MS Mincho"/>
          <w:lang w:val="en-US" w:eastAsia="ja-JP"/>
        </w:rPr>
        <w:t>16</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 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A51D30">
        <w:rPr>
          <w:rFonts w:eastAsia="MS Mincho"/>
          <w:lang w:val="en-US" w:eastAsia="ja-JP"/>
        </w:rPr>
        <w:t>2</w:t>
      </w:r>
      <w:r w:rsidRPr="00086435">
        <w:rPr>
          <w:rFonts w:eastAsia="MS Mincho"/>
          <w:lang w:val="en-US" w:eastAsia="ja-JP"/>
        </w:rPr>
        <w:t>.</w:t>
      </w:r>
      <w:r w:rsidR="00CF0D54" w:rsidRPr="00CF0D54">
        <w:t xml:space="preserve"> </w:t>
      </w:r>
    </w:p>
    <w:p w14:paraId="56F3F00B" w14:textId="51A5642A" w:rsidR="00B75392" w:rsidRDefault="00B75392" w:rsidP="00B75392">
      <w:pPr>
        <w:rPr>
          <w:lang w:eastAsia="x-none"/>
        </w:rPr>
      </w:pPr>
      <w:r>
        <w:rPr>
          <w:highlight w:val="cyan"/>
          <w:lang w:eastAsia="x-none"/>
        </w:rPr>
        <w:t>[112-R18-FR1&lt;5MHz] To be used for sharing updates on online/offline schedule, details on what is to be discussed in online/offline sessions, tdoc number of the moderator summary for online session, etc – Yuantao (Lenovo)</w:t>
      </w:r>
    </w:p>
    <w:p w14:paraId="0E9D11B8" w14:textId="055F77E9" w:rsidR="009A0057" w:rsidRDefault="00826BC9" w:rsidP="009A0057">
      <w:pPr>
        <w:pStyle w:val="Heading1"/>
      </w:pPr>
      <w:r>
        <w:t>Coordination with RAN4</w:t>
      </w:r>
    </w:p>
    <w:p w14:paraId="5F116539" w14:textId="711CDEA3" w:rsidR="00491C8E" w:rsidRDefault="001F1C52" w:rsidP="00C169A3">
      <w:pPr>
        <w:rPr>
          <w:rFonts w:eastAsia="Microsoft YaHei UI"/>
          <w:bCs/>
          <w:lang w:val="en-US" w:eastAsia="zh-CN"/>
        </w:rPr>
      </w:pPr>
      <w:r>
        <w:rPr>
          <w:rFonts w:eastAsia="Microsoft YaHei UI"/>
          <w:bCs/>
          <w:lang w:val="en-US" w:eastAsia="zh-CN"/>
        </w:rPr>
        <w:t>To be added…</w:t>
      </w:r>
    </w:p>
    <w:p w14:paraId="51363B1D" w14:textId="1CB5BAEA"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0D8B67D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005885B6" w14:textId="02AF3317" w:rsidR="009E2247" w:rsidRDefault="009E2247" w:rsidP="009E2247">
      <w:pPr>
        <w:spacing w:line="252" w:lineRule="auto"/>
        <w:jc w:val="both"/>
        <w:rPr>
          <w:rFonts w:eastAsia="Microsoft YaHei UI"/>
          <w:bCs/>
          <w:lang w:val="en-US" w:eastAsia="zh-CN"/>
        </w:rPr>
      </w:pPr>
      <w:r>
        <w:rPr>
          <w:rFonts w:eastAsia="Microsoft YaHei UI"/>
          <w:bCs/>
          <w:lang w:val="en-US" w:eastAsia="zh-CN"/>
        </w:rPr>
        <w:t xml:space="preserve">From RAN1#111 agreement, </w:t>
      </w:r>
      <w:r w:rsidRPr="009A5C03">
        <w:rPr>
          <w:rFonts w:eastAsia="Microsoft YaHei UI"/>
          <w:bCs/>
          <w:lang w:val="en-US" w:eastAsia="zh-CN"/>
        </w:rPr>
        <w:t xml:space="preserve">for transmission bandwidths of &lt;5MHz for 3MHz and 5MHz channel bandwidth, a subset of PRBs of 20PRB PBCH are used for PBCH transmission if the transmission BW of a channel is less than 20PRBs. FFS which PRBs are used and how to use the PRBs. </w:t>
      </w:r>
    </w:p>
    <w:p w14:paraId="7A2F4F91" w14:textId="4A6D333A" w:rsidR="00286BB2" w:rsidRDefault="000936DB" w:rsidP="003550F1">
      <w:pPr>
        <w:spacing w:line="252" w:lineRule="auto"/>
        <w:jc w:val="both"/>
        <w:rPr>
          <w:rFonts w:eastAsia="Microsoft YaHei UI"/>
          <w:bCs/>
          <w:lang w:val="en-US" w:eastAsia="zh-CN"/>
        </w:rPr>
      </w:pPr>
      <w:r>
        <w:rPr>
          <w:rFonts w:eastAsia="Microsoft YaHei UI"/>
          <w:bCs/>
          <w:lang w:val="en-US" w:eastAsia="zh-CN"/>
        </w:rPr>
        <w:t xml:space="preserve">With the unavailable PRBs for PBCH transmission for a &lt;5MHz channel, the PBCH detection performance might be impacted. Quite a few contributions provide evaluations on the </w:t>
      </w:r>
      <w:r w:rsidR="00B24C00">
        <w:rPr>
          <w:rFonts w:eastAsia="Microsoft YaHei UI"/>
          <w:bCs/>
          <w:lang w:val="en-US" w:eastAsia="zh-CN"/>
        </w:rPr>
        <w:t xml:space="preserve">PBCH </w:t>
      </w:r>
      <w:r>
        <w:rPr>
          <w:rFonts w:eastAsia="Microsoft YaHei UI"/>
          <w:bCs/>
          <w:lang w:val="en-US" w:eastAsia="zh-CN"/>
        </w:rPr>
        <w:t>detection performance with unavailable PRBs</w:t>
      </w:r>
      <w:r w:rsidR="00764A0C">
        <w:rPr>
          <w:rFonts w:eastAsia="Microsoft YaHei UI"/>
          <w:bCs/>
          <w:lang w:val="en-US" w:eastAsia="zh-CN"/>
        </w:rPr>
        <w:t>, where</w:t>
      </w:r>
      <w:r w:rsidR="005A6A0A">
        <w:rPr>
          <w:rFonts w:eastAsia="Microsoft YaHei UI"/>
          <w:bCs/>
          <w:lang w:val="en-US" w:eastAsia="zh-CN"/>
        </w:rPr>
        <w:t xml:space="preserve"> the SNR loss </w:t>
      </w:r>
      <w:r w:rsidR="00DF4166">
        <w:rPr>
          <w:rFonts w:eastAsia="Microsoft YaHei UI"/>
          <w:bCs/>
          <w:lang w:val="en-US" w:eastAsia="zh-CN"/>
        </w:rPr>
        <w:t xml:space="preserve">of </w:t>
      </w:r>
      <w:r w:rsidR="00B24C00">
        <w:rPr>
          <w:rFonts w:eastAsia="Microsoft YaHei UI"/>
          <w:bCs/>
          <w:lang w:val="en-US" w:eastAsia="zh-CN"/>
        </w:rPr>
        <w:t xml:space="preserve">punctured </w:t>
      </w:r>
      <w:r w:rsidR="005A6A0A">
        <w:rPr>
          <w:rFonts w:eastAsia="Microsoft YaHei UI"/>
          <w:bCs/>
          <w:lang w:val="en-US" w:eastAsia="zh-CN"/>
        </w:rPr>
        <w:t xml:space="preserve">PBCH </w:t>
      </w:r>
      <w:r w:rsidR="00FD3525">
        <w:rPr>
          <w:rFonts w:eastAsia="Microsoft YaHei UI"/>
          <w:bCs/>
          <w:lang w:val="en-US" w:eastAsia="zh-CN"/>
        </w:rPr>
        <w:t xml:space="preserve">(in RB level granularity) </w:t>
      </w:r>
      <w:r w:rsidR="00DF4166">
        <w:rPr>
          <w:rFonts w:eastAsia="Microsoft YaHei UI"/>
          <w:bCs/>
          <w:lang w:val="en-US" w:eastAsia="zh-CN"/>
        </w:rPr>
        <w:t>compared with full PBCH reception</w:t>
      </w:r>
      <w:r w:rsidR="00764A0C">
        <w:rPr>
          <w:rFonts w:eastAsia="Microsoft YaHei UI"/>
          <w:bCs/>
          <w:lang w:val="en-US" w:eastAsia="zh-CN"/>
        </w:rPr>
        <w:t xml:space="preserve"> are provided</w:t>
      </w:r>
      <w:r w:rsidR="005A6A0A">
        <w:rPr>
          <w:rFonts w:eastAsia="Microsoft YaHei UI"/>
          <w:bCs/>
          <w:lang w:val="en-US" w:eastAsia="zh-CN"/>
        </w:rPr>
        <w:t xml:space="preserve">. </w:t>
      </w:r>
      <w:r w:rsidR="00FD3525">
        <w:rPr>
          <w:rFonts w:eastAsia="Microsoft YaHei UI"/>
          <w:bCs/>
          <w:lang w:val="en-US" w:eastAsia="zh-CN"/>
        </w:rPr>
        <w:t xml:space="preserve">Besides, some </w:t>
      </w:r>
      <w:r w:rsidR="00DB7C36">
        <w:rPr>
          <w:rFonts w:eastAsia="Microsoft YaHei UI"/>
          <w:bCs/>
          <w:lang w:val="en-US" w:eastAsia="zh-CN"/>
        </w:rPr>
        <w:t>contributions</w:t>
      </w:r>
      <w:r w:rsidR="00FD3525">
        <w:rPr>
          <w:rFonts w:eastAsia="Microsoft YaHei UI"/>
          <w:bCs/>
          <w:lang w:val="en-US" w:eastAsia="zh-CN"/>
        </w:rPr>
        <w:t xml:space="preserve"> provide</w:t>
      </w:r>
      <w:r w:rsidR="00DB7C36">
        <w:rPr>
          <w:rFonts w:eastAsia="Microsoft YaHei UI"/>
          <w:bCs/>
          <w:lang w:val="en-US" w:eastAsia="zh-CN"/>
        </w:rPr>
        <w:t xml:space="preserve"> evaluations </w:t>
      </w:r>
      <w:r w:rsidR="00D90E7B">
        <w:rPr>
          <w:rFonts w:eastAsia="Microsoft YaHei UI"/>
          <w:bCs/>
          <w:lang w:val="en-US" w:eastAsia="zh-CN"/>
        </w:rPr>
        <w:t>for</w:t>
      </w:r>
      <w:r w:rsidR="00FD3525">
        <w:rPr>
          <w:rFonts w:eastAsia="Microsoft YaHei UI"/>
          <w:bCs/>
          <w:lang w:val="en-US" w:eastAsia="zh-CN"/>
        </w:rPr>
        <w:t xml:space="preserve"> </w:t>
      </w:r>
      <w:r w:rsidR="00DB7C36">
        <w:rPr>
          <w:rFonts w:eastAsia="Microsoft YaHei UI"/>
          <w:bCs/>
          <w:lang w:val="en-US" w:eastAsia="zh-CN"/>
        </w:rPr>
        <w:t xml:space="preserve">some </w:t>
      </w:r>
      <w:r w:rsidR="00FD3525">
        <w:rPr>
          <w:rFonts w:eastAsia="Microsoft YaHei UI"/>
          <w:bCs/>
          <w:lang w:val="en-US" w:eastAsia="zh-CN"/>
        </w:rPr>
        <w:t xml:space="preserve">specific PBCH recovery solutions. </w:t>
      </w:r>
      <w:r w:rsidR="00DB7C36">
        <w:rPr>
          <w:rFonts w:eastAsia="Microsoft YaHei UI"/>
          <w:bCs/>
          <w:lang w:val="en-US" w:eastAsia="zh-CN"/>
        </w:rPr>
        <w:t>The</w:t>
      </w:r>
      <w:r w:rsidR="00FD3525">
        <w:rPr>
          <w:rFonts w:eastAsia="Microsoft YaHei UI"/>
          <w:bCs/>
          <w:lang w:val="en-US" w:eastAsia="zh-CN"/>
        </w:rPr>
        <w:t xml:space="preserve"> evaluation results are </w:t>
      </w:r>
      <w:r w:rsidR="00DB7C36">
        <w:rPr>
          <w:rFonts w:eastAsia="Microsoft YaHei UI"/>
          <w:bCs/>
          <w:lang w:val="en-US" w:eastAsia="zh-CN"/>
        </w:rPr>
        <w:t>listed in below</w:t>
      </w:r>
      <w:r w:rsidR="008C6CB1">
        <w:rPr>
          <w:rFonts w:eastAsia="Microsoft YaHei UI"/>
          <w:bCs/>
          <w:lang w:val="en-US" w:eastAsia="zh-CN"/>
        </w:rPr>
        <w:t xml:space="preserve">. </w:t>
      </w:r>
    </w:p>
    <w:p w14:paraId="044BE560" w14:textId="6387002B" w:rsidR="000936DB" w:rsidRDefault="000936DB">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lastRenderedPageBreak/>
        <w:t>FutureWei</w:t>
      </w:r>
      <w:r w:rsidR="008D2039">
        <w:rPr>
          <w:rFonts w:eastAsia="Microsoft YaHei UI"/>
          <w:bCs/>
          <w:sz w:val="20"/>
          <w:szCs w:val="20"/>
          <w:lang w:val="en-US" w:eastAsia="zh-CN"/>
        </w:rPr>
        <w:t xml:space="preserve"> </w:t>
      </w:r>
      <w:r>
        <w:rPr>
          <w:rFonts w:eastAsia="Microsoft YaHei UI"/>
          <w:bCs/>
          <w:sz w:val="20"/>
          <w:szCs w:val="20"/>
          <w:lang w:val="en-US" w:eastAsia="zh-CN"/>
        </w:rPr>
        <w:t xml:space="preserve">observes </w:t>
      </w:r>
      <w:r w:rsidRPr="000936DB">
        <w:rPr>
          <w:rFonts w:eastAsia="Microsoft YaHei UI"/>
          <w:bCs/>
          <w:sz w:val="20"/>
          <w:szCs w:val="20"/>
          <w:lang w:val="en-US" w:eastAsia="zh-CN"/>
        </w:rPr>
        <w:t>3</w:t>
      </w:r>
      <w:r>
        <w:rPr>
          <w:rFonts w:eastAsia="Microsoft YaHei UI"/>
          <w:bCs/>
          <w:sz w:val="20"/>
          <w:szCs w:val="20"/>
          <w:lang w:val="en-US" w:eastAsia="zh-CN"/>
        </w:rPr>
        <w:t>dB/</w:t>
      </w:r>
      <w:r w:rsidRPr="000936DB">
        <w:rPr>
          <w:rFonts w:eastAsia="Microsoft YaHei UI"/>
          <w:bCs/>
          <w:sz w:val="20"/>
          <w:szCs w:val="20"/>
          <w:lang w:val="en-US" w:eastAsia="zh-CN"/>
        </w:rPr>
        <w:t>2.5</w:t>
      </w:r>
      <w:r>
        <w:rPr>
          <w:rFonts w:eastAsia="Microsoft YaHei UI"/>
          <w:bCs/>
          <w:sz w:val="20"/>
          <w:szCs w:val="20"/>
          <w:lang w:val="en-US" w:eastAsia="zh-CN"/>
        </w:rPr>
        <w:t>dB/2</w:t>
      </w:r>
      <w:r w:rsidRPr="000936DB">
        <w:rPr>
          <w:rFonts w:eastAsia="Microsoft YaHei UI"/>
          <w:bCs/>
          <w:sz w:val="20"/>
          <w:szCs w:val="20"/>
          <w:lang w:val="en-US" w:eastAsia="zh-CN"/>
        </w:rPr>
        <w:t>.0</w:t>
      </w:r>
      <w:r>
        <w:rPr>
          <w:rFonts w:eastAsia="Microsoft YaHei UI"/>
          <w:bCs/>
          <w:sz w:val="20"/>
          <w:szCs w:val="20"/>
          <w:lang w:val="en-US" w:eastAsia="zh-CN"/>
        </w:rPr>
        <w:t>dB/</w:t>
      </w:r>
      <w:r w:rsidRPr="000936DB">
        <w:rPr>
          <w:rFonts w:eastAsia="Microsoft YaHei UI"/>
          <w:bCs/>
          <w:sz w:val="20"/>
          <w:szCs w:val="20"/>
          <w:lang w:val="en-US" w:eastAsia="zh-CN"/>
        </w:rPr>
        <w:t>1.6</w:t>
      </w:r>
      <w:r>
        <w:rPr>
          <w:rFonts w:eastAsia="Microsoft YaHei UI"/>
          <w:bCs/>
          <w:sz w:val="20"/>
          <w:szCs w:val="20"/>
          <w:lang w:val="en-US" w:eastAsia="zh-CN"/>
        </w:rPr>
        <w:t>dB/</w:t>
      </w:r>
      <w:r w:rsidRPr="000936DB">
        <w:rPr>
          <w:rFonts w:eastAsia="Microsoft YaHei UI"/>
          <w:bCs/>
          <w:sz w:val="20"/>
          <w:szCs w:val="20"/>
          <w:lang w:val="en-US" w:eastAsia="zh-CN"/>
        </w:rPr>
        <w:t>1.25</w:t>
      </w:r>
      <w:r>
        <w:rPr>
          <w:rFonts w:eastAsia="Microsoft YaHei UI"/>
          <w:bCs/>
          <w:sz w:val="20"/>
          <w:szCs w:val="20"/>
          <w:lang w:val="en-US" w:eastAsia="zh-CN"/>
        </w:rPr>
        <w:t xml:space="preserve">dB </w:t>
      </w:r>
      <w:r w:rsidR="00C4755B">
        <w:rPr>
          <w:rFonts w:eastAsia="Microsoft YaHei UI"/>
          <w:bCs/>
          <w:sz w:val="20"/>
          <w:szCs w:val="20"/>
          <w:lang w:val="en-US" w:eastAsia="zh-CN"/>
        </w:rPr>
        <w:t>SNR</w:t>
      </w:r>
      <w:r>
        <w:rPr>
          <w:rFonts w:eastAsia="Microsoft YaHei UI"/>
          <w:bCs/>
          <w:sz w:val="20"/>
          <w:szCs w:val="20"/>
          <w:lang w:val="en-US" w:eastAsia="zh-CN"/>
        </w:rPr>
        <w:t xml:space="preserve"> loss </w:t>
      </w:r>
      <w:r w:rsidR="0011025C">
        <w:rPr>
          <w:rFonts w:eastAsia="Microsoft YaHei UI"/>
          <w:bCs/>
          <w:sz w:val="20"/>
          <w:szCs w:val="20"/>
          <w:lang w:val="en-US" w:eastAsia="zh-CN"/>
        </w:rPr>
        <w:t xml:space="preserve">for 12/13/14/15/16 PRBs </w:t>
      </w:r>
      <w:r w:rsidR="008D2039">
        <w:rPr>
          <w:rFonts w:eastAsia="Microsoft YaHei UI"/>
          <w:bCs/>
          <w:sz w:val="20"/>
          <w:szCs w:val="20"/>
          <w:lang w:val="en-US" w:eastAsia="zh-CN"/>
        </w:rPr>
        <w:t xml:space="preserve">punctured </w:t>
      </w:r>
      <w:r w:rsidR="0011025C">
        <w:rPr>
          <w:rFonts w:eastAsia="Microsoft YaHei UI"/>
          <w:bCs/>
          <w:sz w:val="20"/>
          <w:szCs w:val="20"/>
          <w:lang w:val="en-US" w:eastAsia="zh-CN"/>
        </w:rPr>
        <w:t xml:space="preserve">PBCH </w:t>
      </w:r>
      <w:r>
        <w:rPr>
          <w:rFonts w:eastAsia="Microsoft YaHei UI"/>
          <w:bCs/>
          <w:sz w:val="20"/>
          <w:szCs w:val="20"/>
          <w:lang w:val="en-US" w:eastAsia="zh-CN"/>
        </w:rPr>
        <w:t xml:space="preserve">without boosting the transmission power, while with boosting, the performance loss would be smaller (e.g., </w:t>
      </w:r>
      <w:r w:rsidRPr="000936DB">
        <w:rPr>
          <w:rFonts w:eastAsia="Microsoft YaHei UI"/>
          <w:bCs/>
          <w:sz w:val="20"/>
          <w:szCs w:val="20"/>
          <w:lang w:val="en-US" w:eastAsia="zh-CN"/>
        </w:rPr>
        <w:t>the coding loss of 0.4 dB instead of 1.4 dB for a 12 RB SSB</w:t>
      </w:r>
      <w:r>
        <w:rPr>
          <w:rFonts w:eastAsia="Microsoft YaHei UI"/>
          <w:bCs/>
          <w:sz w:val="20"/>
          <w:szCs w:val="20"/>
          <w:lang w:val="en-US" w:eastAsia="zh-CN"/>
        </w:rPr>
        <w:t xml:space="preserve">) </w:t>
      </w:r>
    </w:p>
    <w:p w14:paraId="3D6F8743" w14:textId="4511CA44" w:rsidR="000936DB" w:rsidRDefault="0011025C">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Huawei observes ~2.5dB </w:t>
      </w:r>
      <w:r w:rsidR="00C4755B">
        <w:rPr>
          <w:rFonts w:eastAsia="Microsoft YaHei UI"/>
          <w:bCs/>
          <w:sz w:val="20"/>
          <w:szCs w:val="20"/>
          <w:lang w:val="en-US" w:eastAsia="zh-CN"/>
        </w:rPr>
        <w:t xml:space="preserve">SNR </w:t>
      </w:r>
      <w:r>
        <w:rPr>
          <w:rFonts w:eastAsia="Microsoft YaHei UI"/>
          <w:bCs/>
          <w:sz w:val="20"/>
          <w:szCs w:val="20"/>
          <w:lang w:val="en-US" w:eastAsia="zh-CN"/>
        </w:rPr>
        <w:t>loss for 16PRB</w:t>
      </w:r>
      <w:r w:rsidR="00E00DA5">
        <w:rPr>
          <w:rFonts w:eastAsia="Microsoft YaHei UI"/>
          <w:bCs/>
          <w:sz w:val="20"/>
          <w:szCs w:val="20"/>
          <w:lang w:val="en-US" w:eastAsia="zh-CN"/>
        </w:rPr>
        <w:t xml:space="preserve"> punctured</w:t>
      </w:r>
      <w:r>
        <w:rPr>
          <w:rFonts w:eastAsia="Microsoft YaHei UI"/>
          <w:bCs/>
          <w:sz w:val="20"/>
          <w:szCs w:val="20"/>
          <w:lang w:val="en-US" w:eastAsia="zh-CN"/>
        </w:rPr>
        <w:t xml:space="preserve"> PBCH. </w:t>
      </w:r>
    </w:p>
    <w:p w14:paraId="0969F9A0" w14:textId="228AEB67" w:rsidR="00F9606F" w:rsidRDefault="00F9606F">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Spreadtrum observes 2.1</w:t>
      </w:r>
      <w:r w:rsidR="003F2E29">
        <w:rPr>
          <w:rFonts w:eastAsia="Microsoft YaHei UI"/>
          <w:bCs/>
          <w:sz w:val="20"/>
          <w:szCs w:val="20"/>
          <w:lang w:val="en-US" w:eastAsia="zh-CN"/>
        </w:rPr>
        <w:t>dB</w:t>
      </w:r>
      <w:r>
        <w:rPr>
          <w:rFonts w:eastAsia="Microsoft YaHei UI"/>
          <w:bCs/>
          <w:sz w:val="20"/>
          <w:szCs w:val="20"/>
          <w:lang w:val="en-US" w:eastAsia="zh-CN"/>
        </w:rPr>
        <w:t>/1.8 SNR loss for 15/16</w:t>
      </w:r>
      <w:r>
        <w:rPr>
          <w:rFonts w:eastAsia="Microsoft YaHei UI" w:hint="eastAsia"/>
          <w:bCs/>
          <w:sz w:val="20"/>
          <w:szCs w:val="20"/>
          <w:lang w:val="en-US" w:eastAsia="zh-CN"/>
        </w:rPr>
        <w:t>PR</w:t>
      </w:r>
      <w:r>
        <w:rPr>
          <w:rFonts w:eastAsia="Microsoft YaHei UI"/>
          <w:bCs/>
          <w:sz w:val="20"/>
          <w:szCs w:val="20"/>
          <w:lang w:val="en-US" w:eastAsia="zh-CN"/>
        </w:rPr>
        <w:t xml:space="preserve">B </w:t>
      </w:r>
      <w:r w:rsidR="00D90E7B">
        <w:rPr>
          <w:rFonts w:eastAsia="Microsoft YaHei UI"/>
          <w:bCs/>
          <w:sz w:val="20"/>
          <w:szCs w:val="20"/>
          <w:lang w:val="en-US" w:eastAsia="zh-CN"/>
        </w:rPr>
        <w:t xml:space="preserve">punctured </w:t>
      </w:r>
      <w:r>
        <w:rPr>
          <w:rFonts w:eastAsia="Microsoft YaHei UI"/>
          <w:bCs/>
          <w:sz w:val="20"/>
          <w:szCs w:val="20"/>
          <w:lang w:val="en-US" w:eastAsia="zh-CN"/>
        </w:rPr>
        <w:t xml:space="preserve">PBCH. </w:t>
      </w:r>
    </w:p>
    <w:p w14:paraId="2605A756" w14:textId="3C318D6D" w:rsidR="00205111" w:rsidRDefault="00205111">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ZTE observes </w:t>
      </w:r>
      <w:r w:rsidR="00D90E7B">
        <w:rPr>
          <w:rFonts w:eastAsia="Microsoft YaHei UI"/>
          <w:bCs/>
          <w:sz w:val="20"/>
          <w:szCs w:val="20"/>
          <w:lang w:val="en-US" w:eastAsia="zh-CN"/>
        </w:rPr>
        <w:t>2</w:t>
      </w:r>
      <w:r w:rsidR="00725BA8">
        <w:rPr>
          <w:rFonts w:eastAsia="Microsoft YaHei UI"/>
          <w:bCs/>
          <w:sz w:val="20"/>
          <w:szCs w:val="20"/>
          <w:lang w:val="en-US" w:eastAsia="zh-CN"/>
        </w:rPr>
        <w:t>.</w:t>
      </w:r>
      <w:r w:rsidR="00D90E7B">
        <w:rPr>
          <w:rFonts w:eastAsia="Microsoft YaHei UI"/>
          <w:bCs/>
          <w:sz w:val="20"/>
          <w:szCs w:val="20"/>
          <w:lang w:val="en-US" w:eastAsia="zh-CN"/>
        </w:rPr>
        <w:t>7</w:t>
      </w:r>
      <w:r w:rsidR="00725BA8">
        <w:rPr>
          <w:rFonts w:eastAsia="Microsoft YaHei UI"/>
          <w:bCs/>
          <w:sz w:val="20"/>
          <w:szCs w:val="20"/>
          <w:lang w:val="en-US" w:eastAsia="zh-CN"/>
        </w:rPr>
        <w:t xml:space="preserve">dB SNR loss </w:t>
      </w:r>
      <w:r w:rsidR="00E316BF">
        <w:rPr>
          <w:rFonts w:eastAsia="Microsoft YaHei UI"/>
          <w:bCs/>
          <w:sz w:val="20"/>
          <w:szCs w:val="20"/>
          <w:lang w:val="en-US" w:eastAsia="zh-CN"/>
        </w:rPr>
        <w:t>for 15PRB</w:t>
      </w:r>
      <w:r w:rsidR="00725BA8">
        <w:rPr>
          <w:rFonts w:eastAsia="Microsoft YaHei UI"/>
          <w:bCs/>
          <w:sz w:val="20"/>
          <w:szCs w:val="20"/>
          <w:lang w:val="en-US" w:eastAsia="zh-CN"/>
        </w:rPr>
        <w:t xml:space="preserve"> punctur</w:t>
      </w:r>
      <w:r w:rsidR="00E316BF">
        <w:rPr>
          <w:rFonts w:eastAsia="Microsoft YaHei UI"/>
          <w:bCs/>
          <w:sz w:val="20"/>
          <w:szCs w:val="20"/>
          <w:lang w:val="en-US" w:eastAsia="zh-CN"/>
        </w:rPr>
        <w:t>ed PBCH</w:t>
      </w:r>
      <w:r w:rsidR="00725BA8">
        <w:rPr>
          <w:rFonts w:eastAsia="Microsoft YaHei UI"/>
          <w:bCs/>
          <w:sz w:val="20"/>
          <w:szCs w:val="20"/>
          <w:lang w:val="en-US" w:eastAsia="zh-CN"/>
        </w:rPr>
        <w:t xml:space="preserve">. </w:t>
      </w:r>
    </w:p>
    <w:p w14:paraId="1A8D98EB" w14:textId="27F33E1C" w:rsidR="00725BA8" w:rsidRDefault="00D3052F">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Vivo observes 2.21</w:t>
      </w:r>
      <w:r w:rsidR="003F2E29">
        <w:rPr>
          <w:rFonts w:eastAsia="Microsoft YaHei UI"/>
          <w:bCs/>
          <w:sz w:val="20"/>
          <w:szCs w:val="20"/>
          <w:lang w:val="en-US" w:eastAsia="zh-CN"/>
        </w:rPr>
        <w:t>dB</w:t>
      </w:r>
      <w:r>
        <w:rPr>
          <w:rFonts w:eastAsia="Microsoft YaHei UI"/>
          <w:bCs/>
          <w:sz w:val="20"/>
          <w:szCs w:val="20"/>
          <w:lang w:val="en-US" w:eastAsia="zh-CN"/>
        </w:rPr>
        <w:t xml:space="preserve">/2.3dB SNR loss for 15PRB </w:t>
      </w:r>
      <w:r w:rsidR="008E22B2">
        <w:rPr>
          <w:rFonts w:eastAsia="Microsoft YaHei UI"/>
          <w:bCs/>
          <w:sz w:val="20"/>
          <w:szCs w:val="20"/>
          <w:lang w:val="en-US" w:eastAsia="zh-CN"/>
        </w:rPr>
        <w:t xml:space="preserve">punctured </w:t>
      </w:r>
      <w:r>
        <w:rPr>
          <w:rFonts w:eastAsia="Microsoft YaHei UI"/>
          <w:bCs/>
          <w:sz w:val="20"/>
          <w:szCs w:val="20"/>
          <w:lang w:val="en-US" w:eastAsia="zh-CN"/>
        </w:rPr>
        <w:t xml:space="preserve">PBCH without power boosting for 2/3 puncturing pattern and 1/4 puncturing pattern, respectively, and 0.97/0.99dB SNR loss with power boosting. </w:t>
      </w:r>
    </w:p>
    <w:p w14:paraId="6F29629A" w14:textId="1F7E60CE" w:rsidR="0061639D" w:rsidRDefault="00F61C31">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Xioami </w:t>
      </w:r>
      <w:r w:rsidR="0061639D">
        <w:rPr>
          <w:rFonts w:eastAsia="Microsoft YaHei UI"/>
          <w:bCs/>
          <w:sz w:val="20"/>
          <w:szCs w:val="20"/>
          <w:lang w:val="en-US" w:eastAsia="zh-CN"/>
        </w:rPr>
        <w:t>observes 2.66 SNR loss for</w:t>
      </w:r>
      <w:r w:rsidR="001C19B1">
        <w:rPr>
          <w:rFonts w:eastAsia="Microsoft YaHei UI"/>
          <w:bCs/>
          <w:sz w:val="20"/>
          <w:szCs w:val="20"/>
          <w:lang w:val="en-US" w:eastAsia="zh-CN"/>
        </w:rPr>
        <w:t xml:space="preserve"> 15PRB</w:t>
      </w:r>
      <w:r w:rsidR="0061639D">
        <w:rPr>
          <w:rFonts w:eastAsia="Microsoft YaHei UI"/>
          <w:bCs/>
          <w:sz w:val="20"/>
          <w:szCs w:val="20"/>
          <w:lang w:val="en-US" w:eastAsia="zh-CN"/>
        </w:rPr>
        <w:t xml:space="preserve"> punctur</w:t>
      </w:r>
      <w:r w:rsidR="007F4009">
        <w:rPr>
          <w:rFonts w:eastAsia="Microsoft YaHei UI"/>
          <w:bCs/>
          <w:sz w:val="20"/>
          <w:szCs w:val="20"/>
          <w:lang w:val="en-US" w:eastAsia="zh-CN"/>
        </w:rPr>
        <w:t>ed PBC</w:t>
      </w:r>
      <w:r w:rsidR="0097389A">
        <w:rPr>
          <w:rFonts w:eastAsia="Microsoft YaHei UI"/>
          <w:bCs/>
          <w:sz w:val="20"/>
          <w:szCs w:val="20"/>
          <w:lang w:val="en-US" w:eastAsia="zh-CN"/>
        </w:rPr>
        <w:t>H</w:t>
      </w:r>
      <w:r w:rsidR="0061639D">
        <w:rPr>
          <w:rFonts w:eastAsia="Microsoft YaHei UI"/>
          <w:bCs/>
          <w:sz w:val="20"/>
          <w:szCs w:val="20"/>
          <w:lang w:val="en-US" w:eastAsia="zh-CN"/>
        </w:rPr>
        <w:t xml:space="preserve">, and 0/0.2/1.92 SNR loss for PBCH remapping/PBCH rate matching/PBCH payload reduction; 0.27/2.08 SNR gain with 3dB power boosting/4-time PBCH reception. </w:t>
      </w:r>
    </w:p>
    <w:p w14:paraId="458B1952" w14:textId="2C8071FF" w:rsidR="00362F2A" w:rsidRDefault="00362F2A">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NICT observe 2.8</w:t>
      </w:r>
      <w:r w:rsidR="003F2E29">
        <w:rPr>
          <w:rFonts w:eastAsia="Microsoft YaHei UI"/>
          <w:bCs/>
          <w:sz w:val="20"/>
          <w:szCs w:val="20"/>
          <w:lang w:val="en-US" w:eastAsia="zh-CN"/>
        </w:rPr>
        <w:t>dB</w:t>
      </w:r>
      <w:r>
        <w:rPr>
          <w:rFonts w:eastAsia="Microsoft YaHei UI"/>
          <w:bCs/>
          <w:sz w:val="20"/>
          <w:szCs w:val="20"/>
          <w:lang w:val="en-US" w:eastAsia="zh-CN"/>
        </w:rPr>
        <w:t xml:space="preserve">/3.5dB SNR loss </w:t>
      </w:r>
      <w:r w:rsidR="00F64E28">
        <w:rPr>
          <w:rFonts w:eastAsia="Microsoft YaHei UI"/>
          <w:bCs/>
          <w:sz w:val="20"/>
          <w:szCs w:val="20"/>
          <w:lang w:val="en-US" w:eastAsia="zh-CN"/>
        </w:rPr>
        <w:t xml:space="preserve">for 16/15PRB </w:t>
      </w:r>
      <w:r w:rsidR="001E7A72">
        <w:rPr>
          <w:rFonts w:eastAsia="Microsoft YaHei UI"/>
          <w:bCs/>
          <w:sz w:val="20"/>
          <w:szCs w:val="20"/>
          <w:lang w:val="en-US" w:eastAsia="zh-CN"/>
        </w:rPr>
        <w:t xml:space="preserve">punctured </w:t>
      </w:r>
      <w:r w:rsidR="00F64E28">
        <w:rPr>
          <w:rFonts w:eastAsia="Microsoft YaHei UI"/>
          <w:bCs/>
          <w:sz w:val="20"/>
          <w:szCs w:val="20"/>
          <w:lang w:val="en-US" w:eastAsia="zh-CN"/>
        </w:rPr>
        <w:t xml:space="preserve">PBCH. </w:t>
      </w:r>
    </w:p>
    <w:p w14:paraId="7C7C837D" w14:textId="2097294F" w:rsidR="00E96110" w:rsidRPr="002779BF" w:rsidRDefault="00E96110">
      <w:pPr>
        <w:pStyle w:val="ListParagraph"/>
        <w:numPr>
          <w:ilvl w:val="0"/>
          <w:numId w:val="12"/>
        </w:numPr>
        <w:rPr>
          <w:rFonts w:eastAsia="Microsoft YaHei UI"/>
          <w:bCs/>
          <w:sz w:val="20"/>
          <w:szCs w:val="20"/>
          <w:lang w:val="en-US" w:eastAsia="zh-CN"/>
        </w:rPr>
      </w:pPr>
      <w:r w:rsidRPr="00737030">
        <w:rPr>
          <w:rFonts w:eastAsia="Microsoft YaHei UI"/>
          <w:bCs/>
          <w:sz w:val="20"/>
          <w:szCs w:val="20"/>
          <w:lang w:val="en-US" w:eastAsia="zh-CN"/>
        </w:rPr>
        <w:t xml:space="preserve">Nokia observes </w:t>
      </w:r>
      <w:r w:rsidR="00A8363C" w:rsidRPr="00737030">
        <w:rPr>
          <w:rFonts w:eastAsia="Microsoft YaHei UI"/>
          <w:bCs/>
          <w:sz w:val="20"/>
          <w:szCs w:val="20"/>
          <w:lang w:val="en-US" w:eastAsia="zh-CN"/>
        </w:rPr>
        <w:t xml:space="preserve">5.4dB/3.2dB/2.3dB/0.9dB SNR loss, </w:t>
      </w:r>
      <w:r w:rsidR="00A8363C" w:rsidRPr="00A8363C">
        <w:rPr>
          <w:rFonts w:eastAsia="Microsoft YaHei UI"/>
          <w:bCs/>
          <w:sz w:val="20"/>
          <w:szCs w:val="20"/>
          <w:lang w:val="en-US" w:eastAsia="zh-CN"/>
        </w:rPr>
        <w:t xml:space="preserve">3.2db/1.6dB/1.1dB/0.4dB MCL loss </w:t>
      </w:r>
      <w:r w:rsidR="00A8363C" w:rsidRPr="002779BF">
        <w:rPr>
          <w:rFonts w:eastAsia="Microsoft YaHei UI"/>
          <w:bCs/>
          <w:sz w:val="20"/>
          <w:szCs w:val="20"/>
          <w:lang w:val="en-US" w:eastAsia="zh-CN"/>
        </w:rPr>
        <w:t xml:space="preserve">for 12PRB/14PRB/15PRB/18PRB punctured PBCH, </w:t>
      </w:r>
    </w:p>
    <w:p w14:paraId="0081C7BD" w14:textId="469F74C8" w:rsidR="00765977" w:rsidRDefault="00765977">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Ericsson observes </w:t>
      </w:r>
      <w:r w:rsidRPr="00765977">
        <w:rPr>
          <w:rFonts w:eastAsia="Microsoft YaHei UI"/>
          <w:bCs/>
          <w:sz w:val="20"/>
          <w:szCs w:val="20"/>
          <w:lang w:val="en-US" w:eastAsia="zh-CN"/>
        </w:rPr>
        <w:t>~1.75dB/~2.5dB/~3.6dB SNR l</w:t>
      </w:r>
      <w:r>
        <w:rPr>
          <w:rFonts w:eastAsia="Microsoft YaHei UI"/>
          <w:bCs/>
          <w:sz w:val="20"/>
          <w:szCs w:val="20"/>
          <w:lang w:val="en-US" w:eastAsia="zh-CN"/>
        </w:rPr>
        <w:t xml:space="preserve">oss for 15/14/12PRB </w:t>
      </w:r>
      <w:r w:rsidR="002779BF">
        <w:rPr>
          <w:rFonts w:eastAsia="Microsoft YaHei UI"/>
          <w:bCs/>
          <w:sz w:val="20"/>
          <w:szCs w:val="20"/>
          <w:lang w:val="en-US" w:eastAsia="zh-CN"/>
        </w:rPr>
        <w:t>punctured PBCH</w:t>
      </w:r>
      <w:r w:rsidR="001574C7">
        <w:rPr>
          <w:rFonts w:eastAsia="Microsoft YaHei UI"/>
          <w:bCs/>
          <w:sz w:val="20"/>
          <w:szCs w:val="20"/>
          <w:lang w:val="en-US" w:eastAsia="zh-CN"/>
        </w:rPr>
        <w:t>.</w:t>
      </w:r>
    </w:p>
    <w:p w14:paraId="7AFBE156" w14:textId="73ED900C" w:rsidR="00C756BE" w:rsidRDefault="00C756BE">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Samsung observes ~1dB/~2dB/~3dB(?) SNR loss for 16/14/12PRB </w:t>
      </w:r>
      <w:r w:rsidR="008C6CB1">
        <w:rPr>
          <w:rFonts w:eastAsia="Microsoft YaHei UI"/>
          <w:bCs/>
          <w:sz w:val="20"/>
          <w:szCs w:val="20"/>
          <w:lang w:val="en-US" w:eastAsia="zh-CN"/>
        </w:rPr>
        <w:t xml:space="preserve">punctured </w:t>
      </w:r>
      <w:r>
        <w:rPr>
          <w:rFonts w:eastAsia="Microsoft YaHei UI"/>
          <w:bCs/>
          <w:sz w:val="20"/>
          <w:szCs w:val="20"/>
          <w:lang w:val="en-US" w:eastAsia="zh-CN"/>
        </w:rPr>
        <w:t xml:space="preserve">PBCH. </w:t>
      </w:r>
    </w:p>
    <w:p w14:paraId="582FDE6F" w14:textId="2217C00A" w:rsidR="00E90E76" w:rsidRDefault="00E90E76">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Qualcomm observes </w:t>
      </w:r>
      <w:r w:rsidRPr="00E90E76">
        <w:rPr>
          <w:rFonts w:eastAsia="Microsoft YaHei UI"/>
          <w:bCs/>
          <w:sz w:val="20"/>
          <w:szCs w:val="20"/>
          <w:lang w:val="en-US" w:eastAsia="zh-CN"/>
        </w:rPr>
        <w:t xml:space="preserve">around </w:t>
      </w:r>
      <w:r w:rsidR="00DF37E0">
        <w:rPr>
          <w:rFonts w:eastAsia="Microsoft YaHei UI"/>
          <w:bCs/>
          <w:sz w:val="20"/>
          <w:szCs w:val="20"/>
          <w:lang w:val="en-US" w:eastAsia="zh-CN"/>
        </w:rPr>
        <w:t>1.7dB</w:t>
      </w:r>
      <w:r w:rsidRPr="00E90E76">
        <w:rPr>
          <w:rFonts w:eastAsia="Microsoft YaHei UI"/>
          <w:bCs/>
          <w:sz w:val="20"/>
          <w:szCs w:val="20"/>
          <w:lang w:val="en-US" w:eastAsia="zh-CN"/>
        </w:rPr>
        <w:t>~</w:t>
      </w:r>
      <w:r w:rsidR="00DF37E0">
        <w:rPr>
          <w:rFonts w:eastAsia="Microsoft YaHei UI"/>
          <w:bCs/>
          <w:sz w:val="20"/>
          <w:szCs w:val="20"/>
          <w:lang w:val="en-US" w:eastAsia="zh-CN"/>
        </w:rPr>
        <w:t>2.2</w:t>
      </w:r>
      <w:r w:rsidRPr="00E90E76">
        <w:rPr>
          <w:rFonts w:eastAsia="Microsoft YaHei UI"/>
          <w:bCs/>
          <w:sz w:val="20"/>
          <w:szCs w:val="20"/>
          <w:lang w:val="en-US" w:eastAsia="zh-CN"/>
        </w:rPr>
        <w:t xml:space="preserve">dB </w:t>
      </w:r>
      <w:r>
        <w:rPr>
          <w:rFonts w:eastAsia="Microsoft YaHei UI"/>
          <w:bCs/>
          <w:sz w:val="20"/>
          <w:szCs w:val="20"/>
          <w:lang w:val="en-US" w:eastAsia="zh-CN"/>
        </w:rPr>
        <w:t xml:space="preserve">SNR loss </w:t>
      </w:r>
      <w:r w:rsidR="00DF37E0">
        <w:rPr>
          <w:rFonts w:eastAsia="Microsoft YaHei UI"/>
          <w:bCs/>
          <w:sz w:val="20"/>
          <w:szCs w:val="20"/>
          <w:lang w:val="en-US" w:eastAsia="zh-CN"/>
        </w:rPr>
        <w:t>for 16/15PRB puncture</w:t>
      </w:r>
      <w:r w:rsidR="004E1E5E">
        <w:rPr>
          <w:rFonts w:eastAsia="Microsoft YaHei UI"/>
          <w:bCs/>
          <w:sz w:val="20"/>
          <w:szCs w:val="20"/>
          <w:lang w:val="en-US" w:eastAsia="zh-CN"/>
        </w:rPr>
        <w:t>d</w:t>
      </w:r>
      <w:r w:rsidR="00DF37E0">
        <w:rPr>
          <w:rFonts w:eastAsia="Microsoft YaHei UI"/>
          <w:bCs/>
          <w:sz w:val="20"/>
          <w:szCs w:val="20"/>
          <w:lang w:val="en-US" w:eastAsia="zh-CN"/>
        </w:rPr>
        <w:t xml:space="preserve"> PBCH, without </w:t>
      </w:r>
      <w:r>
        <w:rPr>
          <w:rFonts w:eastAsia="Microsoft YaHei UI"/>
          <w:bCs/>
          <w:sz w:val="20"/>
          <w:szCs w:val="20"/>
          <w:lang w:val="en-US" w:eastAsia="zh-CN"/>
        </w:rPr>
        <w:t>power boosting</w:t>
      </w:r>
      <w:r w:rsidRPr="00E90E76">
        <w:rPr>
          <w:rFonts w:eastAsia="Microsoft YaHei UI"/>
          <w:bCs/>
          <w:sz w:val="20"/>
          <w:szCs w:val="20"/>
          <w:lang w:val="en-US" w:eastAsia="zh-CN"/>
        </w:rPr>
        <w:t xml:space="preserve">. With power boosting, the loss </w:t>
      </w:r>
      <w:r w:rsidR="00DF37E0">
        <w:rPr>
          <w:rFonts w:eastAsia="Microsoft YaHei UI"/>
          <w:bCs/>
          <w:sz w:val="20"/>
          <w:szCs w:val="20"/>
          <w:lang w:val="en-US" w:eastAsia="zh-CN"/>
        </w:rPr>
        <w:t>is reduced to be 0.8dB/1.0dB</w:t>
      </w:r>
      <w:r w:rsidR="00ED7440">
        <w:rPr>
          <w:rFonts w:eastAsia="Microsoft YaHei UI"/>
          <w:bCs/>
          <w:sz w:val="20"/>
          <w:szCs w:val="20"/>
          <w:lang w:val="en-US" w:eastAsia="zh-CN"/>
        </w:rPr>
        <w:t>.</w:t>
      </w:r>
    </w:p>
    <w:p w14:paraId="6066A459" w14:textId="31E53229" w:rsidR="00861DB1" w:rsidRDefault="00861DB1">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MedieaTek observes </w:t>
      </w:r>
      <w:r w:rsidRPr="00861DB1">
        <w:rPr>
          <w:rFonts w:eastAsia="Microsoft YaHei UI"/>
          <w:bCs/>
          <w:sz w:val="20"/>
          <w:szCs w:val="20"/>
          <w:lang w:val="en-US" w:eastAsia="zh-CN"/>
        </w:rPr>
        <w:t>1.7</w:t>
      </w:r>
      <w:r w:rsidR="00C126EC">
        <w:rPr>
          <w:rFonts w:eastAsia="Microsoft YaHei UI"/>
          <w:bCs/>
          <w:sz w:val="20"/>
          <w:szCs w:val="20"/>
          <w:lang w:val="en-US" w:eastAsia="zh-CN"/>
        </w:rPr>
        <w:t>dB</w:t>
      </w:r>
      <w:r w:rsidRPr="00861DB1">
        <w:rPr>
          <w:rFonts w:eastAsia="Microsoft YaHei UI"/>
          <w:bCs/>
          <w:sz w:val="20"/>
          <w:szCs w:val="20"/>
          <w:lang w:val="en-US" w:eastAsia="zh-CN"/>
        </w:rPr>
        <w:t xml:space="preserve"> to 2.6 dB SNR loss</w:t>
      </w:r>
      <w:r w:rsidR="00880F46">
        <w:rPr>
          <w:rFonts w:eastAsia="Microsoft YaHei UI"/>
          <w:bCs/>
          <w:sz w:val="20"/>
          <w:szCs w:val="20"/>
          <w:lang w:val="en-US" w:eastAsia="zh-CN"/>
        </w:rPr>
        <w:t xml:space="preserve"> (corresponding to different puncturing patterns)</w:t>
      </w:r>
      <w:r w:rsidR="00295BF7">
        <w:rPr>
          <w:rFonts w:eastAsia="Microsoft YaHei UI"/>
          <w:bCs/>
          <w:sz w:val="20"/>
          <w:szCs w:val="20"/>
          <w:lang w:val="en-US" w:eastAsia="zh-CN"/>
        </w:rPr>
        <w:t xml:space="preserve"> for 16PRB </w:t>
      </w:r>
      <w:r w:rsidRPr="00861DB1">
        <w:rPr>
          <w:rFonts w:eastAsia="Microsoft YaHei UI"/>
          <w:bCs/>
          <w:sz w:val="20"/>
          <w:szCs w:val="20"/>
          <w:lang w:val="en-US" w:eastAsia="zh-CN"/>
        </w:rPr>
        <w:t>punctured PBCH receptions without soft combining. The losses range from 1.2 to 2.55 dB when soft combining up to four receptions is performed.</w:t>
      </w:r>
    </w:p>
    <w:p w14:paraId="52260B92" w14:textId="61485CDB" w:rsidR="00470C1A" w:rsidRDefault="003A50CA" w:rsidP="009E2247">
      <w:pPr>
        <w:spacing w:line="252" w:lineRule="auto"/>
        <w:jc w:val="both"/>
        <w:rPr>
          <w:rFonts w:eastAsia="Microsoft YaHei UI"/>
          <w:bCs/>
          <w:lang w:val="en-US" w:eastAsia="zh-CN"/>
        </w:rPr>
      </w:pPr>
      <w:r w:rsidRPr="0058025E">
        <w:rPr>
          <w:rFonts w:eastAsia="Microsoft YaHei UI"/>
          <w:bCs/>
          <w:lang w:val="en-US" w:eastAsia="zh-CN"/>
        </w:rPr>
        <w:t>If</w:t>
      </w:r>
      <w:r w:rsidR="00117D00" w:rsidRPr="0058025E">
        <w:rPr>
          <w:rFonts w:eastAsia="Microsoft YaHei UI"/>
          <w:bCs/>
          <w:lang w:val="en-US" w:eastAsia="zh-CN"/>
        </w:rPr>
        <w:t xml:space="preserve"> we take a rough averaging of the evaluation results, </w:t>
      </w:r>
      <w:r w:rsidR="009F3674" w:rsidRPr="0058025E">
        <w:rPr>
          <w:rFonts w:eastAsia="Microsoft YaHei UI"/>
          <w:bCs/>
          <w:lang w:val="en-US" w:eastAsia="zh-CN"/>
        </w:rPr>
        <w:t xml:space="preserve">we can get </w:t>
      </w:r>
      <w:r w:rsidRPr="0058025E">
        <w:rPr>
          <w:rFonts w:eastAsia="Microsoft YaHei UI"/>
          <w:bCs/>
          <w:lang w:val="en-US" w:eastAsia="zh-CN"/>
        </w:rPr>
        <w:t>~2.3dB performance loss for 15PRB PBCH, without boosting</w:t>
      </w:r>
      <w:r w:rsidR="00117D00" w:rsidRPr="0058025E">
        <w:rPr>
          <w:rFonts w:eastAsia="Microsoft YaHei UI"/>
          <w:bCs/>
          <w:lang w:val="en-US" w:eastAsia="zh-CN"/>
        </w:rPr>
        <w:t>.</w:t>
      </w:r>
      <w:r w:rsidR="009F3674" w:rsidRPr="0058025E">
        <w:rPr>
          <w:rFonts w:eastAsia="Microsoft YaHei UI"/>
          <w:bCs/>
          <w:lang w:val="en-US" w:eastAsia="zh-CN"/>
        </w:rPr>
        <w:t xml:space="preserve"> It is just for reference</w:t>
      </w:r>
      <w:r w:rsidR="009A3D11" w:rsidRPr="0058025E">
        <w:rPr>
          <w:rFonts w:eastAsia="Microsoft YaHei UI"/>
          <w:bCs/>
          <w:lang w:val="en-US" w:eastAsia="zh-CN"/>
        </w:rPr>
        <w:t xml:space="preserve"> though</w:t>
      </w:r>
      <w:r w:rsidR="009F3674" w:rsidRPr="0058025E">
        <w:rPr>
          <w:rFonts w:eastAsia="Microsoft YaHei UI"/>
          <w:bCs/>
          <w:lang w:val="en-US" w:eastAsia="zh-CN"/>
        </w:rPr>
        <w:t xml:space="preserve">, </w:t>
      </w:r>
      <w:r w:rsidR="00470C1A" w:rsidRPr="0058025E">
        <w:rPr>
          <w:rFonts w:eastAsia="Microsoft YaHei UI"/>
          <w:bCs/>
          <w:lang w:val="en-US" w:eastAsia="zh-CN"/>
        </w:rPr>
        <w:t xml:space="preserve">given </w:t>
      </w:r>
      <w:r w:rsidR="009F3674" w:rsidRPr="0058025E">
        <w:rPr>
          <w:rFonts w:eastAsia="Microsoft YaHei UI"/>
          <w:bCs/>
          <w:lang w:val="en-US" w:eastAsia="zh-CN"/>
        </w:rPr>
        <w:t xml:space="preserve">that the </w:t>
      </w:r>
      <w:r w:rsidR="00470C1A" w:rsidRPr="0058025E">
        <w:rPr>
          <w:rFonts w:eastAsia="Microsoft YaHei UI"/>
          <w:bCs/>
          <w:lang w:val="en-US" w:eastAsia="zh-CN"/>
        </w:rPr>
        <w:t>simulation assumptions</w:t>
      </w:r>
      <w:r w:rsidR="009F3674" w:rsidRPr="0058025E">
        <w:rPr>
          <w:rFonts w:eastAsia="Microsoft YaHei UI"/>
          <w:bCs/>
          <w:lang w:val="en-US" w:eastAsia="zh-CN"/>
        </w:rPr>
        <w:t xml:space="preserve"> are not aligned</w:t>
      </w:r>
      <w:r w:rsidR="00417DDB" w:rsidRPr="0058025E">
        <w:rPr>
          <w:rFonts w:eastAsia="Microsoft YaHei UI"/>
          <w:bCs/>
          <w:lang w:val="en-US" w:eastAsia="zh-CN"/>
        </w:rPr>
        <w:t xml:space="preserve"> among companies</w:t>
      </w:r>
      <w:r w:rsidR="00470C1A" w:rsidRPr="0058025E">
        <w:rPr>
          <w:rFonts w:eastAsia="Microsoft YaHei UI"/>
          <w:bCs/>
          <w:lang w:val="en-US" w:eastAsia="zh-CN"/>
        </w:rPr>
        <w:t>.</w:t>
      </w:r>
      <w:r w:rsidR="00417DDB" w:rsidRPr="0058025E">
        <w:rPr>
          <w:rFonts w:eastAsia="Microsoft YaHei UI"/>
          <w:bCs/>
          <w:lang w:val="en-US" w:eastAsia="zh-CN"/>
        </w:rPr>
        <w:t xml:space="preserve"> </w:t>
      </w:r>
      <w:r w:rsidR="00470C1A" w:rsidRPr="0058025E">
        <w:rPr>
          <w:rFonts w:eastAsia="Microsoft YaHei UI"/>
          <w:bCs/>
          <w:lang w:val="en-US" w:eastAsia="zh-CN"/>
        </w:rPr>
        <w:t xml:space="preserve"> </w:t>
      </w:r>
    </w:p>
    <w:p w14:paraId="56994EDB" w14:textId="6A5295C0" w:rsidR="00651CC3" w:rsidRDefault="00192D84" w:rsidP="009E2247">
      <w:pPr>
        <w:spacing w:line="252" w:lineRule="auto"/>
        <w:jc w:val="both"/>
        <w:rPr>
          <w:rFonts w:eastAsia="Microsoft YaHei UI"/>
          <w:bCs/>
          <w:lang w:val="en-US" w:eastAsia="zh-CN"/>
        </w:rPr>
      </w:pPr>
      <w:r>
        <w:rPr>
          <w:rFonts w:eastAsia="Microsoft YaHei UI"/>
          <w:bCs/>
          <w:lang w:val="en-US" w:eastAsia="zh-CN"/>
        </w:rPr>
        <w:t xml:space="preserve">To handle the PBCH detection performance loss, </w:t>
      </w:r>
      <w:r w:rsidR="00651CC3">
        <w:rPr>
          <w:rFonts w:eastAsia="Microsoft YaHei UI"/>
          <w:bCs/>
          <w:lang w:val="en-US" w:eastAsia="zh-CN"/>
        </w:rPr>
        <w:t>RAN1#111 agree</w:t>
      </w:r>
      <w:r>
        <w:rPr>
          <w:rFonts w:eastAsia="Microsoft YaHei UI"/>
          <w:bCs/>
          <w:lang w:val="en-US" w:eastAsia="zh-CN"/>
        </w:rPr>
        <w:t>d to study following options</w:t>
      </w:r>
      <w:r w:rsidR="003F5C83">
        <w:rPr>
          <w:rFonts w:eastAsia="Microsoft YaHei UI"/>
          <w:bCs/>
          <w:lang w:val="en-US" w:eastAsia="zh-CN"/>
        </w:rPr>
        <w:t xml:space="preserve">, </w:t>
      </w:r>
    </w:p>
    <w:p w14:paraId="1702B3DC"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Opt.1: Power boosting</w:t>
      </w:r>
    </w:p>
    <w:p w14:paraId="5DBAB77E"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 xml:space="preserve">Opt.2: Multiple PBCH receptions </w:t>
      </w:r>
    </w:p>
    <w:p w14:paraId="5F1E3BEE"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Opt.3: PBCH remapping</w:t>
      </w:r>
    </w:p>
    <w:p w14:paraId="25EE0D87"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Opt.4: PBCH payload reduction</w:t>
      </w:r>
    </w:p>
    <w:p w14:paraId="3889B562"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Opt.5: PBCH rate matching around the punctured PRBs</w:t>
      </w:r>
    </w:p>
    <w:p w14:paraId="16003311"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Opt.6: no enhancement specified</w:t>
      </w:r>
    </w:p>
    <w:p w14:paraId="76F90CA0" w14:textId="03BD0C0E" w:rsidR="009B4B87" w:rsidRPr="009B4B87" w:rsidRDefault="002B1CCE" w:rsidP="00B43184">
      <w:pPr>
        <w:spacing w:before="120" w:line="252" w:lineRule="auto"/>
        <w:jc w:val="both"/>
        <w:rPr>
          <w:rFonts w:eastAsia="Microsoft YaHei UI"/>
          <w:bCs/>
          <w:lang w:val="en-US" w:eastAsia="zh-CN"/>
        </w:rPr>
      </w:pPr>
      <w:r>
        <w:rPr>
          <w:rFonts w:eastAsia="Microsoft YaHei UI"/>
          <w:bCs/>
          <w:lang w:val="en-US" w:eastAsia="zh-CN"/>
        </w:rPr>
        <w:t xml:space="preserve">From the </w:t>
      </w:r>
      <w:r w:rsidR="00B77017">
        <w:rPr>
          <w:rFonts w:eastAsia="Microsoft YaHei UI"/>
          <w:bCs/>
          <w:lang w:val="en-US" w:eastAsia="zh-CN"/>
        </w:rPr>
        <w:t>proposals</w:t>
      </w:r>
      <w:r>
        <w:rPr>
          <w:rFonts w:eastAsia="Microsoft YaHei UI"/>
          <w:bCs/>
          <w:lang w:val="en-US" w:eastAsia="zh-CN"/>
        </w:rPr>
        <w:t xml:space="preserve"> in </w:t>
      </w:r>
      <w:r w:rsidR="00B77017">
        <w:rPr>
          <w:rFonts w:eastAsia="Microsoft YaHei UI"/>
          <w:bCs/>
          <w:lang w:val="en-US" w:eastAsia="zh-CN"/>
        </w:rPr>
        <w:t>the contribution in this meeting</w:t>
      </w:r>
      <w:r>
        <w:rPr>
          <w:rFonts w:eastAsia="Microsoft YaHei UI"/>
          <w:bCs/>
          <w:lang w:val="en-US" w:eastAsia="zh-CN"/>
        </w:rPr>
        <w:t>, c</w:t>
      </w:r>
      <w:r w:rsidR="000237AE">
        <w:rPr>
          <w:rFonts w:eastAsia="Microsoft YaHei UI"/>
          <w:bCs/>
          <w:lang w:val="en-US" w:eastAsia="zh-CN"/>
        </w:rPr>
        <w:t xml:space="preserve">ompanies’ preference on PBCH coverage recovery are summarized in below, </w:t>
      </w:r>
      <w:r w:rsidR="009B4B87">
        <w:rPr>
          <w:rFonts w:eastAsia="Microsoft YaHei UI"/>
          <w:bCs/>
          <w:lang w:val="en-US" w:eastAsia="zh-CN"/>
        </w:rPr>
        <w:t xml:space="preserve"> </w:t>
      </w:r>
    </w:p>
    <w:p w14:paraId="0F16CB7C" w14:textId="7BD48256" w:rsidR="009B4B87" w:rsidRDefault="000936DB">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FutureWei:</w:t>
      </w:r>
      <w:r w:rsidR="0011025C">
        <w:rPr>
          <w:rFonts w:eastAsia="Microsoft YaHei UI"/>
          <w:bCs/>
          <w:sz w:val="20"/>
          <w:szCs w:val="20"/>
          <w:lang w:val="en-US" w:eastAsia="zh-CN"/>
        </w:rPr>
        <w:t xml:space="preserve"> </w:t>
      </w:r>
      <w:r w:rsidR="007E69C6">
        <w:rPr>
          <w:rFonts w:eastAsia="Microsoft YaHei UI"/>
          <w:bCs/>
          <w:sz w:val="20"/>
          <w:szCs w:val="20"/>
          <w:lang w:val="en-US" w:eastAsia="zh-CN"/>
        </w:rPr>
        <w:t>Opt.1</w:t>
      </w:r>
    </w:p>
    <w:p w14:paraId="24936037" w14:textId="31D294ED" w:rsidR="0011025C" w:rsidRPr="0011025C" w:rsidRDefault="0011025C">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Huawei: </w:t>
      </w:r>
      <w:r w:rsidR="00171921">
        <w:rPr>
          <w:rFonts w:eastAsia="Microsoft YaHei UI"/>
          <w:bCs/>
          <w:sz w:val="20"/>
          <w:szCs w:val="20"/>
          <w:lang w:val="en-US" w:eastAsia="zh-CN"/>
        </w:rPr>
        <w:t>Opt.2</w:t>
      </w:r>
      <w:r w:rsidR="004C1C3E">
        <w:rPr>
          <w:rFonts w:eastAsia="Microsoft YaHei UI"/>
          <w:bCs/>
          <w:sz w:val="20"/>
          <w:szCs w:val="20"/>
          <w:lang w:val="en-US" w:eastAsia="zh-CN"/>
        </w:rPr>
        <w:t xml:space="preserve"> </w:t>
      </w:r>
      <w:r w:rsidR="009A61B2">
        <w:rPr>
          <w:rFonts w:eastAsia="Microsoft YaHei UI"/>
          <w:bCs/>
          <w:sz w:val="20"/>
          <w:szCs w:val="20"/>
          <w:lang w:val="en-US" w:eastAsia="zh-CN"/>
        </w:rPr>
        <w:t>(w/ spec. impact</w:t>
      </w:r>
      <w:r w:rsidR="004C1C3E">
        <w:rPr>
          <w:rFonts w:eastAsia="Microsoft YaHei UI"/>
          <w:bCs/>
          <w:sz w:val="20"/>
          <w:szCs w:val="20"/>
          <w:lang w:val="en-US" w:eastAsia="zh-CN"/>
        </w:rPr>
        <w:t>)</w:t>
      </w:r>
      <w:r w:rsidR="00171921">
        <w:rPr>
          <w:rFonts w:eastAsia="Microsoft YaHei UI"/>
          <w:bCs/>
          <w:sz w:val="20"/>
          <w:szCs w:val="20"/>
          <w:lang w:val="en-US" w:eastAsia="zh-CN"/>
        </w:rPr>
        <w:t>/Opt.3/Opt.4</w:t>
      </w:r>
    </w:p>
    <w:p w14:paraId="731D2DF4" w14:textId="1E401296" w:rsidR="000936DB" w:rsidRDefault="002833FD">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Spreadtrum: Opt.2</w:t>
      </w:r>
      <w:r w:rsidR="004C1C3E">
        <w:rPr>
          <w:rFonts w:eastAsia="Microsoft YaHei UI"/>
          <w:bCs/>
          <w:sz w:val="20"/>
          <w:szCs w:val="20"/>
          <w:lang w:val="en-US" w:eastAsia="zh-CN"/>
        </w:rPr>
        <w:t xml:space="preserve"> (</w:t>
      </w:r>
      <w:r w:rsidR="009A61B2">
        <w:rPr>
          <w:rFonts w:eastAsia="Microsoft YaHei UI"/>
          <w:bCs/>
          <w:sz w:val="20"/>
          <w:szCs w:val="20"/>
          <w:lang w:val="en-US" w:eastAsia="zh-CN"/>
        </w:rPr>
        <w:t>w/ spec. impact</w:t>
      </w:r>
      <w:r w:rsidR="004C1C3E">
        <w:rPr>
          <w:rFonts w:eastAsia="Microsoft YaHei UI"/>
          <w:bCs/>
          <w:sz w:val="20"/>
          <w:szCs w:val="20"/>
          <w:lang w:val="en-US" w:eastAsia="zh-CN"/>
        </w:rPr>
        <w:t>)</w:t>
      </w:r>
      <w:r>
        <w:rPr>
          <w:rFonts w:eastAsia="Microsoft YaHei UI"/>
          <w:bCs/>
          <w:sz w:val="20"/>
          <w:szCs w:val="20"/>
          <w:lang w:val="en-US" w:eastAsia="zh-CN"/>
        </w:rPr>
        <w:t>/Opt.3</w:t>
      </w:r>
    </w:p>
    <w:p w14:paraId="669ADBC1" w14:textId="347993EF" w:rsidR="002833FD" w:rsidRDefault="00725BA8">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ZTE: opt.3/Opt.5</w:t>
      </w:r>
      <w:r w:rsidR="005A528F">
        <w:rPr>
          <w:rFonts w:eastAsia="Microsoft YaHei UI"/>
          <w:bCs/>
          <w:sz w:val="20"/>
          <w:szCs w:val="20"/>
          <w:lang w:val="en-US" w:eastAsia="zh-CN"/>
        </w:rPr>
        <w:t xml:space="preserve"> ()</w:t>
      </w:r>
      <w:r>
        <w:rPr>
          <w:rFonts w:eastAsia="Microsoft YaHei UI"/>
          <w:bCs/>
          <w:sz w:val="20"/>
          <w:szCs w:val="20"/>
          <w:lang w:val="en-US" w:eastAsia="zh-CN"/>
        </w:rPr>
        <w:t>, and</w:t>
      </w:r>
      <w:r w:rsidR="00CE3D36">
        <w:rPr>
          <w:rFonts w:eastAsia="Microsoft YaHei UI"/>
          <w:bCs/>
          <w:sz w:val="20"/>
          <w:szCs w:val="20"/>
          <w:lang w:val="en-US" w:eastAsia="zh-CN"/>
        </w:rPr>
        <w:t xml:space="preserve"> an</w:t>
      </w:r>
      <w:r>
        <w:rPr>
          <w:rFonts w:eastAsia="Microsoft YaHei UI"/>
          <w:bCs/>
          <w:sz w:val="20"/>
          <w:szCs w:val="20"/>
          <w:lang w:val="en-US" w:eastAsia="zh-CN"/>
        </w:rPr>
        <w:t xml:space="preserve"> additional option of</w:t>
      </w:r>
      <w:r w:rsidR="00DE4F49">
        <w:rPr>
          <w:rFonts w:eastAsia="Microsoft YaHei UI"/>
          <w:bCs/>
          <w:sz w:val="20"/>
          <w:szCs w:val="20"/>
          <w:lang w:val="en-US" w:eastAsia="zh-CN"/>
        </w:rPr>
        <w:t xml:space="preserve"> PBCH</w:t>
      </w:r>
      <w:r>
        <w:rPr>
          <w:rFonts w:eastAsia="Microsoft YaHei UI"/>
          <w:bCs/>
          <w:sz w:val="20"/>
          <w:szCs w:val="20"/>
          <w:lang w:val="en-US" w:eastAsia="zh-CN"/>
        </w:rPr>
        <w:t xml:space="preserve"> DMRS sequence reduction</w:t>
      </w:r>
    </w:p>
    <w:p w14:paraId="1735D9BC" w14:textId="32BF3DA4" w:rsidR="00725BA8" w:rsidRDefault="00DF59B0">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Vivo: Opt.1</w:t>
      </w:r>
    </w:p>
    <w:p w14:paraId="6DAC7B97" w14:textId="477EC977" w:rsidR="00D82842" w:rsidRDefault="00362F2A">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NICT: </w:t>
      </w:r>
      <w:r w:rsidR="008A4A27">
        <w:rPr>
          <w:rFonts w:eastAsia="Microsoft YaHei UI"/>
          <w:bCs/>
          <w:sz w:val="20"/>
          <w:szCs w:val="20"/>
          <w:lang w:val="en-US" w:eastAsia="zh-CN"/>
        </w:rPr>
        <w:t>O</w:t>
      </w:r>
      <w:r>
        <w:rPr>
          <w:rFonts w:eastAsia="Microsoft YaHei UI"/>
          <w:bCs/>
          <w:sz w:val="20"/>
          <w:szCs w:val="20"/>
          <w:lang w:val="en-US" w:eastAsia="zh-CN"/>
        </w:rPr>
        <w:t>pt.1/Opt.2/</w:t>
      </w:r>
      <w:r w:rsidRPr="00362F2A">
        <w:rPr>
          <w:rFonts w:eastAsia="Microsoft YaHei UI"/>
          <w:bCs/>
          <w:sz w:val="20"/>
          <w:szCs w:val="20"/>
          <w:lang w:val="en-US" w:eastAsia="zh-CN"/>
        </w:rPr>
        <w:t>diversity enhancement</w:t>
      </w:r>
    </w:p>
    <w:p w14:paraId="03F770D4" w14:textId="10A0C94F" w:rsidR="00362F2A" w:rsidRDefault="0032623E">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Lenovo: Opt.1/Opt.2</w:t>
      </w:r>
    </w:p>
    <w:p w14:paraId="03579420" w14:textId="363C3A28" w:rsidR="005A528F" w:rsidRDefault="005A528F">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Intel: Opt.1/Opt.5</w:t>
      </w:r>
    </w:p>
    <w:p w14:paraId="3F8FF383" w14:textId="06C11949" w:rsidR="00E96110" w:rsidRDefault="00E96110">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Nokia: only </w:t>
      </w:r>
      <w:r w:rsidR="00F82859">
        <w:rPr>
          <w:rFonts w:eastAsia="Microsoft YaHei UI"/>
          <w:bCs/>
          <w:sz w:val="20"/>
          <w:szCs w:val="20"/>
          <w:lang w:val="en-US" w:eastAsia="zh-CN"/>
        </w:rPr>
        <w:t>implementation-based</w:t>
      </w:r>
      <w:r>
        <w:rPr>
          <w:rFonts w:eastAsia="Microsoft YaHei UI"/>
          <w:bCs/>
          <w:sz w:val="20"/>
          <w:szCs w:val="20"/>
          <w:lang w:val="en-US" w:eastAsia="zh-CN"/>
        </w:rPr>
        <w:t xml:space="preserve"> solutions</w:t>
      </w:r>
    </w:p>
    <w:p w14:paraId="26427AAA" w14:textId="09C7CB82" w:rsidR="00E96110" w:rsidRDefault="00E54C87">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LG: Opt.1/Opt.3</w:t>
      </w:r>
    </w:p>
    <w:p w14:paraId="0A203793" w14:textId="5BE426DB" w:rsidR="00E54C87" w:rsidRDefault="00E114ED">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Ericsson: Opt.1/Opt.6 </w:t>
      </w:r>
    </w:p>
    <w:p w14:paraId="7E472D5A" w14:textId="153BA9C9" w:rsidR="00DB3D74" w:rsidRDefault="00DB3D74">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Samsung: Opt.1</w:t>
      </w:r>
    </w:p>
    <w:p w14:paraId="2CED50C0" w14:textId="492F696B" w:rsidR="00DB3D74" w:rsidRDefault="00DB3D74">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Apple: Opt.1 </w:t>
      </w:r>
    </w:p>
    <w:p w14:paraId="3AEC12F3" w14:textId="2B21C5C8" w:rsidR="00DB3D74" w:rsidRDefault="00AF4FA2">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Qualcomm: Opt.1</w:t>
      </w:r>
    </w:p>
    <w:p w14:paraId="49AD5269" w14:textId="397C87A5" w:rsidR="00CF308A" w:rsidRDefault="00CF308A">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KT: Opt.2/Opt.3</w:t>
      </w:r>
    </w:p>
    <w:p w14:paraId="796CA18D" w14:textId="7BF94F29" w:rsidR="005A2634" w:rsidRDefault="005A2634">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DOCOMO: Opt.1/Opt.2 as baseline; Opt3/Opt.4 could be considered</w:t>
      </w:r>
    </w:p>
    <w:p w14:paraId="30B39C23" w14:textId="7E30BFC5" w:rsidR="001B60BB" w:rsidRDefault="006C418C" w:rsidP="009E2247">
      <w:pPr>
        <w:spacing w:line="252" w:lineRule="auto"/>
        <w:jc w:val="both"/>
        <w:rPr>
          <w:rFonts w:eastAsia="Microsoft YaHei UI"/>
          <w:bCs/>
          <w:lang w:val="en-US" w:eastAsia="zh-CN"/>
        </w:rPr>
      </w:pPr>
      <w:r>
        <w:rPr>
          <w:rFonts w:eastAsia="Microsoft YaHei UI"/>
          <w:bCs/>
          <w:lang w:val="en-US" w:eastAsia="zh-CN"/>
        </w:rPr>
        <w:t>T</w:t>
      </w:r>
      <w:r w:rsidR="002D2964">
        <w:rPr>
          <w:rFonts w:eastAsia="Microsoft YaHei UI"/>
          <w:bCs/>
          <w:lang w:val="en-US" w:eastAsia="zh-CN"/>
        </w:rPr>
        <w:t xml:space="preserve">he supporting companies for each option are </w:t>
      </w:r>
      <w:r w:rsidR="00A95DC8">
        <w:rPr>
          <w:rFonts w:eastAsia="Microsoft YaHei UI"/>
          <w:bCs/>
          <w:lang w:val="en-US" w:eastAsia="zh-CN"/>
        </w:rPr>
        <w:t>as</w:t>
      </w:r>
      <w:r w:rsidR="002D2964">
        <w:rPr>
          <w:rFonts w:eastAsia="Microsoft YaHei UI"/>
          <w:bCs/>
          <w:lang w:val="en-US" w:eastAsia="zh-CN"/>
        </w:rPr>
        <w:t xml:space="preserve"> in b</w:t>
      </w:r>
      <w:r w:rsidR="005C0D5B">
        <w:rPr>
          <w:rFonts w:eastAsia="Microsoft YaHei UI"/>
          <w:bCs/>
          <w:lang w:val="en-US" w:eastAsia="zh-CN"/>
        </w:rPr>
        <w:t>elo</w:t>
      </w:r>
      <w:r w:rsidR="002D2964">
        <w:rPr>
          <w:rFonts w:eastAsia="Microsoft YaHei UI"/>
          <w:bCs/>
          <w:lang w:val="en-US" w:eastAsia="zh-CN"/>
        </w:rPr>
        <w:t>w</w:t>
      </w:r>
      <w:r w:rsidR="004C6951">
        <w:rPr>
          <w:rFonts w:eastAsia="Microsoft YaHei UI"/>
          <w:bCs/>
          <w:lang w:val="en-US" w:eastAsia="zh-CN"/>
        </w:rPr>
        <w:t xml:space="preserve">, </w:t>
      </w:r>
    </w:p>
    <w:p w14:paraId="0E58C3D3" w14:textId="77777777" w:rsidR="004C55E3" w:rsidRPr="00F1669C" w:rsidRDefault="001B60BB">
      <w:pPr>
        <w:pStyle w:val="ListParagraph"/>
        <w:numPr>
          <w:ilvl w:val="0"/>
          <w:numId w:val="12"/>
        </w:numPr>
        <w:spacing w:line="252" w:lineRule="auto"/>
        <w:jc w:val="both"/>
        <w:rPr>
          <w:rFonts w:eastAsia="Microsoft YaHei UI"/>
          <w:bCs/>
          <w:sz w:val="20"/>
          <w:szCs w:val="20"/>
          <w:lang w:val="en-US" w:eastAsia="zh-CN" w:bidi="ar-SA"/>
        </w:rPr>
      </w:pPr>
      <w:r w:rsidRPr="004C55E3">
        <w:rPr>
          <w:rFonts w:eastAsia="Microsoft YaHei UI"/>
          <w:bCs/>
          <w:sz w:val="20"/>
          <w:szCs w:val="20"/>
          <w:lang w:val="en-US" w:eastAsia="zh-CN" w:bidi="ar-SA"/>
        </w:rPr>
        <w:t>Opt</w:t>
      </w:r>
      <w:r w:rsidRPr="00F1669C">
        <w:rPr>
          <w:rFonts w:eastAsia="Microsoft YaHei UI"/>
          <w:bCs/>
          <w:sz w:val="20"/>
          <w:szCs w:val="20"/>
          <w:lang w:val="en-US" w:eastAsia="zh-CN" w:bidi="ar-SA"/>
        </w:rPr>
        <w:t xml:space="preserve">.1: FutureWei, vivo, NICT, Lenovo, Intel, </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Nokia</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 xml:space="preserve">, LG, Ericsson, Samsung, Apple, Qualcomm, DOCOMO, </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MediaTek</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 xml:space="preserve"> </w:t>
      </w:r>
    </w:p>
    <w:p w14:paraId="78B945CA" w14:textId="0D77DDEB" w:rsidR="004C55E3" w:rsidRDefault="001B60BB">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lastRenderedPageBreak/>
        <w:t xml:space="preserve">Opt.2: Huawei, </w:t>
      </w:r>
      <w:r w:rsidR="00CE3D36" w:rsidRPr="00F1669C">
        <w:rPr>
          <w:rFonts w:eastAsia="Microsoft YaHei UI"/>
          <w:bCs/>
          <w:sz w:val="20"/>
          <w:szCs w:val="20"/>
          <w:lang w:val="en-US" w:eastAsia="zh-CN" w:bidi="ar-SA"/>
        </w:rPr>
        <w:t>Spreadtrum</w:t>
      </w:r>
      <w:r w:rsidR="00AE201F" w:rsidRPr="00F1669C">
        <w:rPr>
          <w:rFonts w:eastAsia="Microsoft YaHei UI"/>
          <w:bCs/>
          <w:sz w:val="20"/>
          <w:szCs w:val="20"/>
          <w:lang w:val="en-US" w:eastAsia="zh-CN" w:bidi="ar-SA"/>
        </w:rPr>
        <w:t>, NICT, Lenovo, DOCOMO</w:t>
      </w:r>
    </w:p>
    <w:p w14:paraId="5032265D" w14:textId="77777777" w:rsidR="00911B96" w:rsidRDefault="00911B96">
      <w:pPr>
        <w:pStyle w:val="ListParagraph"/>
        <w:numPr>
          <w:ilvl w:val="1"/>
          <w:numId w:val="12"/>
        </w:numPr>
        <w:spacing w:line="252" w:lineRule="auto"/>
        <w:jc w:val="both"/>
        <w:rPr>
          <w:rFonts w:eastAsia="Microsoft YaHei UI"/>
          <w:bCs/>
          <w:sz w:val="20"/>
          <w:szCs w:val="20"/>
          <w:lang w:val="en-US" w:eastAsia="zh-CN" w:bidi="ar-SA"/>
        </w:rPr>
      </w:pPr>
      <w:r>
        <w:rPr>
          <w:rFonts w:eastAsia="Microsoft YaHei UI"/>
          <w:bCs/>
          <w:sz w:val="20"/>
          <w:szCs w:val="20"/>
          <w:lang w:val="en-US" w:eastAsia="zh-CN" w:bidi="ar-SA"/>
        </w:rPr>
        <w:t>Opt.2-1: multiple PBCH receptions that needs standard impacts: Spreadtrum/Huawei(?)/NICT(?)</w:t>
      </w:r>
    </w:p>
    <w:p w14:paraId="0197AEF3" w14:textId="06E73F50" w:rsidR="00A24A13" w:rsidRPr="00911B96" w:rsidRDefault="00911B96">
      <w:pPr>
        <w:pStyle w:val="ListParagraph"/>
        <w:numPr>
          <w:ilvl w:val="1"/>
          <w:numId w:val="12"/>
        </w:numPr>
        <w:spacing w:line="252" w:lineRule="auto"/>
        <w:jc w:val="both"/>
        <w:rPr>
          <w:rFonts w:eastAsia="Microsoft YaHei UI"/>
          <w:bCs/>
          <w:sz w:val="20"/>
          <w:szCs w:val="20"/>
          <w:lang w:val="en-US" w:eastAsia="zh-CN" w:bidi="ar-SA"/>
        </w:rPr>
      </w:pPr>
      <w:r>
        <w:rPr>
          <w:rFonts w:eastAsia="Microsoft YaHei UI"/>
          <w:bCs/>
          <w:sz w:val="20"/>
          <w:szCs w:val="20"/>
          <w:lang w:val="en-US" w:eastAsia="zh-CN" w:bidi="ar-SA"/>
        </w:rPr>
        <w:t>Opt.2-2: multiple PBCH receptions without standard impacts</w:t>
      </w:r>
      <w:r w:rsidR="0040283F">
        <w:rPr>
          <w:rFonts w:eastAsia="Microsoft YaHei UI"/>
          <w:bCs/>
          <w:sz w:val="20"/>
          <w:szCs w:val="20"/>
          <w:lang w:val="en-US" w:eastAsia="zh-CN" w:bidi="ar-SA"/>
        </w:rPr>
        <w:t xml:space="preserve">: </w:t>
      </w:r>
      <w:r>
        <w:rPr>
          <w:rFonts w:eastAsia="Microsoft YaHei UI"/>
          <w:bCs/>
          <w:sz w:val="20"/>
          <w:szCs w:val="20"/>
          <w:lang w:val="en-US" w:eastAsia="zh-CN" w:bidi="ar-SA"/>
        </w:rPr>
        <w:t>Lenovo, DOCOMO</w:t>
      </w:r>
    </w:p>
    <w:p w14:paraId="7962EC17" w14:textId="77777777" w:rsidR="004C55E3" w:rsidRPr="00F1669C" w:rsidRDefault="00CE3D36">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Opt.3: Huawei, Spreadtrum, ZT</w:t>
      </w:r>
      <w:r w:rsidR="00345F75" w:rsidRPr="00F1669C">
        <w:rPr>
          <w:rFonts w:eastAsia="Microsoft YaHei UI"/>
          <w:bCs/>
          <w:sz w:val="20"/>
          <w:szCs w:val="20"/>
          <w:lang w:val="en-US" w:eastAsia="zh-CN" w:bidi="ar-SA"/>
        </w:rPr>
        <w:t>E, LG, KT, DOCOMO</w:t>
      </w:r>
    </w:p>
    <w:p w14:paraId="421BE689" w14:textId="77777777" w:rsidR="004C55E3" w:rsidRPr="00F1669C" w:rsidRDefault="001B60BB">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w:t>
      </w:r>
      <w:r w:rsidR="00345F75" w:rsidRPr="00F1669C">
        <w:rPr>
          <w:rFonts w:eastAsia="Microsoft YaHei UI"/>
          <w:bCs/>
          <w:sz w:val="20"/>
          <w:szCs w:val="20"/>
          <w:lang w:val="en-US" w:eastAsia="zh-CN" w:bidi="ar-SA"/>
        </w:rPr>
        <w:t>4</w:t>
      </w:r>
      <w:r w:rsidRPr="00F1669C">
        <w:rPr>
          <w:rFonts w:eastAsia="Microsoft YaHei UI"/>
          <w:bCs/>
          <w:sz w:val="20"/>
          <w:szCs w:val="20"/>
          <w:lang w:val="en-US" w:eastAsia="zh-CN" w:bidi="ar-SA"/>
        </w:rPr>
        <w:t>:</w:t>
      </w:r>
      <w:r w:rsidR="00345F75" w:rsidRPr="00F1669C">
        <w:rPr>
          <w:rFonts w:eastAsia="Microsoft YaHei UI"/>
          <w:bCs/>
          <w:sz w:val="20"/>
          <w:szCs w:val="20"/>
          <w:lang w:val="en-US" w:eastAsia="zh-CN" w:bidi="ar-SA"/>
        </w:rPr>
        <w:t xml:space="preserve"> Huawei, DOCOMO</w:t>
      </w:r>
    </w:p>
    <w:p w14:paraId="69CB83AA" w14:textId="77777777" w:rsidR="004C55E3" w:rsidRPr="00F1669C" w:rsidRDefault="00345F75">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Opt.5: Intel</w:t>
      </w:r>
    </w:p>
    <w:p w14:paraId="5B6DADA5" w14:textId="1E05B7F6" w:rsidR="001B60BB" w:rsidRPr="00633123" w:rsidRDefault="00345F75">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Opt.6: Ericsson.</w:t>
      </w:r>
    </w:p>
    <w:p w14:paraId="50B81741" w14:textId="58288767" w:rsidR="00900D84" w:rsidRDefault="004B2C0C" w:rsidP="009E2247">
      <w:pPr>
        <w:spacing w:line="252" w:lineRule="auto"/>
        <w:jc w:val="both"/>
        <w:rPr>
          <w:rFonts w:eastAsia="Microsoft YaHei UI"/>
          <w:bCs/>
          <w:lang w:val="en-US" w:eastAsia="zh-CN"/>
        </w:rPr>
      </w:pPr>
      <w:r>
        <w:rPr>
          <w:rFonts w:eastAsia="Microsoft YaHei UI"/>
          <w:bCs/>
          <w:lang w:val="en-US" w:eastAsia="zh-CN"/>
        </w:rPr>
        <w:t>Given that Opt.4</w:t>
      </w:r>
      <w:r w:rsidR="005A4ECB">
        <w:rPr>
          <w:rFonts w:eastAsia="Microsoft YaHei UI"/>
          <w:bCs/>
          <w:lang w:val="en-US" w:eastAsia="zh-CN"/>
        </w:rPr>
        <w:t xml:space="preserve"> and Opt.5 do not get much support, also given that they </w:t>
      </w:r>
      <w:r w:rsidR="006823CD">
        <w:rPr>
          <w:rFonts w:eastAsia="Microsoft YaHei UI"/>
          <w:bCs/>
          <w:lang w:val="en-US" w:eastAsia="zh-CN"/>
        </w:rPr>
        <w:t>require</w:t>
      </w:r>
      <w:r w:rsidR="005A4ECB">
        <w:rPr>
          <w:rFonts w:eastAsia="Microsoft YaHei UI"/>
          <w:bCs/>
          <w:lang w:val="en-US" w:eastAsia="zh-CN"/>
        </w:rPr>
        <w:t xml:space="preserve"> </w:t>
      </w:r>
      <w:r w:rsidR="006823CD">
        <w:rPr>
          <w:rFonts w:eastAsia="Microsoft YaHei UI"/>
          <w:bCs/>
          <w:lang w:val="en-US" w:eastAsia="zh-CN"/>
        </w:rPr>
        <w:t xml:space="preserve">changing of </w:t>
      </w:r>
      <w:r w:rsidR="005A4ECB">
        <w:rPr>
          <w:rFonts w:eastAsia="Microsoft YaHei UI"/>
          <w:bCs/>
          <w:lang w:val="en-US" w:eastAsia="zh-CN"/>
        </w:rPr>
        <w:t xml:space="preserve">the PBCH encoding </w:t>
      </w:r>
      <w:r w:rsidR="00023916">
        <w:rPr>
          <w:rFonts w:eastAsia="Microsoft YaHei UI"/>
          <w:bCs/>
          <w:lang w:val="en-US" w:eastAsia="zh-CN"/>
        </w:rPr>
        <w:t>process</w:t>
      </w:r>
      <w:r w:rsidR="005A4ECB">
        <w:rPr>
          <w:rFonts w:eastAsia="Microsoft YaHei UI"/>
          <w:bCs/>
          <w:lang w:val="en-US" w:eastAsia="zh-CN"/>
        </w:rPr>
        <w:t xml:space="preserve"> </w:t>
      </w:r>
      <w:r w:rsidR="0031660A">
        <w:rPr>
          <w:rFonts w:eastAsia="Microsoft YaHei UI"/>
          <w:bCs/>
          <w:lang w:val="en-US" w:eastAsia="zh-CN"/>
        </w:rPr>
        <w:t>(</w:t>
      </w:r>
      <w:r w:rsidR="005A4ECB">
        <w:rPr>
          <w:rFonts w:eastAsia="Microsoft YaHei UI"/>
          <w:bCs/>
          <w:lang w:val="en-US" w:eastAsia="zh-CN"/>
        </w:rPr>
        <w:t>which means high standard impact</w:t>
      </w:r>
      <w:r w:rsidR="0031660A">
        <w:rPr>
          <w:rFonts w:eastAsia="Microsoft YaHei UI"/>
          <w:bCs/>
          <w:lang w:val="en-US" w:eastAsia="zh-CN"/>
        </w:rPr>
        <w:t>)</w:t>
      </w:r>
      <w:r w:rsidR="005A4ECB">
        <w:rPr>
          <w:rFonts w:eastAsia="Microsoft YaHei UI"/>
          <w:bCs/>
          <w:lang w:val="en-US" w:eastAsia="zh-CN"/>
        </w:rPr>
        <w:t xml:space="preserve">, </w:t>
      </w:r>
      <w:r w:rsidR="00A95DC8">
        <w:rPr>
          <w:rFonts w:eastAsia="Microsoft YaHei UI"/>
          <w:bCs/>
          <w:lang w:val="en-US" w:eastAsia="zh-CN"/>
        </w:rPr>
        <w:t>t</w:t>
      </w:r>
      <w:r w:rsidR="005A4ECB">
        <w:rPr>
          <w:rFonts w:eastAsia="Microsoft YaHei UI"/>
          <w:bCs/>
          <w:lang w:val="en-US" w:eastAsia="zh-CN"/>
        </w:rPr>
        <w:t xml:space="preserve">hese two options are not </w:t>
      </w:r>
      <w:r w:rsidR="0031660A">
        <w:rPr>
          <w:rFonts w:eastAsia="Microsoft YaHei UI"/>
          <w:bCs/>
          <w:lang w:val="en-US" w:eastAsia="zh-CN"/>
        </w:rPr>
        <w:t xml:space="preserve">pursed in the </w:t>
      </w:r>
      <w:bookmarkStart w:id="9" w:name="OLE_LINK50"/>
      <w:r w:rsidR="0031660A">
        <w:rPr>
          <w:rFonts w:eastAsia="Microsoft YaHei UI"/>
          <w:bCs/>
          <w:lang w:val="en-US" w:eastAsia="zh-CN"/>
        </w:rPr>
        <w:t>proposal</w:t>
      </w:r>
      <w:r w:rsidR="001209F6">
        <w:rPr>
          <w:rFonts w:eastAsia="Microsoft YaHei UI"/>
          <w:bCs/>
          <w:lang w:val="en-US" w:eastAsia="zh-CN"/>
        </w:rPr>
        <w:t xml:space="preserve"> 3.1.1-1</w:t>
      </w:r>
      <w:bookmarkEnd w:id="9"/>
      <w:r w:rsidR="00E342DB">
        <w:rPr>
          <w:rFonts w:eastAsia="Microsoft YaHei UI"/>
          <w:bCs/>
          <w:lang w:val="en-US" w:eastAsia="zh-CN"/>
        </w:rPr>
        <w:t xml:space="preserve">. </w:t>
      </w:r>
    </w:p>
    <w:p w14:paraId="5606E9DD" w14:textId="4E2C5E00" w:rsidR="00E342DB" w:rsidRDefault="00E342DB" w:rsidP="009E2247">
      <w:pPr>
        <w:spacing w:line="252" w:lineRule="auto"/>
        <w:jc w:val="both"/>
        <w:rPr>
          <w:rFonts w:eastAsia="Microsoft YaHei UI"/>
          <w:bCs/>
          <w:lang w:val="en-US" w:eastAsia="zh-CN"/>
        </w:rPr>
      </w:pPr>
      <w:r>
        <w:rPr>
          <w:rFonts w:eastAsia="Microsoft YaHei UI"/>
          <w:bCs/>
          <w:lang w:val="en-US" w:eastAsia="zh-CN"/>
        </w:rPr>
        <w:t>Given that opt.2(</w:t>
      </w:r>
      <w:r w:rsidR="00D22F30">
        <w:rPr>
          <w:rFonts w:eastAsia="Microsoft YaHei UI"/>
          <w:bCs/>
          <w:lang w:val="en-US" w:eastAsia="zh-CN"/>
        </w:rPr>
        <w:t xml:space="preserve">2-1, </w:t>
      </w:r>
      <w:r w:rsidR="007A39C9">
        <w:rPr>
          <w:rFonts w:eastAsia="Microsoft YaHei UI"/>
          <w:bCs/>
          <w:lang w:val="en-US" w:eastAsia="zh-CN"/>
        </w:rPr>
        <w:t>w/</w:t>
      </w:r>
      <w:r>
        <w:rPr>
          <w:rFonts w:eastAsia="Microsoft YaHei UI"/>
          <w:bCs/>
          <w:lang w:val="en-US" w:eastAsia="zh-CN"/>
        </w:rPr>
        <w:t xml:space="preserve"> standard impact) does </w:t>
      </w:r>
      <w:r w:rsidR="00023916">
        <w:rPr>
          <w:rFonts w:eastAsia="Microsoft YaHei UI"/>
          <w:bCs/>
          <w:lang w:val="en-US" w:eastAsia="zh-CN"/>
        </w:rPr>
        <w:t xml:space="preserve">not </w:t>
      </w:r>
      <w:r>
        <w:rPr>
          <w:rFonts w:eastAsia="Microsoft YaHei UI"/>
          <w:bCs/>
          <w:lang w:val="en-US" w:eastAsia="zh-CN"/>
        </w:rPr>
        <w:t xml:space="preserve">get much support, it is not pursed in the </w:t>
      </w:r>
      <w:r w:rsidR="00B51CD8">
        <w:rPr>
          <w:rFonts w:eastAsia="Microsoft YaHei UI"/>
          <w:bCs/>
          <w:lang w:val="en-US" w:eastAsia="zh-CN"/>
        </w:rPr>
        <w:t>proposal 3.1.1-1</w:t>
      </w:r>
      <w:r>
        <w:rPr>
          <w:rFonts w:eastAsia="Microsoft YaHei UI"/>
          <w:bCs/>
          <w:lang w:val="en-US" w:eastAsia="zh-CN"/>
        </w:rPr>
        <w:t>.</w:t>
      </w:r>
    </w:p>
    <w:p w14:paraId="570C74A7" w14:textId="3785BFA3" w:rsidR="00E342DB" w:rsidRDefault="00E342DB" w:rsidP="009E2247">
      <w:pPr>
        <w:spacing w:line="252" w:lineRule="auto"/>
        <w:jc w:val="both"/>
        <w:rPr>
          <w:rFonts w:eastAsia="Microsoft YaHei UI"/>
          <w:bCs/>
          <w:lang w:val="en-US" w:eastAsia="zh-CN"/>
        </w:rPr>
      </w:pPr>
      <w:r>
        <w:rPr>
          <w:rFonts w:eastAsia="Microsoft YaHei UI"/>
          <w:bCs/>
          <w:lang w:val="en-US" w:eastAsia="zh-CN"/>
        </w:rPr>
        <w:t>Given that opt.1/opt.2(</w:t>
      </w:r>
      <w:r w:rsidR="003754ED">
        <w:rPr>
          <w:rFonts w:eastAsia="Microsoft YaHei UI"/>
          <w:bCs/>
          <w:lang w:val="en-US" w:eastAsia="zh-CN"/>
        </w:rPr>
        <w:t>2-</w:t>
      </w:r>
      <w:r w:rsidR="00D22F30">
        <w:rPr>
          <w:rFonts w:eastAsia="Microsoft YaHei UI"/>
          <w:bCs/>
          <w:lang w:val="en-US" w:eastAsia="zh-CN"/>
        </w:rPr>
        <w:t>2</w:t>
      </w:r>
      <w:r w:rsidR="003754ED">
        <w:rPr>
          <w:rFonts w:eastAsia="Microsoft YaHei UI"/>
          <w:bCs/>
          <w:lang w:val="en-US" w:eastAsia="zh-CN"/>
        </w:rPr>
        <w:t>,</w:t>
      </w:r>
      <w:r w:rsidR="006A2B53">
        <w:rPr>
          <w:rFonts w:eastAsia="Microsoft YaHei UI"/>
          <w:bCs/>
          <w:lang w:val="en-US" w:eastAsia="zh-CN"/>
        </w:rPr>
        <w:t xml:space="preserve"> </w:t>
      </w:r>
      <w:r>
        <w:rPr>
          <w:rFonts w:eastAsia="Microsoft YaHei UI"/>
          <w:bCs/>
          <w:lang w:val="en-US" w:eastAsia="zh-CN"/>
        </w:rPr>
        <w:t>w/o standard impact)/opt.</w:t>
      </w:r>
      <w:r w:rsidR="00E70CC4">
        <w:rPr>
          <w:rFonts w:eastAsia="Microsoft YaHei UI"/>
          <w:bCs/>
          <w:lang w:val="en-US" w:eastAsia="zh-CN"/>
        </w:rPr>
        <w:t>6</w:t>
      </w:r>
      <w:r w:rsidR="007F2FD1">
        <w:rPr>
          <w:rFonts w:eastAsia="Microsoft YaHei UI"/>
          <w:bCs/>
          <w:lang w:val="en-US" w:eastAsia="zh-CN"/>
        </w:rPr>
        <w:t xml:space="preserve"> get much support and they all mean no </w:t>
      </w:r>
      <w:r w:rsidR="00EF0130">
        <w:rPr>
          <w:rFonts w:eastAsia="Microsoft YaHei UI"/>
          <w:bCs/>
          <w:lang w:val="en-US" w:eastAsia="zh-CN"/>
        </w:rPr>
        <w:t>standard impact from RAN1 point of view</w:t>
      </w:r>
      <w:r w:rsidR="007F2FD1">
        <w:rPr>
          <w:rFonts w:eastAsia="Microsoft YaHei UI"/>
          <w:bCs/>
          <w:lang w:val="en-US" w:eastAsia="zh-CN"/>
        </w:rPr>
        <w:t xml:space="preserve"> for PBCH recovery</w:t>
      </w:r>
      <w:r w:rsidR="00EF0130">
        <w:rPr>
          <w:rFonts w:eastAsia="Microsoft YaHei UI"/>
          <w:bCs/>
          <w:lang w:val="en-US" w:eastAsia="zh-CN"/>
        </w:rPr>
        <w:t>,</w:t>
      </w:r>
      <w:r w:rsidR="005E2C55">
        <w:rPr>
          <w:rFonts w:eastAsia="Microsoft YaHei UI"/>
          <w:bCs/>
          <w:lang w:val="en-US" w:eastAsia="zh-CN"/>
        </w:rPr>
        <w:t xml:space="preserve"> one option is given</w:t>
      </w:r>
      <w:r w:rsidR="009C0366">
        <w:rPr>
          <w:rFonts w:eastAsia="Microsoft YaHei UI"/>
          <w:bCs/>
          <w:lang w:val="en-US" w:eastAsia="zh-CN"/>
        </w:rPr>
        <w:t xml:space="preserve"> in proposal 3.1.1-1 </w:t>
      </w:r>
      <w:r w:rsidR="005E2C55">
        <w:rPr>
          <w:rFonts w:eastAsia="Microsoft YaHei UI"/>
          <w:bCs/>
          <w:lang w:val="en-US" w:eastAsia="zh-CN"/>
        </w:rPr>
        <w:t>to cover these three options from high level.</w:t>
      </w:r>
    </w:p>
    <w:p w14:paraId="4198AC46" w14:textId="7EF90A7B" w:rsidR="007F2FD1" w:rsidRDefault="007F2FD1" w:rsidP="009E2247">
      <w:pPr>
        <w:spacing w:line="252" w:lineRule="auto"/>
        <w:jc w:val="both"/>
        <w:rPr>
          <w:rFonts w:eastAsia="Microsoft YaHei UI"/>
          <w:bCs/>
          <w:lang w:val="en-US" w:eastAsia="zh-CN"/>
        </w:rPr>
      </w:pPr>
      <w:r>
        <w:rPr>
          <w:rFonts w:eastAsia="Microsoft YaHei UI"/>
          <w:bCs/>
          <w:lang w:val="en-US" w:eastAsia="zh-CN"/>
        </w:rPr>
        <w:t xml:space="preserve">Given that opt.3 gets much </w:t>
      </w:r>
      <w:r w:rsidR="00B43696">
        <w:rPr>
          <w:rFonts w:eastAsia="Microsoft YaHei UI"/>
          <w:bCs/>
          <w:lang w:val="en-US" w:eastAsia="zh-CN"/>
        </w:rPr>
        <w:t>support,</w:t>
      </w:r>
      <w:r>
        <w:rPr>
          <w:rFonts w:eastAsia="Microsoft YaHei UI"/>
          <w:bCs/>
          <w:lang w:val="en-US" w:eastAsia="zh-CN"/>
        </w:rPr>
        <w:t xml:space="preserve"> and it </w:t>
      </w:r>
      <w:r w:rsidR="00BB43F7">
        <w:rPr>
          <w:rFonts w:eastAsia="Microsoft YaHei UI"/>
          <w:bCs/>
          <w:lang w:val="en-US" w:eastAsia="zh-CN"/>
        </w:rPr>
        <w:t>might have</w:t>
      </w:r>
      <w:r>
        <w:rPr>
          <w:rFonts w:eastAsia="Microsoft YaHei UI"/>
          <w:bCs/>
          <w:lang w:val="en-US" w:eastAsia="zh-CN"/>
        </w:rPr>
        <w:t xml:space="preserve"> less standard impact than Opt.4/Opt.5 </w:t>
      </w:r>
      <w:r w:rsidR="00294A1F">
        <w:rPr>
          <w:rFonts w:eastAsia="Microsoft YaHei UI"/>
          <w:bCs/>
          <w:lang w:val="en-US" w:eastAsia="zh-CN"/>
        </w:rPr>
        <w:t>by not</w:t>
      </w:r>
      <w:r w:rsidR="00BB43F7">
        <w:rPr>
          <w:rFonts w:eastAsia="Microsoft YaHei UI"/>
          <w:bCs/>
          <w:lang w:val="en-US" w:eastAsia="zh-CN"/>
        </w:rPr>
        <w:t xml:space="preserve"> changing the PBCH encoding process, </w:t>
      </w:r>
      <w:r w:rsidR="00294A1F">
        <w:rPr>
          <w:rFonts w:eastAsia="Microsoft YaHei UI"/>
          <w:bCs/>
          <w:lang w:val="en-US" w:eastAsia="zh-CN"/>
        </w:rPr>
        <w:t>it is taken as another option in the proposal 3.1.1-1.</w:t>
      </w:r>
    </w:p>
    <w:p w14:paraId="331418FB" w14:textId="1F534486" w:rsidR="005E2C55" w:rsidRDefault="005E2C55" w:rsidP="009E2247">
      <w:pPr>
        <w:spacing w:line="252" w:lineRule="auto"/>
        <w:jc w:val="both"/>
        <w:rPr>
          <w:rFonts w:eastAsia="Microsoft YaHei UI"/>
          <w:bCs/>
          <w:lang w:val="en-US" w:eastAsia="zh-CN"/>
        </w:rPr>
      </w:pPr>
      <w:r>
        <w:rPr>
          <w:rFonts w:eastAsia="Microsoft YaHei UI"/>
          <w:bCs/>
          <w:lang w:val="en-US" w:eastAsia="zh-CN"/>
        </w:rPr>
        <w:t xml:space="preserve">Company’s views for PBCH coverage recovery are to be collected in proposal 3.1.1-1. </w:t>
      </w:r>
    </w:p>
    <w:p w14:paraId="04A337E2" w14:textId="77777777" w:rsidR="00B77017" w:rsidRDefault="00B77017" w:rsidP="009E2247">
      <w:pPr>
        <w:spacing w:line="252" w:lineRule="auto"/>
        <w:jc w:val="both"/>
        <w:rPr>
          <w:rFonts w:eastAsia="Microsoft YaHei UI"/>
          <w:bCs/>
          <w:lang w:val="en-US" w:eastAsia="zh-CN"/>
        </w:rPr>
      </w:pPr>
    </w:p>
    <w:p w14:paraId="3ADEA05D" w14:textId="540A2A99" w:rsidR="00DC6D4F" w:rsidRPr="00407254" w:rsidRDefault="00976557" w:rsidP="009E2247">
      <w:pPr>
        <w:spacing w:line="252" w:lineRule="auto"/>
        <w:jc w:val="both"/>
        <w:rPr>
          <w:rFonts w:eastAsia="Microsoft YaHei UI"/>
          <w:bCs/>
          <w:lang w:val="en-US" w:eastAsia="zh-CN"/>
        </w:rPr>
      </w:pPr>
      <w:r>
        <w:rPr>
          <w:rFonts w:eastAsia="Microsoft YaHei UI"/>
          <w:bCs/>
          <w:lang w:val="en-US" w:eastAsia="zh-CN"/>
        </w:rPr>
        <w:t xml:space="preserve">To detect </w:t>
      </w:r>
      <w:r w:rsidR="00AF1D17">
        <w:rPr>
          <w:rFonts w:eastAsia="Microsoft YaHei UI"/>
          <w:bCs/>
          <w:lang w:val="en-US" w:eastAsia="zh-CN"/>
        </w:rPr>
        <w:t>PBCH,</w:t>
      </w:r>
      <w:r w:rsidR="00D0123B">
        <w:rPr>
          <w:rFonts w:eastAsia="Microsoft YaHei UI"/>
          <w:bCs/>
          <w:lang w:val="en-US" w:eastAsia="zh-CN"/>
        </w:rPr>
        <w:t xml:space="preserve"> t</w:t>
      </w:r>
      <w:r w:rsidR="00547737">
        <w:rPr>
          <w:rFonts w:eastAsia="Microsoft YaHei UI"/>
          <w:bCs/>
          <w:lang w:val="en-US" w:eastAsia="zh-CN"/>
        </w:rPr>
        <w:t>h</w:t>
      </w:r>
      <w:r w:rsidR="00AE06AA">
        <w:rPr>
          <w:rFonts w:eastAsia="Microsoft YaHei UI"/>
          <w:bCs/>
          <w:lang w:val="en-US" w:eastAsia="zh-CN"/>
        </w:rPr>
        <w:t xml:space="preserve">e UE </w:t>
      </w:r>
      <w:r w:rsidR="00407254">
        <w:rPr>
          <w:rFonts w:eastAsia="Microsoft YaHei UI"/>
          <w:bCs/>
          <w:lang w:val="en-US" w:eastAsia="zh-CN"/>
        </w:rPr>
        <w:t xml:space="preserve">might </w:t>
      </w:r>
      <w:r w:rsidR="00AE06AA">
        <w:rPr>
          <w:rFonts w:eastAsia="Microsoft YaHei UI"/>
          <w:bCs/>
          <w:lang w:val="en-US" w:eastAsia="zh-CN"/>
        </w:rPr>
        <w:t>need to know</w:t>
      </w:r>
      <w:r>
        <w:rPr>
          <w:rFonts w:eastAsia="Microsoft YaHei UI"/>
          <w:bCs/>
          <w:lang w:val="en-US" w:eastAsia="zh-CN"/>
        </w:rPr>
        <w:t xml:space="preserve"> which RBs are punctured</w:t>
      </w:r>
      <w:r w:rsidR="00407254">
        <w:rPr>
          <w:rFonts w:eastAsia="Microsoft YaHei UI"/>
          <w:bCs/>
          <w:lang w:val="en-US" w:eastAsia="zh-CN"/>
        </w:rPr>
        <w:t xml:space="preserve"> (or which PRBs are available for PBCH transmission)</w:t>
      </w:r>
      <w:r w:rsidR="00BC306B">
        <w:rPr>
          <w:rFonts w:eastAsia="Microsoft YaHei UI"/>
          <w:bCs/>
          <w:lang w:val="en-US" w:eastAsia="zh-CN"/>
        </w:rPr>
        <w:t>, otherwise, the UE might need blind detection</w:t>
      </w:r>
      <w:r w:rsidR="00557C3E">
        <w:rPr>
          <w:rFonts w:eastAsia="Microsoft YaHei UI"/>
          <w:bCs/>
          <w:lang w:val="en-US" w:eastAsia="zh-CN"/>
        </w:rPr>
        <w:t xml:space="preserve"> of different set of PRBs</w:t>
      </w:r>
      <w:r w:rsidR="00BC306B">
        <w:rPr>
          <w:rFonts w:eastAsia="Microsoft YaHei UI"/>
          <w:bCs/>
          <w:lang w:val="en-US" w:eastAsia="zh-CN"/>
        </w:rPr>
        <w:t xml:space="preserve">, which might </w:t>
      </w:r>
      <w:r w:rsidR="00C7690A">
        <w:rPr>
          <w:rFonts w:eastAsia="Microsoft YaHei UI"/>
          <w:bCs/>
          <w:lang w:val="en-US" w:eastAsia="zh-CN"/>
        </w:rPr>
        <w:t xml:space="preserve">need higher effort on PBCH detection and thus </w:t>
      </w:r>
      <w:r w:rsidR="00BC306B">
        <w:rPr>
          <w:rFonts w:eastAsia="Microsoft YaHei UI"/>
          <w:bCs/>
          <w:lang w:val="en-US" w:eastAsia="zh-CN"/>
        </w:rPr>
        <w:t xml:space="preserve">not </w:t>
      </w:r>
      <w:r w:rsidR="00C7690A">
        <w:rPr>
          <w:rFonts w:eastAsia="Microsoft YaHei UI"/>
          <w:bCs/>
          <w:lang w:val="en-US" w:eastAsia="zh-CN"/>
        </w:rPr>
        <w:t>desired</w:t>
      </w:r>
      <w:r w:rsidR="00407254">
        <w:rPr>
          <w:rFonts w:eastAsia="Microsoft YaHei UI"/>
          <w:bCs/>
          <w:lang w:val="en-US" w:eastAsia="zh-CN"/>
        </w:rPr>
        <w:t xml:space="preserve">. </w:t>
      </w:r>
      <w:r w:rsidR="00DC6D4F">
        <w:rPr>
          <w:rFonts w:eastAsia="Microsoft YaHei UI"/>
          <w:bCs/>
          <w:lang w:val="en-US" w:eastAsia="zh-CN"/>
        </w:rPr>
        <w:t xml:space="preserve">It was agreed </w:t>
      </w:r>
      <w:r w:rsidR="00EE6D82">
        <w:rPr>
          <w:rFonts w:eastAsia="Microsoft YaHei UI"/>
          <w:bCs/>
          <w:lang w:val="en-US" w:eastAsia="zh-CN"/>
        </w:rPr>
        <w:t>in RAN1#111 that</w:t>
      </w:r>
      <w:r w:rsidR="009A5C03" w:rsidRPr="009A5C03">
        <w:rPr>
          <w:rFonts w:eastAsia="Microsoft YaHei UI"/>
          <w:bCs/>
          <w:lang w:val="en-US" w:eastAsia="zh-CN"/>
        </w:rPr>
        <w:t xml:space="preserve"> </w:t>
      </w:r>
      <w:r w:rsidR="00EE6D82">
        <w:rPr>
          <w:rFonts w:eastAsia="Microsoft YaHei UI"/>
          <w:bCs/>
          <w:lang w:val="en-US" w:eastAsia="zh-CN"/>
        </w:rPr>
        <w:t>RAN1</w:t>
      </w:r>
      <w:r w:rsidR="009A5C03" w:rsidRPr="009A5C03">
        <w:rPr>
          <w:rFonts w:eastAsia="Microsoft YaHei UI"/>
          <w:bCs/>
          <w:lang w:val="en-US" w:eastAsia="zh-CN"/>
        </w:rPr>
        <w:t xml:space="preserve"> assume</w:t>
      </w:r>
      <w:r w:rsidR="00EE6D82">
        <w:rPr>
          <w:rFonts w:eastAsia="Microsoft YaHei UI"/>
          <w:bCs/>
          <w:lang w:val="en-US" w:eastAsia="zh-CN"/>
        </w:rPr>
        <w:t>s</w:t>
      </w:r>
      <w:r w:rsidR="009A5C03" w:rsidRPr="009A5C03">
        <w:rPr>
          <w:rFonts w:eastAsia="Microsoft YaHei UI"/>
          <w:bCs/>
          <w:lang w:val="en-US" w:eastAsia="zh-CN"/>
        </w:rPr>
        <w:t xml:space="preserve"> that the UE could know which RBs are used for SSB transmission after PSS/SSS is detected for evaluation and analysis</w:t>
      </w:r>
      <w:r w:rsidR="00407254">
        <w:rPr>
          <w:rFonts w:eastAsia="Microsoft YaHei UI"/>
          <w:bCs/>
          <w:lang w:val="en-US" w:eastAsia="zh-CN"/>
        </w:rPr>
        <w:t xml:space="preserve">. </w:t>
      </w:r>
      <w:r w:rsidR="00B71A96">
        <w:rPr>
          <w:rFonts w:eastAsia="Microsoft YaHei UI"/>
          <w:bCs/>
          <w:lang w:val="en-US" w:eastAsia="zh-CN"/>
        </w:rPr>
        <w:t>In this meeting, r</w:t>
      </w:r>
      <w:r w:rsidR="004E71EB">
        <w:rPr>
          <w:rFonts w:eastAsia="Microsoft YaHei UI"/>
          <w:bCs/>
          <w:lang w:val="en-US" w:eastAsia="zh-CN"/>
        </w:rPr>
        <w:t>egarding how the UE know</w:t>
      </w:r>
      <w:r w:rsidR="00557C3E">
        <w:rPr>
          <w:rFonts w:eastAsia="Microsoft YaHei UI"/>
          <w:bCs/>
          <w:lang w:val="en-US" w:eastAsia="zh-CN"/>
        </w:rPr>
        <w:t>s</w:t>
      </w:r>
      <w:r w:rsidR="004E71EB">
        <w:rPr>
          <w:rFonts w:eastAsia="Microsoft YaHei UI"/>
          <w:bCs/>
          <w:lang w:val="en-US" w:eastAsia="zh-CN"/>
        </w:rPr>
        <w:t xml:space="preserve"> the punctured PRBs</w:t>
      </w:r>
      <w:r w:rsidR="00557C3E">
        <w:rPr>
          <w:rFonts w:eastAsia="Microsoft YaHei UI"/>
          <w:bCs/>
          <w:lang w:val="en-US" w:eastAsia="zh-CN"/>
        </w:rPr>
        <w:t xml:space="preserve"> for PBCH</w:t>
      </w:r>
      <w:r w:rsidR="008102B8">
        <w:rPr>
          <w:rFonts w:eastAsia="Microsoft YaHei UI"/>
          <w:bCs/>
          <w:lang w:val="en-US" w:eastAsia="zh-CN"/>
        </w:rPr>
        <w:t>,</w:t>
      </w:r>
      <w:r w:rsidR="00EE6D82">
        <w:rPr>
          <w:rFonts w:eastAsia="Microsoft YaHei UI"/>
          <w:bCs/>
          <w:lang w:val="en-US" w:eastAsia="zh-CN"/>
        </w:rPr>
        <w:t xml:space="preserve"> </w:t>
      </w:r>
      <w:r w:rsidR="006934DB">
        <w:rPr>
          <w:rFonts w:eastAsia="Microsoft YaHei UI"/>
          <w:bCs/>
          <w:lang w:val="en-US" w:eastAsia="zh-CN"/>
        </w:rPr>
        <w:t>companies</w:t>
      </w:r>
      <w:r w:rsidR="000F067F">
        <w:rPr>
          <w:rFonts w:eastAsia="Microsoft YaHei UI"/>
          <w:bCs/>
          <w:lang w:val="en-US" w:eastAsia="zh-CN"/>
        </w:rPr>
        <w:t xml:space="preserve"> have following views, </w:t>
      </w:r>
    </w:p>
    <w:p w14:paraId="2DA8C3CA" w14:textId="372A934C" w:rsidR="00040469" w:rsidRPr="009F29F1" w:rsidRDefault="00040469">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FutureWei:</w:t>
      </w:r>
      <w:r w:rsidR="00356F5A" w:rsidRPr="009F29F1">
        <w:rPr>
          <w:rFonts w:eastAsia="Microsoft YaHei UI"/>
          <w:bCs/>
          <w:sz w:val="20"/>
          <w:szCs w:val="20"/>
          <w:lang w:val="en-US" w:eastAsia="zh-CN"/>
        </w:rPr>
        <w:t xml:space="preserve"> </w:t>
      </w:r>
      <w:r w:rsidR="009F3968" w:rsidRPr="009F3968">
        <w:rPr>
          <w:rFonts w:eastAsia="Microsoft YaHei UI"/>
          <w:bCs/>
          <w:sz w:val="20"/>
          <w:szCs w:val="20"/>
          <w:lang w:val="en-US" w:eastAsia="zh-CN"/>
        </w:rPr>
        <w:t>it is possible that RAN4 may not want to specify the puncturing pattern and let RAN1 devise appropriate mechanisms.</w:t>
      </w:r>
      <w:r w:rsidR="009F3968">
        <w:rPr>
          <w:rFonts w:eastAsia="Microsoft YaHei UI"/>
          <w:bCs/>
          <w:sz w:val="20"/>
          <w:szCs w:val="20"/>
          <w:lang w:val="en-US" w:eastAsia="zh-CN"/>
        </w:rPr>
        <w:t xml:space="preserve"> </w:t>
      </w:r>
      <w:r w:rsidR="00843B21" w:rsidRPr="009F29F1">
        <w:rPr>
          <w:rFonts w:eastAsia="Microsoft YaHei UI"/>
          <w:bCs/>
          <w:sz w:val="20"/>
          <w:szCs w:val="20"/>
          <w:lang w:val="en-US" w:eastAsia="zh-CN"/>
        </w:rPr>
        <w:t>From</w:t>
      </w:r>
      <w:r w:rsidR="00BF027B">
        <w:rPr>
          <w:rFonts w:eastAsia="Microsoft YaHei UI"/>
          <w:bCs/>
          <w:sz w:val="20"/>
          <w:szCs w:val="20"/>
          <w:lang w:val="en-US" w:eastAsia="zh-CN"/>
        </w:rPr>
        <w:t xml:space="preserve"> </w:t>
      </w:r>
      <w:r w:rsidR="00843B21" w:rsidRPr="009F29F1">
        <w:rPr>
          <w:rFonts w:eastAsia="Microsoft YaHei UI"/>
          <w:bCs/>
          <w:sz w:val="20"/>
          <w:szCs w:val="20"/>
          <w:lang w:val="en-US" w:eastAsia="zh-CN"/>
        </w:rPr>
        <w:t>RAN1 perspective, if the puncturing pattern is not explicitly specified, there may be some ways for the UE to obtain the puncturing pattern before the demodulation of the MIB</w:t>
      </w:r>
      <w:r w:rsidR="008679AF">
        <w:rPr>
          <w:rFonts w:eastAsia="Microsoft YaHei UI"/>
          <w:bCs/>
          <w:sz w:val="20"/>
          <w:szCs w:val="20"/>
          <w:lang w:val="en-US" w:eastAsia="zh-CN"/>
        </w:rPr>
        <w:t xml:space="preserve">. </w:t>
      </w:r>
    </w:p>
    <w:p w14:paraId="79A77415" w14:textId="355FB2B6" w:rsidR="00CF2214" w:rsidRPr="009F29F1" w:rsidRDefault="00CF2214">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Vivo: Define one PBCH transmission pattern for each or all newly defined sync. raster to reduce UE’s blind detection.</w:t>
      </w:r>
    </w:p>
    <w:p w14:paraId="44F91FE2" w14:textId="05EFEA00" w:rsidR="00040469" w:rsidRPr="009F29F1" w:rsidRDefault="00040469">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Nokia:</w:t>
      </w:r>
      <w:r w:rsidR="00356F5A" w:rsidRPr="009F29F1">
        <w:rPr>
          <w:rFonts w:eastAsia="Microsoft YaHei UI"/>
          <w:bCs/>
          <w:sz w:val="20"/>
          <w:szCs w:val="20"/>
          <w:lang w:val="en-US" w:eastAsia="zh-CN"/>
        </w:rPr>
        <w:t xml:space="preserve"> </w:t>
      </w:r>
      <w:r w:rsidR="00A42AEE">
        <w:rPr>
          <w:rFonts w:eastAsia="Microsoft YaHei UI"/>
          <w:bCs/>
          <w:sz w:val="20"/>
          <w:szCs w:val="20"/>
          <w:lang w:val="en-US" w:eastAsia="zh-CN"/>
        </w:rPr>
        <w:t>apply</w:t>
      </w:r>
      <w:r w:rsidR="00AA7081" w:rsidRPr="009F29F1">
        <w:rPr>
          <w:rFonts w:eastAsia="Microsoft YaHei UI"/>
          <w:bCs/>
          <w:sz w:val="20"/>
          <w:szCs w:val="20"/>
          <w:lang w:val="en-US" w:eastAsia="zh-CN"/>
        </w:rPr>
        <w:t xml:space="preserve"> one puncturing pattern </w:t>
      </w:r>
      <w:r w:rsidR="00455092" w:rsidRPr="009F29F1">
        <w:rPr>
          <w:rFonts w:eastAsia="Microsoft YaHei UI"/>
          <w:bCs/>
          <w:sz w:val="20"/>
          <w:szCs w:val="20"/>
          <w:lang w:val="en-US" w:eastAsia="zh-CN"/>
        </w:rPr>
        <w:t>for a sync raster</w:t>
      </w:r>
      <w:r w:rsidR="00A42AEE">
        <w:rPr>
          <w:rFonts w:eastAsia="Microsoft YaHei UI"/>
          <w:bCs/>
          <w:sz w:val="20"/>
          <w:szCs w:val="20"/>
          <w:lang w:val="en-US" w:eastAsia="zh-CN"/>
        </w:rPr>
        <w:t xml:space="preserve"> for each band</w:t>
      </w:r>
      <w:r w:rsidR="00890965">
        <w:rPr>
          <w:rFonts w:eastAsia="Microsoft YaHei UI"/>
          <w:bCs/>
          <w:sz w:val="20"/>
          <w:szCs w:val="20"/>
          <w:lang w:val="en-US" w:eastAsia="zh-CN"/>
        </w:rPr>
        <w:t xml:space="preserve"> (2/3 PRBs punctured from lower/higher edge, or 3/2 PRB punctured from lower/higher edge for bands other than n100; 3/4 PRBs or 4/3 PRBs punctured for n100)</w:t>
      </w:r>
      <w:r w:rsidR="00455092" w:rsidRPr="009F29F1">
        <w:rPr>
          <w:rFonts w:eastAsia="Microsoft YaHei UI"/>
          <w:bCs/>
          <w:sz w:val="20"/>
          <w:szCs w:val="20"/>
          <w:lang w:val="en-US" w:eastAsia="zh-CN"/>
        </w:rPr>
        <w:t xml:space="preserve">. </w:t>
      </w:r>
    </w:p>
    <w:p w14:paraId="0FC6009D" w14:textId="2787C64C" w:rsidR="00BC6604" w:rsidRPr="009F29F1" w:rsidRDefault="00BC6604">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LG: Select one puncturing pattern and keep either PSS/SSS + lower PRBs or PSS/SSS + center PRBs</w:t>
      </w:r>
      <w:r w:rsidR="005D2C2C" w:rsidRPr="009F29F1">
        <w:rPr>
          <w:rFonts w:eastAsia="Microsoft YaHei UI"/>
          <w:bCs/>
          <w:sz w:val="20"/>
          <w:szCs w:val="20"/>
          <w:lang w:val="en-US" w:eastAsia="zh-CN"/>
        </w:rPr>
        <w:t>, different puncturing pattern for different frequency bands.</w:t>
      </w:r>
    </w:p>
    <w:p w14:paraId="1DF0E621" w14:textId="50AC225D" w:rsidR="00040469" w:rsidRPr="009F29F1" w:rsidRDefault="00040469">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Ericsson:</w:t>
      </w:r>
      <w:r w:rsidR="00E54C87" w:rsidRPr="009F29F1">
        <w:rPr>
          <w:rFonts w:eastAsia="Microsoft YaHei UI"/>
          <w:bCs/>
          <w:sz w:val="20"/>
          <w:szCs w:val="20"/>
          <w:lang w:val="en-US" w:eastAsia="zh-CN"/>
        </w:rPr>
        <w:t xml:space="preserve"> </w:t>
      </w:r>
      <w:r w:rsidR="007C27CE" w:rsidRPr="009F29F1">
        <w:rPr>
          <w:rFonts w:eastAsia="Microsoft YaHei UI"/>
          <w:bCs/>
          <w:sz w:val="20"/>
          <w:szCs w:val="20"/>
          <w:lang w:val="en-US" w:eastAsia="zh-CN"/>
        </w:rPr>
        <w:t>O</w:t>
      </w:r>
      <w:r w:rsidR="00765977" w:rsidRPr="009F29F1">
        <w:rPr>
          <w:rFonts w:eastAsia="Microsoft YaHei UI"/>
          <w:bCs/>
          <w:sz w:val="20"/>
          <w:szCs w:val="20"/>
          <w:lang w:val="en-US" w:eastAsia="zh-CN"/>
        </w:rPr>
        <w:t>nly one puncturing pattern should be chosen as to have a fully deterministic puncturing on the 20-PRBs of SSB</w:t>
      </w:r>
      <w:r w:rsidR="007C27CE" w:rsidRPr="009F29F1">
        <w:rPr>
          <w:rFonts w:eastAsia="Microsoft YaHei UI"/>
          <w:bCs/>
          <w:sz w:val="20"/>
          <w:szCs w:val="20"/>
          <w:lang w:val="en-US" w:eastAsia="zh-CN"/>
        </w:rPr>
        <w:t xml:space="preserve">. </w:t>
      </w:r>
      <w:r w:rsidR="00BB4546" w:rsidRPr="00BB4546">
        <w:rPr>
          <w:rFonts w:eastAsia="Microsoft YaHei UI"/>
          <w:bCs/>
          <w:sz w:val="20"/>
          <w:szCs w:val="20"/>
          <w:lang w:val="en-US" w:eastAsia="zh-CN"/>
        </w:rPr>
        <w:t xml:space="preserve">4 RBs punctured from top, 1 RB punctured from bottom are the preferred pattern. </w:t>
      </w:r>
    </w:p>
    <w:p w14:paraId="76AF2A37" w14:textId="0F4B4093" w:rsidR="00CF308A" w:rsidRPr="009F29F1" w:rsidRDefault="00CF308A">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KT: The available topmost or bottommost PRBs including PSS/SSS blocks are used for the SSBs</w:t>
      </w:r>
    </w:p>
    <w:p w14:paraId="410FF54C" w14:textId="28338C85" w:rsidR="00040469" w:rsidRPr="009F29F1" w:rsidRDefault="006678E0">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 xml:space="preserve">MediaTek: </w:t>
      </w:r>
      <w:r w:rsidR="001316FF">
        <w:rPr>
          <w:rFonts w:eastAsia="Microsoft YaHei UI"/>
          <w:bCs/>
          <w:sz w:val="20"/>
          <w:szCs w:val="20"/>
          <w:lang w:val="en-US" w:eastAsia="zh-CN"/>
        </w:rPr>
        <w:t>S</w:t>
      </w:r>
      <w:r w:rsidRPr="009F29F1">
        <w:rPr>
          <w:rFonts w:eastAsia="Microsoft YaHei UI"/>
          <w:bCs/>
          <w:sz w:val="20"/>
          <w:szCs w:val="20"/>
          <w:lang w:val="en-US" w:eastAsia="zh-CN"/>
        </w:rPr>
        <w:t xml:space="preserve">elect </w:t>
      </w:r>
      <w:r w:rsidR="001F70E2">
        <w:rPr>
          <w:rFonts w:eastAsia="Microsoft YaHei UI"/>
          <w:bCs/>
          <w:sz w:val="20"/>
          <w:szCs w:val="20"/>
          <w:lang w:val="en-US" w:eastAsia="zh-CN"/>
        </w:rPr>
        <w:t xml:space="preserve">among </w:t>
      </w:r>
      <w:r w:rsidRPr="009F29F1">
        <w:rPr>
          <w:rFonts w:eastAsia="Microsoft YaHei UI"/>
          <w:bCs/>
          <w:sz w:val="20"/>
          <w:szCs w:val="20"/>
          <w:lang w:val="en-US" w:eastAsia="zh-CN"/>
        </w:rPr>
        <w:t>Option 1: gNB punctures the upper (20-N)/2 RB(s) and the lower (20-N)/2 RB(s) in PBCH; Option 2: gNB punctures the upper 20-N RB(s) in PBCH and Option 3: which RBs to be punctured by gNB are defined in specification for supported CBWs and RBs.</w:t>
      </w:r>
    </w:p>
    <w:p w14:paraId="7E6047D2" w14:textId="68A85618" w:rsidR="00A82551" w:rsidRDefault="00A82551" w:rsidP="00A82551">
      <w:pPr>
        <w:spacing w:line="252" w:lineRule="auto"/>
        <w:jc w:val="both"/>
        <w:rPr>
          <w:rFonts w:eastAsia="Microsoft YaHei UI"/>
          <w:bCs/>
          <w:lang w:val="en-US" w:eastAsia="zh-CN"/>
        </w:rPr>
      </w:pPr>
      <w:r>
        <w:rPr>
          <w:rFonts w:eastAsia="Microsoft YaHei UI"/>
          <w:bCs/>
          <w:lang w:val="en-US" w:eastAsia="zh-CN"/>
        </w:rPr>
        <w:t>Based on companies’ proposals/analysis,</w:t>
      </w:r>
      <w:r w:rsidR="00A10692">
        <w:rPr>
          <w:rFonts w:eastAsia="Microsoft YaHei UI"/>
          <w:bCs/>
          <w:lang w:val="en-US" w:eastAsia="zh-CN"/>
        </w:rPr>
        <w:t xml:space="preserve"> we may </w:t>
      </w:r>
      <w:r w:rsidR="00EB3E09">
        <w:rPr>
          <w:rFonts w:eastAsia="Microsoft YaHei UI"/>
          <w:bCs/>
          <w:lang w:val="en-US" w:eastAsia="zh-CN"/>
        </w:rPr>
        <w:t xml:space="preserve">firstly </w:t>
      </w:r>
      <w:r w:rsidR="00A10692">
        <w:rPr>
          <w:rFonts w:eastAsia="Microsoft YaHei UI"/>
          <w:bCs/>
          <w:lang w:val="en-US" w:eastAsia="zh-CN"/>
        </w:rPr>
        <w:t>discuss</w:t>
      </w:r>
      <w:r w:rsidR="006D28E5">
        <w:rPr>
          <w:rFonts w:eastAsia="Microsoft YaHei UI"/>
          <w:bCs/>
          <w:lang w:val="en-US" w:eastAsia="zh-CN"/>
        </w:rPr>
        <w:t xml:space="preserve"> and conclude</w:t>
      </w:r>
      <w:r w:rsidR="00EB3E09">
        <w:rPr>
          <w:rFonts w:eastAsia="Microsoft YaHei UI"/>
          <w:bCs/>
          <w:lang w:val="en-US" w:eastAsia="zh-CN"/>
        </w:rPr>
        <w:t xml:space="preserve"> </w:t>
      </w:r>
      <w:r w:rsidR="009E7CAB">
        <w:rPr>
          <w:rFonts w:eastAsia="Microsoft YaHei UI"/>
          <w:bCs/>
          <w:lang w:val="en-US" w:eastAsia="zh-CN"/>
        </w:rPr>
        <w:t xml:space="preserve">if it is in </w:t>
      </w:r>
      <w:r w:rsidR="00EB3E09">
        <w:rPr>
          <w:rFonts w:eastAsia="Microsoft YaHei UI"/>
          <w:bCs/>
          <w:lang w:val="en-US" w:eastAsia="zh-CN"/>
        </w:rPr>
        <w:t xml:space="preserve">RAN1 or RAN4 </w:t>
      </w:r>
      <w:r w:rsidR="009E7CAB">
        <w:rPr>
          <w:rFonts w:eastAsia="Microsoft YaHei UI"/>
          <w:bCs/>
          <w:lang w:val="en-US" w:eastAsia="zh-CN"/>
        </w:rPr>
        <w:t xml:space="preserve">to determine </w:t>
      </w:r>
      <w:r w:rsidR="00EB3E09">
        <w:rPr>
          <w:rFonts w:eastAsia="Microsoft YaHei UI"/>
          <w:bCs/>
          <w:lang w:val="en-US" w:eastAsia="zh-CN"/>
        </w:rPr>
        <w:t>the puncture pattern. Then if the task should be carried in RAN1, we could discuss in the second round</w:t>
      </w:r>
      <w:r w:rsidR="00E30BE1">
        <w:rPr>
          <w:rFonts w:eastAsia="Microsoft YaHei UI"/>
          <w:bCs/>
          <w:lang w:val="en-US" w:eastAsia="zh-CN"/>
        </w:rPr>
        <w:t>.</w:t>
      </w:r>
      <w:r w:rsidR="00EB3E09">
        <w:rPr>
          <w:rFonts w:eastAsia="Microsoft YaHei UI"/>
          <w:bCs/>
          <w:lang w:val="en-US" w:eastAsia="zh-CN"/>
        </w:rPr>
        <w:t xml:space="preserve"> Companies’ views </w:t>
      </w:r>
      <w:r w:rsidR="00C46324">
        <w:rPr>
          <w:rFonts w:eastAsia="Microsoft YaHei UI"/>
          <w:bCs/>
          <w:lang w:val="en-US" w:eastAsia="zh-CN"/>
        </w:rPr>
        <w:t xml:space="preserve">for this issue </w:t>
      </w:r>
      <w:r w:rsidR="00EB3E09">
        <w:rPr>
          <w:rFonts w:eastAsia="Microsoft YaHei UI"/>
          <w:bCs/>
          <w:lang w:val="en-US" w:eastAsia="zh-CN"/>
        </w:rPr>
        <w:t>are to be collected in Q</w:t>
      </w:r>
      <w:r w:rsidR="00E6783E">
        <w:rPr>
          <w:rFonts w:eastAsia="Microsoft YaHei UI"/>
          <w:bCs/>
          <w:lang w:val="en-US" w:eastAsia="zh-CN"/>
        </w:rPr>
        <w:t xml:space="preserve">uestion </w:t>
      </w:r>
      <w:r w:rsidR="00EB3E09">
        <w:rPr>
          <w:rFonts w:eastAsia="Microsoft YaHei UI"/>
          <w:bCs/>
          <w:lang w:val="en-US" w:eastAsia="zh-CN"/>
        </w:rPr>
        <w:t>3.1.1-1.</w:t>
      </w:r>
      <w:r>
        <w:rPr>
          <w:rFonts w:eastAsia="Microsoft YaHei UI"/>
          <w:bCs/>
          <w:lang w:val="en-US" w:eastAsia="zh-CN"/>
        </w:rPr>
        <w:t xml:space="preserve"> </w:t>
      </w:r>
    </w:p>
    <w:p w14:paraId="5F0D3B73" w14:textId="5BF7A042" w:rsidR="00B2270B" w:rsidRPr="00454A1D" w:rsidRDefault="00C012B7" w:rsidP="00073BF4">
      <w:pPr>
        <w:spacing w:line="252" w:lineRule="auto"/>
        <w:jc w:val="both"/>
        <w:rPr>
          <w:rFonts w:eastAsia="Microsoft YaHei UI"/>
          <w:bCs/>
          <w:lang w:eastAsia="zh-CN"/>
        </w:rPr>
      </w:pPr>
      <w:r>
        <w:rPr>
          <w:rFonts w:eastAsia="Microsoft YaHei UI"/>
          <w:bCs/>
          <w:lang w:val="en-US" w:eastAsia="zh-CN"/>
        </w:rPr>
        <w:t xml:space="preserve">Besides, </w:t>
      </w:r>
      <w:r w:rsidR="00FA1848">
        <w:rPr>
          <w:rFonts w:eastAsia="Microsoft YaHei UI"/>
          <w:bCs/>
          <w:lang w:val="en-US" w:eastAsia="zh-CN"/>
        </w:rPr>
        <w:t xml:space="preserve">for the number of available PRBs for PBCH transmission, </w:t>
      </w:r>
      <w:r>
        <w:rPr>
          <w:rFonts w:eastAsia="Microsoft YaHei UI"/>
          <w:bCs/>
          <w:lang w:val="en-US" w:eastAsia="zh-CN"/>
        </w:rPr>
        <w:t xml:space="preserve">it is agreed in RAN1#111 that </w:t>
      </w:r>
      <w:r w:rsidR="00FA1848">
        <w:rPr>
          <w:rFonts w:eastAsia="Microsoft YaHei UI"/>
          <w:bCs/>
          <w:lang w:val="en-US" w:eastAsia="zh-CN"/>
        </w:rPr>
        <w:t>b</w:t>
      </w:r>
      <w:r w:rsidR="00FA1848" w:rsidRPr="00FA1848">
        <w:rPr>
          <w:rFonts w:eastAsia="Microsoft YaHei UI"/>
          <w:bCs/>
          <w:lang w:val="en-US" w:eastAsia="zh-CN"/>
        </w:rPr>
        <w:t>efore getting RAN4 responses, RAN1 assume</w:t>
      </w:r>
      <w:r w:rsidR="006349D8">
        <w:rPr>
          <w:rFonts w:eastAsia="Microsoft YaHei UI"/>
          <w:bCs/>
          <w:lang w:val="en-US" w:eastAsia="zh-CN"/>
        </w:rPr>
        <w:t>s</w:t>
      </w:r>
      <w:r w:rsidR="00FA1848" w:rsidRPr="00FA1848">
        <w:rPr>
          <w:rFonts w:eastAsia="Microsoft YaHei UI"/>
          <w:bCs/>
          <w:lang w:val="en-US" w:eastAsia="zh-CN"/>
        </w:rPr>
        <w:t xml:space="preserve"> maximum transmission bandwidth, 15RBs or 16RBs for 3 MHz channel BW for evaluation and analysis.</w:t>
      </w:r>
      <w:r w:rsidR="00454A1D">
        <w:rPr>
          <w:rFonts w:eastAsia="Microsoft YaHei UI"/>
          <w:bCs/>
          <w:lang w:eastAsia="zh-CN"/>
        </w:rPr>
        <w:t xml:space="preserve"> In this meeting, </w:t>
      </w:r>
      <w:r w:rsidR="00454A1D">
        <w:rPr>
          <w:rFonts w:eastAsia="Microsoft YaHei UI"/>
          <w:bCs/>
          <w:lang w:val="en-US" w:eastAsia="zh-CN"/>
        </w:rPr>
        <w:t>a</w:t>
      </w:r>
      <w:r w:rsidR="00B2270B">
        <w:rPr>
          <w:rFonts w:eastAsia="Microsoft YaHei UI"/>
          <w:bCs/>
          <w:lang w:val="en-US" w:eastAsia="zh-CN"/>
        </w:rPr>
        <w:t xml:space="preserve"> few companies show preference on the number of PRBs for PBC</w:t>
      </w:r>
      <w:r w:rsidR="00454A1D">
        <w:rPr>
          <w:rFonts w:eastAsia="Microsoft YaHei UI"/>
          <w:bCs/>
          <w:lang w:val="en-US" w:eastAsia="zh-CN"/>
        </w:rPr>
        <w:t xml:space="preserve">H, </w:t>
      </w:r>
      <w:r w:rsidR="00B2270B">
        <w:rPr>
          <w:rFonts w:eastAsia="Microsoft YaHei UI"/>
          <w:bCs/>
          <w:lang w:val="en-US" w:eastAsia="zh-CN"/>
        </w:rPr>
        <w:t xml:space="preserve"> </w:t>
      </w:r>
    </w:p>
    <w:p w14:paraId="037ECD12" w14:textId="5868A92E" w:rsidR="00B2270B" w:rsidRPr="00454A1D" w:rsidRDefault="00B2270B">
      <w:pPr>
        <w:pStyle w:val="ListParagraph"/>
        <w:numPr>
          <w:ilvl w:val="0"/>
          <w:numId w:val="12"/>
        </w:numPr>
        <w:spacing w:line="252" w:lineRule="auto"/>
        <w:jc w:val="both"/>
        <w:rPr>
          <w:rFonts w:eastAsia="Microsoft YaHei UI"/>
          <w:bCs/>
          <w:sz w:val="20"/>
          <w:szCs w:val="20"/>
          <w:lang w:val="en-US" w:eastAsia="zh-CN"/>
        </w:rPr>
      </w:pPr>
      <w:r w:rsidRPr="00454A1D">
        <w:rPr>
          <w:rFonts w:eastAsia="Microsoft YaHei UI"/>
          <w:bCs/>
          <w:sz w:val="20"/>
          <w:szCs w:val="20"/>
          <w:lang w:val="en-US" w:eastAsia="zh-CN"/>
        </w:rPr>
        <w:t>Ericsson: 15PRBs</w:t>
      </w:r>
    </w:p>
    <w:p w14:paraId="422F4053" w14:textId="59D45E2B" w:rsidR="00B2270B" w:rsidRPr="00454A1D" w:rsidRDefault="00B2270B">
      <w:pPr>
        <w:pStyle w:val="ListParagraph"/>
        <w:numPr>
          <w:ilvl w:val="0"/>
          <w:numId w:val="12"/>
        </w:numPr>
        <w:spacing w:line="252" w:lineRule="auto"/>
        <w:jc w:val="both"/>
        <w:rPr>
          <w:rFonts w:eastAsia="Microsoft YaHei UI"/>
          <w:bCs/>
          <w:sz w:val="20"/>
          <w:szCs w:val="20"/>
          <w:lang w:val="en-US" w:eastAsia="zh-CN"/>
        </w:rPr>
      </w:pPr>
      <w:r w:rsidRPr="00454A1D">
        <w:rPr>
          <w:rFonts w:eastAsia="Microsoft YaHei UI"/>
          <w:bCs/>
          <w:sz w:val="20"/>
          <w:szCs w:val="20"/>
          <w:lang w:val="en-US" w:eastAsia="zh-CN"/>
        </w:rPr>
        <w:t>Samsung: 12PRBs</w:t>
      </w:r>
    </w:p>
    <w:p w14:paraId="4522C671" w14:textId="062C79D0" w:rsidR="00DB43DE" w:rsidRPr="00454A1D" w:rsidRDefault="00096EB2">
      <w:pPr>
        <w:pStyle w:val="ListParagraph"/>
        <w:numPr>
          <w:ilvl w:val="0"/>
          <w:numId w:val="12"/>
        </w:numPr>
        <w:spacing w:line="252" w:lineRule="auto"/>
        <w:jc w:val="both"/>
        <w:rPr>
          <w:rFonts w:eastAsia="Microsoft YaHei UI"/>
          <w:bCs/>
          <w:sz w:val="20"/>
          <w:szCs w:val="20"/>
          <w:lang w:val="en-US" w:eastAsia="zh-CN"/>
        </w:rPr>
      </w:pPr>
      <w:r w:rsidRPr="00454A1D">
        <w:rPr>
          <w:rFonts w:eastAsia="Microsoft YaHei UI"/>
          <w:bCs/>
          <w:sz w:val="20"/>
          <w:szCs w:val="20"/>
          <w:lang w:val="en-US" w:eastAsia="zh-CN"/>
        </w:rPr>
        <w:t xml:space="preserve">KT: 16PRBs </w:t>
      </w:r>
    </w:p>
    <w:p w14:paraId="0488207E" w14:textId="4917F2E4" w:rsidR="00934882" w:rsidRPr="00934882" w:rsidRDefault="00934882" w:rsidP="00073BF4">
      <w:pPr>
        <w:spacing w:line="252" w:lineRule="auto"/>
        <w:jc w:val="both"/>
        <w:rPr>
          <w:rFonts w:eastAsia="Microsoft YaHei UI"/>
          <w:bCs/>
          <w:lang w:val="en-US" w:eastAsia="zh-CN"/>
        </w:rPr>
      </w:pPr>
      <w:r>
        <w:rPr>
          <w:rFonts w:eastAsia="Microsoft YaHei UI"/>
          <w:bCs/>
          <w:lang w:val="en-US" w:eastAsia="zh-CN"/>
        </w:rPr>
        <w:t xml:space="preserve">This issue might be discussed later </w:t>
      </w:r>
      <w:r w:rsidR="00837FF6">
        <w:rPr>
          <w:rFonts w:eastAsia="Microsoft YaHei UI"/>
          <w:bCs/>
          <w:lang w:val="en-US" w:eastAsia="zh-CN"/>
        </w:rPr>
        <w:t>after</w:t>
      </w:r>
      <w:r>
        <w:rPr>
          <w:rFonts w:eastAsia="Microsoft YaHei UI"/>
          <w:bCs/>
          <w:lang w:val="en-US" w:eastAsia="zh-CN"/>
        </w:rPr>
        <w:t xml:space="preserve"> getting RAN4 responses on sync. raster.</w:t>
      </w:r>
    </w:p>
    <w:p w14:paraId="085DDF04" w14:textId="79A2CFB0" w:rsidR="00CC1B02" w:rsidRDefault="008F4A26" w:rsidP="00073BF4">
      <w:pPr>
        <w:spacing w:line="252" w:lineRule="auto"/>
        <w:jc w:val="both"/>
        <w:rPr>
          <w:rFonts w:eastAsia="Microsoft YaHei UI"/>
          <w:bCs/>
          <w:lang w:val="en-US" w:eastAsia="zh-CN"/>
        </w:rPr>
      </w:pPr>
      <w:r>
        <w:rPr>
          <w:rFonts w:eastAsia="Microsoft YaHei UI"/>
          <w:bCs/>
          <w:lang w:val="en-US" w:eastAsia="zh-CN"/>
        </w:rPr>
        <w:lastRenderedPageBreak/>
        <w:t xml:space="preserve">In addition, </w:t>
      </w:r>
      <w:r w:rsidR="00CC1B02">
        <w:rPr>
          <w:rFonts w:eastAsia="Microsoft YaHei UI"/>
          <w:bCs/>
          <w:lang w:val="en-US" w:eastAsia="zh-CN"/>
        </w:rPr>
        <w:t xml:space="preserve">some companies </w:t>
      </w:r>
      <w:r w:rsidR="00974E9A">
        <w:rPr>
          <w:rFonts w:eastAsia="Microsoft YaHei UI"/>
          <w:bCs/>
          <w:lang w:val="en-US" w:eastAsia="zh-CN"/>
        </w:rPr>
        <w:t>(e.g., KT, Samsung</w:t>
      </w:r>
      <w:r w:rsidR="00065262">
        <w:rPr>
          <w:rFonts w:eastAsia="Microsoft YaHei UI"/>
          <w:bCs/>
          <w:lang w:val="en-US" w:eastAsia="zh-CN"/>
        </w:rPr>
        <w:t>, Qual</w:t>
      </w:r>
      <w:r w:rsidR="008C3B06">
        <w:rPr>
          <w:rFonts w:eastAsia="Microsoft YaHei UI"/>
          <w:bCs/>
          <w:lang w:val="en-US" w:eastAsia="zh-CN"/>
        </w:rPr>
        <w:t>comm</w:t>
      </w:r>
      <w:r w:rsidR="00974E9A">
        <w:rPr>
          <w:rFonts w:eastAsia="Microsoft YaHei UI"/>
          <w:bCs/>
          <w:lang w:val="en-US" w:eastAsia="zh-CN"/>
        </w:rPr>
        <w:t xml:space="preserve">) </w:t>
      </w:r>
      <w:r w:rsidR="00CC1B02">
        <w:rPr>
          <w:rFonts w:eastAsia="Microsoft YaHei UI"/>
          <w:bCs/>
          <w:lang w:val="en-US" w:eastAsia="zh-CN"/>
        </w:rPr>
        <w:t xml:space="preserve">show concern on </w:t>
      </w:r>
      <w:r w:rsidR="0030150A" w:rsidRPr="0030150A">
        <w:rPr>
          <w:rFonts w:eastAsia="Microsoft YaHei UI"/>
          <w:bCs/>
          <w:lang w:val="en-US" w:eastAsia="zh-CN"/>
        </w:rPr>
        <w:t>legacy UEs may try to camp on the dedicated spectrum and potentially decode the SSB</w:t>
      </w:r>
      <w:r w:rsidR="0030150A">
        <w:rPr>
          <w:rFonts w:eastAsia="Microsoft YaHei UI"/>
          <w:bCs/>
          <w:lang w:val="en-US" w:eastAsia="zh-CN"/>
        </w:rPr>
        <w:t xml:space="preserve"> (or vice versa). This issue might be discussed later after getting RAN4 responses on sync. raster. </w:t>
      </w:r>
      <w:r w:rsidR="00CC1B02">
        <w:rPr>
          <w:rFonts w:eastAsia="Microsoft YaHei UI"/>
          <w:bCs/>
          <w:lang w:val="en-US" w:eastAsia="zh-CN"/>
        </w:rPr>
        <w:t xml:space="preserve"> </w:t>
      </w:r>
    </w:p>
    <w:p w14:paraId="0060A2A2" w14:textId="77777777" w:rsidR="00153C40" w:rsidRDefault="00153C40" w:rsidP="00073BF4">
      <w:pPr>
        <w:spacing w:line="252" w:lineRule="auto"/>
        <w:jc w:val="both"/>
        <w:rPr>
          <w:rFonts w:eastAsia="Microsoft YaHei UI"/>
          <w:bCs/>
          <w:lang w:val="en-US" w:eastAsia="zh-CN"/>
        </w:rPr>
      </w:pPr>
    </w:p>
    <w:p w14:paraId="27B28D87" w14:textId="793A8F5F" w:rsidR="00E3559B" w:rsidRDefault="00E3559B" w:rsidP="00E3559B">
      <w:pPr>
        <w:pStyle w:val="Heading3"/>
        <w:rPr>
          <w:lang w:eastAsia="zh-CN"/>
        </w:rPr>
      </w:pPr>
      <w:r>
        <w:rPr>
          <w:lang w:eastAsia="zh-CN"/>
        </w:rPr>
        <w:t>First round discussion</w:t>
      </w:r>
    </w:p>
    <w:p w14:paraId="6859DD82" w14:textId="532C76DB" w:rsidR="00AA6ED3" w:rsidRDefault="00FD78AF" w:rsidP="00AA6ED3">
      <w:pPr>
        <w:rPr>
          <w:b/>
          <w:bCs/>
          <w:lang w:val="en-US" w:eastAsia="zh-CN"/>
        </w:rPr>
      </w:pPr>
      <w:r>
        <w:rPr>
          <w:b/>
          <w:bCs/>
          <w:lang w:val="en-US" w:eastAsia="zh-CN"/>
        </w:rPr>
        <w:t>Proposal</w:t>
      </w:r>
      <w:r w:rsidR="00A36D12">
        <w:rPr>
          <w:b/>
          <w:bCs/>
          <w:lang w:val="en-US" w:eastAsia="zh-CN"/>
        </w:rPr>
        <w:t xml:space="preserve"> 3.1.1-1</w:t>
      </w:r>
      <w:r>
        <w:rPr>
          <w:b/>
          <w:bCs/>
          <w:lang w:val="en-US" w:eastAsia="zh-CN"/>
        </w:rPr>
        <w:t xml:space="preserve">: </w:t>
      </w:r>
      <w:bookmarkStart w:id="10" w:name="OLE_LINK44"/>
      <w:r w:rsidR="0058656E" w:rsidRPr="0058656E">
        <w:rPr>
          <w:b/>
          <w:bCs/>
          <w:lang w:val="en-US" w:eastAsia="zh-CN"/>
        </w:rPr>
        <w:t>For transmission bandwidths of &lt;5MHz for 3MHz and 5MHz channel bandwidth</w:t>
      </w:r>
      <w:r w:rsidR="0058656E">
        <w:rPr>
          <w:b/>
          <w:bCs/>
          <w:lang w:val="en-US" w:eastAsia="zh-CN"/>
        </w:rPr>
        <w:t xml:space="preserve">, in the case the transmission BW is less than </w:t>
      </w:r>
      <w:r w:rsidR="00DD4892">
        <w:rPr>
          <w:b/>
          <w:bCs/>
          <w:lang w:val="en-US" w:eastAsia="zh-CN"/>
        </w:rPr>
        <w:t>20PRB</w:t>
      </w:r>
      <w:r w:rsidR="00C07490">
        <w:rPr>
          <w:b/>
          <w:bCs/>
          <w:lang w:val="en-US" w:eastAsia="zh-CN"/>
        </w:rPr>
        <w:t xml:space="preserve"> </w:t>
      </w:r>
      <w:r w:rsidR="0058656E">
        <w:rPr>
          <w:b/>
          <w:bCs/>
          <w:lang w:val="en-US" w:eastAsia="zh-CN"/>
        </w:rPr>
        <w:t>PBCH BW, select between</w:t>
      </w:r>
    </w:p>
    <w:bookmarkEnd w:id="10"/>
    <w:p w14:paraId="0A10926C" w14:textId="308FB09C" w:rsidR="00A03122" w:rsidRPr="000565BC" w:rsidRDefault="0058656E" w:rsidP="00A03122">
      <w:pPr>
        <w:pStyle w:val="ListParagraph"/>
        <w:numPr>
          <w:ilvl w:val="1"/>
          <w:numId w:val="6"/>
        </w:numPr>
        <w:rPr>
          <w:b/>
          <w:bCs/>
          <w:sz w:val="20"/>
          <w:szCs w:val="20"/>
          <w:lang w:eastAsia="zh-CN"/>
        </w:rPr>
      </w:pPr>
      <w:r w:rsidRPr="000565BC">
        <w:rPr>
          <w:b/>
          <w:bCs/>
          <w:sz w:val="20"/>
          <w:szCs w:val="20"/>
          <w:lang w:val="en-US" w:eastAsia="zh-CN"/>
        </w:rPr>
        <w:t xml:space="preserve">Opt.1: </w:t>
      </w:r>
      <w:r w:rsidR="00A03122" w:rsidRPr="000565BC">
        <w:rPr>
          <w:b/>
          <w:bCs/>
          <w:sz w:val="20"/>
          <w:szCs w:val="20"/>
          <w:lang w:val="en-US" w:eastAsia="zh-CN"/>
        </w:rPr>
        <w:t>N</w:t>
      </w:r>
      <w:r w:rsidRPr="000565BC">
        <w:rPr>
          <w:b/>
          <w:bCs/>
          <w:sz w:val="20"/>
          <w:szCs w:val="20"/>
          <w:lang w:val="en-US" w:eastAsia="zh-CN"/>
        </w:rPr>
        <w:t>o enhancements are needed for PBCH recovery from RAN1 point of view</w:t>
      </w:r>
    </w:p>
    <w:p w14:paraId="73DD6B41" w14:textId="79415216" w:rsidR="0058656E" w:rsidRPr="000565BC" w:rsidRDefault="0058656E" w:rsidP="0058656E">
      <w:pPr>
        <w:pStyle w:val="ListParagraph"/>
        <w:numPr>
          <w:ilvl w:val="1"/>
          <w:numId w:val="6"/>
        </w:numPr>
        <w:rPr>
          <w:b/>
          <w:bCs/>
          <w:sz w:val="20"/>
          <w:szCs w:val="20"/>
          <w:lang w:eastAsia="zh-CN"/>
        </w:rPr>
      </w:pPr>
      <w:r w:rsidRPr="000565BC">
        <w:rPr>
          <w:b/>
          <w:bCs/>
          <w:sz w:val="20"/>
          <w:szCs w:val="20"/>
          <w:lang w:val="en-US" w:eastAsia="zh-CN"/>
        </w:rPr>
        <w:t>Opt.</w:t>
      </w:r>
      <w:r w:rsidR="005E3FDB">
        <w:rPr>
          <w:b/>
          <w:bCs/>
          <w:sz w:val="20"/>
          <w:szCs w:val="20"/>
          <w:lang w:val="en-US" w:eastAsia="zh-CN"/>
        </w:rPr>
        <w:t>2</w:t>
      </w:r>
      <w:r w:rsidRPr="000565BC">
        <w:rPr>
          <w:b/>
          <w:bCs/>
          <w:sz w:val="20"/>
          <w:szCs w:val="20"/>
          <w:lang w:val="en-US" w:eastAsia="zh-CN"/>
        </w:rPr>
        <w:t>: PBCH remapping is used</w:t>
      </w:r>
      <w:r w:rsidR="00EA714F" w:rsidRPr="000565BC">
        <w:rPr>
          <w:b/>
          <w:bCs/>
          <w:sz w:val="20"/>
          <w:szCs w:val="20"/>
          <w:lang w:val="en-US" w:eastAsia="zh-CN"/>
        </w:rPr>
        <w:t xml:space="preserve"> for PBCH recovery</w:t>
      </w:r>
    </w:p>
    <w:p w14:paraId="0B8BF468" w14:textId="7D8911A4" w:rsidR="0058656E" w:rsidRPr="000565BC" w:rsidRDefault="0058656E" w:rsidP="008A1596">
      <w:pPr>
        <w:pStyle w:val="ListParagraph"/>
        <w:numPr>
          <w:ilvl w:val="2"/>
          <w:numId w:val="6"/>
        </w:numPr>
        <w:spacing w:after="0"/>
        <w:ind w:left="1195"/>
        <w:rPr>
          <w:b/>
          <w:bCs/>
          <w:sz w:val="20"/>
          <w:szCs w:val="20"/>
          <w:lang w:eastAsia="zh-CN"/>
        </w:rPr>
      </w:pPr>
      <w:r w:rsidRPr="000565BC">
        <w:rPr>
          <w:b/>
          <w:bCs/>
          <w:sz w:val="20"/>
          <w:szCs w:val="20"/>
          <w:lang w:val="en-US" w:eastAsia="zh-CN"/>
        </w:rPr>
        <w:t xml:space="preserve">FFS </w:t>
      </w:r>
      <w:r w:rsidR="00A03122" w:rsidRPr="000565BC">
        <w:rPr>
          <w:b/>
          <w:bCs/>
          <w:sz w:val="20"/>
          <w:szCs w:val="20"/>
          <w:lang w:val="en-US" w:eastAsia="zh-CN"/>
        </w:rPr>
        <w:t>details</w:t>
      </w:r>
    </w:p>
    <w:p w14:paraId="02DA8FE9" w14:textId="40210883" w:rsidR="0058656E" w:rsidRDefault="0058656E" w:rsidP="0058656E">
      <w:pPr>
        <w:rPr>
          <w:b/>
          <w:bCs/>
          <w:sz w:val="22"/>
          <w:szCs w:val="22"/>
          <w:lang w:eastAsia="zh-CN"/>
        </w:rPr>
      </w:pPr>
      <w:r w:rsidRPr="008F134C">
        <w:rPr>
          <w:b/>
          <w:bCs/>
          <w:sz w:val="22"/>
          <w:szCs w:val="22"/>
          <w:lang w:eastAsia="zh-CN"/>
        </w:rPr>
        <w:t>Note: for both opt.1 and opt.</w:t>
      </w:r>
      <w:r w:rsidR="00067113">
        <w:rPr>
          <w:b/>
          <w:bCs/>
          <w:sz w:val="22"/>
          <w:szCs w:val="22"/>
          <w:lang w:eastAsia="zh-CN"/>
        </w:rPr>
        <w:t>2</w:t>
      </w:r>
      <w:r w:rsidRPr="008F134C">
        <w:rPr>
          <w:b/>
          <w:bCs/>
          <w:sz w:val="22"/>
          <w:szCs w:val="22"/>
          <w:lang w:eastAsia="zh-CN"/>
        </w:rPr>
        <w:t xml:space="preserve">, legacy PBCH encoding </w:t>
      </w:r>
      <w:r w:rsidR="00532C8C">
        <w:rPr>
          <w:b/>
          <w:bCs/>
          <w:sz w:val="22"/>
          <w:szCs w:val="22"/>
          <w:lang w:eastAsia="zh-CN"/>
        </w:rPr>
        <w:t xml:space="preserve">is </w:t>
      </w:r>
      <w:r w:rsidR="00F52CE9">
        <w:rPr>
          <w:b/>
          <w:bCs/>
          <w:sz w:val="22"/>
          <w:szCs w:val="22"/>
          <w:lang w:eastAsia="zh-CN"/>
        </w:rPr>
        <w:t>reused.</w:t>
      </w:r>
    </w:p>
    <w:p w14:paraId="26831BE7" w14:textId="77777777" w:rsidR="008A1596" w:rsidRDefault="008A1596" w:rsidP="0058656E">
      <w:pPr>
        <w:rPr>
          <w:b/>
          <w:bCs/>
          <w:sz w:val="22"/>
          <w:szCs w:val="22"/>
          <w:lang w:eastAsia="zh-CN"/>
        </w:rPr>
      </w:pPr>
    </w:p>
    <w:tbl>
      <w:tblPr>
        <w:tblStyle w:val="TableGrid"/>
        <w:tblW w:w="9782" w:type="dxa"/>
        <w:tblLook w:val="04A0" w:firstRow="1" w:lastRow="0" w:firstColumn="1" w:lastColumn="0" w:noHBand="0" w:noVBand="1"/>
      </w:tblPr>
      <w:tblGrid>
        <w:gridCol w:w="1372"/>
        <w:gridCol w:w="1092"/>
        <w:gridCol w:w="1087"/>
        <w:gridCol w:w="6231"/>
      </w:tblGrid>
      <w:tr w:rsidR="008A1596" w14:paraId="1E494A14" w14:textId="77777777" w:rsidTr="000364D7">
        <w:trPr>
          <w:trHeight w:val="609"/>
        </w:trPr>
        <w:tc>
          <w:tcPr>
            <w:tcW w:w="1372" w:type="dxa"/>
            <w:shd w:val="clear" w:color="auto" w:fill="A6A6A6" w:themeFill="background1" w:themeFillShade="A6"/>
          </w:tcPr>
          <w:p w14:paraId="1C49E65E" w14:textId="77777777" w:rsidR="008A1596" w:rsidRPr="0012130C" w:rsidRDefault="008A1596" w:rsidP="00B36D38">
            <w:pPr>
              <w:rPr>
                <w:b/>
                <w:bCs/>
              </w:rPr>
            </w:pPr>
            <w:bookmarkStart w:id="11" w:name="OLE_LINK52"/>
            <w:r w:rsidRPr="0012130C">
              <w:rPr>
                <w:b/>
                <w:bCs/>
              </w:rPr>
              <w:t>Compan</w:t>
            </w:r>
            <w:r>
              <w:rPr>
                <w:b/>
                <w:bCs/>
              </w:rPr>
              <w:t>ies</w:t>
            </w:r>
          </w:p>
        </w:tc>
        <w:tc>
          <w:tcPr>
            <w:tcW w:w="1092" w:type="dxa"/>
            <w:shd w:val="clear" w:color="auto" w:fill="A6A6A6" w:themeFill="background1" w:themeFillShade="A6"/>
          </w:tcPr>
          <w:p w14:paraId="5A176689" w14:textId="77777777" w:rsidR="008A1596" w:rsidRDefault="008A1596" w:rsidP="00B36D38">
            <w:pPr>
              <w:rPr>
                <w:b/>
                <w:bCs/>
              </w:rPr>
            </w:pPr>
            <w:r>
              <w:rPr>
                <w:b/>
                <w:bCs/>
              </w:rPr>
              <w:t>Y/N</w:t>
            </w:r>
          </w:p>
        </w:tc>
        <w:tc>
          <w:tcPr>
            <w:tcW w:w="1087" w:type="dxa"/>
            <w:shd w:val="clear" w:color="auto" w:fill="A6A6A6" w:themeFill="background1" w:themeFillShade="A6"/>
          </w:tcPr>
          <w:p w14:paraId="4EC56D0F" w14:textId="77777777" w:rsidR="008A1596" w:rsidRPr="0012130C" w:rsidRDefault="008A1596" w:rsidP="00B36D38">
            <w:pPr>
              <w:rPr>
                <w:b/>
                <w:bCs/>
              </w:rPr>
            </w:pPr>
            <w:r>
              <w:rPr>
                <w:b/>
                <w:bCs/>
              </w:rPr>
              <w:t>Opt.1 or Opt.2</w:t>
            </w:r>
          </w:p>
        </w:tc>
        <w:tc>
          <w:tcPr>
            <w:tcW w:w="6231" w:type="dxa"/>
            <w:shd w:val="clear" w:color="auto" w:fill="A6A6A6" w:themeFill="background1" w:themeFillShade="A6"/>
          </w:tcPr>
          <w:p w14:paraId="06F5C9BF" w14:textId="0ED23D78" w:rsidR="008A1596" w:rsidRPr="0012130C" w:rsidRDefault="008A1596" w:rsidP="00B36D38">
            <w:pPr>
              <w:rPr>
                <w:b/>
                <w:bCs/>
              </w:rPr>
            </w:pPr>
            <w:r w:rsidRPr="0012130C">
              <w:rPr>
                <w:b/>
                <w:bCs/>
              </w:rPr>
              <w:t>Comment</w:t>
            </w:r>
            <w:r>
              <w:rPr>
                <w:b/>
                <w:bCs/>
              </w:rPr>
              <w:t>s</w:t>
            </w:r>
          </w:p>
        </w:tc>
      </w:tr>
      <w:tr w:rsidR="008A1596" w14:paraId="7DC4EBB4" w14:textId="77777777" w:rsidTr="000364D7">
        <w:trPr>
          <w:trHeight w:val="389"/>
        </w:trPr>
        <w:tc>
          <w:tcPr>
            <w:tcW w:w="1372" w:type="dxa"/>
          </w:tcPr>
          <w:p w14:paraId="7CABA2C0" w14:textId="2D7DA663" w:rsidR="008A1596" w:rsidRPr="00B51627" w:rsidRDefault="00FC03AE" w:rsidP="00B36D38">
            <w:pPr>
              <w:rPr>
                <w:rFonts w:eastAsia="Yu Mincho"/>
                <w:lang w:eastAsia="ja-JP"/>
              </w:rPr>
            </w:pPr>
            <w:r>
              <w:rPr>
                <w:rFonts w:eastAsia="Yu Mincho"/>
                <w:lang w:eastAsia="ja-JP"/>
              </w:rPr>
              <w:t>Ericsson</w:t>
            </w:r>
          </w:p>
        </w:tc>
        <w:tc>
          <w:tcPr>
            <w:tcW w:w="1092" w:type="dxa"/>
          </w:tcPr>
          <w:p w14:paraId="5F8F9682" w14:textId="77777777" w:rsidR="008A1596" w:rsidRPr="00B51627" w:rsidRDefault="008A1596" w:rsidP="00B36D38">
            <w:pPr>
              <w:rPr>
                <w:rFonts w:eastAsia="Yu Mincho"/>
                <w:lang w:eastAsia="ja-JP"/>
              </w:rPr>
            </w:pPr>
          </w:p>
        </w:tc>
        <w:tc>
          <w:tcPr>
            <w:tcW w:w="1087" w:type="dxa"/>
          </w:tcPr>
          <w:p w14:paraId="228DF5AF" w14:textId="5E965131" w:rsidR="008A1596" w:rsidRPr="00B51627" w:rsidRDefault="00FC03AE" w:rsidP="00B36D38">
            <w:pPr>
              <w:rPr>
                <w:rFonts w:eastAsia="Yu Mincho"/>
                <w:lang w:eastAsia="ja-JP"/>
              </w:rPr>
            </w:pPr>
            <w:r>
              <w:rPr>
                <w:rFonts w:eastAsia="Yu Mincho"/>
                <w:lang w:eastAsia="ja-JP"/>
              </w:rPr>
              <w:t>Opt.1</w:t>
            </w:r>
          </w:p>
        </w:tc>
        <w:tc>
          <w:tcPr>
            <w:tcW w:w="6231" w:type="dxa"/>
          </w:tcPr>
          <w:p w14:paraId="3B17091A" w14:textId="696B2676" w:rsidR="008A1596" w:rsidRPr="0009085F" w:rsidRDefault="00FC03AE" w:rsidP="00B36D38">
            <w:r>
              <w:t>Between those two options we prefer to continue in line with legacy, which means no specification impact and where “Multiple PBCH receptions” is up UE implementation.</w:t>
            </w:r>
          </w:p>
        </w:tc>
      </w:tr>
      <w:tr w:rsidR="008A1596" w14:paraId="32176FC1" w14:textId="77777777" w:rsidTr="000364D7">
        <w:trPr>
          <w:trHeight w:val="389"/>
        </w:trPr>
        <w:tc>
          <w:tcPr>
            <w:tcW w:w="1372" w:type="dxa"/>
          </w:tcPr>
          <w:p w14:paraId="0693609D" w14:textId="5F65AD10" w:rsidR="008A1596" w:rsidRPr="0009085F" w:rsidRDefault="003A0EDB" w:rsidP="00B36D38">
            <w:r>
              <w:t>Qualcomm</w:t>
            </w:r>
          </w:p>
        </w:tc>
        <w:tc>
          <w:tcPr>
            <w:tcW w:w="1092" w:type="dxa"/>
          </w:tcPr>
          <w:p w14:paraId="5EEE2333" w14:textId="0F8AEA0C" w:rsidR="008A1596" w:rsidRPr="0009085F" w:rsidRDefault="00BC3801" w:rsidP="00B36D38">
            <w:r>
              <w:t>Proposal needs to be revised</w:t>
            </w:r>
          </w:p>
        </w:tc>
        <w:tc>
          <w:tcPr>
            <w:tcW w:w="1087" w:type="dxa"/>
          </w:tcPr>
          <w:p w14:paraId="70C95642" w14:textId="43312BEB" w:rsidR="008A1596" w:rsidRPr="0009085F" w:rsidRDefault="00BC3801" w:rsidP="00B36D38">
            <w:r>
              <w:t>Opt. 1</w:t>
            </w:r>
          </w:p>
        </w:tc>
        <w:tc>
          <w:tcPr>
            <w:tcW w:w="6231" w:type="dxa"/>
          </w:tcPr>
          <w:p w14:paraId="7E84D98A" w14:textId="61819DB2" w:rsidR="0020439D" w:rsidRDefault="0020439D" w:rsidP="00B36D38">
            <w:r>
              <w:t>For 5MHz channel bandwidth, no SSB puncturing is needed</w:t>
            </w:r>
            <w:r w:rsidR="007E3F0F">
              <w:t xml:space="preserve">. The motivation to limit </w:t>
            </w:r>
            <w:r w:rsidR="00B91877">
              <w:t xml:space="preserve">the </w:t>
            </w:r>
            <w:r w:rsidR="007E3F0F">
              <w:t>transmission BW &lt; 20RB</w:t>
            </w:r>
            <w:r w:rsidR="00B91877">
              <w:t>s</w:t>
            </w:r>
            <w:r w:rsidR="007E3F0F">
              <w:t xml:space="preserve"> is not clear.</w:t>
            </w:r>
          </w:p>
          <w:p w14:paraId="76FF100B" w14:textId="4B60A9D5" w:rsidR="0020439D" w:rsidRPr="0009085F" w:rsidRDefault="0020439D" w:rsidP="00B36D38">
            <w:r>
              <w:t xml:space="preserve">For 3MHz channel bandwidth, PBCH puncturing is needed </w:t>
            </w:r>
            <w:r w:rsidR="00BC3801">
              <w:t>but no spec impact for PBCH compensation.</w:t>
            </w:r>
          </w:p>
        </w:tc>
      </w:tr>
      <w:tr w:rsidR="008A1596" w:rsidRPr="0009085F" w14:paraId="75D233A2" w14:textId="77777777" w:rsidTr="000364D7">
        <w:trPr>
          <w:trHeight w:val="399"/>
        </w:trPr>
        <w:tc>
          <w:tcPr>
            <w:tcW w:w="1372" w:type="dxa"/>
          </w:tcPr>
          <w:p w14:paraId="48271F65" w14:textId="03CFB478" w:rsidR="008A1596" w:rsidRPr="0009085F" w:rsidRDefault="00252EEE" w:rsidP="00B36D38">
            <w:r>
              <w:t>Intel</w:t>
            </w:r>
          </w:p>
        </w:tc>
        <w:tc>
          <w:tcPr>
            <w:tcW w:w="1092" w:type="dxa"/>
          </w:tcPr>
          <w:p w14:paraId="1FEC4F31" w14:textId="77777777" w:rsidR="008A1596" w:rsidRPr="0009085F" w:rsidRDefault="008A1596" w:rsidP="00B36D38"/>
        </w:tc>
        <w:tc>
          <w:tcPr>
            <w:tcW w:w="1087" w:type="dxa"/>
          </w:tcPr>
          <w:p w14:paraId="47A6DB0D" w14:textId="710CE94C" w:rsidR="008A1596" w:rsidRPr="0009085F" w:rsidRDefault="008A1596" w:rsidP="00B36D38"/>
        </w:tc>
        <w:tc>
          <w:tcPr>
            <w:tcW w:w="6231" w:type="dxa"/>
          </w:tcPr>
          <w:p w14:paraId="204F99A3" w14:textId="77777777" w:rsidR="008A1596" w:rsidRDefault="00252EEE" w:rsidP="00B36D38">
            <w:r>
              <w:t>The proposal is not clear.</w:t>
            </w:r>
          </w:p>
          <w:p w14:paraId="141C22D2" w14:textId="77777777" w:rsidR="00252EEE" w:rsidRDefault="00252EEE" w:rsidP="00B36D38">
            <w:r>
              <w:t>Does Opt. 1 means power boosting? If yes, we suggest using “power boosting” to align with the candidate scheme identified in RAN1 #111.</w:t>
            </w:r>
          </w:p>
          <w:p w14:paraId="752968F0" w14:textId="77777777" w:rsidR="00252EEE" w:rsidRDefault="00252EEE" w:rsidP="00B36D38">
            <w:r>
              <w:t>We are fine to support power boosting for PBCH. But there might be spec change. We think the PBCH EPRE should be defined.</w:t>
            </w:r>
          </w:p>
          <w:p w14:paraId="672E49CD" w14:textId="62A6245C" w:rsidR="00252EEE" w:rsidRPr="0009085F" w:rsidRDefault="00252EEE" w:rsidP="00B36D38">
            <w:r>
              <w:t>We don’t support Opt. 2, i.e., PBCH remapping, which is big change to the PBCH structure.</w:t>
            </w:r>
          </w:p>
        </w:tc>
      </w:tr>
      <w:bookmarkEnd w:id="11"/>
      <w:tr w:rsidR="00AF6EF4" w:rsidRPr="0009085F" w14:paraId="4006049E" w14:textId="77777777" w:rsidTr="000364D7">
        <w:trPr>
          <w:trHeight w:val="389"/>
        </w:trPr>
        <w:tc>
          <w:tcPr>
            <w:tcW w:w="1372" w:type="dxa"/>
          </w:tcPr>
          <w:p w14:paraId="44D4AEA3" w14:textId="77777777" w:rsidR="00AF6EF4" w:rsidRPr="00B51627" w:rsidRDefault="00AF6EF4" w:rsidP="00B36D38">
            <w:pPr>
              <w:rPr>
                <w:rFonts w:eastAsia="Yu Mincho"/>
                <w:lang w:eastAsia="ja-JP"/>
              </w:rPr>
            </w:pPr>
            <w:r>
              <w:rPr>
                <w:rFonts w:eastAsia="Yu Mincho"/>
                <w:lang w:eastAsia="ja-JP"/>
              </w:rPr>
              <w:t>Nokia, NSB</w:t>
            </w:r>
          </w:p>
        </w:tc>
        <w:tc>
          <w:tcPr>
            <w:tcW w:w="1092" w:type="dxa"/>
          </w:tcPr>
          <w:p w14:paraId="2E3C8BBE" w14:textId="77777777" w:rsidR="00AF6EF4" w:rsidRPr="0046524E" w:rsidRDefault="00AF6EF4" w:rsidP="00B36D38">
            <w:pPr>
              <w:rPr>
                <w:rFonts w:eastAsia="Yu Mincho"/>
                <w:lang w:eastAsia="ja-JP"/>
              </w:rPr>
            </w:pPr>
            <w:r>
              <w:rPr>
                <w:rFonts w:eastAsia="Yu Mincho"/>
                <w:lang w:eastAsia="ja-JP"/>
              </w:rPr>
              <w:t>Y</w:t>
            </w:r>
          </w:p>
        </w:tc>
        <w:tc>
          <w:tcPr>
            <w:tcW w:w="1087" w:type="dxa"/>
          </w:tcPr>
          <w:p w14:paraId="63C9BA68" w14:textId="77777777" w:rsidR="00AF6EF4" w:rsidRPr="00B51627" w:rsidRDefault="00AF6EF4" w:rsidP="00B36D38">
            <w:pPr>
              <w:rPr>
                <w:rFonts w:eastAsia="Yu Mincho"/>
                <w:lang w:eastAsia="ja-JP"/>
              </w:rPr>
            </w:pPr>
            <w:r>
              <w:rPr>
                <w:rFonts w:eastAsia="Yu Mincho"/>
                <w:lang w:eastAsia="ja-JP"/>
              </w:rPr>
              <w:t>Opt.1</w:t>
            </w:r>
          </w:p>
        </w:tc>
        <w:tc>
          <w:tcPr>
            <w:tcW w:w="6231" w:type="dxa"/>
          </w:tcPr>
          <w:p w14:paraId="4D01256F" w14:textId="77777777" w:rsidR="00AF6EF4" w:rsidRPr="0009085F" w:rsidRDefault="00AF6EF4" w:rsidP="00B36D38"/>
        </w:tc>
      </w:tr>
      <w:tr w:rsidR="00AF6EF4" w:rsidRPr="0009085F" w14:paraId="75E79084" w14:textId="77777777" w:rsidTr="000364D7">
        <w:trPr>
          <w:trHeight w:val="389"/>
        </w:trPr>
        <w:tc>
          <w:tcPr>
            <w:tcW w:w="1372" w:type="dxa"/>
          </w:tcPr>
          <w:p w14:paraId="37DF12FD" w14:textId="21A1DE43" w:rsidR="00AF6EF4" w:rsidRPr="001E326C" w:rsidRDefault="001E326C" w:rsidP="00B36D38">
            <w:pPr>
              <w:rPr>
                <w:rFonts w:eastAsia="等线"/>
                <w:lang w:eastAsia="zh-CN"/>
              </w:rPr>
            </w:pPr>
            <w:r>
              <w:rPr>
                <w:rFonts w:eastAsia="等线" w:hint="eastAsia"/>
                <w:lang w:eastAsia="zh-CN"/>
              </w:rPr>
              <w:t>Z</w:t>
            </w:r>
            <w:r>
              <w:rPr>
                <w:rFonts w:eastAsia="等线"/>
                <w:lang w:eastAsia="zh-CN"/>
              </w:rPr>
              <w:t>TE</w:t>
            </w:r>
          </w:p>
        </w:tc>
        <w:tc>
          <w:tcPr>
            <w:tcW w:w="1092" w:type="dxa"/>
          </w:tcPr>
          <w:p w14:paraId="03E841FD" w14:textId="2B1348A6" w:rsidR="00AF6EF4" w:rsidRPr="001E326C" w:rsidRDefault="00AF6EF4" w:rsidP="00B36D38">
            <w:pPr>
              <w:rPr>
                <w:rFonts w:eastAsia="等线"/>
                <w:lang w:eastAsia="zh-CN"/>
              </w:rPr>
            </w:pPr>
          </w:p>
        </w:tc>
        <w:tc>
          <w:tcPr>
            <w:tcW w:w="1087" w:type="dxa"/>
          </w:tcPr>
          <w:p w14:paraId="003844BB" w14:textId="1DA3763F" w:rsidR="00AF6EF4" w:rsidRPr="00524F5E" w:rsidRDefault="001E326C" w:rsidP="00B36D38">
            <w:pPr>
              <w:rPr>
                <w:rFonts w:eastAsia="Microsoft YaHei UI"/>
                <w:bCs/>
                <w:lang w:val="en-US" w:eastAsia="zh-CN"/>
              </w:rPr>
            </w:pPr>
            <w:r w:rsidRPr="00524F5E">
              <w:rPr>
                <w:rFonts w:eastAsia="Microsoft YaHei UI" w:hint="eastAsia"/>
                <w:bCs/>
                <w:lang w:val="en-US" w:eastAsia="zh-CN"/>
              </w:rPr>
              <w:t>O</w:t>
            </w:r>
            <w:r w:rsidRPr="00524F5E">
              <w:rPr>
                <w:rFonts w:eastAsia="Microsoft YaHei UI"/>
                <w:bCs/>
                <w:lang w:val="en-US" w:eastAsia="zh-CN"/>
              </w:rPr>
              <w:t xml:space="preserve">pt.2 </w:t>
            </w:r>
          </w:p>
        </w:tc>
        <w:tc>
          <w:tcPr>
            <w:tcW w:w="6231" w:type="dxa"/>
          </w:tcPr>
          <w:p w14:paraId="0F0DF3D0" w14:textId="4FCD3746" w:rsidR="00524F5E" w:rsidRDefault="00300032" w:rsidP="00B36D38">
            <w:pPr>
              <w:rPr>
                <w:rFonts w:eastAsia="Microsoft YaHei UI"/>
                <w:bCs/>
                <w:lang w:val="en-US" w:eastAsia="zh-CN"/>
              </w:rPr>
            </w:pPr>
            <w:r>
              <w:rPr>
                <w:rFonts w:eastAsia="Microsoft YaHei UI" w:hint="eastAsia"/>
                <w:bCs/>
                <w:lang w:val="en-US" w:eastAsia="zh-CN"/>
              </w:rPr>
              <w:t>F</w:t>
            </w:r>
            <w:r>
              <w:rPr>
                <w:rFonts w:eastAsia="Microsoft YaHei UI"/>
                <w:bCs/>
                <w:lang w:val="en-US" w:eastAsia="zh-CN"/>
              </w:rPr>
              <w:t xml:space="preserve">irst of all, it seems the proposal is under the assumption that puncturing is the default behavior for the use of the available PRBs for PBCH transmission. On top of this, </w:t>
            </w:r>
            <w:r w:rsidR="00595D25">
              <w:rPr>
                <w:rFonts w:eastAsia="Microsoft YaHei UI"/>
                <w:bCs/>
                <w:lang w:val="en-US" w:eastAsia="zh-CN"/>
              </w:rPr>
              <w:t xml:space="preserve">it </w:t>
            </w:r>
            <w:r>
              <w:rPr>
                <w:rFonts w:eastAsia="Microsoft YaHei UI"/>
                <w:bCs/>
                <w:lang w:val="en-US" w:eastAsia="zh-CN"/>
              </w:rPr>
              <w:t>consider</w:t>
            </w:r>
            <w:r w:rsidR="00595D25">
              <w:rPr>
                <w:rFonts w:eastAsia="Microsoft YaHei UI"/>
                <w:bCs/>
                <w:lang w:val="en-US" w:eastAsia="zh-CN"/>
              </w:rPr>
              <w:t>s</w:t>
            </w:r>
            <w:r>
              <w:rPr>
                <w:rFonts w:eastAsia="Microsoft YaHei UI"/>
                <w:bCs/>
                <w:lang w:val="en-US" w:eastAsia="zh-CN"/>
              </w:rPr>
              <w:t xml:space="preserve"> whether to adopt any enhancements for performance recovery. However, we don’t think the assumption is correct. In our view, the potential ways to use the available PRBs include puncturing, remapping or rate matching</w:t>
            </w:r>
            <w:r w:rsidR="00524F5E">
              <w:rPr>
                <w:rFonts w:eastAsia="Microsoft YaHei UI"/>
                <w:bCs/>
                <w:lang w:val="en-US" w:eastAsia="zh-CN"/>
              </w:rPr>
              <w:t xml:space="preserve">, among which we support remapping due to the following reasons. </w:t>
            </w:r>
          </w:p>
          <w:p w14:paraId="57F83F75" w14:textId="2F524568" w:rsidR="00524F5E" w:rsidRPr="00524F5E" w:rsidRDefault="00EA369F" w:rsidP="00F82159">
            <w:pPr>
              <w:pStyle w:val="ListParagraph"/>
              <w:numPr>
                <w:ilvl w:val="0"/>
                <w:numId w:val="26"/>
              </w:numPr>
              <w:rPr>
                <w:rFonts w:eastAsia="Microsoft YaHei UI"/>
                <w:bCs/>
                <w:sz w:val="20"/>
                <w:szCs w:val="20"/>
                <w:lang w:val="en-US" w:eastAsia="zh-CN" w:bidi="ar-SA"/>
              </w:rPr>
            </w:pPr>
            <w:r>
              <w:rPr>
                <w:rFonts w:eastAsia="Microsoft YaHei UI"/>
                <w:bCs/>
                <w:sz w:val="20"/>
                <w:szCs w:val="20"/>
                <w:lang w:val="en-US" w:eastAsia="zh-CN" w:bidi="ar-SA"/>
              </w:rPr>
              <w:t>Both p</w:t>
            </w:r>
            <w:r w:rsidR="00524F5E" w:rsidRPr="00524F5E">
              <w:rPr>
                <w:rFonts w:eastAsia="Microsoft YaHei UI"/>
                <w:bCs/>
                <w:sz w:val="20"/>
                <w:szCs w:val="20"/>
                <w:lang w:val="en-US" w:eastAsia="zh-CN" w:bidi="ar-SA"/>
              </w:rPr>
              <w:t xml:space="preserve">uncturing and remapping have the same implementation impact and spec impact. </w:t>
            </w:r>
          </w:p>
          <w:p w14:paraId="51588C63" w14:textId="2FC5AF7C" w:rsidR="00524F5E" w:rsidRPr="00524F5E" w:rsidRDefault="00524F5E" w:rsidP="006261DB">
            <w:pPr>
              <w:pStyle w:val="ListParagraph"/>
              <w:numPr>
                <w:ilvl w:val="1"/>
                <w:numId w:val="27"/>
              </w:numPr>
              <w:rPr>
                <w:rFonts w:eastAsia="Microsoft YaHei UI"/>
                <w:bCs/>
                <w:sz w:val="20"/>
                <w:szCs w:val="20"/>
                <w:lang w:val="en-US" w:eastAsia="zh-CN" w:bidi="ar-SA"/>
              </w:rPr>
            </w:pPr>
            <w:r w:rsidRPr="00524F5E">
              <w:rPr>
                <w:rFonts w:eastAsia="Microsoft YaHei UI"/>
                <w:bCs/>
                <w:sz w:val="20"/>
                <w:szCs w:val="20"/>
                <w:lang w:val="en-US" w:eastAsia="zh-CN" w:bidi="ar-SA"/>
              </w:rPr>
              <w:t>Both of them do not change the legacy PBCH coding</w:t>
            </w:r>
          </w:p>
          <w:p w14:paraId="6BBF5A59" w14:textId="3F22657F" w:rsidR="00B36D38" w:rsidRPr="00524F5E" w:rsidRDefault="00524F5E" w:rsidP="006261DB">
            <w:pPr>
              <w:pStyle w:val="ListParagraph"/>
              <w:numPr>
                <w:ilvl w:val="1"/>
                <w:numId w:val="27"/>
              </w:numPr>
              <w:rPr>
                <w:rFonts w:eastAsia="Microsoft YaHei UI"/>
                <w:bCs/>
                <w:sz w:val="20"/>
                <w:szCs w:val="20"/>
                <w:lang w:val="en-US" w:eastAsia="zh-CN" w:bidi="ar-SA"/>
              </w:rPr>
            </w:pPr>
            <w:r w:rsidRPr="00524F5E">
              <w:rPr>
                <w:rFonts w:eastAsia="Microsoft YaHei UI"/>
                <w:bCs/>
                <w:sz w:val="20"/>
                <w:szCs w:val="20"/>
                <w:lang w:val="en-US" w:eastAsia="zh-CN" w:bidi="ar-SA"/>
              </w:rPr>
              <w:t xml:space="preserve">Both of them need to </w:t>
            </w:r>
            <w:r w:rsidR="0094508A">
              <w:rPr>
                <w:rFonts w:eastAsia="Microsoft YaHei UI"/>
                <w:bCs/>
                <w:sz w:val="20"/>
                <w:szCs w:val="20"/>
                <w:lang w:val="en-US" w:eastAsia="zh-CN" w:bidi="ar-SA"/>
              </w:rPr>
              <w:t>define</w:t>
            </w:r>
            <w:r w:rsidRPr="00524F5E">
              <w:rPr>
                <w:rFonts w:eastAsia="Microsoft YaHei UI"/>
                <w:bCs/>
                <w:sz w:val="20"/>
                <w:szCs w:val="20"/>
                <w:lang w:val="en-US" w:eastAsia="zh-CN" w:bidi="ar-SA"/>
              </w:rPr>
              <w:t xml:space="preserve"> how to transmit/receive PBCH on the available PRBs. That is, whether is to map the PBCH coding bits assuming there were 20 PRBs </w:t>
            </w:r>
            <w:r w:rsidR="0094508A">
              <w:rPr>
                <w:rFonts w:eastAsia="Microsoft YaHei UI"/>
                <w:bCs/>
                <w:sz w:val="20"/>
                <w:szCs w:val="20"/>
                <w:lang w:val="en-US" w:eastAsia="zh-CN" w:bidi="ar-SA"/>
              </w:rPr>
              <w:t xml:space="preserve">for a 3MHz channel BW </w:t>
            </w:r>
            <w:r w:rsidRPr="00524F5E">
              <w:rPr>
                <w:rFonts w:eastAsia="Microsoft YaHei UI"/>
                <w:bCs/>
                <w:sz w:val="20"/>
                <w:szCs w:val="20"/>
                <w:lang w:val="en-US" w:eastAsia="zh-CN" w:bidi="ar-SA"/>
              </w:rPr>
              <w:t xml:space="preserve">or directly mapping </w:t>
            </w:r>
            <w:r w:rsidR="00444F1E">
              <w:rPr>
                <w:rFonts w:eastAsia="Microsoft YaHei UI"/>
                <w:bCs/>
                <w:sz w:val="20"/>
                <w:szCs w:val="20"/>
                <w:lang w:val="en-US" w:eastAsia="zh-CN" w:bidi="ar-SA"/>
              </w:rPr>
              <w:t xml:space="preserve">into </w:t>
            </w:r>
            <w:r w:rsidRPr="00524F5E">
              <w:rPr>
                <w:rFonts w:eastAsia="Microsoft YaHei UI"/>
                <w:bCs/>
                <w:sz w:val="20"/>
                <w:szCs w:val="20"/>
                <w:lang w:val="en-US" w:eastAsia="zh-CN" w:bidi="ar-SA"/>
              </w:rPr>
              <w:t xml:space="preserve">the available resources. </w:t>
            </w:r>
          </w:p>
          <w:p w14:paraId="33C9EBAE" w14:textId="2ECBF940" w:rsidR="00524F5E" w:rsidRPr="00524F5E" w:rsidRDefault="00524F5E" w:rsidP="00524F5E">
            <w:pPr>
              <w:pStyle w:val="ListParagraph"/>
              <w:numPr>
                <w:ilvl w:val="0"/>
                <w:numId w:val="26"/>
              </w:numPr>
              <w:rPr>
                <w:rFonts w:eastAsia="Microsoft YaHei UI"/>
                <w:bCs/>
                <w:sz w:val="20"/>
                <w:szCs w:val="20"/>
                <w:lang w:val="en-US" w:eastAsia="zh-CN" w:bidi="ar-SA"/>
              </w:rPr>
            </w:pPr>
            <w:r w:rsidRPr="00524F5E">
              <w:rPr>
                <w:rFonts w:eastAsia="Microsoft YaHei UI" w:hint="eastAsia"/>
                <w:bCs/>
                <w:sz w:val="20"/>
                <w:szCs w:val="20"/>
                <w:lang w:val="en-US" w:eastAsia="zh-CN" w:bidi="ar-SA"/>
              </w:rPr>
              <w:t>R</w:t>
            </w:r>
            <w:r w:rsidRPr="00524F5E">
              <w:rPr>
                <w:rFonts w:eastAsia="Microsoft YaHei UI"/>
                <w:bCs/>
                <w:sz w:val="20"/>
                <w:szCs w:val="20"/>
                <w:lang w:val="en-US" w:eastAsia="zh-CN" w:bidi="ar-SA"/>
              </w:rPr>
              <w:t xml:space="preserve">emapping can provide about 1.6 dB gain compared to puncturing based on our evaluation. </w:t>
            </w:r>
          </w:p>
          <w:p w14:paraId="09B167CB" w14:textId="48A276BB" w:rsidR="00AF6EF4" w:rsidRPr="0039006D" w:rsidRDefault="0039006D" w:rsidP="0039006D">
            <w:pPr>
              <w:rPr>
                <w:rFonts w:eastAsia="Microsoft YaHei UI"/>
                <w:bCs/>
                <w:lang w:val="en-US" w:eastAsia="zh-CN"/>
              </w:rPr>
            </w:pPr>
            <w:r>
              <w:rPr>
                <w:rFonts w:eastAsia="等线" w:hint="eastAsia"/>
                <w:iCs/>
                <w:kern w:val="2"/>
                <w:lang w:eastAsia="zh-CN"/>
              </w:rPr>
              <w:lastRenderedPageBreak/>
              <w:t>N</w:t>
            </w:r>
            <w:r>
              <w:rPr>
                <w:rFonts w:eastAsia="等线"/>
                <w:iCs/>
                <w:kern w:val="2"/>
                <w:lang w:eastAsia="zh-CN"/>
              </w:rPr>
              <w:t>ote</w:t>
            </w:r>
            <w:r w:rsidR="006C3DCE">
              <w:rPr>
                <w:rFonts w:eastAsia="等线"/>
                <w:iCs/>
                <w:kern w:val="2"/>
                <w:lang w:eastAsia="zh-CN"/>
              </w:rPr>
              <w:t xml:space="preserve"> that</w:t>
            </w:r>
            <w:r>
              <w:rPr>
                <w:rFonts w:eastAsia="等线"/>
                <w:iCs/>
                <w:kern w:val="2"/>
                <w:lang w:eastAsia="zh-CN"/>
              </w:rPr>
              <w:t>, r</w:t>
            </w:r>
            <w:r w:rsidRPr="0039006D">
              <w:rPr>
                <w:rFonts w:eastAsiaTheme="minorEastAsia" w:hint="eastAsia"/>
                <w:iCs/>
                <w:kern w:val="2"/>
                <w:lang w:eastAsia="zh-CN"/>
              </w:rPr>
              <w:t xml:space="preserve">emapping </w:t>
            </w:r>
            <w:r w:rsidR="002E0684">
              <w:rPr>
                <w:rFonts w:eastAsiaTheme="minorEastAsia"/>
                <w:iCs/>
                <w:kern w:val="2"/>
                <w:lang w:eastAsia="zh-CN"/>
              </w:rPr>
              <w:t xml:space="preserve">here means </w:t>
            </w:r>
            <w:r w:rsidRPr="0039006D">
              <w:rPr>
                <w:rFonts w:eastAsiaTheme="minorEastAsia" w:hint="eastAsia"/>
                <w:iCs/>
                <w:kern w:val="2"/>
                <w:lang w:eastAsia="zh-CN"/>
              </w:rPr>
              <w:t xml:space="preserve">PBCH data and PBCH DMRS </w:t>
            </w:r>
            <w:r w:rsidR="002E0684">
              <w:rPr>
                <w:rFonts w:eastAsiaTheme="minorEastAsia"/>
                <w:iCs/>
                <w:kern w:val="2"/>
                <w:lang w:eastAsia="zh-CN"/>
              </w:rPr>
              <w:t xml:space="preserve">is mapped </w:t>
            </w:r>
            <w:r w:rsidRPr="0039006D">
              <w:rPr>
                <w:rFonts w:eastAsiaTheme="minorEastAsia" w:hint="eastAsia"/>
                <w:iCs/>
                <w:kern w:val="2"/>
                <w:lang w:eastAsia="zh-CN"/>
              </w:rPr>
              <w:t xml:space="preserve">from the start position of available resources of </w:t>
            </w:r>
            <w:r w:rsidR="002D1EF9">
              <w:rPr>
                <w:rFonts w:eastAsiaTheme="minorEastAsia"/>
                <w:iCs/>
                <w:kern w:val="2"/>
                <w:lang w:eastAsia="zh-CN"/>
              </w:rPr>
              <w:t xml:space="preserve">the </w:t>
            </w:r>
            <w:r w:rsidRPr="0039006D">
              <w:rPr>
                <w:rFonts w:eastAsiaTheme="minorEastAsia" w:hint="eastAsia"/>
                <w:iCs/>
                <w:kern w:val="2"/>
                <w:lang w:eastAsia="zh-CN"/>
              </w:rPr>
              <w:t>dedicated spectrum</w:t>
            </w:r>
            <w:r w:rsidR="00C9122C">
              <w:rPr>
                <w:rFonts w:eastAsiaTheme="minorEastAsia"/>
                <w:iCs/>
                <w:kern w:val="2"/>
                <w:lang w:eastAsia="zh-CN"/>
              </w:rPr>
              <w:t xml:space="preserve">. </w:t>
            </w:r>
          </w:p>
        </w:tc>
      </w:tr>
      <w:tr w:rsidR="00E26FAE" w:rsidRPr="0009085F" w14:paraId="4168AF93" w14:textId="77777777" w:rsidTr="000364D7">
        <w:trPr>
          <w:trHeight w:val="389"/>
        </w:trPr>
        <w:tc>
          <w:tcPr>
            <w:tcW w:w="1372" w:type="dxa"/>
          </w:tcPr>
          <w:p w14:paraId="574FFF47" w14:textId="53C2AB8D" w:rsidR="00E26FAE" w:rsidRDefault="00E26FAE" w:rsidP="00E26FAE">
            <w:pPr>
              <w:rPr>
                <w:rFonts w:eastAsia="等线"/>
                <w:lang w:eastAsia="zh-CN"/>
              </w:rPr>
            </w:pPr>
            <w:r w:rsidRPr="00120D01">
              <w:lastRenderedPageBreak/>
              <w:t>FUTUREWEI</w:t>
            </w:r>
          </w:p>
        </w:tc>
        <w:tc>
          <w:tcPr>
            <w:tcW w:w="1092" w:type="dxa"/>
          </w:tcPr>
          <w:p w14:paraId="330120EF" w14:textId="77777777" w:rsidR="00E26FAE" w:rsidRPr="001E326C" w:rsidRDefault="00E26FAE" w:rsidP="00E26FAE">
            <w:pPr>
              <w:rPr>
                <w:rFonts w:eastAsia="等线"/>
                <w:lang w:eastAsia="zh-CN"/>
              </w:rPr>
            </w:pPr>
          </w:p>
        </w:tc>
        <w:tc>
          <w:tcPr>
            <w:tcW w:w="1087" w:type="dxa"/>
          </w:tcPr>
          <w:p w14:paraId="4D593801" w14:textId="6E3C2932" w:rsidR="00E26FAE" w:rsidRDefault="00E26FAE" w:rsidP="00E26FAE">
            <w:pPr>
              <w:rPr>
                <w:rFonts w:eastAsia="等线"/>
                <w:lang w:eastAsia="zh-CN"/>
              </w:rPr>
            </w:pPr>
            <w:r w:rsidRPr="00120D01">
              <w:t>Opt 1</w:t>
            </w:r>
          </w:p>
        </w:tc>
        <w:tc>
          <w:tcPr>
            <w:tcW w:w="6231" w:type="dxa"/>
          </w:tcPr>
          <w:p w14:paraId="72C66DA1" w14:textId="15054F5D" w:rsidR="00E26FAE" w:rsidRDefault="00E26FAE" w:rsidP="00E26FAE">
            <w:pPr>
              <w:rPr>
                <w:rFonts w:eastAsia="Microsoft YaHei UI"/>
                <w:bCs/>
                <w:lang w:val="en-US" w:eastAsia="zh-CN"/>
              </w:rPr>
            </w:pPr>
            <w:r w:rsidRPr="00120D01">
              <w:t>We are also ok with multiple receptions, which has no spec impact. As for the power boosting, it should be clarified what the reference is for boosting. Some companies viewed the reference to 20 RBs. But with a 15 RB channel, should the EPRE based be on the smaller BW?</w:t>
            </w:r>
          </w:p>
        </w:tc>
      </w:tr>
      <w:tr w:rsidR="00C92791" w:rsidRPr="0009085F" w14:paraId="76798DBE" w14:textId="77777777" w:rsidTr="000364D7">
        <w:trPr>
          <w:trHeight w:val="389"/>
        </w:trPr>
        <w:tc>
          <w:tcPr>
            <w:tcW w:w="1372" w:type="dxa"/>
          </w:tcPr>
          <w:p w14:paraId="603E14D1" w14:textId="0ABFF7EF" w:rsidR="00C92791" w:rsidRPr="00C92791" w:rsidRDefault="00C92791" w:rsidP="00C92791">
            <w:r>
              <w:rPr>
                <w:rFonts w:eastAsia="等线"/>
                <w:lang w:eastAsia="zh-CN"/>
              </w:rPr>
              <w:t>Xiaomi</w:t>
            </w:r>
          </w:p>
        </w:tc>
        <w:tc>
          <w:tcPr>
            <w:tcW w:w="1092" w:type="dxa"/>
          </w:tcPr>
          <w:p w14:paraId="48B188A4" w14:textId="77777777" w:rsidR="00C92791" w:rsidRPr="001E326C" w:rsidRDefault="00C92791" w:rsidP="00C92791">
            <w:pPr>
              <w:rPr>
                <w:rFonts w:eastAsia="等线"/>
                <w:lang w:eastAsia="zh-CN"/>
              </w:rPr>
            </w:pPr>
          </w:p>
        </w:tc>
        <w:tc>
          <w:tcPr>
            <w:tcW w:w="1087" w:type="dxa"/>
          </w:tcPr>
          <w:p w14:paraId="5DD3D8F0" w14:textId="019745AC" w:rsidR="00C92791" w:rsidRPr="00120D01" w:rsidRDefault="00C92791" w:rsidP="00C92791">
            <w:r>
              <w:rPr>
                <w:rFonts w:eastAsia="等线" w:hint="eastAsia"/>
                <w:lang w:eastAsia="zh-CN"/>
              </w:rPr>
              <w:t>O</w:t>
            </w:r>
            <w:r>
              <w:rPr>
                <w:rFonts w:eastAsia="等线"/>
                <w:lang w:eastAsia="zh-CN"/>
              </w:rPr>
              <w:t>pt.1</w:t>
            </w:r>
          </w:p>
        </w:tc>
        <w:tc>
          <w:tcPr>
            <w:tcW w:w="6231" w:type="dxa"/>
          </w:tcPr>
          <w:p w14:paraId="23365577" w14:textId="235893A7" w:rsidR="00C92791" w:rsidRPr="00120D01" w:rsidRDefault="00C92791" w:rsidP="00C92791">
            <w:r>
              <w:rPr>
                <w:rFonts w:eastAsia="等线"/>
                <w:lang w:eastAsia="zh-CN"/>
              </w:rPr>
              <w:t xml:space="preserve">For option 1, our understanding is SSB transmission with or without puncture and multiple PBCH reception can be performed  </w:t>
            </w:r>
          </w:p>
        </w:tc>
      </w:tr>
      <w:tr w:rsidR="00FC75EB" w:rsidRPr="0009085F" w14:paraId="7CB12E0D" w14:textId="77777777" w:rsidTr="000364D7">
        <w:trPr>
          <w:trHeight w:val="389"/>
        </w:trPr>
        <w:tc>
          <w:tcPr>
            <w:tcW w:w="1372" w:type="dxa"/>
          </w:tcPr>
          <w:p w14:paraId="1A3E8518" w14:textId="238EB7C6" w:rsidR="00FC75EB" w:rsidRDefault="00FC75EB" w:rsidP="00FC75EB">
            <w:pPr>
              <w:rPr>
                <w:rFonts w:eastAsia="等线"/>
                <w:lang w:eastAsia="zh-CN"/>
              </w:rPr>
            </w:pPr>
            <w:r>
              <w:rPr>
                <w:rFonts w:eastAsia="Yu Mincho"/>
                <w:lang w:eastAsia="ja-JP"/>
              </w:rPr>
              <w:t>DOCOMO</w:t>
            </w:r>
          </w:p>
        </w:tc>
        <w:tc>
          <w:tcPr>
            <w:tcW w:w="1092" w:type="dxa"/>
          </w:tcPr>
          <w:p w14:paraId="6B849D6B" w14:textId="352CE5F2" w:rsidR="00FC75EB" w:rsidRPr="001E326C" w:rsidRDefault="00FC75EB" w:rsidP="00FC75EB">
            <w:pPr>
              <w:rPr>
                <w:rFonts w:eastAsia="等线"/>
                <w:lang w:eastAsia="zh-CN"/>
              </w:rPr>
            </w:pPr>
            <w:r>
              <w:rPr>
                <w:rFonts w:eastAsia="Yu Mincho" w:hint="eastAsia"/>
                <w:lang w:eastAsia="ja-JP"/>
              </w:rPr>
              <w:t>Y</w:t>
            </w:r>
          </w:p>
        </w:tc>
        <w:tc>
          <w:tcPr>
            <w:tcW w:w="1087" w:type="dxa"/>
          </w:tcPr>
          <w:p w14:paraId="5997F872" w14:textId="167E458A" w:rsidR="00FC75EB" w:rsidRDefault="00FC75EB" w:rsidP="00FC75EB">
            <w:pPr>
              <w:rPr>
                <w:rFonts w:eastAsia="等线"/>
                <w:lang w:eastAsia="zh-CN"/>
              </w:rPr>
            </w:pPr>
            <w:r>
              <w:rPr>
                <w:rFonts w:eastAsia="Yu Mincho" w:hint="eastAsia"/>
                <w:lang w:eastAsia="ja-JP"/>
              </w:rPr>
              <w:t>O</w:t>
            </w:r>
            <w:r>
              <w:rPr>
                <w:rFonts w:eastAsia="Yu Mincho"/>
                <w:lang w:eastAsia="ja-JP"/>
              </w:rPr>
              <w:t>pt.1</w:t>
            </w:r>
          </w:p>
        </w:tc>
        <w:tc>
          <w:tcPr>
            <w:tcW w:w="6231" w:type="dxa"/>
          </w:tcPr>
          <w:p w14:paraId="362320E1" w14:textId="053E83B2" w:rsidR="00FC75EB" w:rsidRDefault="00FC75EB" w:rsidP="00FC75EB">
            <w:pPr>
              <w:rPr>
                <w:rFonts w:eastAsia="等线"/>
                <w:lang w:eastAsia="zh-CN"/>
              </w:rPr>
            </w:pPr>
            <w:r>
              <w:rPr>
                <w:rFonts w:eastAsia="Yu Mincho" w:hint="eastAsia"/>
                <w:lang w:eastAsia="ja-JP"/>
              </w:rPr>
              <w:t>A</w:t>
            </w:r>
            <w:r>
              <w:rPr>
                <w:rFonts w:eastAsia="Yu Mincho"/>
                <w:lang w:eastAsia="ja-JP"/>
              </w:rPr>
              <w:t>s summarized by FL, i</w:t>
            </w:r>
            <w:r w:rsidRPr="00F50477">
              <w:rPr>
                <w:rFonts w:eastAsia="Yu Mincho"/>
                <w:lang w:eastAsia="ja-JP"/>
              </w:rPr>
              <w:t xml:space="preserve">f we take a rough averaging of the evaluation results, we can get ~2.3dB performance loss for 15PRB PBCH, without </w:t>
            </w:r>
            <w:r>
              <w:rPr>
                <w:rFonts w:eastAsia="Yu Mincho"/>
                <w:lang w:eastAsia="ja-JP"/>
              </w:rPr>
              <w:t xml:space="preserve">power </w:t>
            </w:r>
            <w:r w:rsidRPr="00F50477">
              <w:rPr>
                <w:rFonts w:eastAsia="Yu Mincho"/>
                <w:lang w:eastAsia="ja-JP"/>
              </w:rPr>
              <w:t>boosting.</w:t>
            </w:r>
            <w:r>
              <w:rPr>
                <w:rFonts w:eastAsia="Yu Mincho"/>
                <w:lang w:eastAsia="ja-JP"/>
              </w:rPr>
              <w:t xml:space="preserve"> Since PBCH is usually not the coverage bottleneck CH, this performance loss can be recovered by gNB/UE implementation, and specification impact should be minimized as stated in the WID, we are fine to go with Opt.1.</w:t>
            </w:r>
          </w:p>
        </w:tc>
      </w:tr>
      <w:tr w:rsidR="000E0B81" w:rsidRPr="0009085F" w14:paraId="1DA1C9E8" w14:textId="77777777" w:rsidTr="000364D7">
        <w:trPr>
          <w:trHeight w:val="389"/>
        </w:trPr>
        <w:tc>
          <w:tcPr>
            <w:tcW w:w="1372" w:type="dxa"/>
          </w:tcPr>
          <w:p w14:paraId="443CB449" w14:textId="7F108F7A" w:rsidR="000E0B81" w:rsidRPr="000E0B81" w:rsidRDefault="000E0B81" w:rsidP="000E0B81">
            <w:pPr>
              <w:rPr>
                <w:rFonts w:eastAsia="Yu Mincho"/>
                <w:lang w:eastAsia="ja-JP"/>
              </w:rPr>
            </w:pPr>
            <w:r>
              <w:rPr>
                <w:rFonts w:eastAsia="等线" w:hint="eastAsia"/>
                <w:lang w:eastAsia="zh-CN"/>
              </w:rPr>
              <w:t>S</w:t>
            </w:r>
            <w:r>
              <w:rPr>
                <w:rFonts w:eastAsia="等线"/>
                <w:lang w:eastAsia="zh-CN"/>
              </w:rPr>
              <w:t>preadtrum</w:t>
            </w:r>
          </w:p>
        </w:tc>
        <w:tc>
          <w:tcPr>
            <w:tcW w:w="1092" w:type="dxa"/>
          </w:tcPr>
          <w:p w14:paraId="67DD36AC" w14:textId="77777777" w:rsidR="000E0B81" w:rsidRDefault="000E0B81" w:rsidP="000E0B81">
            <w:pPr>
              <w:rPr>
                <w:rFonts w:eastAsia="Yu Mincho"/>
                <w:lang w:eastAsia="ja-JP"/>
              </w:rPr>
            </w:pPr>
          </w:p>
        </w:tc>
        <w:tc>
          <w:tcPr>
            <w:tcW w:w="1087" w:type="dxa"/>
          </w:tcPr>
          <w:p w14:paraId="2C8762BD" w14:textId="77777777" w:rsidR="000E0B81" w:rsidRDefault="000E0B81" w:rsidP="000E0B81">
            <w:pPr>
              <w:rPr>
                <w:rFonts w:eastAsia="Yu Mincho"/>
                <w:lang w:eastAsia="ja-JP"/>
              </w:rPr>
            </w:pPr>
          </w:p>
        </w:tc>
        <w:tc>
          <w:tcPr>
            <w:tcW w:w="6231" w:type="dxa"/>
          </w:tcPr>
          <w:p w14:paraId="395D353B" w14:textId="77777777" w:rsidR="000E0B81" w:rsidRDefault="000E0B81" w:rsidP="000E0B81">
            <w:pPr>
              <w:spacing w:after="100"/>
              <w:rPr>
                <w:lang w:eastAsia="zh-CN"/>
              </w:rPr>
            </w:pPr>
            <w:r>
              <w:rPr>
                <w:rFonts w:eastAsia="等线"/>
                <w:lang w:eastAsia="zh-CN"/>
              </w:rPr>
              <w:t xml:space="preserve">For Opt.2 in the proposal, we think </w:t>
            </w:r>
            <w:r>
              <w:rPr>
                <w:lang w:eastAsia="zh-CN"/>
              </w:rPr>
              <w:t>there are two different interpretations: 1) Mapping PBCH in additional PBCH symbols, and 2) Mapping order exchange (as mentioned in our contribution). Compared to interpretation1), 2) will not change the SSB structure, and the only spec impact is mapping order modification. As there is already a FFS under the Opt.2, it is not needed to preclude interpretation2 at this moment while the note here is try to preclude interpretation2, therefore, we suggest to delete the note.</w:t>
            </w:r>
          </w:p>
          <w:p w14:paraId="47CFE04A" w14:textId="77777777" w:rsidR="000E0B81" w:rsidRDefault="000E0B81" w:rsidP="000E0B81">
            <w:pPr>
              <w:rPr>
                <w:b/>
                <w:bCs/>
                <w:lang w:val="en-US" w:eastAsia="zh-CN"/>
              </w:rPr>
            </w:pPr>
            <w:r>
              <w:rPr>
                <w:b/>
                <w:bCs/>
                <w:lang w:val="en-US" w:eastAsia="zh-CN"/>
              </w:rPr>
              <w:t xml:space="preserve">Proposal 3.1.1-1: </w:t>
            </w:r>
            <w:r w:rsidRPr="0058656E">
              <w:rPr>
                <w:b/>
                <w:bCs/>
                <w:lang w:val="en-US" w:eastAsia="zh-CN"/>
              </w:rPr>
              <w:t>For transmission bandwidths of &lt;5MHz for 3MHz and 5MHz channel bandwidth</w:t>
            </w:r>
            <w:r>
              <w:rPr>
                <w:b/>
                <w:bCs/>
                <w:lang w:val="en-US" w:eastAsia="zh-CN"/>
              </w:rPr>
              <w:t>, in the case the transmission BW is less than 20PRB PBCH BW, select between</w:t>
            </w:r>
          </w:p>
          <w:p w14:paraId="0CDC5825" w14:textId="77777777" w:rsidR="000E0B81" w:rsidRPr="000565BC" w:rsidRDefault="000E0B81" w:rsidP="000E0B81">
            <w:pPr>
              <w:pStyle w:val="ListParagraph"/>
              <w:numPr>
                <w:ilvl w:val="1"/>
                <w:numId w:val="6"/>
              </w:numPr>
              <w:rPr>
                <w:b/>
                <w:bCs/>
                <w:sz w:val="20"/>
                <w:szCs w:val="20"/>
                <w:lang w:eastAsia="zh-CN"/>
              </w:rPr>
            </w:pPr>
            <w:r w:rsidRPr="000565BC">
              <w:rPr>
                <w:b/>
                <w:bCs/>
                <w:sz w:val="20"/>
                <w:szCs w:val="20"/>
                <w:lang w:val="en-US" w:eastAsia="zh-CN"/>
              </w:rPr>
              <w:t>Opt.1: No enhancements are needed for PBCH recovery from RAN1 point of view</w:t>
            </w:r>
          </w:p>
          <w:p w14:paraId="7C2E2E12" w14:textId="77777777" w:rsidR="000E0B81" w:rsidRPr="000565BC" w:rsidRDefault="000E0B81" w:rsidP="000E0B81">
            <w:pPr>
              <w:pStyle w:val="ListParagraph"/>
              <w:numPr>
                <w:ilvl w:val="1"/>
                <w:numId w:val="6"/>
              </w:numPr>
              <w:rPr>
                <w:b/>
                <w:bCs/>
                <w:sz w:val="20"/>
                <w:szCs w:val="20"/>
                <w:lang w:eastAsia="zh-CN"/>
              </w:rPr>
            </w:pPr>
            <w:r w:rsidRPr="000565BC">
              <w:rPr>
                <w:b/>
                <w:bCs/>
                <w:sz w:val="20"/>
                <w:szCs w:val="20"/>
                <w:lang w:val="en-US" w:eastAsia="zh-CN"/>
              </w:rPr>
              <w:t>Opt.</w:t>
            </w:r>
            <w:r>
              <w:rPr>
                <w:b/>
                <w:bCs/>
                <w:sz w:val="20"/>
                <w:szCs w:val="20"/>
                <w:lang w:val="en-US" w:eastAsia="zh-CN"/>
              </w:rPr>
              <w:t>2</w:t>
            </w:r>
            <w:r w:rsidRPr="000565BC">
              <w:rPr>
                <w:b/>
                <w:bCs/>
                <w:sz w:val="20"/>
                <w:szCs w:val="20"/>
                <w:lang w:val="en-US" w:eastAsia="zh-CN"/>
              </w:rPr>
              <w:t>: PBCH remapping is used for PBCH recovery</w:t>
            </w:r>
          </w:p>
          <w:p w14:paraId="12AA764E" w14:textId="77777777" w:rsidR="000E0B81" w:rsidRPr="000565BC" w:rsidRDefault="000E0B81" w:rsidP="000E0B81">
            <w:pPr>
              <w:pStyle w:val="ListParagraph"/>
              <w:numPr>
                <w:ilvl w:val="2"/>
                <w:numId w:val="6"/>
              </w:numPr>
              <w:spacing w:after="0"/>
              <w:ind w:left="1195"/>
              <w:rPr>
                <w:b/>
                <w:bCs/>
                <w:sz w:val="20"/>
                <w:szCs w:val="20"/>
                <w:lang w:eastAsia="zh-CN"/>
              </w:rPr>
            </w:pPr>
            <w:r w:rsidRPr="000565BC">
              <w:rPr>
                <w:b/>
                <w:bCs/>
                <w:sz w:val="20"/>
                <w:szCs w:val="20"/>
                <w:lang w:val="en-US" w:eastAsia="zh-CN"/>
              </w:rPr>
              <w:t>FFS details</w:t>
            </w:r>
          </w:p>
          <w:p w14:paraId="30895B4A" w14:textId="77777777" w:rsidR="000E0B81" w:rsidRPr="002D7C3D" w:rsidRDefault="000E0B81" w:rsidP="000E0B81">
            <w:pPr>
              <w:rPr>
                <w:b/>
                <w:bCs/>
                <w:strike/>
                <w:color w:val="FF0000"/>
                <w:sz w:val="22"/>
                <w:szCs w:val="22"/>
                <w:lang w:eastAsia="zh-CN"/>
              </w:rPr>
            </w:pPr>
            <w:r w:rsidRPr="002D7C3D">
              <w:rPr>
                <w:b/>
                <w:bCs/>
                <w:strike/>
                <w:color w:val="FF0000"/>
                <w:sz w:val="22"/>
                <w:szCs w:val="22"/>
                <w:lang w:eastAsia="zh-CN"/>
              </w:rPr>
              <w:t>Note: for both opt.1 and opt.2, legacy PBCH encoding is reused.</w:t>
            </w:r>
          </w:p>
          <w:p w14:paraId="60E3C8F8" w14:textId="207FEE44" w:rsidR="000E0B81" w:rsidRDefault="000E0B81" w:rsidP="000E0B81">
            <w:pPr>
              <w:rPr>
                <w:rFonts w:eastAsia="Yu Mincho"/>
                <w:lang w:eastAsia="ja-JP"/>
              </w:rPr>
            </w:pPr>
            <w:r w:rsidRPr="00E45AEF">
              <w:rPr>
                <w:lang w:eastAsia="zh-CN"/>
              </w:rPr>
              <w:t>For the above updated proposal, we prefer Opt2.</w:t>
            </w:r>
          </w:p>
        </w:tc>
      </w:tr>
      <w:tr w:rsidR="00D76BFF" w:rsidRPr="0009085F" w14:paraId="29560EDD" w14:textId="77777777" w:rsidTr="000364D7">
        <w:trPr>
          <w:trHeight w:val="389"/>
        </w:trPr>
        <w:tc>
          <w:tcPr>
            <w:tcW w:w="1372" w:type="dxa"/>
          </w:tcPr>
          <w:p w14:paraId="40136542" w14:textId="7E446304" w:rsidR="00D76BFF" w:rsidRDefault="00D76BFF" w:rsidP="00D76BFF">
            <w:pPr>
              <w:rPr>
                <w:rFonts w:eastAsia="等线"/>
                <w:lang w:eastAsia="zh-CN"/>
              </w:rPr>
            </w:pPr>
            <w:r w:rsidRPr="00DB0FC0">
              <w:rPr>
                <w:rFonts w:eastAsia="BatangChe"/>
                <w:lang w:eastAsia="ko-KR"/>
              </w:rPr>
              <w:t>LGE</w:t>
            </w:r>
          </w:p>
        </w:tc>
        <w:tc>
          <w:tcPr>
            <w:tcW w:w="1092" w:type="dxa"/>
          </w:tcPr>
          <w:p w14:paraId="4320636D" w14:textId="77777777" w:rsidR="00D76BFF" w:rsidRDefault="00D76BFF" w:rsidP="00D76BFF">
            <w:pPr>
              <w:rPr>
                <w:rFonts w:eastAsia="Yu Mincho"/>
                <w:lang w:eastAsia="ja-JP"/>
              </w:rPr>
            </w:pPr>
          </w:p>
        </w:tc>
        <w:tc>
          <w:tcPr>
            <w:tcW w:w="1087" w:type="dxa"/>
          </w:tcPr>
          <w:p w14:paraId="4C932D41" w14:textId="77777777" w:rsidR="00D76BFF" w:rsidRDefault="00D76BFF" w:rsidP="00D76BFF">
            <w:pPr>
              <w:rPr>
                <w:rFonts w:eastAsia="Yu Mincho"/>
                <w:lang w:eastAsia="ja-JP"/>
              </w:rPr>
            </w:pPr>
          </w:p>
        </w:tc>
        <w:tc>
          <w:tcPr>
            <w:tcW w:w="6231" w:type="dxa"/>
          </w:tcPr>
          <w:p w14:paraId="20977EC0" w14:textId="77777777" w:rsidR="00D76BFF" w:rsidRDefault="00D76BFF" w:rsidP="00D76BFF">
            <w:pPr>
              <w:rPr>
                <w:lang w:eastAsia="ko-KR"/>
              </w:rPr>
            </w:pPr>
            <w:r>
              <w:rPr>
                <w:lang w:eastAsia="ko-KR"/>
              </w:rPr>
              <w:t>As Intel commented, it is confusing what the Opt.1 really means.</w:t>
            </w:r>
            <w:r>
              <w:rPr>
                <w:rFonts w:hint="eastAsia"/>
                <w:lang w:eastAsia="ko-KR"/>
              </w:rPr>
              <w:t xml:space="preserve"> </w:t>
            </w:r>
            <w:r>
              <w:rPr>
                <w:lang w:eastAsia="ko-KR"/>
              </w:rPr>
              <w:t>We prefer to keep the Opt.1 for Power boosting.</w:t>
            </w:r>
          </w:p>
          <w:p w14:paraId="6EE64D9C" w14:textId="77777777" w:rsidR="00D76BFF" w:rsidRDefault="00D76BFF" w:rsidP="00D76BFF">
            <w:pPr>
              <w:rPr>
                <w:lang w:eastAsia="ko-KR"/>
              </w:rPr>
            </w:pPr>
            <w:r>
              <w:rPr>
                <w:lang w:eastAsia="ko-KR"/>
              </w:rPr>
              <w:t>We are okay to further discuss b/w Opt.1 Power boosting, Opt.3 and Opt.6.</w:t>
            </w:r>
          </w:p>
          <w:p w14:paraId="453BFC97" w14:textId="143C4CEA" w:rsidR="00D76BFF" w:rsidRDefault="00D76BFF" w:rsidP="00D76BFF">
            <w:pPr>
              <w:spacing w:after="100"/>
              <w:rPr>
                <w:rFonts w:eastAsia="等线"/>
                <w:lang w:eastAsia="zh-CN"/>
              </w:rPr>
            </w:pPr>
            <w:r>
              <w:rPr>
                <w:lang w:eastAsia="ko-KR"/>
              </w:rPr>
              <w:t>For Opt.1 Power boosting, depending on how the PBCH EPRE is power boosted in relation to the SSS EPRE, either it may not have any spec impact or have a minor spec impact. So it should be FFS for now.</w:t>
            </w:r>
          </w:p>
        </w:tc>
      </w:tr>
      <w:tr w:rsidR="002D00A8" w:rsidRPr="0009085F" w14:paraId="21767D0D" w14:textId="77777777" w:rsidTr="000364D7">
        <w:trPr>
          <w:trHeight w:val="389"/>
        </w:trPr>
        <w:tc>
          <w:tcPr>
            <w:tcW w:w="1372" w:type="dxa"/>
          </w:tcPr>
          <w:p w14:paraId="155E8F2C"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92" w:type="dxa"/>
          </w:tcPr>
          <w:p w14:paraId="67A747C0" w14:textId="77777777" w:rsidR="002D00A8" w:rsidRDefault="002D00A8" w:rsidP="007436DF">
            <w:pPr>
              <w:rPr>
                <w:rFonts w:eastAsia="Yu Mincho"/>
                <w:lang w:eastAsia="ja-JP"/>
              </w:rPr>
            </w:pPr>
          </w:p>
        </w:tc>
        <w:tc>
          <w:tcPr>
            <w:tcW w:w="1087" w:type="dxa"/>
          </w:tcPr>
          <w:p w14:paraId="17787681" w14:textId="77777777" w:rsidR="002D00A8" w:rsidRDefault="002D00A8" w:rsidP="007436DF">
            <w:pPr>
              <w:rPr>
                <w:rFonts w:eastAsia="Yu Mincho"/>
                <w:lang w:eastAsia="ja-JP"/>
              </w:rPr>
            </w:pPr>
            <w:r>
              <w:rPr>
                <w:rFonts w:eastAsia="Yu Mincho" w:hint="eastAsia"/>
                <w:lang w:eastAsia="ja-JP"/>
              </w:rPr>
              <w:t>O</w:t>
            </w:r>
            <w:r>
              <w:rPr>
                <w:rFonts w:eastAsia="Yu Mincho"/>
                <w:lang w:eastAsia="ja-JP"/>
              </w:rPr>
              <w:t>pt.1</w:t>
            </w:r>
          </w:p>
        </w:tc>
        <w:tc>
          <w:tcPr>
            <w:tcW w:w="6231" w:type="dxa"/>
          </w:tcPr>
          <w:p w14:paraId="0366FFF8" w14:textId="77777777" w:rsidR="002D00A8" w:rsidRDefault="002D00A8" w:rsidP="007436DF">
            <w:pPr>
              <w:spacing w:after="100"/>
              <w:rPr>
                <w:rFonts w:eastAsia="等线"/>
                <w:lang w:eastAsia="zh-CN"/>
              </w:rPr>
            </w:pPr>
          </w:p>
        </w:tc>
      </w:tr>
      <w:tr w:rsidR="00802BEB" w:rsidRPr="0009085F" w14:paraId="6F687507" w14:textId="77777777" w:rsidTr="000364D7">
        <w:trPr>
          <w:trHeight w:val="389"/>
        </w:trPr>
        <w:tc>
          <w:tcPr>
            <w:tcW w:w="1372" w:type="dxa"/>
          </w:tcPr>
          <w:p w14:paraId="01FFE8D5" w14:textId="3C0D8DB7" w:rsidR="00802BEB" w:rsidRPr="00DB0FC0" w:rsidRDefault="00802BEB" w:rsidP="00802BEB">
            <w:pPr>
              <w:rPr>
                <w:rFonts w:eastAsia="BatangChe"/>
                <w:lang w:eastAsia="ko-KR"/>
              </w:rPr>
            </w:pPr>
            <w:r>
              <w:rPr>
                <w:rFonts w:hint="eastAsia"/>
                <w:lang w:eastAsia="ko-KR"/>
              </w:rPr>
              <w:t>Samsung</w:t>
            </w:r>
          </w:p>
        </w:tc>
        <w:tc>
          <w:tcPr>
            <w:tcW w:w="1092" w:type="dxa"/>
          </w:tcPr>
          <w:p w14:paraId="5193DD90" w14:textId="77777777" w:rsidR="00802BEB" w:rsidRDefault="00802BEB" w:rsidP="00802BEB">
            <w:pPr>
              <w:rPr>
                <w:rFonts w:eastAsia="Yu Mincho"/>
                <w:lang w:eastAsia="ja-JP"/>
              </w:rPr>
            </w:pPr>
          </w:p>
        </w:tc>
        <w:tc>
          <w:tcPr>
            <w:tcW w:w="1087" w:type="dxa"/>
          </w:tcPr>
          <w:p w14:paraId="30A7C145" w14:textId="6F02828A" w:rsidR="00802BEB" w:rsidRDefault="00802BEB" w:rsidP="00802BEB">
            <w:pPr>
              <w:rPr>
                <w:rFonts w:eastAsia="Yu Mincho"/>
                <w:lang w:eastAsia="ja-JP"/>
              </w:rPr>
            </w:pPr>
            <w:r>
              <w:rPr>
                <w:rFonts w:hint="eastAsia"/>
                <w:lang w:eastAsia="ko-KR"/>
              </w:rPr>
              <w:t xml:space="preserve">Opt. </w:t>
            </w:r>
            <w:r>
              <w:rPr>
                <w:lang w:eastAsia="ko-KR"/>
              </w:rPr>
              <w:t>1</w:t>
            </w:r>
          </w:p>
        </w:tc>
        <w:tc>
          <w:tcPr>
            <w:tcW w:w="6231" w:type="dxa"/>
          </w:tcPr>
          <w:p w14:paraId="2EAE4A63" w14:textId="4E56D8E6" w:rsidR="00802BEB" w:rsidRDefault="00802BEB" w:rsidP="00802BEB">
            <w:pPr>
              <w:rPr>
                <w:lang w:eastAsia="ko-KR"/>
              </w:rPr>
            </w:pPr>
            <w:r>
              <w:rPr>
                <w:rFonts w:hint="eastAsia"/>
                <w:lang w:eastAsia="ko-KR"/>
              </w:rPr>
              <w:t xml:space="preserve">If the </w:t>
            </w:r>
            <w:r w:rsidRPr="00095333">
              <w:rPr>
                <w:lang w:eastAsia="ko-KR"/>
              </w:rPr>
              <w:t>power boosting of the whole SS/PBCH block without specification impact</w:t>
            </w:r>
            <w:r>
              <w:rPr>
                <w:lang w:eastAsia="ko-KR"/>
              </w:rPr>
              <w:t xml:space="preserve"> is applied to PBCH transmission on 3MHz, it is sufficient to PBCH recovery.</w:t>
            </w:r>
          </w:p>
        </w:tc>
      </w:tr>
      <w:tr w:rsidR="0018458E" w:rsidRPr="0009085F" w14:paraId="00D5425D" w14:textId="77777777" w:rsidTr="000364D7">
        <w:trPr>
          <w:trHeight w:val="389"/>
        </w:trPr>
        <w:tc>
          <w:tcPr>
            <w:tcW w:w="1372" w:type="dxa"/>
          </w:tcPr>
          <w:p w14:paraId="1D6A078F" w14:textId="77777777" w:rsidR="0018458E" w:rsidRDefault="0018458E" w:rsidP="00697155">
            <w:pPr>
              <w:rPr>
                <w:rFonts w:eastAsia="Yu Mincho"/>
                <w:lang w:eastAsia="ja-JP"/>
              </w:rPr>
            </w:pPr>
            <w:r>
              <w:rPr>
                <w:rFonts w:eastAsia="Yu Mincho"/>
                <w:lang w:eastAsia="ja-JP"/>
              </w:rPr>
              <w:t>Huawei, HiSilicon</w:t>
            </w:r>
          </w:p>
        </w:tc>
        <w:tc>
          <w:tcPr>
            <w:tcW w:w="1092" w:type="dxa"/>
          </w:tcPr>
          <w:p w14:paraId="07B0B738" w14:textId="77777777" w:rsidR="0018458E" w:rsidRDefault="0018458E" w:rsidP="00697155">
            <w:pPr>
              <w:rPr>
                <w:rFonts w:eastAsia="Yu Mincho"/>
                <w:lang w:eastAsia="ja-JP"/>
              </w:rPr>
            </w:pPr>
          </w:p>
        </w:tc>
        <w:tc>
          <w:tcPr>
            <w:tcW w:w="1087" w:type="dxa"/>
          </w:tcPr>
          <w:p w14:paraId="217190A6" w14:textId="77777777" w:rsidR="0018458E" w:rsidRDefault="0018458E" w:rsidP="00697155">
            <w:pPr>
              <w:rPr>
                <w:rFonts w:eastAsia="Yu Mincho"/>
                <w:lang w:eastAsia="ja-JP"/>
              </w:rPr>
            </w:pPr>
          </w:p>
        </w:tc>
        <w:tc>
          <w:tcPr>
            <w:tcW w:w="6231" w:type="dxa"/>
          </w:tcPr>
          <w:p w14:paraId="1CC6F7B7" w14:textId="77777777" w:rsidR="0018458E" w:rsidRDefault="0018458E" w:rsidP="00697155">
            <w:r>
              <w:t>We suggest to remove the last note for the following reasons</w:t>
            </w:r>
          </w:p>
          <w:p w14:paraId="1819DEEE" w14:textId="77777777" w:rsidR="0018458E" w:rsidRPr="00732A47" w:rsidRDefault="0018458E" w:rsidP="0018458E">
            <w:pPr>
              <w:pStyle w:val="ListParagraph"/>
              <w:numPr>
                <w:ilvl w:val="0"/>
                <w:numId w:val="28"/>
              </w:numPr>
            </w:pPr>
            <w:r>
              <w:rPr>
                <w:lang w:val="en-US"/>
              </w:rPr>
              <w:t xml:space="preserve">If odd number 15 PRBs are the RAN4 outcome for transmission bandwidth and RAN4 or RAN1 prefers a symmetric PRB pattern to facilitate RF filtering design, which means the center frequency is the same as that of the PSS/SSS, then the new PBCH pattern in time domain has to </w:t>
            </w:r>
            <w:r>
              <w:rPr>
                <w:lang w:val="en-US"/>
              </w:rPr>
              <w:lastRenderedPageBreak/>
              <w:t>be different from the legacy one because odd number of PRBs means the center frequency does not go through between two adjacent PRBs but the center of one PRB. In this particular case, it is not sure yet that reusing the legacy PBCH encoding is the best. We prefer to make progress on whether symmetric PBCH pattern is required or not first.</w:t>
            </w:r>
          </w:p>
          <w:p w14:paraId="338A13D3" w14:textId="77777777" w:rsidR="0018458E" w:rsidRPr="002C4453" w:rsidRDefault="0018458E" w:rsidP="0018458E">
            <w:pPr>
              <w:pStyle w:val="ListParagraph"/>
              <w:numPr>
                <w:ilvl w:val="0"/>
                <w:numId w:val="28"/>
              </w:numPr>
            </w:pPr>
            <w:r>
              <w:rPr>
                <w:lang w:val="en-US"/>
              </w:rPr>
              <w:t xml:space="preserve">Regarding the concern </w:t>
            </w:r>
            <w:r>
              <w:rPr>
                <w:rFonts w:eastAsia="Microsoft YaHei UI"/>
                <w:bCs/>
                <w:lang w:val="en-US" w:eastAsia="zh-CN"/>
              </w:rPr>
              <w:t xml:space="preserve">that </w:t>
            </w:r>
            <w:r w:rsidRPr="0030150A">
              <w:rPr>
                <w:rFonts w:eastAsia="Microsoft YaHei UI"/>
                <w:bCs/>
                <w:lang w:val="en-US" w:eastAsia="zh-CN"/>
              </w:rPr>
              <w:t>legacy UEs may try to camp on the dedicated spectrum</w:t>
            </w:r>
            <w:r>
              <w:rPr>
                <w:rFonts w:eastAsia="Microsoft YaHei UI"/>
                <w:bCs/>
                <w:lang w:val="en-US" w:eastAsia="zh-CN"/>
              </w:rPr>
              <w:t>, one simple potential solution is to adapt the channel coding rate to the determined transmission bandwidth, which has very small spec impact by replacing the current available REs of PBCH 20*12=240 REs to 15*12=180 REs. With different coding rate, the legacy UE cannot camp on the dedicated spectrum automatically. It also has advantage over the proposals addressing the concern by no additional signaling in SIB1 nor MIB.</w:t>
            </w:r>
          </w:p>
          <w:p w14:paraId="53274471" w14:textId="77777777" w:rsidR="0018458E" w:rsidRDefault="0018458E" w:rsidP="00697155">
            <w:pPr>
              <w:ind w:left="360"/>
            </w:pPr>
            <w:r>
              <w:t>It is not fully clear what concerns on Option 5 could be. We suggest to keep a revised Option 5 on the table for the advantage of addressing the concern of legacy UE camping. The revised Option 5 is to restrict its spec impact,</w:t>
            </w:r>
          </w:p>
          <w:p w14:paraId="24798522" w14:textId="77777777" w:rsidR="0018458E" w:rsidRDefault="0018458E" w:rsidP="00697155">
            <w:pPr>
              <w:ind w:left="360"/>
              <w:rPr>
                <w:color w:val="FF0000"/>
                <w:lang w:eastAsia="zh-CN"/>
              </w:rPr>
            </w:pPr>
            <w:r>
              <w:t xml:space="preserve">Option 5:  </w:t>
            </w:r>
            <w:r w:rsidRPr="00311210">
              <w:rPr>
                <w:lang w:eastAsia="zh-CN"/>
              </w:rPr>
              <w:t>PBCH rate matching around the punctured PRBs</w:t>
            </w:r>
            <w:r>
              <w:rPr>
                <w:lang w:eastAsia="zh-CN"/>
              </w:rPr>
              <w:t xml:space="preserve"> </w:t>
            </w:r>
            <w:r w:rsidRPr="0087795E">
              <w:rPr>
                <w:color w:val="FF0000"/>
                <w:lang w:eastAsia="zh-CN"/>
              </w:rPr>
              <w:t>with only spec changes to the available number of REs for PBCH in TS 38.211</w:t>
            </w:r>
            <w:r>
              <w:rPr>
                <w:color w:val="FF0000"/>
                <w:lang w:eastAsia="zh-CN"/>
              </w:rPr>
              <w:t>.</w:t>
            </w:r>
          </w:p>
          <w:p w14:paraId="64F53A46" w14:textId="77777777" w:rsidR="0018458E" w:rsidRDefault="0018458E" w:rsidP="00697155">
            <w:pPr>
              <w:ind w:left="360"/>
            </w:pPr>
          </w:p>
          <w:p w14:paraId="2EC96FDD" w14:textId="77777777" w:rsidR="0018458E" w:rsidRPr="0009085F" w:rsidRDefault="0018458E" w:rsidP="00697155">
            <w:pPr>
              <w:ind w:left="360"/>
            </w:pPr>
            <w:r>
              <w:t xml:space="preserve">In our understanding, it is assumed that the spec changes to which PRBs to be punctured is common to all options here and not dedicated to Option 5. </w:t>
            </w:r>
          </w:p>
        </w:tc>
      </w:tr>
    </w:tbl>
    <w:p w14:paraId="74F9818E" w14:textId="10581B99" w:rsidR="004A6BC1" w:rsidRDefault="004A6BC1" w:rsidP="004A6BC1">
      <w:pPr>
        <w:rPr>
          <w:b/>
          <w:bCs/>
          <w:lang w:val="en-US" w:eastAsia="zh-CN"/>
        </w:rPr>
      </w:pPr>
      <w:r>
        <w:rPr>
          <w:b/>
          <w:bCs/>
          <w:lang w:val="en-US" w:eastAsia="zh-CN"/>
        </w:rPr>
        <w:lastRenderedPageBreak/>
        <w:t>Question 3.1.1-1</w:t>
      </w:r>
      <w:r w:rsidRPr="001E0C97">
        <w:rPr>
          <w:b/>
          <w:bCs/>
          <w:lang w:val="en-US" w:eastAsia="zh-CN"/>
        </w:rPr>
        <w:t>:</w:t>
      </w:r>
      <w:r>
        <w:rPr>
          <w:b/>
          <w:bCs/>
          <w:lang w:val="en-US" w:eastAsia="zh-CN"/>
        </w:rPr>
        <w:t xml:space="preserve"> </w:t>
      </w:r>
      <w:r w:rsidRPr="0058656E">
        <w:rPr>
          <w:b/>
          <w:bCs/>
          <w:lang w:val="en-US" w:eastAsia="zh-CN"/>
        </w:rPr>
        <w:t>For transmission bandwidths of &lt;5MHz for 3MHz and 5MHz channel bandwidth</w:t>
      </w:r>
      <w:r>
        <w:rPr>
          <w:b/>
          <w:bCs/>
          <w:lang w:val="en-US" w:eastAsia="zh-CN"/>
        </w:rPr>
        <w:t xml:space="preserve">, </w:t>
      </w:r>
      <w:r w:rsidR="00EA2D60">
        <w:rPr>
          <w:b/>
          <w:bCs/>
          <w:lang w:val="en-US" w:eastAsia="zh-CN"/>
        </w:rPr>
        <w:t xml:space="preserve">for determining which PRBs are available (or unavailable) for PBCH transmission, do you think </w:t>
      </w:r>
      <w:r w:rsidR="00D23190">
        <w:rPr>
          <w:b/>
          <w:bCs/>
          <w:lang w:val="en-US" w:eastAsia="zh-CN"/>
        </w:rPr>
        <w:t xml:space="preserve">it is </w:t>
      </w:r>
      <w:r w:rsidR="00EA2D60">
        <w:rPr>
          <w:b/>
          <w:bCs/>
          <w:lang w:val="en-US" w:eastAsia="zh-CN"/>
        </w:rPr>
        <w:t xml:space="preserve">a </w:t>
      </w:r>
      <w:r w:rsidR="00D23190">
        <w:rPr>
          <w:b/>
          <w:bCs/>
          <w:lang w:val="en-US" w:eastAsia="zh-CN"/>
        </w:rPr>
        <w:t>RAN1</w:t>
      </w:r>
      <w:r w:rsidR="00EA2D60">
        <w:rPr>
          <w:b/>
          <w:bCs/>
          <w:lang w:val="en-US" w:eastAsia="zh-CN"/>
        </w:rPr>
        <w:t xml:space="preserve"> task</w:t>
      </w:r>
      <w:r w:rsidR="00D23190">
        <w:rPr>
          <w:b/>
          <w:bCs/>
          <w:lang w:val="en-US" w:eastAsia="zh-CN"/>
        </w:rPr>
        <w:t xml:space="preserve"> or </w:t>
      </w:r>
      <w:r w:rsidR="00EA2D60">
        <w:rPr>
          <w:b/>
          <w:bCs/>
          <w:lang w:val="en-US" w:eastAsia="zh-CN"/>
        </w:rPr>
        <w:t xml:space="preserve">a </w:t>
      </w:r>
      <w:r w:rsidR="00D23190">
        <w:rPr>
          <w:b/>
          <w:bCs/>
          <w:lang w:val="en-US" w:eastAsia="zh-CN"/>
        </w:rPr>
        <w:t>RAN4 task</w:t>
      </w:r>
      <w:r w:rsidR="00EA2D60">
        <w:rPr>
          <w:b/>
          <w:bCs/>
          <w:lang w:val="en-US" w:eastAsia="zh-CN"/>
        </w:rPr>
        <w:t>?</w:t>
      </w:r>
      <w:r w:rsidR="00D23190">
        <w:rPr>
          <w:b/>
          <w:bCs/>
          <w:lang w:val="en-US" w:eastAsia="zh-CN"/>
        </w:rPr>
        <w:t xml:space="preserve"> </w:t>
      </w:r>
    </w:p>
    <w:p w14:paraId="22EC1C19" w14:textId="77777777" w:rsidR="004A6BC1" w:rsidRDefault="004A6BC1" w:rsidP="004A6BC1">
      <w:pPr>
        <w:rPr>
          <w:b/>
          <w:bCs/>
          <w:lang w:val="en-US" w:eastAsia="zh-CN"/>
        </w:rPr>
      </w:pPr>
    </w:p>
    <w:tbl>
      <w:tblPr>
        <w:tblStyle w:val="TableGrid"/>
        <w:tblW w:w="9732" w:type="dxa"/>
        <w:tblLayout w:type="fixed"/>
        <w:tblLook w:val="04A0" w:firstRow="1" w:lastRow="0" w:firstColumn="1" w:lastColumn="0" w:noHBand="0" w:noVBand="1"/>
      </w:tblPr>
      <w:tblGrid>
        <w:gridCol w:w="1379"/>
        <w:gridCol w:w="956"/>
        <w:gridCol w:w="7397"/>
      </w:tblGrid>
      <w:tr w:rsidR="004A6BC1" w14:paraId="16965704" w14:textId="77777777" w:rsidTr="00257024">
        <w:trPr>
          <w:trHeight w:val="630"/>
        </w:trPr>
        <w:tc>
          <w:tcPr>
            <w:tcW w:w="1379" w:type="dxa"/>
            <w:shd w:val="clear" w:color="auto" w:fill="A6A6A6" w:themeFill="background1" w:themeFillShade="A6"/>
          </w:tcPr>
          <w:p w14:paraId="56FEBA21" w14:textId="77777777" w:rsidR="004A6BC1" w:rsidRPr="0012130C" w:rsidRDefault="004A6BC1" w:rsidP="00B36D38">
            <w:pPr>
              <w:rPr>
                <w:b/>
                <w:bCs/>
              </w:rPr>
            </w:pPr>
            <w:r w:rsidRPr="0012130C">
              <w:rPr>
                <w:b/>
                <w:bCs/>
              </w:rPr>
              <w:t>Compan</w:t>
            </w:r>
            <w:r>
              <w:rPr>
                <w:b/>
                <w:bCs/>
              </w:rPr>
              <w:t>ies</w:t>
            </w:r>
          </w:p>
        </w:tc>
        <w:tc>
          <w:tcPr>
            <w:tcW w:w="956" w:type="dxa"/>
            <w:shd w:val="clear" w:color="auto" w:fill="A6A6A6" w:themeFill="background1" w:themeFillShade="A6"/>
          </w:tcPr>
          <w:p w14:paraId="05377608" w14:textId="505E6044" w:rsidR="004A6BC1" w:rsidRDefault="004C1E5E" w:rsidP="00B36D38">
            <w:pPr>
              <w:rPr>
                <w:b/>
                <w:bCs/>
              </w:rPr>
            </w:pPr>
            <w:r>
              <w:rPr>
                <w:b/>
                <w:bCs/>
              </w:rPr>
              <w:t>RAN1/</w:t>
            </w:r>
            <w:r w:rsidR="001C19ED">
              <w:rPr>
                <w:b/>
                <w:bCs/>
              </w:rPr>
              <w:t xml:space="preserve"> </w:t>
            </w:r>
            <w:r>
              <w:rPr>
                <w:b/>
                <w:bCs/>
              </w:rPr>
              <w:t>RAN4</w:t>
            </w:r>
          </w:p>
        </w:tc>
        <w:tc>
          <w:tcPr>
            <w:tcW w:w="7397" w:type="dxa"/>
            <w:shd w:val="clear" w:color="auto" w:fill="A6A6A6" w:themeFill="background1" w:themeFillShade="A6"/>
          </w:tcPr>
          <w:p w14:paraId="3BB7D5EA" w14:textId="77777777" w:rsidR="004A6BC1" w:rsidRPr="0012130C" w:rsidRDefault="004A6BC1" w:rsidP="00B36D38">
            <w:pPr>
              <w:rPr>
                <w:b/>
                <w:bCs/>
              </w:rPr>
            </w:pPr>
            <w:r w:rsidRPr="0012130C">
              <w:rPr>
                <w:b/>
                <w:bCs/>
              </w:rPr>
              <w:t>Comment</w:t>
            </w:r>
            <w:r>
              <w:rPr>
                <w:b/>
                <w:bCs/>
              </w:rPr>
              <w:t>s</w:t>
            </w:r>
          </w:p>
        </w:tc>
      </w:tr>
      <w:tr w:rsidR="004A6BC1" w14:paraId="24C9E3D7" w14:textId="77777777" w:rsidTr="00257024">
        <w:trPr>
          <w:trHeight w:val="402"/>
        </w:trPr>
        <w:tc>
          <w:tcPr>
            <w:tcW w:w="1379" w:type="dxa"/>
          </w:tcPr>
          <w:p w14:paraId="2094E23D" w14:textId="08BFE716" w:rsidR="004A6BC1" w:rsidRPr="00B51627" w:rsidRDefault="00770973" w:rsidP="00B36D38">
            <w:pPr>
              <w:rPr>
                <w:rFonts w:eastAsia="Yu Mincho"/>
                <w:lang w:eastAsia="ja-JP"/>
              </w:rPr>
            </w:pPr>
            <w:r>
              <w:rPr>
                <w:rFonts w:eastAsia="Yu Mincho"/>
                <w:lang w:eastAsia="ja-JP"/>
              </w:rPr>
              <w:t>Ericsson</w:t>
            </w:r>
          </w:p>
        </w:tc>
        <w:tc>
          <w:tcPr>
            <w:tcW w:w="956" w:type="dxa"/>
          </w:tcPr>
          <w:p w14:paraId="0AB7F0F7" w14:textId="7844D269" w:rsidR="004A6BC1" w:rsidRPr="00B51627" w:rsidRDefault="00770973" w:rsidP="00B36D38">
            <w:pPr>
              <w:rPr>
                <w:rFonts w:eastAsia="Yu Mincho"/>
                <w:lang w:eastAsia="ja-JP"/>
              </w:rPr>
            </w:pPr>
            <w:r>
              <w:rPr>
                <w:rFonts w:eastAsia="Yu Mincho"/>
                <w:lang w:eastAsia="ja-JP"/>
              </w:rPr>
              <w:t>RAN1</w:t>
            </w:r>
          </w:p>
        </w:tc>
        <w:tc>
          <w:tcPr>
            <w:tcW w:w="7397" w:type="dxa"/>
          </w:tcPr>
          <w:p w14:paraId="3ED9C912" w14:textId="18CADD5B" w:rsidR="00770973" w:rsidRDefault="00770973" w:rsidP="00B36D38">
            <w:r>
              <w:t>For RAN4 to continue with the sync-raster design, they need to know the decision in RAN1 about the punctured SSB structure. That is, the decision on how many PRBs and which PRBs w</w:t>
            </w:r>
            <w:r w:rsidR="006F0B2D">
              <w:t>ill be</w:t>
            </w:r>
            <w:r>
              <w:t xml:space="preserve"> punctured from the legacy 20-PRB SSB structure.</w:t>
            </w:r>
          </w:p>
          <w:p w14:paraId="4DA3ED0D" w14:textId="02C8754E" w:rsidR="004A6BC1" w:rsidRPr="0009085F" w:rsidRDefault="00770973" w:rsidP="00B36D38">
            <w:r>
              <w:t xml:space="preserve">Once we know the answer from RAN4 on the number of PRBs </w:t>
            </w:r>
            <w:r w:rsidR="006F0B2D">
              <w:t>that will compose the</w:t>
            </w:r>
            <w:r>
              <w:t xml:space="preserve"> “Transmission Bandwidth,” RAN1 can determine the punctured SSB structure. </w:t>
            </w:r>
          </w:p>
        </w:tc>
      </w:tr>
      <w:tr w:rsidR="004A6BC1" w14:paraId="46180F97" w14:textId="77777777" w:rsidTr="00257024">
        <w:trPr>
          <w:trHeight w:val="402"/>
        </w:trPr>
        <w:tc>
          <w:tcPr>
            <w:tcW w:w="1379" w:type="dxa"/>
          </w:tcPr>
          <w:p w14:paraId="703679F5" w14:textId="7E294ED2" w:rsidR="004A6BC1" w:rsidRPr="0009085F" w:rsidRDefault="00255E24" w:rsidP="00B36D38">
            <w:r>
              <w:t>Qualcomm</w:t>
            </w:r>
          </w:p>
        </w:tc>
        <w:tc>
          <w:tcPr>
            <w:tcW w:w="956" w:type="dxa"/>
          </w:tcPr>
          <w:p w14:paraId="74F19773" w14:textId="77777777" w:rsidR="004A6BC1" w:rsidRPr="0009085F" w:rsidRDefault="004A6BC1" w:rsidP="00B36D38"/>
        </w:tc>
        <w:tc>
          <w:tcPr>
            <w:tcW w:w="7397" w:type="dxa"/>
          </w:tcPr>
          <w:p w14:paraId="734C02E5" w14:textId="072F31C9" w:rsidR="004A6BC1" w:rsidRPr="0009085F" w:rsidRDefault="00255E24" w:rsidP="00B36D38">
            <w:r>
              <w:t>Based on RAN4 feedback on sync-raster design, the puncturing pattern can be decided by RAN1.</w:t>
            </w:r>
          </w:p>
        </w:tc>
      </w:tr>
      <w:tr w:rsidR="004A6BC1" w:rsidRPr="0009085F" w14:paraId="1426AC06" w14:textId="77777777" w:rsidTr="00257024">
        <w:trPr>
          <w:trHeight w:val="413"/>
        </w:trPr>
        <w:tc>
          <w:tcPr>
            <w:tcW w:w="1379" w:type="dxa"/>
          </w:tcPr>
          <w:p w14:paraId="241AEC33" w14:textId="0F53E8D6" w:rsidR="004A6BC1" w:rsidRPr="0009085F" w:rsidRDefault="00252EEE" w:rsidP="00B36D38">
            <w:r>
              <w:t>Intel</w:t>
            </w:r>
          </w:p>
        </w:tc>
        <w:tc>
          <w:tcPr>
            <w:tcW w:w="956" w:type="dxa"/>
          </w:tcPr>
          <w:p w14:paraId="37E419EC" w14:textId="7A62D7AF" w:rsidR="004A6BC1" w:rsidRPr="0009085F" w:rsidRDefault="00252EEE" w:rsidP="00B36D38">
            <w:r>
              <w:t>RAN1</w:t>
            </w:r>
          </w:p>
        </w:tc>
        <w:tc>
          <w:tcPr>
            <w:tcW w:w="7397" w:type="dxa"/>
          </w:tcPr>
          <w:p w14:paraId="44C351D2" w14:textId="088C9865" w:rsidR="004A6BC1" w:rsidRPr="0009085F" w:rsidRDefault="00252EEE" w:rsidP="00B36D38">
            <w:r>
              <w:t>We think the puncturing pattern should be defined in RAN1.</w:t>
            </w:r>
          </w:p>
        </w:tc>
      </w:tr>
      <w:tr w:rsidR="00AF6EF4" w:rsidRPr="0009085F" w14:paraId="1D46188C" w14:textId="77777777" w:rsidTr="00257024">
        <w:trPr>
          <w:trHeight w:val="402"/>
        </w:trPr>
        <w:tc>
          <w:tcPr>
            <w:tcW w:w="1379" w:type="dxa"/>
          </w:tcPr>
          <w:p w14:paraId="2AA227A4" w14:textId="4304D686" w:rsidR="00AF6EF4" w:rsidRDefault="00AF6EF4" w:rsidP="00AF6EF4">
            <w:r>
              <w:rPr>
                <w:rFonts w:eastAsia="Yu Mincho"/>
                <w:lang w:eastAsia="ja-JP"/>
              </w:rPr>
              <w:t>Nokia, NSB</w:t>
            </w:r>
          </w:p>
        </w:tc>
        <w:tc>
          <w:tcPr>
            <w:tcW w:w="956" w:type="dxa"/>
          </w:tcPr>
          <w:p w14:paraId="29D780AB" w14:textId="2BA6B3DD" w:rsidR="00AF6EF4" w:rsidRDefault="00AF6EF4" w:rsidP="00AF6EF4">
            <w:r>
              <w:rPr>
                <w:rFonts w:eastAsia="Yu Mincho"/>
                <w:lang w:eastAsia="ja-JP"/>
              </w:rPr>
              <w:t>RAN1</w:t>
            </w:r>
          </w:p>
        </w:tc>
        <w:tc>
          <w:tcPr>
            <w:tcW w:w="7397" w:type="dxa"/>
          </w:tcPr>
          <w:p w14:paraId="4B6FDB8A" w14:textId="354EEF51" w:rsidR="00AF6EF4" w:rsidRDefault="00AF6EF4" w:rsidP="00AF6EF4">
            <w:r>
              <w:t xml:space="preserve">Assuming that RAN4 decides to introduce separate synch raster points for narrow BWs, RAN1 design can ensure that the UE know which PRBs are available. </w:t>
            </w:r>
          </w:p>
        </w:tc>
      </w:tr>
      <w:tr w:rsidR="00F95EF0" w:rsidRPr="0009085F" w14:paraId="2841FAC3" w14:textId="77777777" w:rsidTr="00257024">
        <w:trPr>
          <w:trHeight w:val="402"/>
        </w:trPr>
        <w:tc>
          <w:tcPr>
            <w:tcW w:w="1379" w:type="dxa"/>
          </w:tcPr>
          <w:p w14:paraId="059148CD" w14:textId="23B0C3E8" w:rsidR="00F95EF0" w:rsidRPr="00F95EF0" w:rsidRDefault="00F95EF0" w:rsidP="00AF6EF4">
            <w:pPr>
              <w:rPr>
                <w:rFonts w:eastAsia="等线"/>
                <w:lang w:eastAsia="zh-CN"/>
              </w:rPr>
            </w:pPr>
            <w:r>
              <w:rPr>
                <w:rFonts w:eastAsia="等线" w:hint="eastAsia"/>
                <w:lang w:eastAsia="zh-CN"/>
              </w:rPr>
              <w:t>Z</w:t>
            </w:r>
            <w:r>
              <w:rPr>
                <w:rFonts w:eastAsia="等线"/>
                <w:lang w:eastAsia="zh-CN"/>
              </w:rPr>
              <w:t>TE</w:t>
            </w:r>
          </w:p>
        </w:tc>
        <w:tc>
          <w:tcPr>
            <w:tcW w:w="956" w:type="dxa"/>
          </w:tcPr>
          <w:p w14:paraId="31A29333" w14:textId="77777777" w:rsidR="00F95EF0" w:rsidRDefault="00F95EF0" w:rsidP="00AF6EF4">
            <w:pPr>
              <w:rPr>
                <w:rFonts w:eastAsia="Yu Mincho"/>
                <w:lang w:eastAsia="ja-JP"/>
              </w:rPr>
            </w:pPr>
          </w:p>
        </w:tc>
        <w:tc>
          <w:tcPr>
            <w:tcW w:w="7397" w:type="dxa"/>
          </w:tcPr>
          <w:p w14:paraId="44F5E43E" w14:textId="560EEFD0" w:rsidR="00F95EF0" w:rsidRPr="00F95EF0" w:rsidRDefault="00F95EF0" w:rsidP="00AF6EF4">
            <w:pPr>
              <w:rPr>
                <w:rFonts w:eastAsia="等线"/>
                <w:lang w:eastAsia="zh-CN"/>
              </w:rPr>
            </w:pPr>
            <w:r>
              <w:rPr>
                <w:rFonts w:eastAsia="等线"/>
                <w:lang w:eastAsia="zh-CN"/>
              </w:rPr>
              <w:t xml:space="preserve">RAN4 needs to first decide the </w:t>
            </w:r>
            <w:r>
              <w:t xml:space="preserve">sync-raster design and whether there is a need to support multiple puncturing patterns. </w:t>
            </w:r>
            <w:r w:rsidR="006C4B8E">
              <w:t xml:space="preserve">After that, RAN1 can decide the exact PRBs available for the puncturing pattern(s). </w:t>
            </w:r>
          </w:p>
        </w:tc>
      </w:tr>
      <w:tr w:rsidR="00E26FAE" w:rsidRPr="0009085F" w14:paraId="30B4DB85" w14:textId="77777777" w:rsidTr="00257024">
        <w:trPr>
          <w:trHeight w:val="402"/>
        </w:trPr>
        <w:tc>
          <w:tcPr>
            <w:tcW w:w="1379" w:type="dxa"/>
          </w:tcPr>
          <w:p w14:paraId="75B4A0EA" w14:textId="48D2B7DF" w:rsidR="00E26FAE" w:rsidRDefault="00E26FAE" w:rsidP="00E26FAE">
            <w:pPr>
              <w:rPr>
                <w:rFonts w:eastAsia="等线"/>
                <w:lang w:eastAsia="zh-CN"/>
              </w:rPr>
            </w:pPr>
            <w:r w:rsidRPr="00BD22D1">
              <w:lastRenderedPageBreak/>
              <w:t>FUTUREWEI</w:t>
            </w:r>
          </w:p>
        </w:tc>
        <w:tc>
          <w:tcPr>
            <w:tcW w:w="956" w:type="dxa"/>
          </w:tcPr>
          <w:p w14:paraId="2D8E3303" w14:textId="77777777" w:rsidR="00E26FAE" w:rsidRDefault="00E26FAE" w:rsidP="00E26FAE">
            <w:pPr>
              <w:rPr>
                <w:rFonts w:eastAsia="Yu Mincho"/>
                <w:lang w:eastAsia="ja-JP"/>
              </w:rPr>
            </w:pPr>
          </w:p>
        </w:tc>
        <w:tc>
          <w:tcPr>
            <w:tcW w:w="7397" w:type="dxa"/>
          </w:tcPr>
          <w:p w14:paraId="4347B343" w14:textId="6C2BB048" w:rsidR="00E26FAE" w:rsidRDefault="00E26FAE" w:rsidP="00E26FAE">
            <w:pPr>
              <w:rPr>
                <w:rFonts w:eastAsia="等线"/>
                <w:lang w:eastAsia="zh-CN"/>
              </w:rPr>
            </w:pPr>
            <w:r>
              <w:t>While</w:t>
            </w:r>
            <w:r w:rsidRPr="00BD22D1">
              <w:t xml:space="preserve"> RAN4 is responding to our LS, they may establish the size of the SSB for the sync raster location. Due to RB alignment for the sync raster, perhaps a 14 RB SSB is needed. Further, one puncture pattern may not be sufficient as our analysis shows that the puncture pattern may vary per raster location. </w:t>
            </w:r>
          </w:p>
        </w:tc>
      </w:tr>
      <w:tr w:rsidR="00C92791" w:rsidRPr="0009085F" w14:paraId="68FF03D2" w14:textId="77777777" w:rsidTr="00257024">
        <w:trPr>
          <w:trHeight w:val="402"/>
        </w:trPr>
        <w:tc>
          <w:tcPr>
            <w:tcW w:w="1379" w:type="dxa"/>
          </w:tcPr>
          <w:p w14:paraId="4EFF4B42" w14:textId="01D4FB80" w:rsidR="00C92791" w:rsidRPr="00BD22D1" w:rsidRDefault="00C92791" w:rsidP="00C92791">
            <w:r>
              <w:rPr>
                <w:rFonts w:eastAsia="等线" w:hint="eastAsia"/>
                <w:lang w:eastAsia="zh-CN"/>
              </w:rPr>
              <w:t>X</w:t>
            </w:r>
            <w:r>
              <w:rPr>
                <w:rFonts w:eastAsia="等线"/>
                <w:lang w:eastAsia="zh-CN"/>
              </w:rPr>
              <w:t>iaomi</w:t>
            </w:r>
          </w:p>
        </w:tc>
        <w:tc>
          <w:tcPr>
            <w:tcW w:w="956" w:type="dxa"/>
          </w:tcPr>
          <w:p w14:paraId="32F70941" w14:textId="62C0FF11" w:rsidR="00C92791" w:rsidRDefault="00C92791" w:rsidP="00C92791">
            <w:pPr>
              <w:rPr>
                <w:rFonts w:eastAsia="Yu Mincho"/>
                <w:lang w:eastAsia="ja-JP"/>
              </w:rPr>
            </w:pPr>
            <w:r>
              <w:rPr>
                <w:rFonts w:eastAsia="等线" w:hint="eastAsia"/>
                <w:lang w:eastAsia="zh-CN"/>
              </w:rPr>
              <w:t>RA</w:t>
            </w:r>
            <w:r>
              <w:rPr>
                <w:rFonts w:eastAsia="等线"/>
                <w:lang w:eastAsia="zh-CN"/>
              </w:rPr>
              <w:t>N1</w:t>
            </w:r>
          </w:p>
        </w:tc>
        <w:tc>
          <w:tcPr>
            <w:tcW w:w="7397" w:type="dxa"/>
          </w:tcPr>
          <w:p w14:paraId="4A2ADA21" w14:textId="6A3FB782" w:rsidR="00C92791" w:rsidRDefault="00C92791" w:rsidP="00C92791">
            <w:r>
              <w:rPr>
                <w:rFonts w:eastAsia="等线" w:hint="eastAsia"/>
                <w:lang w:eastAsia="zh-CN"/>
              </w:rPr>
              <w:t>R</w:t>
            </w:r>
            <w:r>
              <w:rPr>
                <w:rFonts w:eastAsia="等线"/>
                <w:lang w:eastAsia="zh-CN"/>
              </w:rPr>
              <w:t>AN1 could make decision based on RAN4’s feedback on the sync-raster design</w:t>
            </w:r>
          </w:p>
        </w:tc>
      </w:tr>
      <w:tr w:rsidR="00FC75EB" w:rsidRPr="0009085F" w14:paraId="1FAA2490" w14:textId="77777777" w:rsidTr="00257024">
        <w:trPr>
          <w:trHeight w:val="402"/>
        </w:trPr>
        <w:tc>
          <w:tcPr>
            <w:tcW w:w="1379" w:type="dxa"/>
          </w:tcPr>
          <w:p w14:paraId="312C7430" w14:textId="64B5317C"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956" w:type="dxa"/>
          </w:tcPr>
          <w:p w14:paraId="1172362C" w14:textId="163860C1" w:rsidR="00FC75EB" w:rsidRDefault="00FC75EB" w:rsidP="00FC75EB">
            <w:pPr>
              <w:rPr>
                <w:rFonts w:eastAsia="等线"/>
                <w:lang w:eastAsia="zh-CN"/>
              </w:rPr>
            </w:pPr>
            <w:r>
              <w:rPr>
                <w:rFonts w:eastAsia="Yu Mincho" w:hint="eastAsia"/>
                <w:lang w:eastAsia="ja-JP"/>
              </w:rPr>
              <w:t>R</w:t>
            </w:r>
            <w:r>
              <w:rPr>
                <w:rFonts w:eastAsia="Yu Mincho"/>
                <w:lang w:eastAsia="ja-JP"/>
              </w:rPr>
              <w:t>AN1</w:t>
            </w:r>
          </w:p>
        </w:tc>
        <w:tc>
          <w:tcPr>
            <w:tcW w:w="7397" w:type="dxa"/>
          </w:tcPr>
          <w:p w14:paraId="6594FC91" w14:textId="0BE48583" w:rsidR="00FC75EB" w:rsidRDefault="00FC75EB" w:rsidP="00FC75EB">
            <w:pPr>
              <w:rPr>
                <w:rFonts w:eastAsia="等线"/>
                <w:lang w:eastAsia="zh-CN"/>
              </w:rPr>
            </w:pPr>
            <w:r>
              <w:rPr>
                <w:rFonts w:eastAsia="Yu Mincho" w:hint="eastAsia"/>
                <w:lang w:eastAsia="ja-JP"/>
              </w:rPr>
              <w:t>R</w:t>
            </w:r>
            <w:r>
              <w:rPr>
                <w:rFonts w:eastAsia="Yu Mincho"/>
                <w:lang w:eastAsia="ja-JP"/>
              </w:rPr>
              <w:t>AN1 is the appropriate WG to design air interface</w:t>
            </w:r>
          </w:p>
        </w:tc>
      </w:tr>
      <w:tr w:rsidR="000E0B81" w:rsidRPr="0009085F" w14:paraId="2FFB272F" w14:textId="77777777" w:rsidTr="00257024">
        <w:trPr>
          <w:trHeight w:val="402"/>
        </w:trPr>
        <w:tc>
          <w:tcPr>
            <w:tcW w:w="1379" w:type="dxa"/>
          </w:tcPr>
          <w:p w14:paraId="5B0E157F" w14:textId="511829EA" w:rsidR="000E0B81" w:rsidRDefault="000E0B81" w:rsidP="000E0B81">
            <w:pPr>
              <w:rPr>
                <w:rFonts w:eastAsia="Yu Mincho"/>
                <w:lang w:eastAsia="ja-JP"/>
              </w:rPr>
            </w:pPr>
            <w:r>
              <w:rPr>
                <w:rFonts w:eastAsia="等线" w:hint="eastAsia"/>
                <w:lang w:eastAsia="zh-CN"/>
              </w:rPr>
              <w:t>S</w:t>
            </w:r>
            <w:r>
              <w:rPr>
                <w:rFonts w:eastAsia="等线"/>
                <w:lang w:eastAsia="zh-CN"/>
              </w:rPr>
              <w:t>preadtrum</w:t>
            </w:r>
          </w:p>
        </w:tc>
        <w:tc>
          <w:tcPr>
            <w:tcW w:w="956" w:type="dxa"/>
          </w:tcPr>
          <w:p w14:paraId="465B8872" w14:textId="270CD77E" w:rsidR="000E0B81" w:rsidRDefault="000E0B81" w:rsidP="000E0B81">
            <w:pPr>
              <w:rPr>
                <w:rFonts w:eastAsia="Yu Mincho"/>
                <w:lang w:eastAsia="ja-JP"/>
              </w:rPr>
            </w:pPr>
            <w:r>
              <w:rPr>
                <w:rFonts w:eastAsia="等线" w:hint="eastAsia"/>
                <w:lang w:eastAsia="zh-CN"/>
              </w:rPr>
              <w:t>R</w:t>
            </w:r>
            <w:r>
              <w:rPr>
                <w:rFonts w:eastAsia="等线"/>
                <w:lang w:eastAsia="zh-CN"/>
              </w:rPr>
              <w:t>AN1</w:t>
            </w:r>
          </w:p>
        </w:tc>
        <w:tc>
          <w:tcPr>
            <w:tcW w:w="7397" w:type="dxa"/>
          </w:tcPr>
          <w:p w14:paraId="408E590D" w14:textId="32B3D351" w:rsidR="000E0B81" w:rsidRDefault="000E0B81" w:rsidP="000E0B81">
            <w:pPr>
              <w:rPr>
                <w:rFonts w:eastAsia="Yu Mincho"/>
                <w:lang w:eastAsia="ja-JP"/>
              </w:rPr>
            </w:pPr>
            <w:r>
              <w:rPr>
                <w:rFonts w:eastAsia="等线"/>
                <w:lang w:eastAsia="zh-CN"/>
              </w:rPr>
              <w:t xml:space="preserve">Based on RAN4’s </w:t>
            </w:r>
            <w:r>
              <w:t>sync-raster design.</w:t>
            </w:r>
          </w:p>
        </w:tc>
      </w:tr>
      <w:tr w:rsidR="00D76BFF" w:rsidRPr="0009085F" w14:paraId="256D6923" w14:textId="77777777" w:rsidTr="00257024">
        <w:trPr>
          <w:trHeight w:val="402"/>
        </w:trPr>
        <w:tc>
          <w:tcPr>
            <w:tcW w:w="1379" w:type="dxa"/>
          </w:tcPr>
          <w:p w14:paraId="1E02A671" w14:textId="2E9191BE" w:rsidR="00D76BFF" w:rsidRDefault="00D76BFF" w:rsidP="00D76BFF">
            <w:pPr>
              <w:rPr>
                <w:rFonts w:eastAsia="等线"/>
                <w:lang w:eastAsia="zh-CN"/>
              </w:rPr>
            </w:pPr>
            <w:r>
              <w:rPr>
                <w:rFonts w:eastAsiaTheme="minorEastAsia" w:hint="eastAsia"/>
                <w:lang w:eastAsia="ko-KR"/>
              </w:rPr>
              <w:t>LGE</w:t>
            </w:r>
          </w:p>
        </w:tc>
        <w:tc>
          <w:tcPr>
            <w:tcW w:w="956" w:type="dxa"/>
          </w:tcPr>
          <w:p w14:paraId="66B7F266" w14:textId="2190FE24" w:rsidR="00D76BFF" w:rsidRDefault="00D76BFF" w:rsidP="00D76BFF">
            <w:pPr>
              <w:rPr>
                <w:rFonts w:eastAsia="等线"/>
                <w:lang w:eastAsia="zh-CN"/>
              </w:rPr>
            </w:pPr>
            <w:r>
              <w:rPr>
                <w:rFonts w:eastAsiaTheme="minorEastAsia" w:hint="eastAsia"/>
                <w:lang w:eastAsia="ko-KR"/>
              </w:rPr>
              <w:t>RAN1</w:t>
            </w:r>
          </w:p>
        </w:tc>
        <w:tc>
          <w:tcPr>
            <w:tcW w:w="7397" w:type="dxa"/>
          </w:tcPr>
          <w:p w14:paraId="39DB197B" w14:textId="527275EE" w:rsidR="00D76BFF" w:rsidRDefault="00D76BFF" w:rsidP="00D76BFF">
            <w:pPr>
              <w:rPr>
                <w:rFonts w:eastAsia="等线"/>
                <w:lang w:eastAsia="zh-CN"/>
              </w:rPr>
            </w:pPr>
            <w:r>
              <w:rPr>
                <w:rFonts w:hint="eastAsia"/>
                <w:lang w:eastAsia="ko-KR"/>
              </w:rPr>
              <w:t xml:space="preserve">Other than the number of </w:t>
            </w:r>
            <w:r>
              <w:rPr>
                <w:lang w:eastAsia="ko-KR"/>
              </w:rPr>
              <w:t>PRBs available for SSB transmission</w:t>
            </w:r>
            <w:r>
              <w:rPr>
                <w:rFonts w:hint="eastAsia"/>
                <w:lang w:eastAsia="ko-KR"/>
              </w:rPr>
              <w:t xml:space="preserve">, </w:t>
            </w:r>
            <w:r>
              <w:rPr>
                <w:lang w:eastAsia="ko-KR"/>
              </w:rPr>
              <w:t xml:space="preserve">we think </w:t>
            </w:r>
            <w:r>
              <w:rPr>
                <w:rFonts w:hint="eastAsia"/>
                <w:lang w:eastAsia="ko-KR"/>
              </w:rPr>
              <w:t xml:space="preserve">RAN1 </w:t>
            </w:r>
            <w:r>
              <w:rPr>
                <w:lang w:eastAsia="ko-KR"/>
              </w:rPr>
              <w:t xml:space="preserve">should determine the puncturing pattern(s) for SSB transmission as it is related to other RAN1 issues such as how to indicate the punctured or new CORESET#0. </w:t>
            </w:r>
          </w:p>
        </w:tc>
      </w:tr>
      <w:tr w:rsidR="002D00A8" w:rsidRPr="0009085F" w14:paraId="1B2C1CCD" w14:textId="77777777" w:rsidTr="002D00A8">
        <w:trPr>
          <w:trHeight w:val="402"/>
        </w:trPr>
        <w:tc>
          <w:tcPr>
            <w:tcW w:w="1379" w:type="dxa"/>
          </w:tcPr>
          <w:p w14:paraId="0D77E7DF"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956" w:type="dxa"/>
          </w:tcPr>
          <w:p w14:paraId="4C0709A3" w14:textId="77777777" w:rsidR="002D00A8" w:rsidRDefault="002D00A8" w:rsidP="007436DF">
            <w:pPr>
              <w:rPr>
                <w:rFonts w:eastAsia="等线"/>
                <w:lang w:eastAsia="zh-CN"/>
              </w:rPr>
            </w:pPr>
          </w:p>
        </w:tc>
        <w:tc>
          <w:tcPr>
            <w:tcW w:w="7397" w:type="dxa"/>
          </w:tcPr>
          <w:p w14:paraId="450991D3" w14:textId="77777777" w:rsidR="002D00A8" w:rsidRDefault="002D00A8" w:rsidP="007436DF">
            <w:pPr>
              <w:rPr>
                <w:rFonts w:eastAsia="等线"/>
                <w:lang w:eastAsia="zh-CN"/>
              </w:rPr>
            </w:pPr>
            <w:r>
              <w:rPr>
                <w:rFonts w:eastAsia="等线" w:hint="eastAsia"/>
                <w:lang w:eastAsia="zh-CN"/>
              </w:rPr>
              <w:t>S</w:t>
            </w:r>
            <w:r>
              <w:rPr>
                <w:rFonts w:eastAsia="等线"/>
                <w:lang w:eastAsia="zh-CN"/>
              </w:rPr>
              <w:t>ame view with QC</w:t>
            </w:r>
          </w:p>
        </w:tc>
      </w:tr>
      <w:tr w:rsidR="00802BEB" w:rsidRPr="0009085F" w14:paraId="5EC1817F" w14:textId="77777777" w:rsidTr="002D00A8">
        <w:trPr>
          <w:trHeight w:val="402"/>
        </w:trPr>
        <w:tc>
          <w:tcPr>
            <w:tcW w:w="1379" w:type="dxa"/>
          </w:tcPr>
          <w:p w14:paraId="5591BB7C" w14:textId="6FBF6F5A" w:rsidR="00802BEB" w:rsidRDefault="00802BEB" w:rsidP="00802BEB">
            <w:pPr>
              <w:rPr>
                <w:rFonts w:eastAsia="等线"/>
                <w:lang w:eastAsia="zh-CN"/>
              </w:rPr>
            </w:pPr>
            <w:r>
              <w:rPr>
                <w:rFonts w:hint="eastAsia"/>
                <w:lang w:eastAsia="ko-KR"/>
              </w:rPr>
              <w:t>Samsung</w:t>
            </w:r>
          </w:p>
        </w:tc>
        <w:tc>
          <w:tcPr>
            <w:tcW w:w="956" w:type="dxa"/>
          </w:tcPr>
          <w:p w14:paraId="52D2605C" w14:textId="1E1FBC1E" w:rsidR="00802BEB" w:rsidRDefault="00802BEB" w:rsidP="00802BEB">
            <w:pPr>
              <w:rPr>
                <w:rFonts w:eastAsia="等线"/>
                <w:lang w:eastAsia="zh-CN"/>
              </w:rPr>
            </w:pPr>
            <w:r>
              <w:rPr>
                <w:rFonts w:eastAsiaTheme="minorEastAsia" w:hint="eastAsia"/>
                <w:lang w:eastAsia="ko-KR"/>
              </w:rPr>
              <w:t>RAN1</w:t>
            </w:r>
          </w:p>
        </w:tc>
        <w:tc>
          <w:tcPr>
            <w:tcW w:w="7397" w:type="dxa"/>
          </w:tcPr>
          <w:p w14:paraId="6BC77ADE" w14:textId="42809E72" w:rsidR="00802BEB" w:rsidRDefault="00802BEB" w:rsidP="00802BEB">
            <w:pPr>
              <w:rPr>
                <w:rFonts w:eastAsia="等线"/>
                <w:lang w:eastAsia="zh-CN"/>
              </w:rPr>
            </w:pPr>
            <w:r>
              <w:rPr>
                <w:lang w:eastAsia="ko-KR"/>
              </w:rPr>
              <w:t>B</w:t>
            </w:r>
            <w:r>
              <w:rPr>
                <w:rFonts w:hint="eastAsia"/>
                <w:lang w:eastAsia="ko-KR"/>
              </w:rPr>
              <w:t xml:space="preserve">ased on the reply LS from RAN4, RAN1 can determine the number of PRBs for punctured PBCH </w:t>
            </w:r>
            <w:r>
              <w:rPr>
                <w:lang w:eastAsia="ko-KR"/>
              </w:rPr>
              <w:t>considering the complexity of SS/PBCH reception.</w:t>
            </w:r>
          </w:p>
        </w:tc>
      </w:tr>
      <w:tr w:rsidR="0018458E" w:rsidRPr="0009085F" w14:paraId="4CFB3E4F" w14:textId="77777777" w:rsidTr="00697155">
        <w:trPr>
          <w:trHeight w:val="402"/>
        </w:trPr>
        <w:tc>
          <w:tcPr>
            <w:tcW w:w="1379" w:type="dxa"/>
          </w:tcPr>
          <w:p w14:paraId="3A25E5A4" w14:textId="77777777" w:rsidR="0018458E" w:rsidRDefault="0018458E" w:rsidP="00697155">
            <w:pPr>
              <w:rPr>
                <w:rFonts w:eastAsia="Yu Mincho"/>
                <w:lang w:eastAsia="ja-JP"/>
              </w:rPr>
            </w:pPr>
            <w:r>
              <w:rPr>
                <w:rFonts w:eastAsia="Yu Mincho"/>
                <w:lang w:eastAsia="ja-JP"/>
              </w:rPr>
              <w:t>Huawei, HiSilicon</w:t>
            </w:r>
          </w:p>
        </w:tc>
        <w:tc>
          <w:tcPr>
            <w:tcW w:w="956" w:type="dxa"/>
          </w:tcPr>
          <w:p w14:paraId="5AE79978" w14:textId="77777777" w:rsidR="0018458E" w:rsidRDefault="0018458E" w:rsidP="00697155">
            <w:pPr>
              <w:rPr>
                <w:rFonts w:eastAsia="Yu Mincho"/>
                <w:lang w:eastAsia="ja-JP"/>
              </w:rPr>
            </w:pPr>
          </w:p>
        </w:tc>
        <w:tc>
          <w:tcPr>
            <w:tcW w:w="7397" w:type="dxa"/>
          </w:tcPr>
          <w:p w14:paraId="01F78915" w14:textId="77777777" w:rsidR="0018458E" w:rsidRDefault="0018458E" w:rsidP="00697155">
            <w:r>
              <w:t>Both. We prefer RAN1 narrows it down to some candidate solutions and ask RAN4 inputs and confirmation, including the discussions on whether symmetric RF filtering for PBCH should be kept and thus symmetric PBCH pattern is needed.</w:t>
            </w:r>
          </w:p>
          <w:p w14:paraId="1052A11B" w14:textId="77777777" w:rsidR="0018458E" w:rsidRDefault="0018458E" w:rsidP="00697155">
            <w:r>
              <w:t>Typically, RF filtering is symmetric and has the same centre frequency as PSS/SSS. A question is whether this aspect should be kept here when designing PBCH pattern.</w:t>
            </w:r>
          </w:p>
        </w:tc>
      </w:tr>
    </w:tbl>
    <w:p w14:paraId="41BDDDA8" w14:textId="2BED4A8D" w:rsidR="004A6BC1" w:rsidRDefault="004A6BC1" w:rsidP="008A1596">
      <w:pPr>
        <w:rPr>
          <w:b/>
          <w:bCs/>
          <w:lang w:val="en-US" w:eastAsia="zh-CN"/>
        </w:rPr>
      </w:pPr>
    </w:p>
    <w:p w14:paraId="4951D8DE" w14:textId="77777777" w:rsidR="004A6BC1" w:rsidRDefault="004A6BC1" w:rsidP="008A1596">
      <w:pPr>
        <w:rPr>
          <w:b/>
          <w:bCs/>
          <w:lang w:val="en-US" w:eastAsia="zh-CN"/>
        </w:rPr>
      </w:pPr>
    </w:p>
    <w:p w14:paraId="5DD03530" w14:textId="7E75B027" w:rsidR="004732F2" w:rsidRDefault="004732F2" w:rsidP="004732F2">
      <w:pPr>
        <w:pStyle w:val="Heading2"/>
        <w:rPr>
          <w:szCs w:val="24"/>
          <w:lang w:eastAsia="zh-CN"/>
        </w:rPr>
      </w:pPr>
      <w:bookmarkStart w:id="12" w:name="OLE_LINK33"/>
      <w:r>
        <w:rPr>
          <w:szCs w:val="24"/>
          <w:lang w:eastAsia="zh-CN"/>
        </w:rPr>
        <w:t>PDCCH CORESET</w:t>
      </w:r>
    </w:p>
    <w:bookmarkEnd w:id="12"/>
    <w:p w14:paraId="37704415" w14:textId="2DA2BBA9" w:rsidR="000901EF"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 </w:t>
      </w:r>
    </w:p>
    <w:p w14:paraId="32423F47" w14:textId="18E5E72C" w:rsidR="008F0146" w:rsidRPr="000C79E8" w:rsidRDefault="00BF47BD" w:rsidP="008F0146">
      <w:pPr>
        <w:rPr>
          <w:rFonts w:eastAsia="Microsoft YaHei UI"/>
          <w:bCs/>
          <w:lang w:val="en-US" w:eastAsia="zh-CN"/>
        </w:rPr>
      </w:pPr>
      <w:r>
        <w:t>Regarding the configuration of CORESET#0</w:t>
      </w:r>
      <w:r w:rsidR="00F02D69">
        <w:t xml:space="preserve"> for</w:t>
      </w:r>
      <w:r w:rsidR="00E040B1" w:rsidRPr="00E040B1">
        <w:rPr>
          <w:bCs/>
          <w:lang w:eastAsia="zh-CN"/>
        </w:rPr>
        <w:t xml:space="preserve"> </w:t>
      </w:r>
      <w:r w:rsidR="00E040B1" w:rsidRPr="000C79E8">
        <w:rPr>
          <w:bCs/>
          <w:lang w:eastAsia="zh-CN"/>
        </w:rPr>
        <w:t>transmission bandwidths &lt;5 MHz for 3MHz and 5MHz channel bandwidth</w:t>
      </w:r>
      <w:r>
        <w:t xml:space="preserve">, </w:t>
      </w:r>
      <w:r w:rsidR="008F0146">
        <w:rPr>
          <w:rFonts w:eastAsia="Microsoft YaHei UI"/>
          <w:bCs/>
          <w:lang w:val="en-US" w:eastAsia="zh-CN"/>
        </w:rPr>
        <w:t>RAN1#111 agreed</w:t>
      </w:r>
      <w:r w:rsidR="00E040B1">
        <w:rPr>
          <w:rFonts w:eastAsia="Microsoft YaHei UI"/>
          <w:bCs/>
          <w:lang w:val="en-US" w:eastAsia="zh-CN"/>
        </w:rPr>
        <w:t xml:space="preserve"> to study following options</w:t>
      </w:r>
      <w:r w:rsidR="008F0146" w:rsidRPr="000C79E8">
        <w:rPr>
          <w:bCs/>
          <w:lang w:eastAsia="zh-CN"/>
        </w:rPr>
        <w:t xml:space="preserve">, </w:t>
      </w:r>
      <w:r w:rsidR="008F0146" w:rsidRPr="000C79E8">
        <w:rPr>
          <w:rFonts w:eastAsia="Microsoft YaHei UI"/>
          <w:bCs/>
          <w:lang w:val="en-US" w:eastAsia="zh-CN"/>
        </w:rPr>
        <w:t xml:space="preserve"> </w:t>
      </w:r>
    </w:p>
    <w:p w14:paraId="328266ED" w14:textId="77777777" w:rsidR="008F0146" w:rsidRPr="00640364" w:rsidRDefault="008F0146">
      <w:pPr>
        <w:pStyle w:val="ListParagraph"/>
        <w:numPr>
          <w:ilvl w:val="0"/>
          <w:numId w:val="12"/>
        </w:numPr>
        <w:spacing w:line="252" w:lineRule="auto"/>
        <w:jc w:val="both"/>
        <w:rPr>
          <w:rFonts w:eastAsia="Microsoft YaHei UI"/>
          <w:bCs/>
          <w:sz w:val="20"/>
          <w:szCs w:val="20"/>
          <w:lang w:val="en-US" w:eastAsia="zh-CN"/>
        </w:rPr>
      </w:pPr>
      <w:r w:rsidRPr="00640364">
        <w:rPr>
          <w:rFonts w:eastAsia="Microsoft YaHei UI"/>
          <w:bCs/>
          <w:sz w:val="20"/>
          <w:szCs w:val="20"/>
          <w:lang w:val="en-US" w:eastAsia="zh-CN"/>
        </w:rPr>
        <w:t>Opt.1: Existing configuration table for 15kHz SCS, 5MHz minimum channel BW (i.e., table 13-1 in TS38.213) is reused for configuration</w:t>
      </w:r>
    </w:p>
    <w:p w14:paraId="4FB36DA9" w14:textId="77777777" w:rsidR="008F0146" w:rsidRPr="00640364" w:rsidRDefault="008F0146">
      <w:pPr>
        <w:pStyle w:val="ListParagraph"/>
        <w:numPr>
          <w:ilvl w:val="0"/>
          <w:numId w:val="12"/>
        </w:numPr>
        <w:spacing w:line="252" w:lineRule="auto"/>
        <w:jc w:val="both"/>
        <w:rPr>
          <w:rFonts w:eastAsia="Microsoft YaHei UI"/>
          <w:bCs/>
          <w:sz w:val="20"/>
          <w:szCs w:val="20"/>
          <w:lang w:val="en-US" w:eastAsia="zh-CN"/>
        </w:rPr>
      </w:pPr>
      <w:r w:rsidRPr="00640364">
        <w:rPr>
          <w:rFonts w:eastAsia="Microsoft YaHei UI"/>
          <w:bCs/>
          <w:sz w:val="20"/>
          <w:szCs w:val="20"/>
          <w:lang w:val="en-US" w:eastAsia="zh-CN"/>
        </w:rPr>
        <w:t>Opt.2: A new CORESET#0 configuration table is to be introduced for the configuration.</w:t>
      </w:r>
    </w:p>
    <w:p w14:paraId="3182C4E3" w14:textId="2F2D679F" w:rsidR="008F0146" w:rsidRPr="00F1326B" w:rsidRDefault="00DA623D" w:rsidP="008F0146">
      <w:r>
        <w:rPr>
          <w:lang w:val="en-US"/>
        </w:rPr>
        <w:t xml:space="preserve">Based on companies’ views in this meeting, </w:t>
      </w:r>
      <w:r w:rsidR="001A3FFB">
        <w:t xml:space="preserve">the supporting companies for each option are summarized in below, </w:t>
      </w:r>
    </w:p>
    <w:p w14:paraId="77438A5D" w14:textId="1F9E0774" w:rsidR="00E07DE5" w:rsidRDefault="00E07DE5">
      <w:pPr>
        <w:pStyle w:val="ListParagraph"/>
        <w:numPr>
          <w:ilvl w:val="0"/>
          <w:numId w:val="14"/>
        </w:numPr>
        <w:rPr>
          <w:sz w:val="20"/>
          <w:szCs w:val="20"/>
        </w:rPr>
      </w:pPr>
      <w:r>
        <w:rPr>
          <w:sz w:val="20"/>
          <w:szCs w:val="20"/>
          <w:lang w:val="en-US"/>
        </w:rPr>
        <w:t>Opt.1:</w:t>
      </w:r>
      <w:r w:rsidR="00F1326B">
        <w:rPr>
          <w:sz w:val="20"/>
          <w:szCs w:val="20"/>
          <w:lang w:val="en-US"/>
        </w:rPr>
        <w:t xml:space="preserve"> </w:t>
      </w:r>
      <w:r w:rsidR="007D0BE9">
        <w:rPr>
          <w:sz w:val="20"/>
          <w:szCs w:val="20"/>
          <w:lang w:val="en-US"/>
        </w:rPr>
        <w:t xml:space="preserve">Spreadtrum, </w:t>
      </w:r>
      <w:r w:rsidR="00DA623D">
        <w:rPr>
          <w:sz w:val="20"/>
          <w:szCs w:val="20"/>
          <w:lang w:val="en-US"/>
        </w:rPr>
        <w:t xml:space="preserve">ZTE, </w:t>
      </w:r>
      <w:r w:rsidR="00DB216C">
        <w:rPr>
          <w:sz w:val="20"/>
          <w:szCs w:val="20"/>
          <w:lang w:val="en-US"/>
        </w:rPr>
        <w:t>LG</w:t>
      </w:r>
      <w:r w:rsidR="000E7C45">
        <w:rPr>
          <w:sz w:val="20"/>
          <w:szCs w:val="20"/>
          <w:lang w:val="en-US"/>
        </w:rPr>
        <w:t>, Ericsson</w:t>
      </w:r>
      <w:r w:rsidR="00FC3762">
        <w:rPr>
          <w:sz w:val="20"/>
          <w:szCs w:val="20"/>
          <w:lang w:val="en-US"/>
        </w:rPr>
        <w:t xml:space="preserve">, </w:t>
      </w:r>
      <w:r w:rsidR="009D5269">
        <w:rPr>
          <w:sz w:val="20"/>
          <w:szCs w:val="20"/>
          <w:lang w:val="en-US"/>
        </w:rPr>
        <w:t>Apple</w:t>
      </w:r>
      <w:r w:rsidR="007C4569">
        <w:rPr>
          <w:sz w:val="20"/>
          <w:szCs w:val="20"/>
          <w:lang w:val="en-US"/>
        </w:rPr>
        <w:t xml:space="preserve">, </w:t>
      </w:r>
    </w:p>
    <w:p w14:paraId="2ADB9DF1" w14:textId="424ACFFA" w:rsidR="00E07DE5" w:rsidRPr="00264F5C" w:rsidRDefault="00E07DE5">
      <w:pPr>
        <w:pStyle w:val="ListParagraph"/>
        <w:numPr>
          <w:ilvl w:val="0"/>
          <w:numId w:val="14"/>
        </w:numPr>
        <w:rPr>
          <w:sz w:val="20"/>
          <w:szCs w:val="20"/>
        </w:rPr>
      </w:pPr>
      <w:r>
        <w:rPr>
          <w:sz w:val="20"/>
          <w:szCs w:val="20"/>
          <w:lang w:val="en-US"/>
        </w:rPr>
        <w:t xml:space="preserve">Opt.2: FutureWei, </w:t>
      </w:r>
      <w:r w:rsidR="00D41206">
        <w:rPr>
          <w:sz w:val="20"/>
          <w:szCs w:val="20"/>
          <w:lang w:val="en-US"/>
        </w:rPr>
        <w:t>Huawei,</w:t>
      </w:r>
      <w:r w:rsidR="00DA623D">
        <w:rPr>
          <w:sz w:val="20"/>
          <w:szCs w:val="20"/>
          <w:lang w:val="en-US"/>
        </w:rPr>
        <w:t xml:space="preserve"> Td Tech, </w:t>
      </w:r>
      <w:r w:rsidR="001F7E5D">
        <w:rPr>
          <w:sz w:val="20"/>
          <w:szCs w:val="20"/>
          <w:lang w:val="en-US"/>
        </w:rPr>
        <w:t xml:space="preserve">Xiaomi, </w:t>
      </w:r>
      <w:r w:rsidR="000A7FA6">
        <w:rPr>
          <w:sz w:val="20"/>
          <w:szCs w:val="20"/>
          <w:lang w:val="en-US"/>
        </w:rPr>
        <w:t>Intel</w:t>
      </w:r>
      <w:r w:rsidR="00BC5013">
        <w:rPr>
          <w:sz w:val="20"/>
          <w:szCs w:val="20"/>
          <w:lang w:val="en-US"/>
        </w:rPr>
        <w:t>, Nokia</w:t>
      </w:r>
      <w:r w:rsidR="00264F5C">
        <w:rPr>
          <w:sz w:val="20"/>
          <w:szCs w:val="20"/>
          <w:lang w:val="en-US"/>
        </w:rPr>
        <w:t xml:space="preserve">, </w:t>
      </w:r>
      <w:r w:rsidR="00FC3762">
        <w:rPr>
          <w:sz w:val="20"/>
          <w:szCs w:val="20"/>
          <w:lang w:val="en-US"/>
        </w:rPr>
        <w:t xml:space="preserve">Samsung, </w:t>
      </w:r>
      <w:r w:rsidR="001D2A7A">
        <w:rPr>
          <w:sz w:val="20"/>
          <w:szCs w:val="20"/>
          <w:lang w:val="en-US"/>
        </w:rPr>
        <w:t>Qualcomm</w:t>
      </w:r>
      <w:r w:rsidR="00B77DAD">
        <w:rPr>
          <w:sz w:val="20"/>
          <w:szCs w:val="20"/>
          <w:lang w:val="en-US"/>
        </w:rPr>
        <w:t xml:space="preserve">, DOCOMO, </w:t>
      </w:r>
      <w:r w:rsidR="00234EA9">
        <w:rPr>
          <w:sz w:val="20"/>
          <w:szCs w:val="20"/>
          <w:lang w:val="en-US"/>
        </w:rPr>
        <w:t>MediaTek</w:t>
      </w:r>
    </w:p>
    <w:p w14:paraId="0B648264" w14:textId="54F1D522" w:rsidR="00264F5C" w:rsidRDefault="00650E31" w:rsidP="00264F5C">
      <w:r>
        <w:rPr>
          <w:lang w:val="en-US"/>
        </w:rPr>
        <w:t>Given that opt.2 get</w:t>
      </w:r>
      <w:r w:rsidR="00A47953">
        <w:rPr>
          <w:lang w:val="en-US"/>
        </w:rPr>
        <w:t>s</w:t>
      </w:r>
      <w:r>
        <w:rPr>
          <w:lang w:val="en-US"/>
        </w:rPr>
        <w:t xml:space="preserve"> more support</w:t>
      </w:r>
      <w:r w:rsidR="00A47953">
        <w:rPr>
          <w:lang w:val="en-US"/>
        </w:rPr>
        <w:t>er</w:t>
      </w:r>
      <w:r>
        <w:rPr>
          <w:lang w:val="en-US"/>
        </w:rPr>
        <w:t xml:space="preserve">s, </w:t>
      </w:r>
      <w:r w:rsidR="0044329B">
        <w:rPr>
          <w:lang w:val="en-US"/>
        </w:rPr>
        <w:t xml:space="preserve">this option is taken by </w:t>
      </w:r>
      <w:r>
        <w:rPr>
          <w:lang w:val="en-US"/>
        </w:rPr>
        <w:t>proposal 3.2.1-1</w:t>
      </w:r>
      <w:r w:rsidR="0036139A">
        <w:rPr>
          <w:lang w:val="en-US"/>
        </w:rPr>
        <w:t xml:space="preserve"> to see whether it can be agreeable</w:t>
      </w:r>
      <w:r w:rsidR="0044329B">
        <w:rPr>
          <w:lang w:val="en-US"/>
        </w:rPr>
        <w:t xml:space="preserve">. </w:t>
      </w:r>
      <w:r w:rsidR="00DD47B5">
        <w:rPr>
          <w:lang w:val="en-US"/>
        </w:rPr>
        <w:t xml:space="preserve">Besides, </w:t>
      </w:r>
      <w:r w:rsidR="00DD47B5">
        <w:t>i</w:t>
      </w:r>
      <w:r w:rsidR="00264F5C">
        <w:t xml:space="preserve">t is noted for opt.2, companies have different </w:t>
      </w:r>
      <w:r w:rsidR="00131658">
        <w:t>solutions</w:t>
      </w:r>
      <w:r w:rsidR="00264F5C">
        <w:t xml:space="preserve"> on how to define the table. </w:t>
      </w:r>
    </w:p>
    <w:p w14:paraId="2E28863D" w14:textId="7396C829" w:rsidR="00B4268E" w:rsidRPr="00DC1EA7" w:rsidRDefault="00B4268E">
      <w:pPr>
        <w:pStyle w:val="ListParagraph"/>
        <w:numPr>
          <w:ilvl w:val="0"/>
          <w:numId w:val="14"/>
        </w:numPr>
        <w:rPr>
          <w:sz w:val="20"/>
          <w:szCs w:val="20"/>
        </w:rPr>
      </w:pPr>
      <w:r w:rsidRPr="00DF6B94">
        <w:rPr>
          <w:sz w:val="20"/>
          <w:szCs w:val="20"/>
          <w:lang w:val="en-US"/>
        </w:rPr>
        <w:t>Huawei</w:t>
      </w:r>
      <w:r w:rsidR="00DC1EA7">
        <w:rPr>
          <w:sz w:val="20"/>
          <w:szCs w:val="20"/>
          <w:lang w:val="en-US"/>
        </w:rPr>
        <w:t xml:space="preserve">: </w:t>
      </w:r>
      <w:r w:rsidR="00DC1EA7" w:rsidRPr="00DC1EA7">
        <w:rPr>
          <w:sz w:val="20"/>
          <w:szCs w:val="20"/>
          <w:lang w:val="en-US"/>
        </w:rPr>
        <w:t>the finer offsets between SSB and CORESET#0 should be introduce</w:t>
      </w:r>
      <w:r w:rsidR="00DC1EA7">
        <w:rPr>
          <w:sz w:val="20"/>
          <w:szCs w:val="20"/>
          <w:lang w:val="en-US"/>
        </w:rPr>
        <w:t>d</w:t>
      </w:r>
    </w:p>
    <w:p w14:paraId="7A89C3E1" w14:textId="7E4CF25D" w:rsidR="00DC1EA7" w:rsidRPr="00D05E36" w:rsidRDefault="00D05E36">
      <w:pPr>
        <w:pStyle w:val="ListParagraph"/>
        <w:numPr>
          <w:ilvl w:val="0"/>
          <w:numId w:val="14"/>
        </w:numPr>
        <w:rPr>
          <w:sz w:val="20"/>
          <w:szCs w:val="20"/>
        </w:rPr>
      </w:pPr>
      <w:r>
        <w:rPr>
          <w:sz w:val="20"/>
          <w:szCs w:val="20"/>
          <w:lang w:val="en-US"/>
        </w:rPr>
        <w:t xml:space="preserve">Samsung: introduce </w:t>
      </w:r>
      <w:r w:rsidRPr="00D05E36">
        <w:rPr>
          <w:sz w:val="20"/>
          <w:szCs w:val="20"/>
          <w:lang w:val="en-US"/>
        </w:rPr>
        <w:t>a new table</w:t>
      </w:r>
      <w:r>
        <w:rPr>
          <w:sz w:val="20"/>
          <w:szCs w:val="20"/>
          <w:lang w:val="en-US"/>
        </w:rPr>
        <w:t xml:space="preserve"> or u</w:t>
      </w:r>
      <w:r w:rsidRPr="00D05E36">
        <w:rPr>
          <w:sz w:val="20"/>
          <w:szCs w:val="20"/>
          <w:lang w:val="en-US"/>
        </w:rPr>
        <w:t>se reserved row of the legacy Table</w:t>
      </w:r>
      <w:r>
        <w:rPr>
          <w:sz w:val="20"/>
          <w:szCs w:val="20"/>
          <w:lang w:val="en-US"/>
        </w:rPr>
        <w:t xml:space="preserve"> for the configuration</w:t>
      </w:r>
    </w:p>
    <w:p w14:paraId="68FAD03F" w14:textId="7F9D3C8E" w:rsidR="00D05E36" w:rsidRPr="001A7C25" w:rsidRDefault="00194D4B">
      <w:pPr>
        <w:pStyle w:val="ListParagraph"/>
        <w:numPr>
          <w:ilvl w:val="0"/>
          <w:numId w:val="14"/>
        </w:numPr>
        <w:rPr>
          <w:sz w:val="20"/>
          <w:szCs w:val="20"/>
        </w:rPr>
      </w:pPr>
      <w:r>
        <w:rPr>
          <w:sz w:val="20"/>
          <w:szCs w:val="20"/>
          <w:lang w:val="en-US"/>
        </w:rPr>
        <w:t xml:space="preserve">Nokia: </w:t>
      </w:r>
      <w:r w:rsidRPr="00194D4B">
        <w:rPr>
          <w:sz w:val="20"/>
          <w:szCs w:val="20"/>
          <w:lang w:val="en-US"/>
        </w:rPr>
        <w:t xml:space="preserve">The new CORESET#0 configuration table </w:t>
      </w:r>
      <w:r w:rsidR="000E45DA">
        <w:rPr>
          <w:sz w:val="20"/>
          <w:szCs w:val="20"/>
          <w:lang w:val="en-US"/>
        </w:rPr>
        <w:t>takes legacy configuration table as the starting point</w:t>
      </w:r>
      <w:r w:rsidR="00057E10">
        <w:rPr>
          <w:sz w:val="20"/>
          <w:szCs w:val="20"/>
          <w:lang w:val="en-US"/>
        </w:rPr>
        <w:t>,</w:t>
      </w:r>
      <w:r w:rsidR="000E45DA">
        <w:rPr>
          <w:sz w:val="20"/>
          <w:szCs w:val="20"/>
          <w:lang w:val="en-US"/>
        </w:rPr>
        <w:t xml:space="preserve"> and</w:t>
      </w:r>
      <w:r w:rsidR="00057E10">
        <w:rPr>
          <w:sz w:val="20"/>
          <w:szCs w:val="20"/>
          <w:lang w:val="en-US"/>
        </w:rPr>
        <w:t xml:space="preserve"> it</w:t>
      </w:r>
      <w:r w:rsidR="000E45DA">
        <w:rPr>
          <w:sz w:val="20"/>
          <w:szCs w:val="20"/>
          <w:lang w:val="en-US"/>
        </w:rPr>
        <w:t xml:space="preserve"> </w:t>
      </w:r>
      <w:r w:rsidRPr="00194D4B">
        <w:rPr>
          <w:sz w:val="20"/>
          <w:szCs w:val="20"/>
          <w:lang w:val="en-US"/>
        </w:rPr>
        <w:t>indicates the puncturing pattern for 24</w:t>
      </w:r>
      <w:r>
        <w:rPr>
          <w:sz w:val="20"/>
          <w:szCs w:val="20"/>
          <w:lang w:val="en-US"/>
        </w:rPr>
        <w:t>PRB CORESET#0</w:t>
      </w:r>
      <w:r w:rsidR="00CA1279">
        <w:rPr>
          <w:sz w:val="20"/>
          <w:szCs w:val="20"/>
          <w:lang w:val="en-US"/>
        </w:rPr>
        <w:t xml:space="preserve"> and the interleaver option.</w:t>
      </w:r>
    </w:p>
    <w:p w14:paraId="4E290E65" w14:textId="541FCFDC" w:rsidR="001A7C25" w:rsidRPr="00DF6B94" w:rsidRDefault="001A7C25">
      <w:pPr>
        <w:pStyle w:val="ListParagraph"/>
        <w:numPr>
          <w:ilvl w:val="0"/>
          <w:numId w:val="14"/>
        </w:numPr>
        <w:rPr>
          <w:sz w:val="20"/>
          <w:szCs w:val="20"/>
        </w:rPr>
      </w:pPr>
      <w:r>
        <w:rPr>
          <w:sz w:val="20"/>
          <w:szCs w:val="20"/>
          <w:lang w:val="en-US"/>
        </w:rPr>
        <w:t xml:space="preserve">DOCOMO: </w:t>
      </w:r>
      <w:r w:rsidRPr="001A7C25">
        <w:rPr>
          <w:sz w:val="20"/>
          <w:szCs w:val="20"/>
          <w:lang w:val="en-US"/>
        </w:rPr>
        <w:t>new CORESET#0 configuration table is adopted, 15 RBs and/or 16 RBs can be configured for CORESET#0 BW with either 2 or 3 OFDM symbols</w:t>
      </w:r>
    </w:p>
    <w:p w14:paraId="73F57D00" w14:textId="457AC43B" w:rsidR="00DF6B94" w:rsidRPr="00FB3586" w:rsidRDefault="001A7C25" w:rsidP="00264F5C">
      <w:pPr>
        <w:rPr>
          <w:lang w:val="en-US"/>
        </w:rPr>
      </w:pPr>
      <w:r>
        <w:rPr>
          <w:lang w:val="en-US"/>
        </w:rPr>
        <w:t>These details can be discussed later if new configuration table is agreed.</w:t>
      </w:r>
    </w:p>
    <w:p w14:paraId="7DE1CCAD" w14:textId="574CCD4C" w:rsidR="00E579A8" w:rsidRDefault="00F02D69" w:rsidP="00F02D69">
      <w:pPr>
        <w:rPr>
          <w:rFonts w:eastAsia="Microsoft YaHei UI"/>
          <w:bCs/>
          <w:lang w:val="en-US" w:eastAsia="zh-CN"/>
        </w:rPr>
      </w:pPr>
      <w:r>
        <w:rPr>
          <w:rFonts w:eastAsia="Microsoft YaHei UI"/>
          <w:bCs/>
          <w:lang w:val="en-US" w:eastAsia="zh-CN"/>
        </w:rPr>
        <w:t xml:space="preserve">Regarding the </w:t>
      </w:r>
      <w:r w:rsidR="008F0F3C">
        <w:rPr>
          <w:rFonts w:eastAsia="Microsoft YaHei UI"/>
          <w:bCs/>
          <w:lang w:val="en-US" w:eastAsia="zh-CN"/>
        </w:rPr>
        <w:t xml:space="preserve">location and </w:t>
      </w:r>
      <w:r>
        <w:rPr>
          <w:rFonts w:eastAsia="Microsoft YaHei UI"/>
          <w:bCs/>
          <w:lang w:val="en-US" w:eastAsia="zh-CN"/>
        </w:rPr>
        <w:t xml:space="preserve">BW of CORESET#0 in </w:t>
      </w:r>
      <w:r w:rsidR="00380B2A">
        <w:rPr>
          <w:rFonts w:eastAsia="Microsoft YaHei UI"/>
          <w:bCs/>
          <w:lang w:val="en-US" w:eastAsia="zh-CN"/>
        </w:rPr>
        <w:t>dedicated spectrum</w:t>
      </w:r>
      <w:r>
        <w:rPr>
          <w:rFonts w:eastAsia="Microsoft YaHei UI"/>
          <w:bCs/>
          <w:lang w:val="en-US" w:eastAsia="zh-CN"/>
        </w:rPr>
        <w:t xml:space="preserve"> &lt;5MHz, </w:t>
      </w:r>
    </w:p>
    <w:p w14:paraId="07B03D86" w14:textId="087A50FC" w:rsidR="00E07DE5" w:rsidRDefault="00E07DE5">
      <w:pPr>
        <w:pStyle w:val="ListParagraph"/>
        <w:numPr>
          <w:ilvl w:val="0"/>
          <w:numId w:val="13"/>
        </w:numPr>
        <w:rPr>
          <w:sz w:val="20"/>
          <w:szCs w:val="20"/>
          <w:lang w:val="en-US"/>
        </w:rPr>
      </w:pPr>
      <w:r>
        <w:rPr>
          <w:sz w:val="20"/>
          <w:szCs w:val="20"/>
          <w:lang w:val="en-US"/>
        </w:rPr>
        <w:t>FutureWei</w:t>
      </w:r>
      <w:r w:rsidR="00171332">
        <w:rPr>
          <w:sz w:val="20"/>
          <w:szCs w:val="20"/>
          <w:lang w:val="en-US"/>
        </w:rPr>
        <w:t>: T</w:t>
      </w:r>
      <w:r w:rsidRPr="00E07DE5">
        <w:rPr>
          <w:sz w:val="20"/>
          <w:szCs w:val="20"/>
          <w:lang w:val="en-US"/>
        </w:rPr>
        <w:t>he offset between the first RB of the SSB and the first offset of CORESET#0 should be based on the first RB of the SSB containing the PSS/SSS</w:t>
      </w:r>
      <w:r>
        <w:rPr>
          <w:sz w:val="20"/>
          <w:szCs w:val="20"/>
          <w:lang w:val="en-US"/>
        </w:rPr>
        <w:t xml:space="preserve">. </w:t>
      </w:r>
    </w:p>
    <w:p w14:paraId="2622E738" w14:textId="015ABF67" w:rsidR="00E07DE5" w:rsidRDefault="008C0ED4">
      <w:pPr>
        <w:pStyle w:val="ListParagraph"/>
        <w:numPr>
          <w:ilvl w:val="0"/>
          <w:numId w:val="13"/>
        </w:numPr>
        <w:rPr>
          <w:sz w:val="20"/>
          <w:szCs w:val="20"/>
          <w:lang w:val="en-US"/>
        </w:rPr>
      </w:pPr>
      <w:r>
        <w:rPr>
          <w:sz w:val="20"/>
          <w:szCs w:val="20"/>
          <w:lang w:val="en-US"/>
        </w:rPr>
        <w:lastRenderedPageBreak/>
        <w:t>ZTE</w:t>
      </w:r>
      <w:r w:rsidR="005C772C">
        <w:rPr>
          <w:sz w:val="20"/>
          <w:szCs w:val="20"/>
          <w:lang w:val="en-US"/>
        </w:rPr>
        <w:t>:</w:t>
      </w:r>
      <w:r>
        <w:rPr>
          <w:sz w:val="20"/>
          <w:szCs w:val="20"/>
          <w:lang w:val="en-US"/>
        </w:rPr>
        <w:t xml:space="preserve"> the CORESET#0 BW is same with the system BW.</w:t>
      </w:r>
    </w:p>
    <w:p w14:paraId="2472291C" w14:textId="697FCB26" w:rsidR="009B3CEC" w:rsidRPr="009B3CEC" w:rsidRDefault="009B3CEC">
      <w:pPr>
        <w:pStyle w:val="ListParagraph"/>
        <w:numPr>
          <w:ilvl w:val="0"/>
          <w:numId w:val="13"/>
        </w:numPr>
        <w:rPr>
          <w:sz w:val="20"/>
          <w:szCs w:val="20"/>
          <w:lang w:val="en-US"/>
        </w:rPr>
      </w:pPr>
      <w:r>
        <w:rPr>
          <w:sz w:val="20"/>
          <w:szCs w:val="20"/>
          <w:lang w:val="en-US"/>
        </w:rPr>
        <w:t>Intel, Lenovo</w:t>
      </w:r>
      <w:r w:rsidR="005C77FA">
        <w:rPr>
          <w:sz w:val="20"/>
          <w:szCs w:val="20"/>
          <w:lang w:val="en-US"/>
        </w:rPr>
        <w:t>, Nokia</w:t>
      </w:r>
      <w:r>
        <w:rPr>
          <w:sz w:val="20"/>
          <w:szCs w:val="20"/>
          <w:lang w:val="en-US"/>
        </w:rPr>
        <w:t xml:space="preserve">: </w:t>
      </w:r>
      <w:r w:rsidR="00541759">
        <w:rPr>
          <w:sz w:val="20"/>
          <w:szCs w:val="20"/>
          <w:lang w:val="en-US"/>
        </w:rPr>
        <w:t xml:space="preserve">need to discuss </w:t>
      </w:r>
      <w:r w:rsidRPr="009B3CEC">
        <w:rPr>
          <w:sz w:val="20"/>
          <w:szCs w:val="20"/>
          <w:lang w:val="en-US"/>
        </w:rPr>
        <w:t>whether the offset between CORESET #0 and SSB is based on the punctured PBCH or the original</w:t>
      </w:r>
      <w:r w:rsidR="005C77FA">
        <w:rPr>
          <w:sz w:val="20"/>
          <w:szCs w:val="20"/>
          <w:lang w:val="en-US"/>
        </w:rPr>
        <w:t xml:space="preserve"> (or non-punctured) </w:t>
      </w:r>
      <w:r w:rsidRPr="009B3CEC">
        <w:rPr>
          <w:sz w:val="20"/>
          <w:szCs w:val="20"/>
          <w:lang w:val="en-US"/>
        </w:rPr>
        <w:t>PBCH.</w:t>
      </w:r>
    </w:p>
    <w:p w14:paraId="1A910BB2" w14:textId="059BE23E" w:rsidR="008C0ED4" w:rsidRDefault="001569F3">
      <w:pPr>
        <w:pStyle w:val="ListParagraph"/>
        <w:numPr>
          <w:ilvl w:val="0"/>
          <w:numId w:val="13"/>
        </w:numPr>
        <w:rPr>
          <w:sz w:val="20"/>
          <w:szCs w:val="20"/>
          <w:lang w:val="en-US"/>
        </w:rPr>
      </w:pPr>
      <w:r>
        <w:rPr>
          <w:sz w:val="20"/>
          <w:szCs w:val="20"/>
          <w:lang w:val="en-US"/>
        </w:rPr>
        <w:t>Qualcomm: R</w:t>
      </w:r>
      <w:r w:rsidRPr="001569F3">
        <w:rPr>
          <w:sz w:val="20"/>
          <w:szCs w:val="20"/>
          <w:lang w:val="en-US"/>
        </w:rPr>
        <w:t xml:space="preserve">B offset </w:t>
      </w:r>
      <w:r w:rsidR="003D66A2">
        <w:rPr>
          <w:sz w:val="20"/>
          <w:szCs w:val="20"/>
          <w:lang w:val="en-US"/>
        </w:rPr>
        <w:t xml:space="preserve">is </w:t>
      </w:r>
      <w:r w:rsidRPr="001569F3">
        <w:rPr>
          <w:sz w:val="20"/>
          <w:szCs w:val="20"/>
          <w:lang w:val="en-US"/>
        </w:rPr>
        <w:t xml:space="preserve">relative to the first RB of SSB after puncturing </w:t>
      </w:r>
      <w:r w:rsidR="003D66A2">
        <w:rPr>
          <w:sz w:val="20"/>
          <w:szCs w:val="20"/>
          <w:lang w:val="en-US"/>
        </w:rPr>
        <w:t xml:space="preserve">and </w:t>
      </w:r>
      <w:r w:rsidRPr="001569F3">
        <w:rPr>
          <w:sz w:val="20"/>
          <w:szCs w:val="20"/>
          <w:lang w:val="en-US"/>
        </w:rPr>
        <w:t xml:space="preserve">is </w:t>
      </w:r>
      <w:r w:rsidR="003D66A2">
        <w:rPr>
          <w:sz w:val="20"/>
          <w:szCs w:val="20"/>
          <w:lang w:val="en-US"/>
        </w:rPr>
        <w:t xml:space="preserve">set to be </w:t>
      </w:r>
      <w:r w:rsidRPr="001569F3">
        <w:rPr>
          <w:sz w:val="20"/>
          <w:szCs w:val="20"/>
          <w:lang w:val="en-US"/>
        </w:rPr>
        <w:t>0</w:t>
      </w:r>
      <w:r w:rsidR="008B7120">
        <w:rPr>
          <w:sz w:val="20"/>
          <w:szCs w:val="20"/>
          <w:lang w:val="en-US"/>
        </w:rPr>
        <w:t>.</w:t>
      </w:r>
    </w:p>
    <w:p w14:paraId="672E21FB" w14:textId="0C3CE7B5" w:rsidR="001279D0" w:rsidRDefault="001279D0" w:rsidP="00F91005">
      <w:r>
        <w:t xml:space="preserve">Companies’ views on this issue </w:t>
      </w:r>
      <w:r w:rsidR="005D3E6F">
        <w:t>are</w:t>
      </w:r>
      <w:r>
        <w:t xml:space="preserve"> to be collected in Proposal 3.2.1-</w:t>
      </w:r>
      <w:r w:rsidR="008A08F9">
        <w:t>2</w:t>
      </w:r>
      <w:r w:rsidR="009C2F67">
        <w:t>.</w:t>
      </w:r>
    </w:p>
    <w:p w14:paraId="01C2207A" w14:textId="575D186E" w:rsidR="004E15C5" w:rsidRPr="00614DD9" w:rsidRDefault="0030731C" w:rsidP="004E15C5">
      <w:pPr>
        <w:rPr>
          <w:rFonts w:eastAsia="等线"/>
          <w:lang w:val="en-US" w:eastAsia="zh-CN"/>
        </w:rPr>
      </w:pPr>
      <w:r>
        <w:t xml:space="preserve">Regarding </w:t>
      </w:r>
      <w:r w:rsidR="0013061B">
        <w:t>CCE to REG mapping</w:t>
      </w:r>
      <w:r>
        <w:t>,</w:t>
      </w:r>
      <w:r w:rsidR="00645CAE">
        <w:t xml:space="preserve"> </w:t>
      </w:r>
      <w:r w:rsidR="00645CAE">
        <w:rPr>
          <w:lang w:val="en-US"/>
        </w:rPr>
        <w:t xml:space="preserve">besides whether to use interleaved or non-interleaved mapping, </w:t>
      </w:r>
      <w:r w:rsidR="00614DD9">
        <w:rPr>
          <w:lang w:val="en-US"/>
        </w:rPr>
        <w:t>it also needs</w:t>
      </w:r>
      <w:r w:rsidR="00E8385A">
        <w:rPr>
          <w:lang w:val="en-US"/>
        </w:rPr>
        <w:t xml:space="preserve"> to</w:t>
      </w:r>
      <w:r w:rsidR="00614DD9">
        <w:rPr>
          <w:lang w:val="en-US"/>
        </w:rPr>
        <w:t xml:space="preserve"> </w:t>
      </w:r>
      <w:r w:rsidR="00614DD9">
        <w:rPr>
          <w:rFonts w:eastAsia="等线"/>
          <w:lang w:val="en-US" w:eastAsia="zh-CN"/>
        </w:rPr>
        <w:t xml:space="preserve">discuss </w:t>
      </w:r>
      <w:r w:rsidR="00AF7A3B">
        <w:rPr>
          <w:rFonts w:eastAsia="等线"/>
          <w:lang w:val="en-US" w:eastAsia="zh-CN"/>
        </w:rPr>
        <w:t>how REG is defined</w:t>
      </w:r>
      <w:r w:rsidR="00EB6F77">
        <w:rPr>
          <w:rFonts w:eastAsia="等线"/>
          <w:lang w:val="en-US" w:eastAsia="zh-CN"/>
        </w:rPr>
        <w:t>. Especially in case legacy configuration table is used, there are two following options,</w:t>
      </w:r>
    </w:p>
    <w:p w14:paraId="48B3B53F" w14:textId="37E1B6C0" w:rsidR="004E15C5" w:rsidRDefault="008F065A">
      <w:pPr>
        <w:pStyle w:val="ListParagraph"/>
        <w:numPr>
          <w:ilvl w:val="0"/>
          <w:numId w:val="13"/>
        </w:numPr>
        <w:rPr>
          <w:sz w:val="20"/>
          <w:szCs w:val="20"/>
          <w:lang w:val="en-US"/>
        </w:rPr>
      </w:pPr>
      <w:r>
        <w:rPr>
          <w:sz w:val="20"/>
          <w:szCs w:val="20"/>
          <w:lang w:val="en-US"/>
        </w:rPr>
        <w:t xml:space="preserve">Opt.1: </w:t>
      </w:r>
      <w:r w:rsidR="001D1B06" w:rsidRPr="004E15C5">
        <w:rPr>
          <w:sz w:val="20"/>
          <w:szCs w:val="20"/>
          <w:lang w:val="en-US"/>
        </w:rPr>
        <w:t xml:space="preserve">REGs are defined within the </w:t>
      </w:r>
      <w:r w:rsidR="004E15C5" w:rsidRPr="004E15C5">
        <w:rPr>
          <w:sz w:val="20"/>
          <w:szCs w:val="20"/>
          <w:lang w:val="en-US"/>
        </w:rPr>
        <w:t>configured CORESET#0 resources without puncturing</w:t>
      </w:r>
    </w:p>
    <w:p w14:paraId="7D179429" w14:textId="03B85632" w:rsidR="004E15C5" w:rsidRPr="00EB6F77" w:rsidRDefault="008F065A">
      <w:pPr>
        <w:pStyle w:val="ListParagraph"/>
        <w:numPr>
          <w:ilvl w:val="0"/>
          <w:numId w:val="13"/>
        </w:numPr>
        <w:rPr>
          <w:sz w:val="18"/>
          <w:szCs w:val="18"/>
          <w:lang w:val="en-US"/>
        </w:rPr>
      </w:pPr>
      <w:r w:rsidRPr="00EB6F77">
        <w:rPr>
          <w:rFonts w:eastAsia="等线"/>
          <w:sz w:val="20"/>
          <w:szCs w:val="20"/>
          <w:lang w:val="en-US" w:eastAsia="zh-CN"/>
        </w:rPr>
        <w:t xml:space="preserve">Opt.2: </w:t>
      </w:r>
      <w:r w:rsidR="004E15C5" w:rsidRPr="00EB6F77">
        <w:rPr>
          <w:rFonts w:eastAsia="等线"/>
          <w:sz w:val="20"/>
          <w:szCs w:val="20"/>
          <w:lang w:val="en-US" w:eastAsia="zh-CN"/>
        </w:rPr>
        <w:t xml:space="preserve">REGs are defined within the configured CORESET#0 resources with puncturing. </w:t>
      </w:r>
    </w:p>
    <w:p w14:paraId="4D65FE76" w14:textId="5FCA3500" w:rsidR="00EB6F77" w:rsidRDefault="00EB6F77" w:rsidP="00F91005">
      <w:r>
        <w:t>This issue can be discussed further after CORESET#0 configuration table is determined.</w:t>
      </w:r>
    </w:p>
    <w:p w14:paraId="6724399F" w14:textId="77777777" w:rsidR="004466F4" w:rsidRDefault="004466F4" w:rsidP="004466F4">
      <w:r>
        <w:t xml:space="preserve">Regarding PDCCH detection performance in CORESET#0 for dedicated spectrum, </w:t>
      </w:r>
    </w:p>
    <w:p w14:paraId="74065EFB" w14:textId="30F740D1" w:rsidR="001D4A5A" w:rsidRPr="001D4A5A" w:rsidRDefault="004466F4">
      <w:pPr>
        <w:pStyle w:val="ListParagraph"/>
        <w:numPr>
          <w:ilvl w:val="0"/>
          <w:numId w:val="15"/>
        </w:numPr>
        <w:rPr>
          <w:rFonts w:eastAsiaTheme="minorEastAsia"/>
          <w:sz w:val="20"/>
          <w:szCs w:val="20"/>
          <w:lang w:val="en-US" w:eastAsia="zh-CN"/>
        </w:rPr>
      </w:pPr>
      <w:r w:rsidRPr="00B76B59">
        <w:rPr>
          <w:rFonts w:eastAsiaTheme="minorEastAsia"/>
          <w:sz w:val="20"/>
          <w:szCs w:val="20"/>
          <w:lang w:val="en-US" w:eastAsia="zh-CN"/>
        </w:rPr>
        <w:t>Vivo</w:t>
      </w:r>
      <w:r>
        <w:rPr>
          <w:rFonts w:eastAsiaTheme="minorEastAsia"/>
          <w:sz w:val="20"/>
          <w:szCs w:val="20"/>
          <w:lang w:val="en-US" w:eastAsia="zh-CN"/>
        </w:rPr>
        <w:t xml:space="preserve"> provides a bunch of simulation results on AL=4/AL=8, interleaved and non-interleaved CCE to REG mapping, CCE level and PRB level puncturing</w:t>
      </w:r>
      <w:r w:rsidR="001D4A5A">
        <w:rPr>
          <w:rFonts w:eastAsiaTheme="minorEastAsia"/>
          <w:sz w:val="20"/>
          <w:szCs w:val="20"/>
          <w:lang w:val="en-US" w:eastAsia="zh-CN"/>
        </w:rPr>
        <w:t xml:space="preserve">. </w:t>
      </w:r>
      <w:r w:rsidR="00E500DE">
        <w:rPr>
          <w:rFonts w:eastAsiaTheme="minorEastAsia"/>
          <w:sz w:val="20"/>
          <w:szCs w:val="20"/>
          <w:lang w:val="en-US" w:eastAsia="zh-CN"/>
        </w:rPr>
        <w:t xml:space="preserve">The evaluation results for </w:t>
      </w:r>
      <w:r w:rsidR="001D4A5A" w:rsidRPr="001D4A5A">
        <w:rPr>
          <w:rFonts w:eastAsiaTheme="minorEastAsia"/>
          <w:sz w:val="20"/>
          <w:szCs w:val="20"/>
          <w:lang w:val="en-US" w:eastAsia="zh-CN"/>
        </w:rPr>
        <w:t>CORESET#0 with the configuration of 3 symbols and 24 RBs, to achieve the 1% BLER</w:t>
      </w:r>
      <w:r w:rsidR="00E500DE">
        <w:rPr>
          <w:rFonts w:eastAsiaTheme="minorEastAsia"/>
          <w:sz w:val="20"/>
          <w:szCs w:val="20"/>
          <w:lang w:val="en-US" w:eastAsia="zh-CN"/>
        </w:rPr>
        <w:t xml:space="preserve"> are provided in below. To check more, please check the contribution. </w:t>
      </w:r>
    </w:p>
    <w:p w14:paraId="3376AE1B" w14:textId="77777777" w:rsidR="001D4A5A" w:rsidRPr="001D4A5A" w:rsidRDefault="001D4A5A">
      <w:pPr>
        <w:pStyle w:val="ListParagraph"/>
        <w:numPr>
          <w:ilvl w:val="1"/>
          <w:numId w:val="15"/>
        </w:numPr>
        <w:rPr>
          <w:rFonts w:eastAsiaTheme="minorEastAsia"/>
          <w:sz w:val="20"/>
          <w:szCs w:val="20"/>
          <w:lang w:val="en-US" w:eastAsia="zh-CN"/>
        </w:rPr>
      </w:pPr>
      <w:r w:rsidRPr="001D4A5A">
        <w:rPr>
          <w:rFonts w:eastAsiaTheme="minorEastAsia"/>
          <w:sz w:val="20"/>
          <w:szCs w:val="20"/>
          <w:lang w:val="en-US" w:eastAsia="zh-CN"/>
        </w:rPr>
        <w:t xml:space="preserve">3-1: When interleaved CCE-to-REG mapping is used, </w:t>
      </w:r>
    </w:p>
    <w:p w14:paraId="6B022370" w14:textId="0F7D2368"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AL=4, there is 1.72</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1 entire CCE compared to the PDCCH without puncturing. With power boosting, there is even 0.27</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improvement.</w:t>
      </w:r>
    </w:p>
    <w:p w14:paraId="4C167387" w14:textId="375962CF"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AL=4, there is 0.65</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partial (0.5) CCE compared to the PDCCH without puncturing. With power boosting, there is even 1.32</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improvement.</w:t>
      </w:r>
    </w:p>
    <w:p w14:paraId="145AD4FE" w14:textId="538EC14F"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there is 2.14</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3 entire CCEs compared to the PDCCH without puncturing. With power boosting, the SINR loss can be minimized to 0.15</w:t>
      </w:r>
      <w:r w:rsidR="009B0087" w:rsidRPr="001D4A5A">
        <w:rPr>
          <w:rFonts w:eastAsiaTheme="minorEastAsia"/>
          <w:sz w:val="20"/>
          <w:szCs w:val="20"/>
          <w:lang w:val="en-US" w:eastAsia="zh-CN"/>
        </w:rPr>
        <w:t>Db</w:t>
      </w:r>
      <w:r w:rsidRPr="001D4A5A">
        <w:rPr>
          <w:rFonts w:eastAsiaTheme="minorEastAsia"/>
          <w:sz w:val="20"/>
          <w:szCs w:val="20"/>
          <w:lang w:val="en-US" w:eastAsia="zh-CN"/>
        </w:rPr>
        <w:t>.</w:t>
      </w:r>
    </w:p>
    <w:p w14:paraId="7BA9CAAB" w14:textId="45F30C20"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there is 1.76</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partial (2.5) CCE compared to the PDCCH without puncturing. With power boosting, there is even 0.18</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improvement.</w:t>
      </w:r>
    </w:p>
    <w:p w14:paraId="3BD0FD61" w14:textId="77777777" w:rsidR="001D4A5A" w:rsidRPr="001D4A5A" w:rsidRDefault="001D4A5A">
      <w:pPr>
        <w:pStyle w:val="ListParagraph"/>
        <w:numPr>
          <w:ilvl w:val="1"/>
          <w:numId w:val="15"/>
        </w:numPr>
        <w:rPr>
          <w:rFonts w:eastAsiaTheme="minorEastAsia"/>
          <w:sz w:val="20"/>
          <w:szCs w:val="20"/>
          <w:lang w:val="en-US" w:eastAsia="zh-CN"/>
        </w:rPr>
      </w:pPr>
      <w:r w:rsidRPr="001D4A5A">
        <w:rPr>
          <w:rFonts w:eastAsiaTheme="minorEastAsia"/>
          <w:sz w:val="20"/>
          <w:szCs w:val="20"/>
          <w:lang w:val="en-US" w:eastAsia="zh-CN"/>
        </w:rPr>
        <w:t xml:space="preserve">3-2: When Non-interleaved CCE-to-REG mapping is used, </w:t>
      </w:r>
    </w:p>
    <w:p w14:paraId="5B95446F" w14:textId="1F6F44A9"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AL=4, no CCE is punctured, the SINR loss compared to the PDCCH with interleaved CCE-to-REG mapping is small, ~0.32</w:t>
      </w:r>
      <w:r w:rsidR="009B0087" w:rsidRPr="001D4A5A">
        <w:rPr>
          <w:rFonts w:eastAsiaTheme="minorEastAsia"/>
          <w:sz w:val="20"/>
          <w:szCs w:val="20"/>
          <w:lang w:val="en-US" w:eastAsia="zh-CN"/>
        </w:rPr>
        <w:t>Db</w:t>
      </w:r>
      <w:r w:rsidRPr="001D4A5A">
        <w:rPr>
          <w:rFonts w:eastAsiaTheme="minorEastAsia"/>
          <w:sz w:val="20"/>
          <w:szCs w:val="20"/>
          <w:lang w:val="en-US" w:eastAsia="zh-CN"/>
        </w:rPr>
        <w:t>. With power boosting, the SINR can be 1.59</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better than the PDCCH with interleaved CCE-to-REG mapping.</w:t>
      </w:r>
    </w:p>
    <w:p w14:paraId="086F3A22" w14:textId="1DDD717B"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there is small, ~0.37</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1 entire CCEs compared to the PDCCH without puncturing. With power boosting, the SINR can be improved 1.58</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better than the PDCCH without puncturing.</w:t>
      </w:r>
    </w:p>
    <w:p w14:paraId="73C36D16" w14:textId="4421ADC7" w:rsidR="004466F4" w:rsidRPr="00265B2D"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 SINR loss for PDCCH with puncturing of partial (0.5) CCE compared to the PDCCH without puncturing is marginal, ~0.06</w:t>
      </w:r>
      <w:r w:rsidR="009B0087" w:rsidRPr="001D4A5A">
        <w:rPr>
          <w:rFonts w:eastAsiaTheme="minorEastAsia"/>
          <w:sz w:val="20"/>
          <w:szCs w:val="20"/>
          <w:lang w:val="en-US" w:eastAsia="zh-CN"/>
        </w:rPr>
        <w:t>Db</w:t>
      </w:r>
      <w:r w:rsidRPr="001D4A5A">
        <w:rPr>
          <w:rFonts w:eastAsiaTheme="minorEastAsia"/>
          <w:sz w:val="20"/>
          <w:szCs w:val="20"/>
          <w:lang w:val="en-US" w:eastAsia="zh-CN"/>
        </w:rPr>
        <w:t>. With power boosting, the SINR can be improved 1.92</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better than the PDCCH without puncturing</w:t>
      </w:r>
      <w:r w:rsidR="00265B2D">
        <w:rPr>
          <w:rFonts w:eastAsiaTheme="minorEastAsia"/>
          <w:sz w:val="20"/>
          <w:szCs w:val="20"/>
          <w:lang w:val="en-US" w:eastAsia="zh-CN"/>
        </w:rPr>
        <w:t>.</w:t>
      </w:r>
    </w:p>
    <w:p w14:paraId="2B3CED83" w14:textId="3F60A2B6" w:rsidR="004466F4" w:rsidRPr="006C1043"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 xml:space="preserve">Xiaomi observes more than 4.5 </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coverage loss compared with the PDCCH with 16 CCEs. </w:t>
      </w:r>
    </w:p>
    <w:p w14:paraId="5B7092A1" w14:textId="0B554FE5" w:rsidR="004466F4" w:rsidRPr="006C1043"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 xml:space="preserve">Nokia: Puncturing an 8-CCE PDCCH down to 5 CCEs (i.e., 15 RBs) and to 4 CCEs (i.e. 12 RBs) will cause a 0.9 </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loss and 2.0 </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loss, respectively, in MCL when compared to the non-punctured case in case of 2-symbol CORESET</w:t>
      </w:r>
    </w:p>
    <w:p w14:paraId="08B614BE" w14:textId="6EC6BDEF" w:rsidR="004466F4"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Ericsson: ~ 2.7</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with respect to a non-punctured curve in terms of SNR required to achieve 1% BLER. The percentage of punctured CCEs of a PDCCH candidate in this 2-OFDM symbol CORESET 0 example is 37.5%; ~ 2.1</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with respect to a</w:t>
      </w:r>
      <w:r w:rsidRPr="00B76B59">
        <w:rPr>
          <w:rFonts w:eastAsiaTheme="minorEastAsia"/>
          <w:sz w:val="20"/>
          <w:szCs w:val="20"/>
          <w:lang w:val="en-US" w:eastAsia="zh-CN"/>
        </w:rPr>
        <w:t xml:space="preserve"> non-punctured curve in terms of SNR required to achieve 1% BLER. The percentage of punctured CCEs of a PDCCH candidate in this 3-OFDM symbol CORESET 0 example is 31.25%.</w:t>
      </w:r>
    </w:p>
    <w:p w14:paraId="15ABA9D4" w14:textId="6AF5FB0D" w:rsidR="00FE2E08" w:rsidRPr="00FE2E08" w:rsidRDefault="00FE2E08">
      <w:pPr>
        <w:pStyle w:val="ListParagraph"/>
        <w:numPr>
          <w:ilvl w:val="0"/>
          <w:numId w:val="15"/>
        </w:numPr>
        <w:rPr>
          <w:rFonts w:eastAsiaTheme="minorEastAsia"/>
          <w:sz w:val="20"/>
          <w:szCs w:val="20"/>
          <w:lang w:val="en-US" w:eastAsia="zh-CN"/>
        </w:rPr>
      </w:pPr>
      <w:r>
        <w:rPr>
          <w:rFonts w:eastAsiaTheme="minorEastAsia"/>
          <w:sz w:val="20"/>
          <w:szCs w:val="20"/>
          <w:lang w:val="en-US" w:eastAsia="zh-CN"/>
        </w:rPr>
        <w:t>Qualcomm:</w:t>
      </w:r>
      <w:r w:rsidRPr="00FE2E08">
        <w:rPr>
          <w:rFonts w:eastAsiaTheme="minorEastAsia"/>
          <w:sz w:val="20"/>
          <w:szCs w:val="20"/>
          <w:lang w:val="en-US" w:eastAsia="zh-CN"/>
        </w:rPr>
        <w:t xml:space="preserve"> If 16RBs are allocated to CORESET0 for BW of 3MHz with max 15RBs, </w:t>
      </w:r>
    </w:p>
    <w:p w14:paraId="759EF3F8" w14:textId="6F2729F3" w:rsidR="00FE2E08" w:rsidRPr="00FE2E08" w:rsidRDefault="00FE2E08">
      <w:pPr>
        <w:pStyle w:val="ListParagraph"/>
        <w:numPr>
          <w:ilvl w:val="1"/>
          <w:numId w:val="15"/>
        </w:numPr>
        <w:rPr>
          <w:rFonts w:eastAsiaTheme="minorEastAsia"/>
          <w:sz w:val="20"/>
          <w:szCs w:val="20"/>
          <w:lang w:val="en-US" w:eastAsia="zh-CN"/>
        </w:rPr>
      </w:pPr>
      <w:r w:rsidRPr="00FE2E08">
        <w:rPr>
          <w:rFonts w:eastAsiaTheme="minorEastAsia"/>
          <w:sz w:val="20"/>
          <w:szCs w:val="20"/>
          <w:lang w:val="en-US" w:eastAsia="zh-CN"/>
        </w:rPr>
        <w:t>Compared with legacy AL=8 (assuming no puncturing and channel estimation within a REG-bundle), AL=4 with no puncturing has around 4</w:t>
      </w:r>
      <w:r w:rsidR="009B0087" w:rsidRPr="00FE2E08">
        <w:rPr>
          <w:rFonts w:eastAsiaTheme="minorEastAsia"/>
          <w:sz w:val="20"/>
          <w:szCs w:val="20"/>
          <w:lang w:val="en-US" w:eastAsia="zh-CN"/>
        </w:rPr>
        <w:t>Db</w:t>
      </w:r>
      <w:r w:rsidRPr="00FE2E08">
        <w:rPr>
          <w:rFonts w:eastAsiaTheme="minorEastAsia"/>
          <w:sz w:val="20"/>
          <w:szCs w:val="20"/>
          <w:lang w:val="en-US" w:eastAsia="zh-CN"/>
        </w:rPr>
        <w:t xml:space="preserve"> loss.</w:t>
      </w:r>
    </w:p>
    <w:p w14:paraId="6E0255A5" w14:textId="142CBD8A" w:rsidR="00FE2E08" w:rsidRPr="00FE2E08" w:rsidRDefault="00FE2E08">
      <w:pPr>
        <w:pStyle w:val="ListParagraph"/>
        <w:numPr>
          <w:ilvl w:val="1"/>
          <w:numId w:val="15"/>
        </w:numPr>
        <w:rPr>
          <w:rFonts w:eastAsiaTheme="minorEastAsia"/>
          <w:sz w:val="20"/>
          <w:szCs w:val="20"/>
          <w:lang w:val="en-US" w:eastAsia="zh-CN"/>
        </w:rPr>
      </w:pPr>
      <w:r w:rsidRPr="00FE2E08">
        <w:rPr>
          <w:rFonts w:eastAsiaTheme="minorEastAsia"/>
          <w:sz w:val="20"/>
          <w:szCs w:val="20"/>
          <w:lang w:val="en-US" w:eastAsia="zh-CN"/>
        </w:rPr>
        <w:lastRenderedPageBreak/>
        <w:t>Compared with legacy Al=8, 1RB puncturing for AL=8 with channel estimation across all REGs can achieve similar performance, which is ~1</w:t>
      </w:r>
      <w:r w:rsidR="009B0087" w:rsidRPr="00FE2E08">
        <w:rPr>
          <w:rFonts w:eastAsiaTheme="minorEastAsia"/>
          <w:sz w:val="20"/>
          <w:szCs w:val="20"/>
          <w:lang w:val="en-US" w:eastAsia="zh-CN"/>
        </w:rPr>
        <w:t>Db</w:t>
      </w:r>
      <w:r w:rsidRPr="00FE2E08">
        <w:rPr>
          <w:rFonts w:eastAsiaTheme="minorEastAsia"/>
          <w:sz w:val="20"/>
          <w:szCs w:val="20"/>
          <w:lang w:val="en-US" w:eastAsia="zh-CN"/>
        </w:rPr>
        <w:t xml:space="preserve"> better than 1REG-bundle puncturing for AL=8 with channel estimation within a REG-bundle.</w:t>
      </w:r>
    </w:p>
    <w:p w14:paraId="1E26031B" w14:textId="0B799C06" w:rsidR="00FE2E08" w:rsidRPr="00B76B59" w:rsidRDefault="00FE2E08">
      <w:pPr>
        <w:pStyle w:val="ListParagraph"/>
        <w:numPr>
          <w:ilvl w:val="1"/>
          <w:numId w:val="15"/>
        </w:numPr>
        <w:rPr>
          <w:rFonts w:eastAsiaTheme="minorEastAsia"/>
          <w:sz w:val="20"/>
          <w:szCs w:val="20"/>
          <w:lang w:val="en-US" w:eastAsia="zh-CN"/>
        </w:rPr>
      </w:pPr>
      <w:r w:rsidRPr="00FE2E08">
        <w:rPr>
          <w:rFonts w:eastAsiaTheme="minorEastAsia"/>
          <w:sz w:val="20"/>
          <w:szCs w:val="20"/>
          <w:lang w:val="en-US" w:eastAsia="zh-CN"/>
        </w:rPr>
        <w:t>Compared with legacy Al=4, 1RB puncturing for AL=4 with channel estimation across all REGs only has loss of 0.63</w:t>
      </w:r>
      <w:r w:rsidR="009B0087" w:rsidRPr="00FE2E08">
        <w:rPr>
          <w:rFonts w:eastAsiaTheme="minorEastAsia"/>
          <w:sz w:val="20"/>
          <w:szCs w:val="20"/>
          <w:lang w:val="en-US" w:eastAsia="zh-CN"/>
        </w:rPr>
        <w:t>Db</w:t>
      </w:r>
      <w:r w:rsidRPr="00FE2E08">
        <w:rPr>
          <w:rFonts w:eastAsiaTheme="minorEastAsia"/>
          <w:sz w:val="20"/>
          <w:szCs w:val="20"/>
          <w:lang w:val="en-US" w:eastAsia="zh-CN"/>
        </w:rPr>
        <w:t>, which is ~1</w:t>
      </w:r>
      <w:r w:rsidR="009B0087" w:rsidRPr="00FE2E08">
        <w:rPr>
          <w:rFonts w:eastAsiaTheme="minorEastAsia"/>
          <w:sz w:val="20"/>
          <w:szCs w:val="20"/>
          <w:lang w:val="en-US" w:eastAsia="zh-CN"/>
        </w:rPr>
        <w:t>Db</w:t>
      </w:r>
      <w:r w:rsidRPr="00FE2E08">
        <w:rPr>
          <w:rFonts w:eastAsiaTheme="minorEastAsia"/>
          <w:sz w:val="20"/>
          <w:szCs w:val="20"/>
          <w:lang w:val="en-US" w:eastAsia="zh-CN"/>
        </w:rPr>
        <w:t xml:space="preserve"> better than 1REG-bundle puncturing for AL=4 with channel estimation within a REG-bundle</w:t>
      </w:r>
    </w:p>
    <w:p w14:paraId="6BE4A58B" w14:textId="103FA29B" w:rsidR="00A541A7" w:rsidRDefault="00863472" w:rsidP="00F91005">
      <w:r>
        <w:t>Regarding whether/how to enhance the detection performance of PDCCH in CORESET#0</w:t>
      </w:r>
      <w:r w:rsidR="00AD3D18">
        <w:t xml:space="preserve"> for dedicated spectrum</w:t>
      </w:r>
      <w:r>
        <w:t xml:space="preserve">, </w:t>
      </w:r>
      <w:r w:rsidR="007077D2">
        <w:t xml:space="preserve">RAN#111 agreed to consider following options, </w:t>
      </w:r>
    </w:p>
    <w:p w14:paraId="0E0B6FF9"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Opt.1: Power boosting </w:t>
      </w:r>
    </w:p>
    <w:p w14:paraId="67D34F70"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Opt.2: Non-interleaved CCE-to-REG mapping</w:t>
      </w:r>
    </w:p>
    <w:p w14:paraId="309B6D6E"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Opt.3: A new interleaver to ensure PDCCH is fully mapped in the spectrum</w:t>
      </w:r>
    </w:p>
    <w:p w14:paraId="55C1E475"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Opt.4: New aggregation level(s) for fit in the spectrum</w:t>
      </w:r>
    </w:p>
    <w:p w14:paraId="0A6651FF"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Opt.5: PDCCH rate matching</w:t>
      </w:r>
    </w:p>
    <w:p w14:paraId="12644FEC" w14:textId="77777777" w:rsidR="009775D7" w:rsidRPr="00311210" w:rsidRDefault="009775D7" w:rsidP="009775D7">
      <w:pPr>
        <w:numPr>
          <w:ilvl w:val="1"/>
          <w:numId w:val="6"/>
        </w:numPr>
        <w:overflowPunct w:val="0"/>
        <w:autoSpaceDE w:val="0"/>
        <w:autoSpaceDN w:val="0"/>
        <w:adjustRightInd w:val="0"/>
        <w:spacing w:after="100" w:afterAutospacing="1"/>
        <w:ind w:left="709" w:hanging="283"/>
        <w:textAlignment w:val="baseline"/>
        <w:rPr>
          <w:lang w:eastAsia="zh-CN"/>
        </w:rPr>
      </w:pPr>
      <w:r w:rsidRPr="00311210">
        <w:rPr>
          <w:lang w:eastAsia="zh-CN"/>
        </w:rPr>
        <w:t xml:space="preserve">Opt.6.: no enhancement specified </w:t>
      </w:r>
    </w:p>
    <w:p w14:paraId="7BF6B6C1" w14:textId="4C159363" w:rsidR="007077D2" w:rsidRDefault="009775D7" w:rsidP="00F91005">
      <w:r>
        <w:t xml:space="preserve">Companies’ views in this meeting are summarized in blow, </w:t>
      </w:r>
    </w:p>
    <w:p w14:paraId="6CB3099B" w14:textId="4D494633" w:rsidR="00E07DE5" w:rsidRPr="00E07DE5" w:rsidRDefault="00E07DE5">
      <w:pPr>
        <w:pStyle w:val="ListParagraph"/>
        <w:numPr>
          <w:ilvl w:val="0"/>
          <w:numId w:val="15"/>
        </w:numPr>
        <w:rPr>
          <w:rFonts w:eastAsiaTheme="minorEastAsia"/>
          <w:sz w:val="20"/>
          <w:szCs w:val="20"/>
          <w:lang w:eastAsia="zh-CN"/>
        </w:rPr>
      </w:pPr>
      <w:r>
        <w:rPr>
          <w:rFonts w:eastAsiaTheme="minorEastAsia"/>
          <w:sz w:val="20"/>
          <w:szCs w:val="20"/>
          <w:lang w:val="en-US" w:eastAsia="zh-CN"/>
        </w:rPr>
        <w:t xml:space="preserve">FutureWei: </w:t>
      </w:r>
      <w:r w:rsidRPr="00E07DE5">
        <w:rPr>
          <w:rFonts w:eastAsiaTheme="minorEastAsia"/>
          <w:sz w:val="20"/>
          <w:szCs w:val="20"/>
          <w:lang w:val="en-US" w:eastAsia="zh-CN"/>
        </w:rPr>
        <w:t>Continue examining the options for CORESET#0 and understand its impact to the connected state.</w:t>
      </w:r>
    </w:p>
    <w:p w14:paraId="454CD8F1" w14:textId="1DCC5DD5" w:rsidR="00BE3C66" w:rsidRPr="00346941" w:rsidRDefault="002D15ED">
      <w:pPr>
        <w:pStyle w:val="ListParagraph"/>
        <w:numPr>
          <w:ilvl w:val="0"/>
          <w:numId w:val="15"/>
        </w:numPr>
        <w:rPr>
          <w:rFonts w:eastAsiaTheme="minorEastAsia"/>
          <w:sz w:val="20"/>
          <w:szCs w:val="20"/>
          <w:lang w:eastAsia="zh-CN"/>
        </w:rPr>
      </w:pPr>
      <w:r>
        <w:rPr>
          <w:sz w:val="20"/>
          <w:szCs w:val="20"/>
          <w:lang w:val="en-US"/>
        </w:rPr>
        <w:t>Huawei: Opt.2/Opt.3/Opt.4</w:t>
      </w:r>
    </w:p>
    <w:p w14:paraId="4438715F" w14:textId="0C5EEFCC" w:rsidR="00346941" w:rsidRPr="00DA623D" w:rsidRDefault="00346941">
      <w:pPr>
        <w:pStyle w:val="ListParagraph"/>
        <w:numPr>
          <w:ilvl w:val="0"/>
          <w:numId w:val="15"/>
        </w:numPr>
        <w:rPr>
          <w:rFonts w:eastAsiaTheme="minorEastAsia"/>
          <w:sz w:val="20"/>
          <w:szCs w:val="20"/>
          <w:lang w:eastAsia="zh-CN"/>
        </w:rPr>
      </w:pPr>
      <w:r>
        <w:rPr>
          <w:sz w:val="20"/>
          <w:szCs w:val="20"/>
          <w:lang w:val="en-US"/>
        </w:rPr>
        <w:t>Spreadtrum: Opt.1/Opt.2</w:t>
      </w:r>
    </w:p>
    <w:p w14:paraId="31222387" w14:textId="0BFC38FF" w:rsidR="00DA623D" w:rsidRPr="008C0ED4" w:rsidRDefault="00DA623D">
      <w:pPr>
        <w:pStyle w:val="ListParagraph"/>
        <w:numPr>
          <w:ilvl w:val="0"/>
          <w:numId w:val="15"/>
        </w:numPr>
        <w:rPr>
          <w:rFonts w:eastAsiaTheme="minorEastAsia"/>
          <w:sz w:val="20"/>
          <w:szCs w:val="20"/>
          <w:lang w:eastAsia="zh-CN"/>
        </w:rPr>
      </w:pPr>
      <w:r>
        <w:rPr>
          <w:sz w:val="20"/>
          <w:szCs w:val="20"/>
          <w:lang w:val="en-US"/>
        </w:rPr>
        <w:t>TD Tech: Opt.3/Opt.4</w:t>
      </w:r>
    </w:p>
    <w:p w14:paraId="66233F30" w14:textId="0C545857" w:rsidR="008C0ED4" w:rsidRPr="000F6F67" w:rsidRDefault="008C0ED4">
      <w:pPr>
        <w:pStyle w:val="ListParagraph"/>
        <w:numPr>
          <w:ilvl w:val="0"/>
          <w:numId w:val="15"/>
        </w:numPr>
        <w:rPr>
          <w:rFonts w:eastAsiaTheme="minorEastAsia"/>
          <w:sz w:val="20"/>
          <w:szCs w:val="20"/>
          <w:lang w:eastAsia="zh-CN"/>
        </w:rPr>
      </w:pPr>
      <w:r>
        <w:rPr>
          <w:sz w:val="20"/>
          <w:szCs w:val="20"/>
          <w:lang w:val="en-US"/>
        </w:rPr>
        <w:t xml:space="preserve">Vivo: Opt.1/Opt.2 </w:t>
      </w:r>
    </w:p>
    <w:p w14:paraId="1ACDBA54" w14:textId="0CAE9AAF" w:rsidR="000F6F67" w:rsidRPr="00ED36DD" w:rsidRDefault="0047316E">
      <w:pPr>
        <w:pStyle w:val="ListParagraph"/>
        <w:numPr>
          <w:ilvl w:val="0"/>
          <w:numId w:val="15"/>
        </w:numPr>
        <w:rPr>
          <w:rFonts w:eastAsiaTheme="minorEastAsia"/>
          <w:sz w:val="20"/>
          <w:szCs w:val="20"/>
          <w:lang w:eastAsia="zh-CN"/>
        </w:rPr>
      </w:pPr>
      <w:r>
        <w:rPr>
          <w:rFonts w:eastAsiaTheme="minorEastAsia"/>
          <w:sz w:val="20"/>
          <w:szCs w:val="20"/>
          <w:lang w:val="en-US" w:eastAsia="zh-CN"/>
        </w:rPr>
        <w:t>Intel: Opt.1/Opt.5</w:t>
      </w:r>
    </w:p>
    <w:p w14:paraId="2170E0C7" w14:textId="7785CC52" w:rsidR="00ED36DD" w:rsidRPr="00F24745" w:rsidRDefault="00F15FAC">
      <w:pPr>
        <w:pStyle w:val="ListParagraph"/>
        <w:numPr>
          <w:ilvl w:val="0"/>
          <w:numId w:val="15"/>
        </w:numPr>
        <w:rPr>
          <w:rFonts w:eastAsiaTheme="minorEastAsia"/>
          <w:sz w:val="20"/>
          <w:szCs w:val="20"/>
          <w:lang w:eastAsia="zh-CN"/>
        </w:rPr>
      </w:pPr>
      <w:r>
        <w:rPr>
          <w:rFonts w:eastAsiaTheme="minorEastAsia"/>
          <w:sz w:val="20"/>
          <w:szCs w:val="20"/>
          <w:lang w:val="en-US" w:eastAsia="zh-CN"/>
        </w:rPr>
        <w:t>Nokia: Opt.1/Opt.2</w:t>
      </w:r>
    </w:p>
    <w:p w14:paraId="62FC611F" w14:textId="5071106F" w:rsidR="00F24745" w:rsidRPr="009E3E46" w:rsidRDefault="00F24745">
      <w:pPr>
        <w:pStyle w:val="ListParagraph"/>
        <w:numPr>
          <w:ilvl w:val="0"/>
          <w:numId w:val="15"/>
        </w:numPr>
        <w:rPr>
          <w:rFonts w:eastAsiaTheme="minorEastAsia"/>
          <w:sz w:val="20"/>
          <w:szCs w:val="20"/>
          <w:lang w:eastAsia="zh-CN"/>
        </w:rPr>
      </w:pPr>
      <w:r>
        <w:rPr>
          <w:rFonts w:eastAsiaTheme="minorEastAsia"/>
          <w:sz w:val="20"/>
          <w:szCs w:val="20"/>
          <w:lang w:val="en-US" w:eastAsia="zh-CN"/>
        </w:rPr>
        <w:t>LG: Opt.1/Opt.</w:t>
      </w:r>
      <w:r w:rsidR="00C54EA8">
        <w:rPr>
          <w:rFonts w:eastAsiaTheme="minorEastAsia"/>
          <w:sz w:val="20"/>
          <w:szCs w:val="20"/>
          <w:lang w:val="en-US" w:eastAsia="zh-CN"/>
        </w:rPr>
        <w:t>4</w:t>
      </w:r>
    </w:p>
    <w:p w14:paraId="15FEA483" w14:textId="1DF71E6A" w:rsidR="009E3E46" w:rsidRPr="008622FB" w:rsidRDefault="009E3E46">
      <w:pPr>
        <w:pStyle w:val="ListParagraph"/>
        <w:numPr>
          <w:ilvl w:val="0"/>
          <w:numId w:val="15"/>
        </w:numPr>
        <w:rPr>
          <w:rFonts w:eastAsiaTheme="minorEastAsia"/>
          <w:sz w:val="20"/>
          <w:szCs w:val="20"/>
          <w:lang w:eastAsia="zh-CN"/>
        </w:rPr>
      </w:pPr>
      <w:r>
        <w:rPr>
          <w:rFonts w:eastAsiaTheme="minorEastAsia"/>
          <w:sz w:val="20"/>
          <w:szCs w:val="20"/>
          <w:lang w:val="en-US" w:eastAsia="zh-CN"/>
        </w:rPr>
        <w:t>Ericsson: Opt.1/Opt.6</w:t>
      </w:r>
    </w:p>
    <w:p w14:paraId="2C567E75" w14:textId="577DAF86" w:rsidR="008622FB" w:rsidRPr="000E60A4" w:rsidRDefault="008622FB">
      <w:pPr>
        <w:pStyle w:val="ListParagraph"/>
        <w:numPr>
          <w:ilvl w:val="0"/>
          <w:numId w:val="15"/>
        </w:numPr>
        <w:rPr>
          <w:rFonts w:eastAsiaTheme="minorEastAsia"/>
          <w:sz w:val="20"/>
          <w:szCs w:val="20"/>
          <w:lang w:eastAsia="zh-CN"/>
        </w:rPr>
      </w:pPr>
      <w:r>
        <w:rPr>
          <w:rFonts w:eastAsiaTheme="minorEastAsia"/>
          <w:sz w:val="20"/>
          <w:szCs w:val="20"/>
          <w:lang w:val="en-US" w:eastAsia="zh-CN"/>
        </w:rPr>
        <w:t>Samsung: Opt.6</w:t>
      </w:r>
    </w:p>
    <w:p w14:paraId="0BC37D54" w14:textId="11944A37" w:rsidR="000E60A4" w:rsidRPr="00CA4FEA" w:rsidRDefault="000E60A4">
      <w:pPr>
        <w:pStyle w:val="ListParagraph"/>
        <w:numPr>
          <w:ilvl w:val="0"/>
          <w:numId w:val="15"/>
        </w:numPr>
        <w:rPr>
          <w:rFonts w:eastAsiaTheme="minorEastAsia"/>
          <w:sz w:val="20"/>
          <w:szCs w:val="20"/>
          <w:lang w:eastAsia="zh-CN"/>
        </w:rPr>
      </w:pPr>
      <w:r>
        <w:rPr>
          <w:rFonts w:eastAsiaTheme="minorEastAsia"/>
          <w:sz w:val="20"/>
          <w:szCs w:val="20"/>
          <w:lang w:val="en-US" w:eastAsia="zh-CN"/>
        </w:rPr>
        <w:t>Apple: Opt.1, FFS on Opt.2/Opt.3</w:t>
      </w:r>
    </w:p>
    <w:p w14:paraId="00EFD0B0" w14:textId="6191204B" w:rsidR="00CA4FEA" w:rsidRPr="00A24023" w:rsidRDefault="00CA4FEA">
      <w:pPr>
        <w:pStyle w:val="ListParagraph"/>
        <w:numPr>
          <w:ilvl w:val="0"/>
          <w:numId w:val="15"/>
        </w:numPr>
        <w:rPr>
          <w:rFonts w:eastAsiaTheme="minorEastAsia"/>
          <w:sz w:val="20"/>
          <w:szCs w:val="20"/>
          <w:lang w:eastAsia="zh-CN"/>
        </w:rPr>
      </w:pPr>
      <w:r>
        <w:rPr>
          <w:rFonts w:eastAsiaTheme="minorEastAsia"/>
          <w:sz w:val="20"/>
          <w:szCs w:val="20"/>
          <w:lang w:val="en-US" w:eastAsia="zh-CN"/>
        </w:rPr>
        <w:t>Qualcomm: Opt.2</w:t>
      </w:r>
    </w:p>
    <w:p w14:paraId="1790CAB8" w14:textId="5BAF6AE7" w:rsidR="00A24023" w:rsidRPr="00F6605A" w:rsidRDefault="00A24023">
      <w:pPr>
        <w:pStyle w:val="ListParagraph"/>
        <w:numPr>
          <w:ilvl w:val="0"/>
          <w:numId w:val="15"/>
        </w:numPr>
        <w:rPr>
          <w:rFonts w:eastAsiaTheme="minorEastAsia"/>
          <w:sz w:val="20"/>
          <w:szCs w:val="20"/>
          <w:lang w:eastAsia="zh-CN"/>
        </w:rPr>
      </w:pPr>
      <w:r>
        <w:rPr>
          <w:rFonts w:eastAsiaTheme="minorEastAsia"/>
          <w:sz w:val="20"/>
          <w:szCs w:val="20"/>
          <w:lang w:val="en-US" w:eastAsia="zh-CN"/>
        </w:rPr>
        <w:t>DOCOMO: Opt.1/Opt.4</w:t>
      </w:r>
    </w:p>
    <w:p w14:paraId="02C541D6" w14:textId="235C6CAD" w:rsidR="00136877" w:rsidRDefault="00136877" w:rsidP="00497F1D">
      <w:pPr>
        <w:rPr>
          <w:rFonts w:eastAsia="等线"/>
          <w:lang w:eastAsia="zh-CN"/>
        </w:rPr>
      </w:pPr>
      <w:r>
        <w:rPr>
          <w:rFonts w:eastAsia="等线"/>
          <w:lang w:eastAsia="zh-CN"/>
        </w:rPr>
        <w:t>Companies’ view for each option is summarized in below</w:t>
      </w:r>
      <w:r w:rsidR="00905122">
        <w:rPr>
          <w:rFonts w:eastAsia="等线"/>
          <w:lang w:eastAsia="zh-CN"/>
        </w:rPr>
        <w:t xml:space="preserve">, </w:t>
      </w:r>
    </w:p>
    <w:p w14:paraId="011E7701" w14:textId="3BCE25A2" w:rsidR="00136877"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Opt.1: Spreadtrum, vivo, Intel, Nokia, LG, Ericsson, Apple, DOCOMO</w:t>
      </w:r>
    </w:p>
    <w:p w14:paraId="6E868301" w14:textId="00F9079F" w:rsidR="00681D76"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Opt.2: Huawei, Speadtrum, vivo, Nokia, Qualcomm</w:t>
      </w:r>
    </w:p>
    <w:p w14:paraId="6CA606B3" w14:textId="7324A999" w:rsidR="00681D76"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Opt.3: Huawei, TD Tech</w:t>
      </w:r>
    </w:p>
    <w:p w14:paraId="3EA4F311" w14:textId="341DE00D" w:rsidR="00681D76"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Opt.4: Huawei, TD Tech</w:t>
      </w:r>
      <w:r w:rsidR="00504C05" w:rsidRPr="008C2629">
        <w:rPr>
          <w:rFonts w:eastAsia="等线"/>
          <w:sz w:val="20"/>
          <w:szCs w:val="20"/>
          <w:lang w:eastAsia="zh-CN"/>
        </w:rPr>
        <w:t>, LG</w:t>
      </w:r>
    </w:p>
    <w:p w14:paraId="792914E2" w14:textId="37AECA92" w:rsidR="00504C05" w:rsidRPr="008C2629" w:rsidRDefault="00504C05">
      <w:pPr>
        <w:pStyle w:val="ListParagraph"/>
        <w:numPr>
          <w:ilvl w:val="0"/>
          <w:numId w:val="15"/>
        </w:numPr>
        <w:rPr>
          <w:rFonts w:eastAsia="等线"/>
          <w:sz w:val="20"/>
          <w:szCs w:val="20"/>
          <w:lang w:eastAsia="zh-CN"/>
        </w:rPr>
      </w:pPr>
      <w:r w:rsidRPr="008C2629">
        <w:rPr>
          <w:rFonts w:eastAsia="等线"/>
          <w:sz w:val="20"/>
          <w:szCs w:val="20"/>
          <w:lang w:eastAsia="zh-CN"/>
        </w:rPr>
        <w:t>Opt.5: Intel</w:t>
      </w:r>
    </w:p>
    <w:p w14:paraId="479E1BE7" w14:textId="4C35F2DE" w:rsidR="00504C05" w:rsidRPr="008C2629" w:rsidRDefault="00504C05">
      <w:pPr>
        <w:pStyle w:val="ListParagraph"/>
        <w:numPr>
          <w:ilvl w:val="0"/>
          <w:numId w:val="15"/>
        </w:numPr>
        <w:rPr>
          <w:rFonts w:eastAsia="等线"/>
          <w:sz w:val="20"/>
          <w:szCs w:val="20"/>
          <w:lang w:eastAsia="zh-CN"/>
        </w:rPr>
      </w:pPr>
      <w:r w:rsidRPr="008C2629">
        <w:rPr>
          <w:rFonts w:eastAsia="等线"/>
          <w:sz w:val="20"/>
          <w:szCs w:val="20"/>
          <w:lang w:eastAsia="zh-CN"/>
        </w:rPr>
        <w:t>Opt.6: Ericsson</w:t>
      </w:r>
    </w:p>
    <w:p w14:paraId="6CCF2D0C" w14:textId="20FE4B5D" w:rsidR="00853ADB" w:rsidRDefault="00853ADB" w:rsidP="00497F1D">
      <w:pPr>
        <w:rPr>
          <w:rFonts w:eastAsia="等线"/>
          <w:lang w:eastAsia="zh-CN"/>
        </w:rPr>
      </w:pPr>
      <w:r>
        <w:rPr>
          <w:rFonts w:eastAsia="等线"/>
          <w:lang w:eastAsia="zh-CN"/>
        </w:rPr>
        <w:t>Given that Opt.3/opt.5</w:t>
      </w:r>
      <w:r w:rsidR="00650E31">
        <w:rPr>
          <w:rFonts w:eastAsia="等线"/>
          <w:lang w:eastAsia="zh-CN"/>
        </w:rPr>
        <w:t xml:space="preserve"> does not get much support, also they have much standard impact, they are not pursued in the proposal 3</w:t>
      </w:r>
      <w:r w:rsidR="00DD1088">
        <w:rPr>
          <w:rFonts w:eastAsia="等线"/>
          <w:lang w:eastAsia="zh-CN"/>
        </w:rPr>
        <w:t>.1.1-3</w:t>
      </w:r>
      <w:r w:rsidR="00650E31">
        <w:rPr>
          <w:rFonts w:eastAsia="等线"/>
          <w:lang w:eastAsia="zh-CN"/>
        </w:rPr>
        <w:t>.</w:t>
      </w:r>
      <w:r w:rsidR="00BA147E">
        <w:rPr>
          <w:rFonts w:eastAsia="等线"/>
          <w:lang w:eastAsia="zh-CN"/>
        </w:rPr>
        <w:t xml:space="preserve"> </w:t>
      </w:r>
    </w:p>
    <w:p w14:paraId="1DF9A768" w14:textId="1395583E" w:rsidR="00BA147E" w:rsidRDefault="0072107B" w:rsidP="00497F1D">
      <w:pPr>
        <w:rPr>
          <w:rFonts w:eastAsia="Microsoft YaHei UI"/>
          <w:bCs/>
          <w:lang w:val="en-US" w:eastAsia="zh-CN"/>
        </w:rPr>
      </w:pPr>
      <w:r>
        <w:rPr>
          <w:rFonts w:eastAsia="Microsoft YaHei UI"/>
          <w:bCs/>
          <w:lang w:val="en-US" w:eastAsia="zh-CN"/>
        </w:rPr>
        <w:t>Opt.1 and Opt.6 both all mean no standard impact from RAN1 point of view for PBCH recovery</w:t>
      </w:r>
      <w:r w:rsidR="00F349CF">
        <w:rPr>
          <w:rFonts w:eastAsia="Microsoft YaHei UI"/>
          <w:bCs/>
          <w:lang w:val="en-US" w:eastAsia="zh-CN"/>
        </w:rPr>
        <w:t>. O</w:t>
      </w:r>
      <w:r>
        <w:rPr>
          <w:rFonts w:eastAsia="Microsoft YaHei UI"/>
          <w:bCs/>
          <w:lang w:val="en-US" w:eastAsia="zh-CN"/>
        </w:rPr>
        <w:t>ne option in proposal 3.1.1-</w:t>
      </w:r>
      <w:r w:rsidR="00DD1088">
        <w:rPr>
          <w:rFonts w:eastAsia="Microsoft YaHei UI"/>
          <w:bCs/>
          <w:lang w:val="en-US" w:eastAsia="zh-CN"/>
        </w:rPr>
        <w:t>3</w:t>
      </w:r>
      <w:r>
        <w:rPr>
          <w:rFonts w:eastAsia="Microsoft YaHei UI"/>
          <w:bCs/>
          <w:lang w:val="en-US" w:eastAsia="zh-CN"/>
        </w:rPr>
        <w:t xml:space="preserve"> is given to cover these </w:t>
      </w:r>
      <w:r w:rsidR="00DD1088">
        <w:rPr>
          <w:rFonts w:eastAsia="Microsoft YaHei UI"/>
          <w:bCs/>
          <w:lang w:val="en-US" w:eastAsia="zh-CN"/>
        </w:rPr>
        <w:t>two</w:t>
      </w:r>
      <w:r>
        <w:rPr>
          <w:rFonts w:eastAsia="Microsoft YaHei UI"/>
          <w:bCs/>
          <w:lang w:val="en-US" w:eastAsia="zh-CN"/>
        </w:rPr>
        <w:t xml:space="preserve"> from high level</w:t>
      </w:r>
      <w:r w:rsidR="00DD1088">
        <w:rPr>
          <w:rFonts w:eastAsia="Microsoft YaHei UI"/>
          <w:bCs/>
          <w:lang w:val="en-US" w:eastAsia="zh-CN"/>
        </w:rPr>
        <w:t xml:space="preserve">. </w:t>
      </w:r>
    </w:p>
    <w:p w14:paraId="0D2C57D5" w14:textId="60ABEE77" w:rsidR="00DD1088" w:rsidRDefault="00DD1088" w:rsidP="00497F1D">
      <w:pPr>
        <w:rPr>
          <w:rFonts w:eastAsia="等线"/>
          <w:lang w:eastAsia="zh-CN"/>
        </w:rPr>
      </w:pPr>
      <w:r>
        <w:rPr>
          <w:rFonts w:eastAsia="等线"/>
          <w:lang w:eastAsia="zh-CN"/>
        </w:rPr>
        <w:t>Opt.2/Opt4 get much support and they are taken as options in proposal 3.1.1-3</w:t>
      </w:r>
      <w:r w:rsidR="008619E8">
        <w:rPr>
          <w:rFonts w:eastAsia="等线"/>
          <w:lang w:eastAsia="zh-CN"/>
        </w:rPr>
        <w:t>, respectively.</w:t>
      </w:r>
    </w:p>
    <w:p w14:paraId="1238F4F0" w14:textId="77777777" w:rsidR="00962571" w:rsidRDefault="00962571" w:rsidP="00962571">
      <w:pPr>
        <w:rPr>
          <w:rFonts w:eastAsia="等线"/>
          <w:lang w:eastAsia="zh-CN"/>
        </w:rPr>
      </w:pPr>
      <w:r>
        <w:rPr>
          <w:rFonts w:eastAsia="等线"/>
          <w:lang w:eastAsia="zh-CN"/>
        </w:rPr>
        <w:t>A few contributions propose to discuss how initial DL BWP is determined, e.g.,</w:t>
      </w:r>
    </w:p>
    <w:p w14:paraId="2E195901" w14:textId="77777777" w:rsidR="00962571" w:rsidRPr="002371CB" w:rsidRDefault="00962571">
      <w:pPr>
        <w:pStyle w:val="ListParagraph"/>
        <w:numPr>
          <w:ilvl w:val="0"/>
          <w:numId w:val="15"/>
        </w:numPr>
        <w:rPr>
          <w:rFonts w:eastAsia="等线"/>
          <w:sz w:val="20"/>
          <w:szCs w:val="20"/>
          <w:lang w:eastAsia="zh-CN"/>
        </w:rPr>
      </w:pPr>
      <w:r w:rsidRPr="002371CB">
        <w:rPr>
          <w:rFonts w:eastAsia="等线"/>
          <w:sz w:val="20"/>
          <w:szCs w:val="20"/>
          <w:lang w:eastAsia="zh-CN"/>
        </w:rPr>
        <w:t>ZTE: the default bandwidth of the initial DL BWP can be defined as a bandwidth smaller than CORESET#0, e.g., equals to the system bandwidth. The bandwidth of the initial DL BWP can be reconfigured via SIB1 with a bandwidth smaller than that of CORESET#0.</w:t>
      </w:r>
    </w:p>
    <w:p w14:paraId="1D784F96" w14:textId="77777777" w:rsidR="00962571" w:rsidRPr="002371CB" w:rsidRDefault="00962571">
      <w:pPr>
        <w:pStyle w:val="ListParagraph"/>
        <w:numPr>
          <w:ilvl w:val="0"/>
          <w:numId w:val="15"/>
        </w:numPr>
        <w:rPr>
          <w:rFonts w:eastAsia="等线"/>
          <w:sz w:val="20"/>
          <w:szCs w:val="20"/>
          <w:lang w:eastAsia="zh-CN"/>
        </w:rPr>
      </w:pPr>
      <w:r w:rsidRPr="002371CB">
        <w:rPr>
          <w:rFonts w:eastAsia="等线"/>
          <w:sz w:val="20"/>
          <w:szCs w:val="20"/>
          <w:lang w:eastAsia="zh-CN"/>
        </w:rPr>
        <w:t>Intel: RAN1 to further discuss the initial DL BWP size determination, especially if puncturing is applied for CORESET #0.</w:t>
      </w:r>
    </w:p>
    <w:p w14:paraId="2B91E743" w14:textId="77777777" w:rsidR="00962571" w:rsidRDefault="00962571" w:rsidP="00962571">
      <w:pPr>
        <w:rPr>
          <w:rFonts w:eastAsiaTheme="minorEastAsia"/>
          <w:lang w:eastAsia="zh-CN"/>
        </w:rPr>
      </w:pPr>
      <w:r>
        <w:rPr>
          <w:rFonts w:eastAsiaTheme="minorEastAsia"/>
          <w:lang w:eastAsia="zh-CN"/>
        </w:rPr>
        <w:lastRenderedPageBreak/>
        <w:t>This issue can be discussed later after CORESET#0 configuration is determined.</w:t>
      </w:r>
    </w:p>
    <w:p w14:paraId="4EECF474" w14:textId="0D3AB86C" w:rsidR="00E13B1F" w:rsidRDefault="00962571" w:rsidP="00DE157A">
      <w:pPr>
        <w:rPr>
          <w:rFonts w:eastAsiaTheme="minorEastAsia"/>
          <w:lang w:eastAsia="zh-CN"/>
        </w:rPr>
      </w:pPr>
      <w:r>
        <w:rPr>
          <w:rFonts w:eastAsiaTheme="minorEastAsia"/>
          <w:lang w:eastAsia="zh-CN"/>
        </w:rPr>
        <w:t xml:space="preserve">There are also discussions on whether to do RB level puncturing or REGB (CCE) level puncturing, </w:t>
      </w:r>
    </w:p>
    <w:p w14:paraId="1188DAEF" w14:textId="0504A311" w:rsidR="00E13B1F" w:rsidRPr="00E4601A" w:rsidRDefault="00E13B1F">
      <w:pPr>
        <w:pStyle w:val="ListParagraph"/>
        <w:numPr>
          <w:ilvl w:val="0"/>
          <w:numId w:val="16"/>
        </w:numPr>
        <w:rPr>
          <w:rFonts w:eastAsia="等线"/>
          <w:sz w:val="20"/>
          <w:szCs w:val="20"/>
          <w:lang w:eastAsia="zh-CN"/>
        </w:rPr>
      </w:pPr>
      <w:r>
        <w:rPr>
          <w:rFonts w:eastAsia="等线"/>
          <w:sz w:val="20"/>
          <w:szCs w:val="20"/>
          <w:lang w:val="en-US" w:eastAsia="zh-CN"/>
        </w:rPr>
        <w:t xml:space="preserve">Vivo: to discuss </w:t>
      </w:r>
      <w:r w:rsidRPr="00E13B1F">
        <w:rPr>
          <w:rFonts w:eastAsia="等线"/>
          <w:sz w:val="20"/>
          <w:szCs w:val="20"/>
          <w:lang w:val="en-US" w:eastAsia="zh-CN"/>
        </w:rPr>
        <w:t>whether to puncture one integral CCE or the partial CCE.</w:t>
      </w:r>
    </w:p>
    <w:p w14:paraId="1DF06A5E" w14:textId="4DCB52CB" w:rsidR="00E4601A" w:rsidRPr="001E59AA" w:rsidRDefault="00E4601A">
      <w:pPr>
        <w:pStyle w:val="ListParagraph"/>
        <w:numPr>
          <w:ilvl w:val="0"/>
          <w:numId w:val="16"/>
        </w:numPr>
        <w:rPr>
          <w:rFonts w:eastAsia="等线"/>
          <w:sz w:val="20"/>
          <w:szCs w:val="20"/>
          <w:lang w:eastAsia="zh-CN"/>
        </w:rPr>
      </w:pPr>
      <w:r>
        <w:rPr>
          <w:rFonts w:eastAsia="等线"/>
          <w:sz w:val="20"/>
          <w:szCs w:val="20"/>
          <w:lang w:val="en-US" w:eastAsia="zh-CN"/>
        </w:rPr>
        <w:t xml:space="preserve">Qualcomm: RB level puncturing. </w:t>
      </w:r>
    </w:p>
    <w:p w14:paraId="5E8345CA" w14:textId="173571A0" w:rsidR="00F52CE9" w:rsidRPr="00E10C06" w:rsidRDefault="00302F2C">
      <w:pPr>
        <w:pStyle w:val="ListParagraph"/>
        <w:numPr>
          <w:ilvl w:val="0"/>
          <w:numId w:val="16"/>
        </w:numPr>
        <w:rPr>
          <w:rFonts w:eastAsia="等线"/>
          <w:sz w:val="20"/>
          <w:szCs w:val="20"/>
          <w:lang w:eastAsia="zh-CN"/>
        </w:rPr>
      </w:pPr>
      <w:r>
        <w:rPr>
          <w:rFonts w:eastAsia="等线"/>
          <w:sz w:val="20"/>
          <w:szCs w:val="20"/>
          <w:lang w:val="en-US" w:eastAsia="zh-CN"/>
        </w:rPr>
        <w:t xml:space="preserve">Nokia: </w:t>
      </w:r>
      <w:r w:rsidRPr="00302F2C">
        <w:rPr>
          <w:rFonts w:eastAsia="等线"/>
          <w:sz w:val="20"/>
          <w:szCs w:val="20"/>
          <w:lang w:val="en-US" w:eastAsia="zh-CN"/>
        </w:rPr>
        <w:t>PDCCH puncturing with RB resolution for CORESET#0</w:t>
      </w:r>
      <w:r w:rsidR="00E10C06">
        <w:rPr>
          <w:rFonts w:eastAsia="等线"/>
          <w:lang w:val="en-US" w:eastAsia="zh-CN"/>
        </w:rPr>
        <w:t>;</w:t>
      </w:r>
      <w:r w:rsidR="00234384" w:rsidRPr="00E10C06">
        <w:rPr>
          <w:rFonts w:eastAsia="等线"/>
          <w:lang w:val="en-US" w:eastAsia="zh-CN"/>
        </w:rPr>
        <w:t xml:space="preserve"> </w:t>
      </w:r>
      <w:r w:rsidR="00234384" w:rsidRPr="00E10C06">
        <w:rPr>
          <w:rFonts w:eastAsia="等线"/>
          <w:sz w:val="20"/>
          <w:szCs w:val="20"/>
          <w:lang w:eastAsia="zh-CN"/>
        </w:rPr>
        <w:t>Keep CORESET#0 aligned at the CCE level with the non-punctured RBs of the SSB</w:t>
      </w:r>
    </w:p>
    <w:p w14:paraId="0260C487" w14:textId="18CD4C2F" w:rsidR="00DD59B5" w:rsidRDefault="00962571" w:rsidP="009B418D">
      <w:pPr>
        <w:rPr>
          <w:rFonts w:eastAsia="等线"/>
          <w:lang w:val="x-none" w:eastAsia="zh-CN"/>
        </w:rPr>
      </w:pPr>
      <w:r w:rsidRPr="00962571">
        <w:rPr>
          <w:rFonts w:eastAsia="等线"/>
          <w:lang w:val="x-none" w:eastAsia="zh-CN"/>
        </w:rPr>
        <w:t>This issue can be discussed later after CORESET#0 configuration is determined.</w:t>
      </w:r>
    </w:p>
    <w:p w14:paraId="16F05B61" w14:textId="77777777" w:rsidR="00672B02" w:rsidRPr="00962571" w:rsidRDefault="00672B02" w:rsidP="009B418D">
      <w:pPr>
        <w:rPr>
          <w:rFonts w:eastAsia="等线"/>
          <w:lang w:val="x-none" w:eastAsia="zh-CN"/>
        </w:rPr>
      </w:pPr>
    </w:p>
    <w:p w14:paraId="27ADC085" w14:textId="77777777" w:rsidR="00001D0C" w:rsidRDefault="00001D0C" w:rsidP="00001D0C">
      <w:pPr>
        <w:pStyle w:val="Heading3"/>
        <w:rPr>
          <w:lang w:eastAsia="zh-CN"/>
        </w:rPr>
      </w:pPr>
      <w:bookmarkStart w:id="13" w:name="OLE_LINK3"/>
      <w:r>
        <w:rPr>
          <w:lang w:eastAsia="zh-CN"/>
        </w:rPr>
        <w:t>First round discussion</w:t>
      </w:r>
    </w:p>
    <w:bookmarkEnd w:id="13"/>
    <w:p w14:paraId="1A4B246B" w14:textId="77777777" w:rsidR="00BA2D51" w:rsidRDefault="00BA2D51" w:rsidP="00BA2D51">
      <w:pPr>
        <w:rPr>
          <w:lang w:eastAsia="zh-CN"/>
        </w:rPr>
      </w:pPr>
      <w:r>
        <w:rPr>
          <w:lang w:eastAsia="zh-CN"/>
        </w:rPr>
        <w:t>Based companies’ observations/proposals and the above analysis, following proposals could be considered for discussion.</w:t>
      </w:r>
    </w:p>
    <w:p w14:paraId="4D9F58F1" w14:textId="5D8ABDD3" w:rsidR="00E66A68" w:rsidRPr="00A27A78" w:rsidRDefault="00E66A68" w:rsidP="00E66A68">
      <w:pPr>
        <w:rPr>
          <w:rFonts w:eastAsia="Microsoft YaHei UI"/>
          <w:b/>
          <w:lang w:val="en-US" w:eastAsia="zh-CN"/>
        </w:rPr>
      </w:pPr>
      <w:r>
        <w:rPr>
          <w:rFonts w:eastAsia="Microsoft YaHei UI"/>
          <w:b/>
          <w:lang w:val="en-US" w:eastAsia="zh-CN"/>
        </w:rPr>
        <w:t>Proposal</w:t>
      </w:r>
      <w:r w:rsidR="00CD55A4">
        <w:rPr>
          <w:rFonts w:eastAsia="Microsoft YaHei UI"/>
          <w:b/>
          <w:lang w:val="en-US" w:eastAsia="zh-CN"/>
        </w:rPr>
        <w:t xml:space="preserve"> 3.2.1-1: </w:t>
      </w:r>
      <w:r w:rsidR="00A27A78">
        <w:rPr>
          <w:rFonts w:eastAsia="Microsoft YaHei UI"/>
          <w:b/>
          <w:lang w:val="en-US" w:eastAsia="zh-CN"/>
        </w:rPr>
        <w:t>F</w:t>
      </w:r>
      <w:r w:rsidR="00CD55A4" w:rsidRPr="00CD55A4">
        <w:rPr>
          <w:rFonts w:eastAsia="Microsoft YaHei UI"/>
          <w:b/>
          <w:lang w:val="en-US" w:eastAsia="zh-CN"/>
        </w:rPr>
        <w:t xml:space="preserve">or transmission bandwidths &lt;5 MHz for 3MHz and 5MHz channel bandwidth, </w:t>
      </w:r>
      <w:r w:rsidR="0092408B">
        <w:rPr>
          <w:rFonts w:eastAsia="Microsoft YaHei UI"/>
          <w:b/>
          <w:lang w:val="en-US" w:eastAsia="zh-CN"/>
        </w:rPr>
        <w:t xml:space="preserve">for </w:t>
      </w:r>
      <w:r w:rsidR="00591330">
        <w:rPr>
          <w:rFonts w:eastAsia="Microsoft YaHei UI"/>
          <w:b/>
          <w:lang w:val="en-US" w:eastAsia="zh-CN"/>
        </w:rPr>
        <w:t xml:space="preserve">CORESET#0 </w:t>
      </w:r>
      <w:r w:rsidR="008020C6">
        <w:rPr>
          <w:rFonts w:eastAsia="Microsoft YaHei UI"/>
          <w:b/>
          <w:lang w:val="en-US" w:eastAsia="zh-CN"/>
        </w:rPr>
        <w:t>configuration table</w:t>
      </w:r>
      <w:r w:rsidR="0097788F">
        <w:rPr>
          <w:rFonts w:eastAsia="Microsoft YaHei UI"/>
          <w:b/>
          <w:lang w:val="en-US" w:eastAsia="zh-CN"/>
        </w:rPr>
        <w:t>,</w:t>
      </w:r>
    </w:p>
    <w:p w14:paraId="43642AC7" w14:textId="1068D2BC" w:rsidR="00B642D9" w:rsidRPr="002A5B6A" w:rsidRDefault="00CD55A4">
      <w:pPr>
        <w:pStyle w:val="ListParagraph"/>
        <w:numPr>
          <w:ilvl w:val="0"/>
          <w:numId w:val="23"/>
        </w:numPr>
        <w:rPr>
          <w:rFonts w:eastAsia="Microsoft YaHei UI"/>
          <w:b/>
          <w:sz w:val="20"/>
          <w:szCs w:val="20"/>
          <w:lang w:val="en-US" w:eastAsia="zh-CN"/>
        </w:rPr>
      </w:pPr>
      <w:r w:rsidRPr="00A27A78">
        <w:rPr>
          <w:rFonts w:eastAsia="Microsoft YaHei UI"/>
          <w:b/>
          <w:sz w:val="20"/>
          <w:szCs w:val="20"/>
          <w:lang w:val="en-US" w:eastAsia="zh-CN"/>
        </w:rPr>
        <w:t>A new CORESET#0 configuration table is to be introduced for the configuration.</w:t>
      </w:r>
    </w:p>
    <w:tbl>
      <w:tblPr>
        <w:tblStyle w:val="TableGrid"/>
        <w:tblW w:w="9776" w:type="dxa"/>
        <w:tblLook w:val="04A0" w:firstRow="1" w:lastRow="0" w:firstColumn="1" w:lastColumn="0" w:noHBand="0" w:noVBand="1"/>
      </w:tblPr>
      <w:tblGrid>
        <w:gridCol w:w="1400"/>
        <w:gridCol w:w="1238"/>
        <w:gridCol w:w="7138"/>
      </w:tblGrid>
      <w:tr w:rsidR="00891043" w14:paraId="1A8D939A" w14:textId="77777777" w:rsidTr="00B36D38">
        <w:tc>
          <w:tcPr>
            <w:tcW w:w="1400" w:type="dxa"/>
            <w:shd w:val="clear" w:color="auto" w:fill="A6A6A6" w:themeFill="background1" w:themeFillShade="A6"/>
          </w:tcPr>
          <w:p w14:paraId="499196CA" w14:textId="77777777" w:rsidR="00891043" w:rsidRPr="0012130C" w:rsidRDefault="00891043" w:rsidP="00B36D38">
            <w:pPr>
              <w:rPr>
                <w:b/>
                <w:bCs/>
              </w:rPr>
            </w:pPr>
            <w:r w:rsidRPr="0012130C">
              <w:rPr>
                <w:b/>
                <w:bCs/>
              </w:rPr>
              <w:t>Compan</w:t>
            </w:r>
            <w:r>
              <w:rPr>
                <w:b/>
                <w:bCs/>
              </w:rPr>
              <w:t>ies</w:t>
            </w:r>
          </w:p>
        </w:tc>
        <w:tc>
          <w:tcPr>
            <w:tcW w:w="1238" w:type="dxa"/>
            <w:shd w:val="clear" w:color="auto" w:fill="A6A6A6" w:themeFill="background1" w:themeFillShade="A6"/>
          </w:tcPr>
          <w:p w14:paraId="7152A576" w14:textId="4E200F18" w:rsidR="00891043" w:rsidRPr="0012130C" w:rsidRDefault="00F61D21" w:rsidP="00B36D38">
            <w:pPr>
              <w:rPr>
                <w:b/>
                <w:bCs/>
              </w:rPr>
            </w:pPr>
            <w:r>
              <w:rPr>
                <w:b/>
                <w:bCs/>
              </w:rPr>
              <w:t>Y</w:t>
            </w:r>
            <w:r w:rsidR="00891043" w:rsidRPr="0012130C">
              <w:rPr>
                <w:b/>
                <w:bCs/>
              </w:rPr>
              <w:t>/</w:t>
            </w:r>
            <w:r>
              <w:rPr>
                <w:b/>
                <w:bCs/>
              </w:rPr>
              <w:t>N</w:t>
            </w:r>
          </w:p>
        </w:tc>
        <w:tc>
          <w:tcPr>
            <w:tcW w:w="7138" w:type="dxa"/>
            <w:shd w:val="clear" w:color="auto" w:fill="A6A6A6" w:themeFill="background1" w:themeFillShade="A6"/>
          </w:tcPr>
          <w:p w14:paraId="0AA29728" w14:textId="77777777" w:rsidR="00891043" w:rsidRPr="0012130C" w:rsidRDefault="00891043" w:rsidP="00B36D38">
            <w:pPr>
              <w:rPr>
                <w:b/>
                <w:bCs/>
              </w:rPr>
            </w:pPr>
            <w:r w:rsidRPr="0012130C">
              <w:rPr>
                <w:b/>
                <w:bCs/>
              </w:rPr>
              <w:t>Comment</w:t>
            </w:r>
          </w:p>
        </w:tc>
      </w:tr>
      <w:tr w:rsidR="00891043" w14:paraId="5A2A43CD" w14:textId="77777777" w:rsidTr="00B36D38">
        <w:tc>
          <w:tcPr>
            <w:tcW w:w="1400" w:type="dxa"/>
          </w:tcPr>
          <w:p w14:paraId="44644C05" w14:textId="53A2AB3C" w:rsidR="00891043" w:rsidRPr="00B51627" w:rsidRDefault="00772E9C" w:rsidP="00B36D38">
            <w:pPr>
              <w:rPr>
                <w:rFonts w:eastAsia="Yu Mincho"/>
                <w:lang w:eastAsia="ja-JP"/>
              </w:rPr>
            </w:pPr>
            <w:r>
              <w:rPr>
                <w:rFonts w:eastAsia="Yu Mincho"/>
                <w:lang w:eastAsia="ja-JP"/>
              </w:rPr>
              <w:t>Ericsson</w:t>
            </w:r>
          </w:p>
        </w:tc>
        <w:tc>
          <w:tcPr>
            <w:tcW w:w="1238" w:type="dxa"/>
          </w:tcPr>
          <w:p w14:paraId="56C523D2" w14:textId="229006E6" w:rsidR="00891043" w:rsidRPr="00B51627" w:rsidRDefault="00772E9C" w:rsidP="00B36D38">
            <w:pPr>
              <w:rPr>
                <w:rFonts w:eastAsia="Yu Mincho"/>
                <w:lang w:eastAsia="ja-JP"/>
              </w:rPr>
            </w:pPr>
            <w:r>
              <w:rPr>
                <w:rFonts w:eastAsia="Yu Mincho"/>
                <w:lang w:eastAsia="ja-JP"/>
              </w:rPr>
              <w:t>N</w:t>
            </w:r>
          </w:p>
        </w:tc>
        <w:tc>
          <w:tcPr>
            <w:tcW w:w="7138" w:type="dxa"/>
          </w:tcPr>
          <w:p w14:paraId="63FC1E7B" w14:textId="660B43C4" w:rsidR="00891043" w:rsidRPr="0009085F" w:rsidRDefault="00772E9C" w:rsidP="00E45E21">
            <w:pPr>
              <w:jc w:val="both"/>
            </w:pPr>
            <w:r>
              <w:t>The motivation behind a new CORESET#0 configuration table touches upon the channel bandwidth cases to be supported</w:t>
            </w:r>
            <w:r w:rsidR="00741B61">
              <w:t xml:space="preserve"> and/or optimizing </w:t>
            </w:r>
            <w:r w:rsidR="00A96AFB">
              <w:t xml:space="preserve">the </w:t>
            </w:r>
            <w:r w:rsidR="00741B61">
              <w:t>location of PDCCH candidates within the reduced bandwidth</w:t>
            </w:r>
            <w:r>
              <w:t>.</w:t>
            </w:r>
            <w:r w:rsidR="00576783">
              <w:t xml:space="preserve"> </w:t>
            </w:r>
            <w:r w:rsidR="00A96AFB">
              <w:t>About the channel bandwidth cases</w:t>
            </w:r>
            <w:r>
              <w:t>, if a 3MHz channel bandwidth is to be supported along with fully re-using the legacy 5MHz channel bandwidth case, then it does not seem be a need for a new CORESET#0 configuration table. On the other hand, if on top a 3MHz channel bandwidth and a legacy 5MHz channel bandwidth there were a reason to support what has been called a “sub-3MHz</w:t>
            </w:r>
            <w:r w:rsidR="00CE2CC7">
              <w:t xml:space="preserve"> (i.e., 2.8MHz)</w:t>
            </w:r>
            <w:r>
              <w:t>” and “sub-5MHz</w:t>
            </w:r>
            <w:r w:rsidR="007B321B">
              <w:t xml:space="preserve"> (3.6MHz)</w:t>
            </w:r>
            <w:r>
              <w:t>” channel bandwidths</w:t>
            </w:r>
            <w:r w:rsidR="00F26EAE">
              <w:t xml:space="preserve"> (which needs to be discussed)</w:t>
            </w:r>
            <w:r>
              <w:t>, then perhaps there could be a need</w:t>
            </w:r>
            <w:r w:rsidR="00F26EAE">
              <w:t xml:space="preserve"> for it</w:t>
            </w:r>
            <w:r>
              <w:t>, but even for those case</w:t>
            </w:r>
            <w:r w:rsidR="00F26EAE">
              <w:t>s</w:t>
            </w:r>
            <w:r>
              <w:t xml:space="preserve"> there seem to be ways of handl</w:t>
            </w:r>
            <w:r w:rsidR="00F26EAE">
              <w:t>ing</w:t>
            </w:r>
            <w:r>
              <w:t xml:space="preserve"> those cases using the minimum CORESET#0 configuration available in legacy (i.e., 24-PRBs).</w:t>
            </w:r>
            <w:r w:rsidR="00576783">
              <w:t xml:space="preserve"> </w:t>
            </w:r>
            <w:r w:rsidR="00741B61">
              <w:t>About optimizing</w:t>
            </w:r>
            <w:r w:rsidR="00D85B83">
              <w:t xml:space="preserve"> the</w:t>
            </w:r>
            <w:r w:rsidR="00741B61">
              <w:t xml:space="preserve"> location of PDCCH candidates within the reduced bandwidth, we believe it can be solved by a proper configuration/scheduling.</w:t>
            </w:r>
          </w:p>
        </w:tc>
      </w:tr>
      <w:tr w:rsidR="00891043" w14:paraId="33AB20E4" w14:textId="77777777" w:rsidTr="00B36D38">
        <w:tc>
          <w:tcPr>
            <w:tcW w:w="1400" w:type="dxa"/>
          </w:tcPr>
          <w:p w14:paraId="2277F7A0" w14:textId="5F7D5A83" w:rsidR="00891043" w:rsidRPr="0009085F" w:rsidRDefault="0037109D" w:rsidP="00B36D38">
            <w:r>
              <w:t>Qualcomm</w:t>
            </w:r>
          </w:p>
        </w:tc>
        <w:tc>
          <w:tcPr>
            <w:tcW w:w="1238" w:type="dxa"/>
          </w:tcPr>
          <w:p w14:paraId="6F637B08" w14:textId="499B59D2" w:rsidR="00891043" w:rsidRPr="0009085F" w:rsidRDefault="00CE5BC1" w:rsidP="00B36D38">
            <w:r>
              <w:t>Y</w:t>
            </w:r>
          </w:p>
        </w:tc>
        <w:tc>
          <w:tcPr>
            <w:tcW w:w="7138" w:type="dxa"/>
          </w:tcPr>
          <w:p w14:paraId="5673CDCD" w14:textId="29A7A1B5" w:rsidR="00A176FB" w:rsidRPr="0009085F" w:rsidRDefault="003C7299" w:rsidP="00B36D38">
            <w:r>
              <w:t>Ok with the direction but it is m</w:t>
            </w:r>
            <w:r w:rsidR="0037109D">
              <w:t xml:space="preserve">ore important to consider </w:t>
            </w:r>
            <w:r w:rsidR="00AE2911">
              <w:t>what</w:t>
            </w:r>
            <w:r w:rsidR="0037109D">
              <w:t xml:space="preserve"> parameters</w:t>
            </w:r>
            <w:r w:rsidR="00AE2911">
              <w:t xml:space="preserve"> need</w:t>
            </w:r>
            <w:r w:rsidR="0037109D">
              <w:t xml:space="preserve"> to be</w:t>
            </w:r>
            <w:r w:rsidR="00A176FB">
              <w:t xml:space="preserve"> changed </w:t>
            </w:r>
            <w:r w:rsidR="00431929">
              <w:t>and indicated for</w:t>
            </w:r>
            <w:r w:rsidR="00A176FB">
              <w:t xml:space="preserve"> CORESET0. </w:t>
            </w:r>
          </w:p>
        </w:tc>
      </w:tr>
      <w:tr w:rsidR="00891043" w:rsidRPr="0009085F" w14:paraId="27780548" w14:textId="77777777" w:rsidTr="00B36D38">
        <w:tc>
          <w:tcPr>
            <w:tcW w:w="1400" w:type="dxa"/>
          </w:tcPr>
          <w:p w14:paraId="4719A87D" w14:textId="7E3817DC" w:rsidR="00891043" w:rsidRPr="0009085F" w:rsidRDefault="00252EEE" w:rsidP="00B36D38">
            <w:r>
              <w:t>Intel</w:t>
            </w:r>
          </w:p>
        </w:tc>
        <w:tc>
          <w:tcPr>
            <w:tcW w:w="1238" w:type="dxa"/>
          </w:tcPr>
          <w:p w14:paraId="3E619F33" w14:textId="4B6DBF08" w:rsidR="00891043" w:rsidRPr="0009085F" w:rsidRDefault="00A67138" w:rsidP="00B36D38">
            <w:r>
              <w:t>Y</w:t>
            </w:r>
          </w:p>
        </w:tc>
        <w:tc>
          <w:tcPr>
            <w:tcW w:w="7138" w:type="dxa"/>
          </w:tcPr>
          <w:p w14:paraId="42252E8F" w14:textId="15252F02" w:rsidR="00891043" w:rsidRPr="0009085F" w:rsidRDefault="00A67138" w:rsidP="00B36D38">
            <w:r>
              <w:t>Support the proposal</w:t>
            </w:r>
          </w:p>
        </w:tc>
      </w:tr>
      <w:tr w:rsidR="00AF6EF4" w:rsidRPr="0009085F" w14:paraId="457AE783" w14:textId="77777777" w:rsidTr="00B36D38">
        <w:tc>
          <w:tcPr>
            <w:tcW w:w="1400" w:type="dxa"/>
          </w:tcPr>
          <w:p w14:paraId="426F731F" w14:textId="7AEF4BAB" w:rsidR="00AF6EF4" w:rsidRDefault="00AF6EF4" w:rsidP="00AF6EF4">
            <w:r w:rsidRPr="34330BC3">
              <w:rPr>
                <w:rFonts w:eastAsia="Times New Roman"/>
                <w:lang w:val="en-US"/>
              </w:rPr>
              <w:t>Nokia</w:t>
            </w:r>
            <w:r>
              <w:rPr>
                <w:rFonts w:eastAsia="Times New Roman"/>
                <w:lang w:val="en-US"/>
              </w:rPr>
              <w:t>, NSB</w:t>
            </w:r>
          </w:p>
        </w:tc>
        <w:tc>
          <w:tcPr>
            <w:tcW w:w="1238" w:type="dxa"/>
          </w:tcPr>
          <w:p w14:paraId="48A04F8B" w14:textId="4936CF83" w:rsidR="00AF6EF4" w:rsidRDefault="00AF6EF4" w:rsidP="00AF6EF4">
            <w:r w:rsidRPr="34330BC3">
              <w:rPr>
                <w:rFonts w:eastAsia="Times New Roman"/>
                <w:lang w:val="en-US"/>
              </w:rPr>
              <w:t>Y</w:t>
            </w:r>
          </w:p>
        </w:tc>
        <w:tc>
          <w:tcPr>
            <w:tcW w:w="7138" w:type="dxa"/>
          </w:tcPr>
          <w:p w14:paraId="56C3C01C" w14:textId="77777777" w:rsidR="00AF6EF4" w:rsidRDefault="00AF6EF4" w:rsidP="00AF6EF4">
            <w:pPr>
              <w:spacing w:after="0"/>
              <w:rPr>
                <w:lang w:val="en-US"/>
              </w:rPr>
            </w:pPr>
            <w:r w:rsidRPr="34330BC3">
              <w:rPr>
                <w:lang w:val="en-US"/>
              </w:rPr>
              <w:t>Yes, but the new CORESET#0 should be based on the existing one:</w:t>
            </w:r>
          </w:p>
          <w:p w14:paraId="2EADE51D" w14:textId="77777777" w:rsidR="00AF6EF4" w:rsidRPr="007F2335" w:rsidRDefault="00AF6EF4" w:rsidP="00AF6EF4">
            <w:pPr>
              <w:pStyle w:val="ListParagraph"/>
              <w:numPr>
                <w:ilvl w:val="0"/>
                <w:numId w:val="24"/>
              </w:numPr>
              <w:rPr>
                <w:color w:val="000000" w:themeColor="text1"/>
                <w:sz w:val="20"/>
                <w:szCs w:val="20"/>
                <w:lang w:val="en-US"/>
              </w:rPr>
            </w:pPr>
            <w:r w:rsidRPr="007F2335">
              <w:rPr>
                <w:color w:val="000000" w:themeColor="text1"/>
                <w:sz w:val="20"/>
                <w:szCs w:val="20"/>
                <w:lang w:val="en-US"/>
              </w:rPr>
              <w:t>Maintain</w:t>
            </w:r>
            <w:r w:rsidRPr="007F2335">
              <w:rPr>
                <w:sz w:val="20"/>
                <w:szCs w:val="20"/>
                <w:lang w:val="en-US"/>
              </w:rPr>
              <w:t xml:space="preserve"> 16 </w:t>
            </w:r>
            <w:r w:rsidRPr="007F2335">
              <w:rPr>
                <w:color w:val="000000" w:themeColor="text1"/>
                <w:sz w:val="20"/>
                <w:szCs w:val="20"/>
                <w:lang w:val="en-US"/>
              </w:rPr>
              <w:t>indexes</w:t>
            </w:r>
          </w:p>
          <w:p w14:paraId="603B5570" w14:textId="77777777" w:rsidR="00AF6EF4" w:rsidRPr="007F2335" w:rsidRDefault="00AF6EF4" w:rsidP="00AF6EF4">
            <w:pPr>
              <w:pStyle w:val="ListParagraph"/>
              <w:numPr>
                <w:ilvl w:val="0"/>
                <w:numId w:val="24"/>
              </w:numPr>
              <w:rPr>
                <w:sz w:val="20"/>
                <w:szCs w:val="20"/>
                <w:lang w:val="en-US"/>
              </w:rPr>
            </w:pPr>
            <w:r w:rsidRPr="007F2335">
              <w:rPr>
                <w:color w:val="000000" w:themeColor="text1"/>
                <w:sz w:val="20"/>
                <w:szCs w:val="20"/>
                <w:lang w:val="en-US"/>
              </w:rPr>
              <w:t xml:space="preserve">SS/PBCH </w:t>
            </w:r>
            <w:r w:rsidRPr="007F2335">
              <w:rPr>
                <w:sz w:val="20"/>
                <w:szCs w:val="20"/>
                <w:lang w:val="en-US"/>
              </w:rPr>
              <w:t>block and CORESET multiplexing pattern = 1</w:t>
            </w:r>
          </w:p>
          <w:p w14:paraId="5F49839A" w14:textId="77777777" w:rsidR="00AF6EF4" w:rsidRPr="007F2335" w:rsidRDefault="00AF6EF4" w:rsidP="00AF6EF4">
            <w:pPr>
              <w:pStyle w:val="ListParagraph"/>
              <w:numPr>
                <w:ilvl w:val="0"/>
                <w:numId w:val="24"/>
              </w:numPr>
              <w:rPr>
                <w:color w:val="000000" w:themeColor="text1"/>
                <w:sz w:val="20"/>
                <w:szCs w:val="20"/>
                <w:lang w:val="en-US"/>
              </w:rPr>
            </w:pPr>
            <w:r w:rsidRPr="007F2335">
              <w:rPr>
                <w:color w:val="000000" w:themeColor="text1"/>
                <w:sz w:val="20"/>
                <w:szCs w:val="20"/>
                <w:lang w:val="en-US"/>
              </w:rPr>
              <w:t>Number</w:t>
            </w:r>
            <w:r w:rsidRPr="007F2335">
              <w:rPr>
                <w:sz w:val="20"/>
                <w:szCs w:val="20"/>
                <w:lang w:val="en-US"/>
              </w:rPr>
              <w:t xml:space="preserve"> of </w:t>
            </w:r>
            <w:r w:rsidRPr="007F2335">
              <w:rPr>
                <w:color w:val="000000" w:themeColor="text1"/>
                <w:sz w:val="20"/>
                <w:szCs w:val="20"/>
                <w:lang w:val="en-US"/>
              </w:rPr>
              <w:t>RBs = 24</w:t>
            </w:r>
          </w:p>
          <w:p w14:paraId="224A8396" w14:textId="77777777" w:rsidR="00AF6EF4" w:rsidRPr="007F2335" w:rsidRDefault="00AF6EF4" w:rsidP="00AF6EF4">
            <w:pPr>
              <w:pStyle w:val="ListParagraph"/>
              <w:numPr>
                <w:ilvl w:val="0"/>
                <w:numId w:val="24"/>
              </w:numPr>
              <w:rPr>
                <w:sz w:val="20"/>
                <w:szCs w:val="20"/>
                <w:lang w:val="en-US"/>
              </w:rPr>
            </w:pPr>
            <w:r w:rsidRPr="007F2335">
              <w:rPr>
                <w:sz w:val="20"/>
                <w:szCs w:val="20"/>
                <w:lang w:val="en-US"/>
              </w:rPr>
              <w:t>Number of Symbols = 2 or 3</w:t>
            </w:r>
          </w:p>
          <w:p w14:paraId="1FA6E6C3" w14:textId="77777777" w:rsidR="00AF6EF4" w:rsidRDefault="00AF6EF4" w:rsidP="00AF6EF4">
            <w:pPr>
              <w:spacing w:after="0"/>
            </w:pPr>
            <w:r w:rsidRPr="007F2335">
              <w:rPr>
                <w:lang w:val="en-US"/>
              </w:rPr>
              <w:t>We should leverage the existing design as much as possible</w:t>
            </w:r>
            <w:r>
              <w:rPr>
                <w:lang w:val="en-US"/>
              </w:rPr>
              <w:t>,</w:t>
            </w:r>
            <w:r w:rsidRPr="007F2335">
              <w:rPr>
                <w:lang w:val="en-US"/>
              </w:rPr>
              <w:t xml:space="preserve"> and apply just puncturing to achieve narrow Tx BW for Type0_PDCCH (and other PDCCHs):</w:t>
            </w:r>
          </w:p>
          <w:p w14:paraId="60EF9570" w14:textId="77777777" w:rsidR="00AF6EF4" w:rsidRDefault="00AF6EF4" w:rsidP="00AF6EF4">
            <w:pPr>
              <w:pStyle w:val="ListParagraph"/>
              <w:numPr>
                <w:ilvl w:val="0"/>
                <w:numId w:val="24"/>
              </w:numPr>
              <w:rPr>
                <w:lang w:val="en-US"/>
              </w:rPr>
            </w:pPr>
            <w:r w:rsidRPr="34330BC3">
              <w:rPr>
                <w:sz w:val="20"/>
                <w:szCs w:val="20"/>
                <w:lang w:val="en-US"/>
              </w:rPr>
              <w:t>No new CORESET#0 sizes are needed</w:t>
            </w:r>
          </w:p>
          <w:p w14:paraId="6244D848" w14:textId="77777777" w:rsidR="00AF6EF4" w:rsidRPr="007F2335" w:rsidRDefault="00AF6EF4" w:rsidP="00AF6EF4">
            <w:pPr>
              <w:pStyle w:val="ListParagraph"/>
              <w:numPr>
                <w:ilvl w:val="0"/>
                <w:numId w:val="24"/>
              </w:numPr>
              <w:rPr>
                <w:lang w:val="en-US"/>
              </w:rPr>
            </w:pPr>
            <w:r w:rsidRPr="34330BC3">
              <w:rPr>
                <w:color w:val="000000" w:themeColor="text1"/>
                <w:sz w:val="20"/>
                <w:szCs w:val="20"/>
                <w:lang w:val="en-US"/>
              </w:rPr>
              <w:t>CORESET#0 stays as</w:t>
            </w:r>
            <w:r w:rsidRPr="34330BC3">
              <w:rPr>
                <w:lang w:val="en-US"/>
              </w:rPr>
              <w:t xml:space="preserve"> </w:t>
            </w:r>
            <w:r w:rsidRPr="007F2335">
              <w:rPr>
                <w:sz w:val="20"/>
                <w:szCs w:val="20"/>
                <w:lang w:val="en-US"/>
              </w:rPr>
              <w:t>multiple of 6RBs according to the legacy</w:t>
            </w:r>
            <w:r>
              <w:rPr>
                <w:sz w:val="20"/>
                <w:szCs w:val="20"/>
                <w:lang w:val="en-US"/>
              </w:rPr>
              <w:t>.</w:t>
            </w:r>
          </w:p>
          <w:p w14:paraId="062A1FE5" w14:textId="77777777" w:rsidR="00AF6EF4" w:rsidRDefault="00AF6EF4" w:rsidP="00AF6EF4">
            <w:pPr>
              <w:rPr>
                <w:color w:val="000000" w:themeColor="text1"/>
                <w:lang w:val="en-US"/>
              </w:rPr>
            </w:pPr>
            <w:r>
              <w:rPr>
                <w:color w:val="000000" w:themeColor="text1"/>
                <w:lang w:val="en-US"/>
              </w:rPr>
              <w:t xml:space="preserve">The key motivation for defining the new </w:t>
            </w:r>
            <w:r w:rsidRPr="00DB449E">
              <w:rPr>
                <w:color w:val="000000" w:themeColor="text1"/>
                <w:lang w:val="en-US"/>
              </w:rPr>
              <w:t xml:space="preserve">CORESET#0 configuration table </w:t>
            </w:r>
            <w:r>
              <w:rPr>
                <w:color w:val="000000" w:themeColor="text1"/>
                <w:lang w:val="en-US"/>
              </w:rPr>
              <w:t xml:space="preserve">is to address </w:t>
            </w:r>
            <w:r w:rsidRPr="00DB449E">
              <w:rPr>
                <w:color w:val="000000" w:themeColor="text1"/>
                <w:lang w:val="en-US"/>
              </w:rPr>
              <w:t>different NR&lt;5 MHz scenarios including different transmission bandwidth configurations</w:t>
            </w:r>
            <w:r>
              <w:rPr>
                <w:color w:val="000000" w:themeColor="text1"/>
                <w:lang w:val="en-US"/>
              </w:rPr>
              <w:t xml:space="preserve"> (in other words, we have 16 indexes available for indicating the CORESET#0 configuration).</w:t>
            </w:r>
          </w:p>
          <w:p w14:paraId="19165096" w14:textId="77777777" w:rsidR="00AF6EF4" w:rsidRDefault="00AF6EF4" w:rsidP="00AF6EF4">
            <w:r w:rsidRPr="007F2335">
              <w:rPr>
                <w:color w:val="000000" w:themeColor="text1"/>
                <w:lang w:val="en-US"/>
              </w:rPr>
              <w:t>W</w:t>
            </w:r>
            <w:r w:rsidRPr="007F2335">
              <w:rPr>
                <w:lang w:val="en-US"/>
              </w:rPr>
              <w:t>hen designing CORESET#0 configuration table, it should be possible</w:t>
            </w:r>
            <w:r w:rsidRPr="007F2335">
              <w:rPr>
                <w:color w:val="000000" w:themeColor="text1"/>
                <w:lang w:val="en-US"/>
              </w:rPr>
              <w:t xml:space="preserve"> to use different puncturing pattern (i.e. larger Tx BW) for RRC configured search spaces </w:t>
            </w:r>
            <w:r w:rsidRPr="007F2335">
              <w:rPr>
                <w:color w:val="000000" w:themeColor="text1"/>
                <w:lang w:val="en-US"/>
              </w:rPr>
              <w:lastRenderedPageBreak/>
              <w:t xml:space="preserve">associated to CORESET#0. This can be beneficial especially in the 3-5 MHz BW scenario. </w:t>
            </w:r>
            <w:r w:rsidRPr="007F2335">
              <w:rPr>
                <w:rFonts w:ascii="Calibri" w:eastAsia="Calibri" w:hAnsi="Calibri" w:cs="Calibri"/>
                <w:lang w:val="en-US"/>
              </w:rPr>
              <w:t xml:space="preserve">  </w:t>
            </w:r>
          </w:p>
          <w:p w14:paraId="491854D2" w14:textId="081E4D68" w:rsidR="00AF6EF4" w:rsidRDefault="00AF6EF4" w:rsidP="00AF6EF4">
            <w:r w:rsidRPr="573C5273">
              <w:rPr>
                <w:color w:val="000000" w:themeColor="text1"/>
                <w:lang w:val="en-US"/>
              </w:rPr>
              <w:t>We think that we should discuss also the question when to use the new CORESET#0 table</w:t>
            </w:r>
            <w:r w:rsidRPr="573C5273">
              <w:rPr>
                <w:color w:val="000000" w:themeColor="text1"/>
              </w:rPr>
              <w:t xml:space="preserve">: Our related </w:t>
            </w:r>
            <w:r w:rsidRPr="573C5273">
              <w:rPr>
                <w:color w:val="000000" w:themeColor="text1"/>
                <w:lang w:val="en-US"/>
              </w:rPr>
              <w:t>think</w:t>
            </w:r>
            <w:r w:rsidRPr="573C5273">
              <w:rPr>
                <w:color w:val="000000" w:themeColor="text1"/>
              </w:rPr>
              <w:t>ing is</w:t>
            </w:r>
            <w:r w:rsidRPr="573C5273">
              <w:rPr>
                <w:color w:val="000000" w:themeColor="text1"/>
                <w:lang w:val="en-US"/>
              </w:rPr>
              <w:t xml:space="preserve"> that it could be used only </w:t>
            </w:r>
            <w:r w:rsidRPr="573C5273">
              <w:rPr>
                <w:color w:val="000000" w:themeColor="text1"/>
              </w:rPr>
              <w:t>when PSS/SSS is detected on a new sync raster point</w:t>
            </w:r>
            <w:r w:rsidRPr="573C5273">
              <w:rPr>
                <w:rFonts w:ascii="Calibri" w:eastAsia="Calibri" w:hAnsi="Calibri" w:cs="Calibri"/>
                <w:lang w:val="en-US"/>
              </w:rPr>
              <w:t>.</w:t>
            </w:r>
          </w:p>
        </w:tc>
      </w:tr>
      <w:tr w:rsidR="009B0087" w:rsidRPr="0009085F" w14:paraId="095A6472" w14:textId="77777777" w:rsidTr="00B36D38">
        <w:tc>
          <w:tcPr>
            <w:tcW w:w="1400" w:type="dxa"/>
          </w:tcPr>
          <w:p w14:paraId="5FE1FDD5" w14:textId="23D87FAB" w:rsidR="009B0087" w:rsidRPr="009B0087" w:rsidRDefault="009B0087" w:rsidP="00AF6EF4">
            <w:pPr>
              <w:rPr>
                <w:rFonts w:eastAsia="等线"/>
                <w:lang w:val="en-US" w:eastAsia="zh-CN"/>
              </w:rPr>
            </w:pPr>
            <w:r>
              <w:rPr>
                <w:rFonts w:eastAsia="等线" w:hint="eastAsia"/>
                <w:lang w:val="en-US" w:eastAsia="zh-CN"/>
              </w:rPr>
              <w:lastRenderedPageBreak/>
              <w:t>Z</w:t>
            </w:r>
            <w:r>
              <w:rPr>
                <w:rFonts w:eastAsia="Times New Roman"/>
                <w:color w:val="000000" w:themeColor="text1"/>
                <w:lang w:val="en-US" w:bidi="en-US"/>
              </w:rPr>
              <w:t>TE</w:t>
            </w:r>
          </w:p>
        </w:tc>
        <w:tc>
          <w:tcPr>
            <w:tcW w:w="1238" w:type="dxa"/>
          </w:tcPr>
          <w:p w14:paraId="7BD3C5E4" w14:textId="28FD54C1" w:rsidR="009B0087" w:rsidRPr="00146536" w:rsidRDefault="00146536" w:rsidP="00AF6EF4">
            <w:pPr>
              <w:rPr>
                <w:rFonts w:eastAsia="等线"/>
                <w:lang w:val="en-US" w:eastAsia="zh-CN"/>
              </w:rPr>
            </w:pPr>
            <w:r>
              <w:rPr>
                <w:rFonts w:eastAsia="等线" w:hint="eastAsia"/>
                <w:lang w:val="en-US" w:eastAsia="zh-CN"/>
              </w:rPr>
              <w:t>O</w:t>
            </w:r>
            <w:r>
              <w:rPr>
                <w:rFonts w:eastAsia="等线"/>
                <w:lang w:val="en-US" w:eastAsia="zh-CN"/>
              </w:rPr>
              <w:t xml:space="preserve">K </w:t>
            </w:r>
          </w:p>
        </w:tc>
        <w:tc>
          <w:tcPr>
            <w:tcW w:w="7138" w:type="dxa"/>
          </w:tcPr>
          <w:p w14:paraId="412F7AFB" w14:textId="36DAA2C8" w:rsidR="009B0087" w:rsidRDefault="00E015BE" w:rsidP="00AF6EF4">
            <w:pPr>
              <w:spacing w:after="0"/>
              <w:rPr>
                <w:rFonts w:eastAsia="等线"/>
                <w:lang w:val="en-US" w:eastAsia="zh-CN"/>
              </w:rPr>
            </w:pPr>
            <w:r>
              <w:rPr>
                <w:rFonts w:eastAsia="等线" w:hint="eastAsia"/>
                <w:lang w:val="en-US" w:eastAsia="zh-CN"/>
              </w:rPr>
              <w:t>O</w:t>
            </w:r>
            <w:r>
              <w:rPr>
                <w:rFonts w:eastAsia="等线"/>
                <w:lang w:val="en-US" w:eastAsia="zh-CN"/>
              </w:rPr>
              <w:t xml:space="preserve">ur preference is to use legacy tables but we can be ok with the majority.  </w:t>
            </w:r>
          </w:p>
          <w:p w14:paraId="19C182C9" w14:textId="77777777" w:rsidR="00E015BE" w:rsidRDefault="00E015BE" w:rsidP="00AF6EF4">
            <w:pPr>
              <w:spacing w:after="0"/>
              <w:rPr>
                <w:rFonts w:eastAsia="等线"/>
                <w:lang w:val="en-US" w:eastAsia="zh-CN"/>
              </w:rPr>
            </w:pPr>
          </w:p>
          <w:p w14:paraId="065BC327" w14:textId="1642DBE8" w:rsidR="00E015BE" w:rsidRPr="00E015BE" w:rsidRDefault="00E015BE" w:rsidP="00AF6EF4">
            <w:pPr>
              <w:spacing w:after="0"/>
              <w:rPr>
                <w:rFonts w:eastAsia="等线"/>
                <w:lang w:val="en-US" w:eastAsia="zh-CN"/>
              </w:rPr>
            </w:pPr>
            <w:r>
              <w:rPr>
                <w:rFonts w:eastAsia="等线" w:hint="eastAsia"/>
                <w:lang w:val="en-US" w:eastAsia="zh-CN"/>
              </w:rPr>
              <w:t>W</w:t>
            </w:r>
            <w:r>
              <w:rPr>
                <w:rFonts w:eastAsia="等线"/>
                <w:lang w:val="en-US" w:eastAsia="zh-CN"/>
              </w:rPr>
              <w:t xml:space="preserve">e want to highlight that, introducing a new </w:t>
            </w:r>
            <w:r>
              <w:rPr>
                <w:rFonts w:eastAsia="Microsoft YaHei UI"/>
                <w:lang w:val="en-US" w:eastAsia="zh-CN"/>
              </w:rPr>
              <w:t>table</w:t>
            </w:r>
            <w:r w:rsidRPr="00E015BE">
              <w:rPr>
                <w:rFonts w:eastAsia="Microsoft YaHei UI"/>
                <w:lang w:val="en-US" w:eastAsia="zh-CN"/>
              </w:rPr>
              <w:t xml:space="preserve"> </w:t>
            </w:r>
            <w:r>
              <w:rPr>
                <w:rFonts w:eastAsia="Microsoft YaHei UI"/>
                <w:lang w:val="en-US" w:eastAsia="zh-CN"/>
              </w:rPr>
              <w:t xml:space="preserve">for </w:t>
            </w:r>
            <w:r w:rsidRPr="00E015BE">
              <w:rPr>
                <w:rFonts w:eastAsia="Microsoft YaHei UI"/>
                <w:lang w:val="en-US" w:eastAsia="zh-CN"/>
              </w:rPr>
              <w:t>CORESET#0</w:t>
            </w:r>
            <w:r>
              <w:rPr>
                <w:rFonts w:eastAsia="Microsoft YaHei UI"/>
                <w:lang w:val="en-US" w:eastAsia="zh-CN"/>
              </w:rPr>
              <w:t xml:space="preserve"> to fit it into the </w:t>
            </w:r>
            <w:r w:rsidR="008A4ABC">
              <w:rPr>
                <w:rFonts w:eastAsia="Microsoft YaHei UI"/>
                <w:lang w:val="en-US" w:eastAsia="zh-CN"/>
              </w:rPr>
              <w:t>available PRBs</w:t>
            </w:r>
            <w:r>
              <w:rPr>
                <w:rFonts w:eastAsia="Microsoft YaHei UI"/>
                <w:lang w:val="en-US" w:eastAsia="zh-CN"/>
              </w:rPr>
              <w:t xml:space="preserve"> is exactly aligned with the idea of </w:t>
            </w:r>
            <w:r w:rsidR="008A4ABC">
              <w:rPr>
                <w:rFonts w:eastAsia="Microsoft YaHei UI"/>
                <w:lang w:val="en-US" w:eastAsia="zh-CN"/>
              </w:rPr>
              <w:t xml:space="preserve">remapping the PBCH into the available PRBs. We think PBCH performance is more important to be kept as much as possible as it also impacts </w:t>
            </w:r>
            <w:r w:rsidR="0053769D">
              <w:rPr>
                <w:rFonts w:eastAsia="Microsoft YaHei UI"/>
                <w:lang w:val="en-US" w:eastAsia="zh-CN"/>
              </w:rPr>
              <w:t xml:space="preserve">the </w:t>
            </w:r>
            <w:r w:rsidR="008A4ABC">
              <w:rPr>
                <w:rFonts w:eastAsia="Microsoft YaHei UI"/>
                <w:lang w:val="en-US" w:eastAsia="zh-CN"/>
              </w:rPr>
              <w:t>measurement/beam accuracy for all channels.</w:t>
            </w:r>
            <w:r w:rsidR="00B37FBA">
              <w:rPr>
                <w:rFonts w:eastAsia="Microsoft YaHei UI"/>
                <w:lang w:val="en-US" w:eastAsia="zh-CN"/>
              </w:rPr>
              <w:t xml:space="preserve"> That was the reason we preferred to support PBCH remapping while using legacy tables for </w:t>
            </w:r>
            <w:r w:rsidR="00B37FBA" w:rsidRPr="00E015BE">
              <w:rPr>
                <w:rFonts w:eastAsia="Microsoft YaHei UI"/>
                <w:lang w:val="en-US" w:eastAsia="zh-CN"/>
              </w:rPr>
              <w:t>CORESET#0</w:t>
            </w:r>
            <w:r w:rsidR="00B37FBA">
              <w:rPr>
                <w:rFonts w:eastAsia="Microsoft YaHei UI"/>
                <w:lang w:val="en-US" w:eastAsia="zh-CN"/>
              </w:rPr>
              <w:t xml:space="preserve">. </w:t>
            </w:r>
            <w:r w:rsidR="008A4ABC">
              <w:rPr>
                <w:rFonts w:eastAsia="Microsoft YaHei UI"/>
                <w:lang w:val="en-US" w:eastAsia="zh-CN"/>
              </w:rPr>
              <w:t xml:space="preserve"> </w:t>
            </w:r>
          </w:p>
        </w:tc>
      </w:tr>
      <w:tr w:rsidR="00E26FAE" w:rsidRPr="0009085F" w14:paraId="53E07595" w14:textId="77777777" w:rsidTr="00B36D38">
        <w:tc>
          <w:tcPr>
            <w:tcW w:w="1400" w:type="dxa"/>
          </w:tcPr>
          <w:p w14:paraId="789E73E7" w14:textId="769B9BB9" w:rsidR="00E26FAE" w:rsidRDefault="00E26FAE" w:rsidP="00E26FAE">
            <w:pPr>
              <w:rPr>
                <w:rFonts w:eastAsia="等线"/>
                <w:lang w:val="en-US" w:eastAsia="zh-CN"/>
              </w:rPr>
            </w:pPr>
            <w:r w:rsidRPr="00781482">
              <w:t>FUTUREWEI</w:t>
            </w:r>
          </w:p>
        </w:tc>
        <w:tc>
          <w:tcPr>
            <w:tcW w:w="1238" w:type="dxa"/>
          </w:tcPr>
          <w:p w14:paraId="71D16E55" w14:textId="4AB1EF28" w:rsidR="00E26FAE" w:rsidRDefault="00E26FAE" w:rsidP="00E26FAE">
            <w:pPr>
              <w:rPr>
                <w:rFonts w:eastAsia="等线"/>
                <w:lang w:val="en-US" w:eastAsia="zh-CN"/>
              </w:rPr>
            </w:pPr>
            <w:r w:rsidRPr="00781482">
              <w:t>Y</w:t>
            </w:r>
          </w:p>
        </w:tc>
        <w:tc>
          <w:tcPr>
            <w:tcW w:w="7138" w:type="dxa"/>
          </w:tcPr>
          <w:p w14:paraId="0A82B82E" w14:textId="2C94E57C" w:rsidR="00E26FAE" w:rsidRDefault="00E26FAE" w:rsidP="00E26FAE">
            <w:pPr>
              <w:spacing w:after="0"/>
              <w:rPr>
                <w:rFonts w:eastAsia="等线"/>
                <w:lang w:val="en-US" w:eastAsia="zh-CN"/>
              </w:rPr>
            </w:pPr>
            <w:r w:rsidRPr="00781482">
              <w:t>The relationship of the SSB and first RB of CORESET#0 needs to be established. With puncturing, the first RB of the non-punctured SSB is outside the channel. There is no integer number of RBs between the first RB of the non-punctured SSB and CORESET#0. There may be different offsets, as we showed in our contribution. Secondly, it is unclear what the bandwidth of the MIB-configured initial DL BWP is (12 RBs for CORESET#0 or 15 RBs). This matters because there are paging requirements (CD-SSB and CORESET#0) from RedCap days. Further, there may be different CORESET#0 parameters</w:t>
            </w:r>
            <w:r>
              <w:t xml:space="preserve"> for less than 5MHz (it may not be preferable to support PDCCH / PDSCH and SSB in the same slot as the size of the PDSCH may be reduced)</w:t>
            </w:r>
          </w:p>
        </w:tc>
      </w:tr>
      <w:tr w:rsidR="00306048" w:rsidRPr="0009085F" w14:paraId="40DA4901" w14:textId="77777777" w:rsidTr="00B36D38">
        <w:tc>
          <w:tcPr>
            <w:tcW w:w="1400" w:type="dxa"/>
          </w:tcPr>
          <w:p w14:paraId="46D86B55" w14:textId="39D8633C" w:rsidR="00306048" w:rsidRPr="00781482" w:rsidRDefault="00306048" w:rsidP="00306048">
            <w:r>
              <w:rPr>
                <w:rFonts w:eastAsia="等线"/>
                <w:lang w:val="en-US" w:eastAsia="zh-CN"/>
              </w:rPr>
              <w:t>Xiaomi</w:t>
            </w:r>
          </w:p>
        </w:tc>
        <w:tc>
          <w:tcPr>
            <w:tcW w:w="1238" w:type="dxa"/>
          </w:tcPr>
          <w:p w14:paraId="779A7EDB" w14:textId="3D63CC77" w:rsidR="00306048" w:rsidRPr="00781482" w:rsidRDefault="00306048" w:rsidP="00306048">
            <w:r>
              <w:rPr>
                <w:rFonts w:eastAsia="等线" w:hint="eastAsia"/>
                <w:lang w:val="en-US" w:eastAsia="zh-CN"/>
              </w:rPr>
              <w:t>Y</w:t>
            </w:r>
          </w:p>
        </w:tc>
        <w:tc>
          <w:tcPr>
            <w:tcW w:w="7138" w:type="dxa"/>
          </w:tcPr>
          <w:p w14:paraId="7D0195BC" w14:textId="38A7B8A3" w:rsidR="00306048" w:rsidRPr="00781482" w:rsidRDefault="00306048" w:rsidP="00306048">
            <w:pPr>
              <w:spacing w:after="0"/>
            </w:pPr>
            <w:r>
              <w:rPr>
                <w:rFonts w:eastAsia="等线" w:hint="eastAsia"/>
                <w:lang w:val="en-US" w:eastAsia="zh-CN"/>
              </w:rPr>
              <w:t>W</w:t>
            </w:r>
            <w:r>
              <w:rPr>
                <w:rFonts w:eastAsia="等线"/>
                <w:lang w:val="en-US" w:eastAsia="zh-CN"/>
              </w:rPr>
              <w:t xml:space="preserve">e are OK with the direction. </w:t>
            </w:r>
          </w:p>
        </w:tc>
      </w:tr>
      <w:tr w:rsidR="00FC75EB" w:rsidRPr="0009085F" w14:paraId="292F6380" w14:textId="77777777" w:rsidTr="00B36D38">
        <w:tc>
          <w:tcPr>
            <w:tcW w:w="1400" w:type="dxa"/>
          </w:tcPr>
          <w:p w14:paraId="0503631E" w14:textId="6A19197E" w:rsidR="00FC75EB" w:rsidRDefault="00FC75EB" w:rsidP="00FC75EB">
            <w:pPr>
              <w:rPr>
                <w:rFonts w:eastAsia="等线"/>
                <w:lang w:val="en-US" w:eastAsia="zh-CN"/>
              </w:rPr>
            </w:pPr>
            <w:r>
              <w:rPr>
                <w:rFonts w:eastAsia="Yu Mincho"/>
                <w:lang w:eastAsia="ja-JP"/>
              </w:rPr>
              <w:t>DOCOMO</w:t>
            </w:r>
          </w:p>
        </w:tc>
        <w:tc>
          <w:tcPr>
            <w:tcW w:w="1238" w:type="dxa"/>
          </w:tcPr>
          <w:p w14:paraId="6DFE2BFF" w14:textId="5FF3F4E0" w:rsidR="00FC75EB" w:rsidRDefault="00FC75EB" w:rsidP="00FC75EB">
            <w:pPr>
              <w:rPr>
                <w:rFonts w:eastAsia="等线"/>
                <w:lang w:val="en-US" w:eastAsia="zh-CN"/>
              </w:rPr>
            </w:pPr>
            <w:r>
              <w:rPr>
                <w:rFonts w:eastAsia="Yu Mincho" w:hint="eastAsia"/>
                <w:lang w:eastAsia="ja-JP"/>
              </w:rPr>
              <w:t>Y</w:t>
            </w:r>
          </w:p>
        </w:tc>
        <w:tc>
          <w:tcPr>
            <w:tcW w:w="7138" w:type="dxa"/>
          </w:tcPr>
          <w:p w14:paraId="4AEAB505" w14:textId="2D062A1D" w:rsidR="00FC75EB" w:rsidRDefault="00FC75EB" w:rsidP="00FC75EB">
            <w:pPr>
              <w:spacing w:after="0"/>
              <w:rPr>
                <w:rFonts w:eastAsia="等线"/>
                <w:lang w:val="en-US" w:eastAsia="zh-CN"/>
              </w:rPr>
            </w:pPr>
            <w:r>
              <w:rPr>
                <w:rFonts w:eastAsia="Yu Mincho" w:hint="eastAsia"/>
                <w:lang w:eastAsia="ja-JP"/>
              </w:rPr>
              <w:t>I</w:t>
            </w:r>
            <w:r>
              <w:rPr>
                <w:rFonts w:eastAsia="Yu Mincho"/>
                <w:lang w:eastAsia="ja-JP"/>
              </w:rPr>
              <w:t>f the new CORESET#0 configuration table has rows with 15 or 16 PBs, C</w:t>
            </w:r>
            <w:r w:rsidRPr="00D4203F">
              <w:rPr>
                <w:rFonts w:eastAsia="Yu Mincho"/>
                <w:lang w:eastAsia="ja-JP"/>
              </w:rPr>
              <w:t xml:space="preserve">ORESET#0 is confined within the transmission BW &lt;5 MHz, </w:t>
            </w:r>
            <w:r>
              <w:rPr>
                <w:rFonts w:eastAsia="Yu Mincho"/>
                <w:lang w:eastAsia="ja-JP"/>
              </w:rPr>
              <w:t xml:space="preserve">and hence, </w:t>
            </w:r>
            <w:r w:rsidRPr="00D4203F">
              <w:rPr>
                <w:rFonts w:eastAsia="Yu Mincho"/>
                <w:lang w:eastAsia="ja-JP"/>
              </w:rPr>
              <w:t>additional specification impacts such as non-interleaved CCE-to-REG mapping would not be necessary.</w:t>
            </w:r>
            <w:r>
              <w:rPr>
                <w:rFonts w:eastAsia="Yu Mincho"/>
                <w:lang w:eastAsia="ja-JP"/>
              </w:rPr>
              <w:t xml:space="preserve"> In that sense, we support the proposal.</w:t>
            </w:r>
          </w:p>
        </w:tc>
      </w:tr>
      <w:tr w:rsidR="000E0B81" w:rsidRPr="0009085F" w14:paraId="5555F218" w14:textId="77777777" w:rsidTr="00B36D38">
        <w:tc>
          <w:tcPr>
            <w:tcW w:w="1400" w:type="dxa"/>
          </w:tcPr>
          <w:p w14:paraId="23322F14" w14:textId="7E9D9EB9" w:rsidR="000E0B81" w:rsidRDefault="000E0B81" w:rsidP="000E0B81">
            <w:pPr>
              <w:rPr>
                <w:rFonts w:eastAsia="Yu Mincho"/>
                <w:lang w:eastAsia="ja-JP"/>
              </w:rPr>
            </w:pPr>
            <w:r>
              <w:rPr>
                <w:rFonts w:eastAsia="等线" w:hint="eastAsia"/>
                <w:lang w:val="en-US" w:eastAsia="zh-CN"/>
              </w:rPr>
              <w:t>S</w:t>
            </w:r>
            <w:r>
              <w:rPr>
                <w:rFonts w:eastAsia="等线"/>
                <w:lang w:val="en-US" w:eastAsia="zh-CN"/>
              </w:rPr>
              <w:t>preadtrum</w:t>
            </w:r>
          </w:p>
        </w:tc>
        <w:tc>
          <w:tcPr>
            <w:tcW w:w="1238" w:type="dxa"/>
          </w:tcPr>
          <w:p w14:paraId="5744D57A" w14:textId="7FDF1285" w:rsidR="000E0B81" w:rsidRDefault="000E0B81" w:rsidP="000E0B81">
            <w:pPr>
              <w:rPr>
                <w:rFonts w:eastAsia="Yu Mincho"/>
                <w:lang w:eastAsia="ja-JP"/>
              </w:rPr>
            </w:pPr>
            <w:r>
              <w:rPr>
                <w:rFonts w:eastAsia="等线" w:hint="eastAsia"/>
                <w:lang w:val="en-US" w:eastAsia="zh-CN"/>
              </w:rPr>
              <w:t>N</w:t>
            </w:r>
          </w:p>
        </w:tc>
        <w:tc>
          <w:tcPr>
            <w:tcW w:w="7138" w:type="dxa"/>
          </w:tcPr>
          <w:p w14:paraId="2BD66723" w14:textId="6E7F35D8" w:rsidR="000E0B81" w:rsidRDefault="000E0B81" w:rsidP="000E0B81">
            <w:pPr>
              <w:spacing w:after="0"/>
              <w:rPr>
                <w:rFonts w:eastAsia="等线"/>
                <w:lang w:val="en-US" w:eastAsia="zh-CN"/>
              </w:rPr>
            </w:pPr>
            <w:r>
              <w:rPr>
                <w:rFonts w:eastAsia="等线"/>
                <w:lang w:val="en-US" w:eastAsia="zh-CN"/>
              </w:rPr>
              <w:t>We prefer to reuse the current table (13-1). With the current table, the only work is to discuss/</w:t>
            </w:r>
            <w:r>
              <w:rPr>
                <w:rFonts w:cs="Arial"/>
                <w:kern w:val="24"/>
                <w:lang w:eastAsia="zh-CN"/>
              </w:rPr>
              <w:t xml:space="preserve">confirm which PRBs are used for CORESET#0 transmission and/or reception, i.e., which PRBs are punctured. In addition, we can introduce new interpretations for the values in the </w:t>
            </w:r>
            <w:r>
              <w:rPr>
                <w:rFonts w:eastAsia="等线"/>
                <w:lang w:val="en-US" w:eastAsia="zh-CN"/>
              </w:rPr>
              <w:t xml:space="preserve">current table, if necessary. </w:t>
            </w:r>
          </w:p>
          <w:p w14:paraId="06BE808A" w14:textId="5B3F7611" w:rsidR="000E0B81" w:rsidRDefault="000E0B81" w:rsidP="000E0B81">
            <w:pPr>
              <w:spacing w:after="0"/>
              <w:rPr>
                <w:rFonts w:eastAsia="Yu Mincho"/>
                <w:lang w:eastAsia="ja-JP"/>
              </w:rPr>
            </w:pPr>
            <w:r>
              <w:rPr>
                <w:rFonts w:eastAsia="等线"/>
                <w:lang w:val="en-US" w:eastAsia="zh-CN"/>
              </w:rPr>
              <w:t>Introduce a new table will lead to huge spec impacts and discussion, while the RAN1 TU for this topic is relatively small, we should keep the current spec as much as possible.</w:t>
            </w:r>
          </w:p>
        </w:tc>
      </w:tr>
      <w:tr w:rsidR="00D76BFF" w:rsidRPr="0009085F" w14:paraId="5C7A30FE" w14:textId="77777777" w:rsidTr="00B36D38">
        <w:tc>
          <w:tcPr>
            <w:tcW w:w="1400" w:type="dxa"/>
          </w:tcPr>
          <w:p w14:paraId="3E9A3ED0" w14:textId="19EDDF58" w:rsidR="00D76BFF" w:rsidRDefault="00D76BFF" w:rsidP="00D76BFF">
            <w:pPr>
              <w:rPr>
                <w:rFonts w:eastAsia="等线"/>
                <w:lang w:val="en-US" w:eastAsia="zh-CN"/>
              </w:rPr>
            </w:pPr>
            <w:r>
              <w:rPr>
                <w:rFonts w:eastAsiaTheme="minorEastAsia" w:hint="eastAsia"/>
                <w:lang w:val="en-US" w:eastAsia="ko-KR"/>
              </w:rPr>
              <w:t>LGE</w:t>
            </w:r>
          </w:p>
        </w:tc>
        <w:tc>
          <w:tcPr>
            <w:tcW w:w="1238" w:type="dxa"/>
          </w:tcPr>
          <w:p w14:paraId="3E6887CE" w14:textId="77777777" w:rsidR="00D76BFF" w:rsidRDefault="00D76BFF" w:rsidP="00D76BFF">
            <w:pPr>
              <w:rPr>
                <w:rFonts w:eastAsia="等线"/>
                <w:lang w:val="en-US" w:eastAsia="zh-CN"/>
              </w:rPr>
            </w:pPr>
          </w:p>
        </w:tc>
        <w:tc>
          <w:tcPr>
            <w:tcW w:w="7138" w:type="dxa"/>
          </w:tcPr>
          <w:p w14:paraId="4B2EC64C" w14:textId="559DEADD" w:rsidR="00D76BFF" w:rsidRDefault="00D76BFF" w:rsidP="00D76BFF">
            <w:pPr>
              <w:spacing w:after="0"/>
              <w:rPr>
                <w:rFonts w:eastAsia="等线"/>
                <w:lang w:val="en-US" w:eastAsia="zh-CN"/>
              </w:rPr>
            </w:pPr>
            <w:r>
              <w:rPr>
                <w:lang w:val="en-US" w:eastAsia="ko-KR"/>
              </w:rPr>
              <w:t>Reusing the existing CORESET#0 configuration table and w</w:t>
            </w:r>
            <w:r>
              <w:rPr>
                <w:rFonts w:hint="eastAsia"/>
                <w:lang w:val="en-US" w:eastAsia="ko-KR"/>
              </w:rPr>
              <w:t xml:space="preserve">ith the techniques </w:t>
            </w:r>
            <w:r>
              <w:rPr>
                <w:lang w:val="en-US" w:eastAsia="ko-KR"/>
              </w:rPr>
              <w:t>such as power boosting, we don’t think there is a strong needs to define a new CORESET#0 configuration table.</w:t>
            </w:r>
          </w:p>
        </w:tc>
      </w:tr>
      <w:tr w:rsidR="002D00A8" w:rsidRPr="0009085F" w14:paraId="7AE0F0CD" w14:textId="77777777" w:rsidTr="002D00A8">
        <w:tc>
          <w:tcPr>
            <w:tcW w:w="1400" w:type="dxa"/>
          </w:tcPr>
          <w:p w14:paraId="1E06C7AA" w14:textId="77777777" w:rsidR="002D00A8" w:rsidRDefault="002D00A8" w:rsidP="007436DF">
            <w:pPr>
              <w:rPr>
                <w:rFonts w:eastAsia="等线"/>
                <w:lang w:val="en-US" w:eastAsia="zh-CN"/>
              </w:rPr>
            </w:pPr>
            <w:r>
              <w:rPr>
                <w:rFonts w:eastAsia="等线" w:hint="eastAsia"/>
                <w:lang w:val="en-US" w:eastAsia="zh-CN"/>
              </w:rPr>
              <w:t>v</w:t>
            </w:r>
            <w:r>
              <w:rPr>
                <w:rFonts w:eastAsia="等线"/>
                <w:lang w:val="en-US" w:eastAsia="zh-CN"/>
              </w:rPr>
              <w:t>ivo</w:t>
            </w:r>
          </w:p>
        </w:tc>
        <w:tc>
          <w:tcPr>
            <w:tcW w:w="1238" w:type="dxa"/>
          </w:tcPr>
          <w:p w14:paraId="0526881F" w14:textId="77777777" w:rsidR="002D00A8" w:rsidRDefault="002D00A8" w:rsidP="007436DF">
            <w:pPr>
              <w:rPr>
                <w:rFonts w:eastAsia="等线"/>
                <w:lang w:val="en-US" w:eastAsia="zh-CN"/>
              </w:rPr>
            </w:pPr>
          </w:p>
        </w:tc>
        <w:tc>
          <w:tcPr>
            <w:tcW w:w="7138" w:type="dxa"/>
          </w:tcPr>
          <w:p w14:paraId="3240CC0E" w14:textId="77777777" w:rsidR="002D00A8" w:rsidRDefault="002D00A8" w:rsidP="007436DF">
            <w:pPr>
              <w:spacing w:after="0"/>
              <w:rPr>
                <w:rFonts w:eastAsia="等线"/>
                <w:lang w:val="en-US" w:eastAsia="zh-CN"/>
              </w:rPr>
            </w:pPr>
            <w:r>
              <w:rPr>
                <w:rFonts w:eastAsia="等线"/>
                <w:lang w:val="en-US" w:eastAsia="zh-CN"/>
              </w:rPr>
              <w:t xml:space="preserve">Based on the WID, we should strive for </w:t>
            </w:r>
            <w:r w:rsidRPr="004F1B58">
              <w:rPr>
                <w:iCs/>
                <w:lang w:val="en-US" w:eastAsia="zh-CN"/>
              </w:rPr>
              <w:t>minimum</w:t>
            </w:r>
            <w:r>
              <w:rPr>
                <w:iCs/>
                <w:lang w:val="en-US" w:eastAsia="zh-CN"/>
              </w:rPr>
              <w:t xml:space="preserve"> specification</w:t>
            </w:r>
            <w:r w:rsidRPr="004F1B58">
              <w:rPr>
                <w:iCs/>
                <w:lang w:val="en-US" w:eastAsia="zh-CN"/>
              </w:rPr>
              <w:t xml:space="preserve"> impact</w:t>
            </w:r>
            <w:r>
              <w:rPr>
                <w:iCs/>
                <w:lang w:val="en-US" w:eastAsia="zh-CN"/>
              </w:rPr>
              <w:t xml:space="preserve"> </w:t>
            </w:r>
            <w:r w:rsidRPr="00903A87">
              <w:rPr>
                <w:iCs/>
                <w:lang w:val="en-US" w:eastAsia="zh-CN"/>
              </w:rPr>
              <w:t>without optimization</w:t>
            </w:r>
            <w:r>
              <w:rPr>
                <w:iCs/>
                <w:lang w:val="en-US" w:eastAsia="zh-CN"/>
              </w:rPr>
              <w:t xml:space="preserve">. So, before discussing to introduce the new table, we should have common understanding on why current table cannot be reused for </w:t>
            </w:r>
            <w:r w:rsidRPr="00903A87">
              <w:rPr>
                <w:iCs/>
                <w:lang w:val="en-US" w:eastAsia="zh-CN"/>
              </w:rPr>
              <w:t>functional support</w:t>
            </w:r>
            <w:r>
              <w:rPr>
                <w:iCs/>
                <w:lang w:val="en-US" w:eastAsia="zh-CN"/>
              </w:rPr>
              <w:t>?</w:t>
            </w:r>
          </w:p>
        </w:tc>
      </w:tr>
      <w:tr w:rsidR="00802BEB" w:rsidRPr="0009085F" w14:paraId="57CDBE6C" w14:textId="77777777" w:rsidTr="002D00A8">
        <w:tc>
          <w:tcPr>
            <w:tcW w:w="1400" w:type="dxa"/>
          </w:tcPr>
          <w:p w14:paraId="13C6388D" w14:textId="2B8215F2" w:rsidR="00802BEB" w:rsidRDefault="00802BEB" w:rsidP="00802BEB">
            <w:pPr>
              <w:rPr>
                <w:rFonts w:eastAsia="等线"/>
                <w:lang w:val="en-US" w:eastAsia="zh-CN"/>
              </w:rPr>
            </w:pPr>
            <w:r>
              <w:rPr>
                <w:rFonts w:hint="eastAsia"/>
                <w:lang w:eastAsia="ko-KR"/>
              </w:rPr>
              <w:t>Samsung</w:t>
            </w:r>
          </w:p>
        </w:tc>
        <w:tc>
          <w:tcPr>
            <w:tcW w:w="1238" w:type="dxa"/>
          </w:tcPr>
          <w:p w14:paraId="3674364A" w14:textId="3890ACB2" w:rsidR="00802BEB" w:rsidRDefault="00802BEB" w:rsidP="00802BEB">
            <w:pPr>
              <w:rPr>
                <w:rFonts w:eastAsia="等线"/>
                <w:lang w:val="en-US" w:eastAsia="zh-CN"/>
              </w:rPr>
            </w:pPr>
            <w:r>
              <w:rPr>
                <w:rFonts w:hint="eastAsia"/>
                <w:lang w:eastAsia="ko-KR"/>
              </w:rPr>
              <w:t>Y</w:t>
            </w:r>
          </w:p>
        </w:tc>
        <w:tc>
          <w:tcPr>
            <w:tcW w:w="7138" w:type="dxa"/>
          </w:tcPr>
          <w:p w14:paraId="213E02F4" w14:textId="77777777" w:rsidR="00802BEB" w:rsidRDefault="00802BEB" w:rsidP="00802BEB">
            <w:pPr>
              <w:spacing w:after="0"/>
              <w:rPr>
                <w:lang w:eastAsia="ko-KR"/>
              </w:rPr>
            </w:pPr>
            <w:r>
              <w:rPr>
                <w:lang w:eastAsia="ko-KR"/>
              </w:rPr>
              <w:t xml:space="preserve">We prefer to define new CORESET#0 configuration for 3MHz, especially the number of RB for CORESET#0 which is less than the max. number of RBs for 3MHz (e.g., 12, 15,…). </w:t>
            </w:r>
          </w:p>
          <w:p w14:paraId="23539026" w14:textId="63041FC2" w:rsidR="00802BEB" w:rsidRDefault="00802BEB" w:rsidP="00802BEB">
            <w:pPr>
              <w:spacing w:after="0"/>
              <w:rPr>
                <w:rFonts w:eastAsia="等线"/>
                <w:lang w:val="en-US" w:eastAsia="zh-CN"/>
              </w:rPr>
            </w:pPr>
            <w:r>
              <w:rPr>
                <w:lang w:eastAsia="ko-KR"/>
              </w:rPr>
              <w:t>We think that the number of RBs and duration for CORESET#0 should be determined so that there is no change of the setting for CORESET#0 (e.g., CCE-to-REG mapping for CORESET#0). The maximum aggregation level can be limited to 4 when the max. number of RBs for 3MHz is less than 16PRBs, however, the performance due to the limited number of PRBs can be recovered by power boosting.</w:t>
            </w:r>
          </w:p>
        </w:tc>
      </w:tr>
      <w:tr w:rsidR="0018458E" w:rsidRPr="0009085F" w14:paraId="56B85C09" w14:textId="77777777" w:rsidTr="00697155">
        <w:tc>
          <w:tcPr>
            <w:tcW w:w="1400" w:type="dxa"/>
          </w:tcPr>
          <w:p w14:paraId="312CC771" w14:textId="77777777" w:rsidR="0018458E" w:rsidRPr="34330BC3" w:rsidRDefault="0018458E" w:rsidP="00697155">
            <w:pPr>
              <w:rPr>
                <w:rFonts w:eastAsia="Times New Roman"/>
                <w:lang w:val="en-US"/>
              </w:rPr>
            </w:pPr>
            <w:r>
              <w:rPr>
                <w:rFonts w:eastAsia="Times New Roman"/>
                <w:lang w:val="en-US"/>
              </w:rPr>
              <w:t>Huawei, HiSilicon</w:t>
            </w:r>
          </w:p>
        </w:tc>
        <w:tc>
          <w:tcPr>
            <w:tcW w:w="1238" w:type="dxa"/>
          </w:tcPr>
          <w:p w14:paraId="1DEC02A9" w14:textId="77777777" w:rsidR="0018458E" w:rsidRPr="34330BC3" w:rsidRDefault="0018458E" w:rsidP="00697155">
            <w:pPr>
              <w:rPr>
                <w:rFonts w:eastAsia="Times New Roman"/>
                <w:lang w:val="en-US"/>
              </w:rPr>
            </w:pPr>
            <w:r>
              <w:rPr>
                <w:rFonts w:eastAsia="Times New Roman"/>
                <w:lang w:val="en-US"/>
              </w:rPr>
              <w:t>Y</w:t>
            </w:r>
          </w:p>
        </w:tc>
        <w:tc>
          <w:tcPr>
            <w:tcW w:w="7138" w:type="dxa"/>
          </w:tcPr>
          <w:p w14:paraId="022EC140" w14:textId="77777777" w:rsidR="0018458E" w:rsidRPr="34330BC3" w:rsidRDefault="0018458E" w:rsidP="00697155">
            <w:pPr>
              <w:spacing w:after="0"/>
              <w:rPr>
                <w:lang w:val="en-US"/>
              </w:rPr>
            </w:pPr>
          </w:p>
        </w:tc>
      </w:tr>
    </w:tbl>
    <w:p w14:paraId="6175C591" w14:textId="77777777" w:rsidR="00891043" w:rsidRPr="002D00A8" w:rsidRDefault="00891043" w:rsidP="00891043">
      <w:pPr>
        <w:rPr>
          <w:rFonts w:eastAsia="Microsoft YaHei UI"/>
          <w:b/>
          <w:lang w:eastAsia="zh-CN"/>
        </w:rPr>
      </w:pPr>
    </w:p>
    <w:p w14:paraId="13C1B08C" w14:textId="1CEA0C22" w:rsidR="008020C6" w:rsidRDefault="008020C6" w:rsidP="00965EF7">
      <w:pPr>
        <w:rPr>
          <w:rFonts w:eastAsia="Microsoft YaHei UI"/>
          <w:b/>
          <w:lang w:val="en-US" w:eastAsia="zh-CN"/>
        </w:rPr>
      </w:pPr>
      <w:r>
        <w:rPr>
          <w:rFonts w:eastAsia="Microsoft YaHei UI"/>
          <w:b/>
          <w:lang w:val="en-US" w:eastAsia="zh-CN"/>
        </w:rPr>
        <w:t>Proposal 3.2.1-</w:t>
      </w:r>
      <w:r w:rsidR="0097689E">
        <w:rPr>
          <w:rFonts w:eastAsia="Microsoft YaHei UI"/>
          <w:b/>
          <w:lang w:val="en-US" w:eastAsia="zh-CN"/>
        </w:rPr>
        <w:t>2</w:t>
      </w:r>
      <w:r>
        <w:rPr>
          <w:rFonts w:eastAsia="Microsoft YaHei UI"/>
          <w:b/>
          <w:lang w:val="en-US" w:eastAsia="zh-CN"/>
        </w:rPr>
        <w:t>: F</w:t>
      </w:r>
      <w:r w:rsidRPr="00CD55A4">
        <w:rPr>
          <w:rFonts w:eastAsia="Microsoft YaHei UI"/>
          <w:b/>
          <w:lang w:val="en-US" w:eastAsia="zh-CN"/>
        </w:rPr>
        <w:t>or transmission bandwidths &lt;5 MHz for 3MHz and 5MHz channel bandwidth</w:t>
      </w:r>
      <w:r>
        <w:rPr>
          <w:rFonts w:eastAsia="Microsoft YaHei UI"/>
          <w:b/>
          <w:lang w:val="en-US" w:eastAsia="zh-CN"/>
        </w:rPr>
        <w:t>, for configuring CORESET#0</w:t>
      </w:r>
      <w:r w:rsidR="002E56E1">
        <w:rPr>
          <w:rFonts w:eastAsia="Microsoft YaHei UI"/>
          <w:b/>
          <w:lang w:val="en-US" w:eastAsia="zh-CN"/>
        </w:rPr>
        <w:t xml:space="preserve"> location, select </w:t>
      </w:r>
      <w:r w:rsidR="002745AD">
        <w:rPr>
          <w:rFonts w:eastAsia="Microsoft YaHei UI"/>
          <w:b/>
          <w:lang w:val="en-US" w:eastAsia="zh-CN"/>
        </w:rPr>
        <w:t>from</w:t>
      </w:r>
    </w:p>
    <w:p w14:paraId="66090DCC" w14:textId="0DC1BADF" w:rsidR="002E56E1" w:rsidRPr="007E2115"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Opt.1: The PRB offset is</w:t>
      </w:r>
      <w:r w:rsidR="008C6AE4">
        <w:rPr>
          <w:rFonts w:eastAsia="Microsoft YaHei UI"/>
          <w:b/>
          <w:sz w:val="20"/>
          <w:szCs w:val="20"/>
          <w:lang w:val="en-US" w:eastAsia="zh-CN"/>
        </w:rPr>
        <w:t xml:space="preserve"> relative to the </w:t>
      </w:r>
      <w:r w:rsidR="008C6AE4" w:rsidRPr="008C6AE4">
        <w:rPr>
          <w:rFonts w:eastAsia="Microsoft YaHei UI"/>
          <w:b/>
          <w:sz w:val="20"/>
          <w:szCs w:val="20"/>
          <w:lang w:val="en-US" w:eastAsia="zh-CN"/>
        </w:rPr>
        <w:t xml:space="preserve">first </w:t>
      </w:r>
      <w:r w:rsidR="008C6AE4">
        <w:rPr>
          <w:rFonts w:eastAsia="Microsoft YaHei UI"/>
          <w:b/>
          <w:sz w:val="20"/>
          <w:szCs w:val="20"/>
          <w:lang w:val="en-US" w:eastAsia="zh-CN"/>
        </w:rPr>
        <w:t>P</w:t>
      </w:r>
      <w:r w:rsidR="008C6AE4" w:rsidRPr="008C6AE4">
        <w:rPr>
          <w:rFonts w:eastAsia="Microsoft YaHei UI"/>
          <w:b/>
          <w:sz w:val="20"/>
          <w:szCs w:val="20"/>
          <w:lang w:val="en-US" w:eastAsia="zh-CN"/>
        </w:rPr>
        <w:t xml:space="preserve">RB of </w:t>
      </w:r>
      <w:r w:rsidR="008C6AE4">
        <w:rPr>
          <w:rFonts w:eastAsia="Microsoft YaHei UI"/>
          <w:b/>
          <w:sz w:val="20"/>
          <w:szCs w:val="20"/>
          <w:lang w:val="en-US" w:eastAsia="zh-CN"/>
        </w:rPr>
        <w:t xml:space="preserve">the </w:t>
      </w:r>
      <w:r w:rsidR="00EB5B36">
        <w:rPr>
          <w:rFonts w:eastAsia="Microsoft YaHei UI"/>
          <w:b/>
          <w:sz w:val="20"/>
          <w:szCs w:val="20"/>
          <w:lang w:val="en-US" w:eastAsia="zh-CN"/>
        </w:rPr>
        <w:t>PRBs</w:t>
      </w:r>
      <w:r w:rsidR="008C6AE4">
        <w:rPr>
          <w:rFonts w:eastAsia="Microsoft YaHei UI"/>
          <w:b/>
          <w:sz w:val="20"/>
          <w:szCs w:val="20"/>
          <w:lang w:val="en-US" w:eastAsia="zh-CN"/>
        </w:rPr>
        <w:t xml:space="preserve"> for </w:t>
      </w:r>
      <w:r w:rsidR="008C6AE4" w:rsidRPr="008C6AE4">
        <w:rPr>
          <w:rFonts w:eastAsia="Microsoft YaHei UI"/>
          <w:b/>
          <w:sz w:val="20"/>
          <w:szCs w:val="20"/>
          <w:lang w:val="en-US" w:eastAsia="zh-CN"/>
        </w:rPr>
        <w:t>PSS/SSS</w:t>
      </w:r>
      <w:r w:rsidR="008C6AE4">
        <w:rPr>
          <w:rFonts w:eastAsia="Microsoft YaHei UI"/>
          <w:b/>
          <w:sz w:val="20"/>
          <w:szCs w:val="20"/>
          <w:lang w:val="en-US" w:eastAsia="zh-CN"/>
        </w:rPr>
        <w:t xml:space="preserve"> transmission</w:t>
      </w:r>
    </w:p>
    <w:p w14:paraId="6808E802" w14:textId="1B5153B4" w:rsidR="002745AD" w:rsidRPr="007E2115"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 xml:space="preserve">Opt.2: </w:t>
      </w:r>
      <w:r w:rsidR="008C6AE4">
        <w:rPr>
          <w:rFonts w:eastAsia="Microsoft YaHei UI"/>
          <w:b/>
          <w:sz w:val="20"/>
          <w:szCs w:val="20"/>
          <w:lang w:val="en-US" w:eastAsia="zh-CN"/>
        </w:rPr>
        <w:t>The PRB offset is relative to the first PRB of the punctured SSB</w:t>
      </w:r>
    </w:p>
    <w:p w14:paraId="23731F68" w14:textId="7103F133" w:rsidR="002745AD"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lastRenderedPageBreak/>
        <w:t xml:space="preserve">Opt.3: </w:t>
      </w:r>
      <w:r w:rsidR="008C6AE4">
        <w:rPr>
          <w:rFonts w:eastAsia="Microsoft YaHei UI"/>
          <w:b/>
          <w:sz w:val="20"/>
          <w:szCs w:val="20"/>
          <w:lang w:val="en-US" w:eastAsia="zh-CN"/>
        </w:rPr>
        <w:t>The PRB offset is relative to the first PRB of the non-punctured SSB</w:t>
      </w:r>
    </w:p>
    <w:tbl>
      <w:tblPr>
        <w:tblStyle w:val="TableGrid"/>
        <w:tblW w:w="9782" w:type="dxa"/>
        <w:tblLook w:val="04A0" w:firstRow="1" w:lastRow="0" w:firstColumn="1" w:lastColumn="0" w:noHBand="0" w:noVBand="1"/>
      </w:tblPr>
      <w:tblGrid>
        <w:gridCol w:w="1372"/>
        <w:gridCol w:w="1082"/>
        <w:gridCol w:w="1127"/>
        <w:gridCol w:w="6201"/>
      </w:tblGrid>
      <w:tr w:rsidR="00B04B4F" w14:paraId="641FD608" w14:textId="77777777" w:rsidTr="00FC75EB">
        <w:trPr>
          <w:trHeight w:val="609"/>
        </w:trPr>
        <w:tc>
          <w:tcPr>
            <w:tcW w:w="1372" w:type="dxa"/>
            <w:shd w:val="clear" w:color="auto" w:fill="A6A6A6" w:themeFill="background1" w:themeFillShade="A6"/>
          </w:tcPr>
          <w:p w14:paraId="4C7E4B9C" w14:textId="77777777" w:rsidR="00B04B4F" w:rsidRPr="0012130C" w:rsidRDefault="00B04B4F" w:rsidP="00B36D38">
            <w:pPr>
              <w:rPr>
                <w:b/>
                <w:bCs/>
              </w:rPr>
            </w:pPr>
            <w:r w:rsidRPr="0012130C">
              <w:rPr>
                <w:b/>
                <w:bCs/>
              </w:rPr>
              <w:t>Compan</w:t>
            </w:r>
            <w:r>
              <w:rPr>
                <w:b/>
                <w:bCs/>
              </w:rPr>
              <w:t>ies</w:t>
            </w:r>
          </w:p>
        </w:tc>
        <w:tc>
          <w:tcPr>
            <w:tcW w:w="1082" w:type="dxa"/>
            <w:shd w:val="clear" w:color="auto" w:fill="A6A6A6" w:themeFill="background1" w:themeFillShade="A6"/>
          </w:tcPr>
          <w:p w14:paraId="24278667" w14:textId="77777777" w:rsidR="00B04B4F" w:rsidRDefault="00B04B4F" w:rsidP="00B36D38">
            <w:pPr>
              <w:rPr>
                <w:b/>
                <w:bCs/>
              </w:rPr>
            </w:pPr>
            <w:r>
              <w:rPr>
                <w:b/>
                <w:bCs/>
              </w:rPr>
              <w:t>Y/N</w:t>
            </w:r>
          </w:p>
        </w:tc>
        <w:tc>
          <w:tcPr>
            <w:tcW w:w="1127" w:type="dxa"/>
            <w:shd w:val="clear" w:color="auto" w:fill="A6A6A6" w:themeFill="background1" w:themeFillShade="A6"/>
          </w:tcPr>
          <w:p w14:paraId="1B5BD205" w14:textId="6373F3AA" w:rsidR="00B04B4F" w:rsidRPr="0012130C" w:rsidRDefault="00B04B4F" w:rsidP="00B36D38">
            <w:pPr>
              <w:rPr>
                <w:b/>
                <w:bCs/>
              </w:rPr>
            </w:pPr>
            <w:r>
              <w:rPr>
                <w:b/>
                <w:bCs/>
              </w:rPr>
              <w:t>Preferred option</w:t>
            </w:r>
          </w:p>
        </w:tc>
        <w:tc>
          <w:tcPr>
            <w:tcW w:w="6201" w:type="dxa"/>
            <w:shd w:val="clear" w:color="auto" w:fill="A6A6A6" w:themeFill="background1" w:themeFillShade="A6"/>
          </w:tcPr>
          <w:p w14:paraId="2C94D0ED" w14:textId="77777777" w:rsidR="00B04B4F" w:rsidRPr="0012130C" w:rsidRDefault="00B04B4F" w:rsidP="00B36D38">
            <w:pPr>
              <w:rPr>
                <w:b/>
                <w:bCs/>
              </w:rPr>
            </w:pPr>
            <w:r w:rsidRPr="0012130C">
              <w:rPr>
                <w:b/>
                <w:bCs/>
              </w:rPr>
              <w:t>Comment</w:t>
            </w:r>
            <w:r>
              <w:rPr>
                <w:b/>
                <w:bCs/>
              </w:rPr>
              <w:t>s</w:t>
            </w:r>
          </w:p>
        </w:tc>
      </w:tr>
      <w:tr w:rsidR="00B04B4F" w14:paraId="735A1D09" w14:textId="77777777" w:rsidTr="00FC75EB">
        <w:trPr>
          <w:trHeight w:val="389"/>
        </w:trPr>
        <w:tc>
          <w:tcPr>
            <w:tcW w:w="1372" w:type="dxa"/>
          </w:tcPr>
          <w:p w14:paraId="3462EB1E" w14:textId="5C8176A1" w:rsidR="00B04B4F" w:rsidRPr="00B51627" w:rsidRDefault="00C5194D" w:rsidP="00B36D38">
            <w:pPr>
              <w:rPr>
                <w:rFonts w:eastAsia="Yu Mincho"/>
                <w:lang w:eastAsia="ja-JP"/>
              </w:rPr>
            </w:pPr>
            <w:r>
              <w:rPr>
                <w:rFonts w:eastAsia="Yu Mincho"/>
                <w:lang w:eastAsia="ja-JP"/>
              </w:rPr>
              <w:t>Ericsson</w:t>
            </w:r>
          </w:p>
        </w:tc>
        <w:tc>
          <w:tcPr>
            <w:tcW w:w="1082" w:type="dxa"/>
          </w:tcPr>
          <w:p w14:paraId="51E29B30" w14:textId="77777777" w:rsidR="00B04B4F" w:rsidRPr="00B51627" w:rsidRDefault="00B04B4F" w:rsidP="00B36D38">
            <w:pPr>
              <w:rPr>
                <w:rFonts w:eastAsia="Yu Mincho"/>
                <w:lang w:eastAsia="ja-JP"/>
              </w:rPr>
            </w:pPr>
          </w:p>
        </w:tc>
        <w:tc>
          <w:tcPr>
            <w:tcW w:w="1127" w:type="dxa"/>
          </w:tcPr>
          <w:p w14:paraId="7D68709A" w14:textId="7BB3DCF6" w:rsidR="00B04B4F" w:rsidRPr="00B51627" w:rsidRDefault="00C5194D" w:rsidP="00B36D38">
            <w:pPr>
              <w:rPr>
                <w:rFonts w:eastAsia="Yu Mincho"/>
                <w:lang w:eastAsia="ja-JP"/>
              </w:rPr>
            </w:pPr>
            <w:r>
              <w:rPr>
                <w:rFonts w:eastAsia="Yu Mincho"/>
                <w:lang w:eastAsia="ja-JP"/>
              </w:rPr>
              <w:t>Opt.3</w:t>
            </w:r>
          </w:p>
        </w:tc>
        <w:tc>
          <w:tcPr>
            <w:tcW w:w="6201" w:type="dxa"/>
          </w:tcPr>
          <w:p w14:paraId="26096955" w14:textId="1C2F6B47" w:rsidR="00B04B4F" w:rsidRDefault="00C5194D" w:rsidP="00B36D38">
            <w:r>
              <w:t>To minimize the specification impacts, both offsets “</w:t>
            </w:r>
            <w:r w:rsidRPr="00C5194D">
              <w:rPr>
                <w:i/>
                <w:iCs/>
              </w:rPr>
              <w:t>k</w:t>
            </w:r>
            <w:r w:rsidRPr="00C5194D">
              <w:rPr>
                <w:vertAlign w:val="subscript"/>
              </w:rPr>
              <w:t>SSB</w:t>
            </w:r>
            <w:r>
              <w:t>” and “Offset (RBs)” can be kept “relative to the first PRB of the non-punctured SSB” structure.</w:t>
            </w:r>
          </w:p>
          <w:p w14:paraId="2AB4C0ED" w14:textId="0DA7E391" w:rsidR="00C5194D" w:rsidRPr="0009085F" w:rsidRDefault="00C5194D" w:rsidP="00B36D38">
            <w:r>
              <w:t>Please note that in a reduced bandwidth the legacy 20-PRB SSB structure is being used, it is just that part of it won’t be transmitted (i.e., it will be punctured)</w:t>
            </w:r>
            <w:r w:rsidR="00982E22">
              <w:t>.</w:t>
            </w:r>
          </w:p>
        </w:tc>
      </w:tr>
      <w:tr w:rsidR="00B04B4F" w14:paraId="40B369B8" w14:textId="77777777" w:rsidTr="00FC75EB">
        <w:trPr>
          <w:trHeight w:val="389"/>
        </w:trPr>
        <w:tc>
          <w:tcPr>
            <w:tcW w:w="1372" w:type="dxa"/>
          </w:tcPr>
          <w:p w14:paraId="6318D369" w14:textId="1CA90980" w:rsidR="00B04B4F" w:rsidRPr="0009085F" w:rsidRDefault="00B66EC1" w:rsidP="00B36D38">
            <w:r>
              <w:t>Qualcomm</w:t>
            </w:r>
          </w:p>
        </w:tc>
        <w:tc>
          <w:tcPr>
            <w:tcW w:w="1082" w:type="dxa"/>
          </w:tcPr>
          <w:p w14:paraId="4A7347C6" w14:textId="77777777" w:rsidR="00B04B4F" w:rsidRPr="0009085F" w:rsidRDefault="00B04B4F" w:rsidP="00B36D38"/>
        </w:tc>
        <w:tc>
          <w:tcPr>
            <w:tcW w:w="1127" w:type="dxa"/>
          </w:tcPr>
          <w:p w14:paraId="43954E99" w14:textId="4F279168" w:rsidR="00B04B4F" w:rsidRPr="0009085F" w:rsidRDefault="00B66EC1" w:rsidP="00B36D38">
            <w:r>
              <w:t>Opt. 2</w:t>
            </w:r>
          </w:p>
        </w:tc>
        <w:tc>
          <w:tcPr>
            <w:tcW w:w="6201" w:type="dxa"/>
          </w:tcPr>
          <w:p w14:paraId="51F50AFD" w14:textId="781B0BA7" w:rsidR="00B04B4F" w:rsidRPr="0009085F" w:rsidRDefault="00F656E6" w:rsidP="00DC574F">
            <w:r>
              <w:t>All these options are fundamentally equivalent</w:t>
            </w:r>
            <w:r w:rsidR="00CE5BC1">
              <w:t xml:space="preserve"> to indicate the </w:t>
            </w:r>
            <w:r w:rsidR="00846C84">
              <w:t>location mapping</w:t>
            </w:r>
            <w:r w:rsidR="00CE5BC1">
              <w:t xml:space="preserve"> relation</w:t>
            </w:r>
            <w:r w:rsidR="00846C84">
              <w:t>ship</w:t>
            </w:r>
            <w:r w:rsidR="00CE5BC1">
              <w:t xml:space="preserve"> between SSB and CORESET0</w:t>
            </w:r>
            <w:r w:rsidR="00D27AC5">
              <w:t>, as long as</w:t>
            </w:r>
            <w:r>
              <w:t xml:space="preserve"> the </w:t>
            </w:r>
            <w:r w:rsidR="00D27AC5">
              <w:t xml:space="preserve">SSB puncturing </w:t>
            </w:r>
            <w:r>
              <w:t>pattern is determined</w:t>
            </w:r>
            <w:r w:rsidR="00DC574F">
              <w:t>. But the reference point of Opt.1 and Opt.3 may</w:t>
            </w:r>
            <w:r w:rsidR="00B66EC1">
              <w:t xml:space="preserve"> introduce </w:t>
            </w:r>
            <w:r w:rsidR="00DC574F">
              <w:t xml:space="preserve">a large range and finer granularity of offset indication, and even </w:t>
            </w:r>
            <w:r w:rsidR="00B66EC1">
              <w:t>negative values</w:t>
            </w:r>
            <w:r w:rsidR="00DC574F">
              <w:t>. So, Opt. 2 is the simplest way.</w:t>
            </w:r>
          </w:p>
        </w:tc>
      </w:tr>
      <w:tr w:rsidR="00B04B4F" w:rsidRPr="0009085F" w14:paraId="67D601CB" w14:textId="77777777" w:rsidTr="00FC75EB">
        <w:trPr>
          <w:trHeight w:val="399"/>
        </w:trPr>
        <w:tc>
          <w:tcPr>
            <w:tcW w:w="1372" w:type="dxa"/>
          </w:tcPr>
          <w:p w14:paraId="3DEBA191" w14:textId="7EC1A019" w:rsidR="00B04B4F" w:rsidRPr="0009085F" w:rsidRDefault="00A67138" w:rsidP="00B36D38">
            <w:r>
              <w:t>Intel</w:t>
            </w:r>
          </w:p>
        </w:tc>
        <w:tc>
          <w:tcPr>
            <w:tcW w:w="1082" w:type="dxa"/>
          </w:tcPr>
          <w:p w14:paraId="13A21CD5" w14:textId="6527D70A" w:rsidR="00B04B4F" w:rsidRPr="0009085F" w:rsidRDefault="00A67138" w:rsidP="00B36D38">
            <w:r>
              <w:t>Y</w:t>
            </w:r>
          </w:p>
        </w:tc>
        <w:tc>
          <w:tcPr>
            <w:tcW w:w="1127" w:type="dxa"/>
          </w:tcPr>
          <w:p w14:paraId="4D38D319" w14:textId="04919809" w:rsidR="00B04B4F" w:rsidRPr="0009085F" w:rsidRDefault="00A67138" w:rsidP="00B36D38">
            <w:r>
              <w:t>Opt. 2</w:t>
            </w:r>
          </w:p>
        </w:tc>
        <w:tc>
          <w:tcPr>
            <w:tcW w:w="6201" w:type="dxa"/>
          </w:tcPr>
          <w:p w14:paraId="18073702" w14:textId="1C901FAA" w:rsidR="00B04B4F" w:rsidRPr="0009085F" w:rsidRDefault="00A67138" w:rsidP="00B36D38">
            <w:r>
              <w:t>We are open for discussion and Opt. 2 is preferred.</w:t>
            </w:r>
          </w:p>
        </w:tc>
      </w:tr>
      <w:tr w:rsidR="00AF6EF4" w:rsidRPr="0009085F" w14:paraId="776EB3E9" w14:textId="77777777" w:rsidTr="00FC75EB">
        <w:trPr>
          <w:trHeight w:val="389"/>
        </w:trPr>
        <w:tc>
          <w:tcPr>
            <w:tcW w:w="1372" w:type="dxa"/>
          </w:tcPr>
          <w:p w14:paraId="180FC02F" w14:textId="47400312" w:rsidR="00AF6EF4" w:rsidRDefault="00AF6EF4" w:rsidP="00AF6EF4">
            <w:r w:rsidRPr="00386176">
              <w:rPr>
                <w:rFonts w:eastAsia="Times New Roman"/>
              </w:rPr>
              <w:t> </w:t>
            </w:r>
            <w:r>
              <w:rPr>
                <w:rFonts w:eastAsia="Times New Roman"/>
                <w:lang w:val="en-US"/>
              </w:rPr>
              <w:t>Nokia, NSB</w:t>
            </w:r>
          </w:p>
        </w:tc>
        <w:tc>
          <w:tcPr>
            <w:tcW w:w="1082" w:type="dxa"/>
          </w:tcPr>
          <w:p w14:paraId="2F4C9315" w14:textId="7DC29D28" w:rsidR="00AF6EF4" w:rsidRDefault="00AF6EF4" w:rsidP="00AF6EF4">
            <w:r>
              <w:rPr>
                <w:rFonts w:eastAsia="Times New Roman"/>
                <w:sz w:val="24"/>
                <w:szCs w:val="24"/>
              </w:rPr>
              <w:t>Y</w:t>
            </w:r>
          </w:p>
        </w:tc>
        <w:tc>
          <w:tcPr>
            <w:tcW w:w="1127" w:type="dxa"/>
          </w:tcPr>
          <w:p w14:paraId="27B35576" w14:textId="2E13FCA5" w:rsidR="00AF6EF4" w:rsidRDefault="00AF6EF4" w:rsidP="00AF6EF4">
            <w:r w:rsidRPr="00386176">
              <w:rPr>
                <w:rFonts w:eastAsia="Times New Roman"/>
              </w:rPr>
              <w:t> </w:t>
            </w:r>
            <w:r>
              <w:rPr>
                <w:rFonts w:eastAsia="Times New Roman"/>
                <w:lang w:val="en-US"/>
              </w:rPr>
              <w:t>Opt .2</w:t>
            </w:r>
          </w:p>
        </w:tc>
        <w:tc>
          <w:tcPr>
            <w:tcW w:w="6201" w:type="dxa"/>
          </w:tcPr>
          <w:p w14:paraId="4FD01C2F" w14:textId="77777777" w:rsidR="00AF6EF4" w:rsidRDefault="00AF6EF4" w:rsidP="00AF6EF4">
            <w:pPr>
              <w:spacing w:after="0"/>
              <w:textAlignment w:val="baseline"/>
              <w:rPr>
                <w:rStyle w:val="normaltextrun"/>
                <w:color w:val="000000"/>
                <w:shd w:val="clear" w:color="auto" w:fill="FFFFFF"/>
                <w:lang w:val="fi-FI"/>
              </w:rPr>
            </w:pPr>
            <w:r w:rsidRPr="00335A9F">
              <w:rPr>
                <w:rStyle w:val="normaltextrun"/>
                <w:color w:val="000000"/>
                <w:shd w:val="clear" w:color="auto" w:fill="FFFFFF"/>
                <w:lang w:val="fi-FI"/>
              </w:rPr>
              <w:t>The low edge of the CORESET#0 can be aligned with</w:t>
            </w:r>
            <w:r w:rsidRPr="573C5273">
              <w:rPr>
                <w:rStyle w:val="normaltextrun"/>
                <w:color w:val="000000" w:themeColor="text1"/>
                <w:lang w:val="fi-FI"/>
              </w:rPr>
              <w:t xml:space="preserve"> the</w:t>
            </w:r>
            <w:r w:rsidRPr="00335A9F">
              <w:rPr>
                <w:rStyle w:val="normaltextrun"/>
                <w:color w:val="000000"/>
                <w:shd w:val="clear" w:color="auto" w:fill="FFFFFF"/>
                <w:lang w:val="fi-FI"/>
              </w:rPr>
              <w:t xml:space="preserve"> low edge of the punctured PBCH (</w:t>
            </w:r>
            <w:r w:rsidRPr="00335A9F">
              <w:rPr>
                <w:rStyle w:val="normaltextrun"/>
                <w:rFonts w:ascii="Wingdings" w:eastAsia="Wingdings" w:hAnsi="Wingdings" w:cs="Wingdings"/>
                <w:color w:val="000000"/>
                <w:shd w:val="clear" w:color="auto" w:fill="FFFFFF"/>
                <w:lang w:val="fi-FI"/>
              </w:rPr>
              <w:t></w:t>
            </w:r>
            <w:r w:rsidRPr="00335A9F">
              <w:rPr>
                <w:rStyle w:val="normaltextrun"/>
                <w:color w:val="000000"/>
                <w:shd w:val="clear" w:color="auto" w:fill="FFFFFF"/>
                <w:lang w:val="fi-FI"/>
              </w:rPr>
              <w:t xml:space="preserve"> The PRB offset = 0)</w:t>
            </w:r>
            <w:r>
              <w:rPr>
                <w:rStyle w:val="normaltextrun"/>
                <w:color w:val="000000"/>
                <w:shd w:val="clear" w:color="auto" w:fill="FFFFFF"/>
                <w:lang w:val="fi-FI"/>
              </w:rPr>
              <w:t xml:space="preserve">. One benefit of that approach is that it will minimize the number of partial CCEs for PDCCH (in other words, this will ensure </w:t>
            </w:r>
            <w:r w:rsidRPr="573C5273">
              <w:rPr>
                <w:rStyle w:val="normaltextrun"/>
                <w:color w:val="000000" w:themeColor="text1"/>
                <w:lang w:val="fi-FI"/>
              </w:rPr>
              <w:t xml:space="preserve">there is </w:t>
            </w:r>
            <w:r>
              <w:rPr>
                <w:rStyle w:val="normaltextrun"/>
                <w:color w:val="000000"/>
                <w:shd w:val="clear" w:color="auto" w:fill="FFFFFF"/>
                <w:lang w:val="fi-FI"/>
              </w:rPr>
              <w:t xml:space="preserve">no partial CCE at the low edge of CORESET#0). </w:t>
            </w:r>
          </w:p>
          <w:p w14:paraId="7DD61388" w14:textId="77777777" w:rsidR="00AF6EF4" w:rsidRDefault="00AF6EF4" w:rsidP="00AF6EF4">
            <w:pPr>
              <w:spacing w:after="0"/>
              <w:textAlignment w:val="baseline"/>
              <w:rPr>
                <w:rStyle w:val="normaltextrun"/>
                <w:color w:val="000000"/>
                <w:shd w:val="clear" w:color="auto" w:fill="FFFFFF"/>
                <w:lang w:val="fi-FI"/>
              </w:rPr>
            </w:pPr>
          </w:p>
          <w:p w14:paraId="25E258A0" w14:textId="18B84E28" w:rsidR="00AF6EF4" w:rsidRDefault="00AF6EF4" w:rsidP="00AF6EF4">
            <w:r w:rsidRPr="00335A9F">
              <w:rPr>
                <w:rStyle w:val="eop"/>
                <w:color w:val="000000"/>
                <w:shd w:val="clear" w:color="auto" w:fill="FFFFFF"/>
              </w:rPr>
              <w:t>Instead of</w:t>
            </w:r>
            <w:r w:rsidRPr="00335A9F">
              <w:rPr>
                <w:rStyle w:val="eop"/>
                <w:color w:val="000000"/>
                <w:shd w:val="clear" w:color="auto" w:fill="FFFFFF"/>
                <w:lang w:val="en-US"/>
              </w:rPr>
              <w:t xml:space="preserve"> the RB</w:t>
            </w:r>
            <w:r w:rsidRPr="00335A9F">
              <w:rPr>
                <w:rStyle w:val="eop"/>
                <w:color w:val="000000"/>
                <w:shd w:val="clear" w:color="auto" w:fill="FFFFFF"/>
              </w:rPr>
              <w:t xml:space="preserve"> Offset, it make</w:t>
            </w:r>
            <w:r w:rsidRPr="00335A9F">
              <w:rPr>
                <w:rStyle w:val="eop"/>
                <w:color w:val="000000"/>
                <w:shd w:val="clear" w:color="auto" w:fill="FFFFFF"/>
                <w:lang w:val="en-US"/>
              </w:rPr>
              <w:t>s sense t</w:t>
            </w:r>
            <w:r w:rsidRPr="00356D90">
              <w:rPr>
                <w:rStyle w:val="eop"/>
                <w:color w:val="000000"/>
                <w:shd w:val="clear" w:color="auto" w:fill="FFFFFF"/>
                <w:lang w:val="en-US"/>
              </w:rPr>
              <w:t xml:space="preserve">o </w:t>
            </w:r>
            <w:r w:rsidRPr="00356D90">
              <w:rPr>
                <w:rStyle w:val="normaltextrun"/>
                <w:lang w:val="en-US"/>
              </w:rPr>
              <w:t>indicate</w:t>
            </w:r>
            <w:r w:rsidRPr="00335A9F">
              <w:rPr>
                <w:rStyle w:val="normaltextrun"/>
                <w:color w:val="000000"/>
                <w:shd w:val="clear" w:color="auto" w:fill="FFFFFF"/>
              </w:rPr>
              <w:t xml:space="preserve"> puncturing pattern</w:t>
            </w:r>
            <w:r>
              <w:rPr>
                <w:rStyle w:val="normaltextrun"/>
                <w:color w:val="000000"/>
                <w:shd w:val="clear" w:color="auto" w:fill="FFFFFF"/>
                <w:lang w:val="en-US"/>
              </w:rPr>
              <w:t xml:space="preserve"> for Type0_PDCCH via the new </w:t>
            </w:r>
            <w:r w:rsidRPr="00335A9F">
              <w:rPr>
                <w:rStyle w:val="normaltextrun"/>
                <w:color w:val="000000"/>
                <w:shd w:val="clear" w:color="auto" w:fill="FFFFFF"/>
                <w:lang w:val="fi-FI"/>
              </w:rPr>
              <w:t>the CORESET#0</w:t>
            </w:r>
            <w:r>
              <w:rPr>
                <w:rStyle w:val="normaltextrun"/>
                <w:color w:val="000000"/>
                <w:shd w:val="clear" w:color="auto" w:fill="FFFFFF"/>
                <w:lang w:val="fi-FI"/>
              </w:rPr>
              <w:t xml:space="preserve"> configuration table</w:t>
            </w:r>
            <w:r>
              <w:rPr>
                <w:rStyle w:val="normaltextrun"/>
                <w:color w:val="000000"/>
                <w:shd w:val="clear" w:color="auto" w:fill="FFFFFF"/>
                <w:lang w:val="en-US"/>
              </w:rPr>
              <w:t>. If t</w:t>
            </w:r>
            <w:r>
              <w:rPr>
                <w:rStyle w:val="normaltextrun"/>
                <w:color w:val="000000"/>
                <w:shd w:val="clear" w:color="auto" w:fill="FFFFFF"/>
              </w:rPr>
              <w:t xml:space="preserve">he </w:t>
            </w:r>
            <w:r>
              <w:rPr>
                <w:rStyle w:val="normaltextrun"/>
                <w:color w:val="000000"/>
                <w:shd w:val="clear" w:color="auto" w:fill="FFFFFF"/>
                <w:lang w:val="en-US"/>
              </w:rPr>
              <w:t>low edge is aligned with t</w:t>
            </w:r>
            <w:r>
              <w:rPr>
                <w:rStyle w:val="normaltextrun"/>
                <w:color w:val="000000"/>
                <w:shd w:val="clear" w:color="auto" w:fill="FFFFFF"/>
              </w:rPr>
              <w:t xml:space="preserve">he </w:t>
            </w:r>
            <w:r>
              <w:rPr>
                <w:rStyle w:val="normaltextrun"/>
                <w:color w:val="000000"/>
                <w:shd w:val="clear" w:color="auto" w:fill="FFFFFF"/>
                <w:lang w:val="en-US"/>
              </w:rPr>
              <w:t xml:space="preserve">low edge of the punctured </w:t>
            </w:r>
            <w:r>
              <w:rPr>
                <w:rStyle w:val="normaltextrun"/>
                <w:lang w:val="en-US"/>
              </w:rPr>
              <w:t>PBCH o</w:t>
            </w:r>
            <w:r>
              <w:rPr>
                <w:rStyle w:val="normaltextrun"/>
              </w:rPr>
              <w:t>ne</w:t>
            </w:r>
            <w:r>
              <w:rPr>
                <w:rStyle w:val="normaltextrun"/>
                <w:lang w:val="en-US"/>
              </w:rPr>
              <w:t xml:space="preserve"> needs to indicate just the high edge for CORESET#0 (e.g. the number of transmitted RBs of CORESET#0).</w:t>
            </w:r>
          </w:p>
        </w:tc>
      </w:tr>
      <w:tr w:rsidR="000A02F5" w:rsidRPr="0009085F" w14:paraId="2F4ED2B0" w14:textId="77777777" w:rsidTr="00FC75EB">
        <w:trPr>
          <w:trHeight w:val="389"/>
        </w:trPr>
        <w:tc>
          <w:tcPr>
            <w:tcW w:w="1372" w:type="dxa"/>
          </w:tcPr>
          <w:p w14:paraId="256C9FC0" w14:textId="59DB1DD4" w:rsidR="000A02F5" w:rsidRPr="000A02F5" w:rsidRDefault="000A02F5" w:rsidP="00AF6EF4">
            <w:pPr>
              <w:rPr>
                <w:rFonts w:eastAsia="等线"/>
                <w:lang w:eastAsia="zh-CN"/>
              </w:rPr>
            </w:pPr>
            <w:r>
              <w:rPr>
                <w:rFonts w:eastAsia="等线" w:hint="eastAsia"/>
                <w:lang w:eastAsia="zh-CN"/>
              </w:rPr>
              <w:t>Z</w:t>
            </w:r>
            <w:r>
              <w:rPr>
                <w:rFonts w:eastAsia="等线"/>
                <w:lang w:eastAsia="zh-CN"/>
              </w:rPr>
              <w:t>TE</w:t>
            </w:r>
          </w:p>
        </w:tc>
        <w:tc>
          <w:tcPr>
            <w:tcW w:w="1082" w:type="dxa"/>
          </w:tcPr>
          <w:p w14:paraId="533945D1" w14:textId="77777777" w:rsidR="000A02F5" w:rsidRDefault="000A02F5" w:rsidP="00AF6EF4">
            <w:pPr>
              <w:rPr>
                <w:rFonts w:eastAsia="Times New Roman"/>
                <w:sz w:val="24"/>
                <w:szCs w:val="24"/>
              </w:rPr>
            </w:pPr>
          </w:p>
        </w:tc>
        <w:tc>
          <w:tcPr>
            <w:tcW w:w="1127" w:type="dxa"/>
          </w:tcPr>
          <w:p w14:paraId="57383E30" w14:textId="5BDD4997" w:rsidR="000A02F5" w:rsidRPr="00386176" w:rsidRDefault="000A02F5" w:rsidP="00AF6EF4">
            <w:pPr>
              <w:rPr>
                <w:rFonts w:eastAsia="Times New Roman"/>
              </w:rPr>
            </w:pPr>
            <w:r>
              <w:rPr>
                <w:rFonts w:eastAsia="Yu Mincho"/>
                <w:lang w:eastAsia="ja-JP"/>
              </w:rPr>
              <w:t>Opt.3 (1</w:t>
            </w:r>
            <w:r w:rsidRPr="000A02F5">
              <w:rPr>
                <w:rFonts w:eastAsia="Yu Mincho"/>
                <w:vertAlign w:val="superscript"/>
                <w:lang w:eastAsia="ja-JP"/>
              </w:rPr>
              <w:t>st</w:t>
            </w:r>
            <w:r>
              <w:rPr>
                <w:rFonts w:eastAsia="Yu Mincho"/>
                <w:lang w:eastAsia="ja-JP"/>
              </w:rPr>
              <w:t xml:space="preserve"> preference)</w:t>
            </w:r>
          </w:p>
        </w:tc>
        <w:tc>
          <w:tcPr>
            <w:tcW w:w="6201" w:type="dxa"/>
          </w:tcPr>
          <w:p w14:paraId="23B69A6B" w14:textId="0ECC672B" w:rsidR="000A02F5" w:rsidRPr="000A02F5" w:rsidRDefault="00D82C8A" w:rsidP="00AF6EF4">
            <w:pPr>
              <w:spacing w:after="0"/>
              <w:textAlignment w:val="baseline"/>
              <w:rPr>
                <w:rStyle w:val="normaltextrun"/>
                <w:rFonts w:eastAsia="等线"/>
                <w:color w:val="000000"/>
                <w:shd w:val="clear" w:color="auto" w:fill="FFFFFF"/>
                <w:lang w:val="fi-FI" w:eastAsia="zh-CN"/>
              </w:rPr>
            </w:pPr>
            <w:r>
              <w:rPr>
                <w:rStyle w:val="normaltextrun"/>
                <w:rFonts w:eastAsia="等线"/>
                <w:color w:val="000000"/>
                <w:shd w:val="clear" w:color="auto" w:fill="FFFFFF"/>
                <w:lang w:val="fi-FI" w:eastAsia="zh-CN"/>
              </w:rPr>
              <w:t>Among Opt.2 and Opt.3, we s</w:t>
            </w:r>
            <w:r w:rsidR="000A294F">
              <w:rPr>
                <w:rStyle w:val="normaltextrun"/>
                <w:rFonts w:eastAsia="等线"/>
                <w:color w:val="000000"/>
                <w:shd w:val="clear" w:color="auto" w:fill="FFFFFF"/>
                <w:lang w:val="fi-FI" w:eastAsia="zh-CN"/>
              </w:rPr>
              <w:t>lightly p</w:t>
            </w:r>
            <w:r w:rsidR="000A02F5">
              <w:rPr>
                <w:rStyle w:val="normaltextrun"/>
                <w:rFonts w:eastAsia="等线"/>
                <w:color w:val="000000"/>
                <w:shd w:val="clear" w:color="auto" w:fill="FFFFFF"/>
                <w:lang w:val="fi-FI" w:eastAsia="zh-CN"/>
              </w:rPr>
              <w:t xml:space="preserve">refer Opt.3 as it is more aligned with legacy. </w:t>
            </w:r>
            <w:r w:rsidR="000A294F">
              <w:rPr>
                <w:rStyle w:val="normaltextrun"/>
                <w:rFonts w:eastAsia="等线"/>
                <w:color w:val="000000"/>
                <w:shd w:val="clear" w:color="auto" w:fill="FFFFFF"/>
                <w:lang w:val="fi-FI" w:eastAsia="zh-CN"/>
              </w:rPr>
              <w:t xml:space="preserve">We don’t see the motativation of Opt.1. </w:t>
            </w:r>
          </w:p>
        </w:tc>
      </w:tr>
      <w:tr w:rsidR="00E26FAE" w:rsidRPr="0009085F" w14:paraId="6134F46A" w14:textId="77777777" w:rsidTr="00FC75EB">
        <w:trPr>
          <w:trHeight w:val="389"/>
        </w:trPr>
        <w:tc>
          <w:tcPr>
            <w:tcW w:w="1372" w:type="dxa"/>
          </w:tcPr>
          <w:p w14:paraId="504B1B0D" w14:textId="38A2ABC9" w:rsidR="00E26FAE" w:rsidRDefault="00E26FAE" w:rsidP="00E26FAE">
            <w:pPr>
              <w:rPr>
                <w:rFonts w:eastAsia="等线"/>
                <w:lang w:eastAsia="zh-CN"/>
              </w:rPr>
            </w:pPr>
            <w:r w:rsidRPr="00B6187C">
              <w:t>FUTUREWEI</w:t>
            </w:r>
          </w:p>
        </w:tc>
        <w:tc>
          <w:tcPr>
            <w:tcW w:w="1082" w:type="dxa"/>
          </w:tcPr>
          <w:p w14:paraId="6C59A11B" w14:textId="53A5123D" w:rsidR="00E26FAE" w:rsidRDefault="00E26FAE" w:rsidP="00E26FAE">
            <w:pPr>
              <w:rPr>
                <w:rFonts w:eastAsia="Times New Roman"/>
                <w:sz w:val="24"/>
                <w:szCs w:val="24"/>
              </w:rPr>
            </w:pPr>
            <w:r w:rsidRPr="00B6187C">
              <w:t>Y</w:t>
            </w:r>
          </w:p>
        </w:tc>
        <w:tc>
          <w:tcPr>
            <w:tcW w:w="1127" w:type="dxa"/>
          </w:tcPr>
          <w:p w14:paraId="45866B6A" w14:textId="7EB98E4A" w:rsidR="00E26FAE" w:rsidRDefault="00E26FAE" w:rsidP="00E26FAE">
            <w:pPr>
              <w:rPr>
                <w:rFonts w:eastAsia="Yu Mincho"/>
                <w:lang w:eastAsia="ja-JP"/>
              </w:rPr>
            </w:pPr>
            <w:r w:rsidRPr="00B6187C">
              <w:t>Opt 1</w:t>
            </w:r>
          </w:p>
        </w:tc>
        <w:tc>
          <w:tcPr>
            <w:tcW w:w="6201" w:type="dxa"/>
          </w:tcPr>
          <w:p w14:paraId="50D39CD8" w14:textId="2F94AECF" w:rsidR="00E26FAE" w:rsidRDefault="00E26FAE" w:rsidP="00E26FAE">
            <w:pPr>
              <w:spacing w:after="0"/>
              <w:textAlignment w:val="baseline"/>
              <w:rPr>
                <w:rStyle w:val="normaltextrun"/>
                <w:rFonts w:eastAsia="等线"/>
                <w:color w:val="000000"/>
                <w:shd w:val="clear" w:color="auto" w:fill="FFFFFF"/>
                <w:lang w:val="fi-FI" w:eastAsia="zh-CN"/>
              </w:rPr>
            </w:pPr>
            <w:r w:rsidRPr="00B6187C">
              <w:t>Opt 2 may work but if the puncturing pattern changes (raster location), then more entries in the table are needed. With Opt. 1, the first RB of the PSS/SSS is always present.</w:t>
            </w:r>
          </w:p>
        </w:tc>
      </w:tr>
      <w:tr w:rsidR="00FC75EB" w:rsidRPr="0009085F" w14:paraId="5BF52934" w14:textId="77777777" w:rsidTr="00FC75EB">
        <w:trPr>
          <w:trHeight w:val="389"/>
        </w:trPr>
        <w:tc>
          <w:tcPr>
            <w:tcW w:w="1372" w:type="dxa"/>
          </w:tcPr>
          <w:p w14:paraId="54EE4255" w14:textId="49D0BC40" w:rsidR="00FC75EB" w:rsidRPr="00B6187C" w:rsidRDefault="00FC75EB" w:rsidP="00FC75EB">
            <w:r>
              <w:rPr>
                <w:rFonts w:eastAsia="Yu Mincho" w:hint="eastAsia"/>
                <w:lang w:eastAsia="ja-JP"/>
              </w:rPr>
              <w:t>D</w:t>
            </w:r>
            <w:r>
              <w:rPr>
                <w:rFonts w:eastAsia="Yu Mincho"/>
                <w:lang w:eastAsia="ja-JP"/>
              </w:rPr>
              <w:t>OCOMO</w:t>
            </w:r>
          </w:p>
        </w:tc>
        <w:tc>
          <w:tcPr>
            <w:tcW w:w="1082" w:type="dxa"/>
          </w:tcPr>
          <w:p w14:paraId="5373AC11" w14:textId="77777777" w:rsidR="00FC75EB" w:rsidRPr="00B6187C" w:rsidRDefault="00FC75EB" w:rsidP="00FC75EB"/>
        </w:tc>
        <w:tc>
          <w:tcPr>
            <w:tcW w:w="1127" w:type="dxa"/>
          </w:tcPr>
          <w:p w14:paraId="179CE550" w14:textId="77777777" w:rsidR="00FC75EB" w:rsidRPr="00B6187C" w:rsidRDefault="00FC75EB" w:rsidP="00FC75EB"/>
        </w:tc>
        <w:tc>
          <w:tcPr>
            <w:tcW w:w="6201" w:type="dxa"/>
          </w:tcPr>
          <w:p w14:paraId="7915FF6E" w14:textId="67D2BD2A" w:rsidR="00FC75EB" w:rsidRPr="00B6187C" w:rsidRDefault="00FC75EB" w:rsidP="00FC75EB">
            <w:pPr>
              <w:spacing w:after="0"/>
              <w:textAlignment w:val="baseline"/>
            </w:pPr>
            <w:r>
              <w:rPr>
                <w:rFonts w:eastAsia="Yu Mincho" w:hint="eastAsia"/>
                <w:lang w:eastAsia="ja-JP"/>
              </w:rPr>
              <w:t>T</w:t>
            </w:r>
            <w:r>
              <w:rPr>
                <w:rFonts w:eastAsia="Yu Mincho"/>
                <w:lang w:eastAsia="ja-JP"/>
              </w:rPr>
              <w:t>his can be discussed after PBCH punctured pattern(s) is decided.</w:t>
            </w:r>
          </w:p>
        </w:tc>
      </w:tr>
      <w:tr w:rsidR="000E0B81" w:rsidRPr="0009085F" w14:paraId="6C5CB01B" w14:textId="77777777" w:rsidTr="00FC75EB">
        <w:trPr>
          <w:trHeight w:val="389"/>
        </w:trPr>
        <w:tc>
          <w:tcPr>
            <w:tcW w:w="1372" w:type="dxa"/>
          </w:tcPr>
          <w:p w14:paraId="3E050F47" w14:textId="5DBC797F" w:rsidR="000E0B81" w:rsidRDefault="000E0B81" w:rsidP="000E0B81">
            <w:pPr>
              <w:rPr>
                <w:rFonts w:eastAsia="Yu Mincho"/>
                <w:lang w:eastAsia="ja-JP"/>
              </w:rPr>
            </w:pPr>
            <w:r>
              <w:rPr>
                <w:rFonts w:eastAsia="等线" w:hint="eastAsia"/>
                <w:lang w:eastAsia="zh-CN"/>
              </w:rPr>
              <w:t>S</w:t>
            </w:r>
            <w:r>
              <w:rPr>
                <w:rFonts w:eastAsia="等线"/>
                <w:lang w:eastAsia="zh-CN"/>
              </w:rPr>
              <w:t>preadtrum</w:t>
            </w:r>
          </w:p>
        </w:tc>
        <w:tc>
          <w:tcPr>
            <w:tcW w:w="1082" w:type="dxa"/>
          </w:tcPr>
          <w:p w14:paraId="6327D97A" w14:textId="77777777" w:rsidR="000E0B81" w:rsidRPr="00B6187C" w:rsidRDefault="000E0B81" w:rsidP="000E0B81"/>
        </w:tc>
        <w:tc>
          <w:tcPr>
            <w:tcW w:w="1127" w:type="dxa"/>
          </w:tcPr>
          <w:p w14:paraId="0ACF107D" w14:textId="228DF83F" w:rsidR="000E0B81" w:rsidRPr="00B6187C" w:rsidRDefault="000E0B81" w:rsidP="000E0B81">
            <w:r>
              <w:rPr>
                <w:rFonts w:eastAsia="等线" w:hint="eastAsia"/>
                <w:lang w:eastAsia="zh-CN"/>
              </w:rPr>
              <w:t>O</w:t>
            </w:r>
            <w:r>
              <w:rPr>
                <w:rFonts w:eastAsia="等线"/>
                <w:lang w:eastAsia="zh-CN"/>
              </w:rPr>
              <w:t>pt.3</w:t>
            </w:r>
          </w:p>
        </w:tc>
        <w:tc>
          <w:tcPr>
            <w:tcW w:w="6201" w:type="dxa"/>
          </w:tcPr>
          <w:p w14:paraId="44B845DB" w14:textId="3B794D12" w:rsidR="000E0B81" w:rsidRDefault="000E0B81" w:rsidP="000E0B81">
            <w:pPr>
              <w:spacing w:after="0"/>
              <w:textAlignment w:val="baseline"/>
              <w:rPr>
                <w:rFonts w:eastAsia="Yu Mincho"/>
                <w:lang w:eastAsia="ja-JP"/>
              </w:rPr>
            </w:pPr>
            <w:r>
              <w:rPr>
                <w:rStyle w:val="normaltextrun"/>
                <w:rFonts w:eastAsia="等线"/>
                <w:color w:val="000000"/>
                <w:shd w:val="clear" w:color="auto" w:fill="FFFFFF"/>
                <w:lang w:val="fi-FI" w:eastAsia="zh-CN"/>
              </w:rPr>
              <w:t xml:space="preserve">Similar views as Ericsson, the </w:t>
            </w:r>
            <w:r>
              <w:t>punctured part is just the part of it won’t be transmitted, but reference point (the first RB of SSB) can be kept.</w:t>
            </w:r>
          </w:p>
        </w:tc>
      </w:tr>
      <w:tr w:rsidR="00D76BFF" w:rsidRPr="0009085F" w14:paraId="22175D6B" w14:textId="77777777" w:rsidTr="00FC75EB">
        <w:trPr>
          <w:trHeight w:val="389"/>
        </w:trPr>
        <w:tc>
          <w:tcPr>
            <w:tcW w:w="1372" w:type="dxa"/>
          </w:tcPr>
          <w:p w14:paraId="4EFD60E9" w14:textId="7EC73184" w:rsidR="00D76BFF" w:rsidRDefault="00D76BFF" w:rsidP="00D76BFF">
            <w:pPr>
              <w:rPr>
                <w:rFonts w:eastAsia="等线"/>
                <w:lang w:eastAsia="zh-CN"/>
              </w:rPr>
            </w:pPr>
            <w:r>
              <w:rPr>
                <w:rFonts w:eastAsiaTheme="minorEastAsia" w:hint="eastAsia"/>
                <w:lang w:eastAsia="ko-KR"/>
              </w:rPr>
              <w:t>LGE</w:t>
            </w:r>
          </w:p>
        </w:tc>
        <w:tc>
          <w:tcPr>
            <w:tcW w:w="1082" w:type="dxa"/>
          </w:tcPr>
          <w:p w14:paraId="697BB484" w14:textId="3AC39023" w:rsidR="00D76BFF" w:rsidRPr="00B6187C" w:rsidRDefault="00D76BFF" w:rsidP="00D76BFF">
            <w:r>
              <w:rPr>
                <w:rFonts w:eastAsiaTheme="minorEastAsia" w:hint="eastAsia"/>
                <w:sz w:val="24"/>
                <w:szCs w:val="24"/>
                <w:lang w:eastAsia="ko-KR"/>
              </w:rPr>
              <w:t>Y</w:t>
            </w:r>
          </w:p>
        </w:tc>
        <w:tc>
          <w:tcPr>
            <w:tcW w:w="1127" w:type="dxa"/>
          </w:tcPr>
          <w:p w14:paraId="49C91F0B" w14:textId="7B7D59DD" w:rsidR="00D76BFF" w:rsidRDefault="00D76BFF" w:rsidP="00D76BFF">
            <w:pPr>
              <w:rPr>
                <w:rFonts w:eastAsia="等线"/>
                <w:lang w:eastAsia="zh-CN"/>
              </w:rPr>
            </w:pPr>
            <w:r>
              <w:rPr>
                <w:rFonts w:eastAsiaTheme="minorEastAsia" w:hint="eastAsia"/>
                <w:lang w:eastAsia="ko-KR"/>
              </w:rPr>
              <w:t>Opt.3</w:t>
            </w:r>
          </w:p>
        </w:tc>
        <w:tc>
          <w:tcPr>
            <w:tcW w:w="6201" w:type="dxa"/>
          </w:tcPr>
          <w:p w14:paraId="12ED7A9C" w14:textId="77777777" w:rsidR="00D76BFF" w:rsidRDefault="00D76BFF" w:rsidP="00D76BFF">
            <w:pPr>
              <w:spacing w:after="0"/>
              <w:textAlignment w:val="baseline"/>
              <w:rPr>
                <w:rStyle w:val="normaltextrun"/>
                <w:color w:val="000000"/>
                <w:shd w:val="clear" w:color="auto" w:fill="FFFFFF"/>
                <w:lang w:val="fi-FI" w:eastAsia="ko-KR"/>
              </w:rPr>
            </w:pPr>
            <w:r>
              <w:rPr>
                <w:rStyle w:val="normaltextrun"/>
                <w:color w:val="000000"/>
                <w:shd w:val="clear" w:color="auto" w:fill="FFFFFF"/>
                <w:lang w:val="fi-FI" w:eastAsia="ko-KR"/>
              </w:rPr>
              <w:t>Answer to this question is somehow related to the previous question.</w:t>
            </w:r>
          </w:p>
          <w:p w14:paraId="43B8C2D6" w14:textId="3B8567F2" w:rsidR="00D76BFF" w:rsidRDefault="00D76BFF" w:rsidP="00D76BFF">
            <w:pPr>
              <w:spacing w:after="0"/>
              <w:textAlignment w:val="baseline"/>
              <w:rPr>
                <w:rStyle w:val="normaltextrun"/>
                <w:rFonts w:eastAsia="等线"/>
                <w:color w:val="000000"/>
                <w:shd w:val="clear" w:color="auto" w:fill="FFFFFF"/>
                <w:lang w:val="fi-FI" w:eastAsia="zh-CN"/>
              </w:rPr>
            </w:pPr>
            <w:r>
              <w:rPr>
                <w:rStyle w:val="normaltextrun"/>
                <w:color w:val="000000"/>
                <w:shd w:val="clear" w:color="auto" w:fill="FFFFFF"/>
                <w:lang w:val="fi-FI" w:eastAsia="ko-KR"/>
              </w:rPr>
              <w:t>Overall, we see that existing mechanisms (i.e., reusing the CORESET#0 configuration table and the interpretation of the PRB offset) work without a serious impact while providing minimum spec impact. So, our preference is Opt.3.</w:t>
            </w:r>
          </w:p>
        </w:tc>
      </w:tr>
      <w:tr w:rsidR="002D00A8" w:rsidRPr="0009085F" w14:paraId="376EAB0F" w14:textId="77777777" w:rsidTr="002D00A8">
        <w:trPr>
          <w:trHeight w:val="389"/>
        </w:trPr>
        <w:tc>
          <w:tcPr>
            <w:tcW w:w="1372" w:type="dxa"/>
          </w:tcPr>
          <w:p w14:paraId="1AA73F5C"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82" w:type="dxa"/>
          </w:tcPr>
          <w:p w14:paraId="1D367C73" w14:textId="77777777" w:rsidR="002D00A8" w:rsidRPr="00B6187C" w:rsidRDefault="002D00A8" w:rsidP="007436DF"/>
        </w:tc>
        <w:tc>
          <w:tcPr>
            <w:tcW w:w="1127" w:type="dxa"/>
          </w:tcPr>
          <w:p w14:paraId="4E50FAF4" w14:textId="77777777" w:rsidR="002D00A8" w:rsidRDefault="002D00A8" w:rsidP="007436DF">
            <w:pPr>
              <w:rPr>
                <w:rFonts w:eastAsia="Yu Mincho"/>
                <w:lang w:eastAsia="ja-JP"/>
              </w:rPr>
            </w:pPr>
            <w:r>
              <w:rPr>
                <w:rFonts w:eastAsia="Yu Mincho"/>
                <w:lang w:eastAsia="ja-JP"/>
              </w:rPr>
              <w:t>Opt.3 (1</w:t>
            </w:r>
            <w:r w:rsidRPr="000A02F5">
              <w:rPr>
                <w:rFonts w:eastAsia="Yu Mincho"/>
                <w:vertAlign w:val="superscript"/>
                <w:lang w:eastAsia="ja-JP"/>
              </w:rPr>
              <w:t>st</w:t>
            </w:r>
            <w:r>
              <w:rPr>
                <w:rFonts w:eastAsia="Yu Mincho"/>
                <w:lang w:eastAsia="ja-JP"/>
              </w:rPr>
              <w:t xml:space="preserve"> preference)</w:t>
            </w:r>
          </w:p>
          <w:p w14:paraId="13B83ECE" w14:textId="77777777" w:rsidR="002D00A8" w:rsidRDefault="002D00A8" w:rsidP="007436DF">
            <w:pPr>
              <w:rPr>
                <w:rFonts w:eastAsia="等线"/>
                <w:lang w:eastAsia="zh-CN"/>
              </w:rPr>
            </w:pPr>
            <w:r>
              <w:rPr>
                <w:rFonts w:eastAsia="等线" w:hint="eastAsia"/>
                <w:lang w:eastAsia="zh-CN"/>
              </w:rPr>
              <w:t>O</w:t>
            </w:r>
            <w:r>
              <w:rPr>
                <w:rFonts w:eastAsia="等线"/>
                <w:lang w:eastAsia="zh-CN"/>
              </w:rPr>
              <w:t>pen for Opt.2</w:t>
            </w:r>
          </w:p>
        </w:tc>
        <w:tc>
          <w:tcPr>
            <w:tcW w:w="6201" w:type="dxa"/>
          </w:tcPr>
          <w:p w14:paraId="1E4E2859" w14:textId="77777777" w:rsidR="002D00A8" w:rsidRDefault="002D00A8" w:rsidP="007436DF">
            <w:pPr>
              <w:spacing w:after="0"/>
              <w:textAlignment w:val="baseline"/>
              <w:rPr>
                <w:rStyle w:val="normaltextrun"/>
                <w:rFonts w:eastAsia="等线"/>
                <w:color w:val="000000"/>
                <w:shd w:val="clear" w:color="auto" w:fill="FFFFFF"/>
                <w:lang w:val="fi-FI" w:eastAsia="zh-CN"/>
              </w:rPr>
            </w:pPr>
          </w:p>
        </w:tc>
      </w:tr>
      <w:tr w:rsidR="00802BEB" w:rsidRPr="00B6187C" w14:paraId="6048E7D3" w14:textId="77777777" w:rsidTr="00802BEB">
        <w:trPr>
          <w:trHeight w:val="389"/>
        </w:trPr>
        <w:tc>
          <w:tcPr>
            <w:tcW w:w="1372" w:type="dxa"/>
          </w:tcPr>
          <w:p w14:paraId="15ED5DF6" w14:textId="77777777" w:rsidR="00802BEB" w:rsidRPr="00B6187C" w:rsidRDefault="00802BEB" w:rsidP="000C34CE">
            <w:pPr>
              <w:rPr>
                <w:lang w:eastAsia="ko-KR"/>
              </w:rPr>
            </w:pPr>
            <w:r>
              <w:rPr>
                <w:rFonts w:hint="eastAsia"/>
                <w:lang w:eastAsia="ko-KR"/>
              </w:rPr>
              <w:t>Samsung</w:t>
            </w:r>
          </w:p>
        </w:tc>
        <w:tc>
          <w:tcPr>
            <w:tcW w:w="1082" w:type="dxa"/>
          </w:tcPr>
          <w:p w14:paraId="4E3A6FA6" w14:textId="77777777" w:rsidR="00802BEB" w:rsidRPr="00B6187C" w:rsidRDefault="00802BEB" w:rsidP="000C34CE">
            <w:pPr>
              <w:rPr>
                <w:lang w:eastAsia="ko-KR"/>
              </w:rPr>
            </w:pPr>
          </w:p>
        </w:tc>
        <w:tc>
          <w:tcPr>
            <w:tcW w:w="1127" w:type="dxa"/>
          </w:tcPr>
          <w:p w14:paraId="32D9FF82" w14:textId="77777777" w:rsidR="00802BEB" w:rsidRPr="00B6187C" w:rsidRDefault="00802BEB" w:rsidP="000C34CE">
            <w:pPr>
              <w:rPr>
                <w:lang w:eastAsia="ko-KR"/>
              </w:rPr>
            </w:pPr>
            <w:r>
              <w:rPr>
                <w:rFonts w:hint="eastAsia"/>
                <w:lang w:eastAsia="ko-KR"/>
              </w:rPr>
              <w:t>Opt.2</w:t>
            </w:r>
          </w:p>
        </w:tc>
        <w:tc>
          <w:tcPr>
            <w:tcW w:w="6201" w:type="dxa"/>
          </w:tcPr>
          <w:p w14:paraId="702BEDA6" w14:textId="77777777" w:rsidR="00802BEB" w:rsidRPr="00B6187C" w:rsidRDefault="00802BEB" w:rsidP="000C34CE">
            <w:pPr>
              <w:spacing w:after="0"/>
              <w:textAlignment w:val="baseline"/>
              <w:rPr>
                <w:lang w:eastAsia="ko-KR"/>
              </w:rPr>
            </w:pPr>
            <w:r>
              <w:rPr>
                <w:rFonts w:hint="eastAsia"/>
                <w:lang w:eastAsia="ko-KR"/>
              </w:rPr>
              <w:t xml:space="preserve">We </w:t>
            </w:r>
            <w:r>
              <w:rPr>
                <w:lang w:eastAsia="ko-KR"/>
              </w:rPr>
              <w:t>prefer Opt.2 but open to discuss.</w:t>
            </w:r>
          </w:p>
        </w:tc>
      </w:tr>
      <w:tr w:rsidR="00802BEB" w:rsidRPr="0009085F" w14:paraId="5B74765D" w14:textId="77777777" w:rsidTr="002D00A8">
        <w:trPr>
          <w:trHeight w:val="389"/>
        </w:trPr>
        <w:tc>
          <w:tcPr>
            <w:tcW w:w="1372" w:type="dxa"/>
          </w:tcPr>
          <w:p w14:paraId="3DC38494" w14:textId="77777777" w:rsidR="00802BEB" w:rsidRPr="00802BEB" w:rsidRDefault="00802BEB" w:rsidP="007436DF">
            <w:pPr>
              <w:rPr>
                <w:rFonts w:eastAsia="等线"/>
                <w:lang w:eastAsia="zh-CN"/>
              </w:rPr>
            </w:pPr>
          </w:p>
        </w:tc>
        <w:tc>
          <w:tcPr>
            <w:tcW w:w="1082" w:type="dxa"/>
          </w:tcPr>
          <w:p w14:paraId="10C1ED12" w14:textId="77777777" w:rsidR="00802BEB" w:rsidRPr="00B6187C" w:rsidRDefault="00802BEB" w:rsidP="007436DF"/>
        </w:tc>
        <w:tc>
          <w:tcPr>
            <w:tcW w:w="1127" w:type="dxa"/>
          </w:tcPr>
          <w:p w14:paraId="7AB09411" w14:textId="77777777" w:rsidR="00802BEB" w:rsidRDefault="00802BEB" w:rsidP="007436DF">
            <w:pPr>
              <w:rPr>
                <w:rFonts w:eastAsia="Yu Mincho"/>
                <w:lang w:eastAsia="ja-JP"/>
              </w:rPr>
            </w:pPr>
          </w:p>
        </w:tc>
        <w:tc>
          <w:tcPr>
            <w:tcW w:w="6201" w:type="dxa"/>
          </w:tcPr>
          <w:p w14:paraId="632D49C8" w14:textId="77777777" w:rsidR="00802BEB" w:rsidRDefault="00802BEB" w:rsidP="007436DF">
            <w:pPr>
              <w:spacing w:after="0"/>
              <w:textAlignment w:val="baseline"/>
              <w:rPr>
                <w:rStyle w:val="normaltextrun"/>
                <w:rFonts w:eastAsia="等线"/>
                <w:color w:val="000000"/>
                <w:shd w:val="clear" w:color="auto" w:fill="FFFFFF"/>
                <w:lang w:val="fi-FI" w:eastAsia="zh-CN"/>
              </w:rPr>
            </w:pPr>
          </w:p>
        </w:tc>
      </w:tr>
    </w:tbl>
    <w:p w14:paraId="0EDBB6DD" w14:textId="77777777" w:rsidR="00B04B4F" w:rsidRPr="002D00A8" w:rsidRDefault="00B04B4F" w:rsidP="00B04B4F">
      <w:pPr>
        <w:rPr>
          <w:rFonts w:eastAsia="Microsoft YaHei UI"/>
          <w:b/>
          <w:lang w:eastAsia="zh-CN"/>
        </w:rPr>
      </w:pPr>
    </w:p>
    <w:p w14:paraId="4D56F17F" w14:textId="1D181E85"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w:t>
      </w:r>
      <w:r w:rsidR="00A706CB">
        <w:rPr>
          <w:rFonts w:eastAsia="Microsoft YaHei UI"/>
          <w:b/>
          <w:lang w:val="en-US" w:eastAsia="zh-CN"/>
        </w:rPr>
        <w:t>3</w:t>
      </w:r>
      <w:r>
        <w:rPr>
          <w:rFonts w:eastAsia="Microsoft YaHei UI"/>
          <w:b/>
          <w:lang w:val="en-US" w:eastAsia="zh-CN"/>
        </w:rPr>
        <w:t xml:space="preserve">: </w:t>
      </w:r>
      <w:r w:rsidR="00D90234">
        <w:rPr>
          <w:rFonts w:eastAsia="Microsoft YaHei UI"/>
          <w:b/>
          <w:lang w:val="en-US" w:eastAsia="zh-CN"/>
        </w:rPr>
        <w:t>F</w:t>
      </w:r>
      <w:r w:rsidR="00D90234" w:rsidRPr="00CD55A4">
        <w:rPr>
          <w:rFonts w:eastAsia="Microsoft YaHei UI"/>
          <w:b/>
          <w:lang w:val="en-US" w:eastAsia="zh-CN"/>
        </w:rPr>
        <w:t>or transmission bandwidths &lt;5 MHz for 3MHz and 5MHz channel bandwidth</w:t>
      </w:r>
      <w:r w:rsidR="00D90234">
        <w:rPr>
          <w:rFonts w:eastAsia="Microsoft YaHei UI"/>
          <w:b/>
          <w:lang w:val="en-US" w:eastAsia="zh-CN"/>
        </w:rPr>
        <w:t>,</w:t>
      </w:r>
      <w:r w:rsidR="00382A47">
        <w:rPr>
          <w:rFonts w:eastAsia="Microsoft YaHei UI"/>
          <w:b/>
          <w:lang w:val="en-US" w:eastAsia="zh-CN"/>
        </w:rPr>
        <w:t xml:space="preserve"> for </w:t>
      </w:r>
      <w:r w:rsidR="0004545B">
        <w:rPr>
          <w:rFonts w:eastAsia="Microsoft YaHei UI"/>
          <w:b/>
          <w:lang w:val="en-US" w:eastAsia="zh-CN"/>
        </w:rPr>
        <w:t>recovering PDCCH detection performance</w:t>
      </w:r>
      <w:r>
        <w:rPr>
          <w:rFonts w:eastAsia="Microsoft YaHei UI"/>
          <w:b/>
          <w:lang w:val="en-US" w:eastAsia="zh-CN"/>
        </w:rPr>
        <w:t>,</w:t>
      </w:r>
      <w:r w:rsidR="00D90234">
        <w:rPr>
          <w:rFonts w:eastAsia="Microsoft YaHei UI"/>
          <w:b/>
          <w:lang w:val="en-US" w:eastAsia="zh-CN"/>
        </w:rPr>
        <w:t xml:space="preserve"> select from</w:t>
      </w:r>
    </w:p>
    <w:p w14:paraId="1B7B7E30" w14:textId="2203A1AF" w:rsidR="00965EF7" w:rsidRDefault="00965EF7">
      <w:pPr>
        <w:pStyle w:val="ListParagraph"/>
        <w:numPr>
          <w:ilvl w:val="0"/>
          <w:numId w:val="9"/>
        </w:numPr>
        <w:rPr>
          <w:rFonts w:eastAsia="Microsoft YaHei UI"/>
          <w:b/>
          <w:sz w:val="20"/>
          <w:szCs w:val="20"/>
          <w:lang w:val="en-US" w:eastAsia="zh-CN"/>
        </w:rPr>
      </w:pPr>
      <w:r>
        <w:rPr>
          <w:rFonts w:eastAsia="Microsoft YaHei UI"/>
          <w:b/>
          <w:sz w:val="20"/>
          <w:szCs w:val="20"/>
          <w:lang w:val="en-US" w:eastAsia="zh-CN"/>
        </w:rPr>
        <w:t xml:space="preserve">Opt.1: </w:t>
      </w:r>
      <w:r w:rsidR="00853ADB">
        <w:rPr>
          <w:rFonts w:eastAsia="Microsoft YaHei UI"/>
          <w:b/>
          <w:sz w:val="20"/>
          <w:szCs w:val="20"/>
          <w:lang w:val="en-US" w:eastAsia="zh-CN"/>
        </w:rPr>
        <w:t xml:space="preserve">No enhancements from RAN1 point of view </w:t>
      </w:r>
    </w:p>
    <w:p w14:paraId="7317F505" w14:textId="3BADBB27" w:rsidR="007808B8" w:rsidRPr="007808B8" w:rsidRDefault="00965EF7">
      <w:pPr>
        <w:pStyle w:val="ListParagraph"/>
        <w:numPr>
          <w:ilvl w:val="0"/>
          <w:numId w:val="9"/>
        </w:numPr>
        <w:rPr>
          <w:rFonts w:eastAsia="Microsoft YaHei UI"/>
          <w:b/>
          <w:lang w:val="en-US" w:eastAsia="zh-CN"/>
        </w:rPr>
      </w:pPr>
      <w:r>
        <w:rPr>
          <w:rFonts w:eastAsia="Microsoft YaHei UI"/>
          <w:b/>
          <w:sz w:val="20"/>
          <w:szCs w:val="20"/>
          <w:lang w:val="en-US" w:eastAsia="zh-CN"/>
        </w:rPr>
        <w:lastRenderedPageBreak/>
        <w:t xml:space="preserve">Opt.2: </w:t>
      </w:r>
      <w:r w:rsidR="00BB036C">
        <w:rPr>
          <w:rFonts w:eastAsia="Microsoft YaHei UI"/>
          <w:b/>
          <w:sz w:val="20"/>
          <w:szCs w:val="20"/>
          <w:lang w:val="en-US" w:eastAsia="zh-CN"/>
        </w:rPr>
        <w:t xml:space="preserve">non-interleaving CCE to REG mapping </w:t>
      </w:r>
    </w:p>
    <w:p w14:paraId="12F18A02" w14:textId="6C6D7931" w:rsidR="007808B8" w:rsidRPr="004E1CFB" w:rsidRDefault="007808B8">
      <w:pPr>
        <w:pStyle w:val="ListParagraph"/>
        <w:numPr>
          <w:ilvl w:val="0"/>
          <w:numId w:val="9"/>
        </w:numPr>
        <w:rPr>
          <w:rFonts w:eastAsia="Microsoft YaHei UI"/>
          <w:b/>
          <w:sz w:val="20"/>
          <w:szCs w:val="20"/>
          <w:lang w:val="en-US" w:eastAsia="zh-CN"/>
        </w:rPr>
      </w:pPr>
      <w:r w:rsidRPr="004E1CFB">
        <w:rPr>
          <w:rFonts w:eastAsia="Microsoft YaHei UI"/>
          <w:b/>
          <w:sz w:val="20"/>
          <w:szCs w:val="20"/>
          <w:lang w:val="en-US" w:eastAsia="zh-CN"/>
        </w:rPr>
        <w:t>Opt.</w:t>
      </w:r>
      <w:r w:rsidR="00C90C4C" w:rsidRPr="004E1CFB">
        <w:rPr>
          <w:rFonts w:eastAsia="Microsoft YaHei UI"/>
          <w:b/>
          <w:sz w:val="20"/>
          <w:szCs w:val="20"/>
          <w:lang w:val="en-US" w:eastAsia="zh-CN"/>
        </w:rPr>
        <w:t>3</w:t>
      </w:r>
      <w:r w:rsidRPr="004E1CFB">
        <w:rPr>
          <w:rFonts w:eastAsia="Microsoft YaHei UI"/>
          <w:b/>
          <w:sz w:val="20"/>
          <w:szCs w:val="20"/>
          <w:lang w:val="en-US" w:eastAsia="zh-CN"/>
        </w:rPr>
        <w:t>:</w:t>
      </w:r>
      <w:r w:rsidR="003C0B99" w:rsidRPr="004E1CFB">
        <w:rPr>
          <w:rFonts w:eastAsia="Microsoft YaHei UI"/>
          <w:b/>
          <w:sz w:val="20"/>
          <w:szCs w:val="20"/>
          <w:lang w:val="en-US" w:eastAsia="zh-CN"/>
        </w:rPr>
        <w:t xml:space="preserve"> n</w:t>
      </w:r>
      <w:r w:rsidRPr="004E1CFB">
        <w:rPr>
          <w:rFonts w:eastAsia="Microsoft YaHei UI"/>
          <w:b/>
          <w:sz w:val="20"/>
          <w:szCs w:val="20"/>
          <w:lang w:val="en-US" w:eastAsia="zh-CN"/>
        </w:rPr>
        <w:t>ew aggregation level(s) for fit in the spectrum</w:t>
      </w:r>
    </w:p>
    <w:p w14:paraId="179E9982" w14:textId="70517848" w:rsidR="00F87183" w:rsidRDefault="00F87183" w:rsidP="00F87183">
      <w:pPr>
        <w:rPr>
          <w:rFonts w:eastAsia="Microsoft YaHei UI"/>
          <w:b/>
          <w:lang w:val="en-US" w:eastAsia="zh-CN"/>
        </w:rPr>
      </w:pPr>
    </w:p>
    <w:tbl>
      <w:tblPr>
        <w:tblStyle w:val="TableGrid"/>
        <w:tblW w:w="9782" w:type="dxa"/>
        <w:tblLook w:val="04A0" w:firstRow="1" w:lastRow="0" w:firstColumn="1" w:lastColumn="0" w:noHBand="0" w:noVBand="1"/>
      </w:tblPr>
      <w:tblGrid>
        <w:gridCol w:w="1372"/>
        <w:gridCol w:w="1085"/>
        <w:gridCol w:w="1097"/>
        <w:gridCol w:w="6228"/>
      </w:tblGrid>
      <w:tr w:rsidR="00F87183" w14:paraId="626DDE4C" w14:textId="77777777" w:rsidTr="00306048">
        <w:trPr>
          <w:trHeight w:val="609"/>
        </w:trPr>
        <w:tc>
          <w:tcPr>
            <w:tcW w:w="1372" w:type="dxa"/>
            <w:shd w:val="clear" w:color="auto" w:fill="A6A6A6" w:themeFill="background1" w:themeFillShade="A6"/>
          </w:tcPr>
          <w:p w14:paraId="7C3A1D27" w14:textId="77777777" w:rsidR="00F87183" w:rsidRPr="0012130C" w:rsidRDefault="00F87183" w:rsidP="00B36D38">
            <w:pPr>
              <w:rPr>
                <w:b/>
                <w:bCs/>
              </w:rPr>
            </w:pPr>
            <w:r w:rsidRPr="0012130C">
              <w:rPr>
                <w:b/>
                <w:bCs/>
              </w:rPr>
              <w:t>Compan</w:t>
            </w:r>
            <w:r>
              <w:rPr>
                <w:b/>
                <w:bCs/>
              </w:rPr>
              <w:t>ies</w:t>
            </w:r>
          </w:p>
        </w:tc>
        <w:tc>
          <w:tcPr>
            <w:tcW w:w="1085" w:type="dxa"/>
            <w:shd w:val="clear" w:color="auto" w:fill="A6A6A6" w:themeFill="background1" w:themeFillShade="A6"/>
          </w:tcPr>
          <w:p w14:paraId="5C7D6AF6" w14:textId="77777777" w:rsidR="00F87183" w:rsidRDefault="00F87183" w:rsidP="00B36D38">
            <w:pPr>
              <w:rPr>
                <w:b/>
                <w:bCs/>
              </w:rPr>
            </w:pPr>
            <w:r>
              <w:rPr>
                <w:b/>
                <w:bCs/>
              </w:rPr>
              <w:t>Y/N</w:t>
            </w:r>
          </w:p>
        </w:tc>
        <w:tc>
          <w:tcPr>
            <w:tcW w:w="1097" w:type="dxa"/>
            <w:shd w:val="clear" w:color="auto" w:fill="A6A6A6" w:themeFill="background1" w:themeFillShade="A6"/>
          </w:tcPr>
          <w:p w14:paraId="527D3AB4" w14:textId="77777777" w:rsidR="00F87183" w:rsidRPr="0012130C" w:rsidRDefault="00F87183" w:rsidP="00B36D38">
            <w:pPr>
              <w:rPr>
                <w:b/>
                <w:bCs/>
              </w:rPr>
            </w:pPr>
            <w:r>
              <w:rPr>
                <w:b/>
                <w:bCs/>
              </w:rPr>
              <w:t>Preferred option</w:t>
            </w:r>
          </w:p>
        </w:tc>
        <w:tc>
          <w:tcPr>
            <w:tcW w:w="6228" w:type="dxa"/>
            <w:shd w:val="clear" w:color="auto" w:fill="A6A6A6" w:themeFill="background1" w:themeFillShade="A6"/>
          </w:tcPr>
          <w:p w14:paraId="2941F557" w14:textId="77777777" w:rsidR="00F87183" w:rsidRPr="0012130C" w:rsidRDefault="00F87183" w:rsidP="00B36D38">
            <w:pPr>
              <w:rPr>
                <w:b/>
                <w:bCs/>
              </w:rPr>
            </w:pPr>
            <w:r w:rsidRPr="0012130C">
              <w:rPr>
                <w:b/>
                <w:bCs/>
              </w:rPr>
              <w:t>Comment</w:t>
            </w:r>
            <w:r>
              <w:rPr>
                <w:b/>
                <w:bCs/>
              </w:rPr>
              <w:t>s</w:t>
            </w:r>
          </w:p>
        </w:tc>
      </w:tr>
      <w:tr w:rsidR="00F87183" w14:paraId="3796BC37" w14:textId="77777777" w:rsidTr="00306048">
        <w:trPr>
          <w:trHeight w:val="389"/>
        </w:trPr>
        <w:tc>
          <w:tcPr>
            <w:tcW w:w="1372" w:type="dxa"/>
          </w:tcPr>
          <w:p w14:paraId="2BF605B1" w14:textId="518AE5E4" w:rsidR="00F87183" w:rsidRPr="00B51627" w:rsidRDefault="00CE2CC7" w:rsidP="00B36D38">
            <w:pPr>
              <w:rPr>
                <w:rFonts w:eastAsia="Yu Mincho"/>
                <w:lang w:eastAsia="ja-JP"/>
              </w:rPr>
            </w:pPr>
            <w:r>
              <w:rPr>
                <w:rFonts w:eastAsia="Yu Mincho"/>
                <w:lang w:eastAsia="ja-JP"/>
              </w:rPr>
              <w:t>Ericsson</w:t>
            </w:r>
          </w:p>
        </w:tc>
        <w:tc>
          <w:tcPr>
            <w:tcW w:w="1085" w:type="dxa"/>
          </w:tcPr>
          <w:p w14:paraId="1845295A" w14:textId="77777777" w:rsidR="00F87183" w:rsidRPr="00B51627" w:rsidRDefault="00F87183" w:rsidP="00B36D38">
            <w:pPr>
              <w:rPr>
                <w:rFonts w:eastAsia="Yu Mincho"/>
                <w:lang w:eastAsia="ja-JP"/>
              </w:rPr>
            </w:pPr>
          </w:p>
        </w:tc>
        <w:tc>
          <w:tcPr>
            <w:tcW w:w="1097" w:type="dxa"/>
          </w:tcPr>
          <w:p w14:paraId="30501133" w14:textId="5F9A0463" w:rsidR="00F87183" w:rsidRPr="00B51627" w:rsidRDefault="00CE2CC7" w:rsidP="00B36D38">
            <w:pPr>
              <w:rPr>
                <w:rFonts w:eastAsia="Yu Mincho"/>
                <w:lang w:eastAsia="ja-JP"/>
              </w:rPr>
            </w:pPr>
            <w:r>
              <w:rPr>
                <w:rFonts w:eastAsia="Yu Mincho"/>
                <w:lang w:eastAsia="ja-JP"/>
              </w:rPr>
              <w:t>Opt.1</w:t>
            </w:r>
          </w:p>
        </w:tc>
        <w:tc>
          <w:tcPr>
            <w:tcW w:w="6228" w:type="dxa"/>
          </w:tcPr>
          <w:p w14:paraId="0AB0B184" w14:textId="61A2764E" w:rsidR="00F87183" w:rsidRPr="0009085F" w:rsidRDefault="00CE2CC7" w:rsidP="00B36D38">
            <w:r>
              <w:t xml:space="preserve">In principle no enhancements, </w:t>
            </w:r>
            <w:r w:rsidR="00E45E21">
              <w:t>n</w:t>
            </w:r>
            <w:r w:rsidR="00EB01D6">
              <w:t>o significant performance loss from puncturing CORESET#0 is expected, the ultimate performance observed on CORESET#0 will depend on the puncturing applied on SSB</w:t>
            </w:r>
            <w:r w:rsidR="00827856">
              <w:t xml:space="preserve"> (which </w:t>
            </w:r>
            <w:r w:rsidR="006E7B89">
              <w:t>should</w:t>
            </w:r>
            <w:r w:rsidR="00827856">
              <w:t xml:space="preserve"> be discussed first)</w:t>
            </w:r>
            <w:r w:rsidR="00EB01D6">
              <w:t>.</w:t>
            </w:r>
          </w:p>
        </w:tc>
      </w:tr>
      <w:tr w:rsidR="00F87183" w14:paraId="1ECBB118" w14:textId="77777777" w:rsidTr="00306048">
        <w:trPr>
          <w:trHeight w:val="389"/>
        </w:trPr>
        <w:tc>
          <w:tcPr>
            <w:tcW w:w="1372" w:type="dxa"/>
          </w:tcPr>
          <w:p w14:paraId="2CBF6AB7" w14:textId="0AC15684" w:rsidR="00F87183" w:rsidRPr="0009085F" w:rsidRDefault="00DC574F" w:rsidP="00B36D38">
            <w:r>
              <w:t>Qualcomm</w:t>
            </w:r>
          </w:p>
        </w:tc>
        <w:tc>
          <w:tcPr>
            <w:tcW w:w="1085" w:type="dxa"/>
          </w:tcPr>
          <w:p w14:paraId="466DB510" w14:textId="77777777" w:rsidR="00F87183" w:rsidRPr="0009085F" w:rsidRDefault="00F87183" w:rsidP="00B36D38"/>
        </w:tc>
        <w:tc>
          <w:tcPr>
            <w:tcW w:w="1097" w:type="dxa"/>
          </w:tcPr>
          <w:p w14:paraId="79C804B2" w14:textId="57F8ADB2" w:rsidR="00F87183" w:rsidRPr="0009085F" w:rsidRDefault="00DC574F" w:rsidP="00B36D38">
            <w:r>
              <w:t>Opt. 2</w:t>
            </w:r>
          </w:p>
        </w:tc>
        <w:tc>
          <w:tcPr>
            <w:tcW w:w="6228" w:type="dxa"/>
          </w:tcPr>
          <w:p w14:paraId="11492926" w14:textId="77777777" w:rsidR="00F87183" w:rsidRDefault="007310B1" w:rsidP="00B36D38">
            <w:r>
              <w:t xml:space="preserve">Opt. 3 </w:t>
            </w:r>
            <w:r w:rsidR="00F3342C">
              <w:t xml:space="preserve">would </w:t>
            </w:r>
            <w:r>
              <w:t xml:space="preserve">introduce </w:t>
            </w:r>
            <w:r w:rsidR="001C61D9">
              <w:t>non-negligible</w:t>
            </w:r>
            <w:r>
              <w:t xml:space="preserve"> </w:t>
            </w:r>
            <w:r w:rsidR="00F3342C">
              <w:t xml:space="preserve">hardware </w:t>
            </w:r>
            <w:r>
              <w:t>impact.</w:t>
            </w:r>
          </w:p>
          <w:p w14:paraId="0969115C" w14:textId="43936303" w:rsidR="00F3342C" w:rsidRPr="0009085F" w:rsidRDefault="00F3342C" w:rsidP="00B36D38">
            <w:r>
              <w:t xml:space="preserve">Opt. 1 would reduce the </w:t>
            </w:r>
            <w:r w:rsidR="003B1A9B">
              <w:t xml:space="preserve">number of </w:t>
            </w:r>
            <w:r>
              <w:t>useable CCE</w:t>
            </w:r>
            <w:r w:rsidR="003B1A9B">
              <w:t>s</w:t>
            </w:r>
            <w:r w:rsidR="003129F0">
              <w:t xml:space="preserve"> and cannot make full use of the limited spectrum</w:t>
            </w:r>
            <w:r w:rsidR="00772D94">
              <w:t>. The</w:t>
            </w:r>
            <w:r>
              <w:t xml:space="preserve"> CORESET0 performance</w:t>
            </w:r>
            <w:r w:rsidR="00772D94">
              <w:t xml:space="preserve"> degradation</w:t>
            </w:r>
            <w:r>
              <w:t>, especially for large AL</w:t>
            </w:r>
            <w:r w:rsidR="00772D94">
              <w:t>, is not negligible</w:t>
            </w:r>
            <w:r>
              <w:t xml:space="preserve">. </w:t>
            </w:r>
          </w:p>
        </w:tc>
      </w:tr>
      <w:tr w:rsidR="00F87183" w:rsidRPr="0009085F" w14:paraId="775A3DF3" w14:textId="77777777" w:rsidTr="00306048">
        <w:trPr>
          <w:trHeight w:val="399"/>
        </w:trPr>
        <w:tc>
          <w:tcPr>
            <w:tcW w:w="1372" w:type="dxa"/>
          </w:tcPr>
          <w:p w14:paraId="0755A1D1" w14:textId="603307B7" w:rsidR="00F87183" w:rsidRPr="0009085F" w:rsidRDefault="00A67138" w:rsidP="00B36D38">
            <w:r>
              <w:t>Intel</w:t>
            </w:r>
          </w:p>
        </w:tc>
        <w:tc>
          <w:tcPr>
            <w:tcW w:w="1085" w:type="dxa"/>
          </w:tcPr>
          <w:p w14:paraId="7B2D75F6" w14:textId="77777777" w:rsidR="00F87183" w:rsidRPr="0009085F" w:rsidRDefault="00F87183" w:rsidP="00B36D38"/>
        </w:tc>
        <w:tc>
          <w:tcPr>
            <w:tcW w:w="1097" w:type="dxa"/>
          </w:tcPr>
          <w:p w14:paraId="1A13508F" w14:textId="157C18CD" w:rsidR="00F87183" w:rsidRPr="0009085F" w:rsidRDefault="00A67138" w:rsidP="00B36D38">
            <w:r>
              <w:t>Opt. 1</w:t>
            </w:r>
          </w:p>
        </w:tc>
        <w:tc>
          <w:tcPr>
            <w:tcW w:w="6228" w:type="dxa"/>
          </w:tcPr>
          <w:p w14:paraId="720650E4" w14:textId="650FCE1F" w:rsidR="00F87183" w:rsidRPr="0009085F" w:rsidRDefault="00A67138" w:rsidP="00B36D38">
            <w:r>
              <w:t>We think Opt. 1 could be the starting point.</w:t>
            </w:r>
          </w:p>
        </w:tc>
      </w:tr>
      <w:tr w:rsidR="00AF6EF4" w:rsidRPr="0009085F" w14:paraId="5ED0ABB4" w14:textId="77777777" w:rsidTr="00306048">
        <w:trPr>
          <w:trHeight w:val="389"/>
        </w:trPr>
        <w:tc>
          <w:tcPr>
            <w:tcW w:w="1372" w:type="dxa"/>
          </w:tcPr>
          <w:p w14:paraId="5C078EAF" w14:textId="5011ED60" w:rsidR="00AF6EF4" w:rsidRDefault="00AF6EF4" w:rsidP="00AF6EF4">
            <w:r>
              <w:rPr>
                <w:rFonts w:eastAsia="Yu Mincho"/>
                <w:lang w:eastAsia="ja-JP"/>
              </w:rPr>
              <w:t>Nokia, NSB</w:t>
            </w:r>
          </w:p>
        </w:tc>
        <w:tc>
          <w:tcPr>
            <w:tcW w:w="1085" w:type="dxa"/>
          </w:tcPr>
          <w:p w14:paraId="28F9AFB5" w14:textId="5ACC6287" w:rsidR="00AF6EF4" w:rsidRDefault="00AF6EF4" w:rsidP="00AF6EF4">
            <w:r>
              <w:rPr>
                <w:rFonts w:eastAsia="Yu Mincho"/>
                <w:lang w:eastAsia="ja-JP"/>
              </w:rPr>
              <w:t>Y</w:t>
            </w:r>
          </w:p>
        </w:tc>
        <w:tc>
          <w:tcPr>
            <w:tcW w:w="1097" w:type="dxa"/>
          </w:tcPr>
          <w:p w14:paraId="0DD68E52" w14:textId="6DECA909" w:rsidR="00AF6EF4" w:rsidRDefault="00AF6EF4" w:rsidP="00AF6EF4">
            <w:r>
              <w:rPr>
                <w:rFonts w:eastAsia="Yu Mincho"/>
                <w:lang w:eastAsia="ja-JP"/>
              </w:rPr>
              <w:t>Opt.2</w:t>
            </w:r>
          </w:p>
        </w:tc>
        <w:tc>
          <w:tcPr>
            <w:tcW w:w="6228" w:type="dxa"/>
          </w:tcPr>
          <w:p w14:paraId="2B1DAFDD" w14:textId="77777777" w:rsidR="00AF6EF4" w:rsidRDefault="00AF6EF4" w:rsidP="00AF6EF4">
            <w:r>
              <w:t>We see that support for non-interleaved CCE mapping is a low hanging fruit supported already for other CORESETs. It provides clear benefits in different NR&lt;5MHz scenarios, such as improved coverage and better multiplexing capacity. Hence it makes sense to support it also for CORESET#0.</w:t>
            </w:r>
          </w:p>
          <w:p w14:paraId="7B1E91EA" w14:textId="2CF072D9" w:rsidR="00AF6EF4" w:rsidRDefault="00AF6EF4" w:rsidP="00AF6EF4">
            <w:r>
              <w:t xml:space="preserve">For Opt. 3, we see that  the pain &gt; the gain. </w:t>
            </w:r>
          </w:p>
        </w:tc>
      </w:tr>
      <w:tr w:rsidR="00552E4F" w:rsidRPr="0009085F" w14:paraId="627D1E40" w14:textId="77777777" w:rsidTr="00306048">
        <w:trPr>
          <w:trHeight w:val="389"/>
        </w:trPr>
        <w:tc>
          <w:tcPr>
            <w:tcW w:w="1372" w:type="dxa"/>
          </w:tcPr>
          <w:p w14:paraId="755B8C55" w14:textId="4D4F6C7E" w:rsidR="00552E4F" w:rsidRPr="00552E4F" w:rsidRDefault="00552E4F" w:rsidP="00AF6EF4">
            <w:pPr>
              <w:rPr>
                <w:rFonts w:eastAsia="等线"/>
                <w:lang w:eastAsia="zh-CN"/>
              </w:rPr>
            </w:pPr>
            <w:r>
              <w:rPr>
                <w:rFonts w:eastAsia="等线" w:hint="eastAsia"/>
                <w:lang w:eastAsia="zh-CN"/>
              </w:rPr>
              <w:t>Z</w:t>
            </w:r>
            <w:r>
              <w:t>TE</w:t>
            </w:r>
          </w:p>
        </w:tc>
        <w:tc>
          <w:tcPr>
            <w:tcW w:w="1085" w:type="dxa"/>
          </w:tcPr>
          <w:p w14:paraId="5423969C" w14:textId="77777777" w:rsidR="00552E4F" w:rsidRDefault="00552E4F" w:rsidP="00AF6EF4">
            <w:pPr>
              <w:rPr>
                <w:rFonts w:eastAsia="Yu Mincho"/>
                <w:lang w:eastAsia="ja-JP"/>
              </w:rPr>
            </w:pPr>
          </w:p>
        </w:tc>
        <w:tc>
          <w:tcPr>
            <w:tcW w:w="1097" w:type="dxa"/>
          </w:tcPr>
          <w:p w14:paraId="7455B0B7" w14:textId="136E810A" w:rsidR="00552E4F" w:rsidRDefault="002B6A19" w:rsidP="00AF6EF4">
            <w:pPr>
              <w:rPr>
                <w:rFonts w:eastAsia="Yu Mincho"/>
                <w:lang w:eastAsia="ja-JP"/>
              </w:rPr>
            </w:pPr>
            <w:r>
              <w:t xml:space="preserve">Opt. 1 </w:t>
            </w:r>
            <w:r w:rsidR="000C7D59">
              <w:t>with revisions</w:t>
            </w:r>
          </w:p>
        </w:tc>
        <w:tc>
          <w:tcPr>
            <w:tcW w:w="6228" w:type="dxa"/>
          </w:tcPr>
          <w:p w14:paraId="166958B7" w14:textId="3625BE10" w:rsidR="007814F9" w:rsidRPr="00552E4F" w:rsidRDefault="00552E4F" w:rsidP="00AF6EF4">
            <w:r w:rsidRPr="00552E4F">
              <w:rPr>
                <w:rFonts w:eastAsia="Microsoft YaHei UI"/>
                <w:lang w:val="en-US" w:eastAsia="zh-CN"/>
              </w:rPr>
              <w:t xml:space="preserve">For Opt.1, we suggest to change it to ‘No </w:t>
            </w:r>
            <w:r w:rsidRPr="00552E4F">
              <w:rPr>
                <w:rFonts w:eastAsia="Microsoft YaHei UI"/>
                <w:color w:val="FF0000"/>
                <w:lang w:val="en-US" w:eastAsia="zh-CN"/>
              </w:rPr>
              <w:t xml:space="preserve">additional </w:t>
            </w:r>
            <w:r w:rsidRPr="00552E4F">
              <w:rPr>
                <w:rFonts w:eastAsia="Microsoft YaHei UI"/>
                <w:lang w:val="en-US" w:eastAsia="zh-CN"/>
              </w:rPr>
              <w:t>enhancements from RAN1 point of view</w:t>
            </w:r>
            <w:r w:rsidR="000F7692">
              <w:rPr>
                <w:rFonts w:eastAsia="Microsoft YaHei UI"/>
                <w:lang w:val="en-US" w:eastAsia="zh-CN"/>
              </w:rPr>
              <w:t>’</w:t>
            </w:r>
            <w:r w:rsidRPr="00552E4F">
              <w:rPr>
                <w:rFonts w:eastAsia="Microsoft YaHei UI"/>
                <w:lang w:val="en-US" w:eastAsia="zh-CN"/>
              </w:rPr>
              <w:t xml:space="preserve">. Because Proposal 3.2.1-1 is also an enhancement for performance recovery for </w:t>
            </w:r>
            <w:r w:rsidRPr="00552E4F">
              <w:t xml:space="preserve">CORESET0. </w:t>
            </w:r>
            <w:r w:rsidR="007814F9">
              <w:t xml:space="preserve">With this, we prefer Opt.1. </w:t>
            </w:r>
          </w:p>
        </w:tc>
      </w:tr>
      <w:tr w:rsidR="00E26FAE" w:rsidRPr="0009085F" w14:paraId="7EF6D63C" w14:textId="77777777" w:rsidTr="00306048">
        <w:trPr>
          <w:trHeight w:val="389"/>
        </w:trPr>
        <w:tc>
          <w:tcPr>
            <w:tcW w:w="1372" w:type="dxa"/>
          </w:tcPr>
          <w:p w14:paraId="3F11BF9C" w14:textId="5A5312C4" w:rsidR="00E26FAE" w:rsidRDefault="00E26FAE" w:rsidP="00E26FAE">
            <w:pPr>
              <w:rPr>
                <w:rFonts w:eastAsia="等线"/>
                <w:lang w:eastAsia="zh-CN"/>
              </w:rPr>
            </w:pPr>
            <w:r w:rsidRPr="00A01F38">
              <w:t>FUTUREWEI</w:t>
            </w:r>
          </w:p>
        </w:tc>
        <w:tc>
          <w:tcPr>
            <w:tcW w:w="1085" w:type="dxa"/>
          </w:tcPr>
          <w:p w14:paraId="26F0A30F" w14:textId="4003BFD2" w:rsidR="00E26FAE" w:rsidRDefault="00E26FAE" w:rsidP="00E26FAE">
            <w:pPr>
              <w:rPr>
                <w:rFonts w:eastAsia="Yu Mincho"/>
                <w:lang w:eastAsia="ja-JP"/>
              </w:rPr>
            </w:pPr>
            <w:r w:rsidRPr="00A01F38">
              <w:t>Y</w:t>
            </w:r>
          </w:p>
        </w:tc>
        <w:tc>
          <w:tcPr>
            <w:tcW w:w="1097" w:type="dxa"/>
          </w:tcPr>
          <w:p w14:paraId="78AC32B0" w14:textId="77777777" w:rsidR="00E26FAE" w:rsidRDefault="00E26FAE" w:rsidP="00E26FAE"/>
        </w:tc>
        <w:tc>
          <w:tcPr>
            <w:tcW w:w="6228" w:type="dxa"/>
          </w:tcPr>
          <w:p w14:paraId="01218BA4" w14:textId="6AE2B43A" w:rsidR="00E26FAE" w:rsidRPr="00552E4F" w:rsidRDefault="00E26FAE" w:rsidP="00E26FAE">
            <w:pPr>
              <w:rPr>
                <w:rFonts w:eastAsia="Microsoft YaHei UI"/>
                <w:lang w:val="en-US" w:eastAsia="zh-CN"/>
              </w:rPr>
            </w:pPr>
            <w:r w:rsidRPr="00A01F38">
              <w:t>We need to ensure both connected and idle modes work, not just initial access.</w:t>
            </w:r>
          </w:p>
        </w:tc>
      </w:tr>
      <w:tr w:rsidR="00306048" w:rsidRPr="0009085F" w14:paraId="68E5E315" w14:textId="77777777" w:rsidTr="00306048">
        <w:trPr>
          <w:trHeight w:val="389"/>
        </w:trPr>
        <w:tc>
          <w:tcPr>
            <w:tcW w:w="1372" w:type="dxa"/>
          </w:tcPr>
          <w:p w14:paraId="1F8CEB04" w14:textId="7A692BA0" w:rsidR="00306048" w:rsidRPr="00A01F38" w:rsidRDefault="00306048" w:rsidP="00306048">
            <w:r>
              <w:rPr>
                <w:rFonts w:eastAsia="等线" w:hint="eastAsia"/>
                <w:lang w:eastAsia="zh-CN"/>
              </w:rPr>
              <w:t>X</w:t>
            </w:r>
            <w:r>
              <w:rPr>
                <w:rFonts w:eastAsia="等线"/>
                <w:lang w:eastAsia="zh-CN"/>
              </w:rPr>
              <w:t>iaomi</w:t>
            </w:r>
          </w:p>
        </w:tc>
        <w:tc>
          <w:tcPr>
            <w:tcW w:w="1085" w:type="dxa"/>
          </w:tcPr>
          <w:p w14:paraId="7C20B059" w14:textId="77777777" w:rsidR="00306048" w:rsidRPr="00A01F38" w:rsidRDefault="00306048" w:rsidP="00306048"/>
        </w:tc>
        <w:tc>
          <w:tcPr>
            <w:tcW w:w="1097" w:type="dxa"/>
          </w:tcPr>
          <w:p w14:paraId="0D1A3382" w14:textId="77777777" w:rsidR="00306048" w:rsidRDefault="00306048" w:rsidP="00306048"/>
        </w:tc>
        <w:tc>
          <w:tcPr>
            <w:tcW w:w="6228" w:type="dxa"/>
          </w:tcPr>
          <w:p w14:paraId="2FBB9103" w14:textId="77777777" w:rsidR="00306048" w:rsidRDefault="00306048" w:rsidP="00306048">
            <w:pPr>
              <w:rPr>
                <w:rFonts w:eastAsia="等线"/>
                <w:lang w:eastAsia="zh-CN"/>
              </w:rPr>
            </w:pPr>
            <w:r>
              <w:rPr>
                <w:rFonts w:eastAsia="等线"/>
                <w:lang w:eastAsia="zh-CN"/>
              </w:rPr>
              <w:t xml:space="preserve">In our understanding, whether coverage recovery is needed depends on the target to be achieved. According to our simulation results, if the coverage target is to keep similar coverage of 16 CCEs, then coverage recovery solutions are necessary. </w:t>
            </w:r>
          </w:p>
          <w:p w14:paraId="4136A85E" w14:textId="49B6EB8B" w:rsidR="00306048" w:rsidRPr="00A01F38" w:rsidRDefault="00306048" w:rsidP="00306048">
            <w:r>
              <w:rPr>
                <w:rFonts w:eastAsia="等线"/>
                <w:lang w:eastAsia="zh-CN"/>
              </w:rPr>
              <w:t>For option 2 and option 3, we are open for further discussion</w:t>
            </w:r>
          </w:p>
        </w:tc>
      </w:tr>
      <w:tr w:rsidR="00FC75EB" w:rsidRPr="0009085F" w14:paraId="025970E3" w14:textId="77777777" w:rsidTr="00306048">
        <w:trPr>
          <w:trHeight w:val="389"/>
        </w:trPr>
        <w:tc>
          <w:tcPr>
            <w:tcW w:w="1372" w:type="dxa"/>
          </w:tcPr>
          <w:p w14:paraId="597AE1A9" w14:textId="135B0AD0"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1085" w:type="dxa"/>
          </w:tcPr>
          <w:p w14:paraId="5A2FEC55" w14:textId="77777777" w:rsidR="00FC75EB" w:rsidRPr="00A01F38" w:rsidRDefault="00FC75EB" w:rsidP="00FC75EB"/>
        </w:tc>
        <w:tc>
          <w:tcPr>
            <w:tcW w:w="1097" w:type="dxa"/>
          </w:tcPr>
          <w:p w14:paraId="7B8A64D9" w14:textId="77777777" w:rsidR="00FC75EB" w:rsidRDefault="00FC75EB" w:rsidP="00FC75EB"/>
        </w:tc>
        <w:tc>
          <w:tcPr>
            <w:tcW w:w="6228" w:type="dxa"/>
          </w:tcPr>
          <w:p w14:paraId="074BCF39" w14:textId="26BA7B0C" w:rsidR="00FC75EB" w:rsidRDefault="00FC75EB" w:rsidP="00FC75EB">
            <w:pPr>
              <w:rPr>
                <w:rFonts w:eastAsia="等线"/>
                <w:lang w:eastAsia="zh-CN"/>
              </w:rPr>
            </w:pPr>
            <w:r>
              <w:rPr>
                <w:rFonts w:eastAsia="Yu Mincho" w:hint="eastAsia"/>
                <w:lang w:eastAsia="ja-JP"/>
              </w:rPr>
              <w:t>T</w:t>
            </w:r>
            <w:r>
              <w:rPr>
                <w:rFonts w:eastAsia="Yu Mincho"/>
                <w:lang w:eastAsia="ja-JP"/>
              </w:rPr>
              <w:t>his proposal depends on other aspects, such as the number of PRBs for 3MHz CBW (15 or 16) and CORESET#0 configuration (reuse existing table or introduce new one). If a new configuration is introduced and it can configure a CORESET#0 with 15 or 16 PRBs, either non-interleaving or interleaving CCE to REG mapping work without any puncturing. Also, if 16 PRBs are chosen for 3MHz CBW, AL8 can be used and there would be no need to introduce new ALs. Therefore, this proposal can be discussed after such aspects become clear.</w:t>
            </w:r>
          </w:p>
        </w:tc>
      </w:tr>
      <w:tr w:rsidR="000E0B81" w:rsidRPr="0009085F" w14:paraId="4C9366E5" w14:textId="77777777" w:rsidTr="00306048">
        <w:trPr>
          <w:trHeight w:val="389"/>
        </w:trPr>
        <w:tc>
          <w:tcPr>
            <w:tcW w:w="1372" w:type="dxa"/>
          </w:tcPr>
          <w:p w14:paraId="1441621E" w14:textId="546AD049" w:rsidR="000E0B81" w:rsidRDefault="000E0B81" w:rsidP="000E0B81">
            <w:pPr>
              <w:rPr>
                <w:rFonts w:eastAsia="Yu Mincho"/>
                <w:lang w:eastAsia="ja-JP"/>
              </w:rPr>
            </w:pPr>
            <w:r>
              <w:rPr>
                <w:rFonts w:eastAsia="等线" w:hint="eastAsia"/>
                <w:lang w:eastAsia="zh-CN"/>
              </w:rPr>
              <w:t>S</w:t>
            </w:r>
            <w:r>
              <w:rPr>
                <w:rFonts w:eastAsia="等线"/>
                <w:lang w:eastAsia="zh-CN"/>
              </w:rPr>
              <w:t>preadtrum</w:t>
            </w:r>
          </w:p>
        </w:tc>
        <w:tc>
          <w:tcPr>
            <w:tcW w:w="1085" w:type="dxa"/>
          </w:tcPr>
          <w:p w14:paraId="2B5DDD29" w14:textId="77777777" w:rsidR="000E0B81" w:rsidRPr="00A01F38" w:rsidRDefault="000E0B81" w:rsidP="000E0B81"/>
        </w:tc>
        <w:tc>
          <w:tcPr>
            <w:tcW w:w="1097" w:type="dxa"/>
          </w:tcPr>
          <w:p w14:paraId="4AFA3394" w14:textId="20C56407" w:rsidR="000E0B81" w:rsidRDefault="000E0B81" w:rsidP="000E0B81">
            <w:r>
              <w:rPr>
                <w:rFonts w:eastAsia="等线"/>
                <w:lang w:eastAsia="zh-CN"/>
              </w:rPr>
              <w:t>Opt</w:t>
            </w:r>
            <w:r>
              <w:rPr>
                <w:rFonts w:eastAsia="等线" w:hint="eastAsia"/>
                <w:lang w:eastAsia="zh-CN"/>
              </w:rPr>
              <w:t>.1</w:t>
            </w:r>
          </w:p>
        </w:tc>
        <w:tc>
          <w:tcPr>
            <w:tcW w:w="6228" w:type="dxa"/>
          </w:tcPr>
          <w:p w14:paraId="7B998BC1" w14:textId="4F9B1C69" w:rsidR="000E0B81" w:rsidRDefault="000E0B81" w:rsidP="000E0B81">
            <w:pPr>
              <w:rPr>
                <w:rFonts w:eastAsia="Yu Mincho"/>
                <w:lang w:eastAsia="ja-JP"/>
              </w:rPr>
            </w:pPr>
            <w:r>
              <w:rPr>
                <w:rFonts w:eastAsia="等线" w:hint="eastAsia"/>
                <w:lang w:eastAsia="zh-CN"/>
              </w:rPr>
              <w:t>Opt</w:t>
            </w:r>
            <w:r>
              <w:rPr>
                <w:rFonts w:eastAsia="等线"/>
                <w:lang w:eastAsia="zh-CN"/>
              </w:rPr>
              <w:t>.1 is preferred, also open to Opt.2.</w:t>
            </w:r>
          </w:p>
        </w:tc>
      </w:tr>
      <w:tr w:rsidR="00D76BFF" w:rsidRPr="0009085F" w14:paraId="38768AE1" w14:textId="77777777" w:rsidTr="00306048">
        <w:trPr>
          <w:trHeight w:val="389"/>
        </w:trPr>
        <w:tc>
          <w:tcPr>
            <w:tcW w:w="1372" w:type="dxa"/>
          </w:tcPr>
          <w:p w14:paraId="57F37A37" w14:textId="58A3CDF2" w:rsidR="00D76BFF" w:rsidRDefault="00D76BFF" w:rsidP="00D76BFF">
            <w:pPr>
              <w:rPr>
                <w:rFonts w:eastAsia="等线"/>
                <w:lang w:eastAsia="zh-CN"/>
              </w:rPr>
            </w:pPr>
            <w:r>
              <w:rPr>
                <w:rFonts w:eastAsiaTheme="minorEastAsia" w:hint="eastAsia"/>
                <w:lang w:eastAsia="ko-KR"/>
              </w:rPr>
              <w:t>LGE</w:t>
            </w:r>
          </w:p>
        </w:tc>
        <w:tc>
          <w:tcPr>
            <w:tcW w:w="1085" w:type="dxa"/>
          </w:tcPr>
          <w:p w14:paraId="32A46925" w14:textId="77777777" w:rsidR="00D76BFF" w:rsidRPr="00A01F38" w:rsidRDefault="00D76BFF" w:rsidP="00D76BFF"/>
        </w:tc>
        <w:tc>
          <w:tcPr>
            <w:tcW w:w="1097" w:type="dxa"/>
          </w:tcPr>
          <w:p w14:paraId="6862901F" w14:textId="77777777" w:rsidR="00D76BFF" w:rsidRDefault="00D76BFF" w:rsidP="00D76BFF">
            <w:pPr>
              <w:rPr>
                <w:rFonts w:eastAsia="等线"/>
                <w:lang w:eastAsia="zh-CN"/>
              </w:rPr>
            </w:pPr>
          </w:p>
        </w:tc>
        <w:tc>
          <w:tcPr>
            <w:tcW w:w="6228" w:type="dxa"/>
          </w:tcPr>
          <w:p w14:paraId="1F20B0AE" w14:textId="77777777" w:rsidR="00D76BFF" w:rsidRDefault="00D76BFF" w:rsidP="00D76BFF">
            <w:pPr>
              <w:rPr>
                <w:lang w:eastAsia="ko-KR"/>
              </w:rPr>
            </w:pPr>
            <w:r>
              <w:rPr>
                <w:lang w:eastAsia="ko-KR"/>
              </w:rPr>
              <w:t xml:space="preserve">We think there is no significant performance loss w/o Opt.2 and Opt.3. So, Opt.1 is acceptable to us. </w:t>
            </w:r>
          </w:p>
          <w:p w14:paraId="283FF3BE" w14:textId="4426CF0A" w:rsidR="00D76BFF" w:rsidRDefault="00D76BFF" w:rsidP="00D76BFF">
            <w:pPr>
              <w:rPr>
                <w:rFonts w:eastAsia="等线"/>
                <w:lang w:eastAsia="zh-CN"/>
              </w:rPr>
            </w:pPr>
            <w:r>
              <w:rPr>
                <w:lang w:eastAsia="ko-KR"/>
              </w:rPr>
              <w:t>However, there seems to be a need to check if there is no impact at all from the power boosting of CORESET#0.</w:t>
            </w:r>
          </w:p>
        </w:tc>
      </w:tr>
      <w:tr w:rsidR="002D00A8" w:rsidRPr="0009085F" w14:paraId="75D5B9D7" w14:textId="77777777" w:rsidTr="002D00A8">
        <w:trPr>
          <w:trHeight w:val="389"/>
        </w:trPr>
        <w:tc>
          <w:tcPr>
            <w:tcW w:w="1372" w:type="dxa"/>
          </w:tcPr>
          <w:p w14:paraId="707D78D8"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85" w:type="dxa"/>
          </w:tcPr>
          <w:p w14:paraId="1891DDDF" w14:textId="77777777" w:rsidR="002D00A8" w:rsidRPr="00A01F38" w:rsidRDefault="002D00A8" w:rsidP="007436DF"/>
        </w:tc>
        <w:tc>
          <w:tcPr>
            <w:tcW w:w="1097" w:type="dxa"/>
          </w:tcPr>
          <w:p w14:paraId="2EF980F7" w14:textId="77777777" w:rsidR="002D00A8" w:rsidRDefault="002D00A8" w:rsidP="007436DF">
            <w:pPr>
              <w:rPr>
                <w:rFonts w:eastAsia="等线"/>
                <w:lang w:eastAsia="zh-CN"/>
              </w:rPr>
            </w:pPr>
            <w:r>
              <w:rPr>
                <w:rFonts w:eastAsia="等线" w:hint="eastAsia"/>
                <w:lang w:eastAsia="zh-CN"/>
              </w:rPr>
              <w:t>O</w:t>
            </w:r>
            <w:r>
              <w:rPr>
                <w:rFonts w:eastAsia="等线"/>
                <w:lang w:eastAsia="zh-CN"/>
              </w:rPr>
              <w:t>pt.2</w:t>
            </w:r>
          </w:p>
        </w:tc>
        <w:tc>
          <w:tcPr>
            <w:tcW w:w="6228" w:type="dxa"/>
          </w:tcPr>
          <w:p w14:paraId="34D54C1D" w14:textId="77777777" w:rsidR="002D00A8" w:rsidRDefault="002D00A8" w:rsidP="007436DF">
            <w:pPr>
              <w:rPr>
                <w:rFonts w:eastAsia="等线"/>
                <w:lang w:eastAsia="zh-CN"/>
              </w:rPr>
            </w:pPr>
          </w:p>
        </w:tc>
      </w:tr>
      <w:tr w:rsidR="00802BEB" w:rsidRPr="0009085F" w14:paraId="7CDE2C30" w14:textId="77777777" w:rsidTr="002D00A8">
        <w:trPr>
          <w:trHeight w:val="389"/>
        </w:trPr>
        <w:tc>
          <w:tcPr>
            <w:tcW w:w="1372" w:type="dxa"/>
          </w:tcPr>
          <w:p w14:paraId="595B787B" w14:textId="0F255B64" w:rsidR="00802BEB" w:rsidRDefault="00802BEB" w:rsidP="00802BEB">
            <w:pPr>
              <w:rPr>
                <w:rFonts w:eastAsia="等线"/>
                <w:lang w:eastAsia="zh-CN"/>
              </w:rPr>
            </w:pPr>
            <w:r>
              <w:rPr>
                <w:rFonts w:hint="eastAsia"/>
                <w:lang w:eastAsia="ko-KR"/>
              </w:rPr>
              <w:t>Samsung</w:t>
            </w:r>
          </w:p>
        </w:tc>
        <w:tc>
          <w:tcPr>
            <w:tcW w:w="1085" w:type="dxa"/>
          </w:tcPr>
          <w:p w14:paraId="2529DFC6" w14:textId="77777777" w:rsidR="00802BEB" w:rsidRPr="00A01F38" w:rsidRDefault="00802BEB" w:rsidP="00802BEB"/>
        </w:tc>
        <w:tc>
          <w:tcPr>
            <w:tcW w:w="1097" w:type="dxa"/>
          </w:tcPr>
          <w:p w14:paraId="527A87A5" w14:textId="272FB8BD" w:rsidR="00802BEB" w:rsidRDefault="00802BEB" w:rsidP="00802BEB">
            <w:pPr>
              <w:rPr>
                <w:rFonts w:eastAsia="等线"/>
                <w:lang w:eastAsia="zh-CN"/>
              </w:rPr>
            </w:pPr>
            <w:r>
              <w:rPr>
                <w:rFonts w:hint="eastAsia"/>
                <w:lang w:eastAsia="ko-KR"/>
              </w:rPr>
              <w:t xml:space="preserve">Opt. </w:t>
            </w:r>
            <w:r>
              <w:rPr>
                <w:lang w:eastAsia="ko-KR"/>
              </w:rPr>
              <w:t>1</w:t>
            </w:r>
          </w:p>
        </w:tc>
        <w:tc>
          <w:tcPr>
            <w:tcW w:w="6228" w:type="dxa"/>
          </w:tcPr>
          <w:p w14:paraId="41B2A12E" w14:textId="6CCEE0FB" w:rsidR="00802BEB" w:rsidRDefault="00802BEB" w:rsidP="00802BEB">
            <w:pPr>
              <w:rPr>
                <w:rFonts w:eastAsia="等线"/>
                <w:lang w:eastAsia="zh-CN"/>
              </w:rPr>
            </w:pPr>
            <w:r>
              <w:rPr>
                <w:rFonts w:hint="eastAsia"/>
                <w:lang w:eastAsia="ko-KR"/>
              </w:rPr>
              <w:t xml:space="preserve">We think that </w:t>
            </w:r>
            <w:r>
              <w:rPr>
                <w:lang w:eastAsia="ko-KR"/>
              </w:rPr>
              <w:t xml:space="preserve">the </w:t>
            </w:r>
            <w:r>
              <w:rPr>
                <w:rFonts w:hint="eastAsia"/>
                <w:lang w:eastAsia="ko-KR"/>
              </w:rPr>
              <w:t xml:space="preserve">power boosting is enough </w:t>
            </w:r>
            <w:r>
              <w:rPr>
                <w:lang w:eastAsia="ko-KR"/>
              </w:rPr>
              <w:t xml:space="preserve">for recovering PDCCH performance </w:t>
            </w:r>
            <w:r>
              <w:rPr>
                <w:rFonts w:hint="eastAsia"/>
                <w:lang w:eastAsia="ko-KR"/>
              </w:rPr>
              <w:t xml:space="preserve">without the spec impact. </w:t>
            </w:r>
            <w:r>
              <w:rPr>
                <w:lang w:eastAsia="ko-KR"/>
              </w:rPr>
              <w:t xml:space="preserve">But, it may depend on whether the </w:t>
            </w:r>
            <w:r>
              <w:rPr>
                <w:lang w:eastAsia="ko-KR"/>
              </w:rPr>
              <w:lastRenderedPageBreak/>
              <w:t>new CORESET#0 configuration for 3MHz is introduced or not. Thus, it can be discussed later.</w:t>
            </w:r>
          </w:p>
        </w:tc>
      </w:tr>
    </w:tbl>
    <w:p w14:paraId="0657EF3D" w14:textId="77777777" w:rsidR="00F87183" w:rsidRPr="00B04B4F" w:rsidRDefault="00F87183" w:rsidP="00F87183">
      <w:pPr>
        <w:rPr>
          <w:rFonts w:eastAsia="Microsoft YaHei UI"/>
          <w:b/>
          <w:lang w:val="en-US" w:eastAsia="zh-CN"/>
        </w:rPr>
      </w:pPr>
    </w:p>
    <w:p w14:paraId="4E9B180E" w14:textId="0E642324" w:rsidR="00DE7325" w:rsidRDefault="004732F2" w:rsidP="00104291">
      <w:pPr>
        <w:pStyle w:val="Heading2"/>
        <w:rPr>
          <w:szCs w:val="24"/>
          <w:lang w:eastAsia="zh-CN"/>
        </w:rPr>
      </w:pPr>
      <w:bookmarkStart w:id="14" w:name="OLE_LINK20"/>
      <w:r>
        <w:rPr>
          <w:szCs w:val="24"/>
          <w:lang w:eastAsia="zh-CN"/>
        </w:rPr>
        <w:t>CSI-RS</w:t>
      </w:r>
      <w:r w:rsidR="007D06FC">
        <w:rPr>
          <w:szCs w:val="24"/>
          <w:lang w:eastAsia="zh-CN"/>
        </w:rPr>
        <w:t>/TRS</w:t>
      </w:r>
    </w:p>
    <w:bookmarkEnd w:id="14"/>
    <w:p w14:paraId="758BE12F" w14:textId="0E488753" w:rsidR="00E0792B" w:rsidRDefault="00CB0CAD" w:rsidP="00F12982">
      <w:r>
        <w:t>As a background, i</w:t>
      </w:r>
      <w:r w:rsidR="00F12982">
        <w:t>n legacy,</w:t>
      </w:r>
      <w:r w:rsidR="00E0792B">
        <w:t xml:space="preserve"> for CSI-RS for </w:t>
      </w:r>
      <w:r w:rsidR="00E0792B" w:rsidRPr="00E0792B">
        <w:t>L1-RSRP/SINR and CSI acquisition</w:t>
      </w:r>
      <w:r w:rsidR="00E0792B">
        <w:t xml:space="preserve">, the UE shall expect that the number of PRBs for CSI-RS </w:t>
      </w:r>
      <w:r w:rsidR="006C095D">
        <w:t>fulfils</w:t>
      </w:r>
      <w:r w:rsidR="00E0792B">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00E0792B">
        <w:t xml:space="preserve">. For TRS, </w:t>
      </w:r>
      <w:r w:rsidR="00694D47">
        <w:t>the bandwidth of CSI-RS</w:t>
      </w:r>
      <w:r w:rsidR="00E0792B" w:rsidRPr="00694D47">
        <w:t xml:space="preserve"> </w:t>
      </w:r>
      <w:r w:rsidR="00694D47" w:rsidRPr="00694D47">
        <w:t xml:space="preserve">is the minimum of 52 and </w:t>
      </w:r>
      <m:oMath>
        <m:sSubSup>
          <m:sSubSupPr>
            <m:ctrlPr>
              <w:rPr>
                <w:rFonts w:ascii="Cambria Math" w:hAnsi="Cambria Math"/>
                <w:sz w:val="24"/>
                <w:szCs w:val="24"/>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694D47" w:rsidRPr="00694D47">
        <w:t xml:space="preserve"> resource blocks</w:t>
      </w:r>
      <w:r w:rsidR="00694D47">
        <w:t xml:space="preserve">, </w:t>
      </w:r>
      <w:r w:rsidR="00694D47" w:rsidRPr="00694D47">
        <w:t xml:space="preserve">or is equal to </w:t>
      </w:r>
      <m:oMath>
        <m:sSubSup>
          <m:sSubSupPr>
            <m:ctrlPr>
              <w:rPr>
                <w:rFonts w:ascii="Cambria Math" w:hAnsi="Cambria Math"/>
                <w:sz w:val="24"/>
                <w:szCs w:val="24"/>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694D47" w:rsidRPr="00694D47">
        <w:t xml:space="preserve"> resource blocks. For</w:t>
      </w:r>
      <w:r w:rsidR="00694D47">
        <w:t xml:space="preserve"> CSI-RS for RRM</w:t>
      </w:r>
      <w:r w:rsidR="002D4A7C">
        <w:t xml:space="preserve"> measurements</w:t>
      </w:r>
      <w:r w:rsidR="00694D47">
        <w:t xml:space="preserve">, </w:t>
      </w:r>
      <w:r w:rsidR="006C095D">
        <w:t>the CSI-RS BW is configurable among {24,48,96,192,264} PRBs.</w:t>
      </w:r>
    </w:p>
    <w:p w14:paraId="14531826" w14:textId="13759801" w:rsidR="006C095D" w:rsidRDefault="006C095D" w:rsidP="00F12982">
      <w:r>
        <w:t xml:space="preserve">It </w:t>
      </w:r>
      <w:r w:rsidR="008D4705">
        <w:t xml:space="preserve">has been </w:t>
      </w:r>
      <w:r>
        <w:t>observed by companies that for 3MHz channel BW,</w:t>
      </w:r>
      <w:r w:rsidR="002D4A7C">
        <w:t xml:space="preserve"> for CSI-RS other than RRM measurements, there should be no problem </w:t>
      </w:r>
      <w:r w:rsidR="00935E45">
        <w:t xml:space="preserve">to </w:t>
      </w:r>
      <w:r w:rsidR="00CC61CB">
        <w:t>have</w:t>
      </w:r>
      <w:r w:rsidR="00935E45">
        <w:t xml:space="preserve"> CSI-RS fully transmitted in a BWP. </w:t>
      </w:r>
    </w:p>
    <w:p w14:paraId="6EF79583" w14:textId="0945F90B" w:rsidR="00935E45" w:rsidRDefault="00935E45" w:rsidP="00F12982">
      <w:r>
        <w:t>However, for 5MHz channel BW, if</w:t>
      </w:r>
      <w:r w:rsidR="00642E04">
        <w:t xml:space="preserve"> </w:t>
      </w:r>
      <w:r>
        <w:t xml:space="preserve">the transmission BW </w:t>
      </w:r>
      <w:r w:rsidR="00642E04">
        <w:t xml:space="preserve">is smaller than the channel BW, e.g., </w:t>
      </w:r>
      <w:r>
        <w:t>3.6MHz,</w:t>
      </w:r>
      <w:r w:rsidR="00356711">
        <w:t xml:space="preserve"> </w:t>
      </w:r>
      <w:r w:rsidR="00642E04">
        <w:t xml:space="preserve">in case </w:t>
      </w:r>
      <w:r w:rsidR="00356711">
        <w:t>the BWP size is equal to the channel BW (i.e., 5MHz), then the CSI-RS BW would be 24PRBs (which means 4.32MHz). Some of CSI-RS resources fall outside of the transmission BW</w:t>
      </w:r>
      <w:r w:rsidR="00290963">
        <w:t xml:space="preserve"> and cannot used for CSI-RS transmission.</w:t>
      </w:r>
      <w:r w:rsidR="00356711">
        <w:t xml:space="preserve"> </w:t>
      </w:r>
    </w:p>
    <w:p w14:paraId="77C56686" w14:textId="66EF6CC0" w:rsidR="00CC61CB" w:rsidRDefault="00CC61CB" w:rsidP="00F12982">
      <w:r>
        <w:t xml:space="preserve">To handle this issue, one solution is that </w:t>
      </w:r>
      <w:bookmarkStart w:id="15" w:name="OLE_LINK34"/>
      <w:r>
        <w:t>UE</w:t>
      </w:r>
      <w:r w:rsidR="003E5540">
        <w:t>s</w:t>
      </w:r>
      <w:r>
        <w:t xml:space="preserve"> operating on the band (mostly band n100) support arbitrary size of BWP between 3MHz to 5MHz.</w:t>
      </w:r>
      <w:bookmarkEnd w:id="15"/>
      <w:r>
        <w:t xml:space="preserve"> As an example, for the transmission BW being 3.6MHz, if the UE can be configured with a BWP with bandwidth less than or equal to 3.6MHz, the CSI-RS could be fully transmitted within the </w:t>
      </w:r>
      <w:r w:rsidR="004D551C">
        <w:t>transmission BW</w:t>
      </w:r>
      <w:r w:rsidR="002C45E5">
        <w:t xml:space="preserve"> </w:t>
      </w:r>
      <w:r>
        <w:t xml:space="preserve">based on legacy principle. </w:t>
      </w:r>
    </w:p>
    <w:p w14:paraId="747C1882" w14:textId="13D231FC" w:rsidR="00CC61CB" w:rsidRDefault="00B16F72" w:rsidP="00F12982">
      <w:r>
        <w:t>In case the U</w:t>
      </w:r>
      <w:r w:rsidR="00AC064D">
        <w:t>e</w:t>
      </w:r>
      <w:r>
        <w:t xml:space="preserve">s cannot support arbitrary size of BWP (the BWP </w:t>
      </w:r>
      <w:r w:rsidR="007D7217">
        <w:t xml:space="preserve">is of </w:t>
      </w:r>
      <w:r>
        <w:t>the channel BW</w:t>
      </w:r>
      <w:r w:rsidR="00D944C1">
        <w:t xml:space="preserve"> only</w:t>
      </w:r>
      <w:r>
        <w:t>), the</w:t>
      </w:r>
      <w:r w:rsidR="00CC61CB">
        <w:t xml:space="preserve"> solution is </w:t>
      </w:r>
      <w:r>
        <w:t xml:space="preserve">to </w:t>
      </w:r>
      <w:bookmarkStart w:id="16" w:name="OLE_LINK35"/>
      <w:r>
        <w:t>introduce a UE capability to indicate whether the UE supports an arbitrary size CSI-RS/TRS between 3MHz to 5MHz</w:t>
      </w:r>
      <w:r w:rsidR="004D551C">
        <w:t xml:space="preserve">. </w:t>
      </w:r>
      <w:bookmarkEnd w:id="16"/>
      <w:r w:rsidR="004D551C">
        <w:t xml:space="preserve">As an example, the BWP size could be still equal to the channel BW of 5MHz, but by configuring CSI-RS/TRS with a BW less than or equal to </w:t>
      </w:r>
      <w:r w:rsidR="00711964">
        <w:t>the transmission BW</w:t>
      </w:r>
      <w:r w:rsidR="004D551C">
        <w:t xml:space="preserve">, the CSI-RS could be fully transmitted within the transmission BW. </w:t>
      </w:r>
      <w:r w:rsidR="008C7E12">
        <w:t xml:space="preserve">This solution is similar with that in </w:t>
      </w:r>
      <w:r w:rsidR="008C7E12" w:rsidRPr="0072687E">
        <w:t>Rel-16 TEI of introduced flexible TRS bandwidth for BWP of 52 RBs</w:t>
      </w:r>
      <w:r w:rsidR="008C7E12">
        <w:t xml:space="preserve">. </w:t>
      </w:r>
    </w:p>
    <w:p w14:paraId="6FFA1DE7" w14:textId="2E504C10" w:rsidR="008868AC" w:rsidRDefault="008868AC" w:rsidP="00F12982">
      <w:bookmarkStart w:id="17" w:name="OLE_LINK40"/>
      <w:r>
        <w:t>These two options are listed in below (based on the wording from DOCOMO’s proposal),</w:t>
      </w:r>
    </w:p>
    <w:p w14:paraId="3560431F" w14:textId="48B25B4C" w:rsidR="008868AC" w:rsidRPr="008868AC" w:rsidRDefault="008868AC">
      <w:pPr>
        <w:pStyle w:val="ListParagraph"/>
        <w:numPr>
          <w:ilvl w:val="1"/>
          <w:numId w:val="20"/>
        </w:numPr>
        <w:rPr>
          <w:sz w:val="20"/>
          <w:szCs w:val="20"/>
        </w:rPr>
      </w:pPr>
      <w:bookmarkStart w:id="18" w:name="OLE_LINK43"/>
      <w:r w:rsidRPr="008868AC">
        <w:rPr>
          <w:sz w:val="20"/>
          <w:szCs w:val="20"/>
          <w:lang w:val="en-US"/>
        </w:rPr>
        <w:t>Opt.1: U</w:t>
      </w:r>
      <w:r w:rsidR="00AC064D" w:rsidRPr="008868AC">
        <w:rPr>
          <w:sz w:val="20"/>
          <w:szCs w:val="20"/>
          <w:lang w:val="en-US"/>
        </w:rPr>
        <w:t>e</w:t>
      </w:r>
      <w:r w:rsidRPr="008868AC">
        <w:rPr>
          <w:sz w:val="20"/>
          <w:szCs w:val="20"/>
          <w:lang w:val="en-US"/>
        </w:rPr>
        <w:t>s operating on the band</w:t>
      </w:r>
      <w:r w:rsidR="007679B3">
        <w:rPr>
          <w:sz w:val="20"/>
          <w:szCs w:val="20"/>
          <w:lang w:val="en-US"/>
        </w:rPr>
        <w:t>s</w:t>
      </w:r>
      <w:r w:rsidRPr="008868AC">
        <w:rPr>
          <w:sz w:val="20"/>
          <w:szCs w:val="20"/>
          <w:lang w:val="en-US"/>
        </w:rPr>
        <w:t xml:space="preserve"> support arbitrary size of BWP between 3MHz to 5MHz</w:t>
      </w:r>
      <w:r w:rsidR="009F25E0">
        <w:rPr>
          <w:sz w:val="20"/>
          <w:szCs w:val="20"/>
          <w:lang w:val="en-US"/>
        </w:rPr>
        <w:t xml:space="preserve"> (in which case no enhancements are needed for CSI-RS other than </w:t>
      </w:r>
      <w:r w:rsidR="001E0D91">
        <w:rPr>
          <w:sz w:val="20"/>
          <w:szCs w:val="20"/>
          <w:lang w:val="en-US"/>
        </w:rPr>
        <w:t xml:space="preserve">CSI-RS for </w:t>
      </w:r>
      <w:r w:rsidR="009F25E0">
        <w:rPr>
          <w:sz w:val="20"/>
          <w:szCs w:val="20"/>
          <w:lang w:val="en-US"/>
        </w:rPr>
        <w:t>RRM</w:t>
      </w:r>
      <w:r w:rsidR="001E0D91">
        <w:rPr>
          <w:sz w:val="20"/>
          <w:szCs w:val="20"/>
          <w:lang w:val="en-US"/>
        </w:rPr>
        <w:t xml:space="preserve"> measurements</w:t>
      </w:r>
      <w:r w:rsidR="009F25E0">
        <w:rPr>
          <w:sz w:val="20"/>
          <w:szCs w:val="20"/>
          <w:lang w:val="en-US"/>
        </w:rPr>
        <w:t>)</w:t>
      </w:r>
    </w:p>
    <w:p w14:paraId="0A1D9F45" w14:textId="3EDBC33E" w:rsidR="008868AC" w:rsidRPr="008868AC" w:rsidRDefault="008868AC">
      <w:pPr>
        <w:pStyle w:val="ListParagraph"/>
        <w:numPr>
          <w:ilvl w:val="1"/>
          <w:numId w:val="20"/>
        </w:numPr>
        <w:rPr>
          <w:sz w:val="20"/>
          <w:szCs w:val="20"/>
        </w:rPr>
      </w:pPr>
      <w:r w:rsidRPr="008868AC">
        <w:rPr>
          <w:sz w:val="20"/>
          <w:szCs w:val="20"/>
          <w:lang w:val="en-US"/>
        </w:rPr>
        <w:t xml:space="preserve">Opt.2: </w:t>
      </w:r>
      <w:r w:rsidRPr="008868AC">
        <w:rPr>
          <w:sz w:val="20"/>
          <w:szCs w:val="20"/>
        </w:rPr>
        <w:t>introduce a UE capability to indicate whether the UE supports an arbitrary size CSI-RS/TRS between 3MHz to 5MHz.</w:t>
      </w:r>
    </w:p>
    <w:bookmarkEnd w:id="17"/>
    <w:bookmarkEnd w:id="18"/>
    <w:p w14:paraId="38C5000D" w14:textId="62F66526" w:rsidR="0012469A" w:rsidRDefault="005752B0" w:rsidP="00F12982">
      <w:r>
        <w:t>The supporting c</w:t>
      </w:r>
      <w:r w:rsidR="0012469A">
        <w:t xml:space="preserve">ompanies </w:t>
      </w:r>
      <w:r>
        <w:t xml:space="preserve">for each option </w:t>
      </w:r>
      <w:r w:rsidR="0012469A">
        <w:t>are summarized as in below,</w:t>
      </w:r>
    </w:p>
    <w:p w14:paraId="537908AC" w14:textId="03A7357E" w:rsidR="008C55C1" w:rsidRPr="005752B0" w:rsidRDefault="008C55C1" w:rsidP="0012469A">
      <w:pPr>
        <w:pStyle w:val="ListParagraph"/>
        <w:numPr>
          <w:ilvl w:val="1"/>
          <w:numId w:val="6"/>
        </w:numPr>
        <w:rPr>
          <w:sz w:val="20"/>
          <w:szCs w:val="20"/>
        </w:rPr>
      </w:pPr>
      <w:r w:rsidRPr="005752B0">
        <w:rPr>
          <w:sz w:val="20"/>
          <w:szCs w:val="20"/>
          <w:lang w:val="en-US"/>
        </w:rPr>
        <w:t>Opt1: Nokia, Ericsson</w:t>
      </w:r>
    </w:p>
    <w:p w14:paraId="55ADD7EC" w14:textId="1BD2FC76" w:rsidR="00BF1FBF" w:rsidRPr="005752B0" w:rsidRDefault="00882F40" w:rsidP="0012469A">
      <w:pPr>
        <w:pStyle w:val="ListParagraph"/>
        <w:numPr>
          <w:ilvl w:val="1"/>
          <w:numId w:val="6"/>
        </w:numPr>
        <w:rPr>
          <w:sz w:val="20"/>
          <w:szCs w:val="20"/>
        </w:rPr>
      </w:pPr>
      <w:r w:rsidRPr="005752B0">
        <w:rPr>
          <w:sz w:val="20"/>
          <w:szCs w:val="20"/>
          <w:lang w:val="en-US"/>
        </w:rPr>
        <w:t xml:space="preserve">Opt.2: </w:t>
      </w:r>
      <w:r w:rsidR="008C55C1" w:rsidRPr="005752B0">
        <w:rPr>
          <w:sz w:val="20"/>
          <w:szCs w:val="20"/>
          <w:lang w:val="en-US"/>
        </w:rPr>
        <w:t>Vivo, Qualcomm</w:t>
      </w:r>
      <w:r w:rsidRPr="005752B0">
        <w:rPr>
          <w:sz w:val="20"/>
          <w:szCs w:val="20"/>
          <w:lang w:val="en-US"/>
        </w:rPr>
        <w:t>, Intel</w:t>
      </w:r>
    </w:p>
    <w:p w14:paraId="568EE91A" w14:textId="39B530CC" w:rsidR="00882F40" w:rsidRPr="005752B0" w:rsidRDefault="00882F40" w:rsidP="00882F40">
      <w:pPr>
        <w:pStyle w:val="ListParagraph"/>
        <w:numPr>
          <w:ilvl w:val="1"/>
          <w:numId w:val="6"/>
        </w:numPr>
        <w:rPr>
          <w:sz w:val="20"/>
          <w:szCs w:val="20"/>
        </w:rPr>
      </w:pPr>
      <w:r w:rsidRPr="005752B0">
        <w:rPr>
          <w:sz w:val="20"/>
          <w:szCs w:val="20"/>
          <w:lang w:val="en-US"/>
        </w:rPr>
        <w:t>DOCOMO proposes to further study the two options</w:t>
      </w:r>
      <w:r w:rsidR="00A57C77">
        <w:rPr>
          <w:sz w:val="20"/>
          <w:szCs w:val="20"/>
          <w:lang w:val="en-US"/>
        </w:rPr>
        <w:t>.</w:t>
      </w:r>
    </w:p>
    <w:p w14:paraId="72193471" w14:textId="0E1433E2" w:rsidR="00D63CA5" w:rsidRDefault="00D63CA5" w:rsidP="00F12982">
      <w:r>
        <w:t xml:space="preserve">Companies’ views are to be collected in proposal </w:t>
      </w:r>
      <w:r w:rsidR="009F6ADA">
        <w:t>3.3.1-1</w:t>
      </w:r>
      <w:r>
        <w:t xml:space="preserve"> for this issue.</w:t>
      </w:r>
    </w:p>
    <w:p w14:paraId="4977AB04" w14:textId="2BF09213" w:rsidR="00356711" w:rsidRDefault="00240D56" w:rsidP="00F12982">
      <w:r>
        <w:t>Besides</w:t>
      </w:r>
      <w:r w:rsidR="00356711">
        <w:t>, for CSI-RS for RRM measurement</w:t>
      </w:r>
      <w:r w:rsidR="00D51DB7">
        <w:t>s</w:t>
      </w:r>
      <w:r w:rsidR="00356711">
        <w:t>, the</w:t>
      </w:r>
      <w:r>
        <w:t xml:space="preserve"> </w:t>
      </w:r>
      <w:r w:rsidR="005E2380">
        <w:t>spec.</w:t>
      </w:r>
      <w:r>
        <w:t xml:space="preserve"> defined</w:t>
      </w:r>
      <w:r w:rsidR="00356711">
        <w:t xml:space="preserve"> minimum BW </w:t>
      </w:r>
      <w:r w:rsidR="00B16230">
        <w:t>of</w:t>
      </w:r>
      <w:r w:rsidR="00356711">
        <w:t xml:space="preserve"> 24PRBs</w:t>
      </w:r>
      <w:r w:rsidR="00A57C77">
        <w:t>. Therefore,</w:t>
      </w:r>
      <w:r w:rsidR="00356711">
        <w:t xml:space="preserve"> for both 3MHz channel BW and 5MHz BW with transmission BW lower than 24PRBs, some of CSI-RS resources fall outside of the transmission BW as well. </w:t>
      </w:r>
    </w:p>
    <w:p w14:paraId="4753DD67" w14:textId="3E4B607E" w:rsidR="00800B90" w:rsidRDefault="00800B90" w:rsidP="00F12982">
      <w:r>
        <w:t xml:space="preserve">To handle this issue, </w:t>
      </w:r>
    </w:p>
    <w:p w14:paraId="6CC193AB" w14:textId="0F0201D0" w:rsidR="00731A9E" w:rsidRPr="004E4287" w:rsidRDefault="00731A9E" w:rsidP="00731A9E">
      <w:pPr>
        <w:pStyle w:val="ListParagraph"/>
        <w:numPr>
          <w:ilvl w:val="1"/>
          <w:numId w:val="6"/>
        </w:numPr>
        <w:rPr>
          <w:sz w:val="20"/>
          <w:szCs w:val="20"/>
        </w:rPr>
      </w:pPr>
      <w:r w:rsidRPr="004E4287">
        <w:rPr>
          <w:sz w:val="20"/>
          <w:szCs w:val="20"/>
          <w:lang w:val="en-US"/>
        </w:rPr>
        <w:t xml:space="preserve">ZTE proposes to </w:t>
      </w:r>
      <w:bookmarkStart w:id="19" w:name="OLE_LINK46"/>
      <w:r w:rsidRPr="004E4287">
        <w:rPr>
          <w:sz w:val="20"/>
          <w:szCs w:val="20"/>
          <w:lang w:val="en-US"/>
        </w:rPr>
        <w:t>configure a lower bandwidth for CSI-RS for RRM</w:t>
      </w:r>
      <w:bookmarkEnd w:id="19"/>
      <w:r w:rsidRPr="004E4287">
        <w:rPr>
          <w:sz w:val="20"/>
          <w:szCs w:val="20"/>
          <w:lang w:val="en-US"/>
        </w:rPr>
        <w:t>, such as, size 12, size 16 and size 20</w:t>
      </w:r>
    </w:p>
    <w:p w14:paraId="5B0C4122" w14:textId="018E5272" w:rsidR="00731A9E" w:rsidRPr="004E4287" w:rsidRDefault="00731A9E" w:rsidP="00731A9E">
      <w:pPr>
        <w:pStyle w:val="ListParagraph"/>
        <w:numPr>
          <w:ilvl w:val="1"/>
          <w:numId w:val="6"/>
        </w:numPr>
        <w:rPr>
          <w:sz w:val="20"/>
          <w:szCs w:val="20"/>
        </w:rPr>
      </w:pPr>
      <w:r w:rsidRPr="004E4287">
        <w:rPr>
          <w:sz w:val="20"/>
          <w:szCs w:val="20"/>
          <w:lang w:val="en-US"/>
        </w:rPr>
        <w:t xml:space="preserve">Nokia </w:t>
      </w:r>
      <w:r w:rsidR="00D51DB7" w:rsidRPr="004E4287">
        <w:rPr>
          <w:sz w:val="20"/>
          <w:szCs w:val="20"/>
          <w:lang w:val="en-US"/>
        </w:rPr>
        <w:t xml:space="preserve">proposes to perform RRM measurements based on SSBs (SS-RSRP, as supported in legacy) in this case, instead of configuring CSI-RS. </w:t>
      </w:r>
    </w:p>
    <w:p w14:paraId="1568D5F3" w14:textId="2CD0A525" w:rsidR="00CC61CB" w:rsidRDefault="00F40CDA" w:rsidP="00F12982">
      <w:r>
        <w:t xml:space="preserve">Companies’ views </w:t>
      </w:r>
      <w:r w:rsidR="00366BE1">
        <w:t xml:space="preserve">are to be collected in </w:t>
      </w:r>
      <w:r w:rsidR="00971310">
        <w:t xml:space="preserve">proposal </w:t>
      </w:r>
      <w:r w:rsidR="00AF162C">
        <w:t>3.3.1-2</w:t>
      </w:r>
      <w:r w:rsidR="00D63CA5">
        <w:t xml:space="preserve"> for this issue. </w:t>
      </w:r>
    </w:p>
    <w:p w14:paraId="6538DE5D" w14:textId="77777777" w:rsidR="00D63BC1" w:rsidRDefault="00D63BC1" w:rsidP="00D63BC1">
      <w:pPr>
        <w:pStyle w:val="Heading3"/>
        <w:rPr>
          <w:lang w:eastAsia="zh-CN"/>
        </w:rPr>
      </w:pPr>
      <w:r>
        <w:rPr>
          <w:lang w:eastAsia="zh-CN"/>
        </w:rPr>
        <w:t>First round discussion</w:t>
      </w:r>
    </w:p>
    <w:p w14:paraId="29D0A68F" w14:textId="18E03C8C" w:rsidR="00227A94" w:rsidRDefault="00751817" w:rsidP="00227A94">
      <w:pPr>
        <w:rPr>
          <w:b/>
          <w:bCs/>
          <w:lang w:val="en-US" w:eastAsia="zh-CN"/>
        </w:rPr>
      </w:pPr>
      <w:r w:rsidRPr="00DB0CE8">
        <w:rPr>
          <w:b/>
          <w:bCs/>
          <w:lang w:eastAsia="zh-CN"/>
        </w:rPr>
        <w:t>Proposal</w:t>
      </w:r>
      <w:r w:rsidR="00F11A38">
        <w:rPr>
          <w:b/>
          <w:bCs/>
          <w:lang w:eastAsia="zh-CN"/>
        </w:rPr>
        <w:t xml:space="preserve"> 3.3.1-1</w:t>
      </w:r>
      <w:r w:rsidRPr="00DB0CE8">
        <w:rPr>
          <w:b/>
          <w:bCs/>
          <w:lang w:eastAsia="zh-CN"/>
        </w:rPr>
        <w:t xml:space="preserve">: </w:t>
      </w:r>
      <w:bookmarkStart w:id="20" w:name="OLE_LINK45"/>
      <w:r w:rsidR="00227A94" w:rsidRPr="0058656E">
        <w:rPr>
          <w:b/>
          <w:bCs/>
          <w:lang w:val="en-US" w:eastAsia="zh-CN"/>
        </w:rPr>
        <w:t xml:space="preserve">For transmission bandwidths of &lt;5MHz </w:t>
      </w:r>
      <w:r w:rsidR="00227A94">
        <w:rPr>
          <w:b/>
          <w:bCs/>
          <w:lang w:val="en-US" w:eastAsia="zh-CN"/>
        </w:rPr>
        <w:t>for</w:t>
      </w:r>
      <w:r w:rsidR="00227A94" w:rsidRPr="0058656E">
        <w:rPr>
          <w:b/>
          <w:bCs/>
          <w:lang w:val="en-US" w:eastAsia="zh-CN"/>
        </w:rPr>
        <w:t xml:space="preserve"> </w:t>
      </w:r>
      <w:r w:rsidR="005C2021">
        <w:rPr>
          <w:b/>
          <w:bCs/>
          <w:lang w:val="en-US" w:eastAsia="zh-CN"/>
        </w:rPr>
        <w:t xml:space="preserve">a </w:t>
      </w:r>
      <w:r w:rsidR="00227A94" w:rsidRPr="0058656E">
        <w:rPr>
          <w:b/>
          <w:bCs/>
          <w:lang w:val="en-US" w:eastAsia="zh-CN"/>
        </w:rPr>
        <w:t>5MHz channel bandwidth</w:t>
      </w:r>
      <w:r w:rsidR="00227A94">
        <w:rPr>
          <w:b/>
          <w:bCs/>
          <w:lang w:val="en-US" w:eastAsia="zh-CN"/>
        </w:rPr>
        <w:t xml:space="preserve">, for CSI-RS other than </w:t>
      </w:r>
      <w:r w:rsidR="008F2896">
        <w:rPr>
          <w:b/>
          <w:bCs/>
          <w:lang w:val="en-US" w:eastAsia="zh-CN"/>
        </w:rPr>
        <w:t xml:space="preserve">that </w:t>
      </w:r>
      <w:r w:rsidR="00227A94">
        <w:rPr>
          <w:b/>
          <w:bCs/>
          <w:lang w:val="en-US" w:eastAsia="zh-CN"/>
        </w:rPr>
        <w:t>for RRM measurements, select between,</w:t>
      </w:r>
    </w:p>
    <w:bookmarkEnd w:id="20"/>
    <w:p w14:paraId="0328D754" w14:textId="53CFB2F3" w:rsidR="004224F3" w:rsidRPr="00322F2E" w:rsidRDefault="00227A94">
      <w:pPr>
        <w:pStyle w:val="ListParagraph"/>
        <w:numPr>
          <w:ilvl w:val="1"/>
          <w:numId w:val="21"/>
        </w:numPr>
        <w:rPr>
          <w:b/>
          <w:bCs/>
          <w:sz w:val="20"/>
          <w:szCs w:val="20"/>
        </w:rPr>
      </w:pPr>
      <w:r w:rsidRPr="00322F2E">
        <w:rPr>
          <w:b/>
          <w:bCs/>
          <w:sz w:val="20"/>
          <w:szCs w:val="20"/>
          <w:lang w:val="en-US"/>
        </w:rPr>
        <w:lastRenderedPageBreak/>
        <w:t xml:space="preserve">Opt.1: </w:t>
      </w:r>
      <w:r w:rsidR="0059556D">
        <w:rPr>
          <w:b/>
          <w:bCs/>
          <w:sz w:val="20"/>
          <w:szCs w:val="20"/>
          <w:lang w:val="en-US"/>
        </w:rPr>
        <w:t>n</w:t>
      </w:r>
      <w:r w:rsidR="004224F3" w:rsidRPr="00322F2E">
        <w:rPr>
          <w:b/>
          <w:bCs/>
          <w:sz w:val="20"/>
          <w:szCs w:val="20"/>
          <w:lang w:val="en-US"/>
        </w:rPr>
        <w:t>o enhancements are needed</w:t>
      </w:r>
    </w:p>
    <w:p w14:paraId="77EFAF43" w14:textId="27838D3F" w:rsidR="00227A94" w:rsidRPr="00227A94" w:rsidRDefault="004224F3">
      <w:pPr>
        <w:pStyle w:val="ListParagraph"/>
        <w:numPr>
          <w:ilvl w:val="2"/>
          <w:numId w:val="21"/>
        </w:numPr>
        <w:rPr>
          <w:b/>
          <w:bCs/>
          <w:sz w:val="20"/>
          <w:szCs w:val="20"/>
        </w:rPr>
      </w:pPr>
      <w:r>
        <w:rPr>
          <w:b/>
          <w:bCs/>
          <w:sz w:val="20"/>
          <w:szCs w:val="20"/>
        </w:rPr>
        <w:t>No</w:t>
      </w:r>
      <w:r>
        <w:rPr>
          <w:b/>
          <w:bCs/>
          <w:sz w:val="20"/>
          <w:szCs w:val="20"/>
          <w:lang w:val="en-US"/>
        </w:rPr>
        <w:t xml:space="preserve">te: This </w:t>
      </w:r>
      <w:r w:rsidR="00DC3787">
        <w:rPr>
          <w:b/>
          <w:bCs/>
          <w:sz w:val="20"/>
          <w:szCs w:val="20"/>
          <w:lang w:val="en-US"/>
        </w:rPr>
        <w:t>may requir</w:t>
      </w:r>
      <w:r w:rsidR="00554248">
        <w:rPr>
          <w:b/>
          <w:bCs/>
          <w:sz w:val="20"/>
          <w:szCs w:val="20"/>
          <w:lang w:val="en-US"/>
        </w:rPr>
        <w:t>e</w:t>
      </w:r>
      <w:r>
        <w:rPr>
          <w:b/>
          <w:bCs/>
          <w:sz w:val="20"/>
          <w:szCs w:val="20"/>
          <w:lang w:val="en-US"/>
        </w:rPr>
        <w:t xml:space="preserve"> </w:t>
      </w:r>
      <w:r w:rsidR="00227A94" w:rsidRPr="00227A94">
        <w:rPr>
          <w:b/>
          <w:bCs/>
          <w:sz w:val="20"/>
          <w:szCs w:val="20"/>
          <w:lang w:val="en-US"/>
        </w:rPr>
        <w:t>U</w:t>
      </w:r>
      <w:r w:rsidR="00AC064D" w:rsidRPr="00227A94">
        <w:rPr>
          <w:b/>
          <w:bCs/>
          <w:sz w:val="20"/>
          <w:szCs w:val="20"/>
          <w:lang w:val="en-US"/>
        </w:rPr>
        <w:t>e</w:t>
      </w:r>
      <w:r w:rsidR="00227A94" w:rsidRPr="00227A94">
        <w:rPr>
          <w:b/>
          <w:bCs/>
          <w:sz w:val="20"/>
          <w:szCs w:val="20"/>
          <w:lang w:val="en-US"/>
        </w:rPr>
        <w:t>s operating on the bands support arbitrary size of BWP between 3MHz to 5MHz</w:t>
      </w:r>
      <w:r>
        <w:rPr>
          <w:b/>
          <w:bCs/>
          <w:sz w:val="20"/>
          <w:szCs w:val="20"/>
          <w:lang w:val="en-US"/>
        </w:rPr>
        <w:t>.</w:t>
      </w:r>
    </w:p>
    <w:p w14:paraId="29449D8F" w14:textId="34D95296" w:rsidR="00D65B14" w:rsidRDefault="00227A94">
      <w:pPr>
        <w:pStyle w:val="ListParagraph"/>
        <w:numPr>
          <w:ilvl w:val="1"/>
          <w:numId w:val="21"/>
        </w:numPr>
        <w:rPr>
          <w:b/>
          <w:bCs/>
          <w:sz w:val="20"/>
          <w:szCs w:val="20"/>
        </w:rPr>
      </w:pPr>
      <w:r w:rsidRPr="00227A94">
        <w:rPr>
          <w:b/>
          <w:bCs/>
          <w:sz w:val="20"/>
          <w:szCs w:val="20"/>
          <w:lang w:val="en-US"/>
        </w:rPr>
        <w:t xml:space="preserve">Opt.2: </w:t>
      </w:r>
      <w:r w:rsidRPr="00227A94">
        <w:rPr>
          <w:b/>
          <w:bCs/>
          <w:sz w:val="20"/>
          <w:szCs w:val="20"/>
        </w:rPr>
        <w:t>introduce a UE capability to indicate whether the UE supports an arbitrary size CSI-RS/TRS between 3MHz to 5MHz.</w:t>
      </w:r>
    </w:p>
    <w:p w14:paraId="10420BD4" w14:textId="77777777" w:rsidR="008402C4" w:rsidRPr="008402C4" w:rsidRDefault="008402C4" w:rsidP="008402C4">
      <w:pPr>
        <w:ind w:left="420"/>
        <w:rPr>
          <w:b/>
          <w:bCs/>
        </w:rPr>
      </w:pPr>
    </w:p>
    <w:tbl>
      <w:tblPr>
        <w:tblStyle w:val="TableGrid"/>
        <w:tblW w:w="5618" w:type="pct"/>
        <w:tblLook w:val="04A0" w:firstRow="1" w:lastRow="0" w:firstColumn="1" w:lastColumn="0" w:noHBand="0" w:noVBand="1"/>
      </w:tblPr>
      <w:tblGrid>
        <w:gridCol w:w="1372"/>
        <w:gridCol w:w="566"/>
        <w:gridCol w:w="700"/>
        <w:gridCol w:w="8183"/>
      </w:tblGrid>
      <w:tr w:rsidR="00083C86" w14:paraId="0736AF17" w14:textId="77777777" w:rsidTr="000364D7">
        <w:trPr>
          <w:trHeight w:val="609"/>
        </w:trPr>
        <w:tc>
          <w:tcPr>
            <w:tcW w:w="634" w:type="pct"/>
            <w:shd w:val="clear" w:color="auto" w:fill="A6A6A6" w:themeFill="background1" w:themeFillShade="A6"/>
          </w:tcPr>
          <w:p w14:paraId="14EAF402" w14:textId="77777777" w:rsidR="00083C86" w:rsidRPr="0012130C" w:rsidRDefault="00083C86" w:rsidP="00B36D38">
            <w:pPr>
              <w:rPr>
                <w:b/>
                <w:bCs/>
              </w:rPr>
            </w:pPr>
            <w:r w:rsidRPr="0012130C">
              <w:rPr>
                <w:b/>
                <w:bCs/>
              </w:rPr>
              <w:t>Compan</w:t>
            </w:r>
            <w:r>
              <w:rPr>
                <w:b/>
                <w:bCs/>
              </w:rPr>
              <w:t>ies</w:t>
            </w:r>
          </w:p>
        </w:tc>
        <w:tc>
          <w:tcPr>
            <w:tcW w:w="262" w:type="pct"/>
            <w:shd w:val="clear" w:color="auto" w:fill="A6A6A6" w:themeFill="background1" w:themeFillShade="A6"/>
          </w:tcPr>
          <w:p w14:paraId="386EFE45" w14:textId="28DA6F10" w:rsidR="00083C86" w:rsidRDefault="00083C86" w:rsidP="00B36D38">
            <w:pPr>
              <w:rPr>
                <w:b/>
                <w:bCs/>
              </w:rPr>
            </w:pPr>
            <w:r>
              <w:rPr>
                <w:b/>
                <w:bCs/>
              </w:rPr>
              <w:t>Y/N</w:t>
            </w:r>
          </w:p>
        </w:tc>
        <w:tc>
          <w:tcPr>
            <w:tcW w:w="323" w:type="pct"/>
            <w:shd w:val="clear" w:color="auto" w:fill="A6A6A6" w:themeFill="background1" w:themeFillShade="A6"/>
          </w:tcPr>
          <w:p w14:paraId="149FB92F" w14:textId="7BD86A32" w:rsidR="00083C86" w:rsidRPr="0012130C" w:rsidRDefault="00083C86" w:rsidP="00B36D38">
            <w:pPr>
              <w:rPr>
                <w:b/>
                <w:bCs/>
              </w:rPr>
            </w:pPr>
            <w:r>
              <w:rPr>
                <w:b/>
                <w:bCs/>
              </w:rPr>
              <w:t>Opt.1 or Opt.2</w:t>
            </w:r>
          </w:p>
        </w:tc>
        <w:tc>
          <w:tcPr>
            <w:tcW w:w="3781" w:type="pct"/>
            <w:shd w:val="clear" w:color="auto" w:fill="A6A6A6" w:themeFill="background1" w:themeFillShade="A6"/>
          </w:tcPr>
          <w:p w14:paraId="4E900C5A" w14:textId="1E51B7D9" w:rsidR="00083C86" w:rsidRPr="0012130C" w:rsidRDefault="00083C86" w:rsidP="00B36D38">
            <w:pPr>
              <w:rPr>
                <w:b/>
                <w:bCs/>
              </w:rPr>
            </w:pPr>
            <w:r w:rsidRPr="0012130C">
              <w:rPr>
                <w:b/>
                <w:bCs/>
              </w:rPr>
              <w:t>Comment</w:t>
            </w:r>
            <w:r w:rsidR="00CA3756">
              <w:rPr>
                <w:b/>
                <w:bCs/>
              </w:rPr>
              <w:t>s</w:t>
            </w:r>
          </w:p>
        </w:tc>
      </w:tr>
      <w:tr w:rsidR="00083C86" w14:paraId="428A7CB9" w14:textId="77777777" w:rsidTr="000364D7">
        <w:trPr>
          <w:trHeight w:val="389"/>
        </w:trPr>
        <w:tc>
          <w:tcPr>
            <w:tcW w:w="634" w:type="pct"/>
          </w:tcPr>
          <w:p w14:paraId="57E7C964" w14:textId="7C000E2D" w:rsidR="00083C86" w:rsidRPr="00B51627" w:rsidRDefault="007B321B" w:rsidP="00B36D38">
            <w:pPr>
              <w:rPr>
                <w:rFonts w:eastAsia="Yu Mincho"/>
                <w:lang w:eastAsia="ja-JP"/>
              </w:rPr>
            </w:pPr>
            <w:r>
              <w:rPr>
                <w:rFonts w:eastAsia="Yu Mincho"/>
                <w:lang w:eastAsia="ja-JP"/>
              </w:rPr>
              <w:t>Ericsson</w:t>
            </w:r>
          </w:p>
        </w:tc>
        <w:tc>
          <w:tcPr>
            <w:tcW w:w="262" w:type="pct"/>
          </w:tcPr>
          <w:p w14:paraId="24B2879D" w14:textId="77777777" w:rsidR="00083C86" w:rsidRPr="00B51627" w:rsidRDefault="00083C86" w:rsidP="00B36D38">
            <w:pPr>
              <w:rPr>
                <w:rFonts w:eastAsia="Yu Mincho"/>
                <w:lang w:eastAsia="ja-JP"/>
              </w:rPr>
            </w:pPr>
          </w:p>
        </w:tc>
        <w:tc>
          <w:tcPr>
            <w:tcW w:w="323" w:type="pct"/>
          </w:tcPr>
          <w:p w14:paraId="7225D878" w14:textId="6D373E69" w:rsidR="00083C86" w:rsidRPr="00B51627" w:rsidRDefault="007B321B" w:rsidP="00B36D38">
            <w:pPr>
              <w:rPr>
                <w:rFonts w:eastAsia="Yu Mincho"/>
                <w:lang w:eastAsia="ja-JP"/>
              </w:rPr>
            </w:pPr>
            <w:r>
              <w:rPr>
                <w:rFonts w:eastAsia="Yu Mincho"/>
                <w:lang w:eastAsia="ja-JP"/>
              </w:rPr>
              <w:t>Opt.1</w:t>
            </w:r>
          </w:p>
        </w:tc>
        <w:tc>
          <w:tcPr>
            <w:tcW w:w="3781" w:type="pct"/>
          </w:tcPr>
          <w:p w14:paraId="30EE56F3" w14:textId="54488378" w:rsidR="00083C86" w:rsidRPr="0009085F" w:rsidRDefault="007B321B" w:rsidP="00B36D38">
            <w:r>
              <w:t>Our current understanding is that it should be possible to configure the BWP according with the transmission bandwidth (given in terms of RBs) to be used in “LessThan5MHzFR1”.</w:t>
            </w:r>
            <w:r w:rsidR="00B21A08">
              <w:t xml:space="preserve"> </w:t>
            </w:r>
            <w:r w:rsidR="002E4762">
              <w:t>We can double check this with RAN4.</w:t>
            </w:r>
          </w:p>
        </w:tc>
      </w:tr>
      <w:tr w:rsidR="00083C86" w14:paraId="7346089F" w14:textId="77777777" w:rsidTr="000364D7">
        <w:trPr>
          <w:trHeight w:val="389"/>
        </w:trPr>
        <w:tc>
          <w:tcPr>
            <w:tcW w:w="634" w:type="pct"/>
          </w:tcPr>
          <w:p w14:paraId="55DF93E1" w14:textId="0538AC25" w:rsidR="00083C86" w:rsidRPr="0009085F" w:rsidRDefault="0051546D" w:rsidP="00B36D38">
            <w:r>
              <w:t>Qualcomm</w:t>
            </w:r>
          </w:p>
        </w:tc>
        <w:tc>
          <w:tcPr>
            <w:tcW w:w="262" w:type="pct"/>
          </w:tcPr>
          <w:p w14:paraId="308E2F50" w14:textId="77777777" w:rsidR="00083C86" w:rsidRPr="0009085F" w:rsidRDefault="00083C86" w:rsidP="00B36D38"/>
        </w:tc>
        <w:tc>
          <w:tcPr>
            <w:tcW w:w="323" w:type="pct"/>
          </w:tcPr>
          <w:p w14:paraId="7D39144C" w14:textId="1EF3765F" w:rsidR="00083C86" w:rsidRPr="0009085F" w:rsidRDefault="0051546D" w:rsidP="00B36D38">
            <w:r>
              <w:t>Opt.2</w:t>
            </w:r>
          </w:p>
        </w:tc>
        <w:tc>
          <w:tcPr>
            <w:tcW w:w="3781" w:type="pct"/>
          </w:tcPr>
          <w:p w14:paraId="6800D77A" w14:textId="0809623D" w:rsidR="0051546D" w:rsidRDefault="009B1131" w:rsidP="00B36D38">
            <w:r>
              <w:t>The UE is only required to support t</w:t>
            </w:r>
            <w:r w:rsidR="0051546D">
              <w:t xml:space="preserve">he BWP size equal to the CBW, which is already clear </w:t>
            </w:r>
            <w:r w:rsidR="00AC6793">
              <w:t>specified in</w:t>
            </w:r>
            <w:r w:rsidR="0051546D">
              <w:t xml:space="preserve"> </w:t>
            </w:r>
            <w:r>
              <w:t>FG6-1</w:t>
            </w:r>
            <w:r w:rsidR="0051546D">
              <w:t>. No need to ask RAN4.</w:t>
            </w:r>
            <w:r>
              <w:t xml:space="preserve"> So, for 5MHz channel bandwidth, the BWP is 5MHz.</w:t>
            </w:r>
          </w:p>
          <w:tbl>
            <w:tblPr>
              <w:tblW w:w="5000" w:type="pct"/>
              <w:tblCellMar>
                <w:left w:w="0" w:type="dxa"/>
                <w:right w:w="0" w:type="dxa"/>
              </w:tblCellMar>
              <w:tblLook w:val="04A0" w:firstRow="1" w:lastRow="0" w:firstColumn="1" w:lastColumn="0" w:noHBand="0" w:noVBand="1"/>
            </w:tblPr>
            <w:tblGrid>
              <w:gridCol w:w="827"/>
              <w:gridCol w:w="377"/>
              <w:gridCol w:w="997"/>
              <w:gridCol w:w="1407"/>
              <w:gridCol w:w="267"/>
              <w:gridCol w:w="467"/>
              <w:gridCol w:w="467"/>
              <w:gridCol w:w="467"/>
              <w:gridCol w:w="467"/>
              <w:gridCol w:w="1157"/>
              <w:gridCol w:w="1067"/>
            </w:tblGrid>
            <w:tr w:rsidR="009B1131" w:rsidRPr="009B1131" w14:paraId="0E837D0C" w14:textId="77777777" w:rsidTr="00FC75EB">
              <w:tc>
                <w:tcPr>
                  <w:tcW w:w="519" w:type="pct"/>
                  <w:vMerge w:val="restart"/>
                  <w:tcMar>
                    <w:top w:w="0" w:type="dxa"/>
                    <w:left w:w="108" w:type="dxa"/>
                    <w:bottom w:w="0" w:type="dxa"/>
                    <w:right w:w="108" w:type="dxa"/>
                  </w:tcMar>
                  <w:hideMark/>
                </w:tcPr>
                <w:p w14:paraId="0F04528A"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6. CA/DC, BWP, SUL</w:t>
                  </w:r>
                </w:p>
              </w:tc>
              <w:tc>
                <w:tcPr>
                  <w:tcW w:w="237" w:type="pct"/>
                  <w:tcMar>
                    <w:top w:w="0" w:type="dxa"/>
                    <w:left w:w="108" w:type="dxa"/>
                    <w:bottom w:w="0" w:type="dxa"/>
                    <w:right w:w="108" w:type="dxa"/>
                  </w:tcMar>
                  <w:hideMark/>
                </w:tcPr>
                <w:p w14:paraId="33DF4310"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6-1</w:t>
                  </w:r>
                </w:p>
              </w:tc>
              <w:tc>
                <w:tcPr>
                  <w:tcW w:w="626" w:type="pct"/>
                  <w:tcMar>
                    <w:top w:w="0" w:type="dxa"/>
                    <w:left w:w="108" w:type="dxa"/>
                    <w:bottom w:w="0" w:type="dxa"/>
                    <w:right w:w="108" w:type="dxa"/>
                  </w:tcMar>
                  <w:hideMark/>
                </w:tcPr>
                <w:p w14:paraId="171C88D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Basic BWP operation with restriction</w:t>
                  </w:r>
                </w:p>
              </w:tc>
              <w:tc>
                <w:tcPr>
                  <w:tcW w:w="883" w:type="pct"/>
                  <w:tcMar>
                    <w:top w:w="0" w:type="dxa"/>
                    <w:left w:w="108" w:type="dxa"/>
                    <w:bottom w:w="0" w:type="dxa"/>
                    <w:right w:w="108" w:type="dxa"/>
                  </w:tcMar>
                  <w:hideMark/>
                </w:tcPr>
                <w:p w14:paraId="3CBB6E23"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1) 1 UE-specific RRC configured DL BWP per carrier</w:t>
                  </w:r>
                </w:p>
                <w:p w14:paraId="7D7D051C"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2) 1 UE-specific RRC configured UL BWP per carrier</w:t>
                  </w:r>
                </w:p>
                <w:p w14:paraId="4039FF8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3) RRC reconfiguration of any parameters related to BWP</w:t>
                  </w:r>
                </w:p>
                <w:p w14:paraId="0C0DB225" w14:textId="38B0AB44"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4) BW of a UE-specific RRC configured BWP includes BW of CORESET#0 (if CORESET#0 is present) and SSB for P</w:t>
                  </w:r>
                  <w:r w:rsidR="00AC064D" w:rsidRPr="009B1131">
                    <w:rPr>
                      <w:rFonts w:ascii="Arial" w:eastAsia="Times New Roman" w:hAnsi="Arial" w:cs="Arial"/>
                      <w:sz w:val="18"/>
                      <w:szCs w:val="18"/>
                      <w:lang w:eastAsia="zh-CN"/>
                    </w:rPr>
                    <w:t>c</w:t>
                  </w:r>
                  <w:r w:rsidRPr="009B1131">
                    <w:rPr>
                      <w:rFonts w:ascii="Arial" w:eastAsia="Times New Roman" w:hAnsi="Arial" w:cs="Arial"/>
                      <w:sz w:val="18"/>
                      <w:szCs w:val="18"/>
                      <w:lang w:eastAsia="zh-CN"/>
                    </w:rPr>
                    <w:t>ell/PSCell (if configured) and BW of the UE-specific RRC configured BWP includes SSB for S</w:t>
                  </w:r>
                  <w:r w:rsidR="00AC064D" w:rsidRPr="009B1131">
                    <w:rPr>
                      <w:rFonts w:ascii="Arial" w:eastAsia="Times New Roman" w:hAnsi="Arial" w:cs="Arial"/>
                      <w:sz w:val="18"/>
                      <w:szCs w:val="18"/>
                      <w:lang w:eastAsia="zh-CN"/>
                    </w:rPr>
                    <w:t>c</w:t>
                  </w:r>
                  <w:r w:rsidRPr="009B1131">
                    <w:rPr>
                      <w:rFonts w:ascii="Arial" w:eastAsia="Times New Roman" w:hAnsi="Arial" w:cs="Arial"/>
                      <w:sz w:val="18"/>
                      <w:szCs w:val="18"/>
                      <w:lang w:eastAsia="zh-CN"/>
                    </w:rPr>
                    <w:t>ell if there is SSB on S</w:t>
                  </w:r>
                  <w:r w:rsidR="00AC064D" w:rsidRPr="009B1131">
                    <w:rPr>
                      <w:rFonts w:ascii="Arial" w:eastAsia="Times New Roman" w:hAnsi="Arial" w:cs="Arial"/>
                      <w:sz w:val="18"/>
                      <w:szCs w:val="18"/>
                      <w:lang w:eastAsia="zh-CN"/>
                    </w:rPr>
                    <w:t>c</w:t>
                  </w:r>
                  <w:r w:rsidRPr="009B1131">
                    <w:rPr>
                      <w:rFonts w:ascii="Arial" w:eastAsia="Times New Roman" w:hAnsi="Arial" w:cs="Arial"/>
                      <w:sz w:val="18"/>
                      <w:szCs w:val="18"/>
                      <w:lang w:eastAsia="zh-CN"/>
                    </w:rPr>
                    <w:t>ell</w:t>
                  </w:r>
                </w:p>
              </w:tc>
              <w:tc>
                <w:tcPr>
                  <w:tcW w:w="168" w:type="pct"/>
                  <w:tcMar>
                    <w:top w:w="0" w:type="dxa"/>
                    <w:left w:w="108" w:type="dxa"/>
                    <w:bottom w:w="0" w:type="dxa"/>
                    <w:right w:w="108" w:type="dxa"/>
                  </w:tcMar>
                  <w:hideMark/>
                </w:tcPr>
                <w:p w14:paraId="0477FAD4"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 </w:t>
                  </w:r>
                </w:p>
              </w:tc>
              <w:tc>
                <w:tcPr>
                  <w:tcW w:w="293" w:type="pct"/>
                  <w:tcMar>
                    <w:top w:w="0" w:type="dxa"/>
                    <w:left w:w="108" w:type="dxa"/>
                    <w:bottom w:w="0" w:type="dxa"/>
                    <w:right w:w="108" w:type="dxa"/>
                  </w:tcMar>
                  <w:hideMark/>
                </w:tcPr>
                <w:p w14:paraId="09DE5223"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3101C841"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2C6C40A7"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4FF914B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726" w:type="pct"/>
                  <w:tcMar>
                    <w:top w:w="0" w:type="dxa"/>
                    <w:left w:w="108" w:type="dxa"/>
                    <w:bottom w:w="0" w:type="dxa"/>
                    <w:right w:w="108" w:type="dxa"/>
                  </w:tcMar>
                  <w:hideMark/>
                </w:tcPr>
                <w:p w14:paraId="219DA134" w14:textId="77777777" w:rsidR="009B1131" w:rsidRPr="009B1131" w:rsidRDefault="009B1131" w:rsidP="009B1131">
                  <w:pPr>
                    <w:spacing w:after="0"/>
                    <w:rPr>
                      <w:rFonts w:ascii="Arial" w:eastAsia="Times New Roman" w:hAnsi="Arial" w:cs="Arial"/>
                      <w:color w:val="FF0000"/>
                      <w:sz w:val="18"/>
                      <w:szCs w:val="18"/>
                      <w:lang w:val="en-US" w:eastAsia="zh-CN"/>
                    </w:rPr>
                  </w:pPr>
                  <w:r w:rsidRPr="009B1131">
                    <w:rPr>
                      <w:rFonts w:ascii="Arial" w:eastAsia="Times New Roman" w:hAnsi="Arial" w:cs="Arial"/>
                      <w:color w:val="FF0000"/>
                      <w:sz w:val="18"/>
                      <w:szCs w:val="18"/>
                      <w:lang w:eastAsia="zh-CN"/>
                    </w:rPr>
                    <w:t>This feature should be mandatory without capability signalling for at least BWPs which is the same as the set of specified channel BW</w:t>
                  </w:r>
                </w:p>
                <w:p w14:paraId="373E1C1C"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 </w:t>
                  </w:r>
                </w:p>
                <w:p w14:paraId="64C93E4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UE-specific RRC configured DL/UL BWP can have the same or different numerology from the initial active DL/UL BWP</w:t>
                  </w:r>
                </w:p>
              </w:tc>
              <w:tc>
                <w:tcPr>
                  <w:tcW w:w="670" w:type="pct"/>
                  <w:tcMar>
                    <w:top w:w="0" w:type="dxa"/>
                    <w:left w:w="108" w:type="dxa"/>
                    <w:bottom w:w="0" w:type="dxa"/>
                    <w:right w:w="108" w:type="dxa"/>
                  </w:tcMar>
                  <w:hideMark/>
                </w:tcPr>
                <w:p w14:paraId="176811E7"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Mandatory without capability signalling</w:t>
                  </w:r>
                </w:p>
              </w:tc>
            </w:tr>
            <w:tr w:rsidR="009B1131" w:rsidRPr="009B1131" w14:paraId="7D2CEC06" w14:textId="77777777" w:rsidTr="00FC75EB">
              <w:tc>
                <w:tcPr>
                  <w:tcW w:w="519" w:type="pct"/>
                  <w:vMerge/>
                  <w:vAlign w:val="center"/>
                  <w:hideMark/>
                </w:tcPr>
                <w:p w14:paraId="6560FCB0" w14:textId="77777777" w:rsidR="009B1131" w:rsidRPr="009B1131" w:rsidRDefault="009B1131" w:rsidP="009B1131">
                  <w:pPr>
                    <w:spacing w:after="0"/>
                    <w:rPr>
                      <w:rFonts w:ascii="Arial" w:eastAsia="Times New Roman" w:hAnsi="Arial" w:cs="Arial"/>
                      <w:sz w:val="18"/>
                      <w:szCs w:val="18"/>
                      <w:lang w:val="en-US" w:eastAsia="zh-CN"/>
                    </w:rPr>
                  </w:pPr>
                </w:p>
              </w:tc>
              <w:tc>
                <w:tcPr>
                  <w:tcW w:w="237" w:type="pct"/>
                  <w:vAlign w:val="center"/>
                  <w:hideMark/>
                </w:tcPr>
                <w:p w14:paraId="54CAE924" w14:textId="77777777" w:rsidR="009B1131" w:rsidRPr="009B1131" w:rsidRDefault="009B1131" w:rsidP="009B1131">
                  <w:pPr>
                    <w:spacing w:after="0"/>
                    <w:rPr>
                      <w:rFonts w:eastAsia="Times New Roman"/>
                      <w:lang w:val="en-US" w:eastAsia="zh-CN"/>
                    </w:rPr>
                  </w:pPr>
                </w:p>
              </w:tc>
              <w:tc>
                <w:tcPr>
                  <w:tcW w:w="626" w:type="pct"/>
                  <w:vAlign w:val="center"/>
                  <w:hideMark/>
                </w:tcPr>
                <w:p w14:paraId="075EF7ED" w14:textId="77777777" w:rsidR="009B1131" w:rsidRPr="009B1131" w:rsidRDefault="009B1131" w:rsidP="009B1131">
                  <w:pPr>
                    <w:spacing w:after="0"/>
                    <w:rPr>
                      <w:rFonts w:eastAsia="Times New Roman"/>
                      <w:lang w:val="en-US" w:eastAsia="zh-CN"/>
                    </w:rPr>
                  </w:pPr>
                </w:p>
              </w:tc>
              <w:tc>
                <w:tcPr>
                  <w:tcW w:w="883" w:type="pct"/>
                  <w:vAlign w:val="center"/>
                  <w:hideMark/>
                </w:tcPr>
                <w:p w14:paraId="6159FD83" w14:textId="77777777" w:rsidR="009B1131" w:rsidRPr="009B1131" w:rsidRDefault="009B1131" w:rsidP="009B1131">
                  <w:pPr>
                    <w:spacing w:after="0"/>
                    <w:rPr>
                      <w:rFonts w:eastAsia="Times New Roman"/>
                      <w:lang w:val="en-US" w:eastAsia="zh-CN"/>
                    </w:rPr>
                  </w:pPr>
                </w:p>
              </w:tc>
              <w:tc>
                <w:tcPr>
                  <w:tcW w:w="168" w:type="pct"/>
                  <w:vAlign w:val="center"/>
                  <w:hideMark/>
                </w:tcPr>
                <w:p w14:paraId="545F7031" w14:textId="77777777" w:rsidR="009B1131" w:rsidRPr="009B1131" w:rsidRDefault="009B1131" w:rsidP="009B1131">
                  <w:pPr>
                    <w:spacing w:after="0"/>
                    <w:rPr>
                      <w:rFonts w:eastAsia="Times New Roman"/>
                      <w:lang w:val="en-US" w:eastAsia="zh-CN"/>
                    </w:rPr>
                  </w:pPr>
                </w:p>
              </w:tc>
              <w:tc>
                <w:tcPr>
                  <w:tcW w:w="293" w:type="pct"/>
                  <w:vAlign w:val="center"/>
                  <w:hideMark/>
                </w:tcPr>
                <w:p w14:paraId="6C5FED54" w14:textId="77777777" w:rsidR="009B1131" w:rsidRPr="009B1131" w:rsidRDefault="009B1131" w:rsidP="009B1131">
                  <w:pPr>
                    <w:spacing w:after="0"/>
                    <w:rPr>
                      <w:rFonts w:eastAsia="Times New Roman"/>
                      <w:lang w:val="en-US" w:eastAsia="zh-CN"/>
                    </w:rPr>
                  </w:pPr>
                </w:p>
              </w:tc>
              <w:tc>
                <w:tcPr>
                  <w:tcW w:w="293" w:type="pct"/>
                  <w:vAlign w:val="center"/>
                  <w:hideMark/>
                </w:tcPr>
                <w:p w14:paraId="37208E13" w14:textId="77777777" w:rsidR="009B1131" w:rsidRPr="009B1131" w:rsidRDefault="009B1131" w:rsidP="009B1131">
                  <w:pPr>
                    <w:spacing w:after="0"/>
                    <w:rPr>
                      <w:rFonts w:eastAsia="Times New Roman"/>
                      <w:lang w:val="en-US" w:eastAsia="zh-CN"/>
                    </w:rPr>
                  </w:pPr>
                </w:p>
              </w:tc>
              <w:tc>
                <w:tcPr>
                  <w:tcW w:w="293" w:type="pct"/>
                  <w:vAlign w:val="center"/>
                  <w:hideMark/>
                </w:tcPr>
                <w:p w14:paraId="76F751BB" w14:textId="77777777" w:rsidR="009B1131" w:rsidRPr="009B1131" w:rsidRDefault="009B1131" w:rsidP="009B1131">
                  <w:pPr>
                    <w:spacing w:after="0"/>
                    <w:rPr>
                      <w:rFonts w:eastAsia="Times New Roman"/>
                      <w:lang w:val="en-US" w:eastAsia="zh-CN"/>
                    </w:rPr>
                  </w:pPr>
                </w:p>
              </w:tc>
              <w:tc>
                <w:tcPr>
                  <w:tcW w:w="293" w:type="pct"/>
                  <w:vAlign w:val="center"/>
                  <w:hideMark/>
                </w:tcPr>
                <w:p w14:paraId="0907632E" w14:textId="77777777" w:rsidR="009B1131" w:rsidRPr="009B1131" w:rsidRDefault="009B1131" w:rsidP="009B1131">
                  <w:pPr>
                    <w:spacing w:after="0"/>
                    <w:rPr>
                      <w:rFonts w:eastAsia="Times New Roman"/>
                      <w:lang w:val="en-US" w:eastAsia="zh-CN"/>
                    </w:rPr>
                  </w:pPr>
                </w:p>
              </w:tc>
              <w:tc>
                <w:tcPr>
                  <w:tcW w:w="726" w:type="pct"/>
                  <w:vAlign w:val="center"/>
                  <w:hideMark/>
                </w:tcPr>
                <w:p w14:paraId="7B749314" w14:textId="77777777" w:rsidR="009B1131" w:rsidRPr="009B1131" w:rsidRDefault="009B1131" w:rsidP="009B1131">
                  <w:pPr>
                    <w:spacing w:after="0"/>
                    <w:rPr>
                      <w:rFonts w:eastAsia="Times New Roman"/>
                      <w:lang w:val="en-US" w:eastAsia="zh-CN"/>
                    </w:rPr>
                  </w:pPr>
                </w:p>
              </w:tc>
              <w:tc>
                <w:tcPr>
                  <w:tcW w:w="670" w:type="pct"/>
                  <w:vAlign w:val="center"/>
                  <w:hideMark/>
                </w:tcPr>
                <w:p w14:paraId="423B6F62" w14:textId="77777777" w:rsidR="009B1131" w:rsidRPr="009B1131" w:rsidRDefault="009B1131" w:rsidP="009B1131">
                  <w:pPr>
                    <w:spacing w:after="0"/>
                    <w:rPr>
                      <w:rFonts w:eastAsia="Times New Roman"/>
                      <w:lang w:val="en-US" w:eastAsia="zh-CN"/>
                    </w:rPr>
                  </w:pPr>
                </w:p>
              </w:tc>
            </w:tr>
          </w:tbl>
          <w:p w14:paraId="11CCA797" w14:textId="6F670772" w:rsidR="00083C86" w:rsidRPr="0009085F" w:rsidRDefault="00083C86" w:rsidP="00B36D38"/>
        </w:tc>
      </w:tr>
      <w:tr w:rsidR="00083C86" w:rsidRPr="0009085F" w14:paraId="05CA1BA2" w14:textId="77777777" w:rsidTr="000364D7">
        <w:trPr>
          <w:trHeight w:val="399"/>
        </w:trPr>
        <w:tc>
          <w:tcPr>
            <w:tcW w:w="634" w:type="pct"/>
          </w:tcPr>
          <w:p w14:paraId="60C5A183" w14:textId="637FC835" w:rsidR="00083C86" w:rsidRPr="0009085F" w:rsidRDefault="000C75E7" w:rsidP="00B36D38">
            <w:r>
              <w:t>Intel</w:t>
            </w:r>
          </w:p>
        </w:tc>
        <w:tc>
          <w:tcPr>
            <w:tcW w:w="262" w:type="pct"/>
          </w:tcPr>
          <w:p w14:paraId="49EDB002" w14:textId="77777777" w:rsidR="00083C86" w:rsidRPr="0009085F" w:rsidRDefault="00083C86" w:rsidP="00B36D38"/>
        </w:tc>
        <w:tc>
          <w:tcPr>
            <w:tcW w:w="323" w:type="pct"/>
          </w:tcPr>
          <w:p w14:paraId="18D21235" w14:textId="1E589848" w:rsidR="00083C86" w:rsidRPr="0009085F" w:rsidRDefault="000C75E7" w:rsidP="00B36D38">
            <w:r>
              <w:t>Opt 2</w:t>
            </w:r>
          </w:p>
        </w:tc>
        <w:tc>
          <w:tcPr>
            <w:tcW w:w="3781" w:type="pct"/>
          </w:tcPr>
          <w:p w14:paraId="40F685DE" w14:textId="77777777" w:rsidR="00083C86" w:rsidRDefault="000C75E7" w:rsidP="00B36D38">
            <w:r>
              <w:t>The wording “</w:t>
            </w:r>
            <w:r w:rsidRPr="000C75E7">
              <w:t>arbitrary size</w:t>
            </w:r>
            <w:r>
              <w:t>” is a bit confusing. It could mean that any value, for example, from 16 RBs to 24 RBs, will be supported, which should not be the case.</w:t>
            </w:r>
            <w:r w:rsidR="000D1CA7">
              <w:t xml:space="preserve"> We think some specific values, e.g., 16RBs/20RBs, should be sufficient.</w:t>
            </w:r>
          </w:p>
          <w:p w14:paraId="4E113925" w14:textId="1D23E7BA" w:rsidR="000D1CA7" w:rsidRPr="0009085F" w:rsidRDefault="000D1CA7" w:rsidP="00B36D38">
            <w:r>
              <w:t>We are open for discussion.</w:t>
            </w:r>
          </w:p>
        </w:tc>
      </w:tr>
      <w:tr w:rsidR="00AF6EF4" w:rsidRPr="0009085F" w14:paraId="4F35E01F" w14:textId="77777777" w:rsidTr="000364D7">
        <w:trPr>
          <w:trHeight w:val="389"/>
        </w:trPr>
        <w:tc>
          <w:tcPr>
            <w:tcW w:w="634" w:type="pct"/>
          </w:tcPr>
          <w:p w14:paraId="3592CB80" w14:textId="7C2E4B57" w:rsidR="00AF6EF4" w:rsidRDefault="00AF6EF4" w:rsidP="00AF6EF4">
            <w:r>
              <w:rPr>
                <w:rFonts w:eastAsia="Yu Mincho"/>
                <w:lang w:eastAsia="ja-JP"/>
              </w:rPr>
              <w:t>Nokia, NSB</w:t>
            </w:r>
          </w:p>
        </w:tc>
        <w:tc>
          <w:tcPr>
            <w:tcW w:w="262" w:type="pct"/>
          </w:tcPr>
          <w:p w14:paraId="37BDDA20" w14:textId="170D52DA" w:rsidR="00AF6EF4" w:rsidRDefault="00AF6EF4" w:rsidP="00AF6EF4">
            <w:r>
              <w:rPr>
                <w:rFonts w:eastAsia="Yu Mincho"/>
                <w:lang w:eastAsia="ja-JP"/>
              </w:rPr>
              <w:t>Y</w:t>
            </w:r>
          </w:p>
        </w:tc>
        <w:tc>
          <w:tcPr>
            <w:tcW w:w="323" w:type="pct"/>
          </w:tcPr>
          <w:p w14:paraId="5B95C970" w14:textId="75302D9D" w:rsidR="00AF6EF4" w:rsidRDefault="00AF6EF4" w:rsidP="00AF6EF4">
            <w:r>
              <w:rPr>
                <w:rFonts w:eastAsia="Yu Mincho"/>
                <w:lang w:eastAsia="ja-JP"/>
              </w:rPr>
              <w:t>Opt.1</w:t>
            </w:r>
          </w:p>
        </w:tc>
        <w:tc>
          <w:tcPr>
            <w:tcW w:w="3781" w:type="pct"/>
          </w:tcPr>
          <w:p w14:paraId="1C5DA2A9" w14:textId="0FE14AE2" w:rsidR="00AF6EF4" w:rsidRDefault="00AF6EF4" w:rsidP="00AF6EF4">
            <w:r>
              <w:t>We share the same view as Ericsson</w:t>
            </w:r>
          </w:p>
        </w:tc>
      </w:tr>
      <w:tr w:rsidR="00AC064D" w:rsidRPr="0009085F" w14:paraId="74778A3E" w14:textId="77777777" w:rsidTr="000364D7">
        <w:trPr>
          <w:trHeight w:val="389"/>
        </w:trPr>
        <w:tc>
          <w:tcPr>
            <w:tcW w:w="634" w:type="pct"/>
          </w:tcPr>
          <w:p w14:paraId="124479B2" w14:textId="21AFECAC" w:rsidR="00AC064D" w:rsidRPr="00AC064D" w:rsidRDefault="00AC064D" w:rsidP="00AF6EF4">
            <w:pPr>
              <w:rPr>
                <w:rFonts w:eastAsia="等线"/>
                <w:lang w:eastAsia="zh-CN"/>
              </w:rPr>
            </w:pPr>
            <w:r>
              <w:rPr>
                <w:rFonts w:eastAsia="等线" w:hint="eastAsia"/>
                <w:lang w:eastAsia="zh-CN"/>
              </w:rPr>
              <w:t>Z</w:t>
            </w:r>
            <w:r>
              <w:rPr>
                <w:rFonts w:eastAsia="等线"/>
                <w:lang w:eastAsia="zh-CN"/>
              </w:rPr>
              <w:t>TE</w:t>
            </w:r>
          </w:p>
        </w:tc>
        <w:tc>
          <w:tcPr>
            <w:tcW w:w="262" w:type="pct"/>
          </w:tcPr>
          <w:p w14:paraId="67FD56F0" w14:textId="77777777" w:rsidR="00AC064D" w:rsidRDefault="00AC064D" w:rsidP="00AF6EF4">
            <w:pPr>
              <w:rPr>
                <w:rFonts w:eastAsia="Yu Mincho"/>
                <w:lang w:eastAsia="ja-JP"/>
              </w:rPr>
            </w:pPr>
          </w:p>
        </w:tc>
        <w:tc>
          <w:tcPr>
            <w:tcW w:w="323" w:type="pct"/>
          </w:tcPr>
          <w:p w14:paraId="7CFD14A5" w14:textId="77777777" w:rsidR="00AC064D" w:rsidRDefault="00AC064D" w:rsidP="00AF6EF4">
            <w:pPr>
              <w:rPr>
                <w:rFonts w:eastAsia="Yu Mincho"/>
                <w:lang w:eastAsia="ja-JP"/>
              </w:rPr>
            </w:pPr>
          </w:p>
        </w:tc>
        <w:tc>
          <w:tcPr>
            <w:tcW w:w="3781" w:type="pct"/>
          </w:tcPr>
          <w:p w14:paraId="140DE785" w14:textId="6EA5A443" w:rsidR="00AC064D" w:rsidRPr="00AC064D" w:rsidRDefault="00AC064D" w:rsidP="00AF6EF4">
            <w:pPr>
              <w:rPr>
                <w:rFonts w:eastAsia="等线"/>
                <w:lang w:eastAsia="zh-CN"/>
              </w:rPr>
            </w:pPr>
            <w:r>
              <w:rPr>
                <w:rFonts w:eastAsia="等线" w:hint="eastAsia"/>
                <w:lang w:eastAsia="zh-CN"/>
              </w:rPr>
              <w:t>W</w:t>
            </w:r>
            <w:r>
              <w:rPr>
                <w:rFonts w:eastAsia="等线"/>
                <w:lang w:eastAsia="zh-CN"/>
              </w:rPr>
              <w:t xml:space="preserve">e guess </w:t>
            </w:r>
            <w:r w:rsidR="006660BE">
              <w:rPr>
                <w:rFonts w:eastAsia="等线"/>
                <w:lang w:eastAsia="zh-CN"/>
              </w:rPr>
              <w:t>RAN1</w:t>
            </w:r>
            <w:r>
              <w:rPr>
                <w:rFonts w:eastAsia="等线"/>
                <w:lang w:eastAsia="zh-CN"/>
              </w:rPr>
              <w:t xml:space="preserve"> anyway need</w:t>
            </w:r>
            <w:r w:rsidR="006660BE">
              <w:rPr>
                <w:rFonts w:eastAsia="等线"/>
                <w:lang w:eastAsia="zh-CN"/>
              </w:rPr>
              <w:t>s to define</w:t>
            </w:r>
            <w:r>
              <w:rPr>
                <w:rFonts w:eastAsia="等线"/>
                <w:lang w:eastAsia="zh-CN"/>
              </w:rPr>
              <w:t xml:space="preserve"> a UE capability. What matters is whether it is part of the basic UE feature for support of transmission BW &lt;5MHz or a separate UE capability. </w:t>
            </w:r>
            <w:r w:rsidR="00701814">
              <w:rPr>
                <w:rFonts w:eastAsia="等线"/>
                <w:lang w:eastAsia="zh-CN"/>
              </w:rPr>
              <w:t xml:space="preserve">Our </w:t>
            </w:r>
            <w:r w:rsidR="00701814">
              <w:rPr>
                <w:rFonts w:eastAsia="等线"/>
                <w:lang w:eastAsia="zh-CN"/>
              </w:rPr>
              <w:lastRenderedPageBreak/>
              <w:t>preference is to include it in the basic UE feature. Anyway, we think this proposal can be discussed during UE feature sessio</w:t>
            </w:r>
            <w:r w:rsidR="005F2B84">
              <w:rPr>
                <w:rFonts w:eastAsia="等线"/>
                <w:lang w:eastAsia="zh-CN"/>
              </w:rPr>
              <w:t>n</w:t>
            </w:r>
            <w:r w:rsidR="00701814">
              <w:rPr>
                <w:rFonts w:eastAsia="等线"/>
                <w:lang w:eastAsia="zh-CN"/>
              </w:rPr>
              <w:t xml:space="preserve">. </w:t>
            </w:r>
          </w:p>
        </w:tc>
      </w:tr>
      <w:tr w:rsidR="00E26FAE" w:rsidRPr="0009085F" w14:paraId="4AA26BC4" w14:textId="77777777" w:rsidTr="000364D7">
        <w:trPr>
          <w:trHeight w:val="389"/>
        </w:trPr>
        <w:tc>
          <w:tcPr>
            <w:tcW w:w="634" w:type="pct"/>
          </w:tcPr>
          <w:p w14:paraId="6D7D5E15" w14:textId="5AF22A32" w:rsidR="00E26FAE" w:rsidRDefault="00E26FAE" w:rsidP="00E26FAE">
            <w:pPr>
              <w:rPr>
                <w:rFonts w:eastAsia="等线"/>
                <w:lang w:eastAsia="zh-CN"/>
              </w:rPr>
            </w:pPr>
            <w:r w:rsidRPr="005435A5">
              <w:lastRenderedPageBreak/>
              <w:t>FUTUREWEI</w:t>
            </w:r>
          </w:p>
        </w:tc>
        <w:tc>
          <w:tcPr>
            <w:tcW w:w="262" w:type="pct"/>
          </w:tcPr>
          <w:p w14:paraId="7D8F3559" w14:textId="77777777" w:rsidR="00E26FAE" w:rsidRDefault="00E26FAE" w:rsidP="00E26FAE">
            <w:pPr>
              <w:rPr>
                <w:rFonts w:eastAsia="Yu Mincho"/>
                <w:lang w:eastAsia="ja-JP"/>
              </w:rPr>
            </w:pPr>
          </w:p>
        </w:tc>
        <w:tc>
          <w:tcPr>
            <w:tcW w:w="323" w:type="pct"/>
          </w:tcPr>
          <w:p w14:paraId="79FEA2EC" w14:textId="77777777" w:rsidR="00E26FAE" w:rsidRDefault="00E26FAE" w:rsidP="00E26FAE">
            <w:pPr>
              <w:rPr>
                <w:rFonts w:eastAsia="Yu Mincho"/>
                <w:lang w:eastAsia="ja-JP"/>
              </w:rPr>
            </w:pPr>
          </w:p>
        </w:tc>
        <w:tc>
          <w:tcPr>
            <w:tcW w:w="3781" w:type="pct"/>
          </w:tcPr>
          <w:p w14:paraId="38BD20DC" w14:textId="1749A2A0" w:rsidR="00E26FAE" w:rsidRDefault="00E26FAE" w:rsidP="00E26FAE">
            <w:pPr>
              <w:rPr>
                <w:rFonts w:eastAsia="等线"/>
                <w:lang w:eastAsia="zh-CN"/>
              </w:rPr>
            </w:pPr>
            <w:r w:rsidRPr="005435A5">
              <w:t>Arbitrary size is unclear. Perhaps a listing of values is needed.</w:t>
            </w:r>
          </w:p>
        </w:tc>
      </w:tr>
      <w:tr w:rsidR="00FC75EB" w:rsidRPr="0009085F" w14:paraId="71073564" w14:textId="77777777" w:rsidTr="000364D7">
        <w:trPr>
          <w:trHeight w:val="389"/>
        </w:trPr>
        <w:tc>
          <w:tcPr>
            <w:tcW w:w="634" w:type="pct"/>
          </w:tcPr>
          <w:p w14:paraId="77A92E69" w14:textId="57BA4F30" w:rsidR="00FC75EB" w:rsidRPr="005435A5" w:rsidRDefault="00FC75EB" w:rsidP="00FC75EB">
            <w:r>
              <w:rPr>
                <w:rFonts w:eastAsia="Yu Mincho" w:hint="eastAsia"/>
                <w:lang w:eastAsia="ja-JP"/>
              </w:rPr>
              <w:t>D</w:t>
            </w:r>
            <w:r>
              <w:rPr>
                <w:rFonts w:eastAsia="Yu Mincho"/>
                <w:lang w:eastAsia="ja-JP"/>
              </w:rPr>
              <w:t>OCOMO</w:t>
            </w:r>
          </w:p>
        </w:tc>
        <w:tc>
          <w:tcPr>
            <w:tcW w:w="262" w:type="pct"/>
          </w:tcPr>
          <w:p w14:paraId="306676D8" w14:textId="217CD475" w:rsidR="00FC75EB" w:rsidRDefault="00FC75EB" w:rsidP="00FC75EB">
            <w:pPr>
              <w:rPr>
                <w:rFonts w:eastAsia="Yu Mincho"/>
                <w:lang w:eastAsia="ja-JP"/>
              </w:rPr>
            </w:pPr>
            <w:r>
              <w:rPr>
                <w:rFonts w:eastAsia="Yu Mincho" w:hint="eastAsia"/>
                <w:lang w:eastAsia="ja-JP"/>
              </w:rPr>
              <w:t>Y</w:t>
            </w:r>
          </w:p>
        </w:tc>
        <w:tc>
          <w:tcPr>
            <w:tcW w:w="323" w:type="pct"/>
          </w:tcPr>
          <w:p w14:paraId="65EA0A51" w14:textId="4CEF552F" w:rsidR="00FC75EB" w:rsidRDefault="00FC75EB" w:rsidP="00FC75EB">
            <w:pPr>
              <w:rPr>
                <w:rFonts w:eastAsia="Yu Mincho"/>
                <w:lang w:eastAsia="ja-JP"/>
              </w:rPr>
            </w:pPr>
            <w:r>
              <w:rPr>
                <w:rFonts w:eastAsia="Yu Mincho" w:hint="eastAsia"/>
                <w:lang w:eastAsia="ja-JP"/>
              </w:rPr>
              <w:t>O</w:t>
            </w:r>
            <w:r>
              <w:rPr>
                <w:rFonts w:eastAsia="Yu Mincho"/>
                <w:lang w:eastAsia="ja-JP"/>
              </w:rPr>
              <w:t>pt.1</w:t>
            </w:r>
          </w:p>
        </w:tc>
        <w:tc>
          <w:tcPr>
            <w:tcW w:w="3781" w:type="pct"/>
          </w:tcPr>
          <w:p w14:paraId="5E9ABB10" w14:textId="14A3CD42" w:rsidR="00FC75EB" w:rsidRPr="005435A5" w:rsidRDefault="00FC75EB" w:rsidP="00FC75EB">
            <w:r>
              <w:rPr>
                <w:rFonts w:eastAsia="Yu Mincho" w:hint="eastAsia"/>
                <w:lang w:eastAsia="ja-JP"/>
              </w:rPr>
              <w:t>I</w:t>
            </w:r>
            <w:r>
              <w:rPr>
                <w:rFonts w:eastAsia="Yu Mincho"/>
                <w:lang w:eastAsia="ja-JP"/>
              </w:rPr>
              <w:t>f UE/chipset venders are fine with Opt.1, it is more flexible than Opt.2 and thus our preferred option. However, if Opt.1 is difficult to implement, we can live with Opt.2.</w:t>
            </w:r>
          </w:p>
        </w:tc>
      </w:tr>
      <w:tr w:rsidR="00D76BFF" w:rsidRPr="0009085F" w14:paraId="635C5F09" w14:textId="77777777" w:rsidTr="000364D7">
        <w:trPr>
          <w:trHeight w:val="389"/>
        </w:trPr>
        <w:tc>
          <w:tcPr>
            <w:tcW w:w="634" w:type="pct"/>
          </w:tcPr>
          <w:p w14:paraId="347DDD4E" w14:textId="64B5091B" w:rsidR="00D76BFF" w:rsidRDefault="00D76BFF" w:rsidP="00D76BFF">
            <w:pPr>
              <w:rPr>
                <w:rFonts w:eastAsia="Yu Mincho"/>
                <w:lang w:eastAsia="ja-JP"/>
              </w:rPr>
            </w:pPr>
            <w:r>
              <w:rPr>
                <w:rFonts w:eastAsiaTheme="minorEastAsia" w:hint="eastAsia"/>
                <w:lang w:eastAsia="ko-KR"/>
              </w:rPr>
              <w:t>LGE</w:t>
            </w:r>
          </w:p>
        </w:tc>
        <w:tc>
          <w:tcPr>
            <w:tcW w:w="262" w:type="pct"/>
          </w:tcPr>
          <w:p w14:paraId="5B9FD772" w14:textId="77777777" w:rsidR="00D76BFF" w:rsidRDefault="00D76BFF" w:rsidP="00D76BFF">
            <w:pPr>
              <w:rPr>
                <w:rFonts w:eastAsia="Yu Mincho"/>
                <w:lang w:eastAsia="ja-JP"/>
              </w:rPr>
            </w:pPr>
          </w:p>
        </w:tc>
        <w:tc>
          <w:tcPr>
            <w:tcW w:w="323" w:type="pct"/>
          </w:tcPr>
          <w:p w14:paraId="1E190FA6" w14:textId="102B4028" w:rsidR="00D76BFF" w:rsidRDefault="00D76BFF" w:rsidP="00D76BFF">
            <w:pPr>
              <w:rPr>
                <w:rFonts w:eastAsia="Yu Mincho"/>
                <w:lang w:eastAsia="ja-JP"/>
              </w:rPr>
            </w:pPr>
            <w:r>
              <w:rPr>
                <w:rFonts w:eastAsiaTheme="minorEastAsia" w:hint="eastAsia"/>
                <w:lang w:eastAsia="ko-KR"/>
              </w:rPr>
              <w:t>Opt.1</w:t>
            </w:r>
          </w:p>
        </w:tc>
        <w:tc>
          <w:tcPr>
            <w:tcW w:w="3781" w:type="pct"/>
          </w:tcPr>
          <w:p w14:paraId="427A27F9" w14:textId="6648EEDC" w:rsidR="00D76BFF" w:rsidRDefault="00D76BFF" w:rsidP="00D76BFF">
            <w:pPr>
              <w:rPr>
                <w:rFonts w:eastAsia="Yu Mincho"/>
                <w:lang w:eastAsia="ja-JP"/>
              </w:rPr>
            </w:pPr>
            <w:r>
              <w:rPr>
                <w:lang w:eastAsia="ko-KR"/>
              </w:rPr>
              <w:t>Share the view with Ericsson and Nokia.</w:t>
            </w:r>
            <w:r>
              <w:rPr>
                <w:rFonts w:hint="eastAsia"/>
                <w:lang w:eastAsia="ko-KR"/>
              </w:rPr>
              <w:t xml:space="preserve"> </w:t>
            </w:r>
          </w:p>
        </w:tc>
      </w:tr>
      <w:tr w:rsidR="002D00A8" w:rsidRPr="0009085F" w14:paraId="2DCDA8A0" w14:textId="77777777" w:rsidTr="000364D7">
        <w:trPr>
          <w:trHeight w:val="389"/>
        </w:trPr>
        <w:tc>
          <w:tcPr>
            <w:tcW w:w="634" w:type="pct"/>
          </w:tcPr>
          <w:p w14:paraId="3B949A32" w14:textId="77777777" w:rsidR="002D00A8" w:rsidRPr="00E07B02" w:rsidRDefault="002D00A8" w:rsidP="007436DF">
            <w:pPr>
              <w:rPr>
                <w:rFonts w:eastAsia="等线"/>
                <w:lang w:eastAsia="zh-CN"/>
              </w:rPr>
            </w:pPr>
            <w:r>
              <w:rPr>
                <w:rFonts w:eastAsia="等线" w:hint="eastAsia"/>
                <w:lang w:eastAsia="zh-CN"/>
              </w:rPr>
              <w:t>v</w:t>
            </w:r>
            <w:r>
              <w:rPr>
                <w:rFonts w:eastAsia="等线"/>
                <w:lang w:eastAsia="zh-CN"/>
              </w:rPr>
              <w:t>ivo</w:t>
            </w:r>
          </w:p>
        </w:tc>
        <w:tc>
          <w:tcPr>
            <w:tcW w:w="262" w:type="pct"/>
          </w:tcPr>
          <w:p w14:paraId="4EEC3F4A" w14:textId="77777777" w:rsidR="002D00A8" w:rsidRDefault="002D00A8" w:rsidP="007436DF">
            <w:pPr>
              <w:rPr>
                <w:rFonts w:eastAsia="Yu Mincho"/>
                <w:lang w:eastAsia="ja-JP"/>
              </w:rPr>
            </w:pPr>
          </w:p>
        </w:tc>
        <w:tc>
          <w:tcPr>
            <w:tcW w:w="323" w:type="pct"/>
          </w:tcPr>
          <w:p w14:paraId="5844CC87" w14:textId="77777777" w:rsidR="002D00A8" w:rsidRPr="00E07B02" w:rsidRDefault="002D00A8" w:rsidP="007436DF">
            <w:pPr>
              <w:rPr>
                <w:rFonts w:eastAsia="等线"/>
                <w:lang w:eastAsia="zh-CN"/>
              </w:rPr>
            </w:pPr>
            <w:r>
              <w:rPr>
                <w:rFonts w:eastAsia="等线" w:hint="eastAsia"/>
                <w:lang w:eastAsia="zh-CN"/>
              </w:rPr>
              <w:t>O</w:t>
            </w:r>
            <w:r>
              <w:rPr>
                <w:rFonts w:eastAsia="等线"/>
                <w:lang w:eastAsia="zh-CN"/>
              </w:rPr>
              <w:t>pt.2</w:t>
            </w:r>
          </w:p>
        </w:tc>
        <w:tc>
          <w:tcPr>
            <w:tcW w:w="3781" w:type="pct"/>
          </w:tcPr>
          <w:p w14:paraId="62673E4B" w14:textId="77777777" w:rsidR="002D00A8" w:rsidRDefault="002D00A8" w:rsidP="007436DF">
            <w:pPr>
              <w:rPr>
                <w:rFonts w:eastAsia="Yu Mincho"/>
                <w:lang w:eastAsia="ja-JP"/>
              </w:rPr>
            </w:pPr>
          </w:p>
        </w:tc>
      </w:tr>
      <w:tr w:rsidR="0018458E" w:rsidRPr="0009085F" w14:paraId="20424A68" w14:textId="77777777" w:rsidTr="000364D7">
        <w:trPr>
          <w:trHeight w:val="389"/>
        </w:trPr>
        <w:tc>
          <w:tcPr>
            <w:tcW w:w="634" w:type="pct"/>
          </w:tcPr>
          <w:p w14:paraId="3FF5EED3" w14:textId="77777777" w:rsidR="0018458E" w:rsidRDefault="0018458E" w:rsidP="00697155">
            <w:pPr>
              <w:rPr>
                <w:rFonts w:eastAsia="Yu Mincho"/>
                <w:lang w:eastAsia="ja-JP"/>
              </w:rPr>
            </w:pPr>
            <w:r>
              <w:rPr>
                <w:rFonts w:eastAsia="Yu Mincho"/>
                <w:lang w:eastAsia="ja-JP"/>
              </w:rPr>
              <w:t>Huawei, HiSilicon</w:t>
            </w:r>
          </w:p>
        </w:tc>
        <w:tc>
          <w:tcPr>
            <w:tcW w:w="262" w:type="pct"/>
          </w:tcPr>
          <w:p w14:paraId="58D7EAE5" w14:textId="77777777" w:rsidR="0018458E" w:rsidRDefault="0018458E" w:rsidP="00697155">
            <w:pPr>
              <w:rPr>
                <w:rFonts w:eastAsia="Yu Mincho"/>
                <w:lang w:eastAsia="ja-JP"/>
              </w:rPr>
            </w:pPr>
          </w:p>
        </w:tc>
        <w:tc>
          <w:tcPr>
            <w:tcW w:w="323" w:type="pct"/>
          </w:tcPr>
          <w:p w14:paraId="6E5B2FA7" w14:textId="77777777" w:rsidR="0018458E" w:rsidRDefault="0018458E" w:rsidP="00697155">
            <w:pPr>
              <w:rPr>
                <w:rFonts w:eastAsia="Yu Mincho"/>
                <w:lang w:eastAsia="ja-JP"/>
              </w:rPr>
            </w:pPr>
            <w:r>
              <w:rPr>
                <w:rFonts w:eastAsia="Yu Mincho"/>
                <w:lang w:eastAsia="ja-JP"/>
              </w:rPr>
              <w:t>Opt.1</w:t>
            </w:r>
          </w:p>
        </w:tc>
        <w:tc>
          <w:tcPr>
            <w:tcW w:w="3781" w:type="pct"/>
          </w:tcPr>
          <w:p w14:paraId="3B3FF90D" w14:textId="77777777" w:rsidR="0018458E" w:rsidRDefault="0018458E" w:rsidP="00697155">
            <w:r>
              <w:t>For the description quoted by Qualcomm, it says “at least” BWPs. Therefore, it does not mean that a UE is only required to support CBW, which has been discussed for long time since Rel-15. Similar views as Ericsson and Nokia, more RAN4 inputs seems helpful if RAN1 reopens the discussion for it.</w:t>
            </w:r>
          </w:p>
        </w:tc>
      </w:tr>
    </w:tbl>
    <w:p w14:paraId="7338DC46" w14:textId="6CA71250" w:rsidR="00593467" w:rsidRPr="005F2B84" w:rsidRDefault="00593467" w:rsidP="008F2896">
      <w:pPr>
        <w:rPr>
          <w:rFonts w:eastAsia="等线"/>
          <w:b/>
          <w:bCs/>
          <w:lang w:eastAsia="zh-CN"/>
        </w:rPr>
      </w:pPr>
    </w:p>
    <w:p w14:paraId="72FB2941" w14:textId="23AB0704" w:rsidR="00B50829" w:rsidRDefault="000B15C7" w:rsidP="008F2896">
      <w:pPr>
        <w:rPr>
          <w:b/>
          <w:bCs/>
          <w:lang w:val="en-US" w:eastAsia="zh-CN"/>
        </w:rPr>
      </w:pPr>
      <w:r>
        <w:rPr>
          <w:b/>
          <w:bCs/>
          <w:lang w:val="en-US" w:eastAsia="zh-CN"/>
        </w:rPr>
        <w:t>Proposal</w:t>
      </w:r>
      <w:r w:rsidR="00F11A38">
        <w:rPr>
          <w:b/>
          <w:bCs/>
          <w:lang w:val="en-US" w:eastAsia="zh-CN"/>
        </w:rPr>
        <w:t xml:space="preserve"> </w:t>
      </w:r>
      <w:r w:rsidR="00F11A38">
        <w:rPr>
          <w:b/>
          <w:bCs/>
          <w:lang w:eastAsia="zh-CN"/>
        </w:rPr>
        <w:t>3.3.1-2</w:t>
      </w:r>
      <w:r>
        <w:rPr>
          <w:b/>
          <w:bCs/>
          <w:lang w:val="en-US" w:eastAsia="zh-CN"/>
        </w:rPr>
        <w:t xml:space="preserve">: </w:t>
      </w:r>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for CSI-RS for RRM measurements, select between,</w:t>
      </w:r>
    </w:p>
    <w:p w14:paraId="02C699A7" w14:textId="754EA7E4" w:rsidR="008972BC" w:rsidRPr="00D57791" w:rsidRDefault="007D055E">
      <w:pPr>
        <w:pStyle w:val="ListParagraph"/>
        <w:numPr>
          <w:ilvl w:val="0"/>
          <w:numId w:val="22"/>
        </w:numPr>
        <w:rPr>
          <w:b/>
          <w:bCs/>
          <w:sz w:val="20"/>
          <w:szCs w:val="20"/>
          <w:lang w:val="en-US" w:eastAsia="zh-CN"/>
        </w:rPr>
      </w:pPr>
      <w:r w:rsidRPr="00D57791">
        <w:rPr>
          <w:b/>
          <w:bCs/>
          <w:sz w:val="20"/>
          <w:szCs w:val="20"/>
          <w:lang w:val="en-US" w:eastAsia="zh-CN"/>
        </w:rPr>
        <w:t xml:space="preserve">Opt.1: </w:t>
      </w:r>
      <w:r w:rsidR="008972BC" w:rsidRPr="00D57791">
        <w:rPr>
          <w:b/>
          <w:bCs/>
          <w:sz w:val="20"/>
          <w:szCs w:val="20"/>
          <w:lang w:val="en-US" w:eastAsia="zh-CN"/>
        </w:rPr>
        <w:t xml:space="preserve">Configure a </w:t>
      </w:r>
      <w:r w:rsidR="00ED5D91" w:rsidRPr="00D57791">
        <w:rPr>
          <w:b/>
          <w:bCs/>
          <w:sz w:val="20"/>
          <w:szCs w:val="20"/>
          <w:lang w:val="en-US" w:eastAsia="zh-CN"/>
        </w:rPr>
        <w:t xml:space="preserve">(set of) </w:t>
      </w:r>
      <w:r w:rsidR="008972BC" w:rsidRPr="00D57791">
        <w:rPr>
          <w:b/>
          <w:bCs/>
          <w:sz w:val="20"/>
          <w:szCs w:val="20"/>
          <w:lang w:val="en-US" w:eastAsia="zh-CN"/>
        </w:rPr>
        <w:t>lower bandwidth</w:t>
      </w:r>
      <w:r w:rsidR="00ED5D91" w:rsidRPr="00D57791">
        <w:rPr>
          <w:b/>
          <w:bCs/>
          <w:sz w:val="20"/>
          <w:szCs w:val="20"/>
          <w:lang w:val="en-US" w:eastAsia="zh-CN"/>
        </w:rPr>
        <w:t>(s)</w:t>
      </w:r>
      <w:r w:rsidR="008972BC" w:rsidRPr="00D57791">
        <w:rPr>
          <w:b/>
          <w:bCs/>
          <w:sz w:val="20"/>
          <w:szCs w:val="20"/>
          <w:lang w:val="en-US" w:eastAsia="zh-CN"/>
        </w:rPr>
        <w:t xml:space="preserve"> for CSI-</w:t>
      </w:r>
      <w:r w:rsidR="000A4046" w:rsidRPr="00D57791">
        <w:rPr>
          <w:b/>
          <w:bCs/>
          <w:sz w:val="20"/>
          <w:szCs w:val="20"/>
          <w:lang w:val="en-US" w:eastAsia="zh-CN"/>
        </w:rPr>
        <w:t>RS for RRM measurements</w:t>
      </w:r>
    </w:p>
    <w:p w14:paraId="6B385AC3" w14:textId="4967F564" w:rsidR="008972BC" w:rsidRPr="008972BC" w:rsidRDefault="007D055E">
      <w:pPr>
        <w:pStyle w:val="ListParagraph"/>
        <w:numPr>
          <w:ilvl w:val="0"/>
          <w:numId w:val="22"/>
        </w:numPr>
        <w:rPr>
          <w:b/>
          <w:bCs/>
          <w:lang w:val="en-US" w:eastAsia="zh-CN"/>
        </w:rPr>
      </w:pPr>
      <w:r>
        <w:rPr>
          <w:b/>
          <w:bCs/>
          <w:sz w:val="20"/>
          <w:szCs w:val="20"/>
          <w:lang w:val="en-US"/>
        </w:rPr>
        <w:t xml:space="preserve">Opt.2: </w:t>
      </w:r>
      <w:r w:rsidR="008972BC" w:rsidRPr="008972BC">
        <w:rPr>
          <w:b/>
          <w:bCs/>
          <w:sz w:val="20"/>
          <w:szCs w:val="20"/>
          <w:lang w:val="en-US"/>
        </w:rPr>
        <w:t>Rely on SSB</w:t>
      </w:r>
      <w:r w:rsidR="00682614">
        <w:rPr>
          <w:b/>
          <w:bCs/>
          <w:sz w:val="20"/>
          <w:szCs w:val="20"/>
          <w:lang w:val="en-US"/>
        </w:rPr>
        <w:t>s</w:t>
      </w:r>
      <w:r w:rsidR="008972BC" w:rsidRPr="008972BC">
        <w:rPr>
          <w:b/>
          <w:bCs/>
          <w:sz w:val="20"/>
          <w:szCs w:val="20"/>
          <w:lang w:val="en-US"/>
        </w:rPr>
        <w:t xml:space="preserve"> for RRM measurements </w:t>
      </w:r>
    </w:p>
    <w:tbl>
      <w:tblPr>
        <w:tblStyle w:val="TableGrid"/>
        <w:tblW w:w="9782" w:type="dxa"/>
        <w:tblLook w:val="04A0" w:firstRow="1" w:lastRow="0" w:firstColumn="1" w:lastColumn="0" w:noHBand="0" w:noVBand="1"/>
      </w:tblPr>
      <w:tblGrid>
        <w:gridCol w:w="1372"/>
        <w:gridCol w:w="1096"/>
        <w:gridCol w:w="1096"/>
        <w:gridCol w:w="6218"/>
      </w:tblGrid>
      <w:tr w:rsidR="00B03D3B" w14:paraId="3956B72F" w14:textId="77777777" w:rsidTr="00FC75EB">
        <w:trPr>
          <w:trHeight w:val="609"/>
        </w:trPr>
        <w:tc>
          <w:tcPr>
            <w:tcW w:w="1372" w:type="dxa"/>
            <w:shd w:val="clear" w:color="auto" w:fill="A6A6A6" w:themeFill="background1" w:themeFillShade="A6"/>
          </w:tcPr>
          <w:p w14:paraId="4E1B078B" w14:textId="77777777" w:rsidR="00B03D3B" w:rsidRPr="0012130C" w:rsidRDefault="00B03D3B" w:rsidP="00B36D38">
            <w:pPr>
              <w:rPr>
                <w:b/>
                <w:bCs/>
              </w:rPr>
            </w:pPr>
            <w:bookmarkStart w:id="21" w:name="OLE_LINK49"/>
            <w:r w:rsidRPr="0012130C">
              <w:rPr>
                <w:b/>
                <w:bCs/>
              </w:rPr>
              <w:t>Compan</w:t>
            </w:r>
            <w:r>
              <w:rPr>
                <w:b/>
                <w:bCs/>
              </w:rPr>
              <w:t>ies</w:t>
            </w:r>
          </w:p>
        </w:tc>
        <w:tc>
          <w:tcPr>
            <w:tcW w:w="1096" w:type="dxa"/>
            <w:shd w:val="clear" w:color="auto" w:fill="A6A6A6" w:themeFill="background1" w:themeFillShade="A6"/>
          </w:tcPr>
          <w:p w14:paraId="7DFD3835" w14:textId="77777777" w:rsidR="00B03D3B" w:rsidRDefault="00B03D3B" w:rsidP="00B36D38">
            <w:pPr>
              <w:rPr>
                <w:b/>
                <w:bCs/>
              </w:rPr>
            </w:pPr>
            <w:r>
              <w:rPr>
                <w:b/>
                <w:bCs/>
              </w:rPr>
              <w:t>Y/N</w:t>
            </w:r>
          </w:p>
        </w:tc>
        <w:tc>
          <w:tcPr>
            <w:tcW w:w="1096" w:type="dxa"/>
            <w:shd w:val="clear" w:color="auto" w:fill="A6A6A6" w:themeFill="background1" w:themeFillShade="A6"/>
          </w:tcPr>
          <w:p w14:paraId="76624BDA" w14:textId="77777777" w:rsidR="00B03D3B" w:rsidRPr="0012130C" w:rsidRDefault="00B03D3B" w:rsidP="00B36D38">
            <w:pPr>
              <w:rPr>
                <w:b/>
                <w:bCs/>
              </w:rPr>
            </w:pPr>
            <w:r>
              <w:rPr>
                <w:b/>
                <w:bCs/>
              </w:rPr>
              <w:t>Opt.1 or Opt.2</w:t>
            </w:r>
          </w:p>
        </w:tc>
        <w:tc>
          <w:tcPr>
            <w:tcW w:w="6218" w:type="dxa"/>
            <w:shd w:val="clear" w:color="auto" w:fill="A6A6A6" w:themeFill="background1" w:themeFillShade="A6"/>
          </w:tcPr>
          <w:p w14:paraId="3404DB1D" w14:textId="4006C3CB" w:rsidR="00B03D3B" w:rsidRPr="0012130C" w:rsidRDefault="00B03D3B" w:rsidP="00B36D38">
            <w:pPr>
              <w:rPr>
                <w:b/>
                <w:bCs/>
              </w:rPr>
            </w:pPr>
            <w:r w:rsidRPr="0012130C">
              <w:rPr>
                <w:b/>
                <w:bCs/>
              </w:rPr>
              <w:t>Comment</w:t>
            </w:r>
            <w:r w:rsidR="00CA3756">
              <w:rPr>
                <w:b/>
                <w:bCs/>
              </w:rPr>
              <w:t>s</w:t>
            </w:r>
          </w:p>
        </w:tc>
      </w:tr>
      <w:tr w:rsidR="00B03D3B" w14:paraId="019BEF9C" w14:textId="77777777" w:rsidTr="00FC75EB">
        <w:trPr>
          <w:trHeight w:val="389"/>
        </w:trPr>
        <w:tc>
          <w:tcPr>
            <w:tcW w:w="1372" w:type="dxa"/>
          </w:tcPr>
          <w:p w14:paraId="4EBE6322" w14:textId="0C7B84B7" w:rsidR="00B03D3B" w:rsidRPr="00B51627" w:rsidRDefault="007B321B" w:rsidP="00B36D38">
            <w:pPr>
              <w:rPr>
                <w:rFonts w:eastAsia="Yu Mincho"/>
                <w:lang w:eastAsia="ja-JP"/>
              </w:rPr>
            </w:pPr>
            <w:r>
              <w:rPr>
                <w:rFonts w:eastAsia="Yu Mincho"/>
                <w:lang w:eastAsia="ja-JP"/>
              </w:rPr>
              <w:t>Ericsson</w:t>
            </w:r>
          </w:p>
        </w:tc>
        <w:tc>
          <w:tcPr>
            <w:tcW w:w="1096" w:type="dxa"/>
          </w:tcPr>
          <w:p w14:paraId="78EE001E" w14:textId="6AEE4E1A" w:rsidR="00B03D3B" w:rsidRPr="00B51627" w:rsidRDefault="007B321B" w:rsidP="00B36D38">
            <w:pPr>
              <w:rPr>
                <w:rFonts w:eastAsia="Yu Mincho"/>
                <w:lang w:eastAsia="ja-JP"/>
              </w:rPr>
            </w:pPr>
            <w:r>
              <w:rPr>
                <w:rFonts w:eastAsia="Yu Mincho"/>
                <w:lang w:eastAsia="ja-JP"/>
              </w:rPr>
              <w:t>N (See comment)</w:t>
            </w:r>
          </w:p>
        </w:tc>
        <w:tc>
          <w:tcPr>
            <w:tcW w:w="1096" w:type="dxa"/>
          </w:tcPr>
          <w:p w14:paraId="5D8766E6" w14:textId="77777777" w:rsidR="00B03D3B" w:rsidRPr="00B51627" w:rsidRDefault="00B03D3B" w:rsidP="00B36D38">
            <w:pPr>
              <w:rPr>
                <w:rFonts w:eastAsia="Yu Mincho"/>
                <w:lang w:eastAsia="ja-JP"/>
              </w:rPr>
            </w:pPr>
          </w:p>
        </w:tc>
        <w:tc>
          <w:tcPr>
            <w:tcW w:w="6218" w:type="dxa"/>
          </w:tcPr>
          <w:p w14:paraId="2E8363E4" w14:textId="43E7F4DA" w:rsidR="00B03D3B" w:rsidRPr="0009085F" w:rsidRDefault="007B321B" w:rsidP="00B36D38">
            <w:r>
              <w:t>To us, the question above touches upon RAN4 RRM requirements. It is preferred that RAN4 be the one taking any decision around it.</w:t>
            </w:r>
          </w:p>
        </w:tc>
      </w:tr>
      <w:tr w:rsidR="00B03D3B" w14:paraId="4094BBA6" w14:textId="77777777" w:rsidTr="00FC75EB">
        <w:trPr>
          <w:trHeight w:val="389"/>
        </w:trPr>
        <w:tc>
          <w:tcPr>
            <w:tcW w:w="1372" w:type="dxa"/>
          </w:tcPr>
          <w:p w14:paraId="5643D59D" w14:textId="6CBEA268" w:rsidR="00B03D3B" w:rsidRPr="0009085F" w:rsidRDefault="005C576A" w:rsidP="00B36D38">
            <w:r>
              <w:t>Qualcomm</w:t>
            </w:r>
          </w:p>
        </w:tc>
        <w:tc>
          <w:tcPr>
            <w:tcW w:w="1096" w:type="dxa"/>
          </w:tcPr>
          <w:p w14:paraId="0366CCBE" w14:textId="77777777" w:rsidR="00B03D3B" w:rsidRPr="0009085F" w:rsidRDefault="00B03D3B" w:rsidP="00B36D38"/>
        </w:tc>
        <w:tc>
          <w:tcPr>
            <w:tcW w:w="1096" w:type="dxa"/>
          </w:tcPr>
          <w:p w14:paraId="19C958C3" w14:textId="4DFC749D" w:rsidR="00B03D3B" w:rsidRPr="0009085F" w:rsidRDefault="00930839" w:rsidP="00B36D38">
            <w:r>
              <w:t xml:space="preserve">Opt. 1 or Opt. 2 subject to UE </w:t>
            </w:r>
            <w:r w:rsidR="003E6CEA">
              <w:t>capability</w:t>
            </w:r>
          </w:p>
        </w:tc>
        <w:tc>
          <w:tcPr>
            <w:tcW w:w="6218" w:type="dxa"/>
          </w:tcPr>
          <w:p w14:paraId="60DEF7D5" w14:textId="77777777" w:rsidR="00930839" w:rsidRDefault="00870598" w:rsidP="00B36D38">
            <w:r>
              <w:t xml:space="preserve">RAN4 RRM requirement is based on SSB. </w:t>
            </w:r>
            <w:r w:rsidR="00930839">
              <w:t>Whether to configure the</w:t>
            </w:r>
            <w:r>
              <w:t xml:space="preserve"> CSI-RS for RRM measurement </w:t>
            </w:r>
            <w:r w:rsidR="00930839">
              <w:t xml:space="preserve">will not have RAN4 impact. </w:t>
            </w:r>
          </w:p>
          <w:p w14:paraId="5C5EEC1B" w14:textId="0C6AFB55" w:rsidR="00930839" w:rsidRPr="0009085F" w:rsidRDefault="00930839" w:rsidP="00B36D38">
            <w:r>
              <w:t xml:space="preserve">We are fine to consider Opt. 1 or Opt. 2 based on UE capability. </w:t>
            </w:r>
          </w:p>
        </w:tc>
      </w:tr>
      <w:tr w:rsidR="00B03D3B" w:rsidRPr="0009085F" w14:paraId="751C3437" w14:textId="77777777" w:rsidTr="00FC75EB">
        <w:trPr>
          <w:trHeight w:val="399"/>
        </w:trPr>
        <w:tc>
          <w:tcPr>
            <w:tcW w:w="1372" w:type="dxa"/>
          </w:tcPr>
          <w:p w14:paraId="24EFA21A" w14:textId="7953BAF5" w:rsidR="00B03D3B" w:rsidRPr="0009085F" w:rsidRDefault="000D1CA7" w:rsidP="00B36D38">
            <w:r>
              <w:t>Intel</w:t>
            </w:r>
          </w:p>
        </w:tc>
        <w:tc>
          <w:tcPr>
            <w:tcW w:w="1096" w:type="dxa"/>
          </w:tcPr>
          <w:p w14:paraId="182A8E46" w14:textId="77777777" w:rsidR="00B03D3B" w:rsidRPr="0009085F" w:rsidRDefault="00B03D3B" w:rsidP="00B36D38"/>
        </w:tc>
        <w:tc>
          <w:tcPr>
            <w:tcW w:w="1096" w:type="dxa"/>
          </w:tcPr>
          <w:p w14:paraId="33A0CA34" w14:textId="77777777" w:rsidR="00B03D3B" w:rsidRPr="0009085F" w:rsidRDefault="00B03D3B" w:rsidP="00B36D38"/>
        </w:tc>
        <w:tc>
          <w:tcPr>
            <w:tcW w:w="6218" w:type="dxa"/>
          </w:tcPr>
          <w:p w14:paraId="3A79FE43" w14:textId="7DFE60D1" w:rsidR="00B03D3B" w:rsidRPr="0009085F" w:rsidRDefault="000D1CA7" w:rsidP="00B36D38">
            <w:r>
              <w:t>Open for discussion.</w:t>
            </w:r>
          </w:p>
        </w:tc>
      </w:tr>
      <w:tr w:rsidR="00AF6EF4" w:rsidRPr="0009085F" w14:paraId="3633CF0E" w14:textId="77777777" w:rsidTr="00FC75EB">
        <w:trPr>
          <w:trHeight w:val="389"/>
        </w:trPr>
        <w:tc>
          <w:tcPr>
            <w:tcW w:w="1372" w:type="dxa"/>
          </w:tcPr>
          <w:p w14:paraId="560C270D" w14:textId="6569195C" w:rsidR="00AF6EF4" w:rsidRDefault="00AF6EF4" w:rsidP="00AF6EF4">
            <w:r>
              <w:rPr>
                <w:rFonts w:eastAsia="Yu Mincho"/>
                <w:lang w:eastAsia="ja-JP"/>
              </w:rPr>
              <w:t>Nokia, NSB</w:t>
            </w:r>
          </w:p>
        </w:tc>
        <w:tc>
          <w:tcPr>
            <w:tcW w:w="1096" w:type="dxa"/>
          </w:tcPr>
          <w:p w14:paraId="2B430E57" w14:textId="0BFECD8B" w:rsidR="00AF6EF4" w:rsidRDefault="00AF6EF4" w:rsidP="00AF6EF4">
            <w:r>
              <w:rPr>
                <w:rFonts w:eastAsia="Yu Mincho"/>
                <w:lang w:eastAsia="ja-JP"/>
              </w:rPr>
              <w:t>Y</w:t>
            </w:r>
          </w:p>
        </w:tc>
        <w:tc>
          <w:tcPr>
            <w:tcW w:w="1096" w:type="dxa"/>
          </w:tcPr>
          <w:p w14:paraId="4689F9AB" w14:textId="49200F48" w:rsidR="00AF6EF4" w:rsidRDefault="00AF6EF4" w:rsidP="00AF6EF4">
            <w:r>
              <w:rPr>
                <w:rFonts w:eastAsia="Yu Mincho"/>
                <w:lang w:eastAsia="ja-JP"/>
              </w:rPr>
              <w:t>Opt.2</w:t>
            </w:r>
          </w:p>
        </w:tc>
        <w:tc>
          <w:tcPr>
            <w:tcW w:w="6218" w:type="dxa"/>
          </w:tcPr>
          <w:p w14:paraId="363BFBB3" w14:textId="15741877" w:rsidR="00AF6EF4" w:rsidRDefault="00AF6EF4" w:rsidP="00AF6EF4">
            <w:r>
              <w:t>It is also fine to leave this for RAN4 to decide.</w:t>
            </w:r>
          </w:p>
        </w:tc>
      </w:tr>
      <w:tr w:rsidR="005F2B84" w:rsidRPr="0009085F" w14:paraId="5083A412" w14:textId="77777777" w:rsidTr="00FC75EB">
        <w:trPr>
          <w:trHeight w:val="389"/>
        </w:trPr>
        <w:tc>
          <w:tcPr>
            <w:tcW w:w="1372" w:type="dxa"/>
          </w:tcPr>
          <w:p w14:paraId="3DA0FD53" w14:textId="100F5E1C" w:rsidR="005F2B84" w:rsidRPr="005F2B84" w:rsidRDefault="005F2B84" w:rsidP="00AF6EF4">
            <w:pPr>
              <w:rPr>
                <w:rFonts w:eastAsia="等线"/>
                <w:lang w:eastAsia="zh-CN"/>
              </w:rPr>
            </w:pPr>
            <w:r>
              <w:rPr>
                <w:rFonts w:eastAsia="等线" w:hint="eastAsia"/>
                <w:lang w:eastAsia="zh-CN"/>
              </w:rPr>
              <w:t>Z</w:t>
            </w:r>
            <w:r>
              <w:rPr>
                <w:rFonts w:eastAsia="等线"/>
                <w:lang w:eastAsia="zh-CN"/>
              </w:rPr>
              <w:t>TE</w:t>
            </w:r>
          </w:p>
        </w:tc>
        <w:tc>
          <w:tcPr>
            <w:tcW w:w="1096" w:type="dxa"/>
          </w:tcPr>
          <w:p w14:paraId="64233097" w14:textId="6F1401FB" w:rsidR="005F2B84" w:rsidRPr="005F2B84" w:rsidRDefault="005F2B84" w:rsidP="00AF6EF4">
            <w:pPr>
              <w:rPr>
                <w:rFonts w:eastAsia="等线"/>
                <w:lang w:eastAsia="zh-CN"/>
              </w:rPr>
            </w:pPr>
            <w:r>
              <w:rPr>
                <w:rFonts w:eastAsia="等线" w:hint="eastAsia"/>
                <w:lang w:eastAsia="zh-CN"/>
              </w:rPr>
              <w:t>Y</w:t>
            </w:r>
          </w:p>
        </w:tc>
        <w:tc>
          <w:tcPr>
            <w:tcW w:w="1096" w:type="dxa"/>
          </w:tcPr>
          <w:p w14:paraId="350C1016" w14:textId="12F33AEF" w:rsidR="005F2B84" w:rsidRPr="005F2B84" w:rsidRDefault="005F2B84" w:rsidP="00AF6EF4">
            <w:pPr>
              <w:rPr>
                <w:rFonts w:eastAsia="等线"/>
                <w:lang w:eastAsia="zh-CN"/>
              </w:rPr>
            </w:pPr>
            <w:r>
              <w:rPr>
                <w:rFonts w:eastAsia="等线" w:hint="eastAsia"/>
                <w:lang w:eastAsia="zh-CN"/>
              </w:rPr>
              <w:t>O</w:t>
            </w:r>
            <w:r>
              <w:rPr>
                <w:rFonts w:eastAsia="等线"/>
                <w:lang w:eastAsia="zh-CN"/>
              </w:rPr>
              <w:t>pt.1</w:t>
            </w:r>
          </w:p>
        </w:tc>
        <w:tc>
          <w:tcPr>
            <w:tcW w:w="6218" w:type="dxa"/>
          </w:tcPr>
          <w:p w14:paraId="2AD1DFCE" w14:textId="61A649CC" w:rsidR="005F2B84" w:rsidRPr="001C10F4" w:rsidRDefault="001C10F4" w:rsidP="00AF6EF4">
            <w:pPr>
              <w:rPr>
                <w:rFonts w:eastAsia="等线"/>
                <w:lang w:eastAsia="zh-CN"/>
              </w:rPr>
            </w:pPr>
            <w:r>
              <w:rPr>
                <w:rFonts w:eastAsia="等线" w:hint="eastAsia"/>
                <w:lang w:eastAsia="zh-CN"/>
              </w:rPr>
              <w:t>I</w:t>
            </w:r>
            <w:r>
              <w:rPr>
                <w:rFonts w:eastAsia="等线"/>
                <w:lang w:eastAsia="zh-CN"/>
              </w:rPr>
              <w:t xml:space="preserve">t’s better not to limit RRM measurements to be based on SSB only, which </w:t>
            </w:r>
            <w:r w:rsidR="00F63616">
              <w:rPr>
                <w:rFonts w:eastAsia="等线"/>
                <w:lang w:eastAsia="zh-CN"/>
              </w:rPr>
              <w:t xml:space="preserve">is </w:t>
            </w:r>
            <w:r>
              <w:rPr>
                <w:rFonts w:eastAsia="等线"/>
                <w:lang w:eastAsia="zh-CN"/>
              </w:rPr>
              <w:t xml:space="preserve">apparently not flexible as CRS-RS. </w:t>
            </w:r>
            <w:r w:rsidR="00D34035">
              <w:rPr>
                <w:rFonts w:eastAsia="等线"/>
                <w:lang w:eastAsia="zh-CN"/>
              </w:rPr>
              <w:t xml:space="preserve">We are also ok with Qualcomm’s suggestion to leave to UE capability. </w:t>
            </w:r>
          </w:p>
        </w:tc>
      </w:tr>
      <w:tr w:rsidR="00E26FAE" w:rsidRPr="0009085F" w14:paraId="3FD34A94" w14:textId="77777777" w:rsidTr="00FC75EB">
        <w:trPr>
          <w:trHeight w:val="389"/>
        </w:trPr>
        <w:tc>
          <w:tcPr>
            <w:tcW w:w="1372" w:type="dxa"/>
          </w:tcPr>
          <w:p w14:paraId="4D3B6FBE" w14:textId="47832F35" w:rsidR="00E26FAE" w:rsidRDefault="00E26FAE" w:rsidP="00E26FAE">
            <w:pPr>
              <w:rPr>
                <w:rFonts w:eastAsia="等线"/>
                <w:lang w:eastAsia="zh-CN"/>
              </w:rPr>
            </w:pPr>
            <w:r w:rsidRPr="00EE25BA">
              <w:t>FUTUREWEI</w:t>
            </w:r>
          </w:p>
        </w:tc>
        <w:tc>
          <w:tcPr>
            <w:tcW w:w="1096" w:type="dxa"/>
          </w:tcPr>
          <w:p w14:paraId="7C3AA389" w14:textId="77777777" w:rsidR="00E26FAE" w:rsidRDefault="00E26FAE" w:rsidP="00E26FAE">
            <w:pPr>
              <w:rPr>
                <w:rFonts w:eastAsia="等线"/>
                <w:lang w:eastAsia="zh-CN"/>
              </w:rPr>
            </w:pPr>
          </w:p>
        </w:tc>
        <w:tc>
          <w:tcPr>
            <w:tcW w:w="1096" w:type="dxa"/>
          </w:tcPr>
          <w:p w14:paraId="70A0C4F7" w14:textId="77777777" w:rsidR="00E26FAE" w:rsidRDefault="00E26FAE" w:rsidP="00E26FAE">
            <w:pPr>
              <w:rPr>
                <w:rFonts w:eastAsia="等线"/>
                <w:lang w:eastAsia="zh-CN"/>
              </w:rPr>
            </w:pPr>
          </w:p>
        </w:tc>
        <w:tc>
          <w:tcPr>
            <w:tcW w:w="6218" w:type="dxa"/>
          </w:tcPr>
          <w:p w14:paraId="62B11DDB" w14:textId="0EB6ECC8" w:rsidR="00E26FAE" w:rsidRDefault="00E26FAE" w:rsidP="00E26FAE">
            <w:pPr>
              <w:rPr>
                <w:rFonts w:eastAsia="等线"/>
                <w:lang w:eastAsia="zh-CN"/>
              </w:rPr>
            </w:pPr>
            <w:r w:rsidRPr="00EE25BA">
              <w:t xml:space="preserve">Open to discussion </w:t>
            </w:r>
          </w:p>
        </w:tc>
      </w:tr>
      <w:tr w:rsidR="00FC75EB" w:rsidRPr="0009085F" w14:paraId="08F5602A" w14:textId="77777777" w:rsidTr="00FC75EB">
        <w:trPr>
          <w:trHeight w:val="389"/>
        </w:trPr>
        <w:tc>
          <w:tcPr>
            <w:tcW w:w="1372" w:type="dxa"/>
          </w:tcPr>
          <w:p w14:paraId="645AB30F" w14:textId="42E9796A" w:rsidR="00FC75EB" w:rsidRPr="00EE25BA" w:rsidRDefault="00FC75EB" w:rsidP="00FC75EB">
            <w:r>
              <w:rPr>
                <w:rFonts w:eastAsia="Yu Mincho" w:hint="eastAsia"/>
                <w:lang w:eastAsia="ja-JP"/>
              </w:rPr>
              <w:t>D</w:t>
            </w:r>
            <w:r>
              <w:rPr>
                <w:rFonts w:eastAsia="Yu Mincho"/>
                <w:lang w:eastAsia="ja-JP"/>
              </w:rPr>
              <w:t>OCOMO</w:t>
            </w:r>
          </w:p>
        </w:tc>
        <w:tc>
          <w:tcPr>
            <w:tcW w:w="1096" w:type="dxa"/>
          </w:tcPr>
          <w:p w14:paraId="06943918" w14:textId="11E3AD14" w:rsidR="00FC75EB" w:rsidRDefault="00FC75EB" w:rsidP="00FC75EB">
            <w:pPr>
              <w:rPr>
                <w:rFonts w:eastAsia="等线"/>
                <w:lang w:eastAsia="zh-CN"/>
              </w:rPr>
            </w:pPr>
            <w:r>
              <w:rPr>
                <w:rFonts w:eastAsia="Yu Mincho" w:hint="eastAsia"/>
                <w:lang w:eastAsia="ja-JP"/>
              </w:rPr>
              <w:t>Y</w:t>
            </w:r>
          </w:p>
        </w:tc>
        <w:tc>
          <w:tcPr>
            <w:tcW w:w="1096" w:type="dxa"/>
          </w:tcPr>
          <w:p w14:paraId="7F5EFDBF" w14:textId="66739C60" w:rsidR="00FC75EB" w:rsidRDefault="00FC75EB" w:rsidP="00FC75EB">
            <w:pPr>
              <w:rPr>
                <w:rFonts w:eastAsia="等线"/>
                <w:lang w:eastAsia="zh-CN"/>
              </w:rPr>
            </w:pPr>
            <w:r>
              <w:rPr>
                <w:rFonts w:eastAsia="Yu Mincho" w:hint="eastAsia"/>
                <w:lang w:eastAsia="ja-JP"/>
              </w:rPr>
              <w:t>O</w:t>
            </w:r>
            <w:r>
              <w:rPr>
                <w:rFonts w:eastAsia="Yu Mincho"/>
                <w:lang w:eastAsia="ja-JP"/>
              </w:rPr>
              <w:t>pt.2</w:t>
            </w:r>
          </w:p>
        </w:tc>
        <w:tc>
          <w:tcPr>
            <w:tcW w:w="6218" w:type="dxa"/>
          </w:tcPr>
          <w:p w14:paraId="7A3972C8" w14:textId="7C42ECFB" w:rsidR="00FC75EB" w:rsidRPr="00EE25BA" w:rsidRDefault="00FC75EB" w:rsidP="00FC75EB">
            <w:r>
              <w:rPr>
                <w:rFonts w:eastAsia="Yu Mincho" w:hint="eastAsia"/>
                <w:lang w:eastAsia="ja-JP"/>
              </w:rPr>
              <w:t>G</w:t>
            </w:r>
            <w:r>
              <w:rPr>
                <w:rFonts w:eastAsia="Yu Mincho"/>
                <w:lang w:eastAsia="ja-JP"/>
              </w:rPr>
              <w:t>iven specification impact should be minimum for this WI, Opt.2 would be enough for RRM measurements.</w:t>
            </w:r>
          </w:p>
        </w:tc>
      </w:tr>
      <w:tr w:rsidR="00D76BFF" w:rsidRPr="0009085F" w14:paraId="266075AA" w14:textId="77777777" w:rsidTr="00FC75EB">
        <w:trPr>
          <w:trHeight w:val="389"/>
        </w:trPr>
        <w:tc>
          <w:tcPr>
            <w:tcW w:w="1372" w:type="dxa"/>
          </w:tcPr>
          <w:p w14:paraId="303CB9D8" w14:textId="7037200C" w:rsidR="00D76BFF" w:rsidRDefault="00D76BFF" w:rsidP="00D76BFF">
            <w:pPr>
              <w:rPr>
                <w:rFonts w:eastAsia="Yu Mincho"/>
                <w:lang w:eastAsia="ja-JP"/>
              </w:rPr>
            </w:pPr>
            <w:r>
              <w:rPr>
                <w:rFonts w:eastAsiaTheme="minorEastAsia" w:hint="eastAsia"/>
                <w:lang w:eastAsia="ko-KR"/>
              </w:rPr>
              <w:t>LGE</w:t>
            </w:r>
          </w:p>
        </w:tc>
        <w:tc>
          <w:tcPr>
            <w:tcW w:w="1096" w:type="dxa"/>
          </w:tcPr>
          <w:p w14:paraId="24B2557C" w14:textId="0DD5649F" w:rsidR="00D76BFF" w:rsidRDefault="00D76BFF" w:rsidP="00D76BFF">
            <w:pPr>
              <w:rPr>
                <w:rFonts w:eastAsia="Yu Mincho"/>
                <w:lang w:eastAsia="ja-JP"/>
              </w:rPr>
            </w:pPr>
            <w:r>
              <w:rPr>
                <w:rFonts w:eastAsiaTheme="minorEastAsia" w:hint="eastAsia"/>
                <w:lang w:eastAsia="ko-KR"/>
              </w:rPr>
              <w:t>Y</w:t>
            </w:r>
          </w:p>
        </w:tc>
        <w:tc>
          <w:tcPr>
            <w:tcW w:w="1096" w:type="dxa"/>
          </w:tcPr>
          <w:p w14:paraId="68862A7F" w14:textId="4E81EFC4" w:rsidR="00D76BFF" w:rsidRDefault="00D76BFF" w:rsidP="00D76BFF">
            <w:pPr>
              <w:rPr>
                <w:rFonts w:eastAsia="Yu Mincho"/>
                <w:lang w:eastAsia="ja-JP"/>
              </w:rPr>
            </w:pPr>
            <w:r>
              <w:rPr>
                <w:rFonts w:eastAsiaTheme="minorEastAsia" w:hint="eastAsia"/>
                <w:lang w:eastAsia="ko-KR"/>
              </w:rPr>
              <w:t>Opt.1</w:t>
            </w:r>
          </w:p>
        </w:tc>
        <w:tc>
          <w:tcPr>
            <w:tcW w:w="6218" w:type="dxa"/>
          </w:tcPr>
          <w:p w14:paraId="7E1929AB" w14:textId="69D82165" w:rsidR="00D76BFF" w:rsidRDefault="00D76BFF" w:rsidP="00D76BFF">
            <w:pPr>
              <w:rPr>
                <w:rFonts w:eastAsia="Yu Mincho"/>
                <w:lang w:eastAsia="ja-JP"/>
              </w:rPr>
            </w:pPr>
            <w:r>
              <w:rPr>
                <w:rFonts w:hint="eastAsia"/>
                <w:lang w:eastAsia="ko-KR"/>
              </w:rPr>
              <w:t>Open for further discussion.</w:t>
            </w:r>
          </w:p>
        </w:tc>
      </w:tr>
      <w:bookmarkEnd w:id="21"/>
      <w:tr w:rsidR="002D00A8" w:rsidRPr="0009085F" w14:paraId="33A9B107" w14:textId="77777777" w:rsidTr="002D00A8">
        <w:trPr>
          <w:trHeight w:val="389"/>
        </w:trPr>
        <w:tc>
          <w:tcPr>
            <w:tcW w:w="1372" w:type="dxa"/>
          </w:tcPr>
          <w:p w14:paraId="276D5C21" w14:textId="77777777" w:rsidR="002D00A8" w:rsidRPr="00E07B02" w:rsidRDefault="002D00A8" w:rsidP="007436DF">
            <w:pPr>
              <w:rPr>
                <w:rFonts w:eastAsia="等线"/>
                <w:lang w:eastAsia="zh-CN"/>
              </w:rPr>
            </w:pPr>
            <w:r>
              <w:rPr>
                <w:rFonts w:eastAsia="等线" w:hint="eastAsia"/>
                <w:lang w:eastAsia="zh-CN"/>
              </w:rPr>
              <w:t>v</w:t>
            </w:r>
            <w:r>
              <w:rPr>
                <w:rFonts w:eastAsia="等线"/>
                <w:lang w:eastAsia="zh-CN"/>
              </w:rPr>
              <w:t>ivo</w:t>
            </w:r>
          </w:p>
        </w:tc>
        <w:tc>
          <w:tcPr>
            <w:tcW w:w="1096" w:type="dxa"/>
          </w:tcPr>
          <w:p w14:paraId="297419A2" w14:textId="77777777" w:rsidR="002D00A8" w:rsidRDefault="002D00A8" w:rsidP="007436DF">
            <w:pPr>
              <w:rPr>
                <w:rFonts w:eastAsia="Yu Mincho"/>
                <w:lang w:eastAsia="ja-JP"/>
              </w:rPr>
            </w:pPr>
          </w:p>
        </w:tc>
        <w:tc>
          <w:tcPr>
            <w:tcW w:w="1096" w:type="dxa"/>
          </w:tcPr>
          <w:p w14:paraId="660825CE" w14:textId="77777777" w:rsidR="002D00A8" w:rsidRDefault="002D00A8" w:rsidP="007436DF">
            <w:pPr>
              <w:rPr>
                <w:rFonts w:eastAsia="Yu Mincho"/>
                <w:lang w:eastAsia="ja-JP"/>
              </w:rPr>
            </w:pPr>
          </w:p>
        </w:tc>
        <w:tc>
          <w:tcPr>
            <w:tcW w:w="6218" w:type="dxa"/>
          </w:tcPr>
          <w:p w14:paraId="619F3463" w14:textId="77777777" w:rsidR="002D00A8" w:rsidRPr="00E07B02" w:rsidRDefault="002D00A8" w:rsidP="007436DF">
            <w:pPr>
              <w:rPr>
                <w:rFonts w:eastAsia="等线"/>
                <w:lang w:eastAsia="zh-CN"/>
              </w:rPr>
            </w:pPr>
            <w:r>
              <w:rPr>
                <w:rFonts w:eastAsia="等线" w:hint="eastAsia"/>
                <w:lang w:eastAsia="zh-CN"/>
              </w:rPr>
              <w:t>W</w:t>
            </w:r>
            <w:r>
              <w:rPr>
                <w:rFonts w:eastAsia="等线"/>
                <w:lang w:eastAsia="zh-CN"/>
              </w:rPr>
              <w:t xml:space="preserve">e share QC’s views. </w:t>
            </w:r>
          </w:p>
        </w:tc>
      </w:tr>
    </w:tbl>
    <w:p w14:paraId="41B103D4" w14:textId="77777777" w:rsidR="004C4E78" w:rsidRDefault="004C4E78" w:rsidP="004C4E78"/>
    <w:p w14:paraId="5C97E251" w14:textId="48B39589" w:rsidR="007F34AC" w:rsidRDefault="007F34AC" w:rsidP="004732F2">
      <w:pPr>
        <w:pStyle w:val="Heading2"/>
        <w:rPr>
          <w:szCs w:val="24"/>
          <w:lang w:eastAsia="zh-CN"/>
        </w:rPr>
      </w:pPr>
      <w:bookmarkStart w:id="22" w:name="OLE_LINK32"/>
      <w:r>
        <w:rPr>
          <w:szCs w:val="24"/>
          <w:lang w:eastAsia="zh-CN"/>
        </w:rPr>
        <w:t>PUCCH</w:t>
      </w:r>
    </w:p>
    <w:p w14:paraId="5C5DB189" w14:textId="08FA9C55" w:rsidR="000F6090"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The concern is that </w:t>
      </w:r>
      <w:r w:rsidR="00C61E48">
        <w:t>in case the UEs support only the</w:t>
      </w:r>
      <w:r w:rsidR="00A978CF">
        <w:t xml:space="preserve"> initial UL</w:t>
      </w:r>
      <w:r w:rsidR="00C61E48">
        <w:t xml:space="preserve"> BWP with BW same with the channel BW (e.g., 5MHz), </w:t>
      </w:r>
      <w:r w:rsidR="00384CAF">
        <w:t xml:space="preserve">when the transmission BW </w:t>
      </w:r>
      <w:r w:rsidR="00043C74">
        <w:t xml:space="preserve">(e.g., 3.6MHz) </w:t>
      </w:r>
      <w:r w:rsidR="00C61E48">
        <w:t>is less than the channel BW, a PUCCH hop might be fall outside of the transmission BW.</w:t>
      </w:r>
      <w:r w:rsidR="00102049">
        <w:t xml:space="preserve"> </w:t>
      </w:r>
      <w:r w:rsidR="0005527E">
        <w:t>I</w:t>
      </w:r>
      <w:r w:rsidR="00102049">
        <w:t xml:space="preserve">n case the UE operating on the bands supports an arbitrary size of initial UL BWP, then the PUCCH hops can be </w:t>
      </w:r>
      <w:r w:rsidR="00D26BD1">
        <w:t xml:space="preserve">always </w:t>
      </w:r>
      <w:r w:rsidR="00102049">
        <w:t>within the transmission BW.</w:t>
      </w:r>
    </w:p>
    <w:p w14:paraId="63457B00" w14:textId="67627DE4" w:rsidR="00EF0DC3" w:rsidRDefault="00EF0DC3" w:rsidP="000F6090">
      <w:r>
        <w:lastRenderedPageBreak/>
        <w:t xml:space="preserve">The discussion is mostly for PUCCH for Msg4 HARQ-ACK feedback during initial access, in which case the FH is by default enabled. On the other hand, Rel.17 RedCap introduced FH disabling for Msg4 HARQ-ACK feedback to mainly mitigate PUSCH resource fragmentation. For HARQ-ACK feedback for connected mode, the spec. supports flexible enabling/disabling FH through configuration. </w:t>
      </w:r>
    </w:p>
    <w:p w14:paraId="17AB3FCA" w14:textId="339FFFE0" w:rsidR="00102049" w:rsidRDefault="00102049" w:rsidP="00102049">
      <w:r>
        <w:t>Given that, and similar with the discussion in CSI-RS/TRS, two options are listed in below for PUCCH FH disabling (based on the wording from DOCOMO’s proposal),</w:t>
      </w:r>
    </w:p>
    <w:p w14:paraId="1FBAEB39" w14:textId="5ACBB95F" w:rsidR="00102049" w:rsidRPr="006621FD" w:rsidRDefault="00102049">
      <w:pPr>
        <w:pStyle w:val="ListParagraph"/>
        <w:numPr>
          <w:ilvl w:val="1"/>
          <w:numId w:val="21"/>
        </w:numPr>
        <w:rPr>
          <w:sz w:val="20"/>
          <w:szCs w:val="20"/>
          <w:lang w:val="en-US"/>
        </w:rPr>
      </w:pPr>
      <w:r w:rsidRPr="008868AC">
        <w:rPr>
          <w:sz w:val="20"/>
          <w:szCs w:val="20"/>
          <w:lang w:val="en-US"/>
        </w:rPr>
        <w:t xml:space="preserve">Opt.1: </w:t>
      </w:r>
      <w:bookmarkStart w:id="23" w:name="OLE_LINK41"/>
      <w:r w:rsidRPr="008868AC">
        <w:rPr>
          <w:sz w:val="20"/>
          <w:szCs w:val="20"/>
          <w:lang w:val="en-US"/>
        </w:rPr>
        <w:t>UEs operating on the band</w:t>
      </w:r>
      <w:r>
        <w:rPr>
          <w:sz w:val="20"/>
          <w:szCs w:val="20"/>
          <w:lang w:val="en-US"/>
        </w:rPr>
        <w:t>s</w:t>
      </w:r>
      <w:r w:rsidRPr="008868AC">
        <w:rPr>
          <w:sz w:val="20"/>
          <w:szCs w:val="20"/>
          <w:lang w:val="en-US"/>
        </w:rPr>
        <w:t xml:space="preserve"> </w:t>
      </w:r>
      <w:bookmarkEnd w:id="23"/>
      <w:r w:rsidRPr="008868AC">
        <w:rPr>
          <w:sz w:val="20"/>
          <w:szCs w:val="20"/>
          <w:lang w:val="en-US"/>
        </w:rPr>
        <w:t xml:space="preserve">support arbitrary size of </w:t>
      </w:r>
      <w:r>
        <w:rPr>
          <w:sz w:val="20"/>
          <w:szCs w:val="20"/>
          <w:lang w:val="en-US"/>
        </w:rPr>
        <w:t xml:space="preserve">initial UL </w:t>
      </w:r>
      <w:r w:rsidRPr="008868AC">
        <w:rPr>
          <w:sz w:val="20"/>
          <w:szCs w:val="20"/>
          <w:lang w:val="en-US"/>
        </w:rPr>
        <w:t>BWP between 3MHz to 5MHz</w:t>
      </w:r>
      <w:r>
        <w:rPr>
          <w:sz w:val="20"/>
          <w:szCs w:val="20"/>
          <w:lang w:val="en-US"/>
        </w:rPr>
        <w:t xml:space="preserve"> (in which case PUCCH hops are always within the transmission </w:t>
      </w:r>
      <w:r w:rsidRPr="006621FD">
        <w:rPr>
          <w:sz w:val="20"/>
          <w:szCs w:val="20"/>
          <w:lang w:val="en-US"/>
        </w:rPr>
        <w:t>BW)</w:t>
      </w:r>
      <w:r w:rsidR="006621FD" w:rsidRPr="006621FD">
        <w:rPr>
          <w:sz w:val="20"/>
          <w:szCs w:val="20"/>
          <w:lang w:val="en-US"/>
        </w:rPr>
        <w:t xml:space="preserve">, and PUCCH FH is always enabled as in legacy. </w:t>
      </w:r>
    </w:p>
    <w:p w14:paraId="60DE9E15" w14:textId="34141A41" w:rsidR="00102049" w:rsidRPr="008868AC" w:rsidRDefault="00102049" w:rsidP="00102049">
      <w:pPr>
        <w:pStyle w:val="ListParagraph"/>
        <w:numPr>
          <w:ilvl w:val="1"/>
          <w:numId w:val="6"/>
        </w:numPr>
        <w:rPr>
          <w:sz w:val="20"/>
          <w:szCs w:val="20"/>
        </w:rPr>
      </w:pPr>
      <w:r w:rsidRPr="008868AC">
        <w:rPr>
          <w:sz w:val="20"/>
          <w:szCs w:val="20"/>
          <w:lang w:val="en-US"/>
        </w:rPr>
        <w:t xml:space="preserve">Opt.2: </w:t>
      </w:r>
      <w:r w:rsidR="00DE5582">
        <w:rPr>
          <w:sz w:val="20"/>
          <w:szCs w:val="20"/>
          <w:lang w:val="en-US"/>
        </w:rPr>
        <w:t>Disable FH for common PUCCH configuration</w:t>
      </w:r>
      <w:r w:rsidRPr="008868AC">
        <w:rPr>
          <w:sz w:val="20"/>
          <w:szCs w:val="20"/>
        </w:rPr>
        <w:t>.</w:t>
      </w:r>
    </w:p>
    <w:p w14:paraId="0B2306D7" w14:textId="15BAFA6C" w:rsidR="000358BF" w:rsidRDefault="00E53431" w:rsidP="000F6090">
      <w:r>
        <w:t>The supporting c</w:t>
      </w:r>
      <w:r w:rsidR="000358BF">
        <w:t xml:space="preserve">ompanies </w:t>
      </w:r>
      <w:r>
        <w:t xml:space="preserve">for each option </w:t>
      </w:r>
      <w:r w:rsidR="000358BF">
        <w:t xml:space="preserve">summarized in blew: </w:t>
      </w:r>
    </w:p>
    <w:p w14:paraId="1D176253" w14:textId="1C851F89" w:rsidR="00E53431" w:rsidRPr="00E53431" w:rsidRDefault="00E53431">
      <w:pPr>
        <w:pStyle w:val="ListParagraph"/>
        <w:numPr>
          <w:ilvl w:val="0"/>
          <w:numId w:val="17"/>
        </w:numPr>
        <w:rPr>
          <w:sz w:val="20"/>
          <w:szCs w:val="20"/>
        </w:rPr>
      </w:pPr>
      <w:r w:rsidRPr="00E53431">
        <w:rPr>
          <w:sz w:val="20"/>
          <w:szCs w:val="20"/>
          <w:lang w:val="en-US"/>
        </w:rPr>
        <w:t>Opt.1: Ericsson, [ZTE]</w:t>
      </w:r>
    </w:p>
    <w:p w14:paraId="020290C4" w14:textId="6779B8C9" w:rsidR="008D7B2A" w:rsidRPr="004250AB" w:rsidRDefault="00E53431">
      <w:pPr>
        <w:pStyle w:val="ListParagraph"/>
        <w:numPr>
          <w:ilvl w:val="0"/>
          <w:numId w:val="17"/>
        </w:numPr>
        <w:rPr>
          <w:sz w:val="20"/>
          <w:szCs w:val="20"/>
        </w:rPr>
      </w:pPr>
      <w:r w:rsidRPr="00E53431">
        <w:rPr>
          <w:sz w:val="20"/>
          <w:szCs w:val="20"/>
          <w:lang w:val="en-US"/>
        </w:rPr>
        <w:t xml:space="preserve">Opt.2: </w:t>
      </w:r>
      <w:r w:rsidR="000358BF" w:rsidRPr="00E53431">
        <w:rPr>
          <w:sz w:val="20"/>
          <w:szCs w:val="20"/>
        </w:rPr>
        <w:t>FutureWe</w:t>
      </w:r>
      <w:r w:rsidR="008119BA" w:rsidRPr="00E53431">
        <w:rPr>
          <w:sz w:val="20"/>
          <w:szCs w:val="20"/>
        </w:rPr>
        <w:t xml:space="preserve">i, Huawei, </w:t>
      </w:r>
      <w:r w:rsidR="00CA02F5" w:rsidRPr="00E53431">
        <w:rPr>
          <w:sz w:val="20"/>
          <w:szCs w:val="20"/>
        </w:rPr>
        <w:t xml:space="preserve">Spreadtrum, </w:t>
      </w:r>
      <w:r w:rsidR="000B6255" w:rsidRPr="00E53431">
        <w:rPr>
          <w:sz w:val="20"/>
          <w:szCs w:val="20"/>
        </w:rPr>
        <w:t>Xiaomi</w:t>
      </w:r>
      <w:r w:rsidR="008172B0" w:rsidRPr="00E53431">
        <w:rPr>
          <w:sz w:val="20"/>
          <w:szCs w:val="20"/>
        </w:rPr>
        <w:t>, NICT</w:t>
      </w:r>
      <w:r w:rsidR="006027A5" w:rsidRPr="00E53431">
        <w:rPr>
          <w:sz w:val="20"/>
          <w:szCs w:val="20"/>
        </w:rPr>
        <w:t xml:space="preserve">, Nokia, </w:t>
      </w:r>
      <w:r w:rsidR="003A6A86" w:rsidRPr="00E53431">
        <w:rPr>
          <w:sz w:val="20"/>
          <w:szCs w:val="20"/>
        </w:rPr>
        <w:t>LG,</w:t>
      </w:r>
      <w:r w:rsidR="00CA7957" w:rsidRPr="00E53431">
        <w:rPr>
          <w:sz w:val="20"/>
          <w:szCs w:val="20"/>
        </w:rPr>
        <w:t xml:space="preserve"> Qualcomm</w:t>
      </w:r>
      <w:r w:rsidR="00762CA3">
        <w:rPr>
          <w:sz w:val="20"/>
          <w:szCs w:val="20"/>
          <w:lang w:val="en-US"/>
        </w:rPr>
        <w:t>.</w:t>
      </w:r>
    </w:p>
    <w:p w14:paraId="2C7C8010" w14:textId="10A0A823" w:rsidR="007F34AC" w:rsidRDefault="004250AB" w:rsidP="007F34AC">
      <w:pPr>
        <w:rPr>
          <w:lang w:eastAsia="zh-CN"/>
        </w:rPr>
      </w:pPr>
      <w:r>
        <w:rPr>
          <w:lang w:eastAsia="zh-CN"/>
        </w:rPr>
        <w:t>Companies’ view</w:t>
      </w:r>
      <w:r w:rsidR="00863C7D">
        <w:rPr>
          <w:lang w:eastAsia="zh-CN"/>
        </w:rPr>
        <w:t>s</w:t>
      </w:r>
      <w:r>
        <w:rPr>
          <w:lang w:eastAsia="zh-CN"/>
        </w:rPr>
        <w:t xml:space="preserve"> are to be collected in proposal </w:t>
      </w:r>
      <w:r w:rsidR="00863C7D">
        <w:rPr>
          <w:lang w:eastAsia="zh-CN"/>
        </w:rPr>
        <w:t>3.4.1-1</w:t>
      </w:r>
      <w:r>
        <w:rPr>
          <w:lang w:eastAsia="zh-CN"/>
        </w:rPr>
        <w:t xml:space="preserve">. </w:t>
      </w:r>
    </w:p>
    <w:p w14:paraId="46088AC3" w14:textId="50C0404B" w:rsidR="00B03D3B" w:rsidRDefault="00B03D3B" w:rsidP="007F34AC">
      <w:pPr>
        <w:rPr>
          <w:lang w:eastAsia="zh-CN"/>
        </w:rPr>
      </w:pPr>
    </w:p>
    <w:p w14:paraId="187E8252" w14:textId="77777777" w:rsidR="00B03D3B" w:rsidRDefault="00B03D3B" w:rsidP="00B03D3B">
      <w:pPr>
        <w:pStyle w:val="Heading3"/>
        <w:rPr>
          <w:lang w:eastAsia="zh-CN"/>
        </w:rPr>
      </w:pPr>
      <w:r>
        <w:rPr>
          <w:lang w:eastAsia="zh-CN"/>
        </w:rPr>
        <w:t>First round discussion</w:t>
      </w:r>
    </w:p>
    <w:p w14:paraId="610E58C1" w14:textId="121C0DFB" w:rsidR="00FA5E1A" w:rsidRDefault="00FA5E1A" w:rsidP="00FA5E1A">
      <w:pPr>
        <w:rPr>
          <w:b/>
          <w:bCs/>
          <w:lang w:val="en-US" w:eastAsia="zh-CN"/>
        </w:rPr>
      </w:pPr>
      <w:r w:rsidRPr="00DB0CE8">
        <w:rPr>
          <w:b/>
          <w:bCs/>
          <w:lang w:eastAsia="zh-CN"/>
        </w:rPr>
        <w:t>Proposal</w:t>
      </w:r>
      <w:r>
        <w:rPr>
          <w:b/>
          <w:bCs/>
          <w:lang w:eastAsia="zh-CN"/>
        </w:rPr>
        <w:t xml:space="preserve"> 3.4.1-1</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005C2021">
        <w:rPr>
          <w:b/>
          <w:bCs/>
          <w:lang w:val="en-US" w:eastAsia="zh-CN"/>
        </w:rPr>
        <w:t xml:space="preserve">a </w:t>
      </w:r>
      <w:r w:rsidRPr="0058656E">
        <w:rPr>
          <w:b/>
          <w:bCs/>
          <w:lang w:val="en-US" w:eastAsia="zh-CN"/>
        </w:rPr>
        <w:t>5MHz channel bandwidth</w:t>
      </w:r>
      <w:r>
        <w:rPr>
          <w:b/>
          <w:bCs/>
          <w:lang w:val="en-US" w:eastAsia="zh-CN"/>
        </w:rPr>
        <w:t>, for PUCCH during initial access, select between,</w:t>
      </w:r>
    </w:p>
    <w:p w14:paraId="7767D1C8" w14:textId="6F4A2FCA" w:rsidR="005204C6" w:rsidRDefault="00FA5E1A">
      <w:pPr>
        <w:pStyle w:val="ListParagraph"/>
        <w:numPr>
          <w:ilvl w:val="1"/>
          <w:numId w:val="21"/>
        </w:numPr>
        <w:rPr>
          <w:b/>
          <w:bCs/>
          <w:sz w:val="20"/>
          <w:szCs w:val="20"/>
          <w:lang w:val="en-US"/>
        </w:rPr>
      </w:pPr>
      <w:r w:rsidRPr="005C2021">
        <w:rPr>
          <w:b/>
          <w:bCs/>
          <w:sz w:val="20"/>
          <w:szCs w:val="20"/>
          <w:lang w:val="en-US"/>
        </w:rPr>
        <w:t xml:space="preserve">Opt.1: </w:t>
      </w:r>
      <w:r w:rsidR="00C16BF2">
        <w:rPr>
          <w:b/>
          <w:bCs/>
          <w:sz w:val="20"/>
          <w:szCs w:val="20"/>
          <w:lang w:val="en-US"/>
        </w:rPr>
        <w:t xml:space="preserve">PUCCH FH is always enabled. </w:t>
      </w:r>
    </w:p>
    <w:p w14:paraId="63768E35" w14:textId="5832174F" w:rsidR="009177CD" w:rsidRDefault="008C2D7C">
      <w:pPr>
        <w:pStyle w:val="ListParagraph"/>
        <w:numPr>
          <w:ilvl w:val="2"/>
          <w:numId w:val="21"/>
        </w:numPr>
        <w:rPr>
          <w:b/>
          <w:bCs/>
          <w:sz w:val="20"/>
          <w:szCs w:val="20"/>
          <w:lang w:val="en-US"/>
        </w:rPr>
      </w:pPr>
      <w:r>
        <w:rPr>
          <w:b/>
          <w:bCs/>
          <w:sz w:val="20"/>
          <w:szCs w:val="20"/>
          <w:lang w:val="en-US"/>
        </w:rPr>
        <w:t xml:space="preserve">Note: this </w:t>
      </w:r>
      <w:r w:rsidR="00254620">
        <w:rPr>
          <w:b/>
          <w:bCs/>
          <w:sz w:val="20"/>
          <w:szCs w:val="20"/>
          <w:lang w:val="en-US"/>
        </w:rPr>
        <w:t>may require</w:t>
      </w:r>
      <w:r>
        <w:rPr>
          <w:b/>
          <w:bCs/>
          <w:sz w:val="20"/>
          <w:szCs w:val="20"/>
          <w:lang w:val="en-US"/>
        </w:rPr>
        <w:t xml:space="preserve"> </w:t>
      </w:r>
      <w:r w:rsidR="009177CD" w:rsidRPr="005C2021">
        <w:rPr>
          <w:b/>
          <w:bCs/>
          <w:sz w:val="20"/>
          <w:szCs w:val="20"/>
          <w:lang w:val="en-US"/>
        </w:rPr>
        <w:t>UEs operating on the bands support arbitrary size of initial UL BWP between 3MHz to 5MHz (in which case PUCCH hops are always within the transmission BW)</w:t>
      </w:r>
    </w:p>
    <w:p w14:paraId="51FE9EBC" w14:textId="4D2C5C39" w:rsidR="00722087" w:rsidRPr="009E3DD0" w:rsidRDefault="005204C6">
      <w:pPr>
        <w:pStyle w:val="ListParagraph"/>
        <w:numPr>
          <w:ilvl w:val="1"/>
          <w:numId w:val="21"/>
        </w:numPr>
        <w:rPr>
          <w:b/>
          <w:bCs/>
          <w:sz w:val="18"/>
          <w:szCs w:val="18"/>
          <w:lang w:val="en-US"/>
        </w:rPr>
      </w:pPr>
      <w:r w:rsidRPr="009E3DD0">
        <w:rPr>
          <w:b/>
          <w:bCs/>
          <w:sz w:val="20"/>
          <w:szCs w:val="20"/>
          <w:lang w:val="en-US"/>
        </w:rPr>
        <w:t>Opt.2: Disable FH.</w:t>
      </w:r>
    </w:p>
    <w:tbl>
      <w:tblPr>
        <w:tblStyle w:val="TableGrid"/>
        <w:tblW w:w="9782" w:type="dxa"/>
        <w:tblLook w:val="04A0" w:firstRow="1" w:lastRow="0" w:firstColumn="1" w:lastColumn="0" w:noHBand="0" w:noVBand="1"/>
      </w:tblPr>
      <w:tblGrid>
        <w:gridCol w:w="1372"/>
        <w:gridCol w:w="1084"/>
        <w:gridCol w:w="1090"/>
        <w:gridCol w:w="6236"/>
      </w:tblGrid>
      <w:tr w:rsidR="002A458D" w14:paraId="089FF554" w14:textId="77777777" w:rsidTr="00FC75EB">
        <w:trPr>
          <w:trHeight w:val="609"/>
        </w:trPr>
        <w:tc>
          <w:tcPr>
            <w:tcW w:w="1372" w:type="dxa"/>
            <w:shd w:val="clear" w:color="auto" w:fill="A6A6A6" w:themeFill="background1" w:themeFillShade="A6"/>
          </w:tcPr>
          <w:p w14:paraId="2DB8F2A6" w14:textId="77777777" w:rsidR="002A458D" w:rsidRPr="0012130C" w:rsidRDefault="002A458D" w:rsidP="00B36D38">
            <w:pPr>
              <w:rPr>
                <w:b/>
                <w:bCs/>
              </w:rPr>
            </w:pPr>
            <w:r w:rsidRPr="0012130C">
              <w:rPr>
                <w:b/>
                <w:bCs/>
              </w:rPr>
              <w:t>Compan</w:t>
            </w:r>
            <w:r>
              <w:rPr>
                <w:b/>
                <w:bCs/>
              </w:rPr>
              <w:t>ies</w:t>
            </w:r>
          </w:p>
        </w:tc>
        <w:tc>
          <w:tcPr>
            <w:tcW w:w="1084" w:type="dxa"/>
            <w:shd w:val="clear" w:color="auto" w:fill="A6A6A6" w:themeFill="background1" w:themeFillShade="A6"/>
          </w:tcPr>
          <w:p w14:paraId="2B41A3B2" w14:textId="77777777" w:rsidR="002A458D" w:rsidRDefault="002A458D" w:rsidP="00B36D38">
            <w:pPr>
              <w:rPr>
                <w:b/>
                <w:bCs/>
              </w:rPr>
            </w:pPr>
            <w:r>
              <w:rPr>
                <w:b/>
                <w:bCs/>
              </w:rPr>
              <w:t>Y/N</w:t>
            </w:r>
          </w:p>
        </w:tc>
        <w:tc>
          <w:tcPr>
            <w:tcW w:w="1090" w:type="dxa"/>
            <w:shd w:val="clear" w:color="auto" w:fill="A6A6A6" w:themeFill="background1" w:themeFillShade="A6"/>
          </w:tcPr>
          <w:p w14:paraId="1031BD65" w14:textId="77777777" w:rsidR="002A458D" w:rsidRPr="0012130C" w:rsidRDefault="002A458D" w:rsidP="00B36D38">
            <w:pPr>
              <w:rPr>
                <w:b/>
                <w:bCs/>
              </w:rPr>
            </w:pPr>
            <w:r>
              <w:rPr>
                <w:b/>
                <w:bCs/>
              </w:rPr>
              <w:t>Opt.1 or Opt.2</w:t>
            </w:r>
          </w:p>
        </w:tc>
        <w:tc>
          <w:tcPr>
            <w:tcW w:w="6236" w:type="dxa"/>
            <w:shd w:val="clear" w:color="auto" w:fill="A6A6A6" w:themeFill="background1" w:themeFillShade="A6"/>
          </w:tcPr>
          <w:p w14:paraId="5F3B7FBA" w14:textId="4AB6392C" w:rsidR="002A458D" w:rsidRPr="0012130C" w:rsidRDefault="002A458D" w:rsidP="00B36D38">
            <w:pPr>
              <w:rPr>
                <w:b/>
                <w:bCs/>
              </w:rPr>
            </w:pPr>
            <w:r w:rsidRPr="0012130C">
              <w:rPr>
                <w:b/>
                <w:bCs/>
              </w:rPr>
              <w:t>Comment</w:t>
            </w:r>
            <w:r w:rsidR="002A66C4">
              <w:rPr>
                <w:b/>
                <w:bCs/>
              </w:rPr>
              <w:t>s</w:t>
            </w:r>
          </w:p>
        </w:tc>
      </w:tr>
      <w:tr w:rsidR="002A458D" w14:paraId="2B5E02D0" w14:textId="77777777" w:rsidTr="00FC75EB">
        <w:trPr>
          <w:trHeight w:val="389"/>
        </w:trPr>
        <w:tc>
          <w:tcPr>
            <w:tcW w:w="1372" w:type="dxa"/>
          </w:tcPr>
          <w:p w14:paraId="7B933EC6" w14:textId="4507CA2A" w:rsidR="002A458D" w:rsidRPr="00B51627" w:rsidRDefault="007B321B" w:rsidP="00B36D38">
            <w:pPr>
              <w:rPr>
                <w:rFonts w:eastAsia="Yu Mincho"/>
                <w:lang w:eastAsia="ja-JP"/>
              </w:rPr>
            </w:pPr>
            <w:r>
              <w:rPr>
                <w:rFonts w:eastAsia="Yu Mincho"/>
                <w:lang w:eastAsia="ja-JP"/>
              </w:rPr>
              <w:t>Ericsson</w:t>
            </w:r>
          </w:p>
        </w:tc>
        <w:tc>
          <w:tcPr>
            <w:tcW w:w="1084" w:type="dxa"/>
          </w:tcPr>
          <w:p w14:paraId="5ADC3906" w14:textId="77777777" w:rsidR="002A458D" w:rsidRPr="00B51627" w:rsidRDefault="002A458D" w:rsidP="00B36D38">
            <w:pPr>
              <w:rPr>
                <w:rFonts w:eastAsia="Yu Mincho"/>
                <w:lang w:eastAsia="ja-JP"/>
              </w:rPr>
            </w:pPr>
          </w:p>
        </w:tc>
        <w:tc>
          <w:tcPr>
            <w:tcW w:w="1090" w:type="dxa"/>
          </w:tcPr>
          <w:p w14:paraId="4D848833" w14:textId="7C44843F" w:rsidR="002A458D" w:rsidRPr="00B51627" w:rsidRDefault="007B321B" w:rsidP="00B36D38">
            <w:pPr>
              <w:rPr>
                <w:rFonts w:eastAsia="Yu Mincho"/>
                <w:lang w:eastAsia="ja-JP"/>
              </w:rPr>
            </w:pPr>
            <w:r>
              <w:rPr>
                <w:rFonts w:eastAsia="Yu Mincho"/>
                <w:lang w:eastAsia="ja-JP"/>
              </w:rPr>
              <w:t>Opt.1</w:t>
            </w:r>
          </w:p>
        </w:tc>
        <w:tc>
          <w:tcPr>
            <w:tcW w:w="6236" w:type="dxa"/>
          </w:tcPr>
          <w:p w14:paraId="22E2A911" w14:textId="33505737" w:rsidR="002A458D" w:rsidRDefault="00F25BED" w:rsidP="00F25BED">
            <w:pPr>
              <w:jc w:val="both"/>
            </w:pPr>
            <w:r>
              <w:t>Since “no necessity” for disabling Frequency Hoping (FH) was found, we prefer preserving legacy procedures.</w:t>
            </w:r>
          </w:p>
          <w:p w14:paraId="7069F161" w14:textId="55EEC3E9" w:rsidR="00F25BED" w:rsidRPr="0009085F" w:rsidRDefault="00F25BED" w:rsidP="00F25BED">
            <w:pPr>
              <w:jc w:val="both"/>
            </w:pPr>
            <w:r>
              <w:t xml:space="preserve">About the note, </w:t>
            </w:r>
            <w:r w:rsidR="009840F5">
              <w:t>o</w:t>
            </w:r>
            <w:r w:rsidR="009840F5" w:rsidRPr="009840F5">
              <w:t>ur current understanding is that it should be possible to configure the BWP according with the transmission bandwidth (given in terms of RBs) to be used in “LessThan5MHzFR1”. We can double check this with RAN4.</w:t>
            </w:r>
          </w:p>
        </w:tc>
      </w:tr>
      <w:tr w:rsidR="002A458D" w14:paraId="7BBAF55E" w14:textId="77777777" w:rsidTr="00FC75EB">
        <w:trPr>
          <w:trHeight w:val="389"/>
        </w:trPr>
        <w:tc>
          <w:tcPr>
            <w:tcW w:w="1372" w:type="dxa"/>
          </w:tcPr>
          <w:p w14:paraId="509EA0AE" w14:textId="79484268" w:rsidR="002A458D" w:rsidRPr="0009085F" w:rsidRDefault="00A37AAE" w:rsidP="00B36D38">
            <w:r>
              <w:t>Qualcomm</w:t>
            </w:r>
          </w:p>
        </w:tc>
        <w:tc>
          <w:tcPr>
            <w:tcW w:w="1084" w:type="dxa"/>
          </w:tcPr>
          <w:p w14:paraId="7087191C" w14:textId="77777777" w:rsidR="002A458D" w:rsidRPr="0009085F" w:rsidRDefault="002A458D" w:rsidP="00B36D38"/>
        </w:tc>
        <w:tc>
          <w:tcPr>
            <w:tcW w:w="1090" w:type="dxa"/>
          </w:tcPr>
          <w:p w14:paraId="09DB4894" w14:textId="7F79DF21" w:rsidR="002A458D" w:rsidRPr="0009085F" w:rsidRDefault="00A37AAE" w:rsidP="00B36D38">
            <w:r>
              <w:t>Opt. 2</w:t>
            </w:r>
          </w:p>
        </w:tc>
        <w:tc>
          <w:tcPr>
            <w:tcW w:w="6236" w:type="dxa"/>
          </w:tcPr>
          <w:p w14:paraId="3C7BFD8E" w14:textId="470BB5D0" w:rsidR="002A458D" w:rsidRPr="0009085F" w:rsidRDefault="00A37AAE" w:rsidP="00B36D38">
            <w:r>
              <w:t xml:space="preserve">It is needed </w:t>
            </w:r>
            <w:r w:rsidR="003E6CEA">
              <w:t>because of</w:t>
            </w:r>
            <w:r>
              <w:t xml:space="preserve"> BWP=5MHz for 5MHz channel bandwidth.</w:t>
            </w:r>
          </w:p>
        </w:tc>
      </w:tr>
      <w:tr w:rsidR="002A458D" w:rsidRPr="0009085F" w14:paraId="134F877C" w14:textId="77777777" w:rsidTr="00FC75EB">
        <w:trPr>
          <w:trHeight w:val="399"/>
        </w:trPr>
        <w:tc>
          <w:tcPr>
            <w:tcW w:w="1372" w:type="dxa"/>
          </w:tcPr>
          <w:p w14:paraId="4E640D9C" w14:textId="0FB8DD1C" w:rsidR="002A458D" w:rsidRPr="0009085F" w:rsidRDefault="000B00C6" w:rsidP="00B36D38">
            <w:r>
              <w:t>Intel</w:t>
            </w:r>
          </w:p>
        </w:tc>
        <w:tc>
          <w:tcPr>
            <w:tcW w:w="1084" w:type="dxa"/>
          </w:tcPr>
          <w:p w14:paraId="6F6AFA40" w14:textId="77777777" w:rsidR="002A458D" w:rsidRPr="0009085F" w:rsidRDefault="002A458D" w:rsidP="00B36D38"/>
        </w:tc>
        <w:tc>
          <w:tcPr>
            <w:tcW w:w="1090" w:type="dxa"/>
          </w:tcPr>
          <w:p w14:paraId="760F6E9F" w14:textId="77777777" w:rsidR="002A458D" w:rsidRPr="0009085F" w:rsidRDefault="002A458D" w:rsidP="00B36D38"/>
        </w:tc>
        <w:tc>
          <w:tcPr>
            <w:tcW w:w="6236" w:type="dxa"/>
          </w:tcPr>
          <w:p w14:paraId="4913AFE4" w14:textId="159B3577" w:rsidR="002A458D" w:rsidRPr="0009085F" w:rsidRDefault="000B00C6" w:rsidP="00B36D38">
            <w:r>
              <w:t>Open for discussion.</w:t>
            </w:r>
          </w:p>
        </w:tc>
      </w:tr>
      <w:tr w:rsidR="00AF6EF4" w:rsidRPr="0009085F" w14:paraId="0AA4E86B" w14:textId="77777777" w:rsidTr="00FC75EB">
        <w:trPr>
          <w:trHeight w:val="389"/>
        </w:trPr>
        <w:tc>
          <w:tcPr>
            <w:tcW w:w="1372" w:type="dxa"/>
          </w:tcPr>
          <w:p w14:paraId="6D0D68BA" w14:textId="3DFC391B" w:rsidR="00AF6EF4" w:rsidRDefault="00AF6EF4" w:rsidP="00AF6EF4">
            <w:r>
              <w:rPr>
                <w:rFonts w:eastAsia="Yu Mincho"/>
                <w:lang w:eastAsia="ja-JP"/>
              </w:rPr>
              <w:t>Nokia, NSB</w:t>
            </w:r>
          </w:p>
        </w:tc>
        <w:tc>
          <w:tcPr>
            <w:tcW w:w="1084" w:type="dxa"/>
          </w:tcPr>
          <w:p w14:paraId="367788C1" w14:textId="1027A31E" w:rsidR="00AF6EF4" w:rsidRDefault="00AF6EF4" w:rsidP="00AF6EF4">
            <w:r>
              <w:rPr>
                <w:rFonts w:eastAsia="Yu Mincho"/>
                <w:lang w:eastAsia="ja-JP"/>
              </w:rPr>
              <w:t>Y</w:t>
            </w:r>
          </w:p>
        </w:tc>
        <w:tc>
          <w:tcPr>
            <w:tcW w:w="1090" w:type="dxa"/>
          </w:tcPr>
          <w:p w14:paraId="22C61E38" w14:textId="5BA9755D" w:rsidR="00AF6EF4" w:rsidRDefault="00AF6EF4" w:rsidP="00AF6EF4">
            <w:r>
              <w:rPr>
                <w:rFonts w:eastAsia="Yu Mincho"/>
                <w:lang w:eastAsia="ja-JP"/>
              </w:rPr>
              <w:t>Opt.2.</w:t>
            </w:r>
          </w:p>
        </w:tc>
        <w:tc>
          <w:tcPr>
            <w:tcW w:w="6236" w:type="dxa"/>
          </w:tcPr>
          <w:p w14:paraId="25821679" w14:textId="0F0844DC" w:rsidR="00AF6EF4" w:rsidRDefault="00AF6EF4" w:rsidP="00AF6EF4">
            <w:r>
              <w:t>The gNB should be able to enable/disable the PUCCH FH by configuration (so up to gNB to enable/disable)</w:t>
            </w:r>
          </w:p>
        </w:tc>
      </w:tr>
      <w:tr w:rsidR="00ED4AD2" w:rsidRPr="0009085F" w14:paraId="0F4B226C" w14:textId="77777777" w:rsidTr="00FC75EB">
        <w:trPr>
          <w:trHeight w:val="389"/>
        </w:trPr>
        <w:tc>
          <w:tcPr>
            <w:tcW w:w="1372" w:type="dxa"/>
          </w:tcPr>
          <w:p w14:paraId="66222DD7" w14:textId="608400C7" w:rsidR="00ED4AD2" w:rsidRPr="00ED4AD2" w:rsidRDefault="00ED4AD2" w:rsidP="00ED4AD2">
            <w:pPr>
              <w:rPr>
                <w:rFonts w:eastAsia="等线"/>
                <w:lang w:eastAsia="zh-CN"/>
              </w:rPr>
            </w:pPr>
            <w:r>
              <w:rPr>
                <w:rFonts w:eastAsia="等线" w:hint="eastAsia"/>
                <w:lang w:eastAsia="zh-CN"/>
              </w:rPr>
              <w:t>Z</w:t>
            </w:r>
            <w:r>
              <w:rPr>
                <w:rFonts w:eastAsia="等线"/>
                <w:lang w:eastAsia="zh-CN"/>
              </w:rPr>
              <w:t>TE</w:t>
            </w:r>
          </w:p>
        </w:tc>
        <w:tc>
          <w:tcPr>
            <w:tcW w:w="1084" w:type="dxa"/>
          </w:tcPr>
          <w:p w14:paraId="4845888A" w14:textId="77777777" w:rsidR="00ED4AD2" w:rsidRDefault="00ED4AD2" w:rsidP="00ED4AD2">
            <w:pPr>
              <w:rPr>
                <w:rFonts w:eastAsia="Yu Mincho"/>
                <w:lang w:eastAsia="ja-JP"/>
              </w:rPr>
            </w:pPr>
          </w:p>
        </w:tc>
        <w:tc>
          <w:tcPr>
            <w:tcW w:w="1090" w:type="dxa"/>
          </w:tcPr>
          <w:p w14:paraId="2E940481" w14:textId="64579016" w:rsidR="00ED4AD2" w:rsidRDefault="00ED4AD2" w:rsidP="00ED4AD2">
            <w:pPr>
              <w:rPr>
                <w:rFonts w:eastAsia="Yu Mincho"/>
                <w:lang w:eastAsia="ja-JP"/>
              </w:rPr>
            </w:pPr>
            <w:r>
              <w:rPr>
                <w:rFonts w:eastAsia="Yu Mincho"/>
                <w:lang w:eastAsia="ja-JP"/>
              </w:rPr>
              <w:t>Opt.1</w:t>
            </w:r>
          </w:p>
        </w:tc>
        <w:tc>
          <w:tcPr>
            <w:tcW w:w="6236" w:type="dxa"/>
          </w:tcPr>
          <w:p w14:paraId="7F7D91B1" w14:textId="51989CA4" w:rsidR="00ED4AD2" w:rsidRPr="00ED4AD2" w:rsidRDefault="009D4857" w:rsidP="00ED4AD2">
            <w:pPr>
              <w:rPr>
                <w:rFonts w:eastAsia="等线"/>
                <w:lang w:eastAsia="zh-CN"/>
              </w:rPr>
            </w:pPr>
            <w:r>
              <w:rPr>
                <w:rFonts w:eastAsia="等线"/>
                <w:lang w:eastAsia="zh-CN"/>
              </w:rPr>
              <w:t>Share</w:t>
            </w:r>
            <w:r w:rsidR="00ED4AD2">
              <w:rPr>
                <w:rFonts w:eastAsia="等线"/>
                <w:lang w:eastAsia="zh-CN"/>
              </w:rPr>
              <w:t xml:space="preserve"> similar view with Ericsson. </w:t>
            </w:r>
          </w:p>
        </w:tc>
      </w:tr>
      <w:tr w:rsidR="00E26FAE" w:rsidRPr="0009085F" w14:paraId="5A979393" w14:textId="77777777" w:rsidTr="00FC75EB">
        <w:trPr>
          <w:trHeight w:val="389"/>
        </w:trPr>
        <w:tc>
          <w:tcPr>
            <w:tcW w:w="1372" w:type="dxa"/>
          </w:tcPr>
          <w:p w14:paraId="425C6AE3" w14:textId="010B8568" w:rsidR="00E26FAE" w:rsidRDefault="00E26FAE" w:rsidP="00E26FAE">
            <w:pPr>
              <w:rPr>
                <w:rFonts w:eastAsia="等线"/>
                <w:lang w:eastAsia="zh-CN"/>
              </w:rPr>
            </w:pPr>
            <w:r w:rsidRPr="00E67CAC">
              <w:t>FUTUREWEI</w:t>
            </w:r>
          </w:p>
        </w:tc>
        <w:tc>
          <w:tcPr>
            <w:tcW w:w="1084" w:type="dxa"/>
          </w:tcPr>
          <w:p w14:paraId="6E7D56DC" w14:textId="32099756" w:rsidR="00E26FAE" w:rsidRDefault="00E26FAE" w:rsidP="00E26FAE">
            <w:pPr>
              <w:rPr>
                <w:rFonts w:eastAsia="Yu Mincho"/>
                <w:lang w:eastAsia="ja-JP"/>
              </w:rPr>
            </w:pPr>
            <w:r w:rsidRPr="00E67CAC">
              <w:t>Y</w:t>
            </w:r>
          </w:p>
        </w:tc>
        <w:tc>
          <w:tcPr>
            <w:tcW w:w="1090" w:type="dxa"/>
          </w:tcPr>
          <w:p w14:paraId="597A324D" w14:textId="34FF8CB2" w:rsidR="00E26FAE" w:rsidRDefault="00E26FAE" w:rsidP="00E26FAE">
            <w:pPr>
              <w:rPr>
                <w:rFonts w:eastAsia="Yu Mincho"/>
                <w:lang w:eastAsia="ja-JP"/>
              </w:rPr>
            </w:pPr>
            <w:r w:rsidRPr="00E67CAC">
              <w:t>Opt.2</w:t>
            </w:r>
          </w:p>
        </w:tc>
        <w:tc>
          <w:tcPr>
            <w:tcW w:w="6236" w:type="dxa"/>
          </w:tcPr>
          <w:p w14:paraId="3FE8A1E5" w14:textId="4AC54E76" w:rsidR="00E26FAE" w:rsidRDefault="00E26FAE" w:rsidP="00E26FAE">
            <w:pPr>
              <w:rPr>
                <w:rFonts w:eastAsia="等线"/>
                <w:lang w:eastAsia="zh-CN"/>
              </w:rPr>
            </w:pPr>
            <w:r w:rsidRPr="00E67CAC">
              <w:t>Similar comment as Nokia</w:t>
            </w:r>
          </w:p>
        </w:tc>
      </w:tr>
      <w:tr w:rsidR="00306048" w:rsidRPr="0009085F" w14:paraId="40A119DE" w14:textId="77777777" w:rsidTr="00FC75EB">
        <w:trPr>
          <w:trHeight w:val="389"/>
        </w:trPr>
        <w:tc>
          <w:tcPr>
            <w:tcW w:w="1372" w:type="dxa"/>
          </w:tcPr>
          <w:p w14:paraId="7462C25E" w14:textId="4D9AF101" w:rsidR="00306048" w:rsidRPr="00306048" w:rsidRDefault="00306048" w:rsidP="00E26FAE">
            <w:pPr>
              <w:rPr>
                <w:rFonts w:eastAsia="等线"/>
                <w:lang w:eastAsia="zh-CN"/>
              </w:rPr>
            </w:pPr>
            <w:r>
              <w:rPr>
                <w:rFonts w:eastAsia="等线" w:hint="eastAsia"/>
                <w:lang w:eastAsia="zh-CN"/>
              </w:rPr>
              <w:t>X</w:t>
            </w:r>
            <w:r>
              <w:rPr>
                <w:rFonts w:eastAsia="等线"/>
                <w:lang w:eastAsia="zh-CN"/>
              </w:rPr>
              <w:t>iaomi</w:t>
            </w:r>
          </w:p>
        </w:tc>
        <w:tc>
          <w:tcPr>
            <w:tcW w:w="1084" w:type="dxa"/>
          </w:tcPr>
          <w:p w14:paraId="0BC78B69" w14:textId="77777777" w:rsidR="00306048" w:rsidRPr="00E67CAC" w:rsidRDefault="00306048" w:rsidP="00E26FAE"/>
        </w:tc>
        <w:tc>
          <w:tcPr>
            <w:tcW w:w="1090" w:type="dxa"/>
          </w:tcPr>
          <w:p w14:paraId="013BE6FB" w14:textId="7E148C82" w:rsidR="00306048" w:rsidRPr="00306048" w:rsidRDefault="00306048" w:rsidP="00E26FAE">
            <w:pPr>
              <w:rPr>
                <w:rFonts w:eastAsia="等线"/>
                <w:lang w:eastAsia="zh-CN"/>
              </w:rPr>
            </w:pPr>
            <w:r>
              <w:rPr>
                <w:rFonts w:eastAsia="等线" w:hint="eastAsia"/>
                <w:lang w:eastAsia="zh-CN"/>
              </w:rPr>
              <w:t>O</w:t>
            </w:r>
            <w:r>
              <w:rPr>
                <w:rFonts w:eastAsia="等线"/>
                <w:lang w:eastAsia="zh-CN"/>
              </w:rPr>
              <w:t>ption 2</w:t>
            </w:r>
          </w:p>
        </w:tc>
        <w:tc>
          <w:tcPr>
            <w:tcW w:w="6236" w:type="dxa"/>
          </w:tcPr>
          <w:p w14:paraId="7218E89F" w14:textId="77777777" w:rsidR="00306048" w:rsidRPr="00E67CAC" w:rsidRDefault="00306048" w:rsidP="00E26FAE"/>
        </w:tc>
      </w:tr>
      <w:tr w:rsidR="00FC75EB" w:rsidRPr="0009085F" w14:paraId="22221ED0" w14:textId="77777777" w:rsidTr="00FC75EB">
        <w:trPr>
          <w:trHeight w:val="389"/>
        </w:trPr>
        <w:tc>
          <w:tcPr>
            <w:tcW w:w="1372" w:type="dxa"/>
          </w:tcPr>
          <w:p w14:paraId="136E60E2" w14:textId="20763821"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1084" w:type="dxa"/>
          </w:tcPr>
          <w:p w14:paraId="0C8769F0" w14:textId="72542087" w:rsidR="00FC75EB" w:rsidRPr="00E67CAC" w:rsidRDefault="00FC75EB" w:rsidP="00FC75EB">
            <w:r>
              <w:rPr>
                <w:rFonts w:eastAsia="Yu Mincho" w:hint="eastAsia"/>
                <w:lang w:eastAsia="ja-JP"/>
              </w:rPr>
              <w:t>Y</w:t>
            </w:r>
          </w:p>
        </w:tc>
        <w:tc>
          <w:tcPr>
            <w:tcW w:w="1090" w:type="dxa"/>
          </w:tcPr>
          <w:p w14:paraId="41F7D9A1" w14:textId="2070D361" w:rsidR="00FC75EB" w:rsidRDefault="00FC75EB" w:rsidP="00FC75EB">
            <w:pPr>
              <w:rPr>
                <w:rFonts w:eastAsia="等线"/>
                <w:lang w:eastAsia="zh-CN"/>
              </w:rPr>
            </w:pPr>
            <w:r>
              <w:rPr>
                <w:rFonts w:eastAsia="Yu Mincho" w:hint="eastAsia"/>
                <w:lang w:eastAsia="ja-JP"/>
              </w:rPr>
              <w:t>O</w:t>
            </w:r>
            <w:r>
              <w:rPr>
                <w:rFonts w:eastAsia="Yu Mincho"/>
                <w:lang w:eastAsia="ja-JP"/>
              </w:rPr>
              <w:t>pt.1</w:t>
            </w:r>
          </w:p>
        </w:tc>
        <w:tc>
          <w:tcPr>
            <w:tcW w:w="6236" w:type="dxa"/>
          </w:tcPr>
          <w:p w14:paraId="5C64CD3A" w14:textId="2369FF4A" w:rsidR="00FC75EB" w:rsidRPr="00E67CAC" w:rsidRDefault="00FC75EB" w:rsidP="00FC75EB">
            <w:r>
              <w:rPr>
                <w:rFonts w:eastAsia="Yu Mincho" w:hint="eastAsia"/>
                <w:lang w:eastAsia="ja-JP"/>
              </w:rPr>
              <w:t>G</w:t>
            </w:r>
            <w:r>
              <w:rPr>
                <w:rFonts w:eastAsia="Yu Mincho"/>
                <w:lang w:eastAsia="ja-JP"/>
              </w:rPr>
              <w:t>iven specification impact should be minimum for this WI, Opt.1 would be better since it does not have any specification impacts.</w:t>
            </w:r>
          </w:p>
        </w:tc>
      </w:tr>
      <w:tr w:rsidR="000E0B81" w:rsidRPr="0009085F" w14:paraId="4969CC68" w14:textId="77777777" w:rsidTr="00FC75EB">
        <w:trPr>
          <w:trHeight w:val="389"/>
        </w:trPr>
        <w:tc>
          <w:tcPr>
            <w:tcW w:w="1372" w:type="dxa"/>
          </w:tcPr>
          <w:p w14:paraId="51A56AB4" w14:textId="51D30EA7" w:rsidR="000E0B81" w:rsidRDefault="000E0B81" w:rsidP="000E0B81">
            <w:pPr>
              <w:rPr>
                <w:rFonts w:eastAsia="Yu Mincho"/>
                <w:lang w:eastAsia="ja-JP"/>
              </w:rPr>
            </w:pPr>
            <w:r>
              <w:rPr>
                <w:rFonts w:eastAsia="等线" w:hint="eastAsia"/>
                <w:lang w:eastAsia="zh-CN"/>
              </w:rPr>
              <w:t>S</w:t>
            </w:r>
            <w:r>
              <w:rPr>
                <w:rFonts w:eastAsia="等线"/>
                <w:lang w:eastAsia="zh-CN"/>
              </w:rPr>
              <w:t>preadtrum</w:t>
            </w:r>
          </w:p>
        </w:tc>
        <w:tc>
          <w:tcPr>
            <w:tcW w:w="1084" w:type="dxa"/>
          </w:tcPr>
          <w:p w14:paraId="51FB6C62" w14:textId="77777777" w:rsidR="000E0B81" w:rsidRDefault="000E0B81" w:rsidP="000E0B81">
            <w:pPr>
              <w:rPr>
                <w:rFonts w:eastAsia="Yu Mincho"/>
                <w:lang w:eastAsia="ja-JP"/>
              </w:rPr>
            </w:pPr>
          </w:p>
        </w:tc>
        <w:tc>
          <w:tcPr>
            <w:tcW w:w="1090" w:type="dxa"/>
          </w:tcPr>
          <w:p w14:paraId="3579C225" w14:textId="28E60C50" w:rsidR="000E0B81" w:rsidRDefault="000E0B81" w:rsidP="000E0B81">
            <w:pPr>
              <w:rPr>
                <w:rFonts w:eastAsia="Yu Mincho"/>
                <w:lang w:eastAsia="ja-JP"/>
              </w:rPr>
            </w:pPr>
            <w:r>
              <w:rPr>
                <w:rFonts w:eastAsia="等线" w:hint="eastAsia"/>
                <w:lang w:eastAsia="zh-CN"/>
              </w:rPr>
              <w:t>O</w:t>
            </w:r>
            <w:r>
              <w:rPr>
                <w:rFonts w:eastAsia="等线"/>
                <w:lang w:eastAsia="zh-CN"/>
              </w:rPr>
              <w:t>pt.2</w:t>
            </w:r>
          </w:p>
        </w:tc>
        <w:tc>
          <w:tcPr>
            <w:tcW w:w="6236" w:type="dxa"/>
          </w:tcPr>
          <w:p w14:paraId="1B19D76A" w14:textId="1C732544" w:rsidR="000E0B81" w:rsidRDefault="000E0B81" w:rsidP="000E0B81">
            <w:pPr>
              <w:rPr>
                <w:rFonts w:eastAsia="Yu Mincho"/>
                <w:lang w:eastAsia="ja-JP"/>
              </w:rPr>
            </w:pPr>
            <w:r>
              <w:rPr>
                <w:rFonts w:eastAsia="等线"/>
                <w:lang w:eastAsia="zh-CN"/>
              </w:rPr>
              <w:t>“</w:t>
            </w:r>
            <w:r w:rsidRPr="009E3DD0">
              <w:rPr>
                <w:b/>
                <w:bCs/>
                <w:lang w:val="en-US"/>
              </w:rPr>
              <w:t>Disable FH</w:t>
            </w:r>
            <w:r>
              <w:rPr>
                <w:rFonts w:eastAsia="等线"/>
                <w:lang w:eastAsia="zh-CN"/>
              </w:rPr>
              <w:t>” is configurable.</w:t>
            </w:r>
          </w:p>
        </w:tc>
      </w:tr>
      <w:tr w:rsidR="00D76BFF" w:rsidRPr="0009085F" w14:paraId="730D1BE4" w14:textId="77777777" w:rsidTr="00FC75EB">
        <w:trPr>
          <w:trHeight w:val="389"/>
        </w:trPr>
        <w:tc>
          <w:tcPr>
            <w:tcW w:w="1372" w:type="dxa"/>
          </w:tcPr>
          <w:p w14:paraId="16456559" w14:textId="74AC3B04" w:rsidR="00D76BFF" w:rsidRDefault="00D76BFF" w:rsidP="00D76BFF">
            <w:pPr>
              <w:rPr>
                <w:rFonts w:eastAsia="等线"/>
                <w:lang w:eastAsia="zh-CN"/>
              </w:rPr>
            </w:pPr>
            <w:r>
              <w:rPr>
                <w:rFonts w:eastAsiaTheme="minorEastAsia" w:hint="eastAsia"/>
                <w:lang w:eastAsia="ko-KR"/>
              </w:rPr>
              <w:lastRenderedPageBreak/>
              <w:t>LGE</w:t>
            </w:r>
          </w:p>
        </w:tc>
        <w:tc>
          <w:tcPr>
            <w:tcW w:w="1084" w:type="dxa"/>
          </w:tcPr>
          <w:p w14:paraId="7F4DD361" w14:textId="0E60F238" w:rsidR="00D76BFF" w:rsidRDefault="00D76BFF" w:rsidP="00D76BFF">
            <w:pPr>
              <w:rPr>
                <w:rFonts w:eastAsia="Yu Mincho"/>
                <w:lang w:eastAsia="ja-JP"/>
              </w:rPr>
            </w:pPr>
            <w:r>
              <w:rPr>
                <w:rFonts w:eastAsiaTheme="minorEastAsia" w:hint="eastAsia"/>
                <w:lang w:eastAsia="ko-KR"/>
              </w:rPr>
              <w:t>Y</w:t>
            </w:r>
          </w:p>
        </w:tc>
        <w:tc>
          <w:tcPr>
            <w:tcW w:w="1090" w:type="dxa"/>
          </w:tcPr>
          <w:p w14:paraId="67B33E73" w14:textId="3838FD79" w:rsidR="00D76BFF" w:rsidRDefault="00D76BFF" w:rsidP="00D76BFF">
            <w:pPr>
              <w:rPr>
                <w:rFonts w:eastAsia="等线"/>
                <w:lang w:eastAsia="zh-CN"/>
              </w:rPr>
            </w:pPr>
            <w:r>
              <w:rPr>
                <w:rFonts w:eastAsiaTheme="minorEastAsia" w:hint="eastAsia"/>
                <w:lang w:eastAsia="ko-KR"/>
              </w:rPr>
              <w:t>Opt.2</w:t>
            </w:r>
          </w:p>
        </w:tc>
        <w:tc>
          <w:tcPr>
            <w:tcW w:w="6236" w:type="dxa"/>
          </w:tcPr>
          <w:p w14:paraId="626FB8B0" w14:textId="7D60EE75" w:rsidR="00D76BFF" w:rsidRDefault="00D76BFF" w:rsidP="00D76BFF">
            <w:pPr>
              <w:rPr>
                <w:rFonts w:eastAsia="等线"/>
                <w:lang w:eastAsia="zh-CN"/>
              </w:rPr>
            </w:pPr>
            <w:r>
              <w:rPr>
                <w:lang w:eastAsia="ko-KR"/>
              </w:rPr>
              <w:t>In addition to the use case mentioned by Qualcomm, we think disabling the PUCCH FH is useful in such a small transmission bandwidth for network flexibility.</w:t>
            </w:r>
          </w:p>
        </w:tc>
      </w:tr>
      <w:tr w:rsidR="002D00A8" w:rsidRPr="0009085F" w14:paraId="20BC7D70" w14:textId="77777777" w:rsidTr="002D00A8">
        <w:trPr>
          <w:trHeight w:val="389"/>
        </w:trPr>
        <w:tc>
          <w:tcPr>
            <w:tcW w:w="1372" w:type="dxa"/>
          </w:tcPr>
          <w:p w14:paraId="728A9E47"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84" w:type="dxa"/>
          </w:tcPr>
          <w:p w14:paraId="4AE7116A" w14:textId="77777777" w:rsidR="002D00A8" w:rsidRDefault="002D00A8" w:rsidP="007436DF">
            <w:pPr>
              <w:rPr>
                <w:rFonts w:eastAsia="Yu Mincho"/>
                <w:lang w:eastAsia="ja-JP"/>
              </w:rPr>
            </w:pPr>
          </w:p>
        </w:tc>
        <w:tc>
          <w:tcPr>
            <w:tcW w:w="1090" w:type="dxa"/>
          </w:tcPr>
          <w:p w14:paraId="1D93E0A8" w14:textId="77777777" w:rsidR="002D00A8" w:rsidRDefault="002D00A8" w:rsidP="007436DF">
            <w:pPr>
              <w:rPr>
                <w:rFonts w:eastAsia="等线"/>
                <w:lang w:eastAsia="zh-CN"/>
              </w:rPr>
            </w:pPr>
            <w:r>
              <w:rPr>
                <w:rFonts w:eastAsia="等线" w:hint="eastAsia"/>
                <w:lang w:eastAsia="zh-CN"/>
              </w:rPr>
              <w:t>O</w:t>
            </w:r>
            <w:r>
              <w:rPr>
                <w:rFonts w:eastAsia="等线"/>
                <w:lang w:eastAsia="zh-CN"/>
              </w:rPr>
              <w:t>pt.2</w:t>
            </w:r>
          </w:p>
        </w:tc>
        <w:tc>
          <w:tcPr>
            <w:tcW w:w="6236" w:type="dxa"/>
          </w:tcPr>
          <w:p w14:paraId="4D1E5C01" w14:textId="77777777" w:rsidR="002D00A8" w:rsidRDefault="002D00A8" w:rsidP="007436DF">
            <w:pPr>
              <w:rPr>
                <w:rFonts w:eastAsia="等线"/>
                <w:lang w:eastAsia="zh-CN"/>
              </w:rPr>
            </w:pPr>
          </w:p>
        </w:tc>
      </w:tr>
    </w:tbl>
    <w:p w14:paraId="7A6F54D6" w14:textId="1C167C8C" w:rsidR="00B03D3B" w:rsidRPr="009E77C2" w:rsidRDefault="00B03D3B" w:rsidP="007F34AC">
      <w:pPr>
        <w:rPr>
          <w:lang w:eastAsia="zh-CN"/>
        </w:rPr>
      </w:pPr>
    </w:p>
    <w:p w14:paraId="50FF554C" w14:textId="33CE74A8" w:rsidR="004732F2" w:rsidRDefault="00CE3405" w:rsidP="004732F2">
      <w:pPr>
        <w:pStyle w:val="Heading2"/>
        <w:rPr>
          <w:szCs w:val="24"/>
          <w:lang w:eastAsia="zh-CN"/>
        </w:rPr>
      </w:pPr>
      <w:r>
        <w:rPr>
          <w:szCs w:val="24"/>
          <w:lang w:eastAsia="zh-CN"/>
        </w:rPr>
        <w:t>Others</w:t>
      </w:r>
    </w:p>
    <w:bookmarkEnd w:id="22"/>
    <w:p w14:paraId="230C21B4" w14:textId="6DAA1720" w:rsidR="001269F1" w:rsidRDefault="00811C28" w:rsidP="0093514A">
      <w:pPr>
        <w:rPr>
          <w:lang w:eastAsia="zh-CN"/>
        </w:rPr>
      </w:pPr>
      <w:r>
        <w:rPr>
          <w:lang w:eastAsia="zh-CN"/>
        </w:rPr>
        <w:t xml:space="preserve">It was concluded in RAN1#111 that </w:t>
      </w:r>
      <w:r w:rsidR="008C45EE">
        <w:rPr>
          <w:lang w:eastAsia="zh-CN"/>
        </w:rPr>
        <w:t>n</w:t>
      </w:r>
      <w:r w:rsidR="008C45EE" w:rsidRPr="000C79E8">
        <w:rPr>
          <w:lang w:eastAsia="zh-CN"/>
        </w:rPr>
        <w:t xml:space="preserve">o enhancements are required for PRACH to operate NR on </w:t>
      </w:r>
      <w:r w:rsidR="008C45EE" w:rsidRPr="000C79E8">
        <w:rPr>
          <w:rFonts w:eastAsia="Microsoft YaHei UI"/>
          <w:lang w:val="en-US" w:eastAsia="zh-CN"/>
        </w:rPr>
        <w:t>transmission bandwidths of</w:t>
      </w:r>
      <w:r w:rsidR="008C45EE" w:rsidRPr="000C79E8">
        <w:rPr>
          <w:lang w:eastAsia="zh-CN"/>
        </w:rPr>
        <w:t xml:space="preserve"> &lt;5MHz for 3MHz and 5MHz channel bandwidth. </w:t>
      </w:r>
      <w:r w:rsidR="0093514A">
        <w:rPr>
          <w:lang w:eastAsia="zh-CN"/>
        </w:rPr>
        <w:t>However</w:t>
      </w:r>
      <w:r w:rsidR="001269F1">
        <w:rPr>
          <w:lang w:eastAsia="zh-CN"/>
        </w:rPr>
        <w:t>,</w:t>
      </w:r>
      <w:r w:rsidR="0093514A">
        <w:rPr>
          <w:lang w:eastAsia="zh-CN"/>
        </w:rPr>
        <w:t xml:space="preserve"> </w:t>
      </w:r>
      <w:r w:rsidR="005D3CE0">
        <w:rPr>
          <w:lang w:eastAsia="zh-CN"/>
        </w:rPr>
        <w:t>Qualcomm</w:t>
      </w:r>
      <w:r w:rsidR="001269F1">
        <w:rPr>
          <w:lang w:eastAsia="zh-CN"/>
        </w:rPr>
        <w:t xml:space="preserve"> observe</w:t>
      </w:r>
      <w:r w:rsidR="005D3CE0">
        <w:rPr>
          <w:lang w:eastAsia="zh-CN"/>
        </w:rPr>
        <w:t>s</w:t>
      </w:r>
      <w:r w:rsidR="001269F1">
        <w:rPr>
          <w:lang w:eastAsia="zh-CN"/>
        </w:rPr>
        <w:t xml:space="preserve"> that for long PRACH format, it would be beneficial to support up to 3 FDMed PRACH occasions within 20PRBs</w:t>
      </w:r>
      <w:r w:rsidR="00A75BE8">
        <w:rPr>
          <w:lang w:eastAsia="zh-CN"/>
        </w:rPr>
        <w:t xml:space="preserve"> to improve the UL capacity for initial access</w:t>
      </w:r>
      <w:r w:rsidR="005D3CE0">
        <w:rPr>
          <w:lang w:eastAsia="zh-CN"/>
        </w:rPr>
        <w:t>. C</w:t>
      </w:r>
      <w:r w:rsidR="00A75BE8">
        <w:rPr>
          <w:lang w:eastAsia="zh-CN"/>
        </w:rPr>
        <w:t>urrently only 1/2/4/8 FDMed PRACH occasions are supported.</w:t>
      </w:r>
    </w:p>
    <w:p w14:paraId="3146179E" w14:textId="731F6406" w:rsidR="00474F64" w:rsidRPr="0086243C" w:rsidRDefault="00474F64" w:rsidP="0093514A">
      <w:pPr>
        <w:rPr>
          <w:b/>
          <w:bCs/>
          <w:lang w:eastAsia="zh-CN"/>
        </w:rPr>
      </w:pPr>
      <w:r w:rsidRPr="0086243C">
        <w:rPr>
          <w:b/>
          <w:bCs/>
          <w:lang w:eastAsia="zh-CN"/>
        </w:rPr>
        <w:t>Question</w:t>
      </w:r>
      <w:r w:rsidR="00AC03C4" w:rsidRPr="0086243C">
        <w:rPr>
          <w:b/>
          <w:bCs/>
          <w:lang w:eastAsia="zh-CN"/>
        </w:rPr>
        <w:t xml:space="preserve"> 3.5-1</w:t>
      </w:r>
      <w:r w:rsidRPr="0086243C">
        <w:rPr>
          <w:b/>
          <w:bCs/>
          <w:lang w:eastAsia="zh-CN"/>
        </w:rPr>
        <w:t xml:space="preserve">: </w:t>
      </w:r>
      <w:r w:rsidR="00722087">
        <w:rPr>
          <w:b/>
          <w:bCs/>
          <w:lang w:eastAsia="zh-CN"/>
        </w:rPr>
        <w:t>Do you agree to introduce 3-FDMed PRACH occasions with 20PRBs</w:t>
      </w:r>
      <w:r w:rsidR="00F31DB5">
        <w:rPr>
          <w:b/>
          <w:bCs/>
          <w:lang w:eastAsia="zh-CN"/>
        </w:rPr>
        <w:t>?</w:t>
      </w:r>
    </w:p>
    <w:tbl>
      <w:tblPr>
        <w:tblStyle w:val="TableGrid"/>
        <w:tblW w:w="9776" w:type="dxa"/>
        <w:tblLook w:val="04A0" w:firstRow="1" w:lastRow="0" w:firstColumn="1" w:lastColumn="0" w:noHBand="0" w:noVBand="1"/>
      </w:tblPr>
      <w:tblGrid>
        <w:gridCol w:w="1400"/>
        <w:gridCol w:w="1238"/>
        <w:gridCol w:w="7138"/>
      </w:tblGrid>
      <w:tr w:rsidR="00474F64" w14:paraId="6239107A" w14:textId="77777777" w:rsidTr="00B36D38">
        <w:tc>
          <w:tcPr>
            <w:tcW w:w="1400" w:type="dxa"/>
            <w:shd w:val="clear" w:color="auto" w:fill="A6A6A6" w:themeFill="background1" w:themeFillShade="A6"/>
          </w:tcPr>
          <w:p w14:paraId="54B789DB" w14:textId="77777777" w:rsidR="00474F64" w:rsidRPr="0012130C" w:rsidRDefault="00474F64" w:rsidP="00B36D38">
            <w:pPr>
              <w:rPr>
                <w:b/>
                <w:bCs/>
              </w:rPr>
            </w:pPr>
            <w:r w:rsidRPr="0012130C">
              <w:rPr>
                <w:b/>
                <w:bCs/>
              </w:rPr>
              <w:t>Compan</w:t>
            </w:r>
            <w:r>
              <w:rPr>
                <w:b/>
                <w:bCs/>
              </w:rPr>
              <w:t>ies</w:t>
            </w:r>
          </w:p>
        </w:tc>
        <w:tc>
          <w:tcPr>
            <w:tcW w:w="1238" w:type="dxa"/>
            <w:shd w:val="clear" w:color="auto" w:fill="A6A6A6" w:themeFill="background1" w:themeFillShade="A6"/>
          </w:tcPr>
          <w:p w14:paraId="20307379" w14:textId="77777777" w:rsidR="00474F64" w:rsidRPr="0012130C" w:rsidRDefault="00474F64" w:rsidP="00B36D38">
            <w:pPr>
              <w:rPr>
                <w:b/>
                <w:bCs/>
              </w:rPr>
            </w:pPr>
            <w:r w:rsidRPr="0012130C">
              <w:rPr>
                <w:b/>
                <w:bCs/>
              </w:rPr>
              <w:t>Y/N</w:t>
            </w:r>
          </w:p>
        </w:tc>
        <w:tc>
          <w:tcPr>
            <w:tcW w:w="7138" w:type="dxa"/>
            <w:shd w:val="clear" w:color="auto" w:fill="A6A6A6" w:themeFill="background1" w:themeFillShade="A6"/>
          </w:tcPr>
          <w:p w14:paraId="7DCAA56C" w14:textId="77777777" w:rsidR="00474F64" w:rsidRPr="0012130C" w:rsidRDefault="00474F64" w:rsidP="00B36D38">
            <w:pPr>
              <w:rPr>
                <w:b/>
                <w:bCs/>
              </w:rPr>
            </w:pPr>
            <w:r w:rsidRPr="0012130C">
              <w:rPr>
                <w:b/>
                <w:bCs/>
              </w:rPr>
              <w:t>Comment</w:t>
            </w:r>
          </w:p>
        </w:tc>
      </w:tr>
      <w:tr w:rsidR="00474F64" w14:paraId="15CA48F3" w14:textId="77777777" w:rsidTr="00B36D38">
        <w:tc>
          <w:tcPr>
            <w:tcW w:w="1400" w:type="dxa"/>
          </w:tcPr>
          <w:p w14:paraId="4239F60E" w14:textId="1780348D" w:rsidR="00474F64" w:rsidRPr="00B51627" w:rsidRDefault="006366F2" w:rsidP="00B36D38">
            <w:pPr>
              <w:rPr>
                <w:rFonts w:eastAsia="Yu Mincho"/>
                <w:lang w:eastAsia="ja-JP"/>
              </w:rPr>
            </w:pPr>
            <w:r>
              <w:rPr>
                <w:rFonts w:eastAsia="Yu Mincho"/>
                <w:lang w:eastAsia="ja-JP"/>
              </w:rPr>
              <w:t>Ericsson</w:t>
            </w:r>
          </w:p>
        </w:tc>
        <w:tc>
          <w:tcPr>
            <w:tcW w:w="1238" w:type="dxa"/>
          </w:tcPr>
          <w:p w14:paraId="44A159D7" w14:textId="77777777" w:rsidR="00474F64" w:rsidRPr="00B51627" w:rsidRDefault="00474F64" w:rsidP="00B36D38">
            <w:pPr>
              <w:rPr>
                <w:rFonts w:eastAsia="Yu Mincho"/>
                <w:lang w:eastAsia="ja-JP"/>
              </w:rPr>
            </w:pPr>
          </w:p>
        </w:tc>
        <w:tc>
          <w:tcPr>
            <w:tcW w:w="7138" w:type="dxa"/>
          </w:tcPr>
          <w:p w14:paraId="7D007660" w14:textId="7F454728" w:rsidR="00474F64" w:rsidRPr="0009085F" w:rsidRDefault="006366F2" w:rsidP="00B36D38">
            <w:r>
              <w:t>We prefer to stay in line with the conclusion reached in RAN1#111.</w:t>
            </w:r>
          </w:p>
        </w:tc>
      </w:tr>
      <w:tr w:rsidR="00474F64" w14:paraId="0F1AD1D9" w14:textId="77777777" w:rsidTr="00B36D38">
        <w:tc>
          <w:tcPr>
            <w:tcW w:w="1400" w:type="dxa"/>
          </w:tcPr>
          <w:p w14:paraId="0C5D405D" w14:textId="589034BE" w:rsidR="00474F64" w:rsidRPr="0009085F" w:rsidRDefault="00157904" w:rsidP="00B36D38">
            <w:r>
              <w:t>Qualcomm</w:t>
            </w:r>
          </w:p>
        </w:tc>
        <w:tc>
          <w:tcPr>
            <w:tcW w:w="1238" w:type="dxa"/>
          </w:tcPr>
          <w:p w14:paraId="707AD818" w14:textId="6CB76431" w:rsidR="00474F64" w:rsidRPr="0009085F" w:rsidRDefault="00B4062A" w:rsidP="00B36D38">
            <w:r>
              <w:t>Yes</w:t>
            </w:r>
          </w:p>
        </w:tc>
        <w:tc>
          <w:tcPr>
            <w:tcW w:w="7138" w:type="dxa"/>
          </w:tcPr>
          <w:p w14:paraId="33C10648" w14:textId="40D472BD" w:rsidR="00474F64" w:rsidRPr="0009085F" w:rsidRDefault="00607148" w:rsidP="00B36D38">
            <w:r>
              <w:t xml:space="preserve">The narrowband initial access capacity is </w:t>
            </w:r>
            <w:r w:rsidR="00CA6A69">
              <w:t xml:space="preserve">very </w:t>
            </w:r>
            <w:r w:rsidR="001F646D">
              <w:t>limited</w:t>
            </w:r>
            <w:r>
              <w:t xml:space="preserve">. </w:t>
            </w:r>
            <w:r w:rsidR="00B4062A">
              <w:t>Th</w:t>
            </w:r>
            <w:r w:rsidR="00CA6A69">
              <w:t>is</w:t>
            </w:r>
            <w:r w:rsidR="00B4062A">
              <w:t xml:space="preserve"> change only adds RRC configuration</w:t>
            </w:r>
            <w:r w:rsidR="001F646D">
              <w:t xml:space="preserve"> to increase scheduling</w:t>
            </w:r>
            <w:r w:rsidR="00B4062A">
              <w:t xml:space="preserve"> flexibility but does not have any implementation impact.</w:t>
            </w:r>
            <w:r>
              <w:t xml:space="preserve"> </w:t>
            </w:r>
          </w:p>
        </w:tc>
      </w:tr>
      <w:tr w:rsidR="00474F64" w:rsidRPr="0009085F" w14:paraId="59D5AA24" w14:textId="77777777" w:rsidTr="00B36D38">
        <w:tc>
          <w:tcPr>
            <w:tcW w:w="1400" w:type="dxa"/>
          </w:tcPr>
          <w:p w14:paraId="12F13592" w14:textId="128A5E91" w:rsidR="00474F64" w:rsidRPr="0009085F" w:rsidRDefault="007F4429" w:rsidP="00B36D38">
            <w:r>
              <w:t>Intel</w:t>
            </w:r>
          </w:p>
        </w:tc>
        <w:tc>
          <w:tcPr>
            <w:tcW w:w="1238" w:type="dxa"/>
          </w:tcPr>
          <w:p w14:paraId="4AA0DD4F" w14:textId="77777777" w:rsidR="00474F64" w:rsidRPr="0009085F" w:rsidRDefault="00474F64" w:rsidP="00B36D38"/>
        </w:tc>
        <w:tc>
          <w:tcPr>
            <w:tcW w:w="7138" w:type="dxa"/>
          </w:tcPr>
          <w:p w14:paraId="1856ED2E" w14:textId="4624C8FC" w:rsidR="00474F64" w:rsidRPr="0009085F" w:rsidRDefault="007F4429" w:rsidP="00B36D38">
            <w:r>
              <w:t>Same view as Ericsson.</w:t>
            </w:r>
          </w:p>
        </w:tc>
      </w:tr>
      <w:tr w:rsidR="00AF6EF4" w:rsidRPr="0009085F" w14:paraId="41081212" w14:textId="77777777" w:rsidTr="00B36D38">
        <w:tc>
          <w:tcPr>
            <w:tcW w:w="1400" w:type="dxa"/>
          </w:tcPr>
          <w:p w14:paraId="74ED1C43" w14:textId="4673E421" w:rsidR="00AF6EF4" w:rsidRDefault="00AF6EF4" w:rsidP="00AF6EF4">
            <w:r>
              <w:rPr>
                <w:rFonts w:eastAsia="Yu Mincho"/>
                <w:lang w:eastAsia="ja-JP"/>
              </w:rPr>
              <w:t>Nokia, NSB</w:t>
            </w:r>
          </w:p>
        </w:tc>
        <w:tc>
          <w:tcPr>
            <w:tcW w:w="1238" w:type="dxa"/>
          </w:tcPr>
          <w:p w14:paraId="476239D7" w14:textId="6703964F" w:rsidR="00AF6EF4" w:rsidRDefault="00AF6EF4" w:rsidP="00AF6EF4">
            <w:r>
              <w:rPr>
                <w:rFonts w:eastAsia="Yu Mincho"/>
                <w:lang w:eastAsia="ja-JP"/>
              </w:rPr>
              <w:t>N</w:t>
            </w:r>
          </w:p>
        </w:tc>
        <w:tc>
          <w:tcPr>
            <w:tcW w:w="7138" w:type="dxa"/>
          </w:tcPr>
          <w:p w14:paraId="1E51BE8E" w14:textId="0FAA4A1D" w:rsidR="00AF6EF4" w:rsidRDefault="00AF6EF4" w:rsidP="00AF6EF4">
            <w:r>
              <w:t>We are not convinced that PRACH capacity is an issue on below 5MHz spectrum</w:t>
            </w:r>
          </w:p>
        </w:tc>
      </w:tr>
      <w:tr w:rsidR="00590A42" w:rsidRPr="0009085F" w14:paraId="11CBECCF" w14:textId="77777777" w:rsidTr="00B36D38">
        <w:tc>
          <w:tcPr>
            <w:tcW w:w="1400" w:type="dxa"/>
          </w:tcPr>
          <w:p w14:paraId="5DE44E1A" w14:textId="6D23D3B5" w:rsidR="00590A42" w:rsidRPr="00590A42" w:rsidRDefault="00590A42" w:rsidP="00AF6EF4">
            <w:pPr>
              <w:rPr>
                <w:rFonts w:eastAsia="等线"/>
                <w:lang w:eastAsia="zh-CN"/>
              </w:rPr>
            </w:pPr>
            <w:r>
              <w:rPr>
                <w:rFonts w:eastAsia="等线" w:hint="eastAsia"/>
                <w:lang w:eastAsia="zh-CN"/>
              </w:rPr>
              <w:t>Z</w:t>
            </w:r>
            <w:r>
              <w:rPr>
                <w:rFonts w:eastAsia="等线"/>
                <w:lang w:eastAsia="zh-CN"/>
              </w:rPr>
              <w:t>TE</w:t>
            </w:r>
          </w:p>
        </w:tc>
        <w:tc>
          <w:tcPr>
            <w:tcW w:w="1238" w:type="dxa"/>
          </w:tcPr>
          <w:p w14:paraId="1A952133" w14:textId="4ED67930" w:rsidR="00590A42" w:rsidRPr="00590A42" w:rsidRDefault="00590A42" w:rsidP="00AF6EF4">
            <w:pPr>
              <w:rPr>
                <w:rFonts w:eastAsia="等线"/>
                <w:lang w:eastAsia="zh-CN"/>
              </w:rPr>
            </w:pPr>
            <w:r>
              <w:rPr>
                <w:rFonts w:eastAsia="等线" w:hint="eastAsia"/>
                <w:lang w:eastAsia="zh-CN"/>
              </w:rPr>
              <w:t>N</w:t>
            </w:r>
          </w:p>
        </w:tc>
        <w:tc>
          <w:tcPr>
            <w:tcW w:w="7138" w:type="dxa"/>
          </w:tcPr>
          <w:p w14:paraId="66276EA0" w14:textId="72A63EC4" w:rsidR="00590A42" w:rsidRPr="00590A42" w:rsidRDefault="001A12F0" w:rsidP="00AF6EF4">
            <w:pPr>
              <w:rPr>
                <w:rFonts w:eastAsia="等线"/>
                <w:lang w:eastAsia="zh-CN"/>
              </w:rPr>
            </w:pPr>
            <w:r>
              <w:rPr>
                <w:rFonts w:eastAsia="等线" w:hint="eastAsia"/>
                <w:lang w:eastAsia="zh-CN"/>
              </w:rPr>
              <w:t>S</w:t>
            </w:r>
            <w:r>
              <w:rPr>
                <w:rFonts w:eastAsia="等线"/>
                <w:lang w:eastAsia="zh-CN"/>
              </w:rPr>
              <w:t xml:space="preserve">imilar views as other companies. </w:t>
            </w:r>
          </w:p>
        </w:tc>
      </w:tr>
      <w:tr w:rsidR="00FC75EB" w:rsidRPr="0009085F" w14:paraId="76D1EF0C" w14:textId="77777777" w:rsidTr="00B36D38">
        <w:tc>
          <w:tcPr>
            <w:tcW w:w="1400" w:type="dxa"/>
          </w:tcPr>
          <w:p w14:paraId="3ABEE5C0" w14:textId="6457A05F"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1238" w:type="dxa"/>
          </w:tcPr>
          <w:p w14:paraId="4880C533" w14:textId="070F361C" w:rsidR="00FC75EB" w:rsidRDefault="00FC75EB" w:rsidP="00FC75EB">
            <w:pPr>
              <w:rPr>
                <w:rFonts w:eastAsia="等线"/>
                <w:lang w:eastAsia="zh-CN"/>
              </w:rPr>
            </w:pPr>
            <w:r>
              <w:rPr>
                <w:rFonts w:eastAsia="等线"/>
                <w:lang w:eastAsia="zh-CN"/>
              </w:rPr>
              <w:t>N</w:t>
            </w:r>
          </w:p>
        </w:tc>
        <w:tc>
          <w:tcPr>
            <w:tcW w:w="7138" w:type="dxa"/>
          </w:tcPr>
          <w:p w14:paraId="0F1A1630" w14:textId="10B03A53" w:rsidR="00FC75EB" w:rsidRDefault="00FC75EB" w:rsidP="00FC75EB">
            <w:pPr>
              <w:rPr>
                <w:rFonts w:eastAsia="等线"/>
                <w:lang w:eastAsia="zh-CN"/>
              </w:rPr>
            </w:pPr>
            <w:r>
              <w:rPr>
                <w:rFonts w:eastAsia="Yu Mincho" w:hint="eastAsia"/>
                <w:lang w:eastAsia="ja-JP"/>
              </w:rPr>
              <w:t>G</w:t>
            </w:r>
            <w:r>
              <w:rPr>
                <w:rFonts w:eastAsia="Yu Mincho"/>
                <w:lang w:eastAsia="ja-JP"/>
              </w:rPr>
              <w:t>iven specification impact should be minimum for this WI, we don’t think this enhancement is necessary.</w:t>
            </w:r>
          </w:p>
        </w:tc>
      </w:tr>
      <w:tr w:rsidR="000E0B81" w:rsidRPr="0009085F" w14:paraId="44DC6205" w14:textId="77777777" w:rsidTr="00B36D38">
        <w:tc>
          <w:tcPr>
            <w:tcW w:w="1400" w:type="dxa"/>
          </w:tcPr>
          <w:p w14:paraId="6C2F9DE7" w14:textId="5B40E3B7" w:rsidR="000E0B81" w:rsidRDefault="000E0B81" w:rsidP="000E0B81">
            <w:pPr>
              <w:rPr>
                <w:rFonts w:eastAsia="Yu Mincho"/>
                <w:lang w:eastAsia="ja-JP"/>
              </w:rPr>
            </w:pPr>
            <w:r>
              <w:rPr>
                <w:rFonts w:eastAsia="等线" w:hint="eastAsia"/>
                <w:lang w:eastAsia="zh-CN"/>
              </w:rPr>
              <w:t>S</w:t>
            </w:r>
            <w:r>
              <w:rPr>
                <w:rFonts w:eastAsia="等线"/>
                <w:lang w:eastAsia="zh-CN"/>
              </w:rPr>
              <w:t>preadtrum</w:t>
            </w:r>
          </w:p>
        </w:tc>
        <w:tc>
          <w:tcPr>
            <w:tcW w:w="1238" w:type="dxa"/>
          </w:tcPr>
          <w:p w14:paraId="79C989BF" w14:textId="77777777" w:rsidR="000E0B81" w:rsidRDefault="000E0B81" w:rsidP="000E0B81">
            <w:pPr>
              <w:rPr>
                <w:rFonts w:eastAsia="等线"/>
                <w:lang w:eastAsia="zh-CN"/>
              </w:rPr>
            </w:pPr>
          </w:p>
        </w:tc>
        <w:tc>
          <w:tcPr>
            <w:tcW w:w="7138" w:type="dxa"/>
          </w:tcPr>
          <w:p w14:paraId="43B654B4" w14:textId="636CB7FF" w:rsidR="000E0B81" w:rsidRDefault="000E0B81" w:rsidP="000E0B81">
            <w:pPr>
              <w:rPr>
                <w:rFonts w:eastAsia="Yu Mincho"/>
                <w:lang w:eastAsia="ja-JP"/>
              </w:rPr>
            </w:pPr>
            <w:r>
              <w:t>Same view as Ericsson.</w:t>
            </w:r>
          </w:p>
        </w:tc>
      </w:tr>
      <w:tr w:rsidR="00D76BFF" w:rsidRPr="0009085F" w14:paraId="5E64E43B" w14:textId="77777777" w:rsidTr="00B36D38">
        <w:tc>
          <w:tcPr>
            <w:tcW w:w="1400" w:type="dxa"/>
          </w:tcPr>
          <w:p w14:paraId="05FB843B" w14:textId="1E9EB1A7" w:rsidR="00D76BFF" w:rsidRDefault="00D76BFF" w:rsidP="00D76BFF">
            <w:pPr>
              <w:rPr>
                <w:rFonts w:eastAsia="等线"/>
                <w:lang w:eastAsia="zh-CN"/>
              </w:rPr>
            </w:pPr>
            <w:r>
              <w:rPr>
                <w:rFonts w:eastAsiaTheme="minorEastAsia" w:hint="eastAsia"/>
                <w:lang w:eastAsia="ko-KR"/>
              </w:rPr>
              <w:t>LGE</w:t>
            </w:r>
          </w:p>
        </w:tc>
        <w:tc>
          <w:tcPr>
            <w:tcW w:w="1238" w:type="dxa"/>
          </w:tcPr>
          <w:p w14:paraId="1D0C7459" w14:textId="77777777" w:rsidR="00D76BFF" w:rsidRDefault="00D76BFF" w:rsidP="00D76BFF">
            <w:pPr>
              <w:rPr>
                <w:rFonts w:eastAsia="等线"/>
                <w:lang w:eastAsia="zh-CN"/>
              </w:rPr>
            </w:pPr>
          </w:p>
        </w:tc>
        <w:tc>
          <w:tcPr>
            <w:tcW w:w="7138" w:type="dxa"/>
          </w:tcPr>
          <w:p w14:paraId="01D8348E" w14:textId="491205CB" w:rsidR="00D76BFF" w:rsidRDefault="00D76BFF" w:rsidP="00D76BFF">
            <w:r>
              <w:rPr>
                <w:lang w:eastAsia="ko-KR"/>
              </w:rPr>
              <w:t>Share the view with Ericsson.</w:t>
            </w:r>
          </w:p>
        </w:tc>
      </w:tr>
      <w:tr w:rsidR="002D00A8" w:rsidRPr="0009085F" w14:paraId="0DC76CA8" w14:textId="77777777" w:rsidTr="002D00A8">
        <w:tc>
          <w:tcPr>
            <w:tcW w:w="1400" w:type="dxa"/>
          </w:tcPr>
          <w:p w14:paraId="16CB9D8F"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238" w:type="dxa"/>
          </w:tcPr>
          <w:p w14:paraId="1C6840E8" w14:textId="77777777" w:rsidR="002D00A8" w:rsidRDefault="002D00A8" w:rsidP="007436DF">
            <w:pPr>
              <w:rPr>
                <w:rFonts w:eastAsia="等线"/>
                <w:lang w:eastAsia="zh-CN"/>
              </w:rPr>
            </w:pPr>
            <w:r>
              <w:rPr>
                <w:rFonts w:eastAsia="等线" w:hint="eastAsia"/>
                <w:lang w:eastAsia="zh-CN"/>
              </w:rPr>
              <w:t>N</w:t>
            </w:r>
          </w:p>
        </w:tc>
        <w:tc>
          <w:tcPr>
            <w:tcW w:w="7138" w:type="dxa"/>
          </w:tcPr>
          <w:p w14:paraId="668EC278" w14:textId="77777777" w:rsidR="002D00A8" w:rsidRPr="00E07B02" w:rsidRDefault="002D00A8" w:rsidP="007436DF">
            <w:pPr>
              <w:rPr>
                <w:rFonts w:eastAsia="等线"/>
                <w:lang w:eastAsia="zh-CN"/>
              </w:rPr>
            </w:pPr>
            <w:r>
              <w:rPr>
                <w:rFonts w:eastAsia="等线" w:hint="eastAsia"/>
                <w:lang w:eastAsia="zh-CN"/>
              </w:rPr>
              <w:t>S</w:t>
            </w:r>
            <w:r>
              <w:rPr>
                <w:rFonts w:eastAsia="等线"/>
                <w:lang w:eastAsia="zh-CN"/>
              </w:rPr>
              <w:t xml:space="preserve">hare with Ericsson’s views. </w:t>
            </w:r>
          </w:p>
        </w:tc>
      </w:tr>
      <w:tr w:rsidR="0018458E" w:rsidRPr="0009085F" w14:paraId="35FF4DB0" w14:textId="77777777" w:rsidTr="00697155">
        <w:tc>
          <w:tcPr>
            <w:tcW w:w="1400" w:type="dxa"/>
          </w:tcPr>
          <w:p w14:paraId="7D34FEE3" w14:textId="77777777" w:rsidR="0018458E" w:rsidRDefault="0018458E" w:rsidP="00697155">
            <w:pPr>
              <w:rPr>
                <w:rFonts w:eastAsia="Yu Mincho"/>
                <w:lang w:eastAsia="ja-JP"/>
              </w:rPr>
            </w:pPr>
            <w:r>
              <w:rPr>
                <w:rFonts w:eastAsia="Yu Mincho"/>
                <w:lang w:eastAsia="ja-JP"/>
              </w:rPr>
              <w:t>Huawei, HiSilicon</w:t>
            </w:r>
          </w:p>
        </w:tc>
        <w:tc>
          <w:tcPr>
            <w:tcW w:w="1238" w:type="dxa"/>
          </w:tcPr>
          <w:p w14:paraId="75234D96" w14:textId="77777777" w:rsidR="0018458E" w:rsidRDefault="0018458E" w:rsidP="00697155">
            <w:pPr>
              <w:rPr>
                <w:rFonts w:eastAsia="Yu Mincho"/>
                <w:lang w:eastAsia="ja-JP"/>
              </w:rPr>
            </w:pPr>
          </w:p>
        </w:tc>
        <w:tc>
          <w:tcPr>
            <w:tcW w:w="7138" w:type="dxa"/>
          </w:tcPr>
          <w:p w14:paraId="66646EE6" w14:textId="77777777" w:rsidR="0018458E" w:rsidRDefault="0018458E" w:rsidP="00697155">
            <w:r>
              <w:t xml:space="preserve">It should be deprioritized now because 3 FDMed PRACH occasions requires 18-PRB transmission bandwidth which is pending on RAN4 discussions now. Additionally, it is agreed last meeting only 15 or 16 PRBs are assumed in RAN1 now. </w:t>
            </w:r>
          </w:p>
        </w:tc>
      </w:tr>
    </w:tbl>
    <w:p w14:paraId="6EC5DF27" w14:textId="045BB3EB" w:rsidR="00350B05" w:rsidRDefault="00350B05" w:rsidP="006A7925">
      <w:pPr>
        <w:rPr>
          <w:lang w:eastAsia="zh-CN"/>
        </w:rPr>
      </w:pPr>
    </w:p>
    <w:p w14:paraId="4549BA10" w14:textId="75FD4FBE" w:rsidR="006A0B8C" w:rsidRPr="0086243C" w:rsidRDefault="006A0B8C" w:rsidP="006A0B8C">
      <w:pPr>
        <w:rPr>
          <w:b/>
          <w:bCs/>
          <w:lang w:eastAsia="zh-CN"/>
        </w:rPr>
      </w:pPr>
      <w:r w:rsidRPr="0086243C">
        <w:rPr>
          <w:b/>
          <w:bCs/>
          <w:lang w:eastAsia="zh-CN"/>
        </w:rPr>
        <w:t>Question 3.5-</w:t>
      </w:r>
      <w:r>
        <w:rPr>
          <w:b/>
          <w:bCs/>
          <w:lang w:eastAsia="zh-CN"/>
        </w:rPr>
        <w:t>2</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B36D38">
        <w:tc>
          <w:tcPr>
            <w:tcW w:w="1413" w:type="dxa"/>
            <w:shd w:val="clear" w:color="auto" w:fill="A6A6A6" w:themeFill="background1" w:themeFillShade="A6"/>
          </w:tcPr>
          <w:p w14:paraId="33F82823" w14:textId="77777777" w:rsidR="000E729F" w:rsidRPr="00246C94" w:rsidRDefault="000E729F" w:rsidP="00B36D38">
            <w:pPr>
              <w:rPr>
                <w:b/>
                <w:bCs/>
              </w:rPr>
            </w:pPr>
            <w:r w:rsidRPr="00246C94">
              <w:rPr>
                <w:b/>
                <w:bCs/>
              </w:rPr>
              <w:t>Company</w:t>
            </w:r>
          </w:p>
        </w:tc>
        <w:tc>
          <w:tcPr>
            <w:tcW w:w="8363" w:type="dxa"/>
            <w:shd w:val="clear" w:color="auto" w:fill="A6A6A6" w:themeFill="background1" w:themeFillShade="A6"/>
          </w:tcPr>
          <w:p w14:paraId="52288E32" w14:textId="77777777" w:rsidR="000E729F" w:rsidRPr="00246C94" w:rsidRDefault="000E729F" w:rsidP="00B36D38">
            <w:pPr>
              <w:rPr>
                <w:b/>
                <w:bCs/>
              </w:rPr>
            </w:pPr>
            <w:r w:rsidRPr="00246C94">
              <w:rPr>
                <w:b/>
                <w:bCs/>
              </w:rPr>
              <w:t>Comment</w:t>
            </w:r>
          </w:p>
        </w:tc>
      </w:tr>
      <w:tr w:rsidR="000E729F" w14:paraId="5CEA6739" w14:textId="77777777" w:rsidTr="00B36D38">
        <w:tc>
          <w:tcPr>
            <w:tcW w:w="1413" w:type="dxa"/>
          </w:tcPr>
          <w:p w14:paraId="5CD21B27" w14:textId="05DAB6F6" w:rsidR="000E729F" w:rsidRPr="0009085F" w:rsidRDefault="00C621B5" w:rsidP="00B36D38">
            <w:r>
              <w:t>Ericsson</w:t>
            </w:r>
          </w:p>
        </w:tc>
        <w:tc>
          <w:tcPr>
            <w:tcW w:w="8363" w:type="dxa"/>
          </w:tcPr>
          <w:p w14:paraId="03688CB3" w14:textId="716A9168" w:rsidR="000E729F" w:rsidRPr="0009085F" w:rsidRDefault="00C621B5" w:rsidP="00B36D38">
            <w:r>
              <w:t xml:space="preserve">We suggest prioritizing the design for the 3MHz channel bandwidth, starting with SSB discussions on puncturing (the decisions on it impact the discussion on CORESET#0). Then we can discuss the necessity or not of supporting what has been called “sub-3MHz (i.e., 2.8MHz)” and “sub-5MHz (i.e., 3.6MHz)” channel bandwidths since depending on the outcome, it may take us back to discuss some other puncturing applied on SSB (and hence more discussions on CORESET#0). </w:t>
            </w:r>
          </w:p>
        </w:tc>
      </w:tr>
      <w:tr w:rsidR="000E729F" w14:paraId="47775962" w14:textId="77777777" w:rsidTr="00B36D38">
        <w:tc>
          <w:tcPr>
            <w:tcW w:w="1413" w:type="dxa"/>
          </w:tcPr>
          <w:p w14:paraId="6CE76685" w14:textId="5B1A2D71" w:rsidR="000E729F" w:rsidRPr="0009085F" w:rsidRDefault="00941382" w:rsidP="00B36D38">
            <w:r>
              <w:t>Qualcomm</w:t>
            </w:r>
          </w:p>
        </w:tc>
        <w:tc>
          <w:tcPr>
            <w:tcW w:w="8363" w:type="dxa"/>
          </w:tcPr>
          <w:p w14:paraId="0454E239" w14:textId="05D95AF8" w:rsidR="000E729F" w:rsidRPr="0009085F" w:rsidRDefault="00941382" w:rsidP="00B36D38">
            <w:r>
              <w:t xml:space="preserve">Legacy UEs cannot access the dedicated spectrum with less than 5MHz, which is clear according to WID. Even if </w:t>
            </w:r>
            <w:r w:rsidR="006623D2">
              <w:t xml:space="preserve">new </w:t>
            </w:r>
            <w:r w:rsidR="00D3620B">
              <w:t>sync raster</w:t>
            </w:r>
            <w:r w:rsidR="000734E8">
              <w:t xml:space="preserve"> points are different for </w:t>
            </w:r>
            <w:r w:rsidR="006623D2">
              <w:t>legacy SSB and SSB</w:t>
            </w:r>
            <w:r w:rsidR="00F121C3">
              <w:t xml:space="preserve"> for dedicated spectrum</w:t>
            </w:r>
            <w:r w:rsidR="006623D2">
              <w:t xml:space="preserve">, it may not be </w:t>
            </w:r>
            <w:r w:rsidR="00E82B5A">
              <w:t>100% accurate for UEs with large frequency offset</w:t>
            </w:r>
            <w:r w:rsidR="006623D2">
              <w:t>.</w:t>
            </w:r>
            <w:r w:rsidR="00D3620B">
              <w:t xml:space="preserve"> </w:t>
            </w:r>
            <w:r>
              <w:t xml:space="preserve">RAN1 needs to </w:t>
            </w:r>
            <w:r w:rsidR="00D3620B">
              <w:t xml:space="preserve">consider how to early indicate legacy UEs ignore the cells to avoid unnecessary power consumption of detecting CORESET0 and </w:t>
            </w:r>
            <w:r w:rsidR="006F200E">
              <w:t xml:space="preserve">to be not allowed to </w:t>
            </w:r>
            <w:r w:rsidR="00D3620B">
              <w:t>access to the cell by sending PRACH.</w:t>
            </w:r>
          </w:p>
        </w:tc>
      </w:tr>
      <w:tr w:rsidR="000E0B81" w:rsidRPr="00DA671A" w14:paraId="29A8C1F1" w14:textId="77777777" w:rsidTr="00C812AE">
        <w:tc>
          <w:tcPr>
            <w:tcW w:w="1413" w:type="dxa"/>
          </w:tcPr>
          <w:p w14:paraId="6F69CE53" w14:textId="77777777" w:rsidR="000E0B81" w:rsidRPr="00DA671A" w:rsidRDefault="000E0B81" w:rsidP="00C812AE">
            <w:r>
              <w:t>Spreadtrum</w:t>
            </w:r>
          </w:p>
        </w:tc>
        <w:tc>
          <w:tcPr>
            <w:tcW w:w="8363" w:type="dxa"/>
          </w:tcPr>
          <w:p w14:paraId="491D405C" w14:textId="77777777" w:rsidR="000E0B81" w:rsidRDefault="000E0B81" w:rsidP="00C812AE">
            <w:pPr>
              <w:rPr>
                <w:iCs/>
              </w:rPr>
            </w:pPr>
            <w:r>
              <w:rPr>
                <w:iCs/>
              </w:rPr>
              <w:t xml:space="preserve">We think at least </w:t>
            </w:r>
            <w:r w:rsidRPr="00DA671A">
              <w:rPr>
                <w:iCs/>
              </w:rPr>
              <w:t>R18 eRedCap can optionally support &lt;5MHz dedicated spectrum.</w:t>
            </w:r>
          </w:p>
          <w:p w14:paraId="023AED28" w14:textId="77777777" w:rsidR="000E0B81" w:rsidRPr="00DA671A" w:rsidRDefault="000E0B81" w:rsidP="00C812AE">
            <w:r>
              <w:rPr>
                <w:iCs/>
              </w:rPr>
              <w:lastRenderedPageBreak/>
              <w:t>O</w:t>
            </w:r>
            <w:r w:rsidRPr="00C1224C">
              <w:rPr>
                <w:iCs/>
              </w:rPr>
              <w:t xml:space="preserve">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nable several esstial applications, e.g., parallel operation of Future Railway Mobile Communication System and GSM-R, massive infrastructure reuse and Public Protection and Disaster Relief and so on.</w:t>
            </w:r>
            <w:r>
              <w:rPr>
                <w:iCs/>
              </w:rPr>
              <w:t xml:space="preserve"> RedCap is quite suitable to access such a spectrum to support vertical use cases. </w:t>
            </w:r>
          </w:p>
        </w:tc>
      </w:tr>
      <w:tr w:rsidR="00D76BFF" w14:paraId="4FD0ACE5" w14:textId="77777777" w:rsidTr="00B36D38">
        <w:tc>
          <w:tcPr>
            <w:tcW w:w="1413" w:type="dxa"/>
          </w:tcPr>
          <w:p w14:paraId="2786D864" w14:textId="60AFC08F" w:rsidR="00D76BFF" w:rsidRPr="000E0B81" w:rsidRDefault="00D76BFF" w:rsidP="00D76BFF">
            <w:pPr>
              <w:rPr>
                <w:rFonts w:eastAsia="等线"/>
                <w:lang w:eastAsia="zh-CN"/>
              </w:rPr>
            </w:pPr>
            <w:r>
              <w:rPr>
                <w:rFonts w:hint="eastAsia"/>
                <w:lang w:eastAsia="ko-KR"/>
              </w:rPr>
              <w:lastRenderedPageBreak/>
              <w:t>LGE</w:t>
            </w:r>
          </w:p>
        </w:tc>
        <w:tc>
          <w:tcPr>
            <w:tcW w:w="8363" w:type="dxa"/>
          </w:tcPr>
          <w:p w14:paraId="7B283044" w14:textId="517B1640" w:rsidR="00D76BFF" w:rsidRPr="0009085F" w:rsidRDefault="00D76BFF" w:rsidP="00D76BFF">
            <w:r w:rsidRPr="00026BAB">
              <w:t>Another issue that we would like to discuss is that the frequency occupation of common PUCCH resource sets seems too much considering the max Tx BW for the dedicated spectrum less than 5 MHz. Assuming max Tx BW of 15 PRBs for ~ 3MHz channel BW, the frequency of occupation of common PUCCH resource sets ranges from 26.7% to 53.3% depending on the number of PRBs for PUCCH transmission which is one of 4, 6, or 8 PRBs. In our view, reducing the frequency occupation of PRBs for PUCCH transmission would be useful for efficient use of the spectrum less than 5 MHz. For enhancements in this aspect, techniques such as halving the number of PUCCH resources per PUCCH resource set, increasing multiplexing capacity in code domain (OCC) or time domain (TDM) can be considered.</w:t>
            </w:r>
          </w:p>
        </w:tc>
      </w:tr>
      <w:tr w:rsidR="0018458E" w14:paraId="520DFDF4" w14:textId="77777777" w:rsidTr="00697155">
        <w:tc>
          <w:tcPr>
            <w:tcW w:w="1413" w:type="dxa"/>
          </w:tcPr>
          <w:p w14:paraId="2F5DE627" w14:textId="77777777" w:rsidR="0018458E" w:rsidRPr="0009085F" w:rsidRDefault="0018458E" w:rsidP="00697155">
            <w:r>
              <w:t>Huawei, HiSilicon</w:t>
            </w:r>
          </w:p>
        </w:tc>
        <w:tc>
          <w:tcPr>
            <w:tcW w:w="8363" w:type="dxa"/>
          </w:tcPr>
          <w:p w14:paraId="40532DBA" w14:textId="77777777" w:rsidR="0018458E" w:rsidRPr="0009085F" w:rsidRDefault="0018458E" w:rsidP="00697155">
            <w:r>
              <w:rPr>
                <w:lang w:val="en-US"/>
              </w:rPr>
              <w:t xml:space="preserve">Regarding the concern </w:t>
            </w:r>
            <w:r>
              <w:rPr>
                <w:rFonts w:eastAsia="Microsoft YaHei UI"/>
                <w:bCs/>
                <w:lang w:val="en-US" w:eastAsia="zh-CN"/>
              </w:rPr>
              <w:t xml:space="preserve">that </w:t>
            </w:r>
            <w:r w:rsidRPr="0030150A">
              <w:rPr>
                <w:rFonts w:eastAsia="Microsoft YaHei UI"/>
                <w:bCs/>
                <w:lang w:val="en-US" w:eastAsia="zh-CN"/>
              </w:rPr>
              <w:t>legacy UEs may try to camp on the dedicated spectrum</w:t>
            </w:r>
            <w:r>
              <w:rPr>
                <w:rFonts w:eastAsia="Microsoft YaHei UI"/>
                <w:bCs/>
                <w:lang w:val="en-US" w:eastAsia="zh-CN"/>
              </w:rPr>
              <w:t>, as commented before, one simple potential solution is to adapt the channel coding rate to the determined transmission bandwidth, which has very small spec impact by replacing the current available REs of PBCH 20*12=240 REs to 15*12=180 REs. With different coding rate, the legacy UE cannot camp on the dedicated spectrum.</w:t>
            </w:r>
          </w:p>
        </w:tc>
      </w:tr>
      <w:tr w:rsidR="000E729F" w14:paraId="10F14B06" w14:textId="77777777" w:rsidTr="00B36D38">
        <w:tc>
          <w:tcPr>
            <w:tcW w:w="1413" w:type="dxa"/>
          </w:tcPr>
          <w:p w14:paraId="0FE8AFC4" w14:textId="77777777" w:rsidR="000E729F" w:rsidRPr="0009085F" w:rsidRDefault="000E729F" w:rsidP="00B36D38"/>
        </w:tc>
        <w:tc>
          <w:tcPr>
            <w:tcW w:w="8363" w:type="dxa"/>
          </w:tcPr>
          <w:p w14:paraId="6CABABF8" w14:textId="77777777" w:rsidR="000E729F" w:rsidRPr="0009085F" w:rsidRDefault="000E729F" w:rsidP="00B36D38"/>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2570EDC6"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788FC9D1" w14:textId="77777777" w:rsidR="00863F7B" w:rsidRPr="00DD2F2C" w:rsidRDefault="00863F7B" w:rsidP="00863F7B">
      <w:pPr>
        <w:rPr>
          <w:b/>
          <w:bCs/>
          <w:u w:val="single"/>
          <w:lang w:val="en-US" w:eastAsia="zh-CN"/>
        </w:rPr>
      </w:pPr>
      <w:r w:rsidRPr="00DD2F2C">
        <w:rPr>
          <w:b/>
          <w:bCs/>
          <w:u w:val="single"/>
          <w:lang w:val="en-US" w:eastAsia="zh-CN"/>
        </w:rPr>
        <w:t>PBCH:</w:t>
      </w:r>
    </w:p>
    <w:p w14:paraId="52B6005C" w14:textId="77777777" w:rsidR="00863F7B" w:rsidRDefault="00863F7B" w:rsidP="00863F7B">
      <w:pPr>
        <w:rPr>
          <w:b/>
          <w:bCs/>
          <w:lang w:val="en-US" w:eastAsia="zh-CN"/>
        </w:rPr>
      </w:pPr>
    </w:p>
    <w:p w14:paraId="2B38A715" w14:textId="77777777" w:rsidR="00863F7B" w:rsidRDefault="00863F7B" w:rsidP="00863F7B">
      <w:pPr>
        <w:rPr>
          <w:rFonts w:eastAsiaTheme="minorEastAsia"/>
          <w:b/>
          <w:bCs/>
          <w:lang w:val="en-US" w:eastAsia="zh-CN"/>
        </w:rPr>
      </w:pPr>
      <w:r>
        <w:rPr>
          <w:b/>
          <w:bCs/>
          <w:lang w:val="en-US" w:eastAsia="zh-CN"/>
        </w:rPr>
        <w:t xml:space="preserve">Proposal 4-4: </w:t>
      </w:r>
      <w:r>
        <w:rPr>
          <w:b/>
          <w:bCs/>
        </w:rPr>
        <w:t xml:space="preserve">For transmission bandwidths of &lt;5MHz for 3MHz and 5MHz channel bandwidth, for PBCH, </w:t>
      </w:r>
      <w:r w:rsidRPr="0015084D">
        <w:rPr>
          <w:b/>
          <w:bCs/>
          <w:color w:val="FF0000"/>
        </w:rPr>
        <w:t>in the cases that the transmission BW is less than 20PRB</w:t>
      </w:r>
      <w:r>
        <w:rPr>
          <w:b/>
          <w:bCs/>
        </w:rPr>
        <w:t>, select between</w:t>
      </w:r>
    </w:p>
    <w:p w14:paraId="376EAC6B" w14:textId="77777777" w:rsidR="00863F7B" w:rsidRPr="00B84255" w:rsidRDefault="00863F7B" w:rsidP="00863F7B">
      <w:pPr>
        <w:pStyle w:val="ListParagraph"/>
        <w:numPr>
          <w:ilvl w:val="1"/>
          <w:numId w:val="6"/>
        </w:numPr>
        <w:rPr>
          <w:b/>
          <w:bCs/>
          <w:sz w:val="20"/>
          <w:szCs w:val="20"/>
          <w:lang w:eastAsia="zh-CN"/>
        </w:rPr>
      </w:pPr>
      <w:r w:rsidRPr="00B84255">
        <w:rPr>
          <w:b/>
          <w:bCs/>
          <w:sz w:val="20"/>
          <w:szCs w:val="20"/>
          <w:lang w:eastAsia="zh-CN"/>
        </w:rPr>
        <w:t>Opt.1: PBCH based on puncturing</w:t>
      </w:r>
      <w:r w:rsidRPr="00B84255">
        <w:rPr>
          <w:b/>
          <w:bCs/>
          <w:sz w:val="20"/>
          <w:szCs w:val="20"/>
          <w:lang w:val="en-US" w:eastAsia="zh-CN"/>
        </w:rPr>
        <w:t xml:space="preserve"> (</w:t>
      </w:r>
      <w:r w:rsidRPr="00B84255">
        <w:rPr>
          <w:b/>
          <w:bCs/>
          <w:sz w:val="20"/>
          <w:szCs w:val="20"/>
          <w:lang w:eastAsia="zh-CN"/>
        </w:rPr>
        <w:t>i.e., the encoded bits are mapped to 20PRBs based on legacy SSB structure, and those fall outside of PBCH transmission BW are punctured</w:t>
      </w:r>
      <w:r w:rsidRPr="00B84255">
        <w:rPr>
          <w:b/>
          <w:bCs/>
          <w:sz w:val="20"/>
          <w:szCs w:val="20"/>
          <w:lang w:val="en-US" w:eastAsia="zh-CN"/>
        </w:rPr>
        <w:t>)</w:t>
      </w:r>
    </w:p>
    <w:p w14:paraId="2BD94BE8" w14:textId="77777777" w:rsidR="00863F7B" w:rsidRPr="00811AA0" w:rsidRDefault="00863F7B" w:rsidP="00863F7B">
      <w:pPr>
        <w:pStyle w:val="ListParagraph"/>
        <w:numPr>
          <w:ilvl w:val="1"/>
          <w:numId w:val="6"/>
        </w:numPr>
        <w:rPr>
          <w:b/>
          <w:bCs/>
          <w:sz w:val="20"/>
          <w:szCs w:val="20"/>
          <w:lang w:val="en-US" w:eastAsia="zh-CN"/>
        </w:rPr>
      </w:pPr>
      <w:r w:rsidRPr="00D22BDE">
        <w:rPr>
          <w:b/>
          <w:bCs/>
          <w:sz w:val="20"/>
          <w:szCs w:val="20"/>
          <w:lang w:eastAsia="zh-CN"/>
        </w:rPr>
        <w:t xml:space="preserve">Opt.2: PBCH remapping </w:t>
      </w:r>
    </w:p>
    <w:p w14:paraId="4A41BE40" w14:textId="77777777" w:rsidR="00863F7B" w:rsidRPr="00D22BDE" w:rsidRDefault="00863F7B" w:rsidP="00863F7B">
      <w:pPr>
        <w:pStyle w:val="ListParagraph"/>
        <w:numPr>
          <w:ilvl w:val="2"/>
          <w:numId w:val="6"/>
        </w:numPr>
        <w:rPr>
          <w:b/>
          <w:bCs/>
          <w:sz w:val="20"/>
          <w:szCs w:val="20"/>
          <w:lang w:val="en-US" w:eastAsia="zh-CN"/>
        </w:rPr>
      </w:pPr>
      <w:r>
        <w:rPr>
          <w:rStyle w:val="Strong"/>
          <w:rFonts w:eastAsia="Batang"/>
          <w:sz w:val="20"/>
          <w:szCs w:val="20"/>
          <w:lang w:val="en-US"/>
        </w:rPr>
        <w:t>FFS details</w:t>
      </w:r>
    </w:p>
    <w:p w14:paraId="572C7537" w14:textId="77777777" w:rsidR="00863F7B" w:rsidRDefault="00863F7B" w:rsidP="00863F7B">
      <w:pPr>
        <w:rPr>
          <w:b/>
          <w:bCs/>
        </w:rPr>
      </w:pPr>
      <w:r>
        <w:rPr>
          <w:b/>
          <w:bCs/>
        </w:rPr>
        <w:t>Note: for both opt.1 and opt.2, legacy PBCH encoding is reused.</w:t>
      </w:r>
    </w:p>
    <w:p w14:paraId="732F4C52" w14:textId="77777777" w:rsidR="00863F7B" w:rsidRPr="00863F7B" w:rsidRDefault="00863F7B" w:rsidP="000E366D">
      <w:pPr>
        <w:rPr>
          <w:b/>
          <w:bCs/>
          <w:u w:val="single"/>
          <w:lang w:eastAsia="zh-CN"/>
        </w:rPr>
      </w:pPr>
    </w:p>
    <w:p w14:paraId="60159147" w14:textId="3C0A536D" w:rsidR="000E366D" w:rsidRPr="00DD2F2C" w:rsidRDefault="000E366D" w:rsidP="000E366D">
      <w:pPr>
        <w:rPr>
          <w:b/>
          <w:bCs/>
          <w:u w:val="single"/>
          <w:lang w:val="en-US" w:eastAsia="zh-CN"/>
        </w:rPr>
      </w:pPr>
      <w:r w:rsidRPr="00DD2F2C">
        <w:rPr>
          <w:b/>
          <w:bCs/>
          <w:u w:val="single"/>
          <w:lang w:val="en-US" w:eastAsia="zh-CN"/>
        </w:rPr>
        <w:t>PUCCH:</w:t>
      </w:r>
    </w:p>
    <w:p w14:paraId="36734396" w14:textId="7D4A9B1E" w:rsidR="000E366D" w:rsidRDefault="000E366D" w:rsidP="000E366D">
      <w:pPr>
        <w:rPr>
          <w:b/>
          <w:bCs/>
          <w:lang w:val="en-US" w:eastAsia="zh-CN"/>
        </w:rPr>
      </w:pPr>
      <w:r>
        <w:rPr>
          <w:b/>
          <w:bCs/>
          <w:lang w:val="en-US" w:eastAsia="zh-CN"/>
        </w:rPr>
        <w:t xml:space="preserve">Proposal 4-1: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Pr>
          <w:b/>
          <w:bCs/>
          <w:lang w:val="en-US" w:eastAsia="zh-CN"/>
        </w:rPr>
        <w:t xml:space="preserve">a </w:t>
      </w:r>
      <w:r w:rsidRPr="0058656E">
        <w:rPr>
          <w:b/>
          <w:bCs/>
          <w:lang w:val="en-US" w:eastAsia="zh-CN"/>
        </w:rPr>
        <w:t>5MHz channel bandwidth</w:t>
      </w:r>
      <w:r>
        <w:rPr>
          <w:b/>
          <w:bCs/>
          <w:lang w:val="en-US" w:eastAsia="zh-CN"/>
        </w:rPr>
        <w:t>, for PUCCH during initial access, select between,</w:t>
      </w:r>
    </w:p>
    <w:p w14:paraId="7EF48F74" w14:textId="77777777" w:rsidR="000E366D" w:rsidRDefault="000E366D" w:rsidP="000E366D">
      <w:pPr>
        <w:pStyle w:val="ListParagraph"/>
        <w:numPr>
          <w:ilvl w:val="1"/>
          <w:numId w:val="21"/>
        </w:numPr>
        <w:rPr>
          <w:b/>
          <w:bCs/>
          <w:sz w:val="20"/>
          <w:szCs w:val="20"/>
          <w:lang w:val="en-US"/>
        </w:rPr>
      </w:pPr>
      <w:r w:rsidRPr="005C2021">
        <w:rPr>
          <w:b/>
          <w:bCs/>
          <w:sz w:val="20"/>
          <w:szCs w:val="20"/>
          <w:lang w:val="en-US"/>
        </w:rPr>
        <w:t xml:space="preserve">Opt.1: </w:t>
      </w:r>
      <w:r>
        <w:rPr>
          <w:b/>
          <w:bCs/>
          <w:sz w:val="20"/>
          <w:szCs w:val="20"/>
          <w:lang w:val="en-US"/>
        </w:rPr>
        <w:t xml:space="preserve">PUCCH FH is always enabled. </w:t>
      </w:r>
    </w:p>
    <w:p w14:paraId="07305DAA" w14:textId="47AC2EA7" w:rsidR="000E366D" w:rsidRDefault="000E366D" w:rsidP="000E366D">
      <w:pPr>
        <w:pStyle w:val="ListParagraph"/>
        <w:numPr>
          <w:ilvl w:val="2"/>
          <w:numId w:val="21"/>
        </w:numPr>
        <w:rPr>
          <w:b/>
          <w:bCs/>
          <w:sz w:val="20"/>
          <w:szCs w:val="20"/>
          <w:lang w:val="en-US"/>
        </w:rPr>
      </w:pPr>
      <w:r>
        <w:rPr>
          <w:b/>
          <w:bCs/>
          <w:sz w:val="20"/>
          <w:szCs w:val="20"/>
          <w:lang w:val="en-US"/>
        </w:rPr>
        <w:t xml:space="preserve">Note: this may require </w:t>
      </w:r>
      <w:r w:rsidRPr="005C2021">
        <w:rPr>
          <w:b/>
          <w:bCs/>
          <w:sz w:val="20"/>
          <w:szCs w:val="20"/>
          <w:lang w:val="en-US"/>
        </w:rPr>
        <w:t>UEs operating on the bands support arbitrary size of initial UL BWP between 3MHz to 5MHz (in which case PUCCH hops are always within the transmission BW)</w:t>
      </w:r>
      <w:r w:rsidR="005A0495">
        <w:rPr>
          <w:b/>
          <w:bCs/>
          <w:sz w:val="20"/>
          <w:szCs w:val="20"/>
          <w:lang w:val="en-US"/>
        </w:rPr>
        <w:t xml:space="preserve">. </w:t>
      </w:r>
      <w:r w:rsidR="005A0495" w:rsidRPr="007F5F43">
        <w:rPr>
          <w:b/>
          <w:bCs/>
          <w:color w:val="FF0000"/>
          <w:sz w:val="20"/>
          <w:szCs w:val="20"/>
          <w:lang w:val="en-US"/>
        </w:rPr>
        <w:t>Double check</w:t>
      </w:r>
      <w:r w:rsidR="007F5F43" w:rsidRPr="007F5F43">
        <w:rPr>
          <w:b/>
          <w:bCs/>
          <w:color w:val="FF0000"/>
          <w:sz w:val="20"/>
          <w:szCs w:val="20"/>
          <w:lang w:val="en-US"/>
        </w:rPr>
        <w:t xml:space="preserve"> this</w:t>
      </w:r>
      <w:r w:rsidR="005A0495" w:rsidRPr="007F5F43">
        <w:rPr>
          <w:b/>
          <w:bCs/>
          <w:color w:val="FF0000"/>
          <w:sz w:val="20"/>
          <w:szCs w:val="20"/>
          <w:lang w:val="en-US"/>
        </w:rPr>
        <w:t xml:space="preserve"> with RAN4 is needed. </w:t>
      </w:r>
    </w:p>
    <w:p w14:paraId="6585F46F" w14:textId="77777777" w:rsidR="000E366D" w:rsidRPr="009E3DD0" w:rsidRDefault="000E366D" w:rsidP="000E366D">
      <w:pPr>
        <w:pStyle w:val="ListParagraph"/>
        <w:numPr>
          <w:ilvl w:val="1"/>
          <w:numId w:val="21"/>
        </w:numPr>
        <w:rPr>
          <w:b/>
          <w:bCs/>
          <w:sz w:val="18"/>
          <w:szCs w:val="18"/>
          <w:lang w:val="en-US"/>
        </w:rPr>
      </w:pPr>
      <w:r w:rsidRPr="009E3DD0">
        <w:rPr>
          <w:b/>
          <w:bCs/>
          <w:sz w:val="20"/>
          <w:szCs w:val="20"/>
          <w:lang w:val="en-US"/>
        </w:rPr>
        <w:t xml:space="preserve">Opt.2: </w:t>
      </w:r>
      <w:r>
        <w:rPr>
          <w:b/>
          <w:bCs/>
          <w:sz w:val="20"/>
          <w:szCs w:val="20"/>
          <w:lang w:val="en-US"/>
        </w:rPr>
        <w:t xml:space="preserve">PUCCH </w:t>
      </w:r>
      <w:r w:rsidRPr="009E3DD0">
        <w:rPr>
          <w:b/>
          <w:bCs/>
          <w:sz w:val="20"/>
          <w:szCs w:val="20"/>
          <w:lang w:val="en-US"/>
        </w:rPr>
        <w:t>FH</w:t>
      </w:r>
      <w:r>
        <w:rPr>
          <w:b/>
          <w:bCs/>
          <w:sz w:val="20"/>
          <w:szCs w:val="20"/>
          <w:lang w:val="en-US"/>
        </w:rPr>
        <w:t xml:space="preserve"> is enabled/disabled based on configuration</w:t>
      </w:r>
      <w:r w:rsidRPr="009E3DD0">
        <w:rPr>
          <w:b/>
          <w:bCs/>
          <w:sz w:val="20"/>
          <w:szCs w:val="20"/>
          <w:lang w:val="en-US"/>
        </w:rPr>
        <w:t>.</w:t>
      </w:r>
    </w:p>
    <w:p w14:paraId="5EFF3092" w14:textId="77777777" w:rsidR="000E366D" w:rsidRDefault="000E366D" w:rsidP="000E366D">
      <w:pPr>
        <w:rPr>
          <w:rFonts w:eastAsia="等线"/>
          <w:lang w:val="en-US" w:eastAsia="zh-CN"/>
        </w:rPr>
      </w:pPr>
    </w:p>
    <w:p w14:paraId="7EF7409B" w14:textId="77777777" w:rsidR="000E366D" w:rsidRPr="00DD2F2C" w:rsidRDefault="000E366D" w:rsidP="000E366D">
      <w:pPr>
        <w:rPr>
          <w:rFonts w:eastAsia="等线"/>
          <w:b/>
          <w:bCs/>
          <w:u w:val="single"/>
          <w:lang w:val="en-US" w:eastAsia="zh-CN"/>
        </w:rPr>
      </w:pPr>
      <w:r w:rsidRPr="00DD2F2C">
        <w:rPr>
          <w:rFonts w:eastAsia="等线"/>
          <w:b/>
          <w:bCs/>
          <w:u w:val="single"/>
          <w:lang w:val="en-US" w:eastAsia="zh-CN"/>
        </w:rPr>
        <w:t>CSI-RS:</w:t>
      </w:r>
    </w:p>
    <w:p w14:paraId="6E7665E7" w14:textId="77777777" w:rsidR="000E366D" w:rsidRDefault="000E366D" w:rsidP="000E366D">
      <w:pPr>
        <w:rPr>
          <w:b/>
          <w:bCs/>
          <w:lang w:val="en-US" w:eastAsia="zh-CN"/>
        </w:rPr>
      </w:pPr>
      <w:r>
        <w:rPr>
          <w:b/>
          <w:bCs/>
          <w:lang w:eastAsia="zh-CN"/>
        </w:rPr>
        <w:t xml:space="preserve">Conclusion: For </w:t>
      </w:r>
      <w:r w:rsidRPr="0058656E">
        <w:rPr>
          <w:b/>
          <w:bCs/>
          <w:lang w:val="en-US" w:eastAsia="zh-CN"/>
        </w:rPr>
        <w:t xml:space="preserve">transmission bandwidths of &lt;5MHz </w:t>
      </w:r>
      <w:r>
        <w:rPr>
          <w:b/>
          <w:bCs/>
          <w:lang w:val="en-US" w:eastAsia="zh-CN"/>
        </w:rPr>
        <w:t xml:space="preserve">for </w:t>
      </w:r>
      <w:r w:rsidRPr="00112AED">
        <w:rPr>
          <w:b/>
          <w:bCs/>
          <w:color w:val="FF0000"/>
          <w:lang w:val="en-US" w:eastAsia="zh-CN"/>
        </w:rPr>
        <w:t xml:space="preserve">3MHz </w:t>
      </w:r>
      <w:r w:rsidRPr="0058656E">
        <w:rPr>
          <w:b/>
          <w:bCs/>
          <w:lang w:val="en-US" w:eastAsia="zh-CN"/>
        </w:rPr>
        <w:t>channel bandwidth</w:t>
      </w:r>
      <w:r>
        <w:rPr>
          <w:b/>
          <w:bCs/>
          <w:lang w:val="en-US" w:eastAsia="zh-CN"/>
        </w:rPr>
        <w:t>, for CSI-RS other than for RRM measurements, no enhancements are needed.</w:t>
      </w:r>
    </w:p>
    <w:p w14:paraId="4F3048D3" w14:textId="77777777" w:rsidR="000E366D" w:rsidRPr="00112AED" w:rsidRDefault="000E366D" w:rsidP="000E366D">
      <w:pPr>
        <w:rPr>
          <w:b/>
          <w:bCs/>
          <w:lang w:val="en-US" w:eastAsia="zh-CN"/>
        </w:rPr>
      </w:pPr>
    </w:p>
    <w:p w14:paraId="3468AA3E" w14:textId="0BD5E21F" w:rsidR="000E366D" w:rsidRDefault="000E366D" w:rsidP="000E366D">
      <w:pPr>
        <w:rPr>
          <w:b/>
          <w:bCs/>
          <w:lang w:val="en-US" w:eastAsia="zh-CN"/>
        </w:rPr>
      </w:pPr>
      <w:r w:rsidRPr="00DB0CE8">
        <w:rPr>
          <w:b/>
          <w:bCs/>
          <w:lang w:eastAsia="zh-CN"/>
        </w:rPr>
        <w:t>Proposal</w:t>
      </w:r>
      <w:r>
        <w:rPr>
          <w:b/>
          <w:bCs/>
          <w:lang w:eastAsia="zh-CN"/>
        </w:rPr>
        <w:t xml:space="preserve"> 4-2</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Pr="000E366D">
        <w:rPr>
          <w:b/>
          <w:bCs/>
          <w:color w:val="FF0000"/>
          <w:lang w:val="en-US" w:eastAsia="zh-CN"/>
        </w:rPr>
        <w:t xml:space="preserve">5MHz </w:t>
      </w:r>
      <w:r w:rsidRPr="0058656E">
        <w:rPr>
          <w:b/>
          <w:bCs/>
          <w:lang w:val="en-US" w:eastAsia="zh-CN"/>
        </w:rPr>
        <w:t>channel bandwidth</w:t>
      </w:r>
      <w:r>
        <w:rPr>
          <w:b/>
          <w:bCs/>
          <w:lang w:val="en-US" w:eastAsia="zh-CN"/>
        </w:rPr>
        <w:t>, for CSI-RS other than that for RRM measurements, select between,</w:t>
      </w:r>
    </w:p>
    <w:p w14:paraId="2E57CC83" w14:textId="77777777" w:rsidR="000E366D" w:rsidRPr="00322F2E" w:rsidRDefault="000E366D" w:rsidP="000E366D">
      <w:pPr>
        <w:pStyle w:val="ListParagraph"/>
        <w:numPr>
          <w:ilvl w:val="1"/>
          <w:numId w:val="21"/>
        </w:numPr>
        <w:rPr>
          <w:b/>
          <w:bCs/>
          <w:sz w:val="20"/>
          <w:szCs w:val="20"/>
        </w:rPr>
      </w:pPr>
      <w:r w:rsidRPr="00322F2E">
        <w:rPr>
          <w:b/>
          <w:bCs/>
          <w:sz w:val="20"/>
          <w:szCs w:val="20"/>
          <w:lang w:val="en-US"/>
        </w:rPr>
        <w:t xml:space="preserve">Opt.1: </w:t>
      </w:r>
      <w:r>
        <w:rPr>
          <w:b/>
          <w:bCs/>
          <w:sz w:val="20"/>
          <w:szCs w:val="20"/>
          <w:lang w:val="en-US"/>
        </w:rPr>
        <w:t>n</w:t>
      </w:r>
      <w:r w:rsidRPr="00322F2E">
        <w:rPr>
          <w:b/>
          <w:bCs/>
          <w:sz w:val="20"/>
          <w:szCs w:val="20"/>
          <w:lang w:val="en-US"/>
        </w:rPr>
        <w:t>o enhancements are needed</w:t>
      </w:r>
    </w:p>
    <w:p w14:paraId="794D9C12" w14:textId="38648412" w:rsidR="000E366D" w:rsidRPr="00227A94" w:rsidRDefault="000E366D" w:rsidP="000E366D">
      <w:pPr>
        <w:pStyle w:val="ListParagraph"/>
        <w:numPr>
          <w:ilvl w:val="2"/>
          <w:numId w:val="21"/>
        </w:numPr>
        <w:rPr>
          <w:b/>
          <w:bCs/>
          <w:sz w:val="20"/>
          <w:szCs w:val="20"/>
        </w:rPr>
      </w:pPr>
      <w:r>
        <w:rPr>
          <w:b/>
          <w:bCs/>
          <w:sz w:val="20"/>
          <w:szCs w:val="20"/>
        </w:rPr>
        <w:t>No</w:t>
      </w:r>
      <w:r>
        <w:rPr>
          <w:b/>
          <w:bCs/>
          <w:sz w:val="20"/>
          <w:szCs w:val="20"/>
          <w:lang w:val="en-US"/>
        </w:rPr>
        <w:t xml:space="preserve">te: This may require </w:t>
      </w:r>
      <w:r w:rsidRPr="00227A94">
        <w:rPr>
          <w:b/>
          <w:bCs/>
          <w:sz w:val="20"/>
          <w:szCs w:val="20"/>
          <w:lang w:val="en-US"/>
        </w:rPr>
        <w:t>U</w:t>
      </w:r>
      <w:r w:rsidR="00273315">
        <w:rPr>
          <w:b/>
          <w:bCs/>
          <w:sz w:val="20"/>
          <w:szCs w:val="20"/>
          <w:lang w:val="en-US"/>
        </w:rPr>
        <w:t>E</w:t>
      </w:r>
      <w:r w:rsidRPr="00227A94">
        <w:rPr>
          <w:b/>
          <w:bCs/>
          <w:sz w:val="20"/>
          <w:szCs w:val="20"/>
          <w:lang w:val="en-US"/>
        </w:rPr>
        <w:t>s operating on the bands support arbitrary size of BWP between 3MHz to 5MHz</w:t>
      </w:r>
      <w:r>
        <w:rPr>
          <w:b/>
          <w:bCs/>
          <w:sz w:val="20"/>
          <w:szCs w:val="20"/>
          <w:lang w:val="en-US"/>
        </w:rPr>
        <w:t xml:space="preserve">. </w:t>
      </w:r>
      <w:r w:rsidRPr="000E366D">
        <w:rPr>
          <w:b/>
          <w:bCs/>
          <w:color w:val="FF0000"/>
          <w:sz w:val="20"/>
          <w:szCs w:val="20"/>
          <w:lang w:val="en-US"/>
        </w:rPr>
        <w:t xml:space="preserve">Double check </w:t>
      </w:r>
      <w:r w:rsidR="007F5F43">
        <w:rPr>
          <w:b/>
          <w:bCs/>
          <w:color w:val="FF0000"/>
          <w:sz w:val="20"/>
          <w:szCs w:val="20"/>
          <w:lang w:val="en-US"/>
        </w:rPr>
        <w:t xml:space="preserve">this </w:t>
      </w:r>
      <w:r w:rsidRPr="000E366D">
        <w:rPr>
          <w:b/>
          <w:bCs/>
          <w:color w:val="FF0000"/>
          <w:sz w:val="20"/>
          <w:szCs w:val="20"/>
          <w:lang w:val="en-US"/>
        </w:rPr>
        <w:t>with RAN4 is needed</w:t>
      </w:r>
      <w:r>
        <w:rPr>
          <w:b/>
          <w:bCs/>
          <w:sz w:val="20"/>
          <w:szCs w:val="20"/>
          <w:lang w:val="en-US"/>
        </w:rPr>
        <w:t xml:space="preserve">. </w:t>
      </w:r>
    </w:p>
    <w:p w14:paraId="3169609E" w14:textId="564FBAA6" w:rsidR="000E366D" w:rsidRDefault="000E366D" w:rsidP="000E366D">
      <w:pPr>
        <w:pStyle w:val="ListParagraph"/>
        <w:numPr>
          <w:ilvl w:val="1"/>
          <w:numId w:val="21"/>
        </w:numPr>
        <w:rPr>
          <w:b/>
          <w:bCs/>
          <w:sz w:val="20"/>
          <w:szCs w:val="20"/>
        </w:rPr>
      </w:pPr>
      <w:r w:rsidRPr="00227A94">
        <w:rPr>
          <w:b/>
          <w:bCs/>
          <w:sz w:val="20"/>
          <w:szCs w:val="20"/>
          <w:lang w:val="en-US"/>
        </w:rPr>
        <w:t xml:space="preserve">Opt.2: </w:t>
      </w:r>
      <w:r w:rsidRPr="00227A94">
        <w:rPr>
          <w:b/>
          <w:bCs/>
          <w:sz w:val="20"/>
          <w:szCs w:val="20"/>
        </w:rPr>
        <w:t xml:space="preserve">introduce a UE capability to indicate whether the UE supports an </w:t>
      </w:r>
      <w:r>
        <w:rPr>
          <w:b/>
          <w:bCs/>
          <w:sz w:val="20"/>
          <w:szCs w:val="20"/>
          <w:lang w:val="en-US"/>
        </w:rPr>
        <w:t>additional set of</w:t>
      </w:r>
      <w:r w:rsidRPr="00227A94">
        <w:rPr>
          <w:b/>
          <w:bCs/>
          <w:sz w:val="20"/>
          <w:szCs w:val="20"/>
        </w:rPr>
        <w:t xml:space="preserve"> CSI-RS/TRS </w:t>
      </w:r>
      <w:r>
        <w:rPr>
          <w:b/>
          <w:bCs/>
          <w:sz w:val="20"/>
          <w:szCs w:val="20"/>
          <w:lang w:val="en-US"/>
        </w:rPr>
        <w:t xml:space="preserve">size </w:t>
      </w:r>
      <w:r w:rsidRPr="00227A94">
        <w:rPr>
          <w:b/>
          <w:bCs/>
          <w:sz w:val="20"/>
          <w:szCs w:val="20"/>
        </w:rPr>
        <w:t>between 3MHz to 5MHz.</w:t>
      </w:r>
    </w:p>
    <w:p w14:paraId="2CA44144" w14:textId="2F5D3979" w:rsidR="000E366D" w:rsidRDefault="000E366D" w:rsidP="000E366D">
      <w:pPr>
        <w:rPr>
          <w:b/>
          <w:bCs/>
          <w:lang w:val="x-none" w:eastAsia="zh-CN"/>
        </w:rPr>
      </w:pPr>
    </w:p>
    <w:p w14:paraId="1873F99B" w14:textId="31714407" w:rsidR="000E366D" w:rsidRDefault="000E366D" w:rsidP="000E366D">
      <w:pPr>
        <w:rPr>
          <w:b/>
          <w:bCs/>
          <w:lang w:val="en-US" w:eastAsia="zh-CN"/>
        </w:rPr>
      </w:pPr>
      <w:r>
        <w:rPr>
          <w:b/>
          <w:bCs/>
          <w:lang w:val="en-US" w:eastAsia="zh-CN"/>
        </w:rPr>
        <w:t xml:space="preserve">Proposal </w:t>
      </w:r>
      <w:r>
        <w:rPr>
          <w:b/>
          <w:bCs/>
          <w:lang w:eastAsia="zh-CN"/>
        </w:rPr>
        <w:t>4-3</w:t>
      </w:r>
      <w:r>
        <w:rPr>
          <w:b/>
          <w:bCs/>
          <w:lang w:val="en-US"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Pr>
          <w:b/>
          <w:bCs/>
          <w:lang w:val="en-US" w:eastAsia="zh-CN"/>
        </w:rPr>
        <w:t xml:space="preserve">3MHz and </w:t>
      </w:r>
      <w:r w:rsidRPr="0058656E">
        <w:rPr>
          <w:b/>
          <w:bCs/>
          <w:lang w:val="en-US" w:eastAsia="zh-CN"/>
        </w:rPr>
        <w:t>5MHz channel bandwidth</w:t>
      </w:r>
      <w:r>
        <w:rPr>
          <w:b/>
          <w:bCs/>
          <w:lang w:val="en-US" w:eastAsia="zh-CN"/>
        </w:rPr>
        <w:t>, for CSI-RS for RRM measurements, following option are for further study,</w:t>
      </w:r>
    </w:p>
    <w:p w14:paraId="343B5BF8" w14:textId="77777777" w:rsidR="000E366D" w:rsidRPr="00D57791" w:rsidRDefault="000E366D" w:rsidP="000E366D">
      <w:pPr>
        <w:pStyle w:val="ListParagraph"/>
        <w:numPr>
          <w:ilvl w:val="0"/>
          <w:numId w:val="22"/>
        </w:numPr>
        <w:rPr>
          <w:b/>
          <w:bCs/>
          <w:sz w:val="20"/>
          <w:szCs w:val="20"/>
          <w:lang w:val="en-US" w:eastAsia="zh-CN"/>
        </w:rPr>
      </w:pPr>
      <w:r w:rsidRPr="00D57791">
        <w:rPr>
          <w:b/>
          <w:bCs/>
          <w:sz w:val="20"/>
          <w:szCs w:val="20"/>
          <w:lang w:val="en-US" w:eastAsia="zh-CN"/>
        </w:rPr>
        <w:t>Opt.1: Configure a (set of) lower bandwidth(s) for CSI-RS for RRM measurements</w:t>
      </w:r>
    </w:p>
    <w:p w14:paraId="6443F675" w14:textId="77777777" w:rsidR="000E366D" w:rsidRPr="008972BC" w:rsidRDefault="000E366D" w:rsidP="000E366D">
      <w:pPr>
        <w:pStyle w:val="ListParagraph"/>
        <w:numPr>
          <w:ilvl w:val="0"/>
          <w:numId w:val="22"/>
        </w:numPr>
        <w:rPr>
          <w:b/>
          <w:bCs/>
          <w:lang w:val="en-US" w:eastAsia="zh-CN"/>
        </w:rPr>
      </w:pPr>
      <w:r>
        <w:rPr>
          <w:b/>
          <w:bCs/>
          <w:sz w:val="20"/>
          <w:szCs w:val="20"/>
          <w:lang w:val="en-US"/>
        </w:rPr>
        <w:t xml:space="preserve">Opt.2: </w:t>
      </w:r>
      <w:r w:rsidRPr="008972BC">
        <w:rPr>
          <w:b/>
          <w:bCs/>
          <w:sz w:val="20"/>
          <w:szCs w:val="20"/>
          <w:lang w:val="en-US"/>
        </w:rPr>
        <w:t>Rely on SSB</w:t>
      </w:r>
      <w:r>
        <w:rPr>
          <w:b/>
          <w:bCs/>
          <w:sz w:val="20"/>
          <w:szCs w:val="20"/>
          <w:lang w:val="en-US"/>
        </w:rPr>
        <w:t>s</w:t>
      </w:r>
      <w:r w:rsidRPr="008972BC">
        <w:rPr>
          <w:b/>
          <w:bCs/>
          <w:sz w:val="20"/>
          <w:szCs w:val="20"/>
          <w:lang w:val="en-US"/>
        </w:rPr>
        <w:t xml:space="preserve"> for RRM measurements </w:t>
      </w:r>
    </w:p>
    <w:p w14:paraId="2672AD6D" w14:textId="77777777" w:rsidR="000E366D" w:rsidRPr="000E366D" w:rsidRDefault="000E366D" w:rsidP="000E366D">
      <w:pPr>
        <w:rPr>
          <w:b/>
          <w:bCs/>
          <w:lang w:val="en-US" w:eastAsia="zh-CN"/>
        </w:rPr>
      </w:pPr>
    </w:p>
    <w:p w14:paraId="1C33376B" w14:textId="77777777" w:rsidR="000E366D" w:rsidRDefault="000E366D" w:rsidP="000E366D">
      <w:pPr>
        <w:rPr>
          <w:b/>
          <w:bCs/>
        </w:rPr>
      </w:pPr>
    </w:p>
    <w:p w14:paraId="73E1CFA9" w14:textId="264078EA" w:rsidR="000E366D" w:rsidRDefault="000E366D" w:rsidP="000E366D">
      <w:pPr>
        <w:rPr>
          <w:b/>
          <w:bCs/>
          <w:u w:val="single"/>
        </w:rPr>
      </w:pPr>
      <w:r w:rsidRPr="00DD2F2C">
        <w:rPr>
          <w:b/>
          <w:bCs/>
          <w:u w:val="single"/>
        </w:rPr>
        <w:t>PDCCH:</w:t>
      </w:r>
    </w:p>
    <w:p w14:paraId="126B77E9" w14:textId="3FE3E363" w:rsidR="001F2C5D" w:rsidRDefault="001F2C5D" w:rsidP="000E366D">
      <w:pPr>
        <w:rPr>
          <w:b/>
          <w:bCs/>
          <w:u w:val="single"/>
        </w:rPr>
      </w:pPr>
    </w:p>
    <w:p w14:paraId="1D274B90" w14:textId="12DCC791" w:rsidR="001F2C5D" w:rsidRPr="00A27A78" w:rsidRDefault="001F2C5D" w:rsidP="001F2C5D">
      <w:pPr>
        <w:rPr>
          <w:rFonts w:eastAsia="Microsoft YaHei UI"/>
          <w:b/>
          <w:lang w:val="en-US" w:eastAsia="zh-CN"/>
        </w:rPr>
      </w:pPr>
      <w:r>
        <w:rPr>
          <w:rFonts w:eastAsia="Microsoft YaHei UI"/>
          <w:b/>
          <w:lang w:val="en-US" w:eastAsia="zh-CN"/>
        </w:rPr>
        <w:t>Proposal 4-5: F</w:t>
      </w:r>
      <w:r w:rsidRPr="00CD55A4">
        <w:rPr>
          <w:rFonts w:eastAsia="Microsoft YaHei UI"/>
          <w:b/>
          <w:lang w:val="en-US" w:eastAsia="zh-CN"/>
        </w:rPr>
        <w:t xml:space="preserve">or transmission bandwidths &lt;5 MHz for 3MHz and 5MHz channel bandwidth, </w:t>
      </w:r>
      <w:r>
        <w:rPr>
          <w:rFonts w:eastAsia="Microsoft YaHei UI"/>
          <w:b/>
          <w:lang w:val="en-US" w:eastAsia="zh-CN"/>
        </w:rPr>
        <w:t>for CORESET#0 configuration table,</w:t>
      </w:r>
    </w:p>
    <w:p w14:paraId="078A88E4" w14:textId="77777777" w:rsidR="001F2C5D" w:rsidRPr="002A5B6A" w:rsidRDefault="001F2C5D" w:rsidP="001F2C5D">
      <w:pPr>
        <w:pStyle w:val="ListParagraph"/>
        <w:numPr>
          <w:ilvl w:val="0"/>
          <w:numId w:val="23"/>
        </w:numPr>
        <w:rPr>
          <w:rFonts w:eastAsia="Microsoft YaHei UI"/>
          <w:b/>
          <w:sz w:val="20"/>
          <w:szCs w:val="20"/>
          <w:lang w:val="en-US" w:eastAsia="zh-CN"/>
        </w:rPr>
      </w:pPr>
      <w:r w:rsidRPr="00A27A78">
        <w:rPr>
          <w:rFonts w:eastAsia="Microsoft YaHei UI"/>
          <w:b/>
          <w:sz w:val="20"/>
          <w:szCs w:val="20"/>
          <w:lang w:val="en-US" w:eastAsia="zh-CN"/>
        </w:rPr>
        <w:t>A new CORESET#0 configuration table is to be introduced for the configuration.</w:t>
      </w:r>
    </w:p>
    <w:p w14:paraId="62DC32D7" w14:textId="77777777" w:rsidR="00FD0831" w:rsidRDefault="00FD0831" w:rsidP="0048795F">
      <w:pPr>
        <w:rPr>
          <w:rFonts w:eastAsia="等线"/>
          <w:lang w:eastAsia="zh-CN"/>
        </w:rPr>
      </w:pPr>
    </w:p>
    <w:p w14:paraId="074C8DA6" w14:textId="77777777" w:rsidR="0070192E" w:rsidRPr="00D15DD2" w:rsidRDefault="0070192E" w:rsidP="0070192E">
      <w:pPr>
        <w:pStyle w:val="Heading1"/>
        <w:tabs>
          <w:tab w:val="num" w:pos="0"/>
        </w:tabs>
        <w:ind w:left="0" w:firstLine="0"/>
        <w:jc w:val="both"/>
        <w:rPr>
          <w:rFonts w:eastAsia="MS Mincho"/>
          <w:lang w:eastAsia="ja-JP"/>
        </w:rPr>
      </w:pPr>
      <w:r>
        <w:rPr>
          <w:rFonts w:eastAsia="MS Mincho"/>
          <w:lang w:eastAsia="ja-JP"/>
        </w:rPr>
        <w:t>Agreements</w:t>
      </w:r>
    </w:p>
    <w:p w14:paraId="26DD13F2" w14:textId="77777777" w:rsidR="0070192E" w:rsidRPr="003B0B7D" w:rsidRDefault="0070192E"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24ECA869" w14:textId="77777777" w:rsidR="004F76B7" w:rsidRDefault="004F76B7" w:rsidP="004F76B7">
      <w:pPr>
        <w:numPr>
          <w:ilvl w:val="0"/>
          <w:numId w:val="2"/>
        </w:numPr>
        <w:rPr>
          <w:lang w:bidi="en-US"/>
        </w:rPr>
      </w:pPr>
      <w:bookmarkStart w:id="24" w:name="_Hlk119154466"/>
      <w:r>
        <w:rPr>
          <w:lang w:bidi="en-US"/>
        </w:rPr>
        <w:t>R1-2300059</w:t>
      </w:r>
      <w:r>
        <w:rPr>
          <w:lang w:bidi="en-US"/>
        </w:rPr>
        <w:tab/>
        <w:t>Discussion on enhancements for less than 5 MHz dedicated spectrum</w:t>
      </w:r>
      <w:r>
        <w:rPr>
          <w:lang w:bidi="en-US"/>
        </w:rPr>
        <w:tab/>
        <w:t>FUTUREWEI</w:t>
      </w:r>
    </w:p>
    <w:p w14:paraId="26058123" w14:textId="77777777" w:rsidR="004F76B7" w:rsidRDefault="004F76B7" w:rsidP="004F76B7">
      <w:pPr>
        <w:numPr>
          <w:ilvl w:val="0"/>
          <w:numId w:val="2"/>
        </w:numPr>
        <w:rPr>
          <w:lang w:bidi="en-US"/>
        </w:rPr>
      </w:pPr>
      <w:r>
        <w:rPr>
          <w:lang w:bidi="en-US"/>
        </w:rPr>
        <w:t>R1-2300115</w:t>
      </w:r>
      <w:r>
        <w:rPr>
          <w:lang w:bidi="en-US"/>
        </w:rPr>
        <w:tab/>
        <w:t>Discussion on dedicated spectrum less than 5 MHz for FR1</w:t>
      </w:r>
      <w:r>
        <w:rPr>
          <w:lang w:bidi="en-US"/>
        </w:rPr>
        <w:tab/>
        <w:t>Huawei, HiSilicon</w:t>
      </w:r>
    </w:p>
    <w:p w14:paraId="3C37F002" w14:textId="77777777" w:rsidR="004F76B7" w:rsidRDefault="004F76B7" w:rsidP="004F76B7">
      <w:pPr>
        <w:numPr>
          <w:ilvl w:val="0"/>
          <w:numId w:val="2"/>
        </w:numPr>
        <w:rPr>
          <w:lang w:bidi="en-US"/>
        </w:rPr>
      </w:pPr>
      <w:r>
        <w:rPr>
          <w:lang w:bidi="en-US"/>
        </w:rPr>
        <w:t>R1-2300247</w:t>
      </w:r>
      <w:r>
        <w:rPr>
          <w:lang w:bidi="en-US"/>
        </w:rPr>
        <w:tab/>
        <w:t>Discussion on enhancements to operate NR on dedicated spectrum</w:t>
      </w:r>
      <w:r>
        <w:rPr>
          <w:lang w:bidi="en-US"/>
        </w:rPr>
        <w:tab/>
        <w:t>Spreadtrum Communications</w:t>
      </w:r>
    </w:p>
    <w:p w14:paraId="48FF63D4" w14:textId="77777777" w:rsidR="004F76B7" w:rsidRDefault="004F76B7" w:rsidP="004F76B7">
      <w:pPr>
        <w:numPr>
          <w:ilvl w:val="0"/>
          <w:numId w:val="2"/>
        </w:numPr>
        <w:rPr>
          <w:lang w:bidi="en-US"/>
        </w:rPr>
      </w:pPr>
      <w:r>
        <w:rPr>
          <w:lang w:bidi="en-US"/>
        </w:rPr>
        <w:t>R1-2300316</w:t>
      </w:r>
      <w:r>
        <w:rPr>
          <w:lang w:bidi="en-US"/>
        </w:rPr>
        <w:tab/>
        <w:t>Open issues of dedicated spectrum less than 5MHz for FR1</w:t>
      </w:r>
      <w:r>
        <w:rPr>
          <w:lang w:bidi="en-US"/>
        </w:rPr>
        <w:tab/>
        <w:t>TD Tech, Chengdu TD Tech</w:t>
      </w:r>
    </w:p>
    <w:p w14:paraId="08A59376" w14:textId="77777777" w:rsidR="004F76B7" w:rsidRDefault="004F76B7" w:rsidP="004F76B7">
      <w:pPr>
        <w:numPr>
          <w:ilvl w:val="0"/>
          <w:numId w:val="2"/>
        </w:numPr>
        <w:rPr>
          <w:lang w:bidi="en-US"/>
        </w:rPr>
      </w:pPr>
      <w:r>
        <w:rPr>
          <w:lang w:bidi="en-US"/>
        </w:rPr>
        <w:t>R1-2300347</w:t>
      </w:r>
      <w:r>
        <w:rPr>
          <w:lang w:bidi="en-US"/>
        </w:rPr>
        <w:tab/>
        <w:t>Discussion on dedicated spectrum less than 5MHz for FR1</w:t>
      </w:r>
      <w:r>
        <w:rPr>
          <w:lang w:bidi="en-US"/>
        </w:rPr>
        <w:tab/>
        <w:t>ZTE</w:t>
      </w:r>
    </w:p>
    <w:p w14:paraId="5316C85E" w14:textId="77777777" w:rsidR="004F76B7" w:rsidRDefault="004F76B7" w:rsidP="004F76B7">
      <w:pPr>
        <w:numPr>
          <w:ilvl w:val="0"/>
          <w:numId w:val="2"/>
        </w:numPr>
        <w:rPr>
          <w:lang w:bidi="en-US"/>
        </w:rPr>
      </w:pPr>
      <w:r>
        <w:rPr>
          <w:lang w:bidi="en-US"/>
        </w:rPr>
        <w:t>R1-2300483</w:t>
      </w:r>
      <w:r>
        <w:rPr>
          <w:lang w:bidi="en-US"/>
        </w:rPr>
        <w:tab/>
        <w:t>Discussion on NR support for dedicated spectrum less than 5MHz</w:t>
      </w:r>
      <w:r>
        <w:rPr>
          <w:lang w:bidi="en-US"/>
        </w:rPr>
        <w:tab/>
        <w:t>vivo</w:t>
      </w:r>
    </w:p>
    <w:p w14:paraId="2C11A853" w14:textId="77777777" w:rsidR="004F76B7" w:rsidRDefault="004F76B7" w:rsidP="004F76B7">
      <w:pPr>
        <w:numPr>
          <w:ilvl w:val="0"/>
          <w:numId w:val="2"/>
        </w:numPr>
        <w:rPr>
          <w:lang w:bidi="en-US"/>
        </w:rPr>
      </w:pPr>
      <w:r>
        <w:rPr>
          <w:lang w:bidi="en-US"/>
        </w:rPr>
        <w:t>R1-2300565</w:t>
      </w:r>
      <w:r>
        <w:rPr>
          <w:lang w:bidi="en-US"/>
        </w:rPr>
        <w:tab/>
        <w:t>Views on enhancements to operate NR on dedicated spectrum less than 5 MHz</w:t>
      </w:r>
      <w:r>
        <w:rPr>
          <w:lang w:bidi="en-US"/>
        </w:rPr>
        <w:tab/>
        <w:t>xiaomi</w:t>
      </w:r>
    </w:p>
    <w:p w14:paraId="3C733A64" w14:textId="77777777" w:rsidR="004F76B7" w:rsidRDefault="004F76B7" w:rsidP="004F76B7">
      <w:pPr>
        <w:numPr>
          <w:ilvl w:val="0"/>
          <w:numId w:val="2"/>
        </w:numPr>
        <w:rPr>
          <w:lang w:bidi="en-US"/>
        </w:rPr>
      </w:pPr>
      <w:r>
        <w:rPr>
          <w:lang w:bidi="en-US"/>
        </w:rPr>
        <w:t>R1-2300786</w:t>
      </w:r>
      <w:r>
        <w:rPr>
          <w:lang w:bidi="en-US"/>
        </w:rPr>
        <w:tab/>
        <w:t>Discussion on enhancements to operate NR on dedicated spectrum less than 5 MHz</w:t>
      </w:r>
      <w:r>
        <w:rPr>
          <w:lang w:bidi="en-US"/>
        </w:rPr>
        <w:tab/>
        <w:t>NICT</w:t>
      </w:r>
    </w:p>
    <w:p w14:paraId="2B93D7AF" w14:textId="77777777" w:rsidR="004F76B7" w:rsidRDefault="004F76B7" w:rsidP="004F76B7">
      <w:pPr>
        <w:numPr>
          <w:ilvl w:val="0"/>
          <w:numId w:val="2"/>
        </w:numPr>
        <w:rPr>
          <w:lang w:bidi="en-US"/>
        </w:rPr>
      </w:pPr>
      <w:r>
        <w:rPr>
          <w:lang w:bidi="en-US"/>
        </w:rPr>
        <w:t>R1-2300859</w:t>
      </w:r>
      <w:r>
        <w:rPr>
          <w:lang w:bidi="en-US"/>
        </w:rPr>
        <w:tab/>
        <w:t>Enhancements to operate NR on dedicated spectrum less than 5 MHz</w:t>
      </w:r>
      <w:r>
        <w:rPr>
          <w:lang w:bidi="en-US"/>
        </w:rPr>
        <w:tab/>
        <w:t>Lenovo</w:t>
      </w:r>
    </w:p>
    <w:p w14:paraId="61C627BE" w14:textId="77777777" w:rsidR="004F76B7" w:rsidRDefault="004F76B7" w:rsidP="004F76B7">
      <w:pPr>
        <w:numPr>
          <w:ilvl w:val="0"/>
          <w:numId w:val="2"/>
        </w:numPr>
        <w:rPr>
          <w:lang w:bidi="en-US"/>
        </w:rPr>
      </w:pPr>
      <w:r>
        <w:rPr>
          <w:lang w:bidi="en-US"/>
        </w:rPr>
        <w:t>R1-2300975</w:t>
      </w:r>
      <w:r>
        <w:rPr>
          <w:lang w:bidi="en-US"/>
        </w:rPr>
        <w:tab/>
        <w:t>Discussion on NR operation with less than 5MHz Bandwidth</w:t>
      </w:r>
      <w:r>
        <w:rPr>
          <w:lang w:bidi="en-US"/>
        </w:rPr>
        <w:tab/>
        <w:t>Intel Corporation</w:t>
      </w:r>
    </w:p>
    <w:p w14:paraId="09EF95B1" w14:textId="77777777" w:rsidR="004F76B7" w:rsidRDefault="004F76B7" w:rsidP="004F76B7">
      <w:pPr>
        <w:numPr>
          <w:ilvl w:val="0"/>
          <w:numId w:val="2"/>
        </w:numPr>
        <w:rPr>
          <w:lang w:bidi="en-US"/>
        </w:rPr>
      </w:pPr>
      <w:r>
        <w:rPr>
          <w:lang w:bidi="en-US"/>
        </w:rPr>
        <w:t>R1-2301096</w:t>
      </w:r>
      <w:r>
        <w:rPr>
          <w:lang w:bidi="en-US"/>
        </w:rPr>
        <w:tab/>
        <w:t>NR support for below 5 MHz BW</w:t>
      </w:r>
      <w:r>
        <w:rPr>
          <w:lang w:bidi="en-US"/>
        </w:rPr>
        <w:tab/>
        <w:t>Nokia, Nokia Shanghai Bell</w:t>
      </w:r>
    </w:p>
    <w:p w14:paraId="474E6FD5" w14:textId="77777777" w:rsidR="004F76B7" w:rsidRDefault="004F76B7" w:rsidP="004F76B7">
      <w:pPr>
        <w:numPr>
          <w:ilvl w:val="0"/>
          <w:numId w:val="2"/>
        </w:numPr>
        <w:rPr>
          <w:lang w:bidi="en-US"/>
        </w:rPr>
      </w:pPr>
      <w:r>
        <w:rPr>
          <w:lang w:bidi="en-US"/>
        </w:rPr>
        <w:t>R1-2301114</w:t>
      </w:r>
      <w:r>
        <w:rPr>
          <w:lang w:bidi="en-US"/>
        </w:rPr>
        <w:tab/>
        <w:t>Discussion on enhancements for dedicated spectrum less than 5 MHz</w:t>
      </w:r>
      <w:r>
        <w:rPr>
          <w:lang w:bidi="en-US"/>
        </w:rPr>
        <w:tab/>
        <w:t>LG Electronics</w:t>
      </w:r>
    </w:p>
    <w:p w14:paraId="272511A0" w14:textId="77777777" w:rsidR="004F76B7" w:rsidRDefault="004F76B7" w:rsidP="004F76B7">
      <w:pPr>
        <w:numPr>
          <w:ilvl w:val="0"/>
          <w:numId w:val="2"/>
        </w:numPr>
        <w:rPr>
          <w:lang w:bidi="en-US"/>
        </w:rPr>
      </w:pPr>
      <w:r>
        <w:rPr>
          <w:lang w:bidi="en-US"/>
        </w:rPr>
        <w:lastRenderedPageBreak/>
        <w:t>R1-2301154</w:t>
      </w:r>
      <w:r>
        <w:rPr>
          <w:lang w:bidi="en-US"/>
        </w:rPr>
        <w:tab/>
        <w:t>NR support of spectrum less than 5MHz for FR1</w:t>
      </w:r>
      <w:r>
        <w:rPr>
          <w:lang w:bidi="en-US"/>
        </w:rPr>
        <w:tab/>
        <w:t>Ericsson</w:t>
      </w:r>
    </w:p>
    <w:p w14:paraId="5421F965" w14:textId="77777777" w:rsidR="004F76B7" w:rsidRDefault="004F76B7" w:rsidP="004F76B7">
      <w:pPr>
        <w:numPr>
          <w:ilvl w:val="0"/>
          <w:numId w:val="2"/>
        </w:numPr>
        <w:rPr>
          <w:lang w:bidi="en-US"/>
        </w:rPr>
      </w:pPr>
      <w:r>
        <w:rPr>
          <w:lang w:bidi="en-US"/>
        </w:rPr>
        <w:t>R1-2301296</w:t>
      </w:r>
      <w:r>
        <w:rPr>
          <w:lang w:bidi="en-US"/>
        </w:rPr>
        <w:tab/>
        <w:t>Enhancements to operate NR on dedicated spectrum less than 5 MHz</w:t>
      </w:r>
      <w:r>
        <w:rPr>
          <w:lang w:bidi="en-US"/>
        </w:rPr>
        <w:tab/>
        <w:t>Samsung</w:t>
      </w:r>
    </w:p>
    <w:p w14:paraId="36698277" w14:textId="77777777" w:rsidR="004F76B7" w:rsidRDefault="004F76B7" w:rsidP="004F76B7">
      <w:pPr>
        <w:numPr>
          <w:ilvl w:val="0"/>
          <w:numId w:val="2"/>
        </w:numPr>
        <w:rPr>
          <w:lang w:bidi="en-US"/>
        </w:rPr>
      </w:pPr>
      <w:r>
        <w:rPr>
          <w:lang w:bidi="en-US"/>
        </w:rPr>
        <w:t>R1-2301378</w:t>
      </w:r>
      <w:r>
        <w:rPr>
          <w:lang w:bidi="en-US"/>
        </w:rPr>
        <w:tab/>
        <w:t>On dedicated spectrum less than 5MHz for FR1</w:t>
      </w:r>
      <w:r>
        <w:rPr>
          <w:lang w:bidi="en-US"/>
        </w:rPr>
        <w:tab/>
        <w:t>Apple</w:t>
      </w:r>
    </w:p>
    <w:p w14:paraId="08BEE2DB" w14:textId="77777777" w:rsidR="004F76B7" w:rsidRDefault="004F76B7" w:rsidP="004F76B7">
      <w:pPr>
        <w:numPr>
          <w:ilvl w:val="0"/>
          <w:numId w:val="2"/>
        </w:numPr>
        <w:rPr>
          <w:lang w:bidi="en-US"/>
        </w:rPr>
      </w:pPr>
      <w:r>
        <w:rPr>
          <w:lang w:bidi="en-US"/>
        </w:rPr>
        <w:t>R1-2301445</w:t>
      </w:r>
      <w:r>
        <w:rPr>
          <w:lang w:bidi="en-US"/>
        </w:rPr>
        <w:tab/>
        <w:t>NR support for dedicated spectrum less than 5MHz in FR1</w:t>
      </w:r>
      <w:r>
        <w:rPr>
          <w:lang w:bidi="en-US"/>
        </w:rPr>
        <w:tab/>
        <w:t>Qualcomm Incorporated</w:t>
      </w:r>
    </w:p>
    <w:p w14:paraId="1E1193F3" w14:textId="77777777" w:rsidR="004F76B7" w:rsidRDefault="004F76B7" w:rsidP="004F76B7">
      <w:pPr>
        <w:numPr>
          <w:ilvl w:val="0"/>
          <w:numId w:val="2"/>
        </w:numPr>
        <w:rPr>
          <w:lang w:bidi="en-US"/>
        </w:rPr>
      </w:pPr>
      <w:r>
        <w:rPr>
          <w:lang w:bidi="en-US"/>
        </w:rPr>
        <w:t>R1-2301463</w:t>
      </w:r>
      <w:r>
        <w:rPr>
          <w:lang w:bidi="en-US"/>
        </w:rPr>
        <w:tab/>
        <w:t>On enhancements to operate NR on dedicated spectrum less than 5 MHz</w:t>
      </w:r>
      <w:r>
        <w:rPr>
          <w:lang w:bidi="en-US"/>
        </w:rPr>
        <w:tab/>
        <w:t>KT Corp.</w:t>
      </w:r>
    </w:p>
    <w:p w14:paraId="23658115" w14:textId="77777777" w:rsidR="004F76B7" w:rsidRDefault="004F76B7" w:rsidP="004F76B7">
      <w:pPr>
        <w:numPr>
          <w:ilvl w:val="0"/>
          <w:numId w:val="2"/>
        </w:numPr>
        <w:rPr>
          <w:lang w:bidi="en-US"/>
        </w:rPr>
      </w:pPr>
      <w:r>
        <w:rPr>
          <w:lang w:bidi="en-US"/>
        </w:rPr>
        <w:t>R1-2301523</w:t>
      </w:r>
      <w:r>
        <w:rPr>
          <w:lang w:bidi="en-US"/>
        </w:rPr>
        <w:tab/>
        <w:t>Discussion on enhancements to operate NR on dedicated spectrum less than 5 MHz</w:t>
      </w:r>
      <w:r>
        <w:rPr>
          <w:lang w:bidi="en-US"/>
        </w:rPr>
        <w:tab/>
        <w:t>NTT DOCOMO, INC.</w:t>
      </w:r>
    </w:p>
    <w:p w14:paraId="5FCDE630" w14:textId="2C574170" w:rsidR="00D07B96" w:rsidRDefault="004F76B7" w:rsidP="004F76B7">
      <w:pPr>
        <w:numPr>
          <w:ilvl w:val="0"/>
          <w:numId w:val="2"/>
        </w:numPr>
        <w:rPr>
          <w:lang w:bidi="en-US"/>
        </w:rPr>
      </w:pPr>
      <w:r>
        <w:rPr>
          <w:lang w:bidi="en-US"/>
        </w:rPr>
        <w:t>R1-2301784</w:t>
      </w:r>
      <w:r>
        <w:rPr>
          <w:lang w:bidi="en-US"/>
        </w:rPr>
        <w:tab/>
        <w:t>On dedicated spectrum less than 5 MHz</w:t>
      </w:r>
      <w:r>
        <w:rPr>
          <w:lang w:bidi="en-US"/>
        </w:rPr>
        <w:tab/>
        <w:t>MediaTek Inc.</w:t>
      </w:r>
    </w:p>
    <w:bookmarkEnd w:id="24"/>
    <w:p w14:paraId="1A91ABF2" w14:textId="5EE93C9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466E672F" w14:textId="77777777" w:rsidR="002C6393" w:rsidRDefault="002C6393" w:rsidP="002C6393">
            <w:pPr>
              <w:pStyle w:val="BodyText"/>
              <w:spacing w:before="200" w:after="200" w:line="200" w:lineRule="exact"/>
              <w:rPr>
                <w:rFonts w:eastAsiaTheme="minorEastAsia"/>
                <w:lang w:val="en-US" w:eastAsia="en-US"/>
              </w:rPr>
            </w:pPr>
            <w:bookmarkStart w:id="25" w:name="OLE_LINK19"/>
            <w:r>
              <w:t>Observation 1. The analysis used for the 3 MHz channels may also apply to some 5 MHz channels.</w:t>
            </w:r>
          </w:p>
          <w:p w14:paraId="14795A55" w14:textId="77777777" w:rsidR="002C6393" w:rsidRDefault="002C6393" w:rsidP="002C6393">
            <w:pPr>
              <w:pStyle w:val="BodyText"/>
              <w:spacing w:before="200" w:after="200" w:line="200" w:lineRule="exact"/>
            </w:pPr>
            <w:r>
              <w:t>Observation 2: For the less than 5 MHz channel, there may be approaches to indicate the puncturing pattern in RAN1 if RAN4 is unable to specify the puncturing pattern</w:t>
            </w:r>
          </w:p>
          <w:p w14:paraId="0E8B23B5" w14:textId="77777777" w:rsidR="002C6393" w:rsidRDefault="002C6393" w:rsidP="002C6393">
            <w:pPr>
              <w:pStyle w:val="BodyText"/>
              <w:spacing w:before="200" w:after="200" w:line="200" w:lineRule="exact"/>
            </w:pPr>
            <w:r>
              <w:t>Proposal 1. Keep the FFS “which PRBs are used and how to use the PRBs” in the agreement about the “subset of PRBs of 20-PRB PBCH are used for PBCH transmission”</w:t>
            </w:r>
          </w:p>
          <w:p w14:paraId="0AE58C68" w14:textId="77777777" w:rsidR="002C6393" w:rsidRDefault="002C6393" w:rsidP="002C6393">
            <w:pPr>
              <w:pStyle w:val="BodyText"/>
              <w:spacing w:before="200" w:after="200" w:line="200" w:lineRule="exact"/>
            </w:pPr>
            <w:r>
              <w:t>Proposal 2: For the less than 5 MHz channels, the offset between the first RB of the SSB and the first offset of CORESET#0 should be based on the first RB of the SSB containing the PSS/SSS and should include the values of 0, 1, 2, and 3.</w:t>
            </w:r>
          </w:p>
          <w:p w14:paraId="2348275B" w14:textId="77777777" w:rsidR="002C6393" w:rsidRDefault="002C6393" w:rsidP="002C6393">
            <w:pPr>
              <w:pStyle w:val="BodyText"/>
              <w:spacing w:before="200" w:after="200" w:line="200" w:lineRule="exact"/>
            </w:pPr>
            <w:r>
              <w:t>Proposal 3: For the less than 5 MHz channels, select Opt. 2 “A new CORESET#0 configuration table is to be introduced”</w:t>
            </w:r>
          </w:p>
          <w:p w14:paraId="221AA308" w14:textId="77777777" w:rsidR="002C6393" w:rsidRDefault="002C6393" w:rsidP="002C6393">
            <w:pPr>
              <w:pStyle w:val="BodyText"/>
              <w:spacing w:before="200" w:after="200" w:line="200" w:lineRule="exact"/>
            </w:pPr>
            <w:r>
              <w:t>Proposal 4: For less than 5 MHz channels, update the relationship of multiplexing pattern 1 for punctured SSBs.</w:t>
            </w:r>
          </w:p>
          <w:p w14:paraId="72ED1CA1" w14:textId="77777777" w:rsidR="002C6393" w:rsidRDefault="002C6393" w:rsidP="002C6393">
            <w:pPr>
              <w:pStyle w:val="BodyText"/>
              <w:spacing w:before="200" w:after="200" w:line="200" w:lineRule="exact"/>
            </w:pPr>
            <w:r>
              <w:t>Observation 3: Applying power boosting to smaller size SSB mitigates the coding loss compared to a 15 RB SSB.</w:t>
            </w:r>
          </w:p>
          <w:p w14:paraId="0D704B92" w14:textId="77777777" w:rsidR="002C6393" w:rsidRDefault="002C6393" w:rsidP="002C6393">
            <w:pPr>
              <w:pStyle w:val="BodyText"/>
              <w:spacing w:before="200" w:after="200" w:line="200" w:lineRule="exact"/>
            </w:pPr>
            <w:r>
              <w:t>Proposal 5. Continue examining the options for CORESET#0 and understand its impact to the connected state.</w:t>
            </w:r>
          </w:p>
          <w:p w14:paraId="280FD5EA" w14:textId="77777777" w:rsidR="002C6393" w:rsidRDefault="002C6393" w:rsidP="002C6393">
            <w:pPr>
              <w:pStyle w:val="BodyText"/>
              <w:spacing w:before="200" w:after="200" w:line="200" w:lineRule="exact"/>
            </w:pPr>
            <w:r>
              <w:t>Proposal 6: RAN1 examines how to receive SIB1 reliably with less than 5 MHz channels</w:t>
            </w:r>
          </w:p>
          <w:p w14:paraId="028E3C7E" w14:textId="77777777" w:rsidR="002C6393" w:rsidRDefault="002C6393" w:rsidP="002C6393">
            <w:pPr>
              <w:pStyle w:val="BodyText"/>
              <w:spacing w:before="200" w:after="200" w:line="200" w:lineRule="exact"/>
            </w:pPr>
            <w:r>
              <w:t>Proposal 7: Support the disabling of frequency hopping for PUCCH for both idle and connected states.</w:t>
            </w:r>
            <w:bookmarkEnd w:id="25"/>
          </w:p>
          <w:p w14:paraId="1F63F812" w14:textId="0E5AA4BC" w:rsidR="004652E7" w:rsidRPr="002C6393" w:rsidRDefault="004652E7" w:rsidP="002C6393">
            <w:pPr>
              <w:rPr>
                <w:rFonts w:eastAsiaTheme="minorEastAsia"/>
                <w:lang w:eastAsia="zh-CN"/>
              </w:rPr>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0B7E01D3" w:rsidR="00571772" w:rsidRDefault="00571772">
            <w:r>
              <w:t>Huawei</w:t>
            </w:r>
            <w:r w:rsidR="002C6393">
              <w:t>, HiSilicon</w:t>
            </w:r>
          </w:p>
        </w:tc>
        <w:tc>
          <w:tcPr>
            <w:tcW w:w="8237" w:type="dxa"/>
            <w:tcBorders>
              <w:top w:val="single" w:sz="4" w:space="0" w:color="auto"/>
              <w:left w:val="single" w:sz="4" w:space="0" w:color="auto"/>
              <w:bottom w:val="single" w:sz="4" w:space="0" w:color="auto"/>
              <w:right w:val="single" w:sz="4" w:space="0" w:color="auto"/>
            </w:tcBorders>
          </w:tcPr>
          <w:p w14:paraId="11D09AE3" w14:textId="77777777" w:rsidR="002C6393" w:rsidRDefault="002C6393" w:rsidP="002C6393">
            <w:pPr>
              <w:pStyle w:val="BodyText"/>
              <w:spacing w:before="200" w:after="200" w:line="200" w:lineRule="exact"/>
            </w:pPr>
            <w:r>
              <w:t>Observation 1: For all indexes in existing tables, only one PDCCH candidate can be fully transmitted.</w:t>
            </w:r>
          </w:p>
          <w:p w14:paraId="0AD2B555" w14:textId="77777777" w:rsidR="002C6393" w:rsidRDefault="002C6393" w:rsidP="002C6393">
            <w:pPr>
              <w:pStyle w:val="BodyText"/>
              <w:spacing w:before="200" w:after="200" w:line="200" w:lineRule="exact"/>
            </w:pPr>
            <w:r>
              <w:t xml:space="preserve">Observation 2: For the 3MHz dedicated spectrum, the offset values defined in the existing table 13-1 of TS 38.213 seems not able to cover all potential offsets.  </w:t>
            </w:r>
          </w:p>
          <w:p w14:paraId="50834090" w14:textId="77777777" w:rsidR="002C6393" w:rsidRDefault="002C6393" w:rsidP="002C6393">
            <w:pPr>
              <w:pStyle w:val="BodyText"/>
              <w:spacing w:before="200" w:after="200" w:line="200" w:lineRule="exact"/>
            </w:pPr>
            <w:r>
              <w:t>Proposal 1: Study how to recover PBCH detection performance for transmission bandwidths of &lt;5MHz for 3MHz and 5MHz channel bandwidth. The following options can be considered.</w:t>
            </w:r>
          </w:p>
          <w:p w14:paraId="5650C77A" w14:textId="77777777" w:rsidR="002C6393" w:rsidRDefault="002C6393" w:rsidP="002C6393">
            <w:pPr>
              <w:pStyle w:val="BodyText"/>
              <w:spacing w:before="200" w:after="200" w:line="200" w:lineRule="exact"/>
            </w:pPr>
            <w:r>
              <w:t xml:space="preserve">Opt.2: Multiple PBCH receptions </w:t>
            </w:r>
          </w:p>
          <w:p w14:paraId="74017420" w14:textId="77777777" w:rsidR="002C6393" w:rsidRDefault="002C6393" w:rsidP="002C6393">
            <w:pPr>
              <w:pStyle w:val="BodyText"/>
              <w:spacing w:before="200" w:after="200" w:line="200" w:lineRule="exact"/>
            </w:pPr>
            <w:r>
              <w:t>FFS PBCH mapping pattern.</w:t>
            </w:r>
          </w:p>
          <w:p w14:paraId="76D0E389" w14:textId="77777777" w:rsidR="002C6393" w:rsidRDefault="002C6393" w:rsidP="002C6393">
            <w:pPr>
              <w:pStyle w:val="BodyText"/>
              <w:spacing w:before="200" w:after="200" w:line="200" w:lineRule="exact"/>
            </w:pPr>
            <w:r>
              <w:t>Opt.3: PBCH remapping</w:t>
            </w:r>
          </w:p>
          <w:p w14:paraId="46B5FEF9" w14:textId="77777777" w:rsidR="002C6393" w:rsidRDefault="002C6393" w:rsidP="002C6393">
            <w:pPr>
              <w:pStyle w:val="BodyText"/>
              <w:spacing w:before="200" w:after="200" w:line="200" w:lineRule="exact"/>
            </w:pPr>
            <w:r>
              <w:lastRenderedPageBreak/>
              <w:t>Opt.4: PBCH payload reduction</w:t>
            </w:r>
          </w:p>
          <w:p w14:paraId="4F036834" w14:textId="77777777" w:rsidR="002C6393" w:rsidRDefault="002C6393" w:rsidP="002C6393">
            <w:pPr>
              <w:pStyle w:val="BodyText"/>
              <w:spacing w:before="200" w:after="200" w:line="200" w:lineRule="exact"/>
            </w:pPr>
            <w:r>
              <w:t xml:space="preserve">Proposal 2: For CORESET#0 configuration for transmission bandwidths &lt;5 MHz for 3MHz and 5MHz channel bandwidth, the following option can be considered, </w:t>
            </w:r>
          </w:p>
          <w:p w14:paraId="50C1733F" w14:textId="77777777" w:rsidR="002C6393" w:rsidRDefault="002C6393" w:rsidP="002C6393">
            <w:pPr>
              <w:pStyle w:val="BodyText"/>
              <w:spacing w:before="200" w:after="200" w:line="200" w:lineRule="exact"/>
            </w:pPr>
            <w:r>
              <w:t>Opt.2: A new CORESET#0 configuration table is to be introduced for the configuration.</w:t>
            </w:r>
          </w:p>
          <w:p w14:paraId="286F285B" w14:textId="77777777" w:rsidR="002C6393" w:rsidRDefault="002C6393" w:rsidP="002C6393">
            <w:pPr>
              <w:pStyle w:val="BodyText"/>
              <w:spacing w:before="200" w:after="200" w:line="200" w:lineRule="exact"/>
            </w:pPr>
            <w:r>
              <w:t xml:space="preserve">Finer offset values should be introduced in this table. </w:t>
            </w:r>
          </w:p>
          <w:p w14:paraId="4B6BF72F" w14:textId="77777777" w:rsidR="002C6393" w:rsidRDefault="002C6393" w:rsidP="002C6393">
            <w:pPr>
              <w:pStyle w:val="BodyText"/>
              <w:spacing w:before="200" w:after="200" w:line="200" w:lineRule="exact"/>
            </w:pPr>
            <w:r>
              <w:t>FFS The offset value(s).</w:t>
            </w:r>
          </w:p>
          <w:p w14:paraId="07F6B4E6" w14:textId="77777777" w:rsidR="002C6393" w:rsidRDefault="002C6393" w:rsidP="002C6393">
            <w:pPr>
              <w:pStyle w:val="BodyText"/>
              <w:spacing w:before="200" w:after="200" w:line="200" w:lineRule="exact"/>
            </w:pPr>
            <w:r>
              <w:t xml:space="preserve">Proposal 3: Study how to recover PDCCH detection performance of CORESET#0 for transmission bandwidths of &lt;5MHz for 3MHz and 5MHz channel bandwidth. The following options are considered, </w:t>
            </w:r>
          </w:p>
          <w:p w14:paraId="1E868179" w14:textId="77777777" w:rsidR="002C6393" w:rsidRDefault="002C6393" w:rsidP="002C6393">
            <w:pPr>
              <w:pStyle w:val="BodyText"/>
              <w:spacing w:before="200" w:after="200" w:line="200" w:lineRule="exact"/>
            </w:pPr>
            <w:r>
              <w:t>Opt.2: Non-interleaved CCE-to-REG mapping</w:t>
            </w:r>
          </w:p>
          <w:p w14:paraId="2921AEFD" w14:textId="77777777" w:rsidR="002C6393" w:rsidRDefault="002C6393" w:rsidP="002C6393">
            <w:pPr>
              <w:pStyle w:val="BodyText"/>
              <w:spacing w:before="200" w:after="200" w:line="200" w:lineRule="exact"/>
            </w:pPr>
            <w:r>
              <w:t>Opt.3: A new interleaver to ensure PDCCH is fully mapped in the spectrum</w:t>
            </w:r>
          </w:p>
          <w:p w14:paraId="0C42E3F3" w14:textId="77777777" w:rsidR="002C6393" w:rsidRDefault="002C6393" w:rsidP="002C6393">
            <w:pPr>
              <w:pStyle w:val="BodyText"/>
              <w:spacing w:before="200" w:after="200" w:line="200" w:lineRule="exact"/>
            </w:pPr>
            <w:r>
              <w:t>FFS details of interleaver parameters</w:t>
            </w:r>
          </w:p>
          <w:p w14:paraId="7D2F920D" w14:textId="77777777" w:rsidR="002C6393" w:rsidRDefault="002C6393" w:rsidP="002C6393">
            <w:pPr>
              <w:pStyle w:val="BodyText"/>
              <w:spacing w:before="200" w:after="200" w:line="200" w:lineRule="exact"/>
            </w:pPr>
            <w:r>
              <w:t>Opt.4: New aggregation level(s) for fit in the spectrum</w:t>
            </w:r>
          </w:p>
          <w:p w14:paraId="25030671" w14:textId="77777777" w:rsidR="002C6393" w:rsidRDefault="002C6393" w:rsidP="002C6393">
            <w:pPr>
              <w:pStyle w:val="BodyText"/>
              <w:spacing w:before="200" w:after="200" w:line="200" w:lineRule="exact"/>
            </w:pPr>
            <w:r>
              <w:t>Proposal 4:  Disabling PUCCH frequency hopping for MHz transmission bandwidths of &lt;5 MHz can be supported.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61E6D5AC" w:rsidR="002C6393" w:rsidRDefault="002C6393">
            <w:r>
              <w:lastRenderedPageBreak/>
              <w:t>Spreadtrum</w:t>
            </w:r>
          </w:p>
        </w:tc>
        <w:tc>
          <w:tcPr>
            <w:tcW w:w="8237" w:type="dxa"/>
            <w:tcBorders>
              <w:top w:val="single" w:sz="4" w:space="0" w:color="auto"/>
              <w:left w:val="single" w:sz="4" w:space="0" w:color="auto"/>
              <w:bottom w:val="single" w:sz="4" w:space="0" w:color="auto"/>
              <w:right w:val="single" w:sz="4" w:space="0" w:color="auto"/>
            </w:tcBorders>
          </w:tcPr>
          <w:p w14:paraId="6FA00957" w14:textId="77777777" w:rsidR="002C6393" w:rsidRDefault="002C6393" w:rsidP="002C6393">
            <w:pPr>
              <w:pStyle w:val="BodyText"/>
              <w:spacing w:before="200" w:after="200" w:line="200" w:lineRule="exact"/>
            </w:pPr>
            <w:r>
              <w:t>Observations</w:t>
            </w:r>
          </w:p>
          <w:p w14:paraId="4ECB206B" w14:textId="77777777" w:rsidR="002C6393" w:rsidRDefault="002C6393" w:rsidP="002C6393">
            <w:pPr>
              <w:pStyle w:val="BodyText"/>
              <w:spacing w:before="200" w:after="200" w:line="200" w:lineRule="exact"/>
            </w:pPr>
            <w:r>
              <w:t>Observation 1 Puncturing of PBCH will lead to around 2.1/1.8 dB coverage loss for 15/16RBs at a 1% BLER target for 3 MHz channel BW.</w:t>
            </w:r>
          </w:p>
          <w:p w14:paraId="61A77FC9" w14:textId="77777777" w:rsidR="002C6393" w:rsidRDefault="002C6393" w:rsidP="002C6393">
            <w:pPr>
              <w:pStyle w:val="BodyText"/>
              <w:spacing w:before="200" w:after="200" w:line="200" w:lineRule="exact"/>
            </w:pPr>
            <w:r>
              <w:t>Proposal 1: To recover PBCH detection performance for transmission bandwidths of &lt;5MHz for 3MHz and 5MHz channel BW, option 2 (i.e., Multiple PBCH receptions) and/or option 3 (i.e., PBCH remapping) are adopted.</w:t>
            </w:r>
          </w:p>
          <w:p w14:paraId="71DE36D4" w14:textId="77777777" w:rsidR="002C6393" w:rsidRDefault="002C6393" w:rsidP="002C6393">
            <w:pPr>
              <w:pStyle w:val="BodyText"/>
              <w:spacing w:before="200" w:after="200" w:line="200" w:lineRule="exact"/>
            </w:pPr>
            <w:r>
              <w:t>If option 2 is adopted, the issue of how to enable soft combine for PBCH should be considered.</w:t>
            </w:r>
          </w:p>
          <w:p w14:paraId="74EA6A09" w14:textId="77777777" w:rsidR="002C6393" w:rsidRDefault="002C6393" w:rsidP="002C6393">
            <w:pPr>
              <w:pStyle w:val="BodyText"/>
              <w:spacing w:before="200" w:after="200" w:line="200" w:lineRule="exact"/>
            </w:pPr>
            <w:r>
              <w:t>If option 3 is adopted, Alt 2 (i.e., mapping order exchange) should be considered.</w:t>
            </w:r>
          </w:p>
          <w:p w14:paraId="5FF2C165" w14:textId="77777777" w:rsidR="002C6393" w:rsidRDefault="002C6393" w:rsidP="002C6393">
            <w:pPr>
              <w:pStyle w:val="BodyText"/>
              <w:spacing w:before="200" w:after="200" w:line="200" w:lineRule="exact"/>
            </w:pPr>
            <w:r>
              <w:t>Proposal 2: For CORESET#0 configuration, option 1 is adopted, i.e., existing configuration table for 15kHz SCS, 5MHz minimum channel BW (i.e., table 13-1 in TS38.213) is reused</w:t>
            </w:r>
          </w:p>
          <w:p w14:paraId="7EF22FB5" w14:textId="77777777" w:rsidR="002C6393" w:rsidRDefault="002C6393" w:rsidP="002C6393">
            <w:pPr>
              <w:pStyle w:val="BodyText"/>
              <w:spacing w:before="200" w:after="200" w:line="200" w:lineRule="exact"/>
            </w:pPr>
            <w:r>
              <w:t>Proposal 3: Opt.1 and/or Opt.2 can be considered as the candidate solution(s) to recover CORESET#0 detection performance.</w:t>
            </w:r>
          </w:p>
          <w:p w14:paraId="2C1D21CD" w14:textId="77777777" w:rsidR="002C6393" w:rsidRDefault="002C6393" w:rsidP="002C6393">
            <w:pPr>
              <w:pStyle w:val="BodyText"/>
              <w:spacing w:before="200" w:after="200" w:line="200" w:lineRule="exact"/>
            </w:pPr>
            <w:r>
              <w:t>Proposal 4: RAN1 to support disabling PUCCH frequency hopping for dedicated spectrum.</w:t>
            </w:r>
          </w:p>
          <w:p w14:paraId="74A67070" w14:textId="77777777" w:rsidR="002C6393" w:rsidRDefault="002C6393" w:rsidP="002C6393">
            <w:pPr>
              <w:pStyle w:val="BodyText"/>
              <w:spacing w:before="200" w:after="200" w:line="200" w:lineRule="exact"/>
            </w:pPr>
            <w:r>
              <w:t>Proposal 5: R18 eRedCap can optionally support &lt;5MHz dedicated spectrum.</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45F37513" w:rsidR="00CA1C27" w:rsidRDefault="00CA1C27">
            <w:r>
              <w:t>Td Tech</w:t>
            </w:r>
          </w:p>
        </w:tc>
        <w:tc>
          <w:tcPr>
            <w:tcW w:w="8237" w:type="dxa"/>
            <w:tcBorders>
              <w:top w:val="single" w:sz="4" w:space="0" w:color="auto"/>
              <w:left w:val="single" w:sz="4" w:space="0" w:color="auto"/>
              <w:bottom w:val="single" w:sz="4" w:space="0" w:color="auto"/>
              <w:right w:val="single" w:sz="4" w:space="0" w:color="auto"/>
            </w:tcBorders>
          </w:tcPr>
          <w:p w14:paraId="5A1EE2C3" w14:textId="77777777" w:rsidR="00CA1C27" w:rsidRDefault="00CA1C27" w:rsidP="00CA1C27">
            <w:pPr>
              <w:pStyle w:val="BodyText"/>
              <w:spacing w:before="200" w:after="200" w:line="200" w:lineRule="exact"/>
            </w:pPr>
            <w:r>
              <w:t>Proposal 1: The transmission bandwidth of PBCH shall be configured within the transmission bandwidth configuration for channel bandwidth of 3MHz.</w:t>
            </w:r>
          </w:p>
          <w:p w14:paraId="6DEE410F" w14:textId="77777777" w:rsidR="00CA1C27" w:rsidRDefault="00CA1C27" w:rsidP="00CA1C27">
            <w:pPr>
              <w:pStyle w:val="BodyText"/>
              <w:spacing w:before="200" w:after="200" w:line="200" w:lineRule="exact"/>
            </w:pPr>
            <w:r>
              <w:t>Proposal 2: The transmission bandwidth configuration for channel bandwidth of 3MHz is set as 15 RBs.</w:t>
            </w:r>
          </w:p>
          <w:p w14:paraId="6842BDB4" w14:textId="77777777" w:rsidR="00CA1C27" w:rsidRDefault="00CA1C27" w:rsidP="00CA1C27">
            <w:pPr>
              <w:pStyle w:val="BodyText"/>
              <w:spacing w:before="200" w:after="200" w:line="200" w:lineRule="exact"/>
            </w:pPr>
            <w:r>
              <w:t>Proposal 3: The SSB block for dedicated spectrum less than 5MHz is set as shown in Table 1.</w:t>
            </w:r>
          </w:p>
          <w:p w14:paraId="637499E6" w14:textId="77777777" w:rsidR="00CA1C27" w:rsidRDefault="00CA1C27" w:rsidP="00CA1C27">
            <w:pPr>
              <w:pStyle w:val="BodyText"/>
              <w:spacing w:before="200" w:after="200" w:line="200" w:lineRule="exact"/>
            </w:pPr>
            <w:r>
              <w:t>Proposal 4: A new CORESET#0 configuration table is introduced for configuring CORESET#0 within the transmission bandwidth configuration for channel bandwidth of 3MHz.</w:t>
            </w:r>
          </w:p>
          <w:p w14:paraId="0B4101E5" w14:textId="77777777" w:rsidR="00CA1C27" w:rsidRDefault="00CA1C27" w:rsidP="00CA1C27">
            <w:pPr>
              <w:pStyle w:val="BodyText"/>
              <w:spacing w:before="200" w:after="200" w:line="200" w:lineRule="exact"/>
            </w:pPr>
            <w:r>
              <w:t>Proposal 5: The PDCCH of CORESET#0 can be redesigned in the following aspects.</w:t>
            </w:r>
          </w:p>
          <w:p w14:paraId="57F272E6" w14:textId="77777777" w:rsidR="00CA1C27" w:rsidRDefault="00CA1C27" w:rsidP="00CA1C27">
            <w:pPr>
              <w:pStyle w:val="BodyText"/>
              <w:spacing w:before="200" w:after="200" w:line="200" w:lineRule="exact"/>
            </w:pPr>
            <w:r>
              <w:t>New aggregation level(s) for PDCCH</w:t>
            </w:r>
          </w:p>
          <w:p w14:paraId="06D26592" w14:textId="0F2FEE60" w:rsidR="00CA1C27" w:rsidRDefault="00CA1C27" w:rsidP="002C6393">
            <w:pPr>
              <w:pStyle w:val="BodyText"/>
              <w:spacing w:before="200" w:after="200" w:line="200" w:lineRule="exact"/>
            </w:pPr>
            <w:r>
              <w:lastRenderedPageBreak/>
              <w:t>A new interleaver for PDCCH</w:t>
            </w: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19EC45E2" w:rsidR="00CA1C27" w:rsidRDefault="00CA1C27">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538D21E9" w14:textId="77777777" w:rsidR="00CA1C27" w:rsidRDefault="00CA1C27" w:rsidP="00CA1C27">
            <w:pPr>
              <w:pStyle w:val="BodyText"/>
              <w:spacing w:before="200" w:after="200" w:line="200" w:lineRule="exact"/>
            </w:pPr>
            <w:r>
              <w:t>Transmission bandwidth</w:t>
            </w:r>
          </w:p>
          <w:p w14:paraId="685AC4B4" w14:textId="77777777" w:rsidR="00CA1C27" w:rsidRDefault="00CA1C27" w:rsidP="00CA1C27">
            <w:pPr>
              <w:pStyle w:val="BodyText"/>
              <w:spacing w:before="200" w:after="200" w:line="200" w:lineRule="exact"/>
            </w:pPr>
            <w:r>
              <w:t xml:space="preserve">Observation 1: For preserving 10~14 GSM-R carriers, the transmission BWs available for FRMCS are diversified. </w:t>
            </w:r>
          </w:p>
          <w:p w14:paraId="7D391E27" w14:textId="77777777" w:rsidR="00CA1C27" w:rsidRDefault="00CA1C27" w:rsidP="00CA1C27">
            <w:pPr>
              <w:pStyle w:val="BodyText"/>
              <w:spacing w:before="200" w:after="200" w:line="200" w:lineRule="exact"/>
            </w:pPr>
            <w:r>
              <w:t>Proposal 1: For dedicated spectrum less than 5 MHz system, more than one transmission BWs should be defined for a same channel BW.</w:t>
            </w:r>
          </w:p>
          <w:p w14:paraId="1346CC89" w14:textId="77777777" w:rsidR="00CA1C27" w:rsidRDefault="00CA1C27" w:rsidP="00CA1C27">
            <w:pPr>
              <w:pStyle w:val="BodyText"/>
              <w:spacing w:before="200" w:after="200" w:line="200" w:lineRule="exact"/>
            </w:pPr>
            <w:r>
              <w:t>PBCH reception</w:t>
            </w:r>
          </w:p>
          <w:p w14:paraId="1E215BBE" w14:textId="77777777" w:rsidR="00CA1C27" w:rsidRDefault="00CA1C27" w:rsidP="00CA1C27">
            <w:pPr>
              <w:pStyle w:val="BodyText"/>
              <w:spacing w:before="200" w:after="200" w:line="200" w:lineRule="exact"/>
            </w:pPr>
            <w:r>
              <w:t xml:space="preserve">Observation 2: For PBCH power boosting, there will be an inconsistency on measurement, e.g., SS-RSRP, between the value obtained from measuring PBCH DMRS and that obtained from measuring SSS during neighbor cell measurement. </w:t>
            </w:r>
          </w:p>
          <w:p w14:paraId="00C955CE" w14:textId="77777777" w:rsidR="00CA1C27" w:rsidRDefault="00CA1C27" w:rsidP="00CA1C27">
            <w:pPr>
              <w:pStyle w:val="BodyText"/>
              <w:spacing w:before="200" w:after="200" w:line="200" w:lineRule="exact"/>
            </w:pPr>
            <w:r>
              <w:t xml:space="preserve">Observation 3: Multiple PBCH receptions as a legacy method cannot recover PBCH detection performance to legacy level. </w:t>
            </w:r>
          </w:p>
          <w:p w14:paraId="46ED61C7" w14:textId="77777777" w:rsidR="00CA1C27" w:rsidRDefault="00CA1C27" w:rsidP="00CA1C27">
            <w:pPr>
              <w:pStyle w:val="BodyText"/>
              <w:spacing w:before="200" w:after="200" w:line="200" w:lineRule="exact"/>
            </w:pPr>
            <w:r>
              <w:t xml:space="preserve">Observation 4: Remapping PBCH data and PBCH DMRS from the start position of available resources within the transmission BW only (i.e., rate matching without changing the coding procedure) can provide 1.6 dB gain over using puncturing, while has minimized specification impact. </w:t>
            </w:r>
          </w:p>
          <w:p w14:paraId="1BCCF400" w14:textId="77777777" w:rsidR="00CA1C27" w:rsidRDefault="00CA1C27" w:rsidP="00CA1C27">
            <w:pPr>
              <w:pStyle w:val="BodyText"/>
              <w:spacing w:before="200" w:after="200" w:line="200" w:lineRule="exact"/>
            </w:pPr>
            <w:r>
              <w:t xml:space="preserve">Observation 5: Option 4 (PBCH payload reduction) has large specification impact and the performance gain is unclear depending on number of bits reduced.  </w:t>
            </w:r>
          </w:p>
          <w:p w14:paraId="20B967BD" w14:textId="77777777" w:rsidR="00CA1C27" w:rsidRDefault="00CA1C27" w:rsidP="00CA1C27">
            <w:pPr>
              <w:pStyle w:val="BodyText"/>
              <w:spacing w:before="200" w:after="200" w:line="200" w:lineRule="exact"/>
            </w:pPr>
            <w:r>
              <w:t xml:space="preserve">Observation 6: Option 5 (rate matching with changing the coding procedure) can provide similar performance gain as remapping (Alt2) and the same specification impact as puncturing.  </w:t>
            </w:r>
          </w:p>
          <w:p w14:paraId="03CD78EF" w14:textId="77777777" w:rsidR="00CA1C27" w:rsidRDefault="00CA1C27" w:rsidP="00CA1C27">
            <w:pPr>
              <w:pStyle w:val="BodyText"/>
              <w:spacing w:before="200" w:after="200" w:line="200" w:lineRule="exact"/>
            </w:pPr>
            <w:r>
              <w:t>Observation 7: Reducing the number of DMRS sequences can improve the PBCH reception performance by at most 4.4 dB.</w:t>
            </w:r>
          </w:p>
          <w:p w14:paraId="7CA50FEF" w14:textId="77777777" w:rsidR="00CA1C27" w:rsidRDefault="00CA1C27" w:rsidP="00CA1C27">
            <w:pPr>
              <w:pStyle w:val="BodyText"/>
              <w:spacing w:before="200" w:after="200" w:line="200" w:lineRule="exact"/>
            </w:pPr>
            <w:r>
              <w:t xml:space="preserve">Proposal 2: At least one of the options should be considered for recovering the PBCH detection performance for transmission bandwidths of &lt;5MHz. </w:t>
            </w:r>
          </w:p>
          <w:p w14:paraId="63613CFB" w14:textId="77777777" w:rsidR="00CA1C27" w:rsidRDefault="00CA1C27" w:rsidP="00CA1C27">
            <w:pPr>
              <w:pStyle w:val="BodyText"/>
              <w:spacing w:before="200" w:after="200" w:line="200" w:lineRule="exact"/>
            </w:pPr>
            <w:r>
              <w:t>Remapping PBCH data and PBCH DMRS from the start position of available resources of dedicated spectrum</w:t>
            </w:r>
          </w:p>
          <w:p w14:paraId="246D5E73" w14:textId="77777777" w:rsidR="00CA1C27" w:rsidRDefault="00CA1C27" w:rsidP="00CA1C27">
            <w:pPr>
              <w:pStyle w:val="BodyText"/>
              <w:spacing w:before="200" w:after="200" w:line="200" w:lineRule="exact"/>
            </w:pPr>
            <w:r>
              <w:t>PBCH rate matching around the punctured PRBs</w:t>
            </w:r>
          </w:p>
          <w:p w14:paraId="12CD1F85" w14:textId="77777777" w:rsidR="00CA1C27" w:rsidRDefault="00CA1C27" w:rsidP="00CA1C27">
            <w:pPr>
              <w:pStyle w:val="BodyText"/>
              <w:spacing w:before="200" w:after="200" w:line="200" w:lineRule="exact"/>
            </w:pPr>
            <w:r>
              <w:t>Reducing the number of PBCH DMRS sequences</w:t>
            </w:r>
          </w:p>
          <w:p w14:paraId="623EFE91" w14:textId="77777777" w:rsidR="00CA1C27" w:rsidRDefault="00CA1C27" w:rsidP="00CA1C27">
            <w:pPr>
              <w:pStyle w:val="BodyText"/>
              <w:spacing w:before="200" w:after="200" w:line="200" w:lineRule="exact"/>
            </w:pPr>
            <w:r>
              <w:t xml:space="preserve">Proposal 3: At least part of timing information indicated by DMRS sequences in current NR can be indicated by PBCH payload or MIB, if PBCH DMRS sequences reduction is supported in dedicated spectrum less than 5 MHz system. </w:t>
            </w:r>
          </w:p>
          <w:p w14:paraId="25B8E4EF" w14:textId="77777777" w:rsidR="00CA1C27" w:rsidRDefault="00CA1C27" w:rsidP="00CA1C27">
            <w:pPr>
              <w:pStyle w:val="BodyText"/>
              <w:spacing w:before="200" w:after="200" w:line="200" w:lineRule="exact"/>
            </w:pPr>
            <w:r>
              <w:t>PDCCH decoding</w:t>
            </w:r>
          </w:p>
          <w:p w14:paraId="413359A6" w14:textId="77777777" w:rsidR="00CA1C27" w:rsidRDefault="00CA1C27" w:rsidP="00CA1C27">
            <w:pPr>
              <w:pStyle w:val="BodyText"/>
              <w:spacing w:before="200" w:after="200" w:line="200" w:lineRule="exact"/>
            </w:pPr>
            <w:r>
              <w:t xml:space="preserve">Proposal 4: Existing configuration table for CORESET#0 should be reused for CORESET#0 under dedicated spectrum less than 5MHz, the UE could determine the frequency location and BW of the CORESET#0 from the determined system BW once SSB is detected. </w:t>
            </w:r>
          </w:p>
          <w:p w14:paraId="6A031150" w14:textId="77777777" w:rsidR="00CA1C27" w:rsidRDefault="00CA1C27" w:rsidP="00CA1C27">
            <w:pPr>
              <w:pStyle w:val="BodyText"/>
              <w:spacing w:before="200" w:after="200" w:line="200" w:lineRule="exact"/>
            </w:pPr>
            <w:r>
              <w:t>Observation 8: Under the existing CORESET configuration manner, the maximum supported aggregation level can only be 4, which may lead to shortage of PDCCH coverage.</w:t>
            </w:r>
          </w:p>
          <w:p w14:paraId="12BC2C5E" w14:textId="77777777" w:rsidR="00CA1C27" w:rsidRDefault="00CA1C27" w:rsidP="00CA1C27">
            <w:pPr>
              <w:pStyle w:val="BodyText"/>
              <w:spacing w:before="200" w:after="200" w:line="200" w:lineRule="exact"/>
            </w:pPr>
            <w:r>
              <w:t>Proposal 5: To further discuss the potential schemes to minimize the PDCCH decoding performance degradation due to resource constraints of CORESET configuration.</w:t>
            </w:r>
          </w:p>
          <w:p w14:paraId="57FEC0C1" w14:textId="77777777" w:rsidR="00CA1C27" w:rsidRDefault="00CA1C27" w:rsidP="00CA1C27">
            <w:pPr>
              <w:pStyle w:val="BodyText"/>
              <w:spacing w:before="200" w:after="200" w:line="200" w:lineRule="exact"/>
            </w:pPr>
            <w:r>
              <w:t>Definition of initial DL BWP</w:t>
            </w:r>
          </w:p>
          <w:p w14:paraId="63358534" w14:textId="77777777" w:rsidR="00CA1C27" w:rsidRDefault="00CA1C27" w:rsidP="00CA1C27">
            <w:pPr>
              <w:pStyle w:val="BodyText"/>
              <w:spacing w:before="200" w:after="200" w:line="200" w:lineRule="exact"/>
            </w:pPr>
            <w:r>
              <w:t xml:space="preserve">Proposal 6: The following definition of initial DL BWP can be considered if the bandwidth of CORESET#0 is larger than system bandwidth, </w:t>
            </w:r>
          </w:p>
          <w:p w14:paraId="1743F49C" w14:textId="77777777" w:rsidR="00CA1C27" w:rsidRDefault="00CA1C27" w:rsidP="00CA1C27">
            <w:pPr>
              <w:pStyle w:val="BodyText"/>
              <w:spacing w:before="200" w:after="200" w:line="200" w:lineRule="exact"/>
            </w:pPr>
            <w:r>
              <w:t>the default bandwidth of the initial DL BWP can be defined as a bandwidth smaller than CORESET#0, e.g., equals to the system bandwidth.</w:t>
            </w:r>
          </w:p>
          <w:p w14:paraId="250BBA8C" w14:textId="77777777" w:rsidR="00CA1C27" w:rsidRDefault="00CA1C27" w:rsidP="00CA1C27">
            <w:pPr>
              <w:pStyle w:val="BodyText"/>
              <w:spacing w:before="200" w:after="200" w:line="200" w:lineRule="exact"/>
            </w:pPr>
            <w:r>
              <w:t>the bandwidth of the initial DL BWP can be reconfigured via SIB1 with a bandwidth smaller than that of CORESET#0.</w:t>
            </w:r>
          </w:p>
          <w:p w14:paraId="4E005756" w14:textId="77777777" w:rsidR="00CA1C27" w:rsidRDefault="00CA1C27" w:rsidP="00CA1C27">
            <w:pPr>
              <w:pStyle w:val="BodyText"/>
              <w:spacing w:before="200" w:after="200" w:line="200" w:lineRule="exact"/>
            </w:pPr>
            <w:r>
              <w:lastRenderedPageBreak/>
              <w:t>CSI-RS for RRM</w:t>
            </w:r>
          </w:p>
          <w:p w14:paraId="7E236D35" w14:textId="77777777" w:rsidR="00CA1C27" w:rsidRDefault="00CA1C27" w:rsidP="00CA1C27">
            <w:pPr>
              <w:pStyle w:val="BodyText"/>
              <w:spacing w:before="200" w:after="200" w:line="200" w:lineRule="exact"/>
            </w:pPr>
            <w:r>
              <w:t xml:space="preserve">Proposal 7: For NR with dedicated spectrum less than 5MHz, RAN1 supports to configure a lower bandwidth for CSI-RS for RRM, such as, size 12, size 16 and size 20. </w:t>
            </w:r>
          </w:p>
          <w:p w14:paraId="30218AD5" w14:textId="77777777" w:rsidR="00CA1C27" w:rsidRDefault="00CA1C27" w:rsidP="00CA1C27">
            <w:pPr>
              <w:pStyle w:val="BodyText"/>
              <w:spacing w:before="200" w:after="200" w:line="200" w:lineRule="exact"/>
            </w:pPr>
            <w:r>
              <w:t>PUCCH</w:t>
            </w:r>
          </w:p>
          <w:p w14:paraId="11D7DB88" w14:textId="77777777" w:rsidR="00CA1C27" w:rsidRDefault="00CA1C27" w:rsidP="00CA1C27">
            <w:pPr>
              <w:pStyle w:val="BodyText"/>
              <w:spacing w:before="200" w:after="200" w:line="200" w:lineRule="exact"/>
            </w:pPr>
            <w:r>
              <w:t xml:space="preserve">Observation 9: This is an unnecessary restriction for gNB to always disable the PUCCH FH function.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79E23C19" w:rsidR="004652E7" w:rsidRDefault="00571772">
            <w:pPr>
              <w:rPr>
                <w:rFonts w:eastAsiaTheme="minorEastAsia"/>
                <w:lang w:val="en-US" w:eastAsia="zh-CN"/>
              </w:rPr>
            </w:pPr>
            <w:r>
              <w:rPr>
                <w:rFonts w:eastAsiaTheme="minorEastAsia"/>
                <w:lang w:val="en-US" w:eastAsia="zh-CN"/>
              </w:rPr>
              <w:lastRenderedPageBreak/>
              <w:t>vivo</w:t>
            </w:r>
          </w:p>
        </w:tc>
        <w:tc>
          <w:tcPr>
            <w:tcW w:w="8237" w:type="dxa"/>
            <w:tcBorders>
              <w:top w:val="single" w:sz="4" w:space="0" w:color="auto"/>
              <w:left w:val="single" w:sz="4" w:space="0" w:color="auto"/>
              <w:bottom w:val="single" w:sz="4" w:space="0" w:color="auto"/>
              <w:right w:val="single" w:sz="4" w:space="0" w:color="auto"/>
            </w:tcBorders>
          </w:tcPr>
          <w:p w14:paraId="61716771" w14:textId="77777777" w:rsidR="00CA1C27" w:rsidRDefault="00CA1C27" w:rsidP="00CA1C27">
            <w:pPr>
              <w:pStyle w:val="BodyText"/>
              <w:spacing w:before="200" w:after="200" w:line="200" w:lineRule="exact"/>
            </w:pPr>
            <w:r>
              <w:t>Observations</w:t>
            </w:r>
          </w:p>
          <w:p w14:paraId="569A3DC7" w14:textId="77777777" w:rsidR="00CA1C27" w:rsidRDefault="00CA1C27" w:rsidP="00CA1C27">
            <w:pPr>
              <w:pStyle w:val="BodyText"/>
              <w:spacing w:before="200" w:after="200" w:line="200" w:lineRule="exact"/>
            </w:pPr>
            <w:r>
              <w:t>Observation 1: For bandwidth &lt; 5MHz, to achieve 1% BLER, without power boosting, there is around 2dB SINR loss for PBCH with puncturing of 5RB compared to the PBCH without puncturing. With power boosting, the SINR loss can be minimized to less than 1dB.</w:t>
            </w:r>
          </w:p>
          <w:p w14:paraId="7640F26D" w14:textId="77777777" w:rsidR="00CA1C27" w:rsidRDefault="00CA1C27" w:rsidP="00CA1C27">
            <w:pPr>
              <w:pStyle w:val="BodyText"/>
              <w:spacing w:before="200" w:after="200" w:line="200" w:lineRule="exact"/>
            </w:pPr>
            <w:r>
              <w:t xml:space="preserve">Observation 2: For CORESET#0 with the configuration of 2 symbols and 24 RBs, to achieve the 1% BLER, </w:t>
            </w:r>
          </w:p>
          <w:p w14:paraId="34A13875" w14:textId="77777777" w:rsidR="00CA1C27" w:rsidRDefault="00CA1C27" w:rsidP="00CA1C27">
            <w:pPr>
              <w:pStyle w:val="BodyText"/>
              <w:spacing w:before="200" w:after="200" w:line="200" w:lineRule="exact"/>
            </w:pPr>
            <w:r>
              <w:t xml:space="preserve">2-1: When interleaved CCE-to-REG mapping is used, </w:t>
            </w:r>
          </w:p>
          <w:p w14:paraId="27FFB9E5" w14:textId="77777777" w:rsidR="00CA1C27" w:rsidRDefault="00CA1C27" w:rsidP="00CA1C27">
            <w:pPr>
              <w:pStyle w:val="BodyText"/>
              <w:spacing w:before="200" w:after="200" w:line="200" w:lineRule="exact"/>
            </w:pPr>
            <w:r>
              <w:t>For AL=4, there is 2.12dB SINR loss for PDCCH with puncturing of 1 entire CCE compared to the PDCCH without puncturing. With power boosting, the SINR loss can be minimized to 0.17dB.</w:t>
            </w:r>
          </w:p>
          <w:p w14:paraId="188B546B" w14:textId="77777777" w:rsidR="00CA1C27" w:rsidRDefault="00CA1C27" w:rsidP="00CA1C27">
            <w:pPr>
              <w:pStyle w:val="BodyText"/>
              <w:spacing w:before="200" w:after="200" w:line="200" w:lineRule="exact"/>
            </w:pPr>
            <w:r>
              <w:t>For AL=8, there is 2.47dB SINR loss for PDCCH with puncturing of 4 entire CCEs compared to the PDCCH without puncturing. With power boosting, the SINR loss can be minimized to 0.51dB.</w:t>
            </w:r>
          </w:p>
          <w:p w14:paraId="343258A0" w14:textId="77777777" w:rsidR="00CA1C27" w:rsidRDefault="00CA1C27" w:rsidP="00CA1C27">
            <w:pPr>
              <w:pStyle w:val="BodyText"/>
              <w:spacing w:before="200" w:after="200" w:line="200" w:lineRule="exact"/>
            </w:pPr>
            <w:r>
              <w:t xml:space="preserve">2-2: When Non-interleaved CCE-to-REG mapping is used, </w:t>
            </w:r>
          </w:p>
          <w:p w14:paraId="0A7EBE1B" w14:textId="77777777" w:rsidR="00CA1C27" w:rsidRDefault="00CA1C27" w:rsidP="00CA1C27">
            <w:pPr>
              <w:pStyle w:val="BodyText"/>
              <w:spacing w:before="200" w:after="200" w:line="200" w:lineRule="exact"/>
            </w:pPr>
            <w:r>
              <w:t>For AL=4, no CCE is punctured, the SINR loss compared to the PDCCH with interleaved CCE-to-REG mapping is marginal, ~0.15dB. With power boosting, the SINR can be 1.8dB better than the PDCCH with interleaved CCE-to-REG mapping.</w:t>
            </w:r>
          </w:p>
          <w:p w14:paraId="3B4FCC54" w14:textId="77777777" w:rsidR="00CA1C27" w:rsidRDefault="00CA1C27" w:rsidP="00CA1C27">
            <w:pPr>
              <w:pStyle w:val="BodyText"/>
              <w:spacing w:before="200" w:after="200" w:line="200" w:lineRule="exact"/>
            </w:pPr>
            <w:r>
              <w:t>For AL=8, there is 2.43dB SINR loss for PDCCH with puncturing of 4 entire CCEs compared to the PDCCH without puncturing. With power boosting, the SINR loss can be minimized to 0.47dB.</w:t>
            </w:r>
          </w:p>
          <w:p w14:paraId="7F5E8708" w14:textId="77777777" w:rsidR="00CA1C27" w:rsidRDefault="00CA1C27" w:rsidP="00CA1C27">
            <w:pPr>
              <w:pStyle w:val="BodyText"/>
              <w:spacing w:before="200" w:after="200" w:line="200" w:lineRule="exact"/>
            </w:pPr>
            <w:r>
              <w:t>2-3: For BW of 3MHz,</w:t>
            </w:r>
          </w:p>
          <w:p w14:paraId="686F39E9" w14:textId="77777777" w:rsidR="00CA1C27" w:rsidRDefault="00CA1C27" w:rsidP="00CA1C27">
            <w:pPr>
              <w:pStyle w:val="BodyText"/>
              <w:spacing w:before="200" w:after="200" w:line="200" w:lineRule="exact"/>
            </w:pPr>
            <w:r>
              <w:t xml:space="preserve">In case of AL=4, with power boosting, CORESET#0 with non-interleaved CCE-to-REG mapping outperforms CORESET#0 with interleaved CCE-to-REG mapping; </w:t>
            </w:r>
          </w:p>
          <w:p w14:paraId="0E0D912A" w14:textId="77777777" w:rsidR="00CA1C27" w:rsidRDefault="00CA1C27" w:rsidP="00CA1C27">
            <w:pPr>
              <w:pStyle w:val="BodyText"/>
              <w:spacing w:before="200" w:after="200" w:line="200" w:lineRule="exact"/>
            </w:pPr>
            <w:r>
              <w:t xml:space="preserve">In case of AL=8, the CORESET#0 performance is similar for the non-interleaved CCE-to-REG mapping and interleaved CCE-to-REG mapping since the number of punctured CCEs is same. </w:t>
            </w:r>
          </w:p>
          <w:p w14:paraId="3986B2DA" w14:textId="77777777" w:rsidR="00CA1C27" w:rsidRDefault="00CA1C27" w:rsidP="00CA1C27">
            <w:pPr>
              <w:pStyle w:val="BodyText"/>
              <w:spacing w:before="200" w:after="200" w:line="200" w:lineRule="exact"/>
            </w:pPr>
          </w:p>
          <w:p w14:paraId="7F8830AE" w14:textId="77777777" w:rsidR="00CA1C27" w:rsidRDefault="00CA1C27" w:rsidP="00CA1C27">
            <w:pPr>
              <w:pStyle w:val="BodyText"/>
              <w:spacing w:before="200" w:after="200" w:line="200" w:lineRule="exact"/>
            </w:pPr>
            <w:r>
              <w:t xml:space="preserve">Observation 3: For CORESET#0 with the configuration of 3 symbols and 24 RBs, to achieve the 1% BLER, </w:t>
            </w:r>
          </w:p>
          <w:p w14:paraId="26C07B19" w14:textId="77777777" w:rsidR="00CA1C27" w:rsidRDefault="00CA1C27" w:rsidP="00CA1C27">
            <w:pPr>
              <w:pStyle w:val="BodyText"/>
              <w:spacing w:before="200" w:after="200" w:line="200" w:lineRule="exact"/>
            </w:pPr>
            <w:r>
              <w:t xml:space="preserve">3-1: When interleaved CCE-to-REG mapping is used, </w:t>
            </w:r>
          </w:p>
          <w:p w14:paraId="413F3989" w14:textId="77777777" w:rsidR="00CA1C27" w:rsidRDefault="00CA1C27" w:rsidP="00CA1C27">
            <w:pPr>
              <w:pStyle w:val="BodyText"/>
              <w:spacing w:before="200" w:after="200" w:line="200" w:lineRule="exact"/>
            </w:pPr>
            <w:r>
              <w:t>For AL=4, there is 1.72dB SINR loss for PDCCH with puncturing of 1 entire CCE compared to the PDCCH without puncturing. With power boosting, there is even 0.27dB SINR improvement.</w:t>
            </w:r>
          </w:p>
          <w:p w14:paraId="318F133D" w14:textId="77777777" w:rsidR="00CA1C27" w:rsidRDefault="00CA1C27" w:rsidP="00CA1C27">
            <w:pPr>
              <w:pStyle w:val="BodyText"/>
              <w:spacing w:before="200" w:after="200" w:line="200" w:lineRule="exact"/>
            </w:pPr>
            <w:r>
              <w:t>For AL=4, there is 0.65dB SINR loss for PDCCH with puncturing of partial (0.5) CCE compared to the PDCCH without puncturing. With power boosting, there is even 1.32dB SINR improvement.</w:t>
            </w:r>
          </w:p>
          <w:p w14:paraId="58E1D62A" w14:textId="77777777" w:rsidR="00CA1C27" w:rsidRDefault="00CA1C27" w:rsidP="00CA1C27">
            <w:pPr>
              <w:pStyle w:val="BodyText"/>
              <w:spacing w:before="200" w:after="200" w:line="200" w:lineRule="exact"/>
            </w:pPr>
            <w:r>
              <w:t>For AL=8, there is 2.14dB SINR loss for PDCCH with puncturing of 3 entire CCEs compared to the PDCCH without puncturing. With power boosting, the SINR loss can be minimized to 0.15dB.</w:t>
            </w:r>
          </w:p>
          <w:p w14:paraId="6AE1DC47" w14:textId="77777777" w:rsidR="00CA1C27" w:rsidRDefault="00CA1C27" w:rsidP="00CA1C27">
            <w:pPr>
              <w:pStyle w:val="BodyText"/>
              <w:spacing w:before="200" w:after="200" w:line="200" w:lineRule="exact"/>
            </w:pPr>
            <w:r>
              <w:t>For AL=8 there is 1.76dB SINR loss for PDCCH with puncturing of partial (2.5) CCE compared to the PDCCH without puncturing. With power boosting, there is even 0.18dB SINR improvement.</w:t>
            </w:r>
          </w:p>
          <w:p w14:paraId="75CC7385" w14:textId="77777777" w:rsidR="00CA1C27" w:rsidRDefault="00CA1C27" w:rsidP="00CA1C27">
            <w:pPr>
              <w:pStyle w:val="BodyText"/>
              <w:spacing w:before="200" w:after="200" w:line="200" w:lineRule="exact"/>
            </w:pPr>
            <w:r>
              <w:t xml:space="preserve">3-2: When Non-interleaved CCE-to-REG mapping is used, </w:t>
            </w:r>
          </w:p>
          <w:p w14:paraId="3F78AC87" w14:textId="77777777" w:rsidR="00CA1C27" w:rsidRDefault="00CA1C27" w:rsidP="00CA1C27">
            <w:pPr>
              <w:pStyle w:val="BodyText"/>
              <w:spacing w:before="200" w:after="200" w:line="200" w:lineRule="exact"/>
            </w:pPr>
            <w:r>
              <w:t>For AL=4, no CCE is punctured, the SINR loss compared to the PDCCH with interleaved CCE-to-REG mapping is small, ~0.32dB. With power boosting, the SINR can be 1.59dB better than the PDCCH with interleaved CCE-to-REG mapping.</w:t>
            </w:r>
          </w:p>
          <w:p w14:paraId="137F9096" w14:textId="77777777" w:rsidR="00CA1C27" w:rsidRDefault="00CA1C27" w:rsidP="00CA1C27">
            <w:pPr>
              <w:pStyle w:val="BodyText"/>
              <w:spacing w:before="200" w:after="200" w:line="200" w:lineRule="exact"/>
            </w:pPr>
            <w:r>
              <w:lastRenderedPageBreak/>
              <w:t>For AL=8, there is small, ~0.37dB SINR loss for PDCCH with puncturing of 1 entire CCEs compared to the PDCCH without puncturing. With power boosting, the SINR can be improved 1.58dB better than the PDCCH without puncturing.</w:t>
            </w:r>
          </w:p>
          <w:p w14:paraId="1FDA804B" w14:textId="77777777" w:rsidR="00CA1C27" w:rsidRDefault="00CA1C27" w:rsidP="00CA1C27">
            <w:pPr>
              <w:pStyle w:val="BodyText"/>
              <w:spacing w:before="200" w:after="200" w:line="200" w:lineRule="exact"/>
            </w:pPr>
            <w:r>
              <w:t>For AL=8, the SINR loss for PDCCH with puncturing of partial (0.5) CCE compared to the PDCCH without puncturing is marginal, ~0.06dB. With power boosting, the SINR can be improved 1.92dB better than the PDCCH without puncturing.</w:t>
            </w:r>
          </w:p>
          <w:p w14:paraId="1C7880C2" w14:textId="77777777" w:rsidR="00CA1C27" w:rsidRDefault="00CA1C27" w:rsidP="00CA1C27">
            <w:pPr>
              <w:pStyle w:val="BodyText"/>
              <w:spacing w:before="200" w:after="200" w:line="200" w:lineRule="exact"/>
            </w:pPr>
            <w:r>
              <w:t xml:space="preserve">Observation 4: </w:t>
            </w:r>
          </w:p>
          <w:p w14:paraId="55F05F34" w14:textId="77777777" w:rsidR="00CA1C27" w:rsidRDefault="00CA1C27" w:rsidP="00CA1C27">
            <w:pPr>
              <w:pStyle w:val="BodyText"/>
              <w:spacing w:before="200" w:after="200" w:line="200" w:lineRule="exact"/>
            </w:pPr>
            <w:r>
              <w:t xml:space="preserve">If it is feasible for UE to implement any size of initial UL BWP, no issue is found for MSG3 and common PUCCH for MSG4 HARQ-ACK feedback with FH. </w:t>
            </w:r>
          </w:p>
          <w:p w14:paraId="018127BC" w14:textId="77777777" w:rsidR="00CA1C27" w:rsidRDefault="00CA1C27" w:rsidP="00CA1C27">
            <w:pPr>
              <w:pStyle w:val="BodyText"/>
              <w:spacing w:before="200" w:after="200" w:line="200" w:lineRule="exact"/>
            </w:pPr>
            <w:r>
              <w:t xml:space="preserve">Otherwise, to prevent the UE transmits MSG3 and common PUCCH with FH outside the actual bandwidth, FH should be disabled. </w:t>
            </w:r>
          </w:p>
          <w:p w14:paraId="52DE029B" w14:textId="77777777" w:rsidR="00CA1C27" w:rsidRDefault="00CA1C27" w:rsidP="00CA1C27">
            <w:pPr>
              <w:pStyle w:val="BodyText"/>
              <w:spacing w:before="200" w:after="200" w:line="200" w:lineRule="exact"/>
            </w:pPr>
            <w:r>
              <w:t>For MSG3, FH can be disabled by setting the value of frequency hopping flag field as 0 in the RAR grant.</w:t>
            </w:r>
          </w:p>
          <w:p w14:paraId="2A16CDB3" w14:textId="77777777" w:rsidR="00CA1C27" w:rsidRDefault="00CA1C27" w:rsidP="00CA1C27">
            <w:pPr>
              <w:pStyle w:val="BodyText"/>
              <w:spacing w:before="200" w:after="200" w:line="200" w:lineRule="exact"/>
            </w:pPr>
            <w:r>
              <w:t xml:space="preserve">For common PUCCH, FH can be disabled by SIB1 based on the Rel-17 RedCap mechanism. </w:t>
            </w:r>
          </w:p>
          <w:p w14:paraId="19CADDEC" w14:textId="77777777" w:rsidR="00CA1C27" w:rsidRDefault="00CA1C27" w:rsidP="00CA1C27">
            <w:pPr>
              <w:pStyle w:val="BodyText"/>
              <w:spacing w:before="200" w:after="200" w:line="200" w:lineRule="exact"/>
            </w:pPr>
            <w:r>
              <w:t>Proposals</w:t>
            </w:r>
          </w:p>
          <w:p w14:paraId="16B059B0" w14:textId="77777777" w:rsidR="00CA1C27" w:rsidRDefault="00CA1C27" w:rsidP="00CA1C27">
            <w:pPr>
              <w:pStyle w:val="BodyText"/>
              <w:spacing w:before="200" w:after="200" w:line="200" w:lineRule="exact"/>
            </w:pPr>
            <w:r>
              <w:t>Proposal 1: Define one PBCH transmission pattern for each or all newly defined sync. raster to reduce UE’s blind detection.</w:t>
            </w:r>
          </w:p>
          <w:p w14:paraId="066D7C33" w14:textId="77777777" w:rsidR="00CA1C27" w:rsidRDefault="00CA1C27" w:rsidP="00CA1C27">
            <w:pPr>
              <w:pStyle w:val="BodyText"/>
              <w:spacing w:before="200" w:after="200" w:line="200" w:lineRule="exact"/>
            </w:pPr>
            <w:r>
              <w:t>Proposal 2: Power boosting can be used to recover PBCH detection performance for transmission bandwidths of &lt;5MHz for the dedicated spectrum. No specification impact is needed.</w:t>
            </w:r>
          </w:p>
          <w:p w14:paraId="31425A0A" w14:textId="77777777" w:rsidR="00CA1C27" w:rsidRDefault="00CA1C27" w:rsidP="00CA1C27">
            <w:pPr>
              <w:pStyle w:val="BodyText"/>
              <w:spacing w:before="200" w:after="200" w:line="200" w:lineRule="exact"/>
            </w:pPr>
            <w:r>
              <w:t xml:space="preserve">Proposal 3: For bandwidth &lt; 5MHz, in case the partial CCE is available, further discuss is needed on whether to puncture one integral CCE or the partial CCE. </w:t>
            </w:r>
          </w:p>
          <w:p w14:paraId="5984FD3C" w14:textId="77777777" w:rsidR="00CA1C27" w:rsidRDefault="00CA1C27" w:rsidP="00CA1C27">
            <w:pPr>
              <w:pStyle w:val="BodyText"/>
              <w:spacing w:before="200" w:after="200" w:line="200" w:lineRule="exact"/>
            </w:pPr>
            <w:r>
              <w:t xml:space="preserve">FFS UE behavior for channel estimation in case partial CCE is punctured. </w:t>
            </w:r>
          </w:p>
          <w:p w14:paraId="5DF3CB33" w14:textId="77777777" w:rsidR="00CA1C27" w:rsidRDefault="00CA1C27" w:rsidP="00CA1C27">
            <w:pPr>
              <w:pStyle w:val="BodyText"/>
              <w:spacing w:before="200" w:after="200" w:line="200" w:lineRule="exact"/>
            </w:pPr>
            <w:r>
              <w:t>Proposal 4: If PDCCH detection performance of CORESET#0 for transmission bandwidths of &lt;5MHz for 3MHz and 5MHz channel bandwidth is needed, following options should be supported:</w:t>
            </w:r>
          </w:p>
          <w:p w14:paraId="6CC74CA6" w14:textId="77777777" w:rsidR="00CA1C27" w:rsidRDefault="00CA1C27" w:rsidP="00CA1C27">
            <w:pPr>
              <w:pStyle w:val="BodyText"/>
              <w:spacing w:before="200" w:after="200" w:line="200" w:lineRule="exact"/>
            </w:pPr>
            <w:r>
              <w:t xml:space="preserve">Opt.1: Power boosting </w:t>
            </w:r>
          </w:p>
          <w:p w14:paraId="34D47670" w14:textId="77777777" w:rsidR="00CA1C27" w:rsidRDefault="00CA1C27" w:rsidP="00CA1C27">
            <w:pPr>
              <w:pStyle w:val="BodyText"/>
              <w:spacing w:before="200" w:after="200" w:line="200" w:lineRule="exact"/>
            </w:pPr>
            <w:r>
              <w:t>Opt.2: Non-interleaved CCE-to-REG mapping</w:t>
            </w:r>
          </w:p>
          <w:p w14:paraId="55D08386" w14:textId="77777777" w:rsidR="00CA1C27" w:rsidRDefault="00CA1C27" w:rsidP="00CA1C27">
            <w:pPr>
              <w:pStyle w:val="BodyText"/>
              <w:spacing w:before="200" w:after="200" w:line="200" w:lineRule="exact"/>
            </w:pPr>
          </w:p>
          <w:p w14:paraId="3B52878B" w14:textId="77777777" w:rsidR="00CA1C27" w:rsidRDefault="00CA1C27" w:rsidP="00CA1C27">
            <w:pPr>
              <w:pStyle w:val="BodyText"/>
              <w:spacing w:before="200" w:after="200" w:line="200" w:lineRule="exact"/>
            </w:pPr>
            <w:r>
              <w:t xml:space="preserve">Proposal 5: It is necessary to ask RAN4’s feedback on the feasibility for the UE to support the BWP size with any PRB number from implementation perspective. </w:t>
            </w:r>
          </w:p>
          <w:p w14:paraId="2EDABE59" w14:textId="77777777" w:rsidR="00CA1C27" w:rsidRDefault="00CA1C27" w:rsidP="00CA1C27">
            <w:pPr>
              <w:pStyle w:val="BodyText"/>
              <w:spacing w:before="200" w:after="200" w:line="200" w:lineRule="exact"/>
            </w:pPr>
            <w:r>
              <w:t xml:space="preserve">Proposal 6:  Define TRS bandwidth sizes of 12, 16, 20, 24 PRBs for NR cell operating the spectrum allocation from approximately 3 MHz up to below 5 MHz. </w:t>
            </w:r>
          </w:p>
          <w:p w14:paraId="18C534AD" w14:textId="77777777" w:rsidR="00CA1C27" w:rsidRDefault="00CA1C27" w:rsidP="00CA1C27">
            <w:pPr>
              <w:pStyle w:val="BodyText"/>
              <w:spacing w:before="200" w:after="200" w:line="200" w:lineRule="exact"/>
            </w:pPr>
            <w:r>
              <w:t xml:space="preserve">Rel-16 TEI of introduced flexible TRS bandwidth for BWP of 52 RBs can be the starting point. </w:t>
            </w:r>
          </w:p>
          <w:p w14:paraId="62B60916" w14:textId="294F475C" w:rsidR="004652E7" w:rsidRPr="00CA1C27" w:rsidRDefault="004652E7" w:rsidP="004652E7">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7BE5FCDA" w:rsidR="004652E7" w:rsidRDefault="00CA1C27">
            <w:pPr>
              <w:rPr>
                <w:rFonts w:eastAsiaTheme="minorEastAsia"/>
                <w:lang w:val="en-US" w:eastAsia="zh-CN"/>
              </w:rPr>
            </w:pPr>
            <w:r>
              <w:rPr>
                <w:rFonts w:eastAsiaTheme="minorEastAsia"/>
                <w:lang w:val="en-US" w:eastAsia="zh-CN"/>
              </w:rP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57A02237" w14:textId="77777777" w:rsidR="00CA1C27" w:rsidRDefault="00CA1C27" w:rsidP="00CA1C27">
            <w:pPr>
              <w:pStyle w:val="BodyText"/>
              <w:spacing w:before="200" w:after="200" w:line="200" w:lineRule="exact"/>
            </w:pPr>
            <w:r>
              <w:t xml:space="preserve">Observation 1: Compared with the PDCCH with 16 CCEs, more than 4.5 dB coverage loss is observed no matter based on existing CORESET#0 configuration table or new CORESET#0 configuration </w:t>
            </w:r>
          </w:p>
          <w:p w14:paraId="79DA5704" w14:textId="77777777" w:rsidR="00CA1C27" w:rsidRDefault="00CA1C27" w:rsidP="00CA1C27">
            <w:pPr>
              <w:pStyle w:val="BodyText"/>
              <w:spacing w:before="200" w:after="200" w:line="200" w:lineRule="exact"/>
            </w:pPr>
            <w:r>
              <w:t>Observation 2: From the perspective of coverage, using existing CORESET#0 and using new CORESET#0 configuration achieve similar performance.</w:t>
            </w:r>
          </w:p>
          <w:p w14:paraId="3853E6C9" w14:textId="77777777" w:rsidR="00CA1C27" w:rsidRDefault="00CA1C27" w:rsidP="00CA1C27">
            <w:pPr>
              <w:pStyle w:val="BodyText"/>
              <w:spacing w:before="200" w:after="200" w:line="200" w:lineRule="exact"/>
            </w:pPr>
            <w:r>
              <w:t xml:space="preserve">Observation 3: If using existing CORESET#0 configuration, significant specification impact is observed </w:t>
            </w:r>
          </w:p>
          <w:p w14:paraId="1F0B1A50" w14:textId="77777777" w:rsidR="00CA1C27" w:rsidRDefault="00CA1C27" w:rsidP="00CA1C27">
            <w:pPr>
              <w:pStyle w:val="BodyText"/>
              <w:spacing w:before="200" w:after="200" w:line="200" w:lineRule="exact"/>
            </w:pPr>
            <w:r>
              <w:t xml:space="preserve">Observation 4:  Around 3 dB performance loss is observed compared with reference case with one shot transmission </w:t>
            </w:r>
          </w:p>
          <w:p w14:paraId="168A29A4" w14:textId="77777777" w:rsidR="00CA1C27" w:rsidRDefault="00CA1C27" w:rsidP="00CA1C27">
            <w:pPr>
              <w:pStyle w:val="BodyText"/>
              <w:spacing w:before="200" w:after="200" w:line="200" w:lineRule="exact"/>
            </w:pPr>
            <w:r>
              <w:t xml:space="preserve">Observation 5: Option 1, Option 2 and Option 4 (22 info.bits+16 CRC bits) achieve similar performance compared with the reference case with one shot transmission </w:t>
            </w:r>
          </w:p>
          <w:p w14:paraId="4D1BE1A4" w14:textId="77777777" w:rsidR="00CA1C27" w:rsidRDefault="00CA1C27" w:rsidP="00CA1C27">
            <w:pPr>
              <w:pStyle w:val="BodyText"/>
              <w:spacing w:before="200" w:after="200" w:line="200" w:lineRule="exact"/>
            </w:pPr>
            <w:r>
              <w:lastRenderedPageBreak/>
              <w:t xml:space="preserve">Observation 6:  The required standardization effort is little in Option 1 and Option 2 </w:t>
            </w:r>
          </w:p>
          <w:p w14:paraId="41AC307D" w14:textId="77777777" w:rsidR="00CA1C27" w:rsidRDefault="00CA1C27" w:rsidP="00CA1C27">
            <w:pPr>
              <w:pStyle w:val="BodyText"/>
              <w:spacing w:before="200" w:after="200" w:line="200" w:lineRule="exact"/>
            </w:pPr>
          </w:p>
          <w:p w14:paraId="05CCF212" w14:textId="77777777" w:rsidR="00CA1C27" w:rsidRDefault="00CA1C27" w:rsidP="00CA1C27">
            <w:pPr>
              <w:pStyle w:val="BodyText"/>
              <w:spacing w:before="200" w:after="200" w:line="200" w:lineRule="exact"/>
            </w:pPr>
            <w:r>
              <w:t>Proposal 1 : Before decide whether coverage recovery is needed for PDCCH, discuss the coverage target to be achieved first</w:t>
            </w:r>
          </w:p>
          <w:p w14:paraId="2504081E" w14:textId="77777777" w:rsidR="00CA1C27" w:rsidRDefault="00CA1C27" w:rsidP="00CA1C27">
            <w:pPr>
              <w:pStyle w:val="BodyText"/>
              <w:spacing w:before="200" w:after="200" w:line="200" w:lineRule="exact"/>
            </w:pPr>
            <w:r>
              <w:t xml:space="preserve">Proposal 2: If new CORESET#0 configuration is supported, consider the configurations which make full use of spectrum resource. And the existing CORESET#0 requirement (e.g., the number of PRBs for CORESET should be integer multiples of 6) is not necessary to follow </w:t>
            </w:r>
          </w:p>
          <w:p w14:paraId="00FAF97D" w14:textId="77777777" w:rsidR="00CA1C27" w:rsidRDefault="00CA1C27" w:rsidP="00CA1C27">
            <w:pPr>
              <w:pStyle w:val="BodyText"/>
              <w:spacing w:before="200" w:after="200" w:line="200" w:lineRule="exact"/>
            </w:pPr>
            <w:r>
              <w:t xml:space="preserve">Proposal 3: Support new CORESET#0 configuration </w:t>
            </w:r>
          </w:p>
          <w:p w14:paraId="769C63F4" w14:textId="77777777" w:rsidR="00CA1C27" w:rsidRDefault="00CA1C27" w:rsidP="00CA1C27">
            <w:pPr>
              <w:pStyle w:val="BodyText"/>
              <w:spacing w:before="200" w:after="200" w:line="200" w:lineRule="exact"/>
            </w:pPr>
            <w:r>
              <w:t>Proposal 4: Before decide whether coverage recovery is needed for PBCH, discuss the coverage target to be achieved first</w:t>
            </w:r>
          </w:p>
          <w:p w14:paraId="487B11B8" w14:textId="77777777" w:rsidR="00CA1C27" w:rsidRDefault="00CA1C27" w:rsidP="00CA1C27">
            <w:pPr>
              <w:pStyle w:val="BodyText"/>
              <w:spacing w:before="200" w:after="200" w:line="200" w:lineRule="exact"/>
            </w:pPr>
            <w:r>
              <w:t xml:space="preserve">Proposal 5: Frequency hopping can be disabled for the PUCCH of Msg.4 HARQ feedback on the initial DL BWP </w:t>
            </w: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398C8862" w:rsidR="000A0733" w:rsidRDefault="00CA1C27">
            <w:pPr>
              <w:rPr>
                <w:rFonts w:eastAsiaTheme="minorEastAsia"/>
                <w:lang w:val="en-US" w:eastAsia="zh-CN"/>
              </w:rPr>
            </w:pPr>
            <w:r>
              <w:rPr>
                <w:rFonts w:eastAsiaTheme="minorEastAsia"/>
                <w:lang w:val="en-US" w:eastAsia="zh-CN"/>
              </w:rPr>
              <w:lastRenderedPageBreak/>
              <w:t>NICT</w:t>
            </w:r>
          </w:p>
        </w:tc>
        <w:tc>
          <w:tcPr>
            <w:tcW w:w="8237" w:type="dxa"/>
            <w:tcBorders>
              <w:top w:val="single" w:sz="4" w:space="0" w:color="auto"/>
              <w:left w:val="single" w:sz="4" w:space="0" w:color="auto"/>
              <w:bottom w:val="single" w:sz="4" w:space="0" w:color="auto"/>
              <w:right w:val="single" w:sz="4" w:space="0" w:color="auto"/>
            </w:tcBorders>
          </w:tcPr>
          <w:p w14:paraId="536DFB89" w14:textId="77777777" w:rsidR="00CA1C27" w:rsidRDefault="00CA1C27" w:rsidP="00CA1C27">
            <w:pPr>
              <w:pStyle w:val="BodyText"/>
              <w:spacing w:before="200" w:after="200" w:line="200" w:lineRule="exact"/>
              <w:rPr>
                <w:rFonts w:eastAsiaTheme="minorEastAsia"/>
                <w:lang w:val="en-US" w:eastAsia="en-US"/>
              </w:rPr>
            </w:pPr>
            <w:r>
              <w:t>Observation 1:</w:t>
            </w:r>
          </w:p>
          <w:p w14:paraId="63CF1CC8" w14:textId="341EFBB5" w:rsidR="00CA1C27" w:rsidRDefault="00CA1C27" w:rsidP="00CA1C27">
            <w:pPr>
              <w:pStyle w:val="BodyText"/>
              <w:spacing w:before="200" w:after="200" w:line="200" w:lineRule="exact"/>
            </w:pPr>
            <w:r>
              <w:t>For PUCCH transmission, FH can be configured within a bandwidth of 3 MHz.</w:t>
            </w:r>
          </w:p>
          <w:p w14:paraId="1B900CA9" w14:textId="77777777" w:rsidR="00CA1C27" w:rsidRDefault="00CA1C27" w:rsidP="00CA1C27">
            <w:pPr>
              <w:pStyle w:val="BodyText"/>
              <w:spacing w:before="200" w:after="200" w:line="200" w:lineRule="exact"/>
            </w:pPr>
            <w:r>
              <w:t>Observation 2:</w:t>
            </w:r>
          </w:p>
          <w:p w14:paraId="0E844EED" w14:textId="7769E264" w:rsidR="00CA1C27" w:rsidRDefault="00CA1C27" w:rsidP="00CA1C27">
            <w:pPr>
              <w:pStyle w:val="BodyText"/>
              <w:spacing w:before="200" w:after="200" w:line="200" w:lineRule="exact"/>
            </w:pPr>
            <w:r>
              <w:t>FH can be turned off for PUCCH transmission (introduced in Rel-17 RedCap).</w:t>
            </w:r>
          </w:p>
          <w:p w14:paraId="04D4A269" w14:textId="77777777" w:rsidR="00CA1C27" w:rsidRDefault="00CA1C27" w:rsidP="00CA1C27">
            <w:pPr>
              <w:pStyle w:val="BodyText"/>
              <w:spacing w:before="200" w:after="200" w:line="200" w:lineRule="exact"/>
            </w:pPr>
            <w:r>
              <w:t>Proposal 1:</w:t>
            </w:r>
          </w:p>
          <w:p w14:paraId="3F34C078" w14:textId="106E6D75" w:rsidR="00CA1C27" w:rsidRDefault="00CA1C27" w:rsidP="00CA1C27">
            <w:pPr>
              <w:pStyle w:val="BodyText"/>
              <w:spacing w:before="200" w:after="200" w:line="200" w:lineRule="exact"/>
            </w:pPr>
            <w:r>
              <w:t>The puncture PBCH method is acceptable in a channel bandwidth of around 3 MHz. To keep coverage, power boosting, multiple PBCH reception, and diversity enhancement should be considered.</w:t>
            </w:r>
          </w:p>
          <w:p w14:paraId="65C89402" w14:textId="77777777" w:rsidR="00CA1C27" w:rsidRDefault="00CA1C27" w:rsidP="00CA1C27">
            <w:pPr>
              <w:pStyle w:val="BodyText"/>
              <w:spacing w:before="200" w:after="200" w:line="200" w:lineRule="exact"/>
            </w:pPr>
            <w:r>
              <w:t>Proposal 2:</w:t>
            </w:r>
          </w:p>
          <w:p w14:paraId="5AE2F774" w14:textId="77777777" w:rsidR="00CA1C27" w:rsidRDefault="00CA1C27" w:rsidP="00CA1C27">
            <w:pPr>
              <w:pStyle w:val="BodyText"/>
              <w:spacing w:before="200" w:after="200" w:line="200" w:lineRule="exact"/>
            </w:pPr>
            <w:r>
              <w:t>For PUCCH transmission within a channel BW of 3 MHz, coverage compensation methods such as power boosting, repetition, and transmit diversity should be discussed, because the frequency diversity effect is decreased in a narrow band PUCCH transmission regardless of the use of FH.</w:t>
            </w:r>
          </w:p>
          <w:p w14:paraId="58D146B7" w14:textId="0364F740" w:rsidR="000A0733" w:rsidRDefault="000A0733" w:rsidP="000A0733">
            <w:pPr>
              <w:pStyle w:val="BodyText"/>
              <w:spacing w:before="200" w:after="200" w:line="200" w:lineRule="exact"/>
            </w:pP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0FA4B455" w:rsidR="000A0733" w:rsidRDefault="00CA1C27">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2CC70947" w14:textId="77777777" w:rsidR="00CA1C27" w:rsidRDefault="00CA1C27" w:rsidP="00CA1C27">
            <w:pPr>
              <w:pStyle w:val="BodyText"/>
              <w:spacing w:before="200" w:after="200" w:line="200" w:lineRule="exact"/>
              <w:rPr>
                <w:rFonts w:eastAsiaTheme="minorEastAsia"/>
                <w:lang w:val="en-US" w:eastAsia="en-US"/>
              </w:rPr>
            </w:pPr>
            <w:r>
              <w:t xml:space="preserve">Observation 1: The PBCH transmission BW for &lt;5MHz channel might be dependent on whether/how RAN4 design the finer sync. raster.  </w:t>
            </w:r>
          </w:p>
          <w:p w14:paraId="6ABBA7A8" w14:textId="77777777" w:rsidR="00CA1C27" w:rsidRDefault="00CA1C27" w:rsidP="00CA1C27">
            <w:pPr>
              <w:pStyle w:val="BodyText"/>
              <w:spacing w:before="200" w:after="200" w:line="200" w:lineRule="exact"/>
            </w:pPr>
            <w:r>
              <w:t xml:space="preserve">Observation 2: The PBCH with puncturing might not be the bottleneck based on the experience of Rel.17 RedCap evaluation. </w:t>
            </w:r>
          </w:p>
          <w:p w14:paraId="3C1BC115" w14:textId="77777777" w:rsidR="00CA1C27" w:rsidRDefault="00CA1C27" w:rsidP="00CA1C27">
            <w:pPr>
              <w:pStyle w:val="BodyText"/>
              <w:spacing w:before="200" w:after="200" w:line="200" w:lineRule="exact"/>
            </w:pPr>
            <w:r>
              <w:t>Proposal 1: For &lt;5MHz channel, legacy PBCH transmitter side operations are reused, and those symbols fall outside of the PBCH transmission BW are simply punctured. No enhancements are necessary for PBCH from standard point of view.</w:t>
            </w:r>
          </w:p>
          <w:p w14:paraId="0FCB0F6F" w14:textId="77777777" w:rsidR="00CA1C27" w:rsidRDefault="00CA1C27" w:rsidP="00CA1C27">
            <w:pPr>
              <w:pStyle w:val="BodyText"/>
              <w:spacing w:before="200" w:after="200" w:line="200" w:lineRule="exact"/>
            </w:pPr>
            <w:r>
              <w:t xml:space="preserve">Observation 3: Three options are identified for CORESET#0 configuration and CCE to REG mapping for &lt;5MHz channel, </w:t>
            </w:r>
          </w:p>
          <w:p w14:paraId="7C1BCFC4" w14:textId="77777777" w:rsidR="00CA1C27" w:rsidRDefault="00CA1C27" w:rsidP="00CA1C27">
            <w:pPr>
              <w:pStyle w:val="BodyText"/>
              <w:spacing w:before="200" w:after="200" w:line="200" w:lineRule="exact"/>
            </w:pPr>
            <w:r>
              <w:t>Opt. 1: Legacy CORESET#0 configuration table is reused and CCE to REG mapping is performed on the configured CORESET#0, as in legacy.</w:t>
            </w:r>
          </w:p>
          <w:p w14:paraId="51FE861E" w14:textId="77777777" w:rsidR="00CA1C27" w:rsidRDefault="00CA1C27" w:rsidP="00CA1C27">
            <w:pPr>
              <w:pStyle w:val="BodyText"/>
              <w:spacing w:before="200" w:after="200" w:line="200" w:lineRule="exact"/>
            </w:pPr>
            <w:r>
              <w:t xml:space="preserve">Opt.2: Legacy CORESET#0 configuration table is reused and CCE to REG mapping is performed on the CORESET#0 resources after puncturing. </w:t>
            </w:r>
          </w:p>
          <w:p w14:paraId="2C6C06BD" w14:textId="77777777" w:rsidR="00CA1C27" w:rsidRDefault="00CA1C27" w:rsidP="00CA1C27">
            <w:pPr>
              <w:pStyle w:val="BodyText"/>
              <w:spacing w:before="200" w:after="200" w:line="200" w:lineRule="exact"/>
            </w:pPr>
            <w:r>
              <w:t>Opt.3: New CORESET#0 configuration table is introduced and CCE to REG mapping is performed on the configured CORESET#0.</w:t>
            </w:r>
          </w:p>
          <w:p w14:paraId="474B5255" w14:textId="77777777" w:rsidR="00CA1C27" w:rsidRDefault="00CA1C27" w:rsidP="00CA1C27">
            <w:pPr>
              <w:pStyle w:val="BodyText"/>
              <w:spacing w:before="200" w:after="200" w:line="200" w:lineRule="exact"/>
            </w:pPr>
            <w:r>
              <w:t xml:space="preserve">Observation 4: For CORESET#0 configuration and CCE to REG mapping for &lt;5MHz channel opt.1, depending on scenarios, the spanned BW of CORESET#0 after puncturing could be same or different with the BW of the punctured SSB.  </w:t>
            </w:r>
          </w:p>
          <w:p w14:paraId="2FA26045" w14:textId="77777777" w:rsidR="00CA1C27" w:rsidRDefault="00CA1C27" w:rsidP="00CA1C27">
            <w:pPr>
              <w:pStyle w:val="BodyText"/>
              <w:spacing w:before="200" w:after="200" w:line="200" w:lineRule="exact"/>
            </w:pPr>
            <w:r>
              <w:lastRenderedPageBreak/>
              <w:t>Observation 5: For CORESET#0 configuration and CCE to REG mapping for &lt;5MHz channel opt.1, the determination of the punctured CCEs for a PDCCH candidate might depend on the reference point on which the PRB offset (for configuring CORESET#0) is based.</w:t>
            </w:r>
          </w:p>
          <w:p w14:paraId="0354054C" w14:textId="77777777" w:rsidR="00CA1C27" w:rsidRDefault="00CA1C27" w:rsidP="00CA1C27">
            <w:pPr>
              <w:pStyle w:val="BodyText"/>
              <w:spacing w:before="200" w:after="200" w:line="200" w:lineRule="exact"/>
            </w:pPr>
            <w:r>
              <w:t xml:space="preserve">Observation 6: For CORESET#0 configuration and CCE to REG mapping for &lt;5MHz channel opt.1, the punctured CCEs might be different for different cells. </w:t>
            </w:r>
          </w:p>
          <w:p w14:paraId="495BDA00" w14:textId="77777777" w:rsidR="00CA1C27" w:rsidRDefault="00CA1C27" w:rsidP="00CA1C27">
            <w:pPr>
              <w:pStyle w:val="BodyText"/>
              <w:spacing w:before="200" w:after="200" w:line="200" w:lineRule="exact"/>
            </w:pPr>
            <w:r>
              <w:t xml:space="preserve">Observation 7: For CORESET#0 configuration and CCE to REG mapping for &lt;5MHz channel opt.1, different set of punctured CCEs leads to different number of available CCEs in the candidates of AL=4 and AL=8, leading to different attainable PDCCH detection performance. </w:t>
            </w:r>
          </w:p>
          <w:p w14:paraId="63C6FDFA" w14:textId="77777777" w:rsidR="00CA1C27" w:rsidRDefault="00CA1C27" w:rsidP="00CA1C27">
            <w:pPr>
              <w:pStyle w:val="BodyText"/>
              <w:spacing w:before="200" w:after="200" w:line="200" w:lineRule="exact"/>
            </w:pPr>
            <w:r>
              <w:t xml:space="preserve">Proposal 2: For CORESET#0 configuration and CCE to REG mapping for &lt;5MHz channel, if legacy CORESET#0 configuration table is reused and CCE to REG mapping is performed on the configured CORESET#0, the different attainable PDCCH detection performance due to different set of punctured CCEs (caused by e.g., different cell ID) should be considered when deciding if PDCCH detection performance shall be improved. </w:t>
            </w:r>
          </w:p>
          <w:p w14:paraId="640A57B4" w14:textId="77777777" w:rsidR="00CA1C27" w:rsidRDefault="00CA1C27" w:rsidP="00CA1C27">
            <w:pPr>
              <w:pStyle w:val="BodyText"/>
              <w:spacing w:before="200" w:after="200" w:line="200" w:lineRule="exact"/>
            </w:pPr>
            <w:r>
              <w:t xml:space="preserve">Observation 8: For CORESET#0 configuration and CCE to REG mapping for &lt;5MHz channel opt.1, the PDCCH detection performance can be improved by either non-interleaved CCE to REG mapping or by defining a new AL for fit in the spectrum. </w:t>
            </w:r>
          </w:p>
          <w:p w14:paraId="7BD38634" w14:textId="77777777" w:rsidR="00CA1C27" w:rsidRDefault="00CA1C27" w:rsidP="00CA1C27">
            <w:pPr>
              <w:pStyle w:val="BodyText"/>
              <w:spacing w:before="200" w:after="200" w:line="200" w:lineRule="exact"/>
            </w:pPr>
            <w:r>
              <w:t xml:space="preserve">Observation 9: For CORESET#0 configuration and CCE to REG mapping for &lt;5MHz channel opt.2, REG is not defined within the configured CORESET#0 but is defined within the CORESET#0 resources after puncturing. </w:t>
            </w:r>
          </w:p>
          <w:p w14:paraId="7CD075B8" w14:textId="77777777" w:rsidR="00CA1C27" w:rsidRDefault="00CA1C27" w:rsidP="00CA1C27">
            <w:pPr>
              <w:pStyle w:val="BodyText"/>
              <w:spacing w:before="200" w:after="200" w:line="200" w:lineRule="exact"/>
            </w:pPr>
            <w:r>
              <w:t xml:space="preserve">Observation 10: For CORESET#0 configuration and CCE to REG mapping for &lt;5MHz channel opt.3, the new configuration table should include a set of CORESET PRBs with the spanned BW no larger than the channel BW. It may also include a set of new PRB offsets if the location of configured CORESET#0 is indicated by taking the lowest PRB of the non-punctured SSB as the reference. </w:t>
            </w: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282FB2ED" w:rsidR="002B2B15" w:rsidRDefault="002B2B15">
            <w:pPr>
              <w:rPr>
                <w:rFonts w:eastAsiaTheme="minorEastAsia"/>
                <w:lang w:val="en-US" w:eastAsia="zh-CN"/>
              </w:rPr>
            </w:pPr>
            <w:r>
              <w:rPr>
                <w:rFonts w:eastAsiaTheme="minorEastAsia"/>
                <w:lang w:val="en-US" w:eastAsia="zh-CN"/>
              </w:rPr>
              <w:lastRenderedPageBreak/>
              <w:t>Intel</w:t>
            </w:r>
          </w:p>
        </w:tc>
        <w:tc>
          <w:tcPr>
            <w:tcW w:w="8237" w:type="dxa"/>
            <w:tcBorders>
              <w:top w:val="single" w:sz="4" w:space="0" w:color="auto"/>
              <w:left w:val="single" w:sz="4" w:space="0" w:color="auto"/>
              <w:bottom w:val="single" w:sz="4" w:space="0" w:color="auto"/>
              <w:right w:val="single" w:sz="4" w:space="0" w:color="auto"/>
            </w:tcBorders>
          </w:tcPr>
          <w:p w14:paraId="6D67E85B" w14:textId="77777777" w:rsidR="00CA1C27" w:rsidRDefault="00CA1C27" w:rsidP="00CA1C27">
            <w:pPr>
              <w:pStyle w:val="BodyText"/>
              <w:spacing w:before="200" w:after="200" w:line="200" w:lineRule="exact"/>
            </w:pPr>
            <w:r>
              <w:t>Proposal 1:</w:t>
            </w:r>
          </w:p>
          <w:p w14:paraId="4649E498" w14:textId="77777777" w:rsidR="00CA1C27" w:rsidRDefault="00CA1C27" w:rsidP="00CA1C27">
            <w:pPr>
              <w:pStyle w:val="BodyText"/>
              <w:spacing w:before="200" w:after="200" w:line="200" w:lineRule="exact"/>
            </w:pPr>
            <w:r>
              <w:t>For NR operation with less than 5MHz, the PBCH puncturing pattern should be defined, i.e., which part of RBs in frequency is punctured.</w:t>
            </w:r>
          </w:p>
          <w:p w14:paraId="1BD366AD" w14:textId="77777777" w:rsidR="00CA1C27" w:rsidRDefault="00CA1C27" w:rsidP="00CA1C27">
            <w:pPr>
              <w:pStyle w:val="BodyText"/>
              <w:spacing w:before="200" w:after="200" w:line="200" w:lineRule="exact"/>
            </w:pPr>
            <w:r>
              <w:t>Proposal 2:</w:t>
            </w:r>
          </w:p>
          <w:p w14:paraId="1816AAF4" w14:textId="77777777" w:rsidR="00CA1C27" w:rsidRDefault="00CA1C27" w:rsidP="00CA1C27">
            <w:pPr>
              <w:pStyle w:val="BodyText"/>
              <w:spacing w:before="200" w:after="200" w:line="200" w:lineRule="exact"/>
            </w:pPr>
            <w:r>
              <w:t>For NR operation with less than 5MHz, PBCH rate matching and/or power boosting could be considered to compensate the performance loss by PBCH puncturing.</w:t>
            </w:r>
          </w:p>
          <w:p w14:paraId="38A91DA5" w14:textId="77777777" w:rsidR="00CA1C27" w:rsidRDefault="00CA1C27" w:rsidP="00CA1C27">
            <w:pPr>
              <w:pStyle w:val="BodyText"/>
              <w:spacing w:before="200" w:after="200" w:line="200" w:lineRule="exact"/>
            </w:pPr>
            <w:r>
              <w:t>Proposal 3:</w:t>
            </w:r>
          </w:p>
          <w:p w14:paraId="4AE315F6" w14:textId="77777777" w:rsidR="00CA1C27" w:rsidRDefault="00CA1C27" w:rsidP="00CA1C27">
            <w:pPr>
              <w:pStyle w:val="BodyText"/>
              <w:spacing w:before="200" w:after="200" w:line="200" w:lineRule="exact"/>
            </w:pPr>
            <w:r>
              <w:t>For NR operation with less than 5MHz, it is slightly preferred to introduce a new configuration table for CORESET #0.</w:t>
            </w:r>
          </w:p>
          <w:p w14:paraId="04CE621A" w14:textId="77777777" w:rsidR="00CA1C27" w:rsidRDefault="00CA1C27" w:rsidP="00CA1C27">
            <w:pPr>
              <w:pStyle w:val="BodyText"/>
              <w:spacing w:before="200" w:after="200" w:line="200" w:lineRule="exact"/>
            </w:pPr>
            <w:r>
              <w:t>Proposal 4:</w:t>
            </w:r>
          </w:p>
          <w:p w14:paraId="7C9629DA" w14:textId="77777777" w:rsidR="00CA1C27" w:rsidRDefault="00CA1C27" w:rsidP="00CA1C27">
            <w:pPr>
              <w:pStyle w:val="BodyText"/>
              <w:spacing w:before="200" w:after="200" w:line="200" w:lineRule="exact"/>
            </w:pPr>
            <w:r>
              <w:t>For NR operation with less than 5MHz, rate matching and/or power boosting could be considered to recover the PDCCH detection performance of CORESET #0.</w:t>
            </w:r>
          </w:p>
          <w:p w14:paraId="27D0890E" w14:textId="77777777" w:rsidR="00CA1C27" w:rsidRDefault="00CA1C27" w:rsidP="00CA1C27">
            <w:pPr>
              <w:pStyle w:val="BodyText"/>
              <w:spacing w:before="200" w:after="200" w:line="200" w:lineRule="exact"/>
            </w:pPr>
            <w:r>
              <w:t>Proposal 5:</w:t>
            </w:r>
          </w:p>
          <w:p w14:paraId="0626B77B" w14:textId="77777777" w:rsidR="00CA1C27" w:rsidRDefault="00CA1C27" w:rsidP="00CA1C27">
            <w:pPr>
              <w:pStyle w:val="BodyText"/>
              <w:spacing w:before="200" w:after="200" w:line="200" w:lineRule="exact"/>
            </w:pPr>
            <w:r>
              <w:t>For NR operation with less than 5MHz, it should be clarified whether the offset between CORESET #0 and SSB is based on the punctured PBCH or the original PBCH.</w:t>
            </w:r>
          </w:p>
          <w:p w14:paraId="1659918C" w14:textId="77777777" w:rsidR="00CA1C27" w:rsidRDefault="00CA1C27" w:rsidP="00CA1C27">
            <w:pPr>
              <w:pStyle w:val="BodyText"/>
              <w:spacing w:before="200" w:after="200" w:line="200" w:lineRule="exact"/>
            </w:pPr>
            <w:r>
              <w:t>Proposal 6:</w:t>
            </w:r>
          </w:p>
          <w:p w14:paraId="0531739E" w14:textId="77777777" w:rsidR="00CA1C27" w:rsidRDefault="00CA1C27" w:rsidP="00CA1C27">
            <w:pPr>
              <w:pStyle w:val="BodyText"/>
              <w:spacing w:before="200" w:after="200" w:line="200" w:lineRule="exact"/>
            </w:pPr>
            <w:r>
              <w:t>For NR operation with less than 5MHz, RAN1 to further discuss the initial DL BWP size determination, especially if puncturing is applied for CORESET #0.</w:t>
            </w:r>
          </w:p>
          <w:p w14:paraId="552D1A03" w14:textId="77777777" w:rsidR="00CA1C27" w:rsidRDefault="00CA1C27" w:rsidP="00CA1C27">
            <w:pPr>
              <w:pStyle w:val="BodyText"/>
              <w:spacing w:before="200" w:after="200" w:line="200" w:lineRule="exact"/>
            </w:pPr>
            <w:r>
              <w:t>Proposal 7:</w:t>
            </w:r>
          </w:p>
          <w:p w14:paraId="1009032C" w14:textId="53CAB697" w:rsidR="002B2B15" w:rsidRDefault="00CA1C27" w:rsidP="000A0733">
            <w:pPr>
              <w:pStyle w:val="BodyText"/>
              <w:spacing w:before="200" w:after="200" w:line="200" w:lineRule="exact"/>
            </w:pPr>
            <w:r>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747E810E" w:rsidR="002B2B15" w:rsidRDefault="00CA1C27">
            <w:pPr>
              <w:rPr>
                <w:rFonts w:eastAsiaTheme="minorEastAsia"/>
                <w:lang w:val="en-US" w:eastAsia="zh-CN"/>
              </w:rPr>
            </w:pPr>
            <w:r>
              <w:rPr>
                <w:rFonts w:eastAsiaTheme="minorEastAsia"/>
                <w:lang w:val="en-US" w:eastAsia="zh-CN"/>
              </w:rPr>
              <w:t>Nokia, NSB</w:t>
            </w:r>
          </w:p>
        </w:tc>
        <w:tc>
          <w:tcPr>
            <w:tcW w:w="8237" w:type="dxa"/>
            <w:tcBorders>
              <w:top w:val="single" w:sz="4" w:space="0" w:color="auto"/>
              <w:left w:val="single" w:sz="4" w:space="0" w:color="auto"/>
              <w:bottom w:val="single" w:sz="4" w:space="0" w:color="auto"/>
              <w:right w:val="single" w:sz="4" w:space="0" w:color="auto"/>
            </w:tcBorders>
          </w:tcPr>
          <w:p w14:paraId="1A8F7482" w14:textId="77777777" w:rsidR="00CA1C27" w:rsidRDefault="00CA1C27" w:rsidP="00CA1C27">
            <w:pPr>
              <w:pStyle w:val="BodyText"/>
              <w:spacing w:before="200" w:after="200" w:line="200" w:lineRule="exact"/>
              <w:rPr>
                <w:rFonts w:eastAsiaTheme="minorEastAsia"/>
                <w:lang w:val="en-US" w:eastAsia="en-US"/>
              </w:rPr>
            </w:pPr>
            <w:r>
              <w:t>Bandwidth</w:t>
            </w:r>
          </w:p>
          <w:p w14:paraId="0C755853" w14:textId="77777777" w:rsidR="00CA1C27" w:rsidRDefault="00CA1C27" w:rsidP="00CA1C27">
            <w:pPr>
              <w:pStyle w:val="BodyText"/>
              <w:spacing w:before="200" w:after="200" w:line="200" w:lineRule="exact"/>
            </w:pPr>
            <w:r>
              <w:lastRenderedPageBreak/>
              <w:t xml:space="preserve">Observation 1: For FRMCS gradual migration, 3 MHz and 5 MHz channel bandwidths are sufficient from RF viewpoint, while it is important to support a larger set of L1 transmission bandwidths to facilitate co-existence with up to 14 GSM-R carriers on the n100 band. </w:t>
            </w:r>
          </w:p>
          <w:p w14:paraId="0CCA2B5E" w14:textId="77777777" w:rsidR="00CA1C27" w:rsidRDefault="00CA1C27" w:rsidP="00CA1C27">
            <w:pPr>
              <w:pStyle w:val="BodyText"/>
              <w:spacing w:before="200" w:after="200" w:line="200" w:lineRule="exact"/>
            </w:pPr>
            <w:r>
              <w:t>Proposal 1: 12 or 13 RB transmission BW is introduced for SSB and CORESET#0 in addition to 15 RB Tx BW for FRMCS migration on band n100.</w:t>
            </w:r>
          </w:p>
          <w:p w14:paraId="42EE6600" w14:textId="77777777" w:rsidR="00CA1C27" w:rsidRDefault="00CA1C27" w:rsidP="00CA1C27">
            <w:pPr>
              <w:pStyle w:val="BodyText"/>
              <w:spacing w:before="200" w:after="200" w:line="200" w:lineRule="exact"/>
            </w:pPr>
          </w:p>
          <w:p w14:paraId="4ECBF853" w14:textId="77777777" w:rsidR="00CA1C27" w:rsidRDefault="00CA1C27" w:rsidP="00CA1C27">
            <w:pPr>
              <w:pStyle w:val="BodyText"/>
              <w:spacing w:before="200" w:after="200" w:line="200" w:lineRule="exact"/>
            </w:pPr>
            <w:r>
              <w:t>Initial access</w:t>
            </w:r>
          </w:p>
          <w:p w14:paraId="02025854" w14:textId="77777777" w:rsidR="00CA1C27" w:rsidRDefault="00CA1C27" w:rsidP="00CA1C27">
            <w:pPr>
              <w:pStyle w:val="BodyText"/>
              <w:spacing w:before="200" w:after="200" w:line="200" w:lineRule="exact"/>
            </w:pPr>
            <w:r>
              <w:t>Observation 2: To avoid affecting the PSS/SSS, less than 5 RBs of the PBCH can be punctured on either side of the SSB, requiring that both sides of the PBCH are punctured to a certain extent.</w:t>
            </w:r>
          </w:p>
          <w:p w14:paraId="2F034FA1" w14:textId="77777777" w:rsidR="00CA1C27" w:rsidRDefault="00CA1C27" w:rsidP="00CA1C27">
            <w:pPr>
              <w:pStyle w:val="BodyText"/>
              <w:spacing w:before="200" w:after="200" w:line="200" w:lineRule="exact"/>
            </w:pPr>
            <w:r>
              <w:t>Observation 3: It is crucial for PBCH performance that UE has knowledge of punctured PBCH RBs prior to the PBCH decoding.</w:t>
            </w:r>
          </w:p>
          <w:p w14:paraId="2D12A769" w14:textId="77777777" w:rsidR="00CA1C27" w:rsidRDefault="00CA1C27" w:rsidP="00CA1C27">
            <w:pPr>
              <w:pStyle w:val="BodyText"/>
              <w:spacing w:before="200" w:after="200" w:line="200" w:lineRule="exact"/>
            </w:pPr>
            <w:r>
              <w:t xml:space="preserve">Observation 4: Determination of the puncturing pattern applied for the SSB transmission can be based on the detected synch raster point (new sync raster point) and the location of the synch raster point within the band. </w:t>
            </w:r>
          </w:p>
          <w:p w14:paraId="3FAD4268" w14:textId="77777777" w:rsidR="00CA1C27" w:rsidRDefault="00CA1C27" w:rsidP="00CA1C27">
            <w:pPr>
              <w:pStyle w:val="BodyText"/>
              <w:spacing w:before="200" w:after="200" w:line="200" w:lineRule="exact"/>
            </w:pPr>
            <w:r>
              <w:t xml:space="preserve">Proposal 2: Further studies on the recovering of PBCH detection performance are deprioritized as the evaluated SSB performance is still better than for any other investigated UL channel.       </w:t>
            </w:r>
          </w:p>
          <w:p w14:paraId="74D972C2" w14:textId="77777777" w:rsidR="00CA1C27" w:rsidRDefault="00CA1C27" w:rsidP="00CA1C27">
            <w:pPr>
              <w:pStyle w:val="BodyText"/>
              <w:spacing w:before="200" w:after="200" w:line="200" w:lineRule="exact"/>
            </w:pPr>
            <w:r>
              <w:t xml:space="preserve">Proposal 3: For punctured PBCH, support transmission bandwidth of 15 RBs as well as a narrower, 12-RB or 13-RB, transmission bandwidth. </w:t>
            </w:r>
          </w:p>
          <w:p w14:paraId="55147AA8" w14:textId="77777777" w:rsidR="00CA1C27" w:rsidRDefault="00CA1C27" w:rsidP="00CA1C27">
            <w:pPr>
              <w:pStyle w:val="BodyText"/>
              <w:spacing w:before="200" w:after="200" w:line="200" w:lineRule="exact"/>
            </w:pPr>
            <w:r>
              <w:t xml:space="preserve">Observation 5: For a bandwidth of 3 MHz, and with the principle of not modifying PSS and SSS, the clusters of synchronization raster points need to be separated by less than 1.2 MHz in order to have at least one valid synchronization raster point for each 3 MHz channel when 100 kHz channel raster is applied. </w:t>
            </w:r>
          </w:p>
          <w:p w14:paraId="0DB25461" w14:textId="77777777" w:rsidR="00CA1C27" w:rsidRDefault="00CA1C27" w:rsidP="00CA1C27">
            <w:pPr>
              <w:pStyle w:val="BodyText"/>
              <w:spacing w:before="200" w:after="200" w:line="200" w:lineRule="exact"/>
            </w:pPr>
            <w:r>
              <w:t>Observation 6: A new sync raster design is needed for band n100 to support narrowband NR allocation in both ends of the band.</w:t>
            </w:r>
          </w:p>
          <w:p w14:paraId="0D5BBC72" w14:textId="77777777" w:rsidR="00CA1C27" w:rsidRDefault="00CA1C27" w:rsidP="00CA1C27">
            <w:pPr>
              <w:pStyle w:val="BodyText"/>
              <w:spacing w:before="200" w:after="200" w:line="200" w:lineRule="exact"/>
            </w:pPr>
            <w:r>
              <w:t xml:space="preserve">Observation 7: Two options can be considered for the new synch raster for punctured SSB transmissions: </w:t>
            </w:r>
          </w:p>
          <w:p w14:paraId="13592587" w14:textId="77777777" w:rsidR="00CA1C27" w:rsidRDefault="00CA1C27" w:rsidP="00CA1C27">
            <w:pPr>
              <w:pStyle w:val="BodyText"/>
              <w:spacing w:before="200" w:after="200" w:line="200" w:lineRule="exact"/>
            </w:pPr>
            <w:r>
              <w:t>Option 1: 100 kHz sync raster with a certain offset to channel raster</w:t>
            </w:r>
          </w:p>
          <w:p w14:paraId="5E0163CA" w14:textId="77777777" w:rsidR="00CA1C27" w:rsidRDefault="00CA1C27" w:rsidP="00CA1C27">
            <w:pPr>
              <w:pStyle w:val="BodyText"/>
              <w:spacing w:before="200" w:after="200" w:line="200" w:lineRule="exact"/>
            </w:pPr>
            <w:r>
              <w:t>Option 2: A clustered synch raster where the clusters are located more densely than every 1.2 MHz.</w:t>
            </w:r>
          </w:p>
          <w:p w14:paraId="765E1B9D" w14:textId="77777777" w:rsidR="00CA1C27" w:rsidRDefault="00CA1C27" w:rsidP="00CA1C27">
            <w:pPr>
              <w:pStyle w:val="BodyText"/>
              <w:spacing w:before="200" w:after="200" w:line="200" w:lineRule="exact"/>
            </w:pPr>
            <w:r>
              <w:t>Observation 8: A possible design would be to define sync raster points with 100 kHz raster, i.e. same as channel raster. With this approach, only a single SSB puncturing pattern for a given SSB Tx BW would need to be defined.</w:t>
            </w:r>
          </w:p>
          <w:p w14:paraId="13565112" w14:textId="77777777" w:rsidR="00CA1C27" w:rsidRDefault="00CA1C27" w:rsidP="00CA1C27">
            <w:pPr>
              <w:pStyle w:val="BodyText"/>
              <w:spacing w:before="200" w:after="200" w:line="200" w:lineRule="exact"/>
            </w:pPr>
            <w:r>
              <w:t>Observation 9: Subcarrier offset between the first subcarrier of the SSB and the first subcarrier of the RB of the common RB grid should be zero in order to have 15 RB transmission bandwidth for the SSB within a 15 RB channel bandwidth.</w:t>
            </w:r>
          </w:p>
          <w:p w14:paraId="7170DCE7" w14:textId="77777777" w:rsidR="00CA1C27" w:rsidRDefault="00CA1C27" w:rsidP="00CA1C27">
            <w:pPr>
              <w:pStyle w:val="BodyText"/>
              <w:spacing w:before="200" w:after="200" w:line="200" w:lineRule="exact"/>
            </w:pPr>
            <w:r>
              <w:t>Observation 10: In case of 100 kHz synchronization raster, the offset between channel raster and synch raster should be either +90 or -90 kHz offset to the channel raster.</w:t>
            </w:r>
          </w:p>
          <w:p w14:paraId="11D7810F" w14:textId="77777777" w:rsidR="00CA1C27" w:rsidRDefault="00CA1C27" w:rsidP="00CA1C27">
            <w:pPr>
              <w:pStyle w:val="BodyText"/>
              <w:spacing w:before="200" w:after="200" w:line="200" w:lineRule="exact"/>
            </w:pPr>
            <w:r>
              <w:t>Observation 11: In case of 100 kHz synchronization raster, one of the following puncturing patterns for the SSB for 15 RB SSB bandwidth can be applied:</w:t>
            </w:r>
          </w:p>
          <w:p w14:paraId="137EC8BC" w14:textId="77777777" w:rsidR="00CA1C27" w:rsidRDefault="00CA1C27" w:rsidP="00CA1C27">
            <w:pPr>
              <w:pStyle w:val="BodyText"/>
              <w:spacing w:before="200" w:after="200" w:line="200" w:lineRule="exact"/>
            </w:pPr>
            <w:r>
              <w:t>2 RBs are punctured from the lower edge of the SSB and 3 RBs from the higher edge of the SSB in frequency when the offset between synch and channel raster is 90 kHz</w:t>
            </w:r>
          </w:p>
          <w:p w14:paraId="01E79530" w14:textId="77777777" w:rsidR="00CA1C27" w:rsidRDefault="00CA1C27" w:rsidP="00CA1C27">
            <w:pPr>
              <w:pStyle w:val="BodyText"/>
              <w:spacing w:before="200" w:after="200" w:line="200" w:lineRule="exact"/>
            </w:pPr>
            <w:r>
              <w:t>3 RBs are punctured from the lower edge of the SSB and 2 RBs from the higher edge of the SSB in frequency when the offset between synch and channel raster is -90 kHz</w:t>
            </w:r>
          </w:p>
          <w:p w14:paraId="2C531174" w14:textId="77777777" w:rsidR="00CA1C27" w:rsidRDefault="00CA1C27" w:rsidP="00CA1C27">
            <w:pPr>
              <w:pStyle w:val="BodyText"/>
              <w:spacing w:before="200" w:after="200" w:line="200" w:lineRule="exact"/>
            </w:pPr>
            <w:r>
              <w:t>Observation 12: In case of 100 kHz synchronization raster, 13 RB SSB allocation on 13 RB transmission bandwidth can be facilitated with the following assumptions:</w:t>
            </w:r>
          </w:p>
          <w:p w14:paraId="09D15FC5" w14:textId="77777777" w:rsidR="00CA1C27" w:rsidRDefault="00CA1C27" w:rsidP="00CA1C27">
            <w:pPr>
              <w:pStyle w:val="BodyText"/>
              <w:spacing w:before="200" w:after="200" w:line="200" w:lineRule="exact"/>
            </w:pPr>
            <w:r>
              <w:t>100 kHz synchronization raster for the punctured SSB transmissions is either in +90 or -90 kHz offset to the channel raster, as for 15 RB SSB allocation</w:t>
            </w:r>
          </w:p>
          <w:p w14:paraId="4053BDC4" w14:textId="77777777" w:rsidR="00CA1C27" w:rsidRDefault="00CA1C27" w:rsidP="00CA1C27">
            <w:pPr>
              <w:pStyle w:val="BodyText"/>
              <w:spacing w:before="200" w:after="200" w:line="200" w:lineRule="exact"/>
            </w:pPr>
            <w:r>
              <w:t>Puncturing patterns that are possible for 13 RB SSB bandwidth</w:t>
            </w:r>
          </w:p>
          <w:p w14:paraId="67A3E0B1" w14:textId="77777777" w:rsidR="00CA1C27" w:rsidRDefault="00CA1C27" w:rsidP="00CA1C27">
            <w:pPr>
              <w:pStyle w:val="BodyText"/>
              <w:spacing w:before="200" w:after="200" w:line="200" w:lineRule="exact"/>
            </w:pPr>
            <w:r>
              <w:lastRenderedPageBreak/>
              <w:t>3 RBs are punctured from the lower edge of the SSB and 4 RBs from the higher edge of the SSB in frequency when the offset between synch and channel raster is 90 kHz</w:t>
            </w:r>
          </w:p>
          <w:p w14:paraId="14EFD400" w14:textId="77777777" w:rsidR="00CA1C27" w:rsidRDefault="00CA1C27" w:rsidP="00CA1C27">
            <w:pPr>
              <w:pStyle w:val="BodyText"/>
              <w:spacing w:before="200" w:after="200" w:line="200" w:lineRule="exact"/>
            </w:pPr>
            <w:r>
              <w:t>4 RBs are punctured from the lower edge of the SSB and 3 RBs from the higher edge of the SSB in frequency when the offset between synch and channel raster is -90 kHz</w:t>
            </w:r>
          </w:p>
          <w:p w14:paraId="4FA4B47A" w14:textId="77777777" w:rsidR="00CA1C27" w:rsidRDefault="00CA1C27" w:rsidP="00CA1C27">
            <w:pPr>
              <w:pStyle w:val="BodyText"/>
              <w:spacing w:before="200" w:after="200" w:line="200" w:lineRule="exact"/>
            </w:pPr>
            <w:r>
              <w:t xml:space="preserve">Observation 13: In the 1st approach the UE has more sync raster points to search for PSS/SSS in the initial search whereas in the 2nd approach the UE may need to blindly detect the applied puncturing pattern for the PBCH where the puncturing may be in RE level instead of RB level. </w:t>
            </w:r>
          </w:p>
          <w:p w14:paraId="7CAC9A29" w14:textId="77777777" w:rsidR="00CA1C27" w:rsidRDefault="00CA1C27" w:rsidP="00CA1C27">
            <w:pPr>
              <w:pStyle w:val="BodyText"/>
              <w:spacing w:before="200" w:after="200" w:line="200" w:lineRule="exact"/>
            </w:pPr>
            <w:r>
              <w:t>Observation 14: Target bands are relatively narrow in bandwidth and the number of target bands (4) is low compared to the number of bands the UE may typically need to search through. Thus, the increased number of sync raster points with 100 kHz raster is not seen remarkable added complexity.</w:t>
            </w:r>
          </w:p>
          <w:p w14:paraId="04A3220A" w14:textId="77777777" w:rsidR="00CA1C27" w:rsidRDefault="00CA1C27" w:rsidP="00CA1C27">
            <w:pPr>
              <w:pStyle w:val="BodyText"/>
              <w:spacing w:before="200" w:after="200" w:line="200" w:lineRule="exact"/>
            </w:pPr>
          </w:p>
          <w:p w14:paraId="015D98F4" w14:textId="77777777" w:rsidR="00CA1C27" w:rsidRDefault="00CA1C27" w:rsidP="00CA1C27">
            <w:pPr>
              <w:pStyle w:val="BodyText"/>
              <w:spacing w:before="200" w:after="200" w:line="200" w:lineRule="exact"/>
            </w:pPr>
            <w:r>
              <w:t>PDCCH</w:t>
            </w:r>
          </w:p>
          <w:p w14:paraId="7EC16868" w14:textId="77777777" w:rsidR="00CA1C27" w:rsidRDefault="00CA1C27" w:rsidP="00CA1C27">
            <w:pPr>
              <w:pStyle w:val="BodyText"/>
              <w:spacing w:before="200" w:after="200" w:line="200" w:lineRule="exact"/>
            </w:pPr>
            <w:r>
              <w:t>Proposal 4: Keep CORESET#0 aligned at the CCE level with the non-punctured RBs of the SSB</w:t>
            </w:r>
          </w:p>
          <w:p w14:paraId="5CCF5E95" w14:textId="77777777" w:rsidR="00CA1C27" w:rsidRDefault="00CA1C27" w:rsidP="00CA1C27">
            <w:pPr>
              <w:pStyle w:val="BodyText"/>
              <w:spacing w:before="200" w:after="200" w:line="200" w:lineRule="exact"/>
            </w:pPr>
            <w:r>
              <w:t>Proposal 5: A new CORESET#0 configuration table is taken into use when PSS/SSS is detected on a new sync raster point.</w:t>
            </w:r>
          </w:p>
          <w:p w14:paraId="1A6C68CD" w14:textId="77777777" w:rsidR="00CA1C27" w:rsidRDefault="00CA1C27" w:rsidP="00CA1C27">
            <w:pPr>
              <w:pStyle w:val="BodyText"/>
              <w:spacing w:before="200" w:after="200" w:line="200" w:lineRule="exact"/>
            </w:pPr>
            <w:r>
              <w:t>Take Table 13-1 in TS 38.213 as the starting point</w:t>
            </w:r>
          </w:p>
          <w:p w14:paraId="4BFD3ED0" w14:textId="77777777" w:rsidR="00CA1C27" w:rsidRDefault="00CA1C27" w:rsidP="00CA1C27">
            <w:pPr>
              <w:pStyle w:val="BodyText"/>
              <w:spacing w:before="200" w:after="200" w:line="200" w:lineRule="exact"/>
            </w:pPr>
            <w:r>
              <w:t xml:space="preserve">Proposal 6: The new CORESET#0 configuration table indicates the puncturing pattern for Type0-PDCCH with =24. </w:t>
            </w:r>
          </w:p>
          <w:p w14:paraId="4D5F9032" w14:textId="77777777" w:rsidR="00CA1C27" w:rsidRDefault="00CA1C27" w:rsidP="00CA1C27">
            <w:pPr>
              <w:pStyle w:val="BodyText"/>
              <w:spacing w:before="200" w:after="200" w:line="200" w:lineRule="exact"/>
            </w:pPr>
            <w:r>
              <w:t xml:space="preserve">Proposal 7: The new CORESET#0 configuration table can indicate also the interleaving option (interleaved vs. non-interleaved). </w:t>
            </w:r>
          </w:p>
          <w:p w14:paraId="662BB7D0" w14:textId="77777777" w:rsidR="00CA1C27" w:rsidRDefault="00CA1C27" w:rsidP="00CA1C27">
            <w:pPr>
              <w:pStyle w:val="BodyText"/>
              <w:spacing w:before="200" w:after="200" w:line="200" w:lineRule="exact"/>
            </w:pPr>
            <w:r>
              <w:t>Observation 15: Puncturing an 8-CCE PDCCH down to 5 CCEs (i.e., 15 RBs) and to 4 CCEs (i.e. 12 RBs) will cause a 0.9 dB loss and 2.0 dB loss, respectively, in MCL when compared to the non-punctured case in case of 2-symbol CORESET</w:t>
            </w:r>
          </w:p>
          <w:p w14:paraId="363784C0" w14:textId="77777777" w:rsidR="00CA1C27" w:rsidRDefault="00CA1C27" w:rsidP="00CA1C27">
            <w:pPr>
              <w:pStyle w:val="BodyText"/>
              <w:spacing w:before="200" w:after="200" w:line="200" w:lineRule="exact"/>
            </w:pPr>
            <w:r>
              <w:t xml:space="preserve">Proposal 8: To minimize the loss due to PDCCH puncturing, UE should know the punctured RBs in advance. </w:t>
            </w:r>
          </w:p>
          <w:p w14:paraId="0AEC7998" w14:textId="77777777" w:rsidR="00CA1C27" w:rsidRDefault="00CA1C27" w:rsidP="00CA1C27">
            <w:pPr>
              <w:pStyle w:val="BodyText"/>
              <w:spacing w:before="200" w:after="200" w:line="200" w:lineRule="exact"/>
            </w:pPr>
            <w:r>
              <w:t xml:space="preserve">Observation 16: Interleaved CCE mapping limits the number of CCEs available for a single PDCCH as well as the number of PDCCHs that can be multiplexed on the CORESET#0 without extensive puncturing. </w:t>
            </w:r>
          </w:p>
          <w:p w14:paraId="2D016668" w14:textId="77777777" w:rsidR="00CA1C27" w:rsidRDefault="00CA1C27" w:rsidP="00CA1C27">
            <w:pPr>
              <w:pStyle w:val="BodyText"/>
              <w:spacing w:before="200" w:after="200" w:line="200" w:lineRule="exact"/>
            </w:pPr>
            <w:r>
              <w:t xml:space="preserve">Observation 17: PDCCH puncturing is unavoidable with 3MHz channel bandwidth. </w:t>
            </w:r>
          </w:p>
          <w:p w14:paraId="29C26160" w14:textId="77777777" w:rsidR="00CA1C27" w:rsidRDefault="00CA1C27" w:rsidP="00CA1C27">
            <w:pPr>
              <w:pStyle w:val="BodyText"/>
              <w:spacing w:before="200" w:after="200" w:line="200" w:lineRule="exact"/>
            </w:pPr>
            <w:r>
              <w:t xml:space="preserve">Proposal 9: Support non-interleaved CCE mapping also for CORESET#0 in NR&lt;5MHz scenarios. </w:t>
            </w:r>
          </w:p>
          <w:p w14:paraId="211E5F31" w14:textId="77777777" w:rsidR="00CA1C27" w:rsidRDefault="00CA1C27" w:rsidP="00CA1C27">
            <w:pPr>
              <w:pStyle w:val="BodyText"/>
              <w:spacing w:before="200" w:after="200" w:line="200" w:lineRule="exact"/>
            </w:pPr>
            <w:r>
              <w:t>Proposal 10: Support PDCCH puncturing with RB resolution for CORESET#0 in NR&lt;5MHz scenarios</w:t>
            </w:r>
          </w:p>
          <w:p w14:paraId="2536A0F0" w14:textId="77777777" w:rsidR="00CA1C27" w:rsidRDefault="00CA1C27" w:rsidP="00CA1C27">
            <w:pPr>
              <w:pStyle w:val="BodyText"/>
              <w:spacing w:before="200" w:after="200" w:line="200" w:lineRule="exact"/>
            </w:pPr>
            <w:r>
              <w:t xml:space="preserve">Proposal 11: The following mechanisms were discussed to recover PDCCH detection performance of CORESET#0 for transmission bandwidths of &lt;5MHz for 3MHz and 5MHz channel bandwidth.   </w:t>
            </w:r>
          </w:p>
          <w:p w14:paraId="3BC8CB43" w14:textId="77777777" w:rsidR="00CA1C27" w:rsidRDefault="00CA1C27" w:rsidP="00CA1C27">
            <w:pPr>
              <w:pStyle w:val="BodyText"/>
              <w:spacing w:before="200" w:after="200" w:line="200" w:lineRule="exact"/>
            </w:pPr>
            <w:r>
              <w:t xml:space="preserve">Opt.1 (Power boosting): Support, no standard impacts.  </w:t>
            </w:r>
          </w:p>
          <w:p w14:paraId="212AAC66" w14:textId="77777777" w:rsidR="00CA1C27" w:rsidRDefault="00CA1C27" w:rsidP="00CA1C27">
            <w:pPr>
              <w:pStyle w:val="BodyText"/>
              <w:spacing w:before="200" w:after="200" w:line="200" w:lineRule="exact"/>
            </w:pPr>
            <w:r>
              <w:t>Opt.2 (Non-interleaved CCE-to-REG mapping): Support.</w:t>
            </w:r>
          </w:p>
          <w:p w14:paraId="7D247D79" w14:textId="77777777" w:rsidR="00CA1C27" w:rsidRDefault="00CA1C27" w:rsidP="00CA1C27">
            <w:pPr>
              <w:pStyle w:val="BodyText"/>
              <w:spacing w:before="200" w:after="200" w:line="200" w:lineRule="exact"/>
            </w:pPr>
            <w:r>
              <w:t>Opt.3 (A new interleaver to ensure PDCCH is fully mapped in the spectrum): Don’t support.</w:t>
            </w:r>
          </w:p>
          <w:p w14:paraId="7BEE828A" w14:textId="77777777" w:rsidR="00CA1C27" w:rsidRDefault="00CA1C27" w:rsidP="00CA1C27">
            <w:pPr>
              <w:pStyle w:val="BodyText"/>
              <w:spacing w:before="200" w:after="200" w:line="200" w:lineRule="exact"/>
            </w:pPr>
            <w:r>
              <w:t>Opt.4: (New aggregation level(s) for fit in the spectrum): Don’t support.</w:t>
            </w:r>
          </w:p>
          <w:p w14:paraId="0812E471" w14:textId="77777777" w:rsidR="00CA1C27" w:rsidRDefault="00CA1C27" w:rsidP="00CA1C27">
            <w:pPr>
              <w:pStyle w:val="BodyText"/>
              <w:spacing w:before="200" w:after="200" w:line="200" w:lineRule="exact"/>
            </w:pPr>
            <w:r>
              <w:t>Opt.5: (PDCCH rate matching): Don’t support.</w:t>
            </w:r>
          </w:p>
          <w:p w14:paraId="57D283B6" w14:textId="77777777" w:rsidR="00CA1C27" w:rsidRDefault="00CA1C27" w:rsidP="00CA1C27">
            <w:pPr>
              <w:pStyle w:val="BodyText"/>
              <w:spacing w:before="200" w:after="200" w:line="200" w:lineRule="exact"/>
            </w:pPr>
          </w:p>
          <w:p w14:paraId="4213D3F4" w14:textId="77777777" w:rsidR="00CA1C27" w:rsidRDefault="00CA1C27" w:rsidP="00CA1C27">
            <w:pPr>
              <w:pStyle w:val="BodyText"/>
              <w:spacing w:before="200" w:after="200" w:line="200" w:lineRule="exact"/>
            </w:pPr>
            <w:r>
              <w:t>Other channels and signals</w:t>
            </w:r>
          </w:p>
          <w:p w14:paraId="0DB714A1" w14:textId="77777777" w:rsidR="00CA1C27" w:rsidRDefault="00CA1C27" w:rsidP="00CA1C27">
            <w:pPr>
              <w:pStyle w:val="BodyText"/>
              <w:spacing w:before="200" w:after="200" w:line="200" w:lineRule="exact"/>
            </w:pPr>
            <w:r>
              <w:t xml:space="preserve">Proposal 12: Possibility to disable by network configuration FH on PUCCHs that are used before UE specific PUCCH configuration is supported. </w:t>
            </w:r>
          </w:p>
          <w:p w14:paraId="439F27ED" w14:textId="77777777" w:rsidR="00CA1C27" w:rsidRDefault="00CA1C27" w:rsidP="00CA1C27">
            <w:pPr>
              <w:pStyle w:val="BodyText"/>
              <w:spacing w:before="200" w:after="200" w:line="200" w:lineRule="exact"/>
            </w:pPr>
            <w:r>
              <w:lastRenderedPageBreak/>
              <w:t xml:space="preserve">Observation 18: CSI-RS for mobility is having configurable bandwidth with minimum bandwidth being 24 PRBs and there is no relation to the BWP size. </w:t>
            </w:r>
          </w:p>
          <w:p w14:paraId="4BCB74DB" w14:textId="77777777" w:rsidR="00CA1C27" w:rsidRDefault="00CA1C27" w:rsidP="00CA1C27">
            <w:pPr>
              <w:pStyle w:val="BodyText"/>
              <w:spacing w:before="200" w:after="200" w:line="200" w:lineRule="exact"/>
            </w:pPr>
            <w:r>
              <w:t>Observation 19: No changes are required to CSI-RS to support below 5 MHz NR bandwidths.</w:t>
            </w:r>
          </w:p>
          <w:p w14:paraId="6EC3832F" w14:textId="1B11F277" w:rsidR="002B2B15" w:rsidRDefault="002B2B15" w:rsidP="002B2B15">
            <w:pPr>
              <w:pStyle w:val="BodyText"/>
              <w:spacing w:before="200" w:after="200" w:line="200" w:lineRule="exact"/>
            </w:pP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6B3D7CE5" w:rsidR="008B4CA6" w:rsidRDefault="00CA1C27">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47418DCF" w14:textId="77777777" w:rsidR="00CA1C27" w:rsidRDefault="00CA1C27" w:rsidP="00CA1C27">
            <w:pPr>
              <w:pStyle w:val="BodyText"/>
              <w:spacing w:before="200" w:after="200" w:line="200" w:lineRule="exact"/>
              <w:rPr>
                <w:rFonts w:eastAsiaTheme="minorEastAsia"/>
                <w:lang w:val="en-US" w:eastAsia="en-US"/>
              </w:rPr>
            </w:pPr>
            <w:r>
              <w:t>Proposal 1: For RAN1 discussion, in addition to the spectrum utilization ratio and the interference from adjacent spectrum, the following aspects are taken into account for determining the maximum transmission bandwidth for dedicated spectrum less than 5 MHz:</w:t>
            </w:r>
          </w:p>
          <w:p w14:paraId="38EA2886" w14:textId="77777777" w:rsidR="00CA1C27" w:rsidRDefault="00CA1C27" w:rsidP="00CA1C27">
            <w:pPr>
              <w:pStyle w:val="BodyText"/>
              <w:spacing w:before="200" w:after="200" w:line="200" w:lineRule="exact"/>
            </w:pPr>
            <w:r>
              <w:t>Number of PRBs supported for DFT-precoding (12, 15, 16 are supported while 13 and 14 are not)</w:t>
            </w:r>
          </w:p>
          <w:p w14:paraId="0A216CDB" w14:textId="77777777" w:rsidR="00CA1C27" w:rsidRDefault="00CA1C27" w:rsidP="00CA1C27">
            <w:pPr>
              <w:pStyle w:val="BodyText"/>
              <w:spacing w:before="200" w:after="200" w:line="200" w:lineRule="exact"/>
            </w:pPr>
            <w:r>
              <w:t>Support of CCE AL</w:t>
            </w:r>
          </w:p>
          <w:p w14:paraId="3F59CEAC" w14:textId="77777777" w:rsidR="00CA1C27" w:rsidRDefault="00CA1C27" w:rsidP="00CA1C27">
            <w:pPr>
              <w:pStyle w:val="BodyText"/>
              <w:spacing w:before="200" w:after="200" w:line="200" w:lineRule="exact"/>
            </w:pPr>
            <w:r>
              <w:t>Efficient multiplexing b/w PUCCH and PUSCH (with transform precoding)</w:t>
            </w:r>
          </w:p>
          <w:p w14:paraId="735A7067" w14:textId="77777777" w:rsidR="00CA1C27" w:rsidRDefault="00CA1C27" w:rsidP="00CA1C27">
            <w:pPr>
              <w:pStyle w:val="BodyText"/>
              <w:spacing w:before="200" w:after="200" w:line="200" w:lineRule="exact"/>
            </w:pPr>
            <w:r>
              <w:t>Granularity of CSI-RS/TRS configuration of 4 PRBs</w:t>
            </w:r>
          </w:p>
          <w:p w14:paraId="10690DC2" w14:textId="77777777" w:rsidR="00CA1C27" w:rsidRDefault="00CA1C27" w:rsidP="00CA1C27">
            <w:pPr>
              <w:pStyle w:val="BodyText"/>
              <w:spacing w:before="200" w:after="200" w:line="200" w:lineRule="exact"/>
            </w:pPr>
            <w:r>
              <w:t>Proposal 2: For a subset of PRBs of 20-PRB PBCH, down-select from the following alternatives:</w:t>
            </w:r>
          </w:p>
          <w:p w14:paraId="29418326" w14:textId="77777777" w:rsidR="00CA1C27" w:rsidRDefault="00CA1C27" w:rsidP="00CA1C27">
            <w:pPr>
              <w:pStyle w:val="BodyText"/>
              <w:spacing w:before="200" w:after="200" w:line="200" w:lineRule="exact"/>
            </w:pPr>
            <w:r>
              <w:t>Alt.1</w:t>
            </w:r>
            <w:r>
              <w:tab/>
              <w:t>PSS/SSS + lower PRBs (e.g., lower 4 PRBs for the max Tx BW of 16 PRBs, and lower 3 PRBs for the max Tx BW of 15 PRBs)</w:t>
            </w:r>
          </w:p>
          <w:p w14:paraId="51512112" w14:textId="77777777" w:rsidR="00CA1C27" w:rsidRDefault="00CA1C27" w:rsidP="00CA1C27">
            <w:pPr>
              <w:pStyle w:val="BodyText"/>
              <w:spacing w:before="200" w:after="200" w:line="200" w:lineRule="exact"/>
            </w:pPr>
            <w:r>
              <w:t>Alt.2</w:t>
            </w:r>
            <w:r>
              <w:tab/>
              <w:t>PSS/SSS + center PRBs (e.g., lower 2 PRBs and higher 2 PRBs for the max Tx BW of 16 PRBs, and lower 2 PRBs and higher 1 PRBs for the max Tx BW of 15 PRBs)</w:t>
            </w:r>
          </w:p>
          <w:p w14:paraId="1B70E1B9" w14:textId="77777777" w:rsidR="00CA1C27" w:rsidRDefault="00CA1C27" w:rsidP="00CA1C27">
            <w:pPr>
              <w:pStyle w:val="BodyText"/>
              <w:spacing w:before="200" w:after="200" w:line="200" w:lineRule="exact"/>
            </w:pPr>
            <w:r>
              <w:t>Proposal 3: Study further if the subset of PRBs of 20-PRB PBCH needs to be different per frequency band</w:t>
            </w:r>
          </w:p>
          <w:p w14:paraId="54903C90" w14:textId="77777777" w:rsidR="00CA1C27" w:rsidRDefault="00CA1C27" w:rsidP="00CA1C27">
            <w:pPr>
              <w:pStyle w:val="BodyText"/>
              <w:spacing w:before="200" w:after="200" w:line="200" w:lineRule="exact"/>
            </w:pPr>
            <w:r>
              <w:t>This study should take into account the discussion in RAN4 on finer sync raster</w:t>
            </w:r>
          </w:p>
          <w:p w14:paraId="3C704FA8" w14:textId="77777777" w:rsidR="00CA1C27" w:rsidRDefault="00CA1C27" w:rsidP="00CA1C27">
            <w:pPr>
              <w:pStyle w:val="BodyText"/>
              <w:spacing w:before="200" w:after="200" w:line="200" w:lineRule="exact"/>
            </w:pPr>
            <w:r>
              <w:t>If it needs to be different, a UE may implicitly know the subset of PRBs of 20-PRB PBCH with a prior knowledge of the frequency locations of (finer) sync raster and the dedicated spectrum</w:t>
            </w:r>
          </w:p>
          <w:p w14:paraId="6BEAB71D" w14:textId="77777777" w:rsidR="00CA1C27" w:rsidRDefault="00CA1C27" w:rsidP="00CA1C27">
            <w:pPr>
              <w:pStyle w:val="BodyText"/>
              <w:spacing w:before="200" w:after="200" w:line="200" w:lineRule="exact"/>
            </w:pPr>
            <w:r>
              <w:t>Proposal 4: Puncturing is supported for the transmission of subset of PRBs of 20-PRB PBCH</w:t>
            </w:r>
          </w:p>
          <w:p w14:paraId="267FC08F" w14:textId="77777777" w:rsidR="00CA1C27" w:rsidRDefault="00CA1C27" w:rsidP="00CA1C27">
            <w:pPr>
              <w:pStyle w:val="BodyText"/>
              <w:spacing w:before="200" w:after="200" w:line="200" w:lineRule="exact"/>
            </w:pPr>
            <w:r>
              <w:t>i.e., only the subset of PRBs of 20-PRB PBCH are transmitted while the RE mapping for PBCH in dedicated spectrum is the same as the legacy</w:t>
            </w:r>
          </w:p>
          <w:p w14:paraId="54205121" w14:textId="77777777" w:rsidR="00CA1C27" w:rsidRDefault="00CA1C27" w:rsidP="00CA1C27">
            <w:pPr>
              <w:pStyle w:val="BodyText"/>
              <w:spacing w:before="200" w:after="200" w:line="200" w:lineRule="exact"/>
            </w:pPr>
            <w:r>
              <w:t xml:space="preserve">Proposal 5: Support the following techniques to recover PBCH detection performance for dedicated spectrum less than 5 MHz </w:t>
            </w:r>
          </w:p>
          <w:p w14:paraId="76D53C45" w14:textId="77777777" w:rsidR="00CA1C27" w:rsidRDefault="00CA1C27" w:rsidP="00CA1C27">
            <w:pPr>
              <w:pStyle w:val="BodyText"/>
              <w:spacing w:before="200" w:after="200" w:line="200" w:lineRule="exact"/>
            </w:pPr>
            <w:r>
              <w:t>Power boosting (Opt.1)</w:t>
            </w:r>
          </w:p>
          <w:p w14:paraId="6905B64C" w14:textId="77777777" w:rsidR="00CA1C27" w:rsidRDefault="00CA1C27" w:rsidP="00CA1C27">
            <w:pPr>
              <w:pStyle w:val="BodyText"/>
              <w:spacing w:before="200" w:after="200" w:line="200" w:lineRule="exact"/>
            </w:pPr>
            <w:r>
              <w:t>Proposal 6: The following techniques to recover PBCH detection performance for dedicated spectrum less than 5 MHz can be further studied</w:t>
            </w:r>
          </w:p>
          <w:p w14:paraId="1B2F6125" w14:textId="77777777" w:rsidR="00CA1C27" w:rsidRDefault="00CA1C27" w:rsidP="00CA1C27">
            <w:pPr>
              <w:pStyle w:val="BodyText"/>
              <w:spacing w:before="200" w:after="200" w:line="200" w:lineRule="exact"/>
            </w:pPr>
            <w:r>
              <w:t>Additional transmission of the (punctured) PBCH REs at different times (PBCH remapping)</w:t>
            </w:r>
          </w:p>
          <w:p w14:paraId="5B3BB0DB" w14:textId="77777777" w:rsidR="00CA1C27" w:rsidRDefault="00CA1C27" w:rsidP="00CA1C27">
            <w:pPr>
              <w:pStyle w:val="BodyText"/>
              <w:spacing w:before="200" w:after="200" w:line="200" w:lineRule="exact"/>
            </w:pPr>
            <w:r>
              <w:t>Proposal 7: For CORESET#0 configuration for the dedicated spectrum less than 5 MHz,</w:t>
            </w:r>
          </w:p>
          <w:p w14:paraId="1BFCAC42" w14:textId="77777777" w:rsidR="00CA1C27" w:rsidRDefault="00CA1C27" w:rsidP="00CA1C27">
            <w:pPr>
              <w:pStyle w:val="BodyText"/>
              <w:spacing w:before="200" w:after="200" w:line="200" w:lineRule="exact"/>
            </w:pPr>
            <w:r>
              <w:t>existing CORESET#0 configuration table for 15kHz SCS and 5MHz minimum ch BW (Table 13-1 in TS38.213) is reused</w:t>
            </w:r>
          </w:p>
          <w:p w14:paraId="28E1EF5C" w14:textId="77777777" w:rsidR="00CA1C27" w:rsidRDefault="00CA1C27" w:rsidP="00CA1C27">
            <w:pPr>
              <w:pStyle w:val="BodyText"/>
              <w:spacing w:before="200" w:after="200" w:line="200" w:lineRule="exact"/>
            </w:pPr>
            <w:r>
              <w:t>Proposal 8: Support the following techniques to recover PDCCH detection performance of CORESET#0 for dedicated spectrum less than 5 MHz</w:t>
            </w:r>
          </w:p>
          <w:p w14:paraId="7EA87236" w14:textId="77777777" w:rsidR="00CA1C27" w:rsidRDefault="00CA1C27" w:rsidP="00CA1C27">
            <w:pPr>
              <w:pStyle w:val="BodyText"/>
              <w:spacing w:before="200" w:after="200" w:line="200" w:lineRule="exact"/>
            </w:pPr>
            <w:r>
              <w:t>Power boosting (Opt.1)</w:t>
            </w:r>
          </w:p>
          <w:p w14:paraId="6F8B8862" w14:textId="77777777" w:rsidR="00CA1C27" w:rsidRDefault="00CA1C27" w:rsidP="00CA1C27">
            <w:pPr>
              <w:pStyle w:val="BodyText"/>
              <w:spacing w:before="200" w:after="200" w:line="200" w:lineRule="exact"/>
            </w:pPr>
            <w:r>
              <w:t>Proposal 9: The following techniques to recover PDCCH detection performance of CORESET#0 for dedicated spectrum less than 5 MHz can be further studied</w:t>
            </w:r>
          </w:p>
          <w:p w14:paraId="56FBF7F5" w14:textId="77777777" w:rsidR="00CA1C27" w:rsidRDefault="00CA1C27" w:rsidP="00CA1C27">
            <w:pPr>
              <w:pStyle w:val="BodyText"/>
              <w:spacing w:before="200" w:after="200" w:line="200" w:lineRule="exact"/>
            </w:pPr>
            <w:r>
              <w:t>New aggregation level(s) for fit in the spectrum (Opt.4)</w:t>
            </w:r>
          </w:p>
          <w:p w14:paraId="752847D3" w14:textId="77777777" w:rsidR="00CA1C27" w:rsidRDefault="00CA1C27" w:rsidP="00CA1C27">
            <w:pPr>
              <w:pStyle w:val="BodyText"/>
              <w:spacing w:before="200" w:after="200" w:line="200" w:lineRule="exact"/>
            </w:pPr>
            <w:r>
              <w:t>Proposal 10: Before SIB1 configuration of initial DL BWP, support that UE assume the max TX BW or the PBCH BW as the initial DL BWP for dedication spectrum less than 5 MHz</w:t>
            </w:r>
          </w:p>
          <w:p w14:paraId="480AB489" w14:textId="77777777" w:rsidR="00CA1C27" w:rsidRDefault="00CA1C27" w:rsidP="00CA1C27">
            <w:pPr>
              <w:pStyle w:val="BodyText"/>
              <w:spacing w:before="200" w:after="200" w:line="200" w:lineRule="exact"/>
            </w:pPr>
            <w:r>
              <w:lastRenderedPageBreak/>
              <w:t>Proposal 11: Support intra-slot FH disabling for common PUCCH transmission for dedicated spectrum less than 5 MHz</w:t>
            </w:r>
          </w:p>
          <w:p w14:paraId="5DBCC216" w14:textId="77777777" w:rsidR="00CA1C27" w:rsidRDefault="00CA1C27" w:rsidP="00CA1C27">
            <w:pPr>
              <w:pStyle w:val="BodyText"/>
              <w:spacing w:before="200" w:after="200" w:line="200" w:lineRule="exact"/>
            </w:pPr>
            <w:r>
              <w:t>Existing mechanism introduced in Rel-17 RedCap can be reused</w:t>
            </w:r>
          </w:p>
          <w:p w14:paraId="09666F80" w14:textId="77777777" w:rsidR="00CA1C27" w:rsidRDefault="00CA1C27" w:rsidP="00CA1C27">
            <w:pPr>
              <w:pStyle w:val="BodyText"/>
              <w:spacing w:before="200" w:after="200" w:line="200" w:lineRule="exact"/>
            </w:pPr>
            <w:r>
              <w:t>Proposal 12: Support reducing the number of PRBs for PUCCH transmission for dedicated spectrum less than 5 MHz</w:t>
            </w:r>
          </w:p>
          <w:p w14:paraId="39D03E1E" w14:textId="77777777" w:rsidR="00CA1C27" w:rsidRDefault="00CA1C27" w:rsidP="00CA1C27">
            <w:pPr>
              <w:pStyle w:val="BodyText"/>
              <w:spacing w:before="200" w:after="200" w:line="200" w:lineRule="exact"/>
            </w:pPr>
            <w:r>
              <w:t>E.g., Support only 8 PUCCH resources, CDM(OCC), TDM</w:t>
            </w:r>
          </w:p>
          <w:p w14:paraId="7B003E4E" w14:textId="13ABF779" w:rsidR="008B4CA6" w:rsidRDefault="008B4CA6" w:rsidP="008B4CA6">
            <w:pPr>
              <w:pStyle w:val="BodyText"/>
              <w:spacing w:before="200" w:after="200" w:line="200" w:lineRule="exact"/>
            </w:pP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3C1631CA" w:rsidR="008B4CA6" w:rsidRDefault="008B4CA6">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26ACF987" w14:textId="04973EAD" w:rsidR="00CA1C27" w:rsidRDefault="00CA1C27" w:rsidP="00CA1C27">
            <w:pPr>
              <w:pStyle w:val="BodyText"/>
              <w:spacing w:before="200" w:after="200" w:line="200" w:lineRule="exact"/>
            </w:pPr>
            <w:r>
              <w:t>Observation 1</w:t>
            </w:r>
            <w:r>
              <w:tab/>
              <w:t>For SSB, RAN1 agreed that “a subset of PRBs of 20-PRB PBCH are used for PBCH transmission if the transmission BW of a channel is less than 20PRBs,” keeping as “FFS which PRBs are used and how to use the PRBs”. Resolving this FFS should be prioritized, since likely it will be needed as complementary input for RAN4 towards completing the sync-raster design.</w:t>
            </w:r>
          </w:p>
          <w:p w14:paraId="54ED73B4" w14:textId="77777777" w:rsidR="00CA1C27" w:rsidRDefault="00CA1C27" w:rsidP="00CA1C27">
            <w:pPr>
              <w:pStyle w:val="BodyText"/>
              <w:spacing w:before="200" w:after="200" w:line="200" w:lineRule="exact"/>
            </w:pPr>
            <w:r>
              <w:t>Observation 2</w:t>
            </w:r>
            <w:r>
              <w:tab/>
              <w:t>The puncturing applied on SSB preserving 15RBs, 14RBs, or 12RBs results respectively in a performance difference of ~1.75dB, ~2.5dB, and ~3.6dB with respect to a non-punctured curve in terms of SNR required to achieve 1% BLER.</w:t>
            </w:r>
          </w:p>
          <w:p w14:paraId="347C9B0E" w14:textId="77777777" w:rsidR="00CA1C27" w:rsidRDefault="00CA1C27" w:rsidP="00CA1C27">
            <w:pPr>
              <w:pStyle w:val="BodyText"/>
              <w:spacing w:before="200" w:after="200" w:line="200" w:lineRule="exact"/>
            </w:pPr>
            <w:r>
              <w:t>Observation 3</w:t>
            </w:r>
            <w:r>
              <w:tab/>
              <w:t>The performance difference was observed assuming the same power per sub-carrier for both the non-punctured and punctured PBCH. The performance difference was small (i.e., less than 2dB when preserving 15RBs unpunctured) even without using yet any compensation technique (e.g., power boosting).</w:t>
            </w:r>
          </w:p>
          <w:p w14:paraId="2B5539AF" w14:textId="39C526B4" w:rsidR="00CA1C27" w:rsidRDefault="00CA1C27">
            <w:pPr>
              <w:pStyle w:val="BodyText"/>
              <w:numPr>
                <w:ilvl w:val="0"/>
                <w:numId w:val="19"/>
              </w:numPr>
              <w:spacing w:before="200" w:after="200" w:line="200" w:lineRule="exact"/>
            </w:pPr>
            <w:r>
              <w:t>Preserving unpunctured less than 15 SSB RBs may result in not fulfilling RRM requirements in RAN4 RRM (e.g. UE shall detect the cell with the assumption SNR=-6dB and 90% of success rate, including RF impairment margin), thus performance-wise preserving unpunctured 15RBs is recommended.</w:t>
            </w:r>
          </w:p>
          <w:p w14:paraId="7F92C0FE" w14:textId="77777777" w:rsidR="00CA1C27" w:rsidRDefault="00CA1C27" w:rsidP="00CA1C27">
            <w:pPr>
              <w:pStyle w:val="BodyText"/>
              <w:spacing w:before="200" w:after="200" w:line="200" w:lineRule="exact"/>
            </w:pPr>
            <w:r>
              <w:t>Observation 4</w:t>
            </w:r>
            <w:r>
              <w:tab/>
              <w:t>Towards preserving 15RBs unpunctured, the 5RBs to be punctured with respect to the 20RBs of the legacy SSB structure can in principle be obtained from either:</w:t>
            </w:r>
          </w:p>
          <w:p w14:paraId="3C02C8FC" w14:textId="77777777" w:rsidR="00CA1C27" w:rsidRDefault="00CA1C27" w:rsidP="00CA1C27">
            <w:pPr>
              <w:pStyle w:val="BodyText"/>
              <w:spacing w:before="200" w:after="200" w:line="200" w:lineRule="exact"/>
            </w:pPr>
            <w:r>
              <w:t>a) 4 RBs punctured from top, 1 RB punctured from bottom.</w:t>
            </w:r>
          </w:p>
          <w:p w14:paraId="51E53700" w14:textId="77777777" w:rsidR="00CA1C27" w:rsidRDefault="00CA1C27" w:rsidP="00CA1C27">
            <w:pPr>
              <w:pStyle w:val="BodyText"/>
              <w:spacing w:before="200" w:after="200" w:line="200" w:lineRule="exact"/>
            </w:pPr>
            <w:r>
              <w:t>b) 1 RB punctured from top, 4 RBs punctured from bottom.</w:t>
            </w:r>
          </w:p>
          <w:p w14:paraId="617BD177" w14:textId="77777777" w:rsidR="00CA1C27" w:rsidRDefault="00CA1C27" w:rsidP="00CA1C27">
            <w:pPr>
              <w:pStyle w:val="BodyText"/>
              <w:spacing w:before="200" w:after="200" w:line="200" w:lineRule="exact"/>
            </w:pPr>
            <w:r>
              <w:t>c) 3 RBs punctured from top, 2 RBs punctured from bottom.</w:t>
            </w:r>
          </w:p>
          <w:p w14:paraId="661FB398" w14:textId="77777777" w:rsidR="00CA1C27" w:rsidRDefault="00CA1C27" w:rsidP="00CA1C27">
            <w:pPr>
              <w:pStyle w:val="BodyText"/>
              <w:spacing w:before="200" w:after="200" w:line="200" w:lineRule="exact"/>
            </w:pPr>
            <w:r>
              <w:t>d) 2 RBs punctured from top, 3 RBs punctured from bottom.</w:t>
            </w:r>
          </w:p>
          <w:p w14:paraId="6939C79A" w14:textId="77777777" w:rsidR="00CA1C27" w:rsidRDefault="00CA1C27" w:rsidP="00CA1C27">
            <w:pPr>
              <w:pStyle w:val="BodyText"/>
              <w:spacing w:before="200" w:after="200" w:line="200" w:lineRule="exact"/>
            </w:pPr>
            <w:r>
              <w:t>In the end, only one of the above alternatives should be chosen as to have a fully deterministic/invariant puncturing on the 20-PRBs of SSB, which will facilitate the sync-raster design, RAN4 requirements, and won’t require the UE to hypothesize or receiving signalling (e.g., early indication) to indicate the punctured region.</w:t>
            </w:r>
          </w:p>
          <w:p w14:paraId="68AB42AC" w14:textId="77777777" w:rsidR="00CA1C27" w:rsidRDefault="00CA1C27" w:rsidP="00CA1C27">
            <w:pPr>
              <w:pStyle w:val="BodyText"/>
              <w:spacing w:before="200" w:after="200" w:line="200" w:lineRule="exact"/>
            </w:pPr>
            <w:r>
              <w:t>Observation 5</w:t>
            </w:r>
            <w:r>
              <w:tab/>
              <w:t>The number of unpunctured/preserved PRBs overall determine the BLER performance of SSB regardless of the location of the punctured subcarriers/PRBs within the legacy 20-PRBs structure, hence alternative “a)” where 4 RBs are punctured from top and 1 RB is punctured from bottom is preferred because of the following reason:</w:t>
            </w:r>
          </w:p>
          <w:p w14:paraId="0D29B7A0" w14:textId="77777777" w:rsidR="00CA1C27" w:rsidRDefault="00CA1C27" w:rsidP="00CA1C27">
            <w:pPr>
              <w:pStyle w:val="BodyText"/>
              <w:spacing w:before="200" w:after="200" w:line="200" w:lineRule="exact"/>
            </w:pPr>
            <w:r>
              <w:t>-</w:t>
            </w:r>
            <w:r>
              <w:tab/>
              <w:t>If the 5 PRBs to be punctured from the 20 PRBs SSB structure, they were mostly taken from to the top (e.g., 4 RBs) and minimally from the bottom (e.g., 1 RB), then existing offsets (i.e., “kSSB” and “Offset (RBs)”) and their legacy reference points could be kept unmodified for functional support (see Figure 3).</w:t>
            </w:r>
          </w:p>
          <w:p w14:paraId="14762143" w14:textId="77777777" w:rsidR="00CA1C27" w:rsidRDefault="00CA1C27" w:rsidP="00CA1C27">
            <w:pPr>
              <w:pStyle w:val="BodyText"/>
              <w:spacing w:before="200" w:after="200" w:line="200" w:lineRule="exact"/>
            </w:pPr>
            <w:r>
              <w:t>Observation 6</w:t>
            </w:r>
            <w:r>
              <w:tab/>
              <w:t>PDCCH is mapped to a specific CORESET. Thus, the highest “Aggregation level” that can be used depends on the resource blocks in the frequency domain according with “N"RBCORESET" ” and symbols “N"symbCORESET" ” in the time domain configured for a CORESET.</w:t>
            </w:r>
          </w:p>
          <w:p w14:paraId="12E6BA4B" w14:textId="77777777" w:rsidR="00CA1C27" w:rsidRDefault="00CA1C27" w:rsidP="00CA1C27">
            <w:pPr>
              <w:pStyle w:val="BodyText"/>
              <w:spacing w:before="200" w:after="200" w:line="200" w:lineRule="exact"/>
            </w:pPr>
            <w:r>
              <w:t>Observation 7</w:t>
            </w:r>
            <w:r>
              <w:tab/>
              <w:t>The puncturing on PDCCH in CORESET 0 will be determined by the puncturing applied on SSB, and the offset parameters “kssb” and “Offset (RBs)”.</w:t>
            </w:r>
          </w:p>
          <w:p w14:paraId="38859681" w14:textId="77777777" w:rsidR="00CA1C27" w:rsidRDefault="00CA1C27" w:rsidP="00CA1C27">
            <w:pPr>
              <w:pStyle w:val="BodyText"/>
              <w:spacing w:before="200" w:after="200" w:line="200" w:lineRule="exact"/>
            </w:pPr>
            <w:r>
              <w:t>Observation 8</w:t>
            </w:r>
            <w:r>
              <w:tab/>
              <w:t>For the CORESET 0 configuration for transmission bandwidths &lt;5 MHz for 3MHz and 5MHz channel bandwidth, Opt1 is preferred (i.e., Existing configuration from table 13-1 in TS 38.213) as it is in line with the WID’s guidelines on adding “functional support based on existing design, without optimization”.</w:t>
            </w:r>
          </w:p>
          <w:p w14:paraId="77EBA2BC" w14:textId="77777777" w:rsidR="00CA1C27" w:rsidRDefault="00CA1C27" w:rsidP="00CA1C27">
            <w:pPr>
              <w:pStyle w:val="BodyText"/>
              <w:spacing w:before="200" w:after="200" w:line="200" w:lineRule="exact"/>
            </w:pPr>
            <w:r>
              <w:lastRenderedPageBreak/>
              <w:t>Observation 9</w:t>
            </w:r>
            <w:r>
              <w:tab/>
              <w:t>The puncturing applied on CORESET 0 results in a performance difference of:</w:t>
            </w:r>
          </w:p>
          <w:p w14:paraId="25CEF844" w14:textId="77777777" w:rsidR="00CA1C27" w:rsidRDefault="00CA1C27" w:rsidP="00CA1C27">
            <w:pPr>
              <w:pStyle w:val="BodyText"/>
              <w:spacing w:before="200" w:after="200" w:line="200" w:lineRule="exact"/>
            </w:pPr>
            <w:r>
              <w:rPr>
                <w:rFonts w:hint="eastAsia"/>
              </w:rPr>
              <w:t>•</w:t>
            </w:r>
            <w:r>
              <w:tab/>
              <w:t>~ 2.7dB with respect to a non-punctured curve in terms of SNR required to achieve 1% BLER. The percentage of punctured CCEs of a PDCCH candidate in this 2-OFDM symbol CORESET 0 example is 37.5%.</w:t>
            </w:r>
          </w:p>
          <w:p w14:paraId="101706D2" w14:textId="77777777" w:rsidR="00CA1C27" w:rsidRDefault="00CA1C27" w:rsidP="00CA1C27">
            <w:pPr>
              <w:pStyle w:val="BodyText"/>
              <w:spacing w:before="200" w:after="200" w:line="200" w:lineRule="exact"/>
            </w:pPr>
            <w:r>
              <w:rPr>
                <w:rFonts w:hint="eastAsia"/>
              </w:rPr>
              <w:t>•</w:t>
            </w:r>
            <w:r>
              <w:tab/>
              <w:t>~ 2.1dB with respect to a non-punctured curve in terms of SNR required to achieve 1% BLER. The percentage of punctured CCEs of a PDCCH candidate in this 3-OFDM symbol CORESET 0 example is 31.25%.</w:t>
            </w:r>
          </w:p>
          <w:p w14:paraId="5E6D7004" w14:textId="77777777" w:rsidR="00CA1C27" w:rsidRDefault="00CA1C27" w:rsidP="00CA1C27">
            <w:pPr>
              <w:pStyle w:val="BodyText"/>
              <w:spacing w:before="200" w:after="200" w:line="200" w:lineRule="exact"/>
            </w:pPr>
            <w:r>
              <w:t>Observation 10</w:t>
            </w:r>
            <w:r>
              <w:tab/>
              <w:t>The performance difference (i.e., ~ 2.7dB for 2-OFDM symbol and ~ 2.1dB for 3-OFDM symbol CORESET 0 respectively) was observed assuming the same power per sub-carrier for both non-punctured and punctured CORESET 0. That is, the performance difference was small even without using yet any compensation technique (e.g., power boosting).</w:t>
            </w:r>
          </w:p>
          <w:p w14:paraId="276F3F78" w14:textId="77777777" w:rsidR="00CA1C27" w:rsidRDefault="00CA1C27" w:rsidP="00CA1C27">
            <w:pPr>
              <w:pStyle w:val="BodyText"/>
              <w:spacing w:before="200" w:after="200" w:line="200" w:lineRule="exact"/>
            </w:pPr>
            <w:r>
              <w:t>Observation 11</w:t>
            </w:r>
            <w:r>
              <w:tab/>
              <w:t>For CSI-RS, the smallest configurable number of RBs is 24. Moreover, “If the configured value is larger than the width of the corresponding BWP, the UE shall assume that the actual CSI-RS bandwidth is equal to the width of the BWP”.</w:t>
            </w:r>
          </w:p>
          <w:p w14:paraId="71E2954A" w14:textId="77777777" w:rsidR="00CA1C27" w:rsidRDefault="00CA1C27" w:rsidP="00CA1C27">
            <w:pPr>
              <w:pStyle w:val="BodyText"/>
              <w:spacing w:before="200" w:after="200" w:line="200" w:lineRule="exact"/>
            </w:pPr>
            <w:r>
              <w:t>Observation 12</w:t>
            </w:r>
            <w:r>
              <w:tab/>
              <w:t>In our understanding, the “BWP” mentioned in the previous observation is not the “Initial BWP” since “CSI-RS/TRS” is transmitted in connected-mode, hence the “BWP” should be flexible enough as to fit “CSI-RS/TRS” in a reduced bandwidth using the “MIN function” between the “number of RBs” and the “BWP”.</w:t>
            </w:r>
          </w:p>
          <w:p w14:paraId="1C8628A7" w14:textId="77777777" w:rsidR="00CA1C27" w:rsidRDefault="00CA1C27" w:rsidP="00CA1C27">
            <w:pPr>
              <w:pStyle w:val="BodyText"/>
              <w:spacing w:before="200" w:after="200" w:line="200" w:lineRule="exact"/>
            </w:pPr>
            <w:r>
              <w:t>Observation 13</w:t>
            </w:r>
            <w:r>
              <w:tab/>
              <w:t>About the FFS on “the necessity for PUCCH FH disabling”, no “necessity” has been identified since different than RedCap there is no “PUSCH resource fragmentation issue”. Moreover, PUCCH frequency hopping is enabled by default for PUCCH of Msg4, and the difference between enabling/disabling PUCCH FH is +/- 1 RB for PUSCH.</w:t>
            </w:r>
          </w:p>
          <w:p w14:paraId="61D25061" w14:textId="77777777" w:rsidR="00CA1C27" w:rsidRDefault="00CA1C27" w:rsidP="00CA1C27">
            <w:pPr>
              <w:pStyle w:val="BodyText"/>
              <w:spacing w:before="200" w:after="200" w:line="200" w:lineRule="exact"/>
            </w:pPr>
            <w:r>
              <w:t>Observation 14</w:t>
            </w:r>
            <w:r>
              <w:tab/>
              <w:t>Given the conclusion and agreement on PRACH to operate on transmission bandwidths of &lt;5MHz for 3MHz and 5MHz channel bandwidth, for the moment no other clarification or follow-up touching upon PRACH is foreseen to be needed.</w:t>
            </w:r>
          </w:p>
          <w:p w14:paraId="5C627E8A" w14:textId="77777777" w:rsidR="00CA1C27" w:rsidRDefault="00CA1C27" w:rsidP="00CA1C27">
            <w:pPr>
              <w:pStyle w:val="BodyText"/>
              <w:spacing w:before="200" w:after="200" w:line="200" w:lineRule="exact"/>
            </w:pPr>
            <w:r>
              <w:t>Observation 15</w:t>
            </w:r>
            <w:r>
              <w:tab/>
              <w:t>It is important to mention that if both the location and number of PRBs to be punctured from the 20-PRBs SSB structure were invariant, then such a fully deterministic scheme won’t require an “early indication”.</w:t>
            </w:r>
          </w:p>
          <w:p w14:paraId="499D6426" w14:textId="77777777" w:rsidR="00CA1C27" w:rsidRDefault="00CA1C27" w:rsidP="00CA1C27">
            <w:pPr>
              <w:pStyle w:val="BodyText"/>
              <w:spacing w:before="200" w:after="200" w:line="200" w:lineRule="exact"/>
            </w:pPr>
            <w:r>
              <w:t>Observation 16</w:t>
            </w:r>
            <w:r>
              <w:tab/>
              <w:t>On the other hand, if either the location and/or the number of PRBs to be punctured from the 20-PRBs SSB structure were to vary, then (unless the UE were to run some hypothesis) there will be a need for introducing an early indication.</w:t>
            </w:r>
          </w:p>
          <w:p w14:paraId="3617F4D9" w14:textId="77777777" w:rsidR="00CA1C27" w:rsidRDefault="00CA1C27" w:rsidP="00CA1C27">
            <w:pPr>
              <w:pStyle w:val="BodyText"/>
              <w:spacing w:before="200" w:after="200" w:line="200" w:lineRule="exact"/>
            </w:pPr>
            <w:r>
              <w:rPr>
                <w:rFonts w:hint="eastAsia"/>
              </w:rPr>
              <w:t>•</w:t>
            </w:r>
            <w:r>
              <w:tab/>
              <w:t>The complication with it is that for the UE to know which RBs are used for transmission (i.e., the unpunctured RBs), the indication cannot be carried on PBCH (or at least not only in it) since PBCH per-se is to be punctured, hence an earlier indication will be needed (e.g., on PSS/SSS). Thus, as mentioned in earlier sections, a fully deterministic puncturing on the 20-PRBs of SSB is preferred which facilitates the sync-raster design, RAN4 requirements, and won’t require the UE to hypothesize or receiving signalling to indicate the punctured region.</w:t>
            </w:r>
          </w:p>
          <w:p w14:paraId="50190A03" w14:textId="77777777" w:rsidR="00CA1C27" w:rsidRDefault="00CA1C27" w:rsidP="00CA1C27">
            <w:pPr>
              <w:pStyle w:val="BodyText"/>
              <w:spacing w:before="200" w:after="200" w:line="200" w:lineRule="exact"/>
            </w:pPr>
            <w:r>
              <w:t>Observation 17</w:t>
            </w:r>
            <w:r>
              <w:tab/>
              <w:t>In addition to SSB, PDCCH, CSI-RS/TRS, PUCCH, and PRACH, other NR physical channels and signals not requiring puncturing may need to be investigated as well (e.g., link-budget wise) as to discard any potential “bottle neck” at the moment of operating in “spectrum allocations from approximately 3 MHz up to below 5 MHz”.</w:t>
            </w:r>
          </w:p>
          <w:p w14:paraId="6BA2057B" w14:textId="77777777" w:rsidR="00CA1C27" w:rsidRDefault="00CA1C27" w:rsidP="00CA1C27">
            <w:pPr>
              <w:pStyle w:val="BodyText"/>
              <w:spacing w:before="200" w:after="200" w:line="200" w:lineRule="exact"/>
            </w:pPr>
          </w:p>
          <w:p w14:paraId="69E80326" w14:textId="77777777" w:rsidR="00CA1C27" w:rsidRDefault="00CA1C27" w:rsidP="00CA1C27">
            <w:pPr>
              <w:pStyle w:val="BodyText"/>
              <w:spacing w:before="200" w:after="200" w:line="200" w:lineRule="exact"/>
            </w:pPr>
            <w:r>
              <w:t>Proposal 1</w:t>
            </w:r>
            <w:r>
              <w:tab/>
              <w:t>Prioritize resolving the FFS about the “subset of PRBs of 20-PRB PBCH are used for PBCH transmission if the transmission BW of a channel is less than 20PRBs” (i.e., “FFS which PRBs are used and how to use the PRBs”).</w:t>
            </w:r>
          </w:p>
          <w:p w14:paraId="04CDC51D" w14:textId="77777777" w:rsidR="00CA1C27" w:rsidRDefault="00CA1C27" w:rsidP="00CA1C27">
            <w:pPr>
              <w:pStyle w:val="BodyText"/>
              <w:spacing w:before="200" w:after="200" w:line="200" w:lineRule="exact"/>
            </w:pPr>
            <w:r>
              <w:t>Proposal 2</w:t>
            </w:r>
            <w:r>
              <w:tab/>
              <w:t>Preserve the legacy SSB NR structure unmodified, applying puncturing on SSB when required for transmission bandwidths &lt;5 MHz for 3MHz and 5MHz channel bandwidths.</w:t>
            </w:r>
          </w:p>
          <w:p w14:paraId="650FAA1F" w14:textId="77777777" w:rsidR="00CA1C27" w:rsidRDefault="00CA1C27" w:rsidP="00CA1C27">
            <w:pPr>
              <w:pStyle w:val="BodyText"/>
              <w:spacing w:before="200" w:after="200" w:line="200" w:lineRule="exact"/>
            </w:pPr>
            <w:r>
              <w:t>-</w:t>
            </w:r>
            <w:r>
              <w:tab/>
              <w:t>For transmission bandwidths &lt;5MHz for 3MHz channel bandwidth, where puncturing is required to be applied on SSB:</w:t>
            </w:r>
          </w:p>
          <w:p w14:paraId="24FE5722" w14:textId="77777777" w:rsidR="00CA1C27" w:rsidRDefault="00CA1C27" w:rsidP="00CA1C27">
            <w:pPr>
              <w:pStyle w:val="BodyText"/>
              <w:spacing w:before="200" w:after="200" w:line="200" w:lineRule="exact"/>
            </w:pPr>
            <w:r>
              <w:t>o</w:t>
            </w:r>
            <w:r>
              <w:tab/>
              <w:t>“a subset of 15PRBs of 20-PRB PBCH are used for PBCH transmission”.</w:t>
            </w:r>
          </w:p>
          <w:p w14:paraId="4C616E18" w14:textId="77777777" w:rsidR="00CA1C27" w:rsidRDefault="00CA1C27" w:rsidP="00CA1C27">
            <w:pPr>
              <w:pStyle w:val="BodyText"/>
              <w:spacing w:before="200" w:after="200" w:line="200" w:lineRule="exact"/>
            </w:pPr>
            <w:r>
              <w:t>Proposal 3</w:t>
            </w:r>
            <w:r>
              <w:tab/>
              <w:t>Adopt a deterministic puncturing, where with respect to the 20-PRB SSB legacy structure, 4 PRBs are punctured from the top and 1 PRB is punctured from bottom.</w:t>
            </w:r>
          </w:p>
          <w:p w14:paraId="50C97824" w14:textId="77777777" w:rsidR="00CA1C27" w:rsidRDefault="00CA1C27" w:rsidP="00CA1C27">
            <w:pPr>
              <w:pStyle w:val="BodyText"/>
              <w:spacing w:before="200" w:after="200" w:line="200" w:lineRule="exact"/>
            </w:pPr>
            <w:r>
              <w:lastRenderedPageBreak/>
              <w:t>-</w:t>
            </w:r>
            <w:r>
              <w:tab/>
              <w:t>This allows keeping a minimum distance (i.e., 1RB) between the bottom of the 15-PRB SSB punctured structure and the 20-PRB SSB legacy structure, which aims at minimizing the impact on legacy offsets (i.e., “kSSB” and “Offset (RBs)”).</w:t>
            </w:r>
          </w:p>
          <w:p w14:paraId="5C12ECB8" w14:textId="77777777" w:rsidR="00CA1C27" w:rsidRDefault="00CA1C27" w:rsidP="00CA1C27">
            <w:pPr>
              <w:pStyle w:val="BodyText"/>
              <w:spacing w:before="200" w:after="200" w:line="200" w:lineRule="exact"/>
            </w:pPr>
            <w:r>
              <w:t>Proposal 4</w:t>
            </w:r>
            <w:r>
              <w:tab/>
              <w:t>To minimize the specification impacts from puncturing, the puncturing applied on SSB is reflected through adding a “Note” that relies on Table 7.4.3.1-1 in TS 38.211 which describes the legacy SSB structure:</w:t>
            </w:r>
          </w:p>
          <w:p w14:paraId="5D104168" w14:textId="77777777" w:rsidR="00CA1C27" w:rsidRDefault="00CA1C27" w:rsidP="00CA1C27">
            <w:pPr>
              <w:pStyle w:val="BodyText"/>
              <w:spacing w:before="200" w:after="200" w:line="200" w:lineRule="exact"/>
            </w:pPr>
            <w:r>
              <w:t>-</w:t>
            </w:r>
            <w:r>
              <w:tab/>
              <w:t>Note: When the UE is configured with LessThan5MHzFR1, the UE is only expected to receive subcarrier number k = 12, 13, … 191 as described in Table 7.4.3.1-1.</w:t>
            </w:r>
          </w:p>
          <w:p w14:paraId="53AA2891" w14:textId="77777777" w:rsidR="00CA1C27" w:rsidRDefault="00CA1C27" w:rsidP="00CA1C27">
            <w:pPr>
              <w:pStyle w:val="BodyText"/>
              <w:spacing w:before="200" w:after="200" w:line="200" w:lineRule="exact"/>
            </w:pPr>
            <w:r>
              <w:t>Proposal 5</w:t>
            </w:r>
            <w:r>
              <w:tab/>
              <w:t>Keep “subcarrier 0 of the first resource block of the SS/PBCH block” as a hypothetical/virtual reference for applying kSSB. That is, since Table 7.4.3.1-1 reflects the legacy 20-PRB SSB structure and the puncturing is fully deterministic, then subcarrier 0 can be kept as a virtual/hypothetical reference. The following statement can be appended to the “Note” describing the puncturing:</w:t>
            </w:r>
          </w:p>
          <w:p w14:paraId="41E33132" w14:textId="77777777" w:rsidR="00CA1C27" w:rsidRDefault="00CA1C27" w:rsidP="00CA1C27">
            <w:pPr>
              <w:pStyle w:val="BodyText"/>
              <w:spacing w:before="200" w:after="200" w:line="200" w:lineRule="exact"/>
            </w:pPr>
            <w:r>
              <w:t>-</w:t>
            </w:r>
            <w:r>
              <w:tab/>
              <w:t>The UE may continue assuming subcarrier 0 of the first resource block of the SS/PBCH block as a hypothetical reference for applying kSSB</w:t>
            </w:r>
          </w:p>
          <w:p w14:paraId="43E321EE" w14:textId="77777777" w:rsidR="00CA1C27" w:rsidRDefault="00CA1C27" w:rsidP="00CA1C27">
            <w:pPr>
              <w:pStyle w:val="BodyText"/>
              <w:spacing w:before="200" w:after="200" w:line="200" w:lineRule="exact"/>
            </w:pPr>
            <w:r>
              <w:t>Proposal 6</w:t>
            </w:r>
            <w:r>
              <w:tab/>
              <w:t>Existing offsets (i.e., “kSSB” and “Offset (RBs)”) are kept unmodified for functional support.</w:t>
            </w:r>
          </w:p>
          <w:p w14:paraId="7B998E56" w14:textId="77777777" w:rsidR="00CA1C27" w:rsidRDefault="00CA1C27" w:rsidP="00CA1C27">
            <w:pPr>
              <w:pStyle w:val="BodyText"/>
              <w:spacing w:before="200" w:after="200" w:line="200" w:lineRule="exact"/>
            </w:pPr>
            <w:r>
              <w:t>-</w:t>
            </w:r>
            <w:r>
              <w:tab/>
              <w:t>If the UE continues assuming subcarrier 0 of the first resource block of the SS/PBCH block as a hypothetical reference applying “kSSB”, and if on the 20-PRB SSB, 4 PRBs were punctured from the top and 1 PRB were punctured from bottom as to keep a minimum distance (i.e., 1RB) between the bottom of the 15-PRB SSB punctured structure and the 20-PRB SSB legacy structure, then both “kSSB” and “Offset (RBs)” can be kept used as in legacy for functional support (i.e., there is no strict need for optimizing, since offsets are functional/usable).</w:t>
            </w:r>
          </w:p>
          <w:p w14:paraId="4CF66224" w14:textId="77777777" w:rsidR="00CA1C27" w:rsidRDefault="00CA1C27" w:rsidP="00CA1C27">
            <w:pPr>
              <w:pStyle w:val="BodyText"/>
              <w:spacing w:before="200" w:after="200" w:line="200" w:lineRule="exact"/>
            </w:pPr>
            <w:r>
              <w:t>Proposal 7</w:t>
            </w:r>
            <w:r>
              <w:tab/>
              <w:t>The performance difference between a punctured and a non-punctured SSB was found to be small (less than 2dB @ 1% BLER when 15-PRBs are kept unpunctured). Moreover, SSB is not foreseen to be a bottle-neck channel link budget-wise. Thus, accounting for the above a recovery technique with minor specification impact (Opt1 which may only require setting a limit in RAN4 specs) or no specification impact at all (Opt6) is preferred.</w:t>
            </w:r>
          </w:p>
          <w:p w14:paraId="231FE44F" w14:textId="77777777" w:rsidR="00CA1C27" w:rsidRDefault="00CA1C27" w:rsidP="00CA1C27">
            <w:pPr>
              <w:pStyle w:val="BodyText"/>
              <w:spacing w:before="200" w:after="200" w:line="200" w:lineRule="exact"/>
            </w:pPr>
            <w:r>
              <w:t>Proposal 8</w:t>
            </w:r>
            <w:r>
              <w:tab/>
              <w:t>Preserve the legacy CORESET 0 NR structure unmodified, applying puncturing on CORESET 0 when needed for transmission bandwidths &lt;5 MHz for 3MHz and 5MHz channel bandwidths.</w:t>
            </w:r>
          </w:p>
          <w:p w14:paraId="19866D63" w14:textId="77777777" w:rsidR="00CA1C27" w:rsidRDefault="00CA1C27" w:rsidP="00CA1C27">
            <w:pPr>
              <w:pStyle w:val="BodyText"/>
              <w:spacing w:before="200" w:after="200" w:line="200" w:lineRule="exact"/>
            </w:pPr>
            <w:r>
              <w:t>Proposal 9</w:t>
            </w:r>
            <w:r>
              <w:tab/>
              <w:t>The performance difference between a punctured and a non-punctured PDCCH on CORESET 0 was found not to be large (~ 2.7dB for 2-OFDM symbol and ~ 2.1dB for 3-OFDM symbol and @ 1% BLER). Moreover, CORESET0 is not foreseen to be a bottle-neck channel link budget-wise. Thus, accounting for the above a recovery technique with minor specification impact (Opt1 which may only require setting a limit in RAN4 specs) or no specification impact at all (Opt6) is preferred.</w:t>
            </w:r>
          </w:p>
          <w:p w14:paraId="551F3BC4" w14:textId="77777777" w:rsidR="00CA1C27" w:rsidRDefault="00CA1C27" w:rsidP="00CA1C27">
            <w:pPr>
              <w:pStyle w:val="BodyText"/>
              <w:spacing w:before="200" w:after="200" w:line="200" w:lineRule="exact"/>
            </w:pPr>
            <w:r>
              <w:t>Proposal 10</w:t>
            </w:r>
            <w:r>
              <w:tab/>
              <w:t>iff the concern on mapping PDCCH on CORESET 0 in a reduced bandwidth were about maximizing the number of PDCCH candidate that will fall into the usable spectrum, then RAN1 can consider a simpler solution such as adding more values (e.g., negative ones) to the existing “kSSB” and/or “Offset(RBs)” as to add more freedom for locating CORESET 0 with respect to SSB.</w:t>
            </w:r>
          </w:p>
          <w:p w14:paraId="2A44AF03" w14:textId="77777777" w:rsidR="00CA1C27" w:rsidRDefault="00CA1C27" w:rsidP="00CA1C27">
            <w:pPr>
              <w:pStyle w:val="BodyText"/>
              <w:spacing w:before="200" w:after="200" w:line="200" w:lineRule="exact"/>
            </w:pPr>
            <w:r>
              <w:t>Proposal 11</w:t>
            </w:r>
            <w:r>
              <w:tab/>
              <w:t>Conclusion: No puncturing is needed for “CSI-RS/TRS,” hence “CSI-RS/TRS” can be used “for functional support based on existing design, without optimization” on transmission bandwidths of &lt;5MHz for 3MHz and 5MHz channel bandwidth.</w:t>
            </w:r>
          </w:p>
          <w:p w14:paraId="27FAD3A4" w14:textId="77777777" w:rsidR="00CA1C27" w:rsidRDefault="00CA1C27" w:rsidP="00CA1C27">
            <w:pPr>
              <w:pStyle w:val="BodyText"/>
              <w:spacing w:before="200" w:after="200" w:line="200" w:lineRule="exact"/>
            </w:pPr>
            <w:r>
              <w:t>Proposal 12</w:t>
            </w:r>
            <w:r>
              <w:tab/>
              <w:t>Based on “Observation 13,” and in line with the WID about “Identify and specify necessary minimum changes to … PUCCH … for functional support based on existing design, without optimization.” There is no “necessity for PUCCH FH disabling”.</w:t>
            </w:r>
          </w:p>
          <w:p w14:paraId="54123A87" w14:textId="5C961457" w:rsidR="008B4CA6" w:rsidRDefault="008B4CA6" w:rsidP="008B4CA6">
            <w:pPr>
              <w:pStyle w:val="BodyText"/>
              <w:spacing w:before="200" w:after="200" w:line="200" w:lineRule="exact"/>
            </w:pP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7958B693" w:rsidR="008B4CA6" w:rsidRDefault="00CA1C27">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683CA6FB" w14:textId="77777777" w:rsidR="00CA1C27" w:rsidRDefault="00CA1C27" w:rsidP="00CA1C27">
            <w:pPr>
              <w:pStyle w:val="BodyText"/>
              <w:spacing w:before="200" w:after="200" w:line="200" w:lineRule="exact"/>
              <w:rPr>
                <w:rFonts w:eastAsiaTheme="minorEastAsia"/>
                <w:lang w:val="en-US" w:eastAsia="en-US"/>
              </w:rPr>
            </w:pPr>
            <w:r>
              <w:t xml:space="preserve">Proposal #1: Send RAN 4 LS and CC to RAN 2, to RAN 4 to clarify: </w:t>
            </w:r>
          </w:p>
          <w:p w14:paraId="79DEC9BD" w14:textId="77777777" w:rsidR="00CA1C27" w:rsidRDefault="00CA1C27" w:rsidP="00CA1C27">
            <w:pPr>
              <w:pStyle w:val="BodyText"/>
              <w:spacing w:before="200" w:after="200" w:line="200" w:lineRule="exact"/>
            </w:pPr>
            <w:r>
              <w:t xml:space="preserve">Whether legacy UEs may try to camp on the dedicated spectrum and potentially decode the SSB? </w:t>
            </w:r>
          </w:p>
          <w:p w14:paraId="72EE60B4" w14:textId="77777777" w:rsidR="00CA1C27" w:rsidRDefault="00CA1C27" w:rsidP="00CA1C27">
            <w:pPr>
              <w:pStyle w:val="BodyText"/>
              <w:spacing w:before="200" w:after="200" w:line="200" w:lineRule="exact"/>
            </w:pPr>
            <w:r>
              <w:t>Whether the UEs can know the bandwidth (less or no less than 5MHz bandwidth) of the dedicated spectrum by RAN 4 specifications, or UEs need to be indicated by signalling?</w:t>
            </w:r>
            <w:r>
              <w:br/>
            </w:r>
          </w:p>
          <w:p w14:paraId="3E00BBC6" w14:textId="77777777" w:rsidR="00CA1C27" w:rsidRDefault="00CA1C27" w:rsidP="00CA1C27">
            <w:pPr>
              <w:pStyle w:val="BodyText"/>
              <w:spacing w:before="200" w:after="200" w:line="200" w:lineRule="exact"/>
            </w:pPr>
            <w:r>
              <w:lastRenderedPageBreak/>
              <w:t xml:space="preserve">Proposal #2:  For dedicated band(s) with less than 5MHz channel bandwidth, SS/PBCH block bandwidth is truncated to 12 RBs. </w:t>
            </w:r>
          </w:p>
          <w:p w14:paraId="3D306170" w14:textId="77777777" w:rsidR="00CA1C27" w:rsidRDefault="00CA1C27" w:rsidP="00CA1C27">
            <w:pPr>
              <w:pStyle w:val="BodyText"/>
              <w:spacing w:before="200" w:after="200" w:line="200" w:lineRule="exact"/>
            </w:pPr>
            <w:r>
              <w:t xml:space="preserve">Proposal #3: For PBCH performance recovery, power boosting of the whole SS/PBCH block without specification impact is sufficient. </w:t>
            </w:r>
          </w:p>
          <w:p w14:paraId="0416DC9C" w14:textId="77777777" w:rsidR="00CA1C27" w:rsidRDefault="00CA1C27" w:rsidP="00CA1C27">
            <w:pPr>
              <w:pStyle w:val="BodyText"/>
              <w:spacing w:before="200" w:after="200" w:line="200" w:lineRule="exact"/>
            </w:pPr>
            <w:r>
              <w:t xml:space="preserve">Proposal #4: For CORESET#0 configuration for min CBW as 3MHz, further study the following options: </w:t>
            </w:r>
          </w:p>
          <w:p w14:paraId="7C19F4C1" w14:textId="77777777" w:rsidR="00CA1C27" w:rsidRDefault="00CA1C27" w:rsidP="00CA1C27">
            <w:pPr>
              <w:pStyle w:val="BodyText"/>
              <w:spacing w:before="200" w:after="200" w:line="200" w:lineRule="exact"/>
            </w:pPr>
            <w:r>
              <w:t>Opt A: Define a new table (e.g., Table 3) for minimum channel BW as 3MHz or 5MHz.</w:t>
            </w:r>
          </w:p>
          <w:p w14:paraId="0ACF9723" w14:textId="77777777" w:rsidR="00CA1C27" w:rsidRDefault="00CA1C27" w:rsidP="00CA1C27">
            <w:pPr>
              <w:pStyle w:val="BodyText"/>
              <w:spacing w:before="200" w:after="200" w:line="200" w:lineRule="exact"/>
            </w:pPr>
            <w:r>
              <w:t>Opt B: Use reserved row of the legacy Table 13-1 in TS38.213 for minimum channel BW as 3MHz (e.g., Table 4).</w:t>
            </w:r>
          </w:p>
          <w:p w14:paraId="04D50D44" w14:textId="77777777" w:rsidR="00CA1C27" w:rsidRDefault="00CA1C27" w:rsidP="00CA1C27">
            <w:pPr>
              <w:pStyle w:val="BodyText"/>
              <w:spacing w:before="200" w:after="200" w:line="200" w:lineRule="exact"/>
            </w:pPr>
            <w:r>
              <w:t>Proposal #5: No enhancement is specified for PDCCH detection performance in the optional 3MHz channel bandwidth.</w:t>
            </w:r>
          </w:p>
          <w:p w14:paraId="3733D4DA" w14:textId="3BA94804" w:rsidR="008B4CA6" w:rsidRDefault="008B4CA6" w:rsidP="008B4CA6">
            <w:pPr>
              <w:pStyle w:val="BodyText"/>
              <w:spacing w:before="200" w:after="200" w:line="200" w:lineRule="exact"/>
            </w:pP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1535FB7E" w:rsidR="008B4CA6" w:rsidRDefault="00CA1C27">
            <w:pPr>
              <w:rPr>
                <w:rFonts w:eastAsiaTheme="minorEastAsia"/>
                <w:lang w:val="en-US" w:eastAsia="zh-CN"/>
              </w:rPr>
            </w:pPr>
            <w:r>
              <w:rPr>
                <w:rFonts w:eastAsiaTheme="minorEastAsia"/>
                <w:lang w:val="en-US" w:eastAsia="zh-CN"/>
              </w:rPr>
              <w:lastRenderedPageBreak/>
              <w:t>Apple</w:t>
            </w:r>
          </w:p>
        </w:tc>
        <w:tc>
          <w:tcPr>
            <w:tcW w:w="8237" w:type="dxa"/>
            <w:tcBorders>
              <w:top w:val="single" w:sz="4" w:space="0" w:color="auto"/>
              <w:left w:val="single" w:sz="4" w:space="0" w:color="auto"/>
              <w:bottom w:val="single" w:sz="4" w:space="0" w:color="auto"/>
              <w:right w:val="single" w:sz="4" w:space="0" w:color="auto"/>
            </w:tcBorders>
          </w:tcPr>
          <w:p w14:paraId="31E07200" w14:textId="77777777" w:rsidR="00CA1C27" w:rsidRDefault="00CA1C27" w:rsidP="00CA1C27">
            <w:pPr>
              <w:pStyle w:val="BodyText"/>
              <w:spacing w:before="200" w:after="200" w:line="200" w:lineRule="exact"/>
            </w:pPr>
            <w:r>
              <w:t xml:space="preserve">Proposal 1: </w:t>
            </w:r>
          </w:p>
          <w:p w14:paraId="0A822712" w14:textId="77777777" w:rsidR="00CA1C27" w:rsidRDefault="00CA1C27" w:rsidP="00CA1C27">
            <w:pPr>
              <w:pStyle w:val="BodyText"/>
              <w:spacing w:before="200" w:after="200" w:line="200" w:lineRule="exact"/>
            </w:pPr>
            <w:r>
              <w:t xml:space="preserve">Support power boosting to recover PBCH performance caused by reduced transmission BW. </w:t>
            </w:r>
          </w:p>
          <w:p w14:paraId="3E219270" w14:textId="77777777" w:rsidR="00CA1C27" w:rsidRDefault="00CA1C27" w:rsidP="00CA1C27">
            <w:pPr>
              <w:pStyle w:val="BodyText"/>
              <w:spacing w:before="200" w:after="200" w:line="200" w:lineRule="exact"/>
            </w:pPr>
            <w:r>
              <w:t xml:space="preserve">FFS on the spec impact. </w:t>
            </w:r>
          </w:p>
          <w:p w14:paraId="28FBB5AB" w14:textId="77777777" w:rsidR="00CA1C27" w:rsidRDefault="00CA1C27" w:rsidP="00CA1C27">
            <w:pPr>
              <w:pStyle w:val="BodyText"/>
              <w:spacing w:before="200" w:after="200" w:line="200" w:lineRule="exact"/>
            </w:pPr>
            <w:r>
              <w:t xml:space="preserve"> Proposal 2: </w:t>
            </w:r>
          </w:p>
          <w:p w14:paraId="5B7538F0" w14:textId="77777777" w:rsidR="00CA1C27" w:rsidRDefault="00CA1C27" w:rsidP="00CA1C27">
            <w:pPr>
              <w:pStyle w:val="BodyText"/>
              <w:spacing w:before="200" w:after="200" w:line="200" w:lineRule="exact"/>
            </w:pPr>
            <w:r>
              <w:t xml:space="preserve">Prefer to keep the legacy CORESET#0 configuration table (i.e., Table 13-1 for {15kHz, 15kHz}) for 3MHz and 5MHz channel bandwidth. </w:t>
            </w:r>
          </w:p>
          <w:p w14:paraId="3B162488" w14:textId="77777777" w:rsidR="00CA1C27" w:rsidRDefault="00CA1C27" w:rsidP="00CA1C27">
            <w:pPr>
              <w:pStyle w:val="BodyText"/>
              <w:spacing w:before="200" w:after="200" w:line="200" w:lineRule="exact"/>
            </w:pPr>
            <w:r>
              <w:t xml:space="preserve">Reuse the existing signalling framework i.e., using   in PBCH payload and offset in Table to keep a same flexibility for CORESET 0 frequency allocation as in legacy. </w:t>
            </w:r>
          </w:p>
          <w:p w14:paraId="5B844AF9" w14:textId="77777777" w:rsidR="00CA1C27" w:rsidRDefault="00CA1C27" w:rsidP="00CA1C27">
            <w:pPr>
              <w:pStyle w:val="BodyText"/>
              <w:spacing w:before="200" w:after="200" w:line="200" w:lineRule="exact"/>
            </w:pPr>
            <w:r>
              <w:t xml:space="preserve">Support power boosting to recover the PDCCH performance caused by reduced BW. FFS on spec impact. </w:t>
            </w:r>
          </w:p>
          <w:p w14:paraId="6A0B4CA8" w14:textId="75A88B30" w:rsidR="008B4CA6" w:rsidRDefault="00CA1C27" w:rsidP="008B4CA6">
            <w:pPr>
              <w:pStyle w:val="BodyText"/>
              <w:spacing w:before="200" w:after="200" w:line="200" w:lineRule="exact"/>
            </w:pPr>
            <w:r>
              <w:t>FFS Non-interleaved CCE-to-REG mapping (Opt.2) and using reduced BW for CCE-to-REG mapping (Opt.3)</w:t>
            </w: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0C4E9084" w:rsidR="00CE11AA" w:rsidRDefault="00CE11AA">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1E27BBD4" w14:textId="77777777" w:rsidR="00CA1C27" w:rsidRDefault="00CA1C27" w:rsidP="00CA1C27">
            <w:pPr>
              <w:pStyle w:val="BodyText"/>
              <w:spacing w:before="200" w:after="200" w:line="200" w:lineRule="exact"/>
            </w:pPr>
            <w:r>
              <w:t>Proposal 1: RAN1 to support the following two Cases</w:t>
            </w:r>
          </w:p>
          <w:p w14:paraId="755D6624" w14:textId="77777777" w:rsidR="00CA1C27" w:rsidRDefault="00CA1C27" w:rsidP="00CA1C27">
            <w:pPr>
              <w:pStyle w:val="BodyText"/>
              <w:spacing w:before="200" w:after="200" w:line="200" w:lineRule="exact"/>
            </w:pPr>
            <w:r>
              <w:t>Case 1 for 5MHz channel BW: max transmission BW is 20RBs and SSB is reused without puncturing.</w:t>
            </w:r>
          </w:p>
          <w:p w14:paraId="1B246F29" w14:textId="77777777" w:rsidR="00CA1C27" w:rsidRDefault="00CA1C27" w:rsidP="00CA1C27">
            <w:pPr>
              <w:pStyle w:val="BodyText"/>
              <w:spacing w:before="200" w:after="200" w:line="200" w:lineRule="exact"/>
            </w:pPr>
            <w:r>
              <w:t>Case 2 for 3MHz channel BW: max transmission BW is 15RBs or 16RBs, which is up to RAN4 feedback.</w:t>
            </w:r>
          </w:p>
          <w:p w14:paraId="4826786B" w14:textId="77777777" w:rsidR="00CA1C27" w:rsidRDefault="00CA1C27" w:rsidP="00CA1C27">
            <w:pPr>
              <w:pStyle w:val="BodyText"/>
              <w:spacing w:before="200" w:after="200" w:line="200" w:lineRule="exact"/>
            </w:pPr>
            <w:r>
              <w:t>Proposal 2: The early indication for Case 1 and Case 2 can be dependent on frequency band and sync raster</w:t>
            </w:r>
          </w:p>
          <w:p w14:paraId="06E680DC" w14:textId="77777777" w:rsidR="00CA1C27" w:rsidRDefault="00CA1C27" w:rsidP="00CA1C27">
            <w:pPr>
              <w:pStyle w:val="BodyText"/>
              <w:spacing w:before="200" w:after="200" w:line="200" w:lineRule="exact"/>
            </w:pPr>
            <w:r>
              <w:t>For n8, n26 and n28, only Case 2</w:t>
            </w:r>
          </w:p>
          <w:p w14:paraId="53EA1F2F" w14:textId="77777777" w:rsidR="00CA1C27" w:rsidRDefault="00CA1C27" w:rsidP="00CA1C27">
            <w:pPr>
              <w:pStyle w:val="BodyText"/>
              <w:spacing w:before="200" w:after="200" w:line="200" w:lineRule="exact"/>
            </w:pPr>
            <w:r>
              <w:t xml:space="preserve">For n100, whether it is Case 1 or Case 2 can be determined by the sync raster. </w:t>
            </w:r>
          </w:p>
          <w:p w14:paraId="42FF81C8" w14:textId="77777777" w:rsidR="00CA1C27" w:rsidRDefault="00CA1C27" w:rsidP="00CA1C27">
            <w:pPr>
              <w:pStyle w:val="BodyText"/>
              <w:spacing w:before="200" w:after="200" w:line="200" w:lineRule="exact"/>
            </w:pPr>
            <w:r>
              <w:t xml:space="preserve">Proposal 3: </w:t>
            </w:r>
          </w:p>
          <w:p w14:paraId="5F22B38A" w14:textId="77777777" w:rsidR="00CA1C27" w:rsidRDefault="00CA1C27" w:rsidP="00CA1C27">
            <w:pPr>
              <w:pStyle w:val="BodyText"/>
              <w:spacing w:before="200" w:after="200" w:line="200" w:lineRule="exact"/>
            </w:pPr>
            <w:r>
              <w:t>Define only one SSB pattern with PBCH puncturing for 3MHz channel bandwidth, taking RAN4 sync raster design into consideration</w:t>
            </w:r>
          </w:p>
          <w:p w14:paraId="514EA5D3" w14:textId="77777777" w:rsidR="00CA1C27" w:rsidRDefault="00CA1C27" w:rsidP="00CA1C27">
            <w:pPr>
              <w:pStyle w:val="BodyText"/>
              <w:spacing w:before="200" w:after="200" w:line="200" w:lineRule="exact"/>
            </w:pPr>
            <w:r>
              <w:t>The PBCH puncturing is done with PRB granularity.</w:t>
            </w:r>
          </w:p>
          <w:p w14:paraId="513C70AF" w14:textId="77777777" w:rsidR="00CA1C27" w:rsidRDefault="00CA1C27" w:rsidP="00CA1C27">
            <w:pPr>
              <w:pStyle w:val="BodyText"/>
              <w:spacing w:before="200" w:after="200" w:line="200" w:lineRule="exact"/>
            </w:pPr>
            <w:r>
              <w:t>Reuse legacy PBCH/DMRS RE mapping and no PBCH rate matching around the punctured PRBs.</w:t>
            </w:r>
          </w:p>
          <w:p w14:paraId="3D8F1C4F" w14:textId="77777777" w:rsidR="00CA1C27" w:rsidRDefault="00CA1C27" w:rsidP="00CA1C27">
            <w:pPr>
              <w:pStyle w:val="BodyText"/>
              <w:spacing w:before="200" w:after="200" w:line="200" w:lineRule="exact"/>
            </w:pPr>
            <w:r>
              <w:t>Proposal 4: Support power boosting on remaining PBCH/DMRS for 3MHz channel BW and keep same EPRE for SSS and PBCH/DMRS.</w:t>
            </w:r>
          </w:p>
          <w:p w14:paraId="7C28E3FC" w14:textId="77777777" w:rsidR="00CA1C27" w:rsidRDefault="00CA1C27" w:rsidP="00CA1C27">
            <w:pPr>
              <w:pStyle w:val="BodyText"/>
              <w:spacing w:before="200" w:after="200" w:line="200" w:lineRule="exact"/>
            </w:pPr>
            <w:r>
              <w:t>Proposal 5: For 5MHz and 3MHz channel bandwidth with less than 5MHz transmission bandwidth, CORESET0 is using</w:t>
            </w:r>
          </w:p>
          <w:p w14:paraId="47BF3DAC" w14:textId="77777777" w:rsidR="00CA1C27" w:rsidRDefault="00CA1C27" w:rsidP="00CA1C27">
            <w:pPr>
              <w:pStyle w:val="BodyText"/>
              <w:spacing w:before="200" w:after="200" w:line="200" w:lineRule="exact"/>
            </w:pPr>
            <w:r>
              <w:lastRenderedPageBreak/>
              <w:t xml:space="preserve">no interleaving </w:t>
            </w:r>
          </w:p>
          <w:p w14:paraId="0EADC488" w14:textId="77777777" w:rsidR="00CA1C27" w:rsidRDefault="00CA1C27" w:rsidP="00CA1C27">
            <w:pPr>
              <w:pStyle w:val="BodyText"/>
              <w:spacing w:before="200" w:after="200" w:line="200" w:lineRule="exact"/>
            </w:pPr>
            <w:r>
              <w:t>RB offset=0</w:t>
            </w:r>
          </w:p>
          <w:p w14:paraId="3B594F1A" w14:textId="77777777" w:rsidR="00CA1C27" w:rsidRDefault="00CA1C27" w:rsidP="00CA1C27">
            <w:pPr>
              <w:pStyle w:val="BodyText"/>
              <w:spacing w:before="200" w:after="200" w:line="200" w:lineRule="exact"/>
            </w:pPr>
            <w:r>
              <w:t>L=6 for REG bundle size</w:t>
            </w:r>
          </w:p>
          <w:p w14:paraId="6C3C6D09" w14:textId="77777777" w:rsidR="00CA1C27" w:rsidRDefault="00CA1C27" w:rsidP="00CA1C27">
            <w:pPr>
              <w:pStyle w:val="BodyText"/>
              <w:spacing w:before="200" w:after="200" w:line="200" w:lineRule="exact"/>
            </w:pPr>
            <w:r>
              <w:t xml:space="preserve">Proposal 6: If 3MHz channel bandwidth has max transmission bandwidth of 15RBs, CORESET0 can be configured with 16RBs, 3 symbols assuming the same precoding across all REGs to support AL=4 or 8 with 1RB puncturing. </w:t>
            </w:r>
          </w:p>
          <w:p w14:paraId="652FF53E" w14:textId="77777777" w:rsidR="00CA1C27" w:rsidRDefault="00CA1C27" w:rsidP="00CA1C27">
            <w:pPr>
              <w:pStyle w:val="BodyText"/>
              <w:spacing w:before="200" w:after="200" w:line="200" w:lineRule="exact"/>
            </w:pPr>
            <w:r>
              <w:t>AL=1 or 2 with puncturing is not supported.</w:t>
            </w:r>
          </w:p>
          <w:p w14:paraId="63F190D5" w14:textId="77777777" w:rsidR="00CA1C27" w:rsidRDefault="00CA1C27" w:rsidP="00CA1C27">
            <w:pPr>
              <w:pStyle w:val="BodyText"/>
              <w:spacing w:before="200" w:after="200" w:line="200" w:lineRule="exact"/>
            </w:pPr>
            <w:r>
              <w:t xml:space="preserve">Proposal 7: Reuse hashing function for PDCCH candidates assuming the number of CCEs counted based on the configured RB number for CORESET0 for the 3MHz and 5MHz channel bandwidth as </w:t>
            </w:r>
          </w:p>
          <w:p w14:paraId="454E179E" w14:textId="77777777" w:rsidR="00CA1C27" w:rsidRDefault="00CA1C27" w:rsidP="00CA1C27">
            <w:pPr>
              <w:pStyle w:val="BodyText"/>
              <w:spacing w:before="200" w:after="200" w:line="200" w:lineRule="exact"/>
            </w:pPr>
          </w:p>
          <w:p w14:paraId="1B62CA59" w14:textId="77777777" w:rsidR="00CA1C27" w:rsidRDefault="00CA1C27" w:rsidP="00CA1C27">
            <w:pPr>
              <w:pStyle w:val="BodyText"/>
              <w:spacing w:before="200" w:after="200" w:line="200" w:lineRule="exact"/>
            </w:pPr>
            <w:r>
              <w:t>Proposal 8: The dedicated spectrum can only be accessed by dedicated UEs.</w:t>
            </w:r>
          </w:p>
          <w:p w14:paraId="37F96C2F" w14:textId="77777777" w:rsidR="00CA1C27" w:rsidRDefault="00CA1C27" w:rsidP="00CA1C27">
            <w:pPr>
              <w:pStyle w:val="BodyText"/>
              <w:spacing w:before="200" w:after="200" w:line="200" w:lineRule="exact"/>
            </w:pPr>
            <w:r>
              <w:t>Legacy UEs will ignore the cell by indicating kSSB=30 by MIB/PBCH.</w:t>
            </w:r>
          </w:p>
          <w:p w14:paraId="76B81539" w14:textId="77777777" w:rsidR="00CA1C27" w:rsidRDefault="00CA1C27" w:rsidP="00CA1C27">
            <w:pPr>
              <w:pStyle w:val="BodyText"/>
              <w:spacing w:before="200" w:after="200" w:line="200" w:lineRule="exact"/>
            </w:pPr>
            <w:r>
              <w:t>New UEs capable of accessing the dedicated spectrum will assume kSSB=0 and use Table 13-1B to indicate the CORESET0 configuration for 3MHz and 5MHz channel bandwidth.</w:t>
            </w:r>
          </w:p>
          <w:p w14:paraId="6A609FCE" w14:textId="77777777" w:rsidR="00CA1C27" w:rsidRDefault="00CA1C27" w:rsidP="00CA1C27">
            <w:pPr>
              <w:pStyle w:val="BodyText"/>
              <w:spacing w:before="200" w:after="200" w:line="200" w:lineRule="exact"/>
            </w:pPr>
            <w:r>
              <w:t>Table 13-1B: Set of resource blocks and slot symbols of CORESET for Type0-PDCCH search space set when {SS/PBCH block, PDCCH} SCS is {15, 15} kHz for the frequency bands with minimum channel bandwidth 3 MHz or 5 MHz given in [5, TS38.101-1] and kSSB=30</w:t>
            </w:r>
          </w:p>
          <w:p w14:paraId="76AEE9F4" w14:textId="77777777" w:rsidR="00CA1C27" w:rsidRDefault="00CA1C27" w:rsidP="00CA1C27">
            <w:pPr>
              <w:pStyle w:val="BodyText"/>
              <w:spacing w:before="200" w:after="200" w:line="200" w:lineRule="exact"/>
            </w:pPr>
            <w:r>
              <w:t>Proposal 9: RAN1 to support</w:t>
            </w:r>
          </w:p>
          <w:p w14:paraId="2F5220A4" w14:textId="77777777" w:rsidR="00CA1C27" w:rsidRDefault="00CA1C27" w:rsidP="00CA1C27">
            <w:pPr>
              <w:pStyle w:val="BodyText"/>
              <w:spacing w:before="200" w:after="200" w:line="200" w:lineRule="exact"/>
            </w:pPr>
            <w:r>
              <w:t>For Case 1 with nominal BWP=5MHz, introduce UE capability of supporting flexible CSI-RS/TRS with 20RBs.</w:t>
            </w:r>
          </w:p>
          <w:p w14:paraId="7CBAF5BD" w14:textId="77777777" w:rsidR="00CA1C27" w:rsidRDefault="00CA1C27" w:rsidP="00CA1C27">
            <w:pPr>
              <w:pStyle w:val="BodyText"/>
              <w:spacing w:before="200" w:after="200" w:line="200" w:lineRule="exact"/>
            </w:pPr>
            <w:r>
              <w:t>For Case 2 with BWP=3MHz, CSI-RS/TRS can be same as the maximum transmission bandwidth.</w:t>
            </w:r>
          </w:p>
          <w:p w14:paraId="58845F96" w14:textId="77777777" w:rsidR="00CA1C27" w:rsidRDefault="00CA1C27" w:rsidP="00CA1C27">
            <w:pPr>
              <w:pStyle w:val="BodyText"/>
              <w:spacing w:before="200" w:after="200" w:line="200" w:lineRule="exact"/>
            </w:pPr>
            <w:r>
              <w:t>Proposal 10: RAN1 to support disabling PUCCH frequency hopping for msg4 at least for Case 1 with nominal BWP=5MHz.</w:t>
            </w:r>
          </w:p>
          <w:p w14:paraId="50534B3B" w14:textId="77777777" w:rsidR="00CA1C27" w:rsidRDefault="00CA1C27" w:rsidP="00CA1C27">
            <w:pPr>
              <w:pStyle w:val="BodyText"/>
              <w:spacing w:before="200" w:after="200" w:line="200" w:lineRule="exact"/>
            </w:pPr>
            <w:r>
              <w:t>Proposal 11: RAN1 to support 3-FDM PRACH occasions with 1.25kHz SCS for Case1 with max transmission bandwidth of 20RBs.</w:t>
            </w:r>
          </w:p>
          <w:p w14:paraId="24E456E7" w14:textId="158DE922" w:rsidR="00CE11AA" w:rsidRDefault="00CE11AA" w:rsidP="00CE11AA">
            <w:pPr>
              <w:pStyle w:val="BodyText"/>
              <w:spacing w:before="200" w:after="200" w:line="200" w:lineRule="exact"/>
            </w:pPr>
          </w:p>
        </w:tc>
      </w:tr>
      <w:tr w:rsidR="00CE11AA" w14:paraId="695971E9" w14:textId="77777777" w:rsidTr="004652E7">
        <w:tc>
          <w:tcPr>
            <w:tcW w:w="1478" w:type="dxa"/>
            <w:tcBorders>
              <w:top w:val="single" w:sz="4" w:space="0" w:color="auto"/>
              <w:left w:val="single" w:sz="4" w:space="0" w:color="auto"/>
              <w:bottom w:val="single" w:sz="4" w:space="0" w:color="auto"/>
              <w:right w:val="single" w:sz="4" w:space="0" w:color="auto"/>
            </w:tcBorders>
          </w:tcPr>
          <w:p w14:paraId="4C5CEBD0" w14:textId="54463202" w:rsidR="00CE11AA" w:rsidRDefault="00CA1C27">
            <w:pPr>
              <w:rPr>
                <w:rFonts w:eastAsiaTheme="minorEastAsia"/>
                <w:lang w:val="en-US" w:eastAsia="zh-CN"/>
              </w:rPr>
            </w:pPr>
            <w:r>
              <w:rPr>
                <w:rFonts w:eastAsiaTheme="minorEastAsia"/>
                <w:lang w:val="en-US" w:eastAsia="zh-CN"/>
              </w:rPr>
              <w:lastRenderedPageBreak/>
              <w:t>KT</w:t>
            </w:r>
          </w:p>
        </w:tc>
        <w:tc>
          <w:tcPr>
            <w:tcW w:w="8237" w:type="dxa"/>
            <w:tcBorders>
              <w:top w:val="single" w:sz="4" w:space="0" w:color="auto"/>
              <w:left w:val="single" w:sz="4" w:space="0" w:color="auto"/>
              <w:bottom w:val="single" w:sz="4" w:space="0" w:color="auto"/>
              <w:right w:val="single" w:sz="4" w:space="0" w:color="auto"/>
            </w:tcBorders>
          </w:tcPr>
          <w:p w14:paraId="1121AC94" w14:textId="77777777" w:rsidR="00CA1C27" w:rsidRDefault="00CA1C27" w:rsidP="00CA1C27">
            <w:pPr>
              <w:pStyle w:val="BodyText"/>
              <w:spacing w:before="200" w:after="200" w:line="200" w:lineRule="exact"/>
            </w:pPr>
            <w:r>
              <w:t>Proposal 1: The situations that legacy UEs attempting to access SSBs for the &lt;5MHz bandwidth and evolved UEs operating at the &lt;5MHz bandwidth attempting to access legacy SSBs is considered for the specification.</w:t>
            </w:r>
          </w:p>
          <w:p w14:paraId="53E669D4" w14:textId="77777777" w:rsidR="00CA1C27" w:rsidRDefault="00CA1C27" w:rsidP="00CA1C27">
            <w:pPr>
              <w:pStyle w:val="BodyText"/>
              <w:spacing w:before="200" w:after="200" w:line="200" w:lineRule="exact"/>
            </w:pPr>
            <w:r>
              <w:t>Alt. 1-1: The resulting degradations of SSB detection performances and predictable maloperations are studied.</w:t>
            </w:r>
          </w:p>
          <w:p w14:paraId="4976CF78" w14:textId="77777777" w:rsidR="00CA1C27" w:rsidRDefault="00CA1C27" w:rsidP="00CA1C27">
            <w:pPr>
              <w:pStyle w:val="BodyText"/>
              <w:spacing w:before="200" w:after="200" w:line="200" w:lineRule="exact"/>
            </w:pPr>
            <w:r>
              <w:t>Alt. 2-2: Avoid the situations adopting exclusive design for SSBs for the &lt;5MHz bandwidth.</w:t>
            </w:r>
          </w:p>
          <w:p w14:paraId="6E02062F" w14:textId="77777777" w:rsidR="00CA1C27" w:rsidRDefault="00CA1C27" w:rsidP="00CA1C27">
            <w:pPr>
              <w:pStyle w:val="BodyText"/>
              <w:spacing w:before="200" w:after="200" w:line="200" w:lineRule="exact"/>
            </w:pPr>
            <w:r>
              <w:t>Proposal 2: The number of PRBs for SSBs for the &lt;5MHz bandwidth is 16, or as large as possible within the guardband limitation.</w:t>
            </w:r>
          </w:p>
          <w:p w14:paraId="5EB41FE0" w14:textId="77777777" w:rsidR="00CA1C27" w:rsidRDefault="00CA1C27" w:rsidP="00CA1C27">
            <w:pPr>
              <w:pStyle w:val="BodyText"/>
              <w:spacing w:before="200" w:after="200" w:line="200" w:lineRule="exact"/>
            </w:pPr>
            <w:r>
              <w:t>Proposal 3: The available topmost or bottommost PRBs including PSS/SSS blocks are used for the SSBs for the &lt;5MHz bandwidth.</w:t>
            </w:r>
          </w:p>
          <w:p w14:paraId="3F37B64F" w14:textId="77777777" w:rsidR="00CA1C27" w:rsidRDefault="00CA1C27" w:rsidP="00CA1C27">
            <w:pPr>
              <w:pStyle w:val="BodyText"/>
              <w:spacing w:before="200" w:after="200" w:line="200" w:lineRule="exact"/>
            </w:pPr>
            <w:r>
              <w:t>Proposal 4: Opt. 2 is adopted to recover PBCH detection performance.</w:t>
            </w:r>
          </w:p>
          <w:p w14:paraId="5759B7AF" w14:textId="77777777" w:rsidR="00CA1C27" w:rsidRDefault="00CA1C27" w:rsidP="00CA1C27">
            <w:pPr>
              <w:pStyle w:val="BodyText"/>
              <w:spacing w:before="200" w:after="200" w:line="200" w:lineRule="exact"/>
            </w:pPr>
            <w:r>
              <w:t>Alt. 4-1: Opt. 3 with additional PBCH transmission is adopted.</w:t>
            </w:r>
          </w:p>
          <w:p w14:paraId="23CF78C9" w14:textId="3377AC81" w:rsidR="00CE11AA" w:rsidRDefault="00CE11AA" w:rsidP="00CE11AA">
            <w:pPr>
              <w:pStyle w:val="BodyText"/>
              <w:spacing w:before="200" w:after="200" w:line="200" w:lineRule="exact"/>
            </w:pPr>
          </w:p>
        </w:tc>
      </w:tr>
      <w:tr w:rsidR="00CE11AA" w14:paraId="3B6BA904" w14:textId="77777777" w:rsidTr="004652E7">
        <w:tc>
          <w:tcPr>
            <w:tcW w:w="1478" w:type="dxa"/>
            <w:tcBorders>
              <w:top w:val="single" w:sz="4" w:space="0" w:color="auto"/>
              <w:left w:val="single" w:sz="4" w:space="0" w:color="auto"/>
              <w:bottom w:val="single" w:sz="4" w:space="0" w:color="auto"/>
              <w:right w:val="single" w:sz="4" w:space="0" w:color="auto"/>
            </w:tcBorders>
          </w:tcPr>
          <w:p w14:paraId="1C942E0B" w14:textId="74042947" w:rsidR="00CE11AA" w:rsidRDefault="00CA1C27">
            <w:pPr>
              <w:rPr>
                <w:rFonts w:eastAsiaTheme="minorEastAsia"/>
                <w:lang w:val="en-US" w:eastAsia="zh-CN"/>
              </w:rPr>
            </w:pPr>
            <w:r>
              <w:rPr>
                <w:rFonts w:eastAsiaTheme="minorEastAsia"/>
                <w:lang w:val="en-US" w:eastAsia="zh-CN"/>
              </w:rPr>
              <w:t>NTT DOCOMO</w:t>
            </w:r>
          </w:p>
        </w:tc>
        <w:tc>
          <w:tcPr>
            <w:tcW w:w="8237" w:type="dxa"/>
            <w:tcBorders>
              <w:top w:val="single" w:sz="4" w:space="0" w:color="auto"/>
              <w:left w:val="single" w:sz="4" w:space="0" w:color="auto"/>
              <w:bottom w:val="single" w:sz="4" w:space="0" w:color="auto"/>
              <w:right w:val="single" w:sz="4" w:space="0" w:color="auto"/>
            </w:tcBorders>
          </w:tcPr>
          <w:p w14:paraId="3E35FD7B" w14:textId="77777777" w:rsidR="00CA1C27" w:rsidRDefault="00CA1C27" w:rsidP="00CA1C27">
            <w:pPr>
              <w:pStyle w:val="BodyText"/>
              <w:spacing w:before="200" w:after="200" w:line="200" w:lineRule="exact"/>
              <w:rPr>
                <w:rFonts w:eastAsiaTheme="minorEastAsia"/>
                <w:lang w:val="en-US" w:eastAsia="en-US"/>
              </w:rPr>
            </w:pPr>
            <w:r>
              <w:t>Proposal 1:</w:t>
            </w:r>
          </w:p>
          <w:p w14:paraId="384A3E1D" w14:textId="77777777" w:rsidR="00CA1C27" w:rsidRDefault="00CA1C27" w:rsidP="00CA1C27">
            <w:pPr>
              <w:pStyle w:val="BodyText"/>
              <w:spacing w:before="200" w:after="200" w:line="200" w:lineRule="exact"/>
            </w:pPr>
            <w:r>
              <w:t>For recovering PBCH detection performance for transmission BWs of &lt;5MHz for 3MHz and 5MHz CBWs, Opt.1: Power boosting and Opt.2: Multiple PBCH receptions are the baseline.</w:t>
            </w:r>
          </w:p>
          <w:p w14:paraId="133D9DA1" w14:textId="77777777" w:rsidR="00CA1C27" w:rsidRDefault="00CA1C27" w:rsidP="00CA1C27">
            <w:pPr>
              <w:pStyle w:val="BodyText"/>
              <w:spacing w:before="200" w:after="200" w:line="200" w:lineRule="exact"/>
            </w:pPr>
            <w:r>
              <w:lastRenderedPageBreak/>
              <w:t>If above two options are not sufficient, following options are also considered</w:t>
            </w:r>
          </w:p>
          <w:p w14:paraId="3DD4DAB7" w14:textId="77777777" w:rsidR="00CA1C27" w:rsidRDefault="00CA1C27" w:rsidP="00CA1C27">
            <w:pPr>
              <w:pStyle w:val="BodyText"/>
              <w:spacing w:before="200" w:after="200" w:line="200" w:lineRule="exact"/>
            </w:pPr>
            <w:r>
              <w:t>Opt.3: PBCH remapping</w:t>
            </w:r>
          </w:p>
          <w:p w14:paraId="29D78549" w14:textId="77777777" w:rsidR="00CA1C27" w:rsidRDefault="00CA1C27" w:rsidP="00CA1C27">
            <w:pPr>
              <w:pStyle w:val="BodyText"/>
              <w:spacing w:before="200" w:after="200" w:line="200" w:lineRule="exact"/>
            </w:pPr>
            <w:r>
              <w:t>Opt.4: PBCH payload reduction</w:t>
            </w:r>
          </w:p>
          <w:p w14:paraId="289A1E58" w14:textId="77777777" w:rsidR="00CA1C27" w:rsidRDefault="00CA1C27" w:rsidP="00CA1C27">
            <w:pPr>
              <w:pStyle w:val="BodyText"/>
              <w:spacing w:before="200" w:after="200" w:line="200" w:lineRule="exact"/>
            </w:pPr>
            <w:r>
              <w:t>Proposal 2:</w:t>
            </w:r>
          </w:p>
          <w:p w14:paraId="3B8AD848" w14:textId="77777777" w:rsidR="00CA1C27" w:rsidRDefault="00CA1C27" w:rsidP="00CA1C27">
            <w:pPr>
              <w:pStyle w:val="BodyText"/>
              <w:spacing w:before="200" w:after="200" w:line="200" w:lineRule="exact"/>
            </w:pPr>
            <w:r>
              <w:t>For recovering PDCCH detection performance of CORESET#0 for transmission BWs of &lt;5MHz for 3/5MHz CBWs, Opt.1: Power boosting is the baseline.</w:t>
            </w:r>
          </w:p>
          <w:p w14:paraId="5898127A" w14:textId="77777777" w:rsidR="00CA1C27" w:rsidRDefault="00CA1C27" w:rsidP="00CA1C27">
            <w:pPr>
              <w:pStyle w:val="BodyText"/>
              <w:spacing w:before="200" w:after="200" w:line="200" w:lineRule="exact"/>
            </w:pPr>
            <w:r>
              <w:t>For CORESET#0 configuration for transmission BWs of &lt;5MHz for 3/5MHz CBWs,</w:t>
            </w:r>
          </w:p>
          <w:p w14:paraId="5D09C7BB" w14:textId="77777777" w:rsidR="00CA1C27" w:rsidRDefault="00CA1C27" w:rsidP="00CA1C27">
            <w:pPr>
              <w:pStyle w:val="BodyText"/>
              <w:spacing w:before="200" w:after="200" w:line="200" w:lineRule="exact"/>
            </w:pPr>
            <w:r>
              <w:t>A new CORESET#0 configuration table is introduced for the configuration</w:t>
            </w:r>
          </w:p>
          <w:p w14:paraId="5B4042F9" w14:textId="77777777" w:rsidR="00CA1C27" w:rsidRDefault="00CA1C27" w:rsidP="00CA1C27">
            <w:pPr>
              <w:pStyle w:val="BodyText"/>
              <w:spacing w:before="200" w:after="200" w:line="200" w:lineRule="exact"/>
            </w:pPr>
            <w:r>
              <w:t>If power boosting is not sufficient, Opt.4: New aggregation level(s) for fit in the spectrum is also considered</w:t>
            </w:r>
          </w:p>
          <w:p w14:paraId="4B5635D4" w14:textId="77777777" w:rsidR="00CA1C27" w:rsidRDefault="00CA1C27" w:rsidP="00CA1C27">
            <w:pPr>
              <w:pStyle w:val="BodyText"/>
              <w:spacing w:before="200" w:after="200" w:line="200" w:lineRule="exact"/>
            </w:pPr>
            <w:r>
              <w:t>If existing table 13-1 in TS38.213 is reused and power boosting is not sufficient, following options are also considered</w:t>
            </w:r>
          </w:p>
          <w:p w14:paraId="455BEB05" w14:textId="77777777" w:rsidR="00CA1C27" w:rsidRDefault="00CA1C27" w:rsidP="00CA1C27">
            <w:pPr>
              <w:pStyle w:val="BodyText"/>
              <w:spacing w:before="200" w:after="200" w:line="200" w:lineRule="exact"/>
            </w:pPr>
            <w:r>
              <w:t>Opt.2: Non-interleaved CCE-to-REG mapping</w:t>
            </w:r>
          </w:p>
          <w:p w14:paraId="7253F2F5" w14:textId="77777777" w:rsidR="00CA1C27" w:rsidRDefault="00CA1C27" w:rsidP="00CA1C27">
            <w:pPr>
              <w:pStyle w:val="BodyText"/>
              <w:spacing w:before="200" w:after="200" w:line="200" w:lineRule="exact"/>
            </w:pPr>
            <w:r>
              <w:t>Opt.4: New aggregation level(s) for fit in the spectrum</w:t>
            </w:r>
          </w:p>
          <w:p w14:paraId="28C7613E" w14:textId="77777777" w:rsidR="00CA1C27" w:rsidRDefault="00CA1C27" w:rsidP="00CA1C27">
            <w:pPr>
              <w:pStyle w:val="BodyText"/>
              <w:spacing w:before="200" w:after="200" w:line="200" w:lineRule="exact"/>
            </w:pPr>
            <w:r>
              <w:t>Proposal 3:</w:t>
            </w:r>
          </w:p>
          <w:p w14:paraId="03EA4737" w14:textId="77777777" w:rsidR="00CA1C27" w:rsidRDefault="00CA1C27" w:rsidP="00CA1C27">
            <w:pPr>
              <w:pStyle w:val="BodyText"/>
              <w:spacing w:before="200" w:after="200" w:line="200" w:lineRule="exact"/>
            </w:pPr>
            <w:r>
              <w:t>For TRS transmission/reception within the transmission BW less than 5 MHz for 5MHz CBW, followings are considered for further study</w:t>
            </w:r>
          </w:p>
          <w:p w14:paraId="4DBACB97" w14:textId="77777777" w:rsidR="00CA1C27" w:rsidRDefault="00CA1C27" w:rsidP="00CA1C27">
            <w:pPr>
              <w:pStyle w:val="BodyText"/>
              <w:spacing w:before="200" w:after="200" w:line="200" w:lineRule="exact"/>
            </w:pPr>
            <w:r>
              <w:t>Option 1: UEs operating on these bands support an arbitrary size of BWP between 3 to 5 MHz</w:t>
            </w:r>
          </w:p>
          <w:p w14:paraId="12214C0E" w14:textId="77777777" w:rsidR="00CA1C27" w:rsidRDefault="00CA1C27" w:rsidP="00CA1C27">
            <w:pPr>
              <w:pStyle w:val="BodyText"/>
              <w:spacing w:before="200" w:after="200" w:line="200" w:lineRule="exact"/>
            </w:pPr>
            <w:r>
              <w:t>Option 2: Introduce a UE capability to indicate the capability on whether to support the TRS with an arbitrary size between 3 to 5 MHz</w:t>
            </w:r>
          </w:p>
          <w:p w14:paraId="28B49AD9" w14:textId="77777777" w:rsidR="00CA1C27" w:rsidRDefault="00CA1C27" w:rsidP="00CA1C27">
            <w:pPr>
              <w:pStyle w:val="BodyText"/>
              <w:spacing w:before="200" w:after="200" w:line="200" w:lineRule="exact"/>
            </w:pPr>
            <w:r>
              <w:t>Proposal 4:</w:t>
            </w:r>
          </w:p>
          <w:p w14:paraId="33A52DC1" w14:textId="77777777" w:rsidR="00CA1C27" w:rsidRDefault="00CA1C27" w:rsidP="00CA1C27">
            <w:pPr>
              <w:pStyle w:val="BodyText"/>
              <w:spacing w:before="200" w:after="200" w:line="200" w:lineRule="exact"/>
            </w:pPr>
            <w:r>
              <w:t>For PUCCH transmission within the transmission BW less than 5MHz for 5MHz CBW, followings are considered for further study</w:t>
            </w:r>
          </w:p>
          <w:p w14:paraId="62D9246C" w14:textId="77777777" w:rsidR="00CA1C27" w:rsidRDefault="00CA1C27" w:rsidP="00CA1C27">
            <w:pPr>
              <w:pStyle w:val="BodyText"/>
              <w:spacing w:before="200" w:after="200" w:line="200" w:lineRule="exact"/>
            </w:pPr>
            <w:r>
              <w:t>Option 1: UEs operating on these bands support an arbitrary size of BWP between 3 to 5 MHz</w:t>
            </w:r>
          </w:p>
          <w:p w14:paraId="3F571EDF" w14:textId="77777777" w:rsidR="00CA1C27" w:rsidRDefault="00CA1C27" w:rsidP="00CA1C27">
            <w:pPr>
              <w:pStyle w:val="BodyText"/>
              <w:spacing w:before="200" w:after="200" w:line="200" w:lineRule="exact"/>
            </w:pPr>
            <w:r>
              <w:t>Option 2: Disable FH for common PUCCH configuration</w:t>
            </w:r>
          </w:p>
          <w:p w14:paraId="7BB720A1" w14:textId="6F5580AA" w:rsidR="00CE11AA" w:rsidRDefault="00CE11AA" w:rsidP="00CE11AA">
            <w:pPr>
              <w:pStyle w:val="BodyText"/>
              <w:spacing w:before="200" w:after="200" w:line="200" w:lineRule="exact"/>
            </w:pPr>
          </w:p>
        </w:tc>
      </w:tr>
      <w:tr w:rsidR="00CE11AA" w14:paraId="28194922" w14:textId="77777777" w:rsidTr="004652E7">
        <w:tc>
          <w:tcPr>
            <w:tcW w:w="1478" w:type="dxa"/>
            <w:tcBorders>
              <w:top w:val="single" w:sz="4" w:space="0" w:color="auto"/>
              <w:left w:val="single" w:sz="4" w:space="0" w:color="auto"/>
              <w:bottom w:val="single" w:sz="4" w:space="0" w:color="auto"/>
              <w:right w:val="single" w:sz="4" w:space="0" w:color="auto"/>
            </w:tcBorders>
          </w:tcPr>
          <w:p w14:paraId="395A1CAD" w14:textId="5365DA74" w:rsidR="00CE11AA" w:rsidRDefault="00CA1C27">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7F589349" w14:textId="77777777" w:rsidR="00CA1C27" w:rsidRDefault="00CA1C27" w:rsidP="00CA1C27">
            <w:pPr>
              <w:pStyle w:val="BodyText"/>
              <w:spacing w:before="200" w:after="200" w:line="200" w:lineRule="exact"/>
            </w:pPr>
            <w:r>
              <w:t>Proposal 1: Support PBCH puncturing in the RB level granularity for SSB transmission in spectrum with less than 20RBs.</w:t>
            </w:r>
          </w:p>
          <w:p w14:paraId="04175CD2" w14:textId="77777777" w:rsidR="00CA1C27" w:rsidRDefault="00CA1C27" w:rsidP="00CA1C27">
            <w:pPr>
              <w:pStyle w:val="BodyText"/>
              <w:spacing w:before="200" w:after="200" w:line="200" w:lineRule="exact"/>
            </w:pPr>
            <w:r>
              <w:t>Proposal 2: When the number of RBs in a carrier bandwidth, say N, is less than 20PRBs for full PBCH transmission, select from the following options:</w:t>
            </w:r>
          </w:p>
          <w:p w14:paraId="1A489538" w14:textId="77777777" w:rsidR="00CA1C27" w:rsidRDefault="00CA1C27">
            <w:pPr>
              <w:pStyle w:val="BodyText"/>
              <w:numPr>
                <w:ilvl w:val="0"/>
                <w:numId w:val="18"/>
              </w:numPr>
              <w:spacing w:before="200" w:after="200" w:line="200" w:lineRule="exact"/>
            </w:pPr>
            <w:r>
              <w:t>Option 1: gNB punctures the upper (20-N)/2 RB(s) and the lower (20-N)/2 RB(s) in PBCH</w:t>
            </w:r>
          </w:p>
          <w:p w14:paraId="47C620F6" w14:textId="77777777" w:rsidR="00CA1C27" w:rsidRDefault="00CA1C27">
            <w:pPr>
              <w:pStyle w:val="BodyText"/>
              <w:numPr>
                <w:ilvl w:val="0"/>
                <w:numId w:val="18"/>
              </w:numPr>
              <w:spacing w:before="200" w:after="200" w:line="200" w:lineRule="exact"/>
            </w:pPr>
            <w:r>
              <w:t xml:space="preserve">Option 2: gNB punctures the upper 20-N RB(s) in PBCH </w:t>
            </w:r>
          </w:p>
          <w:p w14:paraId="6F3131E4" w14:textId="6971A4A4" w:rsidR="00CA1C27" w:rsidRDefault="00CA1C27">
            <w:pPr>
              <w:pStyle w:val="BodyText"/>
              <w:numPr>
                <w:ilvl w:val="0"/>
                <w:numId w:val="18"/>
              </w:numPr>
              <w:spacing w:before="200" w:after="200" w:line="200" w:lineRule="exact"/>
            </w:pPr>
            <w:r>
              <w:t>Option 3: which RBs to be punctured by gNB are defined in specification for supported CBWs and RBs</w:t>
            </w:r>
          </w:p>
          <w:p w14:paraId="4D53E107" w14:textId="77777777" w:rsidR="00CA1C27" w:rsidRDefault="00CA1C27" w:rsidP="00CA1C27">
            <w:pPr>
              <w:pStyle w:val="BodyText"/>
              <w:spacing w:before="200" w:after="200" w:line="200" w:lineRule="exact"/>
            </w:pPr>
          </w:p>
          <w:p w14:paraId="25ECA448" w14:textId="77777777" w:rsidR="00CA1C27" w:rsidRDefault="00CA1C27" w:rsidP="00CA1C27">
            <w:pPr>
              <w:pStyle w:val="BodyText"/>
              <w:spacing w:before="200" w:after="200" w:line="200" w:lineRule="exact"/>
            </w:pPr>
            <w:r>
              <w:t>Proposal 3: Add a new table for specifying RB location and slot symbols of CORESET for Type0-PDCCH search space set when {SS/PBCH block, PDCCH} SCS is {15, 15} kHz for frequency bands with minimum channel bandwidth 3 MHz.</w:t>
            </w:r>
          </w:p>
          <w:p w14:paraId="510AD850" w14:textId="026736BA" w:rsidR="00CE11AA" w:rsidRDefault="00CA1C27" w:rsidP="00CA1C27">
            <w:pPr>
              <w:pStyle w:val="BodyText"/>
              <w:spacing w:before="200" w:after="200" w:line="200" w:lineRule="exact"/>
            </w:pPr>
            <w:r>
              <w:t>Proposal 4: For dedicated spectrum less than 5MHz, support CORESET#0 with 1, 2, and 3 symbols. FFS: 4 symbols.</w:t>
            </w:r>
          </w:p>
        </w:tc>
      </w:tr>
    </w:tbl>
    <w:p w14:paraId="6B3CC57C" w14:textId="77777777" w:rsidR="004652E7" w:rsidRDefault="004652E7" w:rsidP="008C4DCD">
      <w:pPr>
        <w:rPr>
          <w:lang w:bidi="en-US"/>
        </w:rPr>
      </w:pPr>
    </w:p>
    <w:sectPr w:rsidR="004652E7"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B639" w14:textId="77777777" w:rsidR="002B34A7" w:rsidRDefault="002B34A7" w:rsidP="00AC001C">
      <w:pPr>
        <w:spacing w:after="0"/>
      </w:pPr>
      <w:r>
        <w:separator/>
      </w:r>
    </w:p>
  </w:endnote>
  <w:endnote w:type="continuationSeparator" w:id="0">
    <w:p w14:paraId="38A9C740" w14:textId="77777777" w:rsidR="002B34A7" w:rsidRDefault="002B34A7" w:rsidP="00AC001C">
      <w:pPr>
        <w:spacing w:after="0"/>
      </w:pPr>
      <w:r>
        <w:continuationSeparator/>
      </w:r>
    </w:p>
  </w:endnote>
  <w:endnote w:type="continuationNotice" w:id="1">
    <w:p w14:paraId="1629E50A" w14:textId="77777777" w:rsidR="002B34A7" w:rsidRDefault="002B3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576A1E59" w:rsidR="00B36D38" w:rsidRPr="00C96602" w:rsidRDefault="00B36D38">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802BEB">
      <w:rPr>
        <w:rFonts w:ascii="Times New Roman" w:hAnsi="Times New Roman"/>
        <w:b w:val="0"/>
        <w:i w:val="0"/>
      </w:rPr>
      <w:t>20</w:t>
    </w:r>
    <w:r w:rsidRPr="00C96602">
      <w:rPr>
        <w:rFonts w:ascii="Times New Roman" w:hAnsi="Times New Roman"/>
        <w:b w:val="0"/>
        <w:i w:val="0"/>
      </w:rPr>
      <w:fldChar w:fldCharType="end"/>
    </w:r>
  </w:p>
  <w:p w14:paraId="35830DCB" w14:textId="77777777" w:rsidR="00B36D38" w:rsidRDefault="00B3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C1F41" w14:textId="77777777" w:rsidR="002B34A7" w:rsidRDefault="002B34A7" w:rsidP="00AC001C">
      <w:pPr>
        <w:spacing w:after="0"/>
      </w:pPr>
      <w:r>
        <w:separator/>
      </w:r>
    </w:p>
  </w:footnote>
  <w:footnote w:type="continuationSeparator" w:id="0">
    <w:p w14:paraId="6A5FA4FA" w14:textId="77777777" w:rsidR="002B34A7" w:rsidRDefault="002B34A7" w:rsidP="00AC001C">
      <w:pPr>
        <w:spacing w:after="0"/>
      </w:pPr>
      <w:r>
        <w:continuationSeparator/>
      </w:r>
    </w:p>
  </w:footnote>
  <w:footnote w:type="continuationNotice" w:id="1">
    <w:p w14:paraId="76867EDE" w14:textId="77777777" w:rsidR="002B34A7" w:rsidRDefault="002B3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7022CE"/>
    <w:multiLevelType w:val="hybridMultilevel"/>
    <w:tmpl w:val="CF3CA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E1C5EF6"/>
    <w:multiLevelType w:val="hybridMultilevel"/>
    <w:tmpl w:val="C0D8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D7BBB"/>
    <w:multiLevelType w:val="hybridMultilevel"/>
    <w:tmpl w:val="09A0AAD0"/>
    <w:lvl w:ilvl="0" w:tplc="32EB49A2">
      <w:start w:val="1"/>
      <w:numFmt w:val="bullet"/>
      <w:lvlText w:val="•"/>
      <w:lvlJc w:val="left"/>
      <w:pPr>
        <w:ind w:left="420" w:hanging="420"/>
      </w:pPr>
      <w:rPr>
        <w:rFonts w:ascii="Arial" w:hAnsi="Arial" w:cs="Aria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86FFF"/>
    <w:multiLevelType w:val="hybridMultilevel"/>
    <w:tmpl w:val="0446377C"/>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C21C3"/>
    <w:multiLevelType w:val="hybridMultilevel"/>
    <w:tmpl w:val="BE0E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D28C2"/>
    <w:multiLevelType w:val="hybridMultilevel"/>
    <w:tmpl w:val="C75C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076B"/>
    <w:multiLevelType w:val="hybridMultilevel"/>
    <w:tmpl w:val="FFFFFFFF"/>
    <w:lvl w:ilvl="0" w:tplc="5238A4D8">
      <w:start w:val="1"/>
      <w:numFmt w:val="bullet"/>
      <w:lvlText w:val="-"/>
      <w:lvlJc w:val="left"/>
      <w:pPr>
        <w:ind w:left="720" w:hanging="360"/>
      </w:pPr>
      <w:rPr>
        <w:rFonts w:ascii="&quot;Times New Roman&quot;,serif" w:hAnsi="&quot;Times New Roman&quot;,serif" w:hint="default"/>
      </w:rPr>
    </w:lvl>
    <w:lvl w:ilvl="1" w:tplc="6680B310">
      <w:start w:val="1"/>
      <w:numFmt w:val="bullet"/>
      <w:lvlText w:val="o"/>
      <w:lvlJc w:val="left"/>
      <w:pPr>
        <w:ind w:left="1440" w:hanging="360"/>
      </w:pPr>
      <w:rPr>
        <w:rFonts w:ascii="Courier New" w:hAnsi="Courier New" w:hint="default"/>
      </w:rPr>
    </w:lvl>
    <w:lvl w:ilvl="2" w:tplc="E20809B0">
      <w:start w:val="1"/>
      <w:numFmt w:val="bullet"/>
      <w:lvlText w:val=""/>
      <w:lvlJc w:val="left"/>
      <w:pPr>
        <w:ind w:left="2160" w:hanging="360"/>
      </w:pPr>
      <w:rPr>
        <w:rFonts w:ascii="Wingdings" w:hAnsi="Wingdings" w:hint="default"/>
      </w:rPr>
    </w:lvl>
    <w:lvl w:ilvl="3" w:tplc="0C4AD4DC">
      <w:start w:val="1"/>
      <w:numFmt w:val="bullet"/>
      <w:lvlText w:val=""/>
      <w:lvlJc w:val="left"/>
      <w:pPr>
        <w:ind w:left="2880" w:hanging="360"/>
      </w:pPr>
      <w:rPr>
        <w:rFonts w:ascii="Symbol" w:hAnsi="Symbol" w:hint="default"/>
      </w:rPr>
    </w:lvl>
    <w:lvl w:ilvl="4" w:tplc="7B005100">
      <w:start w:val="1"/>
      <w:numFmt w:val="bullet"/>
      <w:lvlText w:val="o"/>
      <w:lvlJc w:val="left"/>
      <w:pPr>
        <w:ind w:left="3600" w:hanging="360"/>
      </w:pPr>
      <w:rPr>
        <w:rFonts w:ascii="Courier New" w:hAnsi="Courier New" w:hint="default"/>
      </w:rPr>
    </w:lvl>
    <w:lvl w:ilvl="5" w:tplc="C2CE061A">
      <w:start w:val="1"/>
      <w:numFmt w:val="bullet"/>
      <w:lvlText w:val=""/>
      <w:lvlJc w:val="left"/>
      <w:pPr>
        <w:ind w:left="4320" w:hanging="360"/>
      </w:pPr>
      <w:rPr>
        <w:rFonts w:ascii="Wingdings" w:hAnsi="Wingdings" w:hint="default"/>
      </w:rPr>
    </w:lvl>
    <w:lvl w:ilvl="6" w:tplc="63E0E7D2">
      <w:start w:val="1"/>
      <w:numFmt w:val="bullet"/>
      <w:lvlText w:val=""/>
      <w:lvlJc w:val="left"/>
      <w:pPr>
        <w:ind w:left="5040" w:hanging="360"/>
      </w:pPr>
      <w:rPr>
        <w:rFonts w:ascii="Symbol" w:hAnsi="Symbol" w:hint="default"/>
      </w:rPr>
    </w:lvl>
    <w:lvl w:ilvl="7" w:tplc="FF4EEE88">
      <w:start w:val="1"/>
      <w:numFmt w:val="bullet"/>
      <w:lvlText w:val="o"/>
      <w:lvlJc w:val="left"/>
      <w:pPr>
        <w:ind w:left="5760" w:hanging="360"/>
      </w:pPr>
      <w:rPr>
        <w:rFonts w:ascii="Courier New" w:hAnsi="Courier New" w:hint="default"/>
      </w:rPr>
    </w:lvl>
    <w:lvl w:ilvl="8" w:tplc="757A6A6E">
      <w:start w:val="1"/>
      <w:numFmt w:val="bullet"/>
      <w:lvlText w:val=""/>
      <w:lvlJc w:val="left"/>
      <w:pPr>
        <w:ind w:left="6480" w:hanging="360"/>
      </w:pPr>
      <w:rPr>
        <w:rFonts w:ascii="Wingdings" w:hAnsi="Wingdings" w:hint="default"/>
      </w:rPr>
    </w:lvl>
  </w:abstractNum>
  <w:abstractNum w:abstractNumId="16"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A44C9"/>
    <w:multiLevelType w:val="hybridMultilevel"/>
    <w:tmpl w:val="CDF00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73CF1"/>
    <w:multiLevelType w:val="hybridMultilevel"/>
    <w:tmpl w:val="4DEEF39C"/>
    <w:lvl w:ilvl="0" w:tplc="32EB49A2">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12E24"/>
    <w:multiLevelType w:val="hybridMultilevel"/>
    <w:tmpl w:val="8B8A9C6C"/>
    <w:lvl w:ilvl="0" w:tplc="32EB49A2">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424344">
    <w:abstractNumId w:val="2"/>
  </w:num>
  <w:num w:numId="2" w16cid:durableId="185412655">
    <w:abstractNumId w:val="20"/>
  </w:num>
  <w:num w:numId="3" w16cid:durableId="203256133">
    <w:abstractNumId w:val="10"/>
  </w:num>
  <w:num w:numId="4" w16cid:durableId="1877501683">
    <w:abstractNumId w:val="27"/>
  </w:num>
  <w:num w:numId="5" w16cid:durableId="1651640592">
    <w:abstractNumId w:val="17"/>
  </w:num>
  <w:num w:numId="6" w16cid:durableId="1442997129">
    <w:abstractNumId w:val="0"/>
  </w:num>
  <w:num w:numId="7" w16cid:durableId="1256400848">
    <w:abstractNumId w:val="16"/>
  </w:num>
  <w:num w:numId="8" w16cid:durableId="1208104732">
    <w:abstractNumId w:val="24"/>
  </w:num>
  <w:num w:numId="9" w16cid:durableId="965741945">
    <w:abstractNumId w:val="5"/>
  </w:num>
  <w:num w:numId="10" w16cid:durableId="25299132">
    <w:abstractNumId w:val="11"/>
  </w:num>
  <w:num w:numId="11" w16cid:durableId="752319743">
    <w:abstractNumId w:val="18"/>
  </w:num>
  <w:num w:numId="12" w16cid:durableId="959841043">
    <w:abstractNumId w:val="23"/>
  </w:num>
  <w:num w:numId="13" w16cid:durableId="861745753">
    <w:abstractNumId w:val="21"/>
  </w:num>
  <w:num w:numId="14" w16cid:durableId="1340158175">
    <w:abstractNumId w:val="7"/>
  </w:num>
  <w:num w:numId="15" w16cid:durableId="2050253640">
    <w:abstractNumId w:val="13"/>
  </w:num>
  <w:num w:numId="16" w16cid:durableId="2134787569">
    <w:abstractNumId w:val="14"/>
  </w:num>
  <w:num w:numId="17" w16cid:durableId="1790585522">
    <w:abstractNumId w:val="19"/>
  </w:num>
  <w:num w:numId="18" w16cid:durableId="1196426055">
    <w:abstractNumId w:val="3"/>
  </w:num>
  <w:num w:numId="19" w16cid:durableId="442071953">
    <w:abstractNumId w:val="12"/>
  </w:num>
  <w:num w:numId="20" w16cid:durableId="905071074">
    <w:abstractNumId w:val="4"/>
  </w:num>
  <w:num w:numId="21" w16cid:durableId="1725174231">
    <w:abstractNumId w:val="9"/>
  </w:num>
  <w:num w:numId="22" w16cid:durableId="929391255">
    <w:abstractNumId w:val="8"/>
  </w:num>
  <w:num w:numId="23" w16cid:durableId="1890340810">
    <w:abstractNumId w:val="25"/>
  </w:num>
  <w:num w:numId="24" w16cid:durableId="1906067670">
    <w:abstractNumId w:val="15"/>
  </w:num>
  <w:num w:numId="25" w16cid:durableId="1577587197">
    <w:abstractNumId w:val="26"/>
  </w:num>
  <w:num w:numId="26" w16cid:durableId="2125230088">
    <w:abstractNumId w:val="22"/>
  </w:num>
  <w:num w:numId="27" w16cid:durableId="2073771198">
    <w:abstractNumId w:val="6"/>
  </w:num>
  <w:num w:numId="28" w16cid:durableId="2028825541">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5DA"/>
    <w:rsid w:val="0000569D"/>
    <w:rsid w:val="00005B9E"/>
    <w:rsid w:val="00005E35"/>
    <w:rsid w:val="00006045"/>
    <w:rsid w:val="00006123"/>
    <w:rsid w:val="000062ED"/>
    <w:rsid w:val="000065B1"/>
    <w:rsid w:val="0000686C"/>
    <w:rsid w:val="000068F0"/>
    <w:rsid w:val="00006B7B"/>
    <w:rsid w:val="000073FF"/>
    <w:rsid w:val="00007F1E"/>
    <w:rsid w:val="000100CD"/>
    <w:rsid w:val="00010111"/>
    <w:rsid w:val="00010290"/>
    <w:rsid w:val="000105D8"/>
    <w:rsid w:val="00010652"/>
    <w:rsid w:val="00010C22"/>
    <w:rsid w:val="000111D8"/>
    <w:rsid w:val="00011480"/>
    <w:rsid w:val="000114D5"/>
    <w:rsid w:val="0001158B"/>
    <w:rsid w:val="00011A8B"/>
    <w:rsid w:val="00011C51"/>
    <w:rsid w:val="00011C86"/>
    <w:rsid w:val="00011F85"/>
    <w:rsid w:val="00012113"/>
    <w:rsid w:val="000121C2"/>
    <w:rsid w:val="000121ED"/>
    <w:rsid w:val="00012219"/>
    <w:rsid w:val="00012570"/>
    <w:rsid w:val="000125EF"/>
    <w:rsid w:val="000130E2"/>
    <w:rsid w:val="00013575"/>
    <w:rsid w:val="000136F9"/>
    <w:rsid w:val="00013B48"/>
    <w:rsid w:val="00013DD4"/>
    <w:rsid w:val="00013E75"/>
    <w:rsid w:val="00014518"/>
    <w:rsid w:val="00014537"/>
    <w:rsid w:val="000145A8"/>
    <w:rsid w:val="00014629"/>
    <w:rsid w:val="00014B5A"/>
    <w:rsid w:val="00014E0B"/>
    <w:rsid w:val="00015248"/>
    <w:rsid w:val="000153F5"/>
    <w:rsid w:val="000157B5"/>
    <w:rsid w:val="00015834"/>
    <w:rsid w:val="0001595F"/>
    <w:rsid w:val="00015AF5"/>
    <w:rsid w:val="00016181"/>
    <w:rsid w:val="0001651A"/>
    <w:rsid w:val="000165F8"/>
    <w:rsid w:val="00016BD8"/>
    <w:rsid w:val="00016EC4"/>
    <w:rsid w:val="00017888"/>
    <w:rsid w:val="00017BDA"/>
    <w:rsid w:val="00017C54"/>
    <w:rsid w:val="00020251"/>
    <w:rsid w:val="000204B0"/>
    <w:rsid w:val="000209E9"/>
    <w:rsid w:val="00020A71"/>
    <w:rsid w:val="00020DD1"/>
    <w:rsid w:val="0002118B"/>
    <w:rsid w:val="000216A3"/>
    <w:rsid w:val="00021899"/>
    <w:rsid w:val="00021B05"/>
    <w:rsid w:val="00021CB2"/>
    <w:rsid w:val="00021DB3"/>
    <w:rsid w:val="00021E99"/>
    <w:rsid w:val="00022EC6"/>
    <w:rsid w:val="00023344"/>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513"/>
    <w:rsid w:val="000256C7"/>
    <w:rsid w:val="000257F0"/>
    <w:rsid w:val="000259AD"/>
    <w:rsid w:val="000259CB"/>
    <w:rsid w:val="00025B64"/>
    <w:rsid w:val="00025D15"/>
    <w:rsid w:val="00025F59"/>
    <w:rsid w:val="00026179"/>
    <w:rsid w:val="00026762"/>
    <w:rsid w:val="00027059"/>
    <w:rsid w:val="00027FD4"/>
    <w:rsid w:val="000300E3"/>
    <w:rsid w:val="00030D35"/>
    <w:rsid w:val="000310B5"/>
    <w:rsid w:val="00031236"/>
    <w:rsid w:val="00031762"/>
    <w:rsid w:val="000318E5"/>
    <w:rsid w:val="00031D3B"/>
    <w:rsid w:val="00031F6C"/>
    <w:rsid w:val="00031F81"/>
    <w:rsid w:val="0003236E"/>
    <w:rsid w:val="000324E8"/>
    <w:rsid w:val="00032686"/>
    <w:rsid w:val="000329FE"/>
    <w:rsid w:val="00032FD1"/>
    <w:rsid w:val="00033432"/>
    <w:rsid w:val="00033D1E"/>
    <w:rsid w:val="00033DD6"/>
    <w:rsid w:val="00033E4A"/>
    <w:rsid w:val="0003435D"/>
    <w:rsid w:val="000345DF"/>
    <w:rsid w:val="000348EC"/>
    <w:rsid w:val="00034D23"/>
    <w:rsid w:val="000353D5"/>
    <w:rsid w:val="000357BC"/>
    <w:rsid w:val="00035852"/>
    <w:rsid w:val="000358BF"/>
    <w:rsid w:val="000364D7"/>
    <w:rsid w:val="000369BF"/>
    <w:rsid w:val="00036EBB"/>
    <w:rsid w:val="0003703F"/>
    <w:rsid w:val="00037063"/>
    <w:rsid w:val="000374AD"/>
    <w:rsid w:val="00037DBD"/>
    <w:rsid w:val="00037E46"/>
    <w:rsid w:val="00037FB1"/>
    <w:rsid w:val="000403C0"/>
    <w:rsid w:val="00040469"/>
    <w:rsid w:val="00040A87"/>
    <w:rsid w:val="00040DDD"/>
    <w:rsid w:val="000413E5"/>
    <w:rsid w:val="0004153A"/>
    <w:rsid w:val="00041B8B"/>
    <w:rsid w:val="0004203F"/>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45B"/>
    <w:rsid w:val="0004589B"/>
    <w:rsid w:val="00045D02"/>
    <w:rsid w:val="00045EA3"/>
    <w:rsid w:val="00045FBB"/>
    <w:rsid w:val="00046052"/>
    <w:rsid w:val="00046AAF"/>
    <w:rsid w:val="00046E31"/>
    <w:rsid w:val="0004719F"/>
    <w:rsid w:val="0004733A"/>
    <w:rsid w:val="000474B5"/>
    <w:rsid w:val="0004776C"/>
    <w:rsid w:val="0004792E"/>
    <w:rsid w:val="00047C0A"/>
    <w:rsid w:val="00047D0B"/>
    <w:rsid w:val="00050201"/>
    <w:rsid w:val="000502AE"/>
    <w:rsid w:val="00050487"/>
    <w:rsid w:val="0005062B"/>
    <w:rsid w:val="00050662"/>
    <w:rsid w:val="000506ED"/>
    <w:rsid w:val="00050A21"/>
    <w:rsid w:val="00050B0A"/>
    <w:rsid w:val="00050C57"/>
    <w:rsid w:val="00050E2E"/>
    <w:rsid w:val="00050FEB"/>
    <w:rsid w:val="00051122"/>
    <w:rsid w:val="00051CDA"/>
    <w:rsid w:val="00051D5A"/>
    <w:rsid w:val="00051E0B"/>
    <w:rsid w:val="00052175"/>
    <w:rsid w:val="000521F4"/>
    <w:rsid w:val="000522D3"/>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8FA"/>
    <w:rsid w:val="00054B38"/>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E10"/>
    <w:rsid w:val="00057E25"/>
    <w:rsid w:val="00057E81"/>
    <w:rsid w:val="00057F5C"/>
    <w:rsid w:val="00057FA6"/>
    <w:rsid w:val="00060024"/>
    <w:rsid w:val="0006031D"/>
    <w:rsid w:val="0006048E"/>
    <w:rsid w:val="000609A2"/>
    <w:rsid w:val="00060F01"/>
    <w:rsid w:val="00061426"/>
    <w:rsid w:val="000614BC"/>
    <w:rsid w:val="000618BA"/>
    <w:rsid w:val="00061AD3"/>
    <w:rsid w:val="00061B3A"/>
    <w:rsid w:val="00061C17"/>
    <w:rsid w:val="000621E6"/>
    <w:rsid w:val="00062340"/>
    <w:rsid w:val="000624D5"/>
    <w:rsid w:val="00062F45"/>
    <w:rsid w:val="00063798"/>
    <w:rsid w:val="0006430E"/>
    <w:rsid w:val="00064353"/>
    <w:rsid w:val="00064416"/>
    <w:rsid w:val="0006446D"/>
    <w:rsid w:val="00064716"/>
    <w:rsid w:val="00064736"/>
    <w:rsid w:val="00064EF9"/>
    <w:rsid w:val="00064F74"/>
    <w:rsid w:val="00065060"/>
    <w:rsid w:val="00065262"/>
    <w:rsid w:val="000655B2"/>
    <w:rsid w:val="00065863"/>
    <w:rsid w:val="00065BA2"/>
    <w:rsid w:val="00065C54"/>
    <w:rsid w:val="00065E56"/>
    <w:rsid w:val="00065F38"/>
    <w:rsid w:val="0006600C"/>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1291"/>
    <w:rsid w:val="0007145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4E8"/>
    <w:rsid w:val="00073A1B"/>
    <w:rsid w:val="00073AB8"/>
    <w:rsid w:val="00073BF4"/>
    <w:rsid w:val="00074766"/>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3B4"/>
    <w:rsid w:val="000858E9"/>
    <w:rsid w:val="00085B56"/>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90076"/>
    <w:rsid w:val="00090085"/>
    <w:rsid w:val="000901EF"/>
    <w:rsid w:val="000902C7"/>
    <w:rsid w:val="0009031D"/>
    <w:rsid w:val="000905B2"/>
    <w:rsid w:val="000909DA"/>
    <w:rsid w:val="00090F7C"/>
    <w:rsid w:val="00091171"/>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41"/>
    <w:rsid w:val="000967A6"/>
    <w:rsid w:val="00096A0F"/>
    <w:rsid w:val="00096EB2"/>
    <w:rsid w:val="000976A0"/>
    <w:rsid w:val="00097AD2"/>
    <w:rsid w:val="00097D7B"/>
    <w:rsid w:val="000A02F5"/>
    <w:rsid w:val="000A032A"/>
    <w:rsid w:val="000A047D"/>
    <w:rsid w:val="000A0536"/>
    <w:rsid w:val="000A0733"/>
    <w:rsid w:val="000A081F"/>
    <w:rsid w:val="000A091F"/>
    <w:rsid w:val="000A0F56"/>
    <w:rsid w:val="000A0FCE"/>
    <w:rsid w:val="000A111C"/>
    <w:rsid w:val="000A178F"/>
    <w:rsid w:val="000A17A9"/>
    <w:rsid w:val="000A1B19"/>
    <w:rsid w:val="000A1D8E"/>
    <w:rsid w:val="000A1EBE"/>
    <w:rsid w:val="000A20F5"/>
    <w:rsid w:val="000A2711"/>
    <w:rsid w:val="000A273B"/>
    <w:rsid w:val="000A294F"/>
    <w:rsid w:val="000A29F8"/>
    <w:rsid w:val="000A2B39"/>
    <w:rsid w:val="000A2DCD"/>
    <w:rsid w:val="000A3413"/>
    <w:rsid w:val="000A39C2"/>
    <w:rsid w:val="000A39FE"/>
    <w:rsid w:val="000A3BD3"/>
    <w:rsid w:val="000A4046"/>
    <w:rsid w:val="000A4341"/>
    <w:rsid w:val="000A4812"/>
    <w:rsid w:val="000A5285"/>
    <w:rsid w:val="000A5433"/>
    <w:rsid w:val="000A5793"/>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C6"/>
    <w:rsid w:val="000B01C0"/>
    <w:rsid w:val="000B020D"/>
    <w:rsid w:val="000B02FA"/>
    <w:rsid w:val="000B0686"/>
    <w:rsid w:val="000B09D1"/>
    <w:rsid w:val="000B0D05"/>
    <w:rsid w:val="000B0F9B"/>
    <w:rsid w:val="000B0FD3"/>
    <w:rsid w:val="000B120F"/>
    <w:rsid w:val="000B12EC"/>
    <w:rsid w:val="000B1503"/>
    <w:rsid w:val="000B15C7"/>
    <w:rsid w:val="000B18F6"/>
    <w:rsid w:val="000B1921"/>
    <w:rsid w:val="000B1931"/>
    <w:rsid w:val="000B19A3"/>
    <w:rsid w:val="000B1D60"/>
    <w:rsid w:val="000B1F4A"/>
    <w:rsid w:val="000B2195"/>
    <w:rsid w:val="000B259D"/>
    <w:rsid w:val="000B2CDC"/>
    <w:rsid w:val="000B3138"/>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55"/>
    <w:rsid w:val="000B62CA"/>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E30"/>
    <w:rsid w:val="000C5231"/>
    <w:rsid w:val="000C5C40"/>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5E7"/>
    <w:rsid w:val="000C7837"/>
    <w:rsid w:val="000C78E5"/>
    <w:rsid w:val="000C79C7"/>
    <w:rsid w:val="000C7D59"/>
    <w:rsid w:val="000D0012"/>
    <w:rsid w:val="000D0BFB"/>
    <w:rsid w:val="000D0C57"/>
    <w:rsid w:val="000D0D0E"/>
    <w:rsid w:val="000D1085"/>
    <w:rsid w:val="000D1298"/>
    <w:rsid w:val="000D177D"/>
    <w:rsid w:val="000D189F"/>
    <w:rsid w:val="000D1B85"/>
    <w:rsid w:val="000D1C02"/>
    <w:rsid w:val="000D1CA7"/>
    <w:rsid w:val="000D1FB2"/>
    <w:rsid w:val="000D267B"/>
    <w:rsid w:val="000D2A16"/>
    <w:rsid w:val="000D2D77"/>
    <w:rsid w:val="000D2EE0"/>
    <w:rsid w:val="000D2F4E"/>
    <w:rsid w:val="000D3264"/>
    <w:rsid w:val="000D33E0"/>
    <w:rsid w:val="000D35D5"/>
    <w:rsid w:val="000D3656"/>
    <w:rsid w:val="000D368F"/>
    <w:rsid w:val="000D3E47"/>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B81"/>
    <w:rsid w:val="000E0EE9"/>
    <w:rsid w:val="000E0FC8"/>
    <w:rsid w:val="000E1062"/>
    <w:rsid w:val="000E11E3"/>
    <w:rsid w:val="000E1216"/>
    <w:rsid w:val="000E1619"/>
    <w:rsid w:val="000E172D"/>
    <w:rsid w:val="000E19B2"/>
    <w:rsid w:val="000E1A8A"/>
    <w:rsid w:val="000E1BDC"/>
    <w:rsid w:val="000E206B"/>
    <w:rsid w:val="000E2204"/>
    <w:rsid w:val="000E354B"/>
    <w:rsid w:val="000E366D"/>
    <w:rsid w:val="000E3D68"/>
    <w:rsid w:val="000E3EAA"/>
    <w:rsid w:val="000E4132"/>
    <w:rsid w:val="000E42B3"/>
    <w:rsid w:val="000E4322"/>
    <w:rsid w:val="000E4562"/>
    <w:rsid w:val="000E45DA"/>
    <w:rsid w:val="000E4695"/>
    <w:rsid w:val="000E4E80"/>
    <w:rsid w:val="000E520B"/>
    <w:rsid w:val="000E5664"/>
    <w:rsid w:val="000E57E6"/>
    <w:rsid w:val="000E5BB2"/>
    <w:rsid w:val="000E60A4"/>
    <w:rsid w:val="000E6387"/>
    <w:rsid w:val="000E66DA"/>
    <w:rsid w:val="000E6E37"/>
    <w:rsid w:val="000E71A3"/>
    <w:rsid w:val="000E729F"/>
    <w:rsid w:val="000E7574"/>
    <w:rsid w:val="000E79DD"/>
    <w:rsid w:val="000E7C45"/>
    <w:rsid w:val="000E7DEE"/>
    <w:rsid w:val="000E7EFD"/>
    <w:rsid w:val="000F028E"/>
    <w:rsid w:val="000F067F"/>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D77"/>
    <w:rsid w:val="000F2E51"/>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090"/>
    <w:rsid w:val="000F61FB"/>
    <w:rsid w:val="000F6CA2"/>
    <w:rsid w:val="000F6F67"/>
    <w:rsid w:val="000F72F5"/>
    <w:rsid w:val="000F7349"/>
    <w:rsid w:val="000F7455"/>
    <w:rsid w:val="000F75FF"/>
    <w:rsid w:val="000F7692"/>
    <w:rsid w:val="0010087A"/>
    <w:rsid w:val="0010109C"/>
    <w:rsid w:val="001010A6"/>
    <w:rsid w:val="0010162A"/>
    <w:rsid w:val="001018CA"/>
    <w:rsid w:val="00102049"/>
    <w:rsid w:val="00102062"/>
    <w:rsid w:val="0010215E"/>
    <w:rsid w:val="0010224C"/>
    <w:rsid w:val="001030A4"/>
    <w:rsid w:val="0010322C"/>
    <w:rsid w:val="0010354A"/>
    <w:rsid w:val="001035ED"/>
    <w:rsid w:val="001039C1"/>
    <w:rsid w:val="00103ED5"/>
    <w:rsid w:val="00104031"/>
    <w:rsid w:val="001041A5"/>
    <w:rsid w:val="00104291"/>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92C"/>
    <w:rsid w:val="00115E49"/>
    <w:rsid w:val="00116024"/>
    <w:rsid w:val="00116547"/>
    <w:rsid w:val="001165A6"/>
    <w:rsid w:val="00116F1F"/>
    <w:rsid w:val="00117030"/>
    <w:rsid w:val="001173EA"/>
    <w:rsid w:val="0011777E"/>
    <w:rsid w:val="0011788F"/>
    <w:rsid w:val="00117CBB"/>
    <w:rsid w:val="00117D00"/>
    <w:rsid w:val="001201E5"/>
    <w:rsid w:val="001204F2"/>
    <w:rsid w:val="0012069C"/>
    <w:rsid w:val="0012070D"/>
    <w:rsid w:val="001207C6"/>
    <w:rsid w:val="001209F6"/>
    <w:rsid w:val="00120BFB"/>
    <w:rsid w:val="00120CA0"/>
    <w:rsid w:val="00120F0E"/>
    <w:rsid w:val="00120F3B"/>
    <w:rsid w:val="0012130C"/>
    <w:rsid w:val="00121A90"/>
    <w:rsid w:val="00121F98"/>
    <w:rsid w:val="00121FE3"/>
    <w:rsid w:val="00121FEE"/>
    <w:rsid w:val="0012221D"/>
    <w:rsid w:val="001225D6"/>
    <w:rsid w:val="00122669"/>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DCD"/>
    <w:rsid w:val="001271F8"/>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15D8"/>
    <w:rsid w:val="00131658"/>
    <w:rsid w:val="001316FF"/>
    <w:rsid w:val="00131742"/>
    <w:rsid w:val="00131788"/>
    <w:rsid w:val="00131C35"/>
    <w:rsid w:val="00131E78"/>
    <w:rsid w:val="0013240F"/>
    <w:rsid w:val="0013283E"/>
    <w:rsid w:val="001333A9"/>
    <w:rsid w:val="00133C25"/>
    <w:rsid w:val="0013408C"/>
    <w:rsid w:val="0013415D"/>
    <w:rsid w:val="00134596"/>
    <w:rsid w:val="00134D97"/>
    <w:rsid w:val="00134E68"/>
    <w:rsid w:val="00134FA7"/>
    <w:rsid w:val="00135349"/>
    <w:rsid w:val="001358ED"/>
    <w:rsid w:val="001359D6"/>
    <w:rsid w:val="00135E22"/>
    <w:rsid w:val="00135FB7"/>
    <w:rsid w:val="0013605B"/>
    <w:rsid w:val="001361DE"/>
    <w:rsid w:val="001364C3"/>
    <w:rsid w:val="00136877"/>
    <w:rsid w:val="00137061"/>
    <w:rsid w:val="0013710A"/>
    <w:rsid w:val="001373A2"/>
    <w:rsid w:val="001375C9"/>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101"/>
    <w:rsid w:val="00144270"/>
    <w:rsid w:val="00144386"/>
    <w:rsid w:val="00144ACB"/>
    <w:rsid w:val="00144D0A"/>
    <w:rsid w:val="0014531F"/>
    <w:rsid w:val="001457D9"/>
    <w:rsid w:val="0014597D"/>
    <w:rsid w:val="00145C76"/>
    <w:rsid w:val="001462F1"/>
    <w:rsid w:val="00146378"/>
    <w:rsid w:val="00146536"/>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F04"/>
    <w:rsid w:val="00155F6B"/>
    <w:rsid w:val="00156441"/>
    <w:rsid w:val="00156524"/>
    <w:rsid w:val="0015676C"/>
    <w:rsid w:val="001569F3"/>
    <w:rsid w:val="00156A40"/>
    <w:rsid w:val="00156C90"/>
    <w:rsid w:val="00156D6C"/>
    <w:rsid w:val="00156E32"/>
    <w:rsid w:val="00156E89"/>
    <w:rsid w:val="00157427"/>
    <w:rsid w:val="001574C7"/>
    <w:rsid w:val="0015773F"/>
    <w:rsid w:val="00157904"/>
    <w:rsid w:val="00157A73"/>
    <w:rsid w:val="00157D11"/>
    <w:rsid w:val="00157E54"/>
    <w:rsid w:val="00157F38"/>
    <w:rsid w:val="001601D8"/>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355E"/>
    <w:rsid w:val="001635BB"/>
    <w:rsid w:val="00163613"/>
    <w:rsid w:val="00163818"/>
    <w:rsid w:val="0016398E"/>
    <w:rsid w:val="00163B94"/>
    <w:rsid w:val="00164499"/>
    <w:rsid w:val="00164ADC"/>
    <w:rsid w:val="001650A3"/>
    <w:rsid w:val="0016517B"/>
    <w:rsid w:val="001652CA"/>
    <w:rsid w:val="001654FF"/>
    <w:rsid w:val="00165A55"/>
    <w:rsid w:val="00165A5B"/>
    <w:rsid w:val="00165DC7"/>
    <w:rsid w:val="00165E20"/>
    <w:rsid w:val="00166876"/>
    <w:rsid w:val="0016690C"/>
    <w:rsid w:val="00166A2C"/>
    <w:rsid w:val="00166B2A"/>
    <w:rsid w:val="00166F99"/>
    <w:rsid w:val="0016726E"/>
    <w:rsid w:val="001674A3"/>
    <w:rsid w:val="00167A9E"/>
    <w:rsid w:val="00167D5B"/>
    <w:rsid w:val="001700E7"/>
    <w:rsid w:val="001701D6"/>
    <w:rsid w:val="00170233"/>
    <w:rsid w:val="0017077D"/>
    <w:rsid w:val="00170BEA"/>
    <w:rsid w:val="00170C0A"/>
    <w:rsid w:val="001711CF"/>
    <w:rsid w:val="00171332"/>
    <w:rsid w:val="0017137E"/>
    <w:rsid w:val="00171921"/>
    <w:rsid w:val="00171DDD"/>
    <w:rsid w:val="0017216D"/>
    <w:rsid w:val="001721E0"/>
    <w:rsid w:val="001723C3"/>
    <w:rsid w:val="00172426"/>
    <w:rsid w:val="001725FB"/>
    <w:rsid w:val="00172764"/>
    <w:rsid w:val="00172993"/>
    <w:rsid w:val="00172AC4"/>
    <w:rsid w:val="00172B76"/>
    <w:rsid w:val="00173003"/>
    <w:rsid w:val="00173331"/>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7F1"/>
    <w:rsid w:val="00176DAC"/>
    <w:rsid w:val="00177005"/>
    <w:rsid w:val="00177068"/>
    <w:rsid w:val="0017776E"/>
    <w:rsid w:val="00177D31"/>
    <w:rsid w:val="001807B4"/>
    <w:rsid w:val="001809FC"/>
    <w:rsid w:val="00180A9D"/>
    <w:rsid w:val="00181065"/>
    <w:rsid w:val="001810C7"/>
    <w:rsid w:val="00181571"/>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58E"/>
    <w:rsid w:val="00184AF9"/>
    <w:rsid w:val="00184C8C"/>
    <w:rsid w:val="00184C93"/>
    <w:rsid w:val="00184E66"/>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12AD"/>
    <w:rsid w:val="00191383"/>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D4B"/>
    <w:rsid w:val="00194F5D"/>
    <w:rsid w:val="00195179"/>
    <w:rsid w:val="001952A8"/>
    <w:rsid w:val="00195761"/>
    <w:rsid w:val="00195ED7"/>
    <w:rsid w:val="0019615E"/>
    <w:rsid w:val="00196227"/>
    <w:rsid w:val="00196963"/>
    <w:rsid w:val="00196BA9"/>
    <w:rsid w:val="00196FAD"/>
    <w:rsid w:val="001973BF"/>
    <w:rsid w:val="0019799E"/>
    <w:rsid w:val="00197CC0"/>
    <w:rsid w:val="001A0976"/>
    <w:rsid w:val="001A0D68"/>
    <w:rsid w:val="001A0FCF"/>
    <w:rsid w:val="001A101E"/>
    <w:rsid w:val="001A129D"/>
    <w:rsid w:val="001A12F0"/>
    <w:rsid w:val="001A1AC1"/>
    <w:rsid w:val="001A27C2"/>
    <w:rsid w:val="001A292A"/>
    <w:rsid w:val="001A2A25"/>
    <w:rsid w:val="001A2C5D"/>
    <w:rsid w:val="001A2D0A"/>
    <w:rsid w:val="001A2DC0"/>
    <w:rsid w:val="001A3615"/>
    <w:rsid w:val="001A3F89"/>
    <w:rsid w:val="001A3FFB"/>
    <w:rsid w:val="001A4209"/>
    <w:rsid w:val="001A43EB"/>
    <w:rsid w:val="001A4421"/>
    <w:rsid w:val="001A44A0"/>
    <w:rsid w:val="001A461D"/>
    <w:rsid w:val="001A47B6"/>
    <w:rsid w:val="001A4F2C"/>
    <w:rsid w:val="001A532B"/>
    <w:rsid w:val="001A5406"/>
    <w:rsid w:val="001A55A8"/>
    <w:rsid w:val="001A5C37"/>
    <w:rsid w:val="001A5C59"/>
    <w:rsid w:val="001A616E"/>
    <w:rsid w:val="001A6293"/>
    <w:rsid w:val="001A6510"/>
    <w:rsid w:val="001A6BAF"/>
    <w:rsid w:val="001A6BD7"/>
    <w:rsid w:val="001A6F94"/>
    <w:rsid w:val="001A76E8"/>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23E9"/>
    <w:rsid w:val="001B2604"/>
    <w:rsid w:val="001B2AA9"/>
    <w:rsid w:val="001B3116"/>
    <w:rsid w:val="001B34E6"/>
    <w:rsid w:val="001B354B"/>
    <w:rsid w:val="001B372B"/>
    <w:rsid w:val="001B383E"/>
    <w:rsid w:val="001B39B3"/>
    <w:rsid w:val="001B3B67"/>
    <w:rsid w:val="001B3D64"/>
    <w:rsid w:val="001B440D"/>
    <w:rsid w:val="001B4709"/>
    <w:rsid w:val="001B4899"/>
    <w:rsid w:val="001B5544"/>
    <w:rsid w:val="001B5612"/>
    <w:rsid w:val="001B60BB"/>
    <w:rsid w:val="001B6164"/>
    <w:rsid w:val="001B6171"/>
    <w:rsid w:val="001B68DC"/>
    <w:rsid w:val="001B73AC"/>
    <w:rsid w:val="001B7701"/>
    <w:rsid w:val="001B7764"/>
    <w:rsid w:val="001B77D7"/>
    <w:rsid w:val="001B7A1C"/>
    <w:rsid w:val="001B7AB9"/>
    <w:rsid w:val="001B7E86"/>
    <w:rsid w:val="001B7F84"/>
    <w:rsid w:val="001C0171"/>
    <w:rsid w:val="001C0871"/>
    <w:rsid w:val="001C08DF"/>
    <w:rsid w:val="001C0A4E"/>
    <w:rsid w:val="001C0B84"/>
    <w:rsid w:val="001C10F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4E2C"/>
    <w:rsid w:val="001C550E"/>
    <w:rsid w:val="001C5EA7"/>
    <w:rsid w:val="001C61B8"/>
    <w:rsid w:val="001C61D9"/>
    <w:rsid w:val="001C62DE"/>
    <w:rsid w:val="001C65BA"/>
    <w:rsid w:val="001C6925"/>
    <w:rsid w:val="001C7176"/>
    <w:rsid w:val="001C7454"/>
    <w:rsid w:val="001C7A4A"/>
    <w:rsid w:val="001C7A78"/>
    <w:rsid w:val="001C7A97"/>
    <w:rsid w:val="001C7BE0"/>
    <w:rsid w:val="001D00E6"/>
    <w:rsid w:val="001D0242"/>
    <w:rsid w:val="001D050E"/>
    <w:rsid w:val="001D051C"/>
    <w:rsid w:val="001D0B06"/>
    <w:rsid w:val="001D0E98"/>
    <w:rsid w:val="001D13D6"/>
    <w:rsid w:val="001D1539"/>
    <w:rsid w:val="001D1B06"/>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9B9"/>
    <w:rsid w:val="001D4A5A"/>
    <w:rsid w:val="001D4B24"/>
    <w:rsid w:val="001D4CB7"/>
    <w:rsid w:val="001D4E3D"/>
    <w:rsid w:val="001D4FA6"/>
    <w:rsid w:val="001D5435"/>
    <w:rsid w:val="001D54BD"/>
    <w:rsid w:val="001D59C5"/>
    <w:rsid w:val="001D5A2B"/>
    <w:rsid w:val="001D5DFD"/>
    <w:rsid w:val="001D5E29"/>
    <w:rsid w:val="001D5F90"/>
    <w:rsid w:val="001D7027"/>
    <w:rsid w:val="001D7465"/>
    <w:rsid w:val="001D74CD"/>
    <w:rsid w:val="001D7A7A"/>
    <w:rsid w:val="001D7B2B"/>
    <w:rsid w:val="001D7E7E"/>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26C"/>
    <w:rsid w:val="001E330E"/>
    <w:rsid w:val="001E33C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757"/>
    <w:rsid w:val="001E59AA"/>
    <w:rsid w:val="001E5A54"/>
    <w:rsid w:val="001E5D15"/>
    <w:rsid w:val="001E602C"/>
    <w:rsid w:val="001E64A2"/>
    <w:rsid w:val="001E66C6"/>
    <w:rsid w:val="001E6800"/>
    <w:rsid w:val="001E6B0D"/>
    <w:rsid w:val="001E6B63"/>
    <w:rsid w:val="001E6C83"/>
    <w:rsid w:val="001E73C7"/>
    <w:rsid w:val="001E74A2"/>
    <w:rsid w:val="001E7A72"/>
    <w:rsid w:val="001E7C71"/>
    <w:rsid w:val="001E7DD4"/>
    <w:rsid w:val="001F001A"/>
    <w:rsid w:val="001F0055"/>
    <w:rsid w:val="001F05F9"/>
    <w:rsid w:val="001F077C"/>
    <w:rsid w:val="001F101E"/>
    <w:rsid w:val="001F10E2"/>
    <w:rsid w:val="001F12C1"/>
    <w:rsid w:val="001F19E9"/>
    <w:rsid w:val="001F1C32"/>
    <w:rsid w:val="001F1C52"/>
    <w:rsid w:val="001F1F12"/>
    <w:rsid w:val="001F20F3"/>
    <w:rsid w:val="001F2106"/>
    <w:rsid w:val="001F2242"/>
    <w:rsid w:val="001F239B"/>
    <w:rsid w:val="001F2C5D"/>
    <w:rsid w:val="001F32F7"/>
    <w:rsid w:val="001F331C"/>
    <w:rsid w:val="001F336A"/>
    <w:rsid w:val="001F37B3"/>
    <w:rsid w:val="001F3BEF"/>
    <w:rsid w:val="001F4649"/>
    <w:rsid w:val="001F48E3"/>
    <w:rsid w:val="001F54E8"/>
    <w:rsid w:val="001F58AA"/>
    <w:rsid w:val="001F5926"/>
    <w:rsid w:val="001F59B9"/>
    <w:rsid w:val="001F5A76"/>
    <w:rsid w:val="001F5ACF"/>
    <w:rsid w:val="001F5B7F"/>
    <w:rsid w:val="001F5B8C"/>
    <w:rsid w:val="001F5CD7"/>
    <w:rsid w:val="001F62B6"/>
    <w:rsid w:val="001F646D"/>
    <w:rsid w:val="001F65BF"/>
    <w:rsid w:val="001F67FE"/>
    <w:rsid w:val="001F6A82"/>
    <w:rsid w:val="001F6C5D"/>
    <w:rsid w:val="001F6DB3"/>
    <w:rsid w:val="001F705B"/>
    <w:rsid w:val="001F70E2"/>
    <w:rsid w:val="001F72CA"/>
    <w:rsid w:val="001F73B5"/>
    <w:rsid w:val="001F7468"/>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9D"/>
    <w:rsid w:val="002043B4"/>
    <w:rsid w:val="00204584"/>
    <w:rsid w:val="00204893"/>
    <w:rsid w:val="00205111"/>
    <w:rsid w:val="0020574F"/>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A8"/>
    <w:rsid w:val="002220FA"/>
    <w:rsid w:val="002223A7"/>
    <w:rsid w:val="00222B82"/>
    <w:rsid w:val="00222DBA"/>
    <w:rsid w:val="0022318B"/>
    <w:rsid w:val="002232CC"/>
    <w:rsid w:val="0022377B"/>
    <w:rsid w:val="00223C44"/>
    <w:rsid w:val="002240B1"/>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232"/>
    <w:rsid w:val="002323AA"/>
    <w:rsid w:val="0023246C"/>
    <w:rsid w:val="0023269E"/>
    <w:rsid w:val="0023277C"/>
    <w:rsid w:val="002329F9"/>
    <w:rsid w:val="00232BB1"/>
    <w:rsid w:val="00232CD1"/>
    <w:rsid w:val="00232DEF"/>
    <w:rsid w:val="00233928"/>
    <w:rsid w:val="00234384"/>
    <w:rsid w:val="00234A40"/>
    <w:rsid w:val="00234CAE"/>
    <w:rsid w:val="00234EA9"/>
    <w:rsid w:val="00234EF1"/>
    <w:rsid w:val="00234EF7"/>
    <w:rsid w:val="00235352"/>
    <w:rsid w:val="0023558A"/>
    <w:rsid w:val="00235BBA"/>
    <w:rsid w:val="00235BF0"/>
    <w:rsid w:val="00235D9B"/>
    <w:rsid w:val="00235E62"/>
    <w:rsid w:val="00235E6F"/>
    <w:rsid w:val="00236501"/>
    <w:rsid w:val="00236955"/>
    <w:rsid w:val="00236C7F"/>
    <w:rsid w:val="00236C86"/>
    <w:rsid w:val="00236FBC"/>
    <w:rsid w:val="002371CB"/>
    <w:rsid w:val="00237EB7"/>
    <w:rsid w:val="00237F57"/>
    <w:rsid w:val="00240588"/>
    <w:rsid w:val="002405E6"/>
    <w:rsid w:val="002405FA"/>
    <w:rsid w:val="0024067F"/>
    <w:rsid w:val="00240AB7"/>
    <w:rsid w:val="00240D56"/>
    <w:rsid w:val="00240EB5"/>
    <w:rsid w:val="00240FCA"/>
    <w:rsid w:val="0024124B"/>
    <w:rsid w:val="002412F2"/>
    <w:rsid w:val="00241446"/>
    <w:rsid w:val="002417D0"/>
    <w:rsid w:val="002420A7"/>
    <w:rsid w:val="002421B6"/>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D88"/>
    <w:rsid w:val="00245EE0"/>
    <w:rsid w:val="00245FF8"/>
    <w:rsid w:val="00246101"/>
    <w:rsid w:val="00246260"/>
    <w:rsid w:val="00246391"/>
    <w:rsid w:val="00246C94"/>
    <w:rsid w:val="00246CAF"/>
    <w:rsid w:val="00246D07"/>
    <w:rsid w:val="00247624"/>
    <w:rsid w:val="00247643"/>
    <w:rsid w:val="00247A63"/>
    <w:rsid w:val="00247BF3"/>
    <w:rsid w:val="00247FFB"/>
    <w:rsid w:val="00250519"/>
    <w:rsid w:val="00250599"/>
    <w:rsid w:val="00250A5E"/>
    <w:rsid w:val="00250BBB"/>
    <w:rsid w:val="00250E83"/>
    <w:rsid w:val="00250F80"/>
    <w:rsid w:val="00251A2D"/>
    <w:rsid w:val="002522B6"/>
    <w:rsid w:val="00252A2A"/>
    <w:rsid w:val="00252A56"/>
    <w:rsid w:val="00252EEE"/>
    <w:rsid w:val="00253173"/>
    <w:rsid w:val="0025378A"/>
    <w:rsid w:val="00253A45"/>
    <w:rsid w:val="00253FD9"/>
    <w:rsid w:val="0025403B"/>
    <w:rsid w:val="0025417D"/>
    <w:rsid w:val="00254494"/>
    <w:rsid w:val="00254620"/>
    <w:rsid w:val="002549C8"/>
    <w:rsid w:val="002552D0"/>
    <w:rsid w:val="00255BFC"/>
    <w:rsid w:val="00255D0A"/>
    <w:rsid w:val="00255E24"/>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BF3"/>
    <w:rsid w:val="00260FFF"/>
    <w:rsid w:val="002610F3"/>
    <w:rsid w:val="00261365"/>
    <w:rsid w:val="002617A8"/>
    <w:rsid w:val="00261861"/>
    <w:rsid w:val="002619C3"/>
    <w:rsid w:val="00261F73"/>
    <w:rsid w:val="002633C0"/>
    <w:rsid w:val="00263B34"/>
    <w:rsid w:val="00263D4C"/>
    <w:rsid w:val="00263ED7"/>
    <w:rsid w:val="002641F2"/>
    <w:rsid w:val="00264338"/>
    <w:rsid w:val="00264750"/>
    <w:rsid w:val="00264D63"/>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424"/>
    <w:rsid w:val="00270588"/>
    <w:rsid w:val="002705AC"/>
    <w:rsid w:val="00270711"/>
    <w:rsid w:val="00270944"/>
    <w:rsid w:val="00270A61"/>
    <w:rsid w:val="00270B05"/>
    <w:rsid w:val="002716B3"/>
    <w:rsid w:val="002718CE"/>
    <w:rsid w:val="0027237E"/>
    <w:rsid w:val="00272A72"/>
    <w:rsid w:val="00272BE6"/>
    <w:rsid w:val="00272D27"/>
    <w:rsid w:val="0027318E"/>
    <w:rsid w:val="0027322F"/>
    <w:rsid w:val="00273315"/>
    <w:rsid w:val="0027346C"/>
    <w:rsid w:val="00273512"/>
    <w:rsid w:val="00273616"/>
    <w:rsid w:val="00274431"/>
    <w:rsid w:val="00274595"/>
    <w:rsid w:val="002745AD"/>
    <w:rsid w:val="00275170"/>
    <w:rsid w:val="0027519D"/>
    <w:rsid w:val="002751D8"/>
    <w:rsid w:val="002754C0"/>
    <w:rsid w:val="002754CA"/>
    <w:rsid w:val="00275542"/>
    <w:rsid w:val="002757F4"/>
    <w:rsid w:val="002758A9"/>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9BF"/>
    <w:rsid w:val="00277AD8"/>
    <w:rsid w:val="00277AEB"/>
    <w:rsid w:val="00277D58"/>
    <w:rsid w:val="00280153"/>
    <w:rsid w:val="002806F1"/>
    <w:rsid w:val="0028090A"/>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3FD"/>
    <w:rsid w:val="00283423"/>
    <w:rsid w:val="00283C53"/>
    <w:rsid w:val="00283D8F"/>
    <w:rsid w:val="00283F8D"/>
    <w:rsid w:val="00284349"/>
    <w:rsid w:val="00284434"/>
    <w:rsid w:val="00284B84"/>
    <w:rsid w:val="00285238"/>
    <w:rsid w:val="002858EE"/>
    <w:rsid w:val="00285900"/>
    <w:rsid w:val="00285930"/>
    <w:rsid w:val="002859C6"/>
    <w:rsid w:val="00285C4C"/>
    <w:rsid w:val="00285CC7"/>
    <w:rsid w:val="00285CF5"/>
    <w:rsid w:val="00286748"/>
    <w:rsid w:val="0028682B"/>
    <w:rsid w:val="00286AB2"/>
    <w:rsid w:val="00286B2E"/>
    <w:rsid w:val="00286B50"/>
    <w:rsid w:val="00286BB2"/>
    <w:rsid w:val="00287266"/>
    <w:rsid w:val="00287A8F"/>
    <w:rsid w:val="00287E0F"/>
    <w:rsid w:val="00290143"/>
    <w:rsid w:val="002904A3"/>
    <w:rsid w:val="0029080C"/>
    <w:rsid w:val="002908B5"/>
    <w:rsid w:val="00290963"/>
    <w:rsid w:val="00290BC1"/>
    <w:rsid w:val="00290D74"/>
    <w:rsid w:val="00290DB7"/>
    <w:rsid w:val="00290FB5"/>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B5"/>
    <w:rsid w:val="00293EA2"/>
    <w:rsid w:val="00294050"/>
    <w:rsid w:val="00294106"/>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F85"/>
    <w:rsid w:val="002A458D"/>
    <w:rsid w:val="002A45FD"/>
    <w:rsid w:val="002A462C"/>
    <w:rsid w:val="002A4719"/>
    <w:rsid w:val="002A4B00"/>
    <w:rsid w:val="002A4CF1"/>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A7"/>
    <w:rsid w:val="002B34D9"/>
    <w:rsid w:val="002B3AB4"/>
    <w:rsid w:val="002B4039"/>
    <w:rsid w:val="002B4B33"/>
    <w:rsid w:val="002B4BE8"/>
    <w:rsid w:val="002B5015"/>
    <w:rsid w:val="002B51AB"/>
    <w:rsid w:val="002B54E7"/>
    <w:rsid w:val="002B5F80"/>
    <w:rsid w:val="002B6088"/>
    <w:rsid w:val="002B6392"/>
    <w:rsid w:val="002B6417"/>
    <w:rsid w:val="002B690C"/>
    <w:rsid w:val="002B6A19"/>
    <w:rsid w:val="002B6BB8"/>
    <w:rsid w:val="002B6CA6"/>
    <w:rsid w:val="002B6D29"/>
    <w:rsid w:val="002B6DB1"/>
    <w:rsid w:val="002B6E51"/>
    <w:rsid w:val="002B6E5C"/>
    <w:rsid w:val="002B6FFC"/>
    <w:rsid w:val="002B7638"/>
    <w:rsid w:val="002B766D"/>
    <w:rsid w:val="002C0290"/>
    <w:rsid w:val="002C057C"/>
    <w:rsid w:val="002C060A"/>
    <w:rsid w:val="002C0F4F"/>
    <w:rsid w:val="002C0F68"/>
    <w:rsid w:val="002C1918"/>
    <w:rsid w:val="002C1A59"/>
    <w:rsid w:val="002C1D86"/>
    <w:rsid w:val="002C1EDA"/>
    <w:rsid w:val="002C249A"/>
    <w:rsid w:val="002C259E"/>
    <w:rsid w:val="002C28C5"/>
    <w:rsid w:val="002C2BD7"/>
    <w:rsid w:val="002C31A0"/>
    <w:rsid w:val="002C3322"/>
    <w:rsid w:val="002C3383"/>
    <w:rsid w:val="002C360C"/>
    <w:rsid w:val="002C39C0"/>
    <w:rsid w:val="002C3A2F"/>
    <w:rsid w:val="002C3EDA"/>
    <w:rsid w:val="002C4209"/>
    <w:rsid w:val="002C45E5"/>
    <w:rsid w:val="002C50DA"/>
    <w:rsid w:val="002C5170"/>
    <w:rsid w:val="002C52A6"/>
    <w:rsid w:val="002C5633"/>
    <w:rsid w:val="002C5653"/>
    <w:rsid w:val="002C5A16"/>
    <w:rsid w:val="002C5CBA"/>
    <w:rsid w:val="002C5CED"/>
    <w:rsid w:val="002C5DCC"/>
    <w:rsid w:val="002C5DD7"/>
    <w:rsid w:val="002C60DA"/>
    <w:rsid w:val="002C61A9"/>
    <w:rsid w:val="002C6393"/>
    <w:rsid w:val="002C67A9"/>
    <w:rsid w:val="002C68A5"/>
    <w:rsid w:val="002C6E80"/>
    <w:rsid w:val="002C7A39"/>
    <w:rsid w:val="002C7C0A"/>
    <w:rsid w:val="002D0029"/>
    <w:rsid w:val="002D0089"/>
    <w:rsid w:val="002D00A8"/>
    <w:rsid w:val="002D019B"/>
    <w:rsid w:val="002D057E"/>
    <w:rsid w:val="002D0687"/>
    <w:rsid w:val="002D0839"/>
    <w:rsid w:val="002D08BE"/>
    <w:rsid w:val="002D0BA4"/>
    <w:rsid w:val="002D0CB4"/>
    <w:rsid w:val="002D0D45"/>
    <w:rsid w:val="002D0D6F"/>
    <w:rsid w:val="002D0E0C"/>
    <w:rsid w:val="002D12D0"/>
    <w:rsid w:val="002D15ED"/>
    <w:rsid w:val="002D1952"/>
    <w:rsid w:val="002D1EF9"/>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888"/>
    <w:rsid w:val="002D5B89"/>
    <w:rsid w:val="002D5C34"/>
    <w:rsid w:val="002D5F90"/>
    <w:rsid w:val="002D61EE"/>
    <w:rsid w:val="002D6897"/>
    <w:rsid w:val="002D6BEE"/>
    <w:rsid w:val="002D6C8C"/>
    <w:rsid w:val="002D77F4"/>
    <w:rsid w:val="002D78AB"/>
    <w:rsid w:val="002D7E80"/>
    <w:rsid w:val="002D7E95"/>
    <w:rsid w:val="002E0058"/>
    <w:rsid w:val="002E01C9"/>
    <w:rsid w:val="002E0310"/>
    <w:rsid w:val="002E0368"/>
    <w:rsid w:val="002E0684"/>
    <w:rsid w:val="002E0701"/>
    <w:rsid w:val="002E09E1"/>
    <w:rsid w:val="002E0E5F"/>
    <w:rsid w:val="002E0EC6"/>
    <w:rsid w:val="002E0FB7"/>
    <w:rsid w:val="002E121F"/>
    <w:rsid w:val="002E148F"/>
    <w:rsid w:val="002E14C1"/>
    <w:rsid w:val="002E1912"/>
    <w:rsid w:val="002E1BD8"/>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FDD"/>
    <w:rsid w:val="002E4244"/>
    <w:rsid w:val="002E43CE"/>
    <w:rsid w:val="002E441B"/>
    <w:rsid w:val="002E455E"/>
    <w:rsid w:val="002E4762"/>
    <w:rsid w:val="002E4D4A"/>
    <w:rsid w:val="002E54BB"/>
    <w:rsid w:val="002E559E"/>
    <w:rsid w:val="002E56E1"/>
    <w:rsid w:val="002E5A8B"/>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CA7"/>
    <w:rsid w:val="002F190F"/>
    <w:rsid w:val="002F1BF9"/>
    <w:rsid w:val="002F1EE0"/>
    <w:rsid w:val="002F1F3D"/>
    <w:rsid w:val="002F20E9"/>
    <w:rsid w:val="002F281B"/>
    <w:rsid w:val="002F29BF"/>
    <w:rsid w:val="002F2FE7"/>
    <w:rsid w:val="002F314C"/>
    <w:rsid w:val="002F326F"/>
    <w:rsid w:val="002F3277"/>
    <w:rsid w:val="002F375C"/>
    <w:rsid w:val="002F39EC"/>
    <w:rsid w:val="002F3D9D"/>
    <w:rsid w:val="002F400F"/>
    <w:rsid w:val="002F424C"/>
    <w:rsid w:val="002F4756"/>
    <w:rsid w:val="002F4A57"/>
    <w:rsid w:val="002F50EB"/>
    <w:rsid w:val="002F56C7"/>
    <w:rsid w:val="002F5BCC"/>
    <w:rsid w:val="002F5F49"/>
    <w:rsid w:val="002F5F60"/>
    <w:rsid w:val="002F6030"/>
    <w:rsid w:val="002F62BA"/>
    <w:rsid w:val="002F64B0"/>
    <w:rsid w:val="002F6519"/>
    <w:rsid w:val="002F671B"/>
    <w:rsid w:val="002F749E"/>
    <w:rsid w:val="002F7B5A"/>
    <w:rsid w:val="002F7D27"/>
    <w:rsid w:val="00300032"/>
    <w:rsid w:val="003002D6"/>
    <w:rsid w:val="003004AA"/>
    <w:rsid w:val="00300745"/>
    <w:rsid w:val="00300942"/>
    <w:rsid w:val="00300A4F"/>
    <w:rsid w:val="00300D75"/>
    <w:rsid w:val="0030150A"/>
    <w:rsid w:val="003015CD"/>
    <w:rsid w:val="00301B70"/>
    <w:rsid w:val="00302275"/>
    <w:rsid w:val="003022DE"/>
    <w:rsid w:val="003023B8"/>
    <w:rsid w:val="00302525"/>
    <w:rsid w:val="00302823"/>
    <w:rsid w:val="00302890"/>
    <w:rsid w:val="00302A1C"/>
    <w:rsid w:val="00302F2C"/>
    <w:rsid w:val="00303441"/>
    <w:rsid w:val="0030374B"/>
    <w:rsid w:val="00304036"/>
    <w:rsid w:val="0030416D"/>
    <w:rsid w:val="003041F5"/>
    <w:rsid w:val="003043ED"/>
    <w:rsid w:val="00304F02"/>
    <w:rsid w:val="003052BC"/>
    <w:rsid w:val="00305303"/>
    <w:rsid w:val="003053D7"/>
    <w:rsid w:val="003053E6"/>
    <w:rsid w:val="003054A3"/>
    <w:rsid w:val="003058AA"/>
    <w:rsid w:val="00306048"/>
    <w:rsid w:val="0030609E"/>
    <w:rsid w:val="00306184"/>
    <w:rsid w:val="00306336"/>
    <w:rsid w:val="003068A6"/>
    <w:rsid w:val="003068C2"/>
    <w:rsid w:val="00306977"/>
    <w:rsid w:val="003069ED"/>
    <w:rsid w:val="003072F6"/>
    <w:rsid w:val="0030731C"/>
    <w:rsid w:val="003077F2"/>
    <w:rsid w:val="00307AE7"/>
    <w:rsid w:val="00307DB3"/>
    <w:rsid w:val="0031037C"/>
    <w:rsid w:val="00310575"/>
    <w:rsid w:val="0031096F"/>
    <w:rsid w:val="00310A1C"/>
    <w:rsid w:val="00310A9A"/>
    <w:rsid w:val="00310E24"/>
    <w:rsid w:val="00310E86"/>
    <w:rsid w:val="00311210"/>
    <w:rsid w:val="00311582"/>
    <w:rsid w:val="00311BDD"/>
    <w:rsid w:val="00311CE7"/>
    <w:rsid w:val="00311D51"/>
    <w:rsid w:val="00311D5F"/>
    <w:rsid w:val="003123C6"/>
    <w:rsid w:val="00312757"/>
    <w:rsid w:val="003129F0"/>
    <w:rsid w:val="00312CB1"/>
    <w:rsid w:val="00312CDC"/>
    <w:rsid w:val="00312EAC"/>
    <w:rsid w:val="0031319E"/>
    <w:rsid w:val="003135BE"/>
    <w:rsid w:val="0031386C"/>
    <w:rsid w:val="00313C15"/>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127B"/>
    <w:rsid w:val="003216A3"/>
    <w:rsid w:val="00321BC3"/>
    <w:rsid w:val="00321CE3"/>
    <w:rsid w:val="00322713"/>
    <w:rsid w:val="00322799"/>
    <w:rsid w:val="0032293F"/>
    <w:rsid w:val="00322ABC"/>
    <w:rsid w:val="00322E6D"/>
    <w:rsid w:val="00322EE7"/>
    <w:rsid w:val="00322F2E"/>
    <w:rsid w:val="00322F3E"/>
    <w:rsid w:val="00322FED"/>
    <w:rsid w:val="0032328B"/>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623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C13"/>
    <w:rsid w:val="00332CE7"/>
    <w:rsid w:val="00333EDD"/>
    <w:rsid w:val="00334352"/>
    <w:rsid w:val="00334632"/>
    <w:rsid w:val="0033480A"/>
    <w:rsid w:val="00334DF1"/>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85"/>
    <w:rsid w:val="00342B8F"/>
    <w:rsid w:val="00342E60"/>
    <w:rsid w:val="00343013"/>
    <w:rsid w:val="00343272"/>
    <w:rsid w:val="003432E8"/>
    <w:rsid w:val="00343307"/>
    <w:rsid w:val="00343630"/>
    <w:rsid w:val="003436B1"/>
    <w:rsid w:val="00343B1F"/>
    <w:rsid w:val="003440E0"/>
    <w:rsid w:val="00344210"/>
    <w:rsid w:val="003445A1"/>
    <w:rsid w:val="003446AE"/>
    <w:rsid w:val="00344FFB"/>
    <w:rsid w:val="0034508C"/>
    <w:rsid w:val="003451D7"/>
    <w:rsid w:val="003454F8"/>
    <w:rsid w:val="003458DE"/>
    <w:rsid w:val="00345DA6"/>
    <w:rsid w:val="00345E10"/>
    <w:rsid w:val="00345F73"/>
    <w:rsid w:val="00345F75"/>
    <w:rsid w:val="00346352"/>
    <w:rsid w:val="00346876"/>
    <w:rsid w:val="003468C3"/>
    <w:rsid w:val="00346941"/>
    <w:rsid w:val="00346A83"/>
    <w:rsid w:val="00346FF9"/>
    <w:rsid w:val="00347485"/>
    <w:rsid w:val="00347562"/>
    <w:rsid w:val="003475B4"/>
    <w:rsid w:val="00347754"/>
    <w:rsid w:val="003479DB"/>
    <w:rsid w:val="00347A36"/>
    <w:rsid w:val="00350330"/>
    <w:rsid w:val="00350549"/>
    <w:rsid w:val="003506C3"/>
    <w:rsid w:val="00350ADB"/>
    <w:rsid w:val="00350B05"/>
    <w:rsid w:val="00350B2A"/>
    <w:rsid w:val="00350BC3"/>
    <w:rsid w:val="00350ECB"/>
    <w:rsid w:val="00350F10"/>
    <w:rsid w:val="00350F68"/>
    <w:rsid w:val="003517F8"/>
    <w:rsid w:val="00351944"/>
    <w:rsid w:val="00351AE2"/>
    <w:rsid w:val="0035234A"/>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FB"/>
    <w:rsid w:val="00357647"/>
    <w:rsid w:val="003579D1"/>
    <w:rsid w:val="003579E5"/>
    <w:rsid w:val="00357ADE"/>
    <w:rsid w:val="00357D38"/>
    <w:rsid w:val="00357D94"/>
    <w:rsid w:val="00357DAB"/>
    <w:rsid w:val="0036008F"/>
    <w:rsid w:val="003603DE"/>
    <w:rsid w:val="00360881"/>
    <w:rsid w:val="003608E2"/>
    <w:rsid w:val="00360BA5"/>
    <w:rsid w:val="00360CC5"/>
    <w:rsid w:val="0036139A"/>
    <w:rsid w:val="0036150E"/>
    <w:rsid w:val="003616C3"/>
    <w:rsid w:val="003617F0"/>
    <w:rsid w:val="00361BA7"/>
    <w:rsid w:val="00361D34"/>
    <w:rsid w:val="00361EF6"/>
    <w:rsid w:val="00361F40"/>
    <w:rsid w:val="00361FCE"/>
    <w:rsid w:val="0036206A"/>
    <w:rsid w:val="00362702"/>
    <w:rsid w:val="0036271C"/>
    <w:rsid w:val="00362B33"/>
    <w:rsid w:val="00362F2A"/>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6BE1"/>
    <w:rsid w:val="003672F9"/>
    <w:rsid w:val="0036764D"/>
    <w:rsid w:val="003677C8"/>
    <w:rsid w:val="003677FC"/>
    <w:rsid w:val="0036798A"/>
    <w:rsid w:val="00367EFD"/>
    <w:rsid w:val="00370148"/>
    <w:rsid w:val="003703ED"/>
    <w:rsid w:val="00370CBF"/>
    <w:rsid w:val="00370E3B"/>
    <w:rsid w:val="00370EBE"/>
    <w:rsid w:val="0037109D"/>
    <w:rsid w:val="003714D8"/>
    <w:rsid w:val="00371C6E"/>
    <w:rsid w:val="00372071"/>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4ED"/>
    <w:rsid w:val="003756FC"/>
    <w:rsid w:val="00375731"/>
    <w:rsid w:val="00375865"/>
    <w:rsid w:val="00375C6C"/>
    <w:rsid w:val="00375D73"/>
    <w:rsid w:val="00375EFC"/>
    <w:rsid w:val="00376036"/>
    <w:rsid w:val="0037604C"/>
    <w:rsid w:val="00377135"/>
    <w:rsid w:val="003775F0"/>
    <w:rsid w:val="0037788D"/>
    <w:rsid w:val="003800FD"/>
    <w:rsid w:val="00380259"/>
    <w:rsid w:val="00380275"/>
    <w:rsid w:val="00380629"/>
    <w:rsid w:val="00380971"/>
    <w:rsid w:val="003809AB"/>
    <w:rsid w:val="00380A6E"/>
    <w:rsid w:val="00380B2A"/>
    <w:rsid w:val="00380FD0"/>
    <w:rsid w:val="003816F7"/>
    <w:rsid w:val="00381764"/>
    <w:rsid w:val="00381A89"/>
    <w:rsid w:val="0038241C"/>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C8E"/>
    <w:rsid w:val="00387200"/>
    <w:rsid w:val="00387A1F"/>
    <w:rsid w:val="00387CE1"/>
    <w:rsid w:val="0039006D"/>
    <w:rsid w:val="0039048E"/>
    <w:rsid w:val="00390AD2"/>
    <w:rsid w:val="00390BBB"/>
    <w:rsid w:val="00390C7B"/>
    <w:rsid w:val="00391561"/>
    <w:rsid w:val="00392696"/>
    <w:rsid w:val="00392988"/>
    <w:rsid w:val="003933AB"/>
    <w:rsid w:val="0039344E"/>
    <w:rsid w:val="00393C38"/>
    <w:rsid w:val="00394513"/>
    <w:rsid w:val="00394D9A"/>
    <w:rsid w:val="00394DF4"/>
    <w:rsid w:val="00395252"/>
    <w:rsid w:val="003952C5"/>
    <w:rsid w:val="00395756"/>
    <w:rsid w:val="00395DA0"/>
    <w:rsid w:val="00396444"/>
    <w:rsid w:val="003964D5"/>
    <w:rsid w:val="00396653"/>
    <w:rsid w:val="00396782"/>
    <w:rsid w:val="003968E3"/>
    <w:rsid w:val="00396DDF"/>
    <w:rsid w:val="0039745B"/>
    <w:rsid w:val="00397CE4"/>
    <w:rsid w:val="00397D00"/>
    <w:rsid w:val="00397DBE"/>
    <w:rsid w:val="003A0026"/>
    <w:rsid w:val="003A0065"/>
    <w:rsid w:val="003A0219"/>
    <w:rsid w:val="003A0398"/>
    <w:rsid w:val="003A0449"/>
    <w:rsid w:val="003A0797"/>
    <w:rsid w:val="003A0BE1"/>
    <w:rsid w:val="003A0C32"/>
    <w:rsid w:val="003A0EDB"/>
    <w:rsid w:val="003A110D"/>
    <w:rsid w:val="003A144E"/>
    <w:rsid w:val="003A15C4"/>
    <w:rsid w:val="003A189A"/>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8CC"/>
    <w:rsid w:val="003A50CA"/>
    <w:rsid w:val="003A522B"/>
    <w:rsid w:val="003A540E"/>
    <w:rsid w:val="003A5D14"/>
    <w:rsid w:val="003A64AD"/>
    <w:rsid w:val="003A68E6"/>
    <w:rsid w:val="003A6A4A"/>
    <w:rsid w:val="003A6A86"/>
    <w:rsid w:val="003A6B44"/>
    <w:rsid w:val="003A6D84"/>
    <w:rsid w:val="003A6F32"/>
    <w:rsid w:val="003A701D"/>
    <w:rsid w:val="003A703C"/>
    <w:rsid w:val="003A7200"/>
    <w:rsid w:val="003A744D"/>
    <w:rsid w:val="003A769B"/>
    <w:rsid w:val="003A7CA0"/>
    <w:rsid w:val="003A7F81"/>
    <w:rsid w:val="003A7F9E"/>
    <w:rsid w:val="003B07DA"/>
    <w:rsid w:val="003B0A0F"/>
    <w:rsid w:val="003B0B7D"/>
    <w:rsid w:val="003B0FC8"/>
    <w:rsid w:val="003B1A9B"/>
    <w:rsid w:val="003B1DB6"/>
    <w:rsid w:val="003B1FA5"/>
    <w:rsid w:val="003B27F7"/>
    <w:rsid w:val="003B28B3"/>
    <w:rsid w:val="003B2B6B"/>
    <w:rsid w:val="003B3BB5"/>
    <w:rsid w:val="003B4372"/>
    <w:rsid w:val="003B44EA"/>
    <w:rsid w:val="003B5177"/>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B7D"/>
    <w:rsid w:val="003C0B99"/>
    <w:rsid w:val="003C0BC8"/>
    <w:rsid w:val="003C0CAC"/>
    <w:rsid w:val="003C0DCB"/>
    <w:rsid w:val="003C0F3B"/>
    <w:rsid w:val="003C15C9"/>
    <w:rsid w:val="003C1685"/>
    <w:rsid w:val="003C1A00"/>
    <w:rsid w:val="003C1D2E"/>
    <w:rsid w:val="003C24D9"/>
    <w:rsid w:val="003C2F6E"/>
    <w:rsid w:val="003C3159"/>
    <w:rsid w:val="003C315D"/>
    <w:rsid w:val="003C3B8B"/>
    <w:rsid w:val="003C3BF7"/>
    <w:rsid w:val="003C3DCB"/>
    <w:rsid w:val="003C5186"/>
    <w:rsid w:val="003C53BD"/>
    <w:rsid w:val="003C5675"/>
    <w:rsid w:val="003C5768"/>
    <w:rsid w:val="003C5DC1"/>
    <w:rsid w:val="003C5F0F"/>
    <w:rsid w:val="003C5F1E"/>
    <w:rsid w:val="003C677E"/>
    <w:rsid w:val="003C6FED"/>
    <w:rsid w:val="003C702A"/>
    <w:rsid w:val="003C7299"/>
    <w:rsid w:val="003C7AE7"/>
    <w:rsid w:val="003C7E08"/>
    <w:rsid w:val="003D0066"/>
    <w:rsid w:val="003D0B19"/>
    <w:rsid w:val="003D1014"/>
    <w:rsid w:val="003D1CE3"/>
    <w:rsid w:val="003D1FD8"/>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2F2C"/>
    <w:rsid w:val="003E3203"/>
    <w:rsid w:val="003E32B6"/>
    <w:rsid w:val="003E3867"/>
    <w:rsid w:val="003E3ACB"/>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6CEA"/>
    <w:rsid w:val="003E7296"/>
    <w:rsid w:val="003E744B"/>
    <w:rsid w:val="003E76CF"/>
    <w:rsid w:val="003E778E"/>
    <w:rsid w:val="003E7A64"/>
    <w:rsid w:val="003E7E33"/>
    <w:rsid w:val="003F0902"/>
    <w:rsid w:val="003F0A43"/>
    <w:rsid w:val="003F0CAE"/>
    <w:rsid w:val="003F0D07"/>
    <w:rsid w:val="003F0D84"/>
    <w:rsid w:val="003F1294"/>
    <w:rsid w:val="003F12CB"/>
    <w:rsid w:val="003F1567"/>
    <w:rsid w:val="003F15DB"/>
    <w:rsid w:val="003F1821"/>
    <w:rsid w:val="003F1E68"/>
    <w:rsid w:val="003F1E84"/>
    <w:rsid w:val="003F23BB"/>
    <w:rsid w:val="003F2E29"/>
    <w:rsid w:val="003F2E6E"/>
    <w:rsid w:val="003F2E87"/>
    <w:rsid w:val="003F2EEF"/>
    <w:rsid w:val="003F2FE1"/>
    <w:rsid w:val="003F3168"/>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A8D"/>
    <w:rsid w:val="00403C8E"/>
    <w:rsid w:val="00403FB0"/>
    <w:rsid w:val="0040425D"/>
    <w:rsid w:val="004043EA"/>
    <w:rsid w:val="004044B0"/>
    <w:rsid w:val="00404508"/>
    <w:rsid w:val="0040461A"/>
    <w:rsid w:val="00404A7C"/>
    <w:rsid w:val="00404B42"/>
    <w:rsid w:val="00404B7F"/>
    <w:rsid w:val="00404C20"/>
    <w:rsid w:val="00404F8B"/>
    <w:rsid w:val="00404FDC"/>
    <w:rsid w:val="00405025"/>
    <w:rsid w:val="0040516C"/>
    <w:rsid w:val="00405197"/>
    <w:rsid w:val="004059D1"/>
    <w:rsid w:val="00405C54"/>
    <w:rsid w:val="00405C5F"/>
    <w:rsid w:val="00405D80"/>
    <w:rsid w:val="0040635D"/>
    <w:rsid w:val="004067CB"/>
    <w:rsid w:val="00406B6F"/>
    <w:rsid w:val="00406BAB"/>
    <w:rsid w:val="00406C07"/>
    <w:rsid w:val="00407254"/>
    <w:rsid w:val="004073F5"/>
    <w:rsid w:val="0040752D"/>
    <w:rsid w:val="004075CE"/>
    <w:rsid w:val="00407734"/>
    <w:rsid w:val="00410A66"/>
    <w:rsid w:val="00410D1A"/>
    <w:rsid w:val="00410F06"/>
    <w:rsid w:val="00411075"/>
    <w:rsid w:val="004110FD"/>
    <w:rsid w:val="00411386"/>
    <w:rsid w:val="004116DB"/>
    <w:rsid w:val="00411710"/>
    <w:rsid w:val="00411993"/>
    <w:rsid w:val="00412141"/>
    <w:rsid w:val="0041250B"/>
    <w:rsid w:val="004126BC"/>
    <w:rsid w:val="004129C4"/>
    <w:rsid w:val="00412C53"/>
    <w:rsid w:val="00413088"/>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DDB"/>
    <w:rsid w:val="00417EB6"/>
    <w:rsid w:val="00417F49"/>
    <w:rsid w:val="00420018"/>
    <w:rsid w:val="00420269"/>
    <w:rsid w:val="00420603"/>
    <w:rsid w:val="004206BE"/>
    <w:rsid w:val="00420936"/>
    <w:rsid w:val="0042094B"/>
    <w:rsid w:val="00420FF0"/>
    <w:rsid w:val="00421061"/>
    <w:rsid w:val="004211B1"/>
    <w:rsid w:val="00421AB9"/>
    <w:rsid w:val="00421B9F"/>
    <w:rsid w:val="0042204E"/>
    <w:rsid w:val="004221BE"/>
    <w:rsid w:val="004221C5"/>
    <w:rsid w:val="004224F3"/>
    <w:rsid w:val="004225FF"/>
    <w:rsid w:val="00422DFE"/>
    <w:rsid w:val="00422FC7"/>
    <w:rsid w:val="00423084"/>
    <w:rsid w:val="00423977"/>
    <w:rsid w:val="00423BD3"/>
    <w:rsid w:val="004243E5"/>
    <w:rsid w:val="004243EC"/>
    <w:rsid w:val="0042445A"/>
    <w:rsid w:val="0042470A"/>
    <w:rsid w:val="00424C6F"/>
    <w:rsid w:val="004250AB"/>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929"/>
    <w:rsid w:val="00431B59"/>
    <w:rsid w:val="00431D26"/>
    <w:rsid w:val="00431EDD"/>
    <w:rsid w:val="0043258B"/>
    <w:rsid w:val="00432CAC"/>
    <w:rsid w:val="00432E0D"/>
    <w:rsid w:val="004332D4"/>
    <w:rsid w:val="00433395"/>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2D4E"/>
    <w:rsid w:val="0044329B"/>
    <w:rsid w:val="00443687"/>
    <w:rsid w:val="004447A4"/>
    <w:rsid w:val="0044483C"/>
    <w:rsid w:val="00444AC3"/>
    <w:rsid w:val="00444B41"/>
    <w:rsid w:val="00444C1D"/>
    <w:rsid w:val="00444D0B"/>
    <w:rsid w:val="00444F1E"/>
    <w:rsid w:val="00445116"/>
    <w:rsid w:val="00445429"/>
    <w:rsid w:val="004454C2"/>
    <w:rsid w:val="00445709"/>
    <w:rsid w:val="00445955"/>
    <w:rsid w:val="00445AD8"/>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33B"/>
    <w:rsid w:val="00454599"/>
    <w:rsid w:val="004547DA"/>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71C"/>
    <w:rsid w:val="004628A2"/>
    <w:rsid w:val="00462D64"/>
    <w:rsid w:val="004634F9"/>
    <w:rsid w:val="00463B8E"/>
    <w:rsid w:val="004649A4"/>
    <w:rsid w:val="00464A21"/>
    <w:rsid w:val="00464BFF"/>
    <w:rsid w:val="00464CF8"/>
    <w:rsid w:val="00464D2B"/>
    <w:rsid w:val="004652E7"/>
    <w:rsid w:val="00465504"/>
    <w:rsid w:val="004656B3"/>
    <w:rsid w:val="004662C7"/>
    <w:rsid w:val="004664DD"/>
    <w:rsid w:val="0046673C"/>
    <w:rsid w:val="00466E83"/>
    <w:rsid w:val="004673B3"/>
    <w:rsid w:val="00467532"/>
    <w:rsid w:val="00467698"/>
    <w:rsid w:val="00467B33"/>
    <w:rsid w:val="00467BCE"/>
    <w:rsid w:val="00467D75"/>
    <w:rsid w:val="00467F21"/>
    <w:rsid w:val="004700DB"/>
    <w:rsid w:val="00470298"/>
    <w:rsid w:val="0047086F"/>
    <w:rsid w:val="00470C1A"/>
    <w:rsid w:val="00471075"/>
    <w:rsid w:val="004719CD"/>
    <w:rsid w:val="00471AB2"/>
    <w:rsid w:val="00471C1C"/>
    <w:rsid w:val="00471F45"/>
    <w:rsid w:val="00472654"/>
    <w:rsid w:val="0047280D"/>
    <w:rsid w:val="00472916"/>
    <w:rsid w:val="00472952"/>
    <w:rsid w:val="00472A66"/>
    <w:rsid w:val="00472B3D"/>
    <w:rsid w:val="00472EED"/>
    <w:rsid w:val="0047316E"/>
    <w:rsid w:val="00473190"/>
    <w:rsid w:val="004732F2"/>
    <w:rsid w:val="00473EDA"/>
    <w:rsid w:val="00474903"/>
    <w:rsid w:val="00474942"/>
    <w:rsid w:val="00474A99"/>
    <w:rsid w:val="00474AF2"/>
    <w:rsid w:val="00474E35"/>
    <w:rsid w:val="00474E58"/>
    <w:rsid w:val="00474F64"/>
    <w:rsid w:val="004750F2"/>
    <w:rsid w:val="00475291"/>
    <w:rsid w:val="00475758"/>
    <w:rsid w:val="00475C6C"/>
    <w:rsid w:val="00475CCA"/>
    <w:rsid w:val="004761D2"/>
    <w:rsid w:val="004763AF"/>
    <w:rsid w:val="0047647D"/>
    <w:rsid w:val="004769FC"/>
    <w:rsid w:val="00477489"/>
    <w:rsid w:val="004775D6"/>
    <w:rsid w:val="00477747"/>
    <w:rsid w:val="004777C3"/>
    <w:rsid w:val="0048013A"/>
    <w:rsid w:val="004804AE"/>
    <w:rsid w:val="004808A3"/>
    <w:rsid w:val="00480F42"/>
    <w:rsid w:val="004811E0"/>
    <w:rsid w:val="0048156C"/>
    <w:rsid w:val="00481E59"/>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878"/>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110"/>
    <w:rsid w:val="00491156"/>
    <w:rsid w:val="00491235"/>
    <w:rsid w:val="00491C8E"/>
    <w:rsid w:val="00491D64"/>
    <w:rsid w:val="00491DE2"/>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6"/>
    <w:rsid w:val="00494884"/>
    <w:rsid w:val="00494995"/>
    <w:rsid w:val="00494F06"/>
    <w:rsid w:val="00495025"/>
    <w:rsid w:val="0049569D"/>
    <w:rsid w:val="004957BE"/>
    <w:rsid w:val="00495D36"/>
    <w:rsid w:val="00495D44"/>
    <w:rsid w:val="00495E2B"/>
    <w:rsid w:val="00495F3A"/>
    <w:rsid w:val="0049687E"/>
    <w:rsid w:val="0049717D"/>
    <w:rsid w:val="004979E0"/>
    <w:rsid w:val="00497AD5"/>
    <w:rsid w:val="00497F1D"/>
    <w:rsid w:val="004A005E"/>
    <w:rsid w:val="004A0462"/>
    <w:rsid w:val="004A046C"/>
    <w:rsid w:val="004A0ADE"/>
    <w:rsid w:val="004A0C02"/>
    <w:rsid w:val="004A0D41"/>
    <w:rsid w:val="004A0E1A"/>
    <w:rsid w:val="004A1233"/>
    <w:rsid w:val="004A1257"/>
    <w:rsid w:val="004A1542"/>
    <w:rsid w:val="004A1B8D"/>
    <w:rsid w:val="004A1C71"/>
    <w:rsid w:val="004A1D09"/>
    <w:rsid w:val="004A1D73"/>
    <w:rsid w:val="004A2737"/>
    <w:rsid w:val="004A356E"/>
    <w:rsid w:val="004A3870"/>
    <w:rsid w:val="004A38C4"/>
    <w:rsid w:val="004A3DB9"/>
    <w:rsid w:val="004A4082"/>
    <w:rsid w:val="004A40C8"/>
    <w:rsid w:val="004A4741"/>
    <w:rsid w:val="004A4A9F"/>
    <w:rsid w:val="004A4B92"/>
    <w:rsid w:val="004A4DAF"/>
    <w:rsid w:val="004A4E09"/>
    <w:rsid w:val="004A51EF"/>
    <w:rsid w:val="004A5BE1"/>
    <w:rsid w:val="004A5C14"/>
    <w:rsid w:val="004A5D3C"/>
    <w:rsid w:val="004A5D9E"/>
    <w:rsid w:val="004A60C7"/>
    <w:rsid w:val="004A617B"/>
    <w:rsid w:val="004A63AC"/>
    <w:rsid w:val="004A643C"/>
    <w:rsid w:val="004A6678"/>
    <w:rsid w:val="004A6687"/>
    <w:rsid w:val="004A6733"/>
    <w:rsid w:val="004A6865"/>
    <w:rsid w:val="004A6BC1"/>
    <w:rsid w:val="004A6DD2"/>
    <w:rsid w:val="004A6E08"/>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BE3"/>
    <w:rsid w:val="004B2C0C"/>
    <w:rsid w:val="004B2E2A"/>
    <w:rsid w:val="004B3469"/>
    <w:rsid w:val="004B3B6D"/>
    <w:rsid w:val="004B3C73"/>
    <w:rsid w:val="004B415D"/>
    <w:rsid w:val="004B4275"/>
    <w:rsid w:val="004B4820"/>
    <w:rsid w:val="004B4A25"/>
    <w:rsid w:val="004B5097"/>
    <w:rsid w:val="004B552E"/>
    <w:rsid w:val="004B5530"/>
    <w:rsid w:val="004B5554"/>
    <w:rsid w:val="004B560B"/>
    <w:rsid w:val="004B597B"/>
    <w:rsid w:val="004B5EB4"/>
    <w:rsid w:val="004B5FBC"/>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C3E"/>
    <w:rsid w:val="004C1E46"/>
    <w:rsid w:val="004C1E5E"/>
    <w:rsid w:val="004C2129"/>
    <w:rsid w:val="004C217F"/>
    <w:rsid w:val="004C23E6"/>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D2E"/>
    <w:rsid w:val="004C6E1E"/>
    <w:rsid w:val="004C6F0D"/>
    <w:rsid w:val="004C7119"/>
    <w:rsid w:val="004C7CB2"/>
    <w:rsid w:val="004C7D82"/>
    <w:rsid w:val="004C7F45"/>
    <w:rsid w:val="004D018F"/>
    <w:rsid w:val="004D0484"/>
    <w:rsid w:val="004D05B7"/>
    <w:rsid w:val="004D0689"/>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51C"/>
    <w:rsid w:val="004D568D"/>
    <w:rsid w:val="004D59AE"/>
    <w:rsid w:val="004D5A7F"/>
    <w:rsid w:val="004D5C3D"/>
    <w:rsid w:val="004D61C3"/>
    <w:rsid w:val="004D61FF"/>
    <w:rsid w:val="004D63F3"/>
    <w:rsid w:val="004D6A05"/>
    <w:rsid w:val="004D6F20"/>
    <w:rsid w:val="004D70D5"/>
    <w:rsid w:val="004D72D9"/>
    <w:rsid w:val="004D7F6A"/>
    <w:rsid w:val="004E0064"/>
    <w:rsid w:val="004E0160"/>
    <w:rsid w:val="004E07E8"/>
    <w:rsid w:val="004E0E7F"/>
    <w:rsid w:val="004E0F10"/>
    <w:rsid w:val="004E0F7F"/>
    <w:rsid w:val="004E0FB5"/>
    <w:rsid w:val="004E124F"/>
    <w:rsid w:val="004E15C5"/>
    <w:rsid w:val="004E16A9"/>
    <w:rsid w:val="004E1744"/>
    <w:rsid w:val="004E18BC"/>
    <w:rsid w:val="004E1B35"/>
    <w:rsid w:val="004E1CFB"/>
    <w:rsid w:val="004E1E5E"/>
    <w:rsid w:val="004E2261"/>
    <w:rsid w:val="004E22F0"/>
    <w:rsid w:val="004E2815"/>
    <w:rsid w:val="004E29F4"/>
    <w:rsid w:val="004E2A94"/>
    <w:rsid w:val="004E2C3A"/>
    <w:rsid w:val="004E2E09"/>
    <w:rsid w:val="004E2F60"/>
    <w:rsid w:val="004E3020"/>
    <w:rsid w:val="004E30A9"/>
    <w:rsid w:val="004E3612"/>
    <w:rsid w:val="004E3C66"/>
    <w:rsid w:val="004E3CD6"/>
    <w:rsid w:val="004E411A"/>
    <w:rsid w:val="004E41AD"/>
    <w:rsid w:val="004E4287"/>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65AC"/>
    <w:rsid w:val="004F677B"/>
    <w:rsid w:val="004F6921"/>
    <w:rsid w:val="004F7065"/>
    <w:rsid w:val="004F7313"/>
    <w:rsid w:val="004F7347"/>
    <w:rsid w:val="004F76B7"/>
    <w:rsid w:val="004F78A0"/>
    <w:rsid w:val="005000D0"/>
    <w:rsid w:val="0050080D"/>
    <w:rsid w:val="005009B4"/>
    <w:rsid w:val="00501261"/>
    <w:rsid w:val="0050131F"/>
    <w:rsid w:val="005021BC"/>
    <w:rsid w:val="005024C5"/>
    <w:rsid w:val="0050250B"/>
    <w:rsid w:val="00502797"/>
    <w:rsid w:val="005027EA"/>
    <w:rsid w:val="005027F3"/>
    <w:rsid w:val="00502F7D"/>
    <w:rsid w:val="00502F89"/>
    <w:rsid w:val="005034E2"/>
    <w:rsid w:val="00503635"/>
    <w:rsid w:val="005036F4"/>
    <w:rsid w:val="00503CB3"/>
    <w:rsid w:val="0050423D"/>
    <w:rsid w:val="0050484C"/>
    <w:rsid w:val="00504A86"/>
    <w:rsid w:val="00504C05"/>
    <w:rsid w:val="00505584"/>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10354"/>
    <w:rsid w:val="0051062C"/>
    <w:rsid w:val="00510908"/>
    <w:rsid w:val="00510E26"/>
    <w:rsid w:val="005111E7"/>
    <w:rsid w:val="005112EE"/>
    <w:rsid w:val="00511913"/>
    <w:rsid w:val="0051193A"/>
    <w:rsid w:val="005119DE"/>
    <w:rsid w:val="00511CFC"/>
    <w:rsid w:val="00511F3B"/>
    <w:rsid w:val="00511FBE"/>
    <w:rsid w:val="00512638"/>
    <w:rsid w:val="00512C37"/>
    <w:rsid w:val="005130CF"/>
    <w:rsid w:val="005133CF"/>
    <w:rsid w:val="00513C00"/>
    <w:rsid w:val="00514559"/>
    <w:rsid w:val="0051457B"/>
    <w:rsid w:val="0051469D"/>
    <w:rsid w:val="005149A1"/>
    <w:rsid w:val="00514C5B"/>
    <w:rsid w:val="00514FF6"/>
    <w:rsid w:val="00515020"/>
    <w:rsid w:val="0051517E"/>
    <w:rsid w:val="0051546D"/>
    <w:rsid w:val="005157C7"/>
    <w:rsid w:val="005159E8"/>
    <w:rsid w:val="00515DE8"/>
    <w:rsid w:val="00516056"/>
    <w:rsid w:val="00516998"/>
    <w:rsid w:val="00516A6D"/>
    <w:rsid w:val="00517522"/>
    <w:rsid w:val="005176E3"/>
    <w:rsid w:val="005177C9"/>
    <w:rsid w:val="00517956"/>
    <w:rsid w:val="00517B83"/>
    <w:rsid w:val="00517C9F"/>
    <w:rsid w:val="005204C6"/>
    <w:rsid w:val="00520BDF"/>
    <w:rsid w:val="00520C6E"/>
    <w:rsid w:val="00520C93"/>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F5E"/>
    <w:rsid w:val="00525093"/>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8C"/>
    <w:rsid w:val="00532CDB"/>
    <w:rsid w:val="00532CFF"/>
    <w:rsid w:val="00533541"/>
    <w:rsid w:val="005338F1"/>
    <w:rsid w:val="0053426C"/>
    <w:rsid w:val="00535F8D"/>
    <w:rsid w:val="0053654B"/>
    <w:rsid w:val="0053665E"/>
    <w:rsid w:val="00536C3F"/>
    <w:rsid w:val="00537447"/>
    <w:rsid w:val="0053769D"/>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7C2"/>
    <w:rsid w:val="00542B8E"/>
    <w:rsid w:val="00542E55"/>
    <w:rsid w:val="00542FFE"/>
    <w:rsid w:val="0054309E"/>
    <w:rsid w:val="0054355F"/>
    <w:rsid w:val="005437A9"/>
    <w:rsid w:val="00543D15"/>
    <w:rsid w:val="00543E5E"/>
    <w:rsid w:val="0054443B"/>
    <w:rsid w:val="00544448"/>
    <w:rsid w:val="00544DD0"/>
    <w:rsid w:val="00545750"/>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665"/>
    <w:rsid w:val="005518C4"/>
    <w:rsid w:val="00551B60"/>
    <w:rsid w:val="00551E1D"/>
    <w:rsid w:val="00551FFB"/>
    <w:rsid w:val="005520A9"/>
    <w:rsid w:val="00552E4F"/>
    <w:rsid w:val="005534E3"/>
    <w:rsid w:val="005536E7"/>
    <w:rsid w:val="00553A7F"/>
    <w:rsid w:val="00554052"/>
    <w:rsid w:val="00554206"/>
    <w:rsid w:val="00554248"/>
    <w:rsid w:val="00554877"/>
    <w:rsid w:val="005548CB"/>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787"/>
    <w:rsid w:val="00557B33"/>
    <w:rsid w:val="00557BBB"/>
    <w:rsid w:val="00557C3E"/>
    <w:rsid w:val="00557D7B"/>
    <w:rsid w:val="00560362"/>
    <w:rsid w:val="005606A9"/>
    <w:rsid w:val="005607BA"/>
    <w:rsid w:val="00560D0B"/>
    <w:rsid w:val="00561042"/>
    <w:rsid w:val="00561097"/>
    <w:rsid w:val="00561099"/>
    <w:rsid w:val="005611BB"/>
    <w:rsid w:val="00561559"/>
    <w:rsid w:val="00561992"/>
    <w:rsid w:val="00561A28"/>
    <w:rsid w:val="00561A8A"/>
    <w:rsid w:val="00562448"/>
    <w:rsid w:val="005624C8"/>
    <w:rsid w:val="005627E9"/>
    <w:rsid w:val="005629D1"/>
    <w:rsid w:val="00562A26"/>
    <w:rsid w:val="00562FDA"/>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43DD"/>
    <w:rsid w:val="005750FB"/>
    <w:rsid w:val="005752B0"/>
    <w:rsid w:val="005753B1"/>
    <w:rsid w:val="005753C9"/>
    <w:rsid w:val="005754BD"/>
    <w:rsid w:val="005756D7"/>
    <w:rsid w:val="00575747"/>
    <w:rsid w:val="00575880"/>
    <w:rsid w:val="005759F6"/>
    <w:rsid w:val="005760AB"/>
    <w:rsid w:val="005760AE"/>
    <w:rsid w:val="0057618D"/>
    <w:rsid w:val="005762B9"/>
    <w:rsid w:val="00576783"/>
    <w:rsid w:val="00576822"/>
    <w:rsid w:val="00576B4A"/>
    <w:rsid w:val="00576ED6"/>
    <w:rsid w:val="00576FC8"/>
    <w:rsid w:val="00576FE4"/>
    <w:rsid w:val="00577133"/>
    <w:rsid w:val="0057719B"/>
    <w:rsid w:val="005775C7"/>
    <w:rsid w:val="00577952"/>
    <w:rsid w:val="00577CC2"/>
    <w:rsid w:val="00577ED8"/>
    <w:rsid w:val="0058025E"/>
    <w:rsid w:val="005804B1"/>
    <w:rsid w:val="005805EF"/>
    <w:rsid w:val="00580BCD"/>
    <w:rsid w:val="00580F37"/>
    <w:rsid w:val="00581532"/>
    <w:rsid w:val="005816B6"/>
    <w:rsid w:val="005817C7"/>
    <w:rsid w:val="00582081"/>
    <w:rsid w:val="005820F9"/>
    <w:rsid w:val="0058240D"/>
    <w:rsid w:val="0058263F"/>
    <w:rsid w:val="00582A4A"/>
    <w:rsid w:val="00582A7D"/>
    <w:rsid w:val="00582A90"/>
    <w:rsid w:val="00582B87"/>
    <w:rsid w:val="00582E12"/>
    <w:rsid w:val="0058371F"/>
    <w:rsid w:val="00583BD1"/>
    <w:rsid w:val="00583C82"/>
    <w:rsid w:val="00583D63"/>
    <w:rsid w:val="0058419D"/>
    <w:rsid w:val="005842B1"/>
    <w:rsid w:val="005845AB"/>
    <w:rsid w:val="0058513C"/>
    <w:rsid w:val="00585760"/>
    <w:rsid w:val="00585859"/>
    <w:rsid w:val="00585F4E"/>
    <w:rsid w:val="005860A3"/>
    <w:rsid w:val="00586223"/>
    <w:rsid w:val="0058630A"/>
    <w:rsid w:val="0058656E"/>
    <w:rsid w:val="00586FB4"/>
    <w:rsid w:val="0058772F"/>
    <w:rsid w:val="00587A70"/>
    <w:rsid w:val="00587DB2"/>
    <w:rsid w:val="00587F2A"/>
    <w:rsid w:val="0059028B"/>
    <w:rsid w:val="00590592"/>
    <w:rsid w:val="00590A42"/>
    <w:rsid w:val="00590E25"/>
    <w:rsid w:val="00591100"/>
    <w:rsid w:val="00591330"/>
    <w:rsid w:val="00591475"/>
    <w:rsid w:val="00591857"/>
    <w:rsid w:val="005928D9"/>
    <w:rsid w:val="00592949"/>
    <w:rsid w:val="00592E5C"/>
    <w:rsid w:val="00593096"/>
    <w:rsid w:val="00593467"/>
    <w:rsid w:val="0059398D"/>
    <w:rsid w:val="00594034"/>
    <w:rsid w:val="00594254"/>
    <w:rsid w:val="005944F5"/>
    <w:rsid w:val="00594623"/>
    <w:rsid w:val="005947A2"/>
    <w:rsid w:val="00594B6C"/>
    <w:rsid w:val="00594C92"/>
    <w:rsid w:val="00594D04"/>
    <w:rsid w:val="005951B4"/>
    <w:rsid w:val="0059556D"/>
    <w:rsid w:val="00595ADF"/>
    <w:rsid w:val="00595BED"/>
    <w:rsid w:val="00595C3A"/>
    <w:rsid w:val="00595D25"/>
    <w:rsid w:val="00595FA6"/>
    <w:rsid w:val="005960E1"/>
    <w:rsid w:val="005965C3"/>
    <w:rsid w:val="00596715"/>
    <w:rsid w:val="00596811"/>
    <w:rsid w:val="00596902"/>
    <w:rsid w:val="00596BF0"/>
    <w:rsid w:val="00597A2E"/>
    <w:rsid w:val="00597F0B"/>
    <w:rsid w:val="005A0256"/>
    <w:rsid w:val="005A0495"/>
    <w:rsid w:val="005A0C96"/>
    <w:rsid w:val="005A0E46"/>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DFC"/>
    <w:rsid w:val="005A60DE"/>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DF6"/>
    <w:rsid w:val="005B5FAA"/>
    <w:rsid w:val="005B5FD4"/>
    <w:rsid w:val="005B6AAE"/>
    <w:rsid w:val="005B6CBD"/>
    <w:rsid w:val="005B7043"/>
    <w:rsid w:val="005B780B"/>
    <w:rsid w:val="005B7A35"/>
    <w:rsid w:val="005C00D1"/>
    <w:rsid w:val="005C040A"/>
    <w:rsid w:val="005C0A58"/>
    <w:rsid w:val="005C0D5B"/>
    <w:rsid w:val="005C11C7"/>
    <w:rsid w:val="005C2021"/>
    <w:rsid w:val="005C2312"/>
    <w:rsid w:val="005C26CD"/>
    <w:rsid w:val="005C2933"/>
    <w:rsid w:val="005C3200"/>
    <w:rsid w:val="005C3713"/>
    <w:rsid w:val="005C37C7"/>
    <w:rsid w:val="005C3A25"/>
    <w:rsid w:val="005C3B7C"/>
    <w:rsid w:val="005C3E0B"/>
    <w:rsid w:val="005C431D"/>
    <w:rsid w:val="005C478B"/>
    <w:rsid w:val="005C4AEA"/>
    <w:rsid w:val="005C4BD8"/>
    <w:rsid w:val="005C4F84"/>
    <w:rsid w:val="005C4FA5"/>
    <w:rsid w:val="005C576A"/>
    <w:rsid w:val="005C5833"/>
    <w:rsid w:val="005C58C0"/>
    <w:rsid w:val="005C5B19"/>
    <w:rsid w:val="005C5B7C"/>
    <w:rsid w:val="005C6434"/>
    <w:rsid w:val="005C64FA"/>
    <w:rsid w:val="005C6539"/>
    <w:rsid w:val="005C699E"/>
    <w:rsid w:val="005C6DA1"/>
    <w:rsid w:val="005C74A4"/>
    <w:rsid w:val="005C772C"/>
    <w:rsid w:val="005C77FA"/>
    <w:rsid w:val="005C7A79"/>
    <w:rsid w:val="005C7D76"/>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E9D"/>
    <w:rsid w:val="005E021C"/>
    <w:rsid w:val="005E04AA"/>
    <w:rsid w:val="005E0CA3"/>
    <w:rsid w:val="005E0FA9"/>
    <w:rsid w:val="005E1EAA"/>
    <w:rsid w:val="005E1FB2"/>
    <w:rsid w:val="005E2325"/>
    <w:rsid w:val="005E2380"/>
    <w:rsid w:val="005E2676"/>
    <w:rsid w:val="005E2C55"/>
    <w:rsid w:val="005E2F86"/>
    <w:rsid w:val="005E37C5"/>
    <w:rsid w:val="005E3859"/>
    <w:rsid w:val="005E388B"/>
    <w:rsid w:val="005E38A2"/>
    <w:rsid w:val="005E3940"/>
    <w:rsid w:val="005E3D18"/>
    <w:rsid w:val="005E3FDB"/>
    <w:rsid w:val="005E3FFF"/>
    <w:rsid w:val="005E40EE"/>
    <w:rsid w:val="005E4368"/>
    <w:rsid w:val="005E4DF2"/>
    <w:rsid w:val="005E4E1E"/>
    <w:rsid w:val="005E5187"/>
    <w:rsid w:val="005E52C4"/>
    <w:rsid w:val="005E534E"/>
    <w:rsid w:val="005E58C8"/>
    <w:rsid w:val="005E5913"/>
    <w:rsid w:val="005E5ABB"/>
    <w:rsid w:val="005E5E03"/>
    <w:rsid w:val="005E612B"/>
    <w:rsid w:val="005E62A2"/>
    <w:rsid w:val="005E65E0"/>
    <w:rsid w:val="005E6629"/>
    <w:rsid w:val="005E6C02"/>
    <w:rsid w:val="005E6D4E"/>
    <w:rsid w:val="005E6E03"/>
    <w:rsid w:val="005E6E85"/>
    <w:rsid w:val="005E72F1"/>
    <w:rsid w:val="005E77FA"/>
    <w:rsid w:val="005E7E68"/>
    <w:rsid w:val="005E7E86"/>
    <w:rsid w:val="005F0311"/>
    <w:rsid w:val="005F07EE"/>
    <w:rsid w:val="005F1192"/>
    <w:rsid w:val="005F13D1"/>
    <w:rsid w:val="005F1829"/>
    <w:rsid w:val="005F221C"/>
    <w:rsid w:val="005F22B2"/>
    <w:rsid w:val="005F24BB"/>
    <w:rsid w:val="005F2641"/>
    <w:rsid w:val="005F29C4"/>
    <w:rsid w:val="005F2B84"/>
    <w:rsid w:val="005F2D41"/>
    <w:rsid w:val="005F2FEE"/>
    <w:rsid w:val="005F3458"/>
    <w:rsid w:val="005F3814"/>
    <w:rsid w:val="005F3D0F"/>
    <w:rsid w:val="005F41C0"/>
    <w:rsid w:val="005F4307"/>
    <w:rsid w:val="005F4920"/>
    <w:rsid w:val="005F4B66"/>
    <w:rsid w:val="005F4D22"/>
    <w:rsid w:val="005F5525"/>
    <w:rsid w:val="005F5AD2"/>
    <w:rsid w:val="005F5DE0"/>
    <w:rsid w:val="005F62CF"/>
    <w:rsid w:val="005F639A"/>
    <w:rsid w:val="005F6897"/>
    <w:rsid w:val="005F74FA"/>
    <w:rsid w:val="005F756C"/>
    <w:rsid w:val="006001C0"/>
    <w:rsid w:val="00600710"/>
    <w:rsid w:val="00600B12"/>
    <w:rsid w:val="00600C52"/>
    <w:rsid w:val="00600CF9"/>
    <w:rsid w:val="00600D02"/>
    <w:rsid w:val="00600D31"/>
    <w:rsid w:val="00601076"/>
    <w:rsid w:val="00601232"/>
    <w:rsid w:val="0060136C"/>
    <w:rsid w:val="0060153B"/>
    <w:rsid w:val="00601791"/>
    <w:rsid w:val="0060198A"/>
    <w:rsid w:val="00601A08"/>
    <w:rsid w:val="00602294"/>
    <w:rsid w:val="00602450"/>
    <w:rsid w:val="0060258E"/>
    <w:rsid w:val="006026F5"/>
    <w:rsid w:val="00602739"/>
    <w:rsid w:val="00602757"/>
    <w:rsid w:val="006027A5"/>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8C2"/>
    <w:rsid w:val="00605D7D"/>
    <w:rsid w:val="00605F0D"/>
    <w:rsid w:val="006062E3"/>
    <w:rsid w:val="0060677A"/>
    <w:rsid w:val="00606790"/>
    <w:rsid w:val="00606C0D"/>
    <w:rsid w:val="00606DC5"/>
    <w:rsid w:val="00606E34"/>
    <w:rsid w:val="00607148"/>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D8C"/>
    <w:rsid w:val="00616D90"/>
    <w:rsid w:val="00616DA0"/>
    <w:rsid w:val="00616E4D"/>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5126"/>
    <w:rsid w:val="00625238"/>
    <w:rsid w:val="00625469"/>
    <w:rsid w:val="00625736"/>
    <w:rsid w:val="00625B94"/>
    <w:rsid w:val="00625F4B"/>
    <w:rsid w:val="00625FA8"/>
    <w:rsid w:val="006261DB"/>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9D8"/>
    <w:rsid w:val="00634B1B"/>
    <w:rsid w:val="00634DC4"/>
    <w:rsid w:val="006353DA"/>
    <w:rsid w:val="00635C09"/>
    <w:rsid w:val="00636051"/>
    <w:rsid w:val="006360F6"/>
    <w:rsid w:val="00636512"/>
    <w:rsid w:val="00636620"/>
    <w:rsid w:val="006366F2"/>
    <w:rsid w:val="006367A2"/>
    <w:rsid w:val="00636A77"/>
    <w:rsid w:val="00636FFD"/>
    <w:rsid w:val="006378D5"/>
    <w:rsid w:val="00637A02"/>
    <w:rsid w:val="00637EBA"/>
    <w:rsid w:val="00640364"/>
    <w:rsid w:val="006407C1"/>
    <w:rsid w:val="00640B03"/>
    <w:rsid w:val="00640FF5"/>
    <w:rsid w:val="00641025"/>
    <w:rsid w:val="00641118"/>
    <w:rsid w:val="0064125B"/>
    <w:rsid w:val="00641F51"/>
    <w:rsid w:val="0064257B"/>
    <w:rsid w:val="00642AC2"/>
    <w:rsid w:val="00642E04"/>
    <w:rsid w:val="00642FAB"/>
    <w:rsid w:val="006431A5"/>
    <w:rsid w:val="00643641"/>
    <w:rsid w:val="00643835"/>
    <w:rsid w:val="00643E6E"/>
    <w:rsid w:val="00644722"/>
    <w:rsid w:val="00644AEF"/>
    <w:rsid w:val="006453BD"/>
    <w:rsid w:val="006455FB"/>
    <w:rsid w:val="00645BA7"/>
    <w:rsid w:val="00645CAE"/>
    <w:rsid w:val="00645FF3"/>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E31"/>
    <w:rsid w:val="00650EC7"/>
    <w:rsid w:val="00651012"/>
    <w:rsid w:val="00651151"/>
    <w:rsid w:val="006511C3"/>
    <w:rsid w:val="006511F3"/>
    <w:rsid w:val="00651869"/>
    <w:rsid w:val="00651CC3"/>
    <w:rsid w:val="00652133"/>
    <w:rsid w:val="006524F8"/>
    <w:rsid w:val="00652953"/>
    <w:rsid w:val="00652D1D"/>
    <w:rsid w:val="00652D40"/>
    <w:rsid w:val="00652F5F"/>
    <w:rsid w:val="00653055"/>
    <w:rsid w:val="006531CF"/>
    <w:rsid w:val="006538AB"/>
    <w:rsid w:val="00653A05"/>
    <w:rsid w:val="00653A53"/>
    <w:rsid w:val="00654D58"/>
    <w:rsid w:val="006551B9"/>
    <w:rsid w:val="006551ED"/>
    <w:rsid w:val="006552BC"/>
    <w:rsid w:val="006554E4"/>
    <w:rsid w:val="006555CD"/>
    <w:rsid w:val="00655617"/>
    <w:rsid w:val="00655844"/>
    <w:rsid w:val="00655DB9"/>
    <w:rsid w:val="006562AD"/>
    <w:rsid w:val="0065668B"/>
    <w:rsid w:val="006569DF"/>
    <w:rsid w:val="00657860"/>
    <w:rsid w:val="006578FE"/>
    <w:rsid w:val="00657A81"/>
    <w:rsid w:val="00657B2D"/>
    <w:rsid w:val="00657BE1"/>
    <w:rsid w:val="00657E58"/>
    <w:rsid w:val="00657E84"/>
    <w:rsid w:val="00657F2E"/>
    <w:rsid w:val="006601F6"/>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1FD"/>
    <w:rsid w:val="006623D2"/>
    <w:rsid w:val="00662619"/>
    <w:rsid w:val="00662A33"/>
    <w:rsid w:val="006635D7"/>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0BE"/>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E1D"/>
    <w:rsid w:val="00671FC9"/>
    <w:rsid w:val="006721DB"/>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6728"/>
    <w:rsid w:val="0067725E"/>
    <w:rsid w:val="00677961"/>
    <w:rsid w:val="00677A9A"/>
    <w:rsid w:val="00680271"/>
    <w:rsid w:val="00680350"/>
    <w:rsid w:val="00680B53"/>
    <w:rsid w:val="00681765"/>
    <w:rsid w:val="00681D76"/>
    <w:rsid w:val="0068239D"/>
    <w:rsid w:val="006823CD"/>
    <w:rsid w:val="006824FC"/>
    <w:rsid w:val="00682614"/>
    <w:rsid w:val="00682748"/>
    <w:rsid w:val="00682F8A"/>
    <w:rsid w:val="00683254"/>
    <w:rsid w:val="00683876"/>
    <w:rsid w:val="00683C6E"/>
    <w:rsid w:val="00683C77"/>
    <w:rsid w:val="00683DE3"/>
    <w:rsid w:val="00683F4C"/>
    <w:rsid w:val="0068481C"/>
    <w:rsid w:val="00684B38"/>
    <w:rsid w:val="00684BF9"/>
    <w:rsid w:val="00684D1F"/>
    <w:rsid w:val="00685384"/>
    <w:rsid w:val="00685AEE"/>
    <w:rsid w:val="00685B49"/>
    <w:rsid w:val="006865D5"/>
    <w:rsid w:val="006866C4"/>
    <w:rsid w:val="00686C37"/>
    <w:rsid w:val="00686FD1"/>
    <w:rsid w:val="0068716D"/>
    <w:rsid w:val="0068726C"/>
    <w:rsid w:val="006873C7"/>
    <w:rsid w:val="00687765"/>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D47"/>
    <w:rsid w:val="00694EC6"/>
    <w:rsid w:val="006956CA"/>
    <w:rsid w:val="006957E5"/>
    <w:rsid w:val="00695982"/>
    <w:rsid w:val="00695B16"/>
    <w:rsid w:val="00695E0A"/>
    <w:rsid w:val="006966D2"/>
    <w:rsid w:val="0069674F"/>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B8C"/>
    <w:rsid w:val="006A0C29"/>
    <w:rsid w:val="006A0D88"/>
    <w:rsid w:val="006A0E1E"/>
    <w:rsid w:val="006A0F50"/>
    <w:rsid w:val="006A0F62"/>
    <w:rsid w:val="006A1403"/>
    <w:rsid w:val="006A17A0"/>
    <w:rsid w:val="006A1CEF"/>
    <w:rsid w:val="006A1D1E"/>
    <w:rsid w:val="006A2231"/>
    <w:rsid w:val="006A2233"/>
    <w:rsid w:val="006A240E"/>
    <w:rsid w:val="006A26A3"/>
    <w:rsid w:val="006A2B03"/>
    <w:rsid w:val="006A2B53"/>
    <w:rsid w:val="006A2BBE"/>
    <w:rsid w:val="006A3206"/>
    <w:rsid w:val="006A3263"/>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6DAA"/>
    <w:rsid w:val="006B7C22"/>
    <w:rsid w:val="006B7D8E"/>
    <w:rsid w:val="006B7EC4"/>
    <w:rsid w:val="006B7F78"/>
    <w:rsid w:val="006C0094"/>
    <w:rsid w:val="006C06CE"/>
    <w:rsid w:val="006C079D"/>
    <w:rsid w:val="006C095D"/>
    <w:rsid w:val="006C0BB1"/>
    <w:rsid w:val="006C0DD8"/>
    <w:rsid w:val="006C1043"/>
    <w:rsid w:val="006C1701"/>
    <w:rsid w:val="006C1CC6"/>
    <w:rsid w:val="006C2010"/>
    <w:rsid w:val="006C221E"/>
    <w:rsid w:val="006C227E"/>
    <w:rsid w:val="006C280B"/>
    <w:rsid w:val="006C2ACF"/>
    <w:rsid w:val="006C2AEF"/>
    <w:rsid w:val="006C2B96"/>
    <w:rsid w:val="006C32AD"/>
    <w:rsid w:val="006C333A"/>
    <w:rsid w:val="006C3653"/>
    <w:rsid w:val="006C3AB0"/>
    <w:rsid w:val="006C3DCE"/>
    <w:rsid w:val="006C3F61"/>
    <w:rsid w:val="006C418C"/>
    <w:rsid w:val="006C46A2"/>
    <w:rsid w:val="006C47BC"/>
    <w:rsid w:val="006C4B8E"/>
    <w:rsid w:val="006C4BEF"/>
    <w:rsid w:val="006C4F1A"/>
    <w:rsid w:val="006C50D4"/>
    <w:rsid w:val="006C51E2"/>
    <w:rsid w:val="006C5319"/>
    <w:rsid w:val="006C5639"/>
    <w:rsid w:val="006C58AB"/>
    <w:rsid w:val="006C5CF4"/>
    <w:rsid w:val="006C5DD7"/>
    <w:rsid w:val="006C5F65"/>
    <w:rsid w:val="006C6573"/>
    <w:rsid w:val="006C6904"/>
    <w:rsid w:val="006C736B"/>
    <w:rsid w:val="006C739E"/>
    <w:rsid w:val="006C76E8"/>
    <w:rsid w:val="006C7E7D"/>
    <w:rsid w:val="006C7F69"/>
    <w:rsid w:val="006D02E1"/>
    <w:rsid w:val="006D03BA"/>
    <w:rsid w:val="006D04AA"/>
    <w:rsid w:val="006D0CAA"/>
    <w:rsid w:val="006D1060"/>
    <w:rsid w:val="006D1ADB"/>
    <w:rsid w:val="006D1D99"/>
    <w:rsid w:val="006D1F70"/>
    <w:rsid w:val="006D21F1"/>
    <w:rsid w:val="006D262A"/>
    <w:rsid w:val="006D276D"/>
    <w:rsid w:val="006D28E5"/>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D88"/>
    <w:rsid w:val="006D6554"/>
    <w:rsid w:val="006D6609"/>
    <w:rsid w:val="006D6662"/>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5E3"/>
    <w:rsid w:val="006E7796"/>
    <w:rsid w:val="006E7936"/>
    <w:rsid w:val="006E7A70"/>
    <w:rsid w:val="006E7AB9"/>
    <w:rsid w:val="006E7B28"/>
    <w:rsid w:val="006E7B89"/>
    <w:rsid w:val="006E7C7A"/>
    <w:rsid w:val="006E7E7A"/>
    <w:rsid w:val="006F006A"/>
    <w:rsid w:val="006F028A"/>
    <w:rsid w:val="006F065B"/>
    <w:rsid w:val="006F06AB"/>
    <w:rsid w:val="006F0B2D"/>
    <w:rsid w:val="006F0EB3"/>
    <w:rsid w:val="006F1055"/>
    <w:rsid w:val="006F1B07"/>
    <w:rsid w:val="006F1B56"/>
    <w:rsid w:val="006F1C6B"/>
    <w:rsid w:val="006F1CFA"/>
    <w:rsid w:val="006F1F9F"/>
    <w:rsid w:val="006F200E"/>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A35"/>
    <w:rsid w:val="006F4B5B"/>
    <w:rsid w:val="006F5072"/>
    <w:rsid w:val="006F5213"/>
    <w:rsid w:val="006F52D2"/>
    <w:rsid w:val="006F5331"/>
    <w:rsid w:val="006F5771"/>
    <w:rsid w:val="006F59B8"/>
    <w:rsid w:val="006F5C13"/>
    <w:rsid w:val="006F60BD"/>
    <w:rsid w:val="006F60C6"/>
    <w:rsid w:val="006F6143"/>
    <w:rsid w:val="006F6197"/>
    <w:rsid w:val="006F6674"/>
    <w:rsid w:val="006F6BE6"/>
    <w:rsid w:val="006F6F0D"/>
    <w:rsid w:val="006F7093"/>
    <w:rsid w:val="006F737B"/>
    <w:rsid w:val="006F752E"/>
    <w:rsid w:val="006F79F7"/>
    <w:rsid w:val="006F7CB8"/>
    <w:rsid w:val="00700123"/>
    <w:rsid w:val="0070051D"/>
    <w:rsid w:val="0070059A"/>
    <w:rsid w:val="0070086B"/>
    <w:rsid w:val="00700CF5"/>
    <w:rsid w:val="00700DD8"/>
    <w:rsid w:val="0070109A"/>
    <w:rsid w:val="00701618"/>
    <w:rsid w:val="00701639"/>
    <w:rsid w:val="00701814"/>
    <w:rsid w:val="0070192E"/>
    <w:rsid w:val="00701ADF"/>
    <w:rsid w:val="00701CD5"/>
    <w:rsid w:val="00701D7F"/>
    <w:rsid w:val="00701E98"/>
    <w:rsid w:val="00701F3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538"/>
    <w:rsid w:val="0070760D"/>
    <w:rsid w:val="007077D2"/>
    <w:rsid w:val="00707A9D"/>
    <w:rsid w:val="00707AD7"/>
    <w:rsid w:val="00707D36"/>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D1C"/>
    <w:rsid w:val="00711E3E"/>
    <w:rsid w:val="00712040"/>
    <w:rsid w:val="00712862"/>
    <w:rsid w:val="007129E8"/>
    <w:rsid w:val="00712A4B"/>
    <w:rsid w:val="00712B36"/>
    <w:rsid w:val="00712EB4"/>
    <w:rsid w:val="00712EE5"/>
    <w:rsid w:val="007131E6"/>
    <w:rsid w:val="0071346E"/>
    <w:rsid w:val="00713A95"/>
    <w:rsid w:val="00713E6D"/>
    <w:rsid w:val="00713F08"/>
    <w:rsid w:val="007142B4"/>
    <w:rsid w:val="007146DA"/>
    <w:rsid w:val="00714950"/>
    <w:rsid w:val="007149CC"/>
    <w:rsid w:val="007153DA"/>
    <w:rsid w:val="007158F3"/>
    <w:rsid w:val="00715A33"/>
    <w:rsid w:val="00715E55"/>
    <w:rsid w:val="00715EE4"/>
    <w:rsid w:val="007160E0"/>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E4B"/>
    <w:rsid w:val="00721EB9"/>
    <w:rsid w:val="00721F74"/>
    <w:rsid w:val="00722087"/>
    <w:rsid w:val="0072277A"/>
    <w:rsid w:val="0072286A"/>
    <w:rsid w:val="00722CC5"/>
    <w:rsid w:val="00722D9E"/>
    <w:rsid w:val="00722E2B"/>
    <w:rsid w:val="007232C2"/>
    <w:rsid w:val="0072337B"/>
    <w:rsid w:val="007233FA"/>
    <w:rsid w:val="00723460"/>
    <w:rsid w:val="0072355B"/>
    <w:rsid w:val="00723729"/>
    <w:rsid w:val="00723984"/>
    <w:rsid w:val="00723A85"/>
    <w:rsid w:val="00723E56"/>
    <w:rsid w:val="007240A8"/>
    <w:rsid w:val="00724AAC"/>
    <w:rsid w:val="00724D6D"/>
    <w:rsid w:val="00725192"/>
    <w:rsid w:val="00725756"/>
    <w:rsid w:val="00725843"/>
    <w:rsid w:val="007259DB"/>
    <w:rsid w:val="00725B84"/>
    <w:rsid w:val="00725BA8"/>
    <w:rsid w:val="0072624E"/>
    <w:rsid w:val="0072687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0B1"/>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10"/>
    <w:rsid w:val="0073364F"/>
    <w:rsid w:val="007338CE"/>
    <w:rsid w:val="00733B41"/>
    <w:rsid w:val="00733EE3"/>
    <w:rsid w:val="00735130"/>
    <w:rsid w:val="0073527E"/>
    <w:rsid w:val="007355E9"/>
    <w:rsid w:val="007363A3"/>
    <w:rsid w:val="007364C5"/>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B61"/>
    <w:rsid w:val="00741C9F"/>
    <w:rsid w:val="00741FCF"/>
    <w:rsid w:val="00741FD0"/>
    <w:rsid w:val="007421DE"/>
    <w:rsid w:val="007422B6"/>
    <w:rsid w:val="00742876"/>
    <w:rsid w:val="00742A51"/>
    <w:rsid w:val="007430FF"/>
    <w:rsid w:val="00743111"/>
    <w:rsid w:val="0074356D"/>
    <w:rsid w:val="007435F3"/>
    <w:rsid w:val="00743CA1"/>
    <w:rsid w:val="0074402B"/>
    <w:rsid w:val="00744538"/>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AFA"/>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4FE"/>
    <w:rsid w:val="007566DA"/>
    <w:rsid w:val="007568D8"/>
    <w:rsid w:val="00756C20"/>
    <w:rsid w:val="00756C23"/>
    <w:rsid w:val="00756C71"/>
    <w:rsid w:val="00756DD4"/>
    <w:rsid w:val="00756F5B"/>
    <w:rsid w:val="0075701D"/>
    <w:rsid w:val="00757226"/>
    <w:rsid w:val="00757414"/>
    <w:rsid w:val="007576DF"/>
    <w:rsid w:val="007578DE"/>
    <w:rsid w:val="00757B80"/>
    <w:rsid w:val="00757BC6"/>
    <w:rsid w:val="00757F10"/>
    <w:rsid w:val="0076060E"/>
    <w:rsid w:val="00760845"/>
    <w:rsid w:val="00760955"/>
    <w:rsid w:val="007609AB"/>
    <w:rsid w:val="00760A44"/>
    <w:rsid w:val="00760F5B"/>
    <w:rsid w:val="00761256"/>
    <w:rsid w:val="007614BE"/>
    <w:rsid w:val="007615EF"/>
    <w:rsid w:val="007617DE"/>
    <w:rsid w:val="00761882"/>
    <w:rsid w:val="00761BFC"/>
    <w:rsid w:val="0076227A"/>
    <w:rsid w:val="007627C3"/>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E8D"/>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0973"/>
    <w:rsid w:val="0077111A"/>
    <w:rsid w:val="0077142A"/>
    <w:rsid w:val="0077190D"/>
    <w:rsid w:val="00771C4C"/>
    <w:rsid w:val="00771E2B"/>
    <w:rsid w:val="00771FC6"/>
    <w:rsid w:val="007720EB"/>
    <w:rsid w:val="00772278"/>
    <w:rsid w:val="007726AC"/>
    <w:rsid w:val="00772798"/>
    <w:rsid w:val="007728F6"/>
    <w:rsid w:val="00772A4A"/>
    <w:rsid w:val="00772D94"/>
    <w:rsid w:val="00772E9C"/>
    <w:rsid w:val="00773B74"/>
    <w:rsid w:val="00774D3B"/>
    <w:rsid w:val="00774F93"/>
    <w:rsid w:val="00775061"/>
    <w:rsid w:val="007750E0"/>
    <w:rsid w:val="0077577F"/>
    <w:rsid w:val="00775AE5"/>
    <w:rsid w:val="00775B00"/>
    <w:rsid w:val="00775BFF"/>
    <w:rsid w:val="00775C7A"/>
    <w:rsid w:val="00776B13"/>
    <w:rsid w:val="00776BA6"/>
    <w:rsid w:val="00776FC1"/>
    <w:rsid w:val="007770D6"/>
    <w:rsid w:val="007770E3"/>
    <w:rsid w:val="00780099"/>
    <w:rsid w:val="007800C6"/>
    <w:rsid w:val="00780139"/>
    <w:rsid w:val="007808B8"/>
    <w:rsid w:val="00780F99"/>
    <w:rsid w:val="00781404"/>
    <w:rsid w:val="007814F9"/>
    <w:rsid w:val="00781808"/>
    <w:rsid w:val="007819FD"/>
    <w:rsid w:val="00781A09"/>
    <w:rsid w:val="00781A5C"/>
    <w:rsid w:val="00781A74"/>
    <w:rsid w:val="00781BE0"/>
    <w:rsid w:val="00782103"/>
    <w:rsid w:val="00782188"/>
    <w:rsid w:val="007821FC"/>
    <w:rsid w:val="00782751"/>
    <w:rsid w:val="00782829"/>
    <w:rsid w:val="00782AE2"/>
    <w:rsid w:val="00783148"/>
    <w:rsid w:val="00783714"/>
    <w:rsid w:val="00783A01"/>
    <w:rsid w:val="00784688"/>
    <w:rsid w:val="0078492C"/>
    <w:rsid w:val="00785886"/>
    <w:rsid w:val="00785AAC"/>
    <w:rsid w:val="00785B44"/>
    <w:rsid w:val="00785DA6"/>
    <w:rsid w:val="00785FF7"/>
    <w:rsid w:val="007864E4"/>
    <w:rsid w:val="00786511"/>
    <w:rsid w:val="007867C0"/>
    <w:rsid w:val="00786817"/>
    <w:rsid w:val="00786F02"/>
    <w:rsid w:val="00790074"/>
    <w:rsid w:val="007903C7"/>
    <w:rsid w:val="0079061C"/>
    <w:rsid w:val="007906A0"/>
    <w:rsid w:val="007908B3"/>
    <w:rsid w:val="00791347"/>
    <w:rsid w:val="00791352"/>
    <w:rsid w:val="007915AF"/>
    <w:rsid w:val="00791702"/>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6FA"/>
    <w:rsid w:val="0079485F"/>
    <w:rsid w:val="007949F8"/>
    <w:rsid w:val="00794A2D"/>
    <w:rsid w:val="00794D94"/>
    <w:rsid w:val="007951CF"/>
    <w:rsid w:val="00795277"/>
    <w:rsid w:val="007952FE"/>
    <w:rsid w:val="00795580"/>
    <w:rsid w:val="00795B7C"/>
    <w:rsid w:val="007961BE"/>
    <w:rsid w:val="007962ED"/>
    <w:rsid w:val="0079642E"/>
    <w:rsid w:val="007967DA"/>
    <w:rsid w:val="00796E55"/>
    <w:rsid w:val="00797628"/>
    <w:rsid w:val="0079779D"/>
    <w:rsid w:val="00797848"/>
    <w:rsid w:val="00797B12"/>
    <w:rsid w:val="00797E81"/>
    <w:rsid w:val="007A010F"/>
    <w:rsid w:val="007A05AE"/>
    <w:rsid w:val="007A0723"/>
    <w:rsid w:val="007A0808"/>
    <w:rsid w:val="007A0DBC"/>
    <w:rsid w:val="007A0EBD"/>
    <w:rsid w:val="007A1236"/>
    <w:rsid w:val="007A14FB"/>
    <w:rsid w:val="007A19B7"/>
    <w:rsid w:val="007A1F9B"/>
    <w:rsid w:val="007A2B44"/>
    <w:rsid w:val="007A2F31"/>
    <w:rsid w:val="007A2FFD"/>
    <w:rsid w:val="007A305F"/>
    <w:rsid w:val="007A31F5"/>
    <w:rsid w:val="007A3611"/>
    <w:rsid w:val="007A39C9"/>
    <w:rsid w:val="007A3BFD"/>
    <w:rsid w:val="007A3DA0"/>
    <w:rsid w:val="007A3DF6"/>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10C8"/>
    <w:rsid w:val="007B1360"/>
    <w:rsid w:val="007B17FA"/>
    <w:rsid w:val="007B1A59"/>
    <w:rsid w:val="007B1EA1"/>
    <w:rsid w:val="007B2B83"/>
    <w:rsid w:val="007B2C86"/>
    <w:rsid w:val="007B2FB7"/>
    <w:rsid w:val="007B2FD3"/>
    <w:rsid w:val="007B321B"/>
    <w:rsid w:val="007B3621"/>
    <w:rsid w:val="007B36C1"/>
    <w:rsid w:val="007B3A8A"/>
    <w:rsid w:val="007B3FDA"/>
    <w:rsid w:val="007B417F"/>
    <w:rsid w:val="007B51AC"/>
    <w:rsid w:val="007B52D2"/>
    <w:rsid w:val="007B5331"/>
    <w:rsid w:val="007B567B"/>
    <w:rsid w:val="007B5985"/>
    <w:rsid w:val="007B5DD0"/>
    <w:rsid w:val="007B5EA5"/>
    <w:rsid w:val="007B5EEE"/>
    <w:rsid w:val="007B5F50"/>
    <w:rsid w:val="007B6251"/>
    <w:rsid w:val="007B62DC"/>
    <w:rsid w:val="007B6AC2"/>
    <w:rsid w:val="007B6AFE"/>
    <w:rsid w:val="007B6C11"/>
    <w:rsid w:val="007B6C1E"/>
    <w:rsid w:val="007B6C68"/>
    <w:rsid w:val="007B6C6A"/>
    <w:rsid w:val="007B7227"/>
    <w:rsid w:val="007B7491"/>
    <w:rsid w:val="007B7F91"/>
    <w:rsid w:val="007C04A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89E"/>
    <w:rsid w:val="007D4C3C"/>
    <w:rsid w:val="007D4D2D"/>
    <w:rsid w:val="007D5074"/>
    <w:rsid w:val="007D583B"/>
    <w:rsid w:val="007D58E5"/>
    <w:rsid w:val="007D5E08"/>
    <w:rsid w:val="007D63DB"/>
    <w:rsid w:val="007D6573"/>
    <w:rsid w:val="007D6ECF"/>
    <w:rsid w:val="007D6F7A"/>
    <w:rsid w:val="007D6FDB"/>
    <w:rsid w:val="007D7175"/>
    <w:rsid w:val="007D7217"/>
    <w:rsid w:val="007D7522"/>
    <w:rsid w:val="007D7B6A"/>
    <w:rsid w:val="007D7DEB"/>
    <w:rsid w:val="007D7FCE"/>
    <w:rsid w:val="007E00CC"/>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CF9"/>
    <w:rsid w:val="007E3F0F"/>
    <w:rsid w:val="007E3F3B"/>
    <w:rsid w:val="007E3F8C"/>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7686"/>
    <w:rsid w:val="007E7912"/>
    <w:rsid w:val="007E796A"/>
    <w:rsid w:val="007E79A2"/>
    <w:rsid w:val="007E7C57"/>
    <w:rsid w:val="007F00E8"/>
    <w:rsid w:val="007F015E"/>
    <w:rsid w:val="007F04B0"/>
    <w:rsid w:val="007F09F1"/>
    <w:rsid w:val="007F17B0"/>
    <w:rsid w:val="007F193C"/>
    <w:rsid w:val="007F1BB3"/>
    <w:rsid w:val="007F1D14"/>
    <w:rsid w:val="007F1F0B"/>
    <w:rsid w:val="007F1F82"/>
    <w:rsid w:val="007F1FBF"/>
    <w:rsid w:val="007F216D"/>
    <w:rsid w:val="007F255E"/>
    <w:rsid w:val="007F28E3"/>
    <w:rsid w:val="007F2ADB"/>
    <w:rsid w:val="007F2C1D"/>
    <w:rsid w:val="007F2E0F"/>
    <w:rsid w:val="007F2FD1"/>
    <w:rsid w:val="007F2FE0"/>
    <w:rsid w:val="007F33C6"/>
    <w:rsid w:val="007F34AC"/>
    <w:rsid w:val="007F38C5"/>
    <w:rsid w:val="007F3989"/>
    <w:rsid w:val="007F3FA6"/>
    <w:rsid w:val="007F4009"/>
    <w:rsid w:val="007F41A5"/>
    <w:rsid w:val="007F41B9"/>
    <w:rsid w:val="007F4429"/>
    <w:rsid w:val="007F497B"/>
    <w:rsid w:val="007F4B8D"/>
    <w:rsid w:val="007F4D84"/>
    <w:rsid w:val="007F5B36"/>
    <w:rsid w:val="007F5DC7"/>
    <w:rsid w:val="007F5F43"/>
    <w:rsid w:val="007F610F"/>
    <w:rsid w:val="007F6C40"/>
    <w:rsid w:val="007F6D1A"/>
    <w:rsid w:val="007F6D7C"/>
    <w:rsid w:val="007F7213"/>
    <w:rsid w:val="007F752A"/>
    <w:rsid w:val="007F790F"/>
    <w:rsid w:val="007F7BF8"/>
    <w:rsid w:val="007F7BFA"/>
    <w:rsid w:val="007F7F1D"/>
    <w:rsid w:val="0080037A"/>
    <w:rsid w:val="00800A04"/>
    <w:rsid w:val="00800B90"/>
    <w:rsid w:val="00801456"/>
    <w:rsid w:val="008020C6"/>
    <w:rsid w:val="00802726"/>
    <w:rsid w:val="00802857"/>
    <w:rsid w:val="0080289A"/>
    <w:rsid w:val="00802BEB"/>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D30"/>
    <w:rsid w:val="00804DD1"/>
    <w:rsid w:val="00805515"/>
    <w:rsid w:val="00805A85"/>
    <w:rsid w:val="00805EAC"/>
    <w:rsid w:val="00805F17"/>
    <w:rsid w:val="00806146"/>
    <w:rsid w:val="0080668A"/>
    <w:rsid w:val="00806885"/>
    <w:rsid w:val="008068E2"/>
    <w:rsid w:val="0080692C"/>
    <w:rsid w:val="008069B6"/>
    <w:rsid w:val="00807188"/>
    <w:rsid w:val="0080719C"/>
    <w:rsid w:val="0080769C"/>
    <w:rsid w:val="00807869"/>
    <w:rsid w:val="00807945"/>
    <w:rsid w:val="00807F20"/>
    <w:rsid w:val="00810201"/>
    <w:rsid w:val="008102B8"/>
    <w:rsid w:val="008106E2"/>
    <w:rsid w:val="008107CE"/>
    <w:rsid w:val="00810AD7"/>
    <w:rsid w:val="008111A7"/>
    <w:rsid w:val="008119BA"/>
    <w:rsid w:val="00811C28"/>
    <w:rsid w:val="00811CD9"/>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F3"/>
    <w:rsid w:val="00816384"/>
    <w:rsid w:val="0081658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D31"/>
    <w:rsid w:val="00823ED6"/>
    <w:rsid w:val="00824109"/>
    <w:rsid w:val="00824FE7"/>
    <w:rsid w:val="00825118"/>
    <w:rsid w:val="00825334"/>
    <w:rsid w:val="0082549F"/>
    <w:rsid w:val="00825504"/>
    <w:rsid w:val="0082566D"/>
    <w:rsid w:val="008256C7"/>
    <w:rsid w:val="008258DE"/>
    <w:rsid w:val="00825C27"/>
    <w:rsid w:val="008267BE"/>
    <w:rsid w:val="008267C9"/>
    <w:rsid w:val="00826BC9"/>
    <w:rsid w:val="00826C89"/>
    <w:rsid w:val="00826CF0"/>
    <w:rsid w:val="00826DA6"/>
    <w:rsid w:val="00827469"/>
    <w:rsid w:val="008274D8"/>
    <w:rsid w:val="008277C9"/>
    <w:rsid w:val="00827826"/>
    <w:rsid w:val="00827856"/>
    <w:rsid w:val="0082789F"/>
    <w:rsid w:val="00827AF1"/>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321A"/>
    <w:rsid w:val="00833368"/>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37FF6"/>
    <w:rsid w:val="0084009D"/>
    <w:rsid w:val="008400E3"/>
    <w:rsid w:val="008402C4"/>
    <w:rsid w:val="00840363"/>
    <w:rsid w:val="008403B9"/>
    <w:rsid w:val="008405CE"/>
    <w:rsid w:val="00840F8F"/>
    <w:rsid w:val="00841022"/>
    <w:rsid w:val="00841333"/>
    <w:rsid w:val="008413BD"/>
    <w:rsid w:val="008418A3"/>
    <w:rsid w:val="00841936"/>
    <w:rsid w:val="00841B35"/>
    <w:rsid w:val="008420EA"/>
    <w:rsid w:val="008421AB"/>
    <w:rsid w:val="0084256B"/>
    <w:rsid w:val="00842BCD"/>
    <w:rsid w:val="0084306C"/>
    <w:rsid w:val="0084329C"/>
    <w:rsid w:val="0084346C"/>
    <w:rsid w:val="008434C1"/>
    <w:rsid w:val="0084366F"/>
    <w:rsid w:val="00843727"/>
    <w:rsid w:val="008437B0"/>
    <w:rsid w:val="00843903"/>
    <w:rsid w:val="00843B21"/>
    <w:rsid w:val="00843C96"/>
    <w:rsid w:val="008440AA"/>
    <w:rsid w:val="008441C7"/>
    <w:rsid w:val="00844488"/>
    <w:rsid w:val="00844738"/>
    <w:rsid w:val="00844C66"/>
    <w:rsid w:val="00844EB1"/>
    <w:rsid w:val="0084512A"/>
    <w:rsid w:val="00845263"/>
    <w:rsid w:val="00845F6F"/>
    <w:rsid w:val="008464CD"/>
    <w:rsid w:val="0084656C"/>
    <w:rsid w:val="008466D8"/>
    <w:rsid w:val="00846978"/>
    <w:rsid w:val="00846B0F"/>
    <w:rsid w:val="00846B9D"/>
    <w:rsid w:val="00846C32"/>
    <w:rsid w:val="00846C84"/>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79F"/>
    <w:rsid w:val="008609BB"/>
    <w:rsid w:val="00860A66"/>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3F7B"/>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9AF"/>
    <w:rsid w:val="00867DE4"/>
    <w:rsid w:val="00870078"/>
    <w:rsid w:val="0087032F"/>
    <w:rsid w:val="00870598"/>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3068"/>
    <w:rsid w:val="008735E6"/>
    <w:rsid w:val="0087366F"/>
    <w:rsid w:val="008738E1"/>
    <w:rsid w:val="0087394D"/>
    <w:rsid w:val="008740A2"/>
    <w:rsid w:val="00874194"/>
    <w:rsid w:val="00874224"/>
    <w:rsid w:val="00874A6D"/>
    <w:rsid w:val="00874C07"/>
    <w:rsid w:val="008751A8"/>
    <w:rsid w:val="0087590C"/>
    <w:rsid w:val="0087595C"/>
    <w:rsid w:val="00876709"/>
    <w:rsid w:val="00877147"/>
    <w:rsid w:val="0087796D"/>
    <w:rsid w:val="008779D1"/>
    <w:rsid w:val="00877B76"/>
    <w:rsid w:val="00877C67"/>
    <w:rsid w:val="00877DD2"/>
    <w:rsid w:val="0088041F"/>
    <w:rsid w:val="0088099E"/>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2FB"/>
    <w:rsid w:val="0088665D"/>
    <w:rsid w:val="008868AC"/>
    <w:rsid w:val="00886DF5"/>
    <w:rsid w:val="008874F9"/>
    <w:rsid w:val="00887718"/>
    <w:rsid w:val="00887C1A"/>
    <w:rsid w:val="0089056A"/>
    <w:rsid w:val="0089079A"/>
    <w:rsid w:val="00890965"/>
    <w:rsid w:val="008909CE"/>
    <w:rsid w:val="008909EB"/>
    <w:rsid w:val="00890CF6"/>
    <w:rsid w:val="00890E33"/>
    <w:rsid w:val="00891043"/>
    <w:rsid w:val="008913FC"/>
    <w:rsid w:val="00891920"/>
    <w:rsid w:val="0089193B"/>
    <w:rsid w:val="00892223"/>
    <w:rsid w:val="00892249"/>
    <w:rsid w:val="00892409"/>
    <w:rsid w:val="008924A6"/>
    <w:rsid w:val="008925B7"/>
    <w:rsid w:val="00892620"/>
    <w:rsid w:val="00892B72"/>
    <w:rsid w:val="00893064"/>
    <w:rsid w:val="008930E3"/>
    <w:rsid w:val="008935C8"/>
    <w:rsid w:val="00893E20"/>
    <w:rsid w:val="008944A6"/>
    <w:rsid w:val="0089478D"/>
    <w:rsid w:val="0089488A"/>
    <w:rsid w:val="00894963"/>
    <w:rsid w:val="00894B3E"/>
    <w:rsid w:val="00894B81"/>
    <w:rsid w:val="00894C4F"/>
    <w:rsid w:val="00894D2E"/>
    <w:rsid w:val="008954F7"/>
    <w:rsid w:val="0089598B"/>
    <w:rsid w:val="00895B67"/>
    <w:rsid w:val="00895BEE"/>
    <w:rsid w:val="00895D06"/>
    <w:rsid w:val="00896013"/>
    <w:rsid w:val="0089627F"/>
    <w:rsid w:val="00896433"/>
    <w:rsid w:val="0089675D"/>
    <w:rsid w:val="0089690D"/>
    <w:rsid w:val="008969E7"/>
    <w:rsid w:val="00896A90"/>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41D"/>
    <w:rsid w:val="008A1596"/>
    <w:rsid w:val="008A1BC0"/>
    <w:rsid w:val="008A1C8B"/>
    <w:rsid w:val="008A2277"/>
    <w:rsid w:val="008A2901"/>
    <w:rsid w:val="008A29AA"/>
    <w:rsid w:val="008A2C29"/>
    <w:rsid w:val="008A2D1F"/>
    <w:rsid w:val="008A311C"/>
    <w:rsid w:val="008A321B"/>
    <w:rsid w:val="008A32DD"/>
    <w:rsid w:val="008A3B4B"/>
    <w:rsid w:val="008A3B75"/>
    <w:rsid w:val="008A49E4"/>
    <w:rsid w:val="008A4A27"/>
    <w:rsid w:val="008A4ABC"/>
    <w:rsid w:val="008A4BF7"/>
    <w:rsid w:val="008A57AD"/>
    <w:rsid w:val="008A581E"/>
    <w:rsid w:val="008A58F0"/>
    <w:rsid w:val="008A599D"/>
    <w:rsid w:val="008A5A1F"/>
    <w:rsid w:val="008A5DB0"/>
    <w:rsid w:val="008A6120"/>
    <w:rsid w:val="008A618D"/>
    <w:rsid w:val="008A639E"/>
    <w:rsid w:val="008A68EF"/>
    <w:rsid w:val="008A6ACE"/>
    <w:rsid w:val="008A6AD3"/>
    <w:rsid w:val="008A6DE9"/>
    <w:rsid w:val="008A6EBB"/>
    <w:rsid w:val="008A778F"/>
    <w:rsid w:val="008A793C"/>
    <w:rsid w:val="008A7D34"/>
    <w:rsid w:val="008A7F09"/>
    <w:rsid w:val="008A7FB2"/>
    <w:rsid w:val="008A7FFC"/>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650"/>
    <w:rsid w:val="008B565B"/>
    <w:rsid w:val="008B63A8"/>
    <w:rsid w:val="008B643C"/>
    <w:rsid w:val="008B66AA"/>
    <w:rsid w:val="008B68A4"/>
    <w:rsid w:val="008B6D77"/>
    <w:rsid w:val="008B6E30"/>
    <w:rsid w:val="008B6FC1"/>
    <w:rsid w:val="008B7120"/>
    <w:rsid w:val="008B730F"/>
    <w:rsid w:val="008B7337"/>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F5B"/>
    <w:rsid w:val="008C3292"/>
    <w:rsid w:val="008C32E0"/>
    <w:rsid w:val="008C39EF"/>
    <w:rsid w:val="008C3B06"/>
    <w:rsid w:val="008C41AB"/>
    <w:rsid w:val="008C45EE"/>
    <w:rsid w:val="008C4680"/>
    <w:rsid w:val="008C477B"/>
    <w:rsid w:val="008C48A5"/>
    <w:rsid w:val="008C4B17"/>
    <w:rsid w:val="008C4CB4"/>
    <w:rsid w:val="008C4DCD"/>
    <w:rsid w:val="008C537B"/>
    <w:rsid w:val="008C55C1"/>
    <w:rsid w:val="008C5614"/>
    <w:rsid w:val="008C5DF6"/>
    <w:rsid w:val="008C5EA0"/>
    <w:rsid w:val="008C5F7C"/>
    <w:rsid w:val="008C62AE"/>
    <w:rsid w:val="008C690B"/>
    <w:rsid w:val="008C6AE4"/>
    <w:rsid w:val="008C6B39"/>
    <w:rsid w:val="008C6CB1"/>
    <w:rsid w:val="008C6DFF"/>
    <w:rsid w:val="008C7A6F"/>
    <w:rsid w:val="008C7E12"/>
    <w:rsid w:val="008D02D8"/>
    <w:rsid w:val="008D04A4"/>
    <w:rsid w:val="008D0ADF"/>
    <w:rsid w:val="008D100F"/>
    <w:rsid w:val="008D1973"/>
    <w:rsid w:val="008D19C1"/>
    <w:rsid w:val="008D1A9A"/>
    <w:rsid w:val="008D1AF5"/>
    <w:rsid w:val="008D1E90"/>
    <w:rsid w:val="008D2039"/>
    <w:rsid w:val="008D2171"/>
    <w:rsid w:val="008D2BFF"/>
    <w:rsid w:val="008D2D55"/>
    <w:rsid w:val="008D2E4C"/>
    <w:rsid w:val="008D2EF5"/>
    <w:rsid w:val="008D2F23"/>
    <w:rsid w:val="008D2FF4"/>
    <w:rsid w:val="008D31CC"/>
    <w:rsid w:val="008D35D6"/>
    <w:rsid w:val="008D38D6"/>
    <w:rsid w:val="008D3C1B"/>
    <w:rsid w:val="008D3E0C"/>
    <w:rsid w:val="008D3E1D"/>
    <w:rsid w:val="008D4166"/>
    <w:rsid w:val="008D4404"/>
    <w:rsid w:val="008D46AD"/>
    <w:rsid w:val="008D4705"/>
    <w:rsid w:val="008D5088"/>
    <w:rsid w:val="008D551F"/>
    <w:rsid w:val="008D5B89"/>
    <w:rsid w:val="008D5CE4"/>
    <w:rsid w:val="008D5DCE"/>
    <w:rsid w:val="008D5E24"/>
    <w:rsid w:val="008D614B"/>
    <w:rsid w:val="008D6354"/>
    <w:rsid w:val="008D6375"/>
    <w:rsid w:val="008D6457"/>
    <w:rsid w:val="008D65F5"/>
    <w:rsid w:val="008D6B2A"/>
    <w:rsid w:val="008D6D40"/>
    <w:rsid w:val="008D70CF"/>
    <w:rsid w:val="008D72CF"/>
    <w:rsid w:val="008D7B20"/>
    <w:rsid w:val="008D7B2A"/>
    <w:rsid w:val="008D7D28"/>
    <w:rsid w:val="008D7E71"/>
    <w:rsid w:val="008E0348"/>
    <w:rsid w:val="008E0DBC"/>
    <w:rsid w:val="008E1939"/>
    <w:rsid w:val="008E1A70"/>
    <w:rsid w:val="008E1C6D"/>
    <w:rsid w:val="008E20A8"/>
    <w:rsid w:val="008E22B2"/>
    <w:rsid w:val="008E2508"/>
    <w:rsid w:val="008E2AA4"/>
    <w:rsid w:val="008E33AB"/>
    <w:rsid w:val="008E3556"/>
    <w:rsid w:val="008E37FA"/>
    <w:rsid w:val="008E39F3"/>
    <w:rsid w:val="008E40FF"/>
    <w:rsid w:val="008E41C8"/>
    <w:rsid w:val="008E43C2"/>
    <w:rsid w:val="008E4A67"/>
    <w:rsid w:val="008E4ADC"/>
    <w:rsid w:val="008E4D21"/>
    <w:rsid w:val="008E5283"/>
    <w:rsid w:val="008E5301"/>
    <w:rsid w:val="008E566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30D5"/>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6961"/>
    <w:rsid w:val="008F6C07"/>
    <w:rsid w:val="008F6E7B"/>
    <w:rsid w:val="008F7414"/>
    <w:rsid w:val="008F77F6"/>
    <w:rsid w:val="00900621"/>
    <w:rsid w:val="00900C5F"/>
    <w:rsid w:val="00900CDE"/>
    <w:rsid w:val="00900D84"/>
    <w:rsid w:val="00900F0E"/>
    <w:rsid w:val="009015F5"/>
    <w:rsid w:val="009016BA"/>
    <w:rsid w:val="00901AF8"/>
    <w:rsid w:val="00901B69"/>
    <w:rsid w:val="009021F1"/>
    <w:rsid w:val="0090226F"/>
    <w:rsid w:val="009022CE"/>
    <w:rsid w:val="0090287C"/>
    <w:rsid w:val="00902D24"/>
    <w:rsid w:val="00902D3D"/>
    <w:rsid w:val="00903004"/>
    <w:rsid w:val="00903072"/>
    <w:rsid w:val="00903096"/>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10E3"/>
    <w:rsid w:val="009112A9"/>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3CAF"/>
    <w:rsid w:val="00914756"/>
    <w:rsid w:val="00914BA4"/>
    <w:rsid w:val="00914F53"/>
    <w:rsid w:val="009154D6"/>
    <w:rsid w:val="0091562A"/>
    <w:rsid w:val="00915720"/>
    <w:rsid w:val="0091597B"/>
    <w:rsid w:val="00915B7E"/>
    <w:rsid w:val="0091615F"/>
    <w:rsid w:val="009164A7"/>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08B"/>
    <w:rsid w:val="009241D7"/>
    <w:rsid w:val="009242DE"/>
    <w:rsid w:val="00924A61"/>
    <w:rsid w:val="00924EBA"/>
    <w:rsid w:val="009252DA"/>
    <w:rsid w:val="00925B06"/>
    <w:rsid w:val="009264E2"/>
    <w:rsid w:val="00927C2F"/>
    <w:rsid w:val="009302B4"/>
    <w:rsid w:val="00930839"/>
    <w:rsid w:val="009309EA"/>
    <w:rsid w:val="00930FE4"/>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382"/>
    <w:rsid w:val="009414E9"/>
    <w:rsid w:val="00941565"/>
    <w:rsid w:val="00941682"/>
    <w:rsid w:val="009417BD"/>
    <w:rsid w:val="0094180C"/>
    <w:rsid w:val="0094194D"/>
    <w:rsid w:val="0094273B"/>
    <w:rsid w:val="00942756"/>
    <w:rsid w:val="00942776"/>
    <w:rsid w:val="00942948"/>
    <w:rsid w:val="00942B3F"/>
    <w:rsid w:val="00942BCB"/>
    <w:rsid w:val="00943094"/>
    <w:rsid w:val="00943695"/>
    <w:rsid w:val="00943A41"/>
    <w:rsid w:val="00943BAF"/>
    <w:rsid w:val="00943ED9"/>
    <w:rsid w:val="00944365"/>
    <w:rsid w:val="009447AA"/>
    <w:rsid w:val="00944B32"/>
    <w:rsid w:val="00944C2D"/>
    <w:rsid w:val="00944C48"/>
    <w:rsid w:val="00944DB5"/>
    <w:rsid w:val="0094508A"/>
    <w:rsid w:val="009453A6"/>
    <w:rsid w:val="0094563C"/>
    <w:rsid w:val="00945F2A"/>
    <w:rsid w:val="00945FF1"/>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72E"/>
    <w:rsid w:val="00952979"/>
    <w:rsid w:val="00952F87"/>
    <w:rsid w:val="00953545"/>
    <w:rsid w:val="00953655"/>
    <w:rsid w:val="009538B6"/>
    <w:rsid w:val="00953DED"/>
    <w:rsid w:val="00954322"/>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461"/>
    <w:rsid w:val="0095752B"/>
    <w:rsid w:val="00957625"/>
    <w:rsid w:val="00957A58"/>
    <w:rsid w:val="00957E52"/>
    <w:rsid w:val="00957E9B"/>
    <w:rsid w:val="00957FD8"/>
    <w:rsid w:val="00960155"/>
    <w:rsid w:val="009605EE"/>
    <w:rsid w:val="00960AF1"/>
    <w:rsid w:val="00960D9A"/>
    <w:rsid w:val="00960F4F"/>
    <w:rsid w:val="00960FF0"/>
    <w:rsid w:val="0096192E"/>
    <w:rsid w:val="00961D27"/>
    <w:rsid w:val="00961D4C"/>
    <w:rsid w:val="00962571"/>
    <w:rsid w:val="009625C1"/>
    <w:rsid w:val="00962656"/>
    <w:rsid w:val="009626CD"/>
    <w:rsid w:val="009629B2"/>
    <w:rsid w:val="00962D5D"/>
    <w:rsid w:val="0096319E"/>
    <w:rsid w:val="00963677"/>
    <w:rsid w:val="0096385F"/>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7612"/>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EA1"/>
    <w:rsid w:val="009741B5"/>
    <w:rsid w:val="009742B4"/>
    <w:rsid w:val="00974702"/>
    <w:rsid w:val="00974899"/>
    <w:rsid w:val="00974E9A"/>
    <w:rsid w:val="00974FFC"/>
    <w:rsid w:val="00975097"/>
    <w:rsid w:val="009750E1"/>
    <w:rsid w:val="009751D1"/>
    <w:rsid w:val="009752DA"/>
    <w:rsid w:val="00975915"/>
    <w:rsid w:val="00975E76"/>
    <w:rsid w:val="00975FC0"/>
    <w:rsid w:val="00976127"/>
    <w:rsid w:val="009762D7"/>
    <w:rsid w:val="00976557"/>
    <w:rsid w:val="00976643"/>
    <w:rsid w:val="0097681C"/>
    <w:rsid w:val="0097689E"/>
    <w:rsid w:val="00977388"/>
    <w:rsid w:val="00977568"/>
    <w:rsid w:val="009775D7"/>
    <w:rsid w:val="0097788F"/>
    <w:rsid w:val="00977ECA"/>
    <w:rsid w:val="00977F7E"/>
    <w:rsid w:val="00980085"/>
    <w:rsid w:val="009809B0"/>
    <w:rsid w:val="00980B16"/>
    <w:rsid w:val="00980F0E"/>
    <w:rsid w:val="00980FB2"/>
    <w:rsid w:val="0098127D"/>
    <w:rsid w:val="00981481"/>
    <w:rsid w:val="009816A7"/>
    <w:rsid w:val="00981892"/>
    <w:rsid w:val="00982174"/>
    <w:rsid w:val="009825E4"/>
    <w:rsid w:val="00982C25"/>
    <w:rsid w:val="00982D8C"/>
    <w:rsid w:val="00982E22"/>
    <w:rsid w:val="00983099"/>
    <w:rsid w:val="0098313C"/>
    <w:rsid w:val="009836FC"/>
    <w:rsid w:val="00983704"/>
    <w:rsid w:val="009837C4"/>
    <w:rsid w:val="00983E8D"/>
    <w:rsid w:val="00983FEE"/>
    <w:rsid w:val="009840F5"/>
    <w:rsid w:val="00984420"/>
    <w:rsid w:val="00984663"/>
    <w:rsid w:val="00984976"/>
    <w:rsid w:val="009849C6"/>
    <w:rsid w:val="00984BEB"/>
    <w:rsid w:val="00984CA7"/>
    <w:rsid w:val="00985428"/>
    <w:rsid w:val="00985AE0"/>
    <w:rsid w:val="00985BF7"/>
    <w:rsid w:val="00986649"/>
    <w:rsid w:val="00986724"/>
    <w:rsid w:val="009869AB"/>
    <w:rsid w:val="00986AB6"/>
    <w:rsid w:val="00986E78"/>
    <w:rsid w:val="00987027"/>
    <w:rsid w:val="00987A95"/>
    <w:rsid w:val="00987DD8"/>
    <w:rsid w:val="00990266"/>
    <w:rsid w:val="00990669"/>
    <w:rsid w:val="00990740"/>
    <w:rsid w:val="0099079C"/>
    <w:rsid w:val="00990AC5"/>
    <w:rsid w:val="0099123A"/>
    <w:rsid w:val="00991891"/>
    <w:rsid w:val="0099199D"/>
    <w:rsid w:val="00991CFB"/>
    <w:rsid w:val="00991E47"/>
    <w:rsid w:val="009920EB"/>
    <w:rsid w:val="00992129"/>
    <w:rsid w:val="0099236C"/>
    <w:rsid w:val="009927A3"/>
    <w:rsid w:val="00992883"/>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90E"/>
    <w:rsid w:val="00995B70"/>
    <w:rsid w:val="00995E8C"/>
    <w:rsid w:val="009963BD"/>
    <w:rsid w:val="009968DE"/>
    <w:rsid w:val="00996C34"/>
    <w:rsid w:val="00996E24"/>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F01"/>
    <w:rsid w:val="009A77AB"/>
    <w:rsid w:val="009A7980"/>
    <w:rsid w:val="009B0087"/>
    <w:rsid w:val="009B096B"/>
    <w:rsid w:val="009B0B73"/>
    <w:rsid w:val="009B0E48"/>
    <w:rsid w:val="009B1131"/>
    <w:rsid w:val="009B1A57"/>
    <w:rsid w:val="009B1E60"/>
    <w:rsid w:val="009B20DB"/>
    <w:rsid w:val="009B2184"/>
    <w:rsid w:val="009B30AB"/>
    <w:rsid w:val="009B326D"/>
    <w:rsid w:val="009B3AE4"/>
    <w:rsid w:val="009B3CEC"/>
    <w:rsid w:val="009B3D45"/>
    <w:rsid w:val="009B3F14"/>
    <w:rsid w:val="009B4147"/>
    <w:rsid w:val="009B418D"/>
    <w:rsid w:val="009B4A0C"/>
    <w:rsid w:val="009B4B87"/>
    <w:rsid w:val="009B4C95"/>
    <w:rsid w:val="009B4C9A"/>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E7C"/>
    <w:rsid w:val="009C1F27"/>
    <w:rsid w:val="009C20F6"/>
    <w:rsid w:val="009C229F"/>
    <w:rsid w:val="009C2686"/>
    <w:rsid w:val="009C2B79"/>
    <w:rsid w:val="009C2F50"/>
    <w:rsid w:val="009C2F67"/>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4857"/>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88B"/>
    <w:rsid w:val="009E0DD6"/>
    <w:rsid w:val="009E1212"/>
    <w:rsid w:val="009E2247"/>
    <w:rsid w:val="009E291D"/>
    <w:rsid w:val="009E2DFB"/>
    <w:rsid w:val="009E2F20"/>
    <w:rsid w:val="009E3214"/>
    <w:rsid w:val="009E3263"/>
    <w:rsid w:val="009E32A3"/>
    <w:rsid w:val="009E3310"/>
    <w:rsid w:val="009E34ED"/>
    <w:rsid w:val="009E3519"/>
    <w:rsid w:val="009E3DD0"/>
    <w:rsid w:val="009E3E46"/>
    <w:rsid w:val="009E3F61"/>
    <w:rsid w:val="009E4051"/>
    <w:rsid w:val="009E4101"/>
    <w:rsid w:val="009E42C4"/>
    <w:rsid w:val="009E43DF"/>
    <w:rsid w:val="009E48F7"/>
    <w:rsid w:val="009E5274"/>
    <w:rsid w:val="009E585F"/>
    <w:rsid w:val="009E58C0"/>
    <w:rsid w:val="009E5B12"/>
    <w:rsid w:val="009E5D84"/>
    <w:rsid w:val="009E61C1"/>
    <w:rsid w:val="009E656B"/>
    <w:rsid w:val="009E6689"/>
    <w:rsid w:val="009E6B7E"/>
    <w:rsid w:val="009E6F2E"/>
    <w:rsid w:val="009E7144"/>
    <w:rsid w:val="009E7658"/>
    <w:rsid w:val="009E77C2"/>
    <w:rsid w:val="009E7CAB"/>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674"/>
    <w:rsid w:val="009F36A5"/>
    <w:rsid w:val="009F37B5"/>
    <w:rsid w:val="009F3820"/>
    <w:rsid w:val="009F3968"/>
    <w:rsid w:val="009F3CF7"/>
    <w:rsid w:val="009F3D69"/>
    <w:rsid w:val="009F4E63"/>
    <w:rsid w:val="009F572F"/>
    <w:rsid w:val="009F5742"/>
    <w:rsid w:val="009F5F79"/>
    <w:rsid w:val="009F6860"/>
    <w:rsid w:val="009F6ADA"/>
    <w:rsid w:val="009F6B2E"/>
    <w:rsid w:val="009F6D8B"/>
    <w:rsid w:val="009F6D90"/>
    <w:rsid w:val="009F718E"/>
    <w:rsid w:val="009F7519"/>
    <w:rsid w:val="009F7569"/>
    <w:rsid w:val="009F7755"/>
    <w:rsid w:val="009F7D77"/>
    <w:rsid w:val="00A00051"/>
    <w:rsid w:val="00A002B0"/>
    <w:rsid w:val="00A00AD0"/>
    <w:rsid w:val="00A00F85"/>
    <w:rsid w:val="00A01039"/>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614"/>
    <w:rsid w:val="00A12CDD"/>
    <w:rsid w:val="00A132B2"/>
    <w:rsid w:val="00A13626"/>
    <w:rsid w:val="00A13866"/>
    <w:rsid w:val="00A13AD3"/>
    <w:rsid w:val="00A13C29"/>
    <w:rsid w:val="00A142BB"/>
    <w:rsid w:val="00A147AD"/>
    <w:rsid w:val="00A14A95"/>
    <w:rsid w:val="00A14AB3"/>
    <w:rsid w:val="00A15063"/>
    <w:rsid w:val="00A150A5"/>
    <w:rsid w:val="00A15529"/>
    <w:rsid w:val="00A155AD"/>
    <w:rsid w:val="00A15960"/>
    <w:rsid w:val="00A15A93"/>
    <w:rsid w:val="00A1604D"/>
    <w:rsid w:val="00A16A5B"/>
    <w:rsid w:val="00A17147"/>
    <w:rsid w:val="00A171D3"/>
    <w:rsid w:val="00A17311"/>
    <w:rsid w:val="00A176FB"/>
    <w:rsid w:val="00A1778F"/>
    <w:rsid w:val="00A17E12"/>
    <w:rsid w:val="00A17EEE"/>
    <w:rsid w:val="00A205A7"/>
    <w:rsid w:val="00A207C7"/>
    <w:rsid w:val="00A20E03"/>
    <w:rsid w:val="00A20E60"/>
    <w:rsid w:val="00A20EF0"/>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595B"/>
    <w:rsid w:val="00A25D52"/>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810"/>
    <w:rsid w:val="00A3381D"/>
    <w:rsid w:val="00A338C7"/>
    <w:rsid w:val="00A33AB7"/>
    <w:rsid w:val="00A33C61"/>
    <w:rsid w:val="00A33E4D"/>
    <w:rsid w:val="00A34340"/>
    <w:rsid w:val="00A3440C"/>
    <w:rsid w:val="00A34971"/>
    <w:rsid w:val="00A35139"/>
    <w:rsid w:val="00A35496"/>
    <w:rsid w:val="00A35AAB"/>
    <w:rsid w:val="00A35B84"/>
    <w:rsid w:val="00A36285"/>
    <w:rsid w:val="00A362A4"/>
    <w:rsid w:val="00A3652E"/>
    <w:rsid w:val="00A3668A"/>
    <w:rsid w:val="00A36792"/>
    <w:rsid w:val="00A368F0"/>
    <w:rsid w:val="00A36D12"/>
    <w:rsid w:val="00A370BC"/>
    <w:rsid w:val="00A375FD"/>
    <w:rsid w:val="00A377D7"/>
    <w:rsid w:val="00A378E0"/>
    <w:rsid w:val="00A37AAE"/>
    <w:rsid w:val="00A40041"/>
    <w:rsid w:val="00A40072"/>
    <w:rsid w:val="00A40C7D"/>
    <w:rsid w:val="00A40D91"/>
    <w:rsid w:val="00A40DCD"/>
    <w:rsid w:val="00A40FB5"/>
    <w:rsid w:val="00A41123"/>
    <w:rsid w:val="00A4138C"/>
    <w:rsid w:val="00A4152D"/>
    <w:rsid w:val="00A41531"/>
    <w:rsid w:val="00A41753"/>
    <w:rsid w:val="00A4177B"/>
    <w:rsid w:val="00A41AC2"/>
    <w:rsid w:val="00A41B8F"/>
    <w:rsid w:val="00A41C8F"/>
    <w:rsid w:val="00A41E5C"/>
    <w:rsid w:val="00A42AEE"/>
    <w:rsid w:val="00A42B32"/>
    <w:rsid w:val="00A42BB0"/>
    <w:rsid w:val="00A42D80"/>
    <w:rsid w:val="00A42EBE"/>
    <w:rsid w:val="00A42F8F"/>
    <w:rsid w:val="00A4339D"/>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438"/>
    <w:rsid w:val="00A46929"/>
    <w:rsid w:val="00A4699F"/>
    <w:rsid w:val="00A46E05"/>
    <w:rsid w:val="00A46FF8"/>
    <w:rsid w:val="00A47744"/>
    <w:rsid w:val="00A47757"/>
    <w:rsid w:val="00A47781"/>
    <w:rsid w:val="00A4779F"/>
    <w:rsid w:val="00A47953"/>
    <w:rsid w:val="00A504E0"/>
    <w:rsid w:val="00A508B7"/>
    <w:rsid w:val="00A5146E"/>
    <w:rsid w:val="00A51D30"/>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80A"/>
    <w:rsid w:val="00A55900"/>
    <w:rsid w:val="00A565FE"/>
    <w:rsid w:val="00A568A8"/>
    <w:rsid w:val="00A56E43"/>
    <w:rsid w:val="00A56FB1"/>
    <w:rsid w:val="00A57593"/>
    <w:rsid w:val="00A5764F"/>
    <w:rsid w:val="00A57BD4"/>
    <w:rsid w:val="00A57C77"/>
    <w:rsid w:val="00A60278"/>
    <w:rsid w:val="00A60353"/>
    <w:rsid w:val="00A60395"/>
    <w:rsid w:val="00A6072E"/>
    <w:rsid w:val="00A60AE5"/>
    <w:rsid w:val="00A60B80"/>
    <w:rsid w:val="00A60DBD"/>
    <w:rsid w:val="00A60E98"/>
    <w:rsid w:val="00A60FAE"/>
    <w:rsid w:val="00A610A0"/>
    <w:rsid w:val="00A61811"/>
    <w:rsid w:val="00A61D50"/>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13F"/>
    <w:rsid w:val="00A65DEB"/>
    <w:rsid w:val="00A66699"/>
    <w:rsid w:val="00A667C2"/>
    <w:rsid w:val="00A6681A"/>
    <w:rsid w:val="00A668A8"/>
    <w:rsid w:val="00A66944"/>
    <w:rsid w:val="00A66C15"/>
    <w:rsid w:val="00A66C44"/>
    <w:rsid w:val="00A66E43"/>
    <w:rsid w:val="00A67138"/>
    <w:rsid w:val="00A67435"/>
    <w:rsid w:val="00A675F3"/>
    <w:rsid w:val="00A679E0"/>
    <w:rsid w:val="00A67A4D"/>
    <w:rsid w:val="00A67C61"/>
    <w:rsid w:val="00A67D20"/>
    <w:rsid w:val="00A67F3B"/>
    <w:rsid w:val="00A70200"/>
    <w:rsid w:val="00A70579"/>
    <w:rsid w:val="00A706CB"/>
    <w:rsid w:val="00A71047"/>
    <w:rsid w:val="00A71A68"/>
    <w:rsid w:val="00A71AF5"/>
    <w:rsid w:val="00A727B9"/>
    <w:rsid w:val="00A7291F"/>
    <w:rsid w:val="00A72B34"/>
    <w:rsid w:val="00A72C7B"/>
    <w:rsid w:val="00A7315D"/>
    <w:rsid w:val="00A73460"/>
    <w:rsid w:val="00A73C69"/>
    <w:rsid w:val="00A74012"/>
    <w:rsid w:val="00A74101"/>
    <w:rsid w:val="00A745CC"/>
    <w:rsid w:val="00A74EE6"/>
    <w:rsid w:val="00A75681"/>
    <w:rsid w:val="00A75A77"/>
    <w:rsid w:val="00A75A9F"/>
    <w:rsid w:val="00A75BE8"/>
    <w:rsid w:val="00A76501"/>
    <w:rsid w:val="00A7684D"/>
    <w:rsid w:val="00A76E4E"/>
    <w:rsid w:val="00A771E0"/>
    <w:rsid w:val="00A773A8"/>
    <w:rsid w:val="00A776C3"/>
    <w:rsid w:val="00A77A16"/>
    <w:rsid w:val="00A77C3B"/>
    <w:rsid w:val="00A77CB1"/>
    <w:rsid w:val="00A77F24"/>
    <w:rsid w:val="00A80071"/>
    <w:rsid w:val="00A8034B"/>
    <w:rsid w:val="00A80580"/>
    <w:rsid w:val="00A806B2"/>
    <w:rsid w:val="00A80BC2"/>
    <w:rsid w:val="00A80C63"/>
    <w:rsid w:val="00A80D57"/>
    <w:rsid w:val="00A81153"/>
    <w:rsid w:val="00A814E2"/>
    <w:rsid w:val="00A81679"/>
    <w:rsid w:val="00A81F22"/>
    <w:rsid w:val="00A81F8A"/>
    <w:rsid w:val="00A82551"/>
    <w:rsid w:val="00A82D6A"/>
    <w:rsid w:val="00A8325F"/>
    <w:rsid w:val="00A8363C"/>
    <w:rsid w:val="00A83693"/>
    <w:rsid w:val="00A83D5F"/>
    <w:rsid w:val="00A84010"/>
    <w:rsid w:val="00A844D7"/>
    <w:rsid w:val="00A84728"/>
    <w:rsid w:val="00A849FD"/>
    <w:rsid w:val="00A84ABA"/>
    <w:rsid w:val="00A84C75"/>
    <w:rsid w:val="00A84DAF"/>
    <w:rsid w:val="00A84FF7"/>
    <w:rsid w:val="00A85288"/>
    <w:rsid w:val="00A8545B"/>
    <w:rsid w:val="00A85FE8"/>
    <w:rsid w:val="00A865E0"/>
    <w:rsid w:val="00A866EA"/>
    <w:rsid w:val="00A86C18"/>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540B"/>
    <w:rsid w:val="00A95534"/>
    <w:rsid w:val="00A95C6B"/>
    <w:rsid w:val="00A95DAE"/>
    <w:rsid w:val="00A95DC8"/>
    <w:rsid w:val="00A96397"/>
    <w:rsid w:val="00A965DB"/>
    <w:rsid w:val="00A968DF"/>
    <w:rsid w:val="00A96AFB"/>
    <w:rsid w:val="00A96C9E"/>
    <w:rsid w:val="00A971F9"/>
    <w:rsid w:val="00A9739E"/>
    <w:rsid w:val="00A97843"/>
    <w:rsid w:val="00A978CE"/>
    <w:rsid w:val="00A978CF"/>
    <w:rsid w:val="00A97A5D"/>
    <w:rsid w:val="00A97CE3"/>
    <w:rsid w:val="00A97CEA"/>
    <w:rsid w:val="00A97EC7"/>
    <w:rsid w:val="00AA0346"/>
    <w:rsid w:val="00AA0401"/>
    <w:rsid w:val="00AA0669"/>
    <w:rsid w:val="00AA07E8"/>
    <w:rsid w:val="00AA09FC"/>
    <w:rsid w:val="00AA0C23"/>
    <w:rsid w:val="00AA0E45"/>
    <w:rsid w:val="00AA0ED1"/>
    <w:rsid w:val="00AA133E"/>
    <w:rsid w:val="00AA1460"/>
    <w:rsid w:val="00AA1DFE"/>
    <w:rsid w:val="00AA2012"/>
    <w:rsid w:val="00AA207A"/>
    <w:rsid w:val="00AA23A4"/>
    <w:rsid w:val="00AA23FF"/>
    <w:rsid w:val="00AA2575"/>
    <w:rsid w:val="00AA2F14"/>
    <w:rsid w:val="00AA39F1"/>
    <w:rsid w:val="00AA3AC7"/>
    <w:rsid w:val="00AA3B8F"/>
    <w:rsid w:val="00AA3C21"/>
    <w:rsid w:val="00AA3C91"/>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469"/>
    <w:rsid w:val="00AA6E6E"/>
    <w:rsid w:val="00AA6ED3"/>
    <w:rsid w:val="00AA7081"/>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266"/>
    <w:rsid w:val="00AB44B0"/>
    <w:rsid w:val="00AB4527"/>
    <w:rsid w:val="00AB47F2"/>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3C4"/>
    <w:rsid w:val="00AC0609"/>
    <w:rsid w:val="00AC064D"/>
    <w:rsid w:val="00AC0759"/>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8C2"/>
    <w:rsid w:val="00AC3903"/>
    <w:rsid w:val="00AC3C4A"/>
    <w:rsid w:val="00AC4307"/>
    <w:rsid w:val="00AC440B"/>
    <w:rsid w:val="00AC464C"/>
    <w:rsid w:val="00AC4DEC"/>
    <w:rsid w:val="00AC4EE3"/>
    <w:rsid w:val="00AC5178"/>
    <w:rsid w:val="00AC51E0"/>
    <w:rsid w:val="00AC56E9"/>
    <w:rsid w:val="00AC5E1C"/>
    <w:rsid w:val="00AC5FF3"/>
    <w:rsid w:val="00AC618D"/>
    <w:rsid w:val="00AC61C0"/>
    <w:rsid w:val="00AC6253"/>
    <w:rsid w:val="00AC6515"/>
    <w:rsid w:val="00AC6555"/>
    <w:rsid w:val="00AC65F9"/>
    <w:rsid w:val="00AC6793"/>
    <w:rsid w:val="00AC68D7"/>
    <w:rsid w:val="00AC6A0A"/>
    <w:rsid w:val="00AC6ADC"/>
    <w:rsid w:val="00AC6F79"/>
    <w:rsid w:val="00AC71B7"/>
    <w:rsid w:val="00AC71C5"/>
    <w:rsid w:val="00AC758F"/>
    <w:rsid w:val="00AC78EA"/>
    <w:rsid w:val="00AC7A75"/>
    <w:rsid w:val="00AD0201"/>
    <w:rsid w:val="00AD0384"/>
    <w:rsid w:val="00AD0462"/>
    <w:rsid w:val="00AD04A0"/>
    <w:rsid w:val="00AD04A9"/>
    <w:rsid w:val="00AD0594"/>
    <w:rsid w:val="00AD0894"/>
    <w:rsid w:val="00AD0C28"/>
    <w:rsid w:val="00AD0D73"/>
    <w:rsid w:val="00AD0E92"/>
    <w:rsid w:val="00AD0F2A"/>
    <w:rsid w:val="00AD136F"/>
    <w:rsid w:val="00AD146D"/>
    <w:rsid w:val="00AD20E9"/>
    <w:rsid w:val="00AD24FE"/>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8AC"/>
    <w:rsid w:val="00AD4E6B"/>
    <w:rsid w:val="00AD556D"/>
    <w:rsid w:val="00AD588E"/>
    <w:rsid w:val="00AD5C27"/>
    <w:rsid w:val="00AD6151"/>
    <w:rsid w:val="00AD65EA"/>
    <w:rsid w:val="00AD6AA4"/>
    <w:rsid w:val="00AD6F17"/>
    <w:rsid w:val="00AD7402"/>
    <w:rsid w:val="00AD753F"/>
    <w:rsid w:val="00AD7593"/>
    <w:rsid w:val="00AD7653"/>
    <w:rsid w:val="00AD798A"/>
    <w:rsid w:val="00AE06AA"/>
    <w:rsid w:val="00AE0AE5"/>
    <w:rsid w:val="00AE1307"/>
    <w:rsid w:val="00AE1C3A"/>
    <w:rsid w:val="00AE1D8B"/>
    <w:rsid w:val="00AE1E3B"/>
    <w:rsid w:val="00AE201F"/>
    <w:rsid w:val="00AE223F"/>
    <w:rsid w:val="00AE2379"/>
    <w:rsid w:val="00AE2911"/>
    <w:rsid w:val="00AE2A03"/>
    <w:rsid w:val="00AE2A95"/>
    <w:rsid w:val="00AE326B"/>
    <w:rsid w:val="00AE3308"/>
    <w:rsid w:val="00AE3431"/>
    <w:rsid w:val="00AE368B"/>
    <w:rsid w:val="00AE3F01"/>
    <w:rsid w:val="00AE444F"/>
    <w:rsid w:val="00AE4B4E"/>
    <w:rsid w:val="00AE4B7C"/>
    <w:rsid w:val="00AE56AD"/>
    <w:rsid w:val="00AE5EA8"/>
    <w:rsid w:val="00AE6005"/>
    <w:rsid w:val="00AE6898"/>
    <w:rsid w:val="00AE6AFC"/>
    <w:rsid w:val="00AE6FFD"/>
    <w:rsid w:val="00AE739D"/>
    <w:rsid w:val="00AE756B"/>
    <w:rsid w:val="00AE7934"/>
    <w:rsid w:val="00AE7A19"/>
    <w:rsid w:val="00AF0420"/>
    <w:rsid w:val="00AF04B8"/>
    <w:rsid w:val="00AF11EC"/>
    <w:rsid w:val="00AF162C"/>
    <w:rsid w:val="00AF175A"/>
    <w:rsid w:val="00AF17F0"/>
    <w:rsid w:val="00AF1BFF"/>
    <w:rsid w:val="00AF1D17"/>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4FA2"/>
    <w:rsid w:val="00AF5529"/>
    <w:rsid w:val="00AF56F3"/>
    <w:rsid w:val="00AF5786"/>
    <w:rsid w:val="00AF5B90"/>
    <w:rsid w:val="00AF652E"/>
    <w:rsid w:val="00AF6E3E"/>
    <w:rsid w:val="00AF6EF4"/>
    <w:rsid w:val="00AF7074"/>
    <w:rsid w:val="00AF718B"/>
    <w:rsid w:val="00AF7891"/>
    <w:rsid w:val="00AF78CA"/>
    <w:rsid w:val="00AF7A3B"/>
    <w:rsid w:val="00AF7A48"/>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D3B"/>
    <w:rsid w:val="00B03F7E"/>
    <w:rsid w:val="00B042D0"/>
    <w:rsid w:val="00B04827"/>
    <w:rsid w:val="00B04B4F"/>
    <w:rsid w:val="00B04D40"/>
    <w:rsid w:val="00B05639"/>
    <w:rsid w:val="00B05875"/>
    <w:rsid w:val="00B058C2"/>
    <w:rsid w:val="00B05AC8"/>
    <w:rsid w:val="00B05C44"/>
    <w:rsid w:val="00B060E3"/>
    <w:rsid w:val="00B06123"/>
    <w:rsid w:val="00B064EC"/>
    <w:rsid w:val="00B067FA"/>
    <w:rsid w:val="00B06946"/>
    <w:rsid w:val="00B06C9A"/>
    <w:rsid w:val="00B07230"/>
    <w:rsid w:val="00B0725D"/>
    <w:rsid w:val="00B07466"/>
    <w:rsid w:val="00B1038D"/>
    <w:rsid w:val="00B103C0"/>
    <w:rsid w:val="00B1102C"/>
    <w:rsid w:val="00B11032"/>
    <w:rsid w:val="00B111AB"/>
    <w:rsid w:val="00B111ED"/>
    <w:rsid w:val="00B119D4"/>
    <w:rsid w:val="00B12CFC"/>
    <w:rsid w:val="00B131C5"/>
    <w:rsid w:val="00B1323D"/>
    <w:rsid w:val="00B1330D"/>
    <w:rsid w:val="00B13F48"/>
    <w:rsid w:val="00B13F72"/>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CE5"/>
    <w:rsid w:val="00B17D60"/>
    <w:rsid w:val="00B17EE6"/>
    <w:rsid w:val="00B2005C"/>
    <w:rsid w:val="00B209B9"/>
    <w:rsid w:val="00B2115D"/>
    <w:rsid w:val="00B21A08"/>
    <w:rsid w:val="00B21A5E"/>
    <w:rsid w:val="00B21EFC"/>
    <w:rsid w:val="00B2270B"/>
    <w:rsid w:val="00B227D4"/>
    <w:rsid w:val="00B229EB"/>
    <w:rsid w:val="00B22DB5"/>
    <w:rsid w:val="00B233FF"/>
    <w:rsid w:val="00B23554"/>
    <w:rsid w:val="00B2359D"/>
    <w:rsid w:val="00B23698"/>
    <w:rsid w:val="00B242D7"/>
    <w:rsid w:val="00B24904"/>
    <w:rsid w:val="00B24982"/>
    <w:rsid w:val="00B24C00"/>
    <w:rsid w:val="00B24D17"/>
    <w:rsid w:val="00B2500F"/>
    <w:rsid w:val="00B2518B"/>
    <w:rsid w:val="00B252F9"/>
    <w:rsid w:val="00B25384"/>
    <w:rsid w:val="00B25397"/>
    <w:rsid w:val="00B25661"/>
    <w:rsid w:val="00B25756"/>
    <w:rsid w:val="00B25A49"/>
    <w:rsid w:val="00B25BFB"/>
    <w:rsid w:val="00B26023"/>
    <w:rsid w:val="00B2619C"/>
    <w:rsid w:val="00B2648F"/>
    <w:rsid w:val="00B26F84"/>
    <w:rsid w:val="00B270C1"/>
    <w:rsid w:val="00B27240"/>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53A"/>
    <w:rsid w:val="00B327BE"/>
    <w:rsid w:val="00B32BBB"/>
    <w:rsid w:val="00B335C1"/>
    <w:rsid w:val="00B338F7"/>
    <w:rsid w:val="00B34319"/>
    <w:rsid w:val="00B34392"/>
    <w:rsid w:val="00B344E1"/>
    <w:rsid w:val="00B34712"/>
    <w:rsid w:val="00B348FE"/>
    <w:rsid w:val="00B34B11"/>
    <w:rsid w:val="00B34EA0"/>
    <w:rsid w:val="00B354F7"/>
    <w:rsid w:val="00B35C5D"/>
    <w:rsid w:val="00B36A07"/>
    <w:rsid w:val="00B36B49"/>
    <w:rsid w:val="00B36D38"/>
    <w:rsid w:val="00B36DE1"/>
    <w:rsid w:val="00B37461"/>
    <w:rsid w:val="00B37932"/>
    <w:rsid w:val="00B37A0B"/>
    <w:rsid w:val="00B37C26"/>
    <w:rsid w:val="00B37FBA"/>
    <w:rsid w:val="00B40050"/>
    <w:rsid w:val="00B40256"/>
    <w:rsid w:val="00B403FE"/>
    <w:rsid w:val="00B404AB"/>
    <w:rsid w:val="00B4062A"/>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E25"/>
    <w:rsid w:val="00B42FF3"/>
    <w:rsid w:val="00B4313A"/>
    <w:rsid w:val="00B43184"/>
    <w:rsid w:val="00B431A0"/>
    <w:rsid w:val="00B435FC"/>
    <w:rsid w:val="00B43696"/>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47F53"/>
    <w:rsid w:val="00B502B8"/>
    <w:rsid w:val="00B50829"/>
    <w:rsid w:val="00B50980"/>
    <w:rsid w:val="00B50DA1"/>
    <w:rsid w:val="00B50DF9"/>
    <w:rsid w:val="00B50E51"/>
    <w:rsid w:val="00B515FA"/>
    <w:rsid w:val="00B51619"/>
    <w:rsid w:val="00B51627"/>
    <w:rsid w:val="00B51745"/>
    <w:rsid w:val="00B51933"/>
    <w:rsid w:val="00B51B64"/>
    <w:rsid w:val="00B51CD8"/>
    <w:rsid w:val="00B52112"/>
    <w:rsid w:val="00B52303"/>
    <w:rsid w:val="00B5241E"/>
    <w:rsid w:val="00B5245B"/>
    <w:rsid w:val="00B526B2"/>
    <w:rsid w:val="00B52949"/>
    <w:rsid w:val="00B52E43"/>
    <w:rsid w:val="00B52FDC"/>
    <w:rsid w:val="00B530FA"/>
    <w:rsid w:val="00B53439"/>
    <w:rsid w:val="00B53C17"/>
    <w:rsid w:val="00B53EE5"/>
    <w:rsid w:val="00B54395"/>
    <w:rsid w:val="00B549C1"/>
    <w:rsid w:val="00B54C0D"/>
    <w:rsid w:val="00B54F13"/>
    <w:rsid w:val="00B551BF"/>
    <w:rsid w:val="00B553BE"/>
    <w:rsid w:val="00B55889"/>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6EC1"/>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1A96"/>
    <w:rsid w:val="00B7213C"/>
    <w:rsid w:val="00B721C7"/>
    <w:rsid w:val="00B721F0"/>
    <w:rsid w:val="00B72996"/>
    <w:rsid w:val="00B7320D"/>
    <w:rsid w:val="00B73709"/>
    <w:rsid w:val="00B7394B"/>
    <w:rsid w:val="00B73A5B"/>
    <w:rsid w:val="00B73AC1"/>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75F"/>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1BC"/>
    <w:rsid w:val="00B86317"/>
    <w:rsid w:val="00B8669D"/>
    <w:rsid w:val="00B867F3"/>
    <w:rsid w:val="00B86DBA"/>
    <w:rsid w:val="00B86F82"/>
    <w:rsid w:val="00B86FDE"/>
    <w:rsid w:val="00B8714B"/>
    <w:rsid w:val="00B87568"/>
    <w:rsid w:val="00B878AF"/>
    <w:rsid w:val="00B879B0"/>
    <w:rsid w:val="00B87ECC"/>
    <w:rsid w:val="00B87F69"/>
    <w:rsid w:val="00B90147"/>
    <w:rsid w:val="00B901E5"/>
    <w:rsid w:val="00B90276"/>
    <w:rsid w:val="00B9047F"/>
    <w:rsid w:val="00B9072A"/>
    <w:rsid w:val="00B908F3"/>
    <w:rsid w:val="00B90DAF"/>
    <w:rsid w:val="00B90E91"/>
    <w:rsid w:val="00B915C1"/>
    <w:rsid w:val="00B91688"/>
    <w:rsid w:val="00B916DF"/>
    <w:rsid w:val="00B91877"/>
    <w:rsid w:val="00B91927"/>
    <w:rsid w:val="00B91C68"/>
    <w:rsid w:val="00B91D2D"/>
    <w:rsid w:val="00B9237A"/>
    <w:rsid w:val="00B9270E"/>
    <w:rsid w:val="00B929D2"/>
    <w:rsid w:val="00B92D71"/>
    <w:rsid w:val="00B92DA0"/>
    <w:rsid w:val="00B92DE7"/>
    <w:rsid w:val="00B939FA"/>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DA"/>
    <w:rsid w:val="00BA246E"/>
    <w:rsid w:val="00BA2519"/>
    <w:rsid w:val="00BA2B65"/>
    <w:rsid w:val="00BA2CCA"/>
    <w:rsid w:val="00BA2D51"/>
    <w:rsid w:val="00BA2F01"/>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EE8"/>
    <w:rsid w:val="00BA6865"/>
    <w:rsid w:val="00BA6ACA"/>
    <w:rsid w:val="00BA6F82"/>
    <w:rsid w:val="00BA70B5"/>
    <w:rsid w:val="00BA70CC"/>
    <w:rsid w:val="00BA74F4"/>
    <w:rsid w:val="00BA7AEE"/>
    <w:rsid w:val="00BA7C0B"/>
    <w:rsid w:val="00BA7C8A"/>
    <w:rsid w:val="00BB036C"/>
    <w:rsid w:val="00BB03CE"/>
    <w:rsid w:val="00BB055B"/>
    <w:rsid w:val="00BB07BD"/>
    <w:rsid w:val="00BB0B71"/>
    <w:rsid w:val="00BB1347"/>
    <w:rsid w:val="00BB148D"/>
    <w:rsid w:val="00BB193A"/>
    <w:rsid w:val="00BB2154"/>
    <w:rsid w:val="00BB257F"/>
    <w:rsid w:val="00BB2C11"/>
    <w:rsid w:val="00BB2D30"/>
    <w:rsid w:val="00BB3095"/>
    <w:rsid w:val="00BB32EA"/>
    <w:rsid w:val="00BB3767"/>
    <w:rsid w:val="00BB392A"/>
    <w:rsid w:val="00BB3987"/>
    <w:rsid w:val="00BB43F7"/>
    <w:rsid w:val="00BB442E"/>
    <w:rsid w:val="00BB4546"/>
    <w:rsid w:val="00BB4AD3"/>
    <w:rsid w:val="00BB4AF1"/>
    <w:rsid w:val="00BB4D18"/>
    <w:rsid w:val="00BB4D1D"/>
    <w:rsid w:val="00BB4F11"/>
    <w:rsid w:val="00BB50C5"/>
    <w:rsid w:val="00BB5517"/>
    <w:rsid w:val="00BB552A"/>
    <w:rsid w:val="00BB5996"/>
    <w:rsid w:val="00BB5A2A"/>
    <w:rsid w:val="00BB5C04"/>
    <w:rsid w:val="00BB5D1E"/>
    <w:rsid w:val="00BB5DD7"/>
    <w:rsid w:val="00BB5FA9"/>
    <w:rsid w:val="00BB616D"/>
    <w:rsid w:val="00BB6492"/>
    <w:rsid w:val="00BB66C6"/>
    <w:rsid w:val="00BB6BB1"/>
    <w:rsid w:val="00BB6E3B"/>
    <w:rsid w:val="00BB6F01"/>
    <w:rsid w:val="00BB7400"/>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06B"/>
    <w:rsid w:val="00BC3801"/>
    <w:rsid w:val="00BC38E3"/>
    <w:rsid w:val="00BC3931"/>
    <w:rsid w:val="00BC3958"/>
    <w:rsid w:val="00BC397A"/>
    <w:rsid w:val="00BC491C"/>
    <w:rsid w:val="00BC5013"/>
    <w:rsid w:val="00BC546E"/>
    <w:rsid w:val="00BC5502"/>
    <w:rsid w:val="00BC585A"/>
    <w:rsid w:val="00BC5D41"/>
    <w:rsid w:val="00BC60ED"/>
    <w:rsid w:val="00BC614B"/>
    <w:rsid w:val="00BC6153"/>
    <w:rsid w:val="00BC6604"/>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7F"/>
    <w:rsid w:val="00BD60FB"/>
    <w:rsid w:val="00BD62FA"/>
    <w:rsid w:val="00BD68A1"/>
    <w:rsid w:val="00BD6A3E"/>
    <w:rsid w:val="00BD7013"/>
    <w:rsid w:val="00BD7063"/>
    <w:rsid w:val="00BD72C0"/>
    <w:rsid w:val="00BD73A8"/>
    <w:rsid w:val="00BD7856"/>
    <w:rsid w:val="00BD79FA"/>
    <w:rsid w:val="00BD7E37"/>
    <w:rsid w:val="00BD7EA2"/>
    <w:rsid w:val="00BE018E"/>
    <w:rsid w:val="00BE0637"/>
    <w:rsid w:val="00BE0876"/>
    <w:rsid w:val="00BE091B"/>
    <w:rsid w:val="00BE0C37"/>
    <w:rsid w:val="00BE0CC1"/>
    <w:rsid w:val="00BE120F"/>
    <w:rsid w:val="00BE126B"/>
    <w:rsid w:val="00BE1458"/>
    <w:rsid w:val="00BE1568"/>
    <w:rsid w:val="00BE16FB"/>
    <w:rsid w:val="00BE1AFE"/>
    <w:rsid w:val="00BE1C97"/>
    <w:rsid w:val="00BE20E3"/>
    <w:rsid w:val="00BE22A9"/>
    <w:rsid w:val="00BE27F5"/>
    <w:rsid w:val="00BE2D1A"/>
    <w:rsid w:val="00BE2D77"/>
    <w:rsid w:val="00BE2E53"/>
    <w:rsid w:val="00BE37F2"/>
    <w:rsid w:val="00BE3868"/>
    <w:rsid w:val="00BE3C66"/>
    <w:rsid w:val="00BE3E88"/>
    <w:rsid w:val="00BE3EA1"/>
    <w:rsid w:val="00BE410A"/>
    <w:rsid w:val="00BE4B9B"/>
    <w:rsid w:val="00BE4D53"/>
    <w:rsid w:val="00BE4D5D"/>
    <w:rsid w:val="00BE5037"/>
    <w:rsid w:val="00BE508F"/>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1080"/>
    <w:rsid w:val="00C012B7"/>
    <w:rsid w:val="00C0152A"/>
    <w:rsid w:val="00C01817"/>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84"/>
    <w:rsid w:val="00C115D7"/>
    <w:rsid w:val="00C11611"/>
    <w:rsid w:val="00C11C1A"/>
    <w:rsid w:val="00C11CB8"/>
    <w:rsid w:val="00C11DDA"/>
    <w:rsid w:val="00C120A8"/>
    <w:rsid w:val="00C122A6"/>
    <w:rsid w:val="00C126EC"/>
    <w:rsid w:val="00C1295F"/>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3AA"/>
    <w:rsid w:val="00C164FD"/>
    <w:rsid w:val="00C168D1"/>
    <w:rsid w:val="00C169A3"/>
    <w:rsid w:val="00C16BF2"/>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2AE"/>
    <w:rsid w:val="00C245A8"/>
    <w:rsid w:val="00C2490A"/>
    <w:rsid w:val="00C24C68"/>
    <w:rsid w:val="00C25007"/>
    <w:rsid w:val="00C25AFF"/>
    <w:rsid w:val="00C25B0E"/>
    <w:rsid w:val="00C25C24"/>
    <w:rsid w:val="00C25F54"/>
    <w:rsid w:val="00C26291"/>
    <w:rsid w:val="00C2656F"/>
    <w:rsid w:val="00C266BB"/>
    <w:rsid w:val="00C26726"/>
    <w:rsid w:val="00C2675E"/>
    <w:rsid w:val="00C267E6"/>
    <w:rsid w:val="00C268AA"/>
    <w:rsid w:val="00C269AB"/>
    <w:rsid w:val="00C269C6"/>
    <w:rsid w:val="00C26C5C"/>
    <w:rsid w:val="00C2765E"/>
    <w:rsid w:val="00C278B3"/>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3DC"/>
    <w:rsid w:val="00C41578"/>
    <w:rsid w:val="00C41C32"/>
    <w:rsid w:val="00C41CD7"/>
    <w:rsid w:val="00C41CE0"/>
    <w:rsid w:val="00C41F4E"/>
    <w:rsid w:val="00C420E5"/>
    <w:rsid w:val="00C42487"/>
    <w:rsid w:val="00C425D6"/>
    <w:rsid w:val="00C425DC"/>
    <w:rsid w:val="00C42B28"/>
    <w:rsid w:val="00C42CA8"/>
    <w:rsid w:val="00C42EA6"/>
    <w:rsid w:val="00C4328D"/>
    <w:rsid w:val="00C43297"/>
    <w:rsid w:val="00C43540"/>
    <w:rsid w:val="00C43546"/>
    <w:rsid w:val="00C43791"/>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50044"/>
    <w:rsid w:val="00C50270"/>
    <w:rsid w:val="00C507AF"/>
    <w:rsid w:val="00C5083B"/>
    <w:rsid w:val="00C5088B"/>
    <w:rsid w:val="00C50C47"/>
    <w:rsid w:val="00C510A4"/>
    <w:rsid w:val="00C512DC"/>
    <w:rsid w:val="00C512E9"/>
    <w:rsid w:val="00C51424"/>
    <w:rsid w:val="00C5194D"/>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7C"/>
    <w:rsid w:val="00C5524F"/>
    <w:rsid w:val="00C55BA6"/>
    <w:rsid w:val="00C5608D"/>
    <w:rsid w:val="00C562EC"/>
    <w:rsid w:val="00C56335"/>
    <w:rsid w:val="00C56528"/>
    <w:rsid w:val="00C5676C"/>
    <w:rsid w:val="00C568A2"/>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1B5"/>
    <w:rsid w:val="00C622C3"/>
    <w:rsid w:val="00C62E51"/>
    <w:rsid w:val="00C63633"/>
    <w:rsid w:val="00C63922"/>
    <w:rsid w:val="00C639B4"/>
    <w:rsid w:val="00C63D30"/>
    <w:rsid w:val="00C63F00"/>
    <w:rsid w:val="00C63F51"/>
    <w:rsid w:val="00C64CE6"/>
    <w:rsid w:val="00C64F29"/>
    <w:rsid w:val="00C650A5"/>
    <w:rsid w:val="00C6550E"/>
    <w:rsid w:val="00C65551"/>
    <w:rsid w:val="00C65B5F"/>
    <w:rsid w:val="00C66D08"/>
    <w:rsid w:val="00C6722E"/>
    <w:rsid w:val="00C67374"/>
    <w:rsid w:val="00C67657"/>
    <w:rsid w:val="00C67905"/>
    <w:rsid w:val="00C679D0"/>
    <w:rsid w:val="00C67D34"/>
    <w:rsid w:val="00C703E0"/>
    <w:rsid w:val="00C70469"/>
    <w:rsid w:val="00C7096E"/>
    <w:rsid w:val="00C70CDD"/>
    <w:rsid w:val="00C71047"/>
    <w:rsid w:val="00C710F8"/>
    <w:rsid w:val="00C711AD"/>
    <w:rsid w:val="00C713F5"/>
    <w:rsid w:val="00C714D0"/>
    <w:rsid w:val="00C71669"/>
    <w:rsid w:val="00C7179F"/>
    <w:rsid w:val="00C71DA0"/>
    <w:rsid w:val="00C71E65"/>
    <w:rsid w:val="00C71F5E"/>
    <w:rsid w:val="00C72BB2"/>
    <w:rsid w:val="00C72E5F"/>
    <w:rsid w:val="00C7321F"/>
    <w:rsid w:val="00C73266"/>
    <w:rsid w:val="00C73371"/>
    <w:rsid w:val="00C7364F"/>
    <w:rsid w:val="00C736F9"/>
    <w:rsid w:val="00C73706"/>
    <w:rsid w:val="00C737F5"/>
    <w:rsid w:val="00C73AAB"/>
    <w:rsid w:val="00C73EA2"/>
    <w:rsid w:val="00C743A4"/>
    <w:rsid w:val="00C744BA"/>
    <w:rsid w:val="00C74C51"/>
    <w:rsid w:val="00C74EBC"/>
    <w:rsid w:val="00C75318"/>
    <w:rsid w:val="00C753B2"/>
    <w:rsid w:val="00C756BE"/>
    <w:rsid w:val="00C75740"/>
    <w:rsid w:val="00C75AE5"/>
    <w:rsid w:val="00C7625D"/>
    <w:rsid w:val="00C762C0"/>
    <w:rsid w:val="00C763A1"/>
    <w:rsid w:val="00C763FA"/>
    <w:rsid w:val="00C76527"/>
    <w:rsid w:val="00C7690A"/>
    <w:rsid w:val="00C76940"/>
    <w:rsid w:val="00C76B68"/>
    <w:rsid w:val="00C77228"/>
    <w:rsid w:val="00C7777E"/>
    <w:rsid w:val="00C77822"/>
    <w:rsid w:val="00C77A7F"/>
    <w:rsid w:val="00C77AED"/>
    <w:rsid w:val="00C8020C"/>
    <w:rsid w:val="00C8029F"/>
    <w:rsid w:val="00C80357"/>
    <w:rsid w:val="00C803EC"/>
    <w:rsid w:val="00C8074D"/>
    <w:rsid w:val="00C80890"/>
    <w:rsid w:val="00C80BFF"/>
    <w:rsid w:val="00C813F3"/>
    <w:rsid w:val="00C815AC"/>
    <w:rsid w:val="00C815D9"/>
    <w:rsid w:val="00C817D1"/>
    <w:rsid w:val="00C82976"/>
    <w:rsid w:val="00C82B8D"/>
    <w:rsid w:val="00C82CEA"/>
    <w:rsid w:val="00C82E99"/>
    <w:rsid w:val="00C83016"/>
    <w:rsid w:val="00C83037"/>
    <w:rsid w:val="00C83292"/>
    <w:rsid w:val="00C83CDC"/>
    <w:rsid w:val="00C83FD9"/>
    <w:rsid w:val="00C84002"/>
    <w:rsid w:val="00C84158"/>
    <w:rsid w:val="00C841F5"/>
    <w:rsid w:val="00C84BBB"/>
    <w:rsid w:val="00C84E27"/>
    <w:rsid w:val="00C8523C"/>
    <w:rsid w:val="00C85322"/>
    <w:rsid w:val="00C85B91"/>
    <w:rsid w:val="00C85C85"/>
    <w:rsid w:val="00C85DA9"/>
    <w:rsid w:val="00C860AF"/>
    <w:rsid w:val="00C860C6"/>
    <w:rsid w:val="00C86895"/>
    <w:rsid w:val="00C86DCE"/>
    <w:rsid w:val="00C86F3F"/>
    <w:rsid w:val="00C8727F"/>
    <w:rsid w:val="00C87299"/>
    <w:rsid w:val="00C876B4"/>
    <w:rsid w:val="00C87834"/>
    <w:rsid w:val="00C879DB"/>
    <w:rsid w:val="00C879FB"/>
    <w:rsid w:val="00C901D3"/>
    <w:rsid w:val="00C90212"/>
    <w:rsid w:val="00C905F4"/>
    <w:rsid w:val="00C9078C"/>
    <w:rsid w:val="00C90C4C"/>
    <w:rsid w:val="00C90DBB"/>
    <w:rsid w:val="00C90DC0"/>
    <w:rsid w:val="00C90F5A"/>
    <w:rsid w:val="00C91055"/>
    <w:rsid w:val="00C9122C"/>
    <w:rsid w:val="00C912C6"/>
    <w:rsid w:val="00C915C7"/>
    <w:rsid w:val="00C917D7"/>
    <w:rsid w:val="00C91BF6"/>
    <w:rsid w:val="00C91C68"/>
    <w:rsid w:val="00C91DD7"/>
    <w:rsid w:val="00C91DEF"/>
    <w:rsid w:val="00C92791"/>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CA"/>
    <w:rsid w:val="00C97C01"/>
    <w:rsid w:val="00C97D37"/>
    <w:rsid w:val="00C97E22"/>
    <w:rsid w:val="00C97E25"/>
    <w:rsid w:val="00CA0112"/>
    <w:rsid w:val="00CA02F5"/>
    <w:rsid w:val="00CA039A"/>
    <w:rsid w:val="00CA03F5"/>
    <w:rsid w:val="00CA076A"/>
    <w:rsid w:val="00CA0910"/>
    <w:rsid w:val="00CA0A1E"/>
    <w:rsid w:val="00CA0A8C"/>
    <w:rsid w:val="00CA0F0B"/>
    <w:rsid w:val="00CA1279"/>
    <w:rsid w:val="00CA1540"/>
    <w:rsid w:val="00CA1B98"/>
    <w:rsid w:val="00CA1BAF"/>
    <w:rsid w:val="00CA1C27"/>
    <w:rsid w:val="00CA1D68"/>
    <w:rsid w:val="00CA2817"/>
    <w:rsid w:val="00CA2C8A"/>
    <w:rsid w:val="00CA2D08"/>
    <w:rsid w:val="00CA302B"/>
    <w:rsid w:val="00CA3255"/>
    <w:rsid w:val="00CA32EF"/>
    <w:rsid w:val="00CA3606"/>
    <w:rsid w:val="00CA3756"/>
    <w:rsid w:val="00CA3A09"/>
    <w:rsid w:val="00CA4352"/>
    <w:rsid w:val="00CA4379"/>
    <w:rsid w:val="00CA4C60"/>
    <w:rsid w:val="00CA4D65"/>
    <w:rsid w:val="00CA4FEA"/>
    <w:rsid w:val="00CA56A6"/>
    <w:rsid w:val="00CA5FD5"/>
    <w:rsid w:val="00CA6543"/>
    <w:rsid w:val="00CA65FE"/>
    <w:rsid w:val="00CA6A69"/>
    <w:rsid w:val="00CA6FA3"/>
    <w:rsid w:val="00CA785D"/>
    <w:rsid w:val="00CA7957"/>
    <w:rsid w:val="00CA7E95"/>
    <w:rsid w:val="00CB0129"/>
    <w:rsid w:val="00CB06C8"/>
    <w:rsid w:val="00CB073D"/>
    <w:rsid w:val="00CB0AFF"/>
    <w:rsid w:val="00CB0C6B"/>
    <w:rsid w:val="00CB0CA9"/>
    <w:rsid w:val="00CB0CAD"/>
    <w:rsid w:val="00CB0EF0"/>
    <w:rsid w:val="00CB0F1E"/>
    <w:rsid w:val="00CB10E6"/>
    <w:rsid w:val="00CB1147"/>
    <w:rsid w:val="00CB14CD"/>
    <w:rsid w:val="00CB1C09"/>
    <w:rsid w:val="00CB2180"/>
    <w:rsid w:val="00CB24B9"/>
    <w:rsid w:val="00CB2877"/>
    <w:rsid w:val="00CB2AF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D39"/>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7B8"/>
    <w:rsid w:val="00CC0CD4"/>
    <w:rsid w:val="00CC0EC3"/>
    <w:rsid w:val="00CC1242"/>
    <w:rsid w:val="00CC16FF"/>
    <w:rsid w:val="00CC17C3"/>
    <w:rsid w:val="00CC181F"/>
    <w:rsid w:val="00CC18DF"/>
    <w:rsid w:val="00CC1911"/>
    <w:rsid w:val="00CC1979"/>
    <w:rsid w:val="00CC1A70"/>
    <w:rsid w:val="00CC1B02"/>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F0C"/>
    <w:rsid w:val="00CD151B"/>
    <w:rsid w:val="00CD2075"/>
    <w:rsid w:val="00CD2466"/>
    <w:rsid w:val="00CD295F"/>
    <w:rsid w:val="00CD2E2F"/>
    <w:rsid w:val="00CD352D"/>
    <w:rsid w:val="00CD3571"/>
    <w:rsid w:val="00CD383D"/>
    <w:rsid w:val="00CD39FD"/>
    <w:rsid w:val="00CD4811"/>
    <w:rsid w:val="00CD4C93"/>
    <w:rsid w:val="00CD4EEB"/>
    <w:rsid w:val="00CD5436"/>
    <w:rsid w:val="00CD55A4"/>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30"/>
    <w:rsid w:val="00CE2CC7"/>
    <w:rsid w:val="00CE2D8B"/>
    <w:rsid w:val="00CE2E6C"/>
    <w:rsid w:val="00CE2FAB"/>
    <w:rsid w:val="00CE3405"/>
    <w:rsid w:val="00CE3486"/>
    <w:rsid w:val="00CE35E7"/>
    <w:rsid w:val="00CE3D36"/>
    <w:rsid w:val="00CE3D88"/>
    <w:rsid w:val="00CE413F"/>
    <w:rsid w:val="00CE42BD"/>
    <w:rsid w:val="00CE4328"/>
    <w:rsid w:val="00CE43C3"/>
    <w:rsid w:val="00CE46B4"/>
    <w:rsid w:val="00CE4DD6"/>
    <w:rsid w:val="00CE53E0"/>
    <w:rsid w:val="00CE55BA"/>
    <w:rsid w:val="00CE5731"/>
    <w:rsid w:val="00CE58CC"/>
    <w:rsid w:val="00CE59DB"/>
    <w:rsid w:val="00CE5BC1"/>
    <w:rsid w:val="00CE5E4C"/>
    <w:rsid w:val="00CE6236"/>
    <w:rsid w:val="00CE6374"/>
    <w:rsid w:val="00CE6442"/>
    <w:rsid w:val="00CE6808"/>
    <w:rsid w:val="00CE6C82"/>
    <w:rsid w:val="00CE70BB"/>
    <w:rsid w:val="00CE72B5"/>
    <w:rsid w:val="00CE75A2"/>
    <w:rsid w:val="00CE7752"/>
    <w:rsid w:val="00CE78D5"/>
    <w:rsid w:val="00CE7A0A"/>
    <w:rsid w:val="00CE7B0D"/>
    <w:rsid w:val="00CF0009"/>
    <w:rsid w:val="00CF0D54"/>
    <w:rsid w:val="00CF1695"/>
    <w:rsid w:val="00CF2180"/>
    <w:rsid w:val="00CF2207"/>
    <w:rsid w:val="00CF2214"/>
    <w:rsid w:val="00CF222C"/>
    <w:rsid w:val="00CF2311"/>
    <w:rsid w:val="00CF2A95"/>
    <w:rsid w:val="00CF2F8E"/>
    <w:rsid w:val="00CF308A"/>
    <w:rsid w:val="00CF34BD"/>
    <w:rsid w:val="00CF35D4"/>
    <w:rsid w:val="00CF39D1"/>
    <w:rsid w:val="00CF3C4A"/>
    <w:rsid w:val="00CF4024"/>
    <w:rsid w:val="00CF415A"/>
    <w:rsid w:val="00CF422A"/>
    <w:rsid w:val="00CF4568"/>
    <w:rsid w:val="00CF5142"/>
    <w:rsid w:val="00CF5B53"/>
    <w:rsid w:val="00CF5C61"/>
    <w:rsid w:val="00CF5E7E"/>
    <w:rsid w:val="00CF5F61"/>
    <w:rsid w:val="00CF6BE6"/>
    <w:rsid w:val="00CF727C"/>
    <w:rsid w:val="00CF7448"/>
    <w:rsid w:val="00CF7585"/>
    <w:rsid w:val="00CF7876"/>
    <w:rsid w:val="00CF7C22"/>
    <w:rsid w:val="00CF7DAE"/>
    <w:rsid w:val="00CF7EFF"/>
    <w:rsid w:val="00D009A3"/>
    <w:rsid w:val="00D00E53"/>
    <w:rsid w:val="00D00FD0"/>
    <w:rsid w:val="00D0123B"/>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E36"/>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CB9"/>
    <w:rsid w:val="00D10F32"/>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FF9"/>
    <w:rsid w:val="00D2024D"/>
    <w:rsid w:val="00D2030F"/>
    <w:rsid w:val="00D2086A"/>
    <w:rsid w:val="00D20BDA"/>
    <w:rsid w:val="00D20C60"/>
    <w:rsid w:val="00D20CFA"/>
    <w:rsid w:val="00D20ECF"/>
    <w:rsid w:val="00D20FF7"/>
    <w:rsid w:val="00D214FF"/>
    <w:rsid w:val="00D21CBD"/>
    <w:rsid w:val="00D222C3"/>
    <w:rsid w:val="00D22CDD"/>
    <w:rsid w:val="00D22EE7"/>
    <w:rsid w:val="00D22F30"/>
    <w:rsid w:val="00D23190"/>
    <w:rsid w:val="00D23557"/>
    <w:rsid w:val="00D237B9"/>
    <w:rsid w:val="00D2382D"/>
    <w:rsid w:val="00D23E41"/>
    <w:rsid w:val="00D23E83"/>
    <w:rsid w:val="00D23FA2"/>
    <w:rsid w:val="00D242D2"/>
    <w:rsid w:val="00D24459"/>
    <w:rsid w:val="00D2451E"/>
    <w:rsid w:val="00D24829"/>
    <w:rsid w:val="00D248DC"/>
    <w:rsid w:val="00D24B76"/>
    <w:rsid w:val="00D24F93"/>
    <w:rsid w:val="00D2503A"/>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B4D"/>
    <w:rsid w:val="00D26BD1"/>
    <w:rsid w:val="00D26CB5"/>
    <w:rsid w:val="00D27AC5"/>
    <w:rsid w:val="00D27F40"/>
    <w:rsid w:val="00D30434"/>
    <w:rsid w:val="00D3052F"/>
    <w:rsid w:val="00D30C25"/>
    <w:rsid w:val="00D30C71"/>
    <w:rsid w:val="00D3107F"/>
    <w:rsid w:val="00D3139E"/>
    <w:rsid w:val="00D31570"/>
    <w:rsid w:val="00D316A6"/>
    <w:rsid w:val="00D31829"/>
    <w:rsid w:val="00D320A9"/>
    <w:rsid w:val="00D323BD"/>
    <w:rsid w:val="00D32CDB"/>
    <w:rsid w:val="00D32DB2"/>
    <w:rsid w:val="00D32E0A"/>
    <w:rsid w:val="00D336DA"/>
    <w:rsid w:val="00D33DBB"/>
    <w:rsid w:val="00D33F39"/>
    <w:rsid w:val="00D33F3E"/>
    <w:rsid w:val="00D34035"/>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D95"/>
    <w:rsid w:val="00D35EBA"/>
    <w:rsid w:val="00D3620B"/>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20D8"/>
    <w:rsid w:val="00D42291"/>
    <w:rsid w:val="00D4265D"/>
    <w:rsid w:val="00D4265F"/>
    <w:rsid w:val="00D42DB4"/>
    <w:rsid w:val="00D42E2B"/>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353"/>
    <w:rsid w:val="00D476DF"/>
    <w:rsid w:val="00D47964"/>
    <w:rsid w:val="00D47B08"/>
    <w:rsid w:val="00D50556"/>
    <w:rsid w:val="00D50815"/>
    <w:rsid w:val="00D50B05"/>
    <w:rsid w:val="00D50C05"/>
    <w:rsid w:val="00D5128C"/>
    <w:rsid w:val="00D5147B"/>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791"/>
    <w:rsid w:val="00D577B8"/>
    <w:rsid w:val="00D57963"/>
    <w:rsid w:val="00D57B12"/>
    <w:rsid w:val="00D57DC4"/>
    <w:rsid w:val="00D6010A"/>
    <w:rsid w:val="00D6012A"/>
    <w:rsid w:val="00D60228"/>
    <w:rsid w:val="00D60258"/>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354"/>
    <w:rsid w:val="00D646C8"/>
    <w:rsid w:val="00D64EAC"/>
    <w:rsid w:val="00D64F96"/>
    <w:rsid w:val="00D65044"/>
    <w:rsid w:val="00D65289"/>
    <w:rsid w:val="00D65488"/>
    <w:rsid w:val="00D6562E"/>
    <w:rsid w:val="00D659AA"/>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AB6"/>
    <w:rsid w:val="00D70C44"/>
    <w:rsid w:val="00D70C6C"/>
    <w:rsid w:val="00D712EE"/>
    <w:rsid w:val="00D7151D"/>
    <w:rsid w:val="00D71731"/>
    <w:rsid w:val="00D71874"/>
    <w:rsid w:val="00D719BE"/>
    <w:rsid w:val="00D71D43"/>
    <w:rsid w:val="00D72288"/>
    <w:rsid w:val="00D728D5"/>
    <w:rsid w:val="00D72BCD"/>
    <w:rsid w:val="00D72D45"/>
    <w:rsid w:val="00D72F5F"/>
    <w:rsid w:val="00D73417"/>
    <w:rsid w:val="00D73466"/>
    <w:rsid w:val="00D7374A"/>
    <w:rsid w:val="00D737DB"/>
    <w:rsid w:val="00D73B21"/>
    <w:rsid w:val="00D73D13"/>
    <w:rsid w:val="00D73D85"/>
    <w:rsid w:val="00D73F12"/>
    <w:rsid w:val="00D73FCF"/>
    <w:rsid w:val="00D7416E"/>
    <w:rsid w:val="00D742F0"/>
    <w:rsid w:val="00D74386"/>
    <w:rsid w:val="00D74577"/>
    <w:rsid w:val="00D74776"/>
    <w:rsid w:val="00D74CCC"/>
    <w:rsid w:val="00D74DF9"/>
    <w:rsid w:val="00D74EF3"/>
    <w:rsid w:val="00D76114"/>
    <w:rsid w:val="00D76137"/>
    <w:rsid w:val="00D76178"/>
    <w:rsid w:val="00D76482"/>
    <w:rsid w:val="00D76627"/>
    <w:rsid w:val="00D768F3"/>
    <w:rsid w:val="00D76AA4"/>
    <w:rsid w:val="00D76BFF"/>
    <w:rsid w:val="00D76C4E"/>
    <w:rsid w:val="00D77034"/>
    <w:rsid w:val="00D77262"/>
    <w:rsid w:val="00D77318"/>
    <w:rsid w:val="00D773D4"/>
    <w:rsid w:val="00D77C86"/>
    <w:rsid w:val="00D8062B"/>
    <w:rsid w:val="00D808E2"/>
    <w:rsid w:val="00D809BB"/>
    <w:rsid w:val="00D80DEA"/>
    <w:rsid w:val="00D815C2"/>
    <w:rsid w:val="00D82528"/>
    <w:rsid w:val="00D8257D"/>
    <w:rsid w:val="00D82842"/>
    <w:rsid w:val="00D82B99"/>
    <w:rsid w:val="00D82BFD"/>
    <w:rsid w:val="00D82C20"/>
    <w:rsid w:val="00D82C8A"/>
    <w:rsid w:val="00D82DFF"/>
    <w:rsid w:val="00D82EC5"/>
    <w:rsid w:val="00D82EFA"/>
    <w:rsid w:val="00D8337B"/>
    <w:rsid w:val="00D8345F"/>
    <w:rsid w:val="00D83810"/>
    <w:rsid w:val="00D83D77"/>
    <w:rsid w:val="00D8421C"/>
    <w:rsid w:val="00D8442C"/>
    <w:rsid w:val="00D8556F"/>
    <w:rsid w:val="00D85658"/>
    <w:rsid w:val="00D8580C"/>
    <w:rsid w:val="00D85B83"/>
    <w:rsid w:val="00D860BC"/>
    <w:rsid w:val="00D86192"/>
    <w:rsid w:val="00D86274"/>
    <w:rsid w:val="00D865F2"/>
    <w:rsid w:val="00D8663F"/>
    <w:rsid w:val="00D86853"/>
    <w:rsid w:val="00D868DF"/>
    <w:rsid w:val="00D86A17"/>
    <w:rsid w:val="00D86F29"/>
    <w:rsid w:val="00D8720B"/>
    <w:rsid w:val="00D87644"/>
    <w:rsid w:val="00D876CD"/>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2449"/>
    <w:rsid w:val="00D92AE5"/>
    <w:rsid w:val="00D92D07"/>
    <w:rsid w:val="00D92E80"/>
    <w:rsid w:val="00D9309F"/>
    <w:rsid w:val="00D93B6D"/>
    <w:rsid w:val="00D93C5D"/>
    <w:rsid w:val="00D93EFB"/>
    <w:rsid w:val="00D94034"/>
    <w:rsid w:val="00D94187"/>
    <w:rsid w:val="00D944C1"/>
    <w:rsid w:val="00D944C3"/>
    <w:rsid w:val="00D946FA"/>
    <w:rsid w:val="00D94DA7"/>
    <w:rsid w:val="00D94F11"/>
    <w:rsid w:val="00D95477"/>
    <w:rsid w:val="00D957C9"/>
    <w:rsid w:val="00D96737"/>
    <w:rsid w:val="00D96952"/>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FD9"/>
    <w:rsid w:val="00DA305D"/>
    <w:rsid w:val="00DA312C"/>
    <w:rsid w:val="00DA3ADA"/>
    <w:rsid w:val="00DA3CA2"/>
    <w:rsid w:val="00DA3DF5"/>
    <w:rsid w:val="00DA423B"/>
    <w:rsid w:val="00DA4681"/>
    <w:rsid w:val="00DA47E9"/>
    <w:rsid w:val="00DA4A49"/>
    <w:rsid w:val="00DA4CA3"/>
    <w:rsid w:val="00DA4CB7"/>
    <w:rsid w:val="00DA526C"/>
    <w:rsid w:val="00DA5A68"/>
    <w:rsid w:val="00DA5AAF"/>
    <w:rsid w:val="00DA5D84"/>
    <w:rsid w:val="00DA5E60"/>
    <w:rsid w:val="00DA6197"/>
    <w:rsid w:val="00DA623D"/>
    <w:rsid w:val="00DA672D"/>
    <w:rsid w:val="00DA68E9"/>
    <w:rsid w:val="00DA690B"/>
    <w:rsid w:val="00DA6C00"/>
    <w:rsid w:val="00DA6E25"/>
    <w:rsid w:val="00DA6F7F"/>
    <w:rsid w:val="00DA7295"/>
    <w:rsid w:val="00DA7806"/>
    <w:rsid w:val="00DB0598"/>
    <w:rsid w:val="00DB060A"/>
    <w:rsid w:val="00DB0CE8"/>
    <w:rsid w:val="00DB0E30"/>
    <w:rsid w:val="00DB0E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939"/>
    <w:rsid w:val="00DB3A0A"/>
    <w:rsid w:val="00DB3D3D"/>
    <w:rsid w:val="00DB3D5C"/>
    <w:rsid w:val="00DB3D74"/>
    <w:rsid w:val="00DB3EC7"/>
    <w:rsid w:val="00DB3FB7"/>
    <w:rsid w:val="00DB43DE"/>
    <w:rsid w:val="00DB4662"/>
    <w:rsid w:val="00DB4784"/>
    <w:rsid w:val="00DB4CDB"/>
    <w:rsid w:val="00DB50F2"/>
    <w:rsid w:val="00DB5380"/>
    <w:rsid w:val="00DB5611"/>
    <w:rsid w:val="00DB5619"/>
    <w:rsid w:val="00DB5755"/>
    <w:rsid w:val="00DB57F1"/>
    <w:rsid w:val="00DB5856"/>
    <w:rsid w:val="00DB5860"/>
    <w:rsid w:val="00DB5A12"/>
    <w:rsid w:val="00DB70AB"/>
    <w:rsid w:val="00DB73F8"/>
    <w:rsid w:val="00DB7648"/>
    <w:rsid w:val="00DB7C36"/>
    <w:rsid w:val="00DB7D74"/>
    <w:rsid w:val="00DB7D90"/>
    <w:rsid w:val="00DB7DDC"/>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B3C"/>
    <w:rsid w:val="00DC2B7B"/>
    <w:rsid w:val="00DC2F71"/>
    <w:rsid w:val="00DC3787"/>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4F"/>
    <w:rsid w:val="00DC57EA"/>
    <w:rsid w:val="00DC5848"/>
    <w:rsid w:val="00DC58CA"/>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30A"/>
    <w:rsid w:val="00DD540C"/>
    <w:rsid w:val="00DD59B5"/>
    <w:rsid w:val="00DD5CC7"/>
    <w:rsid w:val="00DD5E93"/>
    <w:rsid w:val="00DD5F52"/>
    <w:rsid w:val="00DD63F6"/>
    <w:rsid w:val="00DD698C"/>
    <w:rsid w:val="00DD6B78"/>
    <w:rsid w:val="00DD6ECF"/>
    <w:rsid w:val="00DD6F76"/>
    <w:rsid w:val="00DD7140"/>
    <w:rsid w:val="00DD730A"/>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D91"/>
    <w:rsid w:val="00DE4F49"/>
    <w:rsid w:val="00DE5097"/>
    <w:rsid w:val="00DE529F"/>
    <w:rsid w:val="00DE5582"/>
    <w:rsid w:val="00DE56E4"/>
    <w:rsid w:val="00DE578E"/>
    <w:rsid w:val="00DE5952"/>
    <w:rsid w:val="00DE5C41"/>
    <w:rsid w:val="00DE5D36"/>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BA"/>
    <w:rsid w:val="00DF13AE"/>
    <w:rsid w:val="00DF15C7"/>
    <w:rsid w:val="00DF173A"/>
    <w:rsid w:val="00DF1919"/>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C75"/>
    <w:rsid w:val="00DF7D54"/>
    <w:rsid w:val="00DF7FFD"/>
    <w:rsid w:val="00E00C47"/>
    <w:rsid w:val="00E00DA5"/>
    <w:rsid w:val="00E00EC0"/>
    <w:rsid w:val="00E00F65"/>
    <w:rsid w:val="00E015BE"/>
    <w:rsid w:val="00E018A9"/>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9CF"/>
    <w:rsid w:val="00E04A5B"/>
    <w:rsid w:val="00E04DF6"/>
    <w:rsid w:val="00E04EC1"/>
    <w:rsid w:val="00E053B4"/>
    <w:rsid w:val="00E05472"/>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E3"/>
    <w:rsid w:val="00E1394C"/>
    <w:rsid w:val="00E13985"/>
    <w:rsid w:val="00E13B1F"/>
    <w:rsid w:val="00E142A9"/>
    <w:rsid w:val="00E1471A"/>
    <w:rsid w:val="00E14CCC"/>
    <w:rsid w:val="00E14E7E"/>
    <w:rsid w:val="00E1525E"/>
    <w:rsid w:val="00E152D2"/>
    <w:rsid w:val="00E15751"/>
    <w:rsid w:val="00E1578C"/>
    <w:rsid w:val="00E15814"/>
    <w:rsid w:val="00E15966"/>
    <w:rsid w:val="00E16041"/>
    <w:rsid w:val="00E16CAB"/>
    <w:rsid w:val="00E16D3C"/>
    <w:rsid w:val="00E170A6"/>
    <w:rsid w:val="00E177DE"/>
    <w:rsid w:val="00E17D5C"/>
    <w:rsid w:val="00E17ED2"/>
    <w:rsid w:val="00E202B1"/>
    <w:rsid w:val="00E2105D"/>
    <w:rsid w:val="00E21576"/>
    <w:rsid w:val="00E21C7D"/>
    <w:rsid w:val="00E22054"/>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480"/>
    <w:rsid w:val="00E25661"/>
    <w:rsid w:val="00E25ED1"/>
    <w:rsid w:val="00E2671E"/>
    <w:rsid w:val="00E2678B"/>
    <w:rsid w:val="00E268BB"/>
    <w:rsid w:val="00E26E67"/>
    <w:rsid w:val="00E26FAE"/>
    <w:rsid w:val="00E26FB6"/>
    <w:rsid w:val="00E27119"/>
    <w:rsid w:val="00E27147"/>
    <w:rsid w:val="00E271F7"/>
    <w:rsid w:val="00E2766E"/>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E1E"/>
    <w:rsid w:val="00E321D0"/>
    <w:rsid w:val="00E325DC"/>
    <w:rsid w:val="00E326C1"/>
    <w:rsid w:val="00E326EE"/>
    <w:rsid w:val="00E32CBB"/>
    <w:rsid w:val="00E33315"/>
    <w:rsid w:val="00E33874"/>
    <w:rsid w:val="00E33BC9"/>
    <w:rsid w:val="00E34085"/>
    <w:rsid w:val="00E342DB"/>
    <w:rsid w:val="00E344BC"/>
    <w:rsid w:val="00E347A4"/>
    <w:rsid w:val="00E34ACD"/>
    <w:rsid w:val="00E34DE6"/>
    <w:rsid w:val="00E34E35"/>
    <w:rsid w:val="00E35285"/>
    <w:rsid w:val="00E35569"/>
    <w:rsid w:val="00E3559B"/>
    <w:rsid w:val="00E35987"/>
    <w:rsid w:val="00E35BE4"/>
    <w:rsid w:val="00E35E29"/>
    <w:rsid w:val="00E35EF6"/>
    <w:rsid w:val="00E36040"/>
    <w:rsid w:val="00E361E2"/>
    <w:rsid w:val="00E362A7"/>
    <w:rsid w:val="00E363ED"/>
    <w:rsid w:val="00E3662F"/>
    <w:rsid w:val="00E367C0"/>
    <w:rsid w:val="00E36895"/>
    <w:rsid w:val="00E36E1C"/>
    <w:rsid w:val="00E36F80"/>
    <w:rsid w:val="00E370D9"/>
    <w:rsid w:val="00E3740D"/>
    <w:rsid w:val="00E37D17"/>
    <w:rsid w:val="00E40040"/>
    <w:rsid w:val="00E40061"/>
    <w:rsid w:val="00E40069"/>
    <w:rsid w:val="00E4026F"/>
    <w:rsid w:val="00E40285"/>
    <w:rsid w:val="00E405C2"/>
    <w:rsid w:val="00E406D7"/>
    <w:rsid w:val="00E4137D"/>
    <w:rsid w:val="00E413D0"/>
    <w:rsid w:val="00E41556"/>
    <w:rsid w:val="00E41704"/>
    <w:rsid w:val="00E41CE9"/>
    <w:rsid w:val="00E41E7E"/>
    <w:rsid w:val="00E42418"/>
    <w:rsid w:val="00E42A73"/>
    <w:rsid w:val="00E42C2E"/>
    <w:rsid w:val="00E4332B"/>
    <w:rsid w:val="00E435B9"/>
    <w:rsid w:val="00E4394A"/>
    <w:rsid w:val="00E43AD6"/>
    <w:rsid w:val="00E43D15"/>
    <w:rsid w:val="00E43E0F"/>
    <w:rsid w:val="00E44071"/>
    <w:rsid w:val="00E442FF"/>
    <w:rsid w:val="00E44FEC"/>
    <w:rsid w:val="00E45126"/>
    <w:rsid w:val="00E4545A"/>
    <w:rsid w:val="00E454FA"/>
    <w:rsid w:val="00E45E21"/>
    <w:rsid w:val="00E45E6C"/>
    <w:rsid w:val="00E45E8E"/>
    <w:rsid w:val="00E4601A"/>
    <w:rsid w:val="00E46CC7"/>
    <w:rsid w:val="00E47049"/>
    <w:rsid w:val="00E470C5"/>
    <w:rsid w:val="00E474DD"/>
    <w:rsid w:val="00E4788E"/>
    <w:rsid w:val="00E478DE"/>
    <w:rsid w:val="00E47DE4"/>
    <w:rsid w:val="00E5000B"/>
    <w:rsid w:val="00E500DE"/>
    <w:rsid w:val="00E50482"/>
    <w:rsid w:val="00E50491"/>
    <w:rsid w:val="00E506CE"/>
    <w:rsid w:val="00E50987"/>
    <w:rsid w:val="00E509BE"/>
    <w:rsid w:val="00E509C3"/>
    <w:rsid w:val="00E50B47"/>
    <w:rsid w:val="00E50E15"/>
    <w:rsid w:val="00E5240D"/>
    <w:rsid w:val="00E5266C"/>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8A8"/>
    <w:rsid w:val="00E54907"/>
    <w:rsid w:val="00E54C87"/>
    <w:rsid w:val="00E54DA1"/>
    <w:rsid w:val="00E54FFC"/>
    <w:rsid w:val="00E5572F"/>
    <w:rsid w:val="00E55C29"/>
    <w:rsid w:val="00E5639D"/>
    <w:rsid w:val="00E56701"/>
    <w:rsid w:val="00E56780"/>
    <w:rsid w:val="00E56B82"/>
    <w:rsid w:val="00E56BBB"/>
    <w:rsid w:val="00E56E03"/>
    <w:rsid w:val="00E57161"/>
    <w:rsid w:val="00E577D8"/>
    <w:rsid w:val="00E578D0"/>
    <w:rsid w:val="00E57918"/>
    <w:rsid w:val="00E579A8"/>
    <w:rsid w:val="00E57D26"/>
    <w:rsid w:val="00E6025F"/>
    <w:rsid w:val="00E6044D"/>
    <w:rsid w:val="00E604CE"/>
    <w:rsid w:val="00E60A59"/>
    <w:rsid w:val="00E61192"/>
    <w:rsid w:val="00E6164D"/>
    <w:rsid w:val="00E6169E"/>
    <w:rsid w:val="00E61BA4"/>
    <w:rsid w:val="00E621DF"/>
    <w:rsid w:val="00E62B45"/>
    <w:rsid w:val="00E62D51"/>
    <w:rsid w:val="00E631DE"/>
    <w:rsid w:val="00E63672"/>
    <w:rsid w:val="00E637B7"/>
    <w:rsid w:val="00E6394E"/>
    <w:rsid w:val="00E639D1"/>
    <w:rsid w:val="00E63DA1"/>
    <w:rsid w:val="00E647F1"/>
    <w:rsid w:val="00E64845"/>
    <w:rsid w:val="00E64A75"/>
    <w:rsid w:val="00E64DB9"/>
    <w:rsid w:val="00E65048"/>
    <w:rsid w:val="00E65296"/>
    <w:rsid w:val="00E6545C"/>
    <w:rsid w:val="00E65727"/>
    <w:rsid w:val="00E6592B"/>
    <w:rsid w:val="00E65A38"/>
    <w:rsid w:val="00E65A3A"/>
    <w:rsid w:val="00E66390"/>
    <w:rsid w:val="00E66955"/>
    <w:rsid w:val="00E66A68"/>
    <w:rsid w:val="00E66CB1"/>
    <w:rsid w:val="00E671A6"/>
    <w:rsid w:val="00E6755A"/>
    <w:rsid w:val="00E6783E"/>
    <w:rsid w:val="00E67DD4"/>
    <w:rsid w:val="00E67E1A"/>
    <w:rsid w:val="00E67E45"/>
    <w:rsid w:val="00E67EFB"/>
    <w:rsid w:val="00E67F40"/>
    <w:rsid w:val="00E67FD7"/>
    <w:rsid w:val="00E70311"/>
    <w:rsid w:val="00E70347"/>
    <w:rsid w:val="00E70440"/>
    <w:rsid w:val="00E704F6"/>
    <w:rsid w:val="00E70A06"/>
    <w:rsid w:val="00E70B0A"/>
    <w:rsid w:val="00E70CC4"/>
    <w:rsid w:val="00E70D1E"/>
    <w:rsid w:val="00E711F1"/>
    <w:rsid w:val="00E71488"/>
    <w:rsid w:val="00E71762"/>
    <w:rsid w:val="00E719EE"/>
    <w:rsid w:val="00E71CA0"/>
    <w:rsid w:val="00E71F03"/>
    <w:rsid w:val="00E72082"/>
    <w:rsid w:val="00E723DD"/>
    <w:rsid w:val="00E72B9C"/>
    <w:rsid w:val="00E72CB2"/>
    <w:rsid w:val="00E72D25"/>
    <w:rsid w:val="00E730CF"/>
    <w:rsid w:val="00E73243"/>
    <w:rsid w:val="00E7333F"/>
    <w:rsid w:val="00E73373"/>
    <w:rsid w:val="00E735CD"/>
    <w:rsid w:val="00E73B9E"/>
    <w:rsid w:val="00E7482E"/>
    <w:rsid w:val="00E74A61"/>
    <w:rsid w:val="00E74AE0"/>
    <w:rsid w:val="00E74B55"/>
    <w:rsid w:val="00E7576F"/>
    <w:rsid w:val="00E758B9"/>
    <w:rsid w:val="00E75926"/>
    <w:rsid w:val="00E75B0C"/>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49E"/>
    <w:rsid w:val="00E81529"/>
    <w:rsid w:val="00E8172E"/>
    <w:rsid w:val="00E8178F"/>
    <w:rsid w:val="00E81CCD"/>
    <w:rsid w:val="00E81E3D"/>
    <w:rsid w:val="00E81F3D"/>
    <w:rsid w:val="00E82020"/>
    <w:rsid w:val="00E820D6"/>
    <w:rsid w:val="00E82B5A"/>
    <w:rsid w:val="00E82BDD"/>
    <w:rsid w:val="00E82C83"/>
    <w:rsid w:val="00E82D35"/>
    <w:rsid w:val="00E833A3"/>
    <w:rsid w:val="00E8385A"/>
    <w:rsid w:val="00E83A81"/>
    <w:rsid w:val="00E83E5C"/>
    <w:rsid w:val="00E83E6A"/>
    <w:rsid w:val="00E84256"/>
    <w:rsid w:val="00E8476D"/>
    <w:rsid w:val="00E84842"/>
    <w:rsid w:val="00E84E0E"/>
    <w:rsid w:val="00E85024"/>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40D9"/>
    <w:rsid w:val="00E94394"/>
    <w:rsid w:val="00E94455"/>
    <w:rsid w:val="00E946D2"/>
    <w:rsid w:val="00E947F5"/>
    <w:rsid w:val="00E94C70"/>
    <w:rsid w:val="00E95844"/>
    <w:rsid w:val="00E95CB0"/>
    <w:rsid w:val="00E95D66"/>
    <w:rsid w:val="00E95E47"/>
    <w:rsid w:val="00E95F30"/>
    <w:rsid w:val="00E96110"/>
    <w:rsid w:val="00E96389"/>
    <w:rsid w:val="00E9766B"/>
    <w:rsid w:val="00E97791"/>
    <w:rsid w:val="00E97AC2"/>
    <w:rsid w:val="00E97EAD"/>
    <w:rsid w:val="00EA0125"/>
    <w:rsid w:val="00EA04C0"/>
    <w:rsid w:val="00EA050C"/>
    <w:rsid w:val="00EA0637"/>
    <w:rsid w:val="00EA0E35"/>
    <w:rsid w:val="00EA0E5E"/>
    <w:rsid w:val="00EA160D"/>
    <w:rsid w:val="00EA1763"/>
    <w:rsid w:val="00EA17D0"/>
    <w:rsid w:val="00EA19E7"/>
    <w:rsid w:val="00EA1B9F"/>
    <w:rsid w:val="00EA25C3"/>
    <w:rsid w:val="00EA2B31"/>
    <w:rsid w:val="00EA2D60"/>
    <w:rsid w:val="00EA369F"/>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E8D"/>
    <w:rsid w:val="00EA714F"/>
    <w:rsid w:val="00EA71D9"/>
    <w:rsid w:val="00EA723B"/>
    <w:rsid w:val="00EA7454"/>
    <w:rsid w:val="00EA77C7"/>
    <w:rsid w:val="00EA78B6"/>
    <w:rsid w:val="00EA79F0"/>
    <w:rsid w:val="00EA7C0C"/>
    <w:rsid w:val="00EB01CC"/>
    <w:rsid w:val="00EB01D6"/>
    <w:rsid w:val="00EB03DC"/>
    <w:rsid w:val="00EB07F8"/>
    <w:rsid w:val="00EB0B6E"/>
    <w:rsid w:val="00EB0EF8"/>
    <w:rsid w:val="00EB0F55"/>
    <w:rsid w:val="00EB13FD"/>
    <w:rsid w:val="00EB1811"/>
    <w:rsid w:val="00EB1948"/>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E44"/>
    <w:rsid w:val="00EB51A9"/>
    <w:rsid w:val="00EB5234"/>
    <w:rsid w:val="00EB5236"/>
    <w:rsid w:val="00EB5281"/>
    <w:rsid w:val="00EB58DA"/>
    <w:rsid w:val="00EB5981"/>
    <w:rsid w:val="00EB598F"/>
    <w:rsid w:val="00EB5B36"/>
    <w:rsid w:val="00EB5C8E"/>
    <w:rsid w:val="00EB5D16"/>
    <w:rsid w:val="00EB5EB0"/>
    <w:rsid w:val="00EB60B2"/>
    <w:rsid w:val="00EB644A"/>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913"/>
    <w:rsid w:val="00EC0B5F"/>
    <w:rsid w:val="00EC0E11"/>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4FF"/>
    <w:rsid w:val="00EC467F"/>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44A"/>
    <w:rsid w:val="00EC7F73"/>
    <w:rsid w:val="00ED0195"/>
    <w:rsid w:val="00ED01A7"/>
    <w:rsid w:val="00ED02FD"/>
    <w:rsid w:val="00ED0592"/>
    <w:rsid w:val="00ED0624"/>
    <w:rsid w:val="00ED0EE6"/>
    <w:rsid w:val="00ED0F05"/>
    <w:rsid w:val="00ED1066"/>
    <w:rsid w:val="00ED14C9"/>
    <w:rsid w:val="00ED19D0"/>
    <w:rsid w:val="00ED1BAC"/>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A73"/>
    <w:rsid w:val="00ED4AD2"/>
    <w:rsid w:val="00ED4CC0"/>
    <w:rsid w:val="00ED4E28"/>
    <w:rsid w:val="00ED525C"/>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C85"/>
    <w:rsid w:val="00EE076E"/>
    <w:rsid w:val="00EE0943"/>
    <w:rsid w:val="00EE0963"/>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6D82"/>
    <w:rsid w:val="00EE722D"/>
    <w:rsid w:val="00EE7576"/>
    <w:rsid w:val="00EE78C5"/>
    <w:rsid w:val="00EE7DFB"/>
    <w:rsid w:val="00EE7FD0"/>
    <w:rsid w:val="00EF0130"/>
    <w:rsid w:val="00EF0B75"/>
    <w:rsid w:val="00EF0DC3"/>
    <w:rsid w:val="00EF1BE7"/>
    <w:rsid w:val="00EF1BF9"/>
    <w:rsid w:val="00EF2ABB"/>
    <w:rsid w:val="00EF2E6B"/>
    <w:rsid w:val="00EF365F"/>
    <w:rsid w:val="00EF373F"/>
    <w:rsid w:val="00EF37ED"/>
    <w:rsid w:val="00EF3865"/>
    <w:rsid w:val="00EF3B77"/>
    <w:rsid w:val="00EF3C33"/>
    <w:rsid w:val="00EF3E9B"/>
    <w:rsid w:val="00EF4036"/>
    <w:rsid w:val="00EF44E5"/>
    <w:rsid w:val="00EF4D76"/>
    <w:rsid w:val="00EF56F1"/>
    <w:rsid w:val="00EF5749"/>
    <w:rsid w:val="00EF5E76"/>
    <w:rsid w:val="00EF5F93"/>
    <w:rsid w:val="00EF6080"/>
    <w:rsid w:val="00EF608D"/>
    <w:rsid w:val="00EF6412"/>
    <w:rsid w:val="00EF6479"/>
    <w:rsid w:val="00EF65AE"/>
    <w:rsid w:val="00EF65D3"/>
    <w:rsid w:val="00EF69A2"/>
    <w:rsid w:val="00EF69DC"/>
    <w:rsid w:val="00EF6A46"/>
    <w:rsid w:val="00EF6B10"/>
    <w:rsid w:val="00EF6B89"/>
    <w:rsid w:val="00EF6D71"/>
    <w:rsid w:val="00EF74A9"/>
    <w:rsid w:val="00EF7729"/>
    <w:rsid w:val="00EF7772"/>
    <w:rsid w:val="00EF790B"/>
    <w:rsid w:val="00EF7DE0"/>
    <w:rsid w:val="00EF7FEC"/>
    <w:rsid w:val="00EF7FFE"/>
    <w:rsid w:val="00F0045F"/>
    <w:rsid w:val="00F00A20"/>
    <w:rsid w:val="00F00A33"/>
    <w:rsid w:val="00F00CD4"/>
    <w:rsid w:val="00F00D96"/>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41E9"/>
    <w:rsid w:val="00F04444"/>
    <w:rsid w:val="00F0463D"/>
    <w:rsid w:val="00F0468E"/>
    <w:rsid w:val="00F0478C"/>
    <w:rsid w:val="00F048AC"/>
    <w:rsid w:val="00F04B25"/>
    <w:rsid w:val="00F04BEE"/>
    <w:rsid w:val="00F04FFB"/>
    <w:rsid w:val="00F05201"/>
    <w:rsid w:val="00F059FE"/>
    <w:rsid w:val="00F05AF3"/>
    <w:rsid w:val="00F05B05"/>
    <w:rsid w:val="00F05CB3"/>
    <w:rsid w:val="00F05DE1"/>
    <w:rsid w:val="00F06115"/>
    <w:rsid w:val="00F0626B"/>
    <w:rsid w:val="00F064A6"/>
    <w:rsid w:val="00F0691C"/>
    <w:rsid w:val="00F0744D"/>
    <w:rsid w:val="00F075B7"/>
    <w:rsid w:val="00F07897"/>
    <w:rsid w:val="00F0792B"/>
    <w:rsid w:val="00F07A97"/>
    <w:rsid w:val="00F07EF1"/>
    <w:rsid w:val="00F10303"/>
    <w:rsid w:val="00F108E2"/>
    <w:rsid w:val="00F10A39"/>
    <w:rsid w:val="00F10AAE"/>
    <w:rsid w:val="00F11054"/>
    <w:rsid w:val="00F112D2"/>
    <w:rsid w:val="00F114F5"/>
    <w:rsid w:val="00F11853"/>
    <w:rsid w:val="00F119CA"/>
    <w:rsid w:val="00F11A20"/>
    <w:rsid w:val="00F11A38"/>
    <w:rsid w:val="00F11AEE"/>
    <w:rsid w:val="00F11B3D"/>
    <w:rsid w:val="00F11D81"/>
    <w:rsid w:val="00F11E04"/>
    <w:rsid w:val="00F11EA2"/>
    <w:rsid w:val="00F11F83"/>
    <w:rsid w:val="00F121C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6"/>
    <w:rsid w:val="00F150D6"/>
    <w:rsid w:val="00F153FF"/>
    <w:rsid w:val="00F1548E"/>
    <w:rsid w:val="00F159CC"/>
    <w:rsid w:val="00F15B8E"/>
    <w:rsid w:val="00F15C8E"/>
    <w:rsid w:val="00F15D76"/>
    <w:rsid w:val="00F15FAC"/>
    <w:rsid w:val="00F161FD"/>
    <w:rsid w:val="00F16341"/>
    <w:rsid w:val="00F1669C"/>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875"/>
    <w:rsid w:val="00F21A6C"/>
    <w:rsid w:val="00F21ABB"/>
    <w:rsid w:val="00F21AD5"/>
    <w:rsid w:val="00F21D8E"/>
    <w:rsid w:val="00F22ADE"/>
    <w:rsid w:val="00F23743"/>
    <w:rsid w:val="00F23A2B"/>
    <w:rsid w:val="00F23FD0"/>
    <w:rsid w:val="00F2455D"/>
    <w:rsid w:val="00F24745"/>
    <w:rsid w:val="00F2478B"/>
    <w:rsid w:val="00F2492E"/>
    <w:rsid w:val="00F24C2B"/>
    <w:rsid w:val="00F24EFA"/>
    <w:rsid w:val="00F25021"/>
    <w:rsid w:val="00F25070"/>
    <w:rsid w:val="00F2578D"/>
    <w:rsid w:val="00F25BBC"/>
    <w:rsid w:val="00F25BED"/>
    <w:rsid w:val="00F25DA5"/>
    <w:rsid w:val="00F25DCF"/>
    <w:rsid w:val="00F25EBE"/>
    <w:rsid w:val="00F25FCD"/>
    <w:rsid w:val="00F261C3"/>
    <w:rsid w:val="00F26304"/>
    <w:rsid w:val="00F26697"/>
    <w:rsid w:val="00F26956"/>
    <w:rsid w:val="00F26C6C"/>
    <w:rsid w:val="00F26D9C"/>
    <w:rsid w:val="00F26EAE"/>
    <w:rsid w:val="00F26FE2"/>
    <w:rsid w:val="00F272A2"/>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3F3"/>
    <w:rsid w:val="00F3342C"/>
    <w:rsid w:val="00F335A7"/>
    <w:rsid w:val="00F33980"/>
    <w:rsid w:val="00F33C8D"/>
    <w:rsid w:val="00F33C98"/>
    <w:rsid w:val="00F347BF"/>
    <w:rsid w:val="00F3486E"/>
    <w:rsid w:val="00F349CF"/>
    <w:rsid w:val="00F34C8E"/>
    <w:rsid w:val="00F35297"/>
    <w:rsid w:val="00F3541E"/>
    <w:rsid w:val="00F3568A"/>
    <w:rsid w:val="00F36CD6"/>
    <w:rsid w:val="00F37372"/>
    <w:rsid w:val="00F37688"/>
    <w:rsid w:val="00F37CA4"/>
    <w:rsid w:val="00F40359"/>
    <w:rsid w:val="00F4039E"/>
    <w:rsid w:val="00F403D5"/>
    <w:rsid w:val="00F4091C"/>
    <w:rsid w:val="00F40A5A"/>
    <w:rsid w:val="00F40CDA"/>
    <w:rsid w:val="00F4132A"/>
    <w:rsid w:val="00F415AA"/>
    <w:rsid w:val="00F41656"/>
    <w:rsid w:val="00F41675"/>
    <w:rsid w:val="00F4170A"/>
    <w:rsid w:val="00F41D57"/>
    <w:rsid w:val="00F42643"/>
    <w:rsid w:val="00F427E7"/>
    <w:rsid w:val="00F4281B"/>
    <w:rsid w:val="00F43182"/>
    <w:rsid w:val="00F43523"/>
    <w:rsid w:val="00F43895"/>
    <w:rsid w:val="00F4427A"/>
    <w:rsid w:val="00F44411"/>
    <w:rsid w:val="00F444D9"/>
    <w:rsid w:val="00F447F2"/>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AD0"/>
    <w:rsid w:val="00F54D02"/>
    <w:rsid w:val="00F550A3"/>
    <w:rsid w:val="00F550D6"/>
    <w:rsid w:val="00F55429"/>
    <w:rsid w:val="00F55470"/>
    <w:rsid w:val="00F55987"/>
    <w:rsid w:val="00F55AFA"/>
    <w:rsid w:val="00F55E09"/>
    <w:rsid w:val="00F55FC8"/>
    <w:rsid w:val="00F56B02"/>
    <w:rsid w:val="00F56C66"/>
    <w:rsid w:val="00F56D8A"/>
    <w:rsid w:val="00F56E7A"/>
    <w:rsid w:val="00F5720A"/>
    <w:rsid w:val="00F575C0"/>
    <w:rsid w:val="00F579EA"/>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B5"/>
    <w:rsid w:val="00F631BB"/>
    <w:rsid w:val="00F63276"/>
    <w:rsid w:val="00F6329A"/>
    <w:rsid w:val="00F63599"/>
    <w:rsid w:val="00F63616"/>
    <w:rsid w:val="00F63875"/>
    <w:rsid w:val="00F639C3"/>
    <w:rsid w:val="00F64079"/>
    <w:rsid w:val="00F64086"/>
    <w:rsid w:val="00F64251"/>
    <w:rsid w:val="00F64282"/>
    <w:rsid w:val="00F64E28"/>
    <w:rsid w:val="00F64F86"/>
    <w:rsid w:val="00F64FC0"/>
    <w:rsid w:val="00F651C9"/>
    <w:rsid w:val="00F656E6"/>
    <w:rsid w:val="00F65781"/>
    <w:rsid w:val="00F6578F"/>
    <w:rsid w:val="00F6594E"/>
    <w:rsid w:val="00F6605A"/>
    <w:rsid w:val="00F6634B"/>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CAA"/>
    <w:rsid w:val="00F73E37"/>
    <w:rsid w:val="00F73FE9"/>
    <w:rsid w:val="00F74136"/>
    <w:rsid w:val="00F74483"/>
    <w:rsid w:val="00F74917"/>
    <w:rsid w:val="00F74B25"/>
    <w:rsid w:val="00F74E5B"/>
    <w:rsid w:val="00F75347"/>
    <w:rsid w:val="00F753F2"/>
    <w:rsid w:val="00F75486"/>
    <w:rsid w:val="00F75B56"/>
    <w:rsid w:val="00F75C01"/>
    <w:rsid w:val="00F75E59"/>
    <w:rsid w:val="00F76205"/>
    <w:rsid w:val="00F76474"/>
    <w:rsid w:val="00F766C9"/>
    <w:rsid w:val="00F76A77"/>
    <w:rsid w:val="00F76AAE"/>
    <w:rsid w:val="00F76E77"/>
    <w:rsid w:val="00F77A03"/>
    <w:rsid w:val="00F77CDB"/>
    <w:rsid w:val="00F80242"/>
    <w:rsid w:val="00F803B1"/>
    <w:rsid w:val="00F81277"/>
    <w:rsid w:val="00F813A5"/>
    <w:rsid w:val="00F81673"/>
    <w:rsid w:val="00F819A8"/>
    <w:rsid w:val="00F81C85"/>
    <w:rsid w:val="00F82562"/>
    <w:rsid w:val="00F825BB"/>
    <w:rsid w:val="00F82663"/>
    <w:rsid w:val="00F82859"/>
    <w:rsid w:val="00F82EE6"/>
    <w:rsid w:val="00F83307"/>
    <w:rsid w:val="00F83321"/>
    <w:rsid w:val="00F834C2"/>
    <w:rsid w:val="00F83670"/>
    <w:rsid w:val="00F8389D"/>
    <w:rsid w:val="00F83EC8"/>
    <w:rsid w:val="00F84025"/>
    <w:rsid w:val="00F84441"/>
    <w:rsid w:val="00F84958"/>
    <w:rsid w:val="00F84B0F"/>
    <w:rsid w:val="00F8539F"/>
    <w:rsid w:val="00F8565B"/>
    <w:rsid w:val="00F856B3"/>
    <w:rsid w:val="00F85C37"/>
    <w:rsid w:val="00F86090"/>
    <w:rsid w:val="00F86529"/>
    <w:rsid w:val="00F87183"/>
    <w:rsid w:val="00F877CE"/>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E0B"/>
    <w:rsid w:val="00F93EEE"/>
    <w:rsid w:val="00F9412B"/>
    <w:rsid w:val="00F94254"/>
    <w:rsid w:val="00F94423"/>
    <w:rsid w:val="00F9461F"/>
    <w:rsid w:val="00F9487C"/>
    <w:rsid w:val="00F94D9F"/>
    <w:rsid w:val="00F94DA3"/>
    <w:rsid w:val="00F94EE6"/>
    <w:rsid w:val="00F954C3"/>
    <w:rsid w:val="00F95926"/>
    <w:rsid w:val="00F9592A"/>
    <w:rsid w:val="00F95BC2"/>
    <w:rsid w:val="00F95D8A"/>
    <w:rsid w:val="00F95E74"/>
    <w:rsid w:val="00F95EF0"/>
    <w:rsid w:val="00F9606F"/>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972"/>
    <w:rsid w:val="00FA0B7C"/>
    <w:rsid w:val="00FA0EE8"/>
    <w:rsid w:val="00FA0F8D"/>
    <w:rsid w:val="00FA1132"/>
    <w:rsid w:val="00FA1454"/>
    <w:rsid w:val="00FA1602"/>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E5"/>
    <w:rsid w:val="00FA5950"/>
    <w:rsid w:val="00FA5C89"/>
    <w:rsid w:val="00FA5E1A"/>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84E"/>
    <w:rsid w:val="00FB694F"/>
    <w:rsid w:val="00FB6C04"/>
    <w:rsid w:val="00FB6C1E"/>
    <w:rsid w:val="00FB711D"/>
    <w:rsid w:val="00FB73D6"/>
    <w:rsid w:val="00FB7995"/>
    <w:rsid w:val="00FB7B67"/>
    <w:rsid w:val="00FB7E98"/>
    <w:rsid w:val="00FB7F67"/>
    <w:rsid w:val="00FC03AE"/>
    <w:rsid w:val="00FC055B"/>
    <w:rsid w:val="00FC0631"/>
    <w:rsid w:val="00FC07C6"/>
    <w:rsid w:val="00FC0BD0"/>
    <w:rsid w:val="00FC0BF6"/>
    <w:rsid w:val="00FC0DB4"/>
    <w:rsid w:val="00FC0EE4"/>
    <w:rsid w:val="00FC11AD"/>
    <w:rsid w:val="00FC150F"/>
    <w:rsid w:val="00FC1705"/>
    <w:rsid w:val="00FC1983"/>
    <w:rsid w:val="00FC19EC"/>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5EB"/>
    <w:rsid w:val="00FC76A0"/>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249F"/>
    <w:rsid w:val="00FD26E3"/>
    <w:rsid w:val="00FD2836"/>
    <w:rsid w:val="00FD2AD7"/>
    <w:rsid w:val="00FD2E8E"/>
    <w:rsid w:val="00FD32F9"/>
    <w:rsid w:val="00FD3525"/>
    <w:rsid w:val="00FD36AA"/>
    <w:rsid w:val="00FD36EF"/>
    <w:rsid w:val="00FD38E2"/>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8AF"/>
    <w:rsid w:val="00FD79EE"/>
    <w:rsid w:val="00FD7E1D"/>
    <w:rsid w:val="00FE0242"/>
    <w:rsid w:val="00FE0C69"/>
    <w:rsid w:val="00FE0D36"/>
    <w:rsid w:val="00FE143B"/>
    <w:rsid w:val="00FE1A2A"/>
    <w:rsid w:val="00FE1F76"/>
    <w:rsid w:val="00FE2358"/>
    <w:rsid w:val="00FE252E"/>
    <w:rsid w:val="00FE2556"/>
    <w:rsid w:val="00FE2CD3"/>
    <w:rsid w:val="00FE2DE2"/>
    <w:rsid w:val="00FE2E08"/>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7350"/>
    <w:rsid w:val="00FF77B3"/>
    <w:rsid w:val="00FF7873"/>
    <w:rsid w:val="00FF7C16"/>
    <w:rsid w:val="00FF7CB9"/>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0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목록 단락,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0"/>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1"/>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tal0">
    <w:name w:val="tal"/>
    <w:basedOn w:val="Normal"/>
    <w:rsid w:val="009B1131"/>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F6EF4"/>
  </w:style>
  <w:style w:type="character" w:customStyle="1" w:styleId="eop">
    <w:name w:val="eop"/>
    <w:basedOn w:val="DefaultParagraphFont"/>
    <w:rsid w:val="00AF6EF4"/>
  </w:style>
  <w:style w:type="character" w:styleId="Strong">
    <w:name w:val="Strong"/>
    <w:basedOn w:val="DefaultParagraphFont"/>
    <w:uiPriority w:val="22"/>
    <w:qFormat/>
    <w:rsid w:val="000E3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A99A3-E71A-4E89-A97A-AD8629810453}">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D292125D-C9BC-48AC-B431-AECD275DAACF}">
  <ds:schemaRefs>
    <ds:schemaRef ds:uri="http://schemas.microsoft.com/sharepoint/v3/contenttype/forms"/>
  </ds:schemaRefs>
</ds:datastoreItem>
</file>

<file path=customXml/itemProps3.xml><?xml version="1.0" encoding="utf-8"?>
<ds:datastoreItem xmlns:ds="http://schemas.openxmlformats.org/officeDocument/2006/customXml" ds:itemID="{7568D0FC-AB49-400D-8C05-DB36879B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780D9C-2CE9-4F53-B8C6-450689213A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16060</Words>
  <Characters>91544</Characters>
  <Application>Microsoft Office Word</Application>
  <DocSecurity>0</DocSecurity>
  <Lines>762</Lines>
  <Paragraphs>214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107390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2023-02-27T10:20:00Z</dcterms:created>
  <dcterms:modified xsi:type="dcterms:W3CDTF">2023-02-27T12:14:00Z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2023-02-27T08:14:52Z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c0494e4b-2a6f-4367-83a5-3f76b3055975</vt:lpwstr>
  </property>
  <property fmtid="{D5CDD505-2E9C-101B-9397-08002B2CF9AE}" pid="10" name="MSIP_Label_f7b7771f-98a2-4ec9-8160-ee37e9359e20_ContentBits">
    <vt:lpwstr>0</vt:lpwstr>
  </property>
</Properties>
</file>