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5334F1BF"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3GPP TSG RAN WG1 #</w:t>
      </w:r>
      <w:r w:rsidR="00D15152" w:rsidRPr="003D5FF9">
        <w:rPr>
          <w:rFonts w:cs="Arial"/>
          <w:sz w:val="24"/>
          <w:szCs w:val="24"/>
          <w:lang w:val="de-DE"/>
        </w:rPr>
        <w:t>1</w:t>
      </w:r>
      <w:r w:rsidR="00A83B8F" w:rsidRPr="003D5FF9">
        <w:rPr>
          <w:rFonts w:cs="Arial"/>
          <w:sz w:val="24"/>
          <w:szCs w:val="24"/>
          <w:lang w:val="de-DE"/>
        </w:rPr>
        <w:t>1</w:t>
      </w:r>
      <w:r w:rsidR="00E70E3F">
        <w:rPr>
          <w:rFonts w:cs="Arial"/>
          <w:sz w:val="24"/>
          <w:szCs w:val="24"/>
          <w:lang w:val="de-DE"/>
        </w:rPr>
        <w:t>2</w:t>
      </w:r>
      <w:r w:rsidRPr="003D5FF9">
        <w:rPr>
          <w:rFonts w:cs="Arial"/>
          <w:sz w:val="24"/>
          <w:szCs w:val="24"/>
          <w:lang w:val="de-DE"/>
        </w:rPr>
        <w:tab/>
      </w:r>
      <w:r w:rsidR="008B10D4">
        <w:rPr>
          <w:rFonts w:cs="Arial"/>
          <w:sz w:val="24"/>
          <w:szCs w:val="24"/>
          <w:lang w:val="de-DE"/>
        </w:rPr>
        <w:t>Meeting</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F52D16" w:rsidRPr="003D5FF9">
        <w:rPr>
          <w:rFonts w:cs="Arial"/>
          <w:sz w:val="24"/>
          <w:szCs w:val="24"/>
          <w:lang w:val="de-DE"/>
        </w:rPr>
        <w:tab/>
      </w:r>
      <w:r w:rsidR="00322551">
        <w:rPr>
          <w:rFonts w:cs="Arial"/>
          <w:sz w:val="24"/>
          <w:szCs w:val="24"/>
          <w:lang w:val="de-DE"/>
        </w:rPr>
        <w:tab/>
      </w:r>
      <w:r w:rsidR="00322551">
        <w:rPr>
          <w:rFonts w:cs="Arial"/>
          <w:sz w:val="24"/>
          <w:szCs w:val="24"/>
          <w:lang w:val="de-DE"/>
        </w:rPr>
        <w:tab/>
      </w:r>
      <w:r w:rsidR="00951907" w:rsidRPr="000B1DFB">
        <w:rPr>
          <w:rFonts w:cs="Arial"/>
          <w:sz w:val="24"/>
          <w:szCs w:val="24"/>
          <w:lang w:val="de-DE"/>
        </w:rPr>
        <w:t>R1-</w:t>
      </w:r>
      <w:r w:rsidR="000407F6" w:rsidRPr="00EF4EFD">
        <w:rPr>
          <w:rFonts w:cs="Arial"/>
          <w:color w:val="000000"/>
          <w:sz w:val="24"/>
          <w:szCs w:val="24"/>
        </w:rPr>
        <w:t xml:space="preserve"> 2301647</w:t>
      </w:r>
    </w:p>
    <w:p w14:paraId="3DAD71F9" w14:textId="500F6F43" w:rsidR="003A6263" w:rsidRPr="008318BA" w:rsidRDefault="00E70E3F" w:rsidP="007249A9">
      <w:pPr>
        <w:pStyle w:val="Header"/>
        <w:rPr>
          <w:rFonts w:cs="Arial"/>
          <w:bCs/>
          <w:noProof w:val="0"/>
          <w:sz w:val="24"/>
          <w:szCs w:val="24"/>
        </w:rPr>
      </w:pPr>
      <w:r>
        <w:rPr>
          <w:rFonts w:cs="Arial"/>
          <w:bCs/>
          <w:noProof w:val="0"/>
          <w:sz w:val="24"/>
          <w:szCs w:val="24"/>
        </w:rPr>
        <w:t>Athens</w:t>
      </w:r>
      <w:r w:rsidR="007D65D6">
        <w:rPr>
          <w:rFonts w:cs="Arial"/>
          <w:bCs/>
          <w:noProof w:val="0"/>
          <w:sz w:val="24"/>
          <w:szCs w:val="24"/>
        </w:rPr>
        <w:t>,</w:t>
      </w:r>
      <w:r w:rsidR="00FC0D36" w:rsidRPr="008318BA">
        <w:rPr>
          <w:rFonts w:cs="Arial"/>
          <w:noProof w:val="0"/>
          <w:sz w:val="24"/>
          <w:szCs w:val="24"/>
        </w:rPr>
        <w:t xml:space="preserve"> </w:t>
      </w:r>
      <w:r w:rsidR="00707402">
        <w:rPr>
          <w:rFonts w:cs="Arial"/>
          <w:noProof w:val="0"/>
          <w:sz w:val="24"/>
          <w:szCs w:val="24"/>
        </w:rPr>
        <w:t xml:space="preserve">Greece, </w:t>
      </w:r>
      <w:r>
        <w:rPr>
          <w:rFonts w:cs="Arial"/>
          <w:bCs/>
          <w:noProof w:val="0"/>
          <w:sz w:val="24"/>
          <w:szCs w:val="24"/>
        </w:rPr>
        <w:t>27</w:t>
      </w:r>
      <w:r w:rsidR="001D11F7" w:rsidRPr="008318BA">
        <w:rPr>
          <w:rFonts w:cs="Arial"/>
          <w:bCs/>
          <w:noProof w:val="0"/>
          <w:sz w:val="24"/>
          <w:szCs w:val="24"/>
          <w:vertAlign w:val="superscript"/>
        </w:rPr>
        <w:t>th</w:t>
      </w:r>
      <w:r w:rsidR="001D11F7" w:rsidRPr="008318BA">
        <w:rPr>
          <w:rFonts w:cs="Arial"/>
          <w:bCs/>
          <w:noProof w:val="0"/>
          <w:sz w:val="24"/>
          <w:szCs w:val="24"/>
        </w:rPr>
        <w:t xml:space="preserve"> </w:t>
      </w:r>
      <w:r>
        <w:rPr>
          <w:rFonts w:cs="Arial"/>
          <w:bCs/>
          <w:noProof w:val="0"/>
          <w:sz w:val="24"/>
          <w:szCs w:val="24"/>
        </w:rPr>
        <w:t xml:space="preserve">February </w:t>
      </w:r>
      <w:r w:rsidR="003A6263" w:rsidRPr="008318BA">
        <w:rPr>
          <w:rFonts w:cs="Arial"/>
          <w:bCs/>
          <w:noProof w:val="0"/>
          <w:sz w:val="24"/>
          <w:szCs w:val="24"/>
        </w:rPr>
        <w:t>–</w:t>
      </w:r>
      <w:r w:rsidR="00907C37" w:rsidRPr="008318BA">
        <w:rPr>
          <w:rFonts w:cs="Arial"/>
          <w:bCs/>
          <w:noProof w:val="0"/>
          <w:sz w:val="24"/>
          <w:szCs w:val="24"/>
        </w:rPr>
        <w:t xml:space="preserve"> </w:t>
      </w:r>
      <w:r>
        <w:rPr>
          <w:rFonts w:cs="Arial"/>
          <w:bCs/>
          <w:noProof w:val="0"/>
          <w:sz w:val="24"/>
          <w:szCs w:val="24"/>
        </w:rPr>
        <w:t>3</w:t>
      </w:r>
      <w:r>
        <w:rPr>
          <w:rFonts w:cs="Arial"/>
          <w:bCs/>
          <w:noProof w:val="0"/>
          <w:sz w:val="24"/>
          <w:szCs w:val="24"/>
          <w:vertAlign w:val="superscript"/>
        </w:rPr>
        <w:t>rd</w:t>
      </w:r>
      <w:r w:rsidR="00A83B8F" w:rsidRPr="008318BA">
        <w:rPr>
          <w:rFonts w:cs="Arial"/>
          <w:bCs/>
          <w:noProof w:val="0"/>
          <w:sz w:val="24"/>
          <w:szCs w:val="24"/>
        </w:rPr>
        <w:t xml:space="preserve"> </w:t>
      </w:r>
      <w:proofErr w:type="gramStart"/>
      <w:r>
        <w:rPr>
          <w:rFonts w:cs="Arial"/>
          <w:bCs/>
          <w:noProof w:val="0"/>
          <w:sz w:val="24"/>
          <w:szCs w:val="24"/>
        </w:rPr>
        <w:t>March</w:t>
      </w:r>
      <w:r w:rsidR="003A6263" w:rsidRPr="008318BA">
        <w:rPr>
          <w:rFonts w:cs="Arial"/>
          <w:bCs/>
          <w:noProof w:val="0"/>
          <w:sz w:val="24"/>
          <w:szCs w:val="24"/>
        </w:rPr>
        <w:t>,</w:t>
      </w:r>
      <w:proofErr w:type="gramEnd"/>
      <w:r w:rsidR="003A6263" w:rsidRPr="008318BA">
        <w:rPr>
          <w:rFonts w:cs="Arial"/>
          <w:bCs/>
          <w:noProof w:val="0"/>
          <w:sz w:val="24"/>
          <w:szCs w:val="24"/>
        </w:rPr>
        <w:t xml:space="preserve"> </w:t>
      </w:r>
      <w:r w:rsidR="00CC0E82" w:rsidRPr="008318BA">
        <w:rPr>
          <w:rFonts w:cs="Arial"/>
          <w:bCs/>
          <w:noProof w:val="0"/>
          <w:sz w:val="24"/>
          <w:szCs w:val="24"/>
        </w:rPr>
        <w:t>202</w:t>
      </w:r>
      <w:r w:rsidR="00CC0E82">
        <w:rPr>
          <w:rFonts w:cs="Arial"/>
          <w:bCs/>
          <w:noProof w:val="0"/>
          <w:sz w:val="24"/>
          <w:szCs w:val="24"/>
        </w:rPr>
        <w:t>3</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3D5FF9" w:rsidRDefault="0034111C" w:rsidP="007249A9">
      <w:pPr>
        <w:tabs>
          <w:tab w:val="left" w:pos="1985"/>
        </w:tabs>
        <w:spacing w:after="0"/>
        <w:ind w:left="1985" w:hanging="1985"/>
        <w:rPr>
          <w:rFonts w:ascii="Arial" w:hAnsi="Arial" w:cs="Arial"/>
          <w:b/>
          <w:sz w:val="24"/>
          <w:szCs w:val="24"/>
          <w:lang w:val="en-GB"/>
        </w:rPr>
      </w:pPr>
      <w:r w:rsidRPr="003D5FF9">
        <w:rPr>
          <w:rFonts w:ascii="Arial" w:hAnsi="Arial" w:cs="Arial"/>
          <w:b/>
          <w:sz w:val="24"/>
          <w:szCs w:val="24"/>
          <w:lang w:val="en-GB"/>
        </w:rPr>
        <w:t>Source:</w:t>
      </w:r>
      <w:r w:rsidRPr="003D5FF9">
        <w:rPr>
          <w:rFonts w:ascii="Arial" w:hAnsi="Arial" w:cs="Arial"/>
          <w:b/>
          <w:sz w:val="24"/>
          <w:lang w:val="en-GB"/>
        </w:rPr>
        <w:tab/>
      </w:r>
      <w:r w:rsidR="00013455" w:rsidRPr="003D5FF9">
        <w:rPr>
          <w:rFonts w:ascii="Arial" w:hAnsi="Arial" w:cs="Arial"/>
          <w:b/>
          <w:sz w:val="24"/>
          <w:szCs w:val="24"/>
          <w:lang w:val="en-GB"/>
        </w:rPr>
        <w:t xml:space="preserve">Nokia, </w:t>
      </w:r>
      <w:r w:rsidR="003A7926" w:rsidRPr="003D5FF9">
        <w:rPr>
          <w:rFonts w:ascii="Arial" w:hAnsi="Arial" w:cs="Arial"/>
          <w:b/>
          <w:sz w:val="24"/>
          <w:szCs w:val="24"/>
          <w:lang w:val="en-GB"/>
        </w:rPr>
        <w:t>Nokia</w:t>
      </w:r>
      <w:r w:rsidR="00013455" w:rsidRPr="003D5FF9">
        <w:rPr>
          <w:rFonts w:ascii="Arial" w:hAnsi="Arial" w:cs="Arial"/>
          <w:b/>
          <w:sz w:val="24"/>
          <w:szCs w:val="24"/>
          <w:lang w:val="en-GB"/>
        </w:rPr>
        <w:t xml:space="preserve"> Shanghai Bell</w:t>
      </w:r>
    </w:p>
    <w:p w14:paraId="2DA7C155" w14:textId="34C20C64" w:rsidR="0034111C" w:rsidRPr="003D5FF9" w:rsidRDefault="0034111C" w:rsidP="007249A9">
      <w:pPr>
        <w:spacing w:after="0"/>
        <w:ind w:left="1985" w:hanging="1985"/>
        <w:rPr>
          <w:rFonts w:ascii="Arial" w:hAnsi="Arial" w:cs="Arial"/>
          <w:b/>
          <w:sz w:val="24"/>
          <w:szCs w:val="24"/>
          <w:lang w:val="en-GB"/>
        </w:rPr>
      </w:pPr>
      <w:r w:rsidRPr="003D5FF9">
        <w:rPr>
          <w:rFonts w:ascii="Arial" w:hAnsi="Arial" w:cs="Arial"/>
          <w:b/>
          <w:sz w:val="24"/>
          <w:szCs w:val="24"/>
          <w:lang w:val="en-GB"/>
        </w:rPr>
        <w:t>Title:</w:t>
      </w:r>
      <w:r w:rsidRPr="003D5FF9">
        <w:rPr>
          <w:rFonts w:ascii="Arial" w:hAnsi="Arial" w:cs="Arial"/>
          <w:b/>
          <w:sz w:val="24"/>
          <w:lang w:val="en-GB"/>
        </w:rPr>
        <w:tab/>
      </w:r>
      <w:r w:rsidR="00476F29" w:rsidRPr="003D5FF9">
        <w:rPr>
          <w:rFonts w:ascii="Arial" w:hAnsi="Arial" w:cs="Arial"/>
          <w:b/>
          <w:sz w:val="24"/>
          <w:lang w:val="en-GB"/>
        </w:rPr>
        <w:t>Precod</w:t>
      </w:r>
      <w:r w:rsidR="008E2BEE" w:rsidRPr="003D5FF9">
        <w:rPr>
          <w:rFonts w:ascii="Arial" w:hAnsi="Arial" w:cs="Arial"/>
          <w:b/>
          <w:sz w:val="24"/>
          <w:lang w:val="en-GB"/>
        </w:rPr>
        <w:t>er</w:t>
      </w:r>
      <w:r w:rsidR="00476F29" w:rsidRPr="003D5FF9">
        <w:rPr>
          <w:rFonts w:ascii="Arial" w:hAnsi="Arial" w:cs="Arial"/>
          <w:b/>
          <w:sz w:val="24"/>
          <w:lang w:val="en-GB"/>
        </w:rPr>
        <w:t xml:space="preserve"> </w:t>
      </w:r>
      <w:r w:rsidR="008E2BEE" w:rsidRPr="003D5FF9">
        <w:rPr>
          <w:rFonts w:ascii="Arial" w:hAnsi="Arial" w:cs="Arial"/>
          <w:b/>
          <w:sz w:val="24"/>
          <w:lang w:val="en-GB"/>
        </w:rPr>
        <w:t xml:space="preserve">Indication </w:t>
      </w:r>
      <w:r w:rsidR="00476F29" w:rsidRPr="003D5FF9">
        <w:rPr>
          <w:rFonts w:ascii="Arial" w:hAnsi="Arial" w:cs="Arial"/>
          <w:b/>
          <w:sz w:val="24"/>
          <w:lang w:val="en-GB"/>
        </w:rPr>
        <w:t xml:space="preserve">for Multi-Panel </w:t>
      </w:r>
      <w:r w:rsidR="008E2BEE" w:rsidRPr="003D5FF9">
        <w:rPr>
          <w:rFonts w:ascii="Arial" w:hAnsi="Arial" w:cs="Arial"/>
          <w:b/>
          <w:sz w:val="24"/>
          <w:lang w:val="en-GB"/>
        </w:rPr>
        <w:t xml:space="preserve">UL </w:t>
      </w:r>
      <w:r w:rsidR="00476F29" w:rsidRPr="003D5FF9">
        <w:rPr>
          <w:rFonts w:ascii="Arial" w:hAnsi="Arial" w:cs="Arial"/>
          <w:b/>
          <w:sz w:val="24"/>
          <w:lang w:val="en-GB"/>
        </w:rPr>
        <w:t>Transmission</w:t>
      </w:r>
      <w:r w:rsidR="006B757C" w:rsidRPr="003D5FF9">
        <w:rPr>
          <w:rFonts w:ascii="Arial" w:hAnsi="Arial" w:cs="Arial"/>
          <w:b/>
          <w:sz w:val="24"/>
          <w:szCs w:val="24"/>
          <w:lang w:val="en-GB"/>
        </w:rPr>
        <w:t xml:space="preserve"> </w:t>
      </w:r>
    </w:p>
    <w:p w14:paraId="17B096F3" w14:textId="77777777" w:rsidR="0034111C" w:rsidRPr="003D5FF9" w:rsidRDefault="0034111C" w:rsidP="007249A9">
      <w:pPr>
        <w:spacing w:after="0"/>
        <w:rPr>
          <w:rFonts w:ascii="Arial" w:hAnsi="Arial" w:cs="Arial"/>
          <w:b/>
          <w:sz w:val="24"/>
          <w:szCs w:val="24"/>
          <w:lang w:val="en-GB"/>
        </w:rPr>
      </w:pPr>
      <w:r w:rsidRPr="003D5FF9">
        <w:rPr>
          <w:rFonts w:ascii="Arial" w:hAnsi="Arial" w:cs="Arial"/>
          <w:b/>
          <w:sz w:val="24"/>
          <w:szCs w:val="24"/>
          <w:lang w:val="en-GB"/>
        </w:rPr>
        <w:t>Document for:</w:t>
      </w:r>
      <w:r w:rsidRPr="003D5FF9">
        <w:rPr>
          <w:rFonts w:ascii="Arial" w:hAnsi="Arial" w:cs="Arial"/>
          <w:b/>
          <w:sz w:val="24"/>
          <w:lang w:val="en-GB"/>
        </w:rPr>
        <w:tab/>
      </w:r>
      <w:r w:rsidRPr="003D5FF9">
        <w:rPr>
          <w:rFonts w:ascii="Arial" w:hAnsi="Arial" w:cs="Arial"/>
          <w:b/>
          <w:sz w:val="24"/>
          <w:lang w:val="en-GB"/>
        </w:rPr>
        <w:tab/>
      </w:r>
      <w:r w:rsidRPr="003D5FF9">
        <w:rPr>
          <w:rFonts w:ascii="Arial" w:hAnsi="Arial" w:cs="Arial"/>
          <w:b/>
          <w:sz w:val="24"/>
          <w:szCs w:val="24"/>
          <w:lang w:val="en-GB"/>
        </w:rPr>
        <w:t>Discussion and Decision</w:t>
      </w:r>
    </w:p>
    <w:p w14:paraId="799A5C3A" w14:textId="4881BB9A" w:rsidR="001C2C57" w:rsidRPr="003D5FF9"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1.</w:t>
      </w:r>
      <w:r w:rsidRPr="003D5FF9">
        <w:rPr>
          <w:rFonts w:ascii="Arial" w:eastAsia="SimSun" w:hAnsi="Arial" w:cs="Times New Roman"/>
          <w:sz w:val="36"/>
          <w:szCs w:val="20"/>
          <w:lang w:val="en-GB"/>
        </w:rPr>
        <w:tab/>
        <w:t>Introduction</w:t>
      </w:r>
    </w:p>
    <w:p w14:paraId="28E9AA54" w14:textId="7DA3003C" w:rsidR="004A466E" w:rsidRPr="003D5FF9" w:rsidRDefault="001562C4" w:rsidP="00A51839">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In RAN#</w:t>
      </w:r>
      <w:r w:rsidR="00FC0D36" w:rsidRPr="003D5FF9">
        <w:rPr>
          <w:rFonts w:ascii="Times New Roman" w:hAnsi="Times New Roman" w:cs="Times New Roman"/>
          <w:sz w:val="20"/>
          <w:szCs w:val="20"/>
          <w:lang w:val="en-GB"/>
        </w:rPr>
        <w:t>94</w:t>
      </w:r>
      <w:r w:rsidRPr="003D5FF9">
        <w:rPr>
          <w:rFonts w:ascii="Times New Roman" w:hAnsi="Times New Roman" w:cs="Times New Roman"/>
          <w:sz w:val="20"/>
          <w:szCs w:val="20"/>
          <w:lang w:val="en-GB"/>
        </w:rPr>
        <w:t>, e</w:t>
      </w:r>
      <w:r w:rsidR="00CF5F9B" w:rsidRPr="003D5FF9">
        <w:rPr>
          <w:rFonts w:ascii="Times New Roman" w:hAnsi="Times New Roman" w:cs="Times New Roman"/>
          <w:sz w:val="20"/>
          <w:szCs w:val="20"/>
          <w:lang w:val="en-GB"/>
        </w:rPr>
        <w:t xml:space="preserve">nhancements on </w:t>
      </w:r>
      <w:r w:rsidR="00476F29" w:rsidRPr="003D5FF9">
        <w:rPr>
          <w:rFonts w:ascii="Times New Roman" w:hAnsi="Times New Roman" w:cs="Times New Roman"/>
          <w:sz w:val="20"/>
          <w:szCs w:val="20"/>
          <w:lang w:val="en-GB"/>
        </w:rPr>
        <w:t xml:space="preserve">UL </w:t>
      </w:r>
      <w:r w:rsidR="00460634" w:rsidRPr="003D5FF9">
        <w:rPr>
          <w:rFonts w:ascii="Times New Roman" w:hAnsi="Times New Roman" w:cs="Times New Roman"/>
          <w:sz w:val="20"/>
          <w:szCs w:val="20"/>
          <w:lang w:val="en-GB"/>
        </w:rPr>
        <w:t xml:space="preserve">simultaneous </w:t>
      </w:r>
      <w:r w:rsidR="00476F29" w:rsidRPr="003D5FF9">
        <w:rPr>
          <w:rFonts w:ascii="Times New Roman" w:hAnsi="Times New Roman" w:cs="Times New Roman"/>
          <w:sz w:val="20"/>
          <w:szCs w:val="20"/>
          <w:lang w:val="en-GB"/>
        </w:rPr>
        <w:t>multi-panel transmission</w:t>
      </w:r>
      <w:r w:rsidR="000232CB"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 xml:space="preserve">were approved to be </w:t>
      </w:r>
      <w:r w:rsidRPr="003D5FF9">
        <w:rPr>
          <w:rFonts w:ascii="Times New Roman" w:hAnsi="Times New Roman" w:cs="Times New Roman"/>
          <w:sz w:val="20"/>
          <w:szCs w:val="20"/>
          <w:lang w:val="en-GB"/>
        </w:rPr>
        <w:t>considered</w:t>
      </w:r>
      <w:r w:rsidR="00C7724F" w:rsidRPr="003D5FF9">
        <w:rPr>
          <w:rFonts w:ascii="Times New Roman" w:hAnsi="Times New Roman" w:cs="Times New Roman"/>
          <w:sz w:val="20"/>
          <w:szCs w:val="20"/>
          <w:lang w:val="en-GB"/>
        </w:rPr>
        <w:t xml:space="preserve"> and specified as part of the </w:t>
      </w:r>
      <w:r w:rsidR="00F62BC1" w:rsidRPr="003D5FF9">
        <w:rPr>
          <w:rFonts w:ascii="Times New Roman" w:hAnsi="Times New Roman" w:cs="Times New Roman"/>
          <w:sz w:val="20"/>
          <w:szCs w:val="20"/>
          <w:lang w:val="en-GB"/>
        </w:rPr>
        <w:t>MIMO evolution for Downlink and Uplink</w:t>
      </w:r>
      <w:r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WID</w:t>
      </w:r>
      <w:r w:rsidR="00EE1BBA" w:rsidRPr="003D5FF9">
        <w:rPr>
          <w:rFonts w:ascii="Times New Roman" w:hAnsi="Times New Roman" w:cs="Times New Roman"/>
          <w:sz w:val="20"/>
          <w:szCs w:val="20"/>
          <w:lang w:val="en-GB"/>
        </w:rPr>
        <w:t xml:space="preserve">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E04B97">
        <w:rPr>
          <w:rFonts w:ascii="Times New Roman" w:hAnsi="Times New Roman" w:cs="Times New Roman"/>
          <w:sz w:val="20"/>
          <w:szCs w:val="20"/>
        </w:rPr>
        <w:fldChar w:fldCharType="separate"/>
      </w:r>
      <w:r w:rsidR="004D4B09">
        <w:rPr>
          <w:rFonts w:ascii="Times New Roman" w:hAnsi="Times New Roman" w:cs="Times New Roman"/>
          <w:sz w:val="20"/>
          <w:szCs w:val="20"/>
          <w:lang w:val="en-GB"/>
        </w:rPr>
        <w:t>0</w:t>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 xml:space="preserve">. The objectives for the </w:t>
      </w:r>
      <w:r w:rsidR="00EB702E" w:rsidRPr="003D5FF9">
        <w:rPr>
          <w:rFonts w:ascii="Times New Roman" w:hAnsi="Times New Roman" w:cs="Times New Roman"/>
          <w:sz w:val="20"/>
          <w:szCs w:val="20"/>
          <w:lang w:val="en-GB"/>
        </w:rPr>
        <w:t xml:space="preserve">UL multi-panel simultaneous </w:t>
      </w:r>
      <w:r w:rsidRPr="003D5FF9">
        <w:rPr>
          <w:rFonts w:ascii="Times New Roman" w:hAnsi="Times New Roman" w:cs="Times New Roman"/>
          <w:sz w:val="20"/>
          <w:szCs w:val="20"/>
          <w:lang w:val="en-GB"/>
        </w:rPr>
        <w:t>enhancements</w:t>
      </w:r>
      <w:r w:rsidR="00EE1BBA" w:rsidRPr="003D5FF9">
        <w:rPr>
          <w:rFonts w:ascii="Times New Roman" w:hAnsi="Times New Roman" w:cs="Times New Roman"/>
          <w:sz w:val="20"/>
          <w:szCs w:val="20"/>
          <w:lang w:val="en-GB"/>
        </w:rPr>
        <w:t xml:space="preserve"> are stated as follows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E04B97">
        <w:rPr>
          <w:rFonts w:ascii="Times New Roman" w:hAnsi="Times New Roman" w:cs="Times New Roman"/>
          <w:sz w:val="20"/>
          <w:szCs w:val="20"/>
        </w:rPr>
        <w:fldChar w:fldCharType="separate"/>
      </w:r>
      <w:r w:rsidR="004D4B09">
        <w:rPr>
          <w:rFonts w:ascii="Times New Roman" w:hAnsi="Times New Roman" w:cs="Times New Roman"/>
          <w:sz w:val="20"/>
          <w:szCs w:val="20"/>
          <w:lang w:val="en-GB"/>
        </w:rPr>
        <w:t>0</w:t>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3D5FF9">
              <w:rPr>
                <w:rFonts w:ascii="Times New Roman" w:hAnsi="Times New Roman" w:cs="Times New Roman"/>
                <w:sz w:val="20"/>
                <w:szCs w:val="20"/>
                <w:lang w:val="en-GB"/>
              </w:rPr>
              <w:t xml:space="preserve">The work item aims to specify the enhancements identified for NR MIMO. </w:t>
            </w:r>
            <w:proofErr w:type="spellStart"/>
            <w:r w:rsidRPr="008318BA">
              <w:rPr>
                <w:rFonts w:ascii="Times New Roman" w:hAnsi="Times New Roman" w:cs="Times New Roman"/>
                <w:sz w:val="20"/>
                <w:szCs w:val="20"/>
              </w:rPr>
              <w:t>The</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detailed</w:t>
            </w:r>
            <w:proofErr w:type="spellEnd"/>
            <w:r w:rsidRPr="008318BA">
              <w:rPr>
                <w:rFonts w:ascii="Times New Roman" w:hAnsi="Times New Roman" w:cs="Times New Roman"/>
                <w:sz w:val="20"/>
                <w:szCs w:val="20"/>
              </w:rPr>
              <w:t xml:space="preserve"> </w:t>
            </w:r>
            <w:r w:rsidR="00FC0D36" w:rsidRPr="008318BA">
              <w:rPr>
                <w:rFonts w:ascii="Times New Roman" w:hAnsi="Times New Roman" w:cs="Times New Roman"/>
                <w:sz w:val="20"/>
                <w:szCs w:val="20"/>
              </w:rPr>
              <w:t xml:space="preserve">RAN1 </w:t>
            </w:r>
            <w:proofErr w:type="spellStart"/>
            <w:r w:rsidRPr="008318BA">
              <w:rPr>
                <w:rFonts w:ascii="Times New Roman" w:hAnsi="Times New Roman" w:cs="Times New Roman"/>
                <w:sz w:val="20"/>
                <w:szCs w:val="20"/>
              </w:rPr>
              <w:t>objectives</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are</w:t>
            </w:r>
            <w:proofErr w:type="spellEnd"/>
            <w:r w:rsidRPr="008318BA">
              <w:rPr>
                <w:rFonts w:ascii="Times New Roman" w:hAnsi="Times New Roman" w:cs="Times New Roman"/>
                <w:sz w:val="20"/>
                <w:szCs w:val="20"/>
              </w:rPr>
              <w:t xml:space="preserve"> as </w:t>
            </w:r>
            <w:proofErr w:type="spellStart"/>
            <w:r w:rsidRPr="008318BA">
              <w:rPr>
                <w:rFonts w:ascii="Times New Roman" w:hAnsi="Times New Roman" w:cs="Times New Roman"/>
                <w:sz w:val="20"/>
                <w:szCs w:val="20"/>
              </w:rPr>
              <w:t>follows</w:t>
            </w:r>
            <w:proofErr w:type="spellEnd"/>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3D5FF9"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3D5FF9"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UL precoding indication for PUSCH, where no new codebook is introduced for multi-panel simultaneous transmission</w:t>
            </w:r>
          </w:p>
          <w:p w14:paraId="772DE573" w14:textId="77777777" w:rsidR="00460634" w:rsidRPr="003D5FF9"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3D5FF9">
              <w:rPr>
                <w:rFonts w:ascii="Times New Roman" w:eastAsia="Malgun Gothic" w:hAnsi="Times New Roman" w:cs="Times New Roman"/>
                <w:sz w:val="20"/>
                <w:szCs w:val="20"/>
                <w:lang w:val="en-GB"/>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381F3A"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381F3A">
        <w:rPr>
          <w:rFonts w:ascii="Arial" w:eastAsia="SimSun" w:hAnsi="Arial" w:cs="Times New Roman"/>
          <w:sz w:val="36"/>
          <w:szCs w:val="20"/>
          <w:lang w:val="en-US"/>
        </w:rPr>
        <w:t>2.</w:t>
      </w:r>
      <w:r w:rsidRPr="00381F3A">
        <w:rPr>
          <w:rFonts w:ascii="Arial" w:eastAsia="SimSun" w:hAnsi="Arial" w:cs="Times New Roman"/>
          <w:sz w:val="36"/>
          <w:szCs w:val="20"/>
          <w:lang w:val="en-US"/>
        </w:rPr>
        <w:tab/>
        <w:t xml:space="preserve">Simultaneous Multi-Panel PUSCH Transmission  </w:t>
      </w:r>
    </w:p>
    <w:p w14:paraId="43FB67F4" w14:textId="42E8A7BA" w:rsidR="00DA3757" w:rsidRDefault="000D4BF9" w:rsidP="00DA3757">
      <w:pPr>
        <w:pStyle w:val="Heading2"/>
        <w:rPr>
          <w:lang w:val="en-US"/>
        </w:rPr>
      </w:pPr>
      <w:r>
        <w:rPr>
          <w:lang w:val="en-US"/>
        </w:rPr>
        <w:t>2.1</w:t>
      </w:r>
      <w:r w:rsidR="0095345E">
        <w:rPr>
          <w:lang w:val="en-US"/>
        </w:rPr>
        <w:t xml:space="preserve"> </w:t>
      </w:r>
      <w:r w:rsidR="0095345E">
        <w:rPr>
          <w:lang w:val="en-US"/>
        </w:rPr>
        <w:tab/>
      </w:r>
      <w:r w:rsidR="00DA3757" w:rsidRPr="008318BA">
        <w:rPr>
          <w:lang w:val="en-US"/>
        </w:rPr>
        <w:t>S-DCI</w:t>
      </w:r>
      <w:r>
        <w:rPr>
          <w:lang w:val="en-US"/>
        </w:rPr>
        <w:t xml:space="preserve"> based STxMP schemes</w:t>
      </w:r>
    </w:p>
    <w:p w14:paraId="5FD3EBD8" w14:textId="54D8469F" w:rsidR="00E1052A" w:rsidRDefault="001B1F7E" w:rsidP="00CB5CAC">
      <w:pPr>
        <w:jc w:val="both"/>
        <w:rPr>
          <w:rFonts w:ascii="Times New Roman" w:hAnsi="Times New Roman" w:cs="Times New Roman"/>
          <w:bCs/>
          <w:iCs/>
          <w:sz w:val="20"/>
          <w:szCs w:val="20"/>
          <w:lang w:val="en-US"/>
        </w:rPr>
      </w:pPr>
      <w:r w:rsidRPr="00EF4EFD">
        <w:rPr>
          <w:rFonts w:ascii="Times New Roman" w:hAnsi="Times New Roman" w:cs="Times New Roman"/>
          <w:bCs/>
          <w:iCs/>
          <w:sz w:val="20"/>
          <w:szCs w:val="20"/>
          <w:lang w:val="en-US"/>
        </w:rPr>
        <w:t>In this section, S-D</w:t>
      </w:r>
      <w:r>
        <w:rPr>
          <w:rFonts w:ascii="Times New Roman" w:hAnsi="Times New Roman" w:cs="Times New Roman"/>
          <w:bCs/>
          <w:iCs/>
          <w:sz w:val="20"/>
          <w:szCs w:val="20"/>
          <w:lang w:val="en-US"/>
        </w:rPr>
        <w:t>CI based STxMP schemes for Rel-18 are discussed.</w:t>
      </w:r>
    </w:p>
    <w:p w14:paraId="2336B83F" w14:textId="6B14C57A" w:rsidR="00A67858" w:rsidRPr="008318BA" w:rsidRDefault="00A67858" w:rsidP="007671DD">
      <w:pPr>
        <w:pStyle w:val="Heading3"/>
      </w:pPr>
      <w:r w:rsidRPr="008318BA">
        <w:t>2.</w:t>
      </w:r>
      <w:r w:rsidR="00C5701F">
        <w:t>1</w:t>
      </w:r>
      <w:r w:rsidR="00D54AA3">
        <w:t>.1</w:t>
      </w:r>
      <w:r w:rsidR="0095345E">
        <w:t xml:space="preserve"> </w:t>
      </w:r>
      <w:r w:rsidRPr="008318BA">
        <w:tab/>
      </w:r>
      <w:r w:rsidR="00011093">
        <w:t>SRS Resource set, SRI/TPMI</w:t>
      </w:r>
      <w:r w:rsidR="00C939A6">
        <w:t xml:space="preserve"> I</w:t>
      </w:r>
      <w:r w:rsidRPr="008318BA">
        <w:t xml:space="preserve">ndication </w:t>
      </w:r>
      <w:r w:rsidR="00084B1A" w:rsidRPr="008318BA">
        <w:t>for S-DCI</w:t>
      </w:r>
    </w:p>
    <w:tbl>
      <w:tblPr>
        <w:tblStyle w:val="TableGrid"/>
        <w:tblW w:w="0" w:type="auto"/>
        <w:tblLook w:val="04A0" w:firstRow="1" w:lastRow="0" w:firstColumn="1" w:lastColumn="0" w:noHBand="0" w:noVBand="1"/>
      </w:tblPr>
      <w:tblGrid>
        <w:gridCol w:w="9629"/>
      </w:tblGrid>
      <w:tr w:rsidR="00A47345" w:rsidRPr="00DA63F4" w14:paraId="6A46686F" w14:textId="77777777" w:rsidTr="00864B18">
        <w:tc>
          <w:tcPr>
            <w:tcW w:w="9629" w:type="dxa"/>
          </w:tcPr>
          <w:p w14:paraId="3F2CA8CD" w14:textId="5A0DB7F9" w:rsidR="00A47345" w:rsidRPr="00073CD8" w:rsidRDefault="00A47345" w:rsidP="00381F3A">
            <w:pPr>
              <w:spacing w:after="0"/>
              <w:rPr>
                <w:rFonts w:ascii="Times New Roman" w:hAnsi="Times New Roman" w:cs="Times New Roman"/>
                <w:b/>
                <w:bCs/>
                <w:sz w:val="20"/>
                <w:szCs w:val="20"/>
                <w:highlight w:val="green"/>
                <w:lang w:val="en-CA" w:eastAsia="zh-CN"/>
              </w:rPr>
            </w:pPr>
            <w:r w:rsidRPr="004B69E7">
              <w:rPr>
                <w:rFonts w:ascii="Times New Roman" w:hAnsi="Times New Roman" w:cs="Times New Roman"/>
                <w:b/>
                <w:bCs/>
                <w:sz w:val="20"/>
                <w:szCs w:val="20"/>
                <w:lang w:val="en-GB"/>
              </w:rPr>
              <w:t>RAN1#110bis</w:t>
            </w:r>
            <w:r w:rsidRPr="00073CD8">
              <w:rPr>
                <w:rFonts w:ascii="Times New Roman" w:hAnsi="Times New Roman" w:cs="Times New Roman"/>
                <w:sz w:val="20"/>
                <w:szCs w:val="20"/>
                <w:lang w:val="en-GB"/>
              </w:rPr>
              <w:t xml:space="preserve"> </w:t>
            </w:r>
            <w:r w:rsidRPr="00073CD8">
              <w:rPr>
                <w:rFonts w:ascii="Times New Roman" w:hAnsi="Times New Roman" w:cs="Times New Roman"/>
                <w:b/>
                <w:bCs/>
                <w:sz w:val="20"/>
                <w:szCs w:val="20"/>
                <w:highlight w:val="green"/>
                <w:lang w:val="en-CA" w:eastAsia="zh-CN"/>
              </w:rPr>
              <w:t>Agreement</w:t>
            </w:r>
          </w:p>
          <w:p w14:paraId="2F54A780" w14:textId="77777777" w:rsidR="00A47345" w:rsidRPr="00DA63F4" w:rsidRDefault="00A47345" w:rsidP="003C63A0">
            <w:pPr>
              <w:pStyle w:val="NormalWeb"/>
              <w:spacing w:before="0" w:beforeAutospacing="0" w:after="0" w:afterAutospacing="0"/>
              <w:rPr>
                <w:rFonts w:ascii="Times New Roman" w:hAnsi="Times New Roman" w:cs="Times New Roman"/>
                <w:b/>
                <w:sz w:val="20"/>
                <w:szCs w:val="20"/>
                <w:lang w:val="en-US"/>
              </w:rPr>
            </w:pPr>
            <w:r w:rsidRPr="00DA63F4">
              <w:rPr>
                <w:rStyle w:val="Strong"/>
                <w:rFonts w:ascii="Times New Roman" w:hAnsi="Times New Roman" w:cs="Times New Roman"/>
                <w:b w:val="0"/>
                <w:color w:val="000000"/>
                <w:sz w:val="20"/>
                <w:szCs w:val="20"/>
                <w:lang w:val="en-US"/>
              </w:rPr>
              <w:t xml:space="preserve">For SDM scheme of single-DCI based STxMP PUSCH </w:t>
            </w:r>
          </w:p>
          <w:p w14:paraId="5DAAA9F9"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Configure two SRS resource sets for CB or NCB .</w:t>
            </w:r>
            <w:r w:rsidRPr="00DA63F4">
              <w:rPr>
                <w:rFonts w:ascii="Times New Roman" w:eastAsia="Times New Roman" w:hAnsi="Times New Roman" w:cs="Times New Roman"/>
                <w:b/>
                <w:sz w:val="20"/>
                <w:szCs w:val="20"/>
                <w:lang w:val="en-US"/>
              </w:rPr>
              <w:t xml:space="preserve"> </w:t>
            </w:r>
          </w:p>
          <w:p w14:paraId="77479271" w14:textId="77777777" w:rsidR="00A47345" w:rsidRPr="00DA63F4" w:rsidRDefault="00A47345" w:rsidP="00381F3A">
            <w:pPr>
              <w:numPr>
                <w:ilvl w:val="1"/>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FFS : These two SRS resource sets can have different number of SRS resources for codebook -based or non-codebook based.</w:t>
            </w:r>
          </w:p>
          <w:p w14:paraId="0FC9E2DA"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For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DCI indicates two TPMI fields, and each TPMI field separately indicates the precoding information and the number of layers conveyed over the SRS ports of the indicated SRS resource</w:t>
            </w:r>
            <w:r w:rsidRPr="00DA63F4">
              <w:rPr>
                <w:rStyle w:val="Strong"/>
                <w:rFonts w:ascii="Times New Roman" w:eastAsia="Times New Roman" w:hAnsi="Times New Roman" w:cs="Times New Roman"/>
                <w:b w:val="0"/>
                <w:color w:val="FF0000"/>
                <w:sz w:val="20"/>
                <w:szCs w:val="20"/>
                <w:lang w:val="en-US"/>
              </w:rPr>
              <w:t xml:space="preserve"> </w:t>
            </w:r>
            <w:r w:rsidRPr="00DA63F4">
              <w:rPr>
                <w:rStyle w:val="Strong"/>
                <w:rFonts w:ascii="Times New Roman" w:eastAsia="Times New Roman" w:hAnsi="Times New Roman" w:cs="Times New Roman"/>
                <w:b w:val="0"/>
                <w:sz w:val="20"/>
                <w:szCs w:val="20"/>
                <w:lang w:val="en-US"/>
              </w:rPr>
              <w:t xml:space="preserve">in each SRS resource set. </w:t>
            </w:r>
          </w:p>
          <w:p w14:paraId="4F108AF4"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For non-codebook based PUSCH and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DCI indicates two SRI fields and each field indicates SRS resource(s)  for each SRS resource set separately.</w:t>
            </w:r>
            <w:r w:rsidRPr="00DA63F4">
              <w:rPr>
                <w:rFonts w:ascii="Times New Roman" w:eastAsia="Times New Roman" w:hAnsi="Times New Roman" w:cs="Times New Roman"/>
                <w:b/>
                <w:sz w:val="20"/>
                <w:szCs w:val="20"/>
                <w:lang w:val="en-US"/>
              </w:rPr>
              <w:t xml:space="preserve"> </w:t>
            </w:r>
          </w:p>
          <w:p w14:paraId="48AF909A" w14:textId="77777777" w:rsidR="00A47345" w:rsidRPr="00DA63F4" w:rsidRDefault="00A47345" w:rsidP="00381F3A">
            <w:pPr>
              <w:numPr>
                <w:ilvl w:val="1"/>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FFS : For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the two SRS resources indicated by the two SRI fields can have different number of SRS ports</w:t>
            </w:r>
          </w:p>
          <w:p w14:paraId="124B353F" w14:textId="77777777" w:rsidR="00A47345" w:rsidRPr="00DA63F4" w:rsidRDefault="00A47345" w:rsidP="00381F3A">
            <w:pPr>
              <w:spacing w:after="0"/>
              <w:jc w:val="both"/>
              <w:rPr>
                <w:rFonts w:ascii="Times New Roman" w:hAnsi="Times New Roman" w:cs="Times New Roman"/>
                <w:sz w:val="20"/>
                <w:lang w:val="en-US"/>
              </w:rPr>
            </w:pPr>
          </w:p>
        </w:tc>
      </w:tr>
    </w:tbl>
    <w:p w14:paraId="2C061162" w14:textId="77777777" w:rsidR="00A47345" w:rsidRPr="00DA63F4" w:rsidRDefault="00A47345" w:rsidP="006A50C0">
      <w:pPr>
        <w:spacing w:line="240" w:lineRule="auto"/>
        <w:jc w:val="both"/>
        <w:rPr>
          <w:rFonts w:asciiTheme="majorBidi" w:hAnsiTheme="majorBidi" w:cstheme="majorBidi"/>
          <w:sz w:val="20"/>
          <w:szCs w:val="20"/>
          <w:lang w:val="en-US"/>
        </w:rPr>
      </w:pPr>
    </w:p>
    <w:p w14:paraId="28253005" w14:textId="7634FB45" w:rsidR="00931B29" w:rsidRPr="00DA63F4" w:rsidRDefault="00D01A8E" w:rsidP="006A50C0">
      <w:pPr>
        <w:spacing w:line="240" w:lineRule="auto"/>
        <w:jc w:val="both"/>
        <w:rPr>
          <w:rFonts w:asciiTheme="majorBidi" w:hAnsiTheme="majorBidi" w:cstheme="majorBidi"/>
          <w:sz w:val="20"/>
          <w:szCs w:val="20"/>
          <w:lang w:val="en-US"/>
        </w:rPr>
      </w:pPr>
      <w:r w:rsidRPr="00EF4EFD">
        <w:rPr>
          <w:rFonts w:asciiTheme="majorBidi" w:hAnsiTheme="majorBidi" w:cstheme="majorBidi"/>
          <w:sz w:val="20"/>
          <w:szCs w:val="20"/>
          <w:lang w:val="en-US"/>
        </w:rPr>
        <w:t>Regarding to FFS on</w:t>
      </w:r>
      <w:r w:rsidR="00767F23" w:rsidRPr="00EF4EFD">
        <w:rPr>
          <w:rFonts w:asciiTheme="majorBidi" w:hAnsiTheme="majorBidi" w:cstheme="majorBidi"/>
          <w:sz w:val="20"/>
          <w:szCs w:val="20"/>
          <w:lang w:val="en-US"/>
        </w:rPr>
        <w:t xml:space="preserve"> </w:t>
      </w:r>
      <w:r w:rsidR="004D041E" w:rsidRPr="00EF4EFD">
        <w:rPr>
          <w:rFonts w:asciiTheme="majorBidi" w:hAnsiTheme="majorBidi" w:cstheme="majorBidi"/>
          <w:sz w:val="20"/>
          <w:szCs w:val="20"/>
          <w:lang w:val="en-US"/>
        </w:rPr>
        <w:t>whether it</w:t>
      </w:r>
      <w:r w:rsidR="004D4ED3" w:rsidRPr="00EF4EFD">
        <w:rPr>
          <w:rFonts w:asciiTheme="majorBidi" w:hAnsiTheme="majorBidi" w:cstheme="majorBidi"/>
          <w:sz w:val="20"/>
          <w:szCs w:val="20"/>
          <w:lang w:val="en-US"/>
        </w:rPr>
        <w:t xml:space="preserve"> is possible to have</w:t>
      </w:r>
      <w:r w:rsidR="004D041E" w:rsidRPr="00EF4EFD">
        <w:rPr>
          <w:rFonts w:asciiTheme="majorBidi" w:hAnsiTheme="majorBidi" w:cstheme="majorBidi"/>
          <w:sz w:val="20"/>
          <w:szCs w:val="20"/>
          <w:lang w:val="en-US"/>
        </w:rPr>
        <w:t xml:space="preserve"> </w:t>
      </w:r>
      <w:r w:rsidR="00CE593B" w:rsidRPr="00EF4EFD">
        <w:rPr>
          <w:rFonts w:asciiTheme="majorBidi" w:hAnsiTheme="majorBidi" w:cstheme="majorBidi"/>
          <w:sz w:val="20"/>
          <w:szCs w:val="20"/>
          <w:lang w:val="en-US"/>
        </w:rPr>
        <w:t xml:space="preserve">different </w:t>
      </w:r>
      <w:r w:rsidR="00205AD9" w:rsidRPr="00EF4EFD">
        <w:rPr>
          <w:rFonts w:asciiTheme="majorBidi" w:hAnsiTheme="majorBidi" w:cstheme="majorBidi"/>
          <w:sz w:val="20"/>
          <w:szCs w:val="20"/>
          <w:lang w:val="en-US"/>
        </w:rPr>
        <w:t xml:space="preserve">number of SRS </w:t>
      </w:r>
      <w:r w:rsidR="000021C5" w:rsidRPr="00EF4EFD">
        <w:rPr>
          <w:rFonts w:asciiTheme="majorBidi" w:hAnsiTheme="majorBidi" w:cstheme="majorBidi"/>
          <w:sz w:val="20"/>
          <w:szCs w:val="20"/>
          <w:lang w:val="en-US"/>
        </w:rPr>
        <w:t xml:space="preserve">resources in each </w:t>
      </w:r>
      <w:r w:rsidR="00240109" w:rsidRPr="00EF4EFD">
        <w:rPr>
          <w:rFonts w:asciiTheme="majorBidi" w:hAnsiTheme="majorBidi" w:cstheme="majorBidi"/>
          <w:sz w:val="20"/>
          <w:szCs w:val="20"/>
          <w:lang w:val="en-US"/>
        </w:rPr>
        <w:t>SRS resource set</w:t>
      </w:r>
      <w:r w:rsidR="00894119" w:rsidRPr="00EF4EFD">
        <w:rPr>
          <w:rFonts w:asciiTheme="majorBidi" w:hAnsiTheme="majorBidi" w:cstheme="majorBidi"/>
          <w:sz w:val="20"/>
          <w:szCs w:val="20"/>
          <w:lang w:val="en-US"/>
        </w:rPr>
        <w:t xml:space="preserve"> for SDM</w:t>
      </w:r>
      <w:r w:rsidR="00894119">
        <w:rPr>
          <w:rFonts w:asciiTheme="majorBidi" w:hAnsiTheme="majorBidi" w:cstheme="majorBidi"/>
          <w:sz w:val="20"/>
          <w:szCs w:val="20"/>
          <w:lang w:val="en-US"/>
        </w:rPr>
        <w:t xml:space="preserve"> based PUSCH</w:t>
      </w:r>
      <w:r w:rsidR="004D4ED3" w:rsidRPr="00EF4EFD">
        <w:rPr>
          <w:rFonts w:asciiTheme="majorBidi" w:hAnsiTheme="majorBidi" w:cstheme="majorBidi"/>
          <w:sz w:val="20"/>
          <w:szCs w:val="20"/>
          <w:lang w:val="en-US"/>
        </w:rPr>
        <w:t>.</w:t>
      </w:r>
      <w:r w:rsidR="00EF48B1" w:rsidRPr="00EF4EFD">
        <w:rPr>
          <w:rFonts w:asciiTheme="majorBidi" w:hAnsiTheme="majorBidi" w:cstheme="majorBidi"/>
          <w:sz w:val="20"/>
          <w:szCs w:val="20"/>
          <w:lang w:val="en-US"/>
        </w:rPr>
        <w:t xml:space="preserve"> </w:t>
      </w:r>
      <w:r w:rsidR="00EF48B1" w:rsidRPr="00DA63F4">
        <w:rPr>
          <w:rFonts w:asciiTheme="majorBidi" w:hAnsiTheme="majorBidi" w:cstheme="majorBidi"/>
          <w:sz w:val="20"/>
          <w:szCs w:val="20"/>
          <w:lang w:val="en-US"/>
        </w:rPr>
        <w:t>Rel-17 specification defines that the UE is indicated about the number of SRS resources, N</w:t>
      </w:r>
      <w:r w:rsidR="00EF48B1" w:rsidRPr="00DA63F4">
        <w:rPr>
          <w:rFonts w:asciiTheme="majorBidi" w:hAnsiTheme="majorBidi" w:cstheme="majorBidi"/>
          <w:sz w:val="20"/>
          <w:szCs w:val="20"/>
          <w:vertAlign w:val="subscript"/>
          <w:lang w:val="en-US"/>
        </w:rPr>
        <w:t>SRS</w:t>
      </w:r>
      <w:r w:rsidR="00EF48B1" w:rsidRPr="00DA63F4">
        <w:rPr>
          <w:rFonts w:asciiTheme="majorBidi" w:hAnsiTheme="majorBidi" w:cstheme="majorBidi"/>
          <w:sz w:val="20"/>
          <w:szCs w:val="20"/>
          <w:lang w:val="en-US"/>
        </w:rPr>
        <w:t xml:space="preserve">, for each resource set by higher layer parameter </w:t>
      </w:r>
      <w:proofErr w:type="spellStart"/>
      <w:r w:rsidR="00EF48B1" w:rsidRPr="00DA63F4">
        <w:rPr>
          <w:rFonts w:asciiTheme="majorBidi" w:hAnsiTheme="majorBidi" w:cstheme="majorBidi"/>
          <w:sz w:val="20"/>
          <w:szCs w:val="20"/>
          <w:lang w:val="en-US"/>
        </w:rPr>
        <w:t>srs-ResourceSetToAddModList</w:t>
      </w:r>
      <w:proofErr w:type="spellEnd"/>
      <w:r w:rsidR="00EF48B1" w:rsidRPr="00DA63F4">
        <w:rPr>
          <w:rFonts w:asciiTheme="majorBidi" w:hAnsiTheme="majorBidi" w:cstheme="majorBidi"/>
          <w:sz w:val="20"/>
          <w:szCs w:val="20"/>
          <w:lang w:val="en-US"/>
        </w:rPr>
        <w:t xml:space="preserve"> and </w:t>
      </w:r>
      <w:r w:rsidR="00BA7C42" w:rsidRPr="00DA63F4">
        <w:rPr>
          <w:rFonts w:asciiTheme="majorBidi" w:hAnsiTheme="majorBidi" w:cstheme="majorBidi"/>
          <w:sz w:val="20"/>
          <w:szCs w:val="20"/>
          <w:lang w:val="en-US"/>
        </w:rPr>
        <w:t xml:space="preserve">SRS resources are </w:t>
      </w:r>
      <w:r w:rsidR="00EF48B1" w:rsidRPr="00DA63F4">
        <w:rPr>
          <w:rFonts w:asciiTheme="majorBidi" w:hAnsiTheme="majorBidi" w:cstheme="majorBidi"/>
          <w:sz w:val="20"/>
          <w:szCs w:val="20"/>
          <w:lang w:val="en-US"/>
        </w:rPr>
        <w:t xml:space="preserve">associated with </w:t>
      </w:r>
      <w:r w:rsidR="00F32D39" w:rsidRPr="00DA63F4">
        <w:rPr>
          <w:rFonts w:asciiTheme="majorBidi" w:hAnsiTheme="majorBidi" w:cstheme="majorBidi"/>
          <w:sz w:val="20"/>
          <w:szCs w:val="20"/>
          <w:lang w:val="en-US"/>
        </w:rPr>
        <w:t xml:space="preserve">the </w:t>
      </w:r>
      <w:r w:rsidR="00E63CE1" w:rsidRPr="00DA63F4">
        <w:rPr>
          <w:rFonts w:asciiTheme="majorBidi" w:hAnsiTheme="majorBidi" w:cstheme="majorBidi"/>
          <w:sz w:val="20"/>
          <w:szCs w:val="20"/>
          <w:lang w:val="en-US"/>
        </w:rPr>
        <w:t xml:space="preserve">first and </w:t>
      </w:r>
      <w:r w:rsidR="00F32D39" w:rsidRPr="00DA63F4">
        <w:rPr>
          <w:rFonts w:asciiTheme="majorBidi" w:hAnsiTheme="majorBidi" w:cstheme="majorBidi"/>
          <w:sz w:val="20"/>
          <w:szCs w:val="20"/>
          <w:lang w:val="en-US"/>
        </w:rPr>
        <w:t xml:space="preserve">the </w:t>
      </w:r>
      <w:r w:rsidR="00E63CE1" w:rsidRPr="00DA63F4">
        <w:rPr>
          <w:rFonts w:asciiTheme="majorBidi" w:hAnsiTheme="majorBidi" w:cstheme="majorBidi"/>
          <w:sz w:val="20"/>
          <w:szCs w:val="20"/>
          <w:lang w:val="en-US"/>
        </w:rPr>
        <w:t xml:space="preserve">second </w:t>
      </w:r>
      <w:r w:rsidR="00AB6C5D" w:rsidRPr="00DA63F4">
        <w:rPr>
          <w:rFonts w:asciiTheme="majorBidi" w:hAnsiTheme="majorBidi" w:cstheme="majorBidi"/>
          <w:sz w:val="20"/>
          <w:szCs w:val="20"/>
          <w:lang w:val="en-US"/>
        </w:rPr>
        <w:t xml:space="preserve">UL </w:t>
      </w:r>
      <w:r w:rsidR="00E63CE1" w:rsidRPr="00DA63F4">
        <w:rPr>
          <w:rFonts w:asciiTheme="majorBidi" w:hAnsiTheme="majorBidi" w:cstheme="majorBidi"/>
          <w:sz w:val="20"/>
          <w:szCs w:val="20"/>
          <w:lang w:val="en-US"/>
        </w:rPr>
        <w:t xml:space="preserve">resource set </w:t>
      </w:r>
      <w:r w:rsidR="00AB6C5D" w:rsidRPr="00DA63F4">
        <w:rPr>
          <w:rFonts w:asciiTheme="majorBidi" w:hAnsiTheme="majorBidi" w:cstheme="majorBidi"/>
          <w:sz w:val="20"/>
          <w:szCs w:val="20"/>
          <w:lang w:val="en-US"/>
        </w:rPr>
        <w:t xml:space="preserve">with </w:t>
      </w:r>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codebook</w:t>
      </w:r>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 xml:space="preserve"> or </w:t>
      </w:r>
      <w:r w:rsidR="006B2D2C" w:rsidRPr="00DA63F4">
        <w:rPr>
          <w:rFonts w:asciiTheme="majorBidi" w:hAnsiTheme="majorBidi" w:cstheme="majorBidi"/>
          <w:sz w:val="20"/>
          <w:szCs w:val="20"/>
          <w:lang w:val="en-US"/>
        </w:rPr>
        <w:t>‘</w:t>
      </w:r>
      <w:proofErr w:type="spellStart"/>
      <w:r w:rsidR="00EF48B1" w:rsidRPr="00DA63F4">
        <w:rPr>
          <w:rFonts w:asciiTheme="majorBidi" w:hAnsiTheme="majorBidi" w:cstheme="majorBidi"/>
          <w:sz w:val="20"/>
          <w:szCs w:val="20"/>
          <w:lang w:val="en-US"/>
        </w:rPr>
        <w:t>nonCodebook</w:t>
      </w:r>
      <w:proofErr w:type="spellEnd"/>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w:t>
      </w:r>
      <w:r w:rsidR="0057297F" w:rsidRPr="00DA63F4">
        <w:rPr>
          <w:rFonts w:asciiTheme="majorBidi" w:hAnsiTheme="majorBidi" w:cstheme="majorBidi"/>
          <w:sz w:val="20"/>
          <w:szCs w:val="20"/>
          <w:lang w:val="en-US"/>
        </w:rPr>
        <w:t xml:space="preserve"> As a result of this, </w:t>
      </w:r>
      <w:r w:rsidR="00627C2A" w:rsidRPr="00DA63F4">
        <w:rPr>
          <w:rFonts w:asciiTheme="majorBidi" w:hAnsiTheme="majorBidi" w:cstheme="majorBidi"/>
          <w:sz w:val="20"/>
          <w:szCs w:val="20"/>
          <w:lang w:val="en-US"/>
        </w:rPr>
        <w:t xml:space="preserve">the </w:t>
      </w:r>
      <w:r w:rsidR="0057297F" w:rsidRPr="00DA63F4">
        <w:rPr>
          <w:rFonts w:asciiTheme="majorBidi" w:hAnsiTheme="majorBidi" w:cstheme="majorBidi"/>
          <w:sz w:val="20"/>
          <w:szCs w:val="20"/>
          <w:lang w:val="en-US"/>
        </w:rPr>
        <w:t xml:space="preserve">UE </w:t>
      </w:r>
      <w:r w:rsidR="00334FD4" w:rsidRPr="00DA63F4">
        <w:rPr>
          <w:rFonts w:asciiTheme="majorBidi" w:hAnsiTheme="majorBidi" w:cstheme="majorBidi"/>
          <w:sz w:val="20"/>
          <w:szCs w:val="20"/>
          <w:lang w:val="en-US"/>
        </w:rPr>
        <w:t xml:space="preserve">has </w:t>
      </w:r>
      <w:r w:rsidR="00794330" w:rsidRPr="00DA63F4">
        <w:rPr>
          <w:rFonts w:asciiTheme="majorBidi" w:hAnsiTheme="majorBidi" w:cstheme="majorBidi"/>
          <w:sz w:val="20"/>
          <w:szCs w:val="20"/>
          <w:lang w:val="en-US"/>
        </w:rPr>
        <w:t xml:space="preserve">awareness </w:t>
      </w:r>
      <w:r w:rsidR="00627C2A" w:rsidRPr="00DA63F4">
        <w:rPr>
          <w:rFonts w:asciiTheme="majorBidi" w:hAnsiTheme="majorBidi" w:cstheme="majorBidi"/>
          <w:sz w:val="20"/>
          <w:szCs w:val="20"/>
          <w:lang w:val="en-US"/>
        </w:rPr>
        <w:t xml:space="preserve">about </w:t>
      </w:r>
      <w:r w:rsidR="003D5AE3" w:rsidRPr="00DA63F4">
        <w:rPr>
          <w:rFonts w:asciiTheme="majorBidi" w:hAnsiTheme="majorBidi" w:cstheme="majorBidi"/>
          <w:sz w:val="20"/>
          <w:szCs w:val="20"/>
          <w:lang w:val="en-US"/>
        </w:rPr>
        <w:t xml:space="preserve">which </w:t>
      </w:r>
      <w:r w:rsidR="004A2F77" w:rsidRPr="00DA63F4">
        <w:rPr>
          <w:rFonts w:asciiTheme="majorBidi" w:hAnsiTheme="majorBidi" w:cstheme="majorBidi"/>
          <w:sz w:val="20"/>
          <w:szCs w:val="20"/>
          <w:lang w:val="en-US"/>
        </w:rPr>
        <w:t xml:space="preserve">of the first </w:t>
      </w:r>
      <w:r w:rsidR="003D5AE3" w:rsidRPr="00DA63F4">
        <w:rPr>
          <w:rFonts w:asciiTheme="majorBidi" w:hAnsiTheme="majorBidi" w:cstheme="majorBidi"/>
          <w:sz w:val="20"/>
          <w:szCs w:val="20"/>
          <w:lang w:val="en-US"/>
        </w:rPr>
        <w:t xml:space="preserve">SRI </w:t>
      </w:r>
      <w:r w:rsidR="00470CCD" w:rsidRPr="00DA63F4">
        <w:rPr>
          <w:rFonts w:asciiTheme="majorBidi" w:hAnsiTheme="majorBidi" w:cstheme="majorBidi"/>
          <w:sz w:val="20"/>
          <w:szCs w:val="20"/>
          <w:lang w:val="en-US"/>
        </w:rPr>
        <w:t>and</w:t>
      </w:r>
      <w:r w:rsidR="00627C2A" w:rsidRPr="00DA63F4">
        <w:rPr>
          <w:rFonts w:asciiTheme="majorBidi" w:hAnsiTheme="majorBidi" w:cstheme="majorBidi"/>
          <w:sz w:val="20"/>
          <w:szCs w:val="20"/>
          <w:lang w:val="en-US"/>
        </w:rPr>
        <w:t xml:space="preserve"> </w:t>
      </w:r>
      <w:r w:rsidR="008372C2" w:rsidRPr="00DA63F4">
        <w:rPr>
          <w:rFonts w:asciiTheme="majorBidi" w:hAnsiTheme="majorBidi" w:cstheme="majorBidi"/>
          <w:sz w:val="20"/>
          <w:szCs w:val="20"/>
          <w:lang w:val="en-US"/>
        </w:rPr>
        <w:t>second SRI indication tables</w:t>
      </w:r>
      <w:r w:rsidR="00CE2933" w:rsidRPr="00DA63F4">
        <w:rPr>
          <w:rFonts w:asciiTheme="majorBidi" w:hAnsiTheme="majorBidi" w:cstheme="majorBidi"/>
          <w:sz w:val="20"/>
          <w:szCs w:val="20"/>
          <w:lang w:val="en-US"/>
        </w:rPr>
        <w:t xml:space="preserve">, </w:t>
      </w:r>
      <w:proofErr w:type="gramStart"/>
      <w:r w:rsidR="00CE2933" w:rsidRPr="00DA63F4">
        <w:rPr>
          <w:rFonts w:asciiTheme="majorBidi" w:hAnsiTheme="majorBidi" w:cstheme="majorBidi"/>
          <w:sz w:val="20"/>
          <w:szCs w:val="20"/>
          <w:lang w:val="en-US"/>
        </w:rPr>
        <w:t>i.e.</w:t>
      </w:r>
      <w:proofErr w:type="gramEnd"/>
      <w:r w:rsidR="00CE2933" w:rsidRPr="00DA63F4">
        <w:rPr>
          <w:rFonts w:asciiTheme="majorBidi" w:hAnsiTheme="majorBidi" w:cstheme="majorBidi"/>
          <w:sz w:val="20"/>
          <w:szCs w:val="20"/>
          <w:lang w:val="en-US"/>
        </w:rPr>
        <w:t xml:space="preserve">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=2, or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=3 or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 4,</w:t>
      </w:r>
      <w:r w:rsidR="00FF46A3" w:rsidRPr="00DA63F4">
        <w:rPr>
          <w:rFonts w:asciiTheme="majorBidi" w:hAnsiTheme="majorBidi" w:cstheme="majorBidi"/>
          <w:sz w:val="20"/>
          <w:szCs w:val="20"/>
          <w:lang w:val="en-US"/>
        </w:rPr>
        <w:t xml:space="preserve"> to be </w:t>
      </w:r>
      <w:r w:rsidR="003D251C" w:rsidRPr="00DA63F4">
        <w:rPr>
          <w:rFonts w:asciiTheme="majorBidi" w:hAnsiTheme="majorBidi" w:cstheme="majorBidi"/>
          <w:sz w:val="20"/>
          <w:szCs w:val="20"/>
          <w:lang w:val="en-US"/>
        </w:rPr>
        <w:t>applied</w:t>
      </w:r>
      <w:r w:rsidR="00794330" w:rsidRPr="00DA63F4">
        <w:rPr>
          <w:rFonts w:asciiTheme="majorBidi" w:hAnsiTheme="majorBidi" w:cstheme="majorBidi"/>
          <w:sz w:val="20"/>
          <w:szCs w:val="20"/>
          <w:lang w:val="en-US"/>
        </w:rPr>
        <w:t xml:space="preserve"> for codebook based</w:t>
      </w:r>
      <w:r w:rsidR="00A0678B" w:rsidRPr="00DA63F4">
        <w:rPr>
          <w:rFonts w:asciiTheme="majorBidi" w:hAnsiTheme="majorBidi" w:cstheme="majorBidi"/>
          <w:sz w:val="20"/>
          <w:szCs w:val="20"/>
          <w:lang w:val="en-US"/>
        </w:rPr>
        <w:t xml:space="preserve"> </w:t>
      </w:r>
      <w:r w:rsidR="00A0678B" w:rsidRPr="00DA63F4">
        <w:rPr>
          <w:rFonts w:asciiTheme="majorBidi" w:hAnsiTheme="majorBidi" w:cstheme="majorBidi"/>
          <w:sz w:val="20"/>
          <w:szCs w:val="20"/>
          <w:lang w:val="en-US"/>
        </w:rPr>
        <w:lastRenderedPageBreak/>
        <w:t>simultaneous STxMP</w:t>
      </w:r>
      <w:r w:rsidR="00794330" w:rsidRPr="00DA63F4">
        <w:rPr>
          <w:rFonts w:asciiTheme="majorBidi" w:hAnsiTheme="majorBidi" w:cstheme="majorBidi"/>
          <w:sz w:val="20"/>
          <w:szCs w:val="20"/>
          <w:lang w:val="en-US"/>
        </w:rPr>
        <w:t xml:space="preserve"> PUSCH</w:t>
      </w:r>
      <w:r w:rsidR="00470CCD" w:rsidRPr="00DA63F4">
        <w:rPr>
          <w:rFonts w:asciiTheme="majorBidi" w:hAnsiTheme="majorBidi" w:cstheme="majorBidi"/>
          <w:sz w:val="20"/>
          <w:szCs w:val="20"/>
          <w:lang w:val="en-US"/>
        </w:rPr>
        <w:t>.</w:t>
      </w:r>
      <w:r w:rsidR="00A30573" w:rsidRPr="00DA63F4">
        <w:rPr>
          <w:rFonts w:asciiTheme="majorBidi" w:hAnsiTheme="majorBidi" w:cstheme="majorBidi"/>
          <w:sz w:val="20"/>
          <w:szCs w:val="20"/>
          <w:lang w:val="en-US"/>
        </w:rPr>
        <w:t xml:space="preserve"> </w:t>
      </w:r>
      <w:r w:rsidR="00692CB3" w:rsidRPr="00DA63F4">
        <w:rPr>
          <w:rFonts w:asciiTheme="majorBidi" w:hAnsiTheme="majorBidi" w:cstheme="majorBidi"/>
          <w:sz w:val="20"/>
          <w:szCs w:val="20"/>
          <w:lang w:val="en-US"/>
        </w:rPr>
        <w:t>In other words, the first and the second SRI can be associated with two different UL SRS resource sets with</w:t>
      </w:r>
      <w:r w:rsidR="008153CC" w:rsidRPr="00DA63F4">
        <w:rPr>
          <w:rFonts w:asciiTheme="majorBidi" w:hAnsiTheme="majorBidi" w:cstheme="majorBidi"/>
          <w:sz w:val="20"/>
          <w:szCs w:val="20"/>
          <w:lang w:val="en-US"/>
        </w:rPr>
        <w:t xml:space="preserve"> usage ‘codebook’</w:t>
      </w:r>
      <w:r w:rsidR="00692CB3" w:rsidRPr="00DA63F4">
        <w:rPr>
          <w:rFonts w:asciiTheme="majorBidi" w:hAnsiTheme="majorBidi" w:cstheme="majorBidi"/>
          <w:sz w:val="20"/>
          <w:szCs w:val="20"/>
          <w:lang w:val="en-US"/>
        </w:rPr>
        <w:t xml:space="preserve"> </w:t>
      </w:r>
      <w:r w:rsidR="00802BE4" w:rsidRPr="00DA63F4">
        <w:rPr>
          <w:rFonts w:asciiTheme="majorBidi" w:hAnsiTheme="majorBidi" w:cstheme="majorBidi"/>
          <w:sz w:val="20"/>
          <w:szCs w:val="20"/>
          <w:lang w:val="en-US"/>
        </w:rPr>
        <w:t xml:space="preserve">with </w:t>
      </w:r>
      <w:r w:rsidR="00692CB3" w:rsidRPr="00DA63F4">
        <w:rPr>
          <w:rFonts w:asciiTheme="majorBidi" w:hAnsiTheme="majorBidi" w:cstheme="majorBidi"/>
          <w:sz w:val="20"/>
          <w:szCs w:val="20"/>
          <w:lang w:val="en-US"/>
        </w:rPr>
        <w:t>different number of SRS resources.</w:t>
      </w:r>
      <w:r w:rsidR="00802BE4" w:rsidRPr="00DA63F4">
        <w:rPr>
          <w:rFonts w:asciiTheme="majorBidi" w:hAnsiTheme="majorBidi" w:cstheme="majorBidi"/>
          <w:sz w:val="20"/>
          <w:szCs w:val="20"/>
          <w:lang w:val="en-US"/>
        </w:rPr>
        <w:t xml:space="preserve"> </w:t>
      </w:r>
    </w:p>
    <w:p w14:paraId="5B0F03EB" w14:textId="692FD9D6" w:rsidR="00F57E51" w:rsidRPr="00EF4EFD" w:rsidRDefault="00F57E51" w:rsidP="00F57E51">
      <w:pPr>
        <w:spacing w:line="240" w:lineRule="auto"/>
        <w:jc w:val="both"/>
        <w:rPr>
          <w:rFonts w:asciiTheme="majorBidi" w:hAnsiTheme="majorBidi" w:cstheme="majorBidi"/>
          <w:sz w:val="20"/>
          <w:szCs w:val="20"/>
          <w:lang w:val="en-US"/>
        </w:rPr>
      </w:pPr>
      <w:r w:rsidRPr="003D5FF9">
        <w:rPr>
          <w:rFonts w:ascii="Times New Roman" w:hAnsi="Times New Roman" w:cs="Times New Roman"/>
          <w:b/>
          <w:i/>
          <w:sz w:val="20"/>
          <w:szCs w:val="20"/>
          <w:lang w:val="en-GB"/>
        </w:rPr>
        <w:t xml:space="preserve">Observation </w:t>
      </w:r>
      <w:r w:rsidR="003F2087">
        <w:rPr>
          <w:rFonts w:ascii="Times New Roman" w:hAnsi="Times New Roman" w:cs="Times New Roman"/>
          <w:b/>
          <w:i/>
          <w:sz w:val="20"/>
          <w:szCs w:val="20"/>
          <w:lang w:val="en-GB"/>
        </w:rPr>
        <w:t>1</w:t>
      </w:r>
      <w:r w:rsidRPr="00073CD8">
        <w:rPr>
          <w:rFonts w:ascii="Times New Roman" w:hAnsi="Times New Roman" w:cs="Times New Roman"/>
          <w:b/>
          <w:iCs/>
          <w:sz w:val="20"/>
          <w:szCs w:val="20"/>
          <w:lang w:val="en-GB"/>
        </w:rPr>
        <w:t xml:space="preserve">: </w:t>
      </w:r>
      <w:r w:rsidR="00F53B9E" w:rsidRPr="00EF4EFD">
        <w:rPr>
          <w:rFonts w:ascii="Times New Roman" w:hAnsi="Times New Roman" w:cs="Times New Roman"/>
          <w:bCs/>
          <w:i/>
          <w:sz w:val="20"/>
          <w:szCs w:val="20"/>
          <w:lang w:val="en-GB"/>
        </w:rPr>
        <w:t>For SDM based PUSCH</w:t>
      </w:r>
      <w:r w:rsidR="00F53B9E" w:rsidRPr="00EF4EFD">
        <w:rPr>
          <w:rFonts w:ascii="Times New Roman" w:hAnsi="Times New Roman" w:cs="Times New Roman"/>
          <w:b/>
          <w:i/>
          <w:sz w:val="20"/>
          <w:szCs w:val="20"/>
          <w:lang w:val="en-GB"/>
        </w:rPr>
        <w:t xml:space="preserve"> </w:t>
      </w:r>
      <w:r w:rsidR="00F53B9E">
        <w:rPr>
          <w:rFonts w:ascii="Times New Roman" w:hAnsi="Times New Roman" w:cs="Times New Roman"/>
          <w:bCs/>
          <w:i/>
          <w:sz w:val="20"/>
          <w:szCs w:val="20"/>
          <w:lang w:val="en-GB"/>
        </w:rPr>
        <w:t>t</w:t>
      </w:r>
      <w:r w:rsidR="009F3769" w:rsidRPr="00073CD8">
        <w:rPr>
          <w:rFonts w:ascii="Times New Roman" w:hAnsi="Times New Roman" w:cs="Times New Roman"/>
          <w:bCs/>
          <w:i/>
          <w:sz w:val="20"/>
          <w:szCs w:val="20"/>
          <w:lang w:val="en-GB"/>
        </w:rPr>
        <w:t>he</w:t>
      </w:r>
      <w:r w:rsidR="009F3769">
        <w:rPr>
          <w:rFonts w:ascii="Times New Roman" w:hAnsi="Times New Roman" w:cs="Times New Roman"/>
          <w:b/>
          <w:iCs/>
          <w:sz w:val="20"/>
          <w:szCs w:val="20"/>
          <w:lang w:val="en-GB"/>
        </w:rPr>
        <w:t xml:space="preserve"> </w:t>
      </w:r>
      <w:r w:rsidRPr="00EF4EFD">
        <w:rPr>
          <w:rFonts w:asciiTheme="majorBidi" w:hAnsiTheme="majorBidi" w:cstheme="majorBidi"/>
          <w:i/>
          <w:sz w:val="20"/>
          <w:szCs w:val="20"/>
          <w:lang w:val="en-US"/>
        </w:rPr>
        <w:t>first and the second SRI can be associated with two different UL SRS resource sets with usage ‘codebook’ with different number of SRS resources.</w:t>
      </w:r>
    </w:p>
    <w:p w14:paraId="117D47EE" w14:textId="28F9980E" w:rsidR="00EF48B1" w:rsidRPr="00DA63F4" w:rsidRDefault="00EB72D8" w:rsidP="006A50C0">
      <w:pPr>
        <w:spacing w:line="240" w:lineRule="auto"/>
        <w:jc w:val="both"/>
        <w:rPr>
          <w:rFonts w:asciiTheme="majorBidi" w:hAnsiTheme="majorBidi" w:cstheme="majorBidi"/>
          <w:sz w:val="20"/>
          <w:szCs w:val="20"/>
          <w:lang w:val="en-US"/>
        </w:rPr>
      </w:pPr>
      <w:r w:rsidRPr="00DA63F4">
        <w:rPr>
          <w:rFonts w:asciiTheme="majorBidi" w:hAnsiTheme="majorBidi" w:cstheme="majorBidi"/>
          <w:sz w:val="20"/>
          <w:szCs w:val="20"/>
          <w:lang w:val="en-US"/>
        </w:rPr>
        <w:t>For</w:t>
      </w:r>
      <w:r w:rsidR="00600652" w:rsidRPr="00DA63F4">
        <w:rPr>
          <w:rFonts w:asciiTheme="majorBidi" w:hAnsiTheme="majorBidi" w:cstheme="majorBidi"/>
          <w:sz w:val="20"/>
          <w:szCs w:val="20"/>
          <w:lang w:val="en-US"/>
        </w:rPr>
        <w:t xml:space="preserve"> </w:t>
      </w:r>
      <w:r w:rsidR="00802BE4" w:rsidRPr="00DA63F4">
        <w:rPr>
          <w:rFonts w:asciiTheme="majorBidi" w:hAnsiTheme="majorBidi" w:cstheme="majorBidi"/>
          <w:sz w:val="20"/>
          <w:szCs w:val="20"/>
          <w:lang w:val="en-US"/>
        </w:rPr>
        <w:t>UL SRS resource set usage ‘</w:t>
      </w:r>
      <w:proofErr w:type="spellStart"/>
      <w:r w:rsidR="00802BE4" w:rsidRPr="00DA63F4">
        <w:rPr>
          <w:rFonts w:asciiTheme="majorBidi" w:hAnsiTheme="majorBidi" w:cstheme="majorBidi"/>
          <w:sz w:val="20"/>
          <w:szCs w:val="20"/>
          <w:lang w:val="en-US"/>
        </w:rPr>
        <w:t>nonCodebook</w:t>
      </w:r>
      <w:proofErr w:type="spellEnd"/>
      <w:r w:rsidR="00802BE4" w:rsidRPr="00DA63F4">
        <w:rPr>
          <w:rFonts w:asciiTheme="majorBidi" w:hAnsiTheme="majorBidi" w:cstheme="majorBidi"/>
          <w:sz w:val="20"/>
          <w:szCs w:val="20"/>
          <w:lang w:val="en-US"/>
        </w:rPr>
        <w:t>’</w:t>
      </w:r>
      <w:r w:rsidR="006B4208" w:rsidRPr="00DA63F4">
        <w:rPr>
          <w:rFonts w:asciiTheme="majorBidi" w:hAnsiTheme="majorBidi" w:cstheme="majorBidi"/>
          <w:sz w:val="20"/>
          <w:szCs w:val="20"/>
          <w:lang w:val="en-US"/>
        </w:rPr>
        <w:t xml:space="preserve">, </w:t>
      </w:r>
      <w:r w:rsidR="00C054B9" w:rsidRPr="00DA63F4">
        <w:rPr>
          <w:rFonts w:asciiTheme="majorBidi" w:hAnsiTheme="majorBidi" w:cstheme="majorBidi"/>
          <w:sz w:val="20"/>
          <w:szCs w:val="20"/>
          <w:lang w:val="en-US"/>
        </w:rPr>
        <w:t xml:space="preserve">the UE needs to know the maximum </w:t>
      </w:r>
      <w:r w:rsidR="0026736C" w:rsidRPr="00DA63F4">
        <w:rPr>
          <w:rFonts w:asciiTheme="majorBidi" w:hAnsiTheme="majorBidi" w:cstheme="majorBidi"/>
          <w:sz w:val="20"/>
          <w:szCs w:val="20"/>
          <w:lang w:val="en-US"/>
        </w:rPr>
        <w:t>number of layers for the first and second SRI. It is worth noting that</w:t>
      </w:r>
      <w:r w:rsidR="00404D34" w:rsidRPr="00DA63F4">
        <w:rPr>
          <w:rFonts w:asciiTheme="majorBidi" w:hAnsiTheme="majorBidi" w:cstheme="majorBidi"/>
          <w:sz w:val="20"/>
          <w:szCs w:val="20"/>
          <w:lang w:val="en-US"/>
        </w:rPr>
        <w:t>,</w:t>
      </w:r>
      <w:r w:rsidR="0026736C" w:rsidRPr="00DA63F4">
        <w:rPr>
          <w:rFonts w:asciiTheme="majorBidi" w:hAnsiTheme="majorBidi" w:cstheme="majorBidi"/>
          <w:sz w:val="20"/>
          <w:szCs w:val="20"/>
          <w:lang w:val="en-US"/>
        </w:rPr>
        <w:t xml:space="preserve"> </w:t>
      </w:r>
      <w:r w:rsidR="00404D34" w:rsidRPr="00DA63F4">
        <w:rPr>
          <w:rFonts w:asciiTheme="majorBidi" w:hAnsiTheme="majorBidi" w:cstheme="majorBidi"/>
          <w:sz w:val="20"/>
          <w:szCs w:val="20"/>
          <w:lang w:val="en-US"/>
        </w:rPr>
        <w:t xml:space="preserve">due to layer restriction of </w:t>
      </w:r>
      <w:r w:rsidR="008C40DA" w:rsidRPr="00DA63F4">
        <w:rPr>
          <w:rFonts w:asciiTheme="majorBidi" w:hAnsiTheme="majorBidi" w:cstheme="majorBidi"/>
          <w:sz w:val="20"/>
          <w:szCs w:val="20"/>
          <w:lang w:val="en-US"/>
        </w:rPr>
        <w:t xml:space="preserve">the </w:t>
      </w:r>
      <w:r w:rsidR="00404D34" w:rsidRPr="00DA63F4">
        <w:rPr>
          <w:rFonts w:asciiTheme="majorBidi" w:hAnsiTheme="majorBidi" w:cstheme="majorBidi"/>
          <w:sz w:val="20"/>
          <w:szCs w:val="20"/>
          <w:lang w:val="en-US"/>
        </w:rPr>
        <w:t xml:space="preserve">second SRI, </w:t>
      </w:r>
      <w:r w:rsidR="004E1F29" w:rsidRPr="00DA63F4">
        <w:rPr>
          <w:rFonts w:asciiTheme="majorBidi" w:hAnsiTheme="majorBidi" w:cstheme="majorBidi"/>
          <w:sz w:val="20"/>
          <w:szCs w:val="20"/>
          <w:lang w:val="en-US"/>
        </w:rPr>
        <w:t xml:space="preserve">the </w:t>
      </w:r>
      <w:r w:rsidR="00696EA0" w:rsidRPr="00DA63F4">
        <w:rPr>
          <w:rFonts w:asciiTheme="majorBidi" w:hAnsiTheme="majorBidi" w:cstheme="majorBidi"/>
          <w:sz w:val="20"/>
          <w:szCs w:val="20"/>
          <w:lang w:val="en-US"/>
        </w:rPr>
        <w:t xml:space="preserve">Rel-17 second SRI indication table is not applicable for </w:t>
      </w:r>
      <w:r w:rsidR="00FC5042" w:rsidRPr="00DA63F4">
        <w:rPr>
          <w:rFonts w:asciiTheme="majorBidi" w:hAnsiTheme="majorBidi" w:cstheme="majorBidi"/>
          <w:sz w:val="20"/>
          <w:szCs w:val="20"/>
          <w:lang w:val="en-US"/>
        </w:rPr>
        <w:t>Rel-18 S-DCI based STxMP PUSCH</w:t>
      </w:r>
      <w:r w:rsidR="00404D34" w:rsidRPr="00DA63F4">
        <w:rPr>
          <w:rFonts w:asciiTheme="majorBidi" w:hAnsiTheme="majorBidi" w:cstheme="majorBidi"/>
          <w:sz w:val="20"/>
          <w:szCs w:val="20"/>
          <w:lang w:val="en-US"/>
        </w:rPr>
        <w:t xml:space="preserve">. Therefore, </w:t>
      </w:r>
      <w:r w:rsidR="0022739D" w:rsidRPr="00DA63F4">
        <w:rPr>
          <w:rFonts w:asciiTheme="majorBidi" w:hAnsiTheme="majorBidi" w:cstheme="majorBidi"/>
          <w:sz w:val="20"/>
          <w:szCs w:val="20"/>
          <w:lang w:val="en-US"/>
        </w:rPr>
        <w:t xml:space="preserve">Rel-18 </w:t>
      </w:r>
      <w:r w:rsidR="008325FE" w:rsidRPr="00DA63F4">
        <w:rPr>
          <w:rFonts w:asciiTheme="majorBidi" w:hAnsiTheme="majorBidi" w:cstheme="majorBidi"/>
          <w:sz w:val="20"/>
          <w:szCs w:val="20"/>
          <w:lang w:val="en-US"/>
        </w:rPr>
        <w:t xml:space="preserve">first and second </w:t>
      </w:r>
      <w:r w:rsidR="0022739D" w:rsidRPr="00DA63F4">
        <w:rPr>
          <w:rFonts w:asciiTheme="majorBidi" w:hAnsiTheme="majorBidi" w:cstheme="majorBidi"/>
          <w:sz w:val="20"/>
          <w:szCs w:val="20"/>
          <w:lang w:val="en-US"/>
        </w:rPr>
        <w:t>SRI</w:t>
      </w:r>
      <w:r w:rsidR="008325FE" w:rsidRPr="00DA63F4">
        <w:rPr>
          <w:rFonts w:asciiTheme="majorBidi" w:hAnsiTheme="majorBidi" w:cstheme="majorBidi"/>
          <w:sz w:val="20"/>
          <w:szCs w:val="20"/>
          <w:lang w:val="en-US"/>
        </w:rPr>
        <w:t>s</w:t>
      </w:r>
      <w:r w:rsidR="0022739D" w:rsidRPr="00DA63F4">
        <w:rPr>
          <w:rFonts w:asciiTheme="majorBidi" w:hAnsiTheme="majorBidi" w:cstheme="majorBidi"/>
          <w:sz w:val="20"/>
          <w:szCs w:val="20"/>
          <w:lang w:val="en-US"/>
        </w:rPr>
        <w:t xml:space="preserve"> should reuse Rel-17 indication tables</w:t>
      </w:r>
      <w:r w:rsidR="00480C85" w:rsidRPr="00DA63F4">
        <w:rPr>
          <w:rFonts w:asciiTheme="majorBidi" w:hAnsiTheme="majorBidi" w:cstheme="majorBidi"/>
          <w:sz w:val="20"/>
          <w:szCs w:val="20"/>
          <w:lang w:val="en-US"/>
        </w:rPr>
        <w:t xml:space="preserve"> </w:t>
      </w:r>
      <w:r w:rsidR="0015073D" w:rsidRPr="00DA63F4">
        <w:rPr>
          <w:rFonts w:asciiTheme="majorBidi" w:hAnsiTheme="majorBidi" w:cstheme="majorBidi"/>
          <w:sz w:val="20"/>
          <w:szCs w:val="20"/>
          <w:lang w:val="en-US"/>
        </w:rPr>
        <w:t xml:space="preserve">or </w:t>
      </w:r>
      <w:r w:rsidR="009D2273" w:rsidRPr="00DA63F4">
        <w:rPr>
          <w:rFonts w:asciiTheme="majorBidi" w:hAnsiTheme="majorBidi" w:cstheme="majorBidi"/>
          <w:sz w:val="20"/>
          <w:szCs w:val="20"/>
          <w:lang w:val="en-US"/>
        </w:rPr>
        <w:t xml:space="preserve">a </w:t>
      </w:r>
      <w:r w:rsidR="0015073D" w:rsidRPr="00DA63F4">
        <w:rPr>
          <w:rFonts w:asciiTheme="majorBidi" w:hAnsiTheme="majorBidi" w:cstheme="majorBidi"/>
          <w:sz w:val="20"/>
          <w:szCs w:val="20"/>
          <w:lang w:val="en-US"/>
        </w:rPr>
        <w:t>subset of th</w:t>
      </w:r>
      <w:r w:rsidR="009D2273" w:rsidRPr="00DA63F4">
        <w:rPr>
          <w:rFonts w:asciiTheme="majorBidi" w:hAnsiTheme="majorBidi" w:cstheme="majorBidi"/>
          <w:sz w:val="20"/>
          <w:szCs w:val="20"/>
          <w:lang w:val="en-US"/>
        </w:rPr>
        <w:t>e tables</w:t>
      </w:r>
      <w:r w:rsidR="0015073D" w:rsidRPr="00DA63F4">
        <w:rPr>
          <w:rFonts w:asciiTheme="majorBidi" w:hAnsiTheme="majorBidi" w:cstheme="majorBidi"/>
          <w:sz w:val="20"/>
          <w:szCs w:val="20"/>
          <w:lang w:val="en-US"/>
        </w:rPr>
        <w:t xml:space="preserve"> (by </w:t>
      </w:r>
      <w:proofErr w:type="gramStart"/>
      <w:r w:rsidR="0015073D" w:rsidRPr="00DA63F4">
        <w:rPr>
          <w:rFonts w:asciiTheme="majorBidi" w:hAnsiTheme="majorBidi" w:cstheme="majorBidi"/>
          <w:sz w:val="20"/>
          <w:szCs w:val="20"/>
          <w:lang w:val="en-US"/>
        </w:rPr>
        <w:t>taking into account</w:t>
      </w:r>
      <w:proofErr w:type="gramEnd"/>
      <w:r w:rsidR="0015073D" w:rsidRPr="00DA63F4">
        <w:rPr>
          <w:rFonts w:asciiTheme="majorBidi" w:hAnsiTheme="majorBidi" w:cstheme="majorBidi"/>
          <w:sz w:val="20"/>
          <w:szCs w:val="20"/>
          <w:lang w:val="en-US"/>
        </w:rPr>
        <w:t xml:space="preserve"> the </w:t>
      </w:r>
      <w:r w:rsidR="007F797A" w:rsidRPr="00DA63F4">
        <w:rPr>
          <w:rFonts w:asciiTheme="majorBidi" w:hAnsiTheme="majorBidi" w:cstheme="majorBidi"/>
          <w:sz w:val="20"/>
          <w:szCs w:val="20"/>
          <w:lang w:val="en-US"/>
        </w:rPr>
        <w:t>supported</w:t>
      </w:r>
      <w:r w:rsidR="0015073D" w:rsidRPr="00DA63F4">
        <w:rPr>
          <w:rFonts w:asciiTheme="majorBidi" w:hAnsiTheme="majorBidi" w:cstheme="majorBidi"/>
          <w:sz w:val="20"/>
          <w:szCs w:val="20"/>
          <w:lang w:val="en-US"/>
        </w:rPr>
        <w:t xml:space="preserve"> </w:t>
      </w:r>
      <w:r w:rsidR="0022106E" w:rsidRPr="00DA63F4">
        <w:rPr>
          <w:rFonts w:asciiTheme="majorBidi" w:hAnsiTheme="majorBidi" w:cstheme="majorBidi"/>
          <w:sz w:val="20"/>
          <w:szCs w:val="20"/>
          <w:lang w:val="en-US"/>
        </w:rPr>
        <w:t>layer combination</w:t>
      </w:r>
      <w:r w:rsidR="002917A1" w:rsidRPr="00DA63F4">
        <w:rPr>
          <w:rFonts w:asciiTheme="majorBidi" w:hAnsiTheme="majorBidi" w:cstheme="majorBidi"/>
          <w:sz w:val="20"/>
          <w:szCs w:val="20"/>
          <w:lang w:val="en-US"/>
        </w:rPr>
        <w:t>s</w:t>
      </w:r>
      <w:r w:rsidR="0022106E" w:rsidRPr="00DA63F4">
        <w:rPr>
          <w:rFonts w:asciiTheme="majorBidi" w:hAnsiTheme="majorBidi" w:cstheme="majorBidi"/>
          <w:sz w:val="20"/>
          <w:szCs w:val="20"/>
          <w:lang w:val="en-US"/>
        </w:rPr>
        <w:t xml:space="preserve"> </w:t>
      </w:r>
      <w:r w:rsidR="002917A1" w:rsidRPr="00DA63F4">
        <w:rPr>
          <w:rFonts w:asciiTheme="majorBidi" w:hAnsiTheme="majorBidi" w:cstheme="majorBidi"/>
          <w:sz w:val="20"/>
          <w:szCs w:val="20"/>
          <w:lang w:val="en-US"/>
        </w:rPr>
        <w:t>and</w:t>
      </w:r>
      <w:r w:rsidR="0029522E" w:rsidRPr="00DA63F4">
        <w:rPr>
          <w:rFonts w:asciiTheme="majorBidi" w:hAnsiTheme="majorBidi" w:cstheme="majorBidi"/>
          <w:sz w:val="20"/>
          <w:szCs w:val="20"/>
          <w:lang w:val="en-US"/>
        </w:rPr>
        <w:t xml:space="preserve"> </w:t>
      </w:r>
      <w:r w:rsidR="00026CCD" w:rsidRPr="00DA63F4">
        <w:rPr>
          <w:rFonts w:asciiTheme="majorBidi" w:hAnsiTheme="majorBidi" w:cstheme="majorBidi"/>
          <w:sz w:val="20"/>
          <w:szCs w:val="20"/>
          <w:lang w:val="en-US"/>
        </w:rPr>
        <w:t xml:space="preserve">the </w:t>
      </w:r>
      <w:r w:rsidR="002917A1" w:rsidRPr="00DA63F4">
        <w:rPr>
          <w:rFonts w:asciiTheme="majorBidi" w:hAnsiTheme="majorBidi" w:cstheme="majorBidi"/>
          <w:sz w:val="20"/>
          <w:szCs w:val="20"/>
          <w:lang w:val="en-US"/>
        </w:rPr>
        <w:t>maximum number of layer</w:t>
      </w:r>
      <w:r w:rsidR="00DC4216" w:rsidRPr="00DA63F4">
        <w:rPr>
          <w:rFonts w:asciiTheme="majorBidi" w:hAnsiTheme="majorBidi" w:cstheme="majorBidi"/>
          <w:sz w:val="20"/>
          <w:szCs w:val="20"/>
          <w:lang w:val="en-US"/>
        </w:rPr>
        <w:t>s</w:t>
      </w:r>
      <w:r w:rsidR="002917A1" w:rsidRPr="00DA63F4">
        <w:rPr>
          <w:rFonts w:asciiTheme="majorBidi" w:hAnsiTheme="majorBidi" w:cstheme="majorBidi"/>
          <w:sz w:val="20"/>
          <w:szCs w:val="20"/>
          <w:lang w:val="en-US"/>
        </w:rPr>
        <w:t xml:space="preserve"> per </w:t>
      </w:r>
      <w:r w:rsidR="00ED5F7E" w:rsidRPr="00DA63F4">
        <w:rPr>
          <w:rFonts w:asciiTheme="majorBidi" w:hAnsiTheme="majorBidi" w:cstheme="majorBidi"/>
          <w:sz w:val="20"/>
          <w:szCs w:val="20"/>
          <w:lang w:val="en-US"/>
        </w:rPr>
        <w:t xml:space="preserve">antenna </w:t>
      </w:r>
      <w:r w:rsidR="002917A1" w:rsidRPr="00DA63F4">
        <w:rPr>
          <w:rFonts w:asciiTheme="majorBidi" w:hAnsiTheme="majorBidi" w:cstheme="majorBidi"/>
          <w:sz w:val="20"/>
          <w:szCs w:val="20"/>
          <w:lang w:val="en-US"/>
        </w:rPr>
        <w:t>panel</w:t>
      </w:r>
      <w:r w:rsidR="00CA2DC3" w:rsidRPr="00DA63F4">
        <w:rPr>
          <w:rFonts w:asciiTheme="majorBidi" w:hAnsiTheme="majorBidi" w:cstheme="majorBidi"/>
          <w:sz w:val="20"/>
          <w:szCs w:val="20"/>
          <w:lang w:val="en-US"/>
        </w:rPr>
        <w:t xml:space="preserve"> defined in </w:t>
      </w:r>
      <w:r w:rsidR="00CD4C60" w:rsidRPr="00DA63F4">
        <w:rPr>
          <w:rFonts w:asciiTheme="majorBidi" w:hAnsiTheme="majorBidi" w:cstheme="majorBidi"/>
          <w:sz w:val="20"/>
          <w:szCs w:val="20"/>
          <w:lang w:val="en-US"/>
        </w:rPr>
        <w:t>supported layer combinations</w:t>
      </w:r>
      <w:r w:rsidR="0015073D" w:rsidRPr="00DA63F4">
        <w:rPr>
          <w:rFonts w:asciiTheme="majorBidi" w:hAnsiTheme="majorBidi" w:cstheme="majorBidi"/>
          <w:sz w:val="20"/>
          <w:szCs w:val="20"/>
          <w:lang w:val="en-US"/>
        </w:rPr>
        <w:t>)</w:t>
      </w:r>
      <w:r w:rsidR="008C40DA" w:rsidRPr="00DA63F4">
        <w:rPr>
          <w:rFonts w:asciiTheme="majorBidi" w:hAnsiTheme="majorBidi" w:cstheme="majorBidi"/>
          <w:sz w:val="20"/>
          <w:szCs w:val="20"/>
          <w:lang w:val="en-US"/>
        </w:rPr>
        <w:t>.</w:t>
      </w:r>
      <w:r w:rsidR="00A518E4" w:rsidRPr="00DA63F4">
        <w:rPr>
          <w:rFonts w:asciiTheme="majorBidi" w:hAnsiTheme="majorBidi" w:cstheme="majorBidi"/>
          <w:sz w:val="20"/>
          <w:szCs w:val="20"/>
          <w:lang w:val="en-US"/>
        </w:rPr>
        <w:t xml:space="preserve"> It is worth</w:t>
      </w:r>
      <w:r w:rsidR="00F02E28" w:rsidRPr="00DA63F4">
        <w:rPr>
          <w:rFonts w:asciiTheme="majorBidi" w:hAnsiTheme="majorBidi" w:cstheme="majorBidi"/>
          <w:sz w:val="20"/>
          <w:szCs w:val="20"/>
          <w:lang w:val="en-US"/>
        </w:rPr>
        <w:t xml:space="preserve"> noting that</w:t>
      </w:r>
      <w:r w:rsidR="00F5362F" w:rsidRPr="00DA63F4">
        <w:rPr>
          <w:rFonts w:asciiTheme="majorBidi" w:hAnsiTheme="majorBidi" w:cstheme="majorBidi"/>
          <w:sz w:val="20"/>
          <w:szCs w:val="20"/>
          <w:lang w:val="en-US"/>
        </w:rPr>
        <w:t xml:space="preserve"> the maximum number of layers per panel </w:t>
      </w:r>
      <w:r w:rsidR="00553A12" w:rsidRPr="00DA63F4">
        <w:rPr>
          <w:rFonts w:asciiTheme="majorBidi" w:hAnsiTheme="majorBidi" w:cstheme="majorBidi"/>
          <w:sz w:val="20"/>
          <w:szCs w:val="20"/>
          <w:lang w:val="en-US"/>
        </w:rPr>
        <w:t xml:space="preserve">depends on </w:t>
      </w:r>
      <w:r w:rsidR="00612513" w:rsidRPr="00DA63F4">
        <w:rPr>
          <w:rFonts w:asciiTheme="majorBidi" w:hAnsiTheme="majorBidi" w:cstheme="majorBidi"/>
          <w:sz w:val="20"/>
          <w:szCs w:val="20"/>
          <w:lang w:val="en-US"/>
        </w:rPr>
        <w:t xml:space="preserve">the </w:t>
      </w:r>
      <w:r w:rsidR="00553A12" w:rsidRPr="00DA63F4">
        <w:rPr>
          <w:rFonts w:asciiTheme="majorBidi" w:hAnsiTheme="majorBidi" w:cstheme="majorBidi"/>
          <w:sz w:val="20"/>
          <w:szCs w:val="20"/>
          <w:lang w:val="en-US"/>
        </w:rPr>
        <w:t>supported layer combination</w:t>
      </w:r>
      <w:r w:rsidR="00612513" w:rsidRPr="00DA63F4">
        <w:rPr>
          <w:rFonts w:asciiTheme="majorBidi" w:hAnsiTheme="majorBidi" w:cstheme="majorBidi"/>
          <w:sz w:val="20"/>
          <w:szCs w:val="20"/>
          <w:lang w:val="en-US"/>
        </w:rPr>
        <w:t>s</w:t>
      </w:r>
      <w:r w:rsidR="00553A12" w:rsidRPr="00DA63F4">
        <w:rPr>
          <w:rFonts w:asciiTheme="majorBidi" w:hAnsiTheme="majorBidi" w:cstheme="majorBidi"/>
          <w:sz w:val="20"/>
          <w:szCs w:val="20"/>
          <w:lang w:val="en-US"/>
        </w:rPr>
        <w:t xml:space="preserve"> and the UE capability.</w:t>
      </w:r>
      <w:r w:rsidR="00E74CDF" w:rsidRPr="00DA63F4">
        <w:rPr>
          <w:rFonts w:asciiTheme="majorBidi" w:hAnsiTheme="majorBidi" w:cstheme="majorBidi"/>
          <w:sz w:val="20"/>
          <w:szCs w:val="20"/>
          <w:lang w:val="en-US"/>
        </w:rPr>
        <w:t xml:space="preserve"> </w:t>
      </w:r>
      <w:r w:rsidR="0081148B" w:rsidRPr="00DA63F4">
        <w:rPr>
          <w:rFonts w:asciiTheme="majorBidi" w:hAnsiTheme="majorBidi" w:cstheme="majorBidi"/>
          <w:sz w:val="20"/>
          <w:szCs w:val="20"/>
          <w:lang w:val="en-US"/>
        </w:rPr>
        <w:t>When the UE is indicated with layer combinations</w:t>
      </w:r>
      <w:r w:rsidR="008B23FB" w:rsidRPr="00DA63F4">
        <w:rPr>
          <w:rFonts w:asciiTheme="majorBidi" w:hAnsiTheme="majorBidi" w:cstheme="majorBidi"/>
          <w:sz w:val="20"/>
          <w:szCs w:val="20"/>
          <w:lang w:val="en-US"/>
        </w:rPr>
        <w:t xml:space="preserve"> for both of panels, the UE </w:t>
      </w:r>
      <w:r w:rsidR="007F7B4B" w:rsidRPr="00DA63F4">
        <w:rPr>
          <w:rFonts w:asciiTheme="majorBidi" w:hAnsiTheme="majorBidi" w:cstheme="majorBidi"/>
          <w:sz w:val="20"/>
          <w:szCs w:val="20"/>
          <w:lang w:val="en-US"/>
        </w:rPr>
        <w:t>knows</w:t>
      </w:r>
      <w:r w:rsidR="001035B3" w:rsidRPr="00DA63F4">
        <w:rPr>
          <w:rFonts w:asciiTheme="majorBidi" w:hAnsiTheme="majorBidi" w:cstheme="majorBidi"/>
          <w:sz w:val="20"/>
          <w:szCs w:val="20"/>
          <w:lang w:val="en-US"/>
        </w:rPr>
        <w:t xml:space="preserve"> which</w:t>
      </w:r>
      <w:r w:rsidR="00A82761" w:rsidRPr="00DA63F4">
        <w:rPr>
          <w:rFonts w:asciiTheme="majorBidi" w:hAnsiTheme="majorBidi" w:cstheme="majorBidi"/>
          <w:sz w:val="20"/>
          <w:szCs w:val="20"/>
          <w:lang w:val="en-US"/>
        </w:rPr>
        <w:t xml:space="preserve"> of</w:t>
      </w:r>
      <w:r w:rsidR="001035B3" w:rsidRPr="00DA63F4">
        <w:rPr>
          <w:rFonts w:asciiTheme="majorBidi" w:hAnsiTheme="majorBidi" w:cstheme="majorBidi"/>
          <w:sz w:val="20"/>
          <w:szCs w:val="20"/>
          <w:lang w:val="en-US"/>
        </w:rPr>
        <w:t xml:space="preserve"> </w:t>
      </w:r>
      <w:r w:rsidR="00A82761" w:rsidRPr="00DA63F4">
        <w:rPr>
          <w:rFonts w:asciiTheme="majorBidi" w:hAnsiTheme="majorBidi" w:cstheme="majorBidi"/>
          <w:sz w:val="20"/>
          <w:szCs w:val="20"/>
          <w:lang w:val="en-US"/>
        </w:rPr>
        <w:t xml:space="preserve">candidate </w:t>
      </w:r>
      <w:r w:rsidR="001035B3" w:rsidRPr="00DA63F4">
        <w:rPr>
          <w:rFonts w:asciiTheme="majorBidi" w:hAnsiTheme="majorBidi" w:cstheme="majorBidi"/>
          <w:sz w:val="20"/>
          <w:szCs w:val="20"/>
          <w:lang w:val="en-US"/>
        </w:rPr>
        <w:t>table</w:t>
      </w:r>
      <w:r w:rsidR="00A82761" w:rsidRPr="00DA63F4">
        <w:rPr>
          <w:rFonts w:asciiTheme="majorBidi" w:hAnsiTheme="majorBidi" w:cstheme="majorBidi"/>
          <w:sz w:val="20"/>
          <w:szCs w:val="20"/>
          <w:lang w:val="en-US"/>
        </w:rPr>
        <w:t>s</w:t>
      </w:r>
      <w:r w:rsidR="001035B3" w:rsidRPr="00DA63F4">
        <w:rPr>
          <w:rFonts w:asciiTheme="majorBidi" w:hAnsiTheme="majorBidi" w:cstheme="majorBidi"/>
          <w:sz w:val="20"/>
          <w:szCs w:val="20"/>
          <w:lang w:val="en-US"/>
        </w:rPr>
        <w:t xml:space="preserve"> </w:t>
      </w:r>
      <w:r w:rsidR="002C7569" w:rsidRPr="00DA63F4">
        <w:rPr>
          <w:rFonts w:asciiTheme="majorBidi" w:hAnsiTheme="majorBidi" w:cstheme="majorBidi"/>
          <w:sz w:val="20"/>
          <w:szCs w:val="20"/>
          <w:lang w:val="en-US"/>
        </w:rPr>
        <w:t>is</w:t>
      </w:r>
      <w:r w:rsidR="00A82761" w:rsidRPr="00DA63F4">
        <w:rPr>
          <w:rFonts w:asciiTheme="majorBidi" w:hAnsiTheme="majorBidi" w:cstheme="majorBidi"/>
          <w:sz w:val="20"/>
          <w:szCs w:val="20"/>
          <w:lang w:val="en-US"/>
        </w:rPr>
        <w:t xml:space="preserve"> applied</w:t>
      </w:r>
      <w:r w:rsidR="002C7569" w:rsidRPr="00DA63F4">
        <w:rPr>
          <w:rFonts w:asciiTheme="majorBidi" w:hAnsiTheme="majorBidi" w:cstheme="majorBidi"/>
          <w:sz w:val="20"/>
          <w:szCs w:val="20"/>
          <w:lang w:val="en-US"/>
        </w:rPr>
        <w:t xml:space="preserve"> for the first and second SRI indication Since </w:t>
      </w:r>
      <w:r w:rsidR="007F541F" w:rsidRPr="00DA63F4">
        <w:rPr>
          <w:rFonts w:asciiTheme="majorBidi" w:hAnsiTheme="majorBidi" w:cstheme="majorBidi"/>
          <w:sz w:val="20"/>
          <w:szCs w:val="20"/>
          <w:lang w:val="en-US"/>
        </w:rPr>
        <w:t>all</w:t>
      </w:r>
      <w:r w:rsidR="00224766" w:rsidRPr="00DA63F4">
        <w:rPr>
          <w:rFonts w:asciiTheme="majorBidi" w:hAnsiTheme="majorBidi" w:cstheme="majorBidi"/>
          <w:sz w:val="20"/>
          <w:szCs w:val="20"/>
          <w:lang w:val="en-US"/>
        </w:rPr>
        <w:t xml:space="preserve"> candidate</w:t>
      </w:r>
      <w:r w:rsidR="007F541F" w:rsidRPr="00DA63F4">
        <w:rPr>
          <w:rFonts w:asciiTheme="majorBidi" w:hAnsiTheme="majorBidi" w:cstheme="majorBidi"/>
          <w:sz w:val="20"/>
          <w:szCs w:val="20"/>
          <w:lang w:val="en-US"/>
        </w:rPr>
        <w:t xml:space="preserve"> </w:t>
      </w:r>
      <w:r w:rsidR="009D2273" w:rsidRPr="00DA63F4">
        <w:rPr>
          <w:rFonts w:asciiTheme="majorBidi" w:hAnsiTheme="majorBidi" w:cstheme="majorBidi"/>
          <w:sz w:val="20"/>
          <w:szCs w:val="20"/>
          <w:lang w:val="en-US"/>
        </w:rPr>
        <w:t xml:space="preserve">indication </w:t>
      </w:r>
      <w:r w:rsidR="007F541F" w:rsidRPr="00DA63F4">
        <w:rPr>
          <w:rFonts w:asciiTheme="majorBidi" w:hAnsiTheme="majorBidi" w:cstheme="majorBidi"/>
          <w:sz w:val="20"/>
          <w:szCs w:val="20"/>
          <w:lang w:val="en-US"/>
        </w:rPr>
        <w:t>tables</w:t>
      </w:r>
      <w:r w:rsidR="000C51CD" w:rsidRPr="00DA63F4">
        <w:rPr>
          <w:rFonts w:asciiTheme="majorBidi" w:hAnsiTheme="majorBidi" w:cstheme="majorBidi"/>
          <w:sz w:val="20"/>
          <w:szCs w:val="20"/>
          <w:lang w:val="en-US"/>
        </w:rPr>
        <w:t xml:space="preserve"> for the first and the second SRI</w:t>
      </w:r>
      <w:r w:rsidR="007F541F" w:rsidRPr="00DA63F4">
        <w:rPr>
          <w:rFonts w:asciiTheme="majorBidi" w:hAnsiTheme="majorBidi" w:cstheme="majorBidi"/>
          <w:sz w:val="20"/>
          <w:szCs w:val="20"/>
          <w:lang w:val="en-US"/>
        </w:rPr>
        <w:t xml:space="preserve"> encapsulate information </w:t>
      </w:r>
      <w:r w:rsidR="002772DF" w:rsidRPr="00DA63F4">
        <w:rPr>
          <w:rFonts w:asciiTheme="majorBidi" w:hAnsiTheme="majorBidi" w:cstheme="majorBidi"/>
          <w:sz w:val="20"/>
          <w:szCs w:val="20"/>
          <w:lang w:val="en-US"/>
        </w:rPr>
        <w:t xml:space="preserve">up to four </w:t>
      </w:r>
      <w:r w:rsidR="007F541F" w:rsidRPr="00DA63F4">
        <w:rPr>
          <w:rFonts w:asciiTheme="majorBidi" w:hAnsiTheme="majorBidi" w:cstheme="majorBidi"/>
          <w:sz w:val="20"/>
          <w:szCs w:val="20"/>
          <w:lang w:val="en-US"/>
        </w:rPr>
        <w:t>the number of SRS resources</w:t>
      </w:r>
      <w:r w:rsidR="00057D11" w:rsidRPr="00DA63F4">
        <w:rPr>
          <w:rFonts w:asciiTheme="majorBidi" w:hAnsiTheme="majorBidi" w:cstheme="majorBidi"/>
          <w:sz w:val="20"/>
          <w:szCs w:val="20"/>
          <w:lang w:val="en-US"/>
        </w:rPr>
        <w:t>,</w:t>
      </w:r>
      <w:r w:rsidR="00E20FE2" w:rsidRPr="00DA63F4">
        <w:rPr>
          <w:rFonts w:asciiTheme="majorBidi" w:hAnsiTheme="majorBidi" w:cstheme="majorBidi"/>
          <w:sz w:val="20"/>
          <w:szCs w:val="20"/>
          <w:lang w:val="en-US"/>
        </w:rPr>
        <w:t xml:space="preserve"> </w:t>
      </w:r>
      <w:r w:rsidR="007F541F" w:rsidRPr="00DA63F4">
        <w:rPr>
          <w:rFonts w:asciiTheme="majorBidi" w:hAnsiTheme="majorBidi" w:cstheme="majorBidi"/>
          <w:sz w:val="20"/>
          <w:szCs w:val="20"/>
          <w:lang w:val="en-US"/>
        </w:rPr>
        <w:t>N</w:t>
      </w:r>
      <w:r w:rsidR="007F541F" w:rsidRPr="00DA63F4">
        <w:rPr>
          <w:rFonts w:asciiTheme="majorBidi" w:hAnsiTheme="majorBidi" w:cstheme="majorBidi"/>
          <w:sz w:val="20"/>
          <w:szCs w:val="20"/>
          <w:vertAlign w:val="subscript"/>
          <w:lang w:val="en-US"/>
        </w:rPr>
        <w:t>SRS</w:t>
      </w:r>
      <w:r w:rsidR="007F541F" w:rsidRPr="00DA63F4">
        <w:rPr>
          <w:rFonts w:asciiTheme="majorBidi" w:hAnsiTheme="majorBidi" w:cstheme="majorBidi"/>
          <w:sz w:val="20"/>
          <w:szCs w:val="20"/>
          <w:lang w:val="en-US"/>
        </w:rPr>
        <w:t>,</w:t>
      </w:r>
      <w:r w:rsidR="00057D11" w:rsidRPr="00DA63F4">
        <w:rPr>
          <w:rFonts w:asciiTheme="majorBidi" w:hAnsiTheme="majorBidi" w:cstheme="majorBidi"/>
          <w:sz w:val="20"/>
          <w:szCs w:val="20"/>
          <w:lang w:val="en-US"/>
        </w:rPr>
        <w:t xml:space="preserve"> </w:t>
      </w:r>
      <w:r w:rsidR="00B92E65" w:rsidRPr="00DA63F4">
        <w:rPr>
          <w:rFonts w:asciiTheme="majorBidi" w:hAnsiTheme="majorBidi" w:cstheme="majorBidi"/>
          <w:sz w:val="20"/>
          <w:szCs w:val="20"/>
          <w:lang w:val="en-US"/>
        </w:rPr>
        <w:t xml:space="preserve"> two SRS resource sets can have different number of SRS resources in each </w:t>
      </w:r>
      <w:r w:rsidR="00057D11" w:rsidRPr="00DA63F4">
        <w:rPr>
          <w:rFonts w:asciiTheme="majorBidi" w:hAnsiTheme="majorBidi" w:cstheme="majorBidi"/>
          <w:sz w:val="20"/>
          <w:szCs w:val="20"/>
          <w:lang w:val="en-US"/>
        </w:rPr>
        <w:t>resource set</w:t>
      </w:r>
      <w:r w:rsidR="00254B6C" w:rsidRPr="00DA63F4">
        <w:rPr>
          <w:rFonts w:asciiTheme="majorBidi" w:hAnsiTheme="majorBidi" w:cstheme="majorBidi"/>
          <w:sz w:val="20"/>
          <w:szCs w:val="20"/>
          <w:lang w:val="en-US"/>
        </w:rPr>
        <w:t>.</w:t>
      </w:r>
      <w:r w:rsidR="000C51CD" w:rsidRPr="00DA63F4">
        <w:rPr>
          <w:rFonts w:asciiTheme="majorBidi" w:hAnsiTheme="majorBidi" w:cstheme="majorBidi"/>
          <w:sz w:val="20"/>
          <w:szCs w:val="20"/>
          <w:lang w:val="en-US"/>
        </w:rPr>
        <w:t xml:space="preserve"> </w:t>
      </w:r>
      <w:r w:rsidR="00F57E51" w:rsidRPr="00DA63F4">
        <w:rPr>
          <w:rFonts w:asciiTheme="majorBidi" w:hAnsiTheme="majorBidi" w:cstheme="majorBidi"/>
          <w:sz w:val="20"/>
          <w:szCs w:val="20"/>
          <w:lang w:val="en-US"/>
        </w:rPr>
        <w:t xml:space="preserve"> In other words, the first and the second SRI can be associated with two different UL SRS resource sets with usage ‘</w:t>
      </w:r>
      <w:proofErr w:type="spellStart"/>
      <w:r w:rsidR="00F57E51" w:rsidRPr="00DA63F4">
        <w:rPr>
          <w:rFonts w:asciiTheme="majorBidi" w:hAnsiTheme="majorBidi" w:cstheme="majorBidi"/>
          <w:sz w:val="20"/>
          <w:szCs w:val="20"/>
          <w:lang w:val="en-US"/>
        </w:rPr>
        <w:t>nonCodebook</w:t>
      </w:r>
      <w:proofErr w:type="spellEnd"/>
      <w:r w:rsidR="00F57E51" w:rsidRPr="00DA63F4">
        <w:rPr>
          <w:rFonts w:asciiTheme="majorBidi" w:hAnsiTheme="majorBidi" w:cstheme="majorBidi"/>
          <w:sz w:val="20"/>
          <w:szCs w:val="20"/>
          <w:lang w:val="en-US"/>
        </w:rPr>
        <w:t xml:space="preserve">’ with different number of SRS resources. </w:t>
      </w:r>
      <w:r w:rsidR="0057297F" w:rsidRPr="00DA63F4">
        <w:rPr>
          <w:rFonts w:asciiTheme="majorBidi" w:hAnsiTheme="majorBidi" w:cstheme="majorBidi"/>
          <w:sz w:val="20"/>
          <w:szCs w:val="20"/>
          <w:lang w:val="en-US"/>
        </w:rPr>
        <w:t xml:space="preserve"> </w:t>
      </w:r>
      <w:r w:rsidR="006B2D2C" w:rsidRPr="00DA63F4">
        <w:rPr>
          <w:rFonts w:asciiTheme="majorBidi" w:hAnsiTheme="majorBidi" w:cstheme="majorBidi"/>
          <w:sz w:val="20"/>
          <w:szCs w:val="20"/>
          <w:lang w:val="en-US"/>
        </w:rPr>
        <w:t xml:space="preserve"> </w:t>
      </w:r>
    </w:p>
    <w:p w14:paraId="5DB3F5B3" w14:textId="0A4B2250" w:rsidR="00EF48B1" w:rsidRPr="00DA63F4" w:rsidRDefault="00493F2D" w:rsidP="006A50C0">
      <w:pPr>
        <w:spacing w:line="240" w:lineRule="auto"/>
        <w:jc w:val="both"/>
        <w:rPr>
          <w:rFonts w:asciiTheme="majorBidi" w:hAnsiTheme="majorBidi" w:cstheme="majorBidi"/>
          <w:i/>
          <w:sz w:val="20"/>
          <w:szCs w:val="20"/>
          <w:lang w:val="en-US"/>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2</w:t>
      </w:r>
      <w:r w:rsidRPr="00F91957">
        <w:rPr>
          <w:rFonts w:ascii="Times New Roman" w:hAnsi="Times New Roman" w:cs="Times New Roman"/>
          <w:b/>
          <w:iCs/>
          <w:sz w:val="20"/>
          <w:szCs w:val="20"/>
          <w:lang w:val="en-GB"/>
        </w:rPr>
        <w:t>:</w:t>
      </w:r>
      <w:r w:rsidR="002C07E0" w:rsidRPr="00DA63F4">
        <w:rPr>
          <w:rFonts w:asciiTheme="majorBidi" w:hAnsiTheme="majorBidi" w:cstheme="majorBidi"/>
          <w:sz w:val="20"/>
          <w:szCs w:val="20"/>
          <w:lang w:val="en-US"/>
        </w:rPr>
        <w:t xml:space="preserve">  </w:t>
      </w:r>
      <w:r w:rsidR="002C07E0" w:rsidRPr="00DA63F4">
        <w:rPr>
          <w:rFonts w:asciiTheme="majorBidi" w:hAnsiTheme="majorBidi" w:cstheme="majorBidi"/>
          <w:i/>
          <w:sz w:val="20"/>
          <w:szCs w:val="20"/>
          <w:lang w:val="en-US"/>
        </w:rPr>
        <w:t>When UL SRS resource set usage</w:t>
      </w:r>
      <w:r w:rsidR="00E37373" w:rsidRPr="00DA63F4">
        <w:rPr>
          <w:rFonts w:asciiTheme="majorBidi" w:hAnsiTheme="majorBidi" w:cstheme="majorBidi"/>
          <w:i/>
          <w:sz w:val="20"/>
          <w:szCs w:val="20"/>
          <w:lang w:val="en-US"/>
        </w:rPr>
        <w:t xml:space="preserve"> ‘</w:t>
      </w:r>
      <w:proofErr w:type="spellStart"/>
      <w:r w:rsidR="00E37373" w:rsidRPr="00DA63F4">
        <w:rPr>
          <w:rFonts w:asciiTheme="majorBidi" w:hAnsiTheme="majorBidi" w:cstheme="majorBidi"/>
          <w:i/>
          <w:sz w:val="20"/>
          <w:szCs w:val="20"/>
          <w:lang w:val="en-US"/>
        </w:rPr>
        <w:t>nonCodebook</w:t>
      </w:r>
      <w:proofErr w:type="spellEnd"/>
      <w:r w:rsidR="00E37373" w:rsidRPr="00DA63F4">
        <w:rPr>
          <w:rFonts w:asciiTheme="majorBidi" w:hAnsiTheme="majorBidi" w:cstheme="majorBidi"/>
          <w:i/>
          <w:sz w:val="20"/>
          <w:szCs w:val="20"/>
          <w:lang w:val="en-US"/>
        </w:rPr>
        <w:t>’</w:t>
      </w:r>
      <w:r w:rsidR="00152D4F" w:rsidRPr="00DA63F4">
        <w:rPr>
          <w:rFonts w:asciiTheme="majorBidi" w:hAnsiTheme="majorBidi" w:cstheme="majorBidi"/>
          <w:i/>
          <w:sz w:val="20"/>
          <w:szCs w:val="20"/>
          <w:lang w:val="en-US"/>
        </w:rPr>
        <w:t xml:space="preserve"> is applied</w:t>
      </w:r>
      <w:r w:rsidR="00051A49" w:rsidRPr="00DA63F4">
        <w:rPr>
          <w:rFonts w:asciiTheme="majorBidi" w:hAnsiTheme="majorBidi" w:cstheme="majorBidi"/>
          <w:i/>
          <w:sz w:val="20"/>
          <w:szCs w:val="20"/>
          <w:lang w:val="en-US"/>
        </w:rPr>
        <w:t xml:space="preserve"> for</w:t>
      </w:r>
      <w:r w:rsidR="00347607" w:rsidRPr="00DA63F4">
        <w:rPr>
          <w:rFonts w:asciiTheme="majorBidi" w:hAnsiTheme="majorBidi" w:cstheme="majorBidi"/>
          <w:i/>
          <w:sz w:val="20"/>
          <w:szCs w:val="20"/>
          <w:lang w:val="en-US"/>
        </w:rPr>
        <w:t xml:space="preserve"> </w:t>
      </w:r>
      <w:r w:rsidR="00E37373" w:rsidRPr="00DA63F4">
        <w:rPr>
          <w:rFonts w:asciiTheme="majorBidi" w:hAnsiTheme="majorBidi" w:cstheme="majorBidi"/>
          <w:i/>
          <w:sz w:val="20"/>
          <w:szCs w:val="20"/>
          <w:lang w:val="en-US"/>
        </w:rPr>
        <w:t>S-DCI based STxMP PUSCH</w:t>
      </w:r>
      <w:r w:rsidR="00752165" w:rsidRPr="00DA63F4">
        <w:rPr>
          <w:rFonts w:asciiTheme="majorBidi" w:hAnsiTheme="majorBidi" w:cstheme="majorBidi"/>
          <w:i/>
          <w:sz w:val="20"/>
          <w:szCs w:val="20"/>
          <w:lang w:val="en-US"/>
        </w:rPr>
        <w:t>,</w:t>
      </w:r>
      <w:r w:rsidR="002D5712" w:rsidRPr="00DA63F4">
        <w:rPr>
          <w:rFonts w:asciiTheme="majorBidi" w:hAnsiTheme="majorBidi" w:cstheme="majorBidi"/>
          <w:i/>
          <w:sz w:val="20"/>
          <w:szCs w:val="20"/>
          <w:lang w:val="en-US"/>
        </w:rPr>
        <w:t xml:space="preserve"> </w:t>
      </w:r>
      <w:r w:rsidR="002C07E0" w:rsidRPr="00DA63F4">
        <w:rPr>
          <w:rFonts w:asciiTheme="majorBidi" w:hAnsiTheme="majorBidi" w:cstheme="majorBidi"/>
          <w:i/>
          <w:sz w:val="20"/>
          <w:szCs w:val="20"/>
          <w:lang w:val="en-US"/>
        </w:rPr>
        <w:t>the first and second SRIs should reuse Rel-17</w:t>
      </w:r>
      <w:r w:rsidR="00347607" w:rsidRPr="00DA63F4">
        <w:rPr>
          <w:rFonts w:asciiTheme="majorBidi" w:hAnsiTheme="majorBidi" w:cstheme="majorBidi"/>
          <w:i/>
          <w:sz w:val="20"/>
          <w:szCs w:val="20"/>
          <w:lang w:val="en-US"/>
        </w:rPr>
        <w:t xml:space="preserve"> first SRI</w:t>
      </w:r>
      <w:r w:rsidR="002C07E0" w:rsidRPr="00DA63F4">
        <w:rPr>
          <w:rFonts w:asciiTheme="majorBidi" w:hAnsiTheme="majorBidi" w:cstheme="majorBidi"/>
          <w:i/>
          <w:sz w:val="20"/>
          <w:szCs w:val="20"/>
          <w:lang w:val="en-US"/>
        </w:rPr>
        <w:t xml:space="preserve"> indication tables or subset of </w:t>
      </w:r>
      <w:r w:rsidR="00347607" w:rsidRPr="00DA63F4">
        <w:rPr>
          <w:rFonts w:asciiTheme="majorBidi" w:hAnsiTheme="majorBidi" w:cstheme="majorBidi"/>
          <w:i/>
          <w:sz w:val="20"/>
          <w:szCs w:val="20"/>
          <w:lang w:val="en-US"/>
        </w:rPr>
        <w:t>tables</w:t>
      </w:r>
      <w:r w:rsidR="002C07E0" w:rsidRPr="00DA63F4">
        <w:rPr>
          <w:rFonts w:asciiTheme="majorBidi" w:hAnsiTheme="majorBidi" w:cstheme="majorBidi"/>
          <w:i/>
          <w:sz w:val="20"/>
          <w:szCs w:val="20"/>
          <w:lang w:val="en-US"/>
        </w:rPr>
        <w:t xml:space="preserve"> (by </w:t>
      </w:r>
      <w:proofErr w:type="gramStart"/>
      <w:r w:rsidR="002C07E0" w:rsidRPr="00DA63F4">
        <w:rPr>
          <w:rFonts w:asciiTheme="majorBidi" w:hAnsiTheme="majorBidi" w:cstheme="majorBidi"/>
          <w:i/>
          <w:sz w:val="20"/>
          <w:szCs w:val="20"/>
          <w:lang w:val="en-US"/>
        </w:rPr>
        <w:t>taking into account</w:t>
      </w:r>
      <w:proofErr w:type="gramEnd"/>
      <w:r w:rsidR="002C07E0" w:rsidRPr="00DA63F4">
        <w:rPr>
          <w:rFonts w:asciiTheme="majorBidi" w:hAnsiTheme="majorBidi" w:cstheme="majorBidi"/>
          <w:i/>
          <w:sz w:val="20"/>
          <w:szCs w:val="20"/>
          <w:lang w:val="en-US"/>
        </w:rPr>
        <w:t xml:space="preserve"> the </w:t>
      </w:r>
      <w:r w:rsidR="00026CCD" w:rsidRPr="00DA63F4">
        <w:rPr>
          <w:rFonts w:asciiTheme="majorBidi" w:hAnsiTheme="majorBidi" w:cstheme="majorBidi"/>
          <w:i/>
          <w:sz w:val="20"/>
          <w:szCs w:val="20"/>
          <w:lang w:val="en-US"/>
        </w:rPr>
        <w:t xml:space="preserve">supported </w:t>
      </w:r>
      <w:r w:rsidR="002C07E0" w:rsidRPr="00DA63F4">
        <w:rPr>
          <w:rFonts w:asciiTheme="majorBidi" w:hAnsiTheme="majorBidi" w:cstheme="majorBidi"/>
          <w:i/>
          <w:sz w:val="20"/>
          <w:szCs w:val="20"/>
          <w:lang w:val="en-US"/>
        </w:rPr>
        <w:t>layer combinations and</w:t>
      </w:r>
      <w:r w:rsidR="004566E4" w:rsidRPr="00DA63F4">
        <w:rPr>
          <w:rFonts w:asciiTheme="majorBidi" w:hAnsiTheme="majorBidi" w:cstheme="majorBidi"/>
          <w:i/>
          <w:sz w:val="20"/>
          <w:szCs w:val="20"/>
          <w:lang w:val="en-US"/>
        </w:rPr>
        <w:t xml:space="preserve"> </w:t>
      </w:r>
      <w:r w:rsidR="00026CCD" w:rsidRPr="00DA63F4">
        <w:rPr>
          <w:rFonts w:asciiTheme="majorBidi" w:hAnsiTheme="majorBidi" w:cstheme="majorBidi"/>
          <w:i/>
          <w:sz w:val="20"/>
          <w:szCs w:val="20"/>
          <w:lang w:val="en-US"/>
        </w:rPr>
        <w:t xml:space="preserve">the </w:t>
      </w:r>
      <w:r w:rsidR="002C07E0" w:rsidRPr="00DA63F4">
        <w:rPr>
          <w:rFonts w:asciiTheme="majorBidi" w:hAnsiTheme="majorBidi" w:cstheme="majorBidi"/>
          <w:i/>
          <w:sz w:val="20"/>
          <w:szCs w:val="20"/>
          <w:lang w:val="en-US"/>
        </w:rPr>
        <w:t>maximum number of layers per antenna panel</w:t>
      </w:r>
      <w:r w:rsidR="00C80910" w:rsidRPr="00DA63F4">
        <w:rPr>
          <w:rFonts w:asciiTheme="majorBidi" w:hAnsiTheme="majorBidi" w:cstheme="majorBidi"/>
          <w:i/>
          <w:sz w:val="20"/>
          <w:szCs w:val="20"/>
          <w:lang w:val="en-US"/>
        </w:rPr>
        <w:t>.</w:t>
      </w:r>
    </w:p>
    <w:p w14:paraId="2D20C400" w14:textId="32B45E8D" w:rsidR="00E44BB6" w:rsidRPr="00DA63F4" w:rsidRDefault="00E44BB6" w:rsidP="00E44BB6">
      <w:pPr>
        <w:spacing w:line="240" w:lineRule="auto"/>
        <w:jc w:val="both"/>
        <w:rPr>
          <w:rFonts w:asciiTheme="majorBidi" w:hAnsiTheme="majorBidi" w:cstheme="majorBidi"/>
          <w:sz w:val="20"/>
          <w:szCs w:val="20"/>
          <w:lang w:val="en-US"/>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3</w:t>
      </w:r>
      <w:r w:rsidRPr="00F91957">
        <w:rPr>
          <w:rFonts w:ascii="Times New Roman" w:hAnsi="Times New Roman" w:cs="Times New Roman"/>
          <w:b/>
          <w:iCs/>
          <w:sz w:val="20"/>
          <w:szCs w:val="20"/>
          <w:lang w:val="en-GB"/>
        </w:rPr>
        <w:t xml:space="preserve">: </w:t>
      </w:r>
      <w:r w:rsidR="007974C9" w:rsidRPr="00073CD8">
        <w:rPr>
          <w:rFonts w:ascii="Times New Roman" w:hAnsi="Times New Roman" w:cs="Times New Roman"/>
          <w:bCs/>
          <w:i/>
          <w:sz w:val="20"/>
          <w:szCs w:val="20"/>
          <w:lang w:val="en-GB"/>
        </w:rPr>
        <w:t>The</w:t>
      </w:r>
      <w:r w:rsidR="007974C9">
        <w:rPr>
          <w:rFonts w:ascii="Times New Roman" w:hAnsi="Times New Roman" w:cs="Times New Roman"/>
          <w:b/>
          <w:iCs/>
          <w:sz w:val="20"/>
          <w:szCs w:val="20"/>
          <w:lang w:val="en-GB"/>
        </w:rPr>
        <w:t xml:space="preserve"> </w:t>
      </w:r>
      <w:r w:rsidRPr="00DA63F4">
        <w:rPr>
          <w:rFonts w:asciiTheme="majorBidi" w:hAnsiTheme="majorBidi" w:cstheme="majorBidi"/>
          <w:i/>
          <w:sz w:val="20"/>
          <w:szCs w:val="20"/>
          <w:lang w:val="en-US"/>
        </w:rPr>
        <w:t>first and the second SRI can be associated with two different UL SRS resource sets with usage ‘</w:t>
      </w:r>
      <w:proofErr w:type="spellStart"/>
      <w:r w:rsidRPr="00DA63F4">
        <w:rPr>
          <w:rFonts w:asciiTheme="majorBidi" w:hAnsiTheme="majorBidi" w:cstheme="majorBidi"/>
          <w:i/>
          <w:sz w:val="20"/>
          <w:szCs w:val="20"/>
          <w:lang w:val="en-US"/>
        </w:rPr>
        <w:t>NonCodebook</w:t>
      </w:r>
      <w:proofErr w:type="spellEnd"/>
      <w:r w:rsidRPr="00DA63F4">
        <w:rPr>
          <w:rFonts w:asciiTheme="majorBidi" w:hAnsiTheme="majorBidi" w:cstheme="majorBidi"/>
          <w:i/>
          <w:sz w:val="20"/>
          <w:szCs w:val="20"/>
          <w:lang w:val="en-US"/>
        </w:rPr>
        <w:t>’ with different number of SRS resources.</w:t>
      </w:r>
    </w:p>
    <w:p w14:paraId="0764F6E6" w14:textId="0D23369B" w:rsidR="00A47345" w:rsidRPr="00DA63F4" w:rsidRDefault="00237F6E" w:rsidP="006A50C0">
      <w:pPr>
        <w:spacing w:line="240" w:lineRule="auto"/>
        <w:jc w:val="both"/>
        <w:rPr>
          <w:rFonts w:asciiTheme="majorBidi" w:hAnsiTheme="majorBidi" w:cstheme="majorBidi"/>
          <w:sz w:val="20"/>
          <w:szCs w:val="20"/>
          <w:lang w:val="en-US"/>
        </w:rPr>
      </w:pPr>
      <w:r w:rsidRPr="00DA63F4">
        <w:rPr>
          <w:rFonts w:asciiTheme="majorBidi" w:hAnsiTheme="majorBidi" w:cstheme="majorBidi"/>
          <w:sz w:val="20"/>
          <w:szCs w:val="20"/>
          <w:lang w:val="en-US"/>
        </w:rPr>
        <w:t>Regar</w:t>
      </w:r>
      <w:r w:rsidR="00986FF9" w:rsidRPr="00DA63F4">
        <w:rPr>
          <w:rFonts w:asciiTheme="majorBidi" w:hAnsiTheme="majorBidi" w:cstheme="majorBidi"/>
          <w:sz w:val="20"/>
          <w:szCs w:val="20"/>
          <w:lang w:val="en-US"/>
        </w:rPr>
        <w:t xml:space="preserve">ding to FFS </w:t>
      </w:r>
      <w:r w:rsidR="00632A09" w:rsidRPr="00DA63F4">
        <w:rPr>
          <w:rFonts w:asciiTheme="majorBidi" w:hAnsiTheme="majorBidi" w:cstheme="majorBidi"/>
          <w:sz w:val="20"/>
          <w:szCs w:val="20"/>
          <w:lang w:val="en-US"/>
        </w:rPr>
        <w:t xml:space="preserve">for </w:t>
      </w:r>
      <w:proofErr w:type="gramStart"/>
      <w:r w:rsidR="0003195E">
        <w:rPr>
          <w:rFonts w:asciiTheme="majorBidi" w:hAnsiTheme="majorBidi" w:cstheme="majorBidi"/>
          <w:sz w:val="20"/>
          <w:szCs w:val="20"/>
          <w:lang w:val="en-US"/>
        </w:rPr>
        <w:t>codebook-</w:t>
      </w:r>
      <w:r w:rsidR="00632A09" w:rsidRPr="00DA63F4">
        <w:rPr>
          <w:rFonts w:asciiTheme="majorBidi" w:hAnsiTheme="majorBidi" w:cstheme="majorBidi"/>
          <w:sz w:val="20"/>
          <w:szCs w:val="20"/>
          <w:lang w:val="en-US"/>
        </w:rPr>
        <w:t>based</w:t>
      </w:r>
      <w:proofErr w:type="gramEnd"/>
      <w:r w:rsidR="00632A09" w:rsidRPr="00DA63F4">
        <w:rPr>
          <w:rFonts w:asciiTheme="majorBidi" w:hAnsiTheme="majorBidi" w:cstheme="majorBidi"/>
          <w:sz w:val="20"/>
          <w:szCs w:val="20"/>
          <w:lang w:val="en-US"/>
        </w:rPr>
        <w:t xml:space="preserve"> PUSCH, </w:t>
      </w:r>
      <w:r w:rsidR="00F66E75" w:rsidRPr="00DA63F4">
        <w:rPr>
          <w:rFonts w:asciiTheme="majorBidi" w:hAnsiTheme="majorBidi" w:cstheme="majorBidi"/>
          <w:sz w:val="20"/>
          <w:szCs w:val="20"/>
          <w:lang w:val="en-US"/>
        </w:rPr>
        <w:t xml:space="preserve">whether the two SRS resources indicated by the two SRI fields can have different </w:t>
      </w:r>
      <w:r w:rsidR="00F66E75" w:rsidRPr="00DA63F4">
        <w:rPr>
          <w:rFonts w:asciiTheme="majorBidi" w:hAnsiTheme="majorBidi" w:cstheme="majorBidi"/>
          <w:sz w:val="20"/>
          <w:szCs w:val="20"/>
          <w:lang w:val="en-US"/>
        </w:rPr>
        <w:t xml:space="preserve">number </w:t>
      </w:r>
      <w:r w:rsidR="00F66E75" w:rsidRPr="00DA63F4">
        <w:rPr>
          <w:rFonts w:asciiTheme="majorBidi" w:hAnsiTheme="majorBidi" w:cstheme="majorBidi"/>
          <w:sz w:val="20"/>
          <w:szCs w:val="20"/>
          <w:lang w:val="en-US"/>
        </w:rPr>
        <w:t xml:space="preserve">of SRS ports. </w:t>
      </w:r>
      <w:r w:rsidR="00847F1F" w:rsidRPr="00DA63F4">
        <w:rPr>
          <w:rFonts w:asciiTheme="majorBidi" w:hAnsiTheme="majorBidi" w:cstheme="majorBidi"/>
          <w:sz w:val="20"/>
          <w:szCs w:val="20"/>
          <w:lang w:val="en-US"/>
        </w:rPr>
        <w:t xml:space="preserve">Since the UE may </w:t>
      </w:r>
      <w:r w:rsidR="00CA4E86" w:rsidRPr="00DA63F4">
        <w:rPr>
          <w:rFonts w:asciiTheme="majorBidi" w:hAnsiTheme="majorBidi" w:cstheme="majorBidi"/>
          <w:sz w:val="20"/>
          <w:szCs w:val="20"/>
          <w:lang w:val="en-US"/>
        </w:rPr>
        <w:t xml:space="preserve">be equipped with different SRS antenna port capabilities associated with </w:t>
      </w:r>
      <w:r w:rsidR="00D5654F" w:rsidRPr="00DA63F4">
        <w:rPr>
          <w:rFonts w:asciiTheme="majorBidi" w:hAnsiTheme="majorBidi" w:cstheme="majorBidi"/>
          <w:sz w:val="20"/>
          <w:szCs w:val="20"/>
          <w:lang w:val="en-US"/>
        </w:rPr>
        <w:t xml:space="preserve">different antenna panels, it would be beneficial to </w:t>
      </w:r>
      <w:r w:rsidR="008259D5" w:rsidRPr="00DA63F4">
        <w:rPr>
          <w:rFonts w:asciiTheme="majorBidi" w:hAnsiTheme="majorBidi" w:cstheme="majorBidi"/>
          <w:sz w:val="20"/>
          <w:szCs w:val="20"/>
          <w:lang w:val="en-US"/>
        </w:rPr>
        <w:t>support</w:t>
      </w:r>
      <w:r w:rsidR="00BC3B2B" w:rsidRPr="00DA63F4">
        <w:rPr>
          <w:rFonts w:asciiTheme="majorBidi" w:hAnsiTheme="majorBidi" w:cstheme="majorBidi"/>
          <w:sz w:val="20"/>
          <w:szCs w:val="20"/>
          <w:lang w:val="en-US"/>
        </w:rPr>
        <w:t xml:space="preserve"> in Rel-18</w:t>
      </w:r>
      <w:r w:rsidR="00D5654F" w:rsidRPr="00DA63F4">
        <w:rPr>
          <w:rFonts w:asciiTheme="majorBidi" w:hAnsiTheme="majorBidi" w:cstheme="majorBidi"/>
          <w:sz w:val="20"/>
          <w:szCs w:val="20"/>
          <w:lang w:val="en-US"/>
        </w:rPr>
        <w:t xml:space="preserve"> UL SRS resource set configurations associated with different panels to be different, in terms of</w:t>
      </w:r>
      <w:r w:rsidR="00BC3B2B" w:rsidRPr="00DA63F4">
        <w:rPr>
          <w:rFonts w:asciiTheme="majorBidi" w:hAnsiTheme="majorBidi" w:cstheme="majorBidi"/>
          <w:sz w:val="20"/>
          <w:szCs w:val="20"/>
          <w:lang w:val="en-US"/>
        </w:rPr>
        <w:t xml:space="preserve"> different</w:t>
      </w:r>
      <w:r w:rsidR="00D5654F" w:rsidRPr="00DA63F4">
        <w:rPr>
          <w:rFonts w:asciiTheme="majorBidi" w:hAnsiTheme="majorBidi" w:cstheme="majorBidi"/>
          <w:sz w:val="20"/>
          <w:szCs w:val="20"/>
          <w:lang w:val="en-US"/>
        </w:rPr>
        <w:t xml:space="preserve"> </w:t>
      </w:r>
      <w:r w:rsidR="003566A4" w:rsidRPr="00DA63F4">
        <w:rPr>
          <w:rFonts w:asciiTheme="majorBidi" w:hAnsiTheme="majorBidi" w:cstheme="majorBidi"/>
          <w:sz w:val="20"/>
          <w:szCs w:val="20"/>
          <w:lang w:val="en-US"/>
        </w:rPr>
        <w:t xml:space="preserve">number of SRS antenna ports per resource in the </w:t>
      </w:r>
      <w:r w:rsidR="00077B23" w:rsidRPr="00DA63F4">
        <w:rPr>
          <w:rFonts w:asciiTheme="majorBidi" w:hAnsiTheme="majorBidi" w:cstheme="majorBidi"/>
          <w:sz w:val="20"/>
          <w:szCs w:val="20"/>
          <w:lang w:val="en-US"/>
        </w:rPr>
        <w:t xml:space="preserve">resource </w:t>
      </w:r>
      <w:r w:rsidR="003566A4" w:rsidRPr="00DA63F4">
        <w:rPr>
          <w:rFonts w:asciiTheme="majorBidi" w:hAnsiTheme="majorBidi" w:cstheme="majorBidi"/>
          <w:sz w:val="20"/>
          <w:szCs w:val="20"/>
          <w:lang w:val="en-US"/>
        </w:rPr>
        <w:t>set.</w:t>
      </w:r>
      <w:r w:rsidR="0038448E" w:rsidRPr="00DA63F4">
        <w:rPr>
          <w:rFonts w:asciiTheme="majorBidi" w:hAnsiTheme="majorBidi" w:cstheme="majorBidi"/>
          <w:sz w:val="20"/>
          <w:szCs w:val="20"/>
          <w:lang w:val="en-US"/>
        </w:rPr>
        <w:t xml:space="preserve"> According </w:t>
      </w:r>
      <w:r w:rsidR="00077B23" w:rsidRPr="00DA63F4">
        <w:rPr>
          <w:rFonts w:asciiTheme="majorBidi" w:hAnsiTheme="majorBidi" w:cstheme="majorBidi"/>
          <w:sz w:val="20"/>
          <w:szCs w:val="20"/>
          <w:lang w:val="en-US"/>
        </w:rPr>
        <w:t xml:space="preserve">to </w:t>
      </w:r>
      <w:r w:rsidR="0038448E" w:rsidRPr="00DA63F4">
        <w:rPr>
          <w:rFonts w:asciiTheme="majorBidi" w:hAnsiTheme="majorBidi" w:cstheme="majorBidi"/>
          <w:sz w:val="20"/>
          <w:szCs w:val="20"/>
          <w:lang w:val="en-US"/>
        </w:rPr>
        <w:t>Rel-17 specification, w</w:t>
      </w:r>
      <w:r w:rsidR="00FF6240" w:rsidRPr="00DA63F4">
        <w:rPr>
          <w:rFonts w:asciiTheme="majorBidi" w:hAnsiTheme="majorBidi" w:cstheme="majorBidi"/>
          <w:sz w:val="20"/>
          <w:szCs w:val="20"/>
          <w:lang w:val="en-US"/>
        </w:rPr>
        <w:t xml:space="preserve">hen two SRIs are indicated the UE shall expect the </w:t>
      </w:r>
      <w:proofErr w:type="spellStart"/>
      <w:r w:rsidR="00FF6240" w:rsidRPr="00DA63F4">
        <w:rPr>
          <w:rFonts w:asciiTheme="majorBidi" w:hAnsiTheme="majorBidi" w:cstheme="majorBidi"/>
          <w:i/>
          <w:sz w:val="20"/>
          <w:szCs w:val="20"/>
          <w:lang w:val="en-US"/>
        </w:rPr>
        <w:t>nrofSRS</w:t>
      </w:r>
      <w:proofErr w:type="spellEnd"/>
      <w:r w:rsidR="00FF6240" w:rsidRPr="00DA63F4">
        <w:rPr>
          <w:rFonts w:asciiTheme="majorBidi" w:hAnsiTheme="majorBidi" w:cstheme="majorBidi"/>
          <w:i/>
          <w:sz w:val="20"/>
          <w:szCs w:val="20"/>
          <w:lang w:val="en-US"/>
        </w:rPr>
        <w:t xml:space="preserve">-Ports </w:t>
      </w:r>
      <w:r w:rsidR="00FF6240" w:rsidRPr="00DA63F4">
        <w:rPr>
          <w:rFonts w:asciiTheme="majorBidi" w:hAnsiTheme="majorBidi" w:cstheme="majorBidi"/>
          <w:sz w:val="20"/>
          <w:szCs w:val="20"/>
          <w:lang w:val="en-US"/>
        </w:rPr>
        <w:t>for the two indicated SRS resources to be the same.</w:t>
      </w:r>
      <w:r w:rsidR="0038448E" w:rsidRPr="00DA63F4">
        <w:rPr>
          <w:rFonts w:asciiTheme="majorBidi" w:hAnsiTheme="majorBidi" w:cstheme="majorBidi"/>
          <w:sz w:val="20"/>
          <w:szCs w:val="20"/>
          <w:lang w:val="en-US"/>
        </w:rPr>
        <w:t xml:space="preserve"> Therefore, </w:t>
      </w:r>
      <w:r w:rsidR="005A2F66" w:rsidRPr="00DA63F4">
        <w:rPr>
          <w:rFonts w:asciiTheme="majorBidi" w:hAnsiTheme="majorBidi" w:cstheme="majorBidi"/>
          <w:sz w:val="20"/>
          <w:szCs w:val="20"/>
          <w:lang w:val="en-US"/>
        </w:rPr>
        <w:t>Rel-17 SRI indication</w:t>
      </w:r>
      <w:r w:rsidR="009A1891" w:rsidRPr="00DA63F4">
        <w:rPr>
          <w:rFonts w:asciiTheme="majorBidi" w:hAnsiTheme="majorBidi" w:cstheme="majorBidi"/>
          <w:sz w:val="20"/>
          <w:szCs w:val="20"/>
          <w:lang w:val="en-US"/>
        </w:rPr>
        <w:t xml:space="preserve"> tables</w:t>
      </w:r>
      <w:r w:rsidR="00A86956" w:rsidRPr="00DA63F4">
        <w:rPr>
          <w:rFonts w:asciiTheme="majorBidi" w:hAnsiTheme="majorBidi" w:cstheme="majorBidi"/>
          <w:sz w:val="20"/>
          <w:szCs w:val="20"/>
          <w:lang w:val="en-US"/>
        </w:rPr>
        <w:t xml:space="preserve"> for codebook based </w:t>
      </w:r>
      <w:r w:rsidR="00882F6F" w:rsidRPr="00DA63F4">
        <w:rPr>
          <w:rFonts w:asciiTheme="majorBidi" w:hAnsiTheme="majorBidi" w:cstheme="majorBidi"/>
          <w:sz w:val="20"/>
          <w:szCs w:val="20"/>
          <w:lang w:val="en-US"/>
        </w:rPr>
        <w:t xml:space="preserve">STxMP </w:t>
      </w:r>
      <w:r w:rsidR="00A86956" w:rsidRPr="00DA63F4">
        <w:rPr>
          <w:rFonts w:asciiTheme="majorBidi" w:hAnsiTheme="majorBidi" w:cstheme="majorBidi"/>
          <w:sz w:val="20"/>
          <w:szCs w:val="20"/>
          <w:lang w:val="en-US"/>
        </w:rPr>
        <w:t>PUSCH</w:t>
      </w:r>
      <w:r w:rsidR="009A1891" w:rsidRPr="00DA63F4">
        <w:rPr>
          <w:rFonts w:asciiTheme="majorBidi" w:hAnsiTheme="majorBidi" w:cstheme="majorBidi"/>
          <w:sz w:val="20"/>
          <w:szCs w:val="20"/>
          <w:lang w:val="en-US"/>
        </w:rPr>
        <w:t xml:space="preserve"> can be reused</w:t>
      </w:r>
      <w:r w:rsidR="00077B23" w:rsidRPr="00DA63F4">
        <w:rPr>
          <w:rFonts w:asciiTheme="majorBidi" w:hAnsiTheme="majorBidi" w:cstheme="majorBidi"/>
          <w:sz w:val="20"/>
          <w:szCs w:val="20"/>
          <w:lang w:val="en-US"/>
        </w:rPr>
        <w:t xml:space="preserve"> as such</w:t>
      </w:r>
      <w:r w:rsidR="009A1891" w:rsidRPr="00DA63F4">
        <w:rPr>
          <w:rFonts w:asciiTheme="majorBidi" w:hAnsiTheme="majorBidi" w:cstheme="majorBidi"/>
          <w:sz w:val="20"/>
          <w:szCs w:val="20"/>
          <w:lang w:val="en-US"/>
        </w:rPr>
        <w:t xml:space="preserve"> for the first and second SRI</w:t>
      </w:r>
      <w:r w:rsidR="00077B23" w:rsidRPr="00DA63F4">
        <w:rPr>
          <w:rFonts w:asciiTheme="majorBidi" w:hAnsiTheme="majorBidi" w:cstheme="majorBidi"/>
          <w:sz w:val="20"/>
          <w:szCs w:val="20"/>
          <w:lang w:val="en-US"/>
        </w:rPr>
        <w:t xml:space="preserve"> indication</w:t>
      </w:r>
      <w:r w:rsidR="009A1891" w:rsidRPr="00DA63F4">
        <w:rPr>
          <w:rFonts w:asciiTheme="majorBidi" w:hAnsiTheme="majorBidi" w:cstheme="majorBidi"/>
          <w:sz w:val="20"/>
          <w:szCs w:val="20"/>
          <w:lang w:val="en-US"/>
        </w:rPr>
        <w:t xml:space="preserve">, but the UE shall not assume that </w:t>
      </w:r>
      <w:r w:rsidR="00CC09B3" w:rsidRPr="00DA63F4">
        <w:rPr>
          <w:rFonts w:asciiTheme="majorBidi" w:hAnsiTheme="majorBidi" w:cstheme="majorBidi"/>
          <w:sz w:val="20"/>
          <w:szCs w:val="20"/>
          <w:lang w:val="en-US"/>
        </w:rPr>
        <w:t xml:space="preserve">the </w:t>
      </w:r>
      <w:proofErr w:type="spellStart"/>
      <w:r w:rsidR="00CC09B3" w:rsidRPr="00DA63F4">
        <w:rPr>
          <w:rFonts w:asciiTheme="majorBidi" w:hAnsiTheme="majorBidi" w:cstheme="majorBidi"/>
          <w:i/>
          <w:sz w:val="20"/>
          <w:szCs w:val="20"/>
          <w:lang w:val="en-US"/>
        </w:rPr>
        <w:t>nrofSRS</w:t>
      </w:r>
      <w:proofErr w:type="spellEnd"/>
      <w:r w:rsidR="00CC09B3" w:rsidRPr="00DA63F4">
        <w:rPr>
          <w:rFonts w:asciiTheme="majorBidi" w:hAnsiTheme="majorBidi" w:cstheme="majorBidi"/>
          <w:i/>
          <w:sz w:val="20"/>
          <w:szCs w:val="20"/>
          <w:lang w:val="en-US"/>
        </w:rPr>
        <w:t xml:space="preserve">-Ports </w:t>
      </w:r>
      <w:r w:rsidR="00CC09B3" w:rsidRPr="00DA63F4">
        <w:rPr>
          <w:rFonts w:asciiTheme="majorBidi" w:hAnsiTheme="majorBidi" w:cstheme="majorBidi"/>
          <w:sz w:val="20"/>
          <w:szCs w:val="20"/>
          <w:lang w:val="en-US"/>
        </w:rPr>
        <w:t>for the two indicated SRS resources to be the same for the two indicated SRS resources.</w:t>
      </w:r>
      <w:r w:rsidR="005A2F66" w:rsidRPr="00DA63F4">
        <w:rPr>
          <w:rFonts w:asciiTheme="majorBidi" w:hAnsiTheme="majorBidi" w:cstheme="majorBidi"/>
          <w:sz w:val="20"/>
          <w:szCs w:val="20"/>
          <w:lang w:val="en-US"/>
        </w:rPr>
        <w:t xml:space="preserve"> </w:t>
      </w:r>
      <w:r w:rsidR="00847F1F" w:rsidRPr="00DA63F4">
        <w:rPr>
          <w:rFonts w:asciiTheme="majorBidi" w:hAnsiTheme="majorBidi" w:cstheme="majorBidi"/>
          <w:sz w:val="20"/>
          <w:szCs w:val="20"/>
          <w:lang w:val="en-US"/>
        </w:rPr>
        <w:t xml:space="preserve"> </w:t>
      </w:r>
      <w:r w:rsidR="00FF6240" w:rsidRPr="00DA63F4">
        <w:rPr>
          <w:rFonts w:asciiTheme="majorBidi" w:hAnsiTheme="majorBidi" w:cstheme="majorBidi"/>
          <w:sz w:val="20"/>
          <w:szCs w:val="20"/>
          <w:lang w:val="en-US"/>
        </w:rPr>
        <w:t xml:space="preserve"> </w:t>
      </w:r>
    </w:p>
    <w:p w14:paraId="60BC5EE1" w14:textId="1CC9713F" w:rsidR="004729A2" w:rsidRPr="00073CD8" w:rsidRDefault="00DE55F1" w:rsidP="00083E87">
      <w:pPr>
        <w:spacing w:line="240" w:lineRule="auto"/>
        <w:jc w:val="both"/>
        <w:rPr>
          <w:rFonts w:ascii="Times New Roman" w:hAnsi="Times New Roman" w:cs="Times New Roman"/>
          <w:i/>
          <w:iCs/>
          <w:sz w:val="20"/>
          <w:szCs w:val="20"/>
          <w:lang w:val="en-GB"/>
        </w:rPr>
      </w:pPr>
      <w:r w:rsidRPr="003D5FF9">
        <w:rPr>
          <w:rFonts w:ascii="Times New Roman" w:hAnsi="Times New Roman" w:cs="Times New Roman"/>
          <w:b/>
          <w:i/>
          <w:sz w:val="20"/>
          <w:szCs w:val="20"/>
          <w:lang w:val="en-GB"/>
        </w:rPr>
        <w:t xml:space="preserve">Observation </w:t>
      </w:r>
      <w:r w:rsidR="00584DC3">
        <w:rPr>
          <w:rFonts w:ascii="Times New Roman" w:hAnsi="Times New Roman" w:cs="Times New Roman"/>
          <w:b/>
          <w:i/>
          <w:sz w:val="20"/>
          <w:szCs w:val="20"/>
          <w:lang w:val="en-GB"/>
        </w:rPr>
        <w:t>4</w:t>
      </w:r>
      <w:r w:rsidRPr="00F91957">
        <w:rPr>
          <w:rFonts w:ascii="Times New Roman" w:hAnsi="Times New Roman" w:cs="Times New Roman"/>
          <w:b/>
          <w:iCs/>
          <w:sz w:val="20"/>
          <w:szCs w:val="20"/>
          <w:lang w:val="en-GB"/>
        </w:rPr>
        <w:t>:</w:t>
      </w:r>
      <w:r w:rsidR="00882F6F">
        <w:rPr>
          <w:rFonts w:ascii="Times New Roman" w:hAnsi="Times New Roman" w:cs="Times New Roman"/>
          <w:b/>
          <w:iCs/>
          <w:sz w:val="20"/>
          <w:szCs w:val="20"/>
          <w:lang w:val="en-GB"/>
        </w:rPr>
        <w:t xml:space="preserve"> </w:t>
      </w:r>
      <w:r w:rsidR="00882F6F" w:rsidRPr="00DA63F4">
        <w:rPr>
          <w:rFonts w:asciiTheme="majorBidi" w:hAnsiTheme="majorBidi" w:cstheme="majorBidi"/>
          <w:i/>
          <w:sz w:val="20"/>
          <w:szCs w:val="20"/>
          <w:lang w:val="en-US"/>
        </w:rPr>
        <w:t xml:space="preserve">For codebook based </w:t>
      </w:r>
      <w:r w:rsidR="00E77E46" w:rsidRPr="00DA63F4">
        <w:rPr>
          <w:rFonts w:asciiTheme="majorBidi" w:hAnsiTheme="majorBidi" w:cstheme="majorBidi"/>
          <w:i/>
          <w:sz w:val="20"/>
          <w:szCs w:val="20"/>
          <w:lang w:val="en-US"/>
        </w:rPr>
        <w:t xml:space="preserve">STxMP </w:t>
      </w:r>
      <w:r w:rsidR="00882F6F" w:rsidRPr="00DA63F4">
        <w:rPr>
          <w:rFonts w:asciiTheme="majorBidi" w:hAnsiTheme="majorBidi" w:cstheme="majorBidi"/>
          <w:i/>
          <w:sz w:val="20"/>
          <w:szCs w:val="20"/>
          <w:lang w:val="en-US"/>
        </w:rPr>
        <w:t>PUSCH</w:t>
      </w:r>
      <w:r w:rsidR="00E77E46" w:rsidRPr="00DA63F4">
        <w:rPr>
          <w:rFonts w:asciiTheme="majorBidi" w:hAnsiTheme="majorBidi" w:cstheme="majorBidi"/>
          <w:i/>
          <w:sz w:val="20"/>
          <w:szCs w:val="20"/>
          <w:lang w:val="en-US"/>
        </w:rPr>
        <w:t xml:space="preserve"> Rel-17 SRI indication tables can be reused. </w:t>
      </w:r>
      <w:r w:rsidR="00DD7313" w:rsidRPr="00DA63F4">
        <w:rPr>
          <w:rFonts w:asciiTheme="majorBidi" w:hAnsiTheme="majorBidi" w:cstheme="majorBidi"/>
          <w:i/>
          <w:sz w:val="20"/>
          <w:szCs w:val="20"/>
          <w:lang w:val="en-US"/>
        </w:rPr>
        <w:t xml:space="preserve">However, </w:t>
      </w:r>
      <w:r w:rsidR="002E0D41" w:rsidRPr="00DA63F4">
        <w:rPr>
          <w:rFonts w:asciiTheme="majorBidi" w:hAnsiTheme="majorBidi" w:cstheme="majorBidi"/>
          <w:i/>
          <w:sz w:val="20"/>
          <w:szCs w:val="20"/>
          <w:lang w:val="en-US"/>
        </w:rPr>
        <w:t xml:space="preserve">the </w:t>
      </w:r>
      <w:r w:rsidR="00DD7313" w:rsidRPr="00DA63F4">
        <w:rPr>
          <w:rFonts w:asciiTheme="majorBidi" w:hAnsiTheme="majorBidi" w:cstheme="majorBidi"/>
          <w:i/>
          <w:sz w:val="20"/>
          <w:szCs w:val="20"/>
          <w:lang w:val="en-US"/>
        </w:rPr>
        <w:t xml:space="preserve">UE shall not assume that the </w:t>
      </w:r>
      <w:proofErr w:type="spellStart"/>
      <w:r w:rsidR="00DD7313" w:rsidRPr="00DA63F4">
        <w:rPr>
          <w:rFonts w:asciiTheme="majorBidi" w:hAnsiTheme="majorBidi" w:cstheme="majorBidi"/>
          <w:i/>
          <w:sz w:val="20"/>
          <w:szCs w:val="20"/>
          <w:lang w:val="en-US"/>
        </w:rPr>
        <w:t>nrofSRS</w:t>
      </w:r>
      <w:proofErr w:type="spellEnd"/>
      <w:r w:rsidR="00DD7313" w:rsidRPr="00DA63F4">
        <w:rPr>
          <w:rFonts w:asciiTheme="majorBidi" w:hAnsiTheme="majorBidi" w:cstheme="majorBidi"/>
          <w:i/>
          <w:sz w:val="20"/>
          <w:szCs w:val="20"/>
          <w:lang w:val="en-US"/>
        </w:rPr>
        <w:t>-Ports for the two indicated SRS resources to be the same for the two indicated SRS resources</w:t>
      </w:r>
      <w:r w:rsidR="00531178" w:rsidRPr="00DA63F4">
        <w:rPr>
          <w:rFonts w:asciiTheme="majorBidi" w:hAnsiTheme="majorBidi" w:cstheme="majorBidi"/>
          <w:i/>
          <w:sz w:val="20"/>
          <w:szCs w:val="20"/>
          <w:lang w:val="en-US"/>
        </w:rPr>
        <w:t>.</w:t>
      </w:r>
    </w:p>
    <w:p w14:paraId="7417E265" w14:textId="1C77FD17" w:rsidR="00083E87" w:rsidRPr="00C413B9" w:rsidRDefault="00083E87" w:rsidP="009D426D">
      <w:pPr>
        <w:spacing w:line="240" w:lineRule="auto"/>
        <w:jc w:val="both"/>
        <w:rPr>
          <w:rFonts w:ascii="Times New Roman" w:hAnsi="Times New Roman" w:cs="Times New Roman"/>
          <w:sz w:val="20"/>
          <w:szCs w:val="20"/>
          <w:lang w:val="en-GB"/>
        </w:rPr>
      </w:pPr>
      <w:r w:rsidRPr="003D5FF9">
        <w:rPr>
          <w:rFonts w:asciiTheme="majorBidi" w:hAnsiTheme="majorBidi" w:cstheme="majorBidi"/>
          <w:sz w:val="20"/>
          <w:szCs w:val="20"/>
          <w:lang w:val="en-GB"/>
        </w:rPr>
        <w:t>Rel-17 baseline with two separate SRIs provides</w:t>
      </w:r>
      <w:r w:rsidR="00F83EEA">
        <w:rPr>
          <w:rFonts w:asciiTheme="majorBidi" w:hAnsiTheme="majorBidi" w:cstheme="majorBidi"/>
          <w:sz w:val="20"/>
          <w:szCs w:val="20"/>
          <w:lang w:val="en-GB"/>
        </w:rPr>
        <w:t xml:space="preserve"> </w:t>
      </w:r>
      <w:r w:rsidR="001D5D6C">
        <w:rPr>
          <w:rFonts w:asciiTheme="majorBidi" w:hAnsiTheme="majorBidi" w:cstheme="majorBidi"/>
          <w:sz w:val="20"/>
          <w:szCs w:val="20"/>
          <w:lang w:val="en-GB"/>
        </w:rPr>
        <w:t>a</w:t>
      </w:r>
      <w:r w:rsidRPr="003D5FF9">
        <w:rPr>
          <w:rFonts w:asciiTheme="majorBidi" w:hAnsiTheme="majorBidi" w:cstheme="majorBidi"/>
          <w:sz w:val="20"/>
          <w:szCs w:val="20"/>
          <w:lang w:val="en-GB"/>
        </w:rPr>
        <w:t xml:space="preserve"> feasible approach to indicate SRI for </w:t>
      </w:r>
      <w:r w:rsidR="00AC7A6B">
        <w:rPr>
          <w:rFonts w:asciiTheme="majorBidi" w:hAnsiTheme="majorBidi" w:cstheme="majorBidi"/>
          <w:sz w:val="20"/>
          <w:szCs w:val="20"/>
          <w:lang w:val="en-GB"/>
        </w:rPr>
        <w:t xml:space="preserve">both </w:t>
      </w:r>
      <w:r w:rsidRPr="003D5FF9">
        <w:rPr>
          <w:rFonts w:asciiTheme="majorBidi" w:hAnsiTheme="majorBidi" w:cstheme="majorBidi"/>
          <w:sz w:val="20"/>
          <w:szCs w:val="20"/>
          <w:lang w:val="en-GB"/>
        </w:rPr>
        <w:t xml:space="preserve">codebook and non-codebook based </w:t>
      </w:r>
      <w:r w:rsidR="003E5FD0" w:rsidRPr="003D5FF9">
        <w:rPr>
          <w:rFonts w:asciiTheme="majorBidi" w:hAnsiTheme="majorBidi" w:cstheme="majorBidi"/>
          <w:sz w:val="20"/>
          <w:szCs w:val="20"/>
          <w:lang w:val="en-GB"/>
        </w:rPr>
        <w:t>simultaneous</w:t>
      </w:r>
      <w:r w:rsidRPr="003D5FF9">
        <w:rPr>
          <w:rFonts w:asciiTheme="majorBidi" w:hAnsiTheme="majorBidi" w:cstheme="majorBidi"/>
          <w:sz w:val="20"/>
          <w:szCs w:val="20"/>
          <w:lang w:val="en-GB"/>
        </w:rPr>
        <w:t xml:space="preserve"> multi-panel PUSCH transmission.</w:t>
      </w:r>
      <w:r w:rsidR="00EC7073" w:rsidRPr="003D5FF9">
        <w:rPr>
          <w:rFonts w:asciiTheme="majorBidi" w:hAnsiTheme="majorBidi" w:cstheme="majorBidi"/>
          <w:sz w:val="20"/>
          <w:szCs w:val="20"/>
          <w:lang w:val="en-GB"/>
        </w:rPr>
        <w:t xml:space="preserve"> To enable full</w:t>
      </w:r>
      <w:r w:rsidR="00C02513" w:rsidRPr="003D5FF9">
        <w:rPr>
          <w:rFonts w:asciiTheme="majorBidi" w:hAnsiTheme="majorBidi" w:cstheme="majorBidi"/>
          <w:sz w:val="20"/>
          <w:szCs w:val="20"/>
          <w:lang w:val="en-GB"/>
        </w:rPr>
        <w:t xml:space="preserve"> </w:t>
      </w:r>
      <w:r w:rsidR="00931801" w:rsidRPr="003D5FF9">
        <w:rPr>
          <w:rFonts w:asciiTheme="majorBidi" w:hAnsiTheme="majorBidi" w:cstheme="majorBidi"/>
          <w:sz w:val="20"/>
          <w:szCs w:val="20"/>
          <w:lang w:val="en-GB"/>
        </w:rPr>
        <w:t xml:space="preserve">indication </w:t>
      </w:r>
      <w:r w:rsidR="00C02513" w:rsidRPr="003D5FF9">
        <w:rPr>
          <w:rFonts w:asciiTheme="majorBidi" w:hAnsiTheme="majorBidi" w:cstheme="majorBidi"/>
          <w:sz w:val="20"/>
          <w:szCs w:val="20"/>
          <w:lang w:val="en-GB"/>
        </w:rPr>
        <w:t>flexibility for different layer combination</w:t>
      </w:r>
      <w:r w:rsidR="00931801" w:rsidRPr="003D5FF9">
        <w:rPr>
          <w:rFonts w:asciiTheme="majorBidi" w:hAnsiTheme="majorBidi" w:cstheme="majorBidi"/>
          <w:sz w:val="20"/>
          <w:szCs w:val="20"/>
          <w:lang w:val="en-GB"/>
        </w:rPr>
        <w:t>s</w:t>
      </w:r>
      <w:r w:rsidR="00C02513" w:rsidRPr="003D5FF9">
        <w:rPr>
          <w:rFonts w:asciiTheme="majorBidi" w:hAnsiTheme="majorBidi" w:cstheme="majorBidi"/>
          <w:sz w:val="20"/>
          <w:szCs w:val="20"/>
          <w:lang w:val="en-GB"/>
        </w:rPr>
        <w:t xml:space="preserve"> </w:t>
      </w:r>
      <w:r w:rsidR="000916FE" w:rsidRPr="003D5FF9">
        <w:rPr>
          <w:rFonts w:asciiTheme="majorBidi" w:hAnsiTheme="majorBidi" w:cstheme="majorBidi"/>
          <w:sz w:val="20"/>
          <w:szCs w:val="20"/>
          <w:lang w:val="en-GB"/>
        </w:rPr>
        <w:t>in</w:t>
      </w:r>
      <w:r w:rsidR="00EC7073" w:rsidRPr="003D5FF9">
        <w:rPr>
          <w:rFonts w:asciiTheme="majorBidi" w:hAnsiTheme="majorBidi" w:cstheme="majorBidi"/>
          <w:sz w:val="20"/>
          <w:szCs w:val="20"/>
          <w:lang w:val="en-GB"/>
        </w:rPr>
        <w:t xml:space="preserve"> Rel-18</w:t>
      </w:r>
      <w:r w:rsidR="000916FE" w:rsidRPr="003D5FF9">
        <w:rPr>
          <w:rFonts w:asciiTheme="majorBidi" w:hAnsiTheme="majorBidi" w:cstheme="majorBidi"/>
          <w:sz w:val="20"/>
          <w:szCs w:val="20"/>
          <w:lang w:val="en-GB"/>
        </w:rPr>
        <w:t xml:space="preserve"> for</w:t>
      </w:r>
      <w:r w:rsidR="00C02513" w:rsidRPr="003D5FF9">
        <w:rPr>
          <w:rFonts w:asciiTheme="majorBidi" w:hAnsiTheme="majorBidi" w:cstheme="majorBidi"/>
          <w:sz w:val="20"/>
          <w:szCs w:val="20"/>
          <w:lang w:val="en-GB"/>
        </w:rPr>
        <w:t xml:space="preserve"> non-codebook based</w:t>
      </w:r>
      <w:r w:rsidR="000916FE" w:rsidRPr="003D5FF9">
        <w:rPr>
          <w:rFonts w:asciiTheme="majorBidi" w:hAnsiTheme="majorBidi" w:cstheme="majorBidi"/>
          <w:sz w:val="20"/>
          <w:szCs w:val="20"/>
          <w:lang w:val="en-GB"/>
        </w:rPr>
        <w:t xml:space="preserve"> PUSCH</w:t>
      </w:r>
      <w:r w:rsidR="00C02513" w:rsidRPr="003D5FF9">
        <w:rPr>
          <w:rFonts w:asciiTheme="majorBidi" w:hAnsiTheme="majorBidi" w:cstheme="majorBidi"/>
          <w:sz w:val="20"/>
          <w:szCs w:val="20"/>
          <w:lang w:val="en-GB"/>
        </w:rPr>
        <w:t>, Rel-</w:t>
      </w:r>
      <w:proofErr w:type="gramStart"/>
      <w:r w:rsidR="00C02513" w:rsidRPr="003D5FF9">
        <w:rPr>
          <w:rFonts w:asciiTheme="majorBidi" w:hAnsiTheme="majorBidi" w:cstheme="majorBidi"/>
          <w:sz w:val="20"/>
          <w:szCs w:val="20"/>
          <w:lang w:val="en-GB"/>
        </w:rPr>
        <w:t>17 layer</w:t>
      </w:r>
      <w:proofErr w:type="gramEnd"/>
      <w:r w:rsidR="00C02513" w:rsidRPr="003D5FF9">
        <w:rPr>
          <w:rFonts w:asciiTheme="majorBidi" w:hAnsiTheme="majorBidi" w:cstheme="majorBidi"/>
          <w:sz w:val="20"/>
          <w:szCs w:val="20"/>
          <w:lang w:val="en-GB"/>
        </w:rPr>
        <w:t xml:space="preserve"> indication restriction considering </w:t>
      </w:r>
      <w:r w:rsidR="0003195E">
        <w:rPr>
          <w:rFonts w:asciiTheme="majorBidi" w:hAnsiTheme="majorBidi" w:cstheme="majorBidi"/>
          <w:sz w:val="20"/>
          <w:szCs w:val="20"/>
          <w:lang w:val="en-GB"/>
        </w:rPr>
        <w:t xml:space="preserve">the </w:t>
      </w:r>
      <w:r w:rsidR="00C02513" w:rsidRPr="003D5FF9">
        <w:rPr>
          <w:rFonts w:asciiTheme="majorBidi" w:hAnsiTheme="majorBidi" w:cstheme="majorBidi"/>
          <w:sz w:val="20"/>
          <w:szCs w:val="20"/>
          <w:lang w:val="en-GB"/>
        </w:rPr>
        <w:t xml:space="preserve">second SRI needs to be removed for Rel-18 specification. </w:t>
      </w:r>
    </w:p>
    <w:p w14:paraId="1CCC47EF" w14:textId="0B3E23FD" w:rsidR="00083E87" w:rsidRPr="003D5FF9" w:rsidRDefault="003D3732" w:rsidP="00083E87">
      <w:pPr>
        <w:spacing w:line="240" w:lineRule="auto"/>
        <w:jc w:val="both"/>
        <w:rPr>
          <w:rFonts w:ascii="Times New Roman" w:hAnsi="Times New Roman" w:cs="Times New Roman"/>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5</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C02513" w:rsidRPr="003D5FF9">
        <w:rPr>
          <w:rFonts w:asciiTheme="majorBidi" w:hAnsiTheme="majorBidi" w:cstheme="majorBidi"/>
          <w:i/>
          <w:sz w:val="20"/>
          <w:szCs w:val="20"/>
          <w:lang w:val="en-GB"/>
        </w:rPr>
        <w:t>For non-codebook based PUSCH, Rel-</w:t>
      </w:r>
      <w:proofErr w:type="gramStart"/>
      <w:r w:rsidR="00C02513" w:rsidRPr="003D5FF9">
        <w:rPr>
          <w:rFonts w:asciiTheme="majorBidi" w:hAnsiTheme="majorBidi" w:cstheme="majorBidi"/>
          <w:i/>
          <w:sz w:val="20"/>
          <w:szCs w:val="20"/>
          <w:lang w:val="en-GB"/>
        </w:rPr>
        <w:t>17 layer</w:t>
      </w:r>
      <w:proofErr w:type="gramEnd"/>
      <w:r w:rsidR="00C02513" w:rsidRPr="003D5FF9">
        <w:rPr>
          <w:rFonts w:asciiTheme="majorBidi" w:hAnsiTheme="majorBidi" w:cstheme="majorBidi"/>
          <w:i/>
          <w:sz w:val="20"/>
          <w:szCs w:val="20"/>
          <w:lang w:val="en-GB"/>
        </w:rPr>
        <w:t xml:space="preserve"> indication restrictions considering the second SRI needs to be removed for Rel-18 specification.</w:t>
      </w:r>
    </w:p>
    <w:p w14:paraId="1464524E" w14:textId="19B1D9D0" w:rsidR="00352EFD" w:rsidRPr="00EF4EFD" w:rsidRDefault="000916FE" w:rsidP="00352EFD">
      <w:pPr>
        <w:spacing w:line="240" w:lineRule="auto"/>
        <w:jc w:val="both"/>
        <w:rPr>
          <w:rFonts w:ascii="Times New Roman" w:hAnsi="Times New Roman" w:cs="Times New Roman"/>
          <w:sz w:val="20"/>
          <w:szCs w:val="20"/>
          <w:lang w:val="en-US"/>
        </w:rPr>
      </w:pPr>
      <w:r w:rsidRPr="003D5FF9">
        <w:rPr>
          <w:rFonts w:asciiTheme="majorBidi" w:hAnsiTheme="majorBidi" w:cstheme="majorBidi"/>
          <w:sz w:val="20"/>
          <w:szCs w:val="20"/>
          <w:lang w:val="en-GB"/>
        </w:rPr>
        <w:t xml:space="preserve">To enable full </w:t>
      </w:r>
      <w:r w:rsidR="00BB360B" w:rsidRPr="003D5FF9">
        <w:rPr>
          <w:rFonts w:asciiTheme="majorBidi" w:hAnsiTheme="majorBidi" w:cstheme="majorBidi"/>
          <w:sz w:val="20"/>
          <w:szCs w:val="20"/>
          <w:lang w:val="en-GB"/>
        </w:rPr>
        <w:t xml:space="preserve">indication </w:t>
      </w:r>
      <w:r w:rsidRPr="003D5FF9">
        <w:rPr>
          <w:rFonts w:asciiTheme="majorBidi" w:hAnsiTheme="majorBidi" w:cstheme="majorBidi"/>
          <w:sz w:val="20"/>
          <w:szCs w:val="20"/>
          <w:lang w:val="en-GB"/>
        </w:rPr>
        <w:t>flexibility for different layer combination</w:t>
      </w:r>
      <w:r w:rsidR="00BB360B" w:rsidRPr="003D5FF9">
        <w:rPr>
          <w:rFonts w:asciiTheme="majorBidi" w:hAnsiTheme="majorBidi" w:cstheme="majorBidi"/>
          <w:sz w:val="20"/>
          <w:szCs w:val="20"/>
          <w:lang w:val="en-GB"/>
        </w:rPr>
        <w:t>s</w:t>
      </w:r>
      <w:r w:rsidRPr="003D5FF9">
        <w:rPr>
          <w:rFonts w:asciiTheme="majorBidi" w:hAnsiTheme="majorBidi" w:cstheme="majorBidi"/>
          <w:sz w:val="20"/>
          <w:szCs w:val="20"/>
          <w:lang w:val="en-GB"/>
        </w:rPr>
        <w:t xml:space="preserve"> in Rel-18 for </w:t>
      </w:r>
      <w:r w:rsidR="0003195E">
        <w:rPr>
          <w:rFonts w:asciiTheme="majorBidi" w:hAnsiTheme="majorBidi" w:cstheme="majorBidi"/>
          <w:sz w:val="20"/>
          <w:szCs w:val="20"/>
          <w:lang w:val="en-GB"/>
        </w:rPr>
        <w:t>codebook-based</w:t>
      </w:r>
      <w:r w:rsidRPr="003D5FF9">
        <w:rPr>
          <w:rFonts w:asciiTheme="majorBidi" w:hAnsiTheme="majorBidi" w:cstheme="majorBidi"/>
          <w:sz w:val="20"/>
          <w:szCs w:val="20"/>
          <w:lang w:val="en-GB"/>
        </w:rPr>
        <w:t xml:space="preserve"> PUSCH, Rel-</w:t>
      </w:r>
      <w:proofErr w:type="gramStart"/>
      <w:r w:rsidRPr="003D5FF9">
        <w:rPr>
          <w:rFonts w:asciiTheme="majorBidi" w:hAnsiTheme="majorBidi" w:cstheme="majorBidi"/>
          <w:sz w:val="20"/>
          <w:szCs w:val="20"/>
          <w:lang w:val="en-GB"/>
        </w:rPr>
        <w:t>17 layer</w:t>
      </w:r>
      <w:proofErr w:type="gramEnd"/>
      <w:r w:rsidRPr="003D5FF9">
        <w:rPr>
          <w:rFonts w:asciiTheme="majorBidi" w:hAnsiTheme="majorBidi" w:cstheme="majorBidi"/>
          <w:sz w:val="20"/>
          <w:szCs w:val="20"/>
          <w:lang w:val="en-GB"/>
        </w:rPr>
        <w:t xml:space="preserve"> indication restriction considering </w:t>
      </w:r>
      <w:r w:rsidR="0003195E">
        <w:rPr>
          <w:rFonts w:asciiTheme="majorBidi" w:hAnsiTheme="majorBidi" w:cstheme="majorBidi"/>
          <w:sz w:val="20"/>
          <w:szCs w:val="20"/>
          <w:lang w:val="en-GB"/>
        </w:rPr>
        <w:t xml:space="preserve">the </w:t>
      </w:r>
      <w:r w:rsidRPr="003D5FF9">
        <w:rPr>
          <w:rFonts w:asciiTheme="majorBidi" w:hAnsiTheme="majorBidi" w:cstheme="majorBidi"/>
          <w:sz w:val="20"/>
          <w:szCs w:val="20"/>
          <w:lang w:val="en-GB"/>
        </w:rPr>
        <w:t xml:space="preserve">second TPMI needs to be removed for Rel-18 specification. </w:t>
      </w:r>
      <w:r w:rsidR="00352EFD">
        <w:rPr>
          <w:rFonts w:asciiTheme="majorBidi" w:hAnsiTheme="majorBidi" w:cstheme="majorBidi"/>
          <w:sz w:val="20"/>
          <w:szCs w:val="20"/>
          <w:lang w:val="en-GB"/>
        </w:rPr>
        <w:t xml:space="preserve">Furthermore, as discussed above, </w:t>
      </w:r>
      <w:r w:rsidR="0003195E">
        <w:rPr>
          <w:rFonts w:asciiTheme="majorBidi" w:hAnsiTheme="majorBidi" w:cstheme="majorBidi"/>
          <w:sz w:val="20"/>
          <w:szCs w:val="20"/>
          <w:lang w:val="en-GB"/>
        </w:rPr>
        <w:t xml:space="preserve">a </w:t>
      </w:r>
      <w:r w:rsidR="00352EFD">
        <w:rPr>
          <w:rFonts w:asciiTheme="majorBidi" w:hAnsiTheme="majorBidi" w:cstheme="majorBidi"/>
          <w:sz w:val="20"/>
          <w:szCs w:val="20"/>
          <w:lang w:val="en-GB"/>
        </w:rPr>
        <w:t xml:space="preserve">different number of </w:t>
      </w:r>
      <w:proofErr w:type="spellStart"/>
      <w:r w:rsidR="00352EFD" w:rsidRPr="00DA63F4">
        <w:rPr>
          <w:rFonts w:asciiTheme="majorBidi" w:hAnsiTheme="majorBidi" w:cstheme="majorBidi"/>
          <w:i/>
          <w:sz w:val="20"/>
          <w:szCs w:val="20"/>
          <w:lang w:val="en-US"/>
        </w:rPr>
        <w:t>nrofSRS</w:t>
      </w:r>
      <w:proofErr w:type="spellEnd"/>
      <w:r w:rsidR="00352EFD" w:rsidRPr="00DA63F4">
        <w:rPr>
          <w:rFonts w:asciiTheme="majorBidi" w:hAnsiTheme="majorBidi" w:cstheme="majorBidi"/>
          <w:i/>
          <w:sz w:val="20"/>
          <w:szCs w:val="20"/>
          <w:lang w:val="en-US"/>
        </w:rPr>
        <w:t xml:space="preserve">-Ports </w:t>
      </w:r>
      <w:r w:rsidR="00352EFD" w:rsidRPr="00DA63F4">
        <w:rPr>
          <w:rFonts w:asciiTheme="majorBidi" w:hAnsiTheme="majorBidi" w:cstheme="majorBidi"/>
          <w:sz w:val="20"/>
          <w:szCs w:val="20"/>
          <w:lang w:val="en-US"/>
        </w:rPr>
        <w:t xml:space="preserve">associated with the first and second indicated SRI need to be supported. As a result of this, </w:t>
      </w:r>
      <w:r w:rsidR="00766211" w:rsidRPr="00DA63F4">
        <w:rPr>
          <w:rFonts w:asciiTheme="majorBidi" w:hAnsiTheme="majorBidi" w:cstheme="majorBidi"/>
          <w:sz w:val="20"/>
          <w:szCs w:val="20"/>
          <w:lang w:val="en-US"/>
        </w:rPr>
        <w:t>two</w:t>
      </w:r>
      <w:r w:rsidR="002C334E" w:rsidRPr="00DA63F4">
        <w:rPr>
          <w:rFonts w:asciiTheme="majorBidi" w:hAnsiTheme="majorBidi" w:cstheme="majorBidi"/>
          <w:sz w:val="20"/>
          <w:szCs w:val="20"/>
          <w:lang w:val="en-US"/>
        </w:rPr>
        <w:t xml:space="preserve"> </w:t>
      </w:r>
      <w:r w:rsidR="00766211" w:rsidRPr="00DA63F4">
        <w:rPr>
          <w:rFonts w:asciiTheme="majorBidi" w:hAnsiTheme="majorBidi" w:cstheme="majorBidi"/>
          <w:sz w:val="20"/>
          <w:szCs w:val="20"/>
          <w:lang w:val="en-US"/>
        </w:rPr>
        <w:t>different</w:t>
      </w:r>
      <w:r w:rsidR="00352EFD" w:rsidRPr="00DA63F4">
        <w:rPr>
          <w:rFonts w:asciiTheme="majorBidi" w:hAnsiTheme="majorBidi" w:cstheme="majorBidi"/>
          <w:sz w:val="20"/>
          <w:szCs w:val="20"/>
          <w:lang w:val="en-US"/>
        </w:rPr>
        <w:t xml:space="preserve"> DCI codepoint fields associated with the first and second precoding information and </w:t>
      </w:r>
      <w:r w:rsidR="0003195E">
        <w:rPr>
          <w:rFonts w:asciiTheme="majorBidi" w:hAnsiTheme="majorBidi" w:cstheme="majorBidi"/>
          <w:sz w:val="20"/>
          <w:szCs w:val="20"/>
          <w:lang w:val="en-US"/>
        </w:rPr>
        <w:t xml:space="preserve">the </w:t>
      </w:r>
      <w:r w:rsidR="00352EFD" w:rsidRPr="00DA63F4">
        <w:rPr>
          <w:rFonts w:asciiTheme="majorBidi" w:hAnsiTheme="majorBidi" w:cstheme="majorBidi"/>
          <w:sz w:val="20"/>
          <w:szCs w:val="20"/>
          <w:lang w:val="en-US"/>
        </w:rPr>
        <w:t>number of layers need to provide similar indication flexib</w:t>
      </w:r>
      <w:r w:rsidR="005847D3" w:rsidRPr="00DA63F4">
        <w:rPr>
          <w:rFonts w:asciiTheme="majorBidi" w:hAnsiTheme="majorBidi" w:cstheme="majorBidi"/>
          <w:sz w:val="20"/>
          <w:szCs w:val="20"/>
          <w:lang w:val="en-US"/>
        </w:rPr>
        <w:t>i</w:t>
      </w:r>
      <w:r w:rsidR="00352EFD" w:rsidRPr="00DA63F4">
        <w:rPr>
          <w:rFonts w:asciiTheme="majorBidi" w:hAnsiTheme="majorBidi" w:cstheme="majorBidi"/>
          <w:sz w:val="20"/>
          <w:szCs w:val="20"/>
          <w:lang w:val="en-US"/>
        </w:rPr>
        <w:t xml:space="preserve">lity in terms of TPMI index and rank combinations. </w:t>
      </w:r>
      <w:r w:rsidR="00352EFD" w:rsidRPr="00EF4EFD">
        <w:rPr>
          <w:rFonts w:asciiTheme="majorBidi" w:hAnsiTheme="majorBidi" w:cstheme="majorBidi"/>
          <w:sz w:val="20"/>
          <w:szCs w:val="20"/>
          <w:lang w:val="en-US"/>
        </w:rPr>
        <w:t>To enable support for th</w:t>
      </w:r>
      <w:r w:rsidR="00634D08" w:rsidRPr="00EF4EFD">
        <w:rPr>
          <w:rFonts w:asciiTheme="majorBidi" w:hAnsiTheme="majorBidi" w:cstheme="majorBidi"/>
          <w:sz w:val="20"/>
          <w:szCs w:val="20"/>
          <w:lang w:val="en-US"/>
        </w:rPr>
        <w:t>e indication flexib</w:t>
      </w:r>
      <w:r w:rsidR="005847D3" w:rsidRPr="00EF4EFD">
        <w:rPr>
          <w:rFonts w:asciiTheme="majorBidi" w:hAnsiTheme="majorBidi" w:cstheme="majorBidi"/>
          <w:sz w:val="20"/>
          <w:szCs w:val="20"/>
          <w:lang w:val="en-US"/>
        </w:rPr>
        <w:t>i</w:t>
      </w:r>
      <w:r w:rsidR="00634D08" w:rsidRPr="00EF4EFD">
        <w:rPr>
          <w:rFonts w:asciiTheme="majorBidi" w:hAnsiTheme="majorBidi" w:cstheme="majorBidi"/>
          <w:sz w:val="20"/>
          <w:szCs w:val="20"/>
          <w:lang w:val="en-US"/>
        </w:rPr>
        <w:t>lity</w:t>
      </w:r>
      <w:r w:rsidR="00352EFD" w:rsidRPr="00EF4EFD">
        <w:rPr>
          <w:rFonts w:asciiTheme="majorBidi" w:hAnsiTheme="majorBidi" w:cstheme="majorBidi"/>
          <w:sz w:val="20"/>
          <w:szCs w:val="20"/>
          <w:lang w:val="en-US"/>
        </w:rPr>
        <w:t xml:space="preserve">, both DCI codepoint fields should </w:t>
      </w:r>
      <w:r w:rsidR="0086361A" w:rsidRPr="00EF4EFD">
        <w:rPr>
          <w:rFonts w:asciiTheme="majorBidi" w:hAnsiTheme="majorBidi" w:cstheme="majorBidi"/>
          <w:sz w:val="20"/>
          <w:szCs w:val="20"/>
          <w:lang w:val="en-US"/>
        </w:rPr>
        <w:t>apply</w:t>
      </w:r>
      <w:r w:rsidR="00352EFD" w:rsidRPr="00EF4EFD">
        <w:rPr>
          <w:rFonts w:asciiTheme="majorBidi" w:hAnsiTheme="majorBidi" w:cstheme="majorBidi"/>
          <w:sz w:val="20"/>
          <w:szCs w:val="20"/>
          <w:lang w:val="en-US"/>
        </w:rPr>
        <w:t xml:space="preserve"> </w:t>
      </w:r>
      <w:r w:rsidR="0003195E" w:rsidRPr="00EF4EFD">
        <w:rPr>
          <w:rFonts w:asciiTheme="majorBidi" w:hAnsiTheme="majorBidi" w:cstheme="majorBidi"/>
          <w:sz w:val="20"/>
          <w:szCs w:val="20"/>
          <w:lang w:val="en-US"/>
        </w:rPr>
        <w:t>similar</w:t>
      </w:r>
      <w:r w:rsidR="0003195E">
        <w:rPr>
          <w:rFonts w:asciiTheme="majorBidi" w:hAnsiTheme="majorBidi" w:cstheme="majorBidi"/>
          <w:sz w:val="20"/>
          <w:szCs w:val="20"/>
          <w:lang w:val="en-US"/>
        </w:rPr>
        <w:t xml:space="preserve"> </w:t>
      </w:r>
      <w:r w:rsidR="00352EFD" w:rsidRPr="00EF4EFD">
        <w:rPr>
          <w:rFonts w:asciiTheme="majorBidi" w:hAnsiTheme="majorBidi" w:cstheme="majorBidi"/>
          <w:sz w:val="20"/>
          <w:szCs w:val="20"/>
          <w:lang w:val="en-US"/>
        </w:rPr>
        <w:t xml:space="preserve">indication tables subject to different </w:t>
      </w:r>
      <w:proofErr w:type="spellStart"/>
      <w:r w:rsidR="00352EFD" w:rsidRPr="00EF4EFD">
        <w:rPr>
          <w:rFonts w:asciiTheme="majorBidi" w:hAnsiTheme="majorBidi" w:cstheme="majorBidi"/>
          <w:i/>
          <w:sz w:val="20"/>
          <w:szCs w:val="20"/>
          <w:lang w:val="en-US"/>
        </w:rPr>
        <w:t>nrofSRS</w:t>
      </w:r>
      <w:proofErr w:type="spellEnd"/>
      <w:r w:rsidR="00352EFD" w:rsidRPr="00EF4EFD">
        <w:rPr>
          <w:rFonts w:asciiTheme="majorBidi" w:hAnsiTheme="majorBidi" w:cstheme="majorBidi"/>
          <w:i/>
          <w:sz w:val="20"/>
          <w:szCs w:val="20"/>
          <w:lang w:val="en-US"/>
        </w:rPr>
        <w:t>-Ports</w:t>
      </w:r>
      <w:r w:rsidR="0080057D" w:rsidRPr="00EF4EFD">
        <w:rPr>
          <w:rFonts w:asciiTheme="majorBidi" w:hAnsiTheme="majorBidi" w:cstheme="majorBidi"/>
          <w:i/>
          <w:sz w:val="20"/>
          <w:szCs w:val="20"/>
          <w:lang w:val="en-US"/>
        </w:rPr>
        <w:t>.</w:t>
      </w:r>
    </w:p>
    <w:p w14:paraId="12F841EF" w14:textId="024E178A" w:rsidR="00465838" w:rsidRDefault="00BB360B" w:rsidP="00465838">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465838" w:rsidRPr="003D5FF9">
        <w:rPr>
          <w:rFonts w:asciiTheme="majorBidi" w:hAnsiTheme="majorBidi" w:cstheme="majorBidi"/>
          <w:i/>
          <w:sz w:val="20"/>
          <w:szCs w:val="20"/>
          <w:lang w:val="en-GB"/>
        </w:rPr>
        <w:t>For codebook</w:t>
      </w:r>
      <w:r w:rsidR="0003195E">
        <w:rPr>
          <w:rFonts w:asciiTheme="majorBidi" w:hAnsiTheme="majorBidi" w:cstheme="majorBidi"/>
          <w:i/>
          <w:sz w:val="20"/>
          <w:szCs w:val="20"/>
          <w:lang w:val="en-GB"/>
        </w:rPr>
        <w:t>-</w:t>
      </w:r>
      <w:r w:rsidR="00465838" w:rsidRPr="003D5FF9">
        <w:rPr>
          <w:rFonts w:asciiTheme="majorBidi" w:hAnsiTheme="majorBidi" w:cstheme="majorBidi"/>
          <w:i/>
          <w:sz w:val="20"/>
          <w:szCs w:val="20"/>
          <w:lang w:val="en-GB"/>
        </w:rPr>
        <w:t>based PUSCH, Rel-</w:t>
      </w:r>
      <w:proofErr w:type="gramStart"/>
      <w:r w:rsidR="00465838" w:rsidRPr="003D5FF9">
        <w:rPr>
          <w:rFonts w:asciiTheme="majorBidi" w:hAnsiTheme="majorBidi" w:cstheme="majorBidi"/>
          <w:i/>
          <w:sz w:val="20"/>
          <w:szCs w:val="20"/>
          <w:lang w:val="en-GB"/>
        </w:rPr>
        <w:t>17 layer</w:t>
      </w:r>
      <w:proofErr w:type="gramEnd"/>
      <w:r w:rsidR="00465838" w:rsidRPr="003D5FF9">
        <w:rPr>
          <w:rFonts w:asciiTheme="majorBidi" w:hAnsiTheme="majorBidi" w:cstheme="majorBidi"/>
          <w:i/>
          <w:sz w:val="20"/>
          <w:szCs w:val="20"/>
          <w:lang w:val="en-GB"/>
        </w:rPr>
        <w:t xml:space="preserve"> indication restrictions considering the second codepoint for precoding and </w:t>
      </w:r>
      <w:r w:rsidR="0003195E">
        <w:rPr>
          <w:rFonts w:asciiTheme="majorBidi" w:hAnsiTheme="majorBidi" w:cstheme="majorBidi"/>
          <w:i/>
          <w:sz w:val="20"/>
          <w:szCs w:val="20"/>
          <w:lang w:val="en-GB"/>
        </w:rPr>
        <w:t xml:space="preserve">the </w:t>
      </w:r>
      <w:r w:rsidR="00465838" w:rsidRPr="003D5FF9">
        <w:rPr>
          <w:rFonts w:asciiTheme="majorBidi" w:hAnsiTheme="majorBidi" w:cstheme="majorBidi"/>
          <w:i/>
          <w:sz w:val="20"/>
          <w:szCs w:val="20"/>
          <w:lang w:val="en-GB"/>
        </w:rPr>
        <w:t>number of layers</w:t>
      </w:r>
      <w:r w:rsidR="00465838" w:rsidRPr="003D5FF9">
        <w:rPr>
          <w:rFonts w:asciiTheme="majorBidi" w:hAnsiTheme="majorBidi" w:cstheme="majorBidi"/>
          <w:i/>
          <w:sz w:val="20"/>
          <w:szCs w:val="20"/>
          <w:lang w:val="en-GB"/>
        </w:rPr>
        <w:t xml:space="preserve"> </w:t>
      </w:r>
      <w:r w:rsidR="0003195E">
        <w:rPr>
          <w:rFonts w:asciiTheme="majorBidi" w:hAnsiTheme="majorBidi" w:cstheme="majorBidi"/>
          <w:i/>
          <w:sz w:val="20"/>
          <w:szCs w:val="20"/>
          <w:lang w:val="en-GB"/>
        </w:rPr>
        <w:t>need</w:t>
      </w:r>
      <w:r w:rsidR="0003195E" w:rsidRPr="003D5FF9">
        <w:rPr>
          <w:rFonts w:asciiTheme="majorBidi" w:hAnsiTheme="majorBidi" w:cstheme="majorBidi"/>
          <w:i/>
          <w:sz w:val="20"/>
          <w:szCs w:val="20"/>
          <w:lang w:val="en-GB"/>
        </w:rPr>
        <w:t xml:space="preserve"> </w:t>
      </w:r>
      <w:r w:rsidR="00465838" w:rsidRPr="003D5FF9">
        <w:rPr>
          <w:rFonts w:asciiTheme="majorBidi" w:hAnsiTheme="majorBidi" w:cstheme="majorBidi"/>
          <w:i/>
          <w:sz w:val="20"/>
          <w:szCs w:val="20"/>
          <w:lang w:val="en-GB"/>
        </w:rPr>
        <w:t>to be removed for Rel-18 specification.</w:t>
      </w:r>
    </w:p>
    <w:p w14:paraId="25184642" w14:textId="748B103A" w:rsidR="00B05A15" w:rsidRPr="00D565DF" w:rsidRDefault="00373D34" w:rsidP="00465838">
      <w:pPr>
        <w:spacing w:line="240" w:lineRule="auto"/>
        <w:jc w:val="both"/>
        <w:rPr>
          <w:rFonts w:asciiTheme="majorBidi" w:hAnsiTheme="majorBidi" w:cstheme="majorBidi"/>
          <w:bCs/>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7</w:t>
      </w:r>
      <w:r w:rsidRPr="003D5FF9">
        <w:rPr>
          <w:rFonts w:ascii="Times New Roman" w:hAnsi="Times New Roman" w:cs="Times New Roman"/>
          <w:b/>
          <w:i/>
          <w:sz w:val="20"/>
          <w:szCs w:val="20"/>
          <w:lang w:val="en-GB"/>
        </w:rPr>
        <w:t>:</w:t>
      </w:r>
      <w:r w:rsidR="00FF3281">
        <w:rPr>
          <w:rFonts w:ascii="Times New Roman" w:hAnsi="Times New Roman" w:cs="Times New Roman"/>
          <w:b/>
          <w:i/>
          <w:sz w:val="20"/>
          <w:szCs w:val="20"/>
          <w:lang w:val="en-GB"/>
        </w:rPr>
        <w:t xml:space="preserve"> </w:t>
      </w:r>
      <w:r w:rsidR="00A15F46" w:rsidRPr="003F0405">
        <w:rPr>
          <w:rFonts w:ascii="Times New Roman" w:hAnsi="Times New Roman" w:cs="Times New Roman"/>
          <w:bCs/>
          <w:i/>
          <w:sz w:val="20"/>
          <w:szCs w:val="20"/>
          <w:lang w:val="en-GB"/>
        </w:rPr>
        <w:t>It is beneficia</w:t>
      </w:r>
      <w:r w:rsidR="00A15F46" w:rsidRPr="00773830">
        <w:rPr>
          <w:rFonts w:ascii="Times New Roman" w:hAnsi="Times New Roman" w:cs="Times New Roman"/>
          <w:bCs/>
          <w:i/>
          <w:sz w:val="20"/>
          <w:szCs w:val="20"/>
          <w:lang w:val="en-GB"/>
        </w:rPr>
        <w:t>l to enab</w:t>
      </w:r>
      <w:r w:rsidR="00A15F46" w:rsidRPr="00C239F3">
        <w:rPr>
          <w:rFonts w:ascii="Times New Roman" w:hAnsi="Times New Roman" w:cs="Times New Roman"/>
          <w:bCs/>
          <w:i/>
          <w:sz w:val="20"/>
          <w:szCs w:val="20"/>
          <w:lang w:val="en-GB"/>
        </w:rPr>
        <w:t xml:space="preserve">le </w:t>
      </w:r>
      <w:r w:rsidR="00AD34CD" w:rsidRPr="00DA63F4">
        <w:rPr>
          <w:rFonts w:asciiTheme="majorBidi" w:hAnsiTheme="majorBidi" w:cstheme="majorBidi"/>
          <w:i/>
          <w:sz w:val="20"/>
          <w:szCs w:val="20"/>
          <w:lang w:val="en-US"/>
        </w:rPr>
        <w:t xml:space="preserve">similar indication flexibility in terms of TPMI index and rank combinations for both </w:t>
      </w:r>
      <w:r w:rsidR="00D565DF" w:rsidRPr="00DA63F4">
        <w:rPr>
          <w:rFonts w:asciiTheme="majorBidi" w:hAnsiTheme="majorBidi" w:cstheme="majorBidi"/>
          <w:i/>
          <w:sz w:val="20"/>
          <w:szCs w:val="20"/>
          <w:lang w:val="en-US"/>
        </w:rPr>
        <w:t xml:space="preserve">DCI codepoint fields associated with precoding information and </w:t>
      </w:r>
      <w:r w:rsidR="0003195E">
        <w:rPr>
          <w:rFonts w:asciiTheme="majorBidi" w:hAnsiTheme="majorBidi" w:cstheme="majorBidi"/>
          <w:i/>
          <w:sz w:val="20"/>
          <w:szCs w:val="20"/>
          <w:lang w:val="en-US"/>
        </w:rPr>
        <w:t xml:space="preserve">the </w:t>
      </w:r>
      <w:r w:rsidR="00D565DF" w:rsidRPr="00DA63F4">
        <w:rPr>
          <w:rFonts w:asciiTheme="majorBidi" w:hAnsiTheme="majorBidi" w:cstheme="majorBidi"/>
          <w:i/>
          <w:sz w:val="20"/>
          <w:szCs w:val="20"/>
          <w:lang w:val="en-US"/>
        </w:rPr>
        <w:t>number of layers</w:t>
      </w:r>
      <w:r w:rsidR="003F0405" w:rsidRPr="00DA63F4">
        <w:rPr>
          <w:rFonts w:asciiTheme="majorBidi" w:hAnsiTheme="majorBidi" w:cstheme="majorBidi"/>
          <w:i/>
          <w:sz w:val="20"/>
          <w:szCs w:val="20"/>
          <w:lang w:val="en-US"/>
        </w:rPr>
        <w:t>.</w:t>
      </w:r>
      <w:r w:rsidR="00D565DF" w:rsidRPr="00DA63F4">
        <w:rPr>
          <w:rFonts w:asciiTheme="majorBidi" w:hAnsiTheme="majorBidi" w:cstheme="majorBidi"/>
          <w:sz w:val="20"/>
          <w:szCs w:val="20"/>
          <w:lang w:val="en-US"/>
        </w:rPr>
        <w:t xml:space="preserve"> </w:t>
      </w:r>
      <w:r w:rsidR="0027777F" w:rsidRPr="00DA63F4">
        <w:rPr>
          <w:rFonts w:asciiTheme="majorBidi" w:hAnsiTheme="majorBidi" w:cstheme="majorBidi"/>
          <w:sz w:val="20"/>
          <w:szCs w:val="20"/>
          <w:lang w:val="en-US"/>
        </w:rPr>
        <w:t xml:space="preserve"> </w:t>
      </w:r>
      <w:r w:rsidR="00AD34CD" w:rsidRPr="00DA63F4">
        <w:rPr>
          <w:rFonts w:asciiTheme="majorBidi" w:hAnsiTheme="majorBidi" w:cstheme="majorBidi"/>
          <w:sz w:val="20"/>
          <w:szCs w:val="20"/>
          <w:lang w:val="en-US"/>
        </w:rPr>
        <w:t xml:space="preserve"> </w:t>
      </w:r>
    </w:p>
    <w:p w14:paraId="3C5B1ACF" w14:textId="08E9C6E1" w:rsidR="00F31643" w:rsidRPr="003D5FF9" w:rsidRDefault="00F31643" w:rsidP="00176F3A">
      <w:pPr>
        <w:jc w:val="both"/>
        <w:rPr>
          <w:rFonts w:ascii="Times New Roman" w:hAnsi="Times New Roman" w:cs="Times New Roman"/>
          <w:i/>
          <w:sz w:val="20"/>
          <w:szCs w:val="20"/>
          <w:lang w:val="en-GB"/>
        </w:rPr>
      </w:pPr>
      <w:r w:rsidRPr="003D5FF9">
        <w:rPr>
          <w:rFonts w:ascii="Times New Roman" w:hAnsi="Times New Roman" w:cs="Times New Roman"/>
          <w:sz w:val="20"/>
          <w:szCs w:val="20"/>
          <w:lang w:val="en-GB"/>
        </w:rPr>
        <w:t>Current specification</w:t>
      </w:r>
      <w:r w:rsidR="00955F96" w:rsidRPr="003D5FF9">
        <w:rPr>
          <w:rFonts w:ascii="Times New Roman" w:hAnsi="Times New Roman" w:cs="Times New Roman"/>
          <w:sz w:val="20"/>
          <w:szCs w:val="20"/>
          <w:lang w:val="en-GB"/>
        </w:rPr>
        <w:t xml:space="preserve"> </w:t>
      </w:r>
      <w:r w:rsidR="004F2B62" w:rsidRPr="003D5FF9">
        <w:rPr>
          <w:rFonts w:ascii="Times New Roman" w:hAnsi="Times New Roman" w:cs="Times New Roman"/>
          <w:sz w:val="20"/>
          <w:szCs w:val="20"/>
          <w:lang w:val="en-GB"/>
        </w:rPr>
        <w:t>defines</w:t>
      </w:r>
      <w:r w:rsidR="00955F96" w:rsidRPr="003D5FF9">
        <w:rPr>
          <w:rFonts w:ascii="Times New Roman" w:hAnsi="Times New Roman" w:cs="Times New Roman"/>
          <w:sz w:val="20"/>
          <w:szCs w:val="20"/>
          <w:lang w:val="en-GB"/>
        </w:rPr>
        <w:t xml:space="preserve"> that</w:t>
      </w:r>
      <w:r w:rsidR="00955F96" w:rsidRPr="003D5FF9">
        <w:rPr>
          <w:rFonts w:ascii="Times New Roman" w:hAnsi="Times New Roman" w:cs="Times New Roman"/>
          <w:i/>
          <w:sz w:val="20"/>
          <w:szCs w:val="20"/>
          <w:lang w:val="en-GB"/>
        </w:rPr>
        <w:t xml:space="preserve"> </w:t>
      </w:r>
      <w:r w:rsidR="0003195E">
        <w:rPr>
          <w:rFonts w:ascii="Times New Roman" w:hAnsi="Times New Roman" w:cs="Times New Roman"/>
          <w:i/>
          <w:sz w:val="20"/>
          <w:szCs w:val="20"/>
          <w:lang w:val="en-GB"/>
        </w:rPr>
        <w:t xml:space="preserve">a </w:t>
      </w:r>
      <w:r w:rsidR="004F2B62" w:rsidRPr="003D5FF9">
        <w:rPr>
          <w:rFonts w:ascii="Times New Roman" w:hAnsi="Times New Roman" w:cs="Times New Roman"/>
          <w:sz w:val="20"/>
          <w:szCs w:val="20"/>
          <w:lang w:val="en-GB"/>
        </w:rPr>
        <w:t xml:space="preserve">single </w:t>
      </w:r>
      <w:r w:rsidR="00955F96" w:rsidRPr="003D5FF9">
        <w:rPr>
          <w:rFonts w:asciiTheme="majorBidi" w:hAnsiTheme="majorBidi" w:cstheme="majorBidi"/>
          <w:sz w:val="20"/>
          <w:szCs w:val="20"/>
          <w:lang w:val="en-GB"/>
        </w:rPr>
        <w:t>precoding type</w:t>
      </w:r>
      <w:r w:rsidR="0014419E" w:rsidRPr="003D5FF9">
        <w:rPr>
          <w:rFonts w:asciiTheme="majorBidi" w:hAnsiTheme="majorBidi" w:cstheme="majorBidi"/>
          <w:sz w:val="20"/>
          <w:szCs w:val="20"/>
          <w:lang w:val="en-GB"/>
        </w:rPr>
        <w:t xml:space="preserve"> (</w:t>
      </w:r>
      <w:proofErr w:type="gramStart"/>
      <w:r w:rsidR="0014419E" w:rsidRPr="003D5FF9">
        <w:rPr>
          <w:rFonts w:asciiTheme="majorBidi" w:hAnsiTheme="majorBidi" w:cstheme="majorBidi"/>
          <w:sz w:val="20"/>
          <w:szCs w:val="20"/>
          <w:lang w:val="en-GB"/>
        </w:rPr>
        <w:t>i.e.</w:t>
      </w:r>
      <w:proofErr w:type="gramEnd"/>
      <w:r w:rsidR="0014419E" w:rsidRPr="003D5FF9">
        <w:rPr>
          <w:rFonts w:asciiTheme="majorBidi" w:hAnsiTheme="majorBidi" w:cstheme="majorBidi"/>
          <w:sz w:val="20"/>
          <w:szCs w:val="20"/>
          <w:lang w:val="en-GB"/>
        </w:rPr>
        <w:t xml:space="preserve"> </w:t>
      </w:r>
      <w:r w:rsidR="009D2E67" w:rsidRPr="003D5FF9">
        <w:rPr>
          <w:rFonts w:asciiTheme="majorBidi" w:hAnsiTheme="majorBidi" w:cstheme="majorBidi"/>
          <w:sz w:val="20"/>
          <w:szCs w:val="20"/>
          <w:lang w:val="en-GB"/>
        </w:rPr>
        <w:t>codebook or non-codebook</w:t>
      </w:r>
      <w:r w:rsidR="0014419E" w:rsidRPr="003D5FF9">
        <w:rPr>
          <w:rFonts w:asciiTheme="majorBidi" w:hAnsiTheme="majorBidi" w:cstheme="majorBidi"/>
          <w:sz w:val="20"/>
          <w:szCs w:val="20"/>
          <w:lang w:val="en-GB"/>
        </w:rPr>
        <w:t>)</w:t>
      </w:r>
      <w:r w:rsidR="00955F96" w:rsidRPr="003D5FF9">
        <w:rPr>
          <w:rFonts w:asciiTheme="majorBidi" w:hAnsiTheme="majorBidi" w:cstheme="majorBidi"/>
          <w:sz w:val="20"/>
          <w:szCs w:val="20"/>
          <w:lang w:val="en-GB"/>
        </w:rPr>
        <w:t xml:space="preserve"> is semi-statically configured and valid for all PUSCH transmissions within a cell. Therefore, </w:t>
      </w:r>
      <w:r w:rsidR="0014419E" w:rsidRPr="003D5FF9">
        <w:rPr>
          <w:rFonts w:asciiTheme="majorBidi" w:hAnsiTheme="majorBidi" w:cstheme="majorBidi"/>
          <w:sz w:val="20"/>
          <w:szCs w:val="20"/>
          <w:lang w:val="en-GB"/>
        </w:rPr>
        <w:t xml:space="preserve">the specification does not </w:t>
      </w:r>
      <w:r w:rsidR="00955F96" w:rsidRPr="003D5FF9">
        <w:rPr>
          <w:rFonts w:asciiTheme="majorBidi" w:hAnsiTheme="majorBidi" w:cstheme="majorBidi"/>
          <w:sz w:val="20"/>
          <w:szCs w:val="20"/>
          <w:lang w:val="en-GB"/>
        </w:rPr>
        <w:t xml:space="preserve">allow </w:t>
      </w:r>
      <w:r w:rsidR="0003195E">
        <w:rPr>
          <w:rFonts w:asciiTheme="majorBidi" w:hAnsiTheme="majorBidi" w:cstheme="majorBidi"/>
          <w:sz w:val="20"/>
          <w:szCs w:val="20"/>
          <w:lang w:val="en-GB"/>
        </w:rPr>
        <w:t xml:space="preserve">the </w:t>
      </w:r>
      <w:r w:rsidR="00955F96" w:rsidRPr="003D5FF9">
        <w:rPr>
          <w:rFonts w:asciiTheme="majorBidi" w:hAnsiTheme="majorBidi" w:cstheme="majorBidi"/>
          <w:sz w:val="20"/>
          <w:szCs w:val="20"/>
          <w:lang w:val="en-GB"/>
        </w:rPr>
        <w:t xml:space="preserve">possibility </w:t>
      </w:r>
      <w:proofErr w:type="gramStart"/>
      <w:r w:rsidR="00955F96" w:rsidRPr="003D5FF9">
        <w:rPr>
          <w:rFonts w:asciiTheme="majorBidi" w:hAnsiTheme="majorBidi" w:cstheme="majorBidi"/>
          <w:sz w:val="20"/>
          <w:szCs w:val="20"/>
          <w:lang w:val="en-GB"/>
        </w:rPr>
        <w:t>adapt</w:t>
      </w:r>
      <w:proofErr w:type="gramEnd"/>
      <w:r w:rsidR="00955F96" w:rsidRPr="003D5FF9">
        <w:rPr>
          <w:rFonts w:asciiTheme="majorBidi" w:hAnsiTheme="majorBidi" w:cstheme="majorBidi"/>
          <w:sz w:val="20"/>
          <w:szCs w:val="20"/>
          <w:lang w:val="en-GB"/>
        </w:rPr>
        <w:t xml:space="preserve"> </w:t>
      </w:r>
      <w:r w:rsidR="0003195E">
        <w:rPr>
          <w:rFonts w:asciiTheme="majorBidi" w:hAnsiTheme="majorBidi" w:cstheme="majorBidi"/>
          <w:sz w:val="20"/>
          <w:szCs w:val="20"/>
          <w:lang w:val="en-GB"/>
        </w:rPr>
        <w:t xml:space="preserve">the </w:t>
      </w:r>
      <w:r w:rsidR="008634D0" w:rsidRPr="003D5FF9">
        <w:rPr>
          <w:rFonts w:asciiTheme="majorBidi" w:hAnsiTheme="majorBidi" w:cstheme="majorBidi"/>
          <w:sz w:val="20"/>
          <w:szCs w:val="20"/>
          <w:lang w:val="en-GB"/>
        </w:rPr>
        <w:t xml:space="preserve">precoding </w:t>
      </w:r>
      <w:r w:rsidR="00955F96" w:rsidRPr="003D5FF9">
        <w:rPr>
          <w:rFonts w:asciiTheme="majorBidi" w:hAnsiTheme="majorBidi" w:cstheme="majorBidi"/>
          <w:sz w:val="20"/>
          <w:szCs w:val="20"/>
          <w:lang w:val="en-GB"/>
        </w:rPr>
        <w:t xml:space="preserve">type according to </w:t>
      </w:r>
      <w:r w:rsidR="0003195E">
        <w:rPr>
          <w:rFonts w:asciiTheme="majorBidi" w:hAnsiTheme="majorBidi" w:cstheme="majorBidi"/>
          <w:sz w:val="20"/>
          <w:szCs w:val="20"/>
          <w:lang w:val="en-GB"/>
        </w:rPr>
        <w:t>TRP-specific</w:t>
      </w:r>
      <w:r w:rsidR="00955F96" w:rsidRPr="003D5FF9">
        <w:rPr>
          <w:rFonts w:asciiTheme="majorBidi" w:hAnsiTheme="majorBidi" w:cstheme="majorBidi"/>
          <w:sz w:val="20"/>
          <w:szCs w:val="20"/>
          <w:lang w:val="en-GB"/>
        </w:rPr>
        <w:t xml:space="preserve"> channel conditions for each PUSCH transmission</w:t>
      </w:r>
      <w:r w:rsidR="004F2B62" w:rsidRPr="003D5FF9">
        <w:rPr>
          <w:rFonts w:asciiTheme="majorBidi" w:hAnsiTheme="majorBidi" w:cstheme="majorBidi"/>
          <w:sz w:val="20"/>
          <w:szCs w:val="20"/>
          <w:lang w:val="en-GB"/>
        </w:rPr>
        <w:t xml:space="preserve">. However, </w:t>
      </w:r>
      <w:r w:rsidR="008634D0" w:rsidRPr="003D5FF9">
        <w:rPr>
          <w:rFonts w:asciiTheme="majorBidi" w:hAnsiTheme="majorBidi" w:cstheme="majorBidi"/>
          <w:sz w:val="20"/>
          <w:szCs w:val="20"/>
          <w:lang w:val="en-GB"/>
        </w:rPr>
        <w:t xml:space="preserve">from </w:t>
      </w:r>
      <w:r w:rsidR="00892840" w:rsidRPr="003D5FF9">
        <w:rPr>
          <w:rFonts w:asciiTheme="majorBidi" w:hAnsiTheme="majorBidi" w:cstheme="majorBidi"/>
          <w:sz w:val="20"/>
          <w:szCs w:val="20"/>
          <w:lang w:val="en-GB"/>
        </w:rPr>
        <w:t xml:space="preserve">a </w:t>
      </w:r>
      <w:r w:rsidR="008634D0" w:rsidRPr="003D5FF9">
        <w:rPr>
          <w:rFonts w:asciiTheme="majorBidi" w:hAnsiTheme="majorBidi" w:cstheme="majorBidi"/>
          <w:sz w:val="20"/>
          <w:szCs w:val="20"/>
          <w:lang w:val="en-GB"/>
        </w:rPr>
        <w:t xml:space="preserve">system perspective, </w:t>
      </w:r>
      <w:r w:rsidR="004F2B62" w:rsidRPr="003D5FF9">
        <w:rPr>
          <w:rFonts w:asciiTheme="majorBidi" w:hAnsiTheme="majorBidi" w:cstheme="majorBidi"/>
          <w:sz w:val="20"/>
          <w:szCs w:val="20"/>
          <w:lang w:val="en-GB"/>
        </w:rPr>
        <w:t xml:space="preserve">this can be seen as </w:t>
      </w:r>
      <w:r w:rsidR="000E5CFB" w:rsidRPr="003D5FF9">
        <w:rPr>
          <w:rFonts w:asciiTheme="majorBidi" w:hAnsiTheme="majorBidi" w:cstheme="majorBidi"/>
          <w:sz w:val="20"/>
          <w:szCs w:val="20"/>
          <w:lang w:val="en-GB"/>
        </w:rPr>
        <w:t xml:space="preserve">a </w:t>
      </w:r>
      <w:r w:rsidR="004F2B62" w:rsidRPr="003D5FF9">
        <w:rPr>
          <w:rFonts w:asciiTheme="majorBidi" w:hAnsiTheme="majorBidi" w:cstheme="majorBidi"/>
          <w:sz w:val="20"/>
          <w:szCs w:val="20"/>
          <w:lang w:val="en-GB"/>
        </w:rPr>
        <w:t>beneficial</w:t>
      </w:r>
      <w:r w:rsidR="008634D0" w:rsidRPr="003D5FF9">
        <w:rPr>
          <w:rFonts w:asciiTheme="majorBidi" w:hAnsiTheme="majorBidi" w:cstheme="majorBidi"/>
          <w:sz w:val="20"/>
          <w:szCs w:val="20"/>
          <w:lang w:val="en-GB"/>
        </w:rPr>
        <w:t xml:space="preserve"> feature</w:t>
      </w:r>
      <w:r w:rsidR="004F2B62" w:rsidRPr="003D5FF9">
        <w:rPr>
          <w:rFonts w:asciiTheme="majorBidi" w:hAnsiTheme="majorBidi" w:cstheme="majorBidi"/>
          <w:sz w:val="20"/>
          <w:szCs w:val="20"/>
          <w:lang w:val="en-GB"/>
        </w:rPr>
        <w:t xml:space="preserve"> </w:t>
      </w:r>
      <w:r w:rsidR="008634D0" w:rsidRPr="003D5FF9">
        <w:rPr>
          <w:rFonts w:asciiTheme="majorBidi" w:hAnsiTheme="majorBidi" w:cstheme="majorBidi"/>
          <w:sz w:val="20"/>
          <w:szCs w:val="20"/>
          <w:lang w:val="en-GB"/>
        </w:rPr>
        <w:t>for providing further performance enhancement</w:t>
      </w:r>
      <w:r w:rsidR="00727386" w:rsidRPr="003D5FF9">
        <w:rPr>
          <w:rFonts w:asciiTheme="majorBidi" w:hAnsiTheme="majorBidi" w:cstheme="majorBidi"/>
          <w:sz w:val="20"/>
          <w:szCs w:val="20"/>
          <w:lang w:val="en-GB"/>
        </w:rPr>
        <w:t>s</w:t>
      </w:r>
      <w:r w:rsidR="008634D0" w:rsidRPr="003D5FF9">
        <w:rPr>
          <w:rFonts w:asciiTheme="majorBidi" w:hAnsiTheme="majorBidi" w:cstheme="majorBidi"/>
          <w:sz w:val="20"/>
          <w:szCs w:val="20"/>
          <w:lang w:val="en-GB"/>
        </w:rPr>
        <w:t xml:space="preserve"> into simultaneous multi-panel PUSCH transmission </w:t>
      </w:r>
      <w:r w:rsidR="004F2B62" w:rsidRPr="003D5FF9">
        <w:rPr>
          <w:rFonts w:asciiTheme="majorBidi" w:hAnsiTheme="majorBidi" w:cstheme="majorBidi"/>
          <w:sz w:val="20"/>
          <w:szCs w:val="20"/>
          <w:lang w:val="en-GB"/>
        </w:rPr>
        <w:t xml:space="preserve">because channel conditions associated with links between different </w:t>
      </w:r>
      <w:proofErr w:type="gramStart"/>
      <w:r w:rsidR="004F2B62" w:rsidRPr="003D5FF9">
        <w:rPr>
          <w:rFonts w:asciiTheme="majorBidi" w:hAnsiTheme="majorBidi" w:cstheme="majorBidi"/>
          <w:sz w:val="20"/>
          <w:szCs w:val="20"/>
          <w:lang w:val="en-GB"/>
        </w:rPr>
        <w:t>TRPs</w:t>
      </w:r>
      <w:proofErr w:type="gramEnd"/>
      <w:r w:rsidR="004F2B62" w:rsidRPr="003D5FF9">
        <w:rPr>
          <w:rFonts w:asciiTheme="majorBidi" w:hAnsiTheme="majorBidi" w:cstheme="majorBidi"/>
          <w:sz w:val="20"/>
          <w:szCs w:val="20"/>
          <w:lang w:val="en-GB"/>
        </w:rPr>
        <w:t xml:space="preserve"> and UE may </w:t>
      </w:r>
      <w:r w:rsidR="004F2B62" w:rsidRPr="003D5FF9">
        <w:rPr>
          <w:rFonts w:asciiTheme="majorBidi" w:hAnsiTheme="majorBidi" w:cstheme="majorBidi"/>
          <w:sz w:val="20"/>
          <w:szCs w:val="20"/>
          <w:lang w:val="en-GB"/>
        </w:rPr>
        <w:lastRenderedPageBreak/>
        <w:t>vary significantly.</w:t>
      </w:r>
      <w:r w:rsidR="00727386" w:rsidRPr="003D5FF9">
        <w:rPr>
          <w:rFonts w:asciiTheme="majorBidi" w:hAnsiTheme="majorBidi" w:cstheme="majorBidi"/>
          <w:sz w:val="20"/>
          <w:szCs w:val="20"/>
          <w:lang w:val="en-GB"/>
        </w:rPr>
        <w:t xml:space="preserve"> Furthermore, additional performance gains can be expected when different precoding types could be jointly </w:t>
      </w:r>
      <w:r w:rsidR="001E6642" w:rsidRPr="003D5FF9">
        <w:rPr>
          <w:rFonts w:asciiTheme="majorBidi" w:hAnsiTheme="majorBidi" w:cstheme="majorBidi"/>
          <w:sz w:val="20"/>
          <w:szCs w:val="20"/>
          <w:lang w:val="en-GB"/>
        </w:rPr>
        <w:t xml:space="preserve">used </w:t>
      </w:r>
      <w:r w:rsidR="00727386" w:rsidRPr="003D5FF9">
        <w:rPr>
          <w:rFonts w:asciiTheme="majorBidi" w:hAnsiTheme="majorBidi" w:cstheme="majorBidi"/>
          <w:sz w:val="20"/>
          <w:szCs w:val="20"/>
          <w:lang w:val="en-GB"/>
        </w:rPr>
        <w:t>for simultaneous multi-panel PUSCH transmission</w:t>
      </w:r>
      <w:r w:rsidR="001E6642" w:rsidRPr="003D5FF9">
        <w:rPr>
          <w:rFonts w:asciiTheme="majorBidi" w:hAnsiTheme="majorBidi" w:cstheme="majorBidi"/>
          <w:sz w:val="20"/>
          <w:szCs w:val="20"/>
          <w:lang w:val="en-GB"/>
        </w:rPr>
        <w:t xml:space="preserve"> in M-TRP operation</w:t>
      </w:r>
      <w:r w:rsidR="00727386" w:rsidRPr="003D5FF9">
        <w:rPr>
          <w:rFonts w:asciiTheme="majorBidi" w:hAnsiTheme="majorBidi" w:cstheme="majorBidi"/>
          <w:sz w:val="20"/>
          <w:szCs w:val="20"/>
          <w:lang w:val="en-GB"/>
        </w:rPr>
        <w:t xml:space="preserve">.   </w:t>
      </w:r>
      <w:r w:rsidR="004F2B62" w:rsidRPr="003D5FF9">
        <w:rPr>
          <w:rFonts w:asciiTheme="majorBidi" w:hAnsiTheme="majorBidi" w:cstheme="majorBidi"/>
          <w:sz w:val="20"/>
          <w:szCs w:val="20"/>
          <w:lang w:val="en-GB"/>
        </w:rPr>
        <w:t xml:space="preserve">   </w:t>
      </w:r>
    </w:p>
    <w:p w14:paraId="7372A6AD" w14:textId="36EED7E7" w:rsidR="00F8494C" w:rsidRDefault="00727386" w:rsidP="00176F3A">
      <w:pPr>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D0250D">
        <w:rPr>
          <w:rFonts w:ascii="Times New Roman" w:hAnsi="Times New Roman" w:cs="Times New Roman"/>
          <w:b/>
          <w:i/>
          <w:sz w:val="20"/>
          <w:szCs w:val="20"/>
          <w:lang w:val="en-GB"/>
        </w:rPr>
        <w:t>8</w:t>
      </w:r>
      <w:r w:rsidRPr="003D5FF9">
        <w:rPr>
          <w:rFonts w:ascii="Times New Roman" w:hAnsi="Times New Roman" w:cs="Times New Roman"/>
          <w:b/>
          <w:i/>
          <w:sz w:val="20"/>
          <w:szCs w:val="20"/>
          <w:lang w:val="en-GB"/>
        </w:rPr>
        <w:t>:</w:t>
      </w:r>
      <w:r w:rsidR="00F8494C" w:rsidRPr="003D5FF9">
        <w:rPr>
          <w:rFonts w:asciiTheme="majorBidi" w:hAnsiTheme="majorBidi" w:cstheme="majorBidi"/>
          <w:i/>
          <w:sz w:val="20"/>
          <w:szCs w:val="20"/>
          <w:lang w:val="en-GB"/>
        </w:rPr>
        <w:t xml:space="preserve"> Current specification supports only </w:t>
      </w:r>
      <w:r w:rsidR="0003195E">
        <w:rPr>
          <w:rFonts w:asciiTheme="majorBidi" w:hAnsiTheme="majorBidi" w:cstheme="majorBidi"/>
          <w:i/>
          <w:sz w:val="20"/>
          <w:szCs w:val="20"/>
          <w:lang w:val="en-GB"/>
        </w:rPr>
        <w:t xml:space="preserve">the </w:t>
      </w:r>
      <w:r w:rsidR="00F8494C" w:rsidRPr="003D5FF9">
        <w:rPr>
          <w:rFonts w:asciiTheme="majorBidi" w:hAnsiTheme="majorBidi" w:cstheme="majorBidi"/>
          <w:i/>
          <w:sz w:val="20"/>
          <w:szCs w:val="20"/>
          <w:lang w:val="en-GB"/>
        </w:rPr>
        <w:t>use of single precoding type (</w:t>
      </w:r>
      <w:proofErr w:type="gramStart"/>
      <w:r w:rsidR="00F8494C" w:rsidRPr="003D5FF9">
        <w:rPr>
          <w:rFonts w:asciiTheme="majorBidi" w:hAnsiTheme="majorBidi" w:cstheme="majorBidi"/>
          <w:i/>
          <w:sz w:val="20"/>
          <w:szCs w:val="20"/>
          <w:lang w:val="en-GB"/>
        </w:rPr>
        <w:t>i.e.</w:t>
      </w:r>
      <w:proofErr w:type="gramEnd"/>
      <w:r w:rsidR="00F8494C" w:rsidRPr="003D5FF9">
        <w:rPr>
          <w:rFonts w:asciiTheme="majorBidi" w:hAnsiTheme="majorBidi" w:cstheme="majorBidi"/>
          <w:i/>
          <w:sz w:val="20"/>
          <w:szCs w:val="20"/>
          <w:lang w:val="en-GB"/>
        </w:rPr>
        <w:t xml:space="preserve"> codebook or non-codebook) for all PUSCH transmissions in a cell </w:t>
      </w:r>
      <w:r w:rsidR="00172E1C" w:rsidRPr="003D5FF9">
        <w:rPr>
          <w:rFonts w:asciiTheme="majorBidi" w:hAnsiTheme="majorBidi" w:cstheme="majorBidi"/>
          <w:i/>
          <w:sz w:val="20"/>
          <w:szCs w:val="20"/>
          <w:lang w:val="en-GB"/>
        </w:rPr>
        <w:t xml:space="preserve">limiting </w:t>
      </w:r>
      <w:r w:rsidR="0003195E">
        <w:rPr>
          <w:rFonts w:asciiTheme="majorBidi" w:hAnsiTheme="majorBidi" w:cstheme="majorBidi"/>
          <w:i/>
          <w:sz w:val="20"/>
          <w:szCs w:val="20"/>
          <w:lang w:val="en-GB"/>
        </w:rPr>
        <w:t xml:space="preserve">the </w:t>
      </w:r>
      <w:r w:rsidR="00172E1C" w:rsidRPr="003D5FF9">
        <w:rPr>
          <w:rFonts w:asciiTheme="majorBidi" w:hAnsiTheme="majorBidi" w:cstheme="majorBidi"/>
          <w:i/>
          <w:sz w:val="20"/>
          <w:szCs w:val="20"/>
          <w:lang w:val="en-GB"/>
        </w:rPr>
        <w:t>performance of simultaneous multi-panel PUSCH transmission in M-TRP operation.</w:t>
      </w:r>
    </w:p>
    <w:p w14:paraId="38DA63B5" w14:textId="77777777" w:rsidR="00F43428" w:rsidRDefault="00F43428" w:rsidP="00176F3A">
      <w:pPr>
        <w:jc w:val="both"/>
        <w:rPr>
          <w:rFonts w:asciiTheme="majorBidi" w:hAnsiTheme="majorBidi" w:cstheme="majorBidi"/>
          <w:i/>
          <w:sz w:val="20"/>
          <w:szCs w:val="20"/>
          <w:lang w:val="en-GB"/>
        </w:rPr>
      </w:pPr>
    </w:p>
    <w:tbl>
      <w:tblPr>
        <w:tblStyle w:val="TableGrid"/>
        <w:tblW w:w="0" w:type="auto"/>
        <w:tblLook w:val="04A0" w:firstRow="1" w:lastRow="0" w:firstColumn="1" w:lastColumn="0" w:noHBand="0" w:noVBand="1"/>
      </w:tblPr>
      <w:tblGrid>
        <w:gridCol w:w="9629"/>
      </w:tblGrid>
      <w:tr w:rsidR="00B45BB9" w:rsidRPr="00DA63F4" w14:paraId="5DEEA203" w14:textId="77777777" w:rsidTr="000B21D8">
        <w:tc>
          <w:tcPr>
            <w:tcW w:w="9629" w:type="dxa"/>
          </w:tcPr>
          <w:p w14:paraId="1DFB0B73" w14:textId="091FC8DF" w:rsidR="0089406C" w:rsidRPr="006A5879" w:rsidRDefault="0089406C" w:rsidP="0089406C">
            <w:pPr>
              <w:rPr>
                <w:rFonts w:ascii="Times New Roman" w:hAnsi="Times New Roman" w:cs="Times New Roman"/>
                <w:b/>
                <w:bCs/>
                <w:sz w:val="20"/>
                <w:szCs w:val="20"/>
                <w:highlight w:val="green"/>
                <w:lang w:val="en-CA" w:eastAsia="zh-CN"/>
              </w:rPr>
            </w:pPr>
            <w:r w:rsidRPr="006A5879">
              <w:rPr>
                <w:rFonts w:ascii="Times New Roman" w:hAnsi="Times New Roman" w:cs="Times New Roman"/>
                <w:b/>
                <w:bCs/>
                <w:sz w:val="20"/>
                <w:szCs w:val="20"/>
                <w:highlight w:val="green"/>
                <w:lang w:val="en-CA" w:eastAsia="zh-CN"/>
              </w:rPr>
              <w:t>RAN#1</w:t>
            </w:r>
            <w:r w:rsidR="00A920B6">
              <w:rPr>
                <w:rFonts w:ascii="Times New Roman" w:hAnsi="Times New Roman" w:cs="Times New Roman"/>
                <w:b/>
                <w:bCs/>
                <w:sz w:val="20"/>
                <w:szCs w:val="20"/>
                <w:highlight w:val="green"/>
                <w:lang w:val="en-CA" w:eastAsia="zh-CN"/>
              </w:rPr>
              <w:t>11</w:t>
            </w:r>
            <w:r w:rsidRPr="006A5879">
              <w:rPr>
                <w:rFonts w:ascii="Times New Roman" w:hAnsi="Times New Roman" w:cs="Times New Roman"/>
                <w:b/>
                <w:bCs/>
                <w:sz w:val="20"/>
                <w:szCs w:val="20"/>
                <w:highlight w:val="green"/>
                <w:lang w:val="en-CA" w:eastAsia="zh-CN"/>
              </w:rPr>
              <w:t xml:space="preserve"> Agreement</w:t>
            </w:r>
          </w:p>
          <w:p w14:paraId="42F2F140" w14:textId="77777777" w:rsidR="0089406C" w:rsidRPr="006A5879" w:rsidRDefault="0089406C" w:rsidP="0089406C">
            <w:pPr>
              <w:rPr>
                <w:rFonts w:ascii="Times New Roman" w:hAnsi="Times New Roman" w:cs="Times New Roman"/>
                <w:sz w:val="20"/>
                <w:szCs w:val="20"/>
                <w:lang w:val="en-CA" w:eastAsia="zh-CN"/>
              </w:rPr>
            </w:pPr>
            <w:r w:rsidRPr="006A5879">
              <w:rPr>
                <w:rFonts w:ascii="Times New Roman" w:hAnsi="Times New Roman" w:cs="Times New Roman"/>
                <w:sz w:val="20"/>
                <w:szCs w:val="20"/>
                <w:lang w:val="en-CA" w:eastAsia="zh-CN"/>
              </w:rPr>
              <w:t xml:space="preserve">For dynamic switching between SDM scheme of single-DCI based </w:t>
            </w:r>
            <w:proofErr w:type="spellStart"/>
            <w:r w:rsidRPr="006A5879">
              <w:rPr>
                <w:rFonts w:ascii="Times New Roman" w:hAnsi="Times New Roman" w:cs="Times New Roman"/>
                <w:sz w:val="20"/>
                <w:szCs w:val="20"/>
                <w:lang w:val="en-CA" w:eastAsia="zh-CN"/>
              </w:rPr>
              <w:t>STxMP</w:t>
            </w:r>
            <w:proofErr w:type="spellEnd"/>
            <w:r w:rsidRPr="006A5879">
              <w:rPr>
                <w:rFonts w:ascii="Times New Roman" w:hAnsi="Times New Roman" w:cs="Times New Roman"/>
                <w:sz w:val="20"/>
                <w:szCs w:val="20"/>
                <w:lang w:val="en-CA" w:eastAsia="zh-CN"/>
              </w:rPr>
              <w:t xml:space="preserve"> PUSCH and </w:t>
            </w:r>
            <w:proofErr w:type="spellStart"/>
            <w:r w:rsidRPr="006A5879">
              <w:rPr>
                <w:rFonts w:ascii="Times New Roman" w:hAnsi="Times New Roman" w:cs="Times New Roman"/>
                <w:sz w:val="20"/>
                <w:szCs w:val="20"/>
                <w:lang w:val="en-CA" w:eastAsia="zh-CN"/>
              </w:rPr>
              <w:t>sTRP</w:t>
            </w:r>
            <w:proofErr w:type="spellEnd"/>
            <w:r w:rsidRPr="006A5879">
              <w:rPr>
                <w:rFonts w:ascii="Times New Roman" w:hAnsi="Times New Roman" w:cs="Times New Roman"/>
                <w:sz w:val="20"/>
                <w:szCs w:val="20"/>
                <w:lang w:val="en-CA" w:eastAsia="zh-CN"/>
              </w:rPr>
              <w:t xml:space="preserve"> transmission:</w:t>
            </w:r>
          </w:p>
          <w:p w14:paraId="7D1E001C"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Use the 2-bit “SRS resource set indicator” DCI field to dynamically indicate the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or SDM transmission.</w:t>
            </w:r>
          </w:p>
          <w:p w14:paraId="02F7268A"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FFS: how to interpret each codepoint of “SRS resource set indicator”.</w:t>
            </w:r>
          </w:p>
          <w:p w14:paraId="5E8E330E"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For the maximal number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w:t>
            </w:r>
            <w:proofErr w:type="gramStart"/>
            <w:r w:rsidRPr="006A5879">
              <w:rPr>
                <w:rFonts w:ascii="Times New Roman" w:hAnsi="Times New Roman" w:cs="Times New Roman"/>
                <w:sz w:val="20"/>
                <w:szCs w:val="20"/>
                <w:lang w:val="en-CA"/>
              </w:rPr>
              <w:t>down-select</w:t>
            </w:r>
            <w:proofErr w:type="gramEnd"/>
            <w:r w:rsidRPr="006A5879">
              <w:rPr>
                <w:rFonts w:ascii="Times New Roman" w:hAnsi="Times New Roman" w:cs="Times New Roman"/>
                <w:sz w:val="20"/>
                <w:szCs w:val="20"/>
                <w:lang w:val="en-CA"/>
              </w:rPr>
              <w:t>:</w:t>
            </w:r>
          </w:p>
          <w:p w14:paraId="10497F66"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Option1: The maximal number of layers of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is configured by the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(or </w:t>
            </w:r>
            <w:proofErr w:type="spellStart"/>
            <w:r w:rsidRPr="006A5879">
              <w:rPr>
                <w:rFonts w:ascii="Times New Roman" w:hAnsi="Times New Roman" w:cs="Times New Roman"/>
                <w:sz w:val="20"/>
                <w:szCs w:val="20"/>
                <w:lang w:val="en-CA"/>
              </w:rPr>
              <w:t>Lmax</w:t>
            </w:r>
            <w:proofErr w:type="spellEnd"/>
            <w:r w:rsidRPr="006A5879">
              <w:rPr>
                <w:rFonts w:ascii="Times New Roman" w:hAnsi="Times New Roman" w:cs="Times New Roman"/>
                <w:sz w:val="20"/>
                <w:szCs w:val="20"/>
                <w:lang w:val="en-CA"/>
              </w:rPr>
              <w:t>) in current spec</w:t>
            </w:r>
          </w:p>
          <w:p w14:paraId="6EA93854"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Option2:  Configuring one additional maximal numbers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in addition to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in current spec.</w:t>
            </w:r>
          </w:p>
          <w:p w14:paraId="6CE2EB45" w14:textId="36573838"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transmission:</w:t>
            </w:r>
          </w:p>
          <w:p w14:paraId="5868A08A"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 Configure one single maximal number of layers (separate from the maximal number(s)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that is applied to the first SRS resource set and the second SRS resource set, separately.</w:t>
            </w:r>
          </w:p>
          <w:p w14:paraId="40E3AC51"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Alt1a: The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(or </w:t>
            </w:r>
            <w:proofErr w:type="spellStart"/>
            <w:r w:rsidRPr="006A5879">
              <w:rPr>
                <w:rFonts w:ascii="Times New Roman" w:hAnsi="Times New Roman" w:cs="Times New Roman"/>
                <w:sz w:val="20"/>
                <w:szCs w:val="20"/>
                <w:lang w:val="en-CA"/>
              </w:rPr>
              <w:t>Lmax</w:t>
            </w:r>
            <w:proofErr w:type="spellEnd"/>
            <w:r w:rsidRPr="006A5879">
              <w:rPr>
                <w:rFonts w:ascii="Times New Roman" w:hAnsi="Times New Roman" w:cs="Times New Roman"/>
                <w:sz w:val="20"/>
                <w:szCs w:val="20"/>
                <w:lang w:val="en-CA"/>
              </w:rPr>
              <w:t>) in current spec is also applied to the first SRS resource set and the second SRS resource set, separately.</w:t>
            </w:r>
          </w:p>
          <w:p w14:paraId="795685A0"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Alt2: Configure separate maximal numbers of layers for the first SRS resource set and the second SRS resource set </w:t>
            </w:r>
          </w:p>
          <w:p w14:paraId="0751420A"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Alt3: no dedicated configuration for SDM. </w:t>
            </w:r>
            <w:r w:rsidRPr="006A5879">
              <w:rPr>
                <w:rFonts w:ascii="Times New Roman" w:hAnsi="Times New Roman" w:cs="Times New Roman"/>
                <w:sz w:val="20"/>
                <w:szCs w:val="20"/>
                <w:highlight w:val="lightGray"/>
                <w:lang w:val="en-CA"/>
              </w:rPr>
              <w:t xml:space="preserve">The maximal number(s) of layers of </w:t>
            </w:r>
            <w:proofErr w:type="spellStart"/>
            <w:r w:rsidRPr="006A5879">
              <w:rPr>
                <w:rFonts w:ascii="Times New Roman" w:hAnsi="Times New Roman" w:cs="Times New Roman"/>
                <w:sz w:val="20"/>
                <w:szCs w:val="20"/>
                <w:highlight w:val="lightGray"/>
                <w:lang w:val="en-CA"/>
              </w:rPr>
              <w:t>sTRP</w:t>
            </w:r>
            <w:proofErr w:type="spellEnd"/>
            <w:r w:rsidRPr="006A5879">
              <w:rPr>
                <w:rFonts w:ascii="Times New Roman" w:hAnsi="Times New Roman" w:cs="Times New Roman"/>
                <w:sz w:val="20"/>
                <w:szCs w:val="20"/>
                <w:highlight w:val="lightGray"/>
                <w:lang w:val="en-CA"/>
              </w:rPr>
              <w:t xml:space="preserve"> and the UE capability reporting for SDM are used to determine the maximal number of layers of SDM transmission</w:t>
            </w:r>
            <w:r w:rsidRPr="006A5879">
              <w:rPr>
                <w:rFonts w:ascii="Times New Roman" w:hAnsi="Times New Roman" w:cs="Times New Roman"/>
                <w:sz w:val="20"/>
                <w:szCs w:val="20"/>
                <w:lang w:val="en-CA"/>
              </w:rPr>
              <w:t>.</w:t>
            </w:r>
          </w:p>
          <w:p w14:paraId="535F374C"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Alt4: The maximal number(s) of layers in above Option1/2 also applied to the first SRS resource set and the second SRS resource set, separately.</w:t>
            </w:r>
          </w:p>
          <w:p w14:paraId="06D94B42"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DA63F4">
              <w:rPr>
                <w:rFonts w:ascii="Times New Roman" w:hAnsi="Times New Roman" w:cs="Times New Roman"/>
                <w:sz w:val="20"/>
                <w:szCs w:val="20"/>
                <w:lang w:val="en-US"/>
              </w:rPr>
              <w:t xml:space="preserve">FFS:  To ensure the same size of DCI for </w:t>
            </w:r>
            <w:proofErr w:type="spellStart"/>
            <w:r w:rsidRPr="00DA63F4">
              <w:rPr>
                <w:rFonts w:ascii="Times New Roman" w:hAnsi="Times New Roman" w:cs="Times New Roman"/>
                <w:sz w:val="20"/>
                <w:szCs w:val="20"/>
                <w:lang w:val="en-US"/>
              </w:rPr>
              <w:t>sTRP</w:t>
            </w:r>
            <w:proofErr w:type="spellEnd"/>
            <w:r w:rsidRPr="00DA63F4">
              <w:rPr>
                <w:rFonts w:ascii="Times New Roman" w:hAnsi="Times New Roman" w:cs="Times New Roman"/>
                <w:sz w:val="20"/>
                <w:szCs w:val="20"/>
                <w:lang w:val="en-US"/>
              </w:rPr>
              <w:t xml:space="preserve"> and SDM cases, how to use/interpret the TPMI/SRI field(s) and whether to do reserved bit or zero padding.</w:t>
            </w:r>
          </w:p>
          <w:p w14:paraId="256CE735" w14:textId="77777777" w:rsidR="00B45BB9" w:rsidRPr="00F94375" w:rsidRDefault="00B45BB9" w:rsidP="00E34983">
            <w:pPr>
              <w:pStyle w:val="ListParagraph"/>
              <w:spacing w:line="240" w:lineRule="auto"/>
              <w:contextualSpacing w:val="0"/>
              <w:jc w:val="both"/>
              <w:rPr>
                <w:rFonts w:ascii="Times New Roman" w:hAnsi="Times New Roman" w:cs="Times New Roman"/>
                <w:sz w:val="20"/>
                <w:lang w:val="en-CA"/>
              </w:rPr>
            </w:pPr>
          </w:p>
        </w:tc>
      </w:tr>
    </w:tbl>
    <w:p w14:paraId="48266B1C" w14:textId="5CEBB365" w:rsidR="00D06E3C" w:rsidRDefault="00D06E3C" w:rsidP="00176F3A">
      <w:pPr>
        <w:jc w:val="both"/>
        <w:rPr>
          <w:rFonts w:asciiTheme="majorBidi" w:hAnsiTheme="majorBidi" w:cstheme="majorBidi"/>
          <w:i/>
          <w:sz w:val="20"/>
          <w:szCs w:val="20"/>
          <w:lang w:val="en-GB"/>
        </w:rPr>
      </w:pPr>
    </w:p>
    <w:p w14:paraId="6D7B3D98" w14:textId="30457ED1" w:rsidR="00607C4A" w:rsidRPr="00EF4EFD" w:rsidRDefault="00607C4A" w:rsidP="00176F3A">
      <w:pPr>
        <w:jc w:val="both"/>
        <w:rPr>
          <w:rFonts w:asciiTheme="majorBidi" w:hAnsiTheme="majorBidi" w:cstheme="majorBidi"/>
          <w:iCs/>
          <w:sz w:val="20"/>
          <w:szCs w:val="20"/>
          <w:lang w:val="en-GB"/>
        </w:rPr>
      </w:pPr>
      <w:r w:rsidRPr="00EF4EFD">
        <w:rPr>
          <w:rFonts w:asciiTheme="majorBidi" w:hAnsiTheme="majorBidi" w:cstheme="majorBidi"/>
          <w:iCs/>
          <w:sz w:val="20"/>
          <w:szCs w:val="20"/>
          <w:lang w:val="en-GB"/>
        </w:rPr>
        <w:t xml:space="preserve">Regarding to </w:t>
      </w:r>
      <w:r w:rsidR="00F76243">
        <w:rPr>
          <w:rFonts w:asciiTheme="majorBidi" w:hAnsiTheme="majorBidi" w:cstheme="majorBidi"/>
          <w:iCs/>
          <w:sz w:val="20"/>
          <w:szCs w:val="20"/>
          <w:lang w:val="en-GB"/>
        </w:rPr>
        <w:t>RAN1#111</w:t>
      </w:r>
      <w:r w:rsidR="00021209">
        <w:rPr>
          <w:rFonts w:asciiTheme="majorBidi" w:hAnsiTheme="majorBidi" w:cstheme="majorBidi"/>
          <w:iCs/>
          <w:sz w:val="20"/>
          <w:szCs w:val="20"/>
          <w:lang w:val="en-GB"/>
        </w:rPr>
        <w:t xml:space="preserve"> meeting agreement, on the </w:t>
      </w:r>
      <w:r w:rsidR="00932E3E">
        <w:rPr>
          <w:rFonts w:asciiTheme="majorBidi" w:hAnsiTheme="majorBidi" w:cstheme="majorBidi"/>
          <w:iCs/>
          <w:sz w:val="20"/>
          <w:szCs w:val="20"/>
          <w:lang w:val="en-GB"/>
        </w:rPr>
        <w:t xml:space="preserve">down-selection of </w:t>
      </w:r>
      <w:r w:rsidR="0082715A">
        <w:rPr>
          <w:rFonts w:asciiTheme="majorBidi" w:hAnsiTheme="majorBidi" w:cstheme="majorBidi"/>
          <w:iCs/>
          <w:sz w:val="20"/>
          <w:szCs w:val="20"/>
          <w:lang w:val="en-GB"/>
        </w:rPr>
        <w:t xml:space="preserve">the </w:t>
      </w:r>
      <w:r w:rsidR="00021209">
        <w:rPr>
          <w:rFonts w:asciiTheme="majorBidi" w:hAnsiTheme="majorBidi" w:cstheme="majorBidi"/>
          <w:iCs/>
          <w:sz w:val="20"/>
          <w:szCs w:val="20"/>
          <w:lang w:val="en-GB"/>
        </w:rPr>
        <w:t xml:space="preserve">maximum number of layers for </w:t>
      </w:r>
      <w:proofErr w:type="spellStart"/>
      <w:r w:rsidR="00021209">
        <w:rPr>
          <w:rFonts w:asciiTheme="majorBidi" w:hAnsiTheme="majorBidi" w:cstheme="majorBidi"/>
          <w:iCs/>
          <w:sz w:val="20"/>
          <w:szCs w:val="20"/>
          <w:lang w:val="en-GB"/>
        </w:rPr>
        <w:t>sTRP</w:t>
      </w:r>
      <w:proofErr w:type="spellEnd"/>
      <w:r w:rsidR="003F6416">
        <w:rPr>
          <w:rFonts w:asciiTheme="majorBidi" w:hAnsiTheme="majorBidi" w:cstheme="majorBidi"/>
          <w:iCs/>
          <w:sz w:val="20"/>
          <w:szCs w:val="20"/>
          <w:lang w:val="en-GB"/>
        </w:rPr>
        <w:t xml:space="preserve">, </w:t>
      </w:r>
      <w:r w:rsidR="00243222">
        <w:rPr>
          <w:rFonts w:asciiTheme="majorBidi" w:hAnsiTheme="majorBidi" w:cstheme="majorBidi"/>
          <w:iCs/>
          <w:sz w:val="20"/>
          <w:szCs w:val="20"/>
          <w:lang w:val="en-GB"/>
        </w:rPr>
        <w:t>O</w:t>
      </w:r>
      <w:r w:rsidR="005E1774">
        <w:rPr>
          <w:rFonts w:asciiTheme="majorBidi" w:hAnsiTheme="majorBidi" w:cstheme="majorBidi"/>
          <w:iCs/>
          <w:sz w:val="20"/>
          <w:szCs w:val="20"/>
          <w:lang w:val="en-GB"/>
        </w:rPr>
        <w:t>ption</w:t>
      </w:r>
      <w:r w:rsidR="00243222">
        <w:rPr>
          <w:rFonts w:asciiTheme="majorBidi" w:hAnsiTheme="majorBidi" w:cstheme="majorBidi"/>
          <w:iCs/>
          <w:sz w:val="20"/>
          <w:szCs w:val="20"/>
          <w:lang w:val="en-GB"/>
        </w:rPr>
        <w:t xml:space="preserve"> 1</w:t>
      </w:r>
      <w:r w:rsidR="005E1774">
        <w:rPr>
          <w:rFonts w:asciiTheme="majorBidi" w:hAnsiTheme="majorBidi" w:cstheme="majorBidi"/>
          <w:iCs/>
          <w:sz w:val="20"/>
          <w:szCs w:val="20"/>
          <w:lang w:val="en-GB"/>
        </w:rPr>
        <w:t xml:space="preserve"> provide</w:t>
      </w:r>
      <w:r w:rsidR="00243222">
        <w:rPr>
          <w:rFonts w:asciiTheme="majorBidi" w:hAnsiTheme="majorBidi" w:cstheme="majorBidi"/>
          <w:iCs/>
          <w:sz w:val="20"/>
          <w:szCs w:val="20"/>
          <w:lang w:val="en-GB"/>
        </w:rPr>
        <w:t>s</w:t>
      </w:r>
      <w:r w:rsidR="005E1774">
        <w:rPr>
          <w:rFonts w:asciiTheme="majorBidi" w:hAnsiTheme="majorBidi" w:cstheme="majorBidi"/>
          <w:iCs/>
          <w:sz w:val="20"/>
          <w:szCs w:val="20"/>
          <w:lang w:val="en-GB"/>
        </w:rPr>
        <w:t xml:space="preserve"> </w:t>
      </w:r>
      <w:r w:rsidR="0003195E">
        <w:rPr>
          <w:rFonts w:asciiTheme="majorBidi" w:hAnsiTheme="majorBidi" w:cstheme="majorBidi"/>
          <w:iCs/>
          <w:sz w:val="20"/>
          <w:szCs w:val="20"/>
          <w:lang w:val="en-GB"/>
        </w:rPr>
        <w:t xml:space="preserve">a </w:t>
      </w:r>
      <w:r w:rsidR="00313691">
        <w:rPr>
          <w:rFonts w:asciiTheme="majorBidi" w:hAnsiTheme="majorBidi" w:cstheme="majorBidi"/>
          <w:iCs/>
          <w:sz w:val="20"/>
          <w:szCs w:val="20"/>
          <w:lang w:val="en-GB"/>
        </w:rPr>
        <w:t>backward-compatible</w:t>
      </w:r>
      <w:r w:rsidR="005E1774">
        <w:rPr>
          <w:rFonts w:asciiTheme="majorBidi" w:hAnsiTheme="majorBidi" w:cstheme="majorBidi"/>
          <w:iCs/>
          <w:sz w:val="20"/>
          <w:szCs w:val="20"/>
          <w:lang w:val="en-GB"/>
        </w:rPr>
        <w:t xml:space="preserve"> </w:t>
      </w:r>
      <w:r w:rsidR="00243222">
        <w:rPr>
          <w:rFonts w:asciiTheme="majorBidi" w:hAnsiTheme="majorBidi" w:cstheme="majorBidi"/>
          <w:iCs/>
          <w:sz w:val="20"/>
          <w:szCs w:val="20"/>
          <w:lang w:val="en-GB"/>
        </w:rPr>
        <w:t xml:space="preserve">way to configure the </w:t>
      </w:r>
      <w:r w:rsidR="005077D9">
        <w:rPr>
          <w:rFonts w:asciiTheme="majorBidi" w:hAnsiTheme="majorBidi" w:cstheme="majorBidi"/>
          <w:iCs/>
          <w:sz w:val="20"/>
          <w:szCs w:val="20"/>
          <w:lang w:val="en-GB"/>
        </w:rPr>
        <w:t>maximum number of layers</w:t>
      </w:r>
      <w:r w:rsidR="00567C4D">
        <w:rPr>
          <w:rFonts w:asciiTheme="majorBidi" w:hAnsiTheme="majorBidi" w:cstheme="majorBidi"/>
          <w:iCs/>
          <w:sz w:val="20"/>
          <w:szCs w:val="20"/>
          <w:lang w:val="en-GB"/>
        </w:rPr>
        <w:t xml:space="preserve"> by using </w:t>
      </w:r>
      <w:proofErr w:type="spellStart"/>
      <w:r w:rsidR="005A1A6F">
        <w:rPr>
          <w:rFonts w:asciiTheme="majorBidi" w:hAnsiTheme="majorBidi" w:cstheme="majorBidi"/>
          <w:iCs/>
          <w:sz w:val="20"/>
          <w:szCs w:val="20"/>
          <w:lang w:val="en-GB"/>
        </w:rPr>
        <w:t>maxRank</w:t>
      </w:r>
      <w:proofErr w:type="spellEnd"/>
      <w:r w:rsidR="005A1A6F">
        <w:rPr>
          <w:rFonts w:asciiTheme="majorBidi" w:hAnsiTheme="majorBidi" w:cstheme="majorBidi"/>
          <w:iCs/>
          <w:sz w:val="20"/>
          <w:szCs w:val="20"/>
          <w:lang w:val="en-GB"/>
        </w:rPr>
        <w:t xml:space="preserve"> </w:t>
      </w:r>
      <w:r w:rsidR="0054783A">
        <w:rPr>
          <w:rFonts w:asciiTheme="majorBidi" w:hAnsiTheme="majorBidi" w:cstheme="majorBidi"/>
          <w:iCs/>
          <w:sz w:val="20"/>
          <w:szCs w:val="20"/>
          <w:lang w:val="en-GB"/>
        </w:rPr>
        <w:t xml:space="preserve">or </w:t>
      </w:r>
      <w:proofErr w:type="spellStart"/>
      <w:r w:rsidR="0054783A">
        <w:rPr>
          <w:rFonts w:asciiTheme="majorBidi" w:hAnsiTheme="majorBidi" w:cstheme="majorBidi"/>
          <w:iCs/>
          <w:sz w:val="20"/>
          <w:szCs w:val="20"/>
          <w:lang w:val="en-GB"/>
        </w:rPr>
        <w:t>Lmax</w:t>
      </w:r>
      <w:proofErr w:type="spellEnd"/>
      <w:r w:rsidR="005077D9">
        <w:rPr>
          <w:rFonts w:asciiTheme="majorBidi" w:hAnsiTheme="majorBidi" w:cstheme="majorBidi"/>
          <w:iCs/>
          <w:sz w:val="20"/>
          <w:szCs w:val="20"/>
          <w:lang w:val="en-GB"/>
        </w:rPr>
        <w:t xml:space="preserve">. Therefore, </w:t>
      </w:r>
      <w:r w:rsidR="0054783A">
        <w:rPr>
          <w:rFonts w:asciiTheme="majorBidi" w:hAnsiTheme="majorBidi" w:cstheme="majorBidi"/>
          <w:iCs/>
          <w:sz w:val="20"/>
          <w:szCs w:val="20"/>
          <w:lang w:val="en-GB"/>
        </w:rPr>
        <w:t>Rel-18</w:t>
      </w:r>
      <w:r w:rsidR="00605B3B">
        <w:rPr>
          <w:rFonts w:asciiTheme="majorBidi" w:hAnsiTheme="majorBidi" w:cstheme="majorBidi"/>
          <w:iCs/>
          <w:sz w:val="20"/>
          <w:szCs w:val="20"/>
          <w:lang w:val="en-GB"/>
        </w:rPr>
        <w:t xml:space="preserve"> specification </w:t>
      </w:r>
      <w:r w:rsidR="005077D9">
        <w:rPr>
          <w:rFonts w:asciiTheme="majorBidi" w:hAnsiTheme="majorBidi" w:cstheme="majorBidi"/>
          <w:iCs/>
          <w:sz w:val="20"/>
          <w:szCs w:val="20"/>
          <w:lang w:val="en-GB"/>
        </w:rPr>
        <w:t xml:space="preserve">should </w:t>
      </w:r>
      <w:r w:rsidR="00605B3B">
        <w:rPr>
          <w:rFonts w:asciiTheme="majorBidi" w:hAnsiTheme="majorBidi" w:cstheme="majorBidi"/>
          <w:iCs/>
          <w:sz w:val="20"/>
          <w:szCs w:val="20"/>
          <w:lang w:val="en-GB"/>
        </w:rPr>
        <w:t xml:space="preserve">provide </w:t>
      </w:r>
      <w:r w:rsidR="005077D9">
        <w:rPr>
          <w:rFonts w:asciiTheme="majorBidi" w:hAnsiTheme="majorBidi" w:cstheme="majorBidi"/>
          <w:iCs/>
          <w:sz w:val="20"/>
          <w:szCs w:val="20"/>
          <w:lang w:val="en-GB"/>
        </w:rPr>
        <w:t xml:space="preserve">support </w:t>
      </w:r>
      <w:r w:rsidR="00605B3B">
        <w:rPr>
          <w:rFonts w:asciiTheme="majorBidi" w:hAnsiTheme="majorBidi" w:cstheme="majorBidi"/>
          <w:iCs/>
          <w:sz w:val="20"/>
          <w:szCs w:val="20"/>
          <w:lang w:val="en-GB"/>
        </w:rPr>
        <w:t xml:space="preserve">for </w:t>
      </w:r>
      <w:r w:rsidR="005077D9">
        <w:rPr>
          <w:rFonts w:asciiTheme="majorBidi" w:hAnsiTheme="majorBidi" w:cstheme="majorBidi"/>
          <w:iCs/>
          <w:sz w:val="20"/>
          <w:szCs w:val="20"/>
          <w:lang w:val="en-GB"/>
        </w:rPr>
        <w:t>Option 1</w:t>
      </w:r>
      <w:r w:rsidR="00605B3B">
        <w:rPr>
          <w:rFonts w:asciiTheme="majorBidi" w:hAnsiTheme="majorBidi" w:cstheme="majorBidi"/>
          <w:iCs/>
          <w:sz w:val="20"/>
          <w:szCs w:val="20"/>
          <w:lang w:val="en-GB"/>
        </w:rPr>
        <w:t>.</w:t>
      </w:r>
      <w:r w:rsidR="00243222">
        <w:rPr>
          <w:rFonts w:asciiTheme="majorBidi" w:hAnsiTheme="majorBidi" w:cstheme="majorBidi"/>
          <w:iCs/>
          <w:sz w:val="20"/>
          <w:szCs w:val="20"/>
          <w:lang w:val="en-GB"/>
        </w:rPr>
        <w:t xml:space="preserve"> </w:t>
      </w:r>
      <w:r w:rsidR="003F6416">
        <w:rPr>
          <w:rFonts w:asciiTheme="majorBidi" w:hAnsiTheme="majorBidi" w:cstheme="majorBidi"/>
          <w:iCs/>
          <w:sz w:val="20"/>
          <w:szCs w:val="20"/>
          <w:lang w:val="en-GB"/>
        </w:rPr>
        <w:t xml:space="preserve"> </w:t>
      </w:r>
    </w:p>
    <w:p w14:paraId="537CA4E4" w14:textId="751EEFD0" w:rsidR="00F17A37" w:rsidRDefault="00F17A37" w:rsidP="00F17A37">
      <w:pPr>
        <w:jc w:val="both"/>
        <w:rPr>
          <w:rFonts w:ascii="Times New Roman" w:hAnsi="Times New Roman" w:cs="Times New Roman"/>
          <w:sz w:val="20"/>
          <w:lang w:val="en-GB"/>
        </w:rPr>
      </w:pPr>
      <w:r w:rsidRPr="003D5FF9">
        <w:rPr>
          <w:rFonts w:ascii="Times New Roman" w:hAnsi="Times New Roman" w:cs="Times New Roman"/>
          <w:sz w:val="20"/>
          <w:lang w:val="en-GB"/>
        </w:rPr>
        <w:t xml:space="preserve">To </w:t>
      </w:r>
      <w:r w:rsidR="00EC169B">
        <w:rPr>
          <w:rFonts w:ascii="Times New Roman" w:hAnsi="Times New Roman" w:cs="Times New Roman"/>
          <w:sz w:val="20"/>
          <w:lang w:val="en-GB"/>
        </w:rPr>
        <w:t>ga</w:t>
      </w:r>
      <w:r w:rsidR="005F1EBD">
        <w:rPr>
          <w:rFonts w:ascii="Times New Roman" w:hAnsi="Times New Roman" w:cs="Times New Roman"/>
          <w:sz w:val="20"/>
          <w:lang w:val="en-GB"/>
        </w:rPr>
        <w:t xml:space="preserve">in </w:t>
      </w:r>
      <w:r w:rsidR="00A30A46">
        <w:rPr>
          <w:rFonts w:ascii="Times New Roman" w:hAnsi="Times New Roman" w:cs="Times New Roman"/>
          <w:sz w:val="20"/>
          <w:lang w:val="en-GB"/>
        </w:rPr>
        <w:t xml:space="preserve">further </w:t>
      </w:r>
      <w:r w:rsidR="005F1EBD">
        <w:rPr>
          <w:rFonts w:ascii="Times New Roman" w:hAnsi="Times New Roman" w:cs="Times New Roman"/>
          <w:sz w:val="20"/>
          <w:lang w:val="en-GB"/>
        </w:rPr>
        <w:t>under</w:t>
      </w:r>
      <w:r w:rsidR="00C02FE9">
        <w:rPr>
          <w:rFonts w:ascii="Times New Roman" w:hAnsi="Times New Roman" w:cs="Times New Roman"/>
          <w:sz w:val="20"/>
          <w:lang w:val="en-GB"/>
        </w:rPr>
        <w:t>s</w:t>
      </w:r>
      <w:r w:rsidR="005F1EBD">
        <w:rPr>
          <w:rFonts w:ascii="Times New Roman" w:hAnsi="Times New Roman" w:cs="Times New Roman"/>
          <w:sz w:val="20"/>
          <w:lang w:val="en-GB"/>
        </w:rPr>
        <w:t xml:space="preserve">tanding </w:t>
      </w:r>
      <w:r w:rsidR="00A30A46">
        <w:rPr>
          <w:rFonts w:ascii="Times New Roman" w:hAnsi="Times New Roman" w:cs="Times New Roman"/>
          <w:sz w:val="20"/>
          <w:lang w:val="en-GB"/>
        </w:rPr>
        <w:t xml:space="preserve">of </w:t>
      </w:r>
      <w:r w:rsidRPr="003D5FF9">
        <w:rPr>
          <w:rFonts w:ascii="Times New Roman" w:hAnsi="Times New Roman" w:cs="Times New Roman"/>
          <w:sz w:val="20"/>
          <w:lang w:val="en-GB"/>
        </w:rPr>
        <w:t xml:space="preserve">the performance of the proposed SDM scheme for multi-panel PUSCH transmission </w:t>
      </w:r>
      <w:r>
        <w:rPr>
          <w:rFonts w:ascii="Times New Roman" w:hAnsi="Times New Roman" w:cs="Times New Roman"/>
          <w:sz w:val="20"/>
          <w:lang w:val="en-GB"/>
        </w:rPr>
        <w:t>for</w:t>
      </w:r>
      <w:r w:rsidRPr="003D5FF9">
        <w:rPr>
          <w:rFonts w:ascii="Times New Roman" w:hAnsi="Times New Roman" w:cs="Times New Roman"/>
          <w:sz w:val="20"/>
          <w:lang w:val="en-GB"/>
        </w:rPr>
        <w:t xml:space="preserve"> S-DCI, we have performed link-level simulation</w:t>
      </w:r>
      <w:r>
        <w:rPr>
          <w:rFonts w:ascii="Times New Roman" w:hAnsi="Times New Roman" w:cs="Times New Roman"/>
          <w:sz w:val="20"/>
          <w:lang w:val="en-GB"/>
        </w:rPr>
        <w:t xml:space="preserve"> where we compare </w:t>
      </w:r>
      <w:r w:rsidR="005A1A6F">
        <w:rPr>
          <w:rFonts w:ascii="Times New Roman" w:hAnsi="Times New Roman" w:cs="Times New Roman"/>
          <w:sz w:val="20"/>
          <w:lang w:val="en-GB"/>
        </w:rPr>
        <w:t xml:space="preserve">the </w:t>
      </w:r>
      <w:r>
        <w:rPr>
          <w:rFonts w:ascii="Times New Roman" w:hAnsi="Times New Roman" w:cs="Times New Roman"/>
          <w:sz w:val="20"/>
          <w:lang w:val="en-GB"/>
        </w:rPr>
        <w:t xml:space="preserve">following scenarios (as shown in Figure </w:t>
      </w:r>
      <w:r w:rsidR="004D4B09">
        <w:rPr>
          <w:rFonts w:ascii="Times New Roman" w:hAnsi="Times New Roman" w:cs="Times New Roman"/>
          <w:sz w:val="20"/>
          <w:lang w:val="en-GB"/>
        </w:rPr>
        <w:t>1</w:t>
      </w:r>
      <w:r>
        <w:rPr>
          <w:rFonts w:ascii="Times New Roman" w:hAnsi="Times New Roman" w:cs="Times New Roman"/>
          <w:sz w:val="20"/>
          <w:lang w:val="en-GB"/>
        </w:rPr>
        <w:t xml:space="preserve">): single panel to </w:t>
      </w:r>
      <w:proofErr w:type="spellStart"/>
      <w:r>
        <w:rPr>
          <w:rFonts w:ascii="Times New Roman" w:hAnsi="Times New Roman" w:cs="Times New Roman"/>
          <w:sz w:val="20"/>
          <w:lang w:val="en-GB"/>
        </w:rPr>
        <w:t>sTRP</w:t>
      </w:r>
      <w:proofErr w:type="spellEnd"/>
      <w:r>
        <w:rPr>
          <w:rFonts w:ascii="Times New Roman" w:hAnsi="Times New Roman" w:cs="Times New Roman"/>
          <w:sz w:val="20"/>
          <w:lang w:val="en-GB"/>
        </w:rPr>
        <w:t xml:space="preserve">, multi-panel to </w:t>
      </w:r>
      <w:proofErr w:type="spellStart"/>
      <w:r>
        <w:rPr>
          <w:rFonts w:ascii="Times New Roman" w:hAnsi="Times New Roman" w:cs="Times New Roman"/>
          <w:sz w:val="20"/>
          <w:lang w:val="en-GB"/>
        </w:rPr>
        <w:t>sTRP</w:t>
      </w:r>
      <w:proofErr w:type="spellEnd"/>
      <w:r w:rsidR="0003195E">
        <w:rPr>
          <w:rFonts w:ascii="Times New Roman" w:hAnsi="Times New Roman" w:cs="Times New Roman"/>
          <w:sz w:val="20"/>
          <w:lang w:val="en-GB"/>
        </w:rPr>
        <w:t>,</w:t>
      </w:r>
      <w:r>
        <w:rPr>
          <w:rFonts w:ascii="Times New Roman" w:hAnsi="Times New Roman" w:cs="Times New Roman"/>
          <w:sz w:val="20"/>
          <w:lang w:val="en-GB"/>
        </w:rPr>
        <w:t xml:space="preserve"> and multi-panel to </w:t>
      </w:r>
      <w:proofErr w:type="spellStart"/>
      <w:r>
        <w:rPr>
          <w:rFonts w:ascii="Times New Roman" w:hAnsi="Times New Roman" w:cs="Times New Roman"/>
          <w:sz w:val="20"/>
          <w:lang w:val="en-GB"/>
        </w:rPr>
        <w:t>mTRP</w:t>
      </w:r>
      <w:proofErr w:type="spellEnd"/>
      <w:r w:rsidRPr="003D5FF9">
        <w:rPr>
          <w:rFonts w:ascii="Times New Roman" w:hAnsi="Times New Roman" w:cs="Times New Roman"/>
          <w:sz w:val="20"/>
          <w:lang w:val="en-GB"/>
        </w:rPr>
        <w:t xml:space="preserve">. The simulation assumptions are given in </w:t>
      </w:r>
      <w:r w:rsidRPr="00645778">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_Ref115436687 \h  \* MERGEFORMAT </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004D4B09" w:rsidRPr="00EF4EFD">
        <w:rPr>
          <w:rFonts w:ascii="Times New Roman" w:hAnsi="Times New Roman" w:cs="Times New Roman"/>
          <w:sz w:val="20"/>
          <w:szCs w:val="20"/>
          <w:lang w:val="en-GB"/>
        </w:rPr>
        <w:t>Table 1</w:t>
      </w:r>
      <w:r w:rsidRPr="00645778">
        <w:rPr>
          <w:rFonts w:ascii="Times New Roman" w:hAnsi="Times New Roman" w:cs="Times New Roman"/>
          <w:sz w:val="20"/>
          <w:szCs w:val="20"/>
        </w:rPr>
        <w:fldChar w:fldCharType="end"/>
      </w:r>
      <w:r w:rsidRPr="003D5FF9">
        <w:rPr>
          <w:rFonts w:ascii="Times New Roman" w:hAnsi="Times New Roman" w:cs="Times New Roman"/>
          <w:sz w:val="20"/>
          <w:lang w:val="en-GB"/>
        </w:rPr>
        <w:t xml:space="preserve"> in appendix</w:t>
      </w:r>
      <w:r w:rsidR="0047164A">
        <w:rPr>
          <w:rFonts w:ascii="Times New Roman" w:hAnsi="Times New Roman" w:cs="Times New Roman"/>
          <w:sz w:val="20"/>
          <w:lang w:val="en-GB"/>
        </w:rPr>
        <w:t xml:space="preserve"> A</w:t>
      </w:r>
      <w:r w:rsidRPr="003D5FF9">
        <w:rPr>
          <w:rFonts w:ascii="Times New Roman" w:hAnsi="Times New Roman" w:cs="Times New Roman"/>
          <w:sz w:val="20"/>
          <w:lang w:val="en-GB"/>
        </w:rPr>
        <w:t xml:space="preserve">. In the simulations, no panel selection is assumed, transmission angle is fixed throughout </w:t>
      </w:r>
      <w:r w:rsidR="005A1A6F">
        <w:rPr>
          <w:rFonts w:ascii="Times New Roman" w:hAnsi="Times New Roman" w:cs="Times New Roman"/>
          <w:sz w:val="20"/>
          <w:lang w:val="en-GB"/>
        </w:rPr>
        <w:t xml:space="preserve">the </w:t>
      </w:r>
      <w:r w:rsidRPr="003D5FF9">
        <w:rPr>
          <w:rFonts w:ascii="Times New Roman" w:hAnsi="Times New Roman" w:cs="Times New Roman"/>
          <w:sz w:val="20"/>
          <w:lang w:val="en-GB"/>
        </w:rPr>
        <w:t>simulation. We will compare performance with joint power limitation (</w:t>
      </w:r>
      <w:proofErr w:type="spellStart"/>
      <w:r w:rsidRPr="003D5FF9">
        <w:rPr>
          <w:rFonts w:ascii="Times New Roman" w:hAnsi="Times New Roman" w:cs="Times New Roman"/>
          <w:sz w:val="20"/>
          <w:lang w:val="en-GB"/>
        </w:rPr>
        <w:t>P</w:t>
      </w:r>
      <w:r w:rsidRPr="003D5FF9">
        <w:rPr>
          <w:rFonts w:ascii="Times New Roman" w:hAnsi="Times New Roman" w:cs="Times New Roman"/>
          <w:sz w:val="20"/>
          <w:vertAlign w:val="subscript"/>
          <w:lang w:val="en-GB"/>
        </w:rPr>
        <w:t>multi</w:t>
      </w:r>
      <w:proofErr w:type="spellEnd"/>
      <w:r w:rsidRPr="003D5FF9">
        <w:rPr>
          <w:rFonts w:ascii="Times New Roman" w:hAnsi="Times New Roman" w:cs="Times New Roman"/>
          <w:sz w:val="20"/>
          <w:vertAlign w:val="subscript"/>
          <w:lang w:val="en-GB"/>
        </w:rPr>
        <w:t xml:space="preserve"> </w:t>
      </w:r>
      <w:r w:rsidRPr="003D5FF9">
        <w:rPr>
          <w:rFonts w:ascii="Times New Roman" w:hAnsi="Times New Roman" w:cs="Times New Roman"/>
          <w:sz w:val="20"/>
          <w:lang w:val="en-GB"/>
        </w:rPr>
        <w:t xml:space="preserve">= </w:t>
      </w:r>
      <w:proofErr w:type="spellStart"/>
      <w:r w:rsidRPr="003D5FF9">
        <w:rPr>
          <w:rFonts w:ascii="Times New Roman" w:hAnsi="Times New Roman" w:cs="Times New Roman"/>
          <w:sz w:val="20"/>
          <w:lang w:val="en-GB"/>
        </w:rPr>
        <w:t>P</w:t>
      </w:r>
      <w:r w:rsidRPr="003D5FF9">
        <w:rPr>
          <w:rFonts w:ascii="Times New Roman" w:hAnsi="Times New Roman" w:cs="Times New Roman"/>
          <w:sz w:val="20"/>
          <w:vertAlign w:val="subscript"/>
          <w:lang w:val="en-GB"/>
        </w:rPr>
        <w:t>single</w:t>
      </w:r>
      <w:proofErr w:type="spellEnd"/>
      <w:r w:rsidRPr="003D5FF9">
        <w:rPr>
          <w:rFonts w:ascii="Times New Roman" w:hAnsi="Times New Roman" w:cs="Times New Roman"/>
          <w:sz w:val="20"/>
          <w:lang w:val="en-GB"/>
        </w:rPr>
        <w:t xml:space="preserve">) </w:t>
      </w:r>
      <w:r>
        <w:rPr>
          <w:rFonts w:ascii="Times New Roman" w:hAnsi="Times New Roman" w:cs="Times New Roman"/>
          <w:sz w:val="20"/>
          <w:lang w:val="en-GB"/>
        </w:rPr>
        <w:t>in CDL-D and CDL-C channels</w:t>
      </w:r>
      <w:r w:rsidRPr="003D5FF9">
        <w:rPr>
          <w:rFonts w:ascii="Times New Roman" w:hAnsi="Times New Roman" w:cs="Times New Roman"/>
          <w:sz w:val="20"/>
          <w:lang w:val="en-GB"/>
        </w:rPr>
        <w:t xml:space="preserve">. </w:t>
      </w:r>
    </w:p>
    <w:p w14:paraId="0D79EF69" w14:textId="77777777" w:rsidR="008C4F3B" w:rsidRDefault="008C4F3B" w:rsidP="007671DD">
      <w:r>
        <w:rPr>
          <w:noProof/>
        </w:rPr>
        <w:drawing>
          <wp:inline distT="0" distB="0" distL="0" distR="0" wp14:anchorId="1933B326" wp14:editId="6F6C8A53">
            <wp:extent cx="5931694" cy="1440000"/>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31694" cy="1440000"/>
                    </a:xfrm>
                    <a:prstGeom prst="rect">
                      <a:avLst/>
                    </a:prstGeom>
                  </pic:spPr>
                </pic:pic>
              </a:graphicData>
            </a:graphic>
          </wp:inline>
        </w:drawing>
      </w:r>
    </w:p>
    <w:p w14:paraId="19E249BE" w14:textId="294CDCE2" w:rsidR="008C4F3B" w:rsidRPr="007671DD" w:rsidRDefault="008C4F3B" w:rsidP="007671DD">
      <w:pPr>
        <w:pStyle w:val="Caption"/>
        <w:jc w:val="center"/>
        <w:rPr>
          <w:sz w:val="20"/>
          <w:szCs w:val="20"/>
          <w:lang w:val="en-US"/>
        </w:rPr>
      </w:pPr>
      <w:r w:rsidRPr="007671DD">
        <w:rPr>
          <w:sz w:val="20"/>
          <w:szCs w:val="20"/>
          <w:lang w:val="en-GB"/>
        </w:rPr>
        <w:t xml:space="preserve">Figure </w:t>
      </w:r>
      <w:r w:rsidRPr="007671DD">
        <w:rPr>
          <w:sz w:val="20"/>
          <w:szCs w:val="20"/>
        </w:rPr>
        <w:fldChar w:fldCharType="begin"/>
      </w:r>
      <w:r w:rsidRPr="007671DD">
        <w:rPr>
          <w:sz w:val="20"/>
          <w:szCs w:val="20"/>
          <w:lang w:val="en-GB"/>
        </w:rPr>
        <w:instrText xml:space="preserve"> SEQ Figure \* ARABIC </w:instrText>
      </w:r>
      <w:r w:rsidRPr="007671DD">
        <w:rPr>
          <w:sz w:val="20"/>
          <w:szCs w:val="20"/>
        </w:rPr>
        <w:fldChar w:fldCharType="separate"/>
      </w:r>
      <w:r w:rsidR="004D4B09" w:rsidRPr="007671DD">
        <w:rPr>
          <w:sz w:val="20"/>
          <w:szCs w:val="20"/>
          <w:lang w:val="en-GB"/>
        </w:rPr>
        <w:t>1</w:t>
      </w:r>
      <w:r w:rsidRPr="007671DD">
        <w:rPr>
          <w:sz w:val="20"/>
          <w:szCs w:val="20"/>
        </w:rPr>
        <w:fldChar w:fldCharType="end"/>
      </w:r>
      <w:r w:rsidRPr="007671DD">
        <w:rPr>
          <w:sz w:val="20"/>
          <w:szCs w:val="20"/>
          <w:lang w:val="en-GB"/>
        </w:rPr>
        <w:t>: Evalua</w:t>
      </w:r>
      <w:r w:rsidR="00E81318" w:rsidRPr="007671DD">
        <w:rPr>
          <w:sz w:val="20"/>
          <w:szCs w:val="20"/>
          <w:lang w:val="en-GB"/>
        </w:rPr>
        <w:t>tion</w:t>
      </w:r>
      <w:r w:rsidRPr="007671DD">
        <w:rPr>
          <w:sz w:val="20"/>
          <w:szCs w:val="20"/>
          <w:lang w:val="en-GB"/>
        </w:rPr>
        <w:t xml:space="preserve"> scenarios: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w:t>
      </w:r>
    </w:p>
    <w:p w14:paraId="234F0480" w14:textId="0007AC20" w:rsidR="00F17A37" w:rsidRPr="003D5FF9" w:rsidRDefault="00F17A37" w:rsidP="00F17A3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Figure 2 and Figure 3, show </w:t>
      </w:r>
      <w:r w:rsidR="006E378B" w:rsidRPr="003D5FF9">
        <w:rPr>
          <w:rFonts w:ascii="Times New Roman" w:hAnsi="Times New Roman" w:cs="Times New Roman"/>
          <w:sz w:val="20"/>
          <w:szCs w:val="20"/>
          <w:lang w:val="en-GB"/>
        </w:rPr>
        <w:t>throughput results</w:t>
      </w:r>
      <w:r w:rsidR="006E378B">
        <w:rPr>
          <w:rFonts w:ascii="Times New Roman" w:hAnsi="Times New Roman" w:cs="Times New Roman"/>
          <w:sz w:val="20"/>
          <w:szCs w:val="20"/>
          <w:lang w:val="en-GB"/>
        </w:rPr>
        <w:t xml:space="preserve"> for different scenarios </w:t>
      </w:r>
      <w:r w:rsidR="00C474A7">
        <w:rPr>
          <w:rFonts w:ascii="Times New Roman" w:hAnsi="Times New Roman" w:cs="Times New Roman"/>
          <w:sz w:val="20"/>
          <w:szCs w:val="20"/>
          <w:lang w:val="en-GB"/>
        </w:rPr>
        <w:t>(</w:t>
      </w:r>
      <w:proofErr w:type="spellStart"/>
      <w:r w:rsidR="00C474A7">
        <w:rPr>
          <w:rFonts w:ascii="Times New Roman" w:hAnsi="Times New Roman" w:cs="Times New Roman"/>
          <w:sz w:val="20"/>
          <w:szCs w:val="20"/>
          <w:lang w:val="en-GB"/>
        </w:rPr>
        <w:t>i.e</w:t>
      </w:r>
      <w:proofErr w:type="spellEnd"/>
      <w:r w:rsidR="00C474A7">
        <w:rPr>
          <w:rFonts w:ascii="Times New Roman" w:hAnsi="Times New Roman" w:cs="Times New Roman"/>
          <w:sz w:val="20"/>
          <w:szCs w:val="20"/>
          <w:lang w:val="en-GB"/>
        </w:rPr>
        <w:t xml:space="preserve"> </w:t>
      </w:r>
      <w:proofErr w:type="spellStart"/>
      <w:r w:rsidR="00C474A7">
        <w:rPr>
          <w:rFonts w:ascii="Times New Roman" w:hAnsi="Times New Roman" w:cs="Times New Roman"/>
          <w:sz w:val="20"/>
          <w:szCs w:val="20"/>
          <w:lang w:val="en-GB"/>
        </w:rPr>
        <w:t>LoS</w:t>
      </w:r>
      <w:proofErr w:type="spellEnd"/>
      <w:r w:rsidR="00C474A7">
        <w:rPr>
          <w:rFonts w:ascii="Times New Roman" w:hAnsi="Times New Roman" w:cs="Times New Roman"/>
          <w:sz w:val="20"/>
          <w:szCs w:val="20"/>
          <w:lang w:val="en-GB"/>
        </w:rPr>
        <w:t xml:space="preserve"> and </w:t>
      </w:r>
      <w:proofErr w:type="spellStart"/>
      <w:r w:rsidR="00C474A7">
        <w:rPr>
          <w:rFonts w:ascii="Times New Roman" w:hAnsi="Times New Roman" w:cs="Times New Roman"/>
          <w:sz w:val="20"/>
          <w:szCs w:val="20"/>
          <w:lang w:val="en-GB"/>
        </w:rPr>
        <w:t>NLoS</w:t>
      </w:r>
      <w:proofErr w:type="spellEnd"/>
      <w:r w:rsidR="00C474A7">
        <w:rPr>
          <w:rFonts w:ascii="Times New Roman" w:hAnsi="Times New Roman" w:cs="Times New Roman"/>
          <w:sz w:val="20"/>
          <w:szCs w:val="20"/>
          <w:lang w:val="en-GB"/>
        </w:rPr>
        <w:t xml:space="preserve">) </w:t>
      </w:r>
      <w:r w:rsidR="006E378B">
        <w:rPr>
          <w:rFonts w:ascii="Times New Roman" w:hAnsi="Times New Roman" w:cs="Times New Roman"/>
          <w:sz w:val="20"/>
          <w:szCs w:val="20"/>
          <w:lang w:val="en-GB"/>
        </w:rPr>
        <w:t xml:space="preserve">are shown for rank 2 and rank 4 </w:t>
      </w:r>
      <w:r>
        <w:rPr>
          <w:rFonts w:ascii="Times New Roman" w:hAnsi="Times New Roman" w:cs="Times New Roman"/>
          <w:sz w:val="20"/>
          <w:szCs w:val="20"/>
          <w:lang w:val="en-GB"/>
        </w:rPr>
        <w:t xml:space="preserve">with </w:t>
      </w:r>
      <w:proofErr w:type="spellStart"/>
      <w:r w:rsidRPr="003D5FF9">
        <w:rPr>
          <w:rFonts w:ascii="Times New Roman" w:hAnsi="Times New Roman" w:cs="Times New Roman"/>
          <w:sz w:val="20"/>
          <w:szCs w:val="20"/>
          <w:lang w:val="en-GB"/>
        </w:rPr>
        <w:t>P</w:t>
      </w:r>
      <w:r w:rsidRPr="003D5FF9">
        <w:rPr>
          <w:rFonts w:ascii="Times New Roman" w:hAnsi="Times New Roman" w:cs="Times New Roman"/>
          <w:sz w:val="20"/>
          <w:szCs w:val="20"/>
          <w:vertAlign w:val="subscript"/>
          <w:lang w:val="en-GB"/>
        </w:rPr>
        <w:t>multi</w:t>
      </w:r>
      <w:proofErr w:type="spellEnd"/>
      <w:r w:rsidRPr="003D5FF9">
        <w:rPr>
          <w:rFonts w:ascii="Times New Roman" w:hAnsi="Times New Roman" w:cs="Times New Roman"/>
          <w:sz w:val="20"/>
          <w:szCs w:val="20"/>
          <w:lang w:val="en-GB"/>
        </w:rPr>
        <w:t xml:space="preserve"> = </w:t>
      </w:r>
      <w:proofErr w:type="spellStart"/>
      <w:proofErr w:type="gramStart"/>
      <w:r w:rsidRPr="003D5FF9">
        <w:rPr>
          <w:rFonts w:ascii="Times New Roman" w:hAnsi="Times New Roman" w:cs="Times New Roman"/>
          <w:sz w:val="20"/>
          <w:szCs w:val="20"/>
          <w:lang w:val="en-GB"/>
        </w:rPr>
        <w:t>P</w:t>
      </w:r>
      <w:r w:rsidRPr="003D5FF9">
        <w:rPr>
          <w:rFonts w:ascii="Times New Roman" w:hAnsi="Times New Roman" w:cs="Times New Roman"/>
          <w:sz w:val="20"/>
          <w:szCs w:val="20"/>
          <w:vertAlign w:val="subscript"/>
          <w:lang w:val="en-GB"/>
        </w:rPr>
        <w:t>single</w:t>
      </w:r>
      <w:proofErr w:type="spellEnd"/>
      <w:r w:rsidR="00C474A7">
        <w:rPr>
          <w:rFonts w:ascii="Times New Roman" w:hAnsi="Times New Roman" w:cs="Times New Roman"/>
          <w:sz w:val="20"/>
          <w:szCs w:val="20"/>
          <w:vertAlign w:val="subscript"/>
          <w:lang w:val="en-GB"/>
        </w:rPr>
        <w:t xml:space="preserve">, </w:t>
      </w:r>
      <w:r w:rsidRPr="003D5FF9">
        <w:rPr>
          <w:rFonts w:ascii="Times New Roman" w:hAnsi="Times New Roman" w:cs="Times New Roman"/>
          <w:sz w:val="20"/>
          <w:szCs w:val="20"/>
          <w:lang w:val="en-GB"/>
        </w:rPr>
        <w:t xml:space="preserve"> </w:t>
      </w:r>
      <w:r w:rsidR="00C474A7">
        <w:rPr>
          <w:rFonts w:ascii="Times New Roman" w:hAnsi="Times New Roman" w:cs="Times New Roman"/>
          <w:sz w:val="20"/>
          <w:szCs w:val="20"/>
          <w:lang w:val="en-GB"/>
        </w:rPr>
        <w:t>TX</w:t>
      </w:r>
      <w:proofErr w:type="gramEnd"/>
      <w:r w:rsidR="00C474A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power assumptions respectively. </w:t>
      </w:r>
      <w:r w:rsidR="007B0F83">
        <w:rPr>
          <w:rFonts w:ascii="Times New Roman" w:hAnsi="Times New Roman" w:cs="Times New Roman"/>
          <w:sz w:val="20"/>
          <w:szCs w:val="20"/>
          <w:lang w:val="en-GB"/>
        </w:rPr>
        <w:t xml:space="preserve">In appendix </w:t>
      </w:r>
      <w:r w:rsidR="002C5DFA">
        <w:rPr>
          <w:rFonts w:ascii="Times New Roman" w:hAnsi="Times New Roman" w:cs="Times New Roman"/>
          <w:sz w:val="20"/>
          <w:szCs w:val="20"/>
          <w:lang w:val="en-GB"/>
        </w:rPr>
        <w:t xml:space="preserve">B </w:t>
      </w:r>
      <w:r w:rsidR="007B0F83">
        <w:rPr>
          <w:rFonts w:ascii="Times New Roman" w:hAnsi="Times New Roman" w:cs="Times New Roman"/>
          <w:sz w:val="20"/>
          <w:szCs w:val="20"/>
          <w:lang w:val="en-GB"/>
        </w:rPr>
        <w:t>further results are shown with diffe</w:t>
      </w:r>
      <w:r w:rsidR="00FB0FCC">
        <w:rPr>
          <w:rFonts w:ascii="Times New Roman" w:hAnsi="Times New Roman" w:cs="Times New Roman"/>
          <w:sz w:val="20"/>
          <w:szCs w:val="20"/>
          <w:lang w:val="en-GB"/>
        </w:rPr>
        <w:t>r</w:t>
      </w:r>
      <w:r w:rsidR="007B0F83">
        <w:rPr>
          <w:rFonts w:ascii="Times New Roman" w:hAnsi="Times New Roman" w:cs="Times New Roman"/>
          <w:sz w:val="20"/>
          <w:szCs w:val="20"/>
          <w:lang w:val="en-GB"/>
        </w:rPr>
        <w:t>e</w:t>
      </w:r>
      <w:r w:rsidR="00FB0FCC">
        <w:rPr>
          <w:rFonts w:ascii="Times New Roman" w:hAnsi="Times New Roman" w:cs="Times New Roman"/>
          <w:sz w:val="20"/>
          <w:szCs w:val="20"/>
          <w:lang w:val="en-GB"/>
        </w:rPr>
        <w:t>nt</w:t>
      </w:r>
      <w:r w:rsidR="007B0F83">
        <w:rPr>
          <w:rFonts w:ascii="Times New Roman" w:hAnsi="Times New Roman" w:cs="Times New Roman"/>
          <w:sz w:val="20"/>
          <w:szCs w:val="20"/>
          <w:lang w:val="en-GB"/>
        </w:rPr>
        <w:t xml:space="preserve"> TX </w:t>
      </w:r>
      <w:r w:rsidR="007B0F83">
        <w:rPr>
          <w:rFonts w:ascii="Times New Roman" w:hAnsi="Times New Roman" w:cs="Times New Roman"/>
          <w:sz w:val="20"/>
          <w:szCs w:val="20"/>
          <w:lang w:val="en-GB"/>
        </w:rPr>
        <w:lastRenderedPageBreak/>
        <w:t xml:space="preserve">power </w:t>
      </w:r>
      <w:r w:rsidR="00313691">
        <w:rPr>
          <w:rFonts w:ascii="Times New Roman" w:hAnsi="Times New Roman" w:cs="Times New Roman"/>
          <w:sz w:val="20"/>
          <w:szCs w:val="20"/>
          <w:lang w:val="en-GB"/>
        </w:rPr>
        <w:t>assumptions</w:t>
      </w:r>
      <w:r w:rsidR="00FB0FCC">
        <w:rPr>
          <w:rFonts w:ascii="Times New Roman" w:hAnsi="Times New Roman" w:cs="Times New Roman"/>
          <w:sz w:val="20"/>
          <w:szCs w:val="20"/>
          <w:lang w:val="en-GB"/>
        </w:rPr>
        <w:t xml:space="preserve">, </w:t>
      </w:r>
      <w:proofErr w:type="gramStart"/>
      <w:r w:rsidR="00FB0FCC">
        <w:rPr>
          <w:rFonts w:ascii="Times New Roman" w:hAnsi="Times New Roman" w:cs="Times New Roman"/>
          <w:sz w:val="20"/>
          <w:szCs w:val="20"/>
          <w:lang w:val="en-GB"/>
        </w:rPr>
        <w:t>i.e.</w:t>
      </w:r>
      <w:proofErr w:type="gramEnd"/>
      <w:r w:rsidR="00FB0FCC">
        <w:rPr>
          <w:rFonts w:ascii="Times New Roman" w:hAnsi="Times New Roman" w:cs="Times New Roman"/>
          <w:sz w:val="20"/>
          <w:szCs w:val="20"/>
          <w:lang w:val="en-GB"/>
        </w:rPr>
        <w:t xml:space="preserve"> </w:t>
      </w:r>
      <w:r w:rsidR="00FB0FCC" w:rsidRPr="003D5FF9">
        <w:rPr>
          <w:rFonts w:ascii="Times New Roman" w:hAnsi="Times New Roman" w:cs="Times New Roman"/>
          <w:sz w:val="20"/>
          <w:lang w:val="en-GB"/>
        </w:rPr>
        <w:t xml:space="preserve">per panel power limitation </w:t>
      </w:r>
      <w:proofErr w:type="spellStart"/>
      <w:r w:rsidR="00FB0FCC" w:rsidRPr="003D5FF9">
        <w:rPr>
          <w:rFonts w:ascii="Times New Roman" w:hAnsi="Times New Roman" w:cs="Times New Roman"/>
          <w:sz w:val="20"/>
          <w:lang w:val="en-GB"/>
        </w:rPr>
        <w:t>P</w:t>
      </w:r>
      <w:r w:rsidR="00FB0FCC" w:rsidRPr="003D5FF9">
        <w:rPr>
          <w:rFonts w:ascii="Times New Roman" w:hAnsi="Times New Roman" w:cs="Times New Roman"/>
          <w:sz w:val="20"/>
          <w:vertAlign w:val="subscript"/>
          <w:lang w:val="en-GB"/>
        </w:rPr>
        <w:t>multi</w:t>
      </w:r>
      <w:proofErr w:type="spellEnd"/>
      <w:r w:rsidR="00FB0FCC" w:rsidRPr="003D5FF9">
        <w:rPr>
          <w:rFonts w:ascii="Times New Roman" w:hAnsi="Times New Roman" w:cs="Times New Roman"/>
          <w:sz w:val="20"/>
          <w:vertAlign w:val="subscript"/>
          <w:lang w:val="en-GB"/>
        </w:rPr>
        <w:t xml:space="preserve"> </w:t>
      </w:r>
      <w:r w:rsidR="00FB0FCC" w:rsidRPr="003D5FF9">
        <w:rPr>
          <w:rFonts w:ascii="Times New Roman" w:hAnsi="Times New Roman" w:cs="Times New Roman"/>
          <w:sz w:val="20"/>
          <w:lang w:val="en-GB"/>
        </w:rPr>
        <w:t>= 2P</w:t>
      </w:r>
      <w:r w:rsidR="00FB0FCC" w:rsidRPr="003D5FF9">
        <w:rPr>
          <w:rFonts w:ascii="Times New Roman" w:hAnsi="Times New Roman" w:cs="Times New Roman"/>
          <w:sz w:val="20"/>
          <w:vertAlign w:val="subscript"/>
          <w:lang w:val="en-GB"/>
        </w:rPr>
        <w:t>single</w:t>
      </w:r>
      <w:r>
        <w:rPr>
          <w:rFonts w:ascii="Times New Roman" w:hAnsi="Times New Roman" w:cs="Times New Roman"/>
          <w:sz w:val="20"/>
          <w:szCs w:val="20"/>
          <w:lang w:val="en-GB"/>
        </w:rPr>
        <w:t>.</w:t>
      </w:r>
      <w:r w:rsidR="001551EC">
        <w:rPr>
          <w:rFonts w:ascii="Times New Roman" w:hAnsi="Times New Roman" w:cs="Times New Roman"/>
          <w:sz w:val="20"/>
          <w:szCs w:val="20"/>
          <w:lang w:val="en-GB"/>
        </w:rPr>
        <w:t xml:space="preserve"> </w:t>
      </w:r>
      <w:r w:rsidR="00A82624">
        <w:rPr>
          <w:rFonts w:ascii="Times New Roman" w:hAnsi="Times New Roman" w:cs="Times New Roman"/>
          <w:sz w:val="20"/>
          <w:szCs w:val="20"/>
          <w:lang w:val="en-GB"/>
        </w:rPr>
        <w:t>It is worth noting that TX-RX b</w:t>
      </w:r>
      <w:r w:rsidR="001551EC">
        <w:rPr>
          <w:rFonts w:ascii="Times New Roman" w:hAnsi="Times New Roman" w:cs="Times New Roman"/>
          <w:sz w:val="20"/>
          <w:szCs w:val="20"/>
          <w:lang w:val="en-GB"/>
        </w:rPr>
        <w:t xml:space="preserve">eamforming gain is excluded from the results. </w:t>
      </w:r>
    </w:p>
    <w:p w14:paraId="33FFF118" w14:textId="7867389C" w:rsidR="008951DB" w:rsidRDefault="009340AC" w:rsidP="009D4A86">
      <w:pPr>
        <w:jc w:val="center"/>
        <w:rPr>
          <w:rFonts w:asciiTheme="majorBidi" w:hAnsiTheme="majorBidi" w:cstheme="majorBidi"/>
          <w:i/>
          <w:sz w:val="20"/>
          <w:szCs w:val="20"/>
          <w:lang w:val="en-GB"/>
        </w:rPr>
      </w:pPr>
      <w:r>
        <w:rPr>
          <w:rFonts w:asciiTheme="majorBidi" w:hAnsiTheme="majorBidi" w:cstheme="majorBidi"/>
          <w:i/>
          <w:noProof/>
          <w:sz w:val="20"/>
          <w:szCs w:val="20"/>
          <w:lang w:val="en-GB"/>
        </w:rPr>
        <w:drawing>
          <wp:inline distT="0" distB="0" distL="0" distR="0" wp14:anchorId="0702E0FE" wp14:editId="1D382E9F">
            <wp:extent cx="3333750" cy="25012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0555" cy="2513872"/>
                    </a:xfrm>
                    <a:prstGeom prst="rect">
                      <a:avLst/>
                    </a:prstGeom>
                    <a:noFill/>
                    <a:ln>
                      <a:noFill/>
                    </a:ln>
                  </pic:spPr>
                </pic:pic>
              </a:graphicData>
            </a:graphic>
          </wp:inline>
        </w:drawing>
      </w:r>
    </w:p>
    <w:p w14:paraId="6E3BF219" w14:textId="4B7101BB" w:rsidR="00F421F1" w:rsidRPr="007671DD" w:rsidRDefault="007D29E6" w:rsidP="007671DD">
      <w:pPr>
        <w:pStyle w:val="Caption"/>
        <w:jc w:val="center"/>
        <w:rPr>
          <w:sz w:val="20"/>
          <w:szCs w:val="20"/>
          <w:lang w:val="en-GB"/>
        </w:rPr>
      </w:pPr>
      <w:r w:rsidRPr="007671DD">
        <w:rPr>
          <w:sz w:val="20"/>
          <w:szCs w:val="20"/>
          <w:lang w:val="en-GB"/>
        </w:rPr>
        <w:t xml:space="preserve">Figure </w:t>
      </w:r>
      <w:r w:rsidRPr="007671DD">
        <w:rPr>
          <w:b w:val="0"/>
          <w:sz w:val="20"/>
          <w:szCs w:val="20"/>
        </w:rPr>
        <w:fldChar w:fldCharType="begin"/>
      </w:r>
      <w:r w:rsidRPr="003D5FF9">
        <w:rPr>
          <w:lang w:val="en-GB"/>
        </w:rPr>
        <w:instrText xml:space="preserve"> SEQ Figure \* ARABIC </w:instrText>
      </w:r>
      <w:r w:rsidR="00E04B97" w:rsidRPr="007671DD">
        <w:rPr>
          <w:b w:val="0"/>
          <w:sz w:val="20"/>
          <w:szCs w:val="20"/>
        </w:rPr>
        <w:fldChar w:fldCharType="separate"/>
      </w:r>
      <w:r w:rsidR="004D4B09" w:rsidRPr="007671DD">
        <w:rPr>
          <w:sz w:val="20"/>
          <w:szCs w:val="20"/>
          <w:lang w:val="en-GB"/>
        </w:rPr>
        <w:t>2</w:t>
      </w:r>
      <w:r w:rsidRPr="007671DD">
        <w:rPr>
          <w:b w:val="0"/>
          <w:sz w:val="20"/>
          <w:szCs w:val="20"/>
        </w:rPr>
        <w:fldChar w:fldCharType="end"/>
      </w:r>
      <w:r w:rsidRPr="007671DD">
        <w:rPr>
          <w:sz w:val="20"/>
          <w:szCs w:val="20"/>
          <w:lang w:val="en-GB"/>
        </w:rPr>
        <w:t xml:space="preserve">: </w:t>
      </w:r>
      <w:r w:rsidR="006906A5" w:rsidRPr="007671DD">
        <w:rPr>
          <w:sz w:val="20"/>
          <w:szCs w:val="20"/>
          <w:lang w:val="en-GB"/>
        </w:rPr>
        <w:t>S</w:t>
      </w:r>
      <w:r w:rsidRPr="007671DD">
        <w:rPr>
          <w:sz w:val="20"/>
          <w:szCs w:val="20"/>
          <w:lang w:val="en-GB"/>
        </w:rPr>
        <w:t>ingle panel</w:t>
      </w:r>
      <w:r w:rsidR="001C7EC0" w:rsidRPr="007671DD">
        <w:rPr>
          <w:sz w:val="20"/>
          <w:szCs w:val="20"/>
          <w:lang w:val="en-GB"/>
        </w:rPr>
        <w:t xml:space="preserve"> to</w:t>
      </w:r>
      <w:r w:rsidR="006906A5" w:rsidRPr="007671DD">
        <w:rPr>
          <w:sz w:val="20"/>
          <w:szCs w:val="20"/>
          <w:lang w:val="en-GB"/>
        </w:rPr>
        <w:t xml:space="preserve"> </w:t>
      </w:r>
      <w:proofErr w:type="spellStart"/>
      <w:r w:rsidR="006906A5" w:rsidRPr="007671DD">
        <w:rPr>
          <w:sz w:val="20"/>
          <w:szCs w:val="20"/>
          <w:lang w:val="en-GB"/>
        </w:rPr>
        <w:t>sTRP</w:t>
      </w:r>
      <w:proofErr w:type="spellEnd"/>
      <w:r w:rsidRPr="007671DD">
        <w:rPr>
          <w:sz w:val="20"/>
          <w:szCs w:val="20"/>
          <w:lang w:val="en-GB"/>
        </w:rPr>
        <w:t>, multi-panel</w:t>
      </w:r>
      <w:r w:rsidR="001C7EC0" w:rsidRPr="007671DD">
        <w:rPr>
          <w:sz w:val="20"/>
          <w:szCs w:val="20"/>
          <w:lang w:val="en-GB"/>
        </w:rPr>
        <w:t xml:space="preserve"> to</w:t>
      </w:r>
      <w:r w:rsidR="006906A5" w:rsidRPr="007671DD">
        <w:rPr>
          <w:sz w:val="20"/>
          <w:szCs w:val="20"/>
          <w:lang w:val="en-GB"/>
        </w:rPr>
        <w:t xml:space="preserve"> </w:t>
      </w:r>
      <w:proofErr w:type="spellStart"/>
      <w:r w:rsidR="006906A5" w:rsidRPr="007671DD">
        <w:rPr>
          <w:sz w:val="20"/>
          <w:szCs w:val="20"/>
          <w:lang w:val="en-GB"/>
        </w:rPr>
        <w:t>sTRP</w:t>
      </w:r>
      <w:proofErr w:type="spellEnd"/>
      <w:r w:rsidRPr="007671DD">
        <w:rPr>
          <w:sz w:val="20"/>
          <w:szCs w:val="20"/>
          <w:lang w:val="en-GB"/>
        </w:rPr>
        <w:t xml:space="preserve">, and </w:t>
      </w:r>
      <w:r w:rsidR="006906A5" w:rsidRPr="007671DD">
        <w:rPr>
          <w:sz w:val="20"/>
          <w:szCs w:val="20"/>
          <w:lang w:val="en-GB"/>
        </w:rPr>
        <w:t>multi-panel</w:t>
      </w:r>
      <w:r w:rsidR="001C7EC0" w:rsidRPr="007671DD">
        <w:rPr>
          <w:sz w:val="20"/>
          <w:szCs w:val="20"/>
          <w:lang w:val="en-GB"/>
        </w:rPr>
        <w:t xml:space="preserve"> to</w:t>
      </w:r>
      <w:r w:rsidR="006906A5" w:rsidRPr="007671DD">
        <w:rPr>
          <w:sz w:val="20"/>
          <w:szCs w:val="20"/>
          <w:lang w:val="en-GB"/>
        </w:rPr>
        <w:t xml:space="preserve"> </w:t>
      </w:r>
      <w:proofErr w:type="spellStart"/>
      <w:r w:rsidRPr="007671DD">
        <w:rPr>
          <w:sz w:val="20"/>
          <w:szCs w:val="20"/>
          <w:lang w:val="en-GB"/>
        </w:rPr>
        <w:t>mTRP</w:t>
      </w:r>
      <w:proofErr w:type="spellEnd"/>
      <w:r w:rsidRPr="007671DD">
        <w:rPr>
          <w:sz w:val="20"/>
          <w:szCs w:val="20"/>
          <w:lang w:val="en-GB"/>
        </w:rPr>
        <w:t xml:space="preserve"> throughput performance</w:t>
      </w:r>
      <w:r w:rsidR="000E7B4B" w:rsidRPr="007671DD">
        <w:rPr>
          <w:sz w:val="20"/>
          <w:szCs w:val="20"/>
          <w:lang w:val="en-GB"/>
        </w:rPr>
        <w:t xml:space="preserve"> comparison</w:t>
      </w:r>
      <w:r w:rsidR="00D06E3C" w:rsidRPr="007671DD">
        <w:rPr>
          <w:sz w:val="20"/>
          <w:szCs w:val="20"/>
          <w:lang w:val="en-GB"/>
        </w:rPr>
        <w:t xml:space="preserve"> with joint power limitation (</w:t>
      </w:r>
      <w:proofErr w:type="spellStart"/>
      <w:r w:rsidR="00D06E3C" w:rsidRPr="007671DD">
        <w:rPr>
          <w:sz w:val="20"/>
          <w:szCs w:val="20"/>
          <w:lang w:val="en-GB"/>
        </w:rPr>
        <w:t>P</w:t>
      </w:r>
      <w:r w:rsidR="00D06E3C" w:rsidRPr="007671DD">
        <w:rPr>
          <w:sz w:val="20"/>
          <w:szCs w:val="20"/>
          <w:vertAlign w:val="subscript"/>
          <w:lang w:val="en-GB"/>
        </w:rPr>
        <w:t>multi</w:t>
      </w:r>
      <w:proofErr w:type="spellEnd"/>
      <w:r w:rsidR="00D06E3C" w:rsidRPr="007671DD">
        <w:rPr>
          <w:sz w:val="20"/>
          <w:szCs w:val="20"/>
          <w:vertAlign w:val="subscript"/>
          <w:lang w:val="en-GB"/>
        </w:rPr>
        <w:t xml:space="preserve"> </w:t>
      </w:r>
      <w:r w:rsidR="00D06E3C" w:rsidRPr="007671DD">
        <w:rPr>
          <w:sz w:val="20"/>
          <w:szCs w:val="20"/>
          <w:lang w:val="en-GB"/>
        </w:rPr>
        <w:t xml:space="preserve">= </w:t>
      </w:r>
      <w:proofErr w:type="spellStart"/>
      <w:r w:rsidR="00D06E3C" w:rsidRPr="007671DD">
        <w:rPr>
          <w:sz w:val="20"/>
          <w:szCs w:val="20"/>
          <w:lang w:val="en-GB"/>
        </w:rPr>
        <w:t>P</w:t>
      </w:r>
      <w:r w:rsidR="00D06E3C" w:rsidRPr="007671DD">
        <w:rPr>
          <w:sz w:val="20"/>
          <w:szCs w:val="20"/>
          <w:vertAlign w:val="subscript"/>
          <w:lang w:val="en-GB"/>
        </w:rPr>
        <w:t>single</w:t>
      </w:r>
      <w:proofErr w:type="spellEnd"/>
      <w:r w:rsidR="00D06E3C" w:rsidRPr="007671DD">
        <w:rPr>
          <w:sz w:val="20"/>
          <w:szCs w:val="20"/>
          <w:lang w:val="en-GB"/>
        </w:rPr>
        <w:t>)</w:t>
      </w:r>
      <w:r w:rsidR="00F421F1" w:rsidRPr="007671DD">
        <w:rPr>
          <w:sz w:val="20"/>
          <w:szCs w:val="20"/>
          <w:lang w:val="en-GB"/>
        </w:rPr>
        <w:t xml:space="preserve"> in CDL-D channel</w:t>
      </w:r>
      <w:r w:rsidR="00D54AA3" w:rsidRPr="007671DD">
        <w:rPr>
          <w:sz w:val="20"/>
          <w:szCs w:val="20"/>
          <w:lang w:val="en-GB"/>
        </w:rPr>
        <w:t xml:space="preserve"> (LOS case)</w:t>
      </w:r>
      <w:r w:rsidR="00D06E3C" w:rsidRPr="007671DD">
        <w:rPr>
          <w:sz w:val="20"/>
          <w:szCs w:val="20"/>
          <w:lang w:val="en-GB"/>
        </w:rPr>
        <w:t>.</w:t>
      </w:r>
    </w:p>
    <w:p w14:paraId="658C312F" w14:textId="77777777" w:rsidR="00313691" w:rsidRDefault="00313691" w:rsidP="00D06E3C">
      <w:pPr>
        <w:jc w:val="both"/>
        <w:rPr>
          <w:rFonts w:ascii="Times New Roman" w:hAnsi="Times New Roman" w:cs="Times New Roman"/>
          <w:b/>
          <w:i/>
          <w:sz w:val="20"/>
          <w:lang w:val="en-GB"/>
        </w:rPr>
      </w:pPr>
    </w:p>
    <w:p w14:paraId="49D07BB9" w14:textId="26D6B703" w:rsidR="00D06E3C" w:rsidRDefault="00D06E3C" w:rsidP="00D06E3C">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FA48B5">
        <w:rPr>
          <w:rFonts w:ascii="Times New Roman" w:hAnsi="Times New Roman" w:cs="Times New Roman"/>
          <w:b/>
          <w:i/>
          <w:sz w:val="20"/>
          <w:lang w:val="en-GB"/>
        </w:rPr>
        <w:t>9</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sidRPr="00D94300">
        <w:rPr>
          <w:rFonts w:ascii="Times New Roman" w:hAnsi="Times New Roman" w:cs="Times New Roman"/>
          <w:i/>
          <w:sz w:val="20"/>
          <w:lang w:val="en-GB"/>
        </w:rPr>
        <w:t>When</w:t>
      </w:r>
      <w:r>
        <w:rPr>
          <w:rFonts w:ascii="Times New Roman" w:hAnsi="Times New Roman" w:cs="Times New Roman"/>
          <w:i/>
          <w:sz w:val="20"/>
          <w:lang w:val="en-GB"/>
        </w:rPr>
        <w:t xml:space="preserve"> </w:t>
      </w:r>
      <w:r w:rsidRPr="00D94300">
        <w:rPr>
          <w:rFonts w:ascii="Times New Roman" w:hAnsi="Times New Roman" w:cs="Times New Roman"/>
          <w:i/>
          <w:sz w:val="20"/>
          <w:lang w:val="en-GB"/>
        </w:rPr>
        <w:t>single</w:t>
      </w:r>
      <w:r>
        <w:rPr>
          <w:rFonts w:ascii="Times New Roman" w:hAnsi="Times New Roman" w:cs="Times New Roman"/>
          <w:i/>
          <w:sz w:val="20"/>
          <w:lang w:val="en-GB"/>
        </w:rPr>
        <w:t xml:space="preserve"> </w:t>
      </w:r>
      <w:r w:rsidRPr="00D94300">
        <w:rPr>
          <w:rFonts w:ascii="Times New Roman" w:hAnsi="Times New Roman" w:cs="Times New Roman"/>
          <w:i/>
          <w:sz w:val="20"/>
          <w:lang w:val="en-GB"/>
        </w:rPr>
        <w:t>panel</w:t>
      </w:r>
      <w:r w:rsidR="0079572C">
        <w:rPr>
          <w:rFonts w:ascii="Times New Roman" w:hAnsi="Times New Roman" w:cs="Times New Roman"/>
          <w:i/>
          <w:sz w:val="20"/>
          <w:lang w:val="en-GB"/>
        </w:rPr>
        <w:t xml:space="preserve"> to </w:t>
      </w:r>
      <w:proofErr w:type="spellStart"/>
      <w:r w:rsidR="0079572C">
        <w:rPr>
          <w:rFonts w:ascii="Times New Roman" w:hAnsi="Times New Roman" w:cs="Times New Roman"/>
          <w:i/>
          <w:sz w:val="20"/>
          <w:lang w:val="en-GB"/>
        </w:rPr>
        <w:t>sTRP</w:t>
      </w:r>
      <w:proofErr w:type="spellEnd"/>
      <w:r w:rsidR="0079572C">
        <w:rPr>
          <w:rFonts w:ascii="Times New Roman" w:hAnsi="Times New Roman" w:cs="Times New Roman"/>
          <w:i/>
          <w:sz w:val="20"/>
          <w:lang w:val="en-GB"/>
        </w:rPr>
        <w:t xml:space="preserve"> rank 2</w:t>
      </w:r>
      <w:r w:rsidRPr="00D94300">
        <w:rPr>
          <w:rFonts w:ascii="Times New Roman" w:hAnsi="Times New Roman" w:cs="Times New Roman"/>
          <w:i/>
          <w:sz w:val="20"/>
          <w:lang w:val="en-GB"/>
        </w:rPr>
        <w:t xml:space="preserve"> transmission</w:t>
      </w:r>
      <w:r>
        <w:rPr>
          <w:rFonts w:ascii="Times New Roman" w:hAnsi="Times New Roman" w:cs="Times New Roman"/>
          <w:i/>
          <w:sz w:val="20"/>
          <w:lang w:val="en-GB"/>
        </w:rPr>
        <w:t xml:space="preserve"> is considered there is </w:t>
      </w:r>
      <w:r w:rsidR="00313691">
        <w:rPr>
          <w:rFonts w:ascii="Times New Roman" w:hAnsi="Times New Roman" w:cs="Times New Roman"/>
          <w:i/>
          <w:sz w:val="20"/>
          <w:lang w:val="en-GB"/>
        </w:rPr>
        <w:t xml:space="preserve">a </w:t>
      </w:r>
      <w:r>
        <w:rPr>
          <w:rFonts w:ascii="Times New Roman" w:hAnsi="Times New Roman" w:cs="Times New Roman"/>
          <w:i/>
          <w:sz w:val="20"/>
          <w:lang w:val="en-GB"/>
        </w:rPr>
        <w:t>2dB loss when compared to multi-panel result</w:t>
      </w:r>
      <w:r w:rsidR="0079572C">
        <w:rPr>
          <w:rFonts w:ascii="Times New Roman" w:hAnsi="Times New Roman" w:cs="Times New Roman"/>
          <w:i/>
          <w:sz w:val="20"/>
          <w:lang w:val="en-GB"/>
        </w:rPr>
        <w:t>s</w:t>
      </w:r>
      <w:r>
        <w:rPr>
          <w:rFonts w:ascii="Times New Roman" w:hAnsi="Times New Roman" w:cs="Times New Roman"/>
          <w:i/>
          <w:sz w:val="20"/>
          <w:lang w:val="en-GB"/>
        </w:rPr>
        <w:t>.</w:t>
      </w:r>
    </w:p>
    <w:p w14:paraId="3F929690" w14:textId="1637B7D2" w:rsidR="00AD2F99" w:rsidRDefault="00D06E3C" w:rsidP="00D06E3C">
      <w:pPr>
        <w:jc w:val="both"/>
        <w:rPr>
          <w:rFonts w:ascii="Times New Roman" w:hAnsi="Times New Roman" w:cs="Times New Roman"/>
          <w:i/>
          <w:sz w:val="20"/>
          <w:lang w:val="en-GB"/>
        </w:rPr>
      </w:pPr>
      <w:r w:rsidRPr="00AF4B00">
        <w:rPr>
          <w:rFonts w:ascii="Times New Roman" w:hAnsi="Times New Roman" w:cs="Times New Roman"/>
          <w:b/>
          <w:bCs/>
          <w:i/>
          <w:sz w:val="20"/>
          <w:lang w:val="en-GB"/>
        </w:rPr>
        <w:t xml:space="preserve">Observation </w:t>
      </w:r>
      <w:r w:rsidR="00FA48B5">
        <w:rPr>
          <w:rFonts w:ascii="Times New Roman" w:hAnsi="Times New Roman" w:cs="Times New Roman"/>
          <w:b/>
          <w:bCs/>
          <w:i/>
          <w:sz w:val="20"/>
          <w:lang w:val="en-GB"/>
        </w:rPr>
        <w:t>10</w:t>
      </w:r>
      <w:r w:rsidRPr="00AF4B00">
        <w:rPr>
          <w:rFonts w:ascii="Times New Roman" w:hAnsi="Times New Roman" w:cs="Times New Roman"/>
          <w:b/>
          <w:bCs/>
          <w:i/>
          <w:sz w:val="20"/>
          <w:lang w:val="en-GB"/>
        </w:rPr>
        <w:t>:</w:t>
      </w:r>
      <w:r>
        <w:rPr>
          <w:rFonts w:ascii="Times New Roman" w:hAnsi="Times New Roman" w:cs="Times New Roman"/>
          <w:i/>
          <w:sz w:val="20"/>
          <w:lang w:val="en-GB"/>
        </w:rPr>
        <w:t xml:space="preserve"> In LOS</w:t>
      </w:r>
      <w:r w:rsidR="00164457">
        <w:rPr>
          <w:rFonts w:ascii="Times New Roman" w:hAnsi="Times New Roman" w:cs="Times New Roman"/>
          <w:i/>
          <w:sz w:val="20"/>
          <w:lang w:val="en-GB"/>
        </w:rPr>
        <w:t xml:space="preserve"> (CDL-D)</w:t>
      </w:r>
      <w:r>
        <w:rPr>
          <w:rFonts w:ascii="Times New Roman" w:hAnsi="Times New Roman" w:cs="Times New Roman"/>
          <w:i/>
          <w:sz w:val="20"/>
          <w:lang w:val="en-GB"/>
        </w:rPr>
        <w:t xml:space="preserve"> case there is no gain from </w:t>
      </w:r>
      <w:proofErr w:type="spellStart"/>
      <w:r>
        <w:rPr>
          <w:rFonts w:ascii="Times New Roman" w:hAnsi="Times New Roman" w:cs="Times New Roman"/>
          <w:i/>
          <w:sz w:val="20"/>
          <w:lang w:val="en-GB"/>
        </w:rPr>
        <w:t>mTRP</w:t>
      </w:r>
      <w:proofErr w:type="spellEnd"/>
      <w:r w:rsidR="00BF287E">
        <w:rPr>
          <w:rFonts w:ascii="Times New Roman" w:hAnsi="Times New Roman" w:cs="Times New Roman"/>
          <w:i/>
          <w:sz w:val="20"/>
          <w:lang w:val="en-GB"/>
        </w:rPr>
        <w:t xml:space="preserve"> multi-panel</w:t>
      </w:r>
      <w:r>
        <w:rPr>
          <w:rFonts w:ascii="Times New Roman" w:hAnsi="Times New Roman" w:cs="Times New Roman"/>
          <w:i/>
          <w:sz w:val="20"/>
          <w:lang w:val="en-GB"/>
        </w:rPr>
        <w:t xml:space="preserve"> transmission</w:t>
      </w:r>
      <w:r w:rsidR="00164457">
        <w:rPr>
          <w:rFonts w:ascii="Times New Roman" w:hAnsi="Times New Roman" w:cs="Times New Roman"/>
          <w:i/>
          <w:sz w:val="20"/>
          <w:lang w:val="en-GB"/>
        </w:rPr>
        <w:t xml:space="preserve"> for </w:t>
      </w:r>
      <w:r w:rsidR="0079572C">
        <w:rPr>
          <w:rFonts w:ascii="Times New Roman" w:hAnsi="Times New Roman" w:cs="Times New Roman"/>
          <w:i/>
          <w:sz w:val="20"/>
          <w:lang w:val="en-GB"/>
        </w:rPr>
        <w:t>rank 2</w:t>
      </w:r>
      <w:r w:rsidR="00164457">
        <w:rPr>
          <w:rFonts w:ascii="Times New Roman" w:hAnsi="Times New Roman" w:cs="Times New Roman"/>
          <w:i/>
          <w:sz w:val="20"/>
          <w:lang w:val="en-GB"/>
        </w:rPr>
        <w:t xml:space="preserve"> transmission</w:t>
      </w:r>
      <w:r>
        <w:rPr>
          <w:rFonts w:ascii="Times New Roman" w:hAnsi="Times New Roman" w:cs="Times New Roman"/>
          <w:i/>
          <w:sz w:val="20"/>
          <w:lang w:val="en-GB"/>
        </w:rPr>
        <w:t>.</w:t>
      </w:r>
    </w:p>
    <w:p w14:paraId="5E273A1A" w14:textId="7293C2EF" w:rsidR="00D06E3C" w:rsidRPr="006A5879" w:rsidRDefault="00AD2F99" w:rsidP="00D06E3C">
      <w:pPr>
        <w:jc w:val="both"/>
        <w:rPr>
          <w:rFonts w:ascii="Times New Roman" w:hAnsi="Times New Roman" w:cs="Times New Roman"/>
          <w:b/>
          <w:bCs/>
          <w:i/>
          <w:sz w:val="20"/>
          <w:lang w:val="en-GB"/>
        </w:rPr>
      </w:pPr>
      <w:r w:rsidRPr="006A5879">
        <w:rPr>
          <w:rFonts w:ascii="Times New Roman" w:hAnsi="Times New Roman" w:cs="Times New Roman"/>
          <w:b/>
          <w:bCs/>
          <w:i/>
          <w:sz w:val="20"/>
          <w:lang w:val="en-GB"/>
        </w:rPr>
        <w:t xml:space="preserve">Observation </w:t>
      </w:r>
      <w:r w:rsidR="00FA48B5">
        <w:rPr>
          <w:rFonts w:ascii="Times New Roman" w:hAnsi="Times New Roman" w:cs="Times New Roman"/>
          <w:b/>
          <w:bCs/>
          <w:i/>
          <w:sz w:val="20"/>
          <w:lang w:val="en-GB"/>
        </w:rPr>
        <w:t>11</w:t>
      </w:r>
      <w:r>
        <w:rPr>
          <w:rFonts w:ascii="Times New Roman" w:hAnsi="Times New Roman" w:cs="Times New Roman"/>
          <w:b/>
          <w:bCs/>
          <w:i/>
          <w:sz w:val="20"/>
          <w:lang w:val="en-GB"/>
        </w:rPr>
        <w:t xml:space="preserve">: </w:t>
      </w:r>
      <w:r>
        <w:rPr>
          <w:rFonts w:ascii="Times New Roman" w:hAnsi="Times New Roman" w:cs="Times New Roman"/>
          <w:i/>
          <w:sz w:val="20"/>
          <w:lang w:val="en-GB"/>
        </w:rPr>
        <w:t xml:space="preserve">In rank 4 results multi-panel to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provides 2dB gain when compared to single</w:t>
      </w:r>
      <w:r w:rsidR="0079572C">
        <w:rPr>
          <w:rFonts w:ascii="Times New Roman" w:hAnsi="Times New Roman" w:cs="Times New Roman"/>
          <w:i/>
          <w:sz w:val="20"/>
          <w:lang w:val="en-GB"/>
        </w:rPr>
        <w:t xml:space="preserve"> </w:t>
      </w:r>
      <w:r>
        <w:rPr>
          <w:rFonts w:ascii="Times New Roman" w:hAnsi="Times New Roman" w:cs="Times New Roman"/>
          <w:i/>
          <w:sz w:val="20"/>
          <w:lang w:val="en-GB"/>
        </w:rPr>
        <w:t xml:space="preserve">panel result.  </w:t>
      </w:r>
      <w:r w:rsidR="00D06E3C" w:rsidRPr="006A5879">
        <w:rPr>
          <w:rFonts w:ascii="Times New Roman" w:hAnsi="Times New Roman" w:cs="Times New Roman"/>
          <w:b/>
          <w:bCs/>
          <w:i/>
          <w:sz w:val="20"/>
          <w:lang w:val="en-GB"/>
        </w:rPr>
        <w:t xml:space="preserve">  </w:t>
      </w:r>
    </w:p>
    <w:p w14:paraId="21ECE5BE" w14:textId="29AA4E40" w:rsidR="00D06E3C" w:rsidRDefault="00D06E3C" w:rsidP="00D06E3C">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FA48B5">
        <w:rPr>
          <w:rFonts w:ascii="Times New Roman" w:hAnsi="Times New Roman" w:cs="Times New Roman"/>
          <w:b/>
          <w:i/>
          <w:sz w:val="20"/>
          <w:lang w:val="en-GB"/>
        </w:rPr>
        <w:t>12</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multi-panel</w:t>
      </w:r>
      <w:r w:rsidR="0079572C">
        <w:rPr>
          <w:rFonts w:ascii="Times New Roman" w:hAnsi="Times New Roman" w:cs="Times New Roman"/>
          <w:i/>
          <w:sz w:val="20"/>
          <w:lang w:val="en-GB"/>
        </w:rPr>
        <w:t xml:space="preserve"> to </w:t>
      </w:r>
      <w:proofErr w:type="spellStart"/>
      <w:r w:rsidR="0079572C">
        <w:rPr>
          <w:rFonts w:ascii="Times New Roman" w:hAnsi="Times New Roman" w:cs="Times New Roman"/>
          <w:i/>
          <w:sz w:val="20"/>
          <w:lang w:val="en-GB"/>
        </w:rPr>
        <w:t>mTRP</w:t>
      </w:r>
      <w:proofErr w:type="spellEnd"/>
      <w:r w:rsidR="0079572C">
        <w:rPr>
          <w:rFonts w:ascii="Times New Roman" w:hAnsi="Times New Roman" w:cs="Times New Roman"/>
          <w:i/>
          <w:sz w:val="20"/>
          <w:lang w:val="en-GB"/>
        </w:rPr>
        <w:t xml:space="preserve"> rank 4</w:t>
      </w:r>
      <w:r>
        <w:rPr>
          <w:rFonts w:ascii="Times New Roman" w:hAnsi="Times New Roman" w:cs="Times New Roman"/>
          <w:i/>
          <w:sz w:val="20"/>
          <w:lang w:val="en-GB"/>
        </w:rPr>
        <w:t xml:space="preserve"> transmission</w:t>
      </w:r>
      <w:r w:rsidR="008C2AA1">
        <w:rPr>
          <w:rFonts w:ascii="Times New Roman" w:hAnsi="Times New Roman" w:cs="Times New Roman"/>
          <w:i/>
          <w:sz w:val="20"/>
          <w:lang w:val="en-GB"/>
        </w:rPr>
        <w:t xml:space="preserve"> outperforms </w:t>
      </w:r>
      <w:proofErr w:type="spellStart"/>
      <w:r w:rsidR="008C2AA1">
        <w:rPr>
          <w:rFonts w:ascii="Times New Roman" w:hAnsi="Times New Roman" w:cs="Times New Roman"/>
          <w:i/>
          <w:sz w:val="20"/>
          <w:lang w:val="en-GB"/>
        </w:rPr>
        <w:t>sTRP</w:t>
      </w:r>
      <w:proofErr w:type="spellEnd"/>
      <w:r w:rsidR="008C2AA1">
        <w:rPr>
          <w:rFonts w:ascii="Times New Roman" w:hAnsi="Times New Roman" w:cs="Times New Roman"/>
          <w:i/>
          <w:sz w:val="20"/>
          <w:lang w:val="en-GB"/>
        </w:rPr>
        <w:t xml:space="preserve"> scenarios</w:t>
      </w:r>
      <w:r w:rsidR="0079572C">
        <w:rPr>
          <w:rFonts w:ascii="Times New Roman" w:hAnsi="Times New Roman" w:cs="Times New Roman"/>
          <w:i/>
          <w:sz w:val="20"/>
          <w:lang w:val="en-GB"/>
        </w:rPr>
        <w:t>.</w:t>
      </w:r>
      <w:r>
        <w:rPr>
          <w:rFonts w:ascii="Times New Roman" w:hAnsi="Times New Roman" w:cs="Times New Roman"/>
          <w:i/>
          <w:sz w:val="20"/>
          <w:lang w:val="en-GB"/>
        </w:rPr>
        <w:t xml:space="preserve"> </w:t>
      </w:r>
    </w:p>
    <w:p w14:paraId="75510C01" w14:textId="6AA8185A" w:rsidR="008951DB" w:rsidRDefault="008951DB" w:rsidP="006A5879">
      <w:pPr>
        <w:jc w:val="center"/>
        <w:rPr>
          <w:rFonts w:asciiTheme="majorBidi" w:hAnsiTheme="majorBidi" w:cstheme="majorBidi"/>
          <w:i/>
          <w:sz w:val="20"/>
          <w:szCs w:val="20"/>
          <w:lang w:val="en-GB"/>
        </w:rPr>
      </w:pPr>
    </w:p>
    <w:p w14:paraId="45687053" w14:textId="06CE157F" w:rsidR="00D80DD3" w:rsidRDefault="00AD2F99" w:rsidP="00EF4EFD">
      <w:pPr>
        <w:pStyle w:val="Caption"/>
        <w:ind w:left="1988"/>
        <w:rPr>
          <w:lang w:val="en-GB"/>
        </w:rPr>
      </w:pPr>
      <w:r>
        <w:rPr>
          <w:rFonts w:asciiTheme="majorBidi" w:hAnsiTheme="majorBidi" w:cstheme="majorBidi"/>
          <w:b w:val="0"/>
          <w:i/>
          <w:sz w:val="20"/>
          <w:szCs w:val="20"/>
          <w:lang w:val="en-GB"/>
        </w:rPr>
        <w:drawing>
          <wp:inline distT="0" distB="0" distL="0" distR="0" wp14:anchorId="24547407" wp14:editId="415E3637">
            <wp:extent cx="3492500" cy="2620371"/>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0649" cy="2626485"/>
                    </a:xfrm>
                    <a:prstGeom prst="rect">
                      <a:avLst/>
                    </a:prstGeom>
                    <a:noFill/>
                    <a:ln>
                      <a:noFill/>
                    </a:ln>
                  </pic:spPr>
                </pic:pic>
              </a:graphicData>
            </a:graphic>
          </wp:inline>
        </w:drawing>
      </w:r>
      <w:r w:rsidR="00BF1B0F">
        <w:rPr>
          <w:lang w:val="en-GB"/>
        </w:rPr>
        <w:t xml:space="preserve"> </w:t>
      </w:r>
    </w:p>
    <w:p w14:paraId="5DC2F8A0" w14:textId="5FCA6376" w:rsidR="008951DB" w:rsidRPr="007671DD" w:rsidRDefault="00150E3A" w:rsidP="007671DD">
      <w:pPr>
        <w:pStyle w:val="Caption"/>
        <w:ind w:left="284"/>
        <w:jc w:val="center"/>
        <w:rPr>
          <w:sz w:val="20"/>
          <w:szCs w:val="20"/>
          <w:lang w:val="en-GB"/>
        </w:rPr>
      </w:pPr>
      <w:r w:rsidRPr="007671DD">
        <w:rPr>
          <w:sz w:val="20"/>
          <w:szCs w:val="20"/>
          <w:lang w:val="en-GB"/>
        </w:rPr>
        <w:t xml:space="preserve">Figure </w:t>
      </w:r>
      <w:r w:rsidRPr="007671DD">
        <w:rPr>
          <w:sz w:val="20"/>
          <w:szCs w:val="20"/>
        </w:rPr>
        <w:fldChar w:fldCharType="begin"/>
      </w:r>
      <w:r w:rsidRPr="003D5FF9">
        <w:rPr>
          <w:lang w:val="en-GB"/>
        </w:rPr>
        <w:instrText xml:space="preserve"> SEQ Figure \* ARABIC </w:instrText>
      </w:r>
      <w:r w:rsidR="00E04B97" w:rsidRPr="007671DD">
        <w:rPr>
          <w:sz w:val="20"/>
          <w:szCs w:val="20"/>
        </w:rPr>
        <w:fldChar w:fldCharType="separate"/>
      </w:r>
      <w:r w:rsidR="004D4B09" w:rsidRPr="007671DD">
        <w:rPr>
          <w:sz w:val="20"/>
          <w:szCs w:val="20"/>
          <w:lang w:val="en-GB"/>
        </w:rPr>
        <w:t>3</w:t>
      </w:r>
      <w:r w:rsidRPr="007671DD">
        <w:rPr>
          <w:sz w:val="20"/>
          <w:szCs w:val="20"/>
        </w:rPr>
        <w:fldChar w:fldCharType="end"/>
      </w:r>
      <w:r w:rsidRPr="007671DD">
        <w:rPr>
          <w:sz w:val="20"/>
          <w:szCs w:val="20"/>
          <w:lang w:val="en-GB"/>
        </w:rPr>
        <w:t xml:space="preserve">: </w:t>
      </w:r>
      <w:r w:rsidR="00741066" w:rsidRPr="007671DD">
        <w:rPr>
          <w:sz w:val="20"/>
          <w:szCs w:val="20"/>
          <w:lang w:val="en-GB"/>
        </w:rPr>
        <w:t xml:space="preserve">Single panel to </w:t>
      </w:r>
      <w:proofErr w:type="spellStart"/>
      <w:r w:rsidR="00741066" w:rsidRPr="007671DD">
        <w:rPr>
          <w:sz w:val="20"/>
          <w:szCs w:val="20"/>
          <w:lang w:val="en-GB"/>
        </w:rPr>
        <w:t>sTRP</w:t>
      </w:r>
      <w:proofErr w:type="spellEnd"/>
      <w:r w:rsidR="00741066" w:rsidRPr="007671DD">
        <w:rPr>
          <w:sz w:val="20"/>
          <w:szCs w:val="20"/>
          <w:lang w:val="en-GB"/>
        </w:rPr>
        <w:t xml:space="preserve">, multi-panel to </w:t>
      </w:r>
      <w:proofErr w:type="spellStart"/>
      <w:r w:rsidR="00741066" w:rsidRPr="007671DD">
        <w:rPr>
          <w:sz w:val="20"/>
          <w:szCs w:val="20"/>
          <w:lang w:val="en-GB"/>
        </w:rPr>
        <w:t>sTRP</w:t>
      </w:r>
      <w:proofErr w:type="spellEnd"/>
      <w:r w:rsidR="00741066" w:rsidRPr="007671DD">
        <w:rPr>
          <w:sz w:val="20"/>
          <w:szCs w:val="20"/>
          <w:lang w:val="en-GB"/>
        </w:rPr>
        <w:t xml:space="preserve">, and multi-panel to </w:t>
      </w:r>
      <w:proofErr w:type="spellStart"/>
      <w:r w:rsidR="00741066" w:rsidRPr="007671DD">
        <w:rPr>
          <w:sz w:val="20"/>
          <w:szCs w:val="20"/>
          <w:lang w:val="en-GB"/>
        </w:rPr>
        <w:t>mTRP</w:t>
      </w:r>
      <w:proofErr w:type="spellEnd"/>
      <w:r w:rsidR="00741066" w:rsidRPr="007671DD">
        <w:rPr>
          <w:sz w:val="20"/>
          <w:szCs w:val="20"/>
          <w:lang w:val="en-GB"/>
        </w:rPr>
        <w:t xml:space="preserve"> </w:t>
      </w:r>
      <w:r w:rsidRPr="007671DD">
        <w:rPr>
          <w:sz w:val="20"/>
          <w:szCs w:val="20"/>
          <w:lang w:val="en-GB"/>
        </w:rPr>
        <w:t>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xml:space="preserve">= </w:t>
      </w:r>
      <w:proofErr w:type="spellStart"/>
      <w:r w:rsidRPr="007671DD">
        <w:rPr>
          <w:sz w:val="20"/>
          <w:szCs w:val="20"/>
          <w:lang w:val="en-GB"/>
        </w:rPr>
        <w:t>P</w:t>
      </w:r>
      <w:r w:rsidRPr="007671DD">
        <w:rPr>
          <w:sz w:val="20"/>
          <w:szCs w:val="20"/>
          <w:vertAlign w:val="subscript"/>
          <w:lang w:val="en-GB"/>
        </w:rPr>
        <w:t>single</w:t>
      </w:r>
      <w:proofErr w:type="spellEnd"/>
      <w:r w:rsidRPr="007671DD">
        <w:rPr>
          <w:sz w:val="20"/>
          <w:szCs w:val="20"/>
          <w:lang w:val="en-GB"/>
        </w:rPr>
        <w:t>) in CDL-C channel</w:t>
      </w:r>
      <w:r w:rsidR="00D54AA3" w:rsidRPr="007671DD">
        <w:rPr>
          <w:sz w:val="20"/>
          <w:szCs w:val="20"/>
          <w:lang w:val="en-GB"/>
        </w:rPr>
        <w:t xml:space="preserve"> (NLOS case)</w:t>
      </w:r>
      <w:r w:rsidRPr="007671DD">
        <w:rPr>
          <w:sz w:val="20"/>
          <w:szCs w:val="20"/>
          <w:lang w:val="en-GB"/>
        </w:rPr>
        <w:t>.</w:t>
      </w:r>
    </w:p>
    <w:p w14:paraId="7364E8AC" w14:textId="77777777" w:rsidR="00884FAD" w:rsidRDefault="00884FAD" w:rsidP="0054493E">
      <w:pPr>
        <w:jc w:val="both"/>
        <w:rPr>
          <w:rFonts w:ascii="Times New Roman" w:hAnsi="Times New Roman" w:cs="Times New Roman"/>
          <w:b/>
          <w:i/>
          <w:sz w:val="20"/>
          <w:lang w:val="en-GB"/>
        </w:rPr>
      </w:pPr>
    </w:p>
    <w:p w14:paraId="488C4A11" w14:textId="0588B7CF" w:rsidR="00E23D42" w:rsidRDefault="000D42A9" w:rsidP="002F34F9">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lang w:val="en-GB"/>
        </w:rPr>
        <w:t xml:space="preserve">Observation </w:t>
      </w:r>
      <w:r w:rsidR="00FA48B5">
        <w:rPr>
          <w:rFonts w:ascii="Times New Roman" w:hAnsi="Times New Roman" w:cs="Times New Roman"/>
          <w:b/>
          <w:i/>
          <w:sz w:val="20"/>
          <w:lang w:val="en-GB"/>
        </w:rPr>
        <w:t>13</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 xml:space="preserve">In NLOS (CDL-C) scenario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single panel provides the best performance. </w:t>
      </w:r>
    </w:p>
    <w:p w14:paraId="0E4EB7D3" w14:textId="4162EBF7" w:rsidR="00B2340E" w:rsidRPr="007671DD" w:rsidRDefault="00C47DD3" w:rsidP="002F34F9">
      <w:pPr>
        <w:spacing w:line="240" w:lineRule="auto"/>
        <w:jc w:val="both"/>
        <w:rPr>
          <w:rFonts w:ascii="Times New Roman" w:hAnsi="Times New Roman" w:cs="Times New Roman"/>
          <w:sz w:val="20"/>
          <w:szCs w:val="20"/>
          <w:lang w:val="en-GB"/>
        </w:rPr>
      </w:pPr>
      <w:r w:rsidRPr="007671DD">
        <w:rPr>
          <w:rFonts w:ascii="Times New Roman" w:hAnsi="Times New Roman" w:cs="Times New Roman"/>
          <w:sz w:val="20"/>
          <w:szCs w:val="20"/>
          <w:lang w:val="en-GB"/>
        </w:rPr>
        <w:lastRenderedPageBreak/>
        <w:t xml:space="preserve">As analysed above there is also motivation to have SDM transmission where two panels are transmitting to </w:t>
      </w:r>
      <w:proofErr w:type="spellStart"/>
      <w:r w:rsidR="002C3821" w:rsidRPr="007671DD">
        <w:rPr>
          <w:rFonts w:ascii="Times New Roman" w:hAnsi="Times New Roman" w:cs="Times New Roman"/>
          <w:sz w:val="20"/>
          <w:szCs w:val="20"/>
          <w:lang w:val="en-GB"/>
        </w:rPr>
        <w:t>sTRP</w:t>
      </w:r>
      <w:proofErr w:type="spellEnd"/>
      <w:r w:rsidR="002C3821" w:rsidRPr="007671DD">
        <w:rPr>
          <w:rFonts w:ascii="Times New Roman" w:hAnsi="Times New Roman" w:cs="Times New Roman"/>
          <w:sz w:val="20"/>
          <w:szCs w:val="20"/>
          <w:lang w:val="en-GB"/>
        </w:rPr>
        <w:t>.</w:t>
      </w:r>
      <w:r w:rsidR="00975D3A" w:rsidRPr="007671DD">
        <w:rPr>
          <w:rFonts w:ascii="Times New Roman" w:hAnsi="Times New Roman" w:cs="Times New Roman"/>
          <w:sz w:val="20"/>
          <w:szCs w:val="20"/>
          <w:lang w:val="en-GB"/>
        </w:rPr>
        <w:t xml:space="preserve"> Thus, we think that at least in SDM (SFN is FFS)</w:t>
      </w:r>
      <w:r w:rsidR="00B325DC" w:rsidRPr="007671DD">
        <w:rPr>
          <w:rFonts w:ascii="Times New Roman" w:hAnsi="Times New Roman" w:cs="Times New Roman"/>
          <w:sz w:val="20"/>
          <w:szCs w:val="20"/>
          <w:lang w:val="en-GB"/>
        </w:rPr>
        <w:t xml:space="preserve"> it is beneficial to support also SDM STxMP to </w:t>
      </w:r>
      <w:proofErr w:type="spellStart"/>
      <w:r w:rsidR="00B325DC" w:rsidRPr="007671DD">
        <w:rPr>
          <w:rFonts w:ascii="Times New Roman" w:hAnsi="Times New Roman" w:cs="Times New Roman"/>
          <w:sz w:val="20"/>
          <w:szCs w:val="20"/>
          <w:lang w:val="en-GB"/>
        </w:rPr>
        <w:t>sTRP</w:t>
      </w:r>
      <w:proofErr w:type="spellEnd"/>
      <w:r w:rsidR="00312B8C" w:rsidRPr="007671DD">
        <w:rPr>
          <w:rFonts w:ascii="Times New Roman" w:hAnsi="Times New Roman" w:cs="Times New Roman"/>
          <w:sz w:val="20"/>
          <w:szCs w:val="20"/>
          <w:lang w:val="en-GB"/>
        </w:rPr>
        <w:t xml:space="preserve"> as illustrated in </w:t>
      </w:r>
      <w:r w:rsidR="00755D11" w:rsidRPr="007671DD">
        <w:rPr>
          <w:rFonts w:ascii="Times New Roman" w:hAnsi="Times New Roman" w:cs="Times New Roman"/>
          <w:sz w:val="20"/>
          <w:szCs w:val="20"/>
          <w:lang w:val="en-GB"/>
        </w:rPr>
        <w:fldChar w:fldCharType="begin"/>
      </w:r>
      <w:r w:rsidR="00755D11" w:rsidRPr="007671DD">
        <w:rPr>
          <w:rFonts w:ascii="Times New Roman" w:hAnsi="Times New Roman" w:cs="Times New Roman"/>
          <w:sz w:val="20"/>
          <w:szCs w:val="20"/>
          <w:lang w:val="en-GB"/>
        </w:rPr>
        <w:instrText xml:space="preserve"> REF _Ref127541468 \h </w:instrText>
      </w:r>
      <w:r w:rsidR="00755D11" w:rsidRPr="007671DD">
        <w:rPr>
          <w:rFonts w:ascii="Times New Roman" w:hAnsi="Times New Roman" w:cs="Times New Roman"/>
          <w:sz w:val="20"/>
          <w:szCs w:val="20"/>
          <w:lang w:val="en-GB"/>
        </w:rPr>
      </w:r>
      <w:r w:rsidR="00F203EB" w:rsidRPr="00855102">
        <w:rPr>
          <w:rFonts w:ascii="Times New Roman" w:hAnsi="Times New Roman" w:cs="Times New Roman"/>
          <w:sz w:val="20"/>
          <w:szCs w:val="20"/>
          <w:lang w:val="en-GB"/>
        </w:rPr>
        <w:instrText xml:space="preserve"> \* MERGEFORMAT </w:instrText>
      </w:r>
      <w:r w:rsidR="00755D11" w:rsidRPr="007671DD">
        <w:rPr>
          <w:rFonts w:ascii="Times New Roman" w:hAnsi="Times New Roman" w:cs="Times New Roman"/>
          <w:sz w:val="20"/>
          <w:szCs w:val="20"/>
          <w:lang w:val="en-GB"/>
        </w:rPr>
        <w:fldChar w:fldCharType="separate"/>
      </w:r>
      <w:r w:rsidR="00755D11" w:rsidRPr="007671DD">
        <w:rPr>
          <w:rFonts w:ascii="Times New Roman" w:hAnsi="Times New Roman" w:cs="Times New Roman"/>
          <w:sz w:val="20"/>
          <w:szCs w:val="20"/>
          <w:lang w:val="en-US"/>
        </w:rPr>
        <w:t xml:space="preserve">Figure </w:t>
      </w:r>
      <w:r w:rsidR="00755D11" w:rsidRPr="007671DD">
        <w:rPr>
          <w:rFonts w:ascii="Times New Roman" w:hAnsi="Times New Roman" w:cs="Times New Roman"/>
          <w:noProof/>
          <w:sz w:val="20"/>
          <w:szCs w:val="20"/>
          <w:lang w:val="en-US"/>
        </w:rPr>
        <w:t>4</w:t>
      </w:r>
      <w:r w:rsidR="00755D11" w:rsidRPr="007671DD">
        <w:rPr>
          <w:rFonts w:ascii="Times New Roman" w:hAnsi="Times New Roman" w:cs="Times New Roman"/>
          <w:sz w:val="20"/>
          <w:szCs w:val="20"/>
          <w:lang w:val="en-GB"/>
        </w:rPr>
        <w:fldChar w:fldCharType="end"/>
      </w:r>
      <w:r w:rsidR="00B325DC" w:rsidRPr="007671DD">
        <w:rPr>
          <w:rFonts w:ascii="Times New Roman" w:hAnsi="Times New Roman" w:cs="Times New Roman"/>
          <w:sz w:val="20"/>
          <w:szCs w:val="20"/>
          <w:lang w:val="en-GB"/>
        </w:rPr>
        <w:t>.</w:t>
      </w:r>
      <w:r w:rsidR="00C4765E" w:rsidRPr="007671DD">
        <w:rPr>
          <w:rFonts w:ascii="Times New Roman" w:hAnsi="Times New Roman" w:cs="Times New Roman"/>
          <w:sz w:val="20"/>
          <w:szCs w:val="20"/>
          <w:lang w:val="en-GB"/>
        </w:rPr>
        <w:t xml:space="preserve"> </w:t>
      </w:r>
    </w:p>
    <w:p w14:paraId="52A529A6" w14:textId="6956C284" w:rsidR="00B2340E" w:rsidRDefault="00B2340E" w:rsidP="00EF4EFD">
      <w:pPr>
        <w:spacing w:line="240" w:lineRule="auto"/>
        <w:jc w:val="center"/>
        <w:rPr>
          <w:rFonts w:asciiTheme="majorBidi" w:hAnsiTheme="majorBidi" w:cstheme="majorBidi"/>
          <w:sz w:val="20"/>
          <w:szCs w:val="20"/>
          <w:lang w:val="en-GB"/>
        </w:rPr>
      </w:pPr>
      <w:r>
        <w:rPr>
          <w:rFonts w:asciiTheme="majorBidi" w:hAnsiTheme="majorBidi" w:cstheme="majorBidi"/>
          <w:noProof/>
          <w:sz w:val="20"/>
          <w:szCs w:val="20"/>
          <w:lang w:val="en-GB"/>
        </w:rPr>
        <w:drawing>
          <wp:inline distT="0" distB="0" distL="0" distR="0" wp14:anchorId="755989C1" wp14:editId="4168EC74">
            <wp:extent cx="3401786" cy="237453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4789" cy="2390592"/>
                    </a:xfrm>
                    <a:prstGeom prst="rect">
                      <a:avLst/>
                    </a:prstGeom>
                    <a:noFill/>
                  </pic:spPr>
                </pic:pic>
              </a:graphicData>
            </a:graphic>
          </wp:inline>
        </w:drawing>
      </w:r>
    </w:p>
    <w:p w14:paraId="7EE9ABC5" w14:textId="4AA5E8BA" w:rsidR="00B2340E" w:rsidRPr="007671DD" w:rsidRDefault="00B2340E" w:rsidP="00EF4EFD">
      <w:pPr>
        <w:pStyle w:val="Caption"/>
        <w:jc w:val="center"/>
        <w:rPr>
          <w:rFonts w:asciiTheme="majorBidi" w:hAnsiTheme="majorBidi" w:cstheme="majorBidi"/>
          <w:sz w:val="18"/>
          <w:szCs w:val="18"/>
          <w:lang w:val="en-GB"/>
        </w:rPr>
      </w:pPr>
      <w:bookmarkStart w:id="2" w:name="_Ref127541468"/>
      <w:r w:rsidRPr="007671DD">
        <w:rPr>
          <w:sz w:val="20"/>
          <w:szCs w:val="20"/>
          <w:lang w:val="en-US"/>
        </w:rPr>
        <w:t xml:space="preserve">Figure </w:t>
      </w:r>
      <w:r w:rsidRPr="007671DD">
        <w:rPr>
          <w:sz w:val="20"/>
          <w:szCs w:val="20"/>
        </w:rPr>
        <w:fldChar w:fldCharType="begin"/>
      </w:r>
      <w:r w:rsidRPr="007671DD">
        <w:rPr>
          <w:lang w:val="en-US"/>
        </w:rPr>
        <w:instrText xml:space="preserve"> SEQ Figure \* ARABIC </w:instrText>
      </w:r>
      <w:r w:rsidRPr="007671DD">
        <w:rPr>
          <w:sz w:val="20"/>
          <w:szCs w:val="20"/>
        </w:rPr>
        <w:fldChar w:fldCharType="separate"/>
      </w:r>
      <w:r w:rsidR="004D4B09" w:rsidRPr="007671DD">
        <w:rPr>
          <w:sz w:val="20"/>
          <w:szCs w:val="20"/>
          <w:lang w:val="en-US"/>
        </w:rPr>
        <w:t>4</w:t>
      </w:r>
      <w:r w:rsidRPr="007671DD">
        <w:rPr>
          <w:sz w:val="20"/>
          <w:szCs w:val="20"/>
        </w:rPr>
        <w:fldChar w:fldCharType="end"/>
      </w:r>
      <w:bookmarkEnd w:id="2"/>
      <w:r w:rsidRPr="007671DD">
        <w:rPr>
          <w:sz w:val="20"/>
          <w:szCs w:val="20"/>
          <w:lang w:val="en-GB"/>
        </w:rPr>
        <w:t xml:space="preserve"> Four transmission modes in </w:t>
      </w:r>
      <w:r w:rsidR="00EA387F" w:rsidRPr="007671DD">
        <w:rPr>
          <w:sz w:val="20"/>
          <w:szCs w:val="20"/>
          <w:lang w:val="en-GB"/>
        </w:rPr>
        <w:t>SD</w:t>
      </w:r>
      <w:r w:rsidR="00EA387F">
        <w:rPr>
          <w:sz w:val="20"/>
          <w:szCs w:val="20"/>
          <w:lang w:val="en-GB"/>
        </w:rPr>
        <w:t>M</w:t>
      </w:r>
      <w:r w:rsidR="00EA387F" w:rsidRPr="007671DD">
        <w:rPr>
          <w:sz w:val="20"/>
          <w:szCs w:val="20"/>
          <w:lang w:val="en-GB"/>
        </w:rPr>
        <w:t xml:space="preserve"> </w:t>
      </w:r>
      <w:r w:rsidRPr="007671DD">
        <w:rPr>
          <w:sz w:val="20"/>
          <w:szCs w:val="20"/>
          <w:lang w:val="en-GB"/>
        </w:rPr>
        <w:t>transmission scheme.</w:t>
      </w:r>
    </w:p>
    <w:p w14:paraId="4E1453C1" w14:textId="3A129AF2" w:rsidR="00C4765E" w:rsidRDefault="00E23D42" w:rsidP="00C4765E">
      <w:p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Regarding to previous meeting </w:t>
      </w:r>
      <w:r w:rsidR="007F16D4">
        <w:rPr>
          <w:rFonts w:asciiTheme="majorBidi" w:hAnsiTheme="majorBidi" w:cstheme="majorBidi"/>
          <w:sz w:val="20"/>
          <w:szCs w:val="20"/>
          <w:lang w:val="en-GB"/>
        </w:rPr>
        <w:t>agreement</w:t>
      </w:r>
      <w:r>
        <w:rPr>
          <w:rFonts w:asciiTheme="majorBidi" w:hAnsiTheme="majorBidi" w:cstheme="majorBidi"/>
          <w:sz w:val="20"/>
          <w:szCs w:val="20"/>
          <w:lang w:val="en-GB"/>
        </w:rPr>
        <w:t xml:space="preserve">, on </w:t>
      </w:r>
      <w:r w:rsidR="00C4765E" w:rsidRPr="00C4765E">
        <w:rPr>
          <w:rFonts w:asciiTheme="majorBidi" w:hAnsiTheme="majorBidi" w:cstheme="majorBidi"/>
          <w:sz w:val="20"/>
          <w:szCs w:val="20"/>
          <w:lang w:val="en-GB"/>
        </w:rPr>
        <w:t xml:space="preserve">the two-bit “SRS resource set indicator” DCI field that dynamically indicates the </w:t>
      </w:r>
      <w:proofErr w:type="spellStart"/>
      <w:r w:rsidR="00C4765E" w:rsidRPr="00C4765E">
        <w:rPr>
          <w:rFonts w:asciiTheme="majorBidi" w:hAnsiTheme="majorBidi" w:cstheme="majorBidi"/>
          <w:sz w:val="20"/>
          <w:szCs w:val="20"/>
          <w:lang w:val="en-GB"/>
        </w:rPr>
        <w:t>sTRP</w:t>
      </w:r>
      <w:proofErr w:type="spellEnd"/>
      <w:r w:rsidR="00C4765E" w:rsidRPr="00C4765E">
        <w:rPr>
          <w:rFonts w:asciiTheme="majorBidi" w:hAnsiTheme="majorBidi" w:cstheme="majorBidi"/>
          <w:sz w:val="20"/>
          <w:szCs w:val="20"/>
          <w:lang w:val="en-GB"/>
        </w:rPr>
        <w:t xml:space="preserve"> or SDM transmission </w:t>
      </w:r>
      <w:r w:rsidR="00E02784">
        <w:rPr>
          <w:rFonts w:asciiTheme="majorBidi" w:hAnsiTheme="majorBidi" w:cstheme="majorBidi"/>
          <w:sz w:val="20"/>
          <w:szCs w:val="20"/>
          <w:lang w:val="en-GB"/>
        </w:rPr>
        <w:t>could</w:t>
      </w:r>
      <w:r w:rsidR="00C4765E" w:rsidRPr="00C4765E">
        <w:rPr>
          <w:rFonts w:asciiTheme="majorBidi" w:hAnsiTheme="majorBidi" w:cstheme="majorBidi"/>
          <w:sz w:val="20"/>
          <w:szCs w:val="20"/>
          <w:lang w:val="en-GB"/>
        </w:rPr>
        <w:t xml:space="preserve"> have the following interpretations for the </w:t>
      </w:r>
      <w:r w:rsidR="00604F49">
        <w:rPr>
          <w:rFonts w:asciiTheme="majorBidi" w:hAnsiTheme="majorBidi" w:cstheme="majorBidi"/>
          <w:sz w:val="20"/>
          <w:szCs w:val="20"/>
          <w:lang w:val="en-GB"/>
        </w:rPr>
        <w:t xml:space="preserve">2-bit </w:t>
      </w:r>
      <w:r w:rsidR="00C4765E" w:rsidRPr="00C4765E">
        <w:rPr>
          <w:rFonts w:asciiTheme="majorBidi" w:hAnsiTheme="majorBidi" w:cstheme="majorBidi"/>
          <w:sz w:val="20"/>
          <w:szCs w:val="20"/>
          <w:lang w:val="en-GB"/>
        </w:rPr>
        <w:t>codepoints:</w:t>
      </w:r>
    </w:p>
    <w:p w14:paraId="3B4BB302" w14:textId="33CAB2F2" w:rsidR="00C4765E" w:rsidRDefault="00C4765E" w:rsidP="00C4765E">
      <w:pPr>
        <w:pStyle w:val="ListParagraph"/>
        <w:numPr>
          <w:ilvl w:val="0"/>
          <w:numId w:val="68"/>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Codepoint 00: single panel transmission to first TRP according to </w:t>
      </w:r>
      <w:r w:rsidR="003F0FD9">
        <w:rPr>
          <w:rFonts w:asciiTheme="majorBidi" w:hAnsiTheme="majorBidi" w:cstheme="majorBidi"/>
          <w:sz w:val="20"/>
          <w:szCs w:val="20"/>
          <w:lang w:val="en-GB"/>
        </w:rPr>
        <w:t xml:space="preserve">the </w:t>
      </w:r>
      <w:r>
        <w:rPr>
          <w:rFonts w:asciiTheme="majorBidi" w:hAnsiTheme="majorBidi" w:cstheme="majorBidi"/>
          <w:sz w:val="20"/>
          <w:szCs w:val="20"/>
          <w:lang w:val="en-GB"/>
        </w:rPr>
        <w:t>first resource set</w:t>
      </w:r>
    </w:p>
    <w:p w14:paraId="72BCD5F9" w14:textId="52BAC964" w:rsidR="00C4765E" w:rsidRDefault="00C4765E" w:rsidP="00C4765E">
      <w:pPr>
        <w:pStyle w:val="ListParagraph"/>
        <w:numPr>
          <w:ilvl w:val="0"/>
          <w:numId w:val="68"/>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Codepoint 01: single panel transmission to second TRP according to </w:t>
      </w:r>
      <w:r w:rsidR="003F0FD9">
        <w:rPr>
          <w:rFonts w:asciiTheme="majorBidi" w:hAnsiTheme="majorBidi" w:cstheme="majorBidi"/>
          <w:sz w:val="20"/>
          <w:szCs w:val="20"/>
          <w:lang w:val="en-GB"/>
        </w:rPr>
        <w:t xml:space="preserve">the </w:t>
      </w:r>
      <w:r>
        <w:rPr>
          <w:rFonts w:asciiTheme="majorBidi" w:hAnsiTheme="majorBidi" w:cstheme="majorBidi"/>
          <w:sz w:val="20"/>
          <w:szCs w:val="20"/>
          <w:lang w:val="en-GB"/>
        </w:rPr>
        <w:t>second resource set</w:t>
      </w:r>
    </w:p>
    <w:p w14:paraId="6695EB41" w14:textId="5D7599D1" w:rsidR="00C4765E" w:rsidRDefault="00C4765E" w:rsidP="00C4765E">
      <w:pPr>
        <w:pStyle w:val="ListParagraph"/>
        <w:numPr>
          <w:ilvl w:val="0"/>
          <w:numId w:val="68"/>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Codepoint </w:t>
      </w:r>
      <w:r w:rsidR="002F34F9">
        <w:rPr>
          <w:rFonts w:asciiTheme="majorBidi" w:hAnsiTheme="majorBidi" w:cstheme="majorBidi"/>
          <w:sz w:val="20"/>
          <w:szCs w:val="20"/>
          <w:lang w:val="en-GB"/>
        </w:rPr>
        <w:t xml:space="preserve">10: </w:t>
      </w:r>
      <w:r w:rsidR="00667FE9">
        <w:rPr>
          <w:rFonts w:asciiTheme="majorBidi" w:hAnsiTheme="majorBidi" w:cstheme="majorBidi"/>
          <w:sz w:val="20"/>
          <w:szCs w:val="20"/>
          <w:lang w:val="en-GB"/>
        </w:rPr>
        <w:t xml:space="preserve">two-panel transmission (SDM) to single-TRP according to </w:t>
      </w:r>
      <w:r w:rsidR="003F0FD9">
        <w:rPr>
          <w:rFonts w:asciiTheme="majorBidi" w:hAnsiTheme="majorBidi" w:cstheme="majorBidi"/>
          <w:sz w:val="20"/>
          <w:szCs w:val="20"/>
          <w:lang w:val="en-GB"/>
        </w:rPr>
        <w:t xml:space="preserve">the </w:t>
      </w:r>
      <w:r w:rsidR="00667FE9">
        <w:rPr>
          <w:rFonts w:asciiTheme="majorBidi" w:hAnsiTheme="majorBidi" w:cstheme="majorBidi"/>
          <w:sz w:val="20"/>
          <w:szCs w:val="20"/>
          <w:lang w:val="en-GB"/>
        </w:rPr>
        <w:t>first and second resource sets</w:t>
      </w:r>
    </w:p>
    <w:p w14:paraId="6253FC12" w14:textId="4C63058C" w:rsidR="00667FE9" w:rsidRPr="00EF4EFD" w:rsidRDefault="00667FE9" w:rsidP="00EF4EFD">
      <w:pPr>
        <w:pStyle w:val="ListParagraph"/>
        <w:numPr>
          <w:ilvl w:val="0"/>
          <w:numId w:val="68"/>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Codepoint 11: two-panel transmission (SDM) to multi-TRP according to </w:t>
      </w:r>
      <w:r w:rsidR="003F0FD9">
        <w:rPr>
          <w:rFonts w:asciiTheme="majorBidi" w:hAnsiTheme="majorBidi" w:cstheme="majorBidi"/>
          <w:sz w:val="20"/>
          <w:szCs w:val="20"/>
          <w:lang w:val="en-GB"/>
        </w:rPr>
        <w:t xml:space="preserve">the </w:t>
      </w:r>
      <w:r>
        <w:rPr>
          <w:rFonts w:asciiTheme="majorBidi" w:hAnsiTheme="majorBidi" w:cstheme="majorBidi"/>
          <w:sz w:val="20"/>
          <w:szCs w:val="20"/>
          <w:lang w:val="en-GB"/>
        </w:rPr>
        <w:t>first and second resource sets</w:t>
      </w:r>
    </w:p>
    <w:p w14:paraId="485DE2A9" w14:textId="77777777" w:rsidR="00B45A36" w:rsidRDefault="00B45A36" w:rsidP="00B45A36">
      <w:pPr>
        <w:jc w:val="both"/>
        <w:rPr>
          <w:rFonts w:asciiTheme="majorBidi" w:hAnsiTheme="majorBidi" w:cstheme="majorBidi"/>
          <w:i/>
          <w:sz w:val="20"/>
          <w:szCs w:val="20"/>
          <w:lang w:val="en-GB"/>
        </w:rPr>
      </w:pPr>
    </w:p>
    <w:tbl>
      <w:tblPr>
        <w:tblStyle w:val="TableGrid"/>
        <w:tblW w:w="0" w:type="auto"/>
        <w:tblLook w:val="04A0" w:firstRow="1" w:lastRow="0" w:firstColumn="1" w:lastColumn="0" w:noHBand="0" w:noVBand="1"/>
      </w:tblPr>
      <w:tblGrid>
        <w:gridCol w:w="9629"/>
      </w:tblGrid>
      <w:tr w:rsidR="00B45A36" w:rsidRPr="00DA63F4" w14:paraId="169E49F3" w14:textId="77777777" w:rsidTr="000A16FB">
        <w:tc>
          <w:tcPr>
            <w:tcW w:w="9629" w:type="dxa"/>
          </w:tcPr>
          <w:p w14:paraId="54CD534C" w14:textId="77777777" w:rsidR="00B45A36" w:rsidRPr="00E453ED" w:rsidRDefault="00B45A36" w:rsidP="007671DD">
            <w:pPr>
              <w:spacing w:after="0"/>
              <w:rPr>
                <w:rFonts w:ascii="Times New Roman" w:hAnsi="Times New Roman" w:cs="Times New Roman"/>
                <w:b/>
                <w:bCs/>
                <w:sz w:val="20"/>
                <w:szCs w:val="20"/>
                <w:highlight w:val="green"/>
                <w:lang w:val="en-CA" w:eastAsia="zh-CN"/>
              </w:rPr>
            </w:pPr>
            <w:r w:rsidRPr="00E453ED">
              <w:rPr>
                <w:rFonts w:ascii="Times New Roman" w:hAnsi="Times New Roman" w:cs="Times New Roman"/>
                <w:b/>
                <w:bCs/>
                <w:sz w:val="20"/>
                <w:szCs w:val="20"/>
                <w:highlight w:val="green"/>
                <w:lang w:val="en-CA" w:eastAsia="zh-CN"/>
              </w:rPr>
              <w:t>RAN#1</w:t>
            </w:r>
            <w:r>
              <w:rPr>
                <w:rFonts w:ascii="Times New Roman" w:hAnsi="Times New Roman" w:cs="Times New Roman"/>
                <w:b/>
                <w:bCs/>
                <w:sz w:val="20"/>
                <w:szCs w:val="20"/>
                <w:highlight w:val="green"/>
                <w:lang w:val="en-CA" w:eastAsia="zh-CN"/>
              </w:rPr>
              <w:t>11</w:t>
            </w:r>
            <w:r w:rsidRPr="00E453ED">
              <w:rPr>
                <w:rFonts w:ascii="Times New Roman" w:hAnsi="Times New Roman" w:cs="Times New Roman"/>
                <w:b/>
                <w:bCs/>
                <w:sz w:val="20"/>
                <w:szCs w:val="20"/>
                <w:highlight w:val="green"/>
                <w:lang w:val="en-CA" w:eastAsia="zh-CN"/>
              </w:rPr>
              <w:t xml:space="preserve"> Agreement</w:t>
            </w:r>
          </w:p>
          <w:p w14:paraId="640165A5" w14:textId="77777777" w:rsidR="00B45A36" w:rsidRPr="006A5879" w:rsidRDefault="00B45A36" w:rsidP="007671DD">
            <w:pPr>
              <w:spacing w:after="0"/>
              <w:rPr>
                <w:rFonts w:ascii="Times New Roman" w:hAnsi="Times New Roman" w:cs="Times New Roman"/>
                <w:sz w:val="20"/>
                <w:szCs w:val="20"/>
                <w:lang w:val="en-CA" w:eastAsia="zh-CN"/>
              </w:rPr>
            </w:pPr>
            <w:r w:rsidRPr="006A5879">
              <w:rPr>
                <w:rFonts w:ascii="Times New Roman" w:hAnsi="Times New Roman" w:cs="Times New Roman"/>
                <w:sz w:val="20"/>
                <w:szCs w:val="20"/>
                <w:lang w:val="en-CA" w:eastAsia="zh-CN"/>
              </w:rPr>
              <w:t xml:space="preserve">For the SFN scheme of single-DCI based </w:t>
            </w:r>
            <w:proofErr w:type="spellStart"/>
            <w:r w:rsidRPr="006A5879">
              <w:rPr>
                <w:rFonts w:ascii="Times New Roman" w:hAnsi="Times New Roman" w:cs="Times New Roman"/>
                <w:sz w:val="20"/>
                <w:szCs w:val="20"/>
                <w:lang w:val="en-CA" w:eastAsia="zh-CN"/>
              </w:rPr>
              <w:t>STxMP</w:t>
            </w:r>
            <w:proofErr w:type="spellEnd"/>
            <w:r w:rsidRPr="006A5879">
              <w:rPr>
                <w:rFonts w:ascii="Times New Roman" w:hAnsi="Times New Roman" w:cs="Times New Roman"/>
                <w:sz w:val="20"/>
                <w:szCs w:val="20"/>
                <w:lang w:val="en-CA" w:eastAsia="zh-CN"/>
              </w:rPr>
              <w:t xml:space="preserve"> PUSCH:</w:t>
            </w:r>
          </w:p>
          <w:p w14:paraId="24A55F62" w14:textId="77777777" w:rsidR="00B45A36" w:rsidRPr="006A5879" w:rsidRDefault="00B45A36" w:rsidP="0032606A">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Configure two SRS resource sets for CB or NCB.</w:t>
            </w:r>
          </w:p>
          <w:p w14:paraId="7748F06A" w14:textId="77777777" w:rsidR="00B45A36" w:rsidRPr="006A5879" w:rsidRDefault="00B45A36" w:rsidP="00110A95">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FFS: Number of SRS resources of SRS resource set, and number of SRS ports of SRS resource </w:t>
            </w:r>
          </w:p>
          <w:p w14:paraId="443C0D17" w14:textId="77777777" w:rsidR="00B45A36" w:rsidRPr="006A5879" w:rsidRDefault="00B45A36" w:rsidP="00110A95">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The DCI indicates two SRI fields and TPMI fields for SFN transmission, </w:t>
            </w:r>
          </w:p>
          <w:p w14:paraId="4ECF0B7D" w14:textId="77777777" w:rsidR="00B45A36" w:rsidRPr="006A5879" w:rsidRDefault="00B45A36" w:rsidP="00C00C85">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On the indication of number of layers for CB and NCB PUSCH:</w:t>
            </w:r>
          </w:p>
          <w:p w14:paraId="77F895F8" w14:textId="77777777" w:rsidR="00B45A36" w:rsidRPr="006A5879" w:rsidRDefault="00B45A36" w:rsidP="00855102">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 </w:t>
            </w:r>
            <w:proofErr w:type="gramStart"/>
            <w:r w:rsidRPr="006A5879">
              <w:rPr>
                <w:rFonts w:ascii="Times New Roman" w:hAnsi="Times New Roman" w:cs="Times New Roman"/>
                <w:sz w:val="20"/>
                <w:szCs w:val="20"/>
                <w:lang w:val="en-CA"/>
              </w:rPr>
              <w:t>Similar to</w:t>
            </w:r>
            <w:proofErr w:type="gramEnd"/>
            <w:r w:rsidRPr="006A5879">
              <w:rPr>
                <w:rFonts w:ascii="Times New Roman" w:hAnsi="Times New Roman" w:cs="Times New Roman"/>
                <w:sz w:val="20"/>
                <w:szCs w:val="20"/>
                <w:lang w:val="en-CA"/>
              </w:rPr>
              <w:t xml:space="preserve"> rel-17 </w:t>
            </w:r>
            <w:proofErr w:type="spellStart"/>
            <w:r w:rsidRPr="006A5879">
              <w:rPr>
                <w:rFonts w:ascii="Times New Roman" w:hAnsi="Times New Roman" w:cs="Times New Roman"/>
                <w:sz w:val="20"/>
                <w:szCs w:val="20"/>
                <w:lang w:val="en-CA"/>
              </w:rPr>
              <w:t>mTRP</w:t>
            </w:r>
            <w:proofErr w:type="spellEnd"/>
            <w:r w:rsidRPr="006A5879">
              <w:rPr>
                <w:rFonts w:ascii="Times New Roman" w:hAnsi="Times New Roman" w:cs="Times New Roman"/>
                <w:sz w:val="20"/>
                <w:szCs w:val="20"/>
                <w:lang w:val="en-CA"/>
              </w:rPr>
              <w:t xml:space="preserve"> TDM scheme, the number of layers is indicated by the first SRI field (for NCB PUSCH) or the first TPMI field (for CB PUSCH)</w:t>
            </w:r>
          </w:p>
        </w:tc>
      </w:tr>
    </w:tbl>
    <w:p w14:paraId="5187B6AF" w14:textId="77777777" w:rsidR="00B45A36" w:rsidRPr="000A16FB" w:rsidRDefault="00B45A36" w:rsidP="00B45A36">
      <w:pPr>
        <w:rPr>
          <w:lang w:val="en-US"/>
        </w:rPr>
      </w:pPr>
    </w:p>
    <w:p w14:paraId="5E783562" w14:textId="75DDB1F3" w:rsidR="00B45A36" w:rsidRPr="000A16FB" w:rsidDel="00E22106" w:rsidRDefault="00D70C8C" w:rsidP="00B45A36">
      <w:pPr>
        <w:jc w:val="both"/>
        <w:rPr>
          <w:rFonts w:ascii="Times New Roman" w:hAnsi="Times New Roman" w:cs="Times New Roman"/>
          <w:sz w:val="20"/>
          <w:szCs w:val="20"/>
          <w:lang w:val="en-US"/>
        </w:rPr>
      </w:pPr>
      <w:r>
        <w:rPr>
          <w:rFonts w:ascii="Times New Roman" w:eastAsia="DengXian" w:hAnsi="Times New Roman" w:cs="Times New Roman"/>
          <w:sz w:val="20"/>
          <w:szCs w:val="20"/>
          <w:lang w:val="en-US" w:eastAsia="zh-CN"/>
        </w:rPr>
        <w:t xml:space="preserve">For </w:t>
      </w:r>
      <w:r w:rsidR="009E3867">
        <w:rPr>
          <w:rFonts w:ascii="Times New Roman" w:eastAsia="DengXian" w:hAnsi="Times New Roman" w:cs="Times New Roman"/>
          <w:sz w:val="20"/>
          <w:szCs w:val="20"/>
          <w:lang w:val="en-US" w:eastAsia="zh-CN"/>
        </w:rPr>
        <w:t xml:space="preserve">s-DCI </w:t>
      </w:r>
      <w:r>
        <w:rPr>
          <w:rFonts w:ascii="Times New Roman" w:eastAsia="DengXian" w:hAnsi="Times New Roman" w:cs="Times New Roman"/>
          <w:sz w:val="20"/>
          <w:szCs w:val="20"/>
          <w:lang w:val="en-US" w:eastAsia="zh-CN"/>
        </w:rPr>
        <w:t xml:space="preserve">based </w:t>
      </w:r>
      <w:r w:rsidR="009E3867">
        <w:rPr>
          <w:rFonts w:ascii="Times New Roman" w:eastAsia="DengXian" w:hAnsi="Times New Roman" w:cs="Times New Roman"/>
          <w:sz w:val="20"/>
          <w:szCs w:val="20"/>
          <w:lang w:val="en-US" w:eastAsia="zh-CN"/>
        </w:rPr>
        <w:t xml:space="preserve">SFN </w:t>
      </w:r>
      <w:r>
        <w:rPr>
          <w:rFonts w:ascii="Times New Roman" w:eastAsia="DengXian" w:hAnsi="Times New Roman" w:cs="Times New Roman"/>
          <w:sz w:val="20"/>
          <w:szCs w:val="20"/>
          <w:lang w:val="en-US" w:eastAsia="zh-CN"/>
        </w:rPr>
        <w:t>STxMP PUSCH,  the total number of layer</w:t>
      </w:r>
      <w:r w:rsidR="002F1AB1">
        <w:rPr>
          <w:rFonts w:ascii="Times New Roman" w:eastAsia="DengXian" w:hAnsi="Times New Roman" w:cs="Times New Roman"/>
          <w:sz w:val="20"/>
          <w:szCs w:val="20"/>
          <w:lang w:val="en-US" w:eastAsia="zh-CN"/>
        </w:rPr>
        <w:t xml:space="preserve">s across requires still a further clarification. </w:t>
      </w:r>
      <w:r w:rsidR="006E5D1B">
        <w:rPr>
          <w:rFonts w:ascii="Times New Roman" w:eastAsia="DengXian" w:hAnsi="Times New Roman" w:cs="Times New Roman"/>
          <w:sz w:val="20"/>
          <w:szCs w:val="20"/>
          <w:lang w:val="en-US" w:eastAsia="zh-CN"/>
        </w:rPr>
        <w:t>From our perspectiv</w:t>
      </w:r>
      <w:r w:rsidR="0054495A">
        <w:rPr>
          <w:rFonts w:ascii="Times New Roman" w:eastAsia="DengXian" w:hAnsi="Times New Roman" w:cs="Times New Roman"/>
          <w:sz w:val="20"/>
          <w:szCs w:val="20"/>
          <w:lang w:val="en-US" w:eastAsia="zh-CN"/>
        </w:rPr>
        <w:t>e</w:t>
      </w:r>
      <w:r w:rsidR="006E5D1B">
        <w:rPr>
          <w:rFonts w:ascii="Times New Roman" w:eastAsia="DengXian" w:hAnsi="Times New Roman" w:cs="Times New Roman"/>
          <w:sz w:val="20"/>
          <w:szCs w:val="20"/>
          <w:lang w:val="en-US" w:eastAsia="zh-CN"/>
        </w:rPr>
        <w:t xml:space="preserve">, </w:t>
      </w:r>
      <w:r w:rsidR="0054495A">
        <w:rPr>
          <w:rFonts w:ascii="Times New Roman" w:eastAsia="DengXian" w:hAnsi="Times New Roman" w:cs="Times New Roman"/>
          <w:sz w:val="20"/>
          <w:szCs w:val="20"/>
          <w:lang w:val="en-US" w:eastAsia="zh-CN"/>
        </w:rPr>
        <w:t xml:space="preserve">Rel-18 should follow SFN principle </w:t>
      </w:r>
      <w:r w:rsidR="00B45A36" w:rsidRPr="000A16FB" w:rsidDel="00E22106">
        <w:rPr>
          <w:rFonts w:ascii="Times New Roman" w:eastAsia="DengXian" w:hAnsi="Times New Roman" w:cs="Times New Roman"/>
          <w:sz w:val="20"/>
          <w:szCs w:val="20"/>
          <w:lang w:val="en-US" w:eastAsia="zh-CN"/>
        </w:rPr>
        <w:t>SFN principle (</w:t>
      </w:r>
      <w:proofErr w:type="gramStart"/>
      <w:r w:rsidR="00B45A36" w:rsidRPr="000A16FB" w:rsidDel="00E22106">
        <w:rPr>
          <w:rFonts w:ascii="Times New Roman" w:eastAsia="DengXian" w:hAnsi="Times New Roman" w:cs="Times New Roman"/>
          <w:sz w:val="20"/>
          <w:szCs w:val="20"/>
          <w:lang w:val="en-US" w:eastAsia="zh-CN"/>
        </w:rPr>
        <w:t>i.e.</w:t>
      </w:r>
      <w:proofErr w:type="gramEnd"/>
      <w:r w:rsidR="00B45A36" w:rsidRPr="000A16FB" w:rsidDel="00E22106">
        <w:rPr>
          <w:rFonts w:ascii="Times New Roman" w:eastAsia="DengXian" w:hAnsi="Times New Roman" w:cs="Times New Roman"/>
          <w:sz w:val="20"/>
          <w:szCs w:val="20"/>
          <w:lang w:val="en-US" w:eastAsia="zh-CN"/>
        </w:rPr>
        <w:t xml:space="preserve"> same layers throughout different antenna panels) and</w:t>
      </w:r>
      <w:r w:rsidR="0054495A">
        <w:rPr>
          <w:rFonts w:ascii="Times New Roman" w:eastAsia="DengXian" w:hAnsi="Times New Roman" w:cs="Times New Roman"/>
          <w:sz w:val="20"/>
          <w:szCs w:val="20"/>
          <w:lang w:val="en-US" w:eastAsia="zh-CN"/>
        </w:rPr>
        <w:t xml:space="preserve"> take into account </w:t>
      </w:r>
      <w:r w:rsidR="00B45A36" w:rsidRPr="000A16FB" w:rsidDel="00E22106">
        <w:rPr>
          <w:rFonts w:ascii="Times New Roman" w:eastAsia="DengXian" w:hAnsi="Times New Roman" w:cs="Times New Roman"/>
          <w:sz w:val="20"/>
          <w:szCs w:val="20"/>
          <w:lang w:val="en-US" w:eastAsia="zh-CN"/>
        </w:rPr>
        <w:t xml:space="preserve">UE capability </w:t>
      </w:r>
      <w:r w:rsidR="0054495A">
        <w:rPr>
          <w:rFonts w:ascii="Times New Roman" w:eastAsia="DengXian" w:hAnsi="Times New Roman" w:cs="Times New Roman"/>
          <w:sz w:val="20"/>
          <w:szCs w:val="20"/>
          <w:lang w:val="en-US" w:eastAsia="zh-CN"/>
        </w:rPr>
        <w:t>as well as</w:t>
      </w:r>
      <w:r w:rsidR="00B45A36" w:rsidRPr="000A16FB" w:rsidDel="00E22106">
        <w:rPr>
          <w:rFonts w:ascii="Times New Roman" w:eastAsia="DengXian" w:hAnsi="Times New Roman" w:cs="Times New Roman"/>
          <w:sz w:val="20"/>
          <w:szCs w:val="20"/>
          <w:lang w:val="en-US" w:eastAsia="zh-CN"/>
        </w:rPr>
        <w:t xml:space="preserve"> WID layer restriction</w:t>
      </w:r>
      <w:r w:rsidR="0054495A">
        <w:rPr>
          <w:rFonts w:ascii="Times New Roman" w:eastAsia="DengXian" w:hAnsi="Times New Roman" w:cs="Times New Roman"/>
          <w:sz w:val="20"/>
          <w:szCs w:val="20"/>
          <w:lang w:val="en-US" w:eastAsia="zh-CN"/>
        </w:rPr>
        <w:t xml:space="preserve"> for the total number of layers (</w:t>
      </w:r>
      <w:proofErr w:type="spellStart"/>
      <w:r w:rsidR="0054495A">
        <w:rPr>
          <w:rFonts w:ascii="Times New Roman" w:eastAsia="DengXian" w:hAnsi="Times New Roman" w:cs="Times New Roman"/>
          <w:sz w:val="20"/>
          <w:szCs w:val="20"/>
          <w:lang w:val="en-US" w:eastAsia="zh-CN"/>
        </w:rPr>
        <w:t>i.e</w:t>
      </w:r>
      <w:proofErr w:type="spellEnd"/>
      <w:r w:rsidR="0054495A">
        <w:rPr>
          <w:rFonts w:ascii="Times New Roman" w:eastAsia="DengXian" w:hAnsi="Times New Roman" w:cs="Times New Roman"/>
          <w:sz w:val="20"/>
          <w:szCs w:val="20"/>
          <w:lang w:val="en-US" w:eastAsia="zh-CN"/>
        </w:rPr>
        <w:t xml:space="preserve"> 4 layers). Based on this, </w:t>
      </w:r>
      <w:r w:rsidR="00B45A36" w:rsidRPr="000A16FB" w:rsidDel="00E22106">
        <w:rPr>
          <w:rFonts w:ascii="Times New Roman" w:eastAsia="DengXian" w:hAnsi="Times New Roman" w:cs="Times New Roman"/>
          <w:sz w:val="20"/>
          <w:szCs w:val="20"/>
          <w:lang w:val="en-US" w:eastAsia="zh-CN"/>
        </w:rPr>
        <w:t xml:space="preserve"> the maximum number of indicated layers for SFN can be up to 4 layers.  </w:t>
      </w:r>
    </w:p>
    <w:p w14:paraId="6662FBCC" w14:textId="69002968" w:rsidR="00CF27C0" w:rsidRDefault="00CF27C0" w:rsidP="00CF27C0">
      <w:pPr>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14</w:t>
      </w:r>
      <w:r w:rsidRPr="00D77ADA">
        <w:rPr>
          <w:rFonts w:ascii="Times New Roman" w:hAnsi="Times New Roman" w:cs="Times New Roman"/>
          <w:b/>
          <w:i/>
          <w:sz w:val="20"/>
          <w:szCs w:val="20"/>
          <w:lang w:val="en-GB"/>
        </w:rPr>
        <w:t>:</w:t>
      </w:r>
      <w:r w:rsidRPr="00D77ADA">
        <w:rPr>
          <w:rFonts w:asciiTheme="majorBidi" w:hAnsiTheme="majorBidi" w:cstheme="majorBidi"/>
          <w:i/>
          <w:sz w:val="20"/>
          <w:szCs w:val="20"/>
          <w:lang w:val="en-GB"/>
        </w:rPr>
        <w:t xml:space="preserve"> </w:t>
      </w:r>
      <w:r>
        <w:rPr>
          <w:rFonts w:ascii="Times New Roman" w:eastAsia="DengXian" w:hAnsi="Times New Roman" w:cs="Times New Roman"/>
          <w:i/>
          <w:sz w:val="20"/>
          <w:szCs w:val="20"/>
          <w:lang w:val="en-US" w:eastAsia="zh-CN"/>
        </w:rPr>
        <w:t>M</w:t>
      </w:r>
      <w:r w:rsidRPr="000A16FB">
        <w:rPr>
          <w:rFonts w:ascii="Times New Roman" w:eastAsia="DengXian" w:hAnsi="Times New Roman" w:cs="Times New Roman"/>
          <w:i/>
          <w:sz w:val="20"/>
          <w:szCs w:val="20"/>
          <w:lang w:val="en-US" w:eastAsia="zh-CN"/>
        </w:rPr>
        <w:t>aximum number of indicated layers for SFN can be up to 4 layers</w:t>
      </w:r>
      <w:r>
        <w:rPr>
          <w:rFonts w:ascii="Times New Roman" w:eastAsia="DengXian" w:hAnsi="Times New Roman" w:cs="Times New Roman"/>
          <w:i/>
          <w:sz w:val="20"/>
          <w:szCs w:val="20"/>
          <w:lang w:val="en-US" w:eastAsia="zh-CN"/>
        </w:rPr>
        <w:t>.</w:t>
      </w:r>
    </w:p>
    <w:p w14:paraId="44A4DA53" w14:textId="4BA0406B" w:rsidR="00B45A36" w:rsidRPr="00EF4EFD" w:rsidRDefault="00DA6378" w:rsidP="00EF4EFD">
      <w:pPr>
        <w:jc w:val="both"/>
        <w:rPr>
          <w:rFonts w:ascii="Times New Roman" w:hAnsi="Times New Roman" w:cs="Times New Roman"/>
          <w:sz w:val="20"/>
          <w:szCs w:val="20"/>
          <w:lang w:val="en-US"/>
        </w:rPr>
      </w:pPr>
      <w:r w:rsidRPr="00BD3EB1">
        <w:rPr>
          <w:rFonts w:ascii="Times New Roman" w:eastAsia="DengXian" w:hAnsi="Times New Roman" w:cs="Times New Roman"/>
          <w:sz w:val="20"/>
          <w:szCs w:val="20"/>
          <w:lang w:val="en-US" w:eastAsia="zh-CN"/>
        </w:rPr>
        <w:t xml:space="preserve">Since </w:t>
      </w:r>
      <w:r w:rsidR="00731B05" w:rsidRPr="00EF4EFD">
        <w:rPr>
          <w:rFonts w:ascii="Times New Roman" w:eastAsia="DengXian" w:hAnsi="Times New Roman" w:cs="Times New Roman"/>
          <w:sz w:val="20"/>
          <w:szCs w:val="20"/>
          <w:lang w:val="en-US" w:eastAsia="zh-CN"/>
        </w:rPr>
        <w:t>UL TX mode has been agreed to be switched</w:t>
      </w:r>
      <w:r w:rsidR="00C91A66" w:rsidRPr="00BD3EB1">
        <w:rPr>
          <w:rFonts w:ascii="Times New Roman" w:eastAsia="DengXian" w:hAnsi="Times New Roman" w:cs="Times New Roman"/>
          <w:sz w:val="20"/>
          <w:szCs w:val="20"/>
          <w:lang w:val="en-US" w:eastAsia="zh-CN"/>
        </w:rPr>
        <w:t xml:space="preserve"> (</w:t>
      </w:r>
      <w:proofErr w:type="gramStart"/>
      <w:r w:rsidR="007816B7" w:rsidRPr="00BD3EB1">
        <w:rPr>
          <w:rFonts w:ascii="Times New Roman" w:eastAsia="DengXian" w:hAnsi="Times New Roman" w:cs="Times New Roman"/>
          <w:sz w:val="20"/>
          <w:szCs w:val="20"/>
          <w:lang w:val="en-US" w:eastAsia="zh-CN"/>
        </w:rPr>
        <w:t>e.g.</w:t>
      </w:r>
      <w:proofErr w:type="gramEnd"/>
      <w:r w:rsidR="00C91A66" w:rsidRPr="00BD3EB1">
        <w:rPr>
          <w:rFonts w:ascii="Times New Roman" w:eastAsia="DengXian" w:hAnsi="Times New Roman" w:cs="Times New Roman"/>
          <w:sz w:val="20"/>
          <w:szCs w:val="20"/>
          <w:lang w:val="en-US" w:eastAsia="zh-CN"/>
        </w:rPr>
        <w:t xml:space="preserve"> SDM </w:t>
      </w:r>
      <w:r w:rsidR="004F4B76" w:rsidRPr="00BD3EB1">
        <w:rPr>
          <w:rFonts w:ascii="Times New Roman" w:eastAsia="DengXian" w:hAnsi="Times New Roman" w:cs="Times New Roman"/>
          <w:sz w:val="20"/>
          <w:szCs w:val="20"/>
          <w:lang w:val="en-US" w:eastAsia="zh-CN"/>
        </w:rPr>
        <w:t>↔SFN</w:t>
      </w:r>
      <w:r w:rsidR="00C91A66" w:rsidRPr="00BD3EB1">
        <w:rPr>
          <w:rFonts w:ascii="Times New Roman" w:eastAsia="DengXian" w:hAnsi="Times New Roman" w:cs="Times New Roman"/>
          <w:sz w:val="20"/>
          <w:szCs w:val="20"/>
          <w:lang w:val="en-US" w:eastAsia="zh-CN"/>
        </w:rPr>
        <w:t>)</w:t>
      </w:r>
      <w:r w:rsidR="00731B05" w:rsidRPr="00EF4EFD">
        <w:rPr>
          <w:rFonts w:ascii="Times New Roman" w:eastAsia="DengXian" w:hAnsi="Times New Roman" w:cs="Times New Roman"/>
          <w:sz w:val="20"/>
          <w:szCs w:val="20"/>
          <w:lang w:val="en-US" w:eastAsia="zh-CN"/>
        </w:rPr>
        <w:t xml:space="preserve"> via RRC</w:t>
      </w:r>
      <w:r w:rsidRPr="00BD3EB1">
        <w:rPr>
          <w:rFonts w:ascii="Times New Roman" w:eastAsia="DengXian" w:hAnsi="Times New Roman" w:cs="Times New Roman"/>
          <w:sz w:val="20"/>
          <w:szCs w:val="20"/>
          <w:lang w:val="en-US" w:eastAsia="zh-CN"/>
        </w:rPr>
        <w:t xml:space="preserve"> in Rel-18</w:t>
      </w:r>
      <w:r w:rsidR="00731B05" w:rsidRPr="00EF4EFD">
        <w:rPr>
          <w:rFonts w:ascii="Times New Roman" w:eastAsia="DengXian" w:hAnsi="Times New Roman" w:cs="Times New Roman"/>
          <w:sz w:val="20"/>
          <w:szCs w:val="20"/>
          <w:lang w:val="en-US" w:eastAsia="zh-CN"/>
        </w:rPr>
        <w:t xml:space="preserve">, there is no problem to reconfigure also </w:t>
      </w:r>
      <w:proofErr w:type="spellStart"/>
      <w:r w:rsidR="00731B05" w:rsidRPr="00EF4EFD">
        <w:rPr>
          <w:rFonts w:ascii="Times New Roman" w:eastAsia="DengXian" w:hAnsi="Times New Roman" w:cs="Times New Roman"/>
          <w:sz w:val="20"/>
          <w:szCs w:val="20"/>
          <w:lang w:val="en-US" w:eastAsia="zh-CN"/>
        </w:rPr>
        <w:t>maxRank</w:t>
      </w:r>
      <w:proofErr w:type="spellEnd"/>
      <w:r w:rsidR="00731B05" w:rsidRPr="00EF4EFD">
        <w:rPr>
          <w:rFonts w:ascii="Times New Roman" w:eastAsia="DengXian" w:hAnsi="Times New Roman" w:cs="Times New Roman"/>
          <w:sz w:val="20"/>
          <w:szCs w:val="20"/>
          <w:lang w:val="en-US" w:eastAsia="zh-CN"/>
        </w:rPr>
        <w:t xml:space="preserve"> </w:t>
      </w:r>
      <w:r w:rsidR="00325679" w:rsidRPr="00BD3EB1">
        <w:rPr>
          <w:rFonts w:ascii="Times New Roman" w:eastAsia="DengXian" w:hAnsi="Times New Roman" w:cs="Times New Roman"/>
          <w:sz w:val="20"/>
          <w:szCs w:val="20"/>
          <w:lang w:val="en-US" w:eastAsia="zh-CN"/>
        </w:rPr>
        <w:t>a</w:t>
      </w:r>
      <w:r w:rsidR="00731B05" w:rsidRPr="00EF4EFD">
        <w:rPr>
          <w:rFonts w:ascii="Times New Roman" w:eastAsia="DengXian" w:hAnsi="Times New Roman" w:cs="Times New Roman"/>
          <w:sz w:val="20"/>
          <w:szCs w:val="20"/>
          <w:lang w:val="en-US" w:eastAsia="zh-CN"/>
        </w:rPr>
        <w:t>ccording to indicated UL TX mode, i.e. SFN.</w:t>
      </w:r>
      <w:r w:rsidR="00BD3EB1" w:rsidRPr="00EF4EFD">
        <w:rPr>
          <w:rFonts w:ascii="Times New Roman" w:eastAsia="DengXian" w:hAnsi="Times New Roman" w:cs="Times New Roman"/>
          <w:sz w:val="20"/>
          <w:szCs w:val="20"/>
          <w:lang w:val="en-US" w:eastAsia="zh-CN"/>
        </w:rPr>
        <w:t xml:space="preserve"> Therefore,</w:t>
      </w:r>
      <w:r w:rsidR="00BD3EB1">
        <w:rPr>
          <w:rFonts w:ascii="Times New Roman" w:eastAsia="DengXian" w:hAnsi="Times New Roman" w:cs="Times New Roman"/>
          <w:sz w:val="20"/>
          <w:szCs w:val="20"/>
          <w:lang w:val="en-US" w:eastAsia="zh-CN"/>
        </w:rPr>
        <w:t xml:space="preserve"> </w:t>
      </w:r>
      <w:proofErr w:type="spellStart"/>
      <w:r w:rsidR="00BD3EB1">
        <w:rPr>
          <w:rFonts w:ascii="Times New Roman" w:eastAsia="DengXian" w:hAnsi="Times New Roman" w:cs="Times New Roman"/>
          <w:sz w:val="20"/>
          <w:szCs w:val="20"/>
          <w:lang w:val="en-US" w:eastAsia="zh-CN"/>
        </w:rPr>
        <w:t>maxRank</w:t>
      </w:r>
      <w:proofErr w:type="spellEnd"/>
      <w:r w:rsidR="00BD3EB1">
        <w:rPr>
          <w:rFonts w:ascii="Times New Roman" w:eastAsia="DengXian" w:hAnsi="Times New Roman" w:cs="Times New Roman"/>
          <w:sz w:val="20"/>
          <w:szCs w:val="20"/>
          <w:lang w:val="en-US" w:eastAsia="zh-CN"/>
        </w:rPr>
        <w:t xml:space="preserve"> can be used to in</w:t>
      </w:r>
      <w:r w:rsidR="00CF27C0">
        <w:rPr>
          <w:rFonts w:ascii="Times New Roman" w:eastAsia="DengXian" w:hAnsi="Times New Roman" w:cs="Times New Roman"/>
          <w:sz w:val="20"/>
          <w:szCs w:val="20"/>
          <w:lang w:val="en-US" w:eastAsia="zh-CN"/>
        </w:rPr>
        <w:t xml:space="preserve">dicate/configure the </w:t>
      </w:r>
      <w:r w:rsidR="00BD3EB1">
        <w:rPr>
          <w:rFonts w:ascii="Times New Roman" w:eastAsia="DengXian" w:hAnsi="Times New Roman" w:cs="Times New Roman"/>
          <w:sz w:val="20"/>
          <w:szCs w:val="20"/>
          <w:lang w:val="en-US" w:eastAsia="zh-CN"/>
        </w:rPr>
        <w:t>ma</w:t>
      </w:r>
      <w:r w:rsidR="00CF27C0">
        <w:rPr>
          <w:rFonts w:ascii="Times New Roman" w:eastAsia="DengXian" w:hAnsi="Times New Roman" w:cs="Times New Roman"/>
          <w:sz w:val="20"/>
          <w:szCs w:val="20"/>
          <w:lang w:val="en-US" w:eastAsia="zh-CN"/>
        </w:rPr>
        <w:t>ximum number of layers for s-DCI based SFN STxMP PUSCH.</w:t>
      </w:r>
      <w:r w:rsidR="00BD3EB1" w:rsidRPr="00EF4EFD">
        <w:rPr>
          <w:rFonts w:ascii="Times New Roman" w:eastAsia="DengXian" w:hAnsi="Times New Roman" w:cs="Times New Roman"/>
          <w:sz w:val="20"/>
          <w:szCs w:val="20"/>
          <w:lang w:val="en-US" w:eastAsia="zh-CN"/>
        </w:rPr>
        <w:t xml:space="preserve"> </w:t>
      </w:r>
    </w:p>
    <w:p w14:paraId="4BA14A0C" w14:textId="58882DAF" w:rsidR="00CF27C0" w:rsidRDefault="00CF27C0" w:rsidP="00CF27C0">
      <w:pPr>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15</w:t>
      </w:r>
      <w:r w:rsidRPr="00D77ADA">
        <w:rPr>
          <w:rFonts w:ascii="Times New Roman" w:hAnsi="Times New Roman" w:cs="Times New Roman"/>
          <w:b/>
          <w:i/>
          <w:sz w:val="20"/>
          <w:szCs w:val="20"/>
          <w:lang w:val="en-GB"/>
        </w:rPr>
        <w:t>:</w:t>
      </w:r>
      <w:r w:rsidRPr="00D77ADA">
        <w:rPr>
          <w:rFonts w:asciiTheme="majorBidi" w:hAnsiTheme="majorBidi" w:cstheme="majorBidi"/>
          <w:i/>
          <w:sz w:val="20"/>
          <w:szCs w:val="20"/>
          <w:lang w:val="en-GB"/>
        </w:rPr>
        <w:t xml:space="preserve"> </w:t>
      </w:r>
      <w:proofErr w:type="spellStart"/>
      <w:r w:rsidRPr="00EF4EFD">
        <w:rPr>
          <w:rFonts w:ascii="Times New Roman" w:eastAsia="DengXian" w:hAnsi="Times New Roman" w:cs="Times New Roman"/>
          <w:i/>
          <w:iCs/>
          <w:sz w:val="20"/>
          <w:szCs w:val="20"/>
          <w:lang w:val="en-US" w:eastAsia="zh-CN"/>
        </w:rPr>
        <w:t>maxRank</w:t>
      </w:r>
      <w:proofErr w:type="spellEnd"/>
      <w:r w:rsidRPr="00EF4EFD">
        <w:rPr>
          <w:rFonts w:ascii="Times New Roman" w:eastAsia="DengXian" w:hAnsi="Times New Roman" w:cs="Times New Roman"/>
          <w:i/>
          <w:iCs/>
          <w:sz w:val="20"/>
          <w:szCs w:val="20"/>
          <w:lang w:val="en-US" w:eastAsia="zh-CN"/>
        </w:rPr>
        <w:t xml:space="preserve"> can be used </w:t>
      </w:r>
      <w:r w:rsidR="00E52D7F">
        <w:rPr>
          <w:rFonts w:ascii="Times New Roman" w:eastAsia="DengXian" w:hAnsi="Times New Roman" w:cs="Times New Roman"/>
          <w:i/>
          <w:iCs/>
          <w:sz w:val="20"/>
          <w:szCs w:val="20"/>
          <w:lang w:val="en-US" w:eastAsia="zh-CN"/>
        </w:rPr>
        <w:t xml:space="preserve">to </w:t>
      </w:r>
      <w:r>
        <w:rPr>
          <w:rFonts w:ascii="Times New Roman" w:eastAsia="DengXian" w:hAnsi="Times New Roman" w:cs="Times New Roman"/>
          <w:i/>
          <w:iCs/>
          <w:sz w:val="20"/>
          <w:szCs w:val="20"/>
          <w:lang w:val="en-US" w:eastAsia="zh-CN"/>
        </w:rPr>
        <w:t xml:space="preserve">indicate/configure the </w:t>
      </w:r>
      <w:r w:rsidRPr="00EF4EFD">
        <w:rPr>
          <w:rFonts w:ascii="Times New Roman" w:eastAsia="DengXian" w:hAnsi="Times New Roman" w:cs="Times New Roman"/>
          <w:i/>
          <w:iCs/>
          <w:sz w:val="20"/>
          <w:szCs w:val="20"/>
          <w:lang w:val="en-US" w:eastAsia="zh-CN"/>
        </w:rPr>
        <w:t>maximum number of layers for s-DCI based SFN STxMP PUSCH</w:t>
      </w:r>
      <w:r>
        <w:rPr>
          <w:rFonts w:ascii="Times New Roman" w:eastAsia="DengXian" w:hAnsi="Times New Roman" w:cs="Times New Roman"/>
          <w:i/>
          <w:iCs/>
          <w:sz w:val="20"/>
          <w:szCs w:val="20"/>
          <w:lang w:val="en-US" w:eastAsia="zh-CN"/>
        </w:rPr>
        <w:t>.</w:t>
      </w:r>
    </w:p>
    <w:p w14:paraId="07BEA508" w14:textId="47DD781E" w:rsidR="00AA09E5" w:rsidRPr="00EF4EFD" w:rsidRDefault="000231D9" w:rsidP="00176F3A">
      <w:pPr>
        <w:jc w:val="both"/>
        <w:rPr>
          <w:rFonts w:ascii="Times New Roman" w:hAnsi="Times New Roman" w:cs="Times New Roman"/>
          <w:sz w:val="20"/>
          <w:szCs w:val="20"/>
          <w:lang w:val="en-GB"/>
        </w:rPr>
      </w:pPr>
      <w:r w:rsidRPr="00EF4EFD">
        <w:rPr>
          <w:rFonts w:ascii="Times New Roman" w:eastAsia="DengXian" w:hAnsi="Times New Roman" w:cs="Times New Roman"/>
          <w:sz w:val="20"/>
          <w:szCs w:val="20"/>
          <w:lang w:val="en-US" w:eastAsia="zh-CN"/>
        </w:rPr>
        <w:t>Since layer indication</w:t>
      </w:r>
      <w:r w:rsidR="00E168BC">
        <w:rPr>
          <w:rFonts w:ascii="Times New Roman" w:eastAsia="DengXian" w:hAnsi="Times New Roman" w:cs="Times New Roman"/>
          <w:sz w:val="20"/>
          <w:szCs w:val="20"/>
          <w:lang w:val="en-US" w:eastAsia="zh-CN"/>
        </w:rPr>
        <w:t xml:space="preserve"> for s-DCI based SFN STxMP</w:t>
      </w:r>
      <w:r w:rsidRPr="00EF4EFD">
        <w:rPr>
          <w:rFonts w:ascii="Times New Roman" w:eastAsia="DengXian" w:hAnsi="Times New Roman" w:cs="Times New Roman"/>
          <w:sz w:val="20"/>
          <w:szCs w:val="20"/>
          <w:lang w:val="en-US" w:eastAsia="zh-CN"/>
        </w:rPr>
        <w:t xml:space="preserve"> has </w:t>
      </w:r>
      <w:r w:rsidR="00E168BC">
        <w:rPr>
          <w:rFonts w:ascii="Times New Roman" w:eastAsia="DengXian" w:hAnsi="Times New Roman" w:cs="Times New Roman"/>
          <w:sz w:val="20"/>
          <w:szCs w:val="20"/>
          <w:lang w:val="en-US" w:eastAsia="zh-CN"/>
        </w:rPr>
        <w:t xml:space="preserve">been </w:t>
      </w:r>
      <w:r w:rsidRPr="00EF4EFD">
        <w:rPr>
          <w:rFonts w:ascii="Times New Roman" w:eastAsia="DengXian" w:hAnsi="Times New Roman" w:cs="Times New Roman"/>
          <w:sz w:val="20"/>
          <w:szCs w:val="20"/>
          <w:lang w:val="en-US" w:eastAsia="zh-CN"/>
        </w:rPr>
        <w:t xml:space="preserve">agreed to follow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 xml:space="preserve">Rel-17 </w:t>
      </w:r>
      <w:proofErr w:type="spellStart"/>
      <w:r w:rsidRPr="00EF4EFD">
        <w:rPr>
          <w:rFonts w:ascii="Times New Roman" w:eastAsia="DengXian" w:hAnsi="Times New Roman" w:cs="Times New Roman"/>
          <w:sz w:val="20"/>
          <w:szCs w:val="20"/>
          <w:lang w:val="en-US" w:eastAsia="zh-CN"/>
        </w:rPr>
        <w:t>mTRP</w:t>
      </w:r>
      <w:proofErr w:type="spellEnd"/>
      <w:r w:rsidRPr="00EF4EFD">
        <w:rPr>
          <w:rFonts w:ascii="Times New Roman" w:eastAsia="DengXian" w:hAnsi="Times New Roman" w:cs="Times New Roman"/>
          <w:sz w:val="20"/>
          <w:szCs w:val="20"/>
          <w:lang w:val="en-US" w:eastAsia="zh-CN"/>
        </w:rPr>
        <w:t xml:space="preserve"> TDM scheme, it is reasonable to restrict the number of resources to be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same in both SRS resource sets.</w:t>
      </w:r>
      <w:r w:rsidR="00E168BC">
        <w:rPr>
          <w:rFonts w:ascii="Times New Roman" w:eastAsia="DengXian" w:hAnsi="Times New Roman" w:cs="Times New Roman"/>
          <w:sz w:val="20"/>
          <w:szCs w:val="20"/>
          <w:lang w:val="en-US" w:eastAsia="zh-CN"/>
        </w:rPr>
        <w:t xml:space="preserve"> There</w:t>
      </w:r>
      <w:r w:rsidR="00DC2B75">
        <w:rPr>
          <w:rFonts w:ascii="Times New Roman" w:eastAsia="DengXian" w:hAnsi="Times New Roman" w:cs="Times New Roman"/>
          <w:sz w:val="20"/>
          <w:szCs w:val="20"/>
          <w:lang w:val="en-US" w:eastAsia="zh-CN"/>
        </w:rPr>
        <w:t xml:space="preserve">fore, the same number of resource UL SRS resources </w:t>
      </w:r>
      <w:r w:rsidR="0008093B">
        <w:rPr>
          <w:rFonts w:ascii="Times New Roman" w:eastAsia="DengXian" w:hAnsi="Times New Roman" w:cs="Times New Roman"/>
          <w:sz w:val="20"/>
          <w:szCs w:val="20"/>
          <w:lang w:val="en-US" w:eastAsia="zh-CN"/>
        </w:rPr>
        <w:t>is required for UL SRS resource configurations for SFN.</w:t>
      </w:r>
      <w:r w:rsidR="00DC2B75">
        <w:rPr>
          <w:rFonts w:ascii="Times New Roman" w:eastAsia="DengXian" w:hAnsi="Times New Roman" w:cs="Times New Roman"/>
          <w:sz w:val="20"/>
          <w:szCs w:val="20"/>
          <w:lang w:val="en-US" w:eastAsia="zh-CN"/>
        </w:rPr>
        <w:t xml:space="preserve"> </w:t>
      </w:r>
      <w:r w:rsidRPr="00EF4EFD">
        <w:rPr>
          <w:rFonts w:ascii="Times New Roman" w:eastAsia="DengXian" w:hAnsi="Times New Roman" w:cs="Times New Roman"/>
          <w:sz w:val="20"/>
          <w:szCs w:val="20"/>
          <w:lang w:val="en-US" w:eastAsia="zh-CN"/>
        </w:rPr>
        <w:t xml:space="preserve">   </w:t>
      </w:r>
    </w:p>
    <w:p w14:paraId="0134694B" w14:textId="363C5774" w:rsidR="008F65A0" w:rsidRPr="003E01C1" w:rsidRDefault="008F65A0" w:rsidP="0032606A">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E95E2B">
        <w:rPr>
          <w:rFonts w:ascii="Times New Roman" w:hAnsi="Times New Roman" w:cs="Times New Roman"/>
          <w:b/>
          <w:i/>
          <w:sz w:val="20"/>
          <w:szCs w:val="20"/>
          <w:lang w:val="en-GB"/>
        </w:rPr>
        <w:t>1</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073CD8">
        <w:rPr>
          <w:rFonts w:ascii="Times New Roman" w:hAnsi="Times New Roman" w:cs="Times New Roman"/>
          <w:i/>
          <w:sz w:val="20"/>
          <w:szCs w:val="20"/>
          <w:lang w:val="en-GB"/>
        </w:rPr>
        <w:t xml:space="preserve"> </w:t>
      </w:r>
      <w:r w:rsidR="00170D2D">
        <w:rPr>
          <w:rFonts w:ascii="Times New Roman" w:hAnsi="Times New Roman" w:cs="Times New Roman"/>
          <w:i/>
          <w:sz w:val="20"/>
          <w:szCs w:val="20"/>
          <w:lang w:val="en-GB"/>
        </w:rPr>
        <w:t xml:space="preserve">for SDM </w:t>
      </w:r>
      <w:r w:rsidR="00F53B9E">
        <w:rPr>
          <w:rFonts w:ascii="Times New Roman" w:hAnsi="Times New Roman" w:cs="Times New Roman"/>
          <w:i/>
          <w:sz w:val="20"/>
          <w:szCs w:val="20"/>
          <w:lang w:val="en-GB"/>
        </w:rPr>
        <w:t xml:space="preserve">based PUSCH </w:t>
      </w:r>
      <w:r w:rsidR="00726813" w:rsidRPr="00073CD8">
        <w:rPr>
          <w:rFonts w:ascii="Times New Roman" w:hAnsi="Times New Roman" w:cs="Times New Roman"/>
          <w:i/>
          <w:sz w:val="20"/>
          <w:szCs w:val="20"/>
          <w:lang w:val="en-GB"/>
        </w:rPr>
        <w:t>UL SRS resource set configuration with usage ‘codebook’</w:t>
      </w:r>
      <w:r w:rsidR="00DC68F0" w:rsidRPr="00073CD8">
        <w:rPr>
          <w:rFonts w:ascii="Times New Roman" w:hAnsi="Times New Roman" w:cs="Times New Roman"/>
          <w:i/>
          <w:sz w:val="20"/>
          <w:szCs w:val="20"/>
          <w:lang w:val="en-GB"/>
        </w:rPr>
        <w:t xml:space="preserve">, where two different </w:t>
      </w:r>
      <w:r w:rsidR="00014D80">
        <w:rPr>
          <w:rFonts w:ascii="Times New Roman" w:hAnsi="Times New Roman" w:cs="Times New Roman"/>
          <w:i/>
          <w:sz w:val="20"/>
          <w:szCs w:val="20"/>
          <w:lang w:val="en-GB"/>
        </w:rPr>
        <w:t xml:space="preserve">UL SRS </w:t>
      </w:r>
      <w:r w:rsidR="00DC68F0" w:rsidRPr="00073CD8">
        <w:rPr>
          <w:rFonts w:ascii="Times New Roman" w:hAnsi="Times New Roman" w:cs="Times New Roman"/>
          <w:i/>
          <w:sz w:val="20"/>
          <w:szCs w:val="20"/>
          <w:lang w:val="en-GB"/>
        </w:rPr>
        <w:t>resource sets can</w:t>
      </w:r>
      <w:r w:rsidR="003E01C1" w:rsidRPr="00073CD8">
        <w:rPr>
          <w:rFonts w:ascii="Times New Roman" w:hAnsi="Times New Roman" w:cs="Times New Roman"/>
          <w:i/>
          <w:sz w:val="20"/>
          <w:szCs w:val="20"/>
          <w:lang w:val="en-GB"/>
        </w:rPr>
        <w:t xml:space="preserve"> be configured with different number of resources in each resource set.</w:t>
      </w:r>
      <w:r w:rsidR="00DC68F0" w:rsidRPr="00073CD8">
        <w:rPr>
          <w:rFonts w:ascii="Times New Roman" w:hAnsi="Times New Roman" w:cs="Times New Roman"/>
          <w:i/>
          <w:sz w:val="20"/>
          <w:szCs w:val="20"/>
          <w:lang w:val="en-GB"/>
        </w:rPr>
        <w:t xml:space="preserve"> </w:t>
      </w:r>
    </w:p>
    <w:p w14:paraId="615783D1" w14:textId="43F3DD6C" w:rsidR="003E01C1" w:rsidRPr="003E01C1" w:rsidRDefault="003E01C1" w:rsidP="0032606A">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lastRenderedPageBreak/>
        <w:t xml:space="preserve">Proposal </w:t>
      </w:r>
      <w:r w:rsidR="00E95E2B">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00F53B9E">
        <w:rPr>
          <w:rFonts w:ascii="Times New Roman" w:hAnsi="Times New Roman" w:cs="Times New Roman"/>
          <w:i/>
          <w:sz w:val="20"/>
          <w:szCs w:val="20"/>
          <w:lang w:val="en-GB"/>
        </w:rPr>
        <w:t xml:space="preserve"> for SDM based PUSCH</w:t>
      </w:r>
      <w:r w:rsidRPr="00900CC4">
        <w:rPr>
          <w:rFonts w:ascii="Times New Roman" w:hAnsi="Times New Roman" w:cs="Times New Roman"/>
          <w:i/>
          <w:sz w:val="20"/>
          <w:szCs w:val="20"/>
          <w:lang w:val="en-GB"/>
        </w:rPr>
        <w:t xml:space="preserve"> UL SRS resource set configuration with usage ‘</w:t>
      </w:r>
      <w:proofErr w:type="gramStart"/>
      <w:r>
        <w:rPr>
          <w:rFonts w:ascii="Times New Roman" w:hAnsi="Times New Roman" w:cs="Times New Roman"/>
          <w:i/>
          <w:sz w:val="20"/>
          <w:szCs w:val="20"/>
          <w:lang w:val="en-GB"/>
        </w:rPr>
        <w:t>Non-</w:t>
      </w:r>
      <w:r w:rsidRPr="00900CC4">
        <w:rPr>
          <w:rFonts w:ascii="Times New Roman" w:hAnsi="Times New Roman" w:cs="Times New Roman"/>
          <w:i/>
          <w:sz w:val="20"/>
          <w:szCs w:val="20"/>
          <w:lang w:val="en-GB"/>
        </w:rPr>
        <w:t>codebook</w:t>
      </w:r>
      <w:proofErr w:type="gramEnd"/>
      <w:r w:rsidRPr="00900CC4">
        <w:rPr>
          <w:rFonts w:ascii="Times New Roman" w:hAnsi="Times New Roman" w:cs="Times New Roman"/>
          <w:i/>
          <w:sz w:val="20"/>
          <w:szCs w:val="20"/>
          <w:lang w:val="en-GB"/>
        </w:rPr>
        <w:t xml:space="preserve">’, where two different </w:t>
      </w:r>
      <w:r w:rsidR="00014D80">
        <w:rPr>
          <w:rFonts w:ascii="Times New Roman" w:hAnsi="Times New Roman" w:cs="Times New Roman"/>
          <w:i/>
          <w:sz w:val="20"/>
          <w:szCs w:val="20"/>
          <w:lang w:val="en-GB"/>
        </w:rPr>
        <w:t xml:space="preserve">UL SRS </w:t>
      </w:r>
      <w:r w:rsidRPr="00900CC4">
        <w:rPr>
          <w:rFonts w:ascii="Times New Roman" w:hAnsi="Times New Roman" w:cs="Times New Roman"/>
          <w:i/>
          <w:sz w:val="20"/>
          <w:szCs w:val="20"/>
          <w:lang w:val="en-GB"/>
        </w:rPr>
        <w:t xml:space="preserve">resource sets can be configured with different number of resources in each resource set. </w:t>
      </w:r>
    </w:p>
    <w:p w14:paraId="67089540" w14:textId="7D8261BB" w:rsidR="00531178" w:rsidRPr="00900CC4" w:rsidRDefault="00531178" w:rsidP="00110A95">
      <w:pPr>
        <w:spacing w:line="240" w:lineRule="auto"/>
        <w:jc w:val="both"/>
        <w:rPr>
          <w:rFonts w:ascii="Times New Roman" w:hAnsi="Times New Roman" w:cs="Times New Roman"/>
          <w:i/>
          <w:iCs/>
          <w:sz w:val="20"/>
          <w:szCs w:val="20"/>
          <w:lang w:val="en-GB"/>
        </w:rPr>
      </w:pPr>
      <w:r w:rsidRPr="003D5FF9">
        <w:rPr>
          <w:rFonts w:ascii="Times New Roman" w:hAnsi="Times New Roman" w:cs="Times New Roman"/>
          <w:b/>
          <w:i/>
          <w:sz w:val="20"/>
          <w:szCs w:val="20"/>
          <w:lang w:val="en-GB"/>
        </w:rPr>
        <w:t xml:space="preserve">Proposal </w:t>
      </w:r>
      <w:r w:rsidR="00E95E2B">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Pr="00EF4EFD">
        <w:rPr>
          <w:rFonts w:asciiTheme="majorBidi" w:hAnsiTheme="majorBidi" w:cstheme="majorBidi"/>
          <w:i/>
          <w:sz w:val="20"/>
          <w:szCs w:val="20"/>
          <w:lang w:val="en-US"/>
        </w:rPr>
        <w:t xml:space="preserve">For codebook based STxMP PUSCH, the UE shall not assume that the </w:t>
      </w:r>
      <w:proofErr w:type="spellStart"/>
      <w:r w:rsidRPr="00EF4EFD">
        <w:rPr>
          <w:rFonts w:asciiTheme="majorBidi" w:hAnsiTheme="majorBidi" w:cstheme="majorBidi"/>
          <w:i/>
          <w:sz w:val="20"/>
          <w:szCs w:val="20"/>
          <w:lang w:val="en-US"/>
        </w:rPr>
        <w:t>nrofSRS</w:t>
      </w:r>
      <w:proofErr w:type="spellEnd"/>
      <w:r w:rsidRPr="00EF4EFD">
        <w:rPr>
          <w:rFonts w:asciiTheme="majorBidi" w:hAnsiTheme="majorBidi" w:cstheme="majorBidi"/>
          <w:i/>
          <w:sz w:val="20"/>
          <w:szCs w:val="20"/>
          <w:lang w:val="en-US"/>
        </w:rPr>
        <w:t>-Ports for the two indicated SRS resources to be the same for the two indicated SRS resources</w:t>
      </w:r>
      <w:r w:rsidR="0075439D" w:rsidRPr="00EF4EFD">
        <w:rPr>
          <w:rFonts w:asciiTheme="majorBidi" w:hAnsiTheme="majorBidi" w:cstheme="majorBidi"/>
          <w:i/>
          <w:sz w:val="20"/>
          <w:szCs w:val="20"/>
          <w:lang w:val="en-US"/>
        </w:rPr>
        <w:t>.</w:t>
      </w:r>
      <w:r w:rsidRPr="00EF4EFD">
        <w:rPr>
          <w:rFonts w:asciiTheme="majorBidi" w:hAnsiTheme="majorBidi" w:cstheme="majorBidi"/>
          <w:i/>
          <w:sz w:val="20"/>
          <w:szCs w:val="20"/>
          <w:lang w:val="en-US"/>
        </w:rPr>
        <w:t xml:space="preserve"> </w:t>
      </w:r>
    </w:p>
    <w:p w14:paraId="6A404F8A" w14:textId="0DEC398C" w:rsidR="00F8494C" w:rsidRPr="003D5FF9" w:rsidRDefault="00F8494C" w:rsidP="00110A95">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E95E2B">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precoding type per simultaneous multi-panel PUSCH transmission.</w:t>
      </w:r>
    </w:p>
    <w:p w14:paraId="403846A9" w14:textId="77777777" w:rsidR="00F8494C" w:rsidRDefault="00F8494C" w:rsidP="00C00C85">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56B29080" w14:textId="77777777" w:rsidR="00E52D7F" w:rsidRDefault="00E52D7F" w:rsidP="007671DD">
      <w:pPr>
        <w:pStyle w:val="ListParagraph"/>
        <w:ind w:left="823"/>
        <w:jc w:val="both"/>
        <w:rPr>
          <w:rFonts w:ascii="Times New Roman" w:hAnsi="Times New Roman" w:cs="Times New Roman"/>
          <w:i/>
          <w:sz w:val="20"/>
          <w:szCs w:val="20"/>
          <w:lang w:val="en-GB"/>
        </w:rPr>
      </w:pPr>
    </w:p>
    <w:p w14:paraId="5ED5D448" w14:textId="3A687804" w:rsidR="00914F43" w:rsidRDefault="00914F43" w:rsidP="0032606A">
      <w:pPr>
        <w:spacing w:line="240" w:lineRule="auto"/>
        <w:jc w:val="both"/>
        <w:rPr>
          <w:rFonts w:ascii="Times New Roman" w:hAnsi="Times New Roman" w:cs="Times New Roman"/>
          <w:bCs/>
          <w:i/>
          <w:sz w:val="20"/>
          <w:szCs w:val="20"/>
          <w:lang w:val="en-GB"/>
        </w:rPr>
      </w:pPr>
      <w:r w:rsidRPr="00EF4EFD">
        <w:rPr>
          <w:rFonts w:ascii="Times New Roman" w:hAnsi="Times New Roman" w:cs="Times New Roman"/>
          <w:b/>
          <w:i/>
          <w:sz w:val="20"/>
          <w:szCs w:val="20"/>
          <w:lang w:val="en-GB"/>
        </w:rPr>
        <w:t xml:space="preserve">Proposal </w:t>
      </w:r>
      <w:r w:rsidR="00E95E2B">
        <w:rPr>
          <w:rFonts w:ascii="Times New Roman" w:hAnsi="Times New Roman" w:cs="Times New Roman"/>
          <w:b/>
          <w:i/>
          <w:sz w:val="20"/>
          <w:szCs w:val="20"/>
          <w:lang w:val="en-GB"/>
        </w:rPr>
        <w:t>5</w:t>
      </w:r>
      <w:r w:rsidRPr="00EF4EFD">
        <w:rPr>
          <w:rFonts w:ascii="Times New Roman" w:hAnsi="Times New Roman" w:cs="Times New Roman"/>
          <w:b/>
          <w:i/>
          <w:sz w:val="20"/>
          <w:szCs w:val="20"/>
          <w:lang w:val="en-GB"/>
        </w:rPr>
        <w:t>:</w:t>
      </w:r>
      <w:r w:rsidRPr="00EF4EFD">
        <w:rPr>
          <w:rFonts w:ascii="Times New Roman" w:hAnsi="Times New Roman" w:cs="Times New Roman"/>
          <w:b/>
          <w:i/>
          <w:sz w:val="20"/>
          <w:szCs w:val="20"/>
          <w:lang w:val="en-GB"/>
        </w:rPr>
        <w:t xml:space="preserve"> </w:t>
      </w:r>
      <w:r w:rsidRPr="00EF4EFD">
        <w:rPr>
          <w:rFonts w:ascii="Times New Roman" w:hAnsi="Times New Roman" w:cs="Times New Roman"/>
          <w:bCs/>
          <w:i/>
          <w:sz w:val="20"/>
          <w:szCs w:val="20"/>
          <w:lang w:val="en-GB"/>
        </w:rPr>
        <w:t>Support Option 1 (</w:t>
      </w:r>
      <w:r w:rsidRPr="00EF4EFD">
        <w:rPr>
          <w:rFonts w:ascii="Times New Roman" w:hAnsi="Times New Roman" w:cs="Times New Roman"/>
          <w:bCs/>
          <w:i/>
          <w:iCs/>
          <w:sz w:val="20"/>
          <w:szCs w:val="20"/>
          <w:lang w:val="en-CA"/>
        </w:rPr>
        <w:t xml:space="preserve">The maximal number of layers of </w:t>
      </w:r>
      <w:proofErr w:type="spellStart"/>
      <w:r w:rsidRPr="00EF4EFD">
        <w:rPr>
          <w:rFonts w:ascii="Times New Roman" w:hAnsi="Times New Roman" w:cs="Times New Roman"/>
          <w:bCs/>
          <w:i/>
          <w:iCs/>
          <w:sz w:val="20"/>
          <w:szCs w:val="20"/>
          <w:lang w:val="en-CA"/>
        </w:rPr>
        <w:t>sTRP</w:t>
      </w:r>
      <w:proofErr w:type="spellEnd"/>
      <w:r w:rsidRPr="00EF4EFD">
        <w:rPr>
          <w:rFonts w:ascii="Times New Roman" w:hAnsi="Times New Roman" w:cs="Times New Roman"/>
          <w:bCs/>
          <w:i/>
          <w:iCs/>
          <w:sz w:val="20"/>
          <w:szCs w:val="20"/>
          <w:lang w:val="en-CA"/>
        </w:rPr>
        <w:t xml:space="preserve"> transmission is configured by the </w:t>
      </w:r>
      <w:proofErr w:type="spellStart"/>
      <w:r w:rsidRPr="00EF4EFD">
        <w:rPr>
          <w:rFonts w:ascii="Times New Roman" w:hAnsi="Times New Roman" w:cs="Times New Roman"/>
          <w:bCs/>
          <w:i/>
          <w:iCs/>
          <w:sz w:val="20"/>
          <w:szCs w:val="20"/>
          <w:lang w:val="en-CA"/>
        </w:rPr>
        <w:t>maxRank</w:t>
      </w:r>
      <w:proofErr w:type="spellEnd"/>
      <w:r w:rsidRPr="00EF4EFD">
        <w:rPr>
          <w:rFonts w:ascii="Times New Roman" w:hAnsi="Times New Roman" w:cs="Times New Roman"/>
          <w:bCs/>
          <w:i/>
          <w:iCs/>
          <w:sz w:val="20"/>
          <w:szCs w:val="20"/>
          <w:lang w:val="en-CA"/>
        </w:rPr>
        <w:t xml:space="preserve"> (or </w:t>
      </w:r>
      <w:proofErr w:type="spellStart"/>
      <w:r w:rsidRPr="00EF4EFD">
        <w:rPr>
          <w:rFonts w:ascii="Times New Roman" w:hAnsi="Times New Roman" w:cs="Times New Roman"/>
          <w:bCs/>
          <w:i/>
          <w:iCs/>
          <w:sz w:val="20"/>
          <w:szCs w:val="20"/>
          <w:lang w:val="en-CA"/>
        </w:rPr>
        <w:t>Lmax</w:t>
      </w:r>
      <w:proofErr w:type="spellEnd"/>
      <w:r w:rsidRPr="00EF4EFD">
        <w:rPr>
          <w:rFonts w:ascii="Times New Roman" w:hAnsi="Times New Roman" w:cs="Times New Roman"/>
          <w:bCs/>
          <w:i/>
          <w:iCs/>
          <w:sz w:val="20"/>
          <w:szCs w:val="20"/>
          <w:lang w:val="en-CA"/>
        </w:rPr>
        <w:t xml:space="preserve">) in current </w:t>
      </w:r>
      <w:proofErr w:type="gramStart"/>
      <w:r w:rsidRPr="00EF4EFD">
        <w:rPr>
          <w:rFonts w:ascii="Times New Roman" w:hAnsi="Times New Roman" w:cs="Times New Roman"/>
          <w:bCs/>
          <w:i/>
          <w:iCs/>
          <w:sz w:val="20"/>
          <w:szCs w:val="20"/>
          <w:lang w:val="en-CA"/>
        </w:rPr>
        <w:t>spec</w:t>
      </w:r>
      <w:r w:rsidRPr="00567C4D">
        <w:rPr>
          <w:rFonts w:ascii="Times New Roman" w:hAnsi="Times New Roman" w:cs="Times New Roman"/>
          <w:bCs/>
          <w:sz w:val="20"/>
          <w:szCs w:val="20"/>
          <w:lang w:val="en-CA"/>
        </w:rPr>
        <w:t xml:space="preserve"> </w:t>
      </w:r>
      <w:r w:rsidRPr="00EF4EFD">
        <w:rPr>
          <w:rFonts w:ascii="Times New Roman" w:hAnsi="Times New Roman" w:cs="Times New Roman"/>
          <w:bCs/>
          <w:i/>
          <w:sz w:val="20"/>
          <w:szCs w:val="20"/>
          <w:lang w:val="en-GB"/>
        </w:rPr>
        <w:t>)</w:t>
      </w:r>
      <w:proofErr w:type="gramEnd"/>
    </w:p>
    <w:p w14:paraId="19A8E4C6" w14:textId="00DFEC91" w:rsidR="00605B3B" w:rsidRPr="00C4765E" w:rsidRDefault="00605B3B" w:rsidP="007671DD">
      <w:pPr>
        <w:spacing w:after="0" w:line="240" w:lineRule="auto"/>
        <w:jc w:val="both"/>
        <w:rPr>
          <w:rFonts w:asciiTheme="majorBidi" w:hAnsiTheme="majorBidi" w:cstheme="majorBidi"/>
          <w:sz w:val="20"/>
          <w:szCs w:val="20"/>
          <w:lang w:val="en-GB"/>
        </w:rPr>
      </w:pPr>
      <w:r>
        <w:rPr>
          <w:rFonts w:asciiTheme="majorBidi" w:hAnsiTheme="majorBidi" w:cstheme="majorBidi"/>
          <w:b/>
          <w:bCs/>
          <w:i/>
          <w:iCs/>
          <w:sz w:val="20"/>
          <w:szCs w:val="20"/>
          <w:lang w:val="en-GB"/>
        </w:rPr>
        <w:t xml:space="preserve">Proposal </w:t>
      </w:r>
      <w:r w:rsidR="00E95E2B">
        <w:rPr>
          <w:rFonts w:asciiTheme="majorBidi" w:hAnsiTheme="majorBidi" w:cstheme="majorBidi"/>
          <w:b/>
          <w:bCs/>
          <w:i/>
          <w:iCs/>
          <w:sz w:val="20"/>
          <w:szCs w:val="20"/>
          <w:lang w:val="en-GB"/>
        </w:rPr>
        <w:t>6</w:t>
      </w:r>
      <w:r>
        <w:rPr>
          <w:rFonts w:asciiTheme="majorBidi" w:hAnsiTheme="majorBidi" w:cstheme="majorBidi"/>
          <w:b/>
          <w:bCs/>
          <w:i/>
          <w:iCs/>
          <w:sz w:val="20"/>
          <w:szCs w:val="20"/>
          <w:lang w:val="en-GB"/>
        </w:rPr>
        <w:t>:</w:t>
      </w:r>
      <w:r>
        <w:rPr>
          <w:rFonts w:asciiTheme="majorBidi" w:hAnsiTheme="majorBidi" w:cstheme="majorBidi"/>
          <w:i/>
          <w:iCs/>
          <w:sz w:val="20"/>
          <w:szCs w:val="20"/>
          <w:lang w:val="en-GB"/>
        </w:rPr>
        <w:t xml:space="preserve"> Support the following interpretation in SDM scheme for </w:t>
      </w:r>
      <w:r w:rsidRPr="00604F49">
        <w:rPr>
          <w:rFonts w:asciiTheme="majorBidi" w:hAnsiTheme="majorBidi" w:cstheme="majorBidi"/>
          <w:i/>
          <w:iCs/>
          <w:sz w:val="20"/>
          <w:szCs w:val="20"/>
          <w:lang w:val="en-GB"/>
        </w:rPr>
        <w:t>each codepoint of “SRS resource set indicator”</w:t>
      </w:r>
      <w:r>
        <w:rPr>
          <w:rFonts w:asciiTheme="majorBidi" w:hAnsiTheme="majorBidi" w:cstheme="majorBidi"/>
          <w:i/>
          <w:iCs/>
          <w:sz w:val="20"/>
          <w:szCs w:val="20"/>
          <w:lang w:val="en-GB"/>
        </w:rPr>
        <w:t>:</w:t>
      </w:r>
    </w:p>
    <w:p w14:paraId="7F5D3AD2" w14:textId="77777777" w:rsidR="00605B3B" w:rsidRPr="000A16FB" w:rsidRDefault="00605B3B" w:rsidP="0032606A">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00: single panel transmission to first TRP according to first resource set</w:t>
      </w:r>
    </w:p>
    <w:p w14:paraId="36A681A7" w14:textId="77777777" w:rsidR="00605B3B" w:rsidRPr="000A16FB" w:rsidRDefault="00605B3B" w:rsidP="00110A95">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01: single panel transmission to second TRP according to second resource set</w:t>
      </w:r>
    </w:p>
    <w:p w14:paraId="2CC8A4C8" w14:textId="77777777" w:rsidR="00605B3B" w:rsidRPr="000A16FB" w:rsidRDefault="00605B3B" w:rsidP="00110A95">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10: two-panel transmission (SDM) to single-TRP according to first and second resource sets</w:t>
      </w:r>
    </w:p>
    <w:p w14:paraId="28666094" w14:textId="77777777" w:rsidR="00605B3B" w:rsidRPr="000A16FB" w:rsidRDefault="00605B3B" w:rsidP="00C00C85">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11: two-panel transmission (SDM) to multi-TRP according to first and second resource sets</w:t>
      </w:r>
    </w:p>
    <w:p w14:paraId="7A93D206" w14:textId="77777777" w:rsidR="00605B3B" w:rsidRPr="00EF4EFD" w:rsidRDefault="00605B3B" w:rsidP="00855102">
      <w:pPr>
        <w:jc w:val="both"/>
        <w:rPr>
          <w:rFonts w:asciiTheme="majorBidi" w:hAnsiTheme="majorBidi" w:cstheme="majorBidi"/>
          <w:i/>
          <w:sz w:val="20"/>
          <w:szCs w:val="20"/>
          <w:lang w:val="en-US"/>
        </w:rPr>
      </w:pPr>
    </w:p>
    <w:p w14:paraId="39938A3D" w14:textId="18D39DC5" w:rsidR="00221D7E" w:rsidRDefault="0034153C" w:rsidP="00855102">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sidR="00E95E2B">
        <w:rPr>
          <w:rFonts w:ascii="Times New Roman" w:hAnsi="Times New Roman" w:cs="Times New Roman"/>
          <w:b/>
          <w:i/>
          <w:sz w:val="20"/>
          <w:szCs w:val="20"/>
          <w:lang w:val="en-GB"/>
        </w:rPr>
        <w:t>7</w:t>
      </w:r>
      <w:r w:rsidRPr="000A16FB">
        <w:rPr>
          <w:rFonts w:ascii="Times New Roman" w:hAnsi="Times New Roman" w:cs="Times New Roman"/>
          <w:b/>
          <w:i/>
          <w:sz w:val="20"/>
          <w:szCs w:val="20"/>
          <w:lang w:val="en-GB"/>
        </w:rPr>
        <w:t xml:space="preserve">: </w:t>
      </w:r>
      <w:r w:rsidRPr="000A16FB">
        <w:rPr>
          <w:rFonts w:ascii="Times New Roman" w:hAnsi="Times New Roman" w:cs="Times New Roman"/>
          <w:bCs/>
          <w:i/>
          <w:sz w:val="20"/>
          <w:szCs w:val="20"/>
          <w:lang w:val="en-GB"/>
        </w:rPr>
        <w:t>Support</w:t>
      </w:r>
      <w:r>
        <w:rPr>
          <w:rFonts w:ascii="Times New Roman" w:hAnsi="Times New Roman" w:cs="Times New Roman"/>
          <w:bCs/>
          <w:i/>
          <w:sz w:val="20"/>
          <w:szCs w:val="20"/>
          <w:lang w:val="en-GB"/>
        </w:rPr>
        <w:t xml:space="preserve"> up to 4 layers for S-DCI based SFN STxMP PUSCH. </w:t>
      </w:r>
    </w:p>
    <w:p w14:paraId="732302F7" w14:textId="09583DC6" w:rsidR="00E95E2B" w:rsidRDefault="00E95E2B" w:rsidP="00855102">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sidR="00AF071C">
        <w:rPr>
          <w:rFonts w:ascii="Times New Roman" w:hAnsi="Times New Roman" w:cs="Times New Roman"/>
          <w:b/>
          <w:i/>
          <w:sz w:val="20"/>
          <w:szCs w:val="20"/>
          <w:lang w:val="en-GB"/>
        </w:rPr>
        <w:t>8</w:t>
      </w:r>
      <w:r w:rsidRPr="000A16FB">
        <w:rPr>
          <w:rFonts w:ascii="Times New Roman" w:hAnsi="Times New Roman" w:cs="Times New Roman"/>
          <w:b/>
          <w:i/>
          <w:sz w:val="20"/>
          <w:szCs w:val="20"/>
          <w:lang w:val="en-GB"/>
        </w:rPr>
        <w:t xml:space="preserve">: </w:t>
      </w:r>
      <w:r w:rsidRPr="000A16FB">
        <w:rPr>
          <w:rFonts w:ascii="Times New Roman" w:hAnsi="Times New Roman" w:cs="Times New Roman"/>
          <w:bCs/>
          <w:i/>
          <w:sz w:val="20"/>
          <w:szCs w:val="20"/>
          <w:lang w:val="en-GB"/>
        </w:rPr>
        <w:t>Support</w:t>
      </w:r>
      <w:r>
        <w:rPr>
          <w:rFonts w:ascii="Times New Roman" w:hAnsi="Times New Roman" w:cs="Times New Roman"/>
          <w:bCs/>
          <w:i/>
          <w:sz w:val="20"/>
          <w:szCs w:val="20"/>
          <w:lang w:val="en-GB"/>
        </w:rPr>
        <w:t xml:space="preserve"> </w:t>
      </w:r>
      <w:proofErr w:type="spellStart"/>
      <w:r>
        <w:rPr>
          <w:rFonts w:ascii="Times New Roman" w:hAnsi="Times New Roman" w:cs="Times New Roman"/>
          <w:bCs/>
          <w:i/>
          <w:sz w:val="20"/>
          <w:szCs w:val="20"/>
          <w:lang w:val="en-GB"/>
        </w:rPr>
        <w:t>maxRank</w:t>
      </w:r>
      <w:proofErr w:type="spellEnd"/>
      <w:r>
        <w:rPr>
          <w:rFonts w:ascii="Times New Roman" w:hAnsi="Times New Roman" w:cs="Times New Roman"/>
          <w:bCs/>
          <w:i/>
          <w:sz w:val="20"/>
          <w:szCs w:val="20"/>
          <w:lang w:val="en-GB"/>
        </w:rPr>
        <w:t xml:space="preserve"> to indicate the maximum number of layers</w:t>
      </w:r>
      <w:r>
        <w:rPr>
          <w:rFonts w:ascii="Times New Roman" w:hAnsi="Times New Roman" w:cs="Times New Roman"/>
          <w:bCs/>
          <w:i/>
          <w:sz w:val="20"/>
          <w:szCs w:val="20"/>
          <w:lang w:val="en-GB"/>
        </w:rPr>
        <w:t xml:space="preserve"> for S-DCI based SFN STxMP PUSCH. </w:t>
      </w:r>
    </w:p>
    <w:p w14:paraId="6CF1CCB0" w14:textId="2F924242" w:rsidR="00E95E2B" w:rsidRPr="00B63224" w:rsidRDefault="00B63224" w:rsidP="00855102">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9</w:t>
      </w:r>
      <w:r w:rsidRPr="000A16FB">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EF4EFD">
        <w:rPr>
          <w:rFonts w:ascii="Times New Roman" w:hAnsi="Times New Roman" w:cs="Times New Roman"/>
          <w:bCs/>
          <w:i/>
          <w:sz w:val="20"/>
          <w:szCs w:val="20"/>
          <w:lang w:val="en-GB"/>
        </w:rPr>
        <w:t xml:space="preserve">Support the same number of UL SRS resources </w:t>
      </w:r>
      <w:r w:rsidR="009F7F02">
        <w:rPr>
          <w:rFonts w:ascii="Times New Roman" w:hAnsi="Times New Roman" w:cs="Times New Roman"/>
          <w:bCs/>
          <w:i/>
          <w:sz w:val="20"/>
          <w:szCs w:val="20"/>
          <w:lang w:val="en-GB"/>
        </w:rPr>
        <w:t>with</w:t>
      </w:r>
      <w:r w:rsidRPr="00EF4EFD">
        <w:rPr>
          <w:rFonts w:ascii="Times New Roman" w:hAnsi="Times New Roman" w:cs="Times New Roman"/>
          <w:bCs/>
          <w:i/>
          <w:sz w:val="20"/>
          <w:szCs w:val="20"/>
          <w:lang w:val="en-GB"/>
        </w:rPr>
        <w:t xml:space="preserve"> two UL resource sets for S-DCI based </w:t>
      </w:r>
      <w:r w:rsidR="009F7F02">
        <w:rPr>
          <w:rFonts w:ascii="Times New Roman" w:hAnsi="Times New Roman" w:cs="Times New Roman"/>
          <w:bCs/>
          <w:i/>
          <w:sz w:val="20"/>
          <w:szCs w:val="20"/>
          <w:lang w:val="en-GB"/>
        </w:rPr>
        <w:t xml:space="preserve">SFN </w:t>
      </w:r>
      <w:r w:rsidRPr="00EF4EFD">
        <w:rPr>
          <w:rFonts w:ascii="Times New Roman" w:hAnsi="Times New Roman" w:cs="Times New Roman"/>
          <w:bCs/>
          <w:i/>
          <w:sz w:val="20"/>
          <w:szCs w:val="20"/>
          <w:lang w:val="en-GB"/>
        </w:rPr>
        <w:t xml:space="preserve">STxMP PUSCH. </w:t>
      </w:r>
    </w:p>
    <w:p w14:paraId="0AE0CDE0" w14:textId="1904B2A6" w:rsidR="00CE3C73" w:rsidRPr="008318BA" w:rsidRDefault="00CE3C73" w:rsidP="007671DD">
      <w:pPr>
        <w:pStyle w:val="Heading3"/>
      </w:pPr>
      <w:r w:rsidRPr="008318BA">
        <w:t>2.</w:t>
      </w:r>
      <w:r w:rsidR="00D54AA3">
        <w:t>1.2</w:t>
      </w:r>
      <w:r w:rsidR="00DA0913">
        <w:t xml:space="preserve"> </w:t>
      </w:r>
      <w:r w:rsidR="0095345E">
        <w:tab/>
      </w:r>
      <w:r w:rsidRPr="008318BA">
        <w:t>DMRS Antenna Port Indication Enhancements for S-DCI</w:t>
      </w:r>
    </w:p>
    <w:p w14:paraId="056C8F2E" w14:textId="77777777" w:rsidR="00CE3C73" w:rsidRPr="003D5FF9" w:rsidRDefault="00CE3C73" w:rsidP="00CE3C73">
      <w:pPr>
        <w:spacing w:after="0"/>
        <w:jc w:val="both"/>
        <w:rPr>
          <w:rFonts w:ascii="Times New Roman" w:hAnsi="Times New Roman" w:cs="Times New Roman"/>
          <w:sz w:val="20"/>
          <w:szCs w:val="20"/>
          <w:lang w:val="en-GB" w:eastAsia="en-GB"/>
        </w:rPr>
      </w:pPr>
    </w:p>
    <w:tbl>
      <w:tblPr>
        <w:tblStyle w:val="TableGrid"/>
        <w:tblW w:w="0" w:type="auto"/>
        <w:tblLook w:val="04A0" w:firstRow="1" w:lastRow="0" w:firstColumn="1" w:lastColumn="0" w:noHBand="0" w:noVBand="1"/>
      </w:tblPr>
      <w:tblGrid>
        <w:gridCol w:w="9629"/>
      </w:tblGrid>
      <w:tr w:rsidR="003967C6" w:rsidRPr="00DA63F4" w14:paraId="12A2827E" w14:textId="77777777" w:rsidTr="000B21D8">
        <w:tc>
          <w:tcPr>
            <w:tcW w:w="9629" w:type="dxa"/>
          </w:tcPr>
          <w:p w14:paraId="4C905CE6" w14:textId="7F3BEFDC" w:rsidR="00DE07A4" w:rsidRPr="006C6640" w:rsidRDefault="00DE07A4" w:rsidP="00DE07A4">
            <w:pPr>
              <w:rPr>
                <w:rFonts w:ascii="Times New Roman" w:hAnsi="Times New Roman" w:cs="Times New Roman"/>
                <w:b/>
                <w:bCs/>
                <w:sz w:val="20"/>
                <w:szCs w:val="20"/>
                <w:highlight w:val="green"/>
                <w:lang w:val="en-CA" w:eastAsia="zh-CN"/>
              </w:rPr>
            </w:pPr>
            <w:r w:rsidRPr="006C6640">
              <w:rPr>
                <w:rFonts w:ascii="Times New Roman" w:hAnsi="Times New Roman" w:cs="Times New Roman"/>
                <w:b/>
                <w:bCs/>
                <w:sz w:val="20"/>
                <w:szCs w:val="20"/>
                <w:highlight w:val="green"/>
                <w:lang w:val="en-CA" w:eastAsia="zh-CN"/>
              </w:rPr>
              <w:t>RAN1#111 Agreement</w:t>
            </w:r>
          </w:p>
          <w:p w14:paraId="5948B659" w14:textId="77777777" w:rsidR="00DE07A4" w:rsidRPr="00DA63F4" w:rsidRDefault="00DE07A4" w:rsidP="00DE07A4">
            <w:pPr>
              <w:rPr>
                <w:rFonts w:ascii="Times New Roman" w:hAnsi="Times New Roman" w:cs="Times New Roman"/>
                <w:sz w:val="20"/>
                <w:szCs w:val="20"/>
                <w:lang w:val="en-US"/>
              </w:rPr>
            </w:pPr>
            <w:r w:rsidRPr="00DA63F4">
              <w:rPr>
                <w:rFonts w:ascii="Times New Roman" w:hAnsi="Times New Roman" w:cs="Times New Roman"/>
                <w:sz w:val="20"/>
                <w:szCs w:val="20"/>
                <w:lang w:val="en-US"/>
              </w:rPr>
              <w:t>For the DMRS port indication for SDM scheme single-DCI based STxMP transmission, support Alt2:</w:t>
            </w:r>
          </w:p>
          <w:p w14:paraId="1CD42BD6" w14:textId="38928C9A" w:rsidR="003967C6" w:rsidRPr="00DA63F4" w:rsidRDefault="00DE07A4" w:rsidP="00DE07A4">
            <w:pPr>
              <w:pStyle w:val="ListParagraph"/>
              <w:numPr>
                <w:ilvl w:val="0"/>
                <w:numId w:val="49"/>
              </w:numPr>
              <w:spacing w:line="240" w:lineRule="auto"/>
              <w:contextualSpacing w:val="0"/>
              <w:jc w:val="both"/>
              <w:rPr>
                <w:rFonts w:ascii="Times New Roman" w:hAnsi="Times New Roman" w:cs="Times New Roman"/>
                <w:sz w:val="20"/>
                <w:lang w:val="en-US"/>
              </w:rPr>
            </w:pPr>
            <w:r w:rsidRPr="006C6640">
              <w:rPr>
                <w:rFonts w:ascii="Times New Roman" w:hAnsi="Times New Roman" w:cs="Times New Roman"/>
                <w:sz w:val="20"/>
                <w:szCs w:val="20"/>
                <w:lang w:val="en-CA"/>
              </w:rPr>
              <w:t>Alt2: the DMRS ports associated with two TPMI/SRI fields can be in same or different CDM groups.</w:t>
            </w:r>
          </w:p>
        </w:tc>
      </w:tr>
    </w:tbl>
    <w:p w14:paraId="5087CB92" w14:textId="77777777" w:rsidR="00FD4694" w:rsidRDefault="00FD4694" w:rsidP="00CE3C73">
      <w:pPr>
        <w:autoSpaceDE w:val="0"/>
        <w:autoSpaceDN w:val="0"/>
        <w:adjustRightInd w:val="0"/>
        <w:spacing w:after="0" w:line="240" w:lineRule="auto"/>
        <w:jc w:val="both"/>
        <w:rPr>
          <w:rFonts w:ascii="Times New Roman" w:hAnsi="Times New Roman" w:cs="Times New Roman"/>
          <w:sz w:val="20"/>
          <w:szCs w:val="20"/>
          <w:lang w:val="en-GB" w:eastAsia="en-GB"/>
        </w:rPr>
      </w:pPr>
    </w:p>
    <w:tbl>
      <w:tblPr>
        <w:tblStyle w:val="TableGrid"/>
        <w:tblW w:w="0" w:type="auto"/>
        <w:tblLook w:val="04A0" w:firstRow="1" w:lastRow="0" w:firstColumn="1" w:lastColumn="0" w:noHBand="0" w:noVBand="1"/>
      </w:tblPr>
      <w:tblGrid>
        <w:gridCol w:w="9629"/>
      </w:tblGrid>
      <w:tr w:rsidR="003956EF" w:rsidRPr="003B40EA" w14:paraId="37D11B49" w14:textId="77777777" w:rsidTr="000B21D8">
        <w:tc>
          <w:tcPr>
            <w:tcW w:w="9629" w:type="dxa"/>
          </w:tcPr>
          <w:p w14:paraId="4A280AAD" w14:textId="396814C1" w:rsidR="009176BA" w:rsidRPr="006A5879" w:rsidRDefault="009176BA" w:rsidP="009176BA">
            <w:pPr>
              <w:rPr>
                <w:rFonts w:ascii="Times New Roman" w:hAnsi="Times New Roman" w:cs="Times New Roman"/>
                <w:b/>
                <w:bCs/>
                <w:sz w:val="20"/>
                <w:szCs w:val="20"/>
                <w:highlight w:val="green"/>
                <w:lang w:val="en-CA" w:eastAsia="zh-CN"/>
              </w:rPr>
            </w:pPr>
            <w:r>
              <w:rPr>
                <w:rFonts w:ascii="Times New Roman" w:hAnsi="Times New Roman" w:cs="Times New Roman"/>
                <w:b/>
                <w:bCs/>
                <w:sz w:val="20"/>
                <w:szCs w:val="20"/>
                <w:highlight w:val="green"/>
                <w:lang w:val="en-CA" w:eastAsia="zh-CN"/>
              </w:rPr>
              <w:t xml:space="preserve">RAN1#111 </w:t>
            </w:r>
            <w:r w:rsidRPr="006A5879">
              <w:rPr>
                <w:rFonts w:ascii="Times New Roman" w:hAnsi="Times New Roman" w:cs="Times New Roman"/>
                <w:b/>
                <w:bCs/>
                <w:sz w:val="20"/>
                <w:szCs w:val="20"/>
                <w:highlight w:val="green"/>
                <w:lang w:val="en-CA" w:eastAsia="zh-CN"/>
              </w:rPr>
              <w:t>Agreement</w:t>
            </w:r>
          </w:p>
          <w:p w14:paraId="7D2E6649" w14:textId="77777777" w:rsidR="009176BA" w:rsidRPr="00DA63F4" w:rsidRDefault="009176BA" w:rsidP="009176BA">
            <w:pPr>
              <w:rPr>
                <w:rFonts w:ascii="Times New Roman" w:hAnsi="Times New Roman" w:cs="Times New Roman"/>
                <w:sz w:val="20"/>
                <w:szCs w:val="20"/>
                <w:lang w:val="en-US"/>
              </w:rPr>
            </w:pPr>
            <w:r w:rsidRPr="00DA63F4">
              <w:rPr>
                <w:rFonts w:ascii="Times New Roman" w:hAnsi="Times New Roman" w:cs="Times New Roman"/>
                <w:sz w:val="20"/>
                <w:szCs w:val="20"/>
                <w:lang w:val="en-US"/>
              </w:rPr>
              <w:t>For SDM scheme single-DCI based STxMP transmission, when L1 and L2 layers are indicated/determined by two TPMI fields of CB PUSCH or two SRI fields of NCB PUSCH respectively:</w:t>
            </w:r>
          </w:p>
          <w:p w14:paraId="7816FDBF" w14:textId="77777777" w:rsidR="009176BA" w:rsidRPr="00DA63F4" w:rsidRDefault="009176BA" w:rsidP="009176BA">
            <w:pPr>
              <w:pStyle w:val="ListParagraph"/>
              <w:numPr>
                <w:ilvl w:val="0"/>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The first L1 indicated DMRS ports correspond to the L1 layers indicated by the first TPMI or SRI field</w:t>
            </w:r>
          </w:p>
          <w:p w14:paraId="251172B6" w14:textId="77777777" w:rsidR="009176BA" w:rsidRPr="00DA63F4" w:rsidRDefault="009176BA" w:rsidP="009176BA">
            <w:pPr>
              <w:pStyle w:val="ListParagraph"/>
              <w:numPr>
                <w:ilvl w:val="0"/>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The remaining L2 indicated DMRS ports correspond to the L2 layers indicated by the second TMPI or SRI field</w:t>
            </w:r>
          </w:p>
          <w:p w14:paraId="296A805E" w14:textId="77777777" w:rsidR="009176BA" w:rsidRPr="00DA63F4" w:rsidRDefault="009176BA" w:rsidP="009176BA">
            <w:pPr>
              <w:pStyle w:val="ListParagraph"/>
              <w:numPr>
                <w:ilvl w:val="0"/>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Support at least one of the following options for indication of layer combination {1+2}:</w:t>
            </w:r>
          </w:p>
          <w:p w14:paraId="75CB5E3A" w14:textId="77777777" w:rsidR="009176BA" w:rsidRPr="00DA63F4" w:rsidRDefault="009176BA" w:rsidP="009176BA">
            <w:pPr>
              <w:pStyle w:val="ListParagraph"/>
              <w:numPr>
                <w:ilvl w:val="1"/>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Option 1: new entry is added to DMRS table, e.g., {0, 2, 3}, {2, 0, 1}.</w:t>
            </w:r>
          </w:p>
          <w:p w14:paraId="15EACD3C" w14:textId="77777777" w:rsidR="009176BA" w:rsidRPr="00DA63F4" w:rsidRDefault="009176BA" w:rsidP="009176BA">
            <w:pPr>
              <w:pStyle w:val="ListParagraph"/>
              <w:numPr>
                <w:ilvl w:val="1"/>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BD03B81" w14:textId="77777777" w:rsidR="009176BA" w:rsidRPr="00DA63F4" w:rsidRDefault="009176BA" w:rsidP="009176BA">
            <w:pPr>
              <w:pStyle w:val="ListParagraph"/>
              <w:numPr>
                <w:ilvl w:val="1"/>
                <w:numId w:val="32"/>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Option 3: For layer combination of {1+2}, the DMRS port in the CDM group with only one port is mapped to the SRI/TPMI field indicating one layer, and the DMRS ports in the CDM group with 2 ports are mapped to the SRI/TPMI field indicating 2 layers</w:t>
            </w:r>
          </w:p>
          <w:p w14:paraId="2E87B35C" w14:textId="77777777" w:rsidR="009176BA" w:rsidRPr="006A5879" w:rsidRDefault="009176BA" w:rsidP="009176BA">
            <w:pPr>
              <w:pStyle w:val="ListParagraph"/>
              <w:numPr>
                <w:ilvl w:val="1"/>
                <w:numId w:val="32"/>
              </w:numPr>
              <w:spacing w:line="240" w:lineRule="auto"/>
              <w:contextualSpacing w:val="0"/>
              <w:jc w:val="both"/>
              <w:rPr>
                <w:rFonts w:ascii="Times New Roman" w:hAnsi="Times New Roman" w:cs="Times New Roman"/>
                <w:sz w:val="20"/>
                <w:szCs w:val="20"/>
              </w:rPr>
            </w:pPr>
            <w:proofErr w:type="spellStart"/>
            <w:r w:rsidRPr="006A5879">
              <w:rPr>
                <w:rFonts w:ascii="Times New Roman" w:hAnsi="Times New Roman" w:cs="Times New Roman"/>
                <w:sz w:val="20"/>
                <w:szCs w:val="20"/>
              </w:rPr>
              <w:t>Other</w:t>
            </w:r>
            <w:proofErr w:type="spellEnd"/>
            <w:r w:rsidRPr="006A5879">
              <w:rPr>
                <w:rFonts w:ascii="Times New Roman" w:hAnsi="Times New Roman" w:cs="Times New Roman"/>
                <w:sz w:val="20"/>
                <w:szCs w:val="20"/>
              </w:rPr>
              <w:t xml:space="preserve"> </w:t>
            </w:r>
            <w:proofErr w:type="spellStart"/>
            <w:r w:rsidRPr="006A5879">
              <w:rPr>
                <w:rFonts w:ascii="Times New Roman" w:hAnsi="Times New Roman" w:cs="Times New Roman"/>
                <w:sz w:val="20"/>
                <w:szCs w:val="20"/>
              </w:rPr>
              <w:t>options</w:t>
            </w:r>
            <w:proofErr w:type="spellEnd"/>
            <w:r w:rsidRPr="006A5879">
              <w:rPr>
                <w:rFonts w:ascii="Times New Roman" w:hAnsi="Times New Roman" w:cs="Times New Roman"/>
                <w:sz w:val="20"/>
                <w:szCs w:val="20"/>
              </w:rPr>
              <w:t xml:space="preserve"> </w:t>
            </w:r>
            <w:proofErr w:type="spellStart"/>
            <w:r w:rsidRPr="006A5879">
              <w:rPr>
                <w:rFonts w:ascii="Times New Roman" w:hAnsi="Times New Roman" w:cs="Times New Roman"/>
                <w:sz w:val="20"/>
                <w:szCs w:val="20"/>
              </w:rPr>
              <w:t>are</w:t>
            </w:r>
            <w:proofErr w:type="spellEnd"/>
            <w:r w:rsidRPr="006A5879">
              <w:rPr>
                <w:rFonts w:ascii="Times New Roman" w:hAnsi="Times New Roman" w:cs="Times New Roman"/>
                <w:sz w:val="20"/>
                <w:szCs w:val="20"/>
              </w:rPr>
              <w:t xml:space="preserve"> </w:t>
            </w:r>
            <w:proofErr w:type="spellStart"/>
            <w:r w:rsidRPr="006A5879">
              <w:rPr>
                <w:rFonts w:ascii="Times New Roman" w:hAnsi="Times New Roman" w:cs="Times New Roman"/>
                <w:sz w:val="20"/>
                <w:szCs w:val="20"/>
              </w:rPr>
              <w:t>not</w:t>
            </w:r>
            <w:proofErr w:type="spellEnd"/>
            <w:r w:rsidRPr="006A5879">
              <w:rPr>
                <w:rFonts w:ascii="Times New Roman" w:hAnsi="Times New Roman" w:cs="Times New Roman"/>
                <w:sz w:val="20"/>
                <w:szCs w:val="20"/>
              </w:rPr>
              <w:t xml:space="preserve"> </w:t>
            </w:r>
            <w:proofErr w:type="spellStart"/>
            <w:r w:rsidRPr="006A5879">
              <w:rPr>
                <w:rFonts w:ascii="Times New Roman" w:hAnsi="Times New Roman" w:cs="Times New Roman"/>
                <w:sz w:val="20"/>
                <w:szCs w:val="20"/>
              </w:rPr>
              <w:t>precluded</w:t>
            </w:r>
            <w:proofErr w:type="spellEnd"/>
          </w:p>
          <w:p w14:paraId="0FB1ECAB" w14:textId="0E887463" w:rsidR="003956EF" w:rsidRPr="003D5FF9" w:rsidRDefault="003956EF" w:rsidP="006A5879">
            <w:pPr>
              <w:pStyle w:val="ListParagraph"/>
              <w:snapToGrid w:val="0"/>
              <w:spacing w:line="240" w:lineRule="auto"/>
              <w:rPr>
                <w:rFonts w:ascii="Times New Roman" w:hAnsi="Times New Roman" w:cs="Times New Roman"/>
                <w:sz w:val="20"/>
                <w:lang w:val="en-GB"/>
              </w:rPr>
            </w:pPr>
          </w:p>
        </w:tc>
      </w:tr>
    </w:tbl>
    <w:p w14:paraId="519EC6AF" w14:textId="77777777" w:rsidR="003956EF" w:rsidRPr="006A5879" w:rsidRDefault="003956EF" w:rsidP="00CE3C73">
      <w:pPr>
        <w:autoSpaceDE w:val="0"/>
        <w:autoSpaceDN w:val="0"/>
        <w:adjustRightInd w:val="0"/>
        <w:spacing w:after="0" w:line="240" w:lineRule="auto"/>
        <w:jc w:val="both"/>
        <w:rPr>
          <w:rFonts w:ascii="Times New Roman" w:hAnsi="Times New Roman" w:cs="Times New Roman"/>
          <w:sz w:val="20"/>
          <w:szCs w:val="20"/>
          <w:lang w:eastAsia="en-GB"/>
        </w:rPr>
      </w:pPr>
    </w:p>
    <w:p w14:paraId="36028534" w14:textId="060DC2FC" w:rsidR="00E71395" w:rsidRDefault="00E71395" w:rsidP="00CE3C73">
      <w:pPr>
        <w:autoSpaceDE w:val="0"/>
        <w:autoSpaceDN w:val="0"/>
        <w:adjustRightInd w:val="0"/>
        <w:spacing w:after="0" w:line="240" w:lineRule="auto"/>
        <w:jc w:val="both"/>
        <w:rPr>
          <w:rFonts w:ascii="Times New Roman" w:hAnsi="Times New Roman" w:cs="Times New Roman"/>
          <w:sz w:val="20"/>
          <w:szCs w:val="20"/>
          <w:lang w:val="en-GB" w:eastAsia="en-GB"/>
        </w:rPr>
      </w:pPr>
      <w:r w:rsidRPr="00EF4EFD">
        <w:rPr>
          <w:rFonts w:ascii="Times New Roman" w:hAnsi="Times New Roman" w:cs="Times New Roman"/>
          <w:sz w:val="20"/>
          <w:szCs w:val="20"/>
          <w:lang w:val="en-GB" w:eastAsia="en-GB"/>
        </w:rPr>
        <w:t xml:space="preserve">Regarding </w:t>
      </w:r>
      <w:r w:rsidR="00E339D8" w:rsidRPr="00EF4EFD">
        <w:rPr>
          <w:rFonts w:ascii="Times New Roman" w:hAnsi="Times New Roman" w:cs="Times New Roman"/>
          <w:sz w:val="20"/>
          <w:szCs w:val="20"/>
          <w:lang w:val="en-GB" w:eastAsia="en-GB"/>
        </w:rPr>
        <w:t xml:space="preserve">different options for layer indication for layer combination </w:t>
      </w:r>
      <w:r w:rsidR="006C5412" w:rsidRPr="00EF4EFD">
        <w:rPr>
          <w:rFonts w:ascii="Times New Roman" w:hAnsi="Times New Roman" w:cs="Times New Roman"/>
          <w:sz w:val="20"/>
          <w:szCs w:val="20"/>
          <w:lang w:val="en-GB" w:eastAsia="en-GB"/>
        </w:rPr>
        <w:t xml:space="preserve">{1+2}, </w:t>
      </w:r>
      <w:r w:rsidR="007E219A">
        <w:rPr>
          <w:rFonts w:ascii="Times New Roman" w:hAnsi="Times New Roman" w:cs="Times New Roman"/>
          <w:sz w:val="20"/>
          <w:szCs w:val="20"/>
          <w:lang w:val="en-GB" w:eastAsia="en-GB"/>
        </w:rPr>
        <w:t>Option</w:t>
      </w:r>
      <w:r w:rsidR="00C03B3D">
        <w:rPr>
          <w:rFonts w:ascii="Times New Roman" w:hAnsi="Times New Roman" w:cs="Times New Roman"/>
          <w:sz w:val="20"/>
          <w:szCs w:val="20"/>
          <w:lang w:val="en-GB" w:eastAsia="en-GB"/>
        </w:rPr>
        <w:t xml:space="preserve"> </w:t>
      </w:r>
      <w:r w:rsidR="007E219A">
        <w:rPr>
          <w:rFonts w:ascii="Times New Roman" w:hAnsi="Times New Roman" w:cs="Times New Roman"/>
          <w:sz w:val="20"/>
          <w:szCs w:val="20"/>
          <w:lang w:val="en-GB" w:eastAsia="en-GB"/>
        </w:rPr>
        <w:t xml:space="preserve">1 provides a straightforward option </w:t>
      </w:r>
      <w:r w:rsidR="00C03B3D">
        <w:rPr>
          <w:rFonts w:ascii="Times New Roman" w:hAnsi="Times New Roman" w:cs="Times New Roman"/>
          <w:sz w:val="20"/>
          <w:szCs w:val="20"/>
          <w:lang w:val="en-GB" w:eastAsia="en-GB"/>
        </w:rPr>
        <w:t xml:space="preserve">to introduce </w:t>
      </w:r>
      <w:r w:rsidR="002678A9">
        <w:rPr>
          <w:rFonts w:ascii="Times New Roman" w:hAnsi="Times New Roman" w:cs="Times New Roman"/>
          <w:sz w:val="20"/>
          <w:szCs w:val="20"/>
          <w:lang w:val="en-GB" w:eastAsia="en-GB"/>
        </w:rPr>
        <w:t xml:space="preserve">a </w:t>
      </w:r>
      <w:r w:rsidR="00C03B3D">
        <w:rPr>
          <w:rFonts w:ascii="Times New Roman" w:hAnsi="Times New Roman" w:cs="Times New Roman"/>
          <w:sz w:val="20"/>
          <w:szCs w:val="20"/>
          <w:lang w:val="en-GB" w:eastAsia="en-GB"/>
        </w:rPr>
        <w:t xml:space="preserve">new entry to </w:t>
      </w:r>
      <w:r w:rsidR="002678A9">
        <w:rPr>
          <w:rFonts w:ascii="Times New Roman" w:hAnsi="Times New Roman" w:cs="Times New Roman"/>
          <w:sz w:val="20"/>
          <w:szCs w:val="20"/>
          <w:lang w:val="en-GB" w:eastAsia="en-GB"/>
        </w:rPr>
        <w:t xml:space="preserve">the </w:t>
      </w:r>
      <w:r w:rsidR="00C03B3D">
        <w:rPr>
          <w:rFonts w:ascii="Times New Roman" w:hAnsi="Times New Roman" w:cs="Times New Roman"/>
          <w:sz w:val="20"/>
          <w:szCs w:val="20"/>
          <w:lang w:val="en-GB" w:eastAsia="en-GB"/>
        </w:rPr>
        <w:t>DMRS table</w:t>
      </w:r>
      <w:r w:rsidR="00D67A11">
        <w:rPr>
          <w:rFonts w:ascii="Times New Roman" w:hAnsi="Times New Roman" w:cs="Times New Roman"/>
          <w:sz w:val="20"/>
          <w:szCs w:val="20"/>
          <w:lang w:val="en-GB" w:eastAsia="en-GB"/>
        </w:rPr>
        <w:t>, e.g. {0,2,3}</w:t>
      </w:r>
      <w:r w:rsidR="00C03B3D">
        <w:rPr>
          <w:rFonts w:ascii="Times New Roman" w:hAnsi="Times New Roman" w:cs="Times New Roman"/>
          <w:sz w:val="20"/>
          <w:szCs w:val="20"/>
          <w:lang w:val="en-GB" w:eastAsia="en-GB"/>
        </w:rPr>
        <w:t xml:space="preserve"> </w:t>
      </w:r>
      <w:r w:rsidR="00157B18">
        <w:rPr>
          <w:rFonts w:ascii="Times New Roman" w:hAnsi="Times New Roman" w:cs="Times New Roman"/>
          <w:sz w:val="20"/>
          <w:szCs w:val="20"/>
          <w:lang w:val="en-GB" w:eastAsia="en-GB"/>
        </w:rPr>
        <w:t>for layer</w:t>
      </w:r>
      <w:r w:rsidR="00D67A11">
        <w:rPr>
          <w:rFonts w:ascii="Times New Roman" w:hAnsi="Times New Roman" w:cs="Times New Roman"/>
          <w:sz w:val="20"/>
          <w:szCs w:val="20"/>
          <w:lang w:val="en-GB" w:eastAsia="en-GB"/>
        </w:rPr>
        <w:t xml:space="preserve"> combination</w:t>
      </w:r>
      <w:r w:rsidR="00157B18">
        <w:rPr>
          <w:rFonts w:ascii="Times New Roman" w:hAnsi="Times New Roman" w:cs="Times New Roman"/>
          <w:sz w:val="20"/>
          <w:szCs w:val="20"/>
          <w:lang w:val="en-GB" w:eastAsia="en-GB"/>
        </w:rPr>
        <w:t xml:space="preserve"> </w:t>
      </w:r>
      <w:r w:rsidR="00C03B3D">
        <w:rPr>
          <w:rFonts w:ascii="Times New Roman" w:hAnsi="Times New Roman" w:cs="Times New Roman"/>
          <w:sz w:val="20"/>
          <w:szCs w:val="20"/>
          <w:lang w:val="en-GB" w:eastAsia="en-GB"/>
        </w:rPr>
        <w:t>{1+2}.</w:t>
      </w:r>
    </w:p>
    <w:p w14:paraId="7FDC4E11" w14:textId="77777777" w:rsidR="00C03B3D" w:rsidRDefault="00C03B3D" w:rsidP="00CE3C73">
      <w:pPr>
        <w:autoSpaceDE w:val="0"/>
        <w:autoSpaceDN w:val="0"/>
        <w:adjustRightInd w:val="0"/>
        <w:spacing w:after="0" w:line="240" w:lineRule="auto"/>
        <w:jc w:val="both"/>
        <w:rPr>
          <w:rFonts w:ascii="Times New Roman" w:hAnsi="Times New Roman" w:cs="Times New Roman"/>
          <w:sz w:val="20"/>
          <w:szCs w:val="20"/>
          <w:lang w:val="en-GB" w:eastAsia="en-GB"/>
        </w:rPr>
      </w:pPr>
    </w:p>
    <w:p w14:paraId="11554259" w14:textId="7B4D7A32" w:rsidR="00FD4694" w:rsidRDefault="00E71874" w:rsidP="00CE3C73">
      <w:pPr>
        <w:autoSpaceDE w:val="0"/>
        <w:autoSpaceDN w:val="0"/>
        <w:adjustRightInd w:val="0"/>
        <w:spacing w:after="0" w:line="240" w:lineRule="auto"/>
        <w:jc w:val="both"/>
        <w:rPr>
          <w:rFonts w:ascii="Times New Roman" w:hAnsi="Times New Roman" w:cs="Times New Roman"/>
          <w:sz w:val="20"/>
          <w:szCs w:val="20"/>
          <w:lang w:val="en-GB" w:eastAsia="en-GB"/>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16</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890648" w:rsidRPr="00EF4EFD">
        <w:rPr>
          <w:rFonts w:ascii="Times New Roman" w:hAnsi="Times New Roman" w:cs="Times New Roman"/>
          <w:i/>
          <w:sz w:val="20"/>
          <w:lang w:val="en-US"/>
        </w:rPr>
        <w:t>Option</w:t>
      </w:r>
      <w:r w:rsidR="00872D9F">
        <w:rPr>
          <w:rFonts w:ascii="Times New Roman" w:hAnsi="Times New Roman" w:cs="Times New Roman"/>
          <w:i/>
          <w:sz w:val="20"/>
          <w:lang w:val="en-US"/>
        </w:rPr>
        <w:t xml:space="preserve"> </w:t>
      </w:r>
      <w:r w:rsidR="00890648" w:rsidRPr="00EF4EFD">
        <w:rPr>
          <w:rFonts w:ascii="Times New Roman" w:hAnsi="Times New Roman" w:cs="Times New Roman"/>
          <w:i/>
          <w:sz w:val="20"/>
          <w:lang w:val="en-US"/>
        </w:rPr>
        <w:t>1 p</w:t>
      </w:r>
      <w:r w:rsidR="00890648">
        <w:rPr>
          <w:rFonts w:ascii="Times New Roman" w:hAnsi="Times New Roman" w:cs="Times New Roman"/>
          <w:i/>
          <w:sz w:val="20"/>
          <w:lang w:val="en-US"/>
        </w:rPr>
        <w:t xml:space="preserve">rovides a </w:t>
      </w:r>
      <w:r w:rsidR="00890648" w:rsidRPr="00EF4EFD">
        <w:rPr>
          <w:rFonts w:ascii="Times New Roman" w:hAnsi="Times New Roman" w:cs="Times New Roman"/>
          <w:i/>
          <w:iCs/>
          <w:sz w:val="20"/>
          <w:szCs w:val="20"/>
          <w:lang w:val="en-GB" w:eastAsia="en-GB"/>
        </w:rPr>
        <w:t>straightforward option to</w:t>
      </w:r>
      <w:r w:rsidR="006B3C43" w:rsidRPr="00EF4EFD">
        <w:rPr>
          <w:rFonts w:ascii="Times New Roman" w:hAnsi="Times New Roman" w:cs="Times New Roman"/>
          <w:i/>
          <w:iCs/>
          <w:sz w:val="20"/>
          <w:szCs w:val="20"/>
          <w:lang w:val="en-GB" w:eastAsia="en-GB"/>
        </w:rPr>
        <w:t xml:space="preserve"> suppor</w:t>
      </w:r>
      <w:r w:rsidR="00182C61" w:rsidRPr="00EF4EFD">
        <w:rPr>
          <w:rFonts w:ascii="Times New Roman" w:hAnsi="Times New Roman" w:cs="Times New Roman"/>
          <w:i/>
          <w:iCs/>
          <w:sz w:val="20"/>
          <w:szCs w:val="20"/>
          <w:lang w:val="en-GB" w:eastAsia="en-GB"/>
        </w:rPr>
        <w:t>t layer combination {1+2}</w:t>
      </w:r>
      <w:r w:rsidR="00890648">
        <w:rPr>
          <w:rFonts w:ascii="Times New Roman" w:hAnsi="Times New Roman" w:cs="Times New Roman"/>
          <w:sz w:val="20"/>
          <w:szCs w:val="20"/>
          <w:lang w:val="en-GB" w:eastAsia="en-GB"/>
        </w:rPr>
        <w:t xml:space="preserve"> </w:t>
      </w:r>
      <w:r w:rsidR="00182C61" w:rsidRPr="00EF4EFD">
        <w:rPr>
          <w:rFonts w:ascii="Times New Roman" w:hAnsi="Times New Roman" w:cs="Times New Roman"/>
          <w:i/>
          <w:iCs/>
          <w:sz w:val="20"/>
          <w:szCs w:val="20"/>
          <w:lang w:val="en-GB" w:eastAsia="en-GB"/>
        </w:rPr>
        <w:t xml:space="preserve">by </w:t>
      </w:r>
      <w:r w:rsidR="00890648" w:rsidRPr="00EF4EFD">
        <w:rPr>
          <w:rFonts w:ascii="Times New Roman" w:hAnsi="Times New Roman" w:cs="Times New Roman"/>
          <w:i/>
          <w:iCs/>
          <w:sz w:val="20"/>
          <w:szCs w:val="20"/>
          <w:lang w:val="en-GB" w:eastAsia="en-GB"/>
        </w:rPr>
        <w:t>introduc</w:t>
      </w:r>
      <w:r w:rsidR="00182C61" w:rsidRPr="00EF4EFD">
        <w:rPr>
          <w:rFonts w:ascii="Times New Roman" w:hAnsi="Times New Roman" w:cs="Times New Roman"/>
          <w:i/>
          <w:iCs/>
          <w:sz w:val="20"/>
          <w:szCs w:val="20"/>
          <w:lang w:val="en-GB" w:eastAsia="en-GB"/>
        </w:rPr>
        <w:t xml:space="preserve">ing </w:t>
      </w:r>
      <w:r w:rsidR="002678A9">
        <w:rPr>
          <w:rFonts w:ascii="Times New Roman" w:hAnsi="Times New Roman" w:cs="Times New Roman"/>
          <w:i/>
          <w:iCs/>
          <w:sz w:val="20"/>
          <w:szCs w:val="20"/>
          <w:lang w:val="en-GB" w:eastAsia="en-GB"/>
        </w:rPr>
        <w:t>a</w:t>
      </w:r>
      <w:r w:rsidR="00182C61" w:rsidRPr="00EF4EFD">
        <w:rPr>
          <w:rFonts w:ascii="Times New Roman" w:hAnsi="Times New Roman" w:cs="Times New Roman"/>
          <w:i/>
          <w:iCs/>
          <w:sz w:val="20"/>
          <w:szCs w:val="20"/>
          <w:lang w:val="en-GB" w:eastAsia="en-GB"/>
        </w:rPr>
        <w:t xml:space="preserve"> </w:t>
      </w:r>
      <w:r w:rsidR="00890648" w:rsidRPr="00EF4EFD">
        <w:rPr>
          <w:rFonts w:ascii="Times New Roman" w:hAnsi="Times New Roman" w:cs="Times New Roman"/>
          <w:i/>
          <w:iCs/>
          <w:sz w:val="20"/>
          <w:szCs w:val="20"/>
          <w:lang w:val="en-GB" w:eastAsia="en-GB"/>
        </w:rPr>
        <w:t xml:space="preserve">new entry </w:t>
      </w:r>
      <w:r w:rsidR="00FA3A09">
        <w:rPr>
          <w:rFonts w:ascii="Times New Roman" w:hAnsi="Times New Roman" w:cs="Times New Roman"/>
          <w:i/>
          <w:iCs/>
          <w:sz w:val="20"/>
          <w:szCs w:val="20"/>
          <w:lang w:val="en-GB" w:eastAsia="en-GB"/>
        </w:rPr>
        <w:t>in</w:t>
      </w:r>
      <w:r w:rsidR="00890648" w:rsidRPr="00EF4EFD">
        <w:rPr>
          <w:rFonts w:ascii="Times New Roman" w:hAnsi="Times New Roman" w:cs="Times New Roman"/>
          <w:i/>
          <w:iCs/>
          <w:sz w:val="20"/>
          <w:szCs w:val="20"/>
          <w:lang w:val="en-GB" w:eastAsia="en-GB"/>
        </w:rPr>
        <w:t>to DMRS table</w:t>
      </w:r>
      <w:r w:rsidR="00FA3A09">
        <w:rPr>
          <w:rFonts w:ascii="Times New Roman" w:hAnsi="Times New Roman" w:cs="Times New Roman"/>
          <w:i/>
          <w:iCs/>
          <w:sz w:val="20"/>
          <w:szCs w:val="20"/>
          <w:lang w:val="en-GB" w:eastAsia="en-GB"/>
        </w:rPr>
        <w:t>(s)</w:t>
      </w:r>
      <w:r w:rsidR="00182C61" w:rsidRPr="00EF4EFD">
        <w:rPr>
          <w:rFonts w:ascii="Times New Roman" w:hAnsi="Times New Roman" w:cs="Times New Roman"/>
          <w:i/>
          <w:iCs/>
          <w:sz w:val="20"/>
          <w:szCs w:val="20"/>
          <w:lang w:val="en-GB" w:eastAsia="en-GB"/>
        </w:rPr>
        <w:t>.</w:t>
      </w:r>
      <w:r w:rsidR="00890648" w:rsidRPr="00890648" w:rsidDel="00890648">
        <w:rPr>
          <w:rFonts w:ascii="Times New Roman" w:hAnsi="Times New Roman" w:cs="Times New Roman"/>
          <w:i/>
          <w:sz w:val="20"/>
          <w:lang w:val="en-US"/>
        </w:rPr>
        <w:t xml:space="preserve"> </w:t>
      </w:r>
    </w:p>
    <w:p w14:paraId="19A4CA40" w14:textId="77777777" w:rsidR="00DA4456" w:rsidRDefault="00DA4456" w:rsidP="00CE3C73">
      <w:pPr>
        <w:autoSpaceDE w:val="0"/>
        <w:autoSpaceDN w:val="0"/>
        <w:adjustRightInd w:val="0"/>
        <w:spacing w:after="0" w:line="240" w:lineRule="auto"/>
        <w:jc w:val="both"/>
        <w:rPr>
          <w:rFonts w:ascii="Times New Roman" w:hAnsi="Times New Roman" w:cs="Times New Roman"/>
          <w:sz w:val="20"/>
          <w:szCs w:val="20"/>
          <w:lang w:val="en-GB" w:eastAsia="en-GB"/>
        </w:rPr>
      </w:pPr>
    </w:p>
    <w:p w14:paraId="08395D17" w14:textId="0F16621F" w:rsidR="00F972BE" w:rsidRPr="00073CD8" w:rsidRDefault="00BB5E6B" w:rsidP="00073CD8">
      <w:pPr>
        <w:spacing w:after="0" w:line="240" w:lineRule="auto"/>
        <w:jc w:val="both"/>
        <w:rPr>
          <w:rFonts w:ascii="Times New Roman" w:hAnsi="Times New Roman" w:cs="Times New Roman"/>
          <w:sz w:val="20"/>
          <w:szCs w:val="20"/>
          <w:lang w:val="en-GB"/>
        </w:rPr>
      </w:pPr>
      <w:r w:rsidRPr="00DA63F4">
        <w:rPr>
          <w:rFonts w:ascii="Times New Roman" w:hAnsi="Times New Roman" w:cs="Times New Roman"/>
          <w:sz w:val="20"/>
          <w:lang w:val="en-US"/>
        </w:rPr>
        <w:t xml:space="preserve">In general, PUSCH </w:t>
      </w:r>
      <w:r w:rsidR="00930AAF" w:rsidRPr="00DA63F4">
        <w:rPr>
          <w:rFonts w:ascii="Times New Roman" w:hAnsi="Times New Roman" w:cs="Times New Roman"/>
          <w:sz w:val="20"/>
          <w:lang w:val="en-US"/>
        </w:rPr>
        <w:t>transmission</w:t>
      </w:r>
      <w:r w:rsidRPr="00DA63F4">
        <w:rPr>
          <w:rFonts w:ascii="Times New Roman" w:hAnsi="Times New Roman" w:cs="Times New Roman"/>
          <w:sz w:val="20"/>
          <w:lang w:val="en-US"/>
        </w:rPr>
        <w:t xml:space="preserve"> from different antenna panels to different TRPs </w:t>
      </w:r>
      <w:r w:rsidR="00FF6D6A" w:rsidRPr="00DA63F4">
        <w:rPr>
          <w:rFonts w:ascii="Times New Roman" w:hAnsi="Times New Roman" w:cs="Times New Roman"/>
          <w:sz w:val="20"/>
          <w:lang w:val="en-US"/>
        </w:rPr>
        <w:t xml:space="preserve">can </w:t>
      </w:r>
      <w:r w:rsidR="0023596A" w:rsidRPr="00DA63F4">
        <w:rPr>
          <w:rFonts w:ascii="Times New Roman" w:hAnsi="Times New Roman" w:cs="Times New Roman"/>
          <w:sz w:val="20"/>
          <w:lang w:val="en-US"/>
        </w:rPr>
        <w:t>hav</w:t>
      </w:r>
      <w:r w:rsidR="00FF6D6A" w:rsidRPr="00DA63F4">
        <w:rPr>
          <w:rFonts w:ascii="Times New Roman" w:hAnsi="Times New Roman" w:cs="Times New Roman"/>
          <w:sz w:val="20"/>
          <w:lang w:val="en-US"/>
        </w:rPr>
        <w:t>e</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t>different propagation conditions</w:t>
      </w:r>
      <w:r w:rsidR="00681560" w:rsidRPr="00DA63F4">
        <w:rPr>
          <w:rFonts w:ascii="Times New Roman" w:hAnsi="Times New Roman" w:cs="Times New Roman"/>
          <w:sz w:val="20"/>
          <w:lang w:val="en-US"/>
        </w:rPr>
        <w:t xml:space="preserve">. This </w:t>
      </w:r>
      <w:r w:rsidR="00F127F1" w:rsidRPr="00DA63F4">
        <w:rPr>
          <w:rFonts w:ascii="Times New Roman" w:hAnsi="Times New Roman" w:cs="Times New Roman"/>
          <w:sz w:val="20"/>
          <w:lang w:val="en-US"/>
        </w:rPr>
        <w:t>can lead into</w:t>
      </w:r>
      <w:r w:rsidRPr="00DA63F4">
        <w:rPr>
          <w:rFonts w:ascii="Times New Roman" w:hAnsi="Times New Roman" w:cs="Times New Roman"/>
          <w:sz w:val="20"/>
          <w:lang w:val="en-US"/>
        </w:rPr>
        <w:t xml:space="preserve"> a situation where </w:t>
      </w:r>
      <w:r w:rsidR="006B4D51" w:rsidRPr="00DA63F4">
        <w:rPr>
          <w:rFonts w:ascii="Times New Roman" w:hAnsi="Times New Roman" w:cs="Times New Roman"/>
          <w:sz w:val="20"/>
          <w:lang w:val="en-US"/>
        </w:rPr>
        <w:t xml:space="preserve">a </w:t>
      </w:r>
      <w:r w:rsidRPr="00DA63F4">
        <w:rPr>
          <w:rFonts w:ascii="Times New Roman" w:hAnsi="Times New Roman" w:cs="Times New Roman"/>
          <w:sz w:val="20"/>
          <w:lang w:val="en-US"/>
        </w:rPr>
        <w:t>PUSCH transmission</w:t>
      </w:r>
      <w:r w:rsidR="00EB0AD8" w:rsidRPr="00DA63F4">
        <w:rPr>
          <w:rFonts w:ascii="Times New Roman" w:hAnsi="Times New Roman" w:cs="Times New Roman"/>
          <w:sz w:val="20"/>
          <w:lang w:val="en-US"/>
        </w:rPr>
        <w:t xml:space="preserve"> to one TR</w:t>
      </w:r>
      <w:r w:rsidR="00B15386" w:rsidRPr="00DA63F4">
        <w:rPr>
          <w:rFonts w:ascii="Times New Roman" w:hAnsi="Times New Roman" w:cs="Times New Roman"/>
          <w:sz w:val="20"/>
          <w:lang w:val="en-US"/>
        </w:rPr>
        <w:t>P</w:t>
      </w:r>
      <w:r w:rsidRPr="00DA63F4">
        <w:rPr>
          <w:rFonts w:ascii="Times New Roman" w:hAnsi="Times New Roman" w:cs="Times New Roman"/>
          <w:sz w:val="20"/>
          <w:lang w:val="en-US"/>
        </w:rPr>
        <w:t xml:space="preserve"> </w:t>
      </w:r>
      <w:r w:rsidR="0023596A" w:rsidRPr="00DA63F4">
        <w:rPr>
          <w:rFonts w:ascii="Times New Roman" w:hAnsi="Times New Roman" w:cs="Times New Roman"/>
          <w:sz w:val="20"/>
          <w:lang w:val="en-US"/>
        </w:rPr>
        <w:t xml:space="preserve">can </w:t>
      </w:r>
      <w:r w:rsidR="00907FBF" w:rsidRPr="00DA63F4">
        <w:rPr>
          <w:rFonts w:ascii="Times New Roman" w:hAnsi="Times New Roman" w:cs="Times New Roman"/>
          <w:sz w:val="20"/>
          <w:lang w:val="en-US"/>
        </w:rPr>
        <w:t>be associated with higher pathloss</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lastRenderedPageBreak/>
        <w:t xml:space="preserve">(or smaller pathloss) than the </w:t>
      </w:r>
      <w:r w:rsidR="00EB0AD8" w:rsidRPr="00DA63F4">
        <w:rPr>
          <w:rFonts w:ascii="Times New Roman" w:hAnsi="Times New Roman" w:cs="Times New Roman"/>
          <w:sz w:val="20"/>
          <w:lang w:val="en-US"/>
        </w:rPr>
        <w:t>PUSCH transmission to an</w:t>
      </w:r>
      <w:r w:rsidRPr="00DA63F4">
        <w:rPr>
          <w:rFonts w:ascii="Times New Roman" w:hAnsi="Times New Roman" w:cs="Times New Roman"/>
          <w:sz w:val="20"/>
          <w:lang w:val="en-US"/>
        </w:rPr>
        <w:t xml:space="preserve">other </w:t>
      </w:r>
      <w:r w:rsidR="00EB0AD8" w:rsidRPr="00DA63F4">
        <w:rPr>
          <w:rFonts w:ascii="Times New Roman" w:hAnsi="Times New Roman" w:cs="Times New Roman"/>
          <w:sz w:val="20"/>
          <w:lang w:val="en-US"/>
        </w:rPr>
        <w:t>TRP</w:t>
      </w:r>
      <w:r w:rsidR="00907FBF" w:rsidRPr="00DA63F4">
        <w:rPr>
          <w:rFonts w:ascii="Times New Roman" w:hAnsi="Times New Roman" w:cs="Times New Roman"/>
          <w:sz w:val="20"/>
          <w:lang w:val="en-US"/>
        </w:rPr>
        <w:t xml:space="preserve">. </w:t>
      </w:r>
      <w:r w:rsidR="004C1FCD" w:rsidRPr="00DA63F4">
        <w:rPr>
          <w:rFonts w:ascii="Times New Roman" w:hAnsi="Times New Roman" w:cs="Times New Roman"/>
          <w:sz w:val="20"/>
          <w:lang w:val="en-US"/>
        </w:rPr>
        <w:t xml:space="preserve">As a result of this, </w:t>
      </w:r>
      <w:r w:rsidR="005E095B" w:rsidRPr="00DA63F4">
        <w:rPr>
          <w:rFonts w:ascii="Times New Roman" w:hAnsi="Times New Roman" w:cs="Times New Roman"/>
          <w:sz w:val="20"/>
          <w:lang w:val="en-US"/>
        </w:rPr>
        <w:t xml:space="preserve">even though </w:t>
      </w:r>
      <w:r w:rsidR="00F127F1" w:rsidRPr="00DA63F4">
        <w:rPr>
          <w:rFonts w:ascii="Times New Roman" w:hAnsi="Times New Roman" w:cs="Times New Roman"/>
          <w:sz w:val="20"/>
          <w:lang w:val="en-US"/>
        </w:rPr>
        <w:t>uplink</w:t>
      </w:r>
      <w:r w:rsidR="005E095B" w:rsidRPr="00DA63F4">
        <w:rPr>
          <w:rFonts w:ascii="Times New Roman" w:hAnsi="Times New Roman" w:cs="Times New Roman"/>
          <w:sz w:val="20"/>
          <w:lang w:val="en-US"/>
        </w:rPr>
        <w:t xml:space="preserve"> power control</w:t>
      </w:r>
      <w:r w:rsidR="00F127F1" w:rsidRPr="00DA63F4">
        <w:rPr>
          <w:rFonts w:ascii="Times New Roman" w:hAnsi="Times New Roman" w:cs="Times New Roman"/>
          <w:sz w:val="20"/>
          <w:lang w:val="en-US"/>
        </w:rPr>
        <w:t xml:space="preserve"> </w:t>
      </w:r>
      <w:r w:rsidR="009B0232">
        <w:rPr>
          <w:rFonts w:ascii="Times New Roman" w:hAnsi="Times New Roman" w:cs="Times New Roman"/>
          <w:sz w:val="20"/>
          <w:lang w:val="en-US"/>
        </w:rPr>
        <w:t xml:space="preserve">is </w:t>
      </w:r>
      <w:r w:rsidR="00F127F1" w:rsidRPr="00DA63F4">
        <w:rPr>
          <w:rFonts w:ascii="Times New Roman" w:hAnsi="Times New Roman" w:cs="Times New Roman"/>
          <w:sz w:val="20"/>
          <w:lang w:val="en-US"/>
        </w:rPr>
        <w:t>applied</w:t>
      </w:r>
      <w:r w:rsidR="005E095B" w:rsidRPr="00DA63F4">
        <w:rPr>
          <w:rFonts w:ascii="Times New Roman" w:hAnsi="Times New Roman" w:cs="Times New Roman"/>
          <w:sz w:val="20"/>
          <w:lang w:val="en-US"/>
        </w:rPr>
        <w:t xml:space="preserve">, the </w:t>
      </w:r>
      <w:r w:rsidR="00637CFA" w:rsidRPr="00DA63F4">
        <w:rPr>
          <w:rFonts w:ascii="Times New Roman" w:hAnsi="Times New Roman" w:cs="Times New Roman"/>
          <w:sz w:val="20"/>
          <w:lang w:val="en-US"/>
        </w:rPr>
        <w:t xml:space="preserve">demodulation performance of </w:t>
      </w:r>
      <w:r w:rsidR="00582C61" w:rsidRPr="00DA63F4">
        <w:rPr>
          <w:rFonts w:ascii="Times New Roman" w:hAnsi="Times New Roman" w:cs="Times New Roman"/>
          <w:sz w:val="20"/>
          <w:lang w:val="en-US"/>
        </w:rPr>
        <w:t xml:space="preserve">S-DCI based </w:t>
      </w:r>
      <w:r w:rsidR="00D66786" w:rsidRPr="00DA63F4">
        <w:rPr>
          <w:rFonts w:ascii="Times New Roman" w:hAnsi="Times New Roman" w:cs="Times New Roman"/>
          <w:sz w:val="20"/>
          <w:lang w:val="en-US"/>
        </w:rPr>
        <w:t xml:space="preserve">simultaneous multi-panel </w:t>
      </w:r>
      <w:r w:rsidR="005E095B" w:rsidRPr="00DA63F4">
        <w:rPr>
          <w:rFonts w:ascii="Times New Roman" w:hAnsi="Times New Roman" w:cs="Times New Roman"/>
          <w:sz w:val="20"/>
          <w:lang w:val="en-US"/>
        </w:rPr>
        <w:t xml:space="preserve">PUSCH </w:t>
      </w:r>
      <w:r w:rsidR="00582C61" w:rsidRPr="00DA63F4">
        <w:rPr>
          <w:rFonts w:ascii="Times New Roman" w:hAnsi="Times New Roman" w:cs="Times New Roman"/>
          <w:sz w:val="20"/>
          <w:lang w:val="en-US"/>
        </w:rPr>
        <w:t>transmission</w:t>
      </w:r>
      <w:r w:rsidR="005E095B" w:rsidRPr="00DA63F4">
        <w:rPr>
          <w:rFonts w:ascii="Times New Roman" w:hAnsi="Times New Roman" w:cs="Times New Roman"/>
          <w:sz w:val="20"/>
          <w:lang w:val="en-US"/>
        </w:rPr>
        <w:t xml:space="preserve"> can be degraded</w:t>
      </w:r>
      <w:r w:rsidR="00052E29" w:rsidRPr="00DA63F4">
        <w:rPr>
          <w:rFonts w:ascii="Times New Roman" w:hAnsi="Times New Roman" w:cs="Times New Roman"/>
          <w:sz w:val="20"/>
          <w:lang w:val="en-US"/>
        </w:rPr>
        <w:t>.</w:t>
      </w:r>
      <w:r w:rsidR="00DD3117"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To enhance </w:t>
      </w:r>
      <w:r w:rsidR="00B042A8" w:rsidRPr="00DA63F4">
        <w:rPr>
          <w:rFonts w:ascii="Times New Roman" w:hAnsi="Times New Roman" w:cs="Times New Roman"/>
          <w:sz w:val="20"/>
          <w:lang w:val="en-US"/>
        </w:rPr>
        <w:t xml:space="preserve">the demodulation performance of </w:t>
      </w:r>
      <w:r w:rsidR="000B3BBC" w:rsidRPr="00DA63F4">
        <w:rPr>
          <w:rFonts w:ascii="Times New Roman" w:hAnsi="Times New Roman" w:cs="Times New Roman"/>
          <w:sz w:val="20"/>
          <w:lang w:val="en-US"/>
        </w:rPr>
        <w:t>S-DCI</w:t>
      </w:r>
      <w:r w:rsidR="00B042A8" w:rsidRPr="00DA63F4">
        <w:rPr>
          <w:rFonts w:ascii="Times New Roman" w:hAnsi="Times New Roman" w:cs="Times New Roman"/>
          <w:sz w:val="20"/>
          <w:lang w:val="en-US"/>
        </w:rPr>
        <w:t xml:space="preserve"> based simultaneous multi-panel</w:t>
      </w:r>
      <w:r w:rsidR="000B3BBC" w:rsidRPr="00DA63F4">
        <w:rPr>
          <w:rFonts w:ascii="Times New Roman" w:hAnsi="Times New Roman" w:cs="Times New Roman"/>
          <w:sz w:val="20"/>
          <w:lang w:val="en-US"/>
        </w:rPr>
        <w:t xml:space="preserve"> PUSCH </w:t>
      </w:r>
      <w:r w:rsidR="00B042A8" w:rsidRPr="00DA63F4">
        <w:rPr>
          <w:rFonts w:ascii="Times New Roman" w:hAnsi="Times New Roman" w:cs="Times New Roman"/>
          <w:sz w:val="20"/>
          <w:lang w:val="en-US"/>
        </w:rPr>
        <w:t>transmission</w:t>
      </w:r>
      <w:r w:rsidR="00EF27FF" w:rsidRPr="00DA63F4">
        <w:rPr>
          <w:rFonts w:ascii="Times New Roman" w:hAnsi="Times New Roman" w:cs="Times New Roman"/>
          <w:sz w:val="20"/>
          <w:lang w:val="en-US"/>
        </w:rPr>
        <w:t>, it would be benefic</w:t>
      </w:r>
      <w:r w:rsidR="00D0296C" w:rsidRPr="00DA63F4">
        <w:rPr>
          <w:rFonts w:ascii="Times New Roman" w:hAnsi="Times New Roman" w:cs="Times New Roman"/>
          <w:sz w:val="20"/>
          <w:lang w:val="en-US"/>
        </w:rPr>
        <w:t xml:space="preserve">ial </w:t>
      </w:r>
      <w:r w:rsidR="00B2024A" w:rsidRPr="00DA63F4">
        <w:rPr>
          <w:rFonts w:ascii="Times New Roman" w:hAnsi="Times New Roman" w:cs="Times New Roman"/>
          <w:sz w:val="20"/>
          <w:lang w:val="en-US"/>
        </w:rPr>
        <w:t xml:space="preserve">to </w:t>
      </w:r>
      <w:r w:rsidR="00D0296C" w:rsidRPr="00DA63F4">
        <w:rPr>
          <w:rFonts w:ascii="Times New Roman" w:hAnsi="Times New Roman" w:cs="Times New Roman"/>
          <w:sz w:val="20"/>
          <w:lang w:val="en-US"/>
        </w:rPr>
        <w:t xml:space="preserve">support </w:t>
      </w:r>
      <w:r w:rsidR="00E9546C" w:rsidRPr="00DA63F4">
        <w:rPr>
          <w:rFonts w:ascii="Times New Roman" w:hAnsi="Times New Roman" w:cs="Times New Roman"/>
          <w:sz w:val="20"/>
          <w:lang w:val="en-US"/>
        </w:rPr>
        <w:t xml:space="preserve">the </w:t>
      </w:r>
      <w:r w:rsidR="00D0296C" w:rsidRPr="00DA63F4">
        <w:rPr>
          <w:rFonts w:ascii="Times New Roman" w:hAnsi="Times New Roman" w:cs="Times New Roman"/>
          <w:sz w:val="20"/>
          <w:lang w:val="en-US"/>
        </w:rPr>
        <w:t xml:space="preserve">adaptation of DMRS </w:t>
      </w:r>
      <w:r w:rsidR="00802E7D" w:rsidRPr="00DA63F4">
        <w:rPr>
          <w:rFonts w:ascii="Times New Roman" w:hAnsi="Times New Roman" w:cs="Times New Roman"/>
          <w:sz w:val="20"/>
          <w:lang w:val="en-US"/>
        </w:rPr>
        <w:t>transmission</w:t>
      </w:r>
      <w:r w:rsidR="00A1605F" w:rsidRPr="00DA63F4">
        <w:rPr>
          <w:rFonts w:ascii="Times New Roman" w:hAnsi="Times New Roman" w:cs="Times New Roman"/>
          <w:sz w:val="20"/>
          <w:lang w:val="en-US"/>
        </w:rPr>
        <w:t xml:space="preserve"> </w:t>
      </w:r>
      <w:r w:rsidR="007C6FC1" w:rsidRPr="00DA63F4">
        <w:rPr>
          <w:rFonts w:ascii="Times New Roman" w:hAnsi="Times New Roman" w:cs="Times New Roman"/>
          <w:sz w:val="20"/>
          <w:lang w:val="en-US"/>
        </w:rPr>
        <w:t>TRP</w:t>
      </w:r>
      <w:r w:rsidR="00A666F2" w:rsidRPr="00DA63F4">
        <w:rPr>
          <w:rFonts w:ascii="Times New Roman" w:hAnsi="Times New Roman" w:cs="Times New Roman"/>
          <w:sz w:val="20"/>
          <w:lang w:val="en-US"/>
        </w:rPr>
        <w:t xml:space="preserve">/ beam pair link </w:t>
      </w:r>
      <w:r w:rsidR="007C6FC1" w:rsidRPr="00DA63F4">
        <w:rPr>
          <w:rFonts w:ascii="Times New Roman" w:hAnsi="Times New Roman" w:cs="Times New Roman"/>
          <w:sz w:val="20"/>
          <w:lang w:val="en-US"/>
        </w:rPr>
        <w:t>-specifically</w:t>
      </w:r>
      <w:r w:rsidR="00E66B64" w:rsidRPr="00DA63F4">
        <w:rPr>
          <w:rFonts w:ascii="Times New Roman" w:hAnsi="Times New Roman" w:cs="Times New Roman"/>
          <w:sz w:val="20"/>
          <w:lang w:val="en-US"/>
        </w:rPr>
        <w:t xml:space="preserve"> </w:t>
      </w:r>
      <w:r w:rsidR="00B726A4" w:rsidRPr="00DA63F4">
        <w:rPr>
          <w:rFonts w:ascii="Times New Roman" w:hAnsi="Times New Roman" w:cs="Times New Roman"/>
          <w:sz w:val="20"/>
          <w:lang w:val="en-US"/>
        </w:rPr>
        <w:t xml:space="preserve">where the </w:t>
      </w:r>
      <w:r w:rsidR="00E66B64" w:rsidRPr="00DA63F4">
        <w:rPr>
          <w:rFonts w:ascii="Times New Roman" w:hAnsi="Times New Roman" w:cs="Times New Roman"/>
          <w:sz w:val="20"/>
          <w:lang w:val="en-US"/>
        </w:rPr>
        <w:t>number of DMRS symbols</w:t>
      </w:r>
      <w:r w:rsidR="00A34745" w:rsidRPr="00DA63F4">
        <w:rPr>
          <w:rFonts w:ascii="Times New Roman" w:hAnsi="Times New Roman" w:cs="Times New Roman"/>
          <w:sz w:val="20"/>
          <w:lang w:val="en-US"/>
        </w:rPr>
        <w:t xml:space="preserve"> by using legacy DMRS symbol positions</w:t>
      </w:r>
      <w:r w:rsidR="00B726A4" w:rsidRPr="00DA63F4">
        <w:rPr>
          <w:rFonts w:ascii="Times New Roman" w:hAnsi="Times New Roman" w:cs="Times New Roman"/>
          <w:sz w:val="20"/>
          <w:lang w:val="en-US"/>
        </w:rPr>
        <w:t xml:space="preserve"> adapted</w:t>
      </w:r>
      <w:r w:rsidR="007C6FC1" w:rsidRPr="00DA63F4">
        <w:rPr>
          <w:rFonts w:ascii="Times New Roman" w:hAnsi="Times New Roman" w:cs="Times New Roman"/>
          <w:sz w:val="20"/>
          <w:lang w:val="en-US"/>
        </w:rPr>
        <w:t xml:space="preserve">. </w:t>
      </w:r>
      <w:r w:rsidR="009B0232">
        <w:rPr>
          <w:rFonts w:ascii="Times New Roman" w:hAnsi="Times New Roman" w:cs="Times New Roman"/>
          <w:sz w:val="20"/>
          <w:lang w:val="en-US"/>
        </w:rPr>
        <w:t>The c</w:t>
      </w:r>
      <w:r w:rsidR="004F6E44" w:rsidRPr="00DA63F4">
        <w:rPr>
          <w:rFonts w:ascii="Times New Roman" w:hAnsi="Times New Roman" w:cs="Times New Roman"/>
          <w:sz w:val="20"/>
          <w:lang w:val="en-US"/>
        </w:rPr>
        <w:t>urrent specification assume</w:t>
      </w:r>
      <w:r w:rsidR="00407806" w:rsidRPr="00DA63F4">
        <w:rPr>
          <w:rFonts w:ascii="Times New Roman" w:hAnsi="Times New Roman" w:cs="Times New Roman"/>
          <w:sz w:val="20"/>
          <w:lang w:val="en-US"/>
        </w:rPr>
        <w:t xml:space="preserve">s </w:t>
      </w:r>
      <w:r w:rsidR="006A47ED">
        <w:rPr>
          <w:rFonts w:ascii="Times New Roman" w:hAnsi="Times New Roman" w:cs="Times New Roman"/>
          <w:sz w:val="20"/>
          <w:lang w:val="en-US"/>
        </w:rPr>
        <w:t xml:space="preserve">the </w:t>
      </w:r>
      <w:r w:rsidR="00407806" w:rsidRPr="00DA63F4">
        <w:rPr>
          <w:rFonts w:ascii="Times New Roman" w:hAnsi="Times New Roman" w:cs="Times New Roman"/>
          <w:sz w:val="20"/>
          <w:lang w:val="en-US"/>
        </w:rPr>
        <w:t>same</w:t>
      </w:r>
      <w:r w:rsidR="00117C0F" w:rsidRPr="00DA63F4">
        <w:rPr>
          <w:rFonts w:ascii="Times New Roman" w:hAnsi="Times New Roman" w:cs="Times New Roman"/>
          <w:sz w:val="20"/>
          <w:lang w:val="en-US"/>
        </w:rPr>
        <w:t xml:space="preserve"> </w:t>
      </w:r>
      <w:r w:rsidR="00407806" w:rsidRPr="00DA63F4">
        <w:rPr>
          <w:rFonts w:ascii="Times New Roman" w:hAnsi="Times New Roman" w:cs="Times New Roman"/>
          <w:sz w:val="20"/>
          <w:lang w:val="en-US"/>
        </w:rPr>
        <w:t xml:space="preserve">number of DMRS symbols </w:t>
      </w:r>
      <w:r w:rsidR="00F16A6F" w:rsidRPr="00DA63F4">
        <w:rPr>
          <w:rFonts w:ascii="Times New Roman" w:hAnsi="Times New Roman" w:cs="Times New Roman"/>
          <w:sz w:val="20"/>
          <w:lang w:val="en-US"/>
        </w:rPr>
        <w:t xml:space="preserve">to be applied </w:t>
      </w:r>
      <w:r w:rsidR="00407806" w:rsidRPr="00DA63F4">
        <w:rPr>
          <w:rFonts w:ascii="Times New Roman" w:hAnsi="Times New Roman" w:cs="Times New Roman"/>
          <w:sz w:val="20"/>
          <w:lang w:val="en-US"/>
        </w:rPr>
        <w:t>for both links associated with</w:t>
      </w:r>
      <w:r w:rsidR="00C36712" w:rsidRPr="00DA63F4">
        <w:rPr>
          <w:rFonts w:ascii="Times New Roman" w:hAnsi="Times New Roman" w:cs="Times New Roman"/>
          <w:sz w:val="20"/>
          <w:lang w:val="en-US"/>
        </w:rPr>
        <w:t xml:space="preserve"> </w:t>
      </w:r>
      <w:r w:rsidR="00101111" w:rsidRPr="00DA63F4">
        <w:rPr>
          <w:rFonts w:ascii="Times New Roman" w:hAnsi="Times New Roman" w:cs="Times New Roman"/>
          <w:sz w:val="20"/>
          <w:lang w:val="en-US"/>
        </w:rPr>
        <w:t xml:space="preserve">PUSCH transmissions with </w:t>
      </w:r>
      <w:r w:rsidR="00407806" w:rsidRPr="00DA63F4">
        <w:rPr>
          <w:rFonts w:ascii="Times New Roman" w:hAnsi="Times New Roman" w:cs="Times New Roman"/>
          <w:sz w:val="20"/>
          <w:lang w:val="en-US"/>
        </w:rPr>
        <w:t>different TRPs</w:t>
      </w:r>
      <w:r w:rsidR="00BF67BF" w:rsidRPr="00DA63F4">
        <w:rPr>
          <w:rFonts w:ascii="Times New Roman" w:hAnsi="Times New Roman" w:cs="Times New Roman"/>
          <w:sz w:val="20"/>
          <w:lang w:val="en-US"/>
        </w:rPr>
        <w:t>/</w:t>
      </w:r>
      <w:r w:rsidR="00A666F2" w:rsidRPr="00DA63F4">
        <w:rPr>
          <w:rFonts w:ascii="Times New Roman" w:hAnsi="Times New Roman" w:cs="Times New Roman"/>
          <w:sz w:val="20"/>
          <w:lang w:val="en-US"/>
        </w:rPr>
        <w:t>beam pair link</w:t>
      </w:r>
      <w:r w:rsidR="006A47ED">
        <w:rPr>
          <w:rFonts w:ascii="Times New Roman" w:hAnsi="Times New Roman" w:cs="Times New Roman"/>
          <w:sz w:val="20"/>
          <w:lang w:val="en-US"/>
        </w:rPr>
        <w:t>s</w:t>
      </w:r>
      <w:r w:rsidR="00407806" w:rsidRPr="00DA63F4">
        <w:rPr>
          <w:rFonts w:ascii="Times New Roman" w:hAnsi="Times New Roman" w:cs="Times New Roman"/>
          <w:sz w:val="20"/>
          <w:lang w:val="en-US"/>
        </w:rPr>
        <w:t>.</w:t>
      </w:r>
      <w:r w:rsidR="00240B5F" w:rsidRPr="00DA63F4">
        <w:rPr>
          <w:rFonts w:ascii="Times New Roman" w:hAnsi="Times New Roman" w:cs="Times New Roman"/>
          <w:sz w:val="20"/>
          <w:lang w:val="en-US"/>
        </w:rPr>
        <w:t xml:space="preserve"> As a result of this, </w:t>
      </w:r>
      <w:r w:rsidR="00A93E7E" w:rsidRPr="00DA63F4">
        <w:rPr>
          <w:rFonts w:ascii="Times New Roman" w:hAnsi="Times New Roman" w:cs="Times New Roman"/>
          <w:sz w:val="20"/>
          <w:lang w:val="en-US"/>
        </w:rPr>
        <w:t xml:space="preserve">DMRS overhead </w:t>
      </w:r>
      <w:r w:rsidR="00294AF4" w:rsidRPr="00DA63F4">
        <w:rPr>
          <w:rFonts w:ascii="Times New Roman" w:hAnsi="Times New Roman" w:cs="Times New Roman"/>
          <w:sz w:val="20"/>
          <w:lang w:val="en-US"/>
        </w:rPr>
        <w:t xml:space="preserve">is </w:t>
      </w:r>
      <w:r w:rsidR="00A93E7E" w:rsidRPr="00DA63F4">
        <w:rPr>
          <w:rFonts w:ascii="Times New Roman" w:hAnsi="Times New Roman" w:cs="Times New Roman"/>
          <w:sz w:val="20"/>
          <w:lang w:val="en-US"/>
        </w:rPr>
        <w:t>increased</w:t>
      </w:r>
      <w:r w:rsidR="000E3087" w:rsidRPr="00DA63F4">
        <w:rPr>
          <w:rFonts w:ascii="Times New Roman" w:hAnsi="Times New Roman" w:cs="Times New Roman"/>
          <w:sz w:val="20"/>
          <w:lang w:val="en-US"/>
        </w:rPr>
        <w:t xml:space="preserve"> </w:t>
      </w:r>
      <w:r w:rsidR="0075126B" w:rsidRPr="00DA63F4">
        <w:rPr>
          <w:rFonts w:ascii="Times New Roman" w:hAnsi="Times New Roman" w:cs="Times New Roman"/>
          <w:sz w:val="20"/>
          <w:lang w:val="en-US"/>
        </w:rPr>
        <w:t>impacting negatively to</w:t>
      </w:r>
      <w:r w:rsidR="0075126B" w:rsidRPr="00DA63F4" w:rsidDel="00D61943">
        <w:rPr>
          <w:rFonts w:ascii="Times New Roman" w:hAnsi="Times New Roman" w:cs="Times New Roman"/>
          <w:sz w:val="20"/>
          <w:lang w:val="en-US"/>
        </w:rPr>
        <w:t xml:space="preserve"> </w:t>
      </w:r>
      <w:r w:rsidR="00F24B39">
        <w:rPr>
          <w:rFonts w:ascii="Times New Roman" w:hAnsi="Times New Roman" w:cs="Times New Roman"/>
          <w:sz w:val="20"/>
          <w:lang w:val="en-US"/>
        </w:rPr>
        <w:t xml:space="preserve">the </w:t>
      </w:r>
      <w:r w:rsidR="00A133BB" w:rsidRPr="00DA63F4">
        <w:rPr>
          <w:rFonts w:ascii="Times New Roman" w:hAnsi="Times New Roman" w:cs="Times New Roman"/>
          <w:sz w:val="20"/>
          <w:lang w:val="en-US"/>
        </w:rPr>
        <w:t xml:space="preserve">uplink </w:t>
      </w:r>
      <w:r w:rsidR="0075126B" w:rsidRPr="00DA63F4">
        <w:rPr>
          <w:rFonts w:ascii="Times New Roman" w:hAnsi="Times New Roman" w:cs="Times New Roman"/>
          <w:sz w:val="20"/>
          <w:lang w:val="en-US"/>
        </w:rPr>
        <w:t>system performance</w:t>
      </w:r>
      <w:r w:rsidR="00C10BF1" w:rsidRPr="00DA63F4">
        <w:rPr>
          <w:rFonts w:ascii="Times New Roman" w:hAnsi="Times New Roman" w:cs="Times New Roman"/>
          <w:sz w:val="20"/>
          <w:lang w:val="en-US"/>
        </w:rPr>
        <w:t>.</w:t>
      </w:r>
      <w:r w:rsidR="00A93E7E" w:rsidRPr="00DA63F4">
        <w:rPr>
          <w:rFonts w:ascii="Times New Roman" w:hAnsi="Times New Roman" w:cs="Times New Roman"/>
          <w:sz w:val="20"/>
          <w:lang w:val="en-US"/>
        </w:rPr>
        <w:t xml:space="preserve"> </w:t>
      </w:r>
      <w:r w:rsidR="00802E7D"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 </w:t>
      </w:r>
    </w:p>
    <w:p w14:paraId="0EE57A09" w14:textId="77777777" w:rsidR="004F09D1" w:rsidRDefault="004F09D1" w:rsidP="00CE3C73">
      <w:pPr>
        <w:spacing w:line="240" w:lineRule="auto"/>
        <w:jc w:val="both"/>
        <w:rPr>
          <w:rFonts w:ascii="Times New Roman" w:hAnsi="Times New Roman" w:cs="Times New Roman"/>
          <w:b/>
          <w:i/>
          <w:sz w:val="20"/>
          <w:szCs w:val="20"/>
          <w:lang w:val="en-GB"/>
        </w:rPr>
      </w:pPr>
    </w:p>
    <w:p w14:paraId="41AF61BB" w14:textId="6655D862" w:rsidR="004F09D1" w:rsidRPr="00073CD8" w:rsidRDefault="004F09D1" w:rsidP="00CE3C73">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17</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00DF2912" w:rsidRPr="00DA63F4">
        <w:rPr>
          <w:rFonts w:ascii="Times New Roman" w:hAnsi="Times New Roman" w:cs="Times New Roman"/>
          <w:i/>
          <w:sz w:val="20"/>
          <w:lang w:val="en-US"/>
        </w:rPr>
        <w:t>I</w:t>
      </w:r>
      <w:r w:rsidRPr="00DA63F4">
        <w:rPr>
          <w:rFonts w:ascii="Times New Roman" w:hAnsi="Times New Roman" w:cs="Times New Roman"/>
          <w:i/>
          <w:sz w:val="20"/>
          <w:lang w:val="en-US"/>
        </w:rPr>
        <w:t xml:space="preserve">t would be beneficial </w:t>
      </w:r>
      <w:r w:rsidR="00947893" w:rsidRPr="00DA63F4">
        <w:rPr>
          <w:rFonts w:ascii="Times New Roman" w:hAnsi="Times New Roman" w:cs="Times New Roman"/>
          <w:i/>
          <w:sz w:val="20"/>
          <w:lang w:val="en-US"/>
        </w:rPr>
        <w:t xml:space="preserve">to </w:t>
      </w:r>
      <w:r w:rsidRPr="00DA63F4">
        <w:rPr>
          <w:rFonts w:ascii="Times New Roman" w:hAnsi="Times New Roman" w:cs="Times New Roman"/>
          <w:i/>
          <w:sz w:val="20"/>
          <w:lang w:val="en-US"/>
        </w:rPr>
        <w:t xml:space="preserve">enable </w:t>
      </w:r>
      <w:r w:rsidR="00947893" w:rsidRPr="00DA63F4">
        <w:rPr>
          <w:rFonts w:ascii="Times New Roman" w:hAnsi="Times New Roman" w:cs="Times New Roman"/>
          <w:i/>
          <w:sz w:val="20"/>
          <w:lang w:val="en-US"/>
        </w:rPr>
        <w:t xml:space="preserve">the </w:t>
      </w:r>
      <w:r w:rsidRPr="00DA63F4">
        <w:rPr>
          <w:rFonts w:ascii="Times New Roman" w:hAnsi="Times New Roman" w:cs="Times New Roman"/>
          <w:i/>
          <w:sz w:val="20"/>
          <w:lang w:val="en-US"/>
        </w:rPr>
        <w:t xml:space="preserve">adaptation of </w:t>
      </w:r>
      <w:r w:rsidR="008C53C1">
        <w:rPr>
          <w:rFonts w:ascii="Times New Roman" w:hAnsi="Times New Roman" w:cs="Times New Roman"/>
          <w:i/>
          <w:sz w:val="20"/>
          <w:lang w:val="en-US"/>
        </w:rPr>
        <w:t>the</w:t>
      </w:r>
      <w:r w:rsidRPr="00DA63F4">
        <w:rPr>
          <w:rFonts w:ascii="Times New Roman" w:hAnsi="Times New Roman" w:cs="Times New Roman"/>
          <w:i/>
          <w:sz w:val="20"/>
          <w:lang w:val="en-US"/>
        </w:rPr>
        <w:t xml:space="preserve"> </w:t>
      </w:r>
      <w:r w:rsidR="00E13EDB" w:rsidRPr="00DA63F4">
        <w:rPr>
          <w:rFonts w:ascii="Times New Roman" w:hAnsi="Times New Roman" w:cs="Times New Roman"/>
          <w:i/>
          <w:sz w:val="20"/>
          <w:lang w:val="en-US"/>
        </w:rPr>
        <w:t xml:space="preserve">amount of </w:t>
      </w:r>
      <w:r w:rsidRPr="00DA63F4">
        <w:rPr>
          <w:rFonts w:ascii="Times New Roman" w:hAnsi="Times New Roman" w:cs="Times New Roman"/>
          <w:i/>
          <w:sz w:val="20"/>
          <w:lang w:val="en-US"/>
        </w:rPr>
        <w:t xml:space="preserve">DMRS </w:t>
      </w:r>
      <w:r w:rsidR="00E13EDB" w:rsidRPr="00DA63F4">
        <w:rPr>
          <w:rFonts w:ascii="Times New Roman" w:hAnsi="Times New Roman" w:cs="Times New Roman"/>
          <w:i/>
          <w:sz w:val="20"/>
          <w:lang w:val="en-US"/>
        </w:rPr>
        <w:t xml:space="preserve">symbols </w:t>
      </w:r>
      <w:r w:rsidR="00C12CFF" w:rsidRPr="00DA63F4">
        <w:rPr>
          <w:rFonts w:ascii="Times New Roman" w:hAnsi="Times New Roman" w:cs="Times New Roman"/>
          <w:i/>
          <w:sz w:val="20"/>
          <w:lang w:val="en-US"/>
        </w:rPr>
        <w:t xml:space="preserve">by using legacy DMRS symbol positions </w:t>
      </w:r>
      <w:r w:rsidR="00E13EDB" w:rsidRPr="00DA63F4">
        <w:rPr>
          <w:rFonts w:ascii="Times New Roman" w:hAnsi="Times New Roman" w:cs="Times New Roman"/>
          <w:i/>
          <w:sz w:val="20"/>
          <w:lang w:val="en-US"/>
        </w:rPr>
        <w:t xml:space="preserve">per </w:t>
      </w:r>
      <w:r w:rsidRPr="00DA63F4">
        <w:rPr>
          <w:rFonts w:ascii="Times New Roman" w:hAnsi="Times New Roman" w:cs="Times New Roman"/>
          <w:i/>
          <w:sz w:val="20"/>
          <w:lang w:val="en-US"/>
        </w:rPr>
        <w:t>TRP</w:t>
      </w:r>
      <w:r w:rsidR="001B6C0C" w:rsidRPr="00DA63F4">
        <w:rPr>
          <w:rFonts w:ascii="Times New Roman" w:hAnsi="Times New Roman" w:cs="Times New Roman"/>
          <w:i/>
          <w:sz w:val="20"/>
          <w:lang w:val="en-US"/>
        </w:rPr>
        <w:t>/beam</w:t>
      </w:r>
      <w:r w:rsidR="008756FA" w:rsidRPr="00DA63F4">
        <w:rPr>
          <w:rFonts w:ascii="Times New Roman" w:hAnsi="Times New Roman" w:cs="Times New Roman"/>
          <w:i/>
          <w:sz w:val="20"/>
          <w:lang w:val="en-US"/>
        </w:rPr>
        <w:t xml:space="preserve"> pair link</w:t>
      </w:r>
      <w:r w:rsidRPr="00DA63F4">
        <w:rPr>
          <w:rFonts w:ascii="Times New Roman" w:hAnsi="Times New Roman" w:cs="Times New Roman"/>
          <w:i/>
          <w:sz w:val="20"/>
          <w:lang w:val="en-US"/>
        </w:rPr>
        <w:t>.</w:t>
      </w:r>
      <w:r w:rsidRPr="00073CD8">
        <w:rPr>
          <w:rFonts w:asciiTheme="majorBidi" w:hAnsiTheme="majorBidi" w:cstheme="majorBidi"/>
          <w:i/>
          <w:iCs/>
          <w:sz w:val="20"/>
          <w:szCs w:val="20"/>
          <w:lang w:val="en-GB"/>
        </w:rPr>
        <w:t xml:space="preserve"> </w:t>
      </w:r>
    </w:p>
    <w:p w14:paraId="3F95DB8B" w14:textId="46ACF653" w:rsidR="006C4CF3" w:rsidRPr="003D5FF9" w:rsidRDefault="006C4CF3" w:rsidP="006C4CF3">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To improve further the configuration flexibility and DMRS channel estimation quality for simultaneous multi-panel PUSCH transmission in Rel-18, it would be beneficial to consider different ways to dynamically change between different DMRS configuration types for per PUSCH transmission. Current specification defines that DMRS type (i.e.</w:t>
      </w:r>
      <w:r w:rsidR="00581093">
        <w:rPr>
          <w:rFonts w:asciiTheme="majorBidi" w:hAnsiTheme="majorBidi" w:cstheme="majorBidi"/>
          <w:sz w:val="20"/>
          <w:szCs w:val="20"/>
          <w:lang w:val="en-GB"/>
        </w:rPr>
        <w:t>,</w:t>
      </w:r>
      <w:r w:rsidRPr="003D5FF9">
        <w:rPr>
          <w:rFonts w:asciiTheme="majorBidi" w:hAnsiTheme="majorBidi" w:cstheme="majorBidi"/>
          <w:sz w:val="20"/>
          <w:szCs w:val="20"/>
          <w:lang w:val="en-GB"/>
        </w:rPr>
        <w:t xml:space="preserve"> type-1 or type-2) is semi-statically configured and valid for all PUSCH transmissions within a cell. Therefore, the current specification does not allow the possibility to adapt DMRS type according to TRP</w:t>
      </w:r>
      <w:r w:rsidR="007C5D0C">
        <w:rPr>
          <w:rFonts w:asciiTheme="majorBidi" w:hAnsiTheme="majorBidi" w:cstheme="majorBidi"/>
          <w:sz w:val="20"/>
          <w:szCs w:val="20"/>
          <w:lang w:val="en-GB"/>
        </w:rPr>
        <w:t>-</w:t>
      </w:r>
      <w:r w:rsidRPr="003D5FF9">
        <w:rPr>
          <w:rFonts w:asciiTheme="majorBidi" w:hAnsiTheme="majorBidi" w:cstheme="majorBidi"/>
          <w:sz w:val="20"/>
          <w:szCs w:val="20"/>
          <w:lang w:val="en-GB"/>
        </w:rPr>
        <w:t>specific channel conditions for each PUSCH transmission. As a result of this, UL DMRS channel estimation quality can be degraded leading to degradation in PUSCH performance. Furthermore, DMRS resource overhead may turn out to be too high restricting efficient resource utilization. Based on</w:t>
      </w:r>
      <w:r w:rsidRPr="003D5FF9">
        <w:rPr>
          <w:rFonts w:asciiTheme="majorBidi" w:hAnsiTheme="majorBidi" w:cstheme="majorBidi"/>
          <w:sz w:val="20"/>
          <w:szCs w:val="20"/>
          <w:lang w:val="en-GB"/>
        </w:rPr>
        <w:t xml:space="preserve"> </w:t>
      </w:r>
      <w:r w:rsidR="007C5D0C">
        <w:rPr>
          <w:rFonts w:asciiTheme="majorBidi" w:hAnsiTheme="majorBidi" w:cstheme="majorBidi"/>
          <w:sz w:val="20"/>
          <w:szCs w:val="20"/>
          <w:lang w:val="en-GB"/>
        </w:rPr>
        <w:t>these</w:t>
      </w:r>
      <w:r w:rsidRPr="003D5FF9">
        <w:rPr>
          <w:rFonts w:asciiTheme="majorBidi" w:hAnsiTheme="majorBidi" w:cstheme="majorBidi"/>
          <w:sz w:val="20"/>
          <w:szCs w:val="20"/>
          <w:lang w:val="en-GB"/>
        </w:rPr>
        <w:t xml:space="preserve"> discussions, Rel-18 should support </w:t>
      </w:r>
      <w:r w:rsidR="007C5D0C">
        <w:rPr>
          <w:rFonts w:asciiTheme="majorBidi" w:hAnsiTheme="majorBidi" w:cstheme="majorBidi"/>
          <w:sz w:val="20"/>
          <w:szCs w:val="20"/>
          <w:lang w:val="en-GB"/>
        </w:rPr>
        <w:t xml:space="preserve">the </w:t>
      </w:r>
      <w:r w:rsidRPr="003D5FF9">
        <w:rPr>
          <w:rFonts w:asciiTheme="majorBidi" w:hAnsiTheme="majorBidi" w:cstheme="majorBidi"/>
          <w:sz w:val="20"/>
          <w:szCs w:val="20"/>
          <w:lang w:val="en-GB"/>
        </w:rPr>
        <w:t xml:space="preserve">configuration of DMRS type per UL PUSCH transmission and study further different options how to support it.    </w:t>
      </w:r>
    </w:p>
    <w:p w14:paraId="73142C8C" w14:textId="065B0A23" w:rsidR="006C4CF3" w:rsidRDefault="006C4CF3" w:rsidP="006C4CF3">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18</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 xml:space="preserve">Current specification supports only </w:t>
      </w:r>
      <w:r w:rsidR="00240B5F">
        <w:rPr>
          <w:rFonts w:asciiTheme="majorBidi" w:hAnsiTheme="majorBidi" w:cstheme="majorBidi"/>
          <w:i/>
          <w:sz w:val="20"/>
          <w:szCs w:val="20"/>
          <w:lang w:val="en-GB"/>
        </w:rPr>
        <w:t xml:space="preserve">the </w:t>
      </w:r>
      <w:r w:rsidRPr="003D5FF9">
        <w:rPr>
          <w:rFonts w:asciiTheme="majorBidi" w:hAnsiTheme="majorBidi" w:cstheme="majorBidi"/>
          <w:i/>
          <w:sz w:val="20"/>
          <w:szCs w:val="20"/>
          <w:lang w:val="en-GB"/>
        </w:rPr>
        <w:t>use of single UL DMRS type (</w:t>
      </w:r>
      <w:proofErr w:type="gramStart"/>
      <w:r w:rsidRPr="003D5FF9">
        <w:rPr>
          <w:rFonts w:asciiTheme="majorBidi" w:hAnsiTheme="majorBidi" w:cstheme="majorBidi"/>
          <w:i/>
          <w:sz w:val="20"/>
          <w:szCs w:val="20"/>
          <w:lang w:val="en-GB"/>
        </w:rPr>
        <w:t>i.e.</w:t>
      </w:r>
      <w:proofErr w:type="gramEnd"/>
      <w:r w:rsidRPr="003D5FF9">
        <w:rPr>
          <w:rFonts w:asciiTheme="majorBidi" w:hAnsiTheme="majorBidi" w:cstheme="majorBidi"/>
          <w:i/>
          <w:sz w:val="20"/>
          <w:szCs w:val="20"/>
          <w:lang w:val="en-GB"/>
        </w:rPr>
        <w:t xml:space="preserve"> type-1 or type-2) for all PUSCH transmissions in a cell causing DMRS channel estimation quality degradation and increased resource overhead.</w:t>
      </w:r>
      <w:r w:rsidRPr="003D5FF9">
        <w:rPr>
          <w:rFonts w:asciiTheme="majorBidi" w:hAnsiTheme="majorBidi" w:cstheme="majorBidi"/>
          <w:sz w:val="20"/>
          <w:szCs w:val="20"/>
          <w:lang w:val="en-GB"/>
        </w:rPr>
        <w:t xml:space="preserve"> </w:t>
      </w:r>
    </w:p>
    <w:p w14:paraId="344237AA" w14:textId="309BE1EC" w:rsidR="00632DB3" w:rsidRPr="00073CD8" w:rsidRDefault="00632DB3" w:rsidP="00073CD8">
      <w:pPr>
        <w:spacing w:line="240" w:lineRule="auto"/>
        <w:jc w:val="both"/>
        <w:rPr>
          <w:rFonts w:cs="Times"/>
          <w:bCs/>
          <w:i/>
          <w:iCs/>
          <w:sz w:val="20"/>
          <w:szCs w:val="20"/>
          <w:lang w:val="en-CA"/>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10</w:t>
      </w:r>
      <w:r w:rsidRPr="003D5FF9">
        <w:rPr>
          <w:rFonts w:ascii="Times New Roman" w:hAnsi="Times New Roman" w:cs="Times New Roman"/>
          <w:b/>
          <w:i/>
          <w:sz w:val="20"/>
          <w:szCs w:val="20"/>
          <w:lang w:val="en-GB"/>
        </w:rPr>
        <w:t xml:space="preserve">: </w:t>
      </w:r>
      <w:r w:rsidR="00FA3A09">
        <w:rPr>
          <w:rFonts w:ascii="Times New Roman" w:hAnsi="Times New Roman" w:cs="Times New Roman"/>
          <w:bCs/>
          <w:i/>
          <w:sz w:val="20"/>
          <w:szCs w:val="20"/>
          <w:lang w:val="en-GB"/>
        </w:rPr>
        <w:t xml:space="preserve">Support Option 1 to support layer combination {1+2} by introducing a new entry into DMRS </w:t>
      </w:r>
      <w:r w:rsidR="00480FAC">
        <w:rPr>
          <w:rFonts w:ascii="Times New Roman" w:hAnsi="Times New Roman" w:cs="Times New Roman"/>
          <w:bCs/>
          <w:i/>
          <w:sz w:val="20"/>
          <w:szCs w:val="20"/>
          <w:lang w:val="en-GB"/>
        </w:rPr>
        <w:t xml:space="preserve">indication </w:t>
      </w:r>
      <w:r w:rsidR="00FA3A09">
        <w:rPr>
          <w:rFonts w:ascii="Times New Roman" w:hAnsi="Times New Roman" w:cs="Times New Roman"/>
          <w:bCs/>
          <w:i/>
          <w:sz w:val="20"/>
          <w:szCs w:val="20"/>
          <w:lang w:val="en-GB"/>
        </w:rPr>
        <w:t>table(s).</w:t>
      </w:r>
    </w:p>
    <w:p w14:paraId="68954148" w14:textId="74C8162E" w:rsidR="00580AA2" w:rsidRPr="00EF4EFD" w:rsidRDefault="00580AA2" w:rsidP="00110A95">
      <w:pPr>
        <w:spacing w:after="0"/>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 xml:space="preserve">Proposal </w:t>
      </w:r>
      <w:r w:rsidR="00632DB3">
        <w:rPr>
          <w:rFonts w:ascii="Times New Roman" w:hAnsi="Times New Roman" w:cs="Times New Roman"/>
          <w:b/>
          <w:i/>
          <w:sz w:val="20"/>
          <w:szCs w:val="20"/>
          <w:lang w:val="en-GB"/>
        </w:rPr>
        <w:t>11</w:t>
      </w:r>
      <w:r w:rsidRPr="003D5FF9">
        <w:rPr>
          <w:rFonts w:ascii="Times New Roman" w:hAnsi="Times New Roman" w:cs="Times New Roman"/>
          <w:b/>
          <w:i/>
          <w:sz w:val="20"/>
          <w:szCs w:val="20"/>
          <w:lang w:val="en-GB"/>
        </w:rPr>
        <w:t xml:space="preserve">: </w:t>
      </w:r>
      <w:r w:rsidR="00A16B8B" w:rsidRPr="00073CD8">
        <w:rPr>
          <w:rFonts w:ascii="Times New Roman" w:hAnsi="Times New Roman" w:cs="Times New Roman"/>
          <w:bCs/>
          <w:i/>
          <w:sz w:val="20"/>
          <w:szCs w:val="20"/>
          <w:lang w:val="en-GB"/>
        </w:rPr>
        <w:t>For S-DCI based STxMP PUSCH</w:t>
      </w:r>
      <w:r w:rsidR="00A16B8B">
        <w:rPr>
          <w:rFonts w:ascii="Times New Roman" w:hAnsi="Times New Roman" w:cs="Times New Roman"/>
          <w:bCs/>
          <w:i/>
          <w:sz w:val="20"/>
          <w:szCs w:val="20"/>
          <w:lang w:val="en-GB"/>
        </w:rPr>
        <w:t xml:space="preserve"> with</w:t>
      </w:r>
      <w:r w:rsidR="00A16B8B" w:rsidRPr="00073CD8">
        <w:rPr>
          <w:rFonts w:ascii="Times New Roman" w:hAnsi="Times New Roman" w:cs="Times New Roman"/>
          <w:bCs/>
          <w:i/>
          <w:sz w:val="20"/>
          <w:szCs w:val="20"/>
          <w:lang w:val="en-GB"/>
        </w:rPr>
        <w:t>,</w:t>
      </w:r>
      <w:r w:rsidR="00A16B8B">
        <w:rPr>
          <w:rFonts w:ascii="Times New Roman" w:hAnsi="Times New Roman" w:cs="Times New Roman"/>
          <w:b/>
          <w:i/>
          <w:sz w:val="20"/>
          <w:szCs w:val="20"/>
          <w:lang w:val="en-GB"/>
        </w:rPr>
        <w:t xml:space="preserve"> </w:t>
      </w:r>
      <w:r w:rsidR="00A16B8B">
        <w:rPr>
          <w:rFonts w:ascii="Times New Roman" w:hAnsi="Times New Roman" w:cs="Times New Roman"/>
          <w:i/>
          <w:sz w:val="20"/>
          <w:szCs w:val="20"/>
          <w:lang w:val="en-GB"/>
        </w:rPr>
        <w:t>s</w:t>
      </w:r>
      <w:r w:rsidRPr="00967AF5">
        <w:rPr>
          <w:rFonts w:ascii="Times New Roman" w:hAnsi="Times New Roman" w:cs="Times New Roman"/>
          <w:i/>
          <w:sz w:val="20"/>
          <w:szCs w:val="20"/>
          <w:lang w:val="en-GB"/>
        </w:rPr>
        <w:t xml:space="preserve">upport </w:t>
      </w:r>
      <w:r w:rsidR="008756FA">
        <w:rPr>
          <w:rFonts w:ascii="Times New Roman" w:hAnsi="Times New Roman" w:cs="Times New Roman"/>
          <w:i/>
          <w:sz w:val="20"/>
          <w:szCs w:val="20"/>
          <w:lang w:val="en-GB"/>
        </w:rPr>
        <w:t>a</w:t>
      </w:r>
      <w:r w:rsidR="0070770C">
        <w:rPr>
          <w:rFonts w:ascii="Times New Roman" w:hAnsi="Times New Roman" w:cs="Times New Roman"/>
          <w:i/>
          <w:sz w:val="20"/>
          <w:szCs w:val="20"/>
          <w:lang w:val="en-GB"/>
        </w:rPr>
        <w:t>llocation</w:t>
      </w:r>
      <w:r w:rsidR="00967AF5" w:rsidRPr="00EF4EFD">
        <w:rPr>
          <w:rFonts w:ascii="Times New Roman" w:hAnsi="Times New Roman" w:cs="Times New Roman"/>
          <w:i/>
          <w:sz w:val="20"/>
          <w:lang w:val="en-US"/>
        </w:rPr>
        <w:t xml:space="preserve"> </w:t>
      </w:r>
      <w:r w:rsidR="00504418" w:rsidRPr="00EF4EFD">
        <w:rPr>
          <w:rFonts w:ascii="Times New Roman" w:hAnsi="Times New Roman" w:cs="Times New Roman"/>
          <w:i/>
          <w:sz w:val="20"/>
          <w:lang w:val="en-US"/>
        </w:rPr>
        <w:t xml:space="preserve">of the </w:t>
      </w:r>
      <w:r w:rsidR="0070770C" w:rsidRPr="00EF4EFD">
        <w:rPr>
          <w:rFonts w:ascii="Times New Roman" w:hAnsi="Times New Roman" w:cs="Times New Roman"/>
          <w:i/>
          <w:sz w:val="20"/>
          <w:lang w:val="en-US"/>
        </w:rPr>
        <w:t>amount of</w:t>
      </w:r>
      <w:r w:rsidR="00967AF5" w:rsidRPr="00EF4EFD">
        <w:rPr>
          <w:rFonts w:ascii="Times New Roman" w:hAnsi="Times New Roman" w:cs="Times New Roman"/>
          <w:i/>
          <w:sz w:val="20"/>
          <w:lang w:val="en-US"/>
        </w:rPr>
        <w:t xml:space="preserve"> DMRS </w:t>
      </w:r>
      <w:r w:rsidR="0070770C" w:rsidRPr="00EF4EFD">
        <w:rPr>
          <w:rFonts w:ascii="Times New Roman" w:hAnsi="Times New Roman" w:cs="Times New Roman"/>
          <w:i/>
          <w:sz w:val="20"/>
          <w:lang w:val="en-US"/>
        </w:rPr>
        <w:t xml:space="preserve">symbols </w:t>
      </w:r>
      <w:r w:rsidR="005B26E1" w:rsidRPr="00EF4EFD">
        <w:rPr>
          <w:rFonts w:ascii="Times New Roman" w:hAnsi="Times New Roman" w:cs="Times New Roman"/>
          <w:i/>
          <w:sz w:val="20"/>
          <w:lang w:val="en-US"/>
        </w:rPr>
        <w:t xml:space="preserve">by using legacy symbol </w:t>
      </w:r>
      <w:r w:rsidR="00E8782B" w:rsidRPr="00EF4EFD">
        <w:rPr>
          <w:rFonts w:ascii="Times New Roman" w:hAnsi="Times New Roman" w:cs="Times New Roman"/>
          <w:i/>
          <w:sz w:val="20"/>
          <w:lang w:val="en-US"/>
        </w:rPr>
        <w:t>positions</w:t>
      </w:r>
      <w:r w:rsidR="005B26E1" w:rsidRPr="00EF4EFD">
        <w:rPr>
          <w:rFonts w:ascii="Times New Roman" w:hAnsi="Times New Roman" w:cs="Times New Roman"/>
          <w:i/>
          <w:sz w:val="20"/>
          <w:lang w:val="en-US"/>
        </w:rPr>
        <w:t xml:space="preserve"> </w:t>
      </w:r>
      <w:r w:rsidR="0070770C" w:rsidRPr="00EF4EFD">
        <w:rPr>
          <w:rFonts w:ascii="Times New Roman" w:hAnsi="Times New Roman" w:cs="Times New Roman"/>
          <w:i/>
          <w:sz w:val="20"/>
          <w:lang w:val="en-US"/>
        </w:rPr>
        <w:t xml:space="preserve">per </w:t>
      </w:r>
      <w:r w:rsidR="00967AF5" w:rsidRPr="00EF4EFD">
        <w:rPr>
          <w:rFonts w:ascii="Times New Roman" w:hAnsi="Times New Roman" w:cs="Times New Roman"/>
          <w:i/>
          <w:sz w:val="20"/>
          <w:lang w:val="en-US"/>
        </w:rPr>
        <w:t>TRP</w:t>
      </w:r>
      <w:r w:rsidR="0070770C" w:rsidRPr="00EF4EFD">
        <w:rPr>
          <w:rFonts w:ascii="Times New Roman" w:hAnsi="Times New Roman" w:cs="Times New Roman"/>
          <w:i/>
          <w:sz w:val="20"/>
          <w:lang w:val="en-US"/>
        </w:rPr>
        <w:t xml:space="preserve">/beam pair link </w:t>
      </w:r>
    </w:p>
    <w:p w14:paraId="40F668DB" w14:textId="77777777" w:rsidR="00580AA2" w:rsidRPr="003D5FF9" w:rsidRDefault="00580AA2" w:rsidP="00110A95">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09A545D0" w14:textId="77777777" w:rsidR="00CA55BE" w:rsidRDefault="00CA55BE" w:rsidP="00C00C85">
      <w:pPr>
        <w:spacing w:after="0"/>
        <w:jc w:val="both"/>
        <w:rPr>
          <w:rFonts w:ascii="Times New Roman" w:hAnsi="Times New Roman" w:cs="Times New Roman"/>
          <w:b/>
          <w:i/>
          <w:sz w:val="20"/>
          <w:szCs w:val="20"/>
          <w:lang w:val="en-GB"/>
        </w:rPr>
      </w:pPr>
    </w:p>
    <w:p w14:paraId="2235ECD9" w14:textId="3B07DEDE" w:rsidR="006C4CF3" w:rsidRPr="003D5FF9" w:rsidRDefault="006C4CF3" w:rsidP="00855102">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632DB3">
        <w:rPr>
          <w:rFonts w:ascii="Times New Roman" w:hAnsi="Times New Roman" w:cs="Times New Roman"/>
          <w:b/>
          <w:i/>
          <w:sz w:val="20"/>
          <w:szCs w:val="20"/>
          <w:lang w:val="en-GB"/>
        </w:rPr>
        <w:t>12</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DMRS type per simultaneous multi-panel PUSCH transmission.</w:t>
      </w:r>
    </w:p>
    <w:p w14:paraId="09CC08EB" w14:textId="77777777" w:rsidR="006C4CF3" w:rsidRPr="003D5FF9" w:rsidRDefault="006C4CF3" w:rsidP="00855102">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32ADAF3A" w14:textId="75D23F5F" w:rsidR="00BB3E28" w:rsidRPr="00DA63F4" w:rsidRDefault="00BB3E28" w:rsidP="006A50C0">
      <w:pPr>
        <w:spacing w:line="240" w:lineRule="auto"/>
        <w:jc w:val="both"/>
        <w:rPr>
          <w:lang w:val="en-US"/>
        </w:rPr>
      </w:pPr>
    </w:p>
    <w:p w14:paraId="5D741DCB" w14:textId="0FB5EE29" w:rsidR="00BB3E28" w:rsidRPr="008318BA" w:rsidRDefault="00BB3E28" w:rsidP="007671DD">
      <w:pPr>
        <w:pStyle w:val="Heading3"/>
      </w:pPr>
      <w:r w:rsidRPr="008318BA">
        <w:t>2.</w:t>
      </w:r>
      <w:r>
        <w:t xml:space="preserve">1.3 </w:t>
      </w:r>
      <w:r>
        <w:tab/>
      </w:r>
      <w:r>
        <w:t>PTRS-DMRS Association</w:t>
      </w:r>
      <w:r w:rsidRPr="008318BA">
        <w:t xml:space="preserve"> for S-DCI</w:t>
      </w:r>
    </w:p>
    <w:p w14:paraId="60C2B6D6" w14:textId="08B3330C" w:rsidR="00C069AC" w:rsidRPr="00DA63F4" w:rsidRDefault="004A1277" w:rsidP="006A50C0">
      <w:pPr>
        <w:spacing w:line="240" w:lineRule="auto"/>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Regarding to </w:t>
      </w:r>
      <w:r w:rsidR="00A67260" w:rsidRPr="00DA63F4">
        <w:rPr>
          <w:rFonts w:ascii="Times New Roman" w:hAnsi="Times New Roman" w:cs="Times New Roman"/>
          <w:sz w:val="20"/>
          <w:szCs w:val="20"/>
          <w:lang w:val="en-US"/>
        </w:rPr>
        <w:t xml:space="preserve">the indication of </w:t>
      </w:r>
      <w:r w:rsidRPr="00DA63F4">
        <w:rPr>
          <w:rFonts w:ascii="Times New Roman" w:hAnsi="Times New Roman" w:cs="Times New Roman"/>
          <w:sz w:val="20"/>
          <w:szCs w:val="20"/>
          <w:lang w:val="en-US"/>
        </w:rPr>
        <w:t>PTRS-DMRS association for S-DCI based SDM STxMP PUSCH,</w:t>
      </w:r>
      <w:r w:rsidR="00AF2F29" w:rsidRPr="00DA63F4">
        <w:rPr>
          <w:rFonts w:ascii="Times New Roman" w:hAnsi="Times New Roman" w:cs="Times New Roman"/>
          <w:sz w:val="20"/>
          <w:szCs w:val="20"/>
          <w:lang w:val="en-US"/>
        </w:rPr>
        <w:t xml:space="preserve"> the </w:t>
      </w:r>
      <w:r w:rsidR="000D6101" w:rsidRPr="00DA63F4">
        <w:rPr>
          <w:rFonts w:ascii="Times New Roman" w:hAnsi="Times New Roman" w:cs="Times New Roman"/>
          <w:sz w:val="20"/>
          <w:szCs w:val="20"/>
          <w:lang w:val="en-US"/>
        </w:rPr>
        <w:t xml:space="preserve">single 2-bit PTRS-DMRS codepoint with </w:t>
      </w:r>
      <w:r w:rsidR="005565D4" w:rsidRPr="00DA63F4">
        <w:rPr>
          <w:rFonts w:ascii="Times New Roman" w:hAnsi="Times New Roman" w:cs="Times New Roman"/>
          <w:sz w:val="20"/>
          <w:szCs w:val="20"/>
          <w:lang w:val="en-US"/>
        </w:rPr>
        <w:t xml:space="preserve">DCI </w:t>
      </w:r>
      <w:r w:rsidR="00AF2F29" w:rsidRPr="00DA63F4">
        <w:rPr>
          <w:rFonts w:ascii="Times New Roman" w:hAnsi="Times New Roman" w:cs="Times New Roman"/>
          <w:sz w:val="20"/>
          <w:szCs w:val="20"/>
          <w:lang w:val="en-US"/>
        </w:rPr>
        <w:t>codepoint field</w:t>
      </w:r>
      <w:r w:rsidR="005565D4" w:rsidRPr="00DA63F4">
        <w:rPr>
          <w:rFonts w:ascii="Times New Roman" w:hAnsi="Times New Roman" w:cs="Times New Roman"/>
          <w:sz w:val="20"/>
          <w:szCs w:val="20"/>
          <w:lang w:val="en-US"/>
        </w:rPr>
        <w:t xml:space="preserve"> can be used with </w:t>
      </w:r>
      <w:r w:rsidR="0013184E" w:rsidRPr="00DA63F4">
        <w:rPr>
          <w:rFonts w:ascii="Times New Roman" w:hAnsi="Times New Roman" w:cs="Times New Roman"/>
          <w:sz w:val="20"/>
          <w:szCs w:val="20"/>
          <w:lang w:val="en-US"/>
        </w:rPr>
        <w:t xml:space="preserve">first </w:t>
      </w:r>
      <w:r w:rsidR="005565D4" w:rsidRPr="00DA63F4">
        <w:rPr>
          <w:rFonts w:ascii="Times New Roman" w:hAnsi="Times New Roman" w:cs="Times New Roman"/>
          <w:sz w:val="20"/>
          <w:szCs w:val="20"/>
          <w:lang w:val="en-US"/>
        </w:rPr>
        <w:t>SRI</w:t>
      </w:r>
      <w:r w:rsidR="0013184E" w:rsidRPr="00DA63F4">
        <w:rPr>
          <w:rFonts w:ascii="Times New Roman" w:hAnsi="Times New Roman" w:cs="Times New Roman"/>
          <w:sz w:val="20"/>
          <w:szCs w:val="20"/>
          <w:lang w:val="en-US"/>
        </w:rPr>
        <w:t xml:space="preserve"> and second SRI </w:t>
      </w:r>
      <w:r w:rsidR="005565D4" w:rsidRPr="00DA63F4">
        <w:rPr>
          <w:rFonts w:ascii="Times New Roman" w:hAnsi="Times New Roman" w:cs="Times New Roman"/>
          <w:sz w:val="20"/>
          <w:szCs w:val="20"/>
          <w:lang w:val="en-US"/>
        </w:rPr>
        <w:t xml:space="preserve"> and/or</w:t>
      </w:r>
      <w:r w:rsidR="004563FC" w:rsidRPr="00DA63F4">
        <w:rPr>
          <w:rFonts w:ascii="Times New Roman" w:hAnsi="Times New Roman" w:cs="Times New Roman"/>
          <w:sz w:val="20"/>
          <w:szCs w:val="20"/>
          <w:lang w:val="en-US"/>
        </w:rPr>
        <w:t xml:space="preserve"> </w:t>
      </w:r>
      <w:r w:rsidR="0013184E" w:rsidRPr="00DA63F4">
        <w:rPr>
          <w:rFonts w:ascii="Times New Roman" w:hAnsi="Times New Roman" w:cs="Times New Roman"/>
          <w:sz w:val="20"/>
          <w:szCs w:val="20"/>
          <w:lang w:val="en-US"/>
        </w:rPr>
        <w:t xml:space="preserve">first </w:t>
      </w:r>
      <w:r w:rsidR="004563FC" w:rsidRPr="00DA63F4">
        <w:rPr>
          <w:rFonts w:ascii="Times New Roman" w:hAnsi="Times New Roman" w:cs="Times New Roman"/>
          <w:sz w:val="20"/>
          <w:szCs w:val="20"/>
          <w:lang w:val="en-US"/>
        </w:rPr>
        <w:t>precoder and number of layers</w:t>
      </w:r>
      <w:r w:rsidR="0013184E" w:rsidRPr="00DA63F4">
        <w:rPr>
          <w:rFonts w:ascii="Times New Roman" w:hAnsi="Times New Roman" w:cs="Times New Roman"/>
          <w:sz w:val="20"/>
          <w:szCs w:val="20"/>
          <w:lang w:val="en-US"/>
        </w:rPr>
        <w:t xml:space="preserve"> and second </w:t>
      </w:r>
      <w:r w:rsidR="0013184E" w:rsidRPr="00DA63F4">
        <w:rPr>
          <w:rFonts w:ascii="Times New Roman" w:hAnsi="Times New Roman" w:cs="Times New Roman"/>
          <w:sz w:val="20"/>
          <w:szCs w:val="20"/>
          <w:lang w:val="en-US"/>
        </w:rPr>
        <w:t>precoder and number of layers</w:t>
      </w:r>
      <w:r w:rsidR="0013184E" w:rsidRPr="00DA63F4">
        <w:rPr>
          <w:rFonts w:ascii="Times New Roman" w:hAnsi="Times New Roman" w:cs="Times New Roman"/>
          <w:sz w:val="20"/>
          <w:szCs w:val="20"/>
          <w:lang w:val="en-US"/>
        </w:rPr>
        <w:t xml:space="preserve"> </w:t>
      </w:r>
      <w:r w:rsidR="00407DEC" w:rsidRPr="00DA63F4">
        <w:rPr>
          <w:rFonts w:ascii="Times New Roman" w:hAnsi="Times New Roman" w:cs="Times New Roman"/>
          <w:sz w:val="20"/>
          <w:szCs w:val="20"/>
          <w:lang w:val="en-US"/>
        </w:rPr>
        <w:t>codepoints</w:t>
      </w:r>
      <w:r w:rsidR="00BF6768" w:rsidRPr="00DA63F4">
        <w:rPr>
          <w:rFonts w:ascii="Times New Roman" w:hAnsi="Times New Roman" w:cs="Times New Roman"/>
          <w:sz w:val="20"/>
          <w:szCs w:val="20"/>
          <w:lang w:val="en-US"/>
        </w:rPr>
        <w:t xml:space="preserve">. </w:t>
      </w:r>
      <w:r w:rsidR="000D6101" w:rsidRPr="00DA63F4">
        <w:rPr>
          <w:rFonts w:ascii="Times New Roman" w:hAnsi="Times New Roman" w:cs="Times New Roman"/>
          <w:sz w:val="20"/>
          <w:szCs w:val="20"/>
          <w:lang w:val="en-US"/>
        </w:rPr>
        <w:t xml:space="preserve">The 2-bit </w:t>
      </w:r>
      <w:r w:rsidR="00642564" w:rsidRPr="00DA63F4">
        <w:rPr>
          <w:rFonts w:ascii="Times New Roman" w:hAnsi="Times New Roman" w:cs="Times New Roman"/>
          <w:sz w:val="20"/>
          <w:szCs w:val="20"/>
          <w:lang w:val="en-US"/>
        </w:rPr>
        <w:t>PTRS-DMRS codepoint field comp</w:t>
      </w:r>
      <w:r w:rsidR="0013184E" w:rsidRPr="00DA63F4">
        <w:rPr>
          <w:rFonts w:ascii="Times New Roman" w:hAnsi="Times New Roman" w:cs="Times New Roman"/>
          <w:sz w:val="20"/>
          <w:szCs w:val="20"/>
          <w:lang w:val="en-US"/>
        </w:rPr>
        <w:t>r</w:t>
      </w:r>
      <w:r w:rsidR="00642564" w:rsidRPr="00DA63F4">
        <w:rPr>
          <w:rFonts w:ascii="Times New Roman" w:hAnsi="Times New Roman" w:cs="Times New Roman"/>
          <w:sz w:val="20"/>
          <w:szCs w:val="20"/>
          <w:lang w:val="en-US"/>
        </w:rPr>
        <w:t xml:space="preserve">ises two fields, </w:t>
      </w:r>
      <w:proofErr w:type="gramStart"/>
      <w:r w:rsidR="00642564" w:rsidRPr="00DA63F4">
        <w:rPr>
          <w:rFonts w:ascii="Times New Roman" w:hAnsi="Times New Roman" w:cs="Times New Roman"/>
          <w:sz w:val="20"/>
          <w:szCs w:val="20"/>
          <w:lang w:val="en-US"/>
        </w:rPr>
        <w:t>i.e.</w:t>
      </w:r>
      <w:proofErr w:type="gramEnd"/>
      <w:r w:rsidR="00642564" w:rsidRPr="00DA63F4">
        <w:rPr>
          <w:rFonts w:ascii="Times New Roman" w:hAnsi="Times New Roman" w:cs="Times New Roman"/>
          <w:sz w:val="20"/>
          <w:szCs w:val="20"/>
          <w:lang w:val="en-US"/>
        </w:rPr>
        <w:t xml:space="preserve"> MSB and LSB</w:t>
      </w:r>
      <w:r w:rsidR="0013184E" w:rsidRPr="00DA63F4">
        <w:rPr>
          <w:rFonts w:ascii="Times New Roman" w:hAnsi="Times New Roman" w:cs="Times New Roman"/>
          <w:sz w:val="20"/>
          <w:szCs w:val="20"/>
          <w:lang w:val="en-US"/>
        </w:rPr>
        <w:t>.</w:t>
      </w:r>
      <w:r w:rsidR="008162BF" w:rsidRPr="00DA63F4">
        <w:rPr>
          <w:rFonts w:ascii="Times New Roman" w:hAnsi="Times New Roman" w:cs="Times New Roman"/>
          <w:sz w:val="20"/>
          <w:szCs w:val="20"/>
          <w:lang w:val="en-US"/>
        </w:rPr>
        <w:t xml:space="preserve"> </w:t>
      </w:r>
      <w:r w:rsidR="0013184E" w:rsidRPr="00DA63F4">
        <w:rPr>
          <w:rFonts w:ascii="Times New Roman" w:hAnsi="Times New Roman" w:cs="Times New Roman"/>
          <w:sz w:val="20"/>
          <w:szCs w:val="20"/>
          <w:lang w:val="en-US"/>
        </w:rPr>
        <w:t xml:space="preserve">The </w:t>
      </w:r>
      <w:r w:rsidR="008162BF" w:rsidRPr="00DA63F4">
        <w:rPr>
          <w:rFonts w:ascii="Times New Roman" w:hAnsi="Times New Roman" w:cs="Times New Roman"/>
          <w:sz w:val="20"/>
          <w:szCs w:val="20"/>
          <w:lang w:val="en-US"/>
        </w:rPr>
        <w:t xml:space="preserve">MSB </w:t>
      </w:r>
      <w:r w:rsidR="0013184E" w:rsidRPr="00DA63F4">
        <w:rPr>
          <w:rFonts w:ascii="Times New Roman" w:hAnsi="Times New Roman" w:cs="Times New Roman"/>
          <w:sz w:val="20"/>
          <w:szCs w:val="20"/>
          <w:lang w:val="en-US"/>
        </w:rPr>
        <w:t>can indicate the association between PTRS</w:t>
      </w:r>
      <w:r w:rsidR="007B32C9" w:rsidRPr="00DA63F4">
        <w:rPr>
          <w:rFonts w:ascii="Times New Roman" w:hAnsi="Times New Roman" w:cs="Times New Roman"/>
          <w:sz w:val="20"/>
          <w:szCs w:val="20"/>
          <w:lang w:val="en-US"/>
        </w:rPr>
        <w:t xml:space="preserve"> port</w:t>
      </w:r>
      <w:r w:rsidR="0013184E" w:rsidRPr="00DA63F4">
        <w:rPr>
          <w:rFonts w:ascii="Times New Roman" w:hAnsi="Times New Roman" w:cs="Times New Roman"/>
          <w:sz w:val="20"/>
          <w:szCs w:val="20"/>
          <w:lang w:val="en-US"/>
        </w:rPr>
        <w:t xml:space="preserve"> 0 and </w:t>
      </w:r>
      <w:r w:rsidR="004458DE">
        <w:rPr>
          <w:rFonts w:ascii="Times New Roman" w:hAnsi="Times New Roman" w:cs="Times New Roman"/>
          <w:sz w:val="20"/>
          <w:szCs w:val="20"/>
          <w:lang w:val="en-US"/>
        </w:rPr>
        <w:t xml:space="preserve">the </w:t>
      </w:r>
      <w:r w:rsidR="007B32C9" w:rsidRPr="00DA63F4">
        <w:rPr>
          <w:rFonts w:ascii="Times New Roman" w:hAnsi="Times New Roman" w:cs="Times New Roman"/>
          <w:sz w:val="20"/>
          <w:szCs w:val="20"/>
          <w:lang w:val="en-US"/>
        </w:rPr>
        <w:t xml:space="preserve">scheduled </w:t>
      </w:r>
      <w:r w:rsidR="0013184E" w:rsidRPr="00DA63F4">
        <w:rPr>
          <w:rFonts w:ascii="Times New Roman" w:hAnsi="Times New Roman" w:cs="Times New Roman"/>
          <w:sz w:val="20"/>
          <w:szCs w:val="20"/>
          <w:lang w:val="en-US"/>
        </w:rPr>
        <w:t xml:space="preserve">DMRS </w:t>
      </w:r>
      <w:r w:rsidR="007B32C9" w:rsidRPr="00DA63F4">
        <w:rPr>
          <w:rFonts w:ascii="Times New Roman" w:hAnsi="Times New Roman" w:cs="Times New Roman"/>
          <w:sz w:val="20"/>
          <w:szCs w:val="20"/>
          <w:lang w:val="en-US"/>
        </w:rPr>
        <w:t xml:space="preserve">layer </w:t>
      </w:r>
      <w:r w:rsidR="0013184E" w:rsidRPr="00DA63F4">
        <w:rPr>
          <w:rFonts w:ascii="Times New Roman" w:hAnsi="Times New Roman" w:cs="Times New Roman"/>
          <w:sz w:val="20"/>
          <w:szCs w:val="20"/>
          <w:lang w:val="en-US"/>
        </w:rPr>
        <w:t>associated with the first</w:t>
      </w:r>
      <w:r w:rsidR="000F6D42" w:rsidRPr="00DA63F4">
        <w:rPr>
          <w:rFonts w:ascii="Times New Roman" w:hAnsi="Times New Roman" w:cs="Times New Roman"/>
          <w:sz w:val="20"/>
          <w:szCs w:val="20"/>
          <w:lang w:val="en-US"/>
        </w:rPr>
        <w:t xml:space="preserve"> SRI and/or first </w:t>
      </w:r>
      <w:r w:rsidR="000F6D42" w:rsidRPr="00DA63F4">
        <w:rPr>
          <w:rFonts w:ascii="Times New Roman" w:hAnsi="Times New Roman" w:cs="Times New Roman"/>
          <w:sz w:val="20"/>
          <w:szCs w:val="20"/>
          <w:lang w:val="en-US"/>
        </w:rPr>
        <w:t xml:space="preserve">precoder and </w:t>
      </w:r>
      <w:r w:rsidR="004458DE">
        <w:rPr>
          <w:rFonts w:ascii="Times New Roman" w:hAnsi="Times New Roman" w:cs="Times New Roman"/>
          <w:sz w:val="20"/>
          <w:szCs w:val="20"/>
          <w:lang w:val="en-US"/>
        </w:rPr>
        <w:t xml:space="preserve">the </w:t>
      </w:r>
      <w:r w:rsidR="000F6D42" w:rsidRPr="00DA63F4">
        <w:rPr>
          <w:rFonts w:ascii="Times New Roman" w:hAnsi="Times New Roman" w:cs="Times New Roman"/>
          <w:sz w:val="20"/>
          <w:szCs w:val="20"/>
          <w:lang w:val="en-US"/>
        </w:rPr>
        <w:t>number of layers</w:t>
      </w:r>
      <w:r w:rsidR="0013184E" w:rsidRPr="00DA63F4">
        <w:rPr>
          <w:rFonts w:ascii="Times New Roman" w:hAnsi="Times New Roman" w:cs="Times New Roman"/>
          <w:sz w:val="20"/>
          <w:szCs w:val="20"/>
          <w:lang w:val="en-US"/>
        </w:rPr>
        <w:t xml:space="preserve"> </w:t>
      </w:r>
      <w:r w:rsidR="000F6D42" w:rsidRPr="00DA63F4">
        <w:rPr>
          <w:rFonts w:ascii="Times New Roman" w:hAnsi="Times New Roman" w:cs="Times New Roman"/>
          <w:sz w:val="20"/>
          <w:szCs w:val="20"/>
          <w:lang w:val="en-US"/>
        </w:rPr>
        <w:t xml:space="preserve">field. </w:t>
      </w:r>
      <w:r w:rsidR="0044531C" w:rsidRPr="00DA63F4">
        <w:rPr>
          <w:rFonts w:ascii="Times New Roman" w:hAnsi="Times New Roman" w:cs="Times New Roman"/>
          <w:sz w:val="20"/>
          <w:szCs w:val="20"/>
          <w:lang w:val="en-US"/>
        </w:rPr>
        <w:t xml:space="preserve">The </w:t>
      </w:r>
      <w:r w:rsidR="0044531C" w:rsidRPr="00DA63F4">
        <w:rPr>
          <w:rFonts w:ascii="Times New Roman" w:hAnsi="Times New Roman" w:cs="Times New Roman"/>
          <w:sz w:val="20"/>
          <w:szCs w:val="20"/>
          <w:lang w:val="en-US"/>
        </w:rPr>
        <w:t>L</w:t>
      </w:r>
      <w:r w:rsidR="0044531C" w:rsidRPr="00DA63F4">
        <w:rPr>
          <w:rFonts w:ascii="Times New Roman" w:hAnsi="Times New Roman" w:cs="Times New Roman"/>
          <w:sz w:val="20"/>
          <w:szCs w:val="20"/>
          <w:lang w:val="en-US"/>
        </w:rPr>
        <w:t xml:space="preserve">SB can indicate the association between PTRS port </w:t>
      </w:r>
      <w:r w:rsidR="0044531C" w:rsidRPr="00DA63F4">
        <w:rPr>
          <w:rFonts w:ascii="Times New Roman" w:hAnsi="Times New Roman" w:cs="Times New Roman"/>
          <w:sz w:val="20"/>
          <w:szCs w:val="20"/>
          <w:lang w:val="en-US"/>
        </w:rPr>
        <w:t>1</w:t>
      </w:r>
      <w:r w:rsidR="0044531C" w:rsidRPr="00DA63F4">
        <w:rPr>
          <w:rFonts w:ascii="Times New Roman" w:hAnsi="Times New Roman" w:cs="Times New Roman"/>
          <w:sz w:val="20"/>
          <w:szCs w:val="20"/>
          <w:lang w:val="en-US"/>
        </w:rPr>
        <w:t xml:space="preserve"> and </w:t>
      </w:r>
      <w:r w:rsidR="006664C4">
        <w:rPr>
          <w:rFonts w:ascii="Times New Roman" w:hAnsi="Times New Roman" w:cs="Times New Roman"/>
          <w:sz w:val="20"/>
          <w:szCs w:val="20"/>
          <w:lang w:val="en-US"/>
        </w:rPr>
        <w:t xml:space="preserve">the </w:t>
      </w:r>
      <w:r w:rsidR="0044531C" w:rsidRPr="00DA63F4">
        <w:rPr>
          <w:rFonts w:ascii="Times New Roman" w:hAnsi="Times New Roman" w:cs="Times New Roman"/>
          <w:sz w:val="20"/>
          <w:szCs w:val="20"/>
          <w:lang w:val="en-US"/>
        </w:rPr>
        <w:t xml:space="preserve">scheduled DMRS layer associated with the </w:t>
      </w:r>
      <w:r w:rsidR="0044531C" w:rsidRPr="00DA63F4">
        <w:rPr>
          <w:rFonts w:ascii="Times New Roman" w:hAnsi="Times New Roman" w:cs="Times New Roman"/>
          <w:sz w:val="20"/>
          <w:szCs w:val="20"/>
          <w:lang w:val="en-US"/>
        </w:rPr>
        <w:t>second</w:t>
      </w:r>
      <w:r w:rsidR="0044531C" w:rsidRPr="00DA63F4">
        <w:rPr>
          <w:rFonts w:ascii="Times New Roman" w:hAnsi="Times New Roman" w:cs="Times New Roman"/>
          <w:sz w:val="20"/>
          <w:szCs w:val="20"/>
          <w:lang w:val="en-US"/>
        </w:rPr>
        <w:t xml:space="preserve"> SRI and/or </w:t>
      </w:r>
      <w:r w:rsidR="0044531C" w:rsidRPr="00DA63F4">
        <w:rPr>
          <w:rFonts w:ascii="Times New Roman" w:hAnsi="Times New Roman" w:cs="Times New Roman"/>
          <w:sz w:val="20"/>
          <w:szCs w:val="20"/>
          <w:lang w:val="en-US"/>
        </w:rPr>
        <w:t>second</w:t>
      </w:r>
      <w:r w:rsidR="0044531C" w:rsidRPr="00DA63F4">
        <w:rPr>
          <w:rFonts w:ascii="Times New Roman" w:hAnsi="Times New Roman" w:cs="Times New Roman"/>
          <w:sz w:val="20"/>
          <w:szCs w:val="20"/>
          <w:lang w:val="en-US"/>
        </w:rPr>
        <w:t xml:space="preserve"> precoder and </w:t>
      </w:r>
      <w:r w:rsidR="006664C4">
        <w:rPr>
          <w:rFonts w:ascii="Times New Roman" w:hAnsi="Times New Roman" w:cs="Times New Roman"/>
          <w:sz w:val="20"/>
          <w:szCs w:val="20"/>
          <w:lang w:val="en-US"/>
        </w:rPr>
        <w:t xml:space="preserve">the </w:t>
      </w:r>
      <w:r w:rsidR="0044531C" w:rsidRPr="00DA63F4">
        <w:rPr>
          <w:rFonts w:ascii="Times New Roman" w:hAnsi="Times New Roman" w:cs="Times New Roman"/>
          <w:sz w:val="20"/>
          <w:szCs w:val="20"/>
          <w:lang w:val="en-US"/>
        </w:rPr>
        <w:t>number of layers field</w:t>
      </w:r>
      <w:r w:rsidR="0044531C" w:rsidRPr="00DA63F4">
        <w:rPr>
          <w:rFonts w:ascii="Times New Roman" w:hAnsi="Times New Roman" w:cs="Times New Roman"/>
          <w:sz w:val="20"/>
          <w:szCs w:val="20"/>
          <w:lang w:val="en-US"/>
        </w:rPr>
        <w:t>.</w:t>
      </w:r>
    </w:p>
    <w:p w14:paraId="24DB3EF6" w14:textId="6DA08EB8" w:rsidR="004A1277" w:rsidRPr="00EF4EFD" w:rsidRDefault="00C069AC" w:rsidP="008B1099">
      <w:pPr>
        <w:spacing w:line="240" w:lineRule="auto"/>
        <w:jc w:val="both"/>
        <w:rPr>
          <w:rFonts w:ascii="Times New Roman" w:hAnsi="Times New Roman" w:cs="Times New Roman"/>
          <w:lang w:val="en-US"/>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19</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Pr>
          <w:rFonts w:asciiTheme="majorBidi" w:hAnsiTheme="majorBidi" w:cstheme="majorBidi"/>
          <w:i/>
          <w:sz w:val="20"/>
          <w:szCs w:val="20"/>
          <w:lang w:val="en-GB"/>
        </w:rPr>
        <w:t xml:space="preserve">For S-DCI based SDM STxMP PUSCH, </w:t>
      </w:r>
      <w:r w:rsidR="00B86DFD">
        <w:rPr>
          <w:rFonts w:asciiTheme="majorBidi" w:hAnsiTheme="majorBidi" w:cstheme="majorBidi"/>
          <w:i/>
          <w:sz w:val="20"/>
          <w:szCs w:val="20"/>
          <w:lang w:val="en-GB"/>
        </w:rPr>
        <w:t xml:space="preserve">a </w:t>
      </w:r>
      <w:r>
        <w:rPr>
          <w:rFonts w:asciiTheme="majorBidi" w:hAnsiTheme="majorBidi" w:cstheme="majorBidi"/>
          <w:i/>
          <w:sz w:val="20"/>
          <w:szCs w:val="20"/>
          <w:lang w:val="en-GB"/>
        </w:rPr>
        <w:t>single PTRS-DMRS association codepoint field can be used to indicat</w:t>
      </w:r>
      <w:r w:rsidR="008C3550">
        <w:rPr>
          <w:rFonts w:asciiTheme="majorBidi" w:hAnsiTheme="majorBidi" w:cstheme="majorBidi"/>
          <w:i/>
          <w:sz w:val="20"/>
          <w:szCs w:val="20"/>
          <w:lang w:val="en-GB"/>
        </w:rPr>
        <w:t>e</w:t>
      </w:r>
      <w:r>
        <w:rPr>
          <w:rFonts w:asciiTheme="majorBidi" w:hAnsiTheme="majorBidi" w:cstheme="majorBidi"/>
          <w:i/>
          <w:sz w:val="20"/>
          <w:szCs w:val="20"/>
          <w:lang w:val="en-GB"/>
        </w:rPr>
        <w:t xml:space="preserve"> </w:t>
      </w:r>
      <w:r w:rsidR="00B86DFD">
        <w:rPr>
          <w:rFonts w:asciiTheme="majorBidi" w:hAnsiTheme="majorBidi" w:cstheme="majorBidi"/>
          <w:i/>
          <w:sz w:val="20"/>
          <w:szCs w:val="20"/>
          <w:lang w:val="en-GB"/>
        </w:rPr>
        <w:t xml:space="preserve">the </w:t>
      </w:r>
      <w:r>
        <w:rPr>
          <w:rFonts w:asciiTheme="majorBidi" w:hAnsiTheme="majorBidi" w:cstheme="majorBidi"/>
          <w:i/>
          <w:sz w:val="20"/>
          <w:szCs w:val="20"/>
          <w:lang w:val="en-GB"/>
        </w:rPr>
        <w:t xml:space="preserve">association between </w:t>
      </w:r>
      <w:r w:rsidR="00B86DFD">
        <w:rPr>
          <w:rFonts w:asciiTheme="majorBidi" w:hAnsiTheme="majorBidi" w:cstheme="majorBidi"/>
          <w:i/>
          <w:sz w:val="20"/>
          <w:szCs w:val="20"/>
          <w:lang w:val="en-GB"/>
        </w:rPr>
        <w:t>the</w:t>
      </w:r>
      <w:r>
        <w:rPr>
          <w:rFonts w:asciiTheme="majorBidi" w:hAnsiTheme="majorBidi" w:cstheme="majorBidi"/>
          <w:i/>
          <w:sz w:val="20"/>
          <w:szCs w:val="20"/>
          <w:lang w:val="en-GB"/>
        </w:rPr>
        <w:t xml:space="preserve"> scheduled DMRS layer and PTRS ports</w:t>
      </w:r>
      <w:r w:rsidR="008B1099">
        <w:rPr>
          <w:rFonts w:asciiTheme="majorBidi" w:hAnsiTheme="majorBidi" w:cstheme="majorBidi"/>
          <w:i/>
          <w:sz w:val="20"/>
          <w:szCs w:val="20"/>
          <w:lang w:val="en-GB"/>
        </w:rPr>
        <w:t xml:space="preserve"> with </w:t>
      </w:r>
      <w:r w:rsidR="00B86DFD">
        <w:rPr>
          <w:rFonts w:asciiTheme="majorBidi" w:hAnsiTheme="majorBidi" w:cstheme="majorBidi"/>
          <w:i/>
          <w:sz w:val="20"/>
          <w:szCs w:val="20"/>
          <w:lang w:val="en-GB"/>
        </w:rPr>
        <w:t xml:space="preserve">the </w:t>
      </w:r>
      <w:r w:rsidR="008B1099">
        <w:rPr>
          <w:rFonts w:asciiTheme="majorBidi" w:hAnsiTheme="majorBidi" w:cstheme="majorBidi"/>
          <w:i/>
          <w:sz w:val="20"/>
          <w:szCs w:val="20"/>
          <w:lang w:val="en-GB"/>
        </w:rPr>
        <w:t xml:space="preserve">first and second SRI and/or first and second precoder information and </w:t>
      </w:r>
      <w:r w:rsidR="00B86DFD">
        <w:rPr>
          <w:rFonts w:asciiTheme="majorBidi" w:hAnsiTheme="majorBidi" w:cstheme="majorBidi"/>
          <w:i/>
          <w:sz w:val="20"/>
          <w:szCs w:val="20"/>
          <w:lang w:val="en-GB"/>
        </w:rPr>
        <w:t xml:space="preserve">the </w:t>
      </w:r>
      <w:r w:rsidR="008B1099">
        <w:rPr>
          <w:rFonts w:asciiTheme="majorBidi" w:hAnsiTheme="majorBidi" w:cstheme="majorBidi"/>
          <w:i/>
          <w:sz w:val="20"/>
          <w:szCs w:val="20"/>
          <w:lang w:val="en-GB"/>
        </w:rPr>
        <w:t>number of layers codepoint fields.</w:t>
      </w:r>
      <w:r>
        <w:rPr>
          <w:rFonts w:asciiTheme="majorBidi" w:hAnsiTheme="majorBidi" w:cstheme="majorBidi"/>
          <w:i/>
          <w:sz w:val="20"/>
          <w:szCs w:val="20"/>
          <w:lang w:val="en-GB"/>
        </w:rPr>
        <w:t xml:space="preserve"> </w:t>
      </w:r>
    </w:p>
    <w:p w14:paraId="01E1FB00" w14:textId="71772B5D" w:rsidR="000D516C" w:rsidRDefault="00BD6511" w:rsidP="006A50C0">
      <w:pPr>
        <w:spacing w:line="240" w:lineRule="auto"/>
        <w:jc w:val="both"/>
        <w:rPr>
          <w:lang w:val="en-US"/>
        </w:rPr>
      </w:pPr>
      <w:r w:rsidRPr="000A16FB">
        <w:rPr>
          <w:rFonts w:ascii="Times New Roman" w:hAnsi="Times New Roman" w:cs="Times New Roman"/>
          <w:sz w:val="20"/>
          <w:szCs w:val="20"/>
          <w:lang w:val="en-US"/>
        </w:rPr>
        <w:t xml:space="preserve">Regarding to the indication of PTRS-DMRS association for S-DCI based </w:t>
      </w:r>
      <w:r>
        <w:rPr>
          <w:rFonts w:ascii="Times New Roman" w:hAnsi="Times New Roman" w:cs="Times New Roman"/>
          <w:sz w:val="20"/>
          <w:szCs w:val="20"/>
          <w:lang w:val="en-US"/>
        </w:rPr>
        <w:t>SFN</w:t>
      </w:r>
      <w:r w:rsidRPr="000A16FB">
        <w:rPr>
          <w:rFonts w:ascii="Times New Roman" w:hAnsi="Times New Roman" w:cs="Times New Roman"/>
          <w:sz w:val="20"/>
          <w:szCs w:val="20"/>
          <w:lang w:val="en-US"/>
        </w:rPr>
        <w:t xml:space="preserve"> STxMP PUSCH,</w:t>
      </w:r>
      <w:r>
        <w:rPr>
          <w:rFonts w:ascii="Times New Roman" w:hAnsi="Times New Roman" w:cs="Times New Roman"/>
          <w:sz w:val="20"/>
          <w:szCs w:val="20"/>
          <w:lang w:val="en-US"/>
        </w:rPr>
        <w:t xml:space="preserve"> </w:t>
      </w:r>
      <w:r w:rsidR="00D23795">
        <w:rPr>
          <w:rFonts w:ascii="Times New Roman" w:hAnsi="Times New Roman" w:cs="Times New Roman"/>
          <w:sz w:val="20"/>
          <w:szCs w:val="20"/>
          <w:lang w:val="en-US"/>
        </w:rPr>
        <w:t xml:space="preserve">due to TDM based </w:t>
      </w:r>
      <w:proofErr w:type="spellStart"/>
      <w:r w:rsidR="00D23795">
        <w:rPr>
          <w:rFonts w:ascii="Times New Roman" w:hAnsi="Times New Roman" w:cs="Times New Roman"/>
          <w:sz w:val="20"/>
          <w:szCs w:val="20"/>
          <w:lang w:val="en-US"/>
        </w:rPr>
        <w:t>mTRP</w:t>
      </w:r>
      <w:proofErr w:type="spellEnd"/>
      <w:r w:rsidR="00D23795">
        <w:rPr>
          <w:rFonts w:ascii="Times New Roman" w:hAnsi="Times New Roman" w:cs="Times New Roman"/>
          <w:sz w:val="20"/>
          <w:szCs w:val="20"/>
          <w:lang w:val="en-US"/>
        </w:rPr>
        <w:t xml:space="preserve">  operation, Rel-17 </w:t>
      </w:r>
      <w:r w:rsidR="00A97F7E">
        <w:rPr>
          <w:rFonts w:ascii="Times New Roman" w:hAnsi="Times New Roman" w:cs="Times New Roman"/>
          <w:sz w:val="20"/>
          <w:szCs w:val="20"/>
          <w:lang w:val="en-US"/>
        </w:rPr>
        <w:t xml:space="preserve">specification does not provide support for PTRS-DMRS </w:t>
      </w:r>
      <w:r w:rsidR="00D23795">
        <w:rPr>
          <w:rFonts w:ascii="Times New Roman" w:hAnsi="Times New Roman" w:cs="Times New Roman"/>
          <w:sz w:val="20"/>
          <w:szCs w:val="20"/>
          <w:lang w:val="en-US"/>
        </w:rPr>
        <w:t xml:space="preserve">association indication </w:t>
      </w:r>
      <w:r w:rsidR="006F436C">
        <w:rPr>
          <w:rFonts w:ascii="Times New Roman" w:hAnsi="Times New Roman" w:cs="Times New Roman"/>
          <w:sz w:val="20"/>
          <w:szCs w:val="20"/>
          <w:lang w:val="en-US"/>
        </w:rPr>
        <w:t>for SFN based PUSCH transmission</w:t>
      </w:r>
      <w:r w:rsidR="00D23795">
        <w:rPr>
          <w:rFonts w:ascii="Times New Roman" w:hAnsi="Times New Roman" w:cs="Times New Roman"/>
          <w:sz w:val="20"/>
          <w:szCs w:val="20"/>
          <w:lang w:val="en-US"/>
        </w:rPr>
        <w:t>.</w:t>
      </w:r>
      <w:r w:rsidR="00730542">
        <w:rPr>
          <w:rFonts w:ascii="Times New Roman" w:hAnsi="Times New Roman" w:cs="Times New Roman"/>
          <w:sz w:val="20"/>
          <w:szCs w:val="20"/>
          <w:lang w:val="en-US"/>
        </w:rPr>
        <w:t xml:space="preserve"> </w:t>
      </w:r>
      <w:r w:rsidR="00DC4971">
        <w:rPr>
          <w:rFonts w:ascii="Times New Roman" w:hAnsi="Times New Roman" w:cs="Times New Roman"/>
          <w:sz w:val="20"/>
          <w:szCs w:val="20"/>
          <w:lang w:val="en-US"/>
        </w:rPr>
        <w:t>In comparison with SDM based</w:t>
      </w:r>
      <w:r w:rsidR="005E7615">
        <w:rPr>
          <w:rFonts w:ascii="Times New Roman" w:hAnsi="Times New Roman" w:cs="Times New Roman"/>
          <w:sz w:val="20"/>
          <w:szCs w:val="20"/>
          <w:lang w:val="en-US"/>
        </w:rPr>
        <w:t xml:space="preserve"> </w:t>
      </w:r>
      <w:r w:rsidR="00505B7D">
        <w:rPr>
          <w:rFonts w:ascii="Times New Roman" w:hAnsi="Times New Roman" w:cs="Times New Roman"/>
          <w:sz w:val="20"/>
          <w:szCs w:val="20"/>
          <w:lang w:val="en-US"/>
        </w:rPr>
        <w:t xml:space="preserve">STxMP PUSCH, for SFN </w:t>
      </w:r>
      <w:r w:rsidR="00D84517">
        <w:rPr>
          <w:rFonts w:ascii="Times New Roman" w:hAnsi="Times New Roman" w:cs="Times New Roman"/>
          <w:sz w:val="20"/>
          <w:szCs w:val="20"/>
          <w:lang w:val="en-US"/>
        </w:rPr>
        <w:t xml:space="preserve">based STxMP PUSCH </w:t>
      </w:r>
      <w:r w:rsidR="00505B7D">
        <w:rPr>
          <w:rFonts w:ascii="Times New Roman" w:hAnsi="Times New Roman" w:cs="Times New Roman"/>
          <w:sz w:val="20"/>
          <w:szCs w:val="20"/>
          <w:lang w:val="en-US"/>
        </w:rPr>
        <w:t>same DMRS layers are transmitted via different antenna panels</w:t>
      </w:r>
      <w:r w:rsidR="00115391">
        <w:rPr>
          <w:rFonts w:ascii="Times New Roman" w:hAnsi="Times New Roman" w:cs="Times New Roman"/>
          <w:sz w:val="20"/>
          <w:szCs w:val="20"/>
          <w:lang w:val="en-US"/>
        </w:rPr>
        <w:t xml:space="preserve"> </w:t>
      </w:r>
      <w:r w:rsidR="00F760DF">
        <w:rPr>
          <w:rFonts w:ascii="Times New Roman" w:hAnsi="Times New Roman" w:cs="Times New Roman"/>
          <w:sz w:val="20"/>
          <w:szCs w:val="20"/>
          <w:lang w:val="en-US"/>
        </w:rPr>
        <w:t>with single PTRS port</w:t>
      </w:r>
      <w:r w:rsidR="00505B7D">
        <w:rPr>
          <w:rFonts w:ascii="Times New Roman" w:hAnsi="Times New Roman" w:cs="Times New Roman"/>
          <w:sz w:val="20"/>
          <w:szCs w:val="20"/>
          <w:lang w:val="en-US"/>
        </w:rPr>
        <w:t xml:space="preserve">. </w:t>
      </w:r>
      <w:r w:rsidR="00903A27">
        <w:rPr>
          <w:rFonts w:ascii="Times New Roman" w:hAnsi="Times New Roman" w:cs="Times New Roman"/>
          <w:sz w:val="20"/>
          <w:szCs w:val="20"/>
          <w:lang w:val="en-US"/>
        </w:rPr>
        <w:t xml:space="preserve">Furthermore, if up to four layers </w:t>
      </w:r>
      <w:r w:rsidR="004905BA">
        <w:rPr>
          <w:rFonts w:ascii="Times New Roman" w:hAnsi="Times New Roman" w:cs="Times New Roman"/>
          <w:sz w:val="20"/>
          <w:szCs w:val="20"/>
          <w:lang w:val="en-US"/>
        </w:rPr>
        <w:t>will be</w:t>
      </w:r>
      <w:r w:rsidR="00903A27">
        <w:rPr>
          <w:rFonts w:ascii="Times New Roman" w:hAnsi="Times New Roman" w:cs="Times New Roman"/>
          <w:sz w:val="20"/>
          <w:szCs w:val="20"/>
          <w:lang w:val="en-US"/>
        </w:rPr>
        <w:t xml:space="preserve"> support</w:t>
      </w:r>
      <w:r w:rsidR="004905BA">
        <w:rPr>
          <w:rFonts w:ascii="Times New Roman" w:hAnsi="Times New Roman" w:cs="Times New Roman"/>
          <w:sz w:val="20"/>
          <w:szCs w:val="20"/>
          <w:lang w:val="en-US"/>
        </w:rPr>
        <w:t>ed</w:t>
      </w:r>
      <w:r w:rsidR="00903A27">
        <w:rPr>
          <w:rFonts w:ascii="Times New Roman" w:hAnsi="Times New Roman" w:cs="Times New Roman"/>
          <w:sz w:val="20"/>
          <w:szCs w:val="20"/>
          <w:lang w:val="en-US"/>
        </w:rPr>
        <w:t xml:space="preserve"> for SFN based STxMP PUSCH, </w:t>
      </w:r>
      <w:r w:rsidR="008A5513">
        <w:rPr>
          <w:rFonts w:ascii="Times New Roman" w:hAnsi="Times New Roman" w:cs="Times New Roman"/>
          <w:sz w:val="20"/>
          <w:szCs w:val="20"/>
          <w:lang w:val="en-US"/>
        </w:rPr>
        <w:t xml:space="preserve">PTRS-DMRS association indication </w:t>
      </w:r>
      <w:r w:rsidR="009C798C">
        <w:rPr>
          <w:rFonts w:ascii="Times New Roman" w:hAnsi="Times New Roman" w:cs="Times New Roman"/>
          <w:sz w:val="20"/>
          <w:szCs w:val="20"/>
          <w:lang w:val="en-US"/>
        </w:rPr>
        <w:t xml:space="preserve">for SDM </w:t>
      </w:r>
      <w:proofErr w:type="spellStart"/>
      <w:r w:rsidR="008A5513">
        <w:rPr>
          <w:rFonts w:ascii="Times New Roman" w:hAnsi="Times New Roman" w:cs="Times New Roman"/>
          <w:sz w:val="20"/>
          <w:szCs w:val="20"/>
          <w:lang w:val="en-US"/>
        </w:rPr>
        <w:t>is</w:t>
      </w:r>
      <w:r w:rsidR="00115391">
        <w:rPr>
          <w:rFonts w:ascii="Times New Roman" w:hAnsi="Times New Roman" w:cs="Times New Roman"/>
          <w:sz w:val="20"/>
          <w:szCs w:val="20"/>
          <w:lang w:val="en-US"/>
        </w:rPr>
        <w:t>not</w:t>
      </w:r>
      <w:proofErr w:type="spellEnd"/>
      <w:r w:rsidR="00115391">
        <w:rPr>
          <w:rFonts w:ascii="Times New Roman" w:hAnsi="Times New Roman" w:cs="Times New Roman"/>
          <w:sz w:val="20"/>
          <w:szCs w:val="20"/>
          <w:lang w:val="en-US"/>
        </w:rPr>
        <w:t xml:space="preserve"> feasible </w:t>
      </w:r>
      <w:r w:rsidR="008A5513">
        <w:rPr>
          <w:rFonts w:ascii="Times New Roman" w:hAnsi="Times New Roman" w:cs="Times New Roman"/>
          <w:sz w:val="20"/>
          <w:szCs w:val="20"/>
          <w:lang w:val="en-US"/>
        </w:rPr>
        <w:t>.</w:t>
      </w:r>
      <w:r w:rsidR="004905BA">
        <w:rPr>
          <w:rFonts w:ascii="Times New Roman" w:hAnsi="Times New Roman" w:cs="Times New Roman"/>
          <w:sz w:val="20"/>
          <w:szCs w:val="20"/>
          <w:lang w:val="en-US"/>
        </w:rPr>
        <w:t xml:space="preserve"> To overcome</w:t>
      </w:r>
      <w:r w:rsidR="00F760DF">
        <w:rPr>
          <w:rFonts w:ascii="Times New Roman" w:hAnsi="Times New Roman" w:cs="Times New Roman"/>
          <w:sz w:val="20"/>
          <w:szCs w:val="20"/>
          <w:lang w:val="en-US"/>
        </w:rPr>
        <w:t xml:space="preserve"> such problems,</w:t>
      </w:r>
      <w:r w:rsidR="005A1425">
        <w:rPr>
          <w:rFonts w:ascii="Times New Roman" w:hAnsi="Times New Roman" w:cs="Times New Roman"/>
          <w:sz w:val="20"/>
          <w:szCs w:val="20"/>
          <w:lang w:val="en-US"/>
        </w:rPr>
        <w:t xml:space="preserve"> for layers up to 2, </w:t>
      </w:r>
      <w:r w:rsidR="00036BC7">
        <w:rPr>
          <w:rFonts w:ascii="Times New Roman" w:hAnsi="Times New Roman" w:cs="Times New Roman"/>
          <w:sz w:val="20"/>
          <w:szCs w:val="20"/>
          <w:lang w:val="en-US"/>
        </w:rPr>
        <w:t>t</w:t>
      </w:r>
      <w:r w:rsidR="00036BC7" w:rsidRPr="000A16FB">
        <w:rPr>
          <w:rFonts w:ascii="Times New Roman" w:hAnsi="Times New Roman" w:cs="Times New Roman"/>
          <w:sz w:val="20"/>
          <w:szCs w:val="20"/>
          <w:lang w:val="en-US"/>
        </w:rPr>
        <w:t xml:space="preserve">he MSB </w:t>
      </w:r>
      <w:r w:rsidR="0084741B">
        <w:rPr>
          <w:rFonts w:ascii="Times New Roman" w:hAnsi="Times New Roman" w:cs="Times New Roman"/>
          <w:sz w:val="20"/>
          <w:szCs w:val="20"/>
          <w:lang w:val="en-US"/>
        </w:rPr>
        <w:t xml:space="preserve">associated with </w:t>
      </w:r>
      <w:r w:rsidR="00B86DFD">
        <w:rPr>
          <w:rFonts w:ascii="Times New Roman" w:hAnsi="Times New Roman" w:cs="Times New Roman"/>
          <w:sz w:val="20"/>
          <w:szCs w:val="20"/>
          <w:lang w:val="en-US"/>
        </w:rPr>
        <w:t xml:space="preserve">the </w:t>
      </w:r>
      <w:r w:rsidR="00DD527C">
        <w:rPr>
          <w:rFonts w:ascii="Times New Roman" w:hAnsi="Times New Roman" w:cs="Times New Roman"/>
          <w:sz w:val="20"/>
          <w:szCs w:val="20"/>
          <w:lang w:val="en-US"/>
        </w:rPr>
        <w:t xml:space="preserve">first </w:t>
      </w:r>
      <w:r w:rsidR="0084741B">
        <w:rPr>
          <w:rFonts w:ascii="Times New Roman" w:hAnsi="Times New Roman" w:cs="Times New Roman"/>
          <w:sz w:val="20"/>
          <w:szCs w:val="20"/>
          <w:lang w:val="en-US"/>
        </w:rPr>
        <w:t xml:space="preserve">PTRS-DMRS </w:t>
      </w:r>
      <w:r w:rsidR="00DD527C">
        <w:rPr>
          <w:rFonts w:ascii="Times New Roman" w:hAnsi="Times New Roman" w:cs="Times New Roman"/>
          <w:sz w:val="20"/>
          <w:szCs w:val="20"/>
          <w:lang w:val="en-US"/>
        </w:rPr>
        <w:t xml:space="preserve">codepoint field </w:t>
      </w:r>
      <w:r w:rsidR="00036BC7" w:rsidRPr="000A16FB">
        <w:rPr>
          <w:rFonts w:ascii="Times New Roman" w:hAnsi="Times New Roman" w:cs="Times New Roman"/>
          <w:sz w:val="20"/>
          <w:szCs w:val="20"/>
          <w:lang w:val="en-US"/>
        </w:rPr>
        <w:t>can indicate</w:t>
      </w:r>
      <w:r w:rsidR="00036BC7" w:rsidRPr="000A16FB">
        <w:rPr>
          <w:rFonts w:ascii="Times New Roman" w:hAnsi="Times New Roman" w:cs="Times New Roman"/>
          <w:sz w:val="20"/>
          <w:szCs w:val="20"/>
          <w:lang w:val="en-US"/>
        </w:rPr>
        <w:t xml:space="preserve"> </w:t>
      </w:r>
      <w:r w:rsidR="00B86DFD">
        <w:rPr>
          <w:rFonts w:ascii="Times New Roman" w:hAnsi="Times New Roman" w:cs="Times New Roman"/>
          <w:sz w:val="20"/>
          <w:szCs w:val="20"/>
          <w:lang w:val="en-US"/>
        </w:rPr>
        <w:t>the</w:t>
      </w:r>
      <w:r w:rsidR="00036BC7" w:rsidRPr="000A16FB">
        <w:rPr>
          <w:rFonts w:ascii="Times New Roman" w:hAnsi="Times New Roman" w:cs="Times New Roman"/>
          <w:sz w:val="20"/>
          <w:szCs w:val="20"/>
          <w:lang w:val="en-US"/>
        </w:rPr>
        <w:t xml:space="preserve"> scheduled DMRS layer associated with </w:t>
      </w:r>
      <w:r w:rsidR="00334874">
        <w:rPr>
          <w:rFonts w:ascii="Times New Roman" w:hAnsi="Times New Roman" w:cs="Times New Roman"/>
          <w:sz w:val="20"/>
          <w:szCs w:val="20"/>
          <w:lang w:val="en-US"/>
        </w:rPr>
        <w:t xml:space="preserve">both </w:t>
      </w:r>
      <w:r w:rsidR="00036BC7" w:rsidRPr="000A16FB">
        <w:rPr>
          <w:rFonts w:ascii="Times New Roman" w:hAnsi="Times New Roman" w:cs="Times New Roman"/>
          <w:sz w:val="20"/>
          <w:szCs w:val="20"/>
          <w:lang w:val="en-US"/>
        </w:rPr>
        <w:t xml:space="preserve">the first SRI </w:t>
      </w:r>
      <w:r w:rsidR="0084741B">
        <w:rPr>
          <w:rFonts w:ascii="Times New Roman" w:hAnsi="Times New Roman" w:cs="Times New Roman"/>
          <w:sz w:val="20"/>
          <w:szCs w:val="20"/>
          <w:lang w:val="en-US"/>
        </w:rPr>
        <w:t xml:space="preserve">and second SRI </w:t>
      </w:r>
      <w:r w:rsidR="00036BC7" w:rsidRPr="000A16FB">
        <w:rPr>
          <w:rFonts w:ascii="Times New Roman" w:hAnsi="Times New Roman" w:cs="Times New Roman"/>
          <w:sz w:val="20"/>
          <w:szCs w:val="20"/>
          <w:lang w:val="en-US"/>
        </w:rPr>
        <w:t xml:space="preserve">and/or first </w:t>
      </w:r>
      <w:r w:rsidR="0084741B">
        <w:rPr>
          <w:rFonts w:ascii="Times New Roman" w:hAnsi="Times New Roman" w:cs="Times New Roman"/>
          <w:sz w:val="20"/>
          <w:szCs w:val="20"/>
          <w:lang w:val="en-US"/>
        </w:rPr>
        <w:t xml:space="preserve">and second </w:t>
      </w:r>
      <w:r w:rsidR="00036BC7" w:rsidRPr="000A16FB">
        <w:rPr>
          <w:rFonts w:ascii="Times New Roman" w:hAnsi="Times New Roman" w:cs="Times New Roman"/>
          <w:sz w:val="20"/>
          <w:szCs w:val="20"/>
          <w:lang w:val="en-US"/>
        </w:rPr>
        <w:t xml:space="preserve">precoder and </w:t>
      </w:r>
      <w:r w:rsidR="00007416">
        <w:rPr>
          <w:rFonts w:ascii="Times New Roman" w:hAnsi="Times New Roman" w:cs="Times New Roman"/>
          <w:sz w:val="20"/>
          <w:szCs w:val="20"/>
          <w:lang w:val="en-US"/>
        </w:rPr>
        <w:t xml:space="preserve">the </w:t>
      </w:r>
      <w:r w:rsidR="00036BC7" w:rsidRPr="000A16FB">
        <w:rPr>
          <w:rFonts w:ascii="Times New Roman" w:hAnsi="Times New Roman" w:cs="Times New Roman"/>
          <w:sz w:val="20"/>
          <w:szCs w:val="20"/>
          <w:lang w:val="en-US"/>
        </w:rPr>
        <w:t>number of layers field</w:t>
      </w:r>
      <w:r w:rsidR="00C62E0A">
        <w:rPr>
          <w:rFonts w:ascii="Times New Roman" w:hAnsi="Times New Roman" w:cs="Times New Roman"/>
          <w:sz w:val="20"/>
          <w:szCs w:val="20"/>
          <w:lang w:val="en-US"/>
        </w:rPr>
        <w:t>s</w:t>
      </w:r>
      <w:r w:rsidR="00036BC7" w:rsidRPr="000A16FB">
        <w:rPr>
          <w:rFonts w:ascii="Times New Roman" w:hAnsi="Times New Roman" w:cs="Times New Roman"/>
          <w:sz w:val="20"/>
          <w:szCs w:val="20"/>
          <w:lang w:val="en-US"/>
        </w:rPr>
        <w:t xml:space="preserve">. The LSB can indicate the association between </w:t>
      </w:r>
      <w:r w:rsidR="00C62E0A">
        <w:rPr>
          <w:rFonts w:ascii="Times New Roman" w:hAnsi="Times New Roman" w:cs="Times New Roman"/>
          <w:sz w:val="20"/>
          <w:szCs w:val="20"/>
          <w:lang w:val="en-US"/>
        </w:rPr>
        <w:t xml:space="preserve">indicated DMRS layer and </w:t>
      </w:r>
      <w:r w:rsidR="00036BC7" w:rsidRPr="000A16FB">
        <w:rPr>
          <w:rFonts w:ascii="Times New Roman" w:hAnsi="Times New Roman" w:cs="Times New Roman"/>
          <w:sz w:val="20"/>
          <w:szCs w:val="20"/>
          <w:lang w:val="en-US"/>
        </w:rPr>
        <w:t xml:space="preserve">PTRS port </w:t>
      </w:r>
      <w:r w:rsidR="00C62E0A">
        <w:rPr>
          <w:rFonts w:ascii="Times New Roman" w:hAnsi="Times New Roman" w:cs="Times New Roman"/>
          <w:sz w:val="20"/>
          <w:szCs w:val="20"/>
          <w:lang w:val="en-US"/>
        </w:rPr>
        <w:t>0</w:t>
      </w:r>
      <w:r w:rsidR="00036BC7" w:rsidRPr="000A16FB">
        <w:rPr>
          <w:rFonts w:ascii="Times New Roman" w:hAnsi="Times New Roman" w:cs="Times New Roman"/>
          <w:sz w:val="20"/>
          <w:szCs w:val="20"/>
          <w:lang w:val="en-US"/>
        </w:rPr>
        <w:t xml:space="preserve"> </w:t>
      </w:r>
      <w:r w:rsidR="00C62E0A">
        <w:rPr>
          <w:rFonts w:ascii="Times New Roman" w:hAnsi="Times New Roman" w:cs="Times New Roman"/>
          <w:sz w:val="20"/>
          <w:szCs w:val="20"/>
          <w:lang w:val="en-US"/>
        </w:rPr>
        <w:t>or PTRS port 1.</w:t>
      </w:r>
      <w:r w:rsidR="005A1425">
        <w:rPr>
          <w:rFonts w:ascii="Times New Roman" w:hAnsi="Times New Roman" w:cs="Times New Roman"/>
          <w:sz w:val="20"/>
          <w:szCs w:val="20"/>
          <w:lang w:val="en-US"/>
        </w:rPr>
        <w:t xml:space="preserve"> For layers </w:t>
      </w:r>
      <w:r w:rsidR="00760BFC">
        <w:rPr>
          <w:rFonts w:ascii="Times New Roman" w:hAnsi="Times New Roman" w:cs="Times New Roman"/>
          <w:sz w:val="20"/>
          <w:szCs w:val="20"/>
          <w:lang w:val="en-US"/>
        </w:rPr>
        <w:t xml:space="preserve">up to 4, </w:t>
      </w:r>
      <w:r w:rsidR="00E20640">
        <w:rPr>
          <w:rFonts w:ascii="Times New Roman" w:hAnsi="Times New Roman" w:cs="Times New Roman"/>
          <w:sz w:val="20"/>
          <w:szCs w:val="20"/>
          <w:lang w:val="en-US"/>
        </w:rPr>
        <w:t xml:space="preserve">the first </w:t>
      </w:r>
      <w:r w:rsidR="006B3B4C">
        <w:rPr>
          <w:rFonts w:ascii="Times New Roman" w:hAnsi="Times New Roman" w:cs="Times New Roman"/>
          <w:sz w:val="20"/>
          <w:szCs w:val="20"/>
          <w:lang w:val="en-US"/>
        </w:rPr>
        <w:t xml:space="preserve">PTRS-DMRS codepoint is used </w:t>
      </w:r>
      <w:r w:rsidR="00BE5314" w:rsidRPr="00DA63F4">
        <w:rPr>
          <w:rFonts w:asciiTheme="majorBidi" w:hAnsiTheme="majorBidi" w:cstheme="majorBidi"/>
          <w:sz w:val="20"/>
          <w:szCs w:val="20"/>
          <w:lang w:val="en-GB"/>
        </w:rPr>
        <w:t>in conjunction</w:t>
      </w:r>
      <w:r w:rsidR="00BE5314">
        <w:rPr>
          <w:rFonts w:ascii="Times New Roman" w:hAnsi="Times New Roman" w:cs="Times New Roman"/>
          <w:sz w:val="20"/>
          <w:szCs w:val="20"/>
          <w:lang w:val="en-US"/>
        </w:rPr>
        <w:t xml:space="preserve"> </w:t>
      </w:r>
      <w:r w:rsidR="006B3B4C">
        <w:rPr>
          <w:rFonts w:ascii="Times New Roman" w:hAnsi="Times New Roman" w:cs="Times New Roman"/>
          <w:sz w:val="20"/>
          <w:szCs w:val="20"/>
          <w:lang w:val="en-US"/>
        </w:rPr>
        <w:t xml:space="preserve">with the </w:t>
      </w:r>
      <w:r w:rsidR="00760BFC">
        <w:rPr>
          <w:rFonts w:ascii="Times New Roman" w:hAnsi="Times New Roman" w:cs="Times New Roman"/>
          <w:sz w:val="20"/>
          <w:szCs w:val="20"/>
          <w:lang w:val="en-US"/>
        </w:rPr>
        <w:t xml:space="preserve">second PTRS-DMRS codepoint field </w:t>
      </w:r>
      <w:proofErr w:type="spellStart"/>
      <w:r w:rsidR="00760BFC">
        <w:rPr>
          <w:rFonts w:ascii="Times New Roman" w:hAnsi="Times New Roman" w:cs="Times New Roman"/>
          <w:sz w:val="20"/>
          <w:szCs w:val="20"/>
          <w:lang w:val="en-US"/>
        </w:rPr>
        <w:t>w</w:t>
      </w:r>
      <w:r w:rsidR="00007416">
        <w:rPr>
          <w:rFonts w:ascii="Times New Roman" w:hAnsi="Times New Roman" w:cs="Times New Roman"/>
          <w:sz w:val="20"/>
          <w:szCs w:val="20"/>
          <w:lang w:val="en-US"/>
        </w:rPr>
        <w:t>a</w:t>
      </w:r>
      <w:proofErr w:type="spellEnd"/>
      <w:r w:rsidR="00007416">
        <w:rPr>
          <w:rFonts w:ascii="Times New Roman" w:hAnsi="Times New Roman" w:cs="Times New Roman"/>
          <w:sz w:val="20"/>
          <w:szCs w:val="20"/>
          <w:lang w:val="en-US"/>
        </w:rPr>
        <w:t xml:space="preserve"> </w:t>
      </w:r>
      <w:proofErr w:type="spellStart"/>
      <w:r w:rsidR="00760BFC">
        <w:rPr>
          <w:rFonts w:ascii="Times New Roman" w:hAnsi="Times New Roman" w:cs="Times New Roman"/>
          <w:sz w:val="20"/>
          <w:szCs w:val="20"/>
          <w:lang w:val="en-US"/>
        </w:rPr>
        <w:t>ith</w:t>
      </w:r>
      <w:proofErr w:type="spellEnd"/>
      <w:r w:rsidR="00760BFC">
        <w:rPr>
          <w:rFonts w:ascii="Times New Roman" w:hAnsi="Times New Roman" w:cs="Times New Roman"/>
          <w:sz w:val="20"/>
          <w:szCs w:val="20"/>
          <w:lang w:val="en-US"/>
        </w:rPr>
        <w:t xml:space="preserve"> similar structure as </w:t>
      </w:r>
      <w:r w:rsidR="00BA2BCA">
        <w:rPr>
          <w:rFonts w:ascii="Times New Roman" w:hAnsi="Times New Roman" w:cs="Times New Roman"/>
          <w:sz w:val="20"/>
          <w:szCs w:val="20"/>
          <w:lang w:val="en-US"/>
        </w:rPr>
        <w:t xml:space="preserve">the </w:t>
      </w:r>
      <w:r w:rsidR="00760BFC">
        <w:rPr>
          <w:rFonts w:ascii="Times New Roman" w:hAnsi="Times New Roman" w:cs="Times New Roman"/>
          <w:sz w:val="20"/>
          <w:szCs w:val="20"/>
          <w:lang w:val="en-US"/>
        </w:rPr>
        <w:t xml:space="preserve">first PTRS-DMRS </w:t>
      </w:r>
      <w:r w:rsidR="00BA2BCA">
        <w:rPr>
          <w:rFonts w:ascii="Times New Roman" w:hAnsi="Times New Roman" w:cs="Times New Roman"/>
          <w:sz w:val="20"/>
          <w:szCs w:val="20"/>
          <w:lang w:val="en-US"/>
        </w:rPr>
        <w:t>field</w:t>
      </w:r>
      <w:r w:rsidR="00760BFC">
        <w:rPr>
          <w:rFonts w:ascii="Times New Roman" w:hAnsi="Times New Roman" w:cs="Times New Roman"/>
          <w:sz w:val="20"/>
          <w:szCs w:val="20"/>
          <w:lang w:val="en-US"/>
        </w:rPr>
        <w:t>.</w:t>
      </w:r>
    </w:p>
    <w:p w14:paraId="437D2E7D" w14:textId="439016EA" w:rsidR="000E7838" w:rsidRPr="00EF4EFD" w:rsidRDefault="000E7838" w:rsidP="006A50C0">
      <w:pPr>
        <w:spacing w:line="240" w:lineRule="auto"/>
        <w:jc w:val="both"/>
        <w:rPr>
          <w:lang w:val="en-US"/>
        </w:rPr>
      </w:pPr>
      <w:r w:rsidRPr="003D5FF9">
        <w:rPr>
          <w:rFonts w:ascii="Times New Roman" w:hAnsi="Times New Roman" w:cs="Times New Roman"/>
          <w:b/>
          <w:i/>
          <w:sz w:val="20"/>
          <w:szCs w:val="20"/>
          <w:lang w:val="en-GB"/>
        </w:rPr>
        <w:t xml:space="preserve">Observation </w:t>
      </w:r>
      <w:r w:rsidR="00FA48B5">
        <w:rPr>
          <w:rFonts w:ascii="Times New Roman" w:hAnsi="Times New Roman" w:cs="Times New Roman"/>
          <w:b/>
          <w:i/>
          <w:sz w:val="20"/>
          <w:szCs w:val="20"/>
          <w:lang w:val="en-GB"/>
        </w:rPr>
        <w:t>20</w:t>
      </w:r>
      <w:r>
        <w:rPr>
          <w:rFonts w:ascii="Times New Roman" w:hAnsi="Times New Roman" w:cs="Times New Roman"/>
          <w:b/>
          <w:i/>
          <w:sz w:val="20"/>
          <w:szCs w:val="20"/>
          <w:lang w:val="en-GB"/>
        </w:rPr>
        <w:t>:</w:t>
      </w:r>
      <w:r w:rsidR="007C0563">
        <w:rPr>
          <w:rFonts w:ascii="Times New Roman" w:hAnsi="Times New Roman" w:cs="Times New Roman"/>
          <w:b/>
          <w:i/>
          <w:sz w:val="20"/>
          <w:szCs w:val="20"/>
          <w:lang w:val="en-GB"/>
        </w:rPr>
        <w:t xml:space="preserve"> </w:t>
      </w:r>
      <w:r w:rsidR="007C0563" w:rsidRPr="00EF4EFD">
        <w:rPr>
          <w:rFonts w:ascii="Times New Roman" w:hAnsi="Times New Roman" w:cs="Times New Roman"/>
          <w:bCs/>
          <w:i/>
          <w:sz w:val="20"/>
          <w:szCs w:val="20"/>
          <w:lang w:val="en-GB"/>
        </w:rPr>
        <w:t xml:space="preserve">Current </w:t>
      </w:r>
      <w:r w:rsidR="00760BFC">
        <w:rPr>
          <w:rFonts w:ascii="Times New Roman" w:hAnsi="Times New Roman" w:cs="Times New Roman"/>
          <w:bCs/>
          <w:i/>
          <w:sz w:val="20"/>
          <w:szCs w:val="20"/>
          <w:lang w:val="en-GB"/>
        </w:rPr>
        <w:t>Rel</w:t>
      </w:r>
      <w:r w:rsidR="007D6675">
        <w:rPr>
          <w:rFonts w:ascii="Times New Roman" w:hAnsi="Times New Roman" w:cs="Times New Roman"/>
          <w:bCs/>
          <w:i/>
          <w:sz w:val="20"/>
          <w:szCs w:val="20"/>
          <w:lang w:val="en-GB"/>
        </w:rPr>
        <w:t xml:space="preserve">-17 </w:t>
      </w:r>
      <w:r w:rsidR="007C0563" w:rsidRPr="00EF4EFD">
        <w:rPr>
          <w:rFonts w:ascii="Times New Roman" w:hAnsi="Times New Roman" w:cs="Times New Roman"/>
          <w:bCs/>
          <w:i/>
          <w:sz w:val="20"/>
          <w:szCs w:val="20"/>
          <w:lang w:val="en-GB"/>
        </w:rPr>
        <w:t>specification does no</w:t>
      </w:r>
      <w:r w:rsidR="00F32900" w:rsidRPr="00EF4EFD">
        <w:rPr>
          <w:rFonts w:ascii="Times New Roman" w:hAnsi="Times New Roman" w:cs="Times New Roman"/>
          <w:bCs/>
          <w:i/>
          <w:sz w:val="20"/>
          <w:szCs w:val="20"/>
          <w:lang w:val="en-GB"/>
        </w:rPr>
        <w:t>t provide support for PTRS-DM</w:t>
      </w:r>
      <w:r w:rsidR="007D6675">
        <w:rPr>
          <w:rFonts w:ascii="Times New Roman" w:hAnsi="Times New Roman" w:cs="Times New Roman"/>
          <w:bCs/>
          <w:i/>
          <w:sz w:val="20"/>
          <w:szCs w:val="20"/>
          <w:lang w:val="en-GB"/>
        </w:rPr>
        <w:t>R</w:t>
      </w:r>
      <w:r w:rsidR="00F32900" w:rsidRPr="00EF4EFD">
        <w:rPr>
          <w:rFonts w:ascii="Times New Roman" w:hAnsi="Times New Roman" w:cs="Times New Roman"/>
          <w:bCs/>
          <w:i/>
          <w:sz w:val="20"/>
          <w:szCs w:val="20"/>
          <w:lang w:val="en-GB"/>
        </w:rPr>
        <w:t>S</w:t>
      </w:r>
      <w:r w:rsidR="007D6675">
        <w:rPr>
          <w:rFonts w:ascii="Times New Roman" w:hAnsi="Times New Roman" w:cs="Times New Roman"/>
          <w:bCs/>
          <w:i/>
          <w:sz w:val="20"/>
          <w:szCs w:val="20"/>
          <w:lang w:val="en-GB"/>
        </w:rPr>
        <w:t xml:space="preserve"> association</w:t>
      </w:r>
      <w:r w:rsidR="00F32900" w:rsidRPr="00EF4EFD">
        <w:rPr>
          <w:rFonts w:ascii="Times New Roman" w:hAnsi="Times New Roman" w:cs="Times New Roman"/>
          <w:bCs/>
          <w:i/>
          <w:sz w:val="20"/>
          <w:szCs w:val="20"/>
          <w:lang w:val="en-GB"/>
        </w:rPr>
        <w:t xml:space="preserve"> indication</w:t>
      </w:r>
      <w:r w:rsidR="007C0563" w:rsidRPr="00EF4EFD">
        <w:rPr>
          <w:rFonts w:ascii="Times New Roman" w:hAnsi="Times New Roman" w:cs="Times New Roman"/>
          <w:bCs/>
          <w:i/>
          <w:sz w:val="20"/>
          <w:szCs w:val="20"/>
          <w:lang w:val="en-GB"/>
        </w:rPr>
        <w:t xml:space="preserve"> for</w:t>
      </w:r>
      <w:r w:rsidR="007D6675">
        <w:rPr>
          <w:rFonts w:ascii="Times New Roman" w:hAnsi="Times New Roman" w:cs="Times New Roman"/>
          <w:bCs/>
          <w:i/>
          <w:sz w:val="20"/>
          <w:szCs w:val="20"/>
          <w:lang w:val="en-GB"/>
        </w:rPr>
        <w:t xml:space="preserve"> s-DCI based</w:t>
      </w:r>
      <w:r w:rsidR="007C0563" w:rsidRPr="00EF4EFD">
        <w:rPr>
          <w:rFonts w:ascii="Times New Roman" w:hAnsi="Times New Roman" w:cs="Times New Roman"/>
          <w:bCs/>
          <w:i/>
          <w:sz w:val="20"/>
          <w:szCs w:val="20"/>
          <w:lang w:val="en-GB"/>
        </w:rPr>
        <w:t xml:space="preserve"> </w:t>
      </w:r>
      <w:r w:rsidR="00670698" w:rsidRPr="00EF4EFD">
        <w:rPr>
          <w:rFonts w:ascii="Times New Roman" w:hAnsi="Times New Roman" w:cs="Times New Roman"/>
          <w:bCs/>
          <w:i/>
          <w:sz w:val="20"/>
          <w:szCs w:val="20"/>
          <w:lang w:val="en-GB"/>
        </w:rPr>
        <w:t>SFN</w:t>
      </w:r>
      <w:r w:rsidR="007D6675">
        <w:rPr>
          <w:rFonts w:ascii="Times New Roman" w:hAnsi="Times New Roman" w:cs="Times New Roman"/>
          <w:bCs/>
          <w:i/>
          <w:sz w:val="20"/>
          <w:szCs w:val="20"/>
          <w:lang w:val="en-GB"/>
        </w:rPr>
        <w:t xml:space="preserve"> STxMP PUSCH.</w:t>
      </w:r>
    </w:p>
    <w:p w14:paraId="6E7BEEB6" w14:textId="40F8D1A4" w:rsidR="00BB3E28" w:rsidRDefault="000E7838" w:rsidP="006A50C0">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lastRenderedPageBreak/>
        <w:t xml:space="preserve">Proposal </w:t>
      </w:r>
      <w:r w:rsidR="00D30628">
        <w:rPr>
          <w:rFonts w:ascii="Times New Roman" w:hAnsi="Times New Roman" w:cs="Times New Roman"/>
          <w:b/>
          <w:i/>
          <w:sz w:val="20"/>
          <w:szCs w:val="20"/>
          <w:lang w:val="en-GB"/>
        </w:rPr>
        <w:t>13</w:t>
      </w:r>
      <w:r w:rsidRPr="003D5FF9">
        <w:rPr>
          <w:rFonts w:ascii="Times New Roman" w:hAnsi="Times New Roman" w:cs="Times New Roman"/>
          <w:b/>
          <w:i/>
          <w:sz w:val="20"/>
          <w:szCs w:val="20"/>
          <w:lang w:val="en-GB"/>
        </w:rPr>
        <w:t>:</w:t>
      </w:r>
      <w:r w:rsidR="00155C50">
        <w:rPr>
          <w:rFonts w:ascii="Times New Roman" w:hAnsi="Times New Roman" w:cs="Times New Roman"/>
          <w:b/>
          <w:i/>
          <w:sz w:val="20"/>
          <w:szCs w:val="20"/>
          <w:lang w:val="en-GB"/>
        </w:rPr>
        <w:t xml:space="preserve"> </w:t>
      </w:r>
      <w:r w:rsidR="004807D7">
        <w:rPr>
          <w:rFonts w:asciiTheme="majorBidi" w:hAnsiTheme="majorBidi" w:cstheme="majorBidi"/>
          <w:i/>
          <w:sz w:val="20"/>
          <w:szCs w:val="20"/>
          <w:lang w:val="en-GB"/>
        </w:rPr>
        <w:t>F</w:t>
      </w:r>
      <w:r w:rsidR="00155C50">
        <w:rPr>
          <w:rFonts w:asciiTheme="majorBidi" w:hAnsiTheme="majorBidi" w:cstheme="majorBidi"/>
          <w:i/>
          <w:sz w:val="20"/>
          <w:szCs w:val="20"/>
          <w:lang w:val="en-GB"/>
        </w:rPr>
        <w:t xml:space="preserve">or S-DCI based SDM STxMP PUSCH, </w:t>
      </w:r>
      <w:r w:rsidR="004807D7">
        <w:rPr>
          <w:rFonts w:asciiTheme="majorBidi" w:hAnsiTheme="majorBidi" w:cstheme="majorBidi"/>
          <w:i/>
          <w:sz w:val="20"/>
          <w:szCs w:val="20"/>
          <w:lang w:val="en-GB"/>
        </w:rPr>
        <w:t xml:space="preserve">support </w:t>
      </w:r>
      <w:r w:rsidR="00AF23F0">
        <w:rPr>
          <w:rFonts w:asciiTheme="majorBidi" w:hAnsiTheme="majorBidi" w:cstheme="majorBidi"/>
          <w:i/>
          <w:sz w:val="20"/>
          <w:szCs w:val="20"/>
          <w:lang w:val="en-GB"/>
        </w:rPr>
        <w:t xml:space="preserve">a </w:t>
      </w:r>
      <w:r w:rsidR="00155C50">
        <w:rPr>
          <w:rFonts w:asciiTheme="majorBidi" w:hAnsiTheme="majorBidi" w:cstheme="majorBidi"/>
          <w:i/>
          <w:sz w:val="20"/>
          <w:szCs w:val="20"/>
          <w:lang w:val="en-GB"/>
        </w:rPr>
        <w:t xml:space="preserve">single PTRS-DMRS association codepoint field to </w:t>
      </w:r>
      <w:r w:rsidR="00D30628">
        <w:rPr>
          <w:rFonts w:asciiTheme="majorBidi" w:hAnsiTheme="majorBidi" w:cstheme="majorBidi"/>
          <w:i/>
          <w:sz w:val="20"/>
          <w:szCs w:val="20"/>
          <w:lang w:val="en-GB"/>
        </w:rPr>
        <w:t>indicate</w:t>
      </w:r>
      <w:r w:rsidR="00155C50">
        <w:rPr>
          <w:rFonts w:asciiTheme="majorBidi" w:hAnsiTheme="majorBidi" w:cstheme="majorBidi"/>
          <w:i/>
          <w:sz w:val="20"/>
          <w:szCs w:val="20"/>
          <w:lang w:val="en-GB"/>
        </w:rPr>
        <w:t xml:space="preserve"> </w:t>
      </w:r>
      <w:r w:rsidR="00394EAC">
        <w:rPr>
          <w:rFonts w:asciiTheme="majorBidi" w:hAnsiTheme="majorBidi" w:cstheme="majorBidi"/>
          <w:i/>
          <w:sz w:val="20"/>
          <w:szCs w:val="20"/>
          <w:lang w:val="en-GB"/>
        </w:rPr>
        <w:t xml:space="preserve">the </w:t>
      </w:r>
      <w:r w:rsidR="00155C50">
        <w:rPr>
          <w:rFonts w:asciiTheme="majorBidi" w:hAnsiTheme="majorBidi" w:cstheme="majorBidi"/>
          <w:i/>
          <w:sz w:val="20"/>
          <w:szCs w:val="20"/>
          <w:lang w:val="en-GB"/>
        </w:rPr>
        <w:t xml:space="preserve">association between scheduled DMRS layer and PTRS ports with first and second SRI and/or first and second precoder information and </w:t>
      </w:r>
      <w:r w:rsidR="00394EAC">
        <w:rPr>
          <w:rFonts w:asciiTheme="majorBidi" w:hAnsiTheme="majorBidi" w:cstheme="majorBidi"/>
          <w:i/>
          <w:sz w:val="20"/>
          <w:szCs w:val="20"/>
          <w:lang w:val="en-GB"/>
        </w:rPr>
        <w:t xml:space="preserve">the </w:t>
      </w:r>
      <w:r w:rsidR="00155C50">
        <w:rPr>
          <w:rFonts w:asciiTheme="majorBidi" w:hAnsiTheme="majorBidi" w:cstheme="majorBidi"/>
          <w:i/>
          <w:sz w:val="20"/>
          <w:szCs w:val="20"/>
          <w:lang w:val="en-GB"/>
        </w:rPr>
        <w:t>number of layers codepoint fields</w:t>
      </w:r>
      <w:r w:rsidR="00EC19A3">
        <w:rPr>
          <w:rFonts w:asciiTheme="majorBidi" w:hAnsiTheme="majorBidi" w:cstheme="majorBidi"/>
          <w:i/>
          <w:sz w:val="20"/>
          <w:szCs w:val="20"/>
          <w:lang w:val="en-GB"/>
        </w:rPr>
        <w:t>.</w:t>
      </w:r>
    </w:p>
    <w:p w14:paraId="48C2472A" w14:textId="1B9EE17E" w:rsidR="00C652A5" w:rsidRDefault="007D6675" w:rsidP="007671DD">
      <w:pPr>
        <w:spacing w:after="0"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690973">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heme="majorBidi" w:hAnsiTheme="majorBidi" w:cstheme="majorBidi"/>
          <w:i/>
          <w:sz w:val="20"/>
          <w:szCs w:val="20"/>
          <w:lang w:val="en-GB"/>
        </w:rPr>
        <w:t>For S-DCI based S</w:t>
      </w:r>
      <w:r w:rsidR="009837C8">
        <w:rPr>
          <w:rFonts w:asciiTheme="majorBidi" w:hAnsiTheme="majorBidi" w:cstheme="majorBidi"/>
          <w:i/>
          <w:sz w:val="20"/>
          <w:szCs w:val="20"/>
          <w:lang w:val="en-GB"/>
        </w:rPr>
        <w:t>F</w:t>
      </w:r>
      <w:r w:rsidR="00311B13">
        <w:rPr>
          <w:rFonts w:asciiTheme="majorBidi" w:hAnsiTheme="majorBidi" w:cstheme="majorBidi"/>
          <w:i/>
          <w:sz w:val="20"/>
          <w:szCs w:val="20"/>
          <w:lang w:val="en-GB"/>
        </w:rPr>
        <w:t>N</w:t>
      </w:r>
      <w:r>
        <w:rPr>
          <w:rFonts w:asciiTheme="majorBidi" w:hAnsiTheme="majorBidi" w:cstheme="majorBidi"/>
          <w:i/>
          <w:sz w:val="20"/>
          <w:szCs w:val="20"/>
          <w:lang w:val="en-GB"/>
        </w:rPr>
        <w:t xml:space="preserve"> STxMP PUSCH, support</w:t>
      </w:r>
      <w:r w:rsidR="0045358C">
        <w:rPr>
          <w:rFonts w:asciiTheme="majorBidi" w:hAnsiTheme="majorBidi" w:cstheme="majorBidi"/>
          <w:i/>
          <w:sz w:val="20"/>
          <w:szCs w:val="20"/>
          <w:lang w:val="en-GB"/>
        </w:rPr>
        <w:t>,</w:t>
      </w:r>
      <w:r>
        <w:rPr>
          <w:rFonts w:asciiTheme="majorBidi" w:hAnsiTheme="majorBidi" w:cstheme="majorBidi"/>
          <w:i/>
          <w:sz w:val="20"/>
          <w:szCs w:val="20"/>
          <w:lang w:val="en-GB"/>
        </w:rPr>
        <w:t xml:space="preserve"> </w:t>
      </w:r>
      <w:r w:rsidR="0045358C">
        <w:rPr>
          <w:rFonts w:asciiTheme="majorBidi" w:hAnsiTheme="majorBidi" w:cstheme="majorBidi"/>
          <w:i/>
          <w:sz w:val="20"/>
          <w:szCs w:val="20"/>
          <w:lang w:val="en-GB"/>
        </w:rPr>
        <w:t xml:space="preserve">up to 2-layers, </w:t>
      </w:r>
      <w:r>
        <w:rPr>
          <w:rFonts w:asciiTheme="majorBidi" w:hAnsiTheme="majorBidi" w:cstheme="majorBidi"/>
          <w:i/>
          <w:sz w:val="20"/>
          <w:szCs w:val="20"/>
          <w:lang w:val="en-GB"/>
        </w:rPr>
        <w:t>single PTRS-DMRS association codepoint field</w:t>
      </w:r>
      <w:r w:rsidR="00E72BCA">
        <w:rPr>
          <w:rFonts w:asciiTheme="majorBidi" w:hAnsiTheme="majorBidi" w:cstheme="majorBidi"/>
          <w:i/>
          <w:sz w:val="20"/>
          <w:szCs w:val="20"/>
          <w:lang w:val="en-GB"/>
        </w:rPr>
        <w:t xml:space="preserve"> </w:t>
      </w:r>
      <w:proofErr w:type="gramStart"/>
      <w:r w:rsidR="00E72BCA" w:rsidRPr="00E72BCA">
        <w:rPr>
          <w:rFonts w:asciiTheme="majorBidi" w:hAnsiTheme="majorBidi" w:cstheme="majorBidi"/>
          <w:i/>
          <w:sz w:val="20"/>
          <w:szCs w:val="20"/>
          <w:lang w:val="en-GB"/>
        </w:rPr>
        <w:t>where</w:t>
      </w:r>
      <w:proofErr w:type="gramEnd"/>
      <w:r w:rsidR="00E72BCA" w:rsidRPr="00E72BCA">
        <w:rPr>
          <w:rFonts w:asciiTheme="majorBidi" w:hAnsiTheme="majorBidi" w:cstheme="majorBidi"/>
          <w:i/>
          <w:sz w:val="20"/>
          <w:szCs w:val="20"/>
          <w:lang w:val="en-GB"/>
        </w:rPr>
        <w:t xml:space="preserve"> </w:t>
      </w:r>
    </w:p>
    <w:p w14:paraId="54F647C8" w14:textId="5780F5BB" w:rsidR="001C1F31" w:rsidRPr="00DA63F4" w:rsidRDefault="00985F34" w:rsidP="00753312">
      <w:pPr>
        <w:pStyle w:val="ListParagraph"/>
        <w:numPr>
          <w:ilvl w:val="0"/>
          <w:numId w:val="39"/>
        </w:numPr>
        <w:spacing w:line="240" w:lineRule="auto"/>
        <w:jc w:val="both"/>
        <w:rPr>
          <w:rFonts w:asciiTheme="majorBidi" w:hAnsiTheme="majorBidi" w:cstheme="majorBidi"/>
          <w:i/>
          <w:iCs/>
          <w:sz w:val="20"/>
          <w:szCs w:val="20"/>
          <w:lang w:val="en-GB"/>
        </w:rPr>
      </w:pPr>
      <w:r>
        <w:rPr>
          <w:rFonts w:ascii="Times New Roman" w:hAnsi="Times New Roman" w:cs="Times New Roman"/>
          <w:i/>
          <w:sz w:val="20"/>
          <w:szCs w:val="20"/>
          <w:lang w:val="en-US"/>
        </w:rPr>
        <w:t xml:space="preserve">The </w:t>
      </w:r>
      <w:r w:rsidR="00E72BCA" w:rsidRPr="00DA63F4">
        <w:rPr>
          <w:rFonts w:ascii="Times New Roman" w:hAnsi="Times New Roman" w:cs="Times New Roman"/>
          <w:i/>
          <w:sz w:val="20"/>
          <w:szCs w:val="20"/>
          <w:lang w:val="en-US"/>
        </w:rPr>
        <w:t xml:space="preserve">MSB associated with </w:t>
      </w:r>
      <w:r w:rsidR="00673FF7">
        <w:rPr>
          <w:rFonts w:ascii="Times New Roman" w:hAnsi="Times New Roman" w:cs="Times New Roman"/>
          <w:i/>
          <w:sz w:val="20"/>
          <w:szCs w:val="20"/>
          <w:lang w:val="en-US"/>
        </w:rPr>
        <w:t xml:space="preserve">the </w:t>
      </w:r>
      <w:r w:rsidR="00E72BCA" w:rsidRPr="00DA63F4">
        <w:rPr>
          <w:rFonts w:ascii="Times New Roman" w:hAnsi="Times New Roman" w:cs="Times New Roman"/>
          <w:i/>
          <w:sz w:val="20"/>
          <w:szCs w:val="20"/>
          <w:lang w:val="en-US"/>
        </w:rPr>
        <w:t xml:space="preserve">first PTRS-DMRS codepoint field can indicate </w:t>
      </w:r>
      <w:r w:rsidR="00673FF7">
        <w:rPr>
          <w:rFonts w:ascii="Times New Roman" w:hAnsi="Times New Roman" w:cs="Times New Roman"/>
          <w:i/>
          <w:sz w:val="20"/>
          <w:szCs w:val="20"/>
          <w:lang w:val="en-US"/>
        </w:rPr>
        <w:t xml:space="preserve">the </w:t>
      </w:r>
      <w:r w:rsidR="00E72BCA" w:rsidRPr="00DA63F4">
        <w:rPr>
          <w:rFonts w:ascii="Times New Roman" w:hAnsi="Times New Roman" w:cs="Times New Roman"/>
          <w:i/>
          <w:sz w:val="20"/>
          <w:szCs w:val="20"/>
          <w:lang w:val="en-US"/>
        </w:rPr>
        <w:t xml:space="preserve">scheduled DMRS layer associated with both the first SRI and second SRI and/or first and second precoder and </w:t>
      </w:r>
      <w:r w:rsidR="00673FF7">
        <w:rPr>
          <w:rFonts w:ascii="Times New Roman" w:hAnsi="Times New Roman" w:cs="Times New Roman"/>
          <w:i/>
          <w:sz w:val="20"/>
          <w:szCs w:val="20"/>
          <w:lang w:val="en-US"/>
        </w:rPr>
        <w:t xml:space="preserve">the </w:t>
      </w:r>
      <w:r w:rsidR="00E72BCA" w:rsidRPr="00DA63F4">
        <w:rPr>
          <w:rFonts w:ascii="Times New Roman" w:hAnsi="Times New Roman" w:cs="Times New Roman"/>
          <w:i/>
          <w:sz w:val="20"/>
          <w:szCs w:val="20"/>
          <w:lang w:val="en-US"/>
        </w:rPr>
        <w:t>number of layers fields</w:t>
      </w:r>
      <w:r w:rsidR="00E72BCA" w:rsidRPr="00DA63F4">
        <w:rPr>
          <w:rFonts w:ascii="Times New Roman" w:hAnsi="Times New Roman" w:cs="Times New Roman"/>
          <w:sz w:val="20"/>
          <w:szCs w:val="20"/>
          <w:lang w:val="en-US"/>
        </w:rPr>
        <w:t>.</w:t>
      </w:r>
      <w:r w:rsidR="00C652A5" w:rsidRPr="00DA63F4">
        <w:rPr>
          <w:rFonts w:ascii="Times New Roman" w:hAnsi="Times New Roman" w:cs="Times New Roman"/>
          <w:sz w:val="20"/>
          <w:szCs w:val="20"/>
          <w:lang w:val="en-US"/>
        </w:rPr>
        <w:t xml:space="preserve"> </w:t>
      </w:r>
      <w:r w:rsidR="00C652A5" w:rsidRPr="00DA63F4">
        <w:rPr>
          <w:rFonts w:ascii="Times New Roman" w:hAnsi="Times New Roman" w:cs="Times New Roman"/>
          <w:i/>
          <w:iCs/>
          <w:sz w:val="20"/>
          <w:szCs w:val="20"/>
          <w:lang w:val="en-US"/>
        </w:rPr>
        <w:t xml:space="preserve"> </w:t>
      </w:r>
    </w:p>
    <w:p w14:paraId="57D15425" w14:textId="53FFA7FC" w:rsidR="00E72BCA" w:rsidRPr="00DA63F4" w:rsidRDefault="00985F34" w:rsidP="00110A95">
      <w:pPr>
        <w:pStyle w:val="ListParagraph"/>
        <w:numPr>
          <w:ilvl w:val="0"/>
          <w:numId w:val="39"/>
        </w:numPr>
        <w:spacing w:line="240" w:lineRule="auto"/>
        <w:jc w:val="both"/>
        <w:rPr>
          <w:rFonts w:asciiTheme="majorBidi" w:hAnsiTheme="majorBidi" w:cstheme="majorBidi"/>
          <w:i/>
          <w:iCs/>
          <w:sz w:val="20"/>
          <w:szCs w:val="20"/>
          <w:lang w:val="en-GB"/>
        </w:rPr>
      </w:pPr>
      <w:r>
        <w:rPr>
          <w:rFonts w:ascii="Times New Roman" w:hAnsi="Times New Roman" w:cs="Times New Roman"/>
          <w:i/>
          <w:iCs/>
          <w:sz w:val="20"/>
          <w:szCs w:val="20"/>
          <w:lang w:val="en-US"/>
        </w:rPr>
        <w:t xml:space="preserve">The </w:t>
      </w:r>
      <w:r w:rsidR="00C652A5" w:rsidRPr="00DA63F4">
        <w:rPr>
          <w:rFonts w:ascii="Times New Roman" w:hAnsi="Times New Roman" w:cs="Times New Roman"/>
          <w:i/>
          <w:iCs/>
          <w:sz w:val="20"/>
          <w:szCs w:val="20"/>
          <w:lang w:val="en-US"/>
        </w:rPr>
        <w:t>LSB can indicate the association between indicated DMRS layer and PTRS port 0 or PTRS port 1.</w:t>
      </w:r>
    </w:p>
    <w:p w14:paraId="0978864A" w14:textId="41F932AA" w:rsidR="001C1F31" w:rsidRPr="00DA63F4" w:rsidRDefault="00E80044" w:rsidP="00110A95">
      <w:pPr>
        <w:pStyle w:val="ListParagraph"/>
        <w:numPr>
          <w:ilvl w:val="0"/>
          <w:numId w:val="39"/>
        </w:numPr>
        <w:spacing w:line="240" w:lineRule="auto"/>
        <w:jc w:val="both"/>
        <w:rPr>
          <w:rFonts w:asciiTheme="majorBidi" w:hAnsiTheme="majorBidi" w:cstheme="majorBidi"/>
          <w:i/>
          <w:iCs/>
          <w:sz w:val="20"/>
          <w:szCs w:val="20"/>
          <w:lang w:val="en-GB"/>
        </w:rPr>
      </w:pPr>
      <w:r>
        <w:rPr>
          <w:rFonts w:asciiTheme="majorBidi" w:hAnsiTheme="majorBidi" w:cstheme="majorBidi"/>
          <w:i/>
          <w:iCs/>
          <w:sz w:val="20"/>
          <w:szCs w:val="20"/>
          <w:lang w:val="en-GB"/>
        </w:rPr>
        <w:t xml:space="preserve">up to 4 layers, </w:t>
      </w:r>
      <w:r w:rsidR="00673FF7">
        <w:rPr>
          <w:rFonts w:asciiTheme="majorBidi" w:hAnsiTheme="majorBidi" w:cstheme="majorBidi"/>
          <w:i/>
          <w:iCs/>
          <w:sz w:val="20"/>
          <w:szCs w:val="20"/>
          <w:lang w:val="en-GB"/>
        </w:rPr>
        <w:t xml:space="preserve">the </w:t>
      </w:r>
      <w:r w:rsidR="005F1E42">
        <w:rPr>
          <w:rFonts w:asciiTheme="majorBidi" w:hAnsiTheme="majorBidi" w:cstheme="majorBidi"/>
          <w:i/>
          <w:iCs/>
          <w:sz w:val="20"/>
          <w:szCs w:val="20"/>
          <w:lang w:val="en-GB"/>
        </w:rPr>
        <w:t xml:space="preserve">first PTRS-DRMS codepoint is used </w:t>
      </w:r>
      <w:r w:rsidR="00BE5314">
        <w:rPr>
          <w:rFonts w:asciiTheme="majorBidi" w:hAnsiTheme="majorBidi" w:cstheme="majorBidi"/>
          <w:i/>
          <w:iCs/>
          <w:sz w:val="20"/>
          <w:szCs w:val="20"/>
          <w:lang w:val="en-GB"/>
        </w:rPr>
        <w:t xml:space="preserve">in conjunction </w:t>
      </w:r>
      <w:r w:rsidR="005F1E42">
        <w:rPr>
          <w:rFonts w:asciiTheme="majorBidi" w:hAnsiTheme="majorBidi" w:cstheme="majorBidi"/>
          <w:i/>
          <w:iCs/>
          <w:sz w:val="20"/>
          <w:szCs w:val="20"/>
          <w:lang w:val="en-GB"/>
        </w:rPr>
        <w:t xml:space="preserve">with the </w:t>
      </w:r>
      <w:r w:rsidRPr="00DA63F4">
        <w:rPr>
          <w:rFonts w:ascii="Times New Roman" w:hAnsi="Times New Roman" w:cs="Times New Roman"/>
          <w:i/>
          <w:iCs/>
          <w:sz w:val="20"/>
          <w:szCs w:val="20"/>
          <w:lang w:val="en-US"/>
        </w:rPr>
        <w:t xml:space="preserve">second PTRS-DMRS codepoint field with </w:t>
      </w:r>
      <w:r w:rsidR="00673FF7">
        <w:rPr>
          <w:rFonts w:ascii="Times New Roman" w:hAnsi="Times New Roman" w:cs="Times New Roman"/>
          <w:i/>
          <w:iCs/>
          <w:sz w:val="20"/>
          <w:szCs w:val="20"/>
          <w:lang w:val="en-US"/>
        </w:rPr>
        <w:t xml:space="preserve">a </w:t>
      </w:r>
      <w:r w:rsidRPr="00DA63F4">
        <w:rPr>
          <w:rFonts w:ascii="Times New Roman" w:hAnsi="Times New Roman" w:cs="Times New Roman"/>
          <w:i/>
          <w:iCs/>
          <w:sz w:val="20"/>
          <w:szCs w:val="20"/>
          <w:lang w:val="en-US"/>
        </w:rPr>
        <w:t>similar structure as the first PTRS-DMRS field.</w:t>
      </w:r>
    </w:p>
    <w:p w14:paraId="640EE42B" w14:textId="77777777" w:rsidR="007D6675" w:rsidRPr="003D5FF9" w:rsidRDefault="007D6675" w:rsidP="006A50C0">
      <w:pPr>
        <w:spacing w:line="240" w:lineRule="auto"/>
        <w:jc w:val="both"/>
        <w:rPr>
          <w:rFonts w:asciiTheme="majorBidi" w:hAnsiTheme="majorBidi" w:cstheme="majorBidi"/>
          <w:lang w:val="en-GB"/>
        </w:rPr>
      </w:pPr>
    </w:p>
    <w:p w14:paraId="686945A5" w14:textId="32720F0C" w:rsidR="00FA04D4" w:rsidRPr="008318BA" w:rsidRDefault="00FA04D4" w:rsidP="007671DD">
      <w:pPr>
        <w:pStyle w:val="Heading3"/>
      </w:pPr>
      <w:r w:rsidRPr="008318BA">
        <w:t>2.</w:t>
      </w:r>
      <w:r w:rsidR="00D54AA3">
        <w:t>1.</w:t>
      </w:r>
      <w:r w:rsidR="00825604">
        <w:t>4</w:t>
      </w:r>
      <w:r w:rsidR="009B6A45">
        <w:t xml:space="preserve"> </w:t>
      </w:r>
      <w:r w:rsidR="009B6A45">
        <w:tab/>
      </w:r>
      <w:r w:rsidR="00D6663A" w:rsidRPr="008318BA">
        <w:t xml:space="preserve">PUSCH Layer Combinations </w:t>
      </w:r>
      <w:r w:rsidR="00084B1A" w:rsidRPr="008318BA">
        <w:t>for S-DCI</w:t>
      </w:r>
    </w:p>
    <w:tbl>
      <w:tblPr>
        <w:tblStyle w:val="TableGrid"/>
        <w:tblW w:w="0" w:type="auto"/>
        <w:tblLook w:val="04A0" w:firstRow="1" w:lastRow="0" w:firstColumn="1" w:lastColumn="0" w:noHBand="0" w:noVBand="1"/>
      </w:tblPr>
      <w:tblGrid>
        <w:gridCol w:w="9629"/>
      </w:tblGrid>
      <w:tr w:rsidR="00E610D8" w:rsidRPr="00DA63F4" w14:paraId="3EC94784" w14:textId="77777777" w:rsidTr="00864B18">
        <w:tc>
          <w:tcPr>
            <w:tcW w:w="9629" w:type="dxa"/>
          </w:tcPr>
          <w:p w14:paraId="63C684D9" w14:textId="56E45067" w:rsidR="00E610D8" w:rsidRPr="003D5FF9" w:rsidRDefault="003B166F" w:rsidP="00095E4A">
            <w:pPr>
              <w:snapToGrid w:val="0"/>
              <w:spacing w:after="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 xml:space="preserve">RAN1-110 </w:t>
            </w:r>
            <w:r w:rsidR="00E610D8" w:rsidRPr="003D5FF9">
              <w:rPr>
                <w:rFonts w:ascii="Times New Roman" w:hAnsi="Times New Roman" w:cs="Times New Roman"/>
                <w:b/>
                <w:sz w:val="20"/>
                <w:szCs w:val="20"/>
                <w:highlight w:val="green"/>
                <w:lang w:val="en-GB"/>
              </w:rPr>
              <w:t>Agreement</w:t>
            </w:r>
          </w:p>
          <w:p w14:paraId="51E373A4" w14:textId="77777777" w:rsidR="00E610D8" w:rsidRPr="003D5FF9" w:rsidRDefault="00E610D8" w:rsidP="00095E4A">
            <w:pPr>
              <w:snapToGrid w:val="0"/>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single-DCI based STxMP PUSCH SDM scheme, support the layer combinations of {1+1, 1+2, 2+1 and 2+2} </w:t>
            </w:r>
            <w:r w:rsidRPr="003D5FF9">
              <w:rPr>
                <w:rFonts w:ascii="Times New Roman" w:hAnsi="Times New Roman" w:cs="Times New Roman"/>
                <w:strike/>
                <w:color w:val="FF0000"/>
                <w:sz w:val="20"/>
                <w:szCs w:val="20"/>
                <w:lang w:val="en-GB"/>
              </w:rPr>
              <w:t>for single CW case</w:t>
            </w:r>
            <w:r w:rsidRPr="003D5FF9">
              <w:rPr>
                <w:rFonts w:ascii="Times New Roman" w:hAnsi="Times New Roman" w:cs="Times New Roman"/>
                <w:sz w:val="20"/>
                <w:szCs w:val="20"/>
                <w:lang w:val="en-GB"/>
              </w:rPr>
              <w:t xml:space="preserve">. </w:t>
            </w:r>
          </w:p>
          <w:p w14:paraId="1DD8294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FFS on layer combinations of {1+3} and {3+1} considering the performance gain, system</w:t>
            </w:r>
            <w:r w:rsidRPr="003D5FF9">
              <w:rPr>
                <w:rFonts w:ascii="Times New Roman" w:hAnsi="Times New Roman" w:cs="Times New Roman"/>
                <w:color w:val="FF0000"/>
                <w:sz w:val="20"/>
                <w:szCs w:val="20"/>
                <w:lang w:val="en-GB"/>
              </w:rPr>
              <w:t xml:space="preserve">/UE </w:t>
            </w:r>
            <w:r w:rsidRPr="003D5FF9">
              <w:rPr>
                <w:rFonts w:ascii="Times New Roman" w:hAnsi="Times New Roman" w:cs="Times New Roman"/>
                <w:sz w:val="20"/>
                <w:szCs w:val="20"/>
                <w:lang w:val="en-GB"/>
              </w:rPr>
              <w:t>complexity, specification efforts, etc.</w:t>
            </w:r>
          </w:p>
          <w:p w14:paraId="08B371D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color w:val="FF0000"/>
                <w:sz w:val="20"/>
                <w:szCs w:val="20"/>
                <w:lang w:val="en-GB"/>
              </w:rPr>
            </w:pPr>
            <w:r w:rsidRPr="003D5FF9">
              <w:rPr>
                <w:rFonts w:ascii="Times New Roman" w:hAnsi="Times New Roman" w:cs="Times New Roman"/>
                <w:color w:val="FF0000"/>
                <w:sz w:val="20"/>
                <w:szCs w:val="20"/>
                <w:lang w:val="en-GB"/>
              </w:rPr>
              <w:t xml:space="preserve">FFS: the option of using layer combination of 0+n and n+0 for dynamic switch between single-panel and STxMP (n=1 or 2, 3 or 4). </w:t>
            </w:r>
          </w:p>
          <w:p w14:paraId="33EA4E44" w14:textId="399476BB" w:rsidR="00E610D8" w:rsidRPr="003D5FF9" w:rsidRDefault="00E610D8" w:rsidP="00E610D8">
            <w:pPr>
              <w:pStyle w:val="ListParagraph"/>
              <w:numPr>
                <w:ilvl w:val="0"/>
                <w:numId w:val="31"/>
              </w:numPr>
              <w:snapToGrid w:val="0"/>
              <w:spacing w:line="240" w:lineRule="auto"/>
              <w:rPr>
                <w:rFonts w:ascii="Times New Roman" w:hAnsi="Times New Roman" w:cs="Times New Roman"/>
                <w:sz w:val="20"/>
                <w:lang w:val="en-GB"/>
              </w:rPr>
            </w:pPr>
            <w:r w:rsidRPr="003D5FF9">
              <w:rPr>
                <w:rFonts w:ascii="Times New Roman" w:hAnsi="Times New Roman" w:cs="Times New Roman"/>
                <w:color w:val="FF0000"/>
                <w:sz w:val="20"/>
                <w:szCs w:val="20"/>
                <w:lang w:val="en-GB"/>
              </w:rPr>
              <w:t>This applies to SDM with 1 CW at least.</w:t>
            </w:r>
          </w:p>
        </w:tc>
      </w:tr>
    </w:tbl>
    <w:p w14:paraId="40C94117" w14:textId="77777777" w:rsidR="00E610D8" w:rsidRPr="003D5FF9" w:rsidRDefault="00E610D8" w:rsidP="00B25AED">
      <w:pPr>
        <w:jc w:val="both"/>
        <w:rPr>
          <w:rFonts w:ascii="Times New Roman" w:hAnsi="Times New Roman" w:cs="Times New Roman"/>
          <w:sz w:val="20"/>
          <w:szCs w:val="20"/>
          <w:lang w:val="en-GB"/>
        </w:rPr>
      </w:pPr>
    </w:p>
    <w:p w14:paraId="0BC5CBC9" w14:textId="125093B0" w:rsidR="00E973D3" w:rsidRPr="003D5FF9" w:rsidRDefault="00EF3B5B" w:rsidP="00986BA3">
      <w:pPr>
        <w:jc w:val="both"/>
        <w:rPr>
          <w:lang w:val="en-GB"/>
        </w:rPr>
      </w:pPr>
      <w:bookmarkStart w:id="3" w:name="_Hlk110944531"/>
      <w:r w:rsidRPr="003D5FF9">
        <w:rPr>
          <w:rFonts w:ascii="Times New Roman" w:hAnsi="Times New Roman" w:cs="Times New Roman"/>
          <w:sz w:val="20"/>
          <w:szCs w:val="20"/>
          <w:lang w:val="en-GB"/>
        </w:rPr>
        <w:t xml:space="preserve">Regarding FFS on </w:t>
      </w:r>
      <w:r w:rsidR="00E24CCA" w:rsidRPr="003D5FF9">
        <w:rPr>
          <w:rFonts w:ascii="Times New Roman" w:hAnsi="Times New Roman" w:cs="Times New Roman"/>
          <w:sz w:val="20"/>
          <w:szCs w:val="20"/>
          <w:lang w:val="en-GB"/>
        </w:rPr>
        <w:t xml:space="preserve">the layer mapping with </w:t>
      </w:r>
      <w:r w:rsidRPr="003D5FF9">
        <w:rPr>
          <w:rFonts w:ascii="Times New Roman" w:hAnsi="Times New Roman" w:cs="Times New Roman"/>
          <w:sz w:val="20"/>
          <w:szCs w:val="20"/>
          <w:lang w:val="en-GB"/>
        </w:rPr>
        <w:t>two codeword</w:t>
      </w:r>
      <w:r w:rsidR="00E24CCA" w:rsidRPr="003D5FF9">
        <w:rPr>
          <w:rFonts w:ascii="Times New Roman" w:hAnsi="Times New Roman" w:cs="Times New Roman"/>
          <w:sz w:val="20"/>
          <w:szCs w:val="20"/>
          <w:lang w:val="en-GB"/>
        </w:rPr>
        <w:t>s,</w:t>
      </w:r>
      <w:r w:rsidRPr="003D5FF9">
        <w:rPr>
          <w:rFonts w:ascii="Times New Roman" w:hAnsi="Times New Roman" w:cs="Times New Roman"/>
          <w:sz w:val="20"/>
          <w:szCs w:val="20"/>
          <w:lang w:val="en-GB"/>
        </w:rPr>
        <w:t xml:space="preserve"> </w:t>
      </w:r>
      <w:r w:rsidR="00E856BD" w:rsidRPr="003D5FF9">
        <w:rPr>
          <w:rFonts w:ascii="Times New Roman" w:hAnsi="Times New Roman" w:cs="Times New Roman"/>
          <w:sz w:val="20"/>
          <w:szCs w:val="20"/>
          <w:lang w:val="en-GB"/>
        </w:rPr>
        <w:t>b</w:t>
      </w:r>
      <w:r w:rsidR="00264061" w:rsidRPr="003D5FF9">
        <w:rPr>
          <w:rFonts w:ascii="Times New Roman" w:hAnsi="Times New Roman" w:cs="Times New Roman"/>
          <w:sz w:val="20"/>
          <w:szCs w:val="20"/>
          <w:lang w:val="en-GB"/>
        </w:rPr>
        <w:t>y introducing separate codewords</w:t>
      </w:r>
      <w:r w:rsidR="00603180"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for both </w:t>
      </w:r>
      <w:r w:rsidR="00603180" w:rsidRPr="003D5FF9">
        <w:rPr>
          <w:rFonts w:ascii="Times New Roman" w:hAnsi="Times New Roman" w:cs="Times New Roman"/>
          <w:sz w:val="20"/>
          <w:szCs w:val="20"/>
          <w:lang w:val="en-GB"/>
        </w:rPr>
        <w:t>antenna panels</w:t>
      </w:r>
      <w:r w:rsidR="00264061"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further configuration flexibility and enhanced robustness against TRP specific channel impairments can be expected with respect to single codeword operation. The utilization of two codewords </w:t>
      </w:r>
      <w:r w:rsidR="00E856BD" w:rsidRPr="003D5FF9">
        <w:rPr>
          <w:rFonts w:ascii="Times New Roman" w:hAnsi="Times New Roman" w:cs="Times New Roman"/>
          <w:sz w:val="20"/>
          <w:szCs w:val="20"/>
          <w:lang w:val="en-GB"/>
        </w:rPr>
        <w:t xml:space="preserve">may enable </w:t>
      </w:r>
      <w:r w:rsidR="003F4DC5" w:rsidRPr="003D5FF9">
        <w:rPr>
          <w:rFonts w:ascii="Times New Roman" w:hAnsi="Times New Roman" w:cs="Times New Roman"/>
          <w:sz w:val="20"/>
          <w:szCs w:val="20"/>
          <w:lang w:val="en-GB"/>
        </w:rPr>
        <w:t xml:space="preserve">to </w:t>
      </w:r>
      <w:r w:rsidR="000E6173">
        <w:rPr>
          <w:rFonts w:ascii="Times New Roman" w:hAnsi="Times New Roman" w:cs="Times New Roman"/>
          <w:sz w:val="20"/>
          <w:szCs w:val="20"/>
          <w:lang w:val="en-GB"/>
        </w:rPr>
        <w:t xml:space="preserve">the </w:t>
      </w:r>
      <w:r w:rsidR="003F4DC5" w:rsidRPr="003D5FF9">
        <w:rPr>
          <w:rFonts w:ascii="Times New Roman" w:hAnsi="Times New Roman" w:cs="Times New Roman"/>
          <w:sz w:val="20"/>
          <w:szCs w:val="20"/>
          <w:lang w:val="en-GB"/>
        </w:rPr>
        <w:t>us</w:t>
      </w:r>
      <w:r w:rsidR="00E856BD" w:rsidRPr="003D5FF9">
        <w:rPr>
          <w:rFonts w:ascii="Times New Roman" w:hAnsi="Times New Roman" w:cs="Times New Roman"/>
          <w:sz w:val="20"/>
          <w:szCs w:val="20"/>
          <w:lang w:val="en-GB"/>
        </w:rPr>
        <w:t>age of</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TRP specific HARQ mechanism</w:t>
      </w:r>
      <w:r w:rsidR="003F4DC5" w:rsidRPr="003D5FF9">
        <w:rPr>
          <w:rFonts w:ascii="Times New Roman" w:hAnsi="Times New Roman" w:cs="Times New Roman"/>
          <w:sz w:val="20"/>
          <w:szCs w:val="20"/>
          <w:lang w:val="en-GB"/>
        </w:rPr>
        <w:t xml:space="preserve"> </w:t>
      </w:r>
      <w:r w:rsidR="002413A1" w:rsidRPr="003D5FF9">
        <w:rPr>
          <w:rFonts w:ascii="Times New Roman" w:hAnsi="Times New Roman" w:cs="Times New Roman"/>
          <w:sz w:val="20"/>
          <w:szCs w:val="20"/>
          <w:lang w:val="en-GB"/>
        </w:rPr>
        <w:t>leading to potentially</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improv</w:t>
      </w:r>
      <w:r w:rsidR="003F4DC5" w:rsidRPr="003D5FF9">
        <w:rPr>
          <w:rFonts w:ascii="Times New Roman" w:hAnsi="Times New Roman" w:cs="Times New Roman"/>
          <w:sz w:val="20"/>
          <w:szCs w:val="20"/>
          <w:lang w:val="en-GB"/>
        </w:rPr>
        <w:t>e</w:t>
      </w:r>
      <w:r w:rsidR="00FA0F41" w:rsidRPr="003D5FF9">
        <w:rPr>
          <w:rFonts w:ascii="Times New Roman" w:hAnsi="Times New Roman" w:cs="Times New Roman"/>
          <w:sz w:val="20"/>
          <w:szCs w:val="20"/>
          <w:lang w:val="en-GB"/>
        </w:rPr>
        <w:t>d</w:t>
      </w:r>
      <w:r w:rsidR="00264061" w:rsidRPr="003D5FF9">
        <w:rPr>
          <w:rFonts w:ascii="Times New Roman" w:hAnsi="Times New Roman" w:cs="Times New Roman"/>
          <w:sz w:val="20"/>
          <w:szCs w:val="20"/>
          <w:lang w:val="en-GB"/>
        </w:rPr>
        <w:t xml:space="preserve"> robustness against TRP specific channel impairments</w:t>
      </w:r>
      <w:r w:rsidR="00382075" w:rsidRPr="003D5FF9">
        <w:rPr>
          <w:rFonts w:ascii="Times New Roman" w:hAnsi="Times New Roman" w:cs="Times New Roman"/>
          <w:sz w:val="20"/>
          <w:szCs w:val="20"/>
          <w:lang w:val="en-GB"/>
        </w:rPr>
        <w:t xml:space="preserve"> (e.g.</w:t>
      </w:r>
      <w:r w:rsidR="006B7B43">
        <w:rPr>
          <w:rFonts w:ascii="Times New Roman" w:hAnsi="Times New Roman" w:cs="Times New Roman"/>
          <w:sz w:val="20"/>
          <w:szCs w:val="20"/>
          <w:lang w:val="en-GB"/>
        </w:rPr>
        <w:t>,</w:t>
      </w:r>
      <w:r w:rsidR="00382075" w:rsidRPr="003D5FF9">
        <w:rPr>
          <w:rFonts w:ascii="Times New Roman" w:hAnsi="Times New Roman" w:cs="Times New Roman"/>
          <w:sz w:val="20"/>
          <w:szCs w:val="20"/>
          <w:lang w:val="en-GB"/>
        </w:rPr>
        <w:t xml:space="preserve"> fading and blockage)</w:t>
      </w:r>
      <w:r w:rsidR="003F4DC5" w:rsidRPr="003D5FF9">
        <w:rPr>
          <w:rFonts w:ascii="Times New Roman" w:hAnsi="Times New Roman" w:cs="Times New Roman"/>
          <w:sz w:val="20"/>
          <w:szCs w:val="20"/>
          <w:lang w:val="en-GB"/>
        </w:rPr>
        <w:t>.</w:t>
      </w:r>
      <w:r w:rsidR="002413A1" w:rsidRPr="003D5FF9">
        <w:rPr>
          <w:rFonts w:ascii="Times New Roman" w:hAnsi="Times New Roman" w:cs="Times New Roman"/>
          <w:sz w:val="20"/>
          <w:szCs w:val="20"/>
          <w:lang w:val="en-GB"/>
        </w:rPr>
        <w:t xml:space="preserve"> However, this may introduce additional impacts to higher specification due to changes in HARQ process </w:t>
      </w:r>
      <w:r w:rsidR="003A7E69" w:rsidRPr="003D5FF9">
        <w:rPr>
          <w:rFonts w:ascii="Times New Roman" w:hAnsi="Times New Roman" w:cs="Times New Roman"/>
          <w:sz w:val="20"/>
          <w:szCs w:val="20"/>
          <w:lang w:val="en-GB"/>
        </w:rPr>
        <w:t>compared</w:t>
      </w:r>
      <w:r w:rsidR="002413A1" w:rsidRPr="003D5FF9">
        <w:rPr>
          <w:rFonts w:ascii="Times New Roman" w:hAnsi="Times New Roman" w:cs="Times New Roman"/>
          <w:sz w:val="20"/>
          <w:szCs w:val="20"/>
          <w:lang w:val="en-GB"/>
        </w:rPr>
        <w:t xml:space="preserve"> with single codeword operation.</w:t>
      </w:r>
      <w:r w:rsidR="006C09CC"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Furthermore,</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there may be also </w:t>
      </w:r>
      <w:r w:rsidR="006C09CC" w:rsidRPr="003D5FF9">
        <w:rPr>
          <w:rFonts w:ascii="Times New Roman" w:hAnsi="Times New Roman" w:cs="Times New Roman"/>
          <w:sz w:val="20"/>
          <w:szCs w:val="20"/>
          <w:lang w:val="en-GB"/>
        </w:rPr>
        <w:t>potential higher layer specification impact</w:t>
      </w:r>
      <w:r w:rsidR="00F314D1" w:rsidRPr="003D5FF9">
        <w:rPr>
          <w:rFonts w:ascii="Times New Roman" w:hAnsi="Times New Roman" w:cs="Times New Roman"/>
          <w:sz w:val="20"/>
          <w:szCs w:val="20"/>
          <w:lang w:val="en-GB"/>
        </w:rPr>
        <w:t>s</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which </w:t>
      </w:r>
      <w:r w:rsidR="006C09CC" w:rsidRPr="003D5FF9">
        <w:rPr>
          <w:rFonts w:ascii="Times New Roman" w:hAnsi="Times New Roman" w:cs="Times New Roman"/>
          <w:sz w:val="20"/>
          <w:szCs w:val="20"/>
          <w:lang w:val="en-GB"/>
        </w:rPr>
        <w:t>needs to be taken</w:t>
      </w:r>
      <w:r w:rsidR="00F314D1" w:rsidRPr="003D5FF9">
        <w:rPr>
          <w:rFonts w:ascii="Times New Roman" w:hAnsi="Times New Roman" w:cs="Times New Roman"/>
          <w:sz w:val="20"/>
          <w:szCs w:val="20"/>
          <w:lang w:val="en-GB"/>
        </w:rPr>
        <w:t xml:space="preserve"> considered</w:t>
      </w:r>
      <w:r w:rsidR="006C09CC" w:rsidRPr="003D5FF9">
        <w:rPr>
          <w:rFonts w:ascii="Times New Roman" w:hAnsi="Times New Roman" w:cs="Times New Roman"/>
          <w:sz w:val="20"/>
          <w:szCs w:val="20"/>
          <w:lang w:val="en-GB"/>
        </w:rPr>
        <w:t xml:space="preserve"> together with potential performance improvements with two codeword case while specifying codeword to layer mapping for Rel-18 simultaneous multi-panel PUSCH</w:t>
      </w:r>
      <w:r w:rsidR="00DA3A17" w:rsidRPr="003D5FF9">
        <w:rPr>
          <w:rFonts w:ascii="Times New Roman" w:hAnsi="Times New Roman" w:cs="Times New Roman"/>
          <w:sz w:val="20"/>
          <w:szCs w:val="20"/>
          <w:lang w:val="en-GB"/>
        </w:rPr>
        <w:t xml:space="preserve"> transmission</w:t>
      </w:r>
      <w:r w:rsidR="006C09CC" w:rsidRPr="003D5FF9">
        <w:rPr>
          <w:rFonts w:ascii="Times New Roman" w:hAnsi="Times New Roman" w:cs="Times New Roman"/>
          <w:sz w:val="20"/>
          <w:szCs w:val="20"/>
          <w:lang w:val="en-GB"/>
        </w:rPr>
        <w:t>.</w:t>
      </w:r>
      <w:r w:rsidR="0092042E" w:rsidRPr="003D5FF9">
        <w:rPr>
          <w:rFonts w:ascii="Times New Roman" w:hAnsi="Times New Roman" w:cs="Times New Roman"/>
          <w:sz w:val="20"/>
          <w:szCs w:val="20"/>
          <w:lang w:val="en-GB"/>
        </w:rPr>
        <w:t xml:space="preserve"> Therefore, we prefer to priori</w:t>
      </w:r>
      <w:r w:rsidR="00946DEF" w:rsidRPr="003D5FF9">
        <w:rPr>
          <w:rFonts w:ascii="Times New Roman" w:hAnsi="Times New Roman" w:cs="Times New Roman"/>
          <w:sz w:val="20"/>
          <w:szCs w:val="20"/>
          <w:lang w:val="en-GB"/>
        </w:rPr>
        <w:t>ti</w:t>
      </w:r>
      <w:r w:rsidR="0092042E" w:rsidRPr="003D5FF9">
        <w:rPr>
          <w:rFonts w:ascii="Times New Roman" w:hAnsi="Times New Roman" w:cs="Times New Roman"/>
          <w:sz w:val="20"/>
          <w:szCs w:val="20"/>
          <w:lang w:val="en-GB"/>
        </w:rPr>
        <w:t xml:space="preserve">ze </w:t>
      </w:r>
      <w:r w:rsidR="00F314D1" w:rsidRPr="003D5FF9">
        <w:rPr>
          <w:rFonts w:ascii="Times New Roman" w:hAnsi="Times New Roman" w:cs="Times New Roman"/>
          <w:sz w:val="20"/>
          <w:szCs w:val="20"/>
          <w:lang w:val="en-GB"/>
        </w:rPr>
        <w:t xml:space="preserve">the use of </w:t>
      </w:r>
      <w:r w:rsidR="0092042E" w:rsidRPr="003D5FF9">
        <w:rPr>
          <w:rFonts w:ascii="Times New Roman" w:hAnsi="Times New Roman" w:cs="Times New Roman"/>
          <w:sz w:val="20"/>
          <w:szCs w:val="20"/>
          <w:lang w:val="en-GB"/>
        </w:rPr>
        <w:t xml:space="preserve">single codeword </w:t>
      </w:r>
      <w:r w:rsidR="00F314D1" w:rsidRPr="003D5FF9">
        <w:rPr>
          <w:rFonts w:ascii="Times New Roman" w:hAnsi="Times New Roman" w:cs="Times New Roman"/>
          <w:sz w:val="20"/>
          <w:szCs w:val="20"/>
          <w:lang w:val="en-GB"/>
        </w:rPr>
        <w:t>for simultaneous SDM/</w:t>
      </w:r>
      <w:r w:rsidR="00EF7154">
        <w:rPr>
          <w:rFonts w:ascii="Times New Roman" w:hAnsi="Times New Roman" w:cs="Times New Roman"/>
          <w:sz w:val="20"/>
          <w:szCs w:val="20"/>
          <w:lang w:val="en-GB"/>
        </w:rPr>
        <w:t>SFN</w:t>
      </w:r>
      <w:r w:rsidR="00F314D1"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PUSCH transmission</w:t>
      </w:r>
      <w:bookmarkEnd w:id="3"/>
      <w:r w:rsidR="0070772F">
        <w:rPr>
          <w:rFonts w:ascii="Times New Roman" w:hAnsi="Times New Roman" w:cs="Times New Roman"/>
          <w:sz w:val="20"/>
          <w:szCs w:val="20"/>
          <w:lang w:val="en-GB"/>
        </w:rPr>
        <w:t>.</w:t>
      </w:r>
    </w:p>
    <w:p w14:paraId="684572EC" w14:textId="45A28C0C" w:rsidR="00FA0F41" w:rsidRPr="003D5FF9" w:rsidRDefault="00FA0F41" w:rsidP="00B25AED">
      <w:pPr>
        <w:rPr>
          <w:rFonts w:ascii="Times New Roman" w:hAnsi="Times New Roman" w:cs="Times New Roman"/>
          <w:i/>
          <w:lang w:val="en-GB"/>
        </w:rPr>
      </w:pPr>
      <w:r w:rsidRPr="003D5FF9">
        <w:rPr>
          <w:rFonts w:ascii="Times New Roman" w:hAnsi="Times New Roman" w:cs="Times New Roman"/>
          <w:b/>
          <w:i/>
          <w:sz w:val="20"/>
          <w:szCs w:val="20"/>
          <w:lang w:val="en-GB"/>
        </w:rPr>
        <w:t>Proposal</w:t>
      </w:r>
      <w:r w:rsidR="007E2E0B">
        <w:rPr>
          <w:rFonts w:ascii="Times New Roman" w:hAnsi="Times New Roman" w:cs="Times New Roman"/>
          <w:b/>
          <w:i/>
          <w:sz w:val="20"/>
          <w:szCs w:val="20"/>
          <w:lang w:val="en-GB"/>
        </w:rPr>
        <w:t xml:space="preserve"> </w:t>
      </w:r>
      <w:r w:rsidR="00671196">
        <w:rPr>
          <w:rFonts w:ascii="Times New Roman" w:hAnsi="Times New Roman" w:cs="Times New Roman"/>
          <w:b/>
          <w:i/>
          <w:sz w:val="20"/>
          <w:szCs w:val="20"/>
          <w:lang w:val="en-GB"/>
        </w:rPr>
        <w:t>15</w:t>
      </w:r>
      <w:r w:rsidRPr="003D5FF9">
        <w:rPr>
          <w:rFonts w:ascii="Times New Roman" w:hAnsi="Times New Roman" w:cs="Times New Roman"/>
          <w:b/>
          <w:i/>
          <w:sz w:val="20"/>
          <w:szCs w:val="20"/>
          <w:lang w:val="en-GB"/>
        </w:rPr>
        <w:t>:</w:t>
      </w:r>
      <w:r w:rsidR="003F5EFB" w:rsidRPr="003D5FF9">
        <w:rPr>
          <w:lang w:val="en-GB"/>
        </w:rPr>
        <w:t xml:space="preserve"> </w:t>
      </w:r>
      <w:r w:rsidR="003F5EFB" w:rsidRPr="003D5FF9">
        <w:rPr>
          <w:rFonts w:ascii="Times New Roman" w:hAnsi="Times New Roman" w:cs="Times New Roman"/>
          <w:i/>
          <w:sz w:val="20"/>
          <w:szCs w:val="20"/>
          <w:lang w:val="en-GB"/>
        </w:rPr>
        <w:t>Priori</w:t>
      </w:r>
      <w:r w:rsidR="00946DEF" w:rsidRPr="003D5FF9">
        <w:rPr>
          <w:rFonts w:ascii="Times New Roman" w:hAnsi="Times New Roman" w:cs="Times New Roman"/>
          <w:i/>
          <w:sz w:val="20"/>
          <w:szCs w:val="20"/>
          <w:lang w:val="en-GB"/>
        </w:rPr>
        <w:t>ti</w:t>
      </w:r>
      <w:r w:rsidR="003F5EFB" w:rsidRPr="003D5FF9">
        <w:rPr>
          <w:rFonts w:ascii="Times New Roman" w:hAnsi="Times New Roman" w:cs="Times New Roman"/>
          <w:i/>
          <w:sz w:val="20"/>
          <w:szCs w:val="20"/>
          <w:lang w:val="en-GB"/>
        </w:rPr>
        <w:t xml:space="preserve">ze </w:t>
      </w:r>
      <w:r w:rsidR="00C50BA7" w:rsidRPr="003D5FF9">
        <w:rPr>
          <w:rFonts w:ascii="Times New Roman" w:hAnsi="Times New Roman" w:cs="Times New Roman"/>
          <w:i/>
          <w:sz w:val="20"/>
          <w:szCs w:val="20"/>
          <w:lang w:val="en-GB"/>
        </w:rPr>
        <w:t>the use of single codeword for simultaneous SDM/</w:t>
      </w:r>
      <w:r w:rsidR="005A6106" w:rsidRPr="003D5FF9">
        <w:rPr>
          <w:rFonts w:ascii="Times New Roman" w:hAnsi="Times New Roman" w:cs="Times New Roman"/>
          <w:i/>
          <w:sz w:val="20"/>
          <w:szCs w:val="20"/>
          <w:lang w:val="en-GB"/>
        </w:rPr>
        <w:t xml:space="preserve">SFN </w:t>
      </w:r>
      <w:r w:rsidR="00C50BA7" w:rsidRPr="003D5FF9">
        <w:rPr>
          <w:rFonts w:ascii="Times New Roman" w:hAnsi="Times New Roman" w:cs="Times New Roman"/>
          <w:i/>
          <w:sz w:val="20"/>
          <w:szCs w:val="20"/>
          <w:lang w:val="en-GB"/>
        </w:rPr>
        <w:t>based multi-panel PUSCH transmission in Rel-18.</w:t>
      </w:r>
      <w:r w:rsidR="00C50BA7" w:rsidRPr="003D5FF9">
        <w:rPr>
          <w:rFonts w:ascii="Times New Roman" w:hAnsi="Times New Roman" w:cs="Times New Roman"/>
          <w:i/>
          <w:lang w:val="en-GB"/>
        </w:rPr>
        <w:t xml:space="preserve"> </w:t>
      </w:r>
    </w:p>
    <w:p w14:paraId="2DDBD242" w14:textId="7C69441F" w:rsidR="00A67858" w:rsidRPr="008318BA" w:rsidRDefault="000A629C" w:rsidP="00B25AED">
      <w:pPr>
        <w:pStyle w:val="Heading2"/>
        <w:rPr>
          <w:lang w:val="en-US"/>
        </w:rPr>
      </w:pPr>
      <w:r w:rsidRPr="008318BA">
        <w:rPr>
          <w:rFonts w:cs="Arial"/>
          <w:color w:val="000000"/>
          <w:lang w:val="en-US"/>
        </w:rPr>
        <w:t>2.</w:t>
      </w:r>
      <w:r w:rsidR="00D54AA3">
        <w:rPr>
          <w:rFonts w:cs="Arial"/>
          <w:color w:val="000000"/>
          <w:lang w:val="en-US"/>
        </w:rPr>
        <w:t>2</w:t>
      </w:r>
      <w:r w:rsidR="00BA5727" w:rsidRPr="008318BA">
        <w:rPr>
          <w:rFonts w:cs="Arial"/>
          <w:color w:val="000000"/>
          <w:lang w:val="en-US"/>
        </w:rPr>
        <w:t xml:space="preserve"> </w:t>
      </w:r>
      <w:r w:rsidR="0095345E">
        <w:rPr>
          <w:rFonts w:cs="Arial"/>
          <w:color w:val="000000"/>
          <w:lang w:val="en-US"/>
        </w:rPr>
        <w:tab/>
      </w:r>
      <w:r w:rsidRPr="008318BA">
        <w:rPr>
          <w:rFonts w:cs="Arial"/>
          <w:color w:val="000000"/>
          <w:lang w:val="en-US"/>
        </w:rPr>
        <w:t>Simultaneous Multi-Panel PUSCH Transmission for M-DCI</w:t>
      </w:r>
    </w:p>
    <w:p w14:paraId="632F87EB" w14:textId="77777777" w:rsidR="005D2DB5" w:rsidRDefault="005D2DB5" w:rsidP="003E2231">
      <w:pPr>
        <w:jc w:val="both"/>
        <w:rPr>
          <w:rFonts w:ascii="Times New Roman" w:hAnsi="Times New Roman" w:cs="Times New Roman"/>
          <w:sz w:val="20"/>
          <w:lang w:val="en-GB"/>
        </w:rPr>
      </w:pPr>
    </w:p>
    <w:tbl>
      <w:tblPr>
        <w:tblStyle w:val="TableGrid"/>
        <w:tblW w:w="0" w:type="auto"/>
        <w:tblLook w:val="04A0" w:firstRow="1" w:lastRow="0" w:firstColumn="1" w:lastColumn="0" w:noHBand="0" w:noVBand="1"/>
      </w:tblPr>
      <w:tblGrid>
        <w:gridCol w:w="9629"/>
      </w:tblGrid>
      <w:tr w:rsidR="003E2231" w:rsidRPr="00802EC8" w14:paraId="4E78978D" w14:textId="77777777" w:rsidTr="00864B18">
        <w:tc>
          <w:tcPr>
            <w:tcW w:w="9629" w:type="dxa"/>
          </w:tcPr>
          <w:p w14:paraId="40759D75" w14:textId="77777777" w:rsidR="003E2231" w:rsidRPr="00F91957" w:rsidRDefault="003E2231"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7B267B00" w14:textId="77777777" w:rsidR="003E2231" w:rsidRPr="00DA63F4" w:rsidRDefault="003E2231" w:rsidP="00095E4A">
            <w:pPr>
              <w:snapToGrid w:val="0"/>
              <w:spacing w:after="0"/>
              <w:rPr>
                <w:rFonts w:ascii="Times New Roman" w:hAnsi="Times New Roman" w:cs="Times New Roman"/>
                <w:sz w:val="20"/>
                <w:szCs w:val="20"/>
                <w:lang w:val="en-US"/>
              </w:rPr>
            </w:pPr>
            <w:r w:rsidRPr="00DA63F4">
              <w:rPr>
                <w:rFonts w:ascii="Times New Roman" w:hAnsi="Times New Roman" w:cs="Times New Roman"/>
                <w:sz w:val="20"/>
                <w:szCs w:val="20"/>
                <w:lang w:val="en-US"/>
              </w:rPr>
              <w:t>Multi-DCI based STxMP PUSCH+PUSCH transmission at least supports the following PUSCH combinations:</w:t>
            </w:r>
          </w:p>
          <w:p w14:paraId="0E49A59D" w14:textId="77777777" w:rsidR="003E2231" w:rsidRPr="00900CC4" w:rsidRDefault="003E2231" w:rsidP="00864B18">
            <w:pPr>
              <w:pStyle w:val="ListParagraph"/>
              <w:numPr>
                <w:ilvl w:val="0"/>
                <w:numId w:val="46"/>
              </w:numPr>
              <w:snapToGrid w:val="0"/>
              <w:spacing w:line="240" w:lineRule="auto"/>
              <w:contextualSpacing w:val="0"/>
              <w:jc w:val="both"/>
              <w:rPr>
                <w:rFonts w:ascii="Times New Roman" w:hAnsi="Times New Roman" w:cs="Times New Roman"/>
                <w:bCs/>
                <w:sz w:val="20"/>
                <w:szCs w:val="20"/>
              </w:rPr>
            </w:pPr>
            <w:r w:rsidRPr="00900CC4">
              <w:rPr>
                <w:rFonts w:ascii="Times New Roman" w:hAnsi="Times New Roman" w:cs="Times New Roman"/>
                <w:bCs/>
                <w:sz w:val="20"/>
                <w:szCs w:val="20"/>
              </w:rPr>
              <w:t>DG-PUSCH + DG-PUSCH</w:t>
            </w:r>
          </w:p>
          <w:p w14:paraId="0CA26E92" w14:textId="3AB32865" w:rsidR="003E2231" w:rsidRPr="00F91957" w:rsidRDefault="003E2231" w:rsidP="00095E4A">
            <w:pPr>
              <w:pStyle w:val="ListParagraph"/>
              <w:numPr>
                <w:ilvl w:val="0"/>
                <w:numId w:val="46"/>
              </w:numPr>
              <w:snapToGrid w:val="0"/>
              <w:spacing w:line="240" w:lineRule="auto"/>
              <w:contextualSpacing w:val="0"/>
              <w:jc w:val="both"/>
              <w:rPr>
                <w:rFonts w:ascii="Times New Roman" w:hAnsi="Times New Roman" w:cs="Times New Roman"/>
                <w:sz w:val="20"/>
                <w:lang w:val="en-CA"/>
              </w:rPr>
            </w:pPr>
            <w:r w:rsidRPr="00900CC4">
              <w:rPr>
                <w:rFonts w:ascii="Times New Roman" w:hAnsi="Times New Roman" w:cs="Times New Roman"/>
                <w:bCs/>
                <w:sz w:val="20"/>
                <w:szCs w:val="20"/>
              </w:rPr>
              <w:t>CG-PUSCH + DG-PUSCH</w:t>
            </w:r>
          </w:p>
        </w:tc>
      </w:tr>
    </w:tbl>
    <w:p w14:paraId="4289E3BD" w14:textId="77777777" w:rsidR="003C53E3" w:rsidRDefault="003C53E3" w:rsidP="003E2231">
      <w:pPr>
        <w:jc w:val="both"/>
        <w:rPr>
          <w:rFonts w:ascii="Times New Roman" w:hAnsi="Times New Roman" w:cs="Times New Roman"/>
          <w:sz w:val="20"/>
        </w:rPr>
      </w:pPr>
    </w:p>
    <w:tbl>
      <w:tblPr>
        <w:tblStyle w:val="TableGrid"/>
        <w:tblW w:w="0" w:type="auto"/>
        <w:tblLook w:val="04A0" w:firstRow="1" w:lastRow="0" w:firstColumn="1" w:lastColumn="0" w:noHBand="0" w:noVBand="1"/>
      </w:tblPr>
      <w:tblGrid>
        <w:gridCol w:w="9629"/>
      </w:tblGrid>
      <w:tr w:rsidR="003C53E3" w:rsidRPr="00DA63F4" w14:paraId="0816A0FB" w14:textId="77777777" w:rsidTr="000B21D8">
        <w:tc>
          <w:tcPr>
            <w:tcW w:w="9629" w:type="dxa"/>
          </w:tcPr>
          <w:p w14:paraId="41A31100" w14:textId="0318103D" w:rsidR="00A436AA" w:rsidRPr="00DD7A39" w:rsidRDefault="00A436AA" w:rsidP="00A436AA">
            <w:pPr>
              <w:rPr>
                <w:rFonts w:ascii="Times New Roman" w:hAnsi="Times New Roman" w:cs="Times New Roman"/>
                <w:b/>
                <w:bCs/>
                <w:sz w:val="20"/>
                <w:szCs w:val="20"/>
                <w:highlight w:val="green"/>
                <w:lang w:val="en-CA" w:eastAsia="zh-CN"/>
              </w:rPr>
            </w:pPr>
            <w:r w:rsidRPr="00DD7A39">
              <w:rPr>
                <w:rFonts w:ascii="Times New Roman" w:hAnsi="Times New Roman" w:cs="Times New Roman"/>
                <w:b/>
                <w:bCs/>
                <w:sz w:val="20"/>
                <w:szCs w:val="20"/>
                <w:highlight w:val="green"/>
                <w:lang w:val="en-CA" w:eastAsia="zh-CN"/>
              </w:rPr>
              <w:t>RAN1#111 Agreement</w:t>
            </w:r>
          </w:p>
          <w:p w14:paraId="7FB97050" w14:textId="0167E6B3" w:rsidR="003C53E3" w:rsidRPr="00DA63F4" w:rsidRDefault="00A436AA" w:rsidP="00A436AA">
            <w:pPr>
              <w:pStyle w:val="ListParagraph"/>
              <w:snapToGrid w:val="0"/>
              <w:ind w:left="0"/>
              <w:jc w:val="both"/>
              <w:rPr>
                <w:rFonts w:ascii="Times New Roman" w:hAnsi="Times New Roman" w:cs="Times New Roman"/>
                <w:sz w:val="20"/>
                <w:lang w:val="en-US"/>
              </w:rPr>
            </w:pPr>
            <w:r w:rsidRPr="00DA63F4">
              <w:rPr>
                <w:rFonts w:ascii="Times New Roman" w:hAnsi="Times New Roman" w:cs="Times New Roman"/>
                <w:sz w:val="20"/>
                <w:szCs w:val="20"/>
                <w:lang w:val="en-US"/>
              </w:rPr>
              <w:t>Support CG PUSCH + CG PUSCH in multi-DCI based STxMP PUSCH+PUSCH transmission.</w:t>
            </w:r>
          </w:p>
        </w:tc>
      </w:tr>
    </w:tbl>
    <w:p w14:paraId="6F4276D5" w14:textId="77777777" w:rsidR="003C53E3" w:rsidRPr="00DA63F4" w:rsidRDefault="003C53E3" w:rsidP="003E2231">
      <w:pPr>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2844EC" w:rsidRPr="00855102" w14:paraId="441E67E9" w14:textId="77777777" w:rsidTr="002C6D3C">
        <w:tc>
          <w:tcPr>
            <w:tcW w:w="9629" w:type="dxa"/>
          </w:tcPr>
          <w:p w14:paraId="5D85401E" w14:textId="77777777" w:rsidR="002C6D3C" w:rsidRPr="007671DD" w:rsidRDefault="002C6D3C" w:rsidP="007671DD">
            <w:pPr>
              <w:spacing w:after="0"/>
              <w:rPr>
                <w:rFonts w:ascii="Times New Roman" w:hAnsi="Times New Roman" w:cs="Times New Roman"/>
                <w:b/>
                <w:bCs/>
                <w:sz w:val="20"/>
                <w:szCs w:val="20"/>
                <w:highlight w:val="green"/>
                <w:lang w:val="en-CA" w:eastAsia="zh-CN"/>
              </w:rPr>
            </w:pPr>
            <w:r w:rsidRPr="007671DD">
              <w:rPr>
                <w:rFonts w:ascii="Times New Roman" w:hAnsi="Times New Roman" w:cs="Times New Roman"/>
                <w:b/>
                <w:bCs/>
                <w:sz w:val="20"/>
                <w:szCs w:val="20"/>
                <w:highlight w:val="green"/>
                <w:lang w:val="en-CA" w:eastAsia="zh-CN"/>
              </w:rPr>
              <w:t>Agreement</w:t>
            </w:r>
          </w:p>
          <w:p w14:paraId="5BF99D02" w14:textId="77777777" w:rsidR="002C6D3C" w:rsidRPr="007671DD" w:rsidRDefault="002C6D3C" w:rsidP="00110A95">
            <w:pPr>
              <w:pStyle w:val="ListParagraph"/>
              <w:numPr>
                <w:ilvl w:val="0"/>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For multi-DCI based </w:t>
            </w:r>
            <w:proofErr w:type="spellStart"/>
            <w:r w:rsidRPr="007671DD">
              <w:rPr>
                <w:rFonts w:ascii="Times New Roman" w:hAnsi="Times New Roman" w:cs="Times New Roman"/>
                <w:sz w:val="20"/>
                <w:szCs w:val="20"/>
                <w:lang w:val="en-CA"/>
              </w:rPr>
              <w:t>STxMP</w:t>
            </w:r>
            <w:proofErr w:type="spellEnd"/>
            <w:r w:rsidRPr="007671DD">
              <w:rPr>
                <w:rFonts w:ascii="Times New Roman" w:hAnsi="Times New Roman" w:cs="Times New Roman"/>
                <w:sz w:val="20"/>
                <w:szCs w:val="20"/>
                <w:lang w:val="en-CA"/>
              </w:rPr>
              <w:t xml:space="preserve">, to schedule a PUSCH for </w:t>
            </w:r>
            <w:proofErr w:type="spellStart"/>
            <w:r w:rsidRPr="007671DD">
              <w:rPr>
                <w:rFonts w:ascii="Times New Roman" w:hAnsi="Times New Roman" w:cs="Times New Roman"/>
                <w:sz w:val="20"/>
                <w:szCs w:val="20"/>
                <w:lang w:val="en-CA"/>
              </w:rPr>
              <w:t>STxMP</w:t>
            </w:r>
            <w:proofErr w:type="spellEnd"/>
            <w:r w:rsidRPr="007671DD">
              <w:rPr>
                <w:rFonts w:ascii="Times New Roman" w:hAnsi="Times New Roman" w:cs="Times New Roman"/>
                <w:sz w:val="20"/>
                <w:szCs w:val="20"/>
                <w:lang w:val="en-CA"/>
              </w:rPr>
              <w:t xml:space="preserve"> PUSCH+PUSCH transmission, </w:t>
            </w:r>
          </w:p>
          <w:p w14:paraId="120934F7" w14:textId="77777777" w:rsidR="002C6D3C" w:rsidRPr="007671DD" w:rsidRDefault="002C6D3C" w:rsidP="00110A95">
            <w:pPr>
              <w:pStyle w:val="ListParagraph"/>
              <w:numPr>
                <w:ilvl w:val="1"/>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Alt1: The first SRS resource set is associated with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value </w:t>
            </w:r>
            <w:proofErr w:type="gramStart"/>
            <w:r w:rsidRPr="007671DD">
              <w:rPr>
                <w:rFonts w:ascii="Times New Roman" w:hAnsi="Times New Roman" w:cs="Times New Roman"/>
                <w:sz w:val="20"/>
                <w:szCs w:val="20"/>
                <w:lang w:val="en-CA"/>
              </w:rPr>
              <w:t>0</w:t>
            </w:r>
            <w:proofErr w:type="gramEnd"/>
            <w:r w:rsidRPr="007671DD">
              <w:rPr>
                <w:rFonts w:ascii="Times New Roman" w:hAnsi="Times New Roman" w:cs="Times New Roman"/>
                <w:sz w:val="20"/>
                <w:szCs w:val="20"/>
                <w:lang w:val="en-CA"/>
              </w:rPr>
              <w:t xml:space="preserve"> and the other SRS resource set is associated with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value 1</w:t>
            </w:r>
          </w:p>
          <w:p w14:paraId="0641960A" w14:textId="77777777" w:rsidR="002C6D3C" w:rsidRPr="007671DD" w:rsidRDefault="002C6D3C" w:rsidP="00C00C85">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The PUSCH is associated with SRS resource set with the same value of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w:t>
            </w:r>
          </w:p>
          <w:p w14:paraId="1D25BADA" w14:textId="77777777" w:rsidR="002C6D3C" w:rsidRPr="007671DD" w:rsidRDefault="002C6D3C" w:rsidP="00855102">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FFS: Which is the first SRS resource set, e.g., the set with lower set ID.</w:t>
            </w:r>
          </w:p>
          <w:p w14:paraId="4B7E0008" w14:textId="77777777" w:rsidR="002C6D3C" w:rsidRPr="007671DD" w:rsidRDefault="002C6D3C" w:rsidP="00855102">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Regarding how to interpret the SRI/TPMI field in DCI:</w:t>
            </w:r>
          </w:p>
          <w:p w14:paraId="3BD40DA5"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lastRenderedPageBreak/>
              <w:t xml:space="preserve">For DG-PUSCH, the indicated SRI/TPMI field corresponds to the SRS resource set associated with same </w:t>
            </w:r>
            <w:proofErr w:type="spellStart"/>
            <w:r w:rsidRPr="007671DD">
              <w:rPr>
                <w:rFonts w:ascii="Times New Roman" w:hAnsi="Times New Roman" w:cs="Times New Roman"/>
                <w:sz w:val="20"/>
                <w:szCs w:val="20"/>
                <w:lang w:val="en-US"/>
              </w:rPr>
              <w:t>coresetPoolIndex</w:t>
            </w:r>
            <w:proofErr w:type="spellEnd"/>
            <w:r w:rsidRPr="007671DD">
              <w:rPr>
                <w:rFonts w:ascii="Times New Roman" w:hAnsi="Times New Roman" w:cs="Times New Roman"/>
                <w:sz w:val="20"/>
                <w:szCs w:val="20"/>
                <w:lang w:val="en-US"/>
              </w:rPr>
              <w:t xml:space="preserve"> value of the CORESET where scheduling DCI format 0_1 or 0_2 is received</w:t>
            </w:r>
          </w:p>
          <w:p w14:paraId="511C4B82"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2 CG-PUSCH, the indicated SRI/TPMI field corresponds to the SRS resource set associated with same </w:t>
            </w:r>
            <w:proofErr w:type="spellStart"/>
            <w:r w:rsidRPr="007671DD">
              <w:rPr>
                <w:rFonts w:ascii="Times New Roman" w:hAnsi="Times New Roman" w:cs="Times New Roman"/>
                <w:sz w:val="20"/>
                <w:szCs w:val="20"/>
                <w:lang w:val="en-US"/>
              </w:rPr>
              <w:t>coresetPoolIndex</w:t>
            </w:r>
            <w:proofErr w:type="spellEnd"/>
            <w:r w:rsidRPr="007671DD">
              <w:rPr>
                <w:rFonts w:ascii="Times New Roman" w:hAnsi="Times New Roman" w:cs="Times New Roman"/>
                <w:sz w:val="20"/>
                <w:szCs w:val="20"/>
                <w:lang w:val="en-US"/>
              </w:rPr>
              <w:t xml:space="preserve"> value of the CORESET where activation DCI is received. </w:t>
            </w:r>
          </w:p>
          <w:p w14:paraId="7D551548" w14:textId="51F227A6" w:rsidR="002C6D3C" w:rsidRPr="007671DD" w:rsidRDefault="002C6D3C" w:rsidP="007671DD">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1 CG-PUSCH, one </w:t>
            </w:r>
            <w:proofErr w:type="spellStart"/>
            <w:r w:rsidRPr="007671DD">
              <w:rPr>
                <w:rFonts w:ascii="Times New Roman" w:hAnsi="Times New Roman" w:cs="Times New Roman"/>
                <w:sz w:val="20"/>
                <w:szCs w:val="20"/>
                <w:lang w:val="en-US"/>
              </w:rPr>
              <w:t>SRS_resource_set_index</w:t>
            </w:r>
            <w:proofErr w:type="spellEnd"/>
            <w:r w:rsidRPr="007671DD">
              <w:rPr>
                <w:rFonts w:ascii="Times New Roman" w:hAnsi="Times New Roman" w:cs="Times New Roman"/>
                <w:sz w:val="20"/>
                <w:szCs w:val="20"/>
                <w:lang w:val="en-US"/>
              </w:rPr>
              <w:t xml:space="preserve"> value is configured in RRC in </w:t>
            </w:r>
            <w:proofErr w:type="spellStart"/>
            <w:r w:rsidRPr="007671DD">
              <w:rPr>
                <w:rFonts w:ascii="Times New Roman" w:hAnsi="Times New Roman" w:cs="Times New Roman"/>
                <w:sz w:val="20"/>
                <w:szCs w:val="20"/>
                <w:lang w:val="en-US"/>
              </w:rPr>
              <w:t>ConfiguredGrantConfig</w:t>
            </w:r>
            <w:proofErr w:type="spellEnd"/>
            <w:r w:rsidRPr="007671DD">
              <w:rPr>
                <w:rFonts w:ascii="Times New Roman" w:hAnsi="Times New Roman" w:cs="Times New Roman"/>
                <w:sz w:val="20"/>
                <w:szCs w:val="20"/>
                <w:lang w:val="en-US"/>
              </w:rPr>
              <w:t xml:space="preserve"> and the </w:t>
            </w:r>
            <w:proofErr w:type="spellStart"/>
            <w:r w:rsidRPr="007671DD">
              <w:rPr>
                <w:rFonts w:ascii="Times New Roman" w:hAnsi="Times New Roman" w:cs="Times New Roman"/>
                <w:sz w:val="20"/>
                <w:szCs w:val="20"/>
                <w:lang w:val="en-US"/>
              </w:rPr>
              <w:t>srs-ResourceIndicator</w:t>
            </w:r>
            <w:proofErr w:type="spellEnd"/>
            <w:r w:rsidRPr="007671DD">
              <w:rPr>
                <w:rFonts w:ascii="Times New Roman" w:hAnsi="Times New Roman" w:cs="Times New Roman"/>
                <w:sz w:val="20"/>
                <w:szCs w:val="20"/>
                <w:lang w:val="en-US"/>
              </w:rPr>
              <w:t>/</w:t>
            </w:r>
            <w:proofErr w:type="spellStart"/>
            <w:r w:rsidRPr="007671DD">
              <w:rPr>
                <w:rFonts w:ascii="Times New Roman" w:hAnsi="Times New Roman" w:cs="Times New Roman"/>
                <w:sz w:val="20"/>
                <w:szCs w:val="20"/>
                <w:lang w:val="en-US"/>
              </w:rPr>
              <w:t>precodingAndNumberOfLayers</w:t>
            </w:r>
            <w:proofErr w:type="spellEnd"/>
            <w:r w:rsidRPr="007671DD">
              <w:rPr>
                <w:rFonts w:ascii="Times New Roman" w:hAnsi="Times New Roman" w:cs="Times New Roman"/>
                <w:sz w:val="20"/>
                <w:szCs w:val="20"/>
                <w:lang w:val="en-US"/>
              </w:rPr>
              <w:t xml:space="preserve"> correspond to the SRS resource set </w:t>
            </w:r>
          </w:p>
        </w:tc>
      </w:tr>
    </w:tbl>
    <w:p w14:paraId="3B45F772" w14:textId="77777777" w:rsidR="002C6D3C" w:rsidRPr="00DA63F4" w:rsidRDefault="002C6D3C" w:rsidP="003E2231">
      <w:pPr>
        <w:jc w:val="both"/>
        <w:rPr>
          <w:rFonts w:ascii="Times New Roman" w:hAnsi="Times New Roman" w:cs="Times New Roman"/>
          <w:sz w:val="20"/>
          <w:lang w:val="en-US"/>
        </w:rPr>
      </w:pPr>
    </w:p>
    <w:p w14:paraId="2E398959" w14:textId="567440C0"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According to Rel-17 specification, the UE is configured with PUSCH parameters,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for a specific bandwidth part (BWP) which are common within a cell, including also uplink DMRS parameters (</w:t>
      </w:r>
      <w:proofErr w:type="gramStart"/>
      <w:r w:rsidRPr="00DA63F4">
        <w:rPr>
          <w:rFonts w:ascii="Times New Roman" w:hAnsi="Times New Roman" w:cs="Times New Roman"/>
          <w:sz w:val="20"/>
          <w:szCs w:val="20"/>
          <w:lang w:val="en-US" w:eastAsia="ko-KR"/>
        </w:rPr>
        <w:t>i.e.</w:t>
      </w:r>
      <w:proofErr w:type="gramEnd"/>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DMRS-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Therefore, </w:t>
      </w:r>
      <w:r w:rsidRPr="00DA63F4">
        <w:rPr>
          <w:rFonts w:ascii="Times New Roman" w:hAnsi="Times New Roman" w:cs="Times New Roman"/>
          <w:sz w:val="20"/>
          <w:szCs w:val="20"/>
          <w:lang w:val="en-US"/>
        </w:rPr>
        <w:t>for M-DCI based simultaneous multi-panel PUSCH transmission, only single DMRS type (</w:t>
      </w:r>
      <w:proofErr w:type="gramStart"/>
      <w:r w:rsidRPr="00DA63F4">
        <w:rPr>
          <w:rFonts w:ascii="Times New Roman" w:hAnsi="Times New Roman" w:cs="Times New Roman"/>
          <w:sz w:val="20"/>
          <w:szCs w:val="20"/>
          <w:lang w:val="en-US"/>
        </w:rPr>
        <w:t>i.e.</w:t>
      </w:r>
      <w:proofErr w:type="gramEnd"/>
      <w:r w:rsidRPr="00DA63F4">
        <w:rPr>
          <w:rFonts w:ascii="Times New Roman" w:hAnsi="Times New Roman" w:cs="Times New Roman"/>
          <w:sz w:val="20"/>
          <w:szCs w:val="20"/>
          <w:lang w:val="en-US"/>
        </w:rPr>
        <w:t xml:space="preserve"> type-1 or type-2) can be semi-statically configured and defined as valid for all PUSCH transmissions within a serving cell. For M-DCI, due to </w:t>
      </w:r>
      <w:r w:rsidRPr="00DA63F4">
        <w:rPr>
          <w:rFonts w:ascii="Times New Roman" w:hAnsi="Times New Roman" w:cs="Times New Roman"/>
          <w:sz w:val="20"/>
          <w:szCs w:val="20"/>
          <w:lang w:val="en-US" w:eastAsia="ko-KR"/>
        </w:rPr>
        <w:t xml:space="preserve">independent scheduling decisions of uplink transmissions among TRPs, different DG-PUSCH transmissions associated with different TRPs may be fully/partially overlapping in time and fully/partially/non-overlapping in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frequency domain. When TRPs are scheduling PUSCH transmissions via M-DCI, antenna ports of DMRS for PUSCH are independently indicated with </w:t>
      </w:r>
      <w:r w:rsidR="00422749">
        <w:rPr>
          <w:rFonts w:ascii="Times New Roman" w:hAnsi="Times New Roman" w:cs="Times New Roman"/>
          <w:sz w:val="20"/>
          <w:szCs w:val="20"/>
          <w:lang w:val="en-US" w:eastAsia="ko-KR"/>
        </w:rPr>
        <w:t xml:space="preserve">a </w:t>
      </w:r>
      <w:r w:rsidRPr="00DA63F4">
        <w:rPr>
          <w:rFonts w:ascii="Times New Roman" w:hAnsi="Times New Roman" w:cs="Times New Roman"/>
          <w:sz w:val="20"/>
          <w:szCs w:val="20"/>
          <w:lang w:val="en-US" w:eastAsia="ko-KR"/>
        </w:rPr>
        <w:t xml:space="preserve">codepoint field associated with antenna ports, where indicated DMRS antenna ports can be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or different. </w:t>
      </w:r>
    </w:p>
    <w:p w14:paraId="511B70D6" w14:textId="479EE83E"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 xml:space="preserve">Since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and corresponding </w:t>
      </w:r>
      <w:r w:rsidRPr="00DA63F4">
        <w:rPr>
          <w:rFonts w:ascii="Times New Roman" w:hAnsi="Times New Roman" w:cs="Times New Roman"/>
          <w:i/>
          <w:sz w:val="20"/>
          <w:szCs w:val="20"/>
          <w:lang w:val="en-US" w:eastAsia="ko-KR"/>
        </w:rPr>
        <w:t>DMRS-RS-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are valid for all PUSCH transmissions with different TRPs in the serving cell, where </w:t>
      </w:r>
      <w:r w:rsidRPr="00DA63F4">
        <w:rPr>
          <w:rFonts w:ascii="Times New Roman" w:hAnsi="Times New Roman" w:cs="Times New Roman"/>
          <w:i/>
          <w:sz w:val="20"/>
          <w:szCs w:val="20"/>
          <w:lang w:val="en-US" w:eastAsia="ko-KR"/>
        </w:rPr>
        <w:t>DMRS-RS-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having same </w:t>
      </w:r>
      <w:proofErr w:type="spellStart"/>
      <w:r w:rsidRPr="00DA63F4">
        <w:rPr>
          <w:rFonts w:ascii="Times New Roman" w:hAnsi="Times New Roman" w:cs="Times New Roman"/>
          <w:sz w:val="20"/>
          <w:szCs w:val="20"/>
          <w:lang w:val="en-US" w:eastAsia="ko-KR"/>
        </w:rPr>
        <w:t>scramblingIDs</w:t>
      </w:r>
      <w:proofErr w:type="spellEnd"/>
      <w:r w:rsidRPr="00DA63F4">
        <w:rPr>
          <w:rFonts w:ascii="Times New Roman" w:hAnsi="Times New Roman" w:cs="Times New Roman"/>
          <w:sz w:val="20"/>
          <w:szCs w:val="20"/>
          <w:lang w:val="en-US" w:eastAsia="ko-KR"/>
        </w:rPr>
        <w:t>,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scramblingID0, scramblingID1</w:t>
      </w:r>
      <w:r w:rsidRPr="00DA63F4">
        <w:rPr>
          <w:rFonts w:ascii="Times New Roman" w:hAnsi="Times New Roman" w:cs="Times New Roman"/>
          <w:sz w:val="20"/>
          <w:szCs w:val="20"/>
          <w:lang w:val="en-US" w:eastAsia="ko-KR"/>
        </w:rPr>
        <w:t xml:space="preserve">, the different TRPs </w:t>
      </w:r>
      <w:r w:rsidR="0097656E" w:rsidRPr="00DA63F4">
        <w:rPr>
          <w:rFonts w:ascii="Times New Roman" w:hAnsi="Times New Roman" w:cs="Times New Roman"/>
          <w:sz w:val="20"/>
          <w:szCs w:val="20"/>
          <w:lang w:val="en-US" w:eastAsia="ko-KR"/>
        </w:rPr>
        <w:t xml:space="preserve">may </w:t>
      </w:r>
      <w:proofErr w:type="gramStart"/>
      <w:r w:rsidRPr="00DA63F4">
        <w:rPr>
          <w:rFonts w:ascii="Times New Roman" w:hAnsi="Times New Roman" w:cs="Times New Roman"/>
          <w:sz w:val="20"/>
          <w:szCs w:val="20"/>
          <w:lang w:val="en-US" w:eastAsia="ko-KR"/>
        </w:rPr>
        <w:t>not</w:t>
      </w:r>
      <w:proofErr w:type="gramEnd"/>
      <w:r w:rsidRPr="00DA63F4">
        <w:rPr>
          <w:rFonts w:ascii="Times New Roman" w:hAnsi="Times New Roman" w:cs="Times New Roman"/>
          <w:sz w:val="20"/>
          <w:szCs w:val="20"/>
          <w:lang w:val="en-US" w:eastAsia="ko-KR"/>
        </w:rPr>
        <w:t xml:space="preserve"> able to perform DMRS channel estimation for each TRP specific PUSCH transmissions.</w:t>
      </w:r>
      <w:r w:rsidR="00F447BD" w:rsidRPr="00DA63F4">
        <w:rPr>
          <w:rFonts w:ascii="Times New Roman" w:hAnsi="Times New Roman" w:cs="Times New Roman"/>
          <w:sz w:val="20"/>
          <w:szCs w:val="20"/>
          <w:lang w:val="en-US" w:eastAsia="ko-KR"/>
        </w:rPr>
        <w:t xml:space="preserve"> </w:t>
      </w:r>
      <w:r w:rsidRPr="00DA63F4">
        <w:rPr>
          <w:rFonts w:ascii="Times New Roman" w:hAnsi="Times New Roman" w:cs="Times New Roman"/>
          <w:sz w:val="20"/>
          <w:szCs w:val="20"/>
          <w:lang w:val="en-US" w:eastAsia="ko-KR"/>
        </w:rPr>
        <w:t xml:space="preserve">In other words, DMRS antenna ports indicated by different TRPs </w:t>
      </w:r>
      <w:r w:rsidR="00EF6229"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be distinguished from each other. Especially, when the UE is scheduled with simultaneous multi-panel PUSCH transmis</w:t>
      </w:r>
      <w:r w:rsidR="00382BD5" w:rsidRPr="00DA63F4">
        <w:rPr>
          <w:rFonts w:ascii="Times New Roman" w:hAnsi="Times New Roman" w:cs="Times New Roman"/>
          <w:sz w:val="20"/>
          <w:szCs w:val="20"/>
          <w:lang w:val="en-US" w:eastAsia="ko-KR"/>
        </w:rPr>
        <w:t>s</w:t>
      </w:r>
      <w:r w:rsidRPr="00DA63F4">
        <w:rPr>
          <w:rFonts w:ascii="Times New Roman" w:hAnsi="Times New Roman" w:cs="Times New Roman"/>
          <w:sz w:val="20"/>
          <w:szCs w:val="20"/>
          <w:lang w:val="en-US" w:eastAsia="ko-KR"/>
        </w:rPr>
        <w:t xml:space="preserve">ions, where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DMRS antenna port combination is indicated by </w:t>
      </w:r>
      <w:proofErr w:type="gramStart"/>
      <w:r w:rsidRPr="00DA63F4">
        <w:rPr>
          <w:rFonts w:ascii="Times New Roman" w:hAnsi="Times New Roman" w:cs="Times New Roman"/>
          <w:sz w:val="20"/>
          <w:szCs w:val="20"/>
          <w:lang w:val="en-US" w:eastAsia="ko-KR"/>
        </w:rPr>
        <w:t>both of the TRPs</w:t>
      </w:r>
      <w:proofErr w:type="gramEnd"/>
      <w:r w:rsidRPr="00DA63F4">
        <w:rPr>
          <w:rFonts w:ascii="Times New Roman" w:hAnsi="Times New Roman" w:cs="Times New Roman"/>
          <w:sz w:val="20"/>
          <w:szCs w:val="20"/>
          <w:lang w:val="en-US" w:eastAsia="ko-KR"/>
        </w:rPr>
        <w:t xml:space="preserve">. </w:t>
      </w:r>
    </w:p>
    <w:p w14:paraId="3B7615CB" w14:textId="6563393F" w:rsidR="00C50062" w:rsidRPr="00DA63F4" w:rsidRDefault="00422749" w:rsidP="00C50062">
      <w:pPr>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similar</w:t>
      </w:r>
      <w:r w:rsidR="00C50062" w:rsidRPr="00DA63F4">
        <w:rPr>
          <w:rFonts w:ascii="Times New Roman" w:hAnsi="Times New Roman" w:cs="Times New Roman"/>
          <w:sz w:val="20"/>
          <w:szCs w:val="20"/>
          <w:lang w:val="en-US" w:eastAsia="ko-KR"/>
        </w:rPr>
        <w:t xml:space="preserve"> problem arises when the UE perform</w:t>
      </w:r>
      <w:r w:rsidR="00A600FD" w:rsidRPr="00DA63F4">
        <w:rPr>
          <w:rFonts w:ascii="Times New Roman" w:hAnsi="Times New Roman" w:cs="Times New Roman"/>
          <w:sz w:val="20"/>
          <w:szCs w:val="20"/>
          <w:lang w:val="en-US" w:eastAsia="ko-KR"/>
        </w:rPr>
        <w:t>s</w:t>
      </w:r>
      <w:r w:rsidR="00C50062" w:rsidRPr="00DA63F4">
        <w:rPr>
          <w:rFonts w:ascii="Times New Roman" w:hAnsi="Times New Roman" w:cs="Times New Roman"/>
          <w:sz w:val="20"/>
          <w:szCs w:val="20"/>
          <w:lang w:val="en-US" w:eastAsia="ko-KR"/>
        </w:rPr>
        <w:t xml:space="preserve"> simultaneous multi-panel transmission with the following combinations: DG-PUSCH + CG-PUSCH or CG-PUSCH + CG-PUSCH. </w:t>
      </w:r>
      <w:r w:rsidR="00BD4018" w:rsidRPr="00DA63F4">
        <w:rPr>
          <w:rFonts w:ascii="Times New Roman" w:hAnsi="Times New Roman" w:cs="Times New Roman"/>
          <w:sz w:val="20"/>
          <w:szCs w:val="20"/>
          <w:lang w:val="en-US" w:eastAsia="ko-KR"/>
        </w:rPr>
        <w:t xml:space="preserve">Therefore, </w:t>
      </w:r>
      <w:r w:rsidR="003A6DDF" w:rsidRPr="00DA63F4">
        <w:rPr>
          <w:rFonts w:ascii="Times New Roman" w:hAnsi="Times New Roman" w:cs="Times New Roman"/>
          <w:sz w:val="20"/>
          <w:szCs w:val="20"/>
          <w:lang w:val="en-US" w:eastAsia="ko-KR"/>
        </w:rPr>
        <w:t>to avoid the collision of DMRS sequences</w:t>
      </w:r>
      <w:r w:rsidR="00E42943" w:rsidRPr="00DA63F4">
        <w:rPr>
          <w:rFonts w:ascii="Times New Roman" w:hAnsi="Times New Roman" w:cs="Times New Roman"/>
          <w:sz w:val="20"/>
          <w:szCs w:val="20"/>
          <w:lang w:val="en-US" w:eastAsia="ko-KR"/>
        </w:rPr>
        <w:t xml:space="preserve"> for M-DCI based STxMP PUSCH</w:t>
      </w:r>
      <w:r w:rsidR="003A6DDF" w:rsidRPr="00DA63F4">
        <w:rPr>
          <w:rFonts w:ascii="Times New Roman" w:hAnsi="Times New Roman" w:cs="Times New Roman"/>
          <w:sz w:val="20"/>
          <w:szCs w:val="20"/>
          <w:lang w:val="en-US" w:eastAsia="ko-KR"/>
        </w:rPr>
        <w:t xml:space="preserve">, </w:t>
      </w:r>
      <w:r w:rsidR="001631E0" w:rsidRPr="00DA63F4">
        <w:rPr>
          <w:rFonts w:ascii="Times New Roman" w:hAnsi="Times New Roman" w:cs="Times New Roman"/>
          <w:sz w:val="20"/>
          <w:szCs w:val="20"/>
          <w:lang w:val="en-US" w:eastAsia="ko-KR"/>
        </w:rPr>
        <w:t xml:space="preserve">different options should be </w:t>
      </w:r>
      <w:r w:rsidR="00DC49F9" w:rsidRPr="00DA63F4">
        <w:rPr>
          <w:rFonts w:ascii="Times New Roman" w:hAnsi="Times New Roman" w:cs="Times New Roman"/>
          <w:sz w:val="20"/>
          <w:szCs w:val="20"/>
          <w:lang w:val="en-US" w:eastAsia="ko-KR"/>
        </w:rPr>
        <w:t xml:space="preserve">defined </w:t>
      </w:r>
      <w:r>
        <w:rPr>
          <w:rFonts w:ascii="Times New Roman" w:hAnsi="Times New Roman" w:cs="Times New Roman"/>
          <w:sz w:val="20"/>
          <w:szCs w:val="20"/>
          <w:lang w:val="en-US" w:eastAsia="ko-KR"/>
        </w:rPr>
        <w:t xml:space="preserve">for </w:t>
      </w:r>
      <w:r w:rsidR="001631E0" w:rsidRPr="00DA63F4">
        <w:rPr>
          <w:rFonts w:ascii="Times New Roman" w:hAnsi="Times New Roman" w:cs="Times New Roman"/>
          <w:sz w:val="20"/>
          <w:szCs w:val="20"/>
          <w:lang w:val="en-US" w:eastAsia="ko-KR"/>
        </w:rPr>
        <w:t xml:space="preserve">how to </w:t>
      </w:r>
      <w:r w:rsidR="00DC3966" w:rsidRPr="00DA63F4">
        <w:rPr>
          <w:rFonts w:ascii="Times New Roman" w:hAnsi="Times New Roman" w:cs="Times New Roman"/>
          <w:sz w:val="20"/>
          <w:szCs w:val="20"/>
          <w:lang w:val="en-US" w:eastAsia="ko-KR"/>
        </w:rPr>
        <w:t xml:space="preserve">enable </w:t>
      </w:r>
      <w:r>
        <w:rPr>
          <w:rFonts w:ascii="Times New Roman" w:hAnsi="Times New Roman" w:cs="Times New Roman"/>
          <w:sz w:val="20"/>
          <w:szCs w:val="20"/>
          <w:lang w:val="en-US" w:eastAsia="ko-KR"/>
        </w:rPr>
        <w:t>the</w:t>
      </w:r>
      <w:r w:rsidR="00DC3966" w:rsidRPr="00DA63F4">
        <w:rPr>
          <w:rFonts w:ascii="Times New Roman" w:hAnsi="Times New Roman" w:cs="Times New Roman"/>
          <w:sz w:val="20"/>
          <w:szCs w:val="20"/>
          <w:lang w:val="en-US" w:eastAsia="ko-KR"/>
        </w:rPr>
        <w:t xml:space="preserve"> </w:t>
      </w:r>
      <w:r w:rsidR="00251B98" w:rsidRPr="00DA63F4">
        <w:rPr>
          <w:rFonts w:ascii="Times New Roman" w:hAnsi="Times New Roman" w:cs="Times New Roman"/>
          <w:sz w:val="20"/>
          <w:szCs w:val="20"/>
          <w:lang w:val="en-US" w:eastAsia="ko-KR"/>
        </w:rPr>
        <w:t>differentiation</w:t>
      </w:r>
      <w:r w:rsidR="00C40EB5" w:rsidRPr="00DA63F4">
        <w:rPr>
          <w:rFonts w:ascii="Times New Roman" w:hAnsi="Times New Roman" w:cs="Times New Roman"/>
          <w:sz w:val="20"/>
          <w:szCs w:val="20"/>
          <w:lang w:val="en-US" w:eastAsia="ko-KR"/>
        </w:rPr>
        <w:t xml:space="preserve"> of DMRS sequences </w:t>
      </w:r>
      <w:r w:rsidR="008F2C51" w:rsidRPr="00DA63F4">
        <w:rPr>
          <w:rFonts w:ascii="Times New Roman" w:hAnsi="Times New Roman" w:cs="Times New Roman"/>
          <w:sz w:val="20"/>
          <w:szCs w:val="20"/>
          <w:lang w:val="en-US" w:eastAsia="ko-KR"/>
        </w:rPr>
        <w:t xml:space="preserve">associated with </w:t>
      </w:r>
      <w:r w:rsidR="00750336" w:rsidRPr="00DA63F4">
        <w:rPr>
          <w:rFonts w:ascii="Times New Roman" w:hAnsi="Times New Roman" w:cs="Times New Roman"/>
          <w:sz w:val="20"/>
          <w:szCs w:val="20"/>
          <w:lang w:val="en-US" w:eastAsia="ko-KR"/>
        </w:rPr>
        <w:t>different TRPs</w:t>
      </w:r>
      <w:r w:rsidR="00B02A39" w:rsidRPr="00DA63F4">
        <w:rPr>
          <w:rFonts w:ascii="Times New Roman" w:hAnsi="Times New Roman" w:cs="Times New Roman"/>
          <w:sz w:val="20"/>
          <w:szCs w:val="20"/>
          <w:lang w:val="en-US" w:eastAsia="ko-KR"/>
        </w:rPr>
        <w:t xml:space="preserve"> with the following combinations: DG-PUSCH + DG, DG-PUSCH + CG-PUSCH</w:t>
      </w:r>
      <w:r>
        <w:rPr>
          <w:rFonts w:ascii="Times New Roman" w:hAnsi="Times New Roman" w:cs="Times New Roman"/>
          <w:sz w:val="20"/>
          <w:szCs w:val="20"/>
          <w:lang w:val="en-US" w:eastAsia="ko-KR"/>
        </w:rPr>
        <w:t>,</w:t>
      </w:r>
      <w:r w:rsidR="00B02A39" w:rsidRPr="00DA63F4">
        <w:rPr>
          <w:rFonts w:ascii="Times New Roman" w:hAnsi="Times New Roman" w:cs="Times New Roman"/>
          <w:sz w:val="20"/>
          <w:szCs w:val="20"/>
          <w:lang w:val="en-US" w:eastAsia="ko-KR"/>
        </w:rPr>
        <w:t xml:space="preserve"> and CG-PUSCH + CG-PUSCH.</w:t>
      </w:r>
      <w:r w:rsidR="00750336" w:rsidRPr="00DA63F4">
        <w:rPr>
          <w:rFonts w:ascii="Times New Roman" w:hAnsi="Times New Roman" w:cs="Times New Roman"/>
          <w:sz w:val="20"/>
          <w:szCs w:val="20"/>
          <w:lang w:val="en-US" w:eastAsia="ko-KR"/>
        </w:rPr>
        <w:t xml:space="preserve"> </w:t>
      </w:r>
    </w:p>
    <w:p w14:paraId="137FF07C" w14:textId="09CBE268" w:rsidR="0013417B" w:rsidRPr="00DA63F4" w:rsidRDefault="0097656E" w:rsidP="00DA77D2">
      <w:pPr>
        <w:jc w:val="both"/>
        <w:rPr>
          <w:rFonts w:ascii="Times New Roman" w:hAnsi="Times New Roman" w:cs="Times New Roman"/>
          <w:sz w:val="20"/>
          <w:szCs w:val="20"/>
          <w:lang w:val="en-US"/>
        </w:rPr>
      </w:pPr>
      <w:r w:rsidRPr="00DA63F4">
        <w:rPr>
          <w:rFonts w:ascii="Times New Roman" w:hAnsi="Times New Roman" w:cs="Times New Roman"/>
          <w:b/>
          <w:i/>
          <w:sz w:val="20"/>
          <w:szCs w:val="20"/>
          <w:lang w:val="en-US"/>
        </w:rPr>
        <w:t xml:space="preserve">Observation </w:t>
      </w:r>
      <w:r w:rsidR="00FA48B5">
        <w:rPr>
          <w:rFonts w:ascii="Times New Roman" w:hAnsi="Times New Roman" w:cs="Times New Roman"/>
          <w:b/>
          <w:i/>
          <w:sz w:val="20"/>
          <w:szCs w:val="20"/>
          <w:lang w:val="en-US"/>
        </w:rPr>
        <w:t>21</w:t>
      </w:r>
      <w:r w:rsidRPr="00DA63F4">
        <w:rPr>
          <w:rFonts w:ascii="Times New Roman" w:hAnsi="Times New Roman" w:cs="Times New Roman"/>
          <w:b/>
          <w:sz w:val="20"/>
          <w:szCs w:val="20"/>
          <w:lang w:val="en-US"/>
        </w:rPr>
        <w:t xml:space="preserve">: </w:t>
      </w:r>
      <w:r w:rsidR="000734D3" w:rsidRPr="00DA63F4">
        <w:rPr>
          <w:rFonts w:ascii="Times New Roman" w:hAnsi="Times New Roman" w:cs="Times New Roman"/>
          <w:i/>
          <w:color w:val="000000" w:themeColor="text1"/>
          <w:sz w:val="20"/>
          <w:szCs w:val="20"/>
          <w:lang w:val="en-US"/>
        </w:rPr>
        <w:t xml:space="preserve">For M-DCI based STxMP PUSCH, </w:t>
      </w:r>
      <w:r w:rsidR="00E77A0D" w:rsidRPr="00DA63F4">
        <w:rPr>
          <w:rFonts w:ascii="Times New Roman" w:hAnsi="Times New Roman" w:cs="Times New Roman"/>
          <w:i/>
          <w:color w:val="000000" w:themeColor="text1"/>
          <w:sz w:val="20"/>
          <w:szCs w:val="20"/>
          <w:lang w:val="en-US"/>
        </w:rPr>
        <w:t>DMRS sequences</w:t>
      </w:r>
      <w:r w:rsidR="00214A97" w:rsidRPr="00DA63F4">
        <w:rPr>
          <w:rFonts w:ascii="Times New Roman" w:hAnsi="Times New Roman" w:cs="Times New Roman"/>
          <w:i/>
          <w:color w:val="000000" w:themeColor="text1"/>
          <w:sz w:val="20"/>
          <w:szCs w:val="20"/>
          <w:lang w:val="en-US"/>
        </w:rPr>
        <w:t xml:space="preserve"> may collide</w:t>
      </w:r>
      <w:r w:rsidR="00E77A0D" w:rsidRPr="00DA63F4">
        <w:rPr>
          <w:rFonts w:ascii="Times New Roman" w:hAnsi="Times New Roman" w:cs="Times New Roman"/>
          <w:i/>
          <w:color w:val="000000" w:themeColor="text1"/>
          <w:sz w:val="20"/>
          <w:szCs w:val="20"/>
          <w:lang w:val="en-US"/>
        </w:rPr>
        <w:t xml:space="preserve"> </w:t>
      </w:r>
      <w:r w:rsidR="00B87CB0" w:rsidRPr="00DA63F4">
        <w:rPr>
          <w:rFonts w:ascii="Times New Roman" w:hAnsi="Times New Roman" w:cs="Times New Roman"/>
          <w:i/>
          <w:color w:val="000000" w:themeColor="text1"/>
          <w:sz w:val="20"/>
          <w:szCs w:val="20"/>
          <w:lang w:val="en-US"/>
        </w:rPr>
        <w:t>s</w:t>
      </w:r>
      <w:r w:rsidR="00F71CE1" w:rsidRPr="00DA63F4">
        <w:rPr>
          <w:rFonts w:ascii="Times New Roman" w:hAnsi="Times New Roman" w:cs="Times New Roman"/>
          <w:i/>
          <w:color w:val="000000" w:themeColor="text1"/>
          <w:sz w:val="20"/>
          <w:szCs w:val="20"/>
          <w:lang w:val="en-US"/>
        </w:rPr>
        <w:t xml:space="preserve">imultaneous </w:t>
      </w:r>
      <w:r w:rsidR="00C916BE" w:rsidRPr="00DA63F4">
        <w:rPr>
          <w:rFonts w:ascii="Times New Roman" w:hAnsi="Times New Roman" w:cs="Times New Roman"/>
          <w:i/>
          <w:color w:val="000000" w:themeColor="text1"/>
          <w:sz w:val="20"/>
          <w:szCs w:val="20"/>
          <w:lang w:val="en-US"/>
        </w:rPr>
        <w:t>PUSCH transmissions associated with different TRPs</w:t>
      </w:r>
      <w:r w:rsidR="00AF45C2" w:rsidRPr="00DA63F4">
        <w:rPr>
          <w:rFonts w:ascii="Times New Roman" w:hAnsi="Times New Roman" w:cs="Times New Roman"/>
          <w:i/>
          <w:color w:val="000000" w:themeColor="text1"/>
          <w:sz w:val="20"/>
          <w:szCs w:val="20"/>
          <w:lang w:val="en-US"/>
        </w:rPr>
        <w:t>.</w:t>
      </w:r>
    </w:p>
    <w:tbl>
      <w:tblPr>
        <w:tblStyle w:val="TableGrid"/>
        <w:tblW w:w="0" w:type="auto"/>
        <w:tblLook w:val="04A0" w:firstRow="1" w:lastRow="0" w:firstColumn="1" w:lastColumn="0" w:noHBand="0" w:noVBand="1"/>
      </w:tblPr>
      <w:tblGrid>
        <w:gridCol w:w="9629"/>
      </w:tblGrid>
      <w:tr w:rsidR="00D7510A" w:rsidRPr="00DA63F4" w14:paraId="45B7B11B" w14:textId="77777777" w:rsidTr="00864B18">
        <w:tc>
          <w:tcPr>
            <w:tcW w:w="9629" w:type="dxa"/>
          </w:tcPr>
          <w:p w14:paraId="7474EDC2" w14:textId="77777777" w:rsidR="00D7510A" w:rsidRPr="00F91957" w:rsidRDefault="00D7510A" w:rsidP="00095E4A">
            <w:pPr>
              <w:spacing w:after="0"/>
              <w:rPr>
                <w:rFonts w:ascii="Times New Roman" w:hAnsi="Times New Roman" w:cs="Times New Roman"/>
                <w:b/>
                <w:bCs/>
                <w:sz w:val="20"/>
                <w:szCs w:val="20"/>
                <w:highlight w:val="green"/>
                <w:lang w:val="en-CA" w:eastAsia="zh-CN"/>
              </w:rPr>
            </w:pPr>
            <w:r w:rsidRPr="00F91957">
              <w:rPr>
                <w:rFonts w:ascii="Times New Roman" w:hAnsi="Times New Roman" w:cs="Times New Roman"/>
                <w:b/>
                <w:bCs/>
                <w:sz w:val="20"/>
                <w:szCs w:val="20"/>
                <w:highlight w:val="green"/>
                <w:lang w:val="en-CA" w:eastAsia="zh-CN"/>
              </w:rPr>
              <w:t>RAN1#110bis Agreement</w:t>
            </w:r>
          </w:p>
          <w:p w14:paraId="44D211D4" w14:textId="77777777" w:rsidR="00D7510A" w:rsidRPr="00DA63F4" w:rsidRDefault="00D7510A" w:rsidP="00095E4A">
            <w:pPr>
              <w:snapToGrid w:val="0"/>
              <w:spacing w:after="0"/>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Support STxMP PUSCH+PUSCH transmission in multi-DCI based system in Rel-18. </w:t>
            </w:r>
          </w:p>
          <w:p w14:paraId="4A02D0A6" w14:textId="77777777" w:rsidR="00D7510A" w:rsidRPr="00DA63F4" w:rsidRDefault="00D7510A" w:rsidP="00864B18">
            <w:pPr>
              <w:pStyle w:val="ListParagraph"/>
              <w:numPr>
                <w:ilvl w:val="0"/>
                <w:numId w:val="44"/>
              </w:numPr>
              <w:snapToGrid w:val="0"/>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Two independent PUSCHs associated with different TRPs can be transmitted by a UE simultaneously in same active BWP. </w:t>
            </w:r>
          </w:p>
          <w:p w14:paraId="690B59F4" w14:textId="77777777" w:rsidR="00D7510A" w:rsidRPr="00DA63F4" w:rsidRDefault="00D7510A" w:rsidP="00864B18">
            <w:pPr>
              <w:pStyle w:val="ListParagraph"/>
              <w:numPr>
                <w:ilvl w:val="0"/>
                <w:numId w:val="44"/>
              </w:numPr>
              <w:snapToGrid w:val="0"/>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The total number of layers of these two PUSCHs is up to 4.</w:t>
            </w:r>
          </w:p>
          <w:p w14:paraId="7386C3D3" w14:textId="77777777" w:rsidR="00D7510A" w:rsidRPr="00DA63F4" w:rsidRDefault="00D7510A" w:rsidP="00864B18">
            <w:pPr>
              <w:pStyle w:val="ListParagraph"/>
              <w:numPr>
                <w:ilvl w:val="0"/>
                <w:numId w:val="44"/>
              </w:numPr>
              <w:snapToGrid w:val="0"/>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FFS: whether the number of layers of each of these two PUSCHs is up to 2.</w:t>
            </w:r>
          </w:p>
          <w:p w14:paraId="14135BDC" w14:textId="77777777" w:rsidR="00D7510A" w:rsidRPr="00222B17" w:rsidRDefault="00D7510A" w:rsidP="00095E4A">
            <w:pPr>
              <w:spacing w:after="0" w:line="240" w:lineRule="auto"/>
              <w:jc w:val="both"/>
              <w:rPr>
                <w:rFonts w:ascii="Times New Roman" w:hAnsi="Times New Roman" w:cs="Times New Roman"/>
                <w:sz w:val="20"/>
                <w:lang w:val="en-CA"/>
              </w:rPr>
            </w:pPr>
          </w:p>
        </w:tc>
      </w:tr>
    </w:tbl>
    <w:p w14:paraId="0C9C7C6E" w14:textId="77777777" w:rsidR="00D7510A" w:rsidRPr="00DA63F4" w:rsidRDefault="00D7510A" w:rsidP="00393182">
      <w:pPr>
        <w:jc w:val="both"/>
        <w:rPr>
          <w:rFonts w:ascii="Times New Roman" w:hAnsi="Times New Roman" w:cs="Times New Roman"/>
          <w:sz w:val="20"/>
          <w:lang w:val="en-US"/>
        </w:rPr>
      </w:pPr>
    </w:p>
    <w:p w14:paraId="4E2236AB" w14:textId="4CDB099C" w:rsidR="00334A04" w:rsidRPr="00DA63F4" w:rsidRDefault="00E25235" w:rsidP="00311BDE">
      <w:pPr>
        <w:spacing w:line="240" w:lineRule="auto"/>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W</w:t>
      </w:r>
      <w:r w:rsidR="00596797" w:rsidRPr="00DA63F4">
        <w:rPr>
          <w:rFonts w:ascii="Times New Roman" w:hAnsi="Times New Roman" w:cs="Times New Roman"/>
          <w:sz w:val="20"/>
          <w:szCs w:val="20"/>
          <w:lang w:val="en-US"/>
        </w:rPr>
        <w:t>hen two</w:t>
      </w:r>
      <w:r w:rsidR="000F610D" w:rsidRPr="00DA63F4">
        <w:rPr>
          <w:rFonts w:ascii="Times New Roman" w:hAnsi="Times New Roman" w:cs="Times New Roman"/>
          <w:sz w:val="20"/>
          <w:szCs w:val="20"/>
          <w:lang w:val="en-US"/>
        </w:rPr>
        <w:t xml:space="preserve"> UL SRS</w:t>
      </w:r>
      <w:r w:rsidR="00596797" w:rsidRPr="00DA63F4">
        <w:rPr>
          <w:rFonts w:ascii="Times New Roman" w:hAnsi="Times New Roman" w:cs="Times New Roman"/>
          <w:sz w:val="20"/>
          <w:szCs w:val="20"/>
          <w:lang w:val="en-US"/>
        </w:rPr>
        <w:t xml:space="preserve"> resource sets</w:t>
      </w:r>
      <w:r w:rsidR="00DC3907" w:rsidRPr="00DA63F4">
        <w:rPr>
          <w:rFonts w:ascii="Times New Roman" w:hAnsi="Times New Roman" w:cs="Times New Roman"/>
          <w:sz w:val="20"/>
          <w:szCs w:val="20"/>
          <w:lang w:val="en-US"/>
        </w:rPr>
        <w:t xml:space="preserve"> with usage ‘codebook’</w:t>
      </w:r>
      <w:r w:rsidR="00596797" w:rsidRPr="00DA63F4">
        <w:rPr>
          <w:rFonts w:ascii="Times New Roman" w:hAnsi="Times New Roman" w:cs="Times New Roman"/>
          <w:sz w:val="20"/>
          <w:szCs w:val="20"/>
          <w:lang w:val="en-US"/>
        </w:rPr>
        <w:t xml:space="preserve"> are configured</w:t>
      </w:r>
      <w:r w:rsidRPr="00DA63F4">
        <w:rPr>
          <w:rFonts w:ascii="Times New Roman" w:hAnsi="Times New Roman" w:cs="Times New Roman"/>
          <w:sz w:val="20"/>
          <w:szCs w:val="20"/>
          <w:lang w:val="en-US"/>
        </w:rPr>
        <w:t xml:space="preserve"> </w:t>
      </w:r>
      <w:r w:rsidR="000F610D" w:rsidRPr="00DA63F4">
        <w:rPr>
          <w:rFonts w:ascii="Times New Roman" w:hAnsi="Times New Roman" w:cs="Times New Roman"/>
          <w:sz w:val="20"/>
          <w:szCs w:val="20"/>
          <w:lang w:val="en-US"/>
        </w:rPr>
        <w:t>in</w:t>
      </w:r>
      <w:r w:rsidR="0017514C" w:rsidRPr="00DA63F4">
        <w:rPr>
          <w:rFonts w:ascii="Times New Roman" w:hAnsi="Times New Roman" w:cs="Times New Roman"/>
          <w:sz w:val="20"/>
          <w:szCs w:val="20"/>
          <w:lang w:val="en-US"/>
        </w:rPr>
        <w:t xml:space="preserve"> S-DCI</w:t>
      </w:r>
      <w:r w:rsidR="000F610D" w:rsidRPr="00DA63F4">
        <w:rPr>
          <w:rFonts w:ascii="Times New Roman" w:hAnsi="Times New Roman" w:cs="Times New Roman"/>
          <w:sz w:val="20"/>
          <w:szCs w:val="20"/>
          <w:lang w:val="en-US"/>
        </w:rPr>
        <w:t xml:space="preserve"> Rel-17</w:t>
      </w:r>
      <w:r w:rsidR="00596797" w:rsidRPr="00DA63F4">
        <w:rPr>
          <w:rFonts w:ascii="Times New Roman" w:hAnsi="Times New Roman" w:cs="Times New Roman"/>
          <w:sz w:val="20"/>
          <w:szCs w:val="20"/>
          <w:lang w:val="en-US"/>
        </w:rPr>
        <w:t xml:space="preserve">, </w:t>
      </w:r>
      <w:r w:rsidR="00AB12DD" w:rsidRPr="00DA63F4">
        <w:rPr>
          <w:rFonts w:ascii="Times New Roman" w:hAnsi="Times New Roman" w:cs="Times New Roman"/>
          <w:sz w:val="20"/>
          <w:szCs w:val="20"/>
          <w:lang w:val="en-US"/>
        </w:rPr>
        <w:t xml:space="preserve">one or two resources are indicated via DCI </w:t>
      </w:r>
      <w:r w:rsidR="00596797" w:rsidRPr="00DA63F4">
        <w:rPr>
          <w:rFonts w:ascii="Times New Roman" w:hAnsi="Times New Roman" w:cs="Times New Roman"/>
          <w:sz w:val="20"/>
          <w:szCs w:val="20"/>
          <w:lang w:val="en-US"/>
        </w:rPr>
        <w:t>in Rel-17.</w:t>
      </w:r>
      <w:r w:rsidR="002875AB" w:rsidRPr="00DA63F4">
        <w:rPr>
          <w:rFonts w:ascii="Times New Roman" w:hAnsi="Times New Roman" w:cs="Times New Roman"/>
          <w:sz w:val="20"/>
          <w:szCs w:val="20"/>
          <w:lang w:val="en-US"/>
        </w:rPr>
        <w:t xml:space="preserve"> </w:t>
      </w:r>
      <w:r w:rsidR="00910682" w:rsidRPr="00DA63F4">
        <w:rPr>
          <w:rFonts w:ascii="Times New Roman" w:hAnsi="Times New Roman" w:cs="Times New Roman"/>
          <w:sz w:val="20"/>
          <w:szCs w:val="20"/>
          <w:lang w:val="en-US"/>
        </w:rPr>
        <w:t xml:space="preserve">For </w:t>
      </w:r>
      <w:r w:rsidR="00C53394" w:rsidRPr="00DA63F4">
        <w:rPr>
          <w:rFonts w:ascii="Times New Roman" w:hAnsi="Times New Roman" w:cs="Times New Roman"/>
          <w:sz w:val="20"/>
          <w:szCs w:val="20"/>
          <w:lang w:val="en-US"/>
        </w:rPr>
        <w:t>Rel-18</w:t>
      </w:r>
      <w:r w:rsidR="00D15F03" w:rsidRPr="00DA63F4">
        <w:rPr>
          <w:rFonts w:ascii="Times New Roman" w:hAnsi="Times New Roman" w:cs="Times New Roman"/>
          <w:sz w:val="20"/>
          <w:szCs w:val="20"/>
          <w:lang w:val="en-US"/>
        </w:rPr>
        <w:t xml:space="preserve"> codebook</w:t>
      </w:r>
      <w:r w:rsidR="00AD7816">
        <w:rPr>
          <w:rFonts w:ascii="Times New Roman" w:hAnsi="Times New Roman" w:cs="Times New Roman"/>
          <w:sz w:val="20"/>
          <w:szCs w:val="20"/>
          <w:lang w:val="en-US"/>
        </w:rPr>
        <w:t>-</w:t>
      </w:r>
      <w:r w:rsidR="0087628A" w:rsidRPr="00DA63F4">
        <w:rPr>
          <w:rFonts w:ascii="Times New Roman" w:hAnsi="Times New Roman" w:cs="Times New Roman"/>
          <w:sz w:val="20"/>
          <w:szCs w:val="20"/>
          <w:lang w:val="en-US"/>
        </w:rPr>
        <w:t>based</w:t>
      </w:r>
      <w:r w:rsidR="00F94C7D" w:rsidRPr="00DA63F4">
        <w:rPr>
          <w:rFonts w:ascii="Times New Roman" w:hAnsi="Times New Roman" w:cs="Times New Roman"/>
          <w:sz w:val="20"/>
          <w:szCs w:val="20"/>
          <w:lang w:val="en-US"/>
        </w:rPr>
        <w:t xml:space="preserve"> </w:t>
      </w:r>
      <w:r w:rsidR="00D15F03" w:rsidRPr="00DA63F4">
        <w:rPr>
          <w:rFonts w:ascii="Times New Roman" w:hAnsi="Times New Roman" w:cs="Times New Roman"/>
          <w:sz w:val="20"/>
          <w:szCs w:val="20"/>
          <w:lang w:val="en-US"/>
        </w:rPr>
        <w:t xml:space="preserve">Rel-18 STxMP </w:t>
      </w:r>
      <w:r w:rsidR="00F94C7D" w:rsidRPr="00DA63F4">
        <w:rPr>
          <w:rFonts w:ascii="Times New Roman" w:hAnsi="Times New Roman" w:cs="Times New Roman"/>
          <w:sz w:val="20"/>
          <w:szCs w:val="20"/>
          <w:lang w:val="en-US"/>
        </w:rPr>
        <w:t>PUSCH</w:t>
      </w:r>
      <w:r w:rsidR="00C53394" w:rsidRPr="00DA63F4">
        <w:rPr>
          <w:rFonts w:ascii="Times New Roman" w:hAnsi="Times New Roman" w:cs="Times New Roman"/>
          <w:sz w:val="20"/>
          <w:szCs w:val="20"/>
          <w:lang w:val="en-US"/>
        </w:rPr>
        <w:t xml:space="preserve">, </w:t>
      </w:r>
      <w:r w:rsidR="00D15F03" w:rsidRPr="00DA63F4">
        <w:rPr>
          <w:rFonts w:ascii="Times New Roman" w:hAnsi="Times New Roman" w:cs="Times New Roman"/>
          <w:sz w:val="20"/>
          <w:szCs w:val="20"/>
          <w:lang w:val="en-US"/>
        </w:rPr>
        <w:t xml:space="preserve">the </w:t>
      </w:r>
      <w:r w:rsidR="00C53394" w:rsidRPr="00DA63F4">
        <w:rPr>
          <w:rFonts w:ascii="Times New Roman" w:hAnsi="Times New Roman" w:cs="Times New Roman"/>
          <w:sz w:val="20"/>
          <w:szCs w:val="20"/>
          <w:lang w:val="en-US"/>
        </w:rPr>
        <w:t xml:space="preserve">UE </w:t>
      </w:r>
      <w:r w:rsidR="002B0B55" w:rsidRPr="00DA63F4">
        <w:rPr>
          <w:rFonts w:ascii="Times New Roman" w:hAnsi="Times New Roman" w:cs="Times New Roman"/>
          <w:sz w:val="20"/>
          <w:szCs w:val="20"/>
          <w:lang w:val="en-US"/>
        </w:rPr>
        <w:t>can be indicated with one UL SRS resource</w:t>
      </w:r>
      <w:r w:rsidR="0087628A" w:rsidRPr="00DA63F4">
        <w:rPr>
          <w:rFonts w:ascii="Times New Roman" w:hAnsi="Times New Roman" w:cs="Times New Roman"/>
          <w:sz w:val="20"/>
          <w:szCs w:val="20"/>
          <w:lang w:val="en-US"/>
        </w:rPr>
        <w:t xml:space="preserve"> </w:t>
      </w:r>
      <w:r w:rsidR="00F94C7D" w:rsidRPr="00DA63F4">
        <w:rPr>
          <w:rFonts w:ascii="Times New Roman" w:hAnsi="Times New Roman" w:cs="Times New Roman"/>
          <w:sz w:val="20"/>
          <w:szCs w:val="20"/>
          <w:lang w:val="en-US"/>
        </w:rPr>
        <w:t>via DCI</w:t>
      </w:r>
      <w:r w:rsidR="00D15F03" w:rsidRPr="00DA63F4">
        <w:rPr>
          <w:rFonts w:ascii="Times New Roman" w:hAnsi="Times New Roman" w:cs="Times New Roman"/>
          <w:sz w:val="20"/>
          <w:szCs w:val="20"/>
          <w:lang w:val="en-US"/>
        </w:rPr>
        <w:t>. Moreover,</w:t>
      </w:r>
      <w:r w:rsidR="00C52EB8" w:rsidRPr="00DA63F4">
        <w:rPr>
          <w:rFonts w:ascii="Times New Roman" w:hAnsi="Times New Roman" w:cs="Times New Roman"/>
          <w:sz w:val="20"/>
          <w:szCs w:val="20"/>
          <w:lang w:val="en-US"/>
        </w:rPr>
        <w:t xml:space="preserve"> </w:t>
      </w:r>
      <w:r w:rsidR="00345C72" w:rsidRPr="00DA63F4">
        <w:rPr>
          <w:rFonts w:ascii="Times New Roman" w:hAnsi="Times New Roman" w:cs="Times New Roman"/>
          <w:sz w:val="20"/>
          <w:szCs w:val="20"/>
          <w:lang w:val="en-US"/>
        </w:rPr>
        <w:t xml:space="preserve">the </w:t>
      </w:r>
      <w:r w:rsidR="00C52EB8" w:rsidRPr="00DA63F4">
        <w:rPr>
          <w:rFonts w:ascii="Times New Roman" w:hAnsi="Times New Roman" w:cs="Times New Roman"/>
          <w:sz w:val="20"/>
          <w:szCs w:val="20"/>
          <w:lang w:val="en-US"/>
        </w:rPr>
        <w:t>UE can be configured w</w:t>
      </w:r>
      <w:r w:rsidR="003E6E54" w:rsidRPr="00DA63F4">
        <w:rPr>
          <w:rFonts w:ascii="Times New Roman" w:hAnsi="Times New Roman" w:cs="Times New Roman"/>
          <w:sz w:val="20"/>
          <w:szCs w:val="20"/>
          <w:lang w:val="en-US"/>
        </w:rPr>
        <w:t xml:space="preserve">ith at least two resources </w:t>
      </w:r>
      <w:r w:rsidR="00D01957" w:rsidRPr="00DA63F4">
        <w:rPr>
          <w:rFonts w:ascii="Times New Roman" w:hAnsi="Times New Roman" w:cs="Times New Roman"/>
          <w:sz w:val="20"/>
          <w:szCs w:val="20"/>
          <w:lang w:val="en-US"/>
        </w:rPr>
        <w:t xml:space="preserve">in each set </w:t>
      </w:r>
      <w:r w:rsidR="003E6E54" w:rsidRPr="00DA63F4">
        <w:rPr>
          <w:rFonts w:ascii="Times New Roman" w:hAnsi="Times New Roman" w:cs="Times New Roman"/>
          <w:sz w:val="20"/>
          <w:szCs w:val="20"/>
          <w:lang w:val="en-US"/>
        </w:rPr>
        <w:t>with different antenna ports</w:t>
      </w:r>
      <w:r w:rsidR="00B11A32" w:rsidRPr="00DA63F4">
        <w:rPr>
          <w:rFonts w:ascii="Times New Roman" w:hAnsi="Times New Roman" w:cs="Times New Roman"/>
          <w:sz w:val="20"/>
          <w:szCs w:val="20"/>
          <w:lang w:val="en-US"/>
        </w:rPr>
        <w:t>.</w:t>
      </w:r>
      <w:r w:rsidR="009B1B59" w:rsidRPr="00DA63F4">
        <w:rPr>
          <w:rFonts w:ascii="Times New Roman" w:hAnsi="Times New Roman" w:cs="Times New Roman"/>
          <w:sz w:val="20"/>
          <w:szCs w:val="20"/>
          <w:lang w:val="en-US"/>
        </w:rPr>
        <w:t xml:space="preserve"> The number of SRS </w:t>
      </w:r>
      <w:r w:rsidR="00EA7AF6" w:rsidRPr="00DA63F4">
        <w:rPr>
          <w:rFonts w:ascii="Times New Roman" w:hAnsi="Times New Roman" w:cs="Times New Roman"/>
          <w:sz w:val="20"/>
          <w:szCs w:val="20"/>
          <w:lang w:val="en-US"/>
        </w:rPr>
        <w:t>antenna ports per resource is up to UE capability.</w:t>
      </w:r>
      <w:r w:rsidR="003435F8" w:rsidRPr="00DA63F4">
        <w:rPr>
          <w:rFonts w:ascii="Times New Roman" w:hAnsi="Times New Roman" w:cs="Times New Roman"/>
          <w:sz w:val="20"/>
          <w:szCs w:val="20"/>
          <w:lang w:val="en-US"/>
        </w:rPr>
        <w:t xml:space="preserve"> </w:t>
      </w:r>
      <w:r w:rsidR="00B52480" w:rsidRPr="00DA63F4">
        <w:rPr>
          <w:rFonts w:ascii="Times New Roman" w:hAnsi="Times New Roman" w:cs="Times New Roman"/>
          <w:sz w:val="20"/>
          <w:szCs w:val="20"/>
          <w:lang w:val="en-US"/>
        </w:rPr>
        <w:t xml:space="preserve"> </w:t>
      </w:r>
    </w:p>
    <w:p w14:paraId="657155C2" w14:textId="27C99D1E" w:rsidR="00390D3A" w:rsidRPr="00DA63F4" w:rsidRDefault="00127132" w:rsidP="00311BDE">
      <w:pPr>
        <w:spacing w:line="240" w:lineRule="auto"/>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Regarding to </w:t>
      </w:r>
      <w:r w:rsidR="00D90BAD" w:rsidRPr="00DA63F4">
        <w:rPr>
          <w:rFonts w:ascii="Times New Roman" w:hAnsi="Times New Roman" w:cs="Times New Roman"/>
          <w:sz w:val="20"/>
          <w:szCs w:val="20"/>
          <w:lang w:val="en-US"/>
        </w:rPr>
        <w:t>non-</w:t>
      </w:r>
      <w:proofErr w:type="gramStart"/>
      <w:r w:rsidR="00D90BAD" w:rsidRPr="00DA63F4">
        <w:rPr>
          <w:rFonts w:ascii="Times New Roman" w:hAnsi="Times New Roman" w:cs="Times New Roman"/>
          <w:sz w:val="20"/>
          <w:szCs w:val="20"/>
          <w:lang w:val="en-US"/>
        </w:rPr>
        <w:t>codebook based</w:t>
      </w:r>
      <w:proofErr w:type="gramEnd"/>
      <w:r w:rsidR="00D90BAD" w:rsidRPr="00DA63F4">
        <w:rPr>
          <w:rFonts w:ascii="Times New Roman" w:hAnsi="Times New Roman" w:cs="Times New Roman"/>
          <w:sz w:val="20"/>
          <w:szCs w:val="20"/>
          <w:lang w:val="en-US"/>
        </w:rPr>
        <w:t xml:space="preserve"> M-DCI STxMP PUSCH, the number of indicated SRIs depends on the </w:t>
      </w:r>
      <w:r w:rsidR="00ED171E" w:rsidRPr="00DA63F4">
        <w:rPr>
          <w:rFonts w:ascii="Times New Roman" w:hAnsi="Times New Roman" w:cs="Times New Roman"/>
          <w:sz w:val="20"/>
          <w:szCs w:val="20"/>
          <w:lang w:val="en-US"/>
        </w:rPr>
        <w:t xml:space="preserve">maximum number of </w:t>
      </w:r>
      <w:r w:rsidR="00B37E48" w:rsidRPr="00DA63F4">
        <w:rPr>
          <w:rFonts w:ascii="Times New Roman" w:hAnsi="Times New Roman" w:cs="Times New Roman"/>
          <w:sz w:val="20"/>
          <w:szCs w:val="20"/>
          <w:lang w:val="en-US"/>
        </w:rPr>
        <w:t>supported l</w:t>
      </w:r>
      <w:r w:rsidR="00ED171E" w:rsidRPr="00DA63F4">
        <w:rPr>
          <w:rFonts w:ascii="Times New Roman" w:hAnsi="Times New Roman" w:cs="Times New Roman"/>
          <w:sz w:val="20"/>
          <w:szCs w:val="20"/>
          <w:lang w:val="en-US"/>
        </w:rPr>
        <w:t>ayers</w:t>
      </w:r>
      <w:r w:rsidR="009157FE" w:rsidRPr="00DA63F4">
        <w:rPr>
          <w:rFonts w:ascii="Times New Roman" w:hAnsi="Times New Roman" w:cs="Times New Roman"/>
          <w:sz w:val="20"/>
          <w:szCs w:val="20"/>
          <w:lang w:val="en-US"/>
        </w:rPr>
        <w:t xml:space="preserve"> per PUSCH</w:t>
      </w:r>
      <w:r w:rsidR="00B37E48" w:rsidRPr="00DA63F4">
        <w:rPr>
          <w:rFonts w:ascii="Times New Roman" w:hAnsi="Times New Roman" w:cs="Times New Roman"/>
          <w:sz w:val="20"/>
          <w:szCs w:val="20"/>
          <w:lang w:val="en-US"/>
        </w:rPr>
        <w:t xml:space="preserve"> transmission</w:t>
      </w:r>
      <w:r w:rsidR="009157FE" w:rsidRPr="00DA63F4">
        <w:rPr>
          <w:rFonts w:ascii="Times New Roman" w:hAnsi="Times New Roman" w:cs="Times New Roman"/>
          <w:sz w:val="20"/>
          <w:szCs w:val="20"/>
          <w:lang w:val="en-US"/>
        </w:rPr>
        <w:t>. By following previous me</w:t>
      </w:r>
      <w:r w:rsidR="00610870" w:rsidRPr="00DA63F4">
        <w:rPr>
          <w:rFonts w:ascii="Times New Roman" w:hAnsi="Times New Roman" w:cs="Times New Roman"/>
          <w:sz w:val="20"/>
          <w:szCs w:val="20"/>
          <w:lang w:val="en-US"/>
        </w:rPr>
        <w:t>eting</w:t>
      </w:r>
      <w:r w:rsidR="002B7C7D" w:rsidRPr="00DA63F4">
        <w:rPr>
          <w:rFonts w:ascii="Times New Roman" w:hAnsi="Times New Roman" w:cs="Times New Roman"/>
          <w:sz w:val="20"/>
          <w:szCs w:val="20"/>
          <w:lang w:val="en-US"/>
        </w:rPr>
        <w:t>’s</w:t>
      </w:r>
      <w:r w:rsidR="00610870" w:rsidRPr="00DA63F4">
        <w:rPr>
          <w:rFonts w:ascii="Times New Roman" w:hAnsi="Times New Roman" w:cs="Times New Roman"/>
          <w:sz w:val="20"/>
          <w:szCs w:val="20"/>
          <w:lang w:val="en-US"/>
        </w:rPr>
        <w:t xml:space="preserve"> agreements, the total number of layers of these two PUSCH </w:t>
      </w:r>
      <w:r w:rsidR="002B7C7D" w:rsidRPr="00DA63F4">
        <w:rPr>
          <w:rFonts w:ascii="Times New Roman" w:hAnsi="Times New Roman" w:cs="Times New Roman"/>
          <w:sz w:val="20"/>
          <w:szCs w:val="20"/>
          <w:lang w:val="en-US"/>
        </w:rPr>
        <w:t xml:space="preserve">transmissions </w:t>
      </w:r>
      <w:r w:rsidR="00610870" w:rsidRPr="00DA63F4">
        <w:rPr>
          <w:rFonts w:ascii="Times New Roman" w:hAnsi="Times New Roman" w:cs="Times New Roman"/>
          <w:sz w:val="20"/>
          <w:szCs w:val="20"/>
          <w:lang w:val="en-US"/>
        </w:rPr>
        <w:t>is up to 4</w:t>
      </w:r>
      <w:r w:rsidR="002B7C7D" w:rsidRPr="00DA63F4">
        <w:rPr>
          <w:rFonts w:ascii="Times New Roman" w:hAnsi="Times New Roman" w:cs="Times New Roman"/>
          <w:sz w:val="20"/>
          <w:szCs w:val="20"/>
          <w:lang w:val="en-US"/>
        </w:rPr>
        <w:t>.</w:t>
      </w:r>
      <w:r w:rsidR="00EA53F0" w:rsidRPr="00DA63F4">
        <w:rPr>
          <w:rFonts w:ascii="Times New Roman" w:hAnsi="Times New Roman" w:cs="Times New Roman"/>
          <w:sz w:val="20"/>
          <w:szCs w:val="20"/>
          <w:lang w:val="en-US"/>
        </w:rPr>
        <w:t xml:space="preserve"> </w:t>
      </w:r>
      <w:r w:rsidR="002517D9" w:rsidRPr="00DA63F4">
        <w:rPr>
          <w:rFonts w:ascii="Times New Roman" w:hAnsi="Times New Roman" w:cs="Times New Roman"/>
          <w:sz w:val="20"/>
          <w:szCs w:val="20"/>
          <w:lang w:val="en-US"/>
        </w:rPr>
        <w:t>I</w:t>
      </w:r>
      <w:r w:rsidR="00F920C6" w:rsidRPr="00DA63F4">
        <w:rPr>
          <w:rFonts w:ascii="Times New Roman" w:hAnsi="Times New Roman" w:cs="Times New Roman"/>
          <w:sz w:val="20"/>
          <w:szCs w:val="20"/>
          <w:lang w:val="en-US"/>
        </w:rPr>
        <w:t>t</w:t>
      </w:r>
      <w:r w:rsidR="002517D9" w:rsidRPr="00DA63F4">
        <w:rPr>
          <w:rFonts w:ascii="Times New Roman" w:hAnsi="Times New Roman" w:cs="Times New Roman"/>
          <w:sz w:val="20"/>
          <w:szCs w:val="20"/>
          <w:lang w:val="en-US"/>
        </w:rPr>
        <w:t xml:space="preserve"> is also worth noting that different </w:t>
      </w:r>
      <w:r w:rsidR="00EA53F0" w:rsidRPr="00DA63F4">
        <w:rPr>
          <w:rFonts w:ascii="Times New Roman" w:hAnsi="Times New Roman" w:cs="Times New Roman"/>
          <w:sz w:val="20"/>
          <w:szCs w:val="20"/>
          <w:lang w:val="en-US"/>
        </w:rPr>
        <w:t>layer combination</w:t>
      </w:r>
      <w:r w:rsidR="002517D9" w:rsidRPr="00DA63F4">
        <w:rPr>
          <w:rFonts w:ascii="Times New Roman" w:hAnsi="Times New Roman" w:cs="Times New Roman"/>
          <w:sz w:val="20"/>
          <w:szCs w:val="20"/>
          <w:lang w:val="en-US"/>
        </w:rPr>
        <w:t>s</w:t>
      </w:r>
      <w:r w:rsidR="006671B0" w:rsidRPr="00DA63F4">
        <w:rPr>
          <w:rFonts w:ascii="Times New Roman" w:hAnsi="Times New Roman" w:cs="Times New Roman"/>
          <w:sz w:val="20"/>
          <w:szCs w:val="20"/>
          <w:lang w:val="en-US"/>
        </w:rPr>
        <w:t xml:space="preserve">, e.g. </w:t>
      </w:r>
      <w:r w:rsidR="00607799" w:rsidRPr="00DA63F4">
        <w:rPr>
          <w:rFonts w:ascii="Times New Roman" w:hAnsi="Times New Roman" w:cs="Times New Roman"/>
          <w:sz w:val="20"/>
          <w:szCs w:val="20"/>
          <w:lang w:val="en-US"/>
        </w:rPr>
        <w:t>{1 +3} or {3+1}</w:t>
      </w:r>
      <w:r w:rsidR="006671B0" w:rsidRPr="00DA63F4">
        <w:rPr>
          <w:rFonts w:ascii="Times New Roman" w:hAnsi="Times New Roman" w:cs="Times New Roman"/>
          <w:sz w:val="20"/>
          <w:szCs w:val="20"/>
          <w:lang w:val="en-US"/>
        </w:rPr>
        <w:t xml:space="preserve">, are </w:t>
      </w:r>
      <w:r w:rsidR="00E35B45" w:rsidRPr="00DA63F4">
        <w:rPr>
          <w:rFonts w:ascii="Times New Roman" w:hAnsi="Times New Roman" w:cs="Times New Roman"/>
          <w:sz w:val="20"/>
          <w:szCs w:val="20"/>
          <w:lang w:val="en-US"/>
        </w:rPr>
        <w:t>under discussion</w:t>
      </w:r>
      <w:r w:rsidR="006671B0" w:rsidRPr="00DA63F4">
        <w:rPr>
          <w:rFonts w:ascii="Times New Roman" w:hAnsi="Times New Roman" w:cs="Times New Roman"/>
          <w:sz w:val="20"/>
          <w:szCs w:val="20"/>
          <w:lang w:val="en-US"/>
        </w:rPr>
        <w:t xml:space="preserve"> in S-DCI</w:t>
      </w:r>
      <w:r w:rsidR="00E35B45" w:rsidRPr="00DA63F4">
        <w:rPr>
          <w:rFonts w:ascii="Times New Roman" w:hAnsi="Times New Roman" w:cs="Times New Roman"/>
          <w:sz w:val="20"/>
          <w:szCs w:val="20"/>
          <w:lang w:val="en-US"/>
        </w:rPr>
        <w:t xml:space="preserve"> </w:t>
      </w:r>
      <w:r w:rsidR="00711D06" w:rsidRPr="00DA63F4">
        <w:rPr>
          <w:rFonts w:ascii="Times New Roman" w:hAnsi="Times New Roman" w:cs="Times New Roman"/>
          <w:sz w:val="20"/>
          <w:szCs w:val="20"/>
          <w:lang w:val="en-US"/>
        </w:rPr>
        <w:t xml:space="preserve">which </w:t>
      </w:r>
      <w:r w:rsidR="00654BAB" w:rsidRPr="00DA63F4">
        <w:rPr>
          <w:rFonts w:ascii="Times New Roman" w:hAnsi="Times New Roman" w:cs="Times New Roman"/>
          <w:sz w:val="20"/>
          <w:szCs w:val="20"/>
          <w:lang w:val="en-US"/>
        </w:rPr>
        <w:t>are</w:t>
      </w:r>
      <w:r w:rsidR="00711D06" w:rsidRPr="00DA63F4">
        <w:rPr>
          <w:rFonts w:ascii="Times New Roman" w:hAnsi="Times New Roman" w:cs="Times New Roman"/>
          <w:sz w:val="20"/>
          <w:szCs w:val="20"/>
          <w:lang w:val="en-US"/>
        </w:rPr>
        <w:t xml:space="preserve"> in principle, also applicable in M-DCI</w:t>
      </w:r>
      <w:r w:rsidR="00654BAB" w:rsidRPr="00DA63F4">
        <w:rPr>
          <w:rFonts w:ascii="Times New Roman" w:hAnsi="Times New Roman" w:cs="Times New Roman"/>
          <w:sz w:val="20"/>
          <w:szCs w:val="20"/>
          <w:lang w:val="en-US"/>
        </w:rPr>
        <w:t xml:space="preserve"> framework</w:t>
      </w:r>
      <w:r w:rsidR="00BF37B2" w:rsidRPr="00DA63F4">
        <w:rPr>
          <w:rFonts w:ascii="Times New Roman" w:hAnsi="Times New Roman" w:cs="Times New Roman"/>
          <w:sz w:val="20"/>
          <w:szCs w:val="20"/>
          <w:lang w:val="en-US"/>
        </w:rPr>
        <w:t xml:space="preserve"> subject to potential panel</w:t>
      </w:r>
      <w:r w:rsidR="00D70E3F">
        <w:rPr>
          <w:rFonts w:ascii="Times New Roman" w:hAnsi="Times New Roman" w:cs="Times New Roman"/>
          <w:sz w:val="20"/>
          <w:szCs w:val="20"/>
          <w:lang w:val="en-US"/>
        </w:rPr>
        <w:t>-</w:t>
      </w:r>
      <w:r w:rsidR="00BF37B2" w:rsidRPr="00DA63F4">
        <w:rPr>
          <w:rFonts w:ascii="Times New Roman" w:hAnsi="Times New Roman" w:cs="Times New Roman"/>
          <w:sz w:val="20"/>
          <w:szCs w:val="20"/>
          <w:lang w:val="en-US"/>
        </w:rPr>
        <w:t>specific restrictions</w:t>
      </w:r>
      <w:r w:rsidR="00711D06" w:rsidRPr="00DA63F4">
        <w:rPr>
          <w:rFonts w:ascii="Times New Roman" w:hAnsi="Times New Roman" w:cs="Times New Roman"/>
          <w:sz w:val="20"/>
          <w:szCs w:val="20"/>
          <w:lang w:val="en-US"/>
        </w:rPr>
        <w:t>.</w:t>
      </w:r>
      <w:r w:rsidR="00654BAB" w:rsidRPr="00DA63F4">
        <w:rPr>
          <w:rFonts w:ascii="Times New Roman" w:hAnsi="Times New Roman" w:cs="Times New Roman"/>
          <w:sz w:val="20"/>
          <w:szCs w:val="20"/>
          <w:lang w:val="en-US"/>
        </w:rPr>
        <w:t xml:space="preserve"> From our perspective, it would be preferable to </w:t>
      </w:r>
      <w:r w:rsidR="00E57F58">
        <w:rPr>
          <w:rFonts w:ascii="Times New Roman" w:hAnsi="Times New Roman" w:cs="Times New Roman"/>
          <w:sz w:val="20"/>
          <w:szCs w:val="20"/>
          <w:lang w:val="en-US"/>
        </w:rPr>
        <w:t>first</w:t>
      </w:r>
      <w:r w:rsidR="00E57F58" w:rsidRPr="00DA63F4">
        <w:rPr>
          <w:rFonts w:ascii="Times New Roman" w:hAnsi="Times New Roman" w:cs="Times New Roman"/>
          <w:sz w:val="20"/>
          <w:szCs w:val="20"/>
          <w:lang w:val="en-US"/>
        </w:rPr>
        <w:t xml:space="preserve"> </w:t>
      </w:r>
      <w:r w:rsidR="00A2159C" w:rsidRPr="00DA63F4">
        <w:rPr>
          <w:rFonts w:ascii="Times New Roman" w:hAnsi="Times New Roman" w:cs="Times New Roman"/>
          <w:sz w:val="20"/>
          <w:szCs w:val="20"/>
          <w:lang w:val="en-US"/>
        </w:rPr>
        <w:t>agree</w:t>
      </w:r>
      <w:r w:rsidR="00654BAB" w:rsidRPr="00DA63F4">
        <w:rPr>
          <w:rFonts w:ascii="Times New Roman" w:hAnsi="Times New Roman" w:cs="Times New Roman"/>
          <w:sz w:val="20"/>
          <w:szCs w:val="20"/>
          <w:lang w:val="en-US"/>
        </w:rPr>
        <w:t xml:space="preserve"> common </w:t>
      </w:r>
      <w:r w:rsidR="00390D3A" w:rsidRPr="00DA63F4">
        <w:rPr>
          <w:rFonts w:ascii="Times New Roman" w:hAnsi="Times New Roman" w:cs="Times New Roman"/>
          <w:sz w:val="20"/>
          <w:szCs w:val="20"/>
          <w:lang w:val="en-US"/>
        </w:rPr>
        <w:t xml:space="preserve">supported </w:t>
      </w:r>
      <w:r w:rsidR="00654BAB" w:rsidRPr="00DA63F4">
        <w:rPr>
          <w:rFonts w:ascii="Times New Roman" w:hAnsi="Times New Roman" w:cs="Times New Roman"/>
          <w:sz w:val="20"/>
          <w:szCs w:val="20"/>
          <w:lang w:val="en-US"/>
        </w:rPr>
        <w:t xml:space="preserve">layer </w:t>
      </w:r>
      <w:r w:rsidR="00A2159C" w:rsidRPr="00DA63F4">
        <w:rPr>
          <w:rFonts w:ascii="Times New Roman" w:hAnsi="Times New Roman" w:cs="Times New Roman"/>
          <w:sz w:val="20"/>
          <w:szCs w:val="20"/>
          <w:lang w:val="en-US"/>
        </w:rPr>
        <w:t>combination set for both S-DCI and M-DCI. Based on</w:t>
      </w:r>
      <w:r w:rsidR="00B83A97" w:rsidRPr="00DA63F4">
        <w:rPr>
          <w:rFonts w:ascii="Times New Roman" w:hAnsi="Times New Roman" w:cs="Times New Roman"/>
          <w:sz w:val="20"/>
          <w:szCs w:val="20"/>
          <w:lang w:val="en-US"/>
        </w:rPr>
        <w:t xml:space="preserve"> this, it </w:t>
      </w:r>
      <w:r w:rsidR="000418A6" w:rsidRPr="00DA63F4">
        <w:rPr>
          <w:rFonts w:ascii="Times New Roman" w:hAnsi="Times New Roman" w:cs="Times New Roman"/>
          <w:sz w:val="20"/>
          <w:szCs w:val="20"/>
          <w:lang w:val="en-US"/>
        </w:rPr>
        <w:t xml:space="preserve">would be </w:t>
      </w:r>
      <w:r w:rsidR="00923923" w:rsidRPr="00DA63F4">
        <w:rPr>
          <w:rFonts w:ascii="Times New Roman" w:hAnsi="Times New Roman" w:cs="Times New Roman"/>
          <w:sz w:val="20"/>
          <w:szCs w:val="20"/>
          <w:lang w:val="en-US"/>
        </w:rPr>
        <w:t xml:space="preserve">easier to </w:t>
      </w:r>
      <w:r w:rsidR="00F06BF7" w:rsidRPr="00DA63F4">
        <w:rPr>
          <w:rFonts w:ascii="Times New Roman" w:hAnsi="Times New Roman" w:cs="Times New Roman"/>
          <w:sz w:val="20"/>
          <w:szCs w:val="20"/>
          <w:lang w:val="en-US"/>
        </w:rPr>
        <w:t xml:space="preserve">discuss/define </w:t>
      </w:r>
      <w:r w:rsidR="00ED644A" w:rsidRPr="00DA63F4">
        <w:rPr>
          <w:rFonts w:ascii="Times New Roman" w:hAnsi="Times New Roman" w:cs="Times New Roman"/>
          <w:sz w:val="20"/>
          <w:szCs w:val="20"/>
          <w:lang w:val="en-US"/>
        </w:rPr>
        <w:t xml:space="preserve">a </w:t>
      </w:r>
      <w:r w:rsidR="00923923" w:rsidRPr="00DA63F4">
        <w:rPr>
          <w:rFonts w:ascii="Times New Roman" w:hAnsi="Times New Roman" w:cs="Times New Roman"/>
          <w:sz w:val="20"/>
          <w:szCs w:val="20"/>
          <w:lang w:val="en-US"/>
        </w:rPr>
        <w:t>common way</w:t>
      </w:r>
      <w:r w:rsidR="00ED644A" w:rsidRPr="00DA63F4">
        <w:rPr>
          <w:rFonts w:ascii="Times New Roman" w:hAnsi="Times New Roman" w:cs="Times New Roman"/>
          <w:sz w:val="20"/>
          <w:szCs w:val="20"/>
          <w:lang w:val="en-US"/>
        </w:rPr>
        <w:t xml:space="preserve"> for the </w:t>
      </w:r>
      <w:r w:rsidR="006E23C4" w:rsidRPr="00DA63F4">
        <w:rPr>
          <w:rFonts w:ascii="Times New Roman" w:hAnsi="Times New Roman" w:cs="Times New Roman"/>
          <w:sz w:val="20"/>
          <w:szCs w:val="20"/>
          <w:lang w:val="en-US"/>
        </w:rPr>
        <w:t xml:space="preserve">maximum </w:t>
      </w:r>
      <w:r w:rsidR="00522AE1" w:rsidRPr="00DA63F4">
        <w:rPr>
          <w:rFonts w:ascii="Times New Roman" w:hAnsi="Times New Roman" w:cs="Times New Roman"/>
          <w:sz w:val="20"/>
          <w:szCs w:val="20"/>
          <w:lang w:val="en-US"/>
        </w:rPr>
        <w:t xml:space="preserve">number of indicated </w:t>
      </w:r>
      <w:r w:rsidR="008E085D" w:rsidRPr="00DA63F4">
        <w:rPr>
          <w:rFonts w:ascii="Times New Roman" w:hAnsi="Times New Roman" w:cs="Times New Roman"/>
          <w:sz w:val="20"/>
          <w:szCs w:val="20"/>
          <w:lang w:val="en-US"/>
        </w:rPr>
        <w:t>SRI</w:t>
      </w:r>
      <w:r w:rsidR="00522AE1" w:rsidRPr="00DA63F4">
        <w:rPr>
          <w:rFonts w:ascii="Times New Roman" w:hAnsi="Times New Roman" w:cs="Times New Roman"/>
          <w:sz w:val="20"/>
          <w:szCs w:val="20"/>
          <w:lang w:val="en-US"/>
        </w:rPr>
        <w:t xml:space="preserve"> and </w:t>
      </w:r>
      <w:r w:rsidR="00A63F92">
        <w:rPr>
          <w:rFonts w:ascii="Times New Roman" w:hAnsi="Times New Roman" w:cs="Times New Roman"/>
          <w:sz w:val="20"/>
          <w:szCs w:val="20"/>
          <w:lang w:val="en-US"/>
        </w:rPr>
        <w:t xml:space="preserve">the </w:t>
      </w:r>
      <w:r w:rsidR="006E23C4" w:rsidRPr="00DA63F4">
        <w:rPr>
          <w:rFonts w:ascii="Times New Roman" w:hAnsi="Times New Roman" w:cs="Times New Roman"/>
          <w:sz w:val="20"/>
          <w:szCs w:val="20"/>
          <w:lang w:val="en-US"/>
        </w:rPr>
        <w:t xml:space="preserve">maximum number of </w:t>
      </w:r>
      <w:r w:rsidR="00C824E8" w:rsidRPr="00DA63F4">
        <w:rPr>
          <w:rFonts w:ascii="Times New Roman" w:hAnsi="Times New Roman" w:cs="Times New Roman"/>
          <w:sz w:val="20"/>
          <w:szCs w:val="20"/>
          <w:lang w:val="en-US"/>
        </w:rPr>
        <w:t xml:space="preserve">configured </w:t>
      </w:r>
      <w:r w:rsidR="008E085D" w:rsidRPr="00DA63F4">
        <w:rPr>
          <w:rFonts w:ascii="Times New Roman" w:hAnsi="Times New Roman" w:cs="Times New Roman"/>
          <w:sz w:val="20"/>
          <w:szCs w:val="20"/>
          <w:lang w:val="en-US"/>
        </w:rPr>
        <w:t xml:space="preserve">SRS </w:t>
      </w:r>
      <w:r w:rsidR="00C824E8" w:rsidRPr="00DA63F4">
        <w:rPr>
          <w:rFonts w:ascii="Times New Roman" w:hAnsi="Times New Roman" w:cs="Times New Roman"/>
          <w:sz w:val="20"/>
          <w:szCs w:val="20"/>
          <w:lang w:val="en-US"/>
        </w:rPr>
        <w:t>resources for non-codebook usage.</w:t>
      </w:r>
      <w:r w:rsidR="00CC0A75" w:rsidRPr="00DA63F4">
        <w:rPr>
          <w:rFonts w:ascii="Times New Roman" w:hAnsi="Times New Roman" w:cs="Times New Roman"/>
          <w:sz w:val="20"/>
          <w:szCs w:val="20"/>
          <w:lang w:val="en-US"/>
        </w:rPr>
        <w:t xml:space="preserve"> It is worth also </w:t>
      </w:r>
      <w:r w:rsidR="002F3C3F" w:rsidRPr="00DA63F4">
        <w:rPr>
          <w:rFonts w:ascii="Times New Roman" w:hAnsi="Times New Roman" w:cs="Times New Roman"/>
          <w:sz w:val="20"/>
          <w:szCs w:val="20"/>
          <w:lang w:val="en-US"/>
        </w:rPr>
        <w:t xml:space="preserve">noting that </w:t>
      </w:r>
      <w:r w:rsidR="00A63F92">
        <w:rPr>
          <w:rFonts w:ascii="Times New Roman" w:hAnsi="Times New Roman" w:cs="Times New Roman"/>
          <w:sz w:val="20"/>
          <w:szCs w:val="20"/>
          <w:lang w:val="en-US"/>
        </w:rPr>
        <w:t xml:space="preserve">a </w:t>
      </w:r>
      <w:r w:rsidR="00CC0A75" w:rsidRPr="00DA63F4">
        <w:rPr>
          <w:rFonts w:ascii="Times New Roman" w:hAnsi="Times New Roman" w:cs="Times New Roman"/>
          <w:sz w:val="20"/>
          <w:szCs w:val="20"/>
          <w:lang w:val="en-US"/>
        </w:rPr>
        <w:t>similar discussion is</w:t>
      </w:r>
      <w:r w:rsidR="007A5EBD" w:rsidRPr="00DA63F4">
        <w:rPr>
          <w:rFonts w:ascii="Times New Roman" w:hAnsi="Times New Roman" w:cs="Times New Roman"/>
          <w:sz w:val="20"/>
          <w:szCs w:val="20"/>
          <w:lang w:val="en-US"/>
        </w:rPr>
        <w:t xml:space="preserve"> also</w:t>
      </w:r>
      <w:r w:rsidR="00CC0A75" w:rsidRPr="00DA63F4">
        <w:rPr>
          <w:rFonts w:ascii="Times New Roman" w:hAnsi="Times New Roman" w:cs="Times New Roman"/>
          <w:sz w:val="20"/>
          <w:szCs w:val="20"/>
          <w:lang w:val="en-US"/>
        </w:rPr>
        <w:t xml:space="preserve"> needed</w:t>
      </w:r>
      <w:r w:rsidR="00CC0A75" w:rsidRPr="00DA63F4" w:rsidDel="004C60DB">
        <w:rPr>
          <w:rFonts w:ascii="Times New Roman" w:hAnsi="Times New Roman" w:cs="Times New Roman"/>
          <w:sz w:val="20"/>
          <w:szCs w:val="20"/>
          <w:lang w:val="en-US"/>
        </w:rPr>
        <w:t xml:space="preserve"> </w:t>
      </w:r>
      <w:r w:rsidR="00CC0A75" w:rsidRPr="00DA63F4">
        <w:rPr>
          <w:rFonts w:ascii="Times New Roman" w:hAnsi="Times New Roman" w:cs="Times New Roman"/>
          <w:sz w:val="20"/>
          <w:szCs w:val="20"/>
          <w:lang w:val="en-US"/>
        </w:rPr>
        <w:t xml:space="preserve">for </w:t>
      </w:r>
      <w:r w:rsidR="00226C8A" w:rsidRPr="00DA63F4">
        <w:rPr>
          <w:rFonts w:ascii="Times New Roman" w:hAnsi="Times New Roman" w:cs="Times New Roman"/>
          <w:sz w:val="20"/>
          <w:szCs w:val="20"/>
          <w:lang w:val="en-US"/>
        </w:rPr>
        <w:t xml:space="preserve">M-DCI based </w:t>
      </w:r>
      <w:r w:rsidR="00CC0A75" w:rsidRPr="00DA63F4">
        <w:rPr>
          <w:rFonts w:ascii="Times New Roman" w:hAnsi="Times New Roman" w:cs="Times New Roman"/>
          <w:sz w:val="20"/>
          <w:szCs w:val="20"/>
          <w:lang w:val="en-US"/>
        </w:rPr>
        <w:t>TPMI indication</w:t>
      </w:r>
      <w:r w:rsidR="00226C8A" w:rsidRPr="00DA63F4">
        <w:rPr>
          <w:rFonts w:ascii="Times New Roman" w:hAnsi="Times New Roman" w:cs="Times New Roman"/>
          <w:sz w:val="20"/>
          <w:szCs w:val="20"/>
          <w:lang w:val="en-US"/>
        </w:rPr>
        <w:t>.</w:t>
      </w:r>
    </w:p>
    <w:p w14:paraId="3E953431" w14:textId="7D1601A7" w:rsidR="00127132" w:rsidRPr="00DA63F4" w:rsidRDefault="00B75CDC" w:rsidP="00311BDE">
      <w:pPr>
        <w:spacing w:line="240" w:lineRule="auto"/>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w:t>
      </w:r>
      <w:r w:rsidR="00FA48B5">
        <w:rPr>
          <w:rFonts w:ascii="Times New Roman" w:hAnsi="Times New Roman" w:cs="Times New Roman"/>
          <w:b/>
          <w:i/>
          <w:sz w:val="20"/>
          <w:szCs w:val="20"/>
          <w:lang w:val="en-GB"/>
        </w:rPr>
        <w:t>22</w:t>
      </w:r>
      <w:r w:rsidRPr="00073CD8">
        <w:rPr>
          <w:rFonts w:ascii="Times New Roman" w:hAnsi="Times New Roman" w:cs="Times New Roman"/>
          <w:b/>
          <w:i/>
          <w:sz w:val="20"/>
          <w:szCs w:val="20"/>
          <w:lang w:val="en-GB"/>
        </w:rPr>
        <w:t xml:space="preserve">: </w:t>
      </w:r>
      <w:r w:rsidR="002F3C3F" w:rsidRPr="00DA63F4">
        <w:rPr>
          <w:rFonts w:ascii="Times New Roman" w:hAnsi="Times New Roman" w:cs="Times New Roman"/>
          <w:i/>
          <w:sz w:val="20"/>
          <w:szCs w:val="20"/>
          <w:lang w:val="en-US"/>
        </w:rPr>
        <w:t>I</w:t>
      </w:r>
      <w:r w:rsidR="00705E4D" w:rsidRPr="00DA63F4">
        <w:rPr>
          <w:rFonts w:ascii="Times New Roman" w:hAnsi="Times New Roman" w:cs="Times New Roman"/>
          <w:i/>
          <w:sz w:val="20"/>
          <w:szCs w:val="20"/>
          <w:lang w:val="en-US"/>
        </w:rPr>
        <w:t xml:space="preserve">t would be preferable to </w:t>
      </w:r>
      <w:r w:rsidR="00A07259">
        <w:rPr>
          <w:rFonts w:ascii="Times New Roman" w:hAnsi="Times New Roman" w:cs="Times New Roman"/>
          <w:i/>
          <w:sz w:val="20"/>
          <w:szCs w:val="20"/>
          <w:lang w:val="en-US"/>
        </w:rPr>
        <w:t>first</w:t>
      </w:r>
      <w:r w:rsidR="00A07259" w:rsidRPr="00DA63F4">
        <w:rPr>
          <w:rFonts w:ascii="Times New Roman" w:hAnsi="Times New Roman" w:cs="Times New Roman"/>
          <w:i/>
          <w:sz w:val="20"/>
          <w:szCs w:val="20"/>
          <w:lang w:val="en-US"/>
        </w:rPr>
        <w:t xml:space="preserve"> </w:t>
      </w:r>
      <w:r w:rsidR="00705E4D" w:rsidRPr="00DA63F4">
        <w:rPr>
          <w:rFonts w:ascii="Times New Roman" w:hAnsi="Times New Roman" w:cs="Times New Roman"/>
          <w:i/>
          <w:sz w:val="20"/>
          <w:szCs w:val="20"/>
          <w:lang w:val="en-US"/>
        </w:rPr>
        <w:t>agree common supported layer combination set for both S-DCI and M-DCI. Based on this, it would be easier to discuss/define</w:t>
      </w:r>
      <w:r w:rsidR="00ED644A" w:rsidRPr="00DA63F4">
        <w:rPr>
          <w:rFonts w:ascii="Times New Roman" w:hAnsi="Times New Roman" w:cs="Times New Roman"/>
          <w:i/>
          <w:sz w:val="20"/>
          <w:szCs w:val="20"/>
          <w:lang w:val="en-US"/>
        </w:rPr>
        <w:t xml:space="preserve"> a</w:t>
      </w:r>
      <w:r w:rsidR="00705E4D" w:rsidRPr="00DA63F4">
        <w:rPr>
          <w:rFonts w:ascii="Times New Roman" w:hAnsi="Times New Roman" w:cs="Times New Roman"/>
          <w:i/>
          <w:sz w:val="20"/>
          <w:szCs w:val="20"/>
          <w:lang w:val="en-US"/>
        </w:rPr>
        <w:t xml:space="preserve"> common way </w:t>
      </w:r>
      <w:r w:rsidR="00ED644A" w:rsidRPr="00DA63F4">
        <w:rPr>
          <w:rFonts w:ascii="Times New Roman" w:hAnsi="Times New Roman" w:cs="Times New Roman"/>
          <w:i/>
          <w:sz w:val="20"/>
          <w:szCs w:val="20"/>
          <w:lang w:val="en-US"/>
        </w:rPr>
        <w:t xml:space="preserve">for </w:t>
      </w:r>
      <w:r w:rsidR="00A07259">
        <w:rPr>
          <w:rFonts w:ascii="Times New Roman" w:hAnsi="Times New Roman" w:cs="Times New Roman"/>
          <w:i/>
          <w:sz w:val="20"/>
          <w:szCs w:val="20"/>
          <w:lang w:val="en-US"/>
        </w:rPr>
        <w:t>the</w:t>
      </w:r>
      <w:r w:rsidR="00ED644A" w:rsidRPr="00DA63F4">
        <w:rPr>
          <w:rFonts w:ascii="Times New Roman" w:hAnsi="Times New Roman" w:cs="Times New Roman"/>
          <w:i/>
          <w:sz w:val="20"/>
          <w:szCs w:val="20"/>
          <w:lang w:val="en-US"/>
        </w:rPr>
        <w:t xml:space="preserve"> </w:t>
      </w:r>
      <w:r w:rsidR="00FF5413" w:rsidRPr="00DA63F4">
        <w:rPr>
          <w:rFonts w:ascii="Times New Roman" w:hAnsi="Times New Roman" w:cs="Times New Roman"/>
          <w:i/>
          <w:sz w:val="20"/>
          <w:szCs w:val="20"/>
          <w:lang w:val="en-US"/>
        </w:rPr>
        <w:t xml:space="preserve">maximum </w:t>
      </w:r>
      <w:r w:rsidR="00705E4D" w:rsidRPr="00DA63F4">
        <w:rPr>
          <w:rFonts w:ascii="Times New Roman" w:hAnsi="Times New Roman" w:cs="Times New Roman"/>
          <w:i/>
          <w:sz w:val="20"/>
          <w:szCs w:val="20"/>
          <w:lang w:val="en-US"/>
        </w:rPr>
        <w:t>number of indicated SRI</w:t>
      </w:r>
      <w:r w:rsidR="00F90875" w:rsidRPr="00DA63F4">
        <w:rPr>
          <w:rFonts w:ascii="Times New Roman" w:hAnsi="Times New Roman" w:cs="Times New Roman"/>
          <w:i/>
          <w:sz w:val="20"/>
          <w:szCs w:val="20"/>
          <w:lang w:val="en-US"/>
        </w:rPr>
        <w:t>s</w:t>
      </w:r>
      <w:r w:rsidR="00705E4D" w:rsidRPr="00DA63F4">
        <w:rPr>
          <w:rFonts w:ascii="Times New Roman" w:hAnsi="Times New Roman" w:cs="Times New Roman"/>
          <w:i/>
          <w:sz w:val="20"/>
          <w:szCs w:val="20"/>
          <w:lang w:val="en-US"/>
        </w:rPr>
        <w:t xml:space="preserve"> and </w:t>
      </w:r>
      <w:r w:rsidR="00A07259">
        <w:rPr>
          <w:rFonts w:ascii="Times New Roman" w:hAnsi="Times New Roman" w:cs="Times New Roman"/>
          <w:i/>
          <w:sz w:val="20"/>
          <w:szCs w:val="20"/>
          <w:lang w:val="en-US"/>
        </w:rPr>
        <w:t xml:space="preserve">the </w:t>
      </w:r>
      <w:r w:rsidR="00FF5413" w:rsidRPr="00DA63F4">
        <w:rPr>
          <w:rFonts w:ascii="Times New Roman" w:hAnsi="Times New Roman" w:cs="Times New Roman"/>
          <w:i/>
          <w:sz w:val="20"/>
          <w:szCs w:val="20"/>
          <w:lang w:val="en-US"/>
        </w:rPr>
        <w:t xml:space="preserve">maximum number of </w:t>
      </w:r>
      <w:r w:rsidR="00705E4D" w:rsidRPr="00DA63F4">
        <w:rPr>
          <w:rFonts w:ascii="Times New Roman" w:hAnsi="Times New Roman" w:cs="Times New Roman"/>
          <w:i/>
          <w:sz w:val="20"/>
          <w:szCs w:val="20"/>
          <w:lang w:val="en-US"/>
        </w:rPr>
        <w:t xml:space="preserve">configured SRS resources for non-codebook usage. It is worth also </w:t>
      </w:r>
      <w:r w:rsidR="002F3C3F" w:rsidRPr="00DA63F4">
        <w:rPr>
          <w:rFonts w:ascii="Times New Roman" w:hAnsi="Times New Roman" w:cs="Times New Roman"/>
          <w:i/>
          <w:sz w:val="20"/>
          <w:szCs w:val="20"/>
          <w:lang w:val="en-US"/>
        </w:rPr>
        <w:t xml:space="preserve">noting </w:t>
      </w:r>
      <w:r w:rsidR="00705E4D" w:rsidRPr="00DA63F4">
        <w:rPr>
          <w:rFonts w:ascii="Times New Roman" w:hAnsi="Times New Roman" w:cs="Times New Roman"/>
          <w:i/>
          <w:sz w:val="20"/>
          <w:szCs w:val="20"/>
          <w:lang w:val="en-US"/>
        </w:rPr>
        <w:t>similar discussion is</w:t>
      </w:r>
      <w:r w:rsidR="007A5EBD" w:rsidRPr="00DA63F4">
        <w:rPr>
          <w:rFonts w:ascii="Times New Roman" w:hAnsi="Times New Roman" w:cs="Times New Roman"/>
          <w:i/>
          <w:sz w:val="20"/>
          <w:szCs w:val="20"/>
          <w:lang w:val="en-US"/>
        </w:rPr>
        <w:t xml:space="preserve"> also</w:t>
      </w:r>
      <w:r w:rsidR="00705E4D" w:rsidRPr="00DA63F4">
        <w:rPr>
          <w:rFonts w:ascii="Times New Roman" w:hAnsi="Times New Roman" w:cs="Times New Roman"/>
          <w:i/>
          <w:sz w:val="20"/>
          <w:szCs w:val="20"/>
          <w:lang w:val="en-US"/>
        </w:rPr>
        <w:t xml:space="preserve"> needed for M-DCI based TPMI indication</w:t>
      </w:r>
      <w:r w:rsidR="002F3C3F" w:rsidRPr="00DA63F4">
        <w:rPr>
          <w:rFonts w:ascii="Times New Roman" w:hAnsi="Times New Roman" w:cs="Times New Roman"/>
          <w:i/>
          <w:sz w:val="20"/>
          <w:szCs w:val="20"/>
          <w:lang w:val="en-US"/>
        </w:rPr>
        <w:t>.</w:t>
      </w:r>
    </w:p>
    <w:p w14:paraId="42CBCDF1" w14:textId="24873B2F" w:rsidR="005A190F" w:rsidRPr="00DA63F4" w:rsidRDefault="009F3C63" w:rsidP="00C05FC4">
      <w:pPr>
        <w:spacing w:line="240" w:lineRule="auto"/>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lastRenderedPageBreak/>
        <w:t xml:space="preserve">Regarding to FFS on separate codebooks for different SRS resources, </w:t>
      </w:r>
      <w:r w:rsidR="00FA36B0" w:rsidRPr="00DA63F4">
        <w:rPr>
          <w:rFonts w:ascii="Times New Roman" w:hAnsi="Times New Roman" w:cs="Times New Roman"/>
          <w:sz w:val="20"/>
          <w:szCs w:val="20"/>
          <w:lang w:val="en-US"/>
        </w:rPr>
        <w:t xml:space="preserve">it is assumed that </w:t>
      </w:r>
      <w:r w:rsidR="0018305B" w:rsidRPr="00DA63F4">
        <w:rPr>
          <w:rFonts w:ascii="Times New Roman" w:hAnsi="Times New Roman" w:cs="Times New Roman"/>
          <w:sz w:val="20"/>
          <w:szCs w:val="20"/>
          <w:lang w:val="en-US"/>
        </w:rPr>
        <w:t xml:space="preserve">the number of SRS resources and corresponding SRS antenna ports are configured </w:t>
      </w:r>
      <w:r w:rsidR="009954F2" w:rsidRPr="00DA63F4">
        <w:rPr>
          <w:rFonts w:ascii="Times New Roman" w:hAnsi="Times New Roman" w:cs="Times New Roman"/>
          <w:sz w:val="20"/>
          <w:szCs w:val="20"/>
          <w:lang w:val="en-US"/>
        </w:rPr>
        <w:t>according to</w:t>
      </w:r>
      <w:r w:rsidR="0018305B" w:rsidRPr="00DA63F4">
        <w:rPr>
          <w:rFonts w:ascii="Times New Roman" w:hAnsi="Times New Roman" w:cs="Times New Roman"/>
          <w:sz w:val="20"/>
          <w:szCs w:val="20"/>
          <w:lang w:val="en-US"/>
        </w:rPr>
        <w:t xml:space="preserve"> the UE capability</w:t>
      </w:r>
      <w:r w:rsidR="009954F2" w:rsidRPr="00DA63F4">
        <w:rPr>
          <w:rFonts w:ascii="Times New Roman" w:hAnsi="Times New Roman" w:cs="Times New Roman"/>
          <w:sz w:val="20"/>
          <w:szCs w:val="20"/>
          <w:lang w:val="en-US"/>
        </w:rPr>
        <w:t xml:space="preserve">. </w:t>
      </w:r>
      <w:r w:rsidR="00794B7A" w:rsidRPr="00DA63F4">
        <w:rPr>
          <w:rFonts w:ascii="Times New Roman" w:hAnsi="Times New Roman" w:cs="Times New Roman"/>
          <w:sz w:val="20"/>
          <w:szCs w:val="20"/>
          <w:lang w:val="en-US"/>
        </w:rPr>
        <w:t xml:space="preserve">Furthermore, </w:t>
      </w:r>
      <w:r w:rsidR="00CB0201" w:rsidRPr="00DA63F4">
        <w:rPr>
          <w:rFonts w:ascii="Times New Roman" w:hAnsi="Times New Roman" w:cs="Times New Roman"/>
          <w:sz w:val="20"/>
          <w:szCs w:val="20"/>
          <w:lang w:val="en-US"/>
        </w:rPr>
        <w:t>it is assumed that</w:t>
      </w:r>
      <w:r w:rsidR="00CE0E47" w:rsidRPr="00DA63F4">
        <w:rPr>
          <w:rFonts w:ascii="Times New Roman" w:hAnsi="Times New Roman" w:cs="Times New Roman"/>
          <w:sz w:val="20"/>
          <w:szCs w:val="20"/>
          <w:lang w:val="en-US"/>
        </w:rPr>
        <w:t xml:space="preserve"> different panels have SRS antenna port capability</w:t>
      </w:r>
      <w:r w:rsidR="0041787C" w:rsidRPr="00DA63F4">
        <w:rPr>
          <w:rFonts w:ascii="Times New Roman" w:hAnsi="Times New Roman" w:cs="Times New Roman"/>
          <w:sz w:val="20"/>
          <w:szCs w:val="20"/>
          <w:lang w:val="en-US"/>
        </w:rPr>
        <w:t xml:space="preserve"> which are reported via </w:t>
      </w:r>
      <w:r w:rsidR="00853BDF" w:rsidRPr="00DA63F4">
        <w:rPr>
          <w:rFonts w:ascii="Times New Roman" w:hAnsi="Times New Roman" w:cs="Times New Roman"/>
          <w:sz w:val="20"/>
          <w:szCs w:val="20"/>
          <w:lang w:val="en-US"/>
        </w:rPr>
        <w:t xml:space="preserve">capability value set </w:t>
      </w:r>
      <w:r w:rsidR="00CE0E47" w:rsidRPr="00DA63F4">
        <w:rPr>
          <w:rFonts w:ascii="Times New Roman" w:hAnsi="Times New Roman" w:cs="Times New Roman"/>
          <w:sz w:val="20"/>
          <w:szCs w:val="20"/>
          <w:lang w:val="en-US"/>
        </w:rPr>
        <w:t>reporting</w:t>
      </w:r>
      <w:r w:rsidR="0041787C" w:rsidRPr="00DA63F4">
        <w:rPr>
          <w:rFonts w:ascii="Times New Roman" w:hAnsi="Times New Roman" w:cs="Times New Roman"/>
          <w:sz w:val="20"/>
          <w:szCs w:val="20"/>
          <w:lang w:val="en-US"/>
        </w:rPr>
        <w:t xml:space="preserve"> for the network.</w:t>
      </w:r>
      <w:r w:rsidR="00B85875" w:rsidRPr="00DA63F4">
        <w:rPr>
          <w:rFonts w:ascii="Times New Roman" w:hAnsi="Times New Roman" w:cs="Times New Roman"/>
          <w:sz w:val="20"/>
          <w:szCs w:val="20"/>
          <w:lang w:val="en-US"/>
        </w:rPr>
        <w:t xml:space="preserve"> Clearly, </w:t>
      </w:r>
      <w:r w:rsidR="00FA3555" w:rsidRPr="00DA63F4">
        <w:rPr>
          <w:rFonts w:ascii="Times New Roman" w:hAnsi="Times New Roman" w:cs="Times New Roman"/>
          <w:sz w:val="20"/>
          <w:szCs w:val="20"/>
          <w:lang w:val="en-US"/>
        </w:rPr>
        <w:t xml:space="preserve">SRS </w:t>
      </w:r>
      <w:r w:rsidR="00B85875" w:rsidRPr="00DA63F4">
        <w:rPr>
          <w:rFonts w:ascii="Times New Roman" w:hAnsi="Times New Roman" w:cs="Times New Roman"/>
          <w:sz w:val="20"/>
          <w:szCs w:val="20"/>
          <w:lang w:val="en-US"/>
        </w:rPr>
        <w:t>antenna ports</w:t>
      </w:r>
      <w:r w:rsidR="00FA3555" w:rsidRPr="00DA63F4">
        <w:rPr>
          <w:rFonts w:ascii="Times New Roman" w:hAnsi="Times New Roman" w:cs="Times New Roman"/>
          <w:sz w:val="20"/>
          <w:szCs w:val="20"/>
          <w:lang w:val="en-US"/>
        </w:rPr>
        <w:t xml:space="preserve"> per resource define the upper bound for </w:t>
      </w:r>
      <w:r w:rsidR="00EC5768" w:rsidRPr="00DA63F4">
        <w:rPr>
          <w:rFonts w:ascii="Times New Roman" w:hAnsi="Times New Roman" w:cs="Times New Roman"/>
          <w:sz w:val="20"/>
          <w:szCs w:val="20"/>
          <w:lang w:val="en-US"/>
        </w:rPr>
        <w:t xml:space="preserve">the number of layers, </w:t>
      </w:r>
      <w:proofErr w:type="gramStart"/>
      <w:r w:rsidR="00EC5768" w:rsidRPr="00DA63F4">
        <w:rPr>
          <w:rFonts w:ascii="Times New Roman" w:hAnsi="Times New Roman" w:cs="Times New Roman"/>
          <w:sz w:val="20"/>
          <w:szCs w:val="20"/>
          <w:lang w:val="en-US"/>
        </w:rPr>
        <w:t>e.g.</w:t>
      </w:r>
      <w:proofErr w:type="gramEnd"/>
      <w:r w:rsidR="00EC5768" w:rsidRPr="00DA63F4">
        <w:rPr>
          <w:rFonts w:ascii="Times New Roman" w:hAnsi="Times New Roman" w:cs="Times New Roman"/>
          <w:sz w:val="20"/>
          <w:szCs w:val="20"/>
          <w:lang w:val="en-US"/>
        </w:rPr>
        <w:t xml:space="preserve"> 2-AP SRS </w:t>
      </w:r>
      <w:r w:rsidR="00EC5768" w:rsidRPr="00073CD8">
        <w:rPr>
          <w:rFonts w:ascii="Times New Roman" w:hAnsi="Times New Roman" w:cs="Times New Roman"/>
          <w:bCs/>
          <w:sz w:val="20"/>
          <w:szCs w:val="20"/>
        </w:rPr>
        <w:sym w:font="Wingdings" w:char="F0E0"/>
      </w:r>
      <w:r w:rsidR="00EC5768" w:rsidRPr="00DA63F4">
        <w:rPr>
          <w:rFonts w:ascii="Times New Roman" w:hAnsi="Times New Roman" w:cs="Times New Roman"/>
          <w:sz w:val="20"/>
          <w:szCs w:val="20"/>
          <w:lang w:val="en-US"/>
        </w:rPr>
        <w:t xml:space="preserve"> up to 2 layers.</w:t>
      </w:r>
      <w:r w:rsidR="00F16456" w:rsidRPr="00DA63F4">
        <w:rPr>
          <w:rFonts w:ascii="Times New Roman" w:hAnsi="Times New Roman" w:cs="Times New Roman"/>
          <w:sz w:val="20"/>
          <w:szCs w:val="20"/>
          <w:lang w:val="en-US"/>
        </w:rPr>
        <w:t xml:space="preserve"> </w:t>
      </w:r>
      <w:r w:rsidR="004136B5" w:rsidRPr="00DA63F4">
        <w:rPr>
          <w:rFonts w:ascii="Times New Roman" w:hAnsi="Times New Roman" w:cs="Times New Roman"/>
          <w:sz w:val="20"/>
          <w:szCs w:val="20"/>
          <w:lang w:val="en-US"/>
        </w:rPr>
        <w:t>I</w:t>
      </w:r>
      <w:r w:rsidR="00F16456" w:rsidRPr="00DA63F4">
        <w:rPr>
          <w:rFonts w:ascii="Times New Roman" w:hAnsi="Times New Roman" w:cs="Times New Roman"/>
          <w:sz w:val="20"/>
          <w:szCs w:val="20"/>
          <w:lang w:val="en-US"/>
        </w:rPr>
        <w:t xml:space="preserve">f </w:t>
      </w:r>
      <w:r w:rsidR="00941359" w:rsidRPr="00DA63F4">
        <w:rPr>
          <w:rFonts w:ascii="Times New Roman" w:hAnsi="Times New Roman" w:cs="Times New Roman"/>
          <w:sz w:val="20"/>
          <w:szCs w:val="20"/>
          <w:lang w:val="en-US"/>
        </w:rPr>
        <w:t xml:space="preserve">the number of layers of each PUSCH transmission </w:t>
      </w:r>
      <w:r w:rsidR="00847630" w:rsidRPr="00DA63F4">
        <w:rPr>
          <w:rFonts w:ascii="Times New Roman" w:hAnsi="Times New Roman" w:cs="Times New Roman"/>
          <w:sz w:val="20"/>
          <w:szCs w:val="20"/>
          <w:lang w:val="en-US"/>
        </w:rPr>
        <w:t xml:space="preserve">with M-DCI </w:t>
      </w:r>
      <w:r w:rsidR="00941359" w:rsidRPr="00DA63F4">
        <w:rPr>
          <w:rFonts w:ascii="Times New Roman" w:hAnsi="Times New Roman" w:cs="Times New Roman"/>
          <w:sz w:val="20"/>
          <w:szCs w:val="20"/>
          <w:lang w:val="en-US"/>
        </w:rPr>
        <w:t xml:space="preserve">is limited </w:t>
      </w:r>
      <w:proofErr w:type="gramStart"/>
      <w:r w:rsidR="00854ED9" w:rsidRPr="00DA63F4">
        <w:rPr>
          <w:rFonts w:ascii="Times New Roman" w:hAnsi="Times New Roman" w:cs="Times New Roman"/>
          <w:sz w:val="20"/>
          <w:szCs w:val="20"/>
          <w:lang w:val="en-US"/>
        </w:rPr>
        <w:t>e.g.</w:t>
      </w:r>
      <w:proofErr w:type="gramEnd"/>
      <w:r w:rsidR="00854ED9" w:rsidRPr="00DA63F4">
        <w:rPr>
          <w:rFonts w:ascii="Times New Roman" w:hAnsi="Times New Roman" w:cs="Times New Roman"/>
          <w:sz w:val="20"/>
          <w:szCs w:val="20"/>
          <w:lang w:val="en-US"/>
        </w:rPr>
        <w:t xml:space="preserve"> </w:t>
      </w:r>
      <w:r w:rsidR="00941359" w:rsidRPr="00DA63F4">
        <w:rPr>
          <w:rFonts w:ascii="Times New Roman" w:hAnsi="Times New Roman" w:cs="Times New Roman"/>
          <w:sz w:val="20"/>
          <w:szCs w:val="20"/>
          <w:lang w:val="en-US"/>
        </w:rPr>
        <w:t>up to 2</w:t>
      </w:r>
      <w:r w:rsidR="002727EC" w:rsidRPr="00DA63F4">
        <w:rPr>
          <w:rFonts w:ascii="Times New Roman" w:hAnsi="Times New Roman" w:cs="Times New Roman"/>
          <w:sz w:val="20"/>
          <w:szCs w:val="20"/>
          <w:lang w:val="en-US"/>
        </w:rPr>
        <w:t>,</w:t>
      </w:r>
      <w:r w:rsidR="00413E4C" w:rsidRPr="00DA63F4">
        <w:rPr>
          <w:rFonts w:ascii="Times New Roman" w:hAnsi="Times New Roman" w:cs="Times New Roman"/>
          <w:sz w:val="20"/>
          <w:szCs w:val="20"/>
          <w:lang w:val="en-US"/>
        </w:rPr>
        <w:t xml:space="preserve"> </w:t>
      </w:r>
      <w:r w:rsidR="00243FDA" w:rsidRPr="00DA63F4">
        <w:rPr>
          <w:rFonts w:ascii="Times New Roman" w:hAnsi="Times New Roman" w:cs="Times New Roman"/>
          <w:sz w:val="20"/>
          <w:szCs w:val="20"/>
          <w:lang w:val="en-US"/>
        </w:rPr>
        <w:t xml:space="preserve">no extra specification efforts are needed to define UL SRS resource set specific </w:t>
      </w:r>
      <w:proofErr w:type="spellStart"/>
      <w:r w:rsidR="00DB2754" w:rsidRPr="00DA63F4">
        <w:rPr>
          <w:rFonts w:ascii="Times New Roman" w:hAnsi="Times New Roman" w:cs="Times New Roman"/>
          <w:sz w:val="20"/>
          <w:szCs w:val="20"/>
          <w:lang w:val="en-US"/>
        </w:rPr>
        <w:t>maxRank</w:t>
      </w:r>
      <w:proofErr w:type="spellEnd"/>
      <w:r w:rsidR="00DB2754" w:rsidRPr="00DA63F4">
        <w:rPr>
          <w:rFonts w:ascii="Times New Roman" w:hAnsi="Times New Roman" w:cs="Times New Roman"/>
          <w:sz w:val="20"/>
          <w:szCs w:val="20"/>
          <w:lang w:val="en-US"/>
        </w:rPr>
        <w:t>.</w:t>
      </w:r>
      <w:r w:rsidR="009B691E" w:rsidRPr="00DA63F4">
        <w:rPr>
          <w:rFonts w:ascii="Times New Roman" w:hAnsi="Times New Roman" w:cs="Times New Roman"/>
          <w:sz w:val="20"/>
          <w:szCs w:val="20"/>
          <w:lang w:val="en-US"/>
        </w:rPr>
        <w:t xml:space="preserve"> </w:t>
      </w:r>
      <w:r w:rsidR="006E5851" w:rsidRPr="00DA63F4">
        <w:rPr>
          <w:rFonts w:ascii="Times New Roman" w:hAnsi="Times New Roman" w:cs="Times New Roman"/>
          <w:sz w:val="20"/>
          <w:szCs w:val="20"/>
          <w:lang w:val="en-US"/>
        </w:rPr>
        <w:t>It i</w:t>
      </w:r>
      <w:r w:rsidR="005E1E84" w:rsidRPr="00DA63F4">
        <w:rPr>
          <w:rFonts w:ascii="Times New Roman" w:hAnsi="Times New Roman" w:cs="Times New Roman"/>
          <w:sz w:val="20"/>
          <w:szCs w:val="20"/>
          <w:lang w:val="en-US"/>
        </w:rPr>
        <w:t>s worth noting that this is also related to discussion on supported layer combinations for M-DCI and S-DCI. Therefore,</w:t>
      </w:r>
      <w:r w:rsidR="00F420A3" w:rsidRPr="00DA63F4">
        <w:rPr>
          <w:rFonts w:ascii="Times New Roman" w:hAnsi="Times New Roman" w:cs="Times New Roman"/>
          <w:sz w:val="20"/>
          <w:szCs w:val="20"/>
          <w:lang w:val="en-US"/>
        </w:rPr>
        <w:t xml:space="preserve"> the supported layer combinations for M-DCI needs to </w:t>
      </w:r>
      <w:r w:rsidR="005A190F" w:rsidRPr="00DA63F4">
        <w:rPr>
          <w:rFonts w:ascii="Times New Roman" w:hAnsi="Times New Roman" w:cs="Times New Roman"/>
          <w:sz w:val="20"/>
          <w:szCs w:val="20"/>
          <w:lang w:val="en-US"/>
        </w:rPr>
        <w:t xml:space="preserve">be </w:t>
      </w:r>
      <w:r w:rsidR="00C70961" w:rsidRPr="00DA63F4">
        <w:rPr>
          <w:rFonts w:ascii="Times New Roman" w:hAnsi="Times New Roman" w:cs="Times New Roman"/>
          <w:sz w:val="20"/>
          <w:szCs w:val="20"/>
          <w:lang w:val="en-US"/>
        </w:rPr>
        <w:t>clarified</w:t>
      </w:r>
      <w:r w:rsidR="005A190F" w:rsidRPr="00DA63F4">
        <w:rPr>
          <w:rFonts w:ascii="Times New Roman" w:hAnsi="Times New Roman" w:cs="Times New Roman"/>
          <w:sz w:val="20"/>
          <w:szCs w:val="20"/>
          <w:lang w:val="en-US"/>
        </w:rPr>
        <w:t xml:space="preserve"> before defining any</w:t>
      </w:r>
      <w:r w:rsidR="001222CF" w:rsidRPr="00DA63F4">
        <w:rPr>
          <w:rFonts w:ascii="Times New Roman" w:hAnsi="Times New Roman" w:cs="Times New Roman"/>
          <w:sz w:val="20"/>
          <w:szCs w:val="20"/>
          <w:lang w:val="en-US"/>
        </w:rPr>
        <w:t xml:space="preserve"> maximum number of layers</w:t>
      </w:r>
      <w:r w:rsidR="005A190F" w:rsidRPr="00DA63F4">
        <w:rPr>
          <w:rFonts w:ascii="Times New Roman" w:hAnsi="Times New Roman" w:cs="Times New Roman"/>
          <w:sz w:val="20"/>
          <w:szCs w:val="20"/>
          <w:lang w:val="en-US"/>
        </w:rPr>
        <w:t xml:space="preserve"> per antenna panel restrictions.</w:t>
      </w:r>
    </w:p>
    <w:p w14:paraId="695F80AF" w14:textId="50173D12" w:rsidR="00272233" w:rsidRPr="00DA63F4" w:rsidRDefault="005A190F" w:rsidP="00272233">
      <w:pPr>
        <w:spacing w:line="240" w:lineRule="auto"/>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Observation</w:t>
      </w:r>
      <w:r w:rsidR="005978A8">
        <w:rPr>
          <w:rFonts w:ascii="Times New Roman" w:hAnsi="Times New Roman" w:cs="Times New Roman"/>
          <w:b/>
          <w:i/>
          <w:sz w:val="20"/>
          <w:szCs w:val="20"/>
          <w:lang w:val="en-GB"/>
        </w:rPr>
        <w:t xml:space="preserve"> </w:t>
      </w:r>
      <w:r w:rsidR="00FA48B5">
        <w:rPr>
          <w:rFonts w:ascii="Times New Roman" w:hAnsi="Times New Roman" w:cs="Times New Roman"/>
          <w:b/>
          <w:i/>
          <w:sz w:val="20"/>
          <w:szCs w:val="20"/>
          <w:lang w:val="en-GB"/>
        </w:rPr>
        <w:t>23</w:t>
      </w:r>
      <w:r w:rsidRPr="00F94375">
        <w:rPr>
          <w:rFonts w:ascii="Times New Roman" w:hAnsi="Times New Roman" w:cs="Times New Roman"/>
          <w:b/>
          <w:i/>
          <w:sz w:val="20"/>
          <w:szCs w:val="20"/>
          <w:lang w:val="en-GB"/>
        </w:rPr>
        <w:t xml:space="preserve">: </w:t>
      </w:r>
      <w:r w:rsidRPr="00DA63F4">
        <w:rPr>
          <w:rFonts w:ascii="Times New Roman" w:hAnsi="Times New Roman" w:cs="Times New Roman"/>
          <w:i/>
          <w:sz w:val="20"/>
          <w:szCs w:val="20"/>
          <w:lang w:val="en-US"/>
        </w:rPr>
        <w:t xml:space="preserve">It would </w:t>
      </w:r>
      <w:r w:rsidR="00272233" w:rsidRPr="00DA63F4">
        <w:rPr>
          <w:rFonts w:ascii="Times New Roman" w:hAnsi="Times New Roman" w:cs="Times New Roman"/>
          <w:i/>
          <w:sz w:val="20"/>
          <w:szCs w:val="20"/>
          <w:lang w:val="en-US"/>
        </w:rPr>
        <w:t xml:space="preserve">be </w:t>
      </w:r>
      <w:r w:rsidRPr="00DA63F4">
        <w:rPr>
          <w:rFonts w:ascii="Times New Roman" w:hAnsi="Times New Roman" w:cs="Times New Roman"/>
          <w:i/>
          <w:sz w:val="20"/>
          <w:szCs w:val="20"/>
          <w:lang w:val="en-US"/>
        </w:rPr>
        <w:t xml:space="preserve">beneficial to </w:t>
      </w:r>
      <w:r w:rsidR="00C70961" w:rsidRPr="00DA63F4">
        <w:rPr>
          <w:rFonts w:ascii="Times New Roman" w:hAnsi="Times New Roman" w:cs="Times New Roman"/>
          <w:i/>
          <w:sz w:val="20"/>
          <w:szCs w:val="20"/>
          <w:lang w:val="en-US"/>
        </w:rPr>
        <w:t>clarify</w:t>
      </w:r>
      <w:r w:rsidR="00272233" w:rsidRPr="00DA63F4">
        <w:rPr>
          <w:rFonts w:ascii="Times New Roman" w:hAnsi="Times New Roman" w:cs="Times New Roman"/>
          <w:i/>
          <w:sz w:val="20"/>
          <w:szCs w:val="20"/>
          <w:lang w:val="en-US"/>
        </w:rPr>
        <w:t xml:space="preserve"> firstly on layer combinations for M-DCI before defining any per antenna panel</w:t>
      </w:r>
      <w:r w:rsidR="00E55DD8" w:rsidRPr="00DA63F4">
        <w:rPr>
          <w:rFonts w:ascii="Times New Roman" w:hAnsi="Times New Roman" w:cs="Times New Roman"/>
          <w:i/>
          <w:sz w:val="20"/>
          <w:szCs w:val="20"/>
          <w:lang w:val="en-US"/>
        </w:rPr>
        <w:t xml:space="preserve"> specific restriction on the number of</w:t>
      </w:r>
      <w:r w:rsidR="00272233" w:rsidRPr="00DA63F4">
        <w:rPr>
          <w:rFonts w:ascii="Times New Roman" w:hAnsi="Times New Roman" w:cs="Times New Roman"/>
          <w:i/>
          <w:sz w:val="20"/>
          <w:szCs w:val="20"/>
          <w:lang w:val="en-US"/>
        </w:rPr>
        <w:t xml:space="preserve"> </w:t>
      </w:r>
      <w:r w:rsidR="009B63C1" w:rsidRPr="00DA63F4">
        <w:rPr>
          <w:rFonts w:ascii="Times New Roman" w:hAnsi="Times New Roman" w:cs="Times New Roman"/>
          <w:i/>
          <w:sz w:val="20"/>
          <w:szCs w:val="20"/>
          <w:lang w:val="en-US"/>
        </w:rPr>
        <w:t>layer</w:t>
      </w:r>
      <w:r w:rsidR="00E55DD8" w:rsidRPr="00DA63F4">
        <w:rPr>
          <w:rFonts w:ascii="Times New Roman" w:hAnsi="Times New Roman" w:cs="Times New Roman"/>
          <w:i/>
          <w:sz w:val="20"/>
          <w:szCs w:val="20"/>
          <w:lang w:val="en-US"/>
        </w:rPr>
        <w:t>s</w:t>
      </w:r>
      <w:r w:rsidR="00272233" w:rsidRPr="00DA63F4" w:rsidDel="004C60DB">
        <w:rPr>
          <w:rFonts w:ascii="Times New Roman" w:hAnsi="Times New Roman" w:cs="Times New Roman"/>
          <w:i/>
          <w:sz w:val="20"/>
          <w:szCs w:val="20"/>
          <w:lang w:val="en-US"/>
        </w:rPr>
        <w:t>.</w:t>
      </w:r>
    </w:p>
    <w:p w14:paraId="2AD47B89" w14:textId="69CFAAB9" w:rsidR="00217AF2" w:rsidRPr="00DA63F4" w:rsidRDefault="00F55CD6" w:rsidP="00C05FC4">
      <w:pPr>
        <w:spacing w:line="240" w:lineRule="auto"/>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When UL SRS resource sets are configured according to the UE capability, usage of antenna panel specific codebooks can be enabled.</w:t>
      </w:r>
      <w:r w:rsidRPr="00DA63F4" w:rsidDel="00F55CD6">
        <w:rPr>
          <w:rFonts w:ascii="Times New Roman" w:hAnsi="Times New Roman" w:cs="Times New Roman"/>
          <w:sz w:val="20"/>
          <w:szCs w:val="20"/>
          <w:lang w:val="en-US"/>
        </w:rPr>
        <w:t xml:space="preserve"> </w:t>
      </w:r>
      <w:r w:rsidR="00304116" w:rsidRPr="00DA63F4">
        <w:rPr>
          <w:rFonts w:ascii="Times New Roman" w:hAnsi="Times New Roman" w:cs="Times New Roman"/>
          <w:sz w:val="20"/>
          <w:szCs w:val="20"/>
          <w:lang w:val="en-US"/>
        </w:rPr>
        <w:t xml:space="preserve">Therefore, </w:t>
      </w:r>
      <w:r w:rsidR="00847BFD" w:rsidRPr="00DA63F4">
        <w:rPr>
          <w:rFonts w:ascii="Times New Roman" w:hAnsi="Times New Roman" w:cs="Times New Roman"/>
          <w:sz w:val="20"/>
          <w:szCs w:val="20"/>
          <w:lang w:val="en-US"/>
        </w:rPr>
        <w:t xml:space="preserve">no </w:t>
      </w:r>
      <w:r w:rsidR="00304116" w:rsidRPr="00DA63F4">
        <w:rPr>
          <w:rFonts w:ascii="Times New Roman" w:hAnsi="Times New Roman" w:cs="Times New Roman"/>
          <w:sz w:val="20"/>
          <w:szCs w:val="20"/>
          <w:lang w:val="en-US"/>
        </w:rPr>
        <w:t xml:space="preserve">need </w:t>
      </w:r>
      <w:r w:rsidR="00847BFD" w:rsidRPr="00DA63F4">
        <w:rPr>
          <w:rFonts w:ascii="Times New Roman" w:hAnsi="Times New Roman" w:cs="Times New Roman"/>
          <w:sz w:val="20"/>
          <w:szCs w:val="20"/>
          <w:lang w:val="en-US"/>
        </w:rPr>
        <w:t>extra specif</w:t>
      </w:r>
      <w:r w:rsidR="009676D8" w:rsidRPr="00DA63F4">
        <w:rPr>
          <w:rFonts w:ascii="Times New Roman" w:hAnsi="Times New Roman" w:cs="Times New Roman"/>
          <w:sz w:val="20"/>
          <w:szCs w:val="20"/>
          <w:lang w:val="en-US"/>
        </w:rPr>
        <w:t>i</w:t>
      </w:r>
      <w:r w:rsidR="00847BFD" w:rsidRPr="00DA63F4">
        <w:rPr>
          <w:rFonts w:ascii="Times New Roman" w:hAnsi="Times New Roman" w:cs="Times New Roman"/>
          <w:sz w:val="20"/>
          <w:szCs w:val="20"/>
          <w:lang w:val="en-US"/>
        </w:rPr>
        <w:t xml:space="preserve">cation efforts are needed to define </w:t>
      </w:r>
      <w:r w:rsidR="001F6A95" w:rsidRPr="00DA63F4">
        <w:rPr>
          <w:rFonts w:ascii="Times New Roman" w:hAnsi="Times New Roman" w:cs="Times New Roman"/>
          <w:sz w:val="20"/>
          <w:szCs w:val="20"/>
          <w:lang w:val="en-US"/>
        </w:rPr>
        <w:t>separate precoders for</w:t>
      </w:r>
      <w:r w:rsidR="009676D8" w:rsidRPr="00DA63F4">
        <w:rPr>
          <w:rFonts w:ascii="Times New Roman" w:hAnsi="Times New Roman" w:cs="Times New Roman"/>
          <w:sz w:val="20"/>
          <w:szCs w:val="20"/>
          <w:lang w:val="en-US"/>
        </w:rPr>
        <w:t xml:space="preserve"> </w:t>
      </w:r>
      <w:r w:rsidR="001F6A95" w:rsidRPr="00DA63F4">
        <w:rPr>
          <w:rFonts w:ascii="Times New Roman" w:hAnsi="Times New Roman" w:cs="Times New Roman"/>
          <w:sz w:val="20"/>
          <w:szCs w:val="20"/>
          <w:lang w:val="en-US"/>
        </w:rPr>
        <w:t xml:space="preserve">each </w:t>
      </w:r>
      <w:r w:rsidR="009676D8" w:rsidRPr="00DA63F4">
        <w:rPr>
          <w:rFonts w:ascii="Times New Roman" w:hAnsi="Times New Roman" w:cs="Times New Roman"/>
          <w:sz w:val="20"/>
          <w:szCs w:val="20"/>
          <w:lang w:val="en-US"/>
        </w:rPr>
        <w:t xml:space="preserve">SRS resource </w:t>
      </w:r>
      <w:r w:rsidR="001F6A95" w:rsidRPr="00DA63F4">
        <w:rPr>
          <w:rFonts w:ascii="Times New Roman" w:hAnsi="Times New Roman" w:cs="Times New Roman"/>
          <w:sz w:val="20"/>
          <w:szCs w:val="20"/>
          <w:lang w:val="en-US"/>
        </w:rPr>
        <w:t>set</w:t>
      </w:r>
      <w:r w:rsidR="00C05FC4" w:rsidRPr="00DA63F4">
        <w:rPr>
          <w:rFonts w:ascii="Times New Roman" w:hAnsi="Times New Roman" w:cs="Times New Roman"/>
          <w:sz w:val="20"/>
          <w:szCs w:val="20"/>
          <w:lang w:val="en-US"/>
        </w:rPr>
        <w:t>.</w:t>
      </w:r>
      <w:r w:rsidR="009954F2" w:rsidRPr="00DA63F4">
        <w:rPr>
          <w:rFonts w:ascii="Times New Roman" w:hAnsi="Times New Roman" w:cs="Times New Roman"/>
          <w:sz w:val="20"/>
          <w:szCs w:val="20"/>
          <w:lang w:val="en-US"/>
        </w:rPr>
        <w:t xml:space="preserve"> </w:t>
      </w:r>
    </w:p>
    <w:p w14:paraId="07959B97" w14:textId="268EB1B5" w:rsidR="00217AF2" w:rsidRPr="00DA63F4" w:rsidRDefault="00217AF2" w:rsidP="00073CD8">
      <w:pPr>
        <w:spacing w:line="240" w:lineRule="auto"/>
        <w:jc w:val="both"/>
        <w:rPr>
          <w:rFonts w:ascii="Times New Roman" w:hAnsi="Times New Roman" w:cs="Times New Roman"/>
          <w:sz w:val="20"/>
          <w:szCs w:val="20"/>
          <w:lang w:val="en-US"/>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w:t>
      </w:r>
      <w:r w:rsidR="00FA48B5">
        <w:rPr>
          <w:rFonts w:ascii="Times New Roman" w:hAnsi="Times New Roman" w:cs="Times New Roman"/>
          <w:b/>
          <w:i/>
          <w:sz w:val="20"/>
          <w:szCs w:val="20"/>
          <w:lang w:val="en-GB"/>
        </w:rPr>
        <w:t>24</w:t>
      </w:r>
      <w:r w:rsidRPr="00F94375">
        <w:rPr>
          <w:rFonts w:ascii="Times New Roman" w:hAnsi="Times New Roman" w:cs="Times New Roman"/>
          <w:b/>
          <w:i/>
          <w:sz w:val="20"/>
          <w:szCs w:val="20"/>
          <w:lang w:val="en-GB"/>
        </w:rPr>
        <w:t xml:space="preserve">: </w:t>
      </w:r>
      <w:r w:rsidR="00467F5C" w:rsidRPr="00DA63F4">
        <w:rPr>
          <w:rFonts w:ascii="Times New Roman" w:hAnsi="Times New Roman" w:cs="Times New Roman"/>
          <w:i/>
          <w:sz w:val="20"/>
          <w:szCs w:val="20"/>
          <w:lang w:val="en-US"/>
        </w:rPr>
        <w:t>No extra specification efforts are needed to define separate precoders for each SRS resource set.</w:t>
      </w:r>
    </w:p>
    <w:p w14:paraId="570DF6E9" w14:textId="2AD52D78" w:rsidR="00217AF2" w:rsidRPr="003D5FF9" w:rsidRDefault="00217AF2" w:rsidP="00073CD8">
      <w:pPr>
        <w:spacing w:line="240" w:lineRule="auto"/>
        <w:jc w:val="both"/>
        <w:rPr>
          <w:rFonts w:ascii="Times New Roman" w:hAnsi="Times New Roman" w:cs="Times New Roman"/>
          <w:sz w:val="20"/>
          <w:lang w:val="en-GB"/>
        </w:rPr>
      </w:pPr>
      <w:r w:rsidRPr="003D5FF9">
        <w:rPr>
          <w:rFonts w:ascii="Times New Roman" w:hAnsi="Times New Roman" w:cs="Times New Roman"/>
          <w:sz w:val="20"/>
          <w:lang w:val="en-GB"/>
        </w:rPr>
        <w:t xml:space="preserve">Regarding overlapping type(s) of fully/partially in time domain and fully/partial/non-overlapping in frequency domain, </w:t>
      </w:r>
      <w:r w:rsidRPr="003D5FF9">
        <w:rPr>
          <w:rFonts w:ascii="Times New Roman" w:hAnsi="Times New Roman" w:cs="Times New Roman"/>
          <w:sz w:val="20"/>
          <w:szCs w:val="20"/>
          <w:lang w:val="en-GB"/>
        </w:rPr>
        <w:t>the two PUSCH transmissions for which the resources may be fully/partially overlapping in time and fully/partially/non-overlapping in frequency</w:t>
      </w:r>
      <w:r w:rsidRPr="003D5FF9">
        <w:rPr>
          <w:rFonts w:ascii="Times New Roman" w:hAnsi="Times New Roman" w:cs="Times New Roman"/>
          <w:sz w:val="20"/>
          <w:lang w:val="en-GB"/>
        </w:rPr>
        <w:t xml:space="preserve"> should be supported in Rel-18. Different multi-panel UL transmissions for different channels (PUCCH/PUSCH) may require specific type of sounding in case of SDM and SFN type of transmission. As an example, </w:t>
      </w:r>
      <w:r w:rsidRPr="003D5FF9">
        <w:rPr>
          <w:rFonts w:ascii="Times New Roman" w:eastAsia="Times New Roman" w:hAnsi="Times New Roman" w:cs="Times New Roman"/>
          <w:sz w:val="20"/>
          <w:szCs w:val="20"/>
          <w:lang w:val="en-GB"/>
        </w:rPr>
        <w:t>in SFN type two PUSCH transmissions it should be studied how to perform SFN type sounding (SRS). Also, the support for dynamical switching between different multi-panel transmission modes could be studied (e.g., SDM/SFN).</w:t>
      </w:r>
    </w:p>
    <w:tbl>
      <w:tblPr>
        <w:tblStyle w:val="TableGrid"/>
        <w:tblW w:w="0" w:type="auto"/>
        <w:tblLook w:val="04A0" w:firstRow="1" w:lastRow="0" w:firstColumn="1" w:lastColumn="0" w:noHBand="0" w:noVBand="1"/>
      </w:tblPr>
      <w:tblGrid>
        <w:gridCol w:w="9629"/>
      </w:tblGrid>
      <w:tr w:rsidR="00750EF8" w:rsidRPr="00DA63F4" w14:paraId="08B702AB" w14:textId="77777777" w:rsidTr="00864B18">
        <w:tc>
          <w:tcPr>
            <w:tcW w:w="9629" w:type="dxa"/>
          </w:tcPr>
          <w:p w14:paraId="10E6CED9" w14:textId="77777777" w:rsidR="00750EF8" w:rsidRPr="00F91957" w:rsidRDefault="00750EF8"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019A247E" w14:textId="77777777" w:rsidR="00750EF8" w:rsidRPr="00DA63F4" w:rsidRDefault="00750EF8" w:rsidP="00095E4A">
            <w:pPr>
              <w:spacing w:after="0"/>
              <w:rPr>
                <w:rFonts w:ascii="Times New Roman" w:hAnsi="Times New Roman" w:cs="Times New Roman"/>
                <w:sz w:val="20"/>
                <w:szCs w:val="20"/>
                <w:lang w:val="en-US" w:eastAsia="zh-CN"/>
              </w:rPr>
            </w:pPr>
            <w:r w:rsidRPr="00DA63F4">
              <w:rPr>
                <w:rFonts w:ascii="Times New Roman" w:hAnsi="Times New Roman" w:cs="Times New Roman"/>
                <w:sz w:val="20"/>
                <w:szCs w:val="20"/>
                <w:lang w:val="en-US" w:eastAsia="zh-CN"/>
              </w:rPr>
              <w:t>The multi-DCI based STxMP PUSCH+PUSCH transmission supports fully/partially/non-overlapping in frequency domain and fully/partially overlapping in time domain.</w:t>
            </w:r>
          </w:p>
          <w:p w14:paraId="11769818" w14:textId="77777777" w:rsidR="00750EF8" w:rsidRPr="00DA63F4" w:rsidRDefault="00750EF8" w:rsidP="00864B18">
            <w:pPr>
              <w:pStyle w:val="ListParagraph"/>
              <w:numPr>
                <w:ilvl w:val="0"/>
                <w:numId w:val="47"/>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FFS whether/how to handle the PUSCH power adjustment when two PUSCHs are fully/partially overlapped in time domain (Depending on RAN4’s input on </w:t>
            </w:r>
            <w:proofErr w:type="spellStart"/>
            <w:r w:rsidRPr="00DA63F4">
              <w:rPr>
                <w:rFonts w:ascii="Times New Roman" w:hAnsi="Times New Roman" w:cs="Times New Roman"/>
                <w:sz w:val="20"/>
                <w:szCs w:val="20"/>
                <w:lang w:val="en-US"/>
              </w:rPr>
              <w:t>Pcmax</w:t>
            </w:r>
            <w:proofErr w:type="spellEnd"/>
            <w:r w:rsidRPr="00DA63F4">
              <w:rPr>
                <w:rFonts w:ascii="Times New Roman" w:hAnsi="Times New Roman" w:cs="Times New Roman"/>
                <w:sz w:val="20"/>
                <w:szCs w:val="20"/>
                <w:lang w:val="en-US"/>
              </w:rPr>
              <w:t xml:space="preserve"> requirements).</w:t>
            </w:r>
          </w:p>
          <w:p w14:paraId="0DB58B8B"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sz w:val="20"/>
                <w:lang w:val="en-CA"/>
              </w:rPr>
            </w:pPr>
            <w:r w:rsidRPr="00DA63F4">
              <w:rPr>
                <w:rFonts w:ascii="Times New Roman" w:hAnsi="Times New Roman" w:cs="Times New Roman"/>
                <w:sz w:val="20"/>
                <w:szCs w:val="20"/>
                <w:lang w:val="en-US"/>
              </w:rPr>
              <w:t xml:space="preserve">Note: No symbol-level power adjustment within a PUSCH transmission </w:t>
            </w:r>
            <w:proofErr w:type="spellStart"/>
            <w:r w:rsidRPr="00DA63F4">
              <w:rPr>
                <w:rFonts w:ascii="Times New Roman" w:hAnsi="Times New Roman" w:cs="Times New Roman"/>
                <w:sz w:val="20"/>
                <w:szCs w:val="20"/>
                <w:lang w:val="en-US"/>
              </w:rPr>
              <w:t>occassion</w:t>
            </w:r>
            <w:proofErr w:type="spellEnd"/>
            <w:r w:rsidRPr="00DA63F4">
              <w:rPr>
                <w:rFonts w:ascii="Times New Roman" w:hAnsi="Times New Roman" w:cs="Times New Roman"/>
                <w:sz w:val="20"/>
                <w:szCs w:val="20"/>
                <w:lang w:val="en-US"/>
              </w:rPr>
              <w:t xml:space="preserve"> in the case of fully/partially overlapping in time domain</w:t>
            </w:r>
          </w:p>
        </w:tc>
      </w:tr>
    </w:tbl>
    <w:p w14:paraId="5AFCE3C2" w14:textId="77777777" w:rsidR="0035430D" w:rsidRPr="00DA63F4" w:rsidRDefault="0035430D" w:rsidP="00DA77D2">
      <w:pPr>
        <w:jc w:val="both"/>
        <w:rPr>
          <w:rFonts w:ascii="Times New Roman" w:hAnsi="Times New Roman" w:cs="Times New Roman"/>
          <w:sz w:val="20"/>
          <w:lang w:val="en-US"/>
        </w:rPr>
      </w:pPr>
    </w:p>
    <w:p w14:paraId="167200C0" w14:textId="12E907CC" w:rsidR="00C15133" w:rsidRPr="00855102" w:rsidRDefault="0070108E" w:rsidP="00073CD8">
      <w:pPr>
        <w:jc w:val="both"/>
        <w:rPr>
          <w:rFonts w:ascii="Times New Roman" w:hAnsi="Times New Roman" w:cs="Times New Roman"/>
          <w:sz w:val="20"/>
          <w:szCs w:val="20"/>
          <w:lang w:val="en-US"/>
        </w:rPr>
      </w:pPr>
      <w:r w:rsidRPr="00C00C85">
        <w:rPr>
          <w:rFonts w:ascii="Times New Roman" w:hAnsi="Times New Roman" w:cs="Times New Roman"/>
          <w:sz w:val="20"/>
          <w:szCs w:val="20"/>
        </w:rPr>
        <w:fldChar w:fldCharType="begin"/>
      </w:r>
      <w:r w:rsidRPr="00855102">
        <w:rPr>
          <w:rFonts w:ascii="Times New Roman" w:hAnsi="Times New Roman" w:cs="Times New Roman"/>
          <w:sz w:val="20"/>
          <w:szCs w:val="20"/>
          <w:lang w:val="en-US"/>
        </w:rPr>
        <w:instrText xml:space="preserve"> REF _Ref118654448 \h </w:instrText>
      </w:r>
      <w:r w:rsidR="00C5345D" w:rsidRPr="00855102">
        <w:rPr>
          <w:rFonts w:ascii="Times New Roman" w:hAnsi="Times New Roman" w:cs="Times New Roman"/>
          <w:sz w:val="20"/>
          <w:szCs w:val="20"/>
          <w:lang w:val="en-US"/>
        </w:rPr>
        <w:instrText xml:space="preserve"> \* MERGEFORMAT </w:instrText>
      </w:r>
      <w:r w:rsidRPr="00855102">
        <w:rPr>
          <w:rFonts w:ascii="Times New Roman" w:hAnsi="Times New Roman" w:cs="Times New Roman"/>
          <w:sz w:val="20"/>
          <w:szCs w:val="20"/>
        </w:rPr>
      </w:r>
      <w:r w:rsidRPr="00855102">
        <w:rPr>
          <w:rFonts w:ascii="Times New Roman" w:hAnsi="Times New Roman" w:cs="Times New Roman"/>
          <w:sz w:val="20"/>
          <w:szCs w:val="20"/>
        </w:rPr>
        <w:fldChar w:fldCharType="separate"/>
      </w:r>
      <w:r w:rsidR="004D4B09" w:rsidRPr="00855102">
        <w:rPr>
          <w:rFonts w:ascii="Times New Roman" w:hAnsi="Times New Roman" w:cs="Times New Roman"/>
          <w:sz w:val="20"/>
          <w:szCs w:val="20"/>
          <w:lang w:val="en-US"/>
        </w:rPr>
        <w:t>Figure 6</w:t>
      </w:r>
      <w:r w:rsidRPr="00855102">
        <w:rPr>
          <w:rFonts w:ascii="Times New Roman" w:hAnsi="Times New Roman" w:cs="Times New Roman"/>
          <w:sz w:val="20"/>
          <w:szCs w:val="20"/>
        </w:rPr>
        <w:fldChar w:fldCharType="end"/>
      </w:r>
      <w:r w:rsidR="008A6978" w:rsidRPr="00C00C85">
        <w:rPr>
          <w:rFonts w:ascii="Times New Roman" w:hAnsi="Times New Roman" w:cs="Times New Roman"/>
          <w:sz w:val="20"/>
          <w:szCs w:val="20"/>
          <w:lang w:val="en-US"/>
        </w:rPr>
        <w:t xml:space="preserve"> shows an example of </w:t>
      </w:r>
      <w:r w:rsidR="00C5345D" w:rsidRPr="00855102">
        <w:rPr>
          <w:rFonts w:ascii="Times New Roman" w:hAnsi="Times New Roman" w:cs="Times New Roman"/>
          <w:sz w:val="20"/>
          <w:szCs w:val="20"/>
          <w:lang w:val="en-US"/>
        </w:rPr>
        <w:t xml:space="preserve">simultaneous </w:t>
      </w:r>
      <w:r w:rsidR="007A6521" w:rsidRPr="00855102">
        <w:rPr>
          <w:rFonts w:ascii="Times New Roman" w:hAnsi="Times New Roman" w:cs="Times New Roman"/>
          <w:sz w:val="20"/>
          <w:szCs w:val="20"/>
          <w:lang w:val="en-US"/>
        </w:rPr>
        <w:t xml:space="preserve">M-DCI based PUSCH </w:t>
      </w:r>
      <w:r w:rsidR="00C5345D" w:rsidRPr="00855102">
        <w:rPr>
          <w:rFonts w:ascii="Times New Roman" w:hAnsi="Times New Roman" w:cs="Times New Roman"/>
          <w:sz w:val="20"/>
          <w:szCs w:val="20"/>
          <w:lang w:val="en-US"/>
        </w:rPr>
        <w:t xml:space="preserve">transmissions </w:t>
      </w:r>
      <w:r w:rsidR="00045FBD" w:rsidRPr="00855102">
        <w:rPr>
          <w:rFonts w:ascii="Times New Roman" w:hAnsi="Times New Roman" w:cs="Times New Roman"/>
          <w:sz w:val="20"/>
          <w:szCs w:val="20"/>
          <w:lang w:val="en-US"/>
        </w:rPr>
        <w:t xml:space="preserve">where </w:t>
      </w:r>
      <w:r w:rsidR="00C5345D" w:rsidRPr="00855102">
        <w:rPr>
          <w:rFonts w:ascii="Times New Roman" w:hAnsi="Times New Roman" w:cs="Times New Roman"/>
          <w:sz w:val="20"/>
          <w:szCs w:val="20"/>
          <w:lang w:val="en-US"/>
        </w:rPr>
        <w:t>each PU</w:t>
      </w:r>
      <w:r w:rsidR="00045FBD" w:rsidRPr="00855102">
        <w:rPr>
          <w:rFonts w:ascii="Times New Roman" w:hAnsi="Times New Roman" w:cs="Times New Roman"/>
          <w:sz w:val="20"/>
          <w:szCs w:val="20"/>
          <w:lang w:val="en-US"/>
        </w:rPr>
        <w:t>S</w:t>
      </w:r>
      <w:r w:rsidR="00C5345D" w:rsidRPr="00855102">
        <w:rPr>
          <w:rFonts w:ascii="Times New Roman" w:hAnsi="Times New Roman" w:cs="Times New Roman"/>
          <w:sz w:val="20"/>
          <w:szCs w:val="20"/>
          <w:lang w:val="en-US"/>
        </w:rPr>
        <w:t xml:space="preserve">CH </w:t>
      </w:r>
      <w:r w:rsidR="00045FBD" w:rsidRPr="00855102">
        <w:rPr>
          <w:rFonts w:ascii="Times New Roman" w:hAnsi="Times New Roman" w:cs="Times New Roman"/>
          <w:sz w:val="20"/>
          <w:szCs w:val="20"/>
          <w:lang w:val="en-US"/>
        </w:rPr>
        <w:t>is t</w:t>
      </w:r>
      <w:r w:rsidR="00C5345D" w:rsidRPr="00855102">
        <w:rPr>
          <w:rFonts w:ascii="Times New Roman" w:hAnsi="Times New Roman" w:cs="Times New Roman"/>
          <w:sz w:val="20"/>
          <w:szCs w:val="20"/>
          <w:lang w:val="en-US"/>
        </w:rPr>
        <w:t xml:space="preserve">ransmitted </w:t>
      </w:r>
      <w:r w:rsidR="00045FBD" w:rsidRPr="00855102">
        <w:rPr>
          <w:rFonts w:ascii="Times New Roman" w:hAnsi="Times New Roman" w:cs="Times New Roman"/>
          <w:sz w:val="20"/>
          <w:szCs w:val="20"/>
          <w:lang w:val="en-US"/>
        </w:rPr>
        <w:t>with</w:t>
      </w:r>
      <w:r w:rsidR="00C5345D" w:rsidRPr="00855102">
        <w:rPr>
          <w:rFonts w:ascii="Times New Roman" w:hAnsi="Times New Roman" w:cs="Times New Roman"/>
          <w:sz w:val="20"/>
          <w:szCs w:val="20"/>
          <w:lang w:val="en-US"/>
        </w:rPr>
        <w:t xml:space="preserve"> different </w:t>
      </w:r>
      <w:r w:rsidR="00045FBD" w:rsidRPr="00855102">
        <w:rPr>
          <w:rFonts w:ascii="Times New Roman" w:hAnsi="Times New Roman" w:cs="Times New Roman"/>
          <w:sz w:val="20"/>
          <w:szCs w:val="20"/>
          <w:lang w:val="en-US"/>
        </w:rPr>
        <w:t xml:space="preserve">antenna </w:t>
      </w:r>
      <w:r w:rsidR="00C5345D" w:rsidRPr="00855102">
        <w:rPr>
          <w:rFonts w:ascii="Times New Roman" w:hAnsi="Times New Roman" w:cs="Times New Roman"/>
          <w:sz w:val="20"/>
          <w:szCs w:val="20"/>
          <w:lang w:val="en-US"/>
        </w:rPr>
        <w:t>panel</w:t>
      </w:r>
      <w:r w:rsidR="00045FBD" w:rsidRPr="00855102">
        <w:rPr>
          <w:rFonts w:ascii="Times New Roman" w:hAnsi="Times New Roman" w:cs="Times New Roman"/>
          <w:sz w:val="20"/>
          <w:szCs w:val="20"/>
          <w:lang w:val="en-US"/>
        </w:rPr>
        <w:t>.</w:t>
      </w:r>
      <w:r w:rsidR="004D4B9E" w:rsidRPr="007671DD">
        <w:rPr>
          <w:rFonts w:ascii="Times New Roman" w:hAnsi="Times New Roman" w:cs="Times New Roman"/>
          <w:sz w:val="20"/>
          <w:szCs w:val="20"/>
          <w:lang w:val="en-US"/>
        </w:rPr>
        <w:t xml:space="preserve"> </w:t>
      </w:r>
      <w:r w:rsidR="004D4B9E" w:rsidRPr="00C00C85">
        <w:rPr>
          <w:rFonts w:ascii="Times New Roman" w:hAnsi="Times New Roman" w:cs="Times New Roman"/>
          <w:sz w:val="20"/>
          <w:szCs w:val="20"/>
          <w:lang w:val="en-US"/>
        </w:rPr>
        <w:t xml:space="preserve">However, during the operation the UE may rotate so that one </w:t>
      </w:r>
      <w:r w:rsidR="004D4B9E" w:rsidRPr="00855102">
        <w:rPr>
          <w:rFonts w:ascii="Times New Roman" w:hAnsi="Times New Roman" w:cs="Times New Roman"/>
          <w:sz w:val="20"/>
          <w:szCs w:val="20"/>
          <w:lang w:val="en-US"/>
        </w:rPr>
        <w:t>panel would be serving both beam pair links between the UE and two receiving TRP. In other words, one panel may be oriented towards both TRPs</w:t>
      </w:r>
      <w:r w:rsidR="007B2077" w:rsidRPr="00855102">
        <w:rPr>
          <w:rFonts w:ascii="Times New Roman" w:hAnsi="Times New Roman" w:cs="Times New Roman"/>
          <w:sz w:val="20"/>
          <w:szCs w:val="20"/>
          <w:lang w:val="en-US"/>
        </w:rPr>
        <w:t>,</w:t>
      </w:r>
      <w:r w:rsidR="00AB0FA1" w:rsidRPr="00855102">
        <w:rPr>
          <w:rFonts w:ascii="Times New Roman" w:hAnsi="Times New Roman" w:cs="Times New Roman"/>
          <w:sz w:val="20"/>
          <w:szCs w:val="20"/>
          <w:lang w:val="en-US"/>
        </w:rPr>
        <w:t xml:space="preserve"> </w:t>
      </w:r>
      <w:r w:rsidR="00CF2BC2" w:rsidRPr="00855102">
        <w:rPr>
          <w:rFonts w:ascii="Times New Roman" w:hAnsi="Times New Roman" w:cs="Times New Roman"/>
          <w:sz w:val="20"/>
          <w:szCs w:val="20"/>
          <w:lang w:val="en-US"/>
        </w:rPr>
        <w:t xml:space="preserve">as shown in </w:t>
      </w:r>
      <w:r w:rsidR="002240F4" w:rsidRPr="00C00C85">
        <w:rPr>
          <w:rFonts w:ascii="Times New Roman" w:hAnsi="Times New Roman" w:cs="Times New Roman"/>
          <w:sz w:val="20"/>
          <w:szCs w:val="20"/>
        </w:rPr>
        <w:fldChar w:fldCharType="begin"/>
      </w:r>
      <w:r w:rsidR="002240F4" w:rsidRPr="00855102">
        <w:rPr>
          <w:rFonts w:ascii="Times New Roman" w:hAnsi="Times New Roman" w:cs="Times New Roman"/>
          <w:sz w:val="20"/>
          <w:szCs w:val="20"/>
          <w:lang w:val="en-US"/>
        </w:rPr>
        <w:instrText xml:space="preserve"> REF _Ref118654919 \h </w:instrText>
      </w:r>
      <w:r w:rsidR="002240F4" w:rsidRPr="00855102">
        <w:rPr>
          <w:rFonts w:ascii="Times New Roman" w:hAnsi="Times New Roman" w:cs="Times New Roman"/>
          <w:sz w:val="20"/>
          <w:szCs w:val="20"/>
        </w:rPr>
      </w:r>
      <w:r w:rsidR="00541663" w:rsidRPr="007671DD">
        <w:rPr>
          <w:rFonts w:ascii="Times New Roman" w:hAnsi="Times New Roman" w:cs="Times New Roman"/>
          <w:sz w:val="20"/>
          <w:szCs w:val="20"/>
          <w:lang w:val="en-US"/>
        </w:rPr>
        <w:instrText xml:space="preserve"> \* MERGEFORMAT </w:instrText>
      </w:r>
      <w:r w:rsidR="002240F4" w:rsidRPr="00855102">
        <w:rPr>
          <w:rFonts w:ascii="Times New Roman" w:hAnsi="Times New Roman" w:cs="Times New Roman"/>
          <w:sz w:val="20"/>
          <w:szCs w:val="20"/>
        </w:rPr>
        <w:fldChar w:fldCharType="separate"/>
      </w:r>
      <w:r w:rsidR="002240F4" w:rsidRPr="007671DD">
        <w:rPr>
          <w:rFonts w:ascii="Times New Roman" w:hAnsi="Times New Roman" w:cs="Times New Roman"/>
          <w:sz w:val="20"/>
          <w:szCs w:val="20"/>
          <w:lang w:val="en-US"/>
        </w:rPr>
        <w:t xml:space="preserve">Figure </w:t>
      </w:r>
      <w:r w:rsidR="004D4B09" w:rsidRPr="007671DD">
        <w:rPr>
          <w:rFonts w:ascii="Times New Roman" w:hAnsi="Times New Roman" w:cs="Times New Roman"/>
          <w:noProof/>
          <w:sz w:val="20"/>
          <w:szCs w:val="20"/>
          <w:lang w:val="en-US"/>
        </w:rPr>
        <w:t>7</w:t>
      </w:r>
      <w:r w:rsidR="002240F4" w:rsidRPr="00855102">
        <w:rPr>
          <w:rFonts w:ascii="Times New Roman" w:hAnsi="Times New Roman" w:cs="Times New Roman"/>
          <w:sz w:val="20"/>
          <w:szCs w:val="20"/>
        </w:rPr>
        <w:fldChar w:fldCharType="end"/>
      </w:r>
      <w:r w:rsidR="007B2077" w:rsidRPr="00C00C85">
        <w:rPr>
          <w:rFonts w:ascii="Times New Roman" w:hAnsi="Times New Roman" w:cs="Times New Roman"/>
          <w:sz w:val="20"/>
          <w:szCs w:val="20"/>
          <w:lang w:val="en-US"/>
        </w:rPr>
        <w:t>.</w:t>
      </w:r>
      <w:r w:rsidR="007B2077" w:rsidRPr="00855102">
        <w:rPr>
          <w:rFonts w:ascii="Times New Roman" w:hAnsi="Times New Roman" w:cs="Times New Roman"/>
          <w:sz w:val="20"/>
          <w:szCs w:val="20"/>
          <w:lang w:val="en-US"/>
        </w:rPr>
        <w:t xml:space="preserve"> As can be seen</w:t>
      </w:r>
      <w:r w:rsidR="004D4B9E" w:rsidRPr="00855102">
        <w:rPr>
          <w:rFonts w:ascii="Times New Roman" w:hAnsi="Times New Roman" w:cs="Times New Roman"/>
          <w:sz w:val="20"/>
          <w:szCs w:val="20"/>
          <w:lang w:val="en-US"/>
        </w:rPr>
        <w:t xml:space="preserve"> other UE panel is oriented to the direction </w:t>
      </w:r>
      <w:r w:rsidR="00CD4104" w:rsidRPr="00855102">
        <w:rPr>
          <w:rFonts w:ascii="Times New Roman" w:hAnsi="Times New Roman" w:cs="Times New Roman"/>
          <w:sz w:val="20"/>
          <w:szCs w:val="20"/>
          <w:lang w:val="en-US"/>
        </w:rPr>
        <w:t xml:space="preserve">where </w:t>
      </w:r>
      <w:r w:rsidR="004D4B9E" w:rsidRPr="00855102">
        <w:rPr>
          <w:rFonts w:ascii="Times New Roman" w:hAnsi="Times New Roman" w:cs="Times New Roman"/>
          <w:sz w:val="20"/>
          <w:szCs w:val="20"/>
          <w:lang w:val="en-US"/>
        </w:rPr>
        <w:t xml:space="preserve">the </w:t>
      </w:r>
      <w:r w:rsidR="006308F6" w:rsidRPr="00855102">
        <w:rPr>
          <w:rFonts w:ascii="Times New Roman" w:hAnsi="Times New Roman" w:cs="Times New Roman"/>
          <w:sz w:val="20"/>
          <w:szCs w:val="20"/>
          <w:lang w:val="en-US"/>
        </w:rPr>
        <w:t xml:space="preserve">any of </w:t>
      </w:r>
      <w:r w:rsidR="004D4B9E" w:rsidRPr="00855102">
        <w:rPr>
          <w:rFonts w:ascii="Times New Roman" w:hAnsi="Times New Roman" w:cs="Times New Roman"/>
          <w:sz w:val="20"/>
          <w:szCs w:val="20"/>
          <w:lang w:val="en-US"/>
        </w:rPr>
        <w:t xml:space="preserve">TRPs </w:t>
      </w:r>
      <w:r w:rsidR="006308F6" w:rsidRPr="00855102">
        <w:rPr>
          <w:rFonts w:ascii="Times New Roman" w:hAnsi="Times New Roman" w:cs="Times New Roman"/>
          <w:sz w:val="20"/>
          <w:szCs w:val="20"/>
          <w:lang w:val="en-US"/>
        </w:rPr>
        <w:t>does not exists.</w:t>
      </w:r>
      <w:r w:rsidR="004D4B9E" w:rsidRPr="00855102">
        <w:rPr>
          <w:rFonts w:ascii="Times New Roman" w:hAnsi="Times New Roman" w:cs="Times New Roman"/>
          <w:sz w:val="20"/>
          <w:szCs w:val="20"/>
          <w:lang w:val="en-US"/>
        </w:rPr>
        <w:t xml:space="preserve"> </w:t>
      </w:r>
      <w:r w:rsidR="006308F6" w:rsidRPr="00855102">
        <w:rPr>
          <w:rFonts w:ascii="Times New Roman" w:hAnsi="Times New Roman" w:cs="Times New Roman"/>
          <w:sz w:val="20"/>
          <w:szCs w:val="20"/>
          <w:lang w:val="en-US"/>
        </w:rPr>
        <w:t>T</w:t>
      </w:r>
      <w:r w:rsidR="004D4B9E" w:rsidRPr="00855102">
        <w:rPr>
          <w:rFonts w:ascii="Times New Roman" w:hAnsi="Times New Roman" w:cs="Times New Roman"/>
          <w:sz w:val="20"/>
          <w:szCs w:val="20"/>
          <w:lang w:val="en-US"/>
        </w:rPr>
        <w:t>hus</w:t>
      </w:r>
      <w:r w:rsidR="006308F6"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w:t>
      </w:r>
      <w:proofErr w:type="gramStart"/>
      <w:r w:rsidR="004D4B9E" w:rsidRPr="00855102">
        <w:rPr>
          <w:rFonts w:ascii="Times New Roman" w:hAnsi="Times New Roman" w:cs="Times New Roman"/>
          <w:sz w:val="20"/>
          <w:szCs w:val="20"/>
          <w:lang w:val="en-US"/>
        </w:rPr>
        <w:t>in order to</w:t>
      </w:r>
      <w:proofErr w:type="gramEnd"/>
      <w:r w:rsidR="004D4B9E" w:rsidRPr="00855102">
        <w:rPr>
          <w:rFonts w:ascii="Times New Roman" w:hAnsi="Times New Roman" w:cs="Times New Roman"/>
          <w:sz w:val="20"/>
          <w:szCs w:val="20"/>
          <w:lang w:val="en-US"/>
        </w:rPr>
        <w:t xml:space="preserve"> have feasible beam pair link quality</w:t>
      </w:r>
      <w:r w:rsidR="007D5AAA"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one of the panels would be used towards</w:t>
      </w:r>
      <w:r w:rsidR="004D4B9E" w:rsidRPr="00855102" w:rsidDel="000918D7">
        <w:rPr>
          <w:rFonts w:ascii="Times New Roman" w:hAnsi="Times New Roman" w:cs="Times New Roman"/>
          <w:sz w:val="20"/>
          <w:szCs w:val="20"/>
          <w:lang w:val="en-US"/>
        </w:rPr>
        <w:t xml:space="preserve"> </w:t>
      </w:r>
      <w:r w:rsidR="004D4B9E" w:rsidRPr="00855102">
        <w:rPr>
          <w:rFonts w:ascii="Times New Roman" w:hAnsi="Times New Roman" w:cs="Times New Roman"/>
          <w:sz w:val="20"/>
          <w:szCs w:val="20"/>
          <w:lang w:val="en-US"/>
        </w:rPr>
        <w:t>both receiving TRPs. In the current NR system</w:t>
      </w:r>
      <w:r w:rsidR="006476B8"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the network</w:t>
      </w:r>
      <w:r w:rsidR="006476B8" w:rsidRPr="00855102">
        <w:rPr>
          <w:rFonts w:ascii="Times New Roman" w:hAnsi="Times New Roman" w:cs="Times New Roman"/>
          <w:sz w:val="20"/>
          <w:szCs w:val="20"/>
          <w:lang w:val="en-US"/>
        </w:rPr>
        <w:t xml:space="preserve"> does </w:t>
      </w:r>
      <w:r w:rsidR="004D4B9E" w:rsidRPr="00855102">
        <w:rPr>
          <w:rFonts w:ascii="Times New Roman" w:hAnsi="Times New Roman" w:cs="Times New Roman"/>
          <w:sz w:val="20"/>
          <w:szCs w:val="20"/>
          <w:lang w:val="en-US"/>
        </w:rPr>
        <w:t xml:space="preserve">not </w:t>
      </w:r>
      <w:r w:rsidR="006476B8" w:rsidRPr="00855102">
        <w:rPr>
          <w:rFonts w:ascii="Times New Roman" w:hAnsi="Times New Roman" w:cs="Times New Roman"/>
          <w:sz w:val="20"/>
          <w:szCs w:val="20"/>
          <w:lang w:val="en-US"/>
        </w:rPr>
        <w:t xml:space="preserve">have </w:t>
      </w:r>
      <w:r w:rsidR="004D4B9E" w:rsidRPr="00855102">
        <w:rPr>
          <w:rFonts w:ascii="Times New Roman" w:hAnsi="Times New Roman" w:cs="Times New Roman"/>
          <w:sz w:val="20"/>
          <w:szCs w:val="20"/>
          <w:lang w:val="en-US"/>
        </w:rPr>
        <w:t>aware</w:t>
      </w:r>
      <w:r w:rsidR="006476B8" w:rsidRPr="00855102">
        <w:rPr>
          <w:rFonts w:ascii="Times New Roman" w:hAnsi="Times New Roman" w:cs="Times New Roman"/>
          <w:sz w:val="20"/>
          <w:szCs w:val="20"/>
          <w:lang w:val="en-US"/>
        </w:rPr>
        <w:t>ness</w:t>
      </w:r>
      <w:r w:rsidR="004D4B9E" w:rsidRPr="00855102">
        <w:rPr>
          <w:rFonts w:ascii="Times New Roman" w:hAnsi="Times New Roman" w:cs="Times New Roman"/>
          <w:sz w:val="20"/>
          <w:szCs w:val="20"/>
          <w:lang w:val="en-US"/>
        </w:rPr>
        <w:t xml:space="preserve"> of which panel the UE is using / would be using for the certain PU</w:t>
      </w:r>
      <w:r w:rsidR="006476B8" w:rsidRPr="00855102">
        <w:rPr>
          <w:rFonts w:ascii="Times New Roman" w:hAnsi="Times New Roman" w:cs="Times New Roman"/>
          <w:sz w:val="20"/>
          <w:szCs w:val="20"/>
          <w:lang w:val="en-US"/>
        </w:rPr>
        <w:t>S</w:t>
      </w:r>
      <w:r w:rsidR="004D4B9E" w:rsidRPr="00855102">
        <w:rPr>
          <w:rFonts w:ascii="Times New Roman" w:hAnsi="Times New Roman" w:cs="Times New Roman"/>
          <w:sz w:val="20"/>
          <w:szCs w:val="20"/>
          <w:lang w:val="en-US"/>
        </w:rPr>
        <w:t xml:space="preserve">CH transmission – the UE is only provided spatial source reference signal </w:t>
      </w:r>
      <w:proofErr w:type="gramStart"/>
      <w:r w:rsidR="004D4B9E" w:rsidRPr="00855102">
        <w:rPr>
          <w:rFonts w:ascii="Times New Roman" w:hAnsi="Times New Roman" w:cs="Times New Roman"/>
          <w:sz w:val="20"/>
          <w:szCs w:val="20"/>
          <w:lang w:val="en-US"/>
        </w:rPr>
        <w:t>e.g.</w:t>
      </w:r>
      <w:proofErr w:type="gramEnd"/>
      <w:r w:rsidR="004D4B9E" w:rsidRPr="00855102">
        <w:rPr>
          <w:rFonts w:ascii="Times New Roman" w:hAnsi="Times New Roman" w:cs="Times New Roman"/>
          <w:sz w:val="20"/>
          <w:szCs w:val="20"/>
          <w:lang w:val="en-US"/>
        </w:rPr>
        <w:t xml:space="preserve"> via TCI state (e.g. in the figure 1, TCI 0 indicates a spatial source DLRS#0) or </w:t>
      </w:r>
      <w:r w:rsidR="004D4B9E" w:rsidRPr="00855102">
        <w:rPr>
          <w:rFonts w:ascii="Times New Roman" w:hAnsi="Times New Roman" w:cs="Times New Roman"/>
          <w:i/>
          <w:sz w:val="20"/>
          <w:szCs w:val="20"/>
          <w:lang w:val="en-US"/>
        </w:rPr>
        <w:t>Indicated</w:t>
      </w:r>
      <w:r w:rsidR="004D4B9E" w:rsidRPr="00855102">
        <w:rPr>
          <w:rFonts w:ascii="Times New Roman" w:hAnsi="Times New Roman" w:cs="Times New Roman"/>
          <w:sz w:val="20"/>
          <w:szCs w:val="20"/>
          <w:lang w:val="en-US"/>
        </w:rPr>
        <w:t xml:space="preserve"> TCI state that comprises the QCL-</w:t>
      </w:r>
      <w:proofErr w:type="spellStart"/>
      <w:r w:rsidR="004D4B9E" w:rsidRPr="00855102">
        <w:rPr>
          <w:rFonts w:ascii="Times New Roman" w:hAnsi="Times New Roman" w:cs="Times New Roman"/>
          <w:sz w:val="20"/>
          <w:szCs w:val="20"/>
          <w:lang w:val="en-US"/>
        </w:rPr>
        <w:t>TypeD</w:t>
      </w:r>
      <w:proofErr w:type="spellEnd"/>
      <w:r w:rsidR="004D4B9E" w:rsidRPr="00855102">
        <w:rPr>
          <w:rFonts w:ascii="Times New Roman" w:hAnsi="Times New Roman" w:cs="Times New Roman"/>
          <w:sz w:val="20"/>
          <w:szCs w:val="20"/>
          <w:lang w:val="en-US"/>
        </w:rPr>
        <w:t xml:space="preserve"> RS based on which the UE forms its transmit spatial filter.</w:t>
      </w:r>
    </w:p>
    <w:p w14:paraId="4D5D2090" w14:textId="6A084D8A" w:rsidR="00AA25CC" w:rsidRPr="00DA63F4" w:rsidRDefault="00AA25CC" w:rsidP="00DA77D2">
      <w:pPr>
        <w:jc w:val="both"/>
        <w:rPr>
          <w:rStyle w:val="Emphasis"/>
          <w:rFonts w:ascii="Times New Roman" w:hAnsi="Times New Roman" w:cs="Times New Roman"/>
          <w:color w:val="242424"/>
          <w:sz w:val="20"/>
          <w:szCs w:val="20"/>
          <w:shd w:val="clear" w:color="auto" w:fill="FFFFFF"/>
          <w:lang w:val="en-US"/>
        </w:rPr>
      </w:pPr>
      <w:r w:rsidRPr="003D5FF9">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w:t>
      </w:r>
      <w:r w:rsidR="00FA48B5">
        <w:rPr>
          <w:rFonts w:ascii="Times New Roman" w:hAnsi="Times New Roman" w:cs="Times New Roman"/>
          <w:b/>
          <w:i/>
          <w:sz w:val="20"/>
          <w:szCs w:val="20"/>
          <w:lang w:val="en-GB"/>
        </w:rPr>
        <w:t>25</w:t>
      </w:r>
      <w:r w:rsidRPr="00F94375">
        <w:rPr>
          <w:rFonts w:ascii="Times New Roman" w:hAnsi="Times New Roman" w:cs="Times New Roman"/>
          <w:b/>
          <w:i/>
          <w:sz w:val="20"/>
          <w:szCs w:val="20"/>
          <w:lang w:val="en-GB"/>
        </w:rPr>
        <w:t xml:space="preserve">: </w:t>
      </w:r>
      <w:r w:rsidRPr="00DA63F4">
        <w:rPr>
          <w:rStyle w:val="Emphasis"/>
          <w:rFonts w:ascii="Times New Roman" w:hAnsi="Times New Roman" w:cs="Times New Roman"/>
          <w:color w:val="242424"/>
          <w:sz w:val="20"/>
          <w:szCs w:val="20"/>
          <w:shd w:val="clear" w:color="auto" w:fill="FFFFFF"/>
          <w:lang w:val="en-US"/>
        </w:rPr>
        <w:t>UE's capability to transmit simultaneously from two different panel</w:t>
      </w:r>
      <w:r w:rsidR="00541663">
        <w:rPr>
          <w:rStyle w:val="Emphasis"/>
          <w:rFonts w:ascii="Times New Roman" w:hAnsi="Times New Roman" w:cs="Times New Roman"/>
          <w:color w:val="242424"/>
          <w:sz w:val="20"/>
          <w:szCs w:val="20"/>
          <w:shd w:val="clear" w:color="auto" w:fill="FFFFFF"/>
          <w:lang w:val="en-US"/>
        </w:rPr>
        <w:t>s</w:t>
      </w:r>
      <w:r w:rsidRPr="00DA63F4">
        <w:rPr>
          <w:rStyle w:val="Emphasis"/>
          <w:rFonts w:ascii="Times New Roman" w:hAnsi="Times New Roman" w:cs="Times New Roman"/>
          <w:color w:val="242424"/>
          <w:sz w:val="20"/>
          <w:szCs w:val="20"/>
          <w:shd w:val="clear" w:color="auto" w:fill="FFFFFF"/>
          <w:lang w:val="en-US"/>
        </w:rPr>
        <w:t xml:space="preserve"> to two different TRPs may change dynamically (</w:t>
      </w:r>
      <w:proofErr w:type="gramStart"/>
      <w:r w:rsidRPr="00DA63F4">
        <w:rPr>
          <w:rStyle w:val="Emphasis"/>
          <w:rFonts w:ascii="Times New Roman" w:hAnsi="Times New Roman" w:cs="Times New Roman"/>
          <w:color w:val="242424"/>
          <w:sz w:val="20"/>
          <w:szCs w:val="20"/>
          <w:shd w:val="clear" w:color="auto" w:fill="FFFFFF"/>
          <w:lang w:val="en-US"/>
        </w:rPr>
        <w:t>e.g.</w:t>
      </w:r>
      <w:proofErr w:type="gramEnd"/>
      <w:r w:rsidRPr="00DA63F4">
        <w:rPr>
          <w:rStyle w:val="Emphasis"/>
          <w:rFonts w:ascii="Times New Roman" w:hAnsi="Times New Roman" w:cs="Times New Roman"/>
          <w:color w:val="242424"/>
          <w:sz w:val="20"/>
          <w:szCs w:val="20"/>
          <w:shd w:val="clear" w:color="auto" w:fill="FFFFFF"/>
          <w:lang w:val="en-US"/>
        </w:rPr>
        <w:t xml:space="preserve"> rotation/orientation towards the TRPs)</w:t>
      </w:r>
      <w:r w:rsidR="00117002" w:rsidRPr="00DA63F4">
        <w:rPr>
          <w:rStyle w:val="Emphasis"/>
          <w:rFonts w:ascii="Times New Roman" w:hAnsi="Times New Roman" w:cs="Times New Roman"/>
          <w:color w:val="242424"/>
          <w:sz w:val="20"/>
          <w:szCs w:val="20"/>
          <w:shd w:val="clear" w:color="auto" w:fill="FFFFFF"/>
          <w:lang w:val="en-US"/>
        </w:rPr>
        <w:t>.</w:t>
      </w:r>
    </w:p>
    <w:p w14:paraId="0FEA8C9A" w14:textId="77777777" w:rsidR="0055225F" w:rsidRPr="00DA63F4" w:rsidRDefault="0055225F" w:rsidP="00DA77D2">
      <w:pPr>
        <w:jc w:val="both"/>
        <w:rPr>
          <w:rFonts w:ascii="Times New Roman" w:hAnsi="Times New Roman" w:cs="Times New Roman"/>
          <w:sz w:val="20"/>
          <w:szCs w:val="20"/>
          <w:lang w:val="en-US"/>
        </w:rPr>
      </w:pPr>
    </w:p>
    <w:p w14:paraId="465476FC" w14:textId="05B1DD8D" w:rsidR="00A508B5" w:rsidRDefault="00C15133" w:rsidP="00073CD8">
      <w:pPr>
        <w:ind w:left="1704"/>
        <w:jc w:val="both"/>
        <w:rPr>
          <w:rFonts w:ascii="Times New Roman" w:hAnsi="Times New Roman" w:cs="Times New Roman"/>
          <w:sz w:val="20"/>
        </w:rPr>
      </w:pPr>
      <w:r>
        <w:rPr>
          <w:rFonts w:ascii="Times New Roman" w:hAnsi="Times New Roman" w:cs="Times New Roman"/>
          <w:noProof/>
          <w:sz w:val="20"/>
        </w:rPr>
        <w:drawing>
          <wp:inline distT="0" distB="0" distL="0" distR="0" wp14:anchorId="3C2EFA5D" wp14:editId="2FDC146F">
            <wp:extent cx="2509520" cy="1710078"/>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3520" cy="1712804"/>
                    </a:xfrm>
                    <a:prstGeom prst="rect">
                      <a:avLst/>
                    </a:prstGeom>
                    <a:noFill/>
                  </pic:spPr>
                </pic:pic>
              </a:graphicData>
            </a:graphic>
          </wp:inline>
        </w:drawing>
      </w:r>
    </w:p>
    <w:p w14:paraId="15133B2E" w14:textId="5E9E2509" w:rsidR="00C15133" w:rsidRPr="007671DD" w:rsidRDefault="00C15133" w:rsidP="007671DD">
      <w:pPr>
        <w:pStyle w:val="Caption"/>
        <w:jc w:val="center"/>
        <w:rPr>
          <w:sz w:val="20"/>
          <w:szCs w:val="20"/>
          <w:lang w:val="en-US"/>
        </w:rPr>
      </w:pPr>
      <w:bookmarkStart w:id="4" w:name="_Ref118654448"/>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4D4B09" w:rsidRPr="007671DD">
        <w:rPr>
          <w:sz w:val="20"/>
          <w:szCs w:val="20"/>
          <w:lang w:val="en-US"/>
        </w:rPr>
        <w:t>6</w:t>
      </w:r>
      <w:r w:rsidRPr="007671DD">
        <w:rPr>
          <w:sz w:val="20"/>
          <w:szCs w:val="20"/>
        </w:rPr>
        <w:fldChar w:fldCharType="end"/>
      </w:r>
      <w:bookmarkEnd w:id="4"/>
      <w:r w:rsidRPr="007671DD">
        <w:rPr>
          <w:sz w:val="20"/>
          <w:szCs w:val="20"/>
          <w:lang w:val="en-US"/>
        </w:rPr>
        <w:t xml:space="preserve"> an example of </w:t>
      </w:r>
      <w:r w:rsidR="0035430D" w:rsidRPr="007671DD">
        <w:rPr>
          <w:sz w:val="20"/>
          <w:szCs w:val="20"/>
          <w:lang w:val="en-US"/>
        </w:rPr>
        <w:t>M-DCI based simultaneous PUSCH + PUSCH transmission</w:t>
      </w:r>
      <w:r w:rsidR="00C30199" w:rsidRPr="007671DD">
        <w:rPr>
          <w:sz w:val="20"/>
          <w:szCs w:val="20"/>
          <w:lang w:val="en-US"/>
        </w:rPr>
        <w:t xml:space="preserve"> with two different antenna </w:t>
      </w:r>
      <w:r w:rsidR="007B1E9E" w:rsidRPr="007671DD">
        <w:rPr>
          <w:sz w:val="20"/>
          <w:szCs w:val="20"/>
          <w:lang w:val="en-US"/>
        </w:rPr>
        <w:t>panels</w:t>
      </w:r>
      <w:r w:rsidR="0035430D" w:rsidRPr="007671DD">
        <w:rPr>
          <w:sz w:val="20"/>
          <w:szCs w:val="20"/>
          <w:lang w:val="en-US"/>
        </w:rPr>
        <w:t>.</w:t>
      </w:r>
    </w:p>
    <w:p w14:paraId="1E17065A" w14:textId="5965825A" w:rsidR="00C15133" w:rsidRDefault="003A389E" w:rsidP="00073CD8">
      <w:pPr>
        <w:ind w:left="1988"/>
        <w:jc w:val="both"/>
        <w:rPr>
          <w:rFonts w:ascii="Times New Roman" w:hAnsi="Times New Roman" w:cs="Times New Roman"/>
          <w:sz w:val="20"/>
        </w:rPr>
      </w:pPr>
      <w:r>
        <w:rPr>
          <w:rFonts w:ascii="Times New Roman" w:hAnsi="Times New Roman" w:cs="Times New Roman"/>
          <w:noProof/>
          <w:sz w:val="20"/>
        </w:rPr>
        <w:lastRenderedPageBreak/>
        <w:drawing>
          <wp:inline distT="0" distB="0" distL="0" distR="0" wp14:anchorId="2058765A" wp14:editId="319146C3">
            <wp:extent cx="2409825" cy="156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14252" cy="1566148"/>
                    </a:xfrm>
                    <a:prstGeom prst="rect">
                      <a:avLst/>
                    </a:prstGeom>
                    <a:noFill/>
                  </pic:spPr>
                </pic:pic>
              </a:graphicData>
            </a:graphic>
          </wp:inline>
        </w:drawing>
      </w:r>
    </w:p>
    <w:p w14:paraId="1AB3F8BD" w14:textId="73FFBC76" w:rsidR="00C30199" w:rsidRPr="007671DD" w:rsidRDefault="00C30199" w:rsidP="007671DD">
      <w:pPr>
        <w:pStyle w:val="Caption"/>
        <w:jc w:val="center"/>
        <w:rPr>
          <w:rFonts w:ascii="Times New Roman" w:hAnsi="Times New Roman" w:cs="Times New Roman"/>
          <w:sz w:val="18"/>
          <w:szCs w:val="20"/>
          <w:lang w:val="en-US"/>
        </w:rPr>
      </w:pPr>
      <w:bookmarkStart w:id="5" w:name="_Ref118654919"/>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4D4B09" w:rsidRPr="007671DD">
        <w:rPr>
          <w:sz w:val="20"/>
          <w:szCs w:val="20"/>
          <w:lang w:val="en-US"/>
        </w:rPr>
        <w:t>7</w:t>
      </w:r>
      <w:r w:rsidRPr="007671DD">
        <w:rPr>
          <w:sz w:val="20"/>
          <w:szCs w:val="20"/>
        </w:rPr>
        <w:fldChar w:fldCharType="end"/>
      </w:r>
      <w:bookmarkEnd w:id="5"/>
      <w:r w:rsidRPr="007671DD">
        <w:rPr>
          <w:sz w:val="20"/>
          <w:szCs w:val="20"/>
          <w:lang w:val="en-US"/>
        </w:rPr>
        <w:t xml:space="preserve"> an example of M-DCI based simultaneous PUSCH + PUSCH transmission</w:t>
      </w:r>
      <w:r w:rsidR="00FA4BB8" w:rsidRPr="007671DD">
        <w:rPr>
          <w:sz w:val="20"/>
          <w:szCs w:val="20"/>
          <w:lang w:val="en-US"/>
        </w:rPr>
        <w:t xml:space="preserve"> after UE rotation</w:t>
      </w:r>
      <w:r w:rsidRPr="007671DD">
        <w:rPr>
          <w:sz w:val="20"/>
          <w:szCs w:val="20"/>
          <w:lang w:val="en-US"/>
        </w:rPr>
        <w:t xml:space="preserve"> </w:t>
      </w:r>
      <w:r w:rsidR="007B1E9E" w:rsidRPr="007671DD">
        <w:rPr>
          <w:sz w:val="20"/>
          <w:szCs w:val="20"/>
          <w:lang w:val="en-US"/>
        </w:rPr>
        <w:t>with one antenna panels.</w:t>
      </w:r>
    </w:p>
    <w:p w14:paraId="39FF0C85" w14:textId="77777777" w:rsidR="0055225F" w:rsidRDefault="0055225F" w:rsidP="00710236">
      <w:pPr>
        <w:rPr>
          <w:rFonts w:ascii="Times New Roman" w:hAnsi="Times New Roman" w:cs="Times New Roman"/>
          <w:b/>
          <w:i/>
          <w:sz w:val="20"/>
          <w:szCs w:val="20"/>
          <w:lang w:val="en-GB"/>
        </w:rPr>
      </w:pPr>
    </w:p>
    <w:p w14:paraId="466204D5" w14:textId="7633E684" w:rsidR="006E6B63" w:rsidRDefault="006E6B63" w:rsidP="00095E4A">
      <w:pPr>
        <w:jc w:val="both"/>
        <w:rPr>
          <w:rFonts w:ascii="Times New Roman" w:eastAsia="SimSun" w:hAnsi="Times New Roman" w:cs="Times"/>
          <w:i/>
          <w:sz w:val="20"/>
          <w:szCs w:val="20"/>
          <w:lang w:val="en-GB"/>
        </w:rPr>
      </w:pPr>
      <w:r w:rsidRPr="003D5FF9">
        <w:rPr>
          <w:rFonts w:ascii="Times New Roman" w:hAnsi="Times New Roman" w:cs="Times New Roman"/>
          <w:b/>
          <w:i/>
          <w:sz w:val="20"/>
          <w:szCs w:val="20"/>
          <w:lang w:val="en-GB"/>
        </w:rPr>
        <w:t xml:space="preserve">Proposal </w:t>
      </w:r>
      <w:r w:rsidR="00EA005B">
        <w:rPr>
          <w:rFonts w:ascii="Times New Roman" w:hAnsi="Times New Roman" w:cs="Times New Roman"/>
          <w:b/>
          <w:i/>
          <w:sz w:val="20"/>
          <w:szCs w:val="20"/>
          <w:lang w:val="en-GB"/>
        </w:rPr>
        <w:t>1</w:t>
      </w:r>
      <w:r w:rsidR="002A4524">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w:t>
      </w:r>
      <w:r w:rsidR="00DF6719">
        <w:rPr>
          <w:rFonts w:ascii="Times New Roman" w:hAnsi="Times New Roman" w:cs="Times New Roman"/>
          <w:b/>
          <w:i/>
          <w:sz w:val="20"/>
          <w:szCs w:val="20"/>
          <w:lang w:val="en-GB"/>
        </w:rPr>
        <w:t xml:space="preserve"> </w:t>
      </w:r>
      <w:r w:rsidR="00DF6719" w:rsidRPr="00073CD8">
        <w:rPr>
          <w:rFonts w:ascii="Times New Roman" w:hAnsi="Times New Roman" w:cs="Times New Roman"/>
          <w:bCs/>
          <w:i/>
          <w:sz w:val="20"/>
          <w:szCs w:val="20"/>
          <w:lang w:val="en-GB"/>
        </w:rPr>
        <w:t>Support implicit association between</w:t>
      </w:r>
      <w:r w:rsidR="00BA6E64">
        <w:rPr>
          <w:rFonts w:ascii="Times New Roman" w:hAnsi="Times New Roman" w:cs="Times New Roman"/>
          <w:bCs/>
          <w:i/>
          <w:sz w:val="20"/>
          <w:szCs w:val="20"/>
          <w:lang w:val="en-GB"/>
        </w:rPr>
        <w:t xml:space="preserve"> </w:t>
      </w:r>
      <w:proofErr w:type="spellStart"/>
      <w:r w:rsidR="00BA6E64">
        <w:rPr>
          <w:rFonts w:ascii="Times New Roman" w:hAnsi="Times New Roman" w:cs="Times New Roman"/>
          <w:bCs/>
          <w:i/>
          <w:sz w:val="20"/>
          <w:szCs w:val="20"/>
          <w:lang w:val="en-GB"/>
        </w:rPr>
        <w:t>CORESETPool</w:t>
      </w:r>
      <w:r w:rsidR="00E57C3F">
        <w:rPr>
          <w:rFonts w:ascii="Times New Roman" w:hAnsi="Times New Roman" w:cs="Times New Roman"/>
          <w:bCs/>
          <w:i/>
          <w:sz w:val="20"/>
          <w:szCs w:val="20"/>
          <w:lang w:val="en-GB"/>
        </w:rPr>
        <w:t>In</w:t>
      </w:r>
      <w:r w:rsidR="00BA6E64">
        <w:rPr>
          <w:rFonts w:ascii="Times New Roman" w:hAnsi="Times New Roman" w:cs="Times New Roman"/>
          <w:bCs/>
          <w:i/>
          <w:sz w:val="20"/>
          <w:szCs w:val="20"/>
          <w:lang w:val="en-GB"/>
        </w:rPr>
        <w:t>dex</w:t>
      </w:r>
      <w:proofErr w:type="spellEnd"/>
      <w:r w:rsidR="00BA6E64">
        <w:rPr>
          <w:rFonts w:ascii="Times New Roman" w:hAnsi="Times New Roman" w:cs="Times New Roman"/>
          <w:bCs/>
          <w:i/>
          <w:sz w:val="20"/>
          <w:szCs w:val="20"/>
          <w:lang w:val="en-GB"/>
        </w:rPr>
        <w:t xml:space="preserve"> and</w:t>
      </w:r>
      <w:r w:rsidR="009A363D">
        <w:rPr>
          <w:rFonts w:ascii="Times New Roman" w:hAnsi="Times New Roman" w:cs="Times New Roman"/>
          <w:bCs/>
          <w:i/>
          <w:sz w:val="20"/>
          <w:szCs w:val="20"/>
          <w:lang w:val="en-GB"/>
        </w:rPr>
        <w:t xml:space="preserve"> SRS resource set for DG-</w:t>
      </w:r>
      <w:r w:rsidR="00974E3C">
        <w:rPr>
          <w:rFonts w:ascii="Times New Roman" w:hAnsi="Times New Roman" w:cs="Times New Roman"/>
          <w:bCs/>
          <w:i/>
          <w:sz w:val="20"/>
          <w:szCs w:val="20"/>
          <w:lang w:val="en-GB"/>
        </w:rPr>
        <w:t xml:space="preserve">PUSCH and </w:t>
      </w:r>
      <w:r w:rsidR="001F535C">
        <w:rPr>
          <w:rFonts w:ascii="Times New Roman" w:hAnsi="Times New Roman" w:cs="Times New Roman"/>
          <w:bCs/>
          <w:i/>
          <w:sz w:val="20"/>
          <w:szCs w:val="20"/>
          <w:lang w:val="en-GB"/>
        </w:rPr>
        <w:t xml:space="preserve">type 2 </w:t>
      </w:r>
      <w:r w:rsidR="00974E3C">
        <w:rPr>
          <w:rFonts w:ascii="Times New Roman" w:hAnsi="Times New Roman" w:cs="Times New Roman"/>
          <w:bCs/>
          <w:i/>
          <w:sz w:val="20"/>
          <w:szCs w:val="20"/>
          <w:lang w:val="en-GB"/>
        </w:rPr>
        <w:t xml:space="preserve">CG-PUSCH </w:t>
      </w:r>
      <w:r w:rsidR="009A363D">
        <w:rPr>
          <w:rFonts w:ascii="Times New Roman" w:hAnsi="Times New Roman" w:cs="Times New Roman"/>
          <w:bCs/>
          <w:i/>
          <w:sz w:val="20"/>
          <w:szCs w:val="20"/>
          <w:lang w:val="en-GB"/>
        </w:rPr>
        <w:t>based on</w:t>
      </w:r>
      <w:r w:rsidR="00974E3C">
        <w:rPr>
          <w:rFonts w:ascii="Times New Roman" w:hAnsi="Times New Roman" w:cs="Times New Roman"/>
          <w:bCs/>
          <w:i/>
          <w:sz w:val="20"/>
          <w:szCs w:val="20"/>
          <w:lang w:val="en-GB"/>
        </w:rPr>
        <w:t xml:space="preserve"> </w:t>
      </w:r>
      <w:proofErr w:type="spellStart"/>
      <w:r w:rsidR="00974E3C" w:rsidRPr="00DA63F4">
        <w:rPr>
          <w:rFonts w:ascii="Times New Roman" w:hAnsi="Times New Roman" w:cs="Times New Roman"/>
          <w:i/>
          <w:sz w:val="20"/>
          <w:szCs w:val="20"/>
          <w:lang w:val="en-US"/>
        </w:rPr>
        <w:t>CORESETPoolIndex</w:t>
      </w:r>
      <w:proofErr w:type="spellEnd"/>
      <w:r w:rsidR="00974E3C" w:rsidRPr="00DA63F4">
        <w:rPr>
          <w:rFonts w:ascii="Times New Roman" w:hAnsi="Times New Roman" w:cs="Times New Roman"/>
          <w:i/>
          <w:sz w:val="20"/>
          <w:szCs w:val="20"/>
          <w:lang w:val="en-US"/>
        </w:rPr>
        <w:t xml:space="preserve"> of the scheduling DCI.</w:t>
      </w:r>
      <w:r w:rsidR="009A363D">
        <w:rPr>
          <w:rFonts w:ascii="Times New Roman" w:hAnsi="Times New Roman" w:cs="Times New Roman"/>
          <w:bCs/>
          <w:i/>
          <w:sz w:val="20"/>
          <w:szCs w:val="20"/>
          <w:lang w:val="en-GB"/>
        </w:rPr>
        <w:t xml:space="preserve"> </w:t>
      </w:r>
      <w:r w:rsidR="00BA6E64">
        <w:rPr>
          <w:rFonts w:ascii="Times New Roman" w:hAnsi="Times New Roman" w:cs="Times New Roman"/>
          <w:bCs/>
          <w:i/>
          <w:sz w:val="20"/>
          <w:szCs w:val="20"/>
          <w:lang w:val="en-GB"/>
        </w:rPr>
        <w:t xml:space="preserve"> </w:t>
      </w:r>
      <w:r w:rsidR="00DF6719">
        <w:rPr>
          <w:rFonts w:ascii="Times New Roman" w:hAnsi="Times New Roman" w:cs="Times New Roman"/>
          <w:b/>
          <w:i/>
          <w:sz w:val="20"/>
          <w:szCs w:val="20"/>
          <w:lang w:val="en-GB"/>
        </w:rPr>
        <w:t xml:space="preserve"> </w:t>
      </w:r>
    </w:p>
    <w:p w14:paraId="11D20AFA" w14:textId="401F4E97" w:rsidR="00D24589" w:rsidRPr="00DA63F4" w:rsidRDefault="003E2231" w:rsidP="00095E4A">
      <w:pPr>
        <w:spacing w:after="0"/>
        <w:jc w:val="both"/>
        <w:rPr>
          <w:rFonts w:ascii="Times New Roman" w:hAnsi="Times New Roman" w:cs="Times New Roman"/>
          <w:i/>
          <w:sz w:val="20"/>
          <w:szCs w:val="20"/>
          <w:lang w:val="en-US" w:eastAsia="ko-KR"/>
        </w:rPr>
      </w:pPr>
      <w:r w:rsidRPr="00B35AEE">
        <w:rPr>
          <w:rFonts w:ascii="Times New Roman" w:hAnsi="Times New Roman" w:cs="Times New Roman"/>
          <w:b/>
          <w:i/>
          <w:sz w:val="20"/>
          <w:szCs w:val="20"/>
          <w:lang w:val="en-GB"/>
        </w:rPr>
        <w:t xml:space="preserve">Proposal </w:t>
      </w:r>
      <w:r w:rsidR="00B40704">
        <w:rPr>
          <w:rFonts w:ascii="Times New Roman" w:hAnsi="Times New Roman" w:cs="Times New Roman"/>
          <w:b/>
          <w:i/>
          <w:sz w:val="20"/>
          <w:szCs w:val="20"/>
          <w:lang w:val="en-GB"/>
        </w:rPr>
        <w:t>1</w:t>
      </w:r>
      <w:r w:rsidR="002A4524">
        <w:rPr>
          <w:rFonts w:ascii="Times New Roman" w:hAnsi="Times New Roman" w:cs="Times New Roman"/>
          <w:b/>
          <w:i/>
          <w:sz w:val="20"/>
          <w:szCs w:val="20"/>
          <w:lang w:val="en-GB"/>
        </w:rPr>
        <w:t>7</w:t>
      </w:r>
      <w:r w:rsidRPr="00B35AEE">
        <w:rPr>
          <w:rFonts w:ascii="Times New Roman" w:hAnsi="Times New Roman" w:cs="Times New Roman"/>
          <w:b/>
          <w:i/>
          <w:sz w:val="20"/>
          <w:szCs w:val="20"/>
          <w:lang w:val="en-GB"/>
        </w:rPr>
        <w:t>:</w:t>
      </w:r>
      <w:r w:rsidRPr="00073CD8">
        <w:rPr>
          <w:rFonts w:ascii="Times New Roman" w:hAnsi="Times New Roman" w:cs="Times New Roman"/>
          <w:sz w:val="20"/>
          <w:szCs w:val="20"/>
          <w:lang w:val="en-GB"/>
        </w:rPr>
        <w:t xml:space="preserve"> </w:t>
      </w:r>
      <w:r w:rsidR="00E32FC4" w:rsidRPr="00073CD8">
        <w:rPr>
          <w:rFonts w:ascii="Times New Roman" w:hAnsi="Times New Roman" w:cs="Times New Roman"/>
          <w:i/>
          <w:iCs/>
          <w:sz w:val="20"/>
          <w:szCs w:val="20"/>
          <w:lang w:val="en-GB"/>
        </w:rPr>
        <w:t>For M-DCI</w:t>
      </w:r>
      <w:r w:rsidR="00B831E6">
        <w:rPr>
          <w:rFonts w:ascii="Times New Roman" w:hAnsi="Times New Roman" w:cs="Times New Roman"/>
          <w:i/>
          <w:iCs/>
          <w:sz w:val="20"/>
          <w:szCs w:val="20"/>
          <w:lang w:val="en-GB"/>
        </w:rPr>
        <w:t xml:space="preserve"> based STxMP PUSCH</w:t>
      </w:r>
      <w:r w:rsidR="00E32FC4">
        <w:rPr>
          <w:rFonts w:ascii="Times New Roman" w:hAnsi="Times New Roman" w:cs="Times New Roman"/>
          <w:sz w:val="20"/>
          <w:szCs w:val="20"/>
          <w:lang w:val="en-GB"/>
        </w:rPr>
        <w:t xml:space="preserve"> </w:t>
      </w:r>
      <w:r w:rsidR="003F6802" w:rsidRPr="00DA63F4">
        <w:rPr>
          <w:rFonts w:ascii="Times New Roman" w:hAnsi="Times New Roman" w:cs="Times New Roman"/>
          <w:i/>
          <w:sz w:val="20"/>
          <w:szCs w:val="20"/>
          <w:lang w:val="en-US" w:eastAsia="ko-KR"/>
        </w:rPr>
        <w:t>define</w:t>
      </w:r>
      <w:r w:rsidR="00E13DD3" w:rsidRPr="00DA63F4">
        <w:rPr>
          <w:rFonts w:ascii="Times New Roman" w:hAnsi="Times New Roman" w:cs="Times New Roman"/>
          <w:i/>
          <w:sz w:val="20"/>
          <w:szCs w:val="20"/>
          <w:lang w:val="en-US" w:eastAsia="ko-KR"/>
        </w:rPr>
        <w:t xml:space="preserve"> </w:t>
      </w:r>
      <w:r w:rsidR="00260B7B" w:rsidRPr="00DA63F4">
        <w:rPr>
          <w:rFonts w:ascii="Times New Roman" w:hAnsi="Times New Roman" w:cs="Times New Roman"/>
          <w:i/>
          <w:sz w:val="20"/>
          <w:szCs w:val="20"/>
          <w:lang w:val="en-US" w:eastAsia="ko-KR"/>
        </w:rPr>
        <w:t>different options</w:t>
      </w:r>
      <w:r w:rsidR="00A573D4" w:rsidRPr="00DA63F4">
        <w:rPr>
          <w:rFonts w:ascii="Times New Roman" w:hAnsi="Times New Roman" w:cs="Times New Roman"/>
          <w:i/>
          <w:sz w:val="20"/>
          <w:szCs w:val="20"/>
          <w:lang w:val="en-US" w:eastAsia="ko-KR"/>
        </w:rPr>
        <w:t xml:space="preserve">, </w:t>
      </w:r>
      <w:proofErr w:type="gramStart"/>
      <w:r w:rsidR="00A573D4" w:rsidRPr="00DA63F4">
        <w:rPr>
          <w:rFonts w:ascii="Times New Roman" w:hAnsi="Times New Roman" w:cs="Times New Roman"/>
          <w:i/>
          <w:sz w:val="20"/>
          <w:szCs w:val="20"/>
          <w:lang w:val="en-US" w:eastAsia="ko-KR"/>
        </w:rPr>
        <w:t>e.g.</w:t>
      </w:r>
      <w:proofErr w:type="gramEnd"/>
      <w:r w:rsidR="00CB5D0D" w:rsidRPr="00DA63F4">
        <w:rPr>
          <w:rFonts w:ascii="Times New Roman" w:hAnsi="Times New Roman" w:cs="Times New Roman"/>
          <w:i/>
          <w:sz w:val="20"/>
          <w:szCs w:val="20"/>
          <w:lang w:val="en-US" w:eastAsia="ko-KR"/>
        </w:rPr>
        <w:t xml:space="preserve"> explicit/implicit,</w:t>
      </w:r>
      <w:r w:rsidR="00260B7B" w:rsidRPr="00DA63F4">
        <w:rPr>
          <w:rFonts w:ascii="Times New Roman" w:hAnsi="Times New Roman" w:cs="Times New Roman"/>
          <w:i/>
          <w:sz w:val="20"/>
          <w:szCs w:val="20"/>
          <w:lang w:val="en-US" w:eastAsia="ko-KR"/>
        </w:rPr>
        <w:t xml:space="preserve"> </w:t>
      </w:r>
      <w:r w:rsidR="00E13DD3" w:rsidRPr="00DA63F4">
        <w:rPr>
          <w:rFonts w:ascii="Times New Roman" w:hAnsi="Times New Roman" w:cs="Times New Roman"/>
          <w:i/>
          <w:sz w:val="20"/>
          <w:szCs w:val="20"/>
          <w:lang w:val="en-US" w:eastAsia="ko-KR"/>
        </w:rPr>
        <w:t xml:space="preserve">how to enable </w:t>
      </w:r>
      <w:proofErr w:type="spellStart"/>
      <w:r w:rsidR="00E13DD3" w:rsidRPr="00DA63F4">
        <w:rPr>
          <w:rFonts w:ascii="Times New Roman" w:hAnsi="Times New Roman" w:cs="Times New Roman"/>
          <w:i/>
          <w:sz w:val="20"/>
          <w:szCs w:val="20"/>
          <w:lang w:val="en-US" w:eastAsia="ko-KR"/>
        </w:rPr>
        <w:t>differentation</w:t>
      </w:r>
      <w:proofErr w:type="spellEnd"/>
      <w:r w:rsidR="00E13DD3" w:rsidRPr="00DA63F4">
        <w:rPr>
          <w:rFonts w:ascii="Times New Roman" w:hAnsi="Times New Roman" w:cs="Times New Roman"/>
          <w:i/>
          <w:sz w:val="20"/>
          <w:szCs w:val="20"/>
          <w:lang w:val="en-US" w:eastAsia="ko-KR"/>
        </w:rPr>
        <w:t xml:space="preserve"> of DMRS sequences associated with different TRPs with the following combinations:</w:t>
      </w:r>
    </w:p>
    <w:p w14:paraId="04323426" w14:textId="5C6B1A72"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sidR="00D24589">
        <w:rPr>
          <w:rFonts w:ascii="Times New Roman" w:hAnsi="Times New Roman" w:cs="Times New Roman"/>
          <w:i/>
          <w:iCs/>
          <w:sz w:val="20"/>
          <w:szCs w:val="20"/>
          <w:lang w:eastAsia="ko-KR"/>
        </w:rPr>
        <w:t xml:space="preserve"> PUSCH</w:t>
      </w:r>
    </w:p>
    <w:p w14:paraId="198FD367" w14:textId="13E27A6F"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39D32165" w14:textId="2549E12C"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3DF62E27" w14:textId="77777777" w:rsidR="00D24589" w:rsidRDefault="00D24589" w:rsidP="000E0C91">
      <w:pPr>
        <w:spacing w:line="240" w:lineRule="auto"/>
        <w:jc w:val="both"/>
        <w:rPr>
          <w:rFonts w:ascii="Times New Roman" w:hAnsi="Times New Roman" w:cs="Times New Roman"/>
          <w:b/>
          <w:i/>
          <w:sz w:val="20"/>
          <w:szCs w:val="20"/>
          <w:lang w:val="en-GB"/>
        </w:rPr>
      </w:pPr>
    </w:p>
    <w:p w14:paraId="635827DD" w14:textId="0C16BB6B" w:rsidR="000E0C91" w:rsidRPr="00DA63F4" w:rsidRDefault="000E0C91" w:rsidP="000E0C91">
      <w:pPr>
        <w:spacing w:line="240" w:lineRule="auto"/>
        <w:jc w:val="both"/>
        <w:rPr>
          <w:rFonts w:ascii="Times New Roman" w:hAnsi="Times New Roman" w:cs="Times New Roman"/>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2A4524">
        <w:rPr>
          <w:rFonts w:ascii="Times New Roman" w:hAnsi="Times New Roman" w:cs="Times New Roman"/>
          <w:b/>
          <w:i/>
          <w:sz w:val="20"/>
          <w:szCs w:val="20"/>
          <w:lang w:val="en-GB"/>
        </w:rPr>
        <w:t>8</w:t>
      </w:r>
      <w:r w:rsidRPr="00B35AEE">
        <w:rPr>
          <w:rFonts w:ascii="Times New Roman" w:hAnsi="Times New Roman" w:cs="Times New Roman"/>
          <w:b/>
          <w:i/>
          <w:sz w:val="20"/>
          <w:szCs w:val="20"/>
          <w:lang w:val="en-GB"/>
        </w:rPr>
        <w:t>:</w:t>
      </w:r>
      <w:r w:rsidR="0041787E">
        <w:rPr>
          <w:rFonts w:ascii="Times New Roman" w:hAnsi="Times New Roman" w:cs="Times New Roman"/>
          <w:sz w:val="20"/>
          <w:szCs w:val="20"/>
          <w:lang w:val="en-GB"/>
        </w:rPr>
        <w:t xml:space="preserve"> </w:t>
      </w:r>
      <w:r w:rsidR="00F508D2" w:rsidRPr="00DA63F4">
        <w:rPr>
          <w:rFonts w:ascii="Times New Roman" w:hAnsi="Times New Roman" w:cs="Times New Roman"/>
          <w:i/>
          <w:sz w:val="20"/>
          <w:szCs w:val="20"/>
          <w:lang w:val="en-US"/>
        </w:rPr>
        <w:t xml:space="preserve">Agree firstly common supported layer combination set for both S-DCI and M-DCI based STxMP PUSCH. </w:t>
      </w:r>
      <w:r w:rsidR="000122D1" w:rsidRPr="00DA63F4">
        <w:rPr>
          <w:rFonts w:ascii="Times New Roman" w:hAnsi="Times New Roman" w:cs="Times New Roman"/>
          <w:i/>
          <w:sz w:val="20"/>
          <w:szCs w:val="20"/>
          <w:lang w:val="en-US"/>
        </w:rPr>
        <w:t>After this, the number of indicated SRI</w:t>
      </w:r>
      <w:r w:rsidR="00F90875" w:rsidRPr="00DA63F4">
        <w:rPr>
          <w:rFonts w:ascii="Times New Roman" w:hAnsi="Times New Roman" w:cs="Times New Roman"/>
          <w:i/>
          <w:sz w:val="20"/>
          <w:szCs w:val="20"/>
          <w:lang w:val="en-US"/>
        </w:rPr>
        <w:t>s</w:t>
      </w:r>
      <w:r w:rsidR="000122D1" w:rsidRPr="00DA63F4">
        <w:rPr>
          <w:rFonts w:ascii="Times New Roman" w:hAnsi="Times New Roman" w:cs="Times New Roman"/>
          <w:i/>
          <w:sz w:val="20"/>
          <w:szCs w:val="20"/>
          <w:lang w:val="en-US"/>
        </w:rPr>
        <w:t xml:space="preserve"> and configured SRS resources for non-codebook usage</w:t>
      </w:r>
      <w:r w:rsidR="00FB60A1" w:rsidRPr="00DA63F4">
        <w:rPr>
          <w:rFonts w:ascii="Times New Roman" w:hAnsi="Times New Roman" w:cs="Times New Roman"/>
          <w:i/>
          <w:sz w:val="20"/>
          <w:szCs w:val="20"/>
          <w:lang w:val="en-US"/>
        </w:rPr>
        <w:t xml:space="preserve"> can be defined.</w:t>
      </w:r>
    </w:p>
    <w:p w14:paraId="5CC99310" w14:textId="0947A85E" w:rsidR="00441D9D" w:rsidRPr="00DA63F4" w:rsidRDefault="00441D9D" w:rsidP="00441D9D">
      <w:pPr>
        <w:spacing w:line="240" w:lineRule="auto"/>
        <w:jc w:val="both"/>
        <w:rPr>
          <w:rFonts w:ascii="Times New Roman" w:hAnsi="Times New Roman" w:cs="Times New Roman"/>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2A4524">
        <w:rPr>
          <w:rFonts w:ascii="Times New Roman" w:hAnsi="Times New Roman" w:cs="Times New Roman"/>
          <w:b/>
          <w:i/>
          <w:sz w:val="20"/>
          <w:szCs w:val="20"/>
          <w:lang w:val="en-GB"/>
        </w:rPr>
        <w:t>9</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sidR="00BD0F1E"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w:t>
      </w:r>
      <w:r w:rsidR="00A91223" w:rsidRPr="00DA63F4">
        <w:rPr>
          <w:rFonts w:ascii="Times New Roman" w:hAnsi="Times New Roman" w:cs="Times New Roman"/>
          <w:i/>
          <w:sz w:val="20"/>
          <w:szCs w:val="20"/>
          <w:lang w:val="en-US"/>
        </w:rPr>
        <w:t>clarified f</w:t>
      </w:r>
      <w:r w:rsidR="00BD0F1E" w:rsidRPr="00DA63F4">
        <w:rPr>
          <w:rFonts w:ascii="Times New Roman" w:hAnsi="Times New Roman" w:cs="Times New Roman"/>
          <w:i/>
          <w:sz w:val="20"/>
          <w:szCs w:val="20"/>
          <w:lang w:val="en-US"/>
        </w:rPr>
        <w:t>or M-DC</w:t>
      </w:r>
      <w:r w:rsidR="007E27C5" w:rsidRPr="00DA63F4">
        <w:rPr>
          <w:rFonts w:ascii="Times New Roman" w:hAnsi="Times New Roman" w:cs="Times New Roman"/>
          <w:i/>
          <w:sz w:val="20"/>
          <w:szCs w:val="20"/>
          <w:lang w:val="en-US"/>
        </w:rPr>
        <w:t>I</w:t>
      </w:r>
      <w:r w:rsidR="008A15C5" w:rsidRPr="00DA63F4">
        <w:rPr>
          <w:rFonts w:ascii="Times New Roman" w:hAnsi="Times New Roman" w:cs="Times New Roman"/>
          <w:i/>
          <w:sz w:val="20"/>
          <w:szCs w:val="20"/>
          <w:lang w:val="en-US"/>
        </w:rPr>
        <w:t xml:space="preserve"> based STxMP PUSCH.</w:t>
      </w:r>
      <w:r w:rsidR="00BD0F1E" w:rsidRPr="00DA63F4">
        <w:rPr>
          <w:rFonts w:ascii="Times New Roman" w:hAnsi="Times New Roman" w:cs="Times New Roman"/>
          <w:i/>
          <w:sz w:val="20"/>
          <w:szCs w:val="20"/>
          <w:lang w:val="en-US"/>
        </w:rPr>
        <w:t xml:space="preserve"> </w:t>
      </w:r>
    </w:p>
    <w:p w14:paraId="5A176349" w14:textId="0442CCAE" w:rsidR="00633644" w:rsidRPr="00073CD8" w:rsidRDefault="0035528D" w:rsidP="00073CD8">
      <w:pPr>
        <w:rPr>
          <w:lang w:val="en-GB"/>
        </w:rPr>
      </w:pPr>
      <w:bookmarkStart w:id="6" w:name="_Ref102136697"/>
      <w:r w:rsidRPr="00073CD8">
        <w:rPr>
          <w:rFonts w:ascii="Times New Roman" w:hAnsi="Times New Roman" w:cs="Times New Roman"/>
          <w:b/>
          <w:i/>
          <w:sz w:val="20"/>
          <w:szCs w:val="20"/>
          <w:lang w:val="en-GB"/>
        </w:rPr>
        <w:t xml:space="preserve">Proposal </w:t>
      </w:r>
      <w:r w:rsidR="002A4524">
        <w:rPr>
          <w:rFonts w:ascii="Times New Roman" w:hAnsi="Times New Roman" w:cs="Times New Roman"/>
          <w:b/>
          <w:i/>
          <w:sz w:val="20"/>
          <w:szCs w:val="20"/>
          <w:lang w:val="en-GB"/>
        </w:rPr>
        <w:t>20</w:t>
      </w:r>
      <w:r w:rsidRPr="00073CD8">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w:t>
      </w:r>
      <w:r w:rsidR="004A2015" w:rsidRPr="00DA63F4">
        <w:rPr>
          <w:rFonts w:ascii="Times New Roman" w:hAnsi="Times New Roman" w:cs="Times New Roman"/>
          <w:i/>
          <w:sz w:val="20"/>
          <w:szCs w:val="20"/>
          <w:lang w:val="en-US"/>
        </w:rPr>
        <w:t xml:space="preserve">Support antenna panel specific codebooks </w:t>
      </w:r>
      <w:r w:rsidR="002D45C8" w:rsidRPr="00DA63F4">
        <w:rPr>
          <w:rFonts w:ascii="Times New Roman" w:hAnsi="Times New Roman" w:cs="Times New Roman"/>
          <w:i/>
          <w:sz w:val="20"/>
          <w:szCs w:val="20"/>
          <w:lang w:val="en-US"/>
        </w:rPr>
        <w:t>for M-DCI based STxMP PUSCH based on UE capability</w:t>
      </w:r>
      <w:r w:rsidR="002411E1" w:rsidRPr="00DA63F4">
        <w:rPr>
          <w:rFonts w:ascii="Times New Roman" w:hAnsi="Times New Roman" w:cs="Times New Roman"/>
          <w:i/>
          <w:sz w:val="20"/>
          <w:szCs w:val="20"/>
          <w:lang w:val="en-US"/>
        </w:rPr>
        <w:t>.</w:t>
      </w:r>
      <w:r w:rsidR="002D45C8" w:rsidRPr="00DA63F4">
        <w:rPr>
          <w:rFonts w:ascii="Times New Roman" w:hAnsi="Times New Roman" w:cs="Times New Roman"/>
          <w:i/>
          <w:sz w:val="20"/>
          <w:szCs w:val="20"/>
          <w:lang w:val="en-US"/>
        </w:rPr>
        <w:t xml:space="preserve"> </w:t>
      </w:r>
    </w:p>
    <w:bookmarkEnd w:id="6"/>
    <w:p w14:paraId="0A0AC28A" w14:textId="5A896DEC" w:rsidR="00405860" w:rsidRPr="000A6422" w:rsidRDefault="00117002" w:rsidP="00DA77D2">
      <w:pPr>
        <w:jc w:val="both"/>
        <w:rPr>
          <w:rFonts w:ascii="Times New Roman" w:hAnsi="Times New Roman" w:cs="Times New Roman"/>
          <w:sz w:val="20"/>
          <w:szCs w:val="20"/>
          <w:lang w:val="en-GB"/>
        </w:rPr>
      </w:pPr>
      <w:r w:rsidRPr="00F94375">
        <w:rPr>
          <w:rFonts w:ascii="Times New Roman" w:hAnsi="Times New Roman" w:cs="Times New Roman"/>
          <w:b/>
          <w:bCs/>
          <w:i/>
          <w:sz w:val="20"/>
          <w:szCs w:val="20"/>
          <w:lang w:val="en-GB"/>
        </w:rPr>
        <w:t xml:space="preserve">Proposal </w:t>
      </w:r>
      <w:r w:rsidR="002A4524">
        <w:rPr>
          <w:rFonts w:ascii="Times New Roman" w:hAnsi="Times New Roman" w:cs="Times New Roman"/>
          <w:b/>
          <w:bCs/>
          <w:i/>
          <w:sz w:val="20"/>
          <w:szCs w:val="20"/>
          <w:lang w:val="en-GB"/>
        </w:rPr>
        <w:t>21</w:t>
      </w:r>
      <w:r w:rsidRPr="00F94375">
        <w:rPr>
          <w:rFonts w:ascii="Times New Roman" w:hAnsi="Times New Roman" w:cs="Times New Roman"/>
          <w:b/>
          <w:bCs/>
          <w:i/>
          <w:sz w:val="20"/>
          <w:szCs w:val="20"/>
          <w:lang w:val="en-GB"/>
        </w:rPr>
        <w:t>:</w:t>
      </w:r>
      <w:r w:rsidR="008D62D7" w:rsidRPr="00DA63F4">
        <w:rPr>
          <w:rFonts w:ascii="Segoe UI" w:hAnsi="Segoe UI" w:cs="Segoe UI"/>
          <w:b/>
          <w:color w:val="242424"/>
          <w:sz w:val="20"/>
          <w:szCs w:val="20"/>
          <w:shd w:val="clear" w:color="auto" w:fill="FFFFFF"/>
          <w:lang w:val="en-US"/>
        </w:rPr>
        <w:t xml:space="preserve"> </w:t>
      </w:r>
      <w:r w:rsidR="008D62D7" w:rsidRPr="00DA63F4">
        <w:rPr>
          <w:rStyle w:val="Emphasis"/>
          <w:rFonts w:ascii="Times New Roman" w:hAnsi="Times New Roman" w:cs="Times New Roman"/>
          <w:color w:val="242424"/>
          <w:sz w:val="20"/>
          <w:szCs w:val="20"/>
          <w:shd w:val="clear" w:color="auto" w:fill="FFFFFF"/>
          <w:lang w:val="en-US"/>
        </w:rPr>
        <w:t xml:space="preserve">Define UE </w:t>
      </w:r>
      <w:proofErr w:type="spellStart"/>
      <w:r w:rsidR="008D62D7" w:rsidRPr="00DA63F4">
        <w:rPr>
          <w:rStyle w:val="Emphasis"/>
          <w:rFonts w:ascii="Times New Roman" w:hAnsi="Times New Roman" w:cs="Times New Roman"/>
          <w:color w:val="242424"/>
          <w:sz w:val="20"/>
          <w:szCs w:val="20"/>
          <w:shd w:val="clear" w:color="auto" w:fill="FFFFFF"/>
          <w:lang w:val="en-US"/>
        </w:rPr>
        <w:t>behaviour</w:t>
      </w:r>
      <w:proofErr w:type="spellEnd"/>
      <w:r w:rsidR="008D62D7" w:rsidRPr="00DA63F4">
        <w:rPr>
          <w:rStyle w:val="Emphasis"/>
          <w:rFonts w:ascii="Times New Roman" w:hAnsi="Times New Roman" w:cs="Times New Roman"/>
          <w:color w:val="242424"/>
          <w:sz w:val="20"/>
          <w:szCs w:val="20"/>
          <w:shd w:val="clear" w:color="auto" w:fill="FFFFFF"/>
          <w:lang w:val="en-US"/>
        </w:rPr>
        <w:t xml:space="preserve"> for the dynamic adaptation between capable of transmitting simultaneously from two panels to two different TRPs and not capable of transmitting simultaneously from two different panels to receiving TRPs.</w:t>
      </w:r>
    </w:p>
    <w:p w14:paraId="4D62502A" w14:textId="6B60614A" w:rsidR="00824035" w:rsidRPr="00DA63F4" w:rsidRDefault="001D7482" w:rsidP="00824035">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Pr>
          <w:rFonts w:ascii="Arial" w:eastAsia="SimSun" w:hAnsi="Arial" w:cs="Times New Roman"/>
          <w:sz w:val="36"/>
          <w:szCs w:val="20"/>
          <w:lang w:val="en-US"/>
        </w:rPr>
        <w:t>3</w:t>
      </w:r>
      <w:r>
        <w:rPr>
          <w:rFonts w:ascii="Arial" w:eastAsia="SimSun" w:hAnsi="Arial" w:cs="Times New Roman"/>
          <w:sz w:val="36"/>
          <w:szCs w:val="20"/>
          <w:lang w:val="en-US"/>
        </w:rPr>
        <w:t xml:space="preserve"> </w:t>
      </w:r>
      <w:r w:rsidR="00824035">
        <w:rPr>
          <w:rFonts w:ascii="Arial" w:eastAsia="SimSun" w:hAnsi="Arial" w:cs="Times New Roman"/>
          <w:sz w:val="36"/>
          <w:szCs w:val="20"/>
          <w:lang w:val="en-US"/>
        </w:rPr>
        <w:t>Power Control</w:t>
      </w:r>
      <w:r w:rsidR="00075A34">
        <w:rPr>
          <w:rFonts w:ascii="Arial" w:eastAsia="SimSun" w:hAnsi="Arial" w:cs="Times New Roman"/>
          <w:sz w:val="36"/>
          <w:szCs w:val="20"/>
          <w:lang w:val="en-US"/>
        </w:rPr>
        <w:t xml:space="preserve"> A</w:t>
      </w:r>
      <w:r w:rsidR="00266780">
        <w:rPr>
          <w:rFonts w:ascii="Arial" w:eastAsia="SimSun" w:hAnsi="Arial" w:cs="Times New Roman"/>
          <w:sz w:val="36"/>
          <w:szCs w:val="20"/>
          <w:lang w:val="en-US"/>
        </w:rPr>
        <w:t>spects</w:t>
      </w:r>
      <w:r w:rsidR="00824035">
        <w:rPr>
          <w:rFonts w:ascii="Arial" w:eastAsia="SimSun" w:hAnsi="Arial" w:cs="Times New Roman"/>
          <w:sz w:val="36"/>
          <w:szCs w:val="20"/>
          <w:lang w:val="en-US"/>
        </w:rPr>
        <w:t xml:space="preserve"> </w:t>
      </w:r>
      <w:r w:rsidR="00075A34">
        <w:rPr>
          <w:rFonts w:ascii="Arial" w:eastAsia="SimSun" w:hAnsi="Arial" w:cs="Times New Roman"/>
          <w:sz w:val="36"/>
          <w:szCs w:val="20"/>
          <w:lang w:val="en-US"/>
        </w:rPr>
        <w:t xml:space="preserve">for </w:t>
      </w:r>
      <w:r w:rsidR="002159B9">
        <w:rPr>
          <w:rFonts w:ascii="Arial" w:eastAsia="SimSun" w:hAnsi="Arial" w:cs="Times New Roman"/>
          <w:sz w:val="36"/>
          <w:szCs w:val="20"/>
          <w:lang w:val="en-US"/>
        </w:rPr>
        <w:t>STxMP</w:t>
      </w:r>
      <w:r w:rsidR="00824035" w:rsidRPr="000A16FB">
        <w:rPr>
          <w:rFonts w:ascii="Arial" w:eastAsia="SimSun" w:hAnsi="Arial" w:cs="Times New Roman"/>
          <w:sz w:val="36"/>
          <w:szCs w:val="20"/>
          <w:lang w:val="en-US"/>
        </w:rPr>
        <w:t xml:space="preserve">  </w:t>
      </w:r>
    </w:p>
    <w:p w14:paraId="241BB5CE" w14:textId="6DD26C64" w:rsidR="00D41C5A" w:rsidRPr="005A7773" w:rsidRDefault="00D41C5A" w:rsidP="00D41C5A">
      <w:pPr>
        <w:rPr>
          <w:rFonts w:ascii="Times New Roman" w:hAnsi="Times New Roman" w:cs="Times New Roman"/>
          <w:sz w:val="20"/>
          <w:szCs w:val="20"/>
          <w:lang w:val="en-GB"/>
        </w:rPr>
      </w:pPr>
      <w:r w:rsidRPr="005A7773">
        <w:rPr>
          <w:rFonts w:ascii="Times New Roman" w:hAnsi="Times New Roman" w:cs="Times New Roman"/>
          <w:sz w:val="20"/>
          <w:szCs w:val="20"/>
          <w:lang w:val="en-GB"/>
        </w:rPr>
        <w:t xml:space="preserve">In this section, we discuss potential UL power control enhancements </w:t>
      </w:r>
      <w:r w:rsidR="00FF0A55" w:rsidRPr="005A7773">
        <w:rPr>
          <w:rFonts w:ascii="Times New Roman" w:hAnsi="Times New Roman" w:cs="Times New Roman"/>
          <w:sz w:val="20"/>
          <w:szCs w:val="20"/>
          <w:lang w:val="en-GB"/>
        </w:rPr>
        <w:t xml:space="preserve">related to </w:t>
      </w:r>
      <w:r w:rsidR="00CE03FE" w:rsidRPr="005A7773">
        <w:rPr>
          <w:rFonts w:ascii="Times New Roman" w:hAnsi="Times New Roman" w:cs="Times New Roman"/>
          <w:sz w:val="20"/>
          <w:szCs w:val="20"/>
          <w:lang w:val="en-GB"/>
        </w:rPr>
        <w:t xml:space="preserve">STxMP </w:t>
      </w:r>
      <w:r w:rsidRPr="005A7773">
        <w:rPr>
          <w:rFonts w:ascii="Times New Roman" w:hAnsi="Times New Roman" w:cs="Times New Roman"/>
          <w:sz w:val="20"/>
          <w:szCs w:val="20"/>
          <w:lang w:val="en-GB"/>
        </w:rPr>
        <w:t xml:space="preserve">operation </w:t>
      </w:r>
      <w:r w:rsidR="00CE03FE" w:rsidRPr="005A7773">
        <w:rPr>
          <w:rFonts w:ascii="Times New Roman" w:hAnsi="Times New Roman" w:cs="Times New Roman"/>
          <w:sz w:val="20"/>
          <w:szCs w:val="20"/>
          <w:lang w:val="en-GB"/>
        </w:rPr>
        <w:t>(</w:t>
      </w:r>
      <w:r w:rsidRPr="005A7773">
        <w:rPr>
          <w:rFonts w:ascii="Times New Roman" w:hAnsi="Times New Roman" w:cs="Times New Roman"/>
          <w:sz w:val="20"/>
          <w:szCs w:val="20"/>
          <w:lang w:val="en-GB"/>
        </w:rPr>
        <w:t>considering unified TCI framework</w:t>
      </w:r>
      <w:r w:rsidR="00CE03FE" w:rsidRPr="005A7773">
        <w:rPr>
          <w:rFonts w:ascii="Times New Roman" w:hAnsi="Times New Roman" w:cs="Times New Roman"/>
          <w:sz w:val="20"/>
          <w:szCs w:val="20"/>
          <w:lang w:val="en-GB"/>
        </w:rPr>
        <w:t>),</w:t>
      </w:r>
      <w:r w:rsidRPr="005A7773">
        <w:rPr>
          <w:rFonts w:ascii="Times New Roman" w:hAnsi="Times New Roman" w:cs="Times New Roman"/>
          <w:sz w:val="20"/>
          <w:szCs w:val="20"/>
          <w:lang w:val="en-GB"/>
        </w:rPr>
        <w:t xml:space="preserve"> as captured in the Rel-18 objective below</w:t>
      </w:r>
      <w:r w:rsidR="00CE03FE" w:rsidRPr="005A7773">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D41C5A" w:rsidRPr="00DA63F4" w14:paraId="47909830" w14:textId="77777777" w:rsidTr="008E6B80">
        <w:tc>
          <w:tcPr>
            <w:tcW w:w="9629" w:type="dxa"/>
          </w:tcPr>
          <w:p w14:paraId="561A63CB" w14:textId="77777777" w:rsidR="00D41C5A" w:rsidRPr="005A7773" w:rsidRDefault="00D41C5A" w:rsidP="00D41C5A">
            <w:pPr>
              <w:numPr>
                <w:ilvl w:val="0"/>
                <w:numId w:val="59"/>
              </w:numPr>
              <w:snapToGrid w:val="0"/>
              <w:spacing w:beforeLines="50" w:before="120" w:after="0"/>
              <w:contextualSpacing/>
              <w:jc w:val="both"/>
              <w:rPr>
                <w:rFonts w:ascii="Times New Roman" w:hAnsi="Times New Roman" w:cs="Times New Roman"/>
                <w:sz w:val="20"/>
                <w:szCs w:val="20"/>
                <w:lang w:val="en-GB" w:eastAsia="zh-CN"/>
              </w:rPr>
            </w:pPr>
            <w:r w:rsidRPr="005A7773">
              <w:rPr>
                <w:rFonts w:ascii="Times New Roman" w:hAnsi="Times New Roman" w:cs="Times New Roman"/>
                <w:sz w:val="20"/>
                <w:szCs w:val="20"/>
                <w:lang w:val="en-GB" w:eastAsia="zh-CN"/>
              </w:rPr>
              <w:t xml:space="preserve">Study, and if justified, specify the following </w:t>
            </w:r>
          </w:p>
          <w:p w14:paraId="4D735948" w14:textId="77777777" w:rsidR="00D41C5A" w:rsidRPr="005A7773" w:rsidRDefault="00D41C5A" w:rsidP="00D41C5A">
            <w:pPr>
              <w:numPr>
                <w:ilvl w:val="1"/>
                <w:numId w:val="59"/>
              </w:numPr>
              <w:snapToGrid w:val="0"/>
              <w:spacing w:beforeLines="50" w:before="120" w:after="0"/>
              <w:jc w:val="both"/>
              <w:rPr>
                <w:rFonts w:ascii="Times New Roman" w:hAnsi="Times New Roman" w:cs="Times New Roman"/>
                <w:color w:val="BFBFBF" w:themeColor="background1" w:themeShade="BF"/>
                <w:sz w:val="20"/>
                <w:szCs w:val="20"/>
                <w:lang w:val="en-GB"/>
              </w:rPr>
            </w:pPr>
            <w:r w:rsidRPr="005A7773">
              <w:rPr>
                <w:rFonts w:ascii="Times New Roman" w:hAnsi="Times New Roman" w:cs="Times New Roman"/>
                <w:color w:val="BFBFBF" w:themeColor="background1" w:themeShade="BF"/>
                <w:sz w:val="20"/>
                <w:szCs w:val="20"/>
                <w:lang w:val="en-GB"/>
              </w:rPr>
              <w:t xml:space="preserve">Two TAs for UL multi-DCI for multi-TRP operation </w:t>
            </w:r>
          </w:p>
          <w:p w14:paraId="5D3506A1" w14:textId="77777777" w:rsidR="00D41C5A" w:rsidRPr="005A7773" w:rsidRDefault="00D41C5A" w:rsidP="00D41C5A">
            <w:pPr>
              <w:numPr>
                <w:ilvl w:val="1"/>
                <w:numId w:val="59"/>
              </w:numPr>
              <w:snapToGrid w:val="0"/>
              <w:spacing w:beforeLines="50" w:before="120" w:after="0"/>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Power control for UL single DCI for multi-TRP operation where unified TCI framework extension in objective 2 is assumed.</w:t>
            </w:r>
          </w:p>
          <w:p w14:paraId="564C48C5" w14:textId="77777777" w:rsidR="00D41C5A" w:rsidRPr="005A7773" w:rsidRDefault="00D41C5A" w:rsidP="00D41C5A">
            <w:pPr>
              <w:snapToGrid w:val="0"/>
              <w:spacing w:beforeLines="50" w:before="120" w:after="0"/>
              <w:ind w:left="840"/>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For the case of simultaneous UL transmission from multiple panels, the operation will only be limited to the objective 6 scenarios.</w:t>
            </w:r>
          </w:p>
        </w:tc>
      </w:tr>
    </w:tbl>
    <w:p w14:paraId="624BD133" w14:textId="77777777" w:rsidR="00EC77AB" w:rsidRPr="005A7773" w:rsidRDefault="00EC77AB" w:rsidP="00D41C5A">
      <w:pPr>
        <w:spacing w:after="0"/>
        <w:rPr>
          <w:sz w:val="20"/>
          <w:szCs w:val="20"/>
          <w:lang w:val="en-GB"/>
        </w:rPr>
      </w:pPr>
    </w:p>
    <w:p w14:paraId="0BF6AC44" w14:textId="77777777" w:rsidR="001A79F9" w:rsidRPr="005A7773" w:rsidRDefault="001A79F9" w:rsidP="001A79F9">
      <w:pPr>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 xml:space="preserve">In legacy operations, </w:t>
      </w:r>
      <w:proofErr w:type="spellStart"/>
      <w:proofErr w:type="gramStart"/>
      <w:r w:rsidRPr="005A7773">
        <w:rPr>
          <w:rFonts w:ascii="Times New Roman" w:hAnsi="Times New Roman" w:cs="Times New Roman"/>
          <w:sz w:val="20"/>
          <w:szCs w:val="20"/>
          <w:lang w:val="en-GB"/>
        </w:rPr>
        <w:t>P</w:t>
      </w:r>
      <w:r w:rsidRPr="005A7773">
        <w:rPr>
          <w:rFonts w:ascii="Times New Roman" w:hAnsi="Times New Roman" w:cs="Times New Roman"/>
          <w:sz w:val="20"/>
          <w:szCs w:val="20"/>
          <w:vertAlign w:val="subscript"/>
          <w:lang w:val="en-GB"/>
        </w:rPr>
        <w:t>CMAX,f</w:t>
      </w:r>
      <w:proofErr w:type="gramEnd"/>
      <w:r w:rsidRPr="005A7773">
        <w:rPr>
          <w:rFonts w:ascii="Times New Roman" w:hAnsi="Times New Roman" w:cs="Times New Roman"/>
          <w:sz w:val="20"/>
          <w:szCs w:val="20"/>
          <w:vertAlign w:val="subscript"/>
          <w:lang w:val="en-GB"/>
        </w:rPr>
        <w:t>,c</w:t>
      </w:r>
      <w:proofErr w:type="spellEnd"/>
      <w:r w:rsidRPr="005A7773">
        <w:rPr>
          <w:rFonts w:ascii="Times New Roman" w:hAnsi="Times New Roman" w:cs="Times New Roman"/>
          <w:sz w:val="20"/>
          <w:szCs w:val="20"/>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5A7773">
        <w:rPr>
          <w:rFonts w:ascii="Times New Roman" w:hAnsi="Times New Roman" w:cs="Times New Roman"/>
          <w:sz w:val="20"/>
          <w:szCs w:val="20"/>
          <w:vertAlign w:val="subscript"/>
          <w:lang w:val="en-GB"/>
        </w:rPr>
        <w:t>CMAX</w:t>
      </w:r>
      <w:r w:rsidRPr="005A7773">
        <w:rPr>
          <w:rFonts w:ascii="Times New Roman" w:hAnsi="Times New Roman" w:cs="Times New Roman"/>
          <w:sz w:val="20"/>
          <w:szCs w:val="20"/>
          <w:lang w:val="en-GB"/>
        </w:rPr>
        <w:t xml:space="preserve"> per carrier or whether to define panel specific P</w:t>
      </w:r>
      <w:r w:rsidRPr="005A7773">
        <w:rPr>
          <w:rFonts w:ascii="Times New Roman" w:hAnsi="Times New Roman" w:cs="Times New Roman"/>
          <w:sz w:val="20"/>
          <w:szCs w:val="20"/>
          <w:vertAlign w:val="subscript"/>
          <w:lang w:val="en-GB"/>
        </w:rPr>
        <w:t>CMAX</w:t>
      </w:r>
      <w:r w:rsidRPr="005A7773">
        <w:rPr>
          <w:rFonts w:ascii="Times New Roman" w:hAnsi="Times New Roman" w:cs="Times New Roman"/>
          <w:sz w:val="20"/>
          <w:szCs w:val="20"/>
          <w:lang w:val="en-GB"/>
        </w:rPr>
        <w:t>. Panel specific P</w:t>
      </w:r>
      <w:r w:rsidRPr="005A7773">
        <w:rPr>
          <w:rFonts w:ascii="Times New Roman" w:hAnsi="Times New Roman" w:cs="Times New Roman"/>
          <w:sz w:val="20"/>
          <w:szCs w:val="20"/>
          <w:vertAlign w:val="subscript"/>
          <w:lang w:val="en-GB"/>
        </w:rPr>
        <w:t>CMAX</w:t>
      </w:r>
      <w:r w:rsidRPr="005A7773">
        <w:rPr>
          <w:rFonts w:ascii="Times New Roman" w:hAnsi="Times New Roman" w:cs="Times New Roman"/>
          <w:sz w:val="20"/>
          <w:szCs w:val="20"/>
          <w:lang w:val="en-GB"/>
        </w:rPr>
        <w:t xml:space="preserve"> may be needed, when, for example, panel-specific UE power class (e.g., due to different PA characteristics for each panel) is introduced, or panel specific MPR related considerations are assumed, etc.</w:t>
      </w:r>
    </w:p>
    <w:p w14:paraId="113B5ACA" w14:textId="77777777" w:rsidR="001A79F9" w:rsidRPr="005A7773" w:rsidRDefault="001A79F9" w:rsidP="001A79F9">
      <w:pPr>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 xml:space="preserve">A related discussion happened in RAN1#109-e, where it was agreed to send an LS to RAN4 </w:t>
      </w:r>
      <w:proofErr w:type="gramStart"/>
      <w:r w:rsidRPr="005A7773">
        <w:rPr>
          <w:rFonts w:ascii="Times New Roman" w:hAnsi="Times New Roman" w:cs="Times New Roman"/>
          <w:sz w:val="20"/>
          <w:szCs w:val="20"/>
          <w:lang w:val="en-GB"/>
        </w:rPr>
        <w:t>in order to</w:t>
      </w:r>
      <w:proofErr w:type="gramEnd"/>
      <w:r w:rsidRPr="005A7773">
        <w:rPr>
          <w:rFonts w:ascii="Times New Roman" w:hAnsi="Times New Roman" w:cs="Times New Roman"/>
          <w:sz w:val="20"/>
          <w:szCs w:val="20"/>
          <w:lang w:val="en-GB"/>
        </w:rPr>
        <w:t xml:space="preserve"> check some related aspects, such as whether it’s feasible to assume power limitation per panel or over all UE panels for STxMP, as captured in the below agreement: </w:t>
      </w:r>
    </w:p>
    <w:tbl>
      <w:tblPr>
        <w:tblStyle w:val="TableGrid"/>
        <w:tblW w:w="0" w:type="auto"/>
        <w:tblLook w:val="04A0" w:firstRow="1" w:lastRow="0" w:firstColumn="1" w:lastColumn="0" w:noHBand="0" w:noVBand="1"/>
      </w:tblPr>
      <w:tblGrid>
        <w:gridCol w:w="9629"/>
      </w:tblGrid>
      <w:tr w:rsidR="001A79F9" w:rsidRPr="00DA63F4" w14:paraId="3321CF0C" w14:textId="77777777" w:rsidTr="00EB7FA9">
        <w:tc>
          <w:tcPr>
            <w:tcW w:w="9629" w:type="dxa"/>
          </w:tcPr>
          <w:p w14:paraId="2D169FB2" w14:textId="77777777" w:rsidR="001A79F9" w:rsidRPr="001A79F9" w:rsidRDefault="001A79F9" w:rsidP="001A79F9">
            <w:pPr>
              <w:spacing w:after="0" w:line="240" w:lineRule="auto"/>
              <w:rPr>
                <w:rFonts w:ascii="Times New Roman" w:eastAsia="Times New Roman" w:hAnsi="Times New Roman" w:cs="Times New Roman"/>
                <w:color w:val="000000" w:themeColor="text1"/>
                <w:sz w:val="24"/>
                <w:szCs w:val="24"/>
                <w:lang w:val="en-GB" w:eastAsia="fr-FR"/>
              </w:rPr>
            </w:pPr>
            <w:r w:rsidRPr="001A79F9">
              <w:rPr>
                <w:rFonts w:ascii="Times" w:eastAsia="Batang" w:hAnsi="Times" w:cs="Times New Roman"/>
                <w:b/>
                <w:bCs/>
                <w:color w:val="000000" w:themeColor="text1"/>
                <w:kern w:val="24"/>
                <w:sz w:val="20"/>
                <w:szCs w:val="20"/>
                <w:highlight w:val="green"/>
                <w:lang w:val="en-GB" w:eastAsia="fr-FR"/>
              </w:rPr>
              <w:lastRenderedPageBreak/>
              <w:t>Agreement</w:t>
            </w:r>
          </w:p>
          <w:p w14:paraId="57F93EDD" w14:textId="77777777" w:rsidR="001A79F9" w:rsidRPr="001A79F9" w:rsidRDefault="001A79F9" w:rsidP="001A79F9">
            <w:pPr>
              <w:spacing w:after="0" w:line="240" w:lineRule="auto"/>
              <w:jc w:val="both"/>
              <w:rPr>
                <w:rFonts w:ascii="Times New Roman" w:eastAsia="Times New Roman" w:hAnsi="Times New Roman" w:cs="Times New Roman"/>
                <w:color w:val="000000" w:themeColor="text1"/>
                <w:sz w:val="24"/>
                <w:szCs w:val="24"/>
                <w:lang w:val="en-GB" w:eastAsia="fr-FR"/>
              </w:rPr>
            </w:pPr>
            <w:r w:rsidRPr="001A79F9">
              <w:rPr>
                <w:rFonts w:ascii="Times" w:eastAsia="Batang" w:hAnsi="Times" w:cs="Times"/>
                <w:color w:val="000000" w:themeColor="text1"/>
                <w:kern w:val="24"/>
                <w:sz w:val="20"/>
                <w:szCs w:val="20"/>
                <w:lang w:val="en-GB" w:eastAsia="fr-FR"/>
              </w:rPr>
              <w:t>On UE power limitation for STxMP for FR2, send LS to RAN4 to check the followings:</w:t>
            </w:r>
          </w:p>
          <w:p w14:paraId="0FED7DE7" w14:textId="77777777" w:rsidR="001A79F9" w:rsidRPr="001A79F9"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1A79F9">
              <w:rPr>
                <w:rFonts w:ascii="Times" w:eastAsia="Times New Roman" w:hAnsi="Times" w:cs="Times"/>
                <w:color w:val="000000" w:themeColor="text1"/>
                <w:kern w:val="24"/>
                <w:sz w:val="20"/>
                <w:szCs w:val="20"/>
                <w:lang w:val="en-GB" w:eastAsia="fr-FR"/>
              </w:rPr>
              <w:t>Whether it is feasible to assume power limitation per panel for STxMP (Assumption 1)</w:t>
            </w:r>
          </w:p>
          <w:p w14:paraId="2503C3B0" w14:textId="77777777" w:rsidR="001A79F9" w:rsidRPr="001A79F9"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1A79F9">
              <w:rPr>
                <w:rFonts w:ascii="Times" w:eastAsia="Times New Roman" w:hAnsi="Times" w:cs="Times"/>
                <w:color w:val="000000" w:themeColor="text1"/>
                <w:kern w:val="24"/>
                <w:sz w:val="20"/>
                <w:szCs w:val="20"/>
                <w:lang w:val="en-GB" w:eastAsia="fr-FR"/>
              </w:rPr>
              <w:t>Whether it is feasible to assume a total power limitation per UE over all UE panels used for STxMP (Assumption 2)</w:t>
            </w:r>
          </w:p>
          <w:p w14:paraId="1C76F654" w14:textId="77777777" w:rsidR="001A79F9" w:rsidRPr="001A79F9"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1A79F9">
              <w:rPr>
                <w:rFonts w:ascii="Times" w:eastAsia="Times New Roman" w:hAnsi="Times" w:cs="Times"/>
                <w:color w:val="000000" w:themeColor="text1"/>
                <w:kern w:val="24"/>
                <w:sz w:val="20"/>
                <w:szCs w:val="20"/>
                <w:lang w:val="en-GB" w:eastAsia="fr-FR"/>
              </w:rPr>
              <w:t>In either of Assumption1 or Assumption 2, whether the total power limitation</w:t>
            </w:r>
            <w:r w:rsidRPr="001A79F9">
              <w:rPr>
                <w:rFonts w:ascii="Times" w:eastAsia="Times New Roman" w:hAnsi="Times" w:cs="Times New Roman"/>
                <w:color w:val="000000" w:themeColor="text1"/>
                <w:kern w:val="24"/>
                <w:sz w:val="20"/>
                <w:szCs w:val="20"/>
                <w:lang w:val="en-GB" w:eastAsia="fr-FR"/>
              </w:rPr>
              <w:t> </w:t>
            </w:r>
            <w:r w:rsidRPr="001A79F9">
              <w:rPr>
                <w:rFonts w:ascii="Times" w:eastAsia="Times New Roman" w:hAnsi="Times" w:cs="Times"/>
                <w:color w:val="000000" w:themeColor="text1"/>
                <w:kern w:val="24"/>
                <w:sz w:val="20"/>
                <w:szCs w:val="20"/>
                <w:lang w:val="en-GB" w:eastAsia="fr-FR"/>
              </w:rPr>
              <w:t>per UE over all UE panels used for STxMP or the sum of per-panel power limitation for STxMP can be different from (greater than) the existing power limitation for a given power class?</w:t>
            </w:r>
          </w:p>
          <w:p w14:paraId="1AD4C19F" w14:textId="77777777" w:rsidR="001A79F9" w:rsidRPr="001A79F9"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1A79F9">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F14A0B7" w14:textId="77777777" w:rsidR="001A79F9" w:rsidRPr="001A79F9" w:rsidRDefault="001A79F9" w:rsidP="001A79F9">
            <w:pPr>
              <w:spacing w:after="0" w:line="240" w:lineRule="auto"/>
              <w:rPr>
                <w:rFonts w:ascii="Times New Roman" w:eastAsia="Times New Roman" w:hAnsi="Times New Roman" w:cs="Times New Roman"/>
                <w:color w:val="000000" w:themeColor="text1"/>
                <w:sz w:val="24"/>
                <w:szCs w:val="24"/>
                <w:lang w:val="en-GB" w:eastAsia="fr-FR"/>
              </w:rPr>
            </w:pPr>
            <w:r w:rsidRPr="001A79F9">
              <w:rPr>
                <w:rFonts w:ascii="Times" w:eastAsia="Batang" w:hAnsi="Times" w:cs="Times"/>
                <w:color w:val="000000" w:themeColor="text1"/>
                <w:kern w:val="24"/>
                <w:sz w:val="20"/>
                <w:szCs w:val="20"/>
                <w:lang w:val="en-GB" w:eastAsia="fr-FR"/>
              </w:rPr>
              <w:t>FFS: Detail of exact LS if agreed</w:t>
            </w:r>
          </w:p>
          <w:p w14:paraId="05666FEA" w14:textId="77777777" w:rsidR="001A79F9" w:rsidRPr="001A79F9" w:rsidRDefault="001A79F9" w:rsidP="001A79F9">
            <w:pPr>
              <w:spacing w:after="0" w:line="240" w:lineRule="auto"/>
              <w:rPr>
                <w:rFonts w:ascii="Times New Roman" w:eastAsia="Times New Roman" w:hAnsi="Times New Roman" w:cs="Times New Roman"/>
                <w:color w:val="000000" w:themeColor="text1"/>
                <w:sz w:val="24"/>
                <w:szCs w:val="24"/>
                <w:lang w:val="en-GB" w:eastAsia="fr-FR"/>
              </w:rPr>
            </w:pPr>
            <w:r w:rsidRPr="001A79F9">
              <w:rPr>
                <w:rFonts w:ascii="Times" w:eastAsia="Batang" w:hAnsi="Times" w:cs="Times"/>
                <w:color w:val="000000" w:themeColor="text1"/>
                <w:kern w:val="24"/>
                <w:sz w:val="20"/>
                <w:szCs w:val="20"/>
                <w:lang w:val="en-GB" w:eastAsia="fr-FR"/>
              </w:rPr>
              <w:t>Note: Scenarios of above include at least single carrier scenario for FR2</w:t>
            </w:r>
          </w:p>
          <w:p w14:paraId="45E018FB" w14:textId="77777777" w:rsidR="001A79F9" w:rsidRPr="001A79F9" w:rsidRDefault="001A79F9" w:rsidP="001A79F9">
            <w:pPr>
              <w:spacing w:after="0" w:line="240" w:lineRule="auto"/>
              <w:jc w:val="both"/>
              <w:rPr>
                <w:rFonts w:ascii="Times New Roman" w:eastAsia="Times New Roman" w:hAnsi="Times New Roman" w:cs="Times New Roman"/>
                <w:color w:val="000000" w:themeColor="text1"/>
                <w:sz w:val="24"/>
                <w:szCs w:val="24"/>
                <w:lang w:val="en-GB" w:eastAsia="fr-FR"/>
              </w:rPr>
            </w:pPr>
            <w:r w:rsidRPr="001A79F9">
              <w:rPr>
                <w:rFonts w:ascii="Times" w:eastAsia="Batang" w:hAnsi="Times" w:cs="Times"/>
                <w:color w:val="000000" w:themeColor="text1"/>
                <w:kern w:val="24"/>
                <w:sz w:val="20"/>
                <w:szCs w:val="20"/>
                <w:lang w:val="en-GB" w:eastAsia="fr-FR"/>
              </w:rPr>
              <w:t>Note: Above power limitation includes both total radiated power and EIRP</w:t>
            </w:r>
          </w:p>
          <w:p w14:paraId="412B3F22" w14:textId="77777777" w:rsidR="001A79F9" w:rsidRPr="001A79F9" w:rsidRDefault="001A79F9" w:rsidP="001A79F9">
            <w:pPr>
              <w:spacing w:after="0" w:line="240" w:lineRule="auto"/>
              <w:rPr>
                <w:rFonts w:ascii="Times New Roman" w:eastAsia="Times New Roman" w:hAnsi="Times New Roman" w:cs="Times New Roman"/>
                <w:sz w:val="24"/>
                <w:szCs w:val="24"/>
                <w:lang w:val="en-GB" w:eastAsia="fr-FR"/>
              </w:rPr>
            </w:pPr>
            <w:r w:rsidRPr="001A79F9">
              <w:rPr>
                <w:rFonts w:ascii="Times" w:eastAsia="Batang" w:hAnsi="Times" w:cs="Times"/>
                <w:color w:val="000000" w:themeColor="text1"/>
                <w:kern w:val="24"/>
                <w:sz w:val="20"/>
                <w:szCs w:val="20"/>
                <w:lang w:val="en-GB" w:eastAsia="fr-FR"/>
              </w:rPr>
              <w:t xml:space="preserve">LS to RAN4 is </w:t>
            </w:r>
            <w:r w:rsidRPr="001A79F9">
              <w:rPr>
                <w:rFonts w:ascii="Times" w:eastAsia="Batang" w:hAnsi="Times" w:cs="Times"/>
                <w:color w:val="000000" w:themeColor="text1"/>
                <w:kern w:val="24"/>
                <w:sz w:val="20"/>
                <w:szCs w:val="20"/>
                <w:highlight w:val="green"/>
                <w:lang w:val="en-GB" w:eastAsia="fr-FR"/>
              </w:rPr>
              <w:t xml:space="preserve">endorsed </w:t>
            </w:r>
            <w:r w:rsidRPr="001A79F9">
              <w:rPr>
                <w:rFonts w:ascii="Times" w:eastAsia="Batang" w:hAnsi="Times" w:cs="Times"/>
                <w:color w:val="000000" w:themeColor="text1"/>
                <w:kern w:val="24"/>
                <w:sz w:val="20"/>
                <w:szCs w:val="20"/>
                <w:lang w:val="en-GB" w:eastAsia="fr-FR"/>
              </w:rPr>
              <w:t>in R1-2205639.</w:t>
            </w:r>
          </w:p>
        </w:tc>
      </w:tr>
    </w:tbl>
    <w:p w14:paraId="3310D514" w14:textId="77777777" w:rsidR="001A79F9" w:rsidRPr="001A79F9" w:rsidRDefault="001A79F9" w:rsidP="001A79F9">
      <w:pPr>
        <w:spacing w:after="0"/>
        <w:jc w:val="both"/>
        <w:rPr>
          <w:lang w:val="en-GB"/>
        </w:rPr>
      </w:pPr>
    </w:p>
    <w:p w14:paraId="27CB3250" w14:textId="77777777" w:rsidR="001A79F9" w:rsidRPr="005A7773" w:rsidRDefault="001A79F9" w:rsidP="001A79F9">
      <w:pPr>
        <w:spacing w:after="0"/>
        <w:jc w:val="both"/>
        <w:rPr>
          <w:rFonts w:ascii="Times New Roman" w:hAnsi="Times New Roman" w:cs="Times New Roman"/>
          <w:b/>
          <w:sz w:val="20"/>
          <w:szCs w:val="20"/>
          <w:lang w:val="en-GB"/>
        </w:rPr>
      </w:pPr>
      <w:r w:rsidRPr="005A7773" w:rsidDel="00D70933">
        <w:rPr>
          <w:rFonts w:ascii="Times New Roman" w:hAnsi="Times New Roman" w:cs="Times New Roman"/>
          <w:sz w:val="20"/>
          <w:szCs w:val="20"/>
          <w:lang w:val="en-GB"/>
        </w:rPr>
        <w:t xml:space="preserve">In FR2, typically UE devices are having a distributed PA architecture where the PA is part of the </w:t>
      </w:r>
      <w:proofErr w:type="spellStart"/>
      <w:r w:rsidRPr="005A7773" w:rsidDel="00D70933">
        <w:rPr>
          <w:rFonts w:ascii="Times New Roman" w:hAnsi="Times New Roman" w:cs="Times New Roman"/>
          <w:sz w:val="20"/>
          <w:szCs w:val="20"/>
          <w:lang w:val="en-GB"/>
        </w:rPr>
        <w:t>mmW</w:t>
      </w:r>
      <w:proofErr w:type="spellEnd"/>
      <w:r w:rsidRPr="005A7773" w:rsidDel="00D70933">
        <w:rPr>
          <w:rFonts w:ascii="Times New Roman" w:hAnsi="Times New Roman" w:cs="Times New Roman"/>
          <w:sz w:val="20"/>
          <w:szCs w:val="20"/>
          <w:lang w:val="en-GB"/>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5A7773">
        <w:rPr>
          <w:rFonts w:ascii="Times New Roman" w:hAnsi="Times New Roman" w:cs="Times New Roman"/>
          <w:sz w:val="20"/>
          <w:szCs w:val="20"/>
          <w:lang w:val="en-GB"/>
        </w:rPr>
        <w:t>A</w:t>
      </w:r>
      <w:r w:rsidRPr="005A7773" w:rsidDel="00D70933">
        <w:rPr>
          <w:rFonts w:ascii="Times New Roman" w:hAnsi="Times New Roman" w:cs="Times New Roman"/>
          <w:sz w:val="20"/>
          <w:szCs w:val="20"/>
          <w:lang w:val="en-GB"/>
        </w:rPr>
        <w:t xml:space="preserve">s, in contrast to FR1 where multiple antennas may be switched to PA(s). </w:t>
      </w:r>
    </w:p>
    <w:p w14:paraId="3955FCEE" w14:textId="5B9386E4" w:rsidR="001A79F9" w:rsidRPr="001809C8" w:rsidDel="00D70933" w:rsidRDefault="001A79F9" w:rsidP="001A79F9">
      <w:pPr>
        <w:spacing w:before="120" w:after="120"/>
        <w:rPr>
          <w:rFonts w:ascii="Times New Roman" w:hAnsi="Times New Roman" w:cs="Times New Roman"/>
          <w:i/>
          <w:sz w:val="20"/>
          <w:szCs w:val="20"/>
          <w:lang w:val="en-GB"/>
        </w:rPr>
      </w:pPr>
      <w:bookmarkStart w:id="7" w:name="_Ref111225963"/>
      <w:r w:rsidRPr="001809C8">
        <w:rPr>
          <w:rFonts w:ascii="Times New Roman" w:hAnsi="Times New Roman" w:cs="Times New Roman"/>
          <w:b/>
          <w:i/>
          <w:sz w:val="20"/>
          <w:szCs w:val="20"/>
          <w:lang w:val="en-GB"/>
        </w:rPr>
        <w:t>Observation</w:t>
      </w:r>
      <w:r w:rsidRPr="001809C8">
        <w:rPr>
          <w:rFonts w:ascii="Times New Roman" w:hAnsi="Times New Roman" w:cs="Times New Roman"/>
          <w:b/>
          <w:i/>
          <w:sz w:val="20"/>
          <w:szCs w:val="20"/>
          <w:lang w:val="en-US"/>
        </w:rPr>
        <w:t xml:space="preserve"> </w:t>
      </w:r>
      <w:r w:rsidR="00604C45">
        <w:rPr>
          <w:rFonts w:ascii="Times New Roman" w:hAnsi="Times New Roman" w:cs="Times New Roman"/>
          <w:b/>
          <w:i/>
          <w:sz w:val="20"/>
          <w:szCs w:val="20"/>
          <w:lang w:val="en-US"/>
        </w:rPr>
        <w:t>26</w:t>
      </w:r>
      <w:r w:rsidRPr="001809C8">
        <w:rPr>
          <w:rFonts w:ascii="Times New Roman" w:hAnsi="Times New Roman" w:cs="Times New Roman"/>
          <w:b/>
          <w:i/>
          <w:sz w:val="20"/>
          <w:szCs w:val="20"/>
          <w:lang w:val="en-GB"/>
        </w:rPr>
        <w:t>:</w:t>
      </w:r>
      <w:r w:rsidRPr="001809C8" w:rsidDel="00D70933">
        <w:rPr>
          <w:rFonts w:ascii="Times New Roman" w:hAnsi="Times New Roman" w:cs="Times New Roman"/>
          <w:i/>
          <w:sz w:val="20"/>
          <w:szCs w:val="20"/>
          <w:lang w:val="en-GB"/>
        </w:rPr>
        <w:t xml:space="preserve"> In FR2, typically devices are equipped with a distributed PA architecture where each antenna panel is having its own PA(s).</w:t>
      </w:r>
      <w:bookmarkEnd w:id="7"/>
    </w:p>
    <w:p w14:paraId="32D51672" w14:textId="3042745B" w:rsidR="001A79F9" w:rsidRPr="005A7773" w:rsidDel="00D70933" w:rsidRDefault="001A79F9" w:rsidP="001A79F9">
      <w:pPr>
        <w:spacing w:after="0"/>
        <w:jc w:val="both"/>
        <w:rPr>
          <w:rFonts w:ascii="Times New Roman" w:hAnsi="Times New Roman" w:cs="Times New Roman"/>
          <w:sz w:val="20"/>
          <w:szCs w:val="20"/>
          <w:lang w:val="en-GB"/>
        </w:rPr>
      </w:pPr>
      <w:r w:rsidRPr="005A7773" w:rsidDel="00D70933">
        <w:rPr>
          <w:rFonts w:ascii="Times New Roman" w:hAnsi="Times New Roman" w:cs="Times New Roman"/>
          <w:sz w:val="20"/>
          <w:szCs w:val="20"/>
          <w:lang w:val="en-GB"/>
        </w:rPr>
        <w:t xml:space="preserve">That makes </w:t>
      </w:r>
      <w:r w:rsidR="00443A7A">
        <w:rPr>
          <w:rFonts w:ascii="Times New Roman" w:hAnsi="Times New Roman" w:cs="Times New Roman"/>
          <w:sz w:val="20"/>
          <w:szCs w:val="20"/>
          <w:lang w:val="en-GB"/>
        </w:rPr>
        <w:t>Assumption 1</w:t>
      </w:r>
      <w:r w:rsidR="00443A7A" w:rsidRPr="005A7773" w:rsidDel="00D70933">
        <w:rPr>
          <w:rFonts w:ascii="Times New Roman" w:hAnsi="Times New Roman" w:cs="Times New Roman"/>
          <w:sz w:val="20"/>
          <w:szCs w:val="20"/>
          <w:lang w:val="en-GB"/>
        </w:rPr>
        <w:t xml:space="preserve"> </w:t>
      </w:r>
      <w:r w:rsidRPr="005A7773" w:rsidDel="00D70933">
        <w:rPr>
          <w:rFonts w:ascii="Times New Roman" w:hAnsi="Times New Roman" w:cs="Times New Roman"/>
          <w:sz w:val="20"/>
          <w:szCs w:val="20"/>
          <w:lang w:val="en-GB"/>
        </w:rPr>
        <w:t>(Power limitation per panel for STxMP) more suitable for UEs to be adopted in FR2, especially for the high-power class UE devices as targeted in Rel18: FWA, CPE, Vehicular, etc. In addition, as uplink coverage is typically the bottleneck</w:t>
      </w:r>
      <w:r w:rsidRPr="005A7773">
        <w:rPr>
          <w:rFonts w:ascii="Times New Roman" w:hAnsi="Times New Roman" w:cs="Times New Roman"/>
          <w:sz w:val="20"/>
          <w:szCs w:val="20"/>
          <w:lang w:val="en-GB"/>
        </w:rPr>
        <w:t>,</w:t>
      </w:r>
      <w:r w:rsidRPr="005A7773" w:rsidDel="00D70933">
        <w:rPr>
          <w:rFonts w:ascii="Times New Roman" w:hAnsi="Times New Roman" w:cs="Times New Roman"/>
          <w:sz w:val="20"/>
          <w:szCs w:val="20"/>
          <w:lang w:val="en-GB"/>
        </w:rPr>
        <w:t xml:space="preserve"> the higher total EIRP would be beneficial to alleviate uplink coverage issues.</w:t>
      </w:r>
    </w:p>
    <w:p w14:paraId="33CAE10A" w14:textId="6505C34F" w:rsidR="001A79F9" w:rsidRPr="001809C8" w:rsidDel="00D70933" w:rsidRDefault="001A79F9" w:rsidP="001A79F9">
      <w:pPr>
        <w:spacing w:before="120" w:after="120"/>
        <w:rPr>
          <w:rFonts w:ascii="Times New Roman" w:hAnsi="Times New Roman" w:cs="Times New Roman"/>
          <w:b/>
          <w:i/>
          <w:sz w:val="20"/>
          <w:szCs w:val="20"/>
          <w:lang w:val="en-GB"/>
        </w:rPr>
      </w:pPr>
      <w:bookmarkStart w:id="8" w:name="_Ref111225977"/>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sidR="001D7482">
        <w:rPr>
          <w:rFonts w:ascii="Times New Roman" w:hAnsi="Times New Roman" w:cs="Times New Roman"/>
          <w:b/>
          <w:i/>
          <w:sz w:val="20"/>
          <w:szCs w:val="20"/>
          <w:lang w:val="en-US"/>
        </w:rPr>
        <w:t>22</w:t>
      </w:r>
      <w:r w:rsidRPr="001809C8">
        <w:rPr>
          <w:rFonts w:ascii="Times New Roman" w:hAnsi="Times New Roman" w:cs="Times New Roman"/>
          <w:b/>
          <w:i/>
          <w:sz w:val="20"/>
          <w:szCs w:val="20"/>
          <w:lang w:val="en-GB"/>
        </w:rPr>
        <w:t>:</w:t>
      </w:r>
      <w:r w:rsidRPr="001809C8" w:rsidDel="00D70933">
        <w:rPr>
          <w:rFonts w:ascii="Times New Roman" w:hAnsi="Times New Roman" w:cs="Times New Roman"/>
          <w:b/>
          <w:i/>
          <w:sz w:val="20"/>
          <w:szCs w:val="20"/>
          <w:lang w:val="en-GB"/>
        </w:rPr>
        <w:t xml:space="preserve"> </w:t>
      </w:r>
      <w:r w:rsidRPr="001809C8" w:rsidDel="00D70933">
        <w:rPr>
          <w:rFonts w:ascii="Times New Roman" w:hAnsi="Times New Roman" w:cs="Times New Roman"/>
          <w:i/>
          <w:sz w:val="20"/>
          <w:szCs w:val="20"/>
          <w:lang w:val="en-GB"/>
        </w:rPr>
        <w:t>Support at least Assumption 1: Power limitation per panel for STxMP</w:t>
      </w:r>
      <w:r w:rsidRPr="001809C8" w:rsidDel="00D70933">
        <w:rPr>
          <w:rFonts w:ascii="Times New Roman" w:hAnsi="Times New Roman" w:cs="Times New Roman"/>
          <w:b/>
          <w:i/>
          <w:sz w:val="20"/>
          <w:szCs w:val="20"/>
          <w:lang w:val="en-GB"/>
        </w:rPr>
        <w:t>.</w:t>
      </w:r>
      <w:bookmarkEnd w:id="8"/>
    </w:p>
    <w:p w14:paraId="09281D5E" w14:textId="77777777" w:rsidR="001A79F9" w:rsidRPr="005A7773" w:rsidRDefault="001A79F9" w:rsidP="001A79F9">
      <w:pPr>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(UL/joint) TCI state indicated/applicable in the cell, then calculating and reporting two PHRs would not be necessary and would thus unnecessarily increase the UL control overhead.</w:t>
      </w:r>
    </w:p>
    <w:p w14:paraId="62FB65BB" w14:textId="77777777" w:rsidR="001A79F9" w:rsidRPr="005A7773" w:rsidRDefault="001A79F9" w:rsidP="001A79F9">
      <w:pPr>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Another aspect that would need to be discussed is when two-PHR mode is not configured for a cell, i.e., the UE would potentially be required to calculate and report one PH. In this case, for two simultaneous PUSCH transmissions, it should be discussed which PUSCH transmission to consider for the PH calculation and reporting.</w:t>
      </w:r>
    </w:p>
    <w:p w14:paraId="617A94D1" w14:textId="5EC93CC3" w:rsidR="001A79F9" w:rsidRPr="001809C8" w:rsidRDefault="001A79F9" w:rsidP="001A79F9">
      <w:pPr>
        <w:jc w:val="both"/>
        <w:rPr>
          <w:rFonts w:ascii="Times New Roman" w:hAnsi="Times New Roman" w:cs="Times New Roman"/>
          <w:i/>
          <w:sz w:val="20"/>
          <w:szCs w:val="20"/>
          <w:lang w:val="en-GB"/>
        </w:rPr>
      </w:pPr>
      <w:bookmarkStart w:id="9" w:name="_Ref115445446"/>
      <w:bookmarkStart w:id="10" w:name="_Ref118644216"/>
      <w:r w:rsidRPr="001809C8">
        <w:rPr>
          <w:rFonts w:ascii="Times New Roman" w:hAnsi="Times New Roman" w:cs="Times New Roman"/>
          <w:b/>
          <w:i/>
          <w:sz w:val="20"/>
          <w:szCs w:val="20"/>
          <w:lang w:val="en-GB"/>
        </w:rPr>
        <w:t>Observation</w:t>
      </w:r>
      <w:r w:rsidRPr="001809C8">
        <w:rPr>
          <w:rFonts w:ascii="Times New Roman" w:hAnsi="Times New Roman" w:cs="Times New Roman"/>
          <w:b/>
          <w:i/>
          <w:sz w:val="20"/>
          <w:szCs w:val="20"/>
          <w:lang w:val="en-US"/>
        </w:rPr>
        <w:t xml:space="preserve"> </w:t>
      </w:r>
      <w:r w:rsidR="00604C45">
        <w:rPr>
          <w:rFonts w:ascii="Times New Roman" w:hAnsi="Times New Roman" w:cs="Times New Roman"/>
          <w:b/>
          <w:i/>
          <w:sz w:val="20"/>
          <w:szCs w:val="20"/>
          <w:lang w:val="en-US"/>
        </w:rPr>
        <w:t>27</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Considering the feasibility/need of single-TRP UL scheme versus multi-TRP UL scheme (including simultaneous UL transmissions, such as SDM) from UE and/or network perspectives, two-PHR reporting may not be needed when M-TRP UL schemes are not feasible/applicable.</w:t>
      </w:r>
      <w:bookmarkEnd w:id="9"/>
      <w:r w:rsidRPr="001809C8">
        <w:rPr>
          <w:rFonts w:ascii="Times New Roman" w:hAnsi="Times New Roman" w:cs="Times New Roman"/>
          <w:i/>
          <w:sz w:val="20"/>
          <w:szCs w:val="20"/>
          <w:lang w:val="en-GB"/>
        </w:rPr>
        <w:t xml:space="preserve"> In addition, the UE would be required to potentially calculate and report one PH in case the two-PHR mode is not configured.</w:t>
      </w:r>
      <w:bookmarkEnd w:id="10"/>
      <w:r w:rsidRPr="001809C8">
        <w:rPr>
          <w:rFonts w:ascii="Times New Roman" w:hAnsi="Times New Roman" w:cs="Times New Roman"/>
          <w:i/>
          <w:sz w:val="20"/>
          <w:szCs w:val="20"/>
          <w:lang w:val="en-GB"/>
        </w:rPr>
        <w:t xml:space="preserve"> </w:t>
      </w:r>
    </w:p>
    <w:p w14:paraId="36AC069E" w14:textId="387B1A35" w:rsidR="001A79F9" w:rsidRPr="001809C8" w:rsidRDefault="001A79F9" w:rsidP="001A79F9">
      <w:pPr>
        <w:spacing w:before="120" w:after="120"/>
        <w:rPr>
          <w:rFonts w:ascii="Times New Roman" w:hAnsi="Times New Roman" w:cs="Times New Roman"/>
          <w:i/>
          <w:sz w:val="20"/>
          <w:szCs w:val="20"/>
          <w:lang w:val="en-GB"/>
        </w:rPr>
      </w:pPr>
      <w:bookmarkStart w:id="11" w:name="_Ref111225985"/>
      <w:bookmarkStart w:id="12" w:name="_Ref115445473"/>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sidR="001D7482">
        <w:rPr>
          <w:rFonts w:ascii="Times New Roman" w:hAnsi="Times New Roman" w:cs="Times New Roman"/>
          <w:b/>
          <w:i/>
          <w:sz w:val="20"/>
          <w:szCs w:val="20"/>
          <w:lang w:val="en-US"/>
        </w:rPr>
        <w:t>23</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RAN1 to discuss PH (power headroom) aspects considering the Rel-18 schemes, including simultaneous UL transmissions</w:t>
      </w:r>
      <w:bookmarkEnd w:id="11"/>
      <w:r w:rsidRPr="001809C8">
        <w:rPr>
          <w:rFonts w:ascii="Times New Roman" w:hAnsi="Times New Roman" w:cs="Times New Roman"/>
          <w:i/>
          <w:sz w:val="20"/>
          <w:szCs w:val="20"/>
          <w:lang w:val="en-GB"/>
        </w:rPr>
        <w:t>, such as (i) number of PHRs to report at a given time and which UL scheme to use for the calculation of the PHR(s), and (ii) the cases where the UE is not configured with two-PHR mode.</w:t>
      </w:r>
      <w:bookmarkEnd w:id="12"/>
    </w:p>
    <w:p w14:paraId="0086BC6F" w14:textId="77777777" w:rsidR="001A79F9" w:rsidRPr="005A7773" w:rsidRDefault="001A79F9" w:rsidP="001A79F9">
      <w:pPr>
        <w:jc w:val="both"/>
        <w:rPr>
          <w:rFonts w:ascii="Times New Roman" w:hAnsi="Times New Roman" w:cs="Times New Roman"/>
          <w:sz w:val="20"/>
          <w:szCs w:val="20"/>
          <w:lang w:val="en-GB"/>
        </w:rPr>
      </w:pPr>
      <w:r w:rsidRPr="005A7773">
        <w:rPr>
          <w:rFonts w:ascii="Times New Roman" w:hAnsi="Times New Roman" w:cs="Times New Roman"/>
          <w:sz w:val="20"/>
          <w:szCs w:val="20"/>
          <w:lang w:val="en-GB"/>
        </w:rPr>
        <w:t>Further, given that Rel-18 MIMO objective 6 is targeting “</w:t>
      </w:r>
      <w:r w:rsidRPr="005A7773">
        <w:rPr>
          <w:rFonts w:ascii="Times New Roman" w:hAnsi="Times New Roman" w:cs="Times New Roman"/>
          <w:i/>
          <w:sz w:val="20"/>
          <w:szCs w:val="20"/>
          <w:lang w:val="en-GB"/>
        </w:rPr>
        <w:t>CPE/FWA/vehicle/industrial devices</w:t>
      </w:r>
      <w:r w:rsidRPr="005A7773">
        <w:rPr>
          <w:rFonts w:ascii="Times New Roman" w:hAnsi="Times New Roman" w:cs="Times New Roman"/>
          <w:sz w:val="20"/>
          <w:szCs w:val="20"/>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4BF7AA6B" w14:textId="677AAA53" w:rsidR="001A79F9" w:rsidRPr="001809C8" w:rsidRDefault="001A79F9" w:rsidP="001A79F9">
      <w:pPr>
        <w:spacing w:before="120" w:after="120"/>
        <w:rPr>
          <w:rFonts w:ascii="Times New Roman" w:hAnsi="Times New Roman" w:cs="Times New Roman"/>
          <w:i/>
          <w:sz w:val="20"/>
          <w:szCs w:val="20"/>
          <w:lang w:val="en-GB"/>
        </w:rPr>
      </w:pPr>
      <w:bookmarkStart w:id="13" w:name="_Ref111226005"/>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sidR="001D7482">
        <w:rPr>
          <w:rFonts w:ascii="Times New Roman" w:hAnsi="Times New Roman" w:cs="Times New Roman"/>
          <w:b/>
          <w:i/>
          <w:sz w:val="20"/>
          <w:szCs w:val="20"/>
          <w:lang w:val="en-US"/>
        </w:rPr>
        <w:t>24</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Decide whether MPE is an issue considering the targeted devices in the Rel-18 objective on simultaneous UL transmissions.</w:t>
      </w:r>
      <w:bookmarkEnd w:id="13"/>
      <w:r w:rsidRPr="001809C8">
        <w:rPr>
          <w:rFonts w:ascii="Times New Roman" w:hAnsi="Times New Roman" w:cs="Times New Roman"/>
          <w:i/>
          <w:sz w:val="20"/>
          <w:szCs w:val="20"/>
          <w:lang w:val="en-GB"/>
        </w:rPr>
        <w:t xml:space="preserve">  </w:t>
      </w:r>
    </w:p>
    <w:p w14:paraId="30503611" w14:textId="0BF881FA" w:rsidR="00124DEF" w:rsidRPr="005A7773" w:rsidRDefault="00124DEF" w:rsidP="004542E8">
      <w:pPr>
        <w:rPr>
          <w:rFonts w:ascii="Times New Roman" w:hAnsi="Times New Roman" w:cs="Times New Roman"/>
          <w:sz w:val="20"/>
          <w:szCs w:val="20"/>
          <w:lang w:val="en-GB"/>
        </w:rPr>
      </w:pPr>
      <w:r w:rsidRPr="005A7773">
        <w:rPr>
          <w:rFonts w:ascii="Times New Roman" w:hAnsi="Times New Roman" w:cs="Times New Roman"/>
          <w:sz w:val="20"/>
          <w:szCs w:val="20"/>
          <w:lang w:val="en-GB"/>
        </w:rPr>
        <w:lastRenderedPageBreak/>
        <w:t>Finally,</w:t>
      </w:r>
      <w:r w:rsidR="0097449F" w:rsidRPr="005A7773">
        <w:rPr>
          <w:rFonts w:ascii="Times New Roman" w:hAnsi="Times New Roman" w:cs="Times New Roman"/>
          <w:sz w:val="20"/>
          <w:szCs w:val="20"/>
          <w:lang w:val="en-GB"/>
        </w:rPr>
        <w:t xml:space="preserve"> </w:t>
      </w:r>
      <w:r w:rsidR="00320170" w:rsidRPr="005A7773">
        <w:rPr>
          <w:rFonts w:ascii="Times New Roman" w:hAnsi="Times New Roman" w:cs="Times New Roman"/>
          <w:sz w:val="20"/>
          <w:szCs w:val="20"/>
          <w:lang w:val="en-GB"/>
        </w:rPr>
        <w:t>the existing</w:t>
      </w:r>
      <w:r w:rsidR="00055440" w:rsidRPr="005A7773">
        <w:rPr>
          <w:rFonts w:ascii="Times New Roman" w:hAnsi="Times New Roman" w:cs="Times New Roman"/>
          <w:sz w:val="20"/>
          <w:szCs w:val="20"/>
          <w:lang w:val="en-GB"/>
        </w:rPr>
        <w:t xml:space="preserve"> specifications</w:t>
      </w:r>
      <w:r w:rsidR="00580A90" w:rsidRPr="005A7773">
        <w:rPr>
          <w:rFonts w:ascii="Times New Roman" w:hAnsi="Times New Roman" w:cs="Times New Roman"/>
          <w:sz w:val="20"/>
          <w:szCs w:val="20"/>
          <w:lang w:val="en-GB"/>
        </w:rPr>
        <w:t xml:space="preserve"> define</w:t>
      </w:r>
      <w:r w:rsidR="00320170" w:rsidRPr="005A7773">
        <w:rPr>
          <w:rFonts w:ascii="Times New Roman" w:hAnsi="Times New Roman" w:cs="Times New Roman"/>
          <w:sz w:val="20"/>
          <w:szCs w:val="20"/>
          <w:lang w:val="en-GB"/>
        </w:rPr>
        <w:t xml:space="preserve"> </w:t>
      </w:r>
      <w:r w:rsidR="00055440" w:rsidRPr="005A7773">
        <w:rPr>
          <w:rFonts w:ascii="Times New Roman" w:hAnsi="Times New Roman" w:cs="Times New Roman"/>
          <w:sz w:val="20"/>
          <w:szCs w:val="20"/>
          <w:lang w:val="en-GB"/>
        </w:rPr>
        <w:t>prioritization</w:t>
      </w:r>
      <w:r w:rsidR="007B1C11" w:rsidRPr="005A7773">
        <w:rPr>
          <w:rFonts w:ascii="Times New Roman" w:hAnsi="Times New Roman" w:cs="Times New Roman"/>
          <w:sz w:val="20"/>
          <w:szCs w:val="20"/>
          <w:lang w:val="en-GB"/>
        </w:rPr>
        <w:t xml:space="preserve"> operation</w:t>
      </w:r>
      <w:r w:rsidR="00055440" w:rsidRPr="005A7773">
        <w:rPr>
          <w:rFonts w:ascii="Times New Roman" w:hAnsi="Times New Roman" w:cs="Times New Roman"/>
          <w:sz w:val="20"/>
          <w:szCs w:val="20"/>
          <w:lang w:val="en-GB"/>
        </w:rPr>
        <w:t xml:space="preserve"> for transmission power reductions</w:t>
      </w:r>
      <w:r w:rsidR="0068254E" w:rsidRPr="005A7773">
        <w:rPr>
          <w:rFonts w:ascii="Times New Roman" w:hAnsi="Times New Roman" w:cs="Times New Roman"/>
          <w:sz w:val="20"/>
          <w:szCs w:val="20"/>
          <w:lang w:val="en-US"/>
        </w:rPr>
        <w:t xml:space="preserve"> for </w:t>
      </w:r>
      <w:r w:rsidR="0068254E" w:rsidRPr="005A7773">
        <w:rPr>
          <w:rFonts w:ascii="Times New Roman" w:hAnsi="Times New Roman" w:cs="Times New Roman"/>
          <w:sz w:val="20"/>
          <w:szCs w:val="20"/>
          <w:lang w:val="en-GB"/>
        </w:rPr>
        <w:t>parallel UL transmission on different (serving) cells</w:t>
      </w:r>
      <w:r w:rsidR="00AC1417" w:rsidRPr="005A7773">
        <w:rPr>
          <w:rFonts w:ascii="Times New Roman" w:hAnsi="Times New Roman" w:cs="Times New Roman"/>
          <w:sz w:val="20"/>
          <w:szCs w:val="20"/>
          <w:lang w:val="en-GB"/>
        </w:rPr>
        <w:t xml:space="preserve"> for the CA case</w:t>
      </w:r>
      <w:r w:rsidR="00D05579" w:rsidRPr="005A7773">
        <w:rPr>
          <w:rFonts w:ascii="Times New Roman" w:hAnsi="Times New Roman" w:cs="Times New Roman"/>
          <w:sz w:val="20"/>
          <w:szCs w:val="20"/>
          <w:lang w:val="en-GB"/>
        </w:rPr>
        <w:t xml:space="preserve"> when the </w:t>
      </w:r>
      <w:r w:rsidR="00ED21F2" w:rsidRPr="005A7773">
        <w:rPr>
          <w:rFonts w:ascii="Times New Roman" w:hAnsi="Times New Roman" w:cs="Times New Roman"/>
          <w:sz w:val="20"/>
          <w:szCs w:val="20"/>
          <w:lang w:val="en-GB"/>
        </w:rPr>
        <w:t xml:space="preserve">UE total required transmit power would exceed </w:t>
      </w:r>
      <w:r w:rsidR="00EE6BE0" w:rsidRPr="005A7773">
        <w:rPr>
          <w:rFonts w:ascii="Times New Roman" w:hAnsi="Times New Roman" w:cs="Times New Roman"/>
          <w:sz w:val="20"/>
          <w:szCs w:val="20"/>
          <w:lang w:val="en-GB"/>
        </w:rPr>
        <w:t>the maximum allowed power.</w:t>
      </w:r>
      <w:r w:rsidR="007D11A5" w:rsidRPr="005A7773">
        <w:rPr>
          <w:rFonts w:ascii="Times New Roman" w:hAnsi="Times New Roman" w:cs="Times New Roman"/>
          <w:sz w:val="20"/>
          <w:szCs w:val="20"/>
          <w:lang w:val="en-GB"/>
        </w:rPr>
        <w:t xml:space="preserve"> </w:t>
      </w:r>
      <w:r w:rsidR="007341E4" w:rsidRPr="005A7773">
        <w:rPr>
          <w:rFonts w:ascii="Times New Roman" w:hAnsi="Times New Roman" w:cs="Times New Roman"/>
          <w:sz w:val="20"/>
          <w:szCs w:val="20"/>
          <w:lang w:val="en-GB"/>
        </w:rPr>
        <w:t xml:space="preserve">Given that Rel-18 introduce the support of STxMP in a same cell, it should be discussed </w:t>
      </w:r>
      <w:r w:rsidR="00A4260A" w:rsidRPr="005A7773">
        <w:rPr>
          <w:rFonts w:ascii="Times New Roman" w:hAnsi="Times New Roman" w:cs="Times New Roman"/>
          <w:sz w:val="20"/>
          <w:szCs w:val="20"/>
          <w:lang w:val="en-GB"/>
        </w:rPr>
        <w:t xml:space="preserve">whether/how </w:t>
      </w:r>
      <w:r w:rsidR="00667416" w:rsidRPr="005A7773">
        <w:rPr>
          <w:rFonts w:ascii="Times New Roman" w:hAnsi="Times New Roman" w:cs="Times New Roman"/>
          <w:sz w:val="20"/>
          <w:szCs w:val="20"/>
          <w:lang w:val="en-GB"/>
        </w:rPr>
        <w:t xml:space="preserve">the transmission power reduction </w:t>
      </w:r>
      <w:r w:rsidR="00461455" w:rsidRPr="005A7773">
        <w:rPr>
          <w:rFonts w:ascii="Times New Roman" w:hAnsi="Times New Roman" w:cs="Times New Roman"/>
          <w:sz w:val="20"/>
          <w:szCs w:val="20"/>
          <w:lang w:val="en-GB"/>
        </w:rPr>
        <w:t xml:space="preserve">operation </w:t>
      </w:r>
      <w:r w:rsidR="00FB3CA8" w:rsidRPr="005A7773">
        <w:rPr>
          <w:rFonts w:ascii="Times New Roman" w:hAnsi="Times New Roman" w:cs="Times New Roman"/>
          <w:sz w:val="20"/>
          <w:szCs w:val="20"/>
          <w:lang w:val="en-GB"/>
        </w:rPr>
        <w:t>needs to</w:t>
      </w:r>
      <w:r w:rsidR="00461455" w:rsidRPr="005A7773">
        <w:rPr>
          <w:rFonts w:ascii="Times New Roman" w:hAnsi="Times New Roman" w:cs="Times New Roman"/>
          <w:sz w:val="20"/>
          <w:szCs w:val="20"/>
          <w:lang w:val="en-GB"/>
        </w:rPr>
        <w:t xml:space="preserve"> be</w:t>
      </w:r>
      <w:r w:rsidR="00FB3CA8" w:rsidRPr="005A7773">
        <w:rPr>
          <w:rFonts w:ascii="Times New Roman" w:hAnsi="Times New Roman" w:cs="Times New Roman"/>
          <w:sz w:val="20"/>
          <w:szCs w:val="20"/>
          <w:lang w:val="en-GB"/>
        </w:rPr>
        <w:t xml:space="preserve"> adapted to also account for </w:t>
      </w:r>
      <w:r w:rsidR="00077904" w:rsidRPr="005A7773">
        <w:rPr>
          <w:rFonts w:ascii="Times New Roman" w:hAnsi="Times New Roman" w:cs="Times New Roman"/>
          <w:sz w:val="20"/>
          <w:szCs w:val="20"/>
          <w:lang w:val="en-GB"/>
        </w:rPr>
        <w:t xml:space="preserve">the presence of Rel-18 </w:t>
      </w:r>
      <w:r w:rsidR="00C224D1" w:rsidRPr="005A7773">
        <w:rPr>
          <w:rFonts w:ascii="Times New Roman" w:hAnsi="Times New Roman" w:cs="Times New Roman"/>
          <w:sz w:val="20"/>
          <w:szCs w:val="20"/>
          <w:lang w:val="en-GB"/>
        </w:rPr>
        <w:t>STxMP</w:t>
      </w:r>
      <w:r w:rsidR="00077904" w:rsidRPr="005A7773">
        <w:rPr>
          <w:rFonts w:ascii="Times New Roman" w:hAnsi="Times New Roman" w:cs="Times New Roman"/>
          <w:sz w:val="20"/>
          <w:szCs w:val="20"/>
          <w:lang w:val="en-GB"/>
        </w:rPr>
        <w:t xml:space="preserve"> operation</w:t>
      </w:r>
      <w:r w:rsidR="00E5621E" w:rsidRPr="005A7773">
        <w:rPr>
          <w:rFonts w:ascii="Times New Roman" w:hAnsi="Times New Roman" w:cs="Times New Roman"/>
          <w:sz w:val="20"/>
          <w:szCs w:val="20"/>
          <w:lang w:val="en-GB"/>
        </w:rPr>
        <w:t>.</w:t>
      </w:r>
    </w:p>
    <w:p w14:paraId="027CAB34" w14:textId="4FD944D0" w:rsidR="0056070F" w:rsidRPr="001809C8" w:rsidRDefault="0056070F" w:rsidP="0056070F">
      <w:pPr>
        <w:spacing w:before="120" w:after="120"/>
        <w:rPr>
          <w:rFonts w:ascii="Times New Roman" w:hAnsi="Times New Roman" w:cs="Times New Roman"/>
          <w:i/>
          <w:sz w:val="20"/>
          <w:szCs w:val="20"/>
          <w:lang w:val="en-GB"/>
        </w:rPr>
      </w:pPr>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sidR="001D7482">
        <w:rPr>
          <w:rFonts w:ascii="Times New Roman" w:hAnsi="Times New Roman" w:cs="Times New Roman"/>
          <w:b/>
          <w:i/>
          <w:sz w:val="20"/>
          <w:szCs w:val="20"/>
          <w:lang w:val="en-US"/>
        </w:rPr>
        <w:t>25</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Discuss prioritization operation for transmission power reductions</w:t>
      </w:r>
      <w:r w:rsidR="001809C8">
        <w:rPr>
          <w:rFonts w:ascii="Times New Roman" w:hAnsi="Times New Roman" w:cs="Times New Roman"/>
          <w:bCs/>
          <w:i/>
          <w:iCs/>
          <w:sz w:val="20"/>
          <w:szCs w:val="20"/>
          <w:lang w:val="en-GB"/>
        </w:rPr>
        <w:t>,</w:t>
      </w:r>
      <w:r w:rsidRPr="001809C8">
        <w:rPr>
          <w:rFonts w:ascii="Times New Roman" w:hAnsi="Times New Roman" w:cs="Times New Roman"/>
          <w:i/>
          <w:sz w:val="20"/>
          <w:szCs w:val="20"/>
          <w:lang w:val="en-GB"/>
        </w:rPr>
        <w:t xml:space="preserve"> </w:t>
      </w:r>
      <w:r w:rsidR="007F64C0" w:rsidRPr="001809C8">
        <w:rPr>
          <w:rFonts w:ascii="Times New Roman" w:hAnsi="Times New Roman" w:cs="Times New Roman"/>
          <w:i/>
          <w:sz w:val="20"/>
          <w:szCs w:val="20"/>
          <w:lang w:val="en-GB"/>
        </w:rPr>
        <w:t>for the CA case</w:t>
      </w:r>
      <w:r w:rsidR="001809C8">
        <w:rPr>
          <w:rFonts w:ascii="Times New Roman" w:hAnsi="Times New Roman" w:cs="Times New Roman"/>
          <w:bCs/>
          <w:i/>
          <w:iCs/>
          <w:sz w:val="20"/>
          <w:szCs w:val="20"/>
          <w:lang w:val="en-GB"/>
        </w:rPr>
        <w:t>,</w:t>
      </w:r>
      <w:r w:rsidR="007F64C0" w:rsidRPr="001809C8" w:rsidDel="00873839">
        <w:rPr>
          <w:rFonts w:ascii="Times New Roman" w:hAnsi="Times New Roman" w:cs="Times New Roman"/>
          <w:i/>
          <w:sz w:val="20"/>
          <w:szCs w:val="20"/>
          <w:lang w:val="en-GB"/>
        </w:rPr>
        <w:t xml:space="preserve"> </w:t>
      </w:r>
      <w:r w:rsidRPr="001809C8">
        <w:rPr>
          <w:rFonts w:ascii="Times New Roman" w:hAnsi="Times New Roman" w:cs="Times New Roman"/>
          <w:i/>
          <w:sz w:val="20"/>
          <w:szCs w:val="20"/>
          <w:lang w:val="en-GB"/>
        </w:rPr>
        <w:t xml:space="preserve">considering the </w:t>
      </w:r>
      <w:r w:rsidR="007F64C0" w:rsidRPr="001809C8">
        <w:rPr>
          <w:rFonts w:ascii="Times New Roman" w:hAnsi="Times New Roman" w:cs="Times New Roman"/>
          <w:i/>
          <w:sz w:val="20"/>
          <w:szCs w:val="20"/>
          <w:lang w:val="en-GB"/>
        </w:rPr>
        <w:t>support of STxMP</w:t>
      </w:r>
      <w:r w:rsidR="005A7773">
        <w:rPr>
          <w:rFonts w:ascii="Times New Roman" w:hAnsi="Times New Roman" w:cs="Times New Roman"/>
          <w:bCs/>
          <w:i/>
          <w:iCs/>
          <w:sz w:val="20"/>
          <w:szCs w:val="20"/>
          <w:lang w:val="en-GB"/>
        </w:rPr>
        <w:t>.</w:t>
      </w:r>
      <w:r w:rsidR="007F64C0" w:rsidRPr="001809C8" w:rsidDel="007F64C0">
        <w:rPr>
          <w:rFonts w:ascii="Times New Roman" w:hAnsi="Times New Roman" w:cs="Times New Roman"/>
          <w:i/>
          <w:sz w:val="20"/>
          <w:szCs w:val="20"/>
          <w:lang w:val="en-GB"/>
        </w:rPr>
        <w:t xml:space="preserve"> </w:t>
      </w:r>
    </w:p>
    <w:p w14:paraId="1026DD4A" w14:textId="60B46C24" w:rsidR="00B14953" w:rsidRPr="003D5FF9" w:rsidRDefault="00824035"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5</w:t>
      </w:r>
      <w:r w:rsidR="00B14953" w:rsidRPr="003D5FF9">
        <w:rPr>
          <w:rFonts w:ascii="Arial" w:eastAsia="SimSun" w:hAnsi="Arial" w:cs="Times New Roman"/>
          <w:sz w:val="36"/>
          <w:szCs w:val="20"/>
          <w:lang w:val="en-GB"/>
        </w:rPr>
        <w:t>.</w:t>
      </w:r>
      <w:r w:rsidR="00B14953" w:rsidRPr="003D5FF9">
        <w:rPr>
          <w:rFonts w:ascii="Arial" w:eastAsia="SimSun" w:hAnsi="Arial" w:cs="Times New Roman"/>
          <w:sz w:val="36"/>
          <w:szCs w:val="20"/>
          <w:lang w:val="en-GB"/>
        </w:rPr>
        <w:tab/>
        <w:t xml:space="preserve">Conclusions  </w:t>
      </w:r>
    </w:p>
    <w:p w14:paraId="09D6D341" w14:textId="1476D500" w:rsidR="007430C2" w:rsidRDefault="00265472" w:rsidP="00A2190A">
      <w:pPr>
        <w:spacing w:after="120"/>
        <w:rPr>
          <w:rFonts w:ascii="Times New Roman" w:hAnsi="Times New Roman" w:cs="Times New Roman"/>
          <w:sz w:val="20"/>
          <w:szCs w:val="20"/>
          <w:lang w:val="en-GB"/>
        </w:rPr>
      </w:pPr>
      <w:r w:rsidRPr="00845354">
        <w:rPr>
          <w:rFonts w:ascii="Times New Roman" w:hAnsi="Times New Roman" w:cs="Times New Roman"/>
          <w:sz w:val="20"/>
          <w:szCs w:val="20"/>
          <w:lang w:val="en-GB"/>
        </w:rPr>
        <w:t xml:space="preserve">In the previous sections, the following </w:t>
      </w:r>
      <w:r w:rsidR="00D570EC" w:rsidRPr="00845354">
        <w:rPr>
          <w:rFonts w:ascii="Times New Roman" w:hAnsi="Times New Roman" w:cs="Times New Roman"/>
          <w:sz w:val="20"/>
          <w:szCs w:val="20"/>
          <w:lang w:val="en-GB"/>
        </w:rPr>
        <w:t>proposal</w:t>
      </w:r>
      <w:r w:rsidR="00F1029A" w:rsidRPr="00845354">
        <w:rPr>
          <w:rFonts w:ascii="Times New Roman" w:hAnsi="Times New Roman" w:cs="Times New Roman"/>
          <w:sz w:val="20"/>
          <w:szCs w:val="20"/>
          <w:lang w:val="en-GB"/>
        </w:rPr>
        <w:t>s</w:t>
      </w:r>
      <w:r w:rsidRPr="00845354">
        <w:rPr>
          <w:rFonts w:ascii="Times New Roman" w:hAnsi="Times New Roman" w:cs="Times New Roman"/>
          <w:sz w:val="20"/>
          <w:szCs w:val="20"/>
          <w:lang w:val="en-GB"/>
        </w:rPr>
        <w:t xml:space="preserve"> have been made:</w:t>
      </w:r>
    </w:p>
    <w:p w14:paraId="5A8AA02E" w14:textId="77777777" w:rsidR="007E232F" w:rsidRPr="003E01C1" w:rsidRDefault="007E232F" w:rsidP="007E232F">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sidRPr="00073CD8">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for SDM based PUSCH </w:t>
      </w:r>
      <w:r w:rsidRPr="00073CD8">
        <w:rPr>
          <w:rFonts w:ascii="Times New Roman" w:hAnsi="Times New Roman" w:cs="Times New Roman"/>
          <w:i/>
          <w:sz w:val="20"/>
          <w:szCs w:val="20"/>
          <w:lang w:val="en-GB"/>
        </w:rPr>
        <w:t xml:space="preserve">UL SRS resource set configuration with usage ‘codebook’, where two different </w:t>
      </w:r>
      <w:r>
        <w:rPr>
          <w:rFonts w:ascii="Times New Roman" w:hAnsi="Times New Roman" w:cs="Times New Roman"/>
          <w:i/>
          <w:sz w:val="20"/>
          <w:szCs w:val="20"/>
          <w:lang w:val="en-GB"/>
        </w:rPr>
        <w:t xml:space="preserve">UL SRS </w:t>
      </w:r>
      <w:r w:rsidRPr="00073CD8">
        <w:rPr>
          <w:rFonts w:ascii="Times New Roman" w:hAnsi="Times New Roman" w:cs="Times New Roman"/>
          <w:i/>
          <w:sz w:val="20"/>
          <w:szCs w:val="20"/>
          <w:lang w:val="en-GB"/>
        </w:rPr>
        <w:t xml:space="preserve">resource sets can be configured with different number of resources in each resource set. </w:t>
      </w:r>
    </w:p>
    <w:p w14:paraId="132FE320" w14:textId="77777777" w:rsidR="007E232F" w:rsidRPr="003E01C1" w:rsidRDefault="007E232F" w:rsidP="007E232F">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Pr="003E01C1">
        <w:rPr>
          <w:rFonts w:ascii="Times New Roman" w:hAnsi="Times New Roman" w:cs="Times New Roman"/>
          <w:i/>
          <w:sz w:val="20"/>
          <w:szCs w:val="20"/>
          <w:lang w:val="en-GB"/>
        </w:rPr>
        <w:t>Support</w:t>
      </w:r>
      <w:r>
        <w:rPr>
          <w:rFonts w:ascii="Times New Roman" w:hAnsi="Times New Roman" w:cs="Times New Roman"/>
          <w:i/>
          <w:sz w:val="20"/>
          <w:szCs w:val="20"/>
          <w:lang w:val="en-GB"/>
        </w:rPr>
        <w:t xml:space="preserve"> for SDM based PUSCH</w:t>
      </w:r>
      <w:r w:rsidRPr="00900CC4">
        <w:rPr>
          <w:rFonts w:ascii="Times New Roman" w:hAnsi="Times New Roman" w:cs="Times New Roman"/>
          <w:i/>
          <w:sz w:val="20"/>
          <w:szCs w:val="20"/>
          <w:lang w:val="en-GB"/>
        </w:rPr>
        <w:t xml:space="preserve"> UL SRS resource set configuration with usage ‘</w:t>
      </w:r>
      <w:proofErr w:type="gramStart"/>
      <w:r>
        <w:rPr>
          <w:rFonts w:ascii="Times New Roman" w:hAnsi="Times New Roman" w:cs="Times New Roman"/>
          <w:i/>
          <w:sz w:val="20"/>
          <w:szCs w:val="20"/>
          <w:lang w:val="en-GB"/>
        </w:rPr>
        <w:t>Non-</w:t>
      </w:r>
      <w:r w:rsidRPr="00900CC4">
        <w:rPr>
          <w:rFonts w:ascii="Times New Roman" w:hAnsi="Times New Roman" w:cs="Times New Roman"/>
          <w:i/>
          <w:sz w:val="20"/>
          <w:szCs w:val="20"/>
          <w:lang w:val="en-GB"/>
        </w:rPr>
        <w:t>codebook</w:t>
      </w:r>
      <w:proofErr w:type="gramEnd"/>
      <w:r w:rsidRPr="00900CC4">
        <w:rPr>
          <w:rFonts w:ascii="Times New Roman" w:hAnsi="Times New Roman" w:cs="Times New Roman"/>
          <w:i/>
          <w:sz w:val="20"/>
          <w:szCs w:val="20"/>
          <w:lang w:val="en-GB"/>
        </w:rPr>
        <w:t xml:space="preserve">’, where two different </w:t>
      </w:r>
      <w:r>
        <w:rPr>
          <w:rFonts w:ascii="Times New Roman" w:hAnsi="Times New Roman" w:cs="Times New Roman"/>
          <w:i/>
          <w:sz w:val="20"/>
          <w:szCs w:val="20"/>
          <w:lang w:val="en-GB"/>
        </w:rPr>
        <w:t xml:space="preserve">UL SRS </w:t>
      </w:r>
      <w:r w:rsidRPr="00900CC4">
        <w:rPr>
          <w:rFonts w:ascii="Times New Roman" w:hAnsi="Times New Roman" w:cs="Times New Roman"/>
          <w:i/>
          <w:sz w:val="20"/>
          <w:szCs w:val="20"/>
          <w:lang w:val="en-GB"/>
        </w:rPr>
        <w:t xml:space="preserve">resource sets can be configured with different number of resources in each resource set. </w:t>
      </w:r>
    </w:p>
    <w:p w14:paraId="2F28F102" w14:textId="77777777" w:rsidR="007E232F" w:rsidRPr="00900CC4" w:rsidRDefault="007E232F" w:rsidP="007E232F">
      <w:pPr>
        <w:spacing w:line="240" w:lineRule="auto"/>
        <w:jc w:val="both"/>
        <w:rPr>
          <w:rFonts w:ascii="Times New Roman" w:hAnsi="Times New Roman" w:cs="Times New Roman"/>
          <w:i/>
          <w:iCs/>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Pr="00EF4EFD">
        <w:rPr>
          <w:rFonts w:asciiTheme="majorBidi" w:hAnsiTheme="majorBidi" w:cstheme="majorBidi"/>
          <w:i/>
          <w:sz w:val="20"/>
          <w:szCs w:val="20"/>
          <w:lang w:val="en-US"/>
        </w:rPr>
        <w:t xml:space="preserve">For codebook based STxMP PUSCH, the UE shall not assume that the </w:t>
      </w:r>
      <w:proofErr w:type="spellStart"/>
      <w:r w:rsidRPr="00EF4EFD">
        <w:rPr>
          <w:rFonts w:asciiTheme="majorBidi" w:hAnsiTheme="majorBidi" w:cstheme="majorBidi"/>
          <w:i/>
          <w:sz w:val="20"/>
          <w:szCs w:val="20"/>
          <w:lang w:val="en-US"/>
        </w:rPr>
        <w:t>nrofSRS</w:t>
      </w:r>
      <w:proofErr w:type="spellEnd"/>
      <w:r w:rsidRPr="00EF4EFD">
        <w:rPr>
          <w:rFonts w:asciiTheme="majorBidi" w:hAnsiTheme="majorBidi" w:cstheme="majorBidi"/>
          <w:i/>
          <w:sz w:val="20"/>
          <w:szCs w:val="20"/>
          <w:lang w:val="en-US"/>
        </w:rPr>
        <w:t xml:space="preserve">-Ports for the two indicated SRS resources to be the same for the two indicated SRS resources. </w:t>
      </w:r>
    </w:p>
    <w:p w14:paraId="50B29DE9" w14:textId="77777777" w:rsidR="007E232F" w:rsidRPr="003D5FF9" w:rsidRDefault="007E232F" w:rsidP="007E232F">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precoding type per simultaneous multi-panel PUSCH transmission.</w:t>
      </w:r>
    </w:p>
    <w:p w14:paraId="6F60D8B8" w14:textId="77777777" w:rsidR="007E232F" w:rsidRDefault="007E232F" w:rsidP="007E232F">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71670C51" w14:textId="77777777" w:rsidR="007E232F" w:rsidRDefault="007E232F" w:rsidP="007E232F">
      <w:pPr>
        <w:pStyle w:val="ListParagraph"/>
        <w:ind w:left="823"/>
        <w:jc w:val="both"/>
        <w:rPr>
          <w:rFonts w:ascii="Times New Roman" w:hAnsi="Times New Roman" w:cs="Times New Roman"/>
          <w:i/>
          <w:sz w:val="20"/>
          <w:szCs w:val="20"/>
          <w:lang w:val="en-GB"/>
        </w:rPr>
      </w:pPr>
    </w:p>
    <w:p w14:paraId="19507AD6" w14:textId="77777777" w:rsidR="007E232F" w:rsidRDefault="007E232F" w:rsidP="007E232F">
      <w:pPr>
        <w:spacing w:line="240" w:lineRule="auto"/>
        <w:jc w:val="both"/>
        <w:rPr>
          <w:rFonts w:ascii="Times New Roman" w:hAnsi="Times New Roman" w:cs="Times New Roman"/>
          <w:bCs/>
          <w:i/>
          <w:sz w:val="20"/>
          <w:szCs w:val="20"/>
          <w:lang w:val="en-GB"/>
        </w:rPr>
      </w:pPr>
      <w:r w:rsidRPr="00EF4EFD">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5</w:t>
      </w:r>
      <w:r w:rsidRPr="00EF4EFD">
        <w:rPr>
          <w:rFonts w:ascii="Times New Roman" w:hAnsi="Times New Roman" w:cs="Times New Roman"/>
          <w:b/>
          <w:i/>
          <w:sz w:val="20"/>
          <w:szCs w:val="20"/>
          <w:lang w:val="en-GB"/>
        </w:rPr>
        <w:t xml:space="preserve">: </w:t>
      </w:r>
      <w:r w:rsidRPr="00EF4EFD">
        <w:rPr>
          <w:rFonts w:ascii="Times New Roman" w:hAnsi="Times New Roman" w:cs="Times New Roman"/>
          <w:bCs/>
          <w:i/>
          <w:sz w:val="20"/>
          <w:szCs w:val="20"/>
          <w:lang w:val="en-GB"/>
        </w:rPr>
        <w:t>Support Option 1 (</w:t>
      </w:r>
      <w:r w:rsidRPr="00EF4EFD">
        <w:rPr>
          <w:rFonts w:ascii="Times New Roman" w:hAnsi="Times New Roman" w:cs="Times New Roman"/>
          <w:bCs/>
          <w:i/>
          <w:iCs/>
          <w:sz w:val="20"/>
          <w:szCs w:val="20"/>
          <w:lang w:val="en-CA"/>
        </w:rPr>
        <w:t xml:space="preserve">The maximal number of layers of </w:t>
      </w:r>
      <w:proofErr w:type="spellStart"/>
      <w:r w:rsidRPr="00EF4EFD">
        <w:rPr>
          <w:rFonts w:ascii="Times New Roman" w:hAnsi="Times New Roman" w:cs="Times New Roman"/>
          <w:bCs/>
          <w:i/>
          <w:iCs/>
          <w:sz w:val="20"/>
          <w:szCs w:val="20"/>
          <w:lang w:val="en-CA"/>
        </w:rPr>
        <w:t>sTRP</w:t>
      </w:r>
      <w:proofErr w:type="spellEnd"/>
      <w:r w:rsidRPr="00EF4EFD">
        <w:rPr>
          <w:rFonts w:ascii="Times New Roman" w:hAnsi="Times New Roman" w:cs="Times New Roman"/>
          <w:bCs/>
          <w:i/>
          <w:iCs/>
          <w:sz w:val="20"/>
          <w:szCs w:val="20"/>
          <w:lang w:val="en-CA"/>
        </w:rPr>
        <w:t xml:space="preserve"> transmission is configured by the </w:t>
      </w:r>
      <w:proofErr w:type="spellStart"/>
      <w:r w:rsidRPr="00EF4EFD">
        <w:rPr>
          <w:rFonts w:ascii="Times New Roman" w:hAnsi="Times New Roman" w:cs="Times New Roman"/>
          <w:bCs/>
          <w:i/>
          <w:iCs/>
          <w:sz w:val="20"/>
          <w:szCs w:val="20"/>
          <w:lang w:val="en-CA"/>
        </w:rPr>
        <w:t>maxRank</w:t>
      </w:r>
      <w:proofErr w:type="spellEnd"/>
      <w:r w:rsidRPr="00EF4EFD">
        <w:rPr>
          <w:rFonts w:ascii="Times New Roman" w:hAnsi="Times New Roman" w:cs="Times New Roman"/>
          <w:bCs/>
          <w:i/>
          <w:iCs/>
          <w:sz w:val="20"/>
          <w:szCs w:val="20"/>
          <w:lang w:val="en-CA"/>
        </w:rPr>
        <w:t xml:space="preserve"> (or </w:t>
      </w:r>
      <w:proofErr w:type="spellStart"/>
      <w:r w:rsidRPr="00EF4EFD">
        <w:rPr>
          <w:rFonts w:ascii="Times New Roman" w:hAnsi="Times New Roman" w:cs="Times New Roman"/>
          <w:bCs/>
          <w:i/>
          <w:iCs/>
          <w:sz w:val="20"/>
          <w:szCs w:val="20"/>
          <w:lang w:val="en-CA"/>
        </w:rPr>
        <w:t>Lmax</w:t>
      </w:r>
      <w:proofErr w:type="spellEnd"/>
      <w:r w:rsidRPr="00EF4EFD">
        <w:rPr>
          <w:rFonts w:ascii="Times New Roman" w:hAnsi="Times New Roman" w:cs="Times New Roman"/>
          <w:bCs/>
          <w:i/>
          <w:iCs/>
          <w:sz w:val="20"/>
          <w:szCs w:val="20"/>
          <w:lang w:val="en-CA"/>
        </w:rPr>
        <w:t xml:space="preserve">) in current </w:t>
      </w:r>
      <w:proofErr w:type="gramStart"/>
      <w:r w:rsidRPr="00EF4EFD">
        <w:rPr>
          <w:rFonts w:ascii="Times New Roman" w:hAnsi="Times New Roman" w:cs="Times New Roman"/>
          <w:bCs/>
          <w:i/>
          <w:iCs/>
          <w:sz w:val="20"/>
          <w:szCs w:val="20"/>
          <w:lang w:val="en-CA"/>
        </w:rPr>
        <w:t>spec</w:t>
      </w:r>
      <w:r w:rsidRPr="00567C4D">
        <w:rPr>
          <w:rFonts w:ascii="Times New Roman" w:hAnsi="Times New Roman" w:cs="Times New Roman"/>
          <w:bCs/>
          <w:sz w:val="20"/>
          <w:szCs w:val="20"/>
          <w:lang w:val="en-CA"/>
        </w:rPr>
        <w:t xml:space="preserve"> </w:t>
      </w:r>
      <w:r w:rsidRPr="00EF4EFD">
        <w:rPr>
          <w:rFonts w:ascii="Times New Roman" w:hAnsi="Times New Roman" w:cs="Times New Roman"/>
          <w:bCs/>
          <w:i/>
          <w:sz w:val="20"/>
          <w:szCs w:val="20"/>
          <w:lang w:val="en-GB"/>
        </w:rPr>
        <w:t>)</w:t>
      </w:r>
      <w:proofErr w:type="gramEnd"/>
    </w:p>
    <w:p w14:paraId="3F851D83" w14:textId="77777777" w:rsidR="007E232F" w:rsidRPr="00C4765E" w:rsidRDefault="007E232F" w:rsidP="007E232F">
      <w:pPr>
        <w:spacing w:after="0" w:line="240" w:lineRule="auto"/>
        <w:jc w:val="both"/>
        <w:rPr>
          <w:rFonts w:asciiTheme="majorBidi" w:hAnsiTheme="majorBidi" w:cstheme="majorBidi"/>
          <w:sz w:val="20"/>
          <w:szCs w:val="20"/>
          <w:lang w:val="en-GB"/>
        </w:rPr>
      </w:pPr>
      <w:r>
        <w:rPr>
          <w:rFonts w:asciiTheme="majorBidi" w:hAnsiTheme="majorBidi" w:cstheme="majorBidi"/>
          <w:b/>
          <w:bCs/>
          <w:i/>
          <w:iCs/>
          <w:sz w:val="20"/>
          <w:szCs w:val="20"/>
          <w:lang w:val="en-GB"/>
        </w:rPr>
        <w:t>Proposal 6:</w:t>
      </w:r>
      <w:r>
        <w:rPr>
          <w:rFonts w:asciiTheme="majorBidi" w:hAnsiTheme="majorBidi" w:cstheme="majorBidi"/>
          <w:i/>
          <w:iCs/>
          <w:sz w:val="20"/>
          <w:szCs w:val="20"/>
          <w:lang w:val="en-GB"/>
        </w:rPr>
        <w:t xml:space="preserve"> Support the following interpretation in SDM scheme for </w:t>
      </w:r>
      <w:r w:rsidRPr="00604F49">
        <w:rPr>
          <w:rFonts w:asciiTheme="majorBidi" w:hAnsiTheme="majorBidi" w:cstheme="majorBidi"/>
          <w:i/>
          <w:iCs/>
          <w:sz w:val="20"/>
          <w:szCs w:val="20"/>
          <w:lang w:val="en-GB"/>
        </w:rPr>
        <w:t>each codepoint of “SRS resource set indicator”</w:t>
      </w:r>
      <w:r>
        <w:rPr>
          <w:rFonts w:asciiTheme="majorBidi" w:hAnsiTheme="majorBidi" w:cstheme="majorBidi"/>
          <w:i/>
          <w:iCs/>
          <w:sz w:val="20"/>
          <w:szCs w:val="20"/>
          <w:lang w:val="en-GB"/>
        </w:rPr>
        <w:t>:</w:t>
      </w:r>
    </w:p>
    <w:p w14:paraId="70CA0626" w14:textId="77777777" w:rsidR="007E232F" w:rsidRPr="000A16FB" w:rsidRDefault="007E232F" w:rsidP="007E232F">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00: single panel transmission to first TRP according to first resource set</w:t>
      </w:r>
    </w:p>
    <w:p w14:paraId="115ADEA9" w14:textId="77777777" w:rsidR="007E232F" w:rsidRPr="000A16FB" w:rsidRDefault="007E232F" w:rsidP="007E232F">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01: single panel transmission to second TRP according to second resource set</w:t>
      </w:r>
    </w:p>
    <w:p w14:paraId="661CC0CD" w14:textId="77777777" w:rsidR="007E232F" w:rsidRPr="000A16FB" w:rsidRDefault="007E232F" w:rsidP="007E232F">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10: two-panel transmission (SDM) to single-TRP according to first and second resource sets</w:t>
      </w:r>
    </w:p>
    <w:p w14:paraId="781D5648" w14:textId="77777777" w:rsidR="007E232F" w:rsidRPr="000A16FB" w:rsidRDefault="007E232F" w:rsidP="007E232F">
      <w:pPr>
        <w:numPr>
          <w:ilvl w:val="0"/>
          <w:numId w:val="68"/>
        </w:numPr>
        <w:spacing w:after="0" w:line="240" w:lineRule="auto"/>
        <w:contextualSpacing/>
        <w:jc w:val="both"/>
        <w:rPr>
          <w:rFonts w:asciiTheme="majorBidi" w:hAnsiTheme="majorBidi" w:cstheme="majorBidi"/>
          <w:i/>
          <w:iCs/>
          <w:sz w:val="20"/>
          <w:szCs w:val="20"/>
          <w:lang w:val="en-GB" w:eastAsia="zh-CN"/>
        </w:rPr>
      </w:pPr>
      <w:r w:rsidRPr="000A16FB">
        <w:rPr>
          <w:rFonts w:asciiTheme="majorBidi" w:hAnsiTheme="majorBidi" w:cstheme="majorBidi"/>
          <w:i/>
          <w:iCs/>
          <w:sz w:val="20"/>
          <w:szCs w:val="20"/>
          <w:lang w:val="en-GB" w:eastAsia="zh-CN"/>
        </w:rPr>
        <w:t>Codepoint 11: two-panel transmission (SDM) to multi-TRP according to first and second resource sets</w:t>
      </w:r>
    </w:p>
    <w:p w14:paraId="1883F1E2" w14:textId="77777777" w:rsidR="007E232F" w:rsidRPr="00EF4EFD" w:rsidRDefault="007E232F" w:rsidP="007E232F">
      <w:pPr>
        <w:jc w:val="both"/>
        <w:rPr>
          <w:rFonts w:asciiTheme="majorBidi" w:hAnsiTheme="majorBidi" w:cstheme="majorBidi"/>
          <w:i/>
          <w:sz w:val="20"/>
          <w:szCs w:val="20"/>
          <w:lang w:val="en-US"/>
        </w:rPr>
      </w:pPr>
    </w:p>
    <w:p w14:paraId="18E329F8" w14:textId="77777777" w:rsidR="007E232F" w:rsidRDefault="007E232F" w:rsidP="007E232F">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0A16FB">
        <w:rPr>
          <w:rFonts w:ascii="Times New Roman" w:hAnsi="Times New Roman" w:cs="Times New Roman"/>
          <w:b/>
          <w:i/>
          <w:sz w:val="20"/>
          <w:szCs w:val="20"/>
          <w:lang w:val="en-GB"/>
        </w:rPr>
        <w:t xml:space="preserve">: </w:t>
      </w:r>
      <w:r w:rsidRPr="000A16FB">
        <w:rPr>
          <w:rFonts w:ascii="Times New Roman" w:hAnsi="Times New Roman" w:cs="Times New Roman"/>
          <w:bCs/>
          <w:i/>
          <w:sz w:val="20"/>
          <w:szCs w:val="20"/>
          <w:lang w:val="en-GB"/>
        </w:rPr>
        <w:t>Support</w:t>
      </w:r>
      <w:r>
        <w:rPr>
          <w:rFonts w:ascii="Times New Roman" w:hAnsi="Times New Roman" w:cs="Times New Roman"/>
          <w:bCs/>
          <w:i/>
          <w:sz w:val="20"/>
          <w:szCs w:val="20"/>
          <w:lang w:val="en-GB"/>
        </w:rPr>
        <w:t xml:space="preserve"> up to 4 layers for S-DCI based SFN STxMP PUSCH. </w:t>
      </w:r>
    </w:p>
    <w:p w14:paraId="5DCDD1C7" w14:textId="77777777" w:rsidR="007E232F" w:rsidRDefault="007E232F" w:rsidP="007E232F">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0A16FB">
        <w:rPr>
          <w:rFonts w:ascii="Times New Roman" w:hAnsi="Times New Roman" w:cs="Times New Roman"/>
          <w:b/>
          <w:i/>
          <w:sz w:val="20"/>
          <w:szCs w:val="20"/>
          <w:lang w:val="en-GB"/>
        </w:rPr>
        <w:t xml:space="preserve">: </w:t>
      </w:r>
      <w:r w:rsidRPr="000A16FB">
        <w:rPr>
          <w:rFonts w:ascii="Times New Roman" w:hAnsi="Times New Roman" w:cs="Times New Roman"/>
          <w:bCs/>
          <w:i/>
          <w:sz w:val="20"/>
          <w:szCs w:val="20"/>
          <w:lang w:val="en-GB"/>
        </w:rPr>
        <w:t>Support</w:t>
      </w:r>
      <w:r>
        <w:rPr>
          <w:rFonts w:ascii="Times New Roman" w:hAnsi="Times New Roman" w:cs="Times New Roman"/>
          <w:bCs/>
          <w:i/>
          <w:sz w:val="20"/>
          <w:szCs w:val="20"/>
          <w:lang w:val="en-GB"/>
        </w:rPr>
        <w:t xml:space="preserve"> </w:t>
      </w:r>
      <w:proofErr w:type="spellStart"/>
      <w:r>
        <w:rPr>
          <w:rFonts w:ascii="Times New Roman" w:hAnsi="Times New Roman" w:cs="Times New Roman"/>
          <w:bCs/>
          <w:i/>
          <w:sz w:val="20"/>
          <w:szCs w:val="20"/>
          <w:lang w:val="en-GB"/>
        </w:rPr>
        <w:t>maxRank</w:t>
      </w:r>
      <w:proofErr w:type="spellEnd"/>
      <w:r>
        <w:rPr>
          <w:rFonts w:ascii="Times New Roman" w:hAnsi="Times New Roman" w:cs="Times New Roman"/>
          <w:bCs/>
          <w:i/>
          <w:sz w:val="20"/>
          <w:szCs w:val="20"/>
          <w:lang w:val="en-GB"/>
        </w:rPr>
        <w:t xml:space="preserve"> to indicate the maximum number of layers for S-DCI based SFN STxMP PUSCH. </w:t>
      </w:r>
    </w:p>
    <w:p w14:paraId="3BF5B275" w14:textId="77777777" w:rsidR="007E232F" w:rsidRPr="00B63224" w:rsidRDefault="007E232F" w:rsidP="007E232F">
      <w:pPr>
        <w:jc w:val="both"/>
        <w:rPr>
          <w:rFonts w:ascii="Times New Roman" w:hAnsi="Times New Roman" w:cs="Times New Roman"/>
          <w:bCs/>
          <w:i/>
          <w:sz w:val="20"/>
          <w:szCs w:val="20"/>
          <w:lang w:val="en-GB"/>
        </w:rPr>
      </w:pPr>
      <w:r w:rsidRPr="000A16FB">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9</w:t>
      </w:r>
      <w:r w:rsidRPr="000A16FB">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EF4EFD">
        <w:rPr>
          <w:rFonts w:ascii="Times New Roman" w:hAnsi="Times New Roman" w:cs="Times New Roman"/>
          <w:bCs/>
          <w:i/>
          <w:sz w:val="20"/>
          <w:szCs w:val="20"/>
          <w:lang w:val="en-GB"/>
        </w:rPr>
        <w:t xml:space="preserve">Support the same number of UL SRS resources </w:t>
      </w:r>
      <w:r>
        <w:rPr>
          <w:rFonts w:ascii="Times New Roman" w:hAnsi="Times New Roman" w:cs="Times New Roman"/>
          <w:bCs/>
          <w:i/>
          <w:sz w:val="20"/>
          <w:szCs w:val="20"/>
          <w:lang w:val="en-GB"/>
        </w:rPr>
        <w:t>with</w:t>
      </w:r>
      <w:r w:rsidRPr="00EF4EFD">
        <w:rPr>
          <w:rFonts w:ascii="Times New Roman" w:hAnsi="Times New Roman" w:cs="Times New Roman"/>
          <w:bCs/>
          <w:i/>
          <w:sz w:val="20"/>
          <w:szCs w:val="20"/>
          <w:lang w:val="en-GB"/>
        </w:rPr>
        <w:t xml:space="preserve"> two UL resource sets for S-DCI based </w:t>
      </w:r>
      <w:r>
        <w:rPr>
          <w:rFonts w:ascii="Times New Roman" w:hAnsi="Times New Roman" w:cs="Times New Roman"/>
          <w:bCs/>
          <w:i/>
          <w:sz w:val="20"/>
          <w:szCs w:val="20"/>
          <w:lang w:val="en-GB"/>
        </w:rPr>
        <w:t xml:space="preserve">SFN </w:t>
      </w:r>
      <w:r w:rsidRPr="00EF4EFD">
        <w:rPr>
          <w:rFonts w:ascii="Times New Roman" w:hAnsi="Times New Roman" w:cs="Times New Roman"/>
          <w:bCs/>
          <w:i/>
          <w:sz w:val="20"/>
          <w:szCs w:val="20"/>
          <w:lang w:val="en-GB"/>
        </w:rPr>
        <w:t xml:space="preserve">STxMP PUSCH. </w:t>
      </w:r>
    </w:p>
    <w:p w14:paraId="33AE68C5" w14:textId="77777777" w:rsidR="007E232F" w:rsidRPr="00073CD8" w:rsidRDefault="007E232F" w:rsidP="007E232F">
      <w:pPr>
        <w:spacing w:line="240" w:lineRule="auto"/>
        <w:jc w:val="both"/>
        <w:rPr>
          <w:rFonts w:cs="Times"/>
          <w:bCs/>
          <w:i/>
          <w:iCs/>
          <w:sz w:val="20"/>
          <w:szCs w:val="20"/>
          <w:lang w:val="en-CA"/>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10</w:t>
      </w:r>
      <w:r w:rsidRPr="003D5FF9">
        <w:rPr>
          <w:rFonts w:ascii="Times New Roman" w:hAnsi="Times New Roman" w:cs="Times New Roman"/>
          <w:b/>
          <w:i/>
          <w:sz w:val="20"/>
          <w:szCs w:val="20"/>
          <w:lang w:val="en-GB"/>
        </w:rPr>
        <w:t xml:space="preserve">: </w:t>
      </w:r>
      <w:r>
        <w:rPr>
          <w:rFonts w:ascii="Times New Roman" w:hAnsi="Times New Roman" w:cs="Times New Roman"/>
          <w:bCs/>
          <w:i/>
          <w:sz w:val="20"/>
          <w:szCs w:val="20"/>
          <w:lang w:val="en-GB"/>
        </w:rPr>
        <w:t>Support Option 1 to support layer combination {1+2} by introducing a new entry into DMRS indication table(s).</w:t>
      </w:r>
    </w:p>
    <w:p w14:paraId="44F62648" w14:textId="77777777" w:rsidR="007E232F" w:rsidRPr="00EF4EFD" w:rsidRDefault="007E232F" w:rsidP="007E232F">
      <w:pPr>
        <w:spacing w:after="0"/>
        <w:jc w:val="both"/>
        <w:rPr>
          <w:rFonts w:ascii="Times New Roman" w:hAnsi="Times New Roman" w:cs="Times New Roman"/>
          <w:i/>
          <w:sz w:val="20"/>
          <w:szCs w:val="20"/>
          <w:lang w:val="en-US"/>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11</w:t>
      </w:r>
      <w:r w:rsidRPr="003D5FF9">
        <w:rPr>
          <w:rFonts w:ascii="Times New Roman" w:hAnsi="Times New Roman" w:cs="Times New Roman"/>
          <w:b/>
          <w:i/>
          <w:sz w:val="20"/>
          <w:szCs w:val="20"/>
          <w:lang w:val="en-GB"/>
        </w:rPr>
        <w:t xml:space="preserve">: </w:t>
      </w:r>
      <w:r w:rsidRPr="00073CD8">
        <w:rPr>
          <w:rFonts w:ascii="Times New Roman" w:hAnsi="Times New Roman" w:cs="Times New Roman"/>
          <w:bCs/>
          <w:i/>
          <w:sz w:val="20"/>
          <w:szCs w:val="20"/>
          <w:lang w:val="en-GB"/>
        </w:rPr>
        <w:t>For S-DCI based STxMP PUSCH</w:t>
      </w:r>
      <w:r>
        <w:rPr>
          <w:rFonts w:ascii="Times New Roman" w:hAnsi="Times New Roman" w:cs="Times New Roman"/>
          <w:bCs/>
          <w:i/>
          <w:sz w:val="20"/>
          <w:szCs w:val="20"/>
          <w:lang w:val="en-GB"/>
        </w:rPr>
        <w:t xml:space="preserve"> with</w:t>
      </w:r>
      <w:r w:rsidRPr="00073CD8">
        <w:rPr>
          <w:rFonts w:ascii="Times New Roman" w:hAnsi="Times New Roman" w:cs="Times New Roman"/>
          <w:bCs/>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i/>
          <w:sz w:val="20"/>
          <w:szCs w:val="20"/>
          <w:lang w:val="en-GB"/>
        </w:rPr>
        <w:t>s</w:t>
      </w:r>
      <w:r w:rsidRPr="00967AF5">
        <w:rPr>
          <w:rFonts w:ascii="Times New Roman" w:hAnsi="Times New Roman" w:cs="Times New Roman"/>
          <w:i/>
          <w:sz w:val="20"/>
          <w:szCs w:val="20"/>
          <w:lang w:val="en-GB"/>
        </w:rPr>
        <w:t xml:space="preserve">upport </w:t>
      </w:r>
      <w:r>
        <w:rPr>
          <w:rFonts w:ascii="Times New Roman" w:hAnsi="Times New Roman" w:cs="Times New Roman"/>
          <w:i/>
          <w:sz w:val="20"/>
          <w:szCs w:val="20"/>
          <w:lang w:val="en-GB"/>
        </w:rPr>
        <w:t>allocation</w:t>
      </w:r>
      <w:r w:rsidRPr="00EF4EFD">
        <w:rPr>
          <w:rFonts w:ascii="Times New Roman" w:hAnsi="Times New Roman" w:cs="Times New Roman"/>
          <w:i/>
          <w:sz w:val="20"/>
          <w:lang w:val="en-US"/>
        </w:rPr>
        <w:t xml:space="preserve"> of the amount of DMRS symbols by using legacy symbol positions per TRP/beam pair link </w:t>
      </w:r>
    </w:p>
    <w:p w14:paraId="32277465" w14:textId="77777777" w:rsidR="007E232F" w:rsidRPr="003D5FF9" w:rsidRDefault="007E232F" w:rsidP="007E232F">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2EA9112C" w14:textId="77777777" w:rsidR="007E232F" w:rsidRDefault="007E232F" w:rsidP="007E232F">
      <w:pPr>
        <w:spacing w:after="0"/>
        <w:jc w:val="both"/>
        <w:rPr>
          <w:rFonts w:ascii="Times New Roman" w:hAnsi="Times New Roman" w:cs="Times New Roman"/>
          <w:b/>
          <w:i/>
          <w:sz w:val="20"/>
          <w:szCs w:val="20"/>
          <w:lang w:val="en-GB"/>
        </w:rPr>
      </w:pPr>
    </w:p>
    <w:p w14:paraId="27048D97" w14:textId="77777777" w:rsidR="007E232F" w:rsidRPr="003D5FF9" w:rsidRDefault="007E232F" w:rsidP="007E232F">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12</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DMRS type per simultaneous multi-panel PUSCH transmission.</w:t>
      </w:r>
    </w:p>
    <w:p w14:paraId="74B8B411" w14:textId="77777777" w:rsidR="007E232F" w:rsidRPr="003D5FF9" w:rsidRDefault="007E232F" w:rsidP="007E232F">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371E9EFF" w14:textId="77777777" w:rsidR="007E232F" w:rsidRDefault="007E232F" w:rsidP="007E232F">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13</w:t>
      </w:r>
      <w:r w:rsidRPr="003D5FF9">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heme="majorBidi" w:hAnsiTheme="majorBidi" w:cstheme="majorBidi"/>
          <w:i/>
          <w:sz w:val="20"/>
          <w:szCs w:val="20"/>
          <w:lang w:val="en-GB"/>
        </w:rPr>
        <w:t>For S-DCI based SDM STxMP PUSCH, support a single PTRS-DMRS association codepoint field to indicate the association between scheduled DMRS layer and PTRS ports with first and second SRI and/or first and second precoder information and the number of layers codepoint fields.</w:t>
      </w:r>
    </w:p>
    <w:p w14:paraId="2CC675BA" w14:textId="77777777" w:rsidR="007E232F" w:rsidRDefault="007E232F" w:rsidP="007E232F">
      <w:pPr>
        <w:spacing w:after="0"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14</w:t>
      </w:r>
      <w:r w:rsidRPr="003D5FF9">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heme="majorBidi" w:hAnsiTheme="majorBidi" w:cstheme="majorBidi"/>
          <w:i/>
          <w:sz w:val="20"/>
          <w:szCs w:val="20"/>
          <w:lang w:val="en-GB"/>
        </w:rPr>
        <w:t xml:space="preserve">For S-DCI based SFN STxMP PUSCH, support, up to 2-layers, single PTRS-DMRS association codepoint field </w:t>
      </w:r>
      <w:proofErr w:type="gramStart"/>
      <w:r w:rsidRPr="00E72BCA">
        <w:rPr>
          <w:rFonts w:asciiTheme="majorBidi" w:hAnsiTheme="majorBidi" w:cstheme="majorBidi"/>
          <w:i/>
          <w:sz w:val="20"/>
          <w:szCs w:val="20"/>
          <w:lang w:val="en-GB"/>
        </w:rPr>
        <w:t>where</w:t>
      </w:r>
      <w:proofErr w:type="gramEnd"/>
      <w:r w:rsidRPr="00E72BCA">
        <w:rPr>
          <w:rFonts w:asciiTheme="majorBidi" w:hAnsiTheme="majorBidi" w:cstheme="majorBidi"/>
          <w:i/>
          <w:sz w:val="20"/>
          <w:szCs w:val="20"/>
          <w:lang w:val="en-GB"/>
        </w:rPr>
        <w:t xml:space="preserve"> </w:t>
      </w:r>
    </w:p>
    <w:p w14:paraId="549F3949" w14:textId="77777777" w:rsidR="007E232F" w:rsidRPr="00DA63F4" w:rsidRDefault="007E232F" w:rsidP="007E232F">
      <w:pPr>
        <w:pStyle w:val="ListParagraph"/>
        <w:numPr>
          <w:ilvl w:val="0"/>
          <w:numId w:val="39"/>
        </w:numPr>
        <w:spacing w:line="240" w:lineRule="auto"/>
        <w:jc w:val="both"/>
        <w:rPr>
          <w:rFonts w:asciiTheme="majorBidi" w:hAnsiTheme="majorBidi" w:cstheme="majorBidi"/>
          <w:i/>
          <w:iCs/>
          <w:sz w:val="20"/>
          <w:szCs w:val="20"/>
          <w:lang w:val="en-GB"/>
        </w:rPr>
      </w:pPr>
      <w:r>
        <w:rPr>
          <w:rFonts w:ascii="Times New Roman" w:hAnsi="Times New Roman" w:cs="Times New Roman"/>
          <w:i/>
          <w:sz w:val="20"/>
          <w:szCs w:val="20"/>
          <w:lang w:val="en-US"/>
        </w:rPr>
        <w:t xml:space="preserve">The </w:t>
      </w:r>
      <w:r w:rsidRPr="00DA63F4">
        <w:rPr>
          <w:rFonts w:ascii="Times New Roman" w:hAnsi="Times New Roman" w:cs="Times New Roman"/>
          <w:i/>
          <w:sz w:val="20"/>
          <w:szCs w:val="20"/>
          <w:lang w:val="en-US"/>
        </w:rPr>
        <w:t xml:space="preserve">MSB associated with </w:t>
      </w:r>
      <w:r>
        <w:rPr>
          <w:rFonts w:ascii="Times New Roman" w:hAnsi="Times New Roman" w:cs="Times New Roman"/>
          <w:i/>
          <w:sz w:val="20"/>
          <w:szCs w:val="20"/>
          <w:lang w:val="en-US"/>
        </w:rPr>
        <w:t xml:space="preserve">the </w:t>
      </w:r>
      <w:r w:rsidRPr="00DA63F4">
        <w:rPr>
          <w:rFonts w:ascii="Times New Roman" w:hAnsi="Times New Roman" w:cs="Times New Roman"/>
          <w:i/>
          <w:sz w:val="20"/>
          <w:szCs w:val="20"/>
          <w:lang w:val="en-US"/>
        </w:rPr>
        <w:t xml:space="preserve">first PTRS-DMRS codepoint field can indicate </w:t>
      </w:r>
      <w:r>
        <w:rPr>
          <w:rFonts w:ascii="Times New Roman" w:hAnsi="Times New Roman" w:cs="Times New Roman"/>
          <w:i/>
          <w:sz w:val="20"/>
          <w:szCs w:val="20"/>
          <w:lang w:val="en-US"/>
        </w:rPr>
        <w:t xml:space="preserve">the </w:t>
      </w:r>
      <w:r w:rsidRPr="00DA63F4">
        <w:rPr>
          <w:rFonts w:ascii="Times New Roman" w:hAnsi="Times New Roman" w:cs="Times New Roman"/>
          <w:i/>
          <w:sz w:val="20"/>
          <w:szCs w:val="20"/>
          <w:lang w:val="en-US"/>
        </w:rPr>
        <w:t xml:space="preserve">scheduled DMRS layer associated with both the first SRI and second SRI and/or first and second precoder and </w:t>
      </w:r>
      <w:r>
        <w:rPr>
          <w:rFonts w:ascii="Times New Roman" w:hAnsi="Times New Roman" w:cs="Times New Roman"/>
          <w:i/>
          <w:sz w:val="20"/>
          <w:szCs w:val="20"/>
          <w:lang w:val="en-US"/>
        </w:rPr>
        <w:t xml:space="preserve">the </w:t>
      </w:r>
      <w:r w:rsidRPr="00DA63F4">
        <w:rPr>
          <w:rFonts w:ascii="Times New Roman" w:hAnsi="Times New Roman" w:cs="Times New Roman"/>
          <w:i/>
          <w:sz w:val="20"/>
          <w:szCs w:val="20"/>
          <w:lang w:val="en-US"/>
        </w:rPr>
        <w:t>number of layers fields</w:t>
      </w:r>
      <w:r w:rsidRPr="00DA63F4">
        <w:rPr>
          <w:rFonts w:ascii="Times New Roman" w:hAnsi="Times New Roman" w:cs="Times New Roman"/>
          <w:sz w:val="20"/>
          <w:szCs w:val="20"/>
          <w:lang w:val="en-US"/>
        </w:rPr>
        <w:t xml:space="preserve">. </w:t>
      </w:r>
      <w:r w:rsidRPr="00DA63F4">
        <w:rPr>
          <w:rFonts w:ascii="Times New Roman" w:hAnsi="Times New Roman" w:cs="Times New Roman"/>
          <w:i/>
          <w:iCs/>
          <w:sz w:val="20"/>
          <w:szCs w:val="20"/>
          <w:lang w:val="en-US"/>
        </w:rPr>
        <w:t xml:space="preserve"> </w:t>
      </w:r>
    </w:p>
    <w:p w14:paraId="7B6581C1" w14:textId="77777777" w:rsidR="007E232F" w:rsidRPr="00DA63F4" w:rsidRDefault="007E232F" w:rsidP="007E232F">
      <w:pPr>
        <w:pStyle w:val="ListParagraph"/>
        <w:numPr>
          <w:ilvl w:val="0"/>
          <w:numId w:val="39"/>
        </w:numPr>
        <w:spacing w:line="240" w:lineRule="auto"/>
        <w:jc w:val="both"/>
        <w:rPr>
          <w:rFonts w:asciiTheme="majorBidi" w:hAnsiTheme="majorBidi" w:cstheme="majorBidi"/>
          <w:i/>
          <w:iCs/>
          <w:sz w:val="20"/>
          <w:szCs w:val="20"/>
          <w:lang w:val="en-GB"/>
        </w:rPr>
      </w:pPr>
      <w:r>
        <w:rPr>
          <w:rFonts w:ascii="Times New Roman" w:hAnsi="Times New Roman" w:cs="Times New Roman"/>
          <w:i/>
          <w:iCs/>
          <w:sz w:val="20"/>
          <w:szCs w:val="20"/>
          <w:lang w:val="en-US"/>
        </w:rPr>
        <w:t xml:space="preserve">The </w:t>
      </w:r>
      <w:r w:rsidRPr="00DA63F4">
        <w:rPr>
          <w:rFonts w:ascii="Times New Roman" w:hAnsi="Times New Roman" w:cs="Times New Roman"/>
          <w:i/>
          <w:iCs/>
          <w:sz w:val="20"/>
          <w:szCs w:val="20"/>
          <w:lang w:val="en-US"/>
        </w:rPr>
        <w:t>LSB can indicate the association between indicated DMRS layer and PTRS port 0 or PTRS port 1.</w:t>
      </w:r>
    </w:p>
    <w:p w14:paraId="002FB9F6" w14:textId="77777777" w:rsidR="007E232F" w:rsidRPr="00DA63F4" w:rsidRDefault="007E232F" w:rsidP="007E232F">
      <w:pPr>
        <w:pStyle w:val="ListParagraph"/>
        <w:numPr>
          <w:ilvl w:val="0"/>
          <w:numId w:val="39"/>
        </w:numPr>
        <w:spacing w:line="240" w:lineRule="auto"/>
        <w:jc w:val="both"/>
        <w:rPr>
          <w:rFonts w:asciiTheme="majorBidi" w:hAnsiTheme="majorBidi" w:cstheme="majorBidi"/>
          <w:i/>
          <w:iCs/>
          <w:sz w:val="20"/>
          <w:szCs w:val="20"/>
          <w:lang w:val="en-GB"/>
        </w:rPr>
      </w:pPr>
      <w:r>
        <w:rPr>
          <w:rFonts w:asciiTheme="majorBidi" w:hAnsiTheme="majorBidi" w:cstheme="majorBidi"/>
          <w:i/>
          <w:iCs/>
          <w:sz w:val="20"/>
          <w:szCs w:val="20"/>
          <w:lang w:val="en-GB"/>
        </w:rPr>
        <w:lastRenderedPageBreak/>
        <w:t xml:space="preserve">up to 4 layers, the first PTRS-DRMS codepoint is used in conjunction with the </w:t>
      </w:r>
      <w:r w:rsidRPr="00DA63F4">
        <w:rPr>
          <w:rFonts w:ascii="Times New Roman" w:hAnsi="Times New Roman" w:cs="Times New Roman"/>
          <w:i/>
          <w:iCs/>
          <w:sz w:val="20"/>
          <w:szCs w:val="20"/>
          <w:lang w:val="en-US"/>
        </w:rPr>
        <w:t xml:space="preserve">second PTRS-DMRS codepoint field with </w:t>
      </w:r>
      <w:r>
        <w:rPr>
          <w:rFonts w:ascii="Times New Roman" w:hAnsi="Times New Roman" w:cs="Times New Roman"/>
          <w:i/>
          <w:iCs/>
          <w:sz w:val="20"/>
          <w:szCs w:val="20"/>
          <w:lang w:val="en-US"/>
        </w:rPr>
        <w:t xml:space="preserve">a </w:t>
      </w:r>
      <w:r w:rsidRPr="00DA63F4">
        <w:rPr>
          <w:rFonts w:ascii="Times New Roman" w:hAnsi="Times New Roman" w:cs="Times New Roman"/>
          <w:i/>
          <w:iCs/>
          <w:sz w:val="20"/>
          <w:szCs w:val="20"/>
          <w:lang w:val="en-US"/>
        </w:rPr>
        <w:t>similar structure as the first PTRS-DMRS field.</w:t>
      </w:r>
    </w:p>
    <w:p w14:paraId="0F8F2999" w14:textId="77777777" w:rsidR="00A8386B" w:rsidRDefault="00A8386B" w:rsidP="00A2190A">
      <w:pPr>
        <w:spacing w:after="120"/>
        <w:rPr>
          <w:rFonts w:ascii="Times New Roman" w:hAnsi="Times New Roman" w:cs="Times New Roman"/>
          <w:sz w:val="20"/>
          <w:szCs w:val="20"/>
          <w:lang w:val="en-GB"/>
        </w:rPr>
      </w:pPr>
    </w:p>
    <w:p w14:paraId="64CC8292" w14:textId="77777777" w:rsidR="007E232F" w:rsidRPr="003D5FF9" w:rsidRDefault="007E232F" w:rsidP="007E232F">
      <w:pPr>
        <w:rPr>
          <w:rFonts w:ascii="Times New Roman" w:hAnsi="Times New Roman" w:cs="Times New Roman"/>
          <w:i/>
          <w:lang w:val="en-GB"/>
        </w:rPr>
      </w:pPr>
      <w:r w:rsidRPr="003D5FF9">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15</w:t>
      </w:r>
      <w:r w:rsidRPr="003D5FF9">
        <w:rPr>
          <w:rFonts w:ascii="Times New Roman" w:hAnsi="Times New Roman" w:cs="Times New Roman"/>
          <w:b/>
          <w:i/>
          <w:sz w:val="20"/>
          <w:szCs w:val="20"/>
          <w:lang w:val="en-GB"/>
        </w:rPr>
        <w:t>:</w:t>
      </w:r>
      <w:r w:rsidRPr="003D5FF9">
        <w:rPr>
          <w:lang w:val="en-GB"/>
        </w:rPr>
        <w:t xml:space="preserve"> </w:t>
      </w:r>
      <w:r w:rsidRPr="003D5FF9">
        <w:rPr>
          <w:rFonts w:ascii="Times New Roman" w:hAnsi="Times New Roman" w:cs="Times New Roman"/>
          <w:i/>
          <w:sz w:val="20"/>
          <w:szCs w:val="20"/>
          <w:lang w:val="en-GB"/>
        </w:rPr>
        <w:t>Prioritize the use of single codeword for simultaneous SDM/SFN based multi-panel PUSCH transmission in Rel-18.</w:t>
      </w:r>
      <w:r w:rsidRPr="003D5FF9">
        <w:rPr>
          <w:rFonts w:ascii="Times New Roman" w:hAnsi="Times New Roman" w:cs="Times New Roman"/>
          <w:i/>
          <w:lang w:val="en-GB"/>
        </w:rPr>
        <w:t xml:space="preserve"> </w:t>
      </w:r>
    </w:p>
    <w:p w14:paraId="729042D2" w14:textId="77777777" w:rsidR="007E232F" w:rsidRDefault="007E232F" w:rsidP="007E232F">
      <w:pPr>
        <w:jc w:val="both"/>
        <w:rPr>
          <w:rFonts w:ascii="Times New Roman" w:eastAsia="SimSun" w:hAnsi="Times New Roman" w:cs="Times"/>
          <w:i/>
          <w:sz w:val="20"/>
          <w:szCs w:val="20"/>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16</w:t>
      </w:r>
      <w:r w:rsidRPr="003D5FF9">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073CD8">
        <w:rPr>
          <w:rFonts w:ascii="Times New Roman" w:hAnsi="Times New Roman" w:cs="Times New Roman"/>
          <w:bCs/>
          <w:i/>
          <w:sz w:val="20"/>
          <w:szCs w:val="20"/>
          <w:lang w:val="en-GB"/>
        </w:rPr>
        <w:t>Support implicit association between</w:t>
      </w:r>
      <w:r>
        <w:rPr>
          <w:rFonts w:ascii="Times New Roman" w:hAnsi="Times New Roman" w:cs="Times New Roman"/>
          <w:bCs/>
          <w:i/>
          <w:sz w:val="20"/>
          <w:szCs w:val="20"/>
          <w:lang w:val="en-GB"/>
        </w:rPr>
        <w:t xml:space="preserve"> </w:t>
      </w:r>
      <w:proofErr w:type="spellStart"/>
      <w:r>
        <w:rPr>
          <w:rFonts w:ascii="Times New Roman" w:hAnsi="Times New Roman" w:cs="Times New Roman"/>
          <w:bCs/>
          <w:i/>
          <w:sz w:val="20"/>
          <w:szCs w:val="20"/>
          <w:lang w:val="en-GB"/>
        </w:rPr>
        <w:t>CORESETPoolIndex</w:t>
      </w:r>
      <w:proofErr w:type="spellEnd"/>
      <w:r>
        <w:rPr>
          <w:rFonts w:ascii="Times New Roman" w:hAnsi="Times New Roman" w:cs="Times New Roman"/>
          <w:bCs/>
          <w:i/>
          <w:sz w:val="20"/>
          <w:szCs w:val="20"/>
          <w:lang w:val="en-GB"/>
        </w:rPr>
        <w:t xml:space="preserve"> and SRS resource set for DG-PUSCH and type 2 CG-PUSCH based on </w:t>
      </w:r>
      <w:proofErr w:type="spellStart"/>
      <w:r w:rsidRPr="00DA63F4">
        <w:rPr>
          <w:rFonts w:ascii="Times New Roman" w:hAnsi="Times New Roman" w:cs="Times New Roman"/>
          <w:i/>
          <w:sz w:val="20"/>
          <w:szCs w:val="20"/>
          <w:lang w:val="en-US"/>
        </w:rPr>
        <w:t>CORESETPoolIndex</w:t>
      </w:r>
      <w:proofErr w:type="spellEnd"/>
      <w:r w:rsidRPr="00DA63F4">
        <w:rPr>
          <w:rFonts w:ascii="Times New Roman" w:hAnsi="Times New Roman" w:cs="Times New Roman"/>
          <w:i/>
          <w:sz w:val="20"/>
          <w:szCs w:val="20"/>
          <w:lang w:val="en-US"/>
        </w:rPr>
        <w:t xml:space="preserve"> of the scheduling DCI.</w:t>
      </w:r>
      <w:r>
        <w:rPr>
          <w:rFonts w:ascii="Times New Roman" w:hAnsi="Times New Roman" w:cs="Times New Roman"/>
          <w:bCs/>
          <w:i/>
          <w:sz w:val="20"/>
          <w:szCs w:val="20"/>
          <w:lang w:val="en-GB"/>
        </w:rPr>
        <w:t xml:space="preserve">  </w:t>
      </w:r>
      <w:r>
        <w:rPr>
          <w:rFonts w:ascii="Times New Roman" w:hAnsi="Times New Roman" w:cs="Times New Roman"/>
          <w:b/>
          <w:i/>
          <w:sz w:val="20"/>
          <w:szCs w:val="20"/>
          <w:lang w:val="en-GB"/>
        </w:rPr>
        <w:t xml:space="preserve"> </w:t>
      </w:r>
    </w:p>
    <w:p w14:paraId="23605CEA" w14:textId="77777777" w:rsidR="007E232F" w:rsidRPr="00DA63F4" w:rsidRDefault="007E232F" w:rsidP="007E232F">
      <w:pPr>
        <w:spacing w:after="0"/>
        <w:jc w:val="both"/>
        <w:rPr>
          <w:rFonts w:ascii="Times New Roman" w:hAnsi="Times New Roman" w:cs="Times New Roman"/>
          <w:i/>
          <w:sz w:val="20"/>
          <w:szCs w:val="20"/>
          <w:lang w:val="en-US" w:eastAsia="ko-KR"/>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17</w:t>
      </w:r>
      <w:r w:rsidRPr="00B35AEE">
        <w:rPr>
          <w:rFonts w:ascii="Times New Roman" w:hAnsi="Times New Roman" w:cs="Times New Roman"/>
          <w:b/>
          <w:i/>
          <w:sz w:val="20"/>
          <w:szCs w:val="20"/>
          <w:lang w:val="en-GB"/>
        </w:rPr>
        <w:t>:</w:t>
      </w:r>
      <w:r w:rsidRPr="00073CD8">
        <w:rPr>
          <w:rFonts w:ascii="Times New Roman" w:hAnsi="Times New Roman" w:cs="Times New Roman"/>
          <w:sz w:val="20"/>
          <w:szCs w:val="20"/>
          <w:lang w:val="en-GB"/>
        </w:rPr>
        <w:t xml:space="preserve"> </w:t>
      </w:r>
      <w:r w:rsidRPr="00073CD8">
        <w:rPr>
          <w:rFonts w:ascii="Times New Roman" w:hAnsi="Times New Roman" w:cs="Times New Roman"/>
          <w:i/>
          <w:iCs/>
          <w:sz w:val="20"/>
          <w:szCs w:val="20"/>
          <w:lang w:val="en-GB"/>
        </w:rPr>
        <w:t>For M-DCI</w:t>
      </w:r>
      <w:r>
        <w:rPr>
          <w:rFonts w:ascii="Times New Roman" w:hAnsi="Times New Roman" w:cs="Times New Roman"/>
          <w:i/>
          <w:iCs/>
          <w:sz w:val="20"/>
          <w:szCs w:val="20"/>
          <w:lang w:val="en-GB"/>
        </w:rPr>
        <w:t xml:space="preserve"> based STxMP PUSCH</w:t>
      </w:r>
      <w:r>
        <w:rPr>
          <w:rFonts w:ascii="Times New Roman" w:hAnsi="Times New Roman" w:cs="Times New Roman"/>
          <w:sz w:val="20"/>
          <w:szCs w:val="20"/>
          <w:lang w:val="en-GB"/>
        </w:rPr>
        <w:t xml:space="preserve"> </w:t>
      </w:r>
      <w:r w:rsidRPr="00DA63F4">
        <w:rPr>
          <w:rFonts w:ascii="Times New Roman" w:hAnsi="Times New Roman" w:cs="Times New Roman"/>
          <w:i/>
          <w:sz w:val="20"/>
          <w:szCs w:val="20"/>
          <w:lang w:val="en-US" w:eastAsia="ko-KR"/>
        </w:rPr>
        <w:t xml:space="preserve">define different options, </w:t>
      </w:r>
      <w:proofErr w:type="gramStart"/>
      <w:r w:rsidRPr="00DA63F4">
        <w:rPr>
          <w:rFonts w:ascii="Times New Roman" w:hAnsi="Times New Roman" w:cs="Times New Roman"/>
          <w:i/>
          <w:sz w:val="20"/>
          <w:szCs w:val="20"/>
          <w:lang w:val="en-US" w:eastAsia="ko-KR"/>
        </w:rPr>
        <w:t>e.g.</w:t>
      </w:r>
      <w:proofErr w:type="gramEnd"/>
      <w:r w:rsidRPr="00DA63F4">
        <w:rPr>
          <w:rFonts w:ascii="Times New Roman" w:hAnsi="Times New Roman" w:cs="Times New Roman"/>
          <w:i/>
          <w:sz w:val="20"/>
          <w:szCs w:val="20"/>
          <w:lang w:val="en-US" w:eastAsia="ko-KR"/>
        </w:rPr>
        <w:t xml:space="preserve"> explicit/implicit, how to enable </w:t>
      </w:r>
      <w:proofErr w:type="spellStart"/>
      <w:r w:rsidRPr="00DA63F4">
        <w:rPr>
          <w:rFonts w:ascii="Times New Roman" w:hAnsi="Times New Roman" w:cs="Times New Roman"/>
          <w:i/>
          <w:sz w:val="20"/>
          <w:szCs w:val="20"/>
          <w:lang w:val="en-US" w:eastAsia="ko-KR"/>
        </w:rPr>
        <w:t>differentation</w:t>
      </w:r>
      <w:proofErr w:type="spellEnd"/>
      <w:r w:rsidRPr="00DA63F4">
        <w:rPr>
          <w:rFonts w:ascii="Times New Roman" w:hAnsi="Times New Roman" w:cs="Times New Roman"/>
          <w:i/>
          <w:sz w:val="20"/>
          <w:szCs w:val="20"/>
          <w:lang w:val="en-US" w:eastAsia="ko-KR"/>
        </w:rPr>
        <w:t xml:space="preserve"> of DMRS sequences associated with different TRPs with the following combinations:</w:t>
      </w:r>
    </w:p>
    <w:p w14:paraId="42D942C4" w14:textId="77777777" w:rsidR="007E232F" w:rsidRDefault="007E232F" w:rsidP="007E232F">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Pr>
          <w:rFonts w:ascii="Times New Roman" w:hAnsi="Times New Roman" w:cs="Times New Roman"/>
          <w:i/>
          <w:iCs/>
          <w:sz w:val="20"/>
          <w:szCs w:val="20"/>
          <w:lang w:eastAsia="ko-KR"/>
        </w:rPr>
        <w:t xml:space="preserve"> PUSCH</w:t>
      </w:r>
    </w:p>
    <w:p w14:paraId="23E3372A" w14:textId="77777777" w:rsidR="007E232F" w:rsidRDefault="007E232F" w:rsidP="007E232F">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5EC8178E" w14:textId="77777777" w:rsidR="007E232F" w:rsidRDefault="007E232F" w:rsidP="007E232F">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3D3C7F7F" w14:textId="77777777" w:rsidR="007E232F" w:rsidRDefault="007E232F" w:rsidP="007E232F">
      <w:pPr>
        <w:spacing w:line="240" w:lineRule="auto"/>
        <w:jc w:val="both"/>
        <w:rPr>
          <w:rFonts w:ascii="Times New Roman" w:hAnsi="Times New Roman" w:cs="Times New Roman"/>
          <w:b/>
          <w:i/>
          <w:sz w:val="20"/>
          <w:szCs w:val="20"/>
          <w:lang w:val="en-GB"/>
        </w:rPr>
      </w:pPr>
    </w:p>
    <w:p w14:paraId="54F40DF7" w14:textId="77777777" w:rsidR="007E232F" w:rsidRPr="00DA63F4" w:rsidRDefault="007E232F" w:rsidP="007E232F">
      <w:pPr>
        <w:spacing w:line="240" w:lineRule="auto"/>
        <w:jc w:val="both"/>
        <w:rPr>
          <w:rFonts w:ascii="Times New Roman" w:hAnsi="Times New Roman" w:cs="Times New Roman"/>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18</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sidRPr="00DA63F4">
        <w:rPr>
          <w:rFonts w:ascii="Times New Roman" w:hAnsi="Times New Roman" w:cs="Times New Roman"/>
          <w:i/>
          <w:sz w:val="20"/>
          <w:szCs w:val="20"/>
          <w:lang w:val="en-US"/>
        </w:rPr>
        <w:t>Agree firstly common supported layer combination set for both S-DCI and M-DCI based STxMP PUSCH. After this, the number of indicated SRIs and configured SRS resources for non-codebook usage can be defined.</w:t>
      </w:r>
    </w:p>
    <w:p w14:paraId="31C8ACF9" w14:textId="77777777" w:rsidR="007E232F" w:rsidRPr="00DA63F4" w:rsidRDefault="007E232F" w:rsidP="007E232F">
      <w:pPr>
        <w:spacing w:line="240" w:lineRule="auto"/>
        <w:jc w:val="both"/>
        <w:rPr>
          <w:rFonts w:ascii="Times New Roman" w:hAnsi="Times New Roman" w:cs="Times New Roman"/>
          <w:i/>
          <w:sz w:val="20"/>
          <w:szCs w:val="20"/>
          <w:lang w:val="en-US"/>
        </w:rPr>
      </w:pPr>
      <w:r w:rsidRPr="00B35AE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19</w:t>
      </w:r>
      <w:r w:rsidRPr="00B35AEE">
        <w:rPr>
          <w:rFonts w:ascii="Times New Roman" w:hAnsi="Times New Roman" w:cs="Times New Roman"/>
          <w:b/>
          <w:i/>
          <w:sz w:val="20"/>
          <w:szCs w:val="20"/>
          <w:lang w:val="en-GB"/>
        </w:rPr>
        <w:t>:</w:t>
      </w:r>
      <w:r>
        <w:rPr>
          <w:rFonts w:ascii="Times New Roman" w:hAnsi="Times New Roman" w:cs="Times New Roman"/>
          <w:sz w:val="20"/>
          <w:szCs w:val="20"/>
          <w:lang w:val="en-GB"/>
        </w:rPr>
        <w:t xml:space="preserve"> </w:t>
      </w:r>
      <w:r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clarified for M-DCI based STxMP PUSCH. </w:t>
      </w:r>
    </w:p>
    <w:p w14:paraId="7AA0AA0A" w14:textId="77777777" w:rsidR="007E232F" w:rsidRPr="00073CD8" w:rsidRDefault="007E232F" w:rsidP="007E232F">
      <w:pPr>
        <w:rPr>
          <w:lang w:val="en-GB"/>
        </w:rPr>
      </w:pPr>
      <w:r w:rsidRPr="00073CD8">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20</w:t>
      </w:r>
      <w:r w:rsidRPr="00073CD8">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w:t>
      </w:r>
      <w:r w:rsidRPr="00DA63F4">
        <w:rPr>
          <w:rFonts w:ascii="Times New Roman" w:hAnsi="Times New Roman" w:cs="Times New Roman"/>
          <w:i/>
          <w:sz w:val="20"/>
          <w:szCs w:val="20"/>
          <w:lang w:val="en-US"/>
        </w:rPr>
        <w:t xml:space="preserve">Support antenna panel specific codebooks for M-DCI based STxMP PUSCH based on UE capability. </w:t>
      </w:r>
    </w:p>
    <w:p w14:paraId="00A83CD2" w14:textId="77777777" w:rsidR="007E232F" w:rsidRPr="000A6422" w:rsidRDefault="007E232F" w:rsidP="007E232F">
      <w:pPr>
        <w:jc w:val="both"/>
        <w:rPr>
          <w:rFonts w:ascii="Times New Roman" w:hAnsi="Times New Roman" w:cs="Times New Roman"/>
          <w:sz w:val="20"/>
          <w:szCs w:val="20"/>
          <w:lang w:val="en-GB"/>
        </w:rPr>
      </w:pPr>
      <w:r w:rsidRPr="00F94375">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t>21</w:t>
      </w:r>
      <w:r w:rsidRPr="00F94375">
        <w:rPr>
          <w:rFonts w:ascii="Times New Roman" w:hAnsi="Times New Roman" w:cs="Times New Roman"/>
          <w:b/>
          <w:bCs/>
          <w:i/>
          <w:sz w:val="20"/>
          <w:szCs w:val="20"/>
          <w:lang w:val="en-GB"/>
        </w:rPr>
        <w:t>:</w:t>
      </w:r>
      <w:r w:rsidRPr="00DA63F4">
        <w:rPr>
          <w:rFonts w:ascii="Segoe UI" w:hAnsi="Segoe UI" w:cs="Segoe UI"/>
          <w:b/>
          <w:color w:val="242424"/>
          <w:sz w:val="20"/>
          <w:szCs w:val="20"/>
          <w:shd w:val="clear" w:color="auto" w:fill="FFFFFF"/>
          <w:lang w:val="en-US"/>
        </w:rPr>
        <w:t xml:space="preserve"> </w:t>
      </w:r>
      <w:r w:rsidRPr="00DA63F4">
        <w:rPr>
          <w:rStyle w:val="Emphasis"/>
          <w:rFonts w:ascii="Times New Roman" w:hAnsi="Times New Roman" w:cs="Times New Roman"/>
          <w:color w:val="242424"/>
          <w:sz w:val="20"/>
          <w:szCs w:val="20"/>
          <w:shd w:val="clear" w:color="auto" w:fill="FFFFFF"/>
          <w:lang w:val="en-US"/>
        </w:rPr>
        <w:t xml:space="preserve">Define UE </w:t>
      </w:r>
      <w:proofErr w:type="spellStart"/>
      <w:r w:rsidRPr="00DA63F4">
        <w:rPr>
          <w:rStyle w:val="Emphasis"/>
          <w:rFonts w:ascii="Times New Roman" w:hAnsi="Times New Roman" w:cs="Times New Roman"/>
          <w:color w:val="242424"/>
          <w:sz w:val="20"/>
          <w:szCs w:val="20"/>
          <w:shd w:val="clear" w:color="auto" w:fill="FFFFFF"/>
          <w:lang w:val="en-US"/>
        </w:rPr>
        <w:t>behaviour</w:t>
      </w:r>
      <w:proofErr w:type="spellEnd"/>
      <w:r w:rsidRPr="00DA63F4">
        <w:rPr>
          <w:rStyle w:val="Emphasis"/>
          <w:rFonts w:ascii="Times New Roman" w:hAnsi="Times New Roman" w:cs="Times New Roman"/>
          <w:color w:val="242424"/>
          <w:sz w:val="20"/>
          <w:szCs w:val="20"/>
          <w:shd w:val="clear" w:color="auto" w:fill="FFFFFF"/>
          <w:lang w:val="en-US"/>
        </w:rPr>
        <w:t xml:space="preserve"> for the dynamic adaptation between capable of transmitting simultaneously from two panels to two different TRPs and not capable of transmitting simultaneously from two different panels to receiving TRPs.</w:t>
      </w:r>
    </w:p>
    <w:p w14:paraId="4F261F32" w14:textId="77777777" w:rsidR="007E232F" w:rsidRPr="001809C8" w:rsidDel="00D70933" w:rsidRDefault="007E232F" w:rsidP="007E232F">
      <w:pPr>
        <w:spacing w:before="120" w:after="120"/>
        <w:rPr>
          <w:rFonts w:ascii="Times New Roman" w:hAnsi="Times New Roman" w:cs="Times New Roman"/>
          <w:b/>
          <w:i/>
          <w:sz w:val="20"/>
          <w:szCs w:val="20"/>
          <w:lang w:val="en-GB"/>
        </w:rPr>
      </w:pPr>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22</w:t>
      </w:r>
      <w:r w:rsidRPr="001809C8">
        <w:rPr>
          <w:rFonts w:ascii="Times New Roman" w:hAnsi="Times New Roman" w:cs="Times New Roman"/>
          <w:b/>
          <w:i/>
          <w:sz w:val="20"/>
          <w:szCs w:val="20"/>
          <w:lang w:val="en-GB"/>
        </w:rPr>
        <w:t>:</w:t>
      </w:r>
      <w:r w:rsidRPr="001809C8" w:rsidDel="00D70933">
        <w:rPr>
          <w:rFonts w:ascii="Times New Roman" w:hAnsi="Times New Roman" w:cs="Times New Roman"/>
          <w:b/>
          <w:i/>
          <w:sz w:val="20"/>
          <w:szCs w:val="20"/>
          <w:lang w:val="en-GB"/>
        </w:rPr>
        <w:t xml:space="preserve"> </w:t>
      </w:r>
      <w:r w:rsidRPr="001809C8" w:rsidDel="00D70933">
        <w:rPr>
          <w:rFonts w:ascii="Times New Roman" w:hAnsi="Times New Roman" w:cs="Times New Roman"/>
          <w:i/>
          <w:sz w:val="20"/>
          <w:szCs w:val="20"/>
          <w:lang w:val="en-GB"/>
        </w:rPr>
        <w:t>Support at least Assumption 1: Power limitation per panel for STxMP</w:t>
      </w:r>
      <w:r w:rsidRPr="001809C8" w:rsidDel="00D70933">
        <w:rPr>
          <w:rFonts w:ascii="Times New Roman" w:hAnsi="Times New Roman" w:cs="Times New Roman"/>
          <w:b/>
          <w:i/>
          <w:sz w:val="20"/>
          <w:szCs w:val="20"/>
          <w:lang w:val="en-GB"/>
        </w:rPr>
        <w:t>.</w:t>
      </w:r>
    </w:p>
    <w:p w14:paraId="23A06DDB" w14:textId="77777777" w:rsidR="007E232F" w:rsidRPr="001809C8" w:rsidRDefault="007E232F" w:rsidP="007E232F">
      <w:pPr>
        <w:spacing w:before="120" w:after="120"/>
        <w:rPr>
          <w:rFonts w:ascii="Times New Roman" w:hAnsi="Times New Roman" w:cs="Times New Roman"/>
          <w:i/>
          <w:sz w:val="20"/>
          <w:szCs w:val="20"/>
          <w:lang w:val="en-GB"/>
        </w:rPr>
      </w:pPr>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23</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p>
    <w:p w14:paraId="2AC7B9D9" w14:textId="77777777" w:rsidR="007E232F" w:rsidRPr="001809C8" w:rsidRDefault="007E232F" w:rsidP="007E232F">
      <w:pPr>
        <w:spacing w:before="120" w:after="120"/>
        <w:rPr>
          <w:rFonts w:ascii="Times New Roman" w:hAnsi="Times New Roman" w:cs="Times New Roman"/>
          <w:i/>
          <w:sz w:val="20"/>
          <w:szCs w:val="20"/>
          <w:lang w:val="en-GB"/>
        </w:rPr>
      </w:pPr>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24</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Decide whether MPE is an issue considering the targeted devices in the Rel-18 objective on simultaneous UL transmissions.  </w:t>
      </w:r>
    </w:p>
    <w:p w14:paraId="0147B88E" w14:textId="77777777" w:rsidR="007E232F" w:rsidRPr="001809C8" w:rsidRDefault="007E232F" w:rsidP="007E232F">
      <w:pPr>
        <w:spacing w:before="120" w:after="120"/>
        <w:rPr>
          <w:rFonts w:ascii="Times New Roman" w:hAnsi="Times New Roman" w:cs="Times New Roman"/>
          <w:i/>
          <w:sz w:val="20"/>
          <w:szCs w:val="20"/>
          <w:lang w:val="en-GB"/>
        </w:rPr>
      </w:pPr>
      <w:r w:rsidRPr="001809C8">
        <w:rPr>
          <w:rFonts w:ascii="Times New Roman" w:hAnsi="Times New Roman" w:cs="Times New Roman"/>
          <w:b/>
          <w:i/>
          <w:sz w:val="20"/>
          <w:szCs w:val="20"/>
          <w:lang w:val="en-GB"/>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25</w:t>
      </w:r>
      <w:r w:rsidRPr="001809C8">
        <w:rPr>
          <w:rFonts w:ascii="Times New Roman" w:hAnsi="Times New Roman" w:cs="Times New Roman"/>
          <w:b/>
          <w:i/>
          <w:sz w:val="20"/>
          <w:szCs w:val="20"/>
          <w:lang w:val="en-GB"/>
        </w:rPr>
        <w:t>:</w:t>
      </w:r>
      <w:r w:rsidRPr="001809C8">
        <w:rPr>
          <w:rFonts w:ascii="Times New Roman" w:hAnsi="Times New Roman" w:cs="Times New Roman"/>
          <w:i/>
          <w:sz w:val="20"/>
          <w:szCs w:val="20"/>
          <w:lang w:val="en-GB"/>
        </w:rPr>
        <w:t xml:space="preserve"> Discuss prioritization operation for transmission power reductions</w:t>
      </w:r>
      <w:r>
        <w:rPr>
          <w:rFonts w:ascii="Times New Roman" w:hAnsi="Times New Roman" w:cs="Times New Roman"/>
          <w:bCs/>
          <w:i/>
          <w:iCs/>
          <w:sz w:val="20"/>
          <w:szCs w:val="20"/>
          <w:lang w:val="en-GB"/>
        </w:rPr>
        <w:t>,</w:t>
      </w:r>
      <w:r w:rsidRPr="001809C8">
        <w:rPr>
          <w:rFonts w:ascii="Times New Roman" w:hAnsi="Times New Roman" w:cs="Times New Roman"/>
          <w:i/>
          <w:sz w:val="20"/>
          <w:szCs w:val="20"/>
          <w:lang w:val="en-GB"/>
        </w:rPr>
        <w:t xml:space="preserve"> for the CA case</w:t>
      </w:r>
      <w:r>
        <w:rPr>
          <w:rFonts w:ascii="Times New Roman" w:hAnsi="Times New Roman" w:cs="Times New Roman"/>
          <w:bCs/>
          <w:i/>
          <w:iCs/>
          <w:sz w:val="20"/>
          <w:szCs w:val="20"/>
          <w:lang w:val="en-GB"/>
        </w:rPr>
        <w:t>,</w:t>
      </w:r>
      <w:r w:rsidRPr="001809C8" w:rsidDel="00873839">
        <w:rPr>
          <w:rFonts w:ascii="Times New Roman" w:hAnsi="Times New Roman" w:cs="Times New Roman"/>
          <w:i/>
          <w:sz w:val="20"/>
          <w:szCs w:val="20"/>
          <w:lang w:val="en-GB"/>
        </w:rPr>
        <w:t xml:space="preserve"> </w:t>
      </w:r>
      <w:r w:rsidRPr="001809C8">
        <w:rPr>
          <w:rFonts w:ascii="Times New Roman" w:hAnsi="Times New Roman" w:cs="Times New Roman"/>
          <w:i/>
          <w:sz w:val="20"/>
          <w:szCs w:val="20"/>
          <w:lang w:val="en-GB"/>
        </w:rPr>
        <w:t>considering the support of STxMP</w:t>
      </w:r>
      <w:r>
        <w:rPr>
          <w:rFonts w:ascii="Times New Roman" w:hAnsi="Times New Roman" w:cs="Times New Roman"/>
          <w:bCs/>
          <w:i/>
          <w:iCs/>
          <w:sz w:val="20"/>
          <w:szCs w:val="20"/>
          <w:lang w:val="en-GB"/>
        </w:rPr>
        <w:t>.</w:t>
      </w:r>
      <w:r w:rsidRPr="001809C8" w:rsidDel="007F64C0">
        <w:rPr>
          <w:rFonts w:ascii="Times New Roman" w:hAnsi="Times New Roman" w:cs="Times New Roman"/>
          <w:i/>
          <w:sz w:val="20"/>
          <w:szCs w:val="20"/>
          <w:lang w:val="en-GB"/>
        </w:rPr>
        <w:t xml:space="preserve"> </w:t>
      </w: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14" w:name="_Ref525556233"/>
      <w:proofErr w:type="spellStart"/>
      <w:r w:rsidRPr="008318BA">
        <w:rPr>
          <w:rFonts w:ascii="Arial" w:eastAsia="SimSun" w:hAnsi="Arial" w:cs="Times New Roman"/>
          <w:sz w:val="36"/>
          <w:szCs w:val="20"/>
        </w:rPr>
        <w:t>References</w:t>
      </w:r>
      <w:proofErr w:type="spellEnd"/>
      <w:r w:rsidRPr="008318BA">
        <w:rPr>
          <w:rFonts w:ascii="Arial" w:eastAsia="SimSun" w:hAnsi="Arial" w:cs="Times New Roman"/>
          <w:sz w:val="36"/>
          <w:szCs w:val="20"/>
        </w:rPr>
        <w:t xml:space="preserve">   </w:t>
      </w:r>
    </w:p>
    <w:p w14:paraId="7D1EABBF" w14:textId="7B792BFE" w:rsidR="00782625" w:rsidRPr="003D5FF9" w:rsidRDefault="004D4A6E" w:rsidP="004D4A6E">
      <w:pPr>
        <w:numPr>
          <w:ilvl w:val="0"/>
          <w:numId w:val="1"/>
        </w:numPr>
        <w:rPr>
          <w:rFonts w:ascii="Arial" w:hAnsi="Arial" w:cs="Arial"/>
          <w:sz w:val="20"/>
          <w:szCs w:val="20"/>
          <w:lang w:val="en-GB"/>
        </w:rPr>
      </w:pPr>
      <w:r w:rsidRPr="003D5FF9">
        <w:rPr>
          <w:rFonts w:ascii="Arial" w:hAnsi="Arial" w:cs="Arial"/>
          <w:sz w:val="20"/>
          <w:szCs w:val="20"/>
          <w:lang w:val="en-GB"/>
        </w:rPr>
        <w:t>RP-</w:t>
      </w:r>
      <w:r w:rsidR="00810195" w:rsidRPr="003D5FF9">
        <w:rPr>
          <w:rFonts w:ascii="Arial" w:hAnsi="Arial" w:cs="Arial"/>
          <w:sz w:val="20"/>
          <w:szCs w:val="20"/>
          <w:lang w:val="en-GB"/>
        </w:rPr>
        <w:t>213517</w:t>
      </w:r>
      <w:r w:rsidR="00782625" w:rsidRPr="003D5FF9">
        <w:rPr>
          <w:rFonts w:ascii="Arial" w:hAnsi="Arial" w:cs="Arial"/>
          <w:sz w:val="20"/>
          <w:szCs w:val="20"/>
          <w:lang w:val="en-GB"/>
        </w:rPr>
        <w:t>, “</w:t>
      </w:r>
      <w:r w:rsidR="00810195" w:rsidRPr="003D5FF9">
        <w:rPr>
          <w:rFonts w:ascii="Arial" w:eastAsia="Batang" w:hAnsi="Arial" w:cs="Arial"/>
          <w:sz w:val="20"/>
          <w:szCs w:val="20"/>
          <w:lang w:val="en-GB"/>
        </w:rPr>
        <w:t>MIMO Evolution for Downlink and Uplink</w:t>
      </w:r>
      <w:r w:rsidR="00782625" w:rsidRPr="003D5FF9">
        <w:rPr>
          <w:rFonts w:ascii="Arial" w:hAnsi="Arial" w:cs="Arial"/>
          <w:sz w:val="20"/>
          <w:szCs w:val="20"/>
          <w:lang w:val="en-GB"/>
        </w:rPr>
        <w:t>”,</w:t>
      </w:r>
      <w:r w:rsidR="00782625" w:rsidRPr="003D5FF9">
        <w:rPr>
          <w:rFonts w:ascii="Arial" w:hAnsi="Arial" w:cs="Arial"/>
          <w:b/>
          <w:sz w:val="20"/>
          <w:szCs w:val="20"/>
          <w:lang w:val="en-GB"/>
        </w:rPr>
        <w:t xml:space="preserve"> </w:t>
      </w:r>
      <w:r w:rsidRPr="003D5FF9">
        <w:rPr>
          <w:rFonts w:ascii="Arial" w:hAnsi="Arial" w:cs="Arial"/>
          <w:sz w:val="20"/>
          <w:szCs w:val="20"/>
          <w:lang w:val="en-GB"/>
        </w:rPr>
        <w:t>Samsung</w:t>
      </w:r>
      <w:bookmarkEnd w:id="14"/>
      <w:r w:rsidR="00FE08FA" w:rsidRPr="003D5FF9">
        <w:rPr>
          <w:rFonts w:ascii="Arial" w:hAnsi="Arial" w:cs="Arial"/>
          <w:sz w:val="20"/>
          <w:szCs w:val="20"/>
          <w:lang w:val="en-GB"/>
        </w:rPr>
        <w:t>.</w:t>
      </w:r>
    </w:p>
    <w:p w14:paraId="25138685" w14:textId="1003F8D7" w:rsidR="00122D48" w:rsidRPr="00EF4EFD" w:rsidRDefault="00122D48">
      <w:pPr>
        <w:outlineLvl w:val="0"/>
        <w:rPr>
          <w:rFonts w:ascii="Arial" w:hAnsi="Arial" w:cs="Arial"/>
          <w:sz w:val="36"/>
          <w:szCs w:val="36"/>
        </w:rPr>
      </w:pPr>
      <w:r w:rsidRPr="00EF4EFD">
        <w:rPr>
          <w:rFonts w:ascii="Arial" w:hAnsi="Arial" w:cs="Arial"/>
          <w:sz w:val="36"/>
          <w:szCs w:val="36"/>
        </w:rPr>
        <w:t>Appendix</w:t>
      </w:r>
      <w:r w:rsidR="005C3F5C" w:rsidRPr="00EF4EFD">
        <w:rPr>
          <w:rFonts w:ascii="Arial" w:hAnsi="Arial" w:cs="Arial"/>
          <w:sz w:val="36"/>
          <w:szCs w:val="36"/>
        </w:rPr>
        <w:t xml:space="preserve"> A</w:t>
      </w:r>
    </w:p>
    <w:p w14:paraId="396B735F" w14:textId="3B0A0B87" w:rsidR="00122D48" w:rsidRPr="00E92931" w:rsidRDefault="00645778" w:rsidP="00095E4A">
      <w:pPr>
        <w:pStyle w:val="Caption"/>
        <w:jc w:val="center"/>
        <w:rPr>
          <w:rFonts w:ascii="Times New Roman" w:hAnsi="Times New Roman" w:cs="Times New Roman"/>
          <w:sz w:val="20"/>
          <w:szCs w:val="20"/>
        </w:rPr>
      </w:pPr>
      <w:bookmarkStart w:id="15" w:name="_Ref115436687"/>
      <w:proofErr w:type="spellStart"/>
      <w:r>
        <w:t>Table</w:t>
      </w:r>
      <w:proofErr w:type="spellEnd"/>
      <w:r>
        <w:t xml:space="preserve"> </w:t>
      </w:r>
      <w:r w:rsidR="00E04B97">
        <w:fldChar w:fldCharType="begin"/>
      </w:r>
      <w:r w:rsidR="00E04B97">
        <w:instrText xml:space="preserve"> SEQ Table \* ARABIC </w:instrText>
      </w:r>
      <w:r w:rsidR="00E04B97">
        <w:fldChar w:fldCharType="separate"/>
      </w:r>
      <w:r w:rsidR="004D4B09">
        <w:rPr>
          <w:noProof/>
        </w:rPr>
        <w:t>1</w:t>
      </w:r>
      <w:r w:rsidR="00E04B97">
        <w:rPr>
          <w:noProof/>
        </w:rPr>
        <w:fldChar w:fldCharType="end"/>
      </w:r>
      <w:bookmarkEnd w:id="15"/>
      <w:r w:rsidRPr="003D5FF9">
        <w:rPr>
          <w:rFonts w:cstheme="minorHAnsi"/>
          <w:sz w:val="20"/>
          <w:szCs w:val="20"/>
        </w:rPr>
        <w:t xml:space="preserve">: </w:t>
      </w:r>
      <w:r w:rsidR="00122D48" w:rsidRPr="00E92931">
        <w:rPr>
          <w:rFonts w:ascii="Times New Roman" w:hAnsi="Times New Roman" w:cs="Times New Roman"/>
          <w:sz w:val="20"/>
          <w:szCs w:val="20"/>
        </w:rPr>
        <w:t xml:space="preserve">LLS </w:t>
      </w:r>
      <w:proofErr w:type="spellStart"/>
      <w:r w:rsidR="00122D48" w:rsidRPr="00E92931">
        <w:rPr>
          <w:rFonts w:ascii="Times New Roman" w:hAnsi="Times New Roman" w:cs="Times New Roman"/>
          <w:sz w:val="20"/>
          <w:szCs w:val="20"/>
        </w:rPr>
        <w:t>assumptions</w:t>
      </w:r>
      <w:proofErr w:type="spellEnd"/>
    </w:p>
    <w:tbl>
      <w:tblPr>
        <w:tblW w:w="9493" w:type="dxa"/>
        <w:jc w:val="center"/>
        <w:tblCellMar>
          <w:left w:w="0" w:type="dxa"/>
          <w:right w:w="0" w:type="dxa"/>
        </w:tblCellMar>
        <w:tblLook w:val="0600" w:firstRow="0" w:lastRow="0" w:firstColumn="0" w:lastColumn="0" w:noHBand="1" w:noVBand="1"/>
      </w:tblPr>
      <w:tblGrid>
        <w:gridCol w:w="2786"/>
        <w:gridCol w:w="6707"/>
      </w:tblGrid>
      <w:tr w:rsidR="00122D48" w:rsidRPr="00095E4A" w14:paraId="41B41194"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A35CC31"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b/>
                <w:sz w:val="20"/>
                <w:szCs w:val="20"/>
              </w:rPr>
              <w:t>Parameter</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CE754F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Value</w:t>
            </w:r>
          </w:p>
        </w:tc>
      </w:tr>
      <w:tr w:rsidR="00122D48" w:rsidRPr="00095E4A" w14:paraId="497A1FC0"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131FED"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Carrier </w:t>
            </w:r>
            <w:proofErr w:type="spellStart"/>
            <w:r w:rsidRPr="00095E4A">
              <w:rPr>
                <w:rFonts w:ascii="Times New Roman" w:hAnsi="Times New Roman" w:cs="Times New Roman"/>
                <w:sz w:val="20"/>
                <w:szCs w:val="20"/>
              </w:rPr>
              <w:t>frequency</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BC93AC" w14:textId="15703CD9"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30GHz</w:t>
            </w:r>
          </w:p>
        </w:tc>
      </w:tr>
      <w:tr w:rsidR="00122D48" w:rsidRPr="00095E4A" w14:paraId="3BDF5A66"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20E2A9"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Subcarrier</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spacing</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1A46C66"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120 kHz </w:t>
            </w:r>
          </w:p>
        </w:tc>
      </w:tr>
      <w:tr w:rsidR="00122D48" w:rsidRPr="00095E4A" w14:paraId="308931E9"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BD0A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System </w:t>
            </w:r>
            <w:proofErr w:type="spellStart"/>
            <w:r w:rsidRPr="00095E4A">
              <w:rPr>
                <w:rFonts w:ascii="Times New Roman" w:hAnsi="Times New Roman" w:cs="Times New Roman"/>
                <w:sz w:val="20"/>
                <w:szCs w:val="20"/>
              </w:rPr>
              <w:t>bandwidth</w:t>
            </w:r>
            <w:proofErr w:type="spellEnd"/>
            <w:r w:rsidRPr="00095E4A">
              <w:rPr>
                <w:rFonts w:ascii="Times New Roman" w:hAnsi="Times New Roman" w:cs="Times New Roman"/>
                <w:sz w:val="20"/>
                <w:szCs w:val="20"/>
              </w:rPr>
              <w:t xml:space="preserve">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E9F4E3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8 </w:t>
            </w:r>
            <w:proofErr w:type="spellStart"/>
            <w:r w:rsidRPr="00095E4A">
              <w:rPr>
                <w:rFonts w:ascii="Times New Roman" w:hAnsi="Times New Roman" w:cs="Times New Roman"/>
                <w:sz w:val="20"/>
                <w:szCs w:val="20"/>
              </w:rPr>
              <w:t>RBs</w:t>
            </w:r>
            <w:proofErr w:type="spellEnd"/>
          </w:p>
        </w:tc>
      </w:tr>
      <w:tr w:rsidR="00122D48" w:rsidRPr="00095E4A" w14:paraId="304A4FC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A4C8785"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Waveform</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F7C4E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CP-OFDM</w:t>
            </w:r>
          </w:p>
        </w:tc>
      </w:tr>
      <w:tr w:rsidR="00122D48" w:rsidRPr="00DA63F4" w14:paraId="323CF23F"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DE3480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Transmission </w:t>
            </w:r>
            <w:proofErr w:type="spellStart"/>
            <w:r w:rsidRPr="00095E4A">
              <w:rPr>
                <w:rFonts w:ascii="Times New Roman" w:hAnsi="Times New Roman" w:cs="Times New Roman"/>
                <w:sz w:val="20"/>
                <w:szCs w:val="20"/>
              </w:rPr>
              <w:t>mode</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735FC52" w14:textId="6345C910" w:rsidR="00A22118"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Single panel</w:t>
            </w:r>
            <w:r w:rsidR="00A22118">
              <w:rPr>
                <w:rFonts w:ascii="Times New Roman" w:hAnsi="Times New Roman" w:cs="Times New Roman"/>
                <w:sz w:val="20"/>
                <w:szCs w:val="20"/>
                <w:lang w:val="en-GB"/>
              </w:rPr>
              <w:t>:</w:t>
            </w:r>
            <w:r w:rsidRPr="00095E4A">
              <w:rPr>
                <w:rFonts w:ascii="Times New Roman" w:hAnsi="Times New Roman" w:cs="Times New Roman"/>
                <w:sz w:val="20"/>
                <w:szCs w:val="20"/>
                <w:lang w:val="en-GB"/>
              </w:rPr>
              <w:t xml:space="preserve"> </w:t>
            </w:r>
            <w:r w:rsidR="00A22118">
              <w:rPr>
                <w:rFonts w:ascii="Times New Roman" w:hAnsi="Times New Roman" w:cs="Times New Roman"/>
                <w:sz w:val="20"/>
                <w:szCs w:val="20"/>
                <w:lang w:val="en-GB"/>
              </w:rPr>
              <w:t>rank 2 and 4</w:t>
            </w:r>
            <w:r w:rsidRPr="00095E4A">
              <w:rPr>
                <w:rFonts w:ascii="Times New Roman" w:hAnsi="Times New Roman" w:cs="Times New Roman"/>
                <w:sz w:val="20"/>
                <w:szCs w:val="20"/>
                <w:lang w:val="en-GB"/>
              </w:rPr>
              <w:t xml:space="preserve"> </w:t>
            </w:r>
          </w:p>
          <w:p w14:paraId="035014DC" w14:textId="1069AD8B" w:rsidR="00122D48" w:rsidRPr="00095E4A" w:rsidRDefault="00A22118" w:rsidP="00864B18">
            <w:pPr>
              <w:rPr>
                <w:rFonts w:ascii="Times New Roman" w:hAnsi="Times New Roman" w:cs="Times New Roman"/>
                <w:sz w:val="20"/>
                <w:szCs w:val="20"/>
                <w:lang w:val="en-GB"/>
              </w:rPr>
            </w:pPr>
            <w:r>
              <w:rPr>
                <w:rFonts w:ascii="Times New Roman" w:hAnsi="Times New Roman" w:cs="Times New Roman"/>
                <w:sz w:val="20"/>
                <w:szCs w:val="20"/>
                <w:lang w:val="en-GB"/>
              </w:rPr>
              <w:t xml:space="preserve"> M</w:t>
            </w:r>
            <w:r w:rsidR="00122D48" w:rsidRPr="00095E4A">
              <w:rPr>
                <w:rFonts w:ascii="Times New Roman" w:hAnsi="Times New Roman" w:cs="Times New Roman"/>
                <w:sz w:val="20"/>
                <w:szCs w:val="20"/>
                <w:lang w:val="en-GB"/>
              </w:rPr>
              <w:t>ulti panel</w:t>
            </w:r>
            <w:r>
              <w:rPr>
                <w:rFonts w:ascii="Times New Roman" w:hAnsi="Times New Roman" w:cs="Times New Roman"/>
                <w:sz w:val="20"/>
                <w:szCs w:val="20"/>
                <w:lang w:val="en-GB"/>
              </w:rPr>
              <w:t>:</w:t>
            </w:r>
            <w:r w:rsidR="00122D48" w:rsidRPr="00095E4A">
              <w:rPr>
                <w:rFonts w:ascii="Times New Roman" w:hAnsi="Times New Roman" w:cs="Times New Roman"/>
                <w:sz w:val="20"/>
                <w:szCs w:val="20"/>
                <w:lang w:val="en-GB"/>
              </w:rPr>
              <w:t xml:space="preserve"> </w:t>
            </w:r>
            <w:r>
              <w:rPr>
                <w:rFonts w:ascii="Times New Roman" w:hAnsi="Times New Roman" w:cs="Times New Roman"/>
                <w:sz w:val="20"/>
                <w:szCs w:val="20"/>
                <w:lang w:val="en-GB"/>
              </w:rPr>
              <w:t>rank 1 + rank 1</w:t>
            </w:r>
            <w:r w:rsidR="00122D48" w:rsidRPr="00095E4A">
              <w:rPr>
                <w:rFonts w:ascii="Times New Roman" w:hAnsi="Times New Roman" w:cs="Times New Roman"/>
                <w:sz w:val="20"/>
                <w:szCs w:val="20"/>
                <w:lang w:val="en-GB"/>
              </w:rPr>
              <w:t xml:space="preserve">, </w:t>
            </w:r>
            <w:r>
              <w:rPr>
                <w:rFonts w:ascii="Times New Roman" w:hAnsi="Times New Roman" w:cs="Times New Roman"/>
                <w:sz w:val="20"/>
                <w:szCs w:val="20"/>
                <w:lang w:val="en-GB"/>
              </w:rPr>
              <w:t>rank 2 + rank 2</w:t>
            </w:r>
          </w:p>
        </w:tc>
      </w:tr>
      <w:tr w:rsidR="00122D48" w:rsidRPr="00DA63F4" w14:paraId="1276BF6E"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2628D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UE Antenna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DF8A0CF"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two Tx panels: (</w:t>
            </w:r>
            <w:proofErr w:type="spellStart"/>
            <w:proofErr w:type="gramStart"/>
            <w:r w:rsidRPr="00095E4A">
              <w:rPr>
                <w:rFonts w:ascii="Times New Roman" w:hAnsi="Times New Roman" w:cs="Times New Roman"/>
                <w:sz w:val="20"/>
                <w:szCs w:val="20"/>
                <w:lang w:val="en-GB"/>
              </w:rPr>
              <w:t>M,N</w:t>
            </w:r>
            <w:proofErr w:type="gramEnd"/>
            <w:r w:rsidRPr="00095E4A">
              <w:rPr>
                <w:rFonts w:ascii="Times New Roman" w:hAnsi="Times New Roman" w:cs="Times New Roman"/>
                <w:sz w:val="20"/>
                <w:szCs w:val="20"/>
                <w:lang w:val="en-GB"/>
              </w:rPr>
              <w:t>,P,M</w:t>
            </w:r>
            <w:r w:rsidRPr="00095E4A">
              <w:rPr>
                <w:rFonts w:ascii="Times New Roman" w:hAnsi="Times New Roman" w:cs="Times New Roman"/>
                <w:sz w:val="20"/>
                <w:szCs w:val="20"/>
                <w:vertAlign w:val="subscript"/>
                <w:lang w:val="en-GB"/>
              </w:rPr>
              <w:t>g</w:t>
            </w:r>
            <w:r w:rsidRPr="00095E4A">
              <w:rPr>
                <w:rFonts w:ascii="Times New Roman" w:hAnsi="Times New Roman" w:cs="Times New Roman"/>
                <w:sz w:val="20"/>
                <w:szCs w:val="20"/>
                <w:lang w:val="en-GB"/>
              </w:rPr>
              <w:t>,N</w:t>
            </w:r>
            <w:r w:rsidRPr="00095E4A">
              <w:rPr>
                <w:rFonts w:ascii="Times New Roman" w:hAnsi="Times New Roman" w:cs="Times New Roman"/>
                <w:sz w:val="20"/>
                <w:szCs w:val="20"/>
                <w:vertAlign w:val="subscript"/>
                <w:lang w:val="en-GB"/>
              </w:rPr>
              <w:t>g</w:t>
            </w:r>
            <w:proofErr w:type="spellEnd"/>
            <w:r w:rsidRPr="00095E4A">
              <w:rPr>
                <w:rFonts w:ascii="Times New Roman" w:hAnsi="Times New Roman" w:cs="Times New Roman"/>
                <w:sz w:val="20"/>
                <w:szCs w:val="20"/>
                <w:vertAlign w:val="subscript"/>
                <w:lang w:val="en-GB"/>
              </w:rPr>
              <w:t xml:space="preserve"> </w:t>
            </w:r>
            <w:r w:rsidRPr="00095E4A">
              <w:rPr>
                <w:rFonts w:ascii="Times New Roman" w:hAnsi="Times New Roman" w:cs="Times New Roman"/>
                <w:sz w:val="20"/>
                <w:szCs w:val="20"/>
                <w:lang w:val="en-GB"/>
              </w:rPr>
              <w:t>)</w:t>
            </w:r>
            <w:r w:rsidRPr="00095E4A">
              <w:rPr>
                <w:rFonts w:ascii="Times New Roman" w:hAnsi="Times New Roman" w:cs="Times New Roman"/>
                <w:sz w:val="20"/>
                <w:szCs w:val="20"/>
                <w:vertAlign w:val="subscript"/>
                <w:lang w:val="en-GB"/>
              </w:rPr>
              <w:t xml:space="preserve"> </w:t>
            </w:r>
            <w:r w:rsidRPr="00095E4A">
              <w:rPr>
                <w:rFonts w:ascii="Times New Roman" w:hAnsi="Times New Roman" w:cs="Times New Roman"/>
                <w:sz w:val="20"/>
                <w:szCs w:val="20"/>
                <w:lang w:val="en-GB"/>
              </w:rPr>
              <w:t>= (2,4,2,1,2)</w:t>
            </w:r>
          </w:p>
          <w:p w14:paraId="063DF899"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lastRenderedPageBreak/>
              <w:t xml:space="preserve"> single Tx panel: </w:t>
            </w:r>
            <w:r w:rsidRPr="00095E4A">
              <w:rPr>
                <w:rFonts w:ascii="Times New Roman" w:hAnsi="Times New Roman" w:cs="Times New Roman"/>
                <w:sz w:val="20"/>
                <w:szCs w:val="20"/>
                <w:lang w:val="pt-BR"/>
              </w:rPr>
              <w:t>(</w:t>
            </w:r>
            <w:proofErr w:type="spellStart"/>
            <w:proofErr w:type="gramStart"/>
            <w:r w:rsidRPr="00095E4A">
              <w:rPr>
                <w:rFonts w:ascii="Times New Roman" w:hAnsi="Times New Roman" w:cs="Times New Roman"/>
                <w:sz w:val="20"/>
                <w:szCs w:val="20"/>
                <w:lang w:val="pt-BR"/>
              </w:rPr>
              <w:t>M,N</w:t>
            </w:r>
            <w:proofErr w:type="gramEnd"/>
            <w:r w:rsidRPr="00095E4A">
              <w:rPr>
                <w:rFonts w:ascii="Times New Roman" w:hAnsi="Times New Roman" w:cs="Times New Roman"/>
                <w:sz w:val="20"/>
                <w:szCs w:val="20"/>
                <w:lang w:val="pt-BR"/>
              </w:rPr>
              <w:t>,P,Mg,Ng</w:t>
            </w:r>
            <w:proofErr w:type="spellEnd"/>
            <w:r w:rsidRPr="00095E4A">
              <w:rPr>
                <w:rFonts w:ascii="Times New Roman" w:hAnsi="Times New Roman" w:cs="Times New Roman"/>
                <w:sz w:val="20"/>
                <w:szCs w:val="20"/>
                <w:lang w:val="pt-BR"/>
              </w:rPr>
              <w:t xml:space="preserve"> ) = (2,4,2,1,1)</w:t>
            </w:r>
            <w:r w:rsidRPr="00095E4A">
              <w:rPr>
                <w:rFonts w:ascii="Times New Roman" w:hAnsi="Times New Roman" w:cs="Times New Roman"/>
                <w:sz w:val="20"/>
                <w:szCs w:val="20"/>
                <w:lang w:val="en-GB"/>
              </w:rPr>
              <w:t xml:space="preserve">   </w:t>
            </w:r>
          </w:p>
        </w:tc>
      </w:tr>
      <w:tr w:rsidR="00122D48" w:rsidRPr="00095E4A" w14:paraId="46C6324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09A9B2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lastRenderedPageBreak/>
              <w:t xml:space="preserve">BS Antenna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63E155B" w14:textId="02C407F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lang w:val="pt-BR"/>
              </w:rPr>
              <w:t xml:space="preserve"> </w:t>
            </w:r>
            <w:r w:rsidR="00122D48" w:rsidRPr="00095E4A">
              <w:rPr>
                <w:rFonts w:ascii="Times New Roman" w:hAnsi="Times New Roman" w:cs="Times New Roman"/>
                <w:sz w:val="20"/>
                <w:szCs w:val="20"/>
                <w:lang w:val="pt-BR"/>
              </w:rPr>
              <w:t>(</w:t>
            </w:r>
            <w:proofErr w:type="spellStart"/>
            <w:r w:rsidR="00122D48" w:rsidRPr="00095E4A">
              <w:rPr>
                <w:rFonts w:ascii="Times New Roman" w:hAnsi="Times New Roman" w:cs="Times New Roman"/>
                <w:sz w:val="20"/>
                <w:szCs w:val="20"/>
                <w:lang w:val="pt-BR"/>
              </w:rPr>
              <w:t>M,N,P,Mg,Ng</w:t>
            </w:r>
            <w:proofErr w:type="spellEnd"/>
            <w:r w:rsidR="00122D48" w:rsidRPr="00095E4A">
              <w:rPr>
                <w:rFonts w:ascii="Times New Roman" w:hAnsi="Times New Roman" w:cs="Times New Roman"/>
                <w:sz w:val="20"/>
                <w:szCs w:val="20"/>
                <w:lang w:val="pt-BR"/>
              </w:rPr>
              <w:t xml:space="preserve"> ) = (4,8,2,1,2)</w:t>
            </w:r>
          </w:p>
        </w:tc>
      </w:tr>
      <w:tr w:rsidR="00122D48" w:rsidRPr="00DA63F4" w14:paraId="5B552222"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C83AF20" w14:textId="473377B4" w:rsidR="00122D48" w:rsidRPr="00095E4A" w:rsidRDefault="00B6244B" w:rsidP="00864B18">
            <w:pPr>
              <w:rPr>
                <w:rFonts w:ascii="Times New Roman" w:hAnsi="Times New Roman" w:cs="Times New Roman"/>
                <w:sz w:val="20"/>
                <w:szCs w:val="20"/>
              </w:rPr>
            </w:pPr>
            <w:r w:rsidRPr="00095E4A">
              <w:rPr>
                <w:rFonts w:ascii="Times New Roman" w:hAnsi="Times New Roman" w:cs="Times New Roman"/>
                <w:sz w:val="20"/>
                <w:szCs w:val="20"/>
              </w:rPr>
              <w:t xml:space="preserve">BS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22E23698" w14:textId="65BB100C"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B6244B" w:rsidRPr="00DA63F4">
              <w:rPr>
                <w:rFonts w:ascii="Times New Roman" w:hAnsi="Times New Roman" w:cs="Times New Roman"/>
                <w:sz w:val="20"/>
                <w:szCs w:val="20"/>
                <w:lang w:val="en-US"/>
              </w:rPr>
              <w:t>Single TRP</w:t>
            </w:r>
            <w:r w:rsidR="006E7EF3" w:rsidRPr="00DA63F4">
              <w:rPr>
                <w:rFonts w:ascii="Times New Roman" w:hAnsi="Times New Roman" w:cs="Times New Roman"/>
                <w:sz w:val="20"/>
                <w:szCs w:val="20"/>
                <w:lang w:val="en-US"/>
              </w:rPr>
              <w:t xml:space="preserve"> and multi TRP</w:t>
            </w:r>
          </w:p>
        </w:tc>
      </w:tr>
      <w:tr w:rsidR="00B6244B" w:rsidRPr="00095E4A" w14:paraId="09455D8E"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7982611" w14:textId="6DE52181" w:rsidR="00B6244B" w:rsidRPr="00095E4A" w:rsidRDefault="00B6244B" w:rsidP="00B6244B">
            <w:pPr>
              <w:rPr>
                <w:rFonts w:ascii="Times New Roman" w:hAnsi="Times New Roman" w:cs="Times New Roman"/>
                <w:sz w:val="20"/>
                <w:szCs w:val="20"/>
              </w:rPr>
            </w:pPr>
            <w:proofErr w:type="spellStart"/>
            <w:r w:rsidRPr="00095E4A">
              <w:rPr>
                <w:rFonts w:ascii="Times New Roman" w:hAnsi="Times New Roman" w:cs="Times New Roman"/>
                <w:sz w:val="20"/>
                <w:szCs w:val="20"/>
              </w:rPr>
              <w:t>Precoder</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2F9191D" w14:textId="413379D9" w:rsidR="00B6244B" w:rsidRPr="00095E4A" w:rsidRDefault="00DA0913" w:rsidP="00B6244B">
            <w:pPr>
              <w:rPr>
                <w:rFonts w:ascii="Times New Roman" w:hAnsi="Times New Roman" w:cs="Times New Roman"/>
                <w:sz w:val="20"/>
                <w:szCs w:val="20"/>
              </w:rPr>
            </w:pPr>
            <w:r w:rsidRPr="00095E4A">
              <w:rPr>
                <w:rFonts w:ascii="Times New Roman" w:hAnsi="Times New Roman" w:cs="Times New Roman"/>
                <w:sz w:val="20"/>
                <w:szCs w:val="20"/>
              </w:rPr>
              <w:t xml:space="preserve"> </w:t>
            </w:r>
            <w:r w:rsidR="006E7EF3">
              <w:rPr>
                <w:rFonts w:ascii="Times New Roman" w:hAnsi="Times New Roman" w:cs="Times New Roman"/>
                <w:sz w:val="20"/>
                <w:szCs w:val="20"/>
              </w:rPr>
              <w:t xml:space="preserve">SVD per </w:t>
            </w:r>
            <w:proofErr w:type="spellStart"/>
            <w:r w:rsidR="006E7EF3">
              <w:rPr>
                <w:rFonts w:ascii="Times New Roman" w:hAnsi="Times New Roman" w:cs="Times New Roman"/>
                <w:sz w:val="20"/>
                <w:szCs w:val="20"/>
              </w:rPr>
              <w:t>panel</w:t>
            </w:r>
            <w:proofErr w:type="spellEnd"/>
          </w:p>
        </w:tc>
      </w:tr>
      <w:tr w:rsidR="00122D48" w:rsidRPr="00DA63F4" w14:paraId="6C6740B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0B660A"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Slot</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structure</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C5678DC"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14 symbols (2 symbols for DMRS, 10 symbols for data) </w:t>
            </w:r>
          </w:p>
        </w:tc>
      </w:tr>
      <w:tr w:rsidR="00122D48" w:rsidRPr="00095E4A" w14:paraId="7F35B508"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029F662"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MCS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4DDE20B" w14:textId="6ED6573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9A237B">
              <w:rPr>
                <w:rFonts w:ascii="Times New Roman" w:hAnsi="Times New Roman" w:cs="Times New Roman"/>
                <w:sz w:val="20"/>
                <w:szCs w:val="20"/>
              </w:rPr>
              <w:t xml:space="preserve">MCS2 and </w:t>
            </w:r>
            <w:r w:rsidR="006E7EF3">
              <w:rPr>
                <w:rFonts w:ascii="Times New Roman" w:hAnsi="Times New Roman" w:cs="Times New Roman"/>
                <w:sz w:val="20"/>
                <w:szCs w:val="20"/>
              </w:rPr>
              <w:t>MCS4</w:t>
            </w:r>
          </w:p>
        </w:tc>
      </w:tr>
      <w:tr w:rsidR="00122D48" w:rsidRPr="00DA63F4" w14:paraId="0F8FDA0A"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A6EE99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Channel </w:t>
            </w:r>
            <w:proofErr w:type="spellStart"/>
            <w:r w:rsidRPr="00095E4A">
              <w:rPr>
                <w:rFonts w:ascii="Times New Roman" w:hAnsi="Times New Roman" w:cs="Times New Roman"/>
                <w:sz w:val="20"/>
                <w:szCs w:val="20"/>
              </w:rPr>
              <w:t>estimator</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053A07" w14:textId="77777777"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2x1D (FD: Wiener, TD: linear)</w:t>
            </w:r>
          </w:p>
        </w:tc>
      </w:tr>
      <w:tr w:rsidR="00122D48" w:rsidRPr="00DA63F4" w14:paraId="3714C365"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AC6DA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Channel </w:t>
            </w:r>
            <w:proofErr w:type="spellStart"/>
            <w:r w:rsidRPr="00095E4A">
              <w:rPr>
                <w:rFonts w:ascii="Times New Roman" w:hAnsi="Times New Roman" w:cs="Times New Roman"/>
                <w:sz w:val="20"/>
                <w:szCs w:val="20"/>
              </w:rPr>
              <w:t>model</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DF7661A" w14:textId="2023ABDC"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122D48" w:rsidRPr="00DA63F4">
              <w:rPr>
                <w:rFonts w:ascii="Times New Roman" w:hAnsi="Times New Roman" w:cs="Times New Roman"/>
                <w:sz w:val="20"/>
                <w:szCs w:val="20"/>
                <w:lang w:val="en-US"/>
              </w:rPr>
              <w:t>CDL-</w:t>
            </w:r>
            <w:r w:rsidR="006E7EF3" w:rsidRPr="00DA63F4">
              <w:rPr>
                <w:rFonts w:ascii="Times New Roman" w:hAnsi="Times New Roman" w:cs="Times New Roman"/>
                <w:sz w:val="20"/>
                <w:szCs w:val="20"/>
                <w:lang w:val="en-US"/>
              </w:rPr>
              <w:t xml:space="preserve">D </w:t>
            </w:r>
            <w:r w:rsidR="00122D48" w:rsidRPr="00DA63F4">
              <w:rPr>
                <w:rFonts w:ascii="Times New Roman" w:hAnsi="Times New Roman" w:cs="Times New Roman"/>
                <w:sz w:val="20"/>
                <w:szCs w:val="20"/>
                <w:lang w:val="en-US"/>
              </w:rPr>
              <w:t>100ns</w:t>
            </w:r>
            <w:r w:rsidR="006E7EF3" w:rsidRPr="00DA63F4">
              <w:rPr>
                <w:rFonts w:ascii="Times New Roman" w:hAnsi="Times New Roman" w:cs="Times New Roman"/>
                <w:sz w:val="20"/>
                <w:szCs w:val="20"/>
                <w:lang w:val="en-US"/>
              </w:rPr>
              <w:t xml:space="preserve">, </w:t>
            </w:r>
            <w:r w:rsidR="009A237B" w:rsidRPr="00DA63F4">
              <w:rPr>
                <w:rFonts w:ascii="Times New Roman" w:hAnsi="Times New Roman" w:cs="Times New Roman"/>
                <w:sz w:val="20"/>
                <w:szCs w:val="20"/>
                <w:lang w:val="en-US"/>
              </w:rPr>
              <w:t>CDL-C 30ns</w:t>
            </w:r>
          </w:p>
        </w:tc>
      </w:tr>
      <w:tr w:rsidR="00122D48" w:rsidRPr="00DA63F4" w14:paraId="15C7EB4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8CC43"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UE/BS position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AE106A0" w14:textId="6A46C65A"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122D48" w:rsidRPr="00DA63F4">
              <w:rPr>
                <w:rFonts w:ascii="Times New Roman" w:hAnsi="Times New Roman" w:cs="Times New Roman"/>
                <w:sz w:val="20"/>
                <w:szCs w:val="20"/>
                <w:lang w:val="en-US"/>
              </w:rPr>
              <w:t>UE antenna position (</w:t>
            </w:r>
            <w:r w:rsidR="00A22118" w:rsidRPr="00DA63F4">
              <w:rPr>
                <w:rFonts w:ascii="Times New Roman" w:hAnsi="Times New Roman" w:cs="Times New Roman"/>
                <w:sz w:val="20"/>
                <w:szCs w:val="20"/>
                <w:lang w:val="en-US"/>
              </w:rPr>
              <w:t>350m</w:t>
            </w:r>
            <w:r w:rsidR="00122D48" w:rsidRPr="00DA63F4">
              <w:rPr>
                <w:rFonts w:ascii="Times New Roman" w:hAnsi="Times New Roman" w:cs="Times New Roman"/>
                <w:sz w:val="20"/>
                <w:szCs w:val="20"/>
                <w:lang w:val="en-US"/>
              </w:rPr>
              <w:t>,</w:t>
            </w:r>
            <w:r w:rsidR="00A22118" w:rsidRPr="00DA63F4">
              <w:rPr>
                <w:rFonts w:ascii="Times New Roman" w:hAnsi="Times New Roman" w:cs="Times New Roman"/>
                <w:sz w:val="20"/>
                <w:szCs w:val="20"/>
                <w:lang w:val="en-US"/>
              </w:rPr>
              <w:t>0</w:t>
            </w:r>
            <w:r w:rsidR="00122D48" w:rsidRPr="00DA63F4">
              <w:rPr>
                <w:rFonts w:ascii="Times New Roman" w:hAnsi="Times New Roman" w:cs="Times New Roman"/>
                <w:sz w:val="20"/>
                <w:szCs w:val="20"/>
                <w:lang w:val="en-US"/>
              </w:rPr>
              <w:t>m), BS antenna position (0m,0m)</w:t>
            </w:r>
            <w:r w:rsidR="00A22118" w:rsidRPr="00DA63F4">
              <w:rPr>
                <w:rFonts w:ascii="Times New Roman" w:hAnsi="Times New Roman" w:cs="Times New Roman"/>
                <w:sz w:val="20"/>
                <w:szCs w:val="20"/>
                <w:lang w:val="en-US"/>
              </w:rPr>
              <w:t xml:space="preserve"> and (700m,0m)</w:t>
            </w:r>
          </w:p>
        </w:tc>
      </w:tr>
      <w:tr w:rsidR="00122D48" w:rsidRPr="00DA63F4" w14:paraId="4FE04FFC"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199399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BS antenna </w:t>
            </w:r>
            <w:proofErr w:type="spellStart"/>
            <w:r w:rsidRPr="00095E4A">
              <w:rPr>
                <w:rFonts w:ascii="Times New Roman" w:hAnsi="Times New Roman" w:cs="Times New Roman"/>
                <w:sz w:val="20"/>
                <w:szCs w:val="20"/>
              </w:rPr>
              <w:t>angles</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431DEF" w14:textId="079E20D0" w:rsidR="00122D48" w:rsidRPr="00095E4A" w:rsidRDefault="00DA0913" w:rsidP="00864B18">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w:t>
            </w:r>
            <w:r w:rsidR="00122D48" w:rsidRPr="00095E4A">
              <w:rPr>
                <w:rFonts w:ascii="Times New Roman" w:hAnsi="Times New Roman" w:cs="Times New Roman"/>
                <w:sz w:val="20"/>
                <w:szCs w:val="20"/>
                <w:lang w:val="en-GB"/>
              </w:rPr>
              <w:t>BS panel bearing angles 0</w:t>
            </w:r>
            <w:r w:rsidR="00122D48" w:rsidRPr="00095E4A">
              <w:rPr>
                <w:rFonts w:ascii="Times New Roman" w:hAnsi="Times New Roman" w:cs="Times New Roman"/>
                <w:sz w:val="20"/>
                <w:szCs w:val="20"/>
                <w:vertAlign w:val="superscript"/>
                <w:lang w:val="en-GB"/>
              </w:rPr>
              <w:t xml:space="preserve">o </w:t>
            </w:r>
            <w:r w:rsidR="00122D48" w:rsidRPr="00095E4A">
              <w:rPr>
                <w:rFonts w:ascii="Times New Roman" w:hAnsi="Times New Roman" w:cs="Times New Roman"/>
                <w:sz w:val="20"/>
                <w:szCs w:val="20"/>
                <w:lang w:val="en-GB"/>
              </w:rPr>
              <w:t>and</w:t>
            </w:r>
            <w:r w:rsidR="00377EB2">
              <w:rPr>
                <w:rFonts w:ascii="Times New Roman" w:hAnsi="Times New Roman" w:cs="Times New Roman"/>
                <w:sz w:val="20"/>
                <w:szCs w:val="20"/>
                <w:lang w:val="en-GB"/>
              </w:rPr>
              <w:t xml:space="preserve"> -18</w:t>
            </w:r>
            <w:r w:rsidR="00122D48" w:rsidRPr="00095E4A">
              <w:rPr>
                <w:rFonts w:ascii="Times New Roman" w:hAnsi="Times New Roman" w:cs="Times New Roman"/>
                <w:sz w:val="20"/>
                <w:szCs w:val="20"/>
                <w:lang w:val="en-GB"/>
              </w:rPr>
              <w:t>0</w:t>
            </w:r>
            <w:r w:rsidR="00122D48" w:rsidRPr="00095E4A">
              <w:rPr>
                <w:rFonts w:ascii="Times New Roman" w:hAnsi="Times New Roman" w:cs="Times New Roman"/>
                <w:sz w:val="20"/>
                <w:szCs w:val="20"/>
                <w:vertAlign w:val="superscript"/>
                <w:lang w:val="en-GB"/>
              </w:rPr>
              <w:t>o</w:t>
            </w:r>
          </w:p>
        </w:tc>
      </w:tr>
      <w:tr w:rsidR="00122D48" w:rsidRPr="00660363" w14:paraId="79B77AA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B69618B"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UE antenna </w:t>
            </w:r>
            <w:proofErr w:type="spellStart"/>
            <w:r w:rsidRPr="00095E4A">
              <w:rPr>
                <w:rFonts w:ascii="Times New Roman" w:hAnsi="Times New Roman" w:cs="Times New Roman"/>
                <w:sz w:val="20"/>
                <w:szCs w:val="20"/>
              </w:rPr>
              <w:t>angles</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4CFFA05" w14:textId="00B559EE" w:rsidR="00122D48" w:rsidRPr="00095E4A" w:rsidRDefault="00122D48" w:rsidP="00864B18">
            <w:pPr>
              <w:rPr>
                <w:rFonts w:ascii="Times New Roman" w:hAnsi="Times New Roman" w:cs="Times New Roman"/>
                <w:sz w:val="20"/>
                <w:szCs w:val="20"/>
                <w:lang w:val="en-GB"/>
              </w:rPr>
            </w:pPr>
            <w:r w:rsidRPr="00095E4A">
              <w:rPr>
                <w:rFonts w:ascii="Times New Roman" w:hAnsi="Times New Roman" w:cs="Times New Roman"/>
                <w:sz w:val="20"/>
                <w:szCs w:val="20"/>
                <w:lang w:val="it-IT"/>
              </w:rPr>
              <w:t xml:space="preserve">UE panel </w:t>
            </w:r>
            <w:proofErr w:type="spellStart"/>
            <w:r w:rsidRPr="00095E4A">
              <w:rPr>
                <w:rFonts w:ascii="Times New Roman" w:hAnsi="Times New Roman" w:cs="Times New Roman"/>
                <w:sz w:val="20"/>
                <w:szCs w:val="20"/>
                <w:lang w:val="it-IT"/>
              </w:rPr>
              <w:t>bearing</w:t>
            </w:r>
            <w:proofErr w:type="spellEnd"/>
            <w:r w:rsidRPr="00095E4A">
              <w:rPr>
                <w:rFonts w:ascii="Times New Roman" w:hAnsi="Times New Roman" w:cs="Times New Roman"/>
                <w:sz w:val="20"/>
                <w:szCs w:val="20"/>
                <w:lang w:val="it-IT"/>
              </w:rPr>
              <w:t xml:space="preserve"> </w:t>
            </w:r>
            <w:proofErr w:type="spellStart"/>
            <w:r w:rsidRPr="00095E4A">
              <w:rPr>
                <w:rFonts w:ascii="Times New Roman" w:hAnsi="Times New Roman" w:cs="Times New Roman"/>
                <w:sz w:val="20"/>
                <w:szCs w:val="20"/>
                <w:lang w:val="it-IT"/>
              </w:rPr>
              <w:t>angles</w:t>
            </w:r>
            <w:proofErr w:type="spellEnd"/>
            <w:r w:rsidRPr="00095E4A">
              <w:rPr>
                <w:rFonts w:ascii="Times New Roman" w:hAnsi="Times New Roman" w:cs="Times New Roman"/>
                <w:b/>
                <w:sz w:val="20"/>
                <w:szCs w:val="20"/>
                <w:lang w:val="it-IT"/>
              </w:rPr>
              <w:t xml:space="preserve">  </w:t>
            </w:r>
            <w:r w:rsidRPr="00095E4A">
              <w:rPr>
                <w:rFonts w:ascii="Times New Roman" w:hAnsi="Times New Roman" w:cs="Times New Roman"/>
                <w:sz w:val="20"/>
                <w:szCs w:val="20"/>
                <w:lang w:val="it-IT"/>
              </w:rPr>
              <w:t>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i</w:t>
            </w:r>
            <w:r w:rsidRPr="00095E4A">
              <w:rPr>
                <w:rFonts w:ascii="Times New Roman" w:hAnsi="Times New Roman" w:cs="Times New Roman"/>
                <w:sz w:val="20"/>
                <w:szCs w:val="20"/>
                <w:lang w:val="it-IT"/>
              </w:rPr>
              <w:t xml:space="preserve">  (Panel 1) and -180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xml:space="preserve">(Panel 2),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xml:space="preserve">]. </w:t>
            </w:r>
            <w:r w:rsidRPr="00095E4A">
              <w:rPr>
                <w:rFonts w:ascii="Times New Roman" w:hAnsi="Times New Roman" w:cs="Times New Roman"/>
                <w:sz w:val="20"/>
                <w:szCs w:val="20"/>
                <w:lang w:val="en-GB"/>
              </w:rPr>
              <w:t xml:space="preserve">No panel selection, fixed angle used throughout simulation. </w:t>
            </w:r>
          </w:p>
        </w:tc>
      </w:tr>
    </w:tbl>
    <w:p w14:paraId="6BD50860" w14:textId="77777777" w:rsidR="00845354" w:rsidRDefault="00845354" w:rsidP="00095E4A"/>
    <w:p w14:paraId="7A35C277" w14:textId="543BC4C7" w:rsidR="00D54D0F" w:rsidRPr="00EF4EFD" w:rsidRDefault="007245DF" w:rsidP="00D54D0F">
      <w:pPr>
        <w:outlineLvl w:val="0"/>
        <w:rPr>
          <w:rFonts w:ascii="Arial" w:hAnsi="Arial" w:cs="Arial"/>
          <w:color w:val="000000"/>
          <w:sz w:val="36"/>
          <w:szCs w:val="36"/>
          <w:lang w:val="en-US"/>
        </w:rPr>
      </w:pPr>
      <w:r w:rsidRPr="00EF4EFD">
        <w:rPr>
          <w:rFonts w:ascii="Arial" w:hAnsi="Arial" w:cs="Arial"/>
          <w:sz w:val="36"/>
          <w:szCs w:val="36"/>
          <w:lang w:val="en-US"/>
        </w:rPr>
        <w:t xml:space="preserve">Appendix </w:t>
      </w:r>
      <w:r w:rsidR="00085069">
        <w:rPr>
          <w:rFonts w:ascii="Arial" w:hAnsi="Arial" w:cs="Arial"/>
          <w:sz w:val="36"/>
          <w:szCs w:val="36"/>
          <w:lang w:val="en-US"/>
        </w:rPr>
        <w:t>B</w:t>
      </w:r>
      <w:r w:rsidR="001E5140" w:rsidRPr="00EF4EFD">
        <w:rPr>
          <w:rFonts w:ascii="Arial" w:hAnsi="Arial" w:cs="Arial"/>
          <w:color w:val="000000"/>
          <w:sz w:val="36"/>
          <w:szCs w:val="36"/>
          <w:lang w:val="en-US"/>
        </w:rPr>
        <w:t xml:space="preserve"> </w:t>
      </w:r>
    </w:p>
    <w:p w14:paraId="05B84F7F" w14:textId="3045A0C7" w:rsidR="007245DF" w:rsidRPr="007671DD" w:rsidRDefault="007245DF" w:rsidP="007671DD">
      <w:pPr>
        <w:rPr>
          <w:rFonts w:ascii="Times New Roman" w:hAnsi="Times New Roman" w:cs="Times New Roman"/>
          <w:sz w:val="20"/>
          <w:szCs w:val="20"/>
          <w:lang w:val="en-US"/>
        </w:rPr>
      </w:pPr>
      <w:r w:rsidRPr="007671DD">
        <w:rPr>
          <w:rFonts w:ascii="Times New Roman" w:hAnsi="Times New Roman" w:cs="Times New Roman"/>
          <w:color w:val="000000"/>
          <w:sz w:val="20"/>
          <w:szCs w:val="20"/>
          <w:lang w:val="en-US"/>
        </w:rPr>
        <w:t xml:space="preserve">Numerical Results for </w:t>
      </w:r>
      <w:r w:rsidRPr="007671DD">
        <w:rPr>
          <w:rFonts w:ascii="Times New Roman" w:hAnsi="Times New Roman" w:cs="Times New Roman"/>
          <w:sz w:val="20"/>
          <w:szCs w:val="20"/>
          <w:lang w:val="en-US"/>
        </w:rPr>
        <w:t xml:space="preserve">single panel to </w:t>
      </w:r>
      <w:proofErr w:type="spellStart"/>
      <w:r w:rsidRPr="007671DD">
        <w:rPr>
          <w:rFonts w:ascii="Times New Roman" w:hAnsi="Times New Roman" w:cs="Times New Roman"/>
          <w:sz w:val="20"/>
          <w:szCs w:val="20"/>
          <w:lang w:val="en-US"/>
        </w:rPr>
        <w:t>sTRP</w:t>
      </w:r>
      <w:proofErr w:type="spellEnd"/>
      <w:r w:rsidRPr="007671DD">
        <w:rPr>
          <w:rFonts w:ascii="Times New Roman" w:hAnsi="Times New Roman" w:cs="Times New Roman"/>
          <w:sz w:val="20"/>
          <w:szCs w:val="20"/>
          <w:lang w:val="en-US"/>
        </w:rPr>
        <w:t xml:space="preserve">, multi-panel to </w:t>
      </w:r>
      <w:proofErr w:type="spellStart"/>
      <w:r w:rsidRPr="007671DD">
        <w:rPr>
          <w:rFonts w:ascii="Times New Roman" w:hAnsi="Times New Roman" w:cs="Times New Roman"/>
          <w:sz w:val="20"/>
          <w:szCs w:val="20"/>
          <w:lang w:val="en-US"/>
        </w:rPr>
        <w:t>sTRP</w:t>
      </w:r>
      <w:proofErr w:type="spellEnd"/>
      <w:r w:rsidRPr="007671DD">
        <w:rPr>
          <w:rFonts w:ascii="Times New Roman" w:hAnsi="Times New Roman" w:cs="Times New Roman"/>
          <w:sz w:val="20"/>
          <w:szCs w:val="20"/>
          <w:lang w:val="en-US"/>
        </w:rPr>
        <w:t xml:space="preserve">, and multi-panel to </w:t>
      </w:r>
      <w:proofErr w:type="spellStart"/>
      <w:r w:rsidRPr="007671DD">
        <w:rPr>
          <w:rFonts w:ascii="Times New Roman" w:hAnsi="Times New Roman" w:cs="Times New Roman"/>
          <w:sz w:val="20"/>
          <w:szCs w:val="20"/>
          <w:lang w:val="en-US"/>
        </w:rPr>
        <w:t>mTRP</w:t>
      </w:r>
      <w:proofErr w:type="spellEnd"/>
      <w:r w:rsidRPr="007671DD">
        <w:rPr>
          <w:rFonts w:ascii="Times New Roman" w:hAnsi="Times New Roman" w:cs="Times New Roman"/>
          <w:sz w:val="20"/>
          <w:szCs w:val="20"/>
          <w:lang w:val="en-US"/>
        </w:rPr>
        <w:t xml:space="preserve"> throughput performance comparison with joint power limitation</w:t>
      </w:r>
    </w:p>
    <w:p w14:paraId="01842318" w14:textId="77777777" w:rsidR="007245DF" w:rsidRDefault="007245DF" w:rsidP="007245DF">
      <w:pPr>
        <w:pStyle w:val="Caption"/>
        <w:jc w:val="center"/>
        <w:rPr>
          <w:rFonts w:cstheme="minorHAnsi"/>
          <w:lang w:val="en-GB"/>
        </w:rPr>
      </w:pPr>
      <w:r>
        <w:rPr>
          <w:rFonts w:cstheme="minorHAnsi"/>
          <w:noProof/>
          <w:lang w:val="en-GB"/>
        </w:rPr>
        <w:drawing>
          <wp:inline distT="0" distB="0" distL="0" distR="0" wp14:anchorId="4D1A0C7F" wp14:editId="377E4892">
            <wp:extent cx="3021317" cy="224678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7949" cy="2259157"/>
                    </a:xfrm>
                    <a:prstGeom prst="rect">
                      <a:avLst/>
                    </a:prstGeom>
                    <a:noFill/>
                    <a:ln>
                      <a:noFill/>
                    </a:ln>
                  </pic:spPr>
                </pic:pic>
              </a:graphicData>
            </a:graphic>
          </wp:inline>
        </w:drawing>
      </w:r>
    </w:p>
    <w:p w14:paraId="4542FF13" w14:textId="6F0895CD" w:rsidR="007245DF" w:rsidRPr="007671DD" w:rsidRDefault="007245DF" w:rsidP="007671DD">
      <w:pPr>
        <w:pStyle w:val="Caption"/>
        <w:jc w:val="center"/>
        <w:rPr>
          <w:sz w:val="20"/>
          <w:szCs w:val="20"/>
          <w:lang w:val="en-GB"/>
        </w:rPr>
      </w:pPr>
      <w:r w:rsidRPr="007671DD">
        <w:rPr>
          <w:sz w:val="20"/>
          <w:szCs w:val="20"/>
          <w:lang w:val="en-GB"/>
        </w:rPr>
        <w:t xml:space="preserve">Figure </w:t>
      </w:r>
      <w:r w:rsidR="00885526" w:rsidRPr="007671DD">
        <w:rPr>
          <w:sz w:val="20"/>
          <w:szCs w:val="20"/>
          <w:lang w:val="en-US"/>
        </w:rPr>
        <w:t>B.1</w:t>
      </w:r>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throughput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2P</w:t>
      </w:r>
      <w:r w:rsidRPr="007671DD">
        <w:rPr>
          <w:sz w:val="20"/>
          <w:szCs w:val="20"/>
          <w:vertAlign w:val="subscript"/>
          <w:lang w:val="en-GB"/>
        </w:rPr>
        <w:t>single</w:t>
      </w:r>
      <w:r w:rsidRPr="007671DD">
        <w:rPr>
          <w:rFonts w:cstheme="minorHAnsi"/>
          <w:sz w:val="20"/>
          <w:szCs w:val="20"/>
          <w:lang w:val="en-GB"/>
        </w:rPr>
        <w:t xml:space="preserve">) </w:t>
      </w:r>
      <w:r w:rsidRPr="007671DD">
        <w:rPr>
          <w:sz w:val="20"/>
          <w:szCs w:val="20"/>
          <w:lang w:val="en-GB"/>
        </w:rPr>
        <w:t>in CDL-D channel.</w:t>
      </w:r>
    </w:p>
    <w:p w14:paraId="36404DF3" w14:textId="77777777" w:rsidR="007245DF" w:rsidRPr="00F17A37" w:rsidRDefault="007245DF" w:rsidP="007245DF">
      <w:pPr>
        <w:rPr>
          <w:lang w:val="en-GB"/>
        </w:rPr>
      </w:pPr>
    </w:p>
    <w:p w14:paraId="5BFB449C" w14:textId="2641C8A9" w:rsidR="007245DF" w:rsidRDefault="007245DF" w:rsidP="007245DF">
      <w:pPr>
        <w:jc w:val="both"/>
        <w:rPr>
          <w:rFonts w:ascii="Times New Roman" w:hAnsi="Times New Roman" w:cs="Times New Roman"/>
          <w:i/>
          <w:sz w:val="20"/>
          <w:lang w:val="en-GB"/>
        </w:rPr>
      </w:pPr>
      <w:r w:rsidRPr="003D5FF9">
        <w:rPr>
          <w:rFonts w:ascii="Times New Roman" w:hAnsi="Times New Roman" w:cs="Times New Roman"/>
          <w:b/>
          <w:i/>
          <w:sz w:val="20"/>
          <w:lang w:val="en-GB"/>
        </w:rPr>
        <w:t>Observation</w:t>
      </w:r>
      <w:r w:rsidR="00885526">
        <w:rPr>
          <w:rFonts w:ascii="Times New Roman" w:hAnsi="Times New Roman" w:cs="Times New Roman"/>
          <w:b/>
          <w:i/>
          <w:sz w:val="20"/>
          <w:lang w:val="en-GB"/>
        </w:rPr>
        <w:t xml:space="preserve"> B.1</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Allowing multi-panel transmission to use power</w:t>
      </w:r>
      <w:r w:rsidRPr="005509BC">
        <w:rPr>
          <w:lang w:val="en-GB"/>
        </w:rPr>
        <w:t xml:space="preserve"> </w:t>
      </w:r>
      <w:proofErr w:type="spellStart"/>
      <w:r w:rsidRPr="00E41951">
        <w:rPr>
          <w:i/>
          <w:iCs/>
          <w:lang w:val="en-GB"/>
        </w:rPr>
        <w:t>P</w:t>
      </w:r>
      <w:r w:rsidRPr="00E41951">
        <w:rPr>
          <w:i/>
          <w:iCs/>
          <w:vertAlign w:val="subscript"/>
          <w:lang w:val="en-GB"/>
        </w:rPr>
        <w:t>multi</w:t>
      </w:r>
      <w:proofErr w:type="spellEnd"/>
      <w:r w:rsidRPr="00E41951">
        <w:rPr>
          <w:i/>
          <w:iCs/>
          <w:vertAlign w:val="subscript"/>
          <w:lang w:val="en-GB"/>
        </w:rPr>
        <w:t xml:space="preserve"> </w:t>
      </w:r>
      <w:r w:rsidRPr="00E41951">
        <w:rPr>
          <w:i/>
          <w:iCs/>
          <w:lang w:val="en-GB"/>
        </w:rPr>
        <w:t>= 2P</w:t>
      </w:r>
      <w:r w:rsidRPr="00E41951">
        <w:rPr>
          <w:i/>
          <w:iCs/>
          <w:vertAlign w:val="subscript"/>
          <w:lang w:val="en-GB"/>
        </w:rPr>
        <w:t>single</w:t>
      </w:r>
      <w:r>
        <w:rPr>
          <w:rFonts w:ascii="Times New Roman" w:hAnsi="Times New Roman" w:cs="Times New Roman"/>
          <w:i/>
          <w:sz w:val="20"/>
          <w:lang w:val="en-GB"/>
        </w:rPr>
        <w:t xml:space="preserve">, performance difference is significant to single-panel case, </w:t>
      </w:r>
      <w:proofErr w:type="gramStart"/>
      <w:r>
        <w:rPr>
          <w:rFonts w:ascii="Times New Roman" w:hAnsi="Times New Roman" w:cs="Times New Roman"/>
          <w:i/>
          <w:sz w:val="20"/>
          <w:lang w:val="en-GB"/>
        </w:rPr>
        <w:t>e.g.</w:t>
      </w:r>
      <w:proofErr w:type="gramEnd"/>
      <w:r>
        <w:rPr>
          <w:rFonts w:ascii="Times New Roman" w:hAnsi="Times New Roman" w:cs="Times New Roman"/>
          <w:i/>
          <w:sz w:val="20"/>
          <w:lang w:val="en-GB"/>
        </w:rPr>
        <w:t xml:space="preserve"> gain between +5dB up to +12dB. With this assumption the gains from multi-panel transmission are clear for both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and </w:t>
      </w:r>
      <w:proofErr w:type="spellStart"/>
      <w:r>
        <w:rPr>
          <w:rFonts w:ascii="Times New Roman" w:hAnsi="Times New Roman" w:cs="Times New Roman"/>
          <w:i/>
          <w:sz w:val="20"/>
          <w:lang w:val="en-GB"/>
        </w:rPr>
        <w:t>mTRP</w:t>
      </w:r>
      <w:proofErr w:type="spellEnd"/>
      <w:r>
        <w:rPr>
          <w:rFonts w:ascii="Times New Roman" w:hAnsi="Times New Roman" w:cs="Times New Roman"/>
          <w:i/>
          <w:sz w:val="20"/>
          <w:lang w:val="en-GB"/>
        </w:rPr>
        <w:t xml:space="preserve">. </w:t>
      </w:r>
    </w:p>
    <w:p w14:paraId="5183ECA3" w14:textId="710ABD58" w:rsidR="007245DF" w:rsidRDefault="007245DF" w:rsidP="007245DF">
      <w:pPr>
        <w:jc w:val="both"/>
        <w:rPr>
          <w:rFonts w:ascii="Times New Roman" w:hAnsi="Times New Roman" w:cs="Times New Roman"/>
          <w:bCs/>
          <w:i/>
          <w:sz w:val="20"/>
          <w:lang w:val="en-GB"/>
        </w:rPr>
      </w:pPr>
      <w:r w:rsidRPr="003D5FF9">
        <w:rPr>
          <w:rFonts w:ascii="Times New Roman" w:hAnsi="Times New Roman" w:cs="Times New Roman"/>
          <w:b/>
          <w:i/>
          <w:sz w:val="20"/>
          <w:lang w:val="en-GB"/>
        </w:rPr>
        <w:t xml:space="preserve">Observation </w:t>
      </w:r>
      <w:r w:rsidR="00885526">
        <w:rPr>
          <w:rFonts w:ascii="Times New Roman" w:hAnsi="Times New Roman" w:cs="Times New Roman"/>
          <w:b/>
          <w:i/>
          <w:sz w:val="20"/>
          <w:lang w:val="en-GB"/>
        </w:rPr>
        <w:t>B.2</w:t>
      </w:r>
      <w:r w:rsidRPr="003D5FF9">
        <w:rPr>
          <w:rFonts w:ascii="Times New Roman" w:hAnsi="Times New Roman" w:cs="Times New Roman"/>
          <w:b/>
          <w:i/>
          <w:sz w:val="20"/>
          <w:lang w:val="en-GB"/>
        </w:rPr>
        <w:t>:</w:t>
      </w:r>
      <w:r>
        <w:rPr>
          <w:rFonts w:ascii="Times New Roman" w:hAnsi="Times New Roman" w:cs="Times New Roman"/>
          <w:b/>
          <w:i/>
          <w:sz w:val="20"/>
          <w:lang w:val="en-GB"/>
        </w:rPr>
        <w:t xml:space="preserve"> </w:t>
      </w:r>
      <w:proofErr w:type="gramStart"/>
      <w:r w:rsidRPr="00E41951">
        <w:rPr>
          <w:rFonts w:ascii="Times New Roman" w:hAnsi="Times New Roman" w:cs="Times New Roman"/>
          <w:bCs/>
          <w:i/>
          <w:sz w:val="20"/>
          <w:lang w:val="en-GB"/>
        </w:rPr>
        <w:t>M</w:t>
      </w:r>
      <w:r>
        <w:rPr>
          <w:rFonts w:ascii="Times New Roman" w:hAnsi="Times New Roman" w:cs="Times New Roman"/>
          <w:bCs/>
          <w:i/>
          <w:sz w:val="20"/>
          <w:lang w:val="en-GB"/>
        </w:rPr>
        <w:t>ulti-panel</w:t>
      </w:r>
      <w:proofErr w:type="gramEnd"/>
      <w:r>
        <w:rPr>
          <w:rFonts w:ascii="Times New Roman" w:hAnsi="Times New Roman" w:cs="Times New Roman"/>
          <w:bCs/>
          <w:i/>
          <w:sz w:val="20"/>
          <w:lang w:val="en-GB"/>
        </w:rPr>
        <w:t xml:space="preserve"> to </w:t>
      </w:r>
      <w:proofErr w:type="spellStart"/>
      <w:r>
        <w:rPr>
          <w:rFonts w:ascii="Times New Roman" w:hAnsi="Times New Roman" w:cs="Times New Roman"/>
          <w:bCs/>
          <w:i/>
          <w:sz w:val="20"/>
          <w:lang w:val="en-GB"/>
        </w:rPr>
        <w:t>sTRP</w:t>
      </w:r>
      <w:proofErr w:type="spellEnd"/>
      <w:r>
        <w:rPr>
          <w:rFonts w:ascii="Times New Roman" w:hAnsi="Times New Roman" w:cs="Times New Roman"/>
          <w:bCs/>
          <w:i/>
          <w:sz w:val="20"/>
          <w:lang w:val="en-GB"/>
        </w:rPr>
        <w:t xml:space="preserve"> provides significantly better performance (+5dB gain) than single panel to </w:t>
      </w:r>
      <w:proofErr w:type="spellStart"/>
      <w:r>
        <w:rPr>
          <w:rFonts w:ascii="Times New Roman" w:hAnsi="Times New Roman" w:cs="Times New Roman"/>
          <w:bCs/>
          <w:i/>
          <w:sz w:val="20"/>
          <w:lang w:val="en-GB"/>
        </w:rPr>
        <w:t>sTRP</w:t>
      </w:r>
      <w:proofErr w:type="spellEnd"/>
      <w:r>
        <w:rPr>
          <w:rFonts w:ascii="Times New Roman" w:hAnsi="Times New Roman" w:cs="Times New Roman"/>
          <w:bCs/>
          <w:i/>
          <w:sz w:val="20"/>
          <w:lang w:val="en-GB"/>
        </w:rPr>
        <w:t xml:space="preserve">. </w:t>
      </w:r>
    </w:p>
    <w:p w14:paraId="76629435" w14:textId="77777777" w:rsidR="007245DF" w:rsidRDefault="007245DF" w:rsidP="007245DF">
      <w:pPr>
        <w:jc w:val="center"/>
        <w:rPr>
          <w:rFonts w:ascii="Times New Roman" w:hAnsi="Times New Roman" w:cs="Times New Roman"/>
          <w:i/>
          <w:sz w:val="20"/>
          <w:lang w:val="en-GB"/>
        </w:rPr>
      </w:pPr>
      <w:r>
        <w:rPr>
          <w:rFonts w:asciiTheme="majorBidi" w:hAnsiTheme="majorBidi" w:cstheme="majorBidi"/>
          <w:i/>
          <w:noProof/>
          <w:sz w:val="20"/>
          <w:szCs w:val="20"/>
          <w:lang w:val="en-GB"/>
        </w:rPr>
        <w:lastRenderedPageBreak/>
        <w:drawing>
          <wp:inline distT="0" distB="0" distL="0" distR="0" wp14:anchorId="3F440D6C" wp14:editId="3FCCC63A">
            <wp:extent cx="2792095" cy="2094868"/>
            <wp:effectExtent l="0" t="0" r="825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9904" cy="2108230"/>
                    </a:xfrm>
                    <a:prstGeom prst="rect">
                      <a:avLst/>
                    </a:prstGeom>
                    <a:noFill/>
                    <a:ln>
                      <a:noFill/>
                    </a:ln>
                  </pic:spPr>
                </pic:pic>
              </a:graphicData>
            </a:graphic>
          </wp:inline>
        </w:drawing>
      </w:r>
    </w:p>
    <w:p w14:paraId="3EDCB143" w14:textId="04728F91" w:rsidR="007245DF" w:rsidRPr="007671DD" w:rsidRDefault="007245DF" w:rsidP="007671DD">
      <w:pPr>
        <w:pStyle w:val="Caption"/>
        <w:jc w:val="center"/>
        <w:rPr>
          <w:sz w:val="20"/>
          <w:szCs w:val="20"/>
          <w:lang w:val="en-US"/>
        </w:rPr>
      </w:pPr>
      <w:r w:rsidRPr="007671DD">
        <w:rPr>
          <w:sz w:val="20"/>
          <w:szCs w:val="20"/>
          <w:lang w:val="en-GB"/>
        </w:rPr>
        <w:t xml:space="preserve">Figure </w:t>
      </w:r>
      <w:r w:rsidR="00885526">
        <w:rPr>
          <w:sz w:val="20"/>
          <w:szCs w:val="20"/>
          <w:lang w:val="en-GB"/>
        </w:rPr>
        <w:t>B.2</w:t>
      </w:r>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throughput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2P</w:t>
      </w:r>
      <w:r w:rsidRPr="007671DD">
        <w:rPr>
          <w:sz w:val="20"/>
          <w:szCs w:val="20"/>
          <w:vertAlign w:val="subscript"/>
          <w:lang w:val="en-GB"/>
        </w:rPr>
        <w:t>single</w:t>
      </w:r>
      <w:r w:rsidRPr="007671DD">
        <w:rPr>
          <w:rFonts w:cstheme="minorHAnsi"/>
          <w:sz w:val="20"/>
          <w:szCs w:val="20"/>
          <w:lang w:val="en-GB"/>
        </w:rPr>
        <w:t xml:space="preserve">) </w:t>
      </w:r>
      <w:r w:rsidRPr="007671DD">
        <w:rPr>
          <w:sz w:val="20"/>
          <w:szCs w:val="20"/>
          <w:lang w:val="en-GB"/>
        </w:rPr>
        <w:t>in CDL-C channel.</w:t>
      </w:r>
    </w:p>
    <w:p w14:paraId="3389227E" w14:textId="12406A78" w:rsidR="007245DF" w:rsidRDefault="007245DF" w:rsidP="007245DF">
      <w:pPr>
        <w:jc w:val="both"/>
        <w:rPr>
          <w:rFonts w:ascii="Times New Roman" w:hAnsi="Times New Roman" w:cs="Times New Roman"/>
          <w:i/>
          <w:iCs/>
          <w:sz w:val="20"/>
          <w:szCs w:val="20"/>
          <w:lang w:val="en-GB"/>
        </w:rPr>
      </w:pPr>
      <w:r w:rsidRPr="003D5FF9">
        <w:rPr>
          <w:rFonts w:ascii="Times New Roman" w:hAnsi="Times New Roman" w:cs="Times New Roman"/>
          <w:b/>
          <w:i/>
          <w:sz w:val="20"/>
          <w:lang w:val="en-GB"/>
        </w:rPr>
        <w:t xml:space="preserve">Observation </w:t>
      </w:r>
      <w:r w:rsidR="00885526">
        <w:rPr>
          <w:rFonts w:ascii="Times New Roman" w:hAnsi="Times New Roman" w:cs="Times New Roman"/>
          <w:b/>
          <w:i/>
          <w:sz w:val="20"/>
          <w:lang w:val="en-GB"/>
        </w:rPr>
        <w:t>B.3</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Allowing multi-panel transmission to use power</w:t>
      </w:r>
      <w:r w:rsidRPr="005509BC">
        <w:rPr>
          <w:lang w:val="en-GB"/>
        </w:rPr>
        <w:t xml:space="preserve"> </w:t>
      </w:r>
      <w:proofErr w:type="spellStart"/>
      <w:r w:rsidRPr="00AF4B00">
        <w:rPr>
          <w:i/>
          <w:iCs/>
          <w:lang w:val="en-GB"/>
        </w:rPr>
        <w:t>P</w:t>
      </w:r>
      <w:r w:rsidRPr="00AF4B00">
        <w:rPr>
          <w:i/>
          <w:iCs/>
          <w:vertAlign w:val="subscript"/>
          <w:lang w:val="en-GB"/>
        </w:rPr>
        <w:t>multi</w:t>
      </w:r>
      <w:proofErr w:type="spellEnd"/>
      <w:r w:rsidRPr="00AF4B00">
        <w:rPr>
          <w:i/>
          <w:iCs/>
          <w:vertAlign w:val="subscript"/>
          <w:lang w:val="en-GB"/>
        </w:rPr>
        <w:t xml:space="preserve"> </w:t>
      </w:r>
      <w:r w:rsidRPr="00AF4B00">
        <w:rPr>
          <w:i/>
          <w:iCs/>
          <w:lang w:val="en-GB"/>
        </w:rPr>
        <w:t>= 2P</w:t>
      </w:r>
      <w:r w:rsidRPr="00AF4B00">
        <w:rPr>
          <w:i/>
          <w:iCs/>
          <w:vertAlign w:val="subscript"/>
          <w:lang w:val="en-GB"/>
        </w:rPr>
        <w:t>single</w:t>
      </w:r>
      <w:r w:rsidRPr="00E41951">
        <w:rPr>
          <w:rFonts w:ascii="Times New Roman" w:hAnsi="Times New Roman" w:cs="Times New Roman"/>
          <w:i/>
          <w:iCs/>
          <w:sz w:val="20"/>
          <w:szCs w:val="20"/>
          <w:lang w:val="en-GB"/>
        </w:rPr>
        <w:t>, we can</w:t>
      </w:r>
      <w:r>
        <w:rPr>
          <w:rFonts w:ascii="Times New Roman" w:hAnsi="Times New Roman" w:cs="Times New Roman"/>
          <w:i/>
          <w:iCs/>
          <w:sz w:val="20"/>
          <w:szCs w:val="20"/>
          <w:lang w:val="en-GB"/>
        </w:rPr>
        <w:t xml:space="preserve"> see 1-2 dB gain from multi-panel transmission. </w:t>
      </w:r>
    </w:p>
    <w:p w14:paraId="4D1D4165" w14:textId="4C4128E7" w:rsidR="007245DF" w:rsidRDefault="007245DF" w:rsidP="007245DF">
      <w:pPr>
        <w:jc w:val="both"/>
        <w:rPr>
          <w:rFonts w:ascii="Times New Roman" w:hAnsi="Times New Roman" w:cs="Times New Roman"/>
          <w:bCs/>
          <w:i/>
          <w:sz w:val="20"/>
          <w:lang w:val="en-GB"/>
        </w:rPr>
      </w:pPr>
      <w:r w:rsidRPr="003D5FF9">
        <w:rPr>
          <w:rFonts w:ascii="Times New Roman" w:hAnsi="Times New Roman" w:cs="Times New Roman"/>
          <w:b/>
          <w:i/>
          <w:sz w:val="20"/>
          <w:lang w:val="en-GB"/>
        </w:rPr>
        <w:t xml:space="preserve">Observation </w:t>
      </w:r>
      <w:r w:rsidR="00885526">
        <w:rPr>
          <w:rFonts w:ascii="Times New Roman" w:hAnsi="Times New Roman" w:cs="Times New Roman"/>
          <w:b/>
          <w:i/>
          <w:sz w:val="20"/>
          <w:lang w:val="en-GB"/>
        </w:rPr>
        <w:t>B.4</w:t>
      </w:r>
      <w:r w:rsidRPr="003D5FF9">
        <w:rPr>
          <w:rFonts w:ascii="Times New Roman" w:hAnsi="Times New Roman" w:cs="Times New Roman"/>
          <w:b/>
          <w:i/>
          <w:sz w:val="20"/>
          <w:lang w:val="en-GB"/>
        </w:rPr>
        <w:t>:</w:t>
      </w:r>
      <w:r>
        <w:rPr>
          <w:rFonts w:ascii="Times New Roman" w:hAnsi="Times New Roman" w:cs="Times New Roman"/>
          <w:b/>
          <w:i/>
          <w:sz w:val="20"/>
          <w:lang w:val="en-GB"/>
        </w:rPr>
        <w:t xml:space="preserve"> </w:t>
      </w:r>
      <w:r>
        <w:rPr>
          <w:rFonts w:ascii="Times New Roman" w:hAnsi="Times New Roman" w:cs="Times New Roman"/>
          <w:bCs/>
          <w:i/>
          <w:sz w:val="20"/>
          <w:lang w:val="en-GB"/>
        </w:rPr>
        <w:t xml:space="preserve">Similarly, as in LOS case, with joint power limitation </w:t>
      </w:r>
      <w:r>
        <w:rPr>
          <w:rFonts w:ascii="Times New Roman" w:hAnsi="Times New Roman" w:cs="Times New Roman"/>
          <w:i/>
          <w:sz w:val="20"/>
          <w:lang w:val="en-GB"/>
        </w:rPr>
        <w:t xml:space="preserve">there is gain from multi-panel transmission for both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and </w:t>
      </w:r>
      <w:proofErr w:type="spellStart"/>
      <w:r>
        <w:rPr>
          <w:rFonts w:ascii="Times New Roman" w:hAnsi="Times New Roman" w:cs="Times New Roman"/>
          <w:i/>
          <w:sz w:val="20"/>
          <w:lang w:val="en-GB"/>
        </w:rPr>
        <w:t>mTRP</w:t>
      </w:r>
      <w:proofErr w:type="spellEnd"/>
      <w:r>
        <w:rPr>
          <w:rFonts w:ascii="Times New Roman" w:hAnsi="Times New Roman" w:cs="Times New Roman"/>
          <w:i/>
          <w:sz w:val="20"/>
          <w:lang w:val="en-GB"/>
        </w:rPr>
        <w:t xml:space="preserve"> scenarios.</w:t>
      </w:r>
    </w:p>
    <w:p w14:paraId="49F10FD4" w14:textId="77777777" w:rsidR="005C3F5C" w:rsidRPr="003D5FF9" w:rsidRDefault="005C3F5C">
      <w:pPr>
        <w:outlineLvl w:val="0"/>
        <w:rPr>
          <w:sz w:val="36"/>
          <w:szCs w:val="36"/>
          <w:lang w:val="en-GB"/>
        </w:rPr>
      </w:pPr>
    </w:p>
    <w:sectPr w:rsidR="005C3F5C" w:rsidRPr="003D5F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08E4" w14:textId="77777777" w:rsidR="00450CBD" w:rsidRDefault="00450CBD">
      <w:r>
        <w:separator/>
      </w:r>
    </w:p>
  </w:endnote>
  <w:endnote w:type="continuationSeparator" w:id="0">
    <w:p w14:paraId="7347EE74" w14:textId="77777777" w:rsidR="00450CBD" w:rsidRDefault="00450CBD">
      <w:r>
        <w:continuationSeparator/>
      </w:r>
    </w:p>
  </w:endnote>
  <w:endnote w:type="continuationNotice" w:id="1">
    <w:p w14:paraId="2624CDA2" w14:textId="77777777" w:rsidR="00450CBD" w:rsidRDefault="00450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7C10" w14:textId="77777777" w:rsidR="00450CBD" w:rsidRDefault="00450CBD">
      <w:r>
        <w:separator/>
      </w:r>
    </w:p>
  </w:footnote>
  <w:footnote w:type="continuationSeparator" w:id="0">
    <w:p w14:paraId="05FF99EE" w14:textId="77777777" w:rsidR="00450CBD" w:rsidRDefault="00450CBD">
      <w:r>
        <w:continuationSeparator/>
      </w:r>
    </w:p>
  </w:footnote>
  <w:footnote w:type="continuationNotice" w:id="1">
    <w:p w14:paraId="3B03A98C" w14:textId="77777777" w:rsidR="00450CBD" w:rsidRDefault="00450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A83E70"/>
    <w:multiLevelType w:val="hybridMultilevel"/>
    <w:tmpl w:val="28EC4578"/>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57FC3"/>
    <w:multiLevelType w:val="hybridMultilevel"/>
    <w:tmpl w:val="47D4197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3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BF86491"/>
    <w:multiLevelType w:val="hybridMultilevel"/>
    <w:tmpl w:val="CC80FF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359A3"/>
    <w:multiLevelType w:val="hybridMultilevel"/>
    <w:tmpl w:val="2624A9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5B0071"/>
    <w:multiLevelType w:val="hybridMultilevel"/>
    <w:tmpl w:val="4FB8AE38"/>
    <w:lvl w:ilvl="0" w:tplc="040B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5"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16"/>
  </w:num>
  <w:num w:numId="4">
    <w:abstractNumId w:val="50"/>
  </w:num>
  <w:num w:numId="5">
    <w:abstractNumId w:val="6"/>
  </w:num>
  <w:num w:numId="6">
    <w:abstractNumId w:val="58"/>
  </w:num>
  <w:num w:numId="7">
    <w:abstractNumId w:val="33"/>
  </w:num>
  <w:num w:numId="8">
    <w:abstractNumId w:val="8"/>
  </w:num>
  <w:num w:numId="9">
    <w:abstractNumId w:val="34"/>
  </w:num>
  <w:num w:numId="10">
    <w:abstractNumId w:val="2"/>
  </w:num>
  <w:num w:numId="11">
    <w:abstractNumId w:val="7"/>
  </w:num>
  <w:num w:numId="12">
    <w:abstractNumId w:val="57"/>
  </w:num>
  <w:num w:numId="13">
    <w:abstractNumId w:val="48"/>
  </w:num>
  <w:num w:numId="14">
    <w:abstractNumId w:val="41"/>
  </w:num>
  <w:num w:numId="15">
    <w:abstractNumId w:val="10"/>
  </w:num>
  <w:num w:numId="16">
    <w:abstractNumId w:val="38"/>
  </w:num>
  <w:num w:numId="17">
    <w:abstractNumId w:val="31"/>
  </w:num>
  <w:num w:numId="18">
    <w:abstractNumId w:val="5"/>
  </w:num>
  <w:num w:numId="19">
    <w:abstractNumId w:val="61"/>
  </w:num>
  <w:num w:numId="20">
    <w:abstractNumId w:val="35"/>
  </w:num>
  <w:num w:numId="21">
    <w:abstractNumId w:val="13"/>
  </w:num>
  <w:num w:numId="22">
    <w:abstractNumId w:val="12"/>
  </w:num>
  <w:num w:numId="23">
    <w:abstractNumId w:val="62"/>
  </w:num>
  <w:num w:numId="24">
    <w:abstractNumId w:val="26"/>
  </w:num>
  <w:num w:numId="25">
    <w:abstractNumId w:val="4"/>
  </w:num>
  <w:num w:numId="26">
    <w:abstractNumId w:val="65"/>
  </w:num>
  <w:num w:numId="27">
    <w:abstractNumId w:val="44"/>
  </w:num>
  <w:num w:numId="28">
    <w:abstractNumId w:val="47"/>
  </w:num>
  <w:num w:numId="29">
    <w:abstractNumId w:val="27"/>
  </w:num>
  <w:num w:numId="30">
    <w:abstractNumId w:val="66"/>
  </w:num>
  <w:num w:numId="31">
    <w:abstractNumId w:val="59"/>
  </w:num>
  <w:num w:numId="32">
    <w:abstractNumId w:val="30"/>
  </w:num>
  <w:num w:numId="33">
    <w:abstractNumId w:val="19"/>
  </w:num>
  <w:num w:numId="34">
    <w:abstractNumId w:val="3"/>
  </w:num>
  <w:num w:numId="35">
    <w:abstractNumId w:val="40"/>
  </w:num>
  <w:num w:numId="36">
    <w:abstractNumId w:val="29"/>
  </w:num>
  <w:num w:numId="37">
    <w:abstractNumId w:val="42"/>
  </w:num>
  <w:num w:numId="38">
    <w:abstractNumId w:val="1"/>
  </w:num>
  <w:num w:numId="39">
    <w:abstractNumId w:val="15"/>
  </w:num>
  <w:num w:numId="40">
    <w:abstractNumId w:val="18"/>
  </w:num>
  <w:num w:numId="41">
    <w:abstractNumId w:val="0"/>
  </w:num>
  <w:num w:numId="42">
    <w:abstractNumId w:val="22"/>
  </w:num>
  <w:num w:numId="43">
    <w:abstractNumId w:val="60"/>
  </w:num>
  <w:num w:numId="44">
    <w:abstractNumId w:val="24"/>
  </w:num>
  <w:num w:numId="45">
    <w:abstractNumId w:val="54"/>
  </w:num>
  <w:num w:numId="46">
    <w:abstractNumId w:val="37"/>
  </w:num>
  <w:num w:numId="47">
    <w:abstractNumId w:val="46"/>
  </w:num>
  <w:num w:numId="48">
    <w:abstractNumId w:val="11"/>
  </w:num>
  <w:num w:numId="49">
    <w:abstractNumId w:val="0"/>
  </w:num>
  <w:num w:numId="50">
    <w:abstractNumId w:val="51"/>
  </w:num>
  <w:num w:numId="51">
    <w:abstractNumId w:val="28"/>
  </w:num>
  <w:num w:numId="52">
    <w:abstractNumId w:val="64"/>
  </w:num>
  <w:num w:numId="53">
    <w:abstractNumId w:val="49"/>
  </w:num>
  <w:num w:numId="54">
    <w:abstractNumId w:val="56"/>
  </w:num>
  <w:num w:numId="55">
    <w:abstractNumId w:val="9"/>
  </w:num>
  <w:num w:numId="56">
    <w:abstractNumId w:val="21"/>
  </w:num>
  <w:num w:numId="57">
    <w:abstractNumId w:val="63"/>
  </w:num>
  <w:num w:numId="58">
    <w:abstractNumId w:val="52"/>
  </w:num>
  <w:num w:numId="59">
    <w:abstractNumId w:val="55"/>
  </w:num>
  <w:num w:numId="60">
    <w:abstractNumId w:val="20"/>
  </w:num>
  <w:num w:numId="61">
    <w:abstractNumId w:val="53"/>
  </w:num>
  <w:num w:numId="62">
    <w:abstractNumId w:val="32"/>
  </w:num>
  <w:num w:numId="63">
    <w:abstractNumId w:val="45"/>
  </w:num>
  <w:num w:numId="64">
    <w:abstractNumId w:val="14"/>
  </w:num>
  <w:num w:numId="65">
    <w:abstractNumId w:val="39"/>
  </w:num>
  <w:num w:numId="66">
    <w:abstractNumId w:val="17"/>
  </w:num>
  <w:num w:numId="67">
    <w:abstractNumId w:val="25"/>
  </w:num>
  <w:num w:numId="68">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98A"/>
    <w:rsid w:val="00000C55"/>
    <w:rsid w:val="0000159F"/>
    <w:rsid w:val="00001FA9"/>
    <w:rsid w:val="000021C5"/>
    <w:rsid w:val="000021F9"/>
    <w:rsid w:val="000023C6"/>
    <w:rsid w:val="000028CB"/>
    <w:rsid w:val="00002F7B"/>
    <w:rsid w:val="00003362"/>
    <w:rsid w:val="00003C49"/>
    <w:rsid w:val="00003DA8"/>
    <w:rsid w:val="00003FAA"/>
    <w:rsid w:val="00004053"/>
    <w:rsid w:val="00004AC8"/>
    <w:rsid w:val="00004D86"/>
    <w:rsid w:val="000052C7"/>
    <w:rsid w:val="00005460"/>
    <w:rsid w:val="000054C6"/>
    <w:rsid w:val="00005E19"/>
    <w:rsid w:val="00006055"/>
    <w:rsid w:val="0000682A"/>
    <w:rsid w:val="00006982"/>
    <w:rsid w:val="00006A97"/>
    <w:rsid w:val="00006AD4"/>
    <w:rsid w:val="000070A0"/>
    <w:rsid w:val="00007416"/>
    <w:rsid w:val="000074C4"/>
    <w:rsid w:val="000079A6"/>
    <w:rsid w:val="0001028C"/>
    <w:rsid w:val="00010421"/>
    <w:rsid w:val="000107FC"/>
    <w:rsid w:val="00010A95"/>
    <w:rsid w:val="00010D4A"/>
    <w:rsid w:val="00011093"/>
    <w:rsid w:val="000115E3"/>
    <w:rsid w:val="000116E2"/>
    <w:rsid w:val="00011748"/>
    <w:rsid w:val="00011960"/>
    <w:rsid w:val="00011BB2"/>
    <w:rsid w:val="00011D80"/>
    <w:rsid w:val="00011EF2"/>
    <w:rsid w:val="00011F08"/>
    <w:rsid w:val="000122D1"/>
    <w:rsid w:val="000123B9"/>
    <w:rsid w:val="00012505"/>
    <w:rsid w:val="0001293F"/>
    <w:rsid w:val="00012C4F"/>
    <w:rsid w:val="00012CA4"/>
    <w:rsid w:val="00012DD9"/>
    <w:rsid w:val="000130A2"/>
    <w:rsid w:val="000131D1"/>
    <w:rsid w:val="00013271"/>
    <w:rsid w:val="00013306"/>
    <w:rsid w:val="00013455"/>
    <w:rsid w:val="000134E3"/>
    <w:rsid w:val="00013632"/>
    <w:rsid w:val="000137FC"/>
    <w:rsid w:val="000139DA"/>
    <w:rsid w:val="00013AAE"/>
    <w:rsid w:val="00013F5E"/>
    <w:rsid w:val="0001403F"/>
    <w:rsid w:val="00014091"/>
    <w:rsid w:val="0001411B"/>
    <w:rsid w:val="00014413"/>
    <w:rsid w:val="00014468"/>
    <w:rsid w:val="000146AC"/>
    <w:rsid w:val="000146BD"/>
    <w:rsid w:val="0001487F"/>
    <w:rsid w:val="00014889"/>
    <w:rsid w:val="00014BDF"/>
    <w:rsid w:val="00014C82"/>
    <w:rsid w:val="00014D80"/>
    <w:rsid w:val="00014EC4"/>
    <w:rsid w:val="00014F35"/>
    <w:rsid w:val="00014F51"/>
    <w:rsid w:val="00015736"/>
    <w:rsid w:val="0001586B"/>
    <w:rsid w:val="000159C0"/>
    <w:rsid w:val="00015D9B"/>
    <w:rsid w:val="00015E32"/>
    <w:rsid w:val="00015F43"/>
    <w:rsid w:val="00015F98"/>
    <w:rsid w:val="000166AC"/>
    <w:rsid w:val="00016E97"/>
    <w:rsid w:val="0001709B"/>
    <w:rsid w:val="000170C6"/>
    <w:rsid w:val="0001720F"/>
    <w:rsid w:val="00017550"/>
    <w:rsid w:val="000176F0"/>
    <w:rsid w:val="00017B7F"/>
    <w:rsid w:val="00017EDA"/>
    <w:rsid w:val="000201CF"/>
    <w:rsid w:val="00020BCE"/>
    <w:rsid w:val="00020D00"/>
    <w:rsid w:val="00020F96"/>
    <w:rsid w:val="00021209"/>
    <w:rsid w:val="0002131A"/>
    <w:rsid w:val="00021591"/>
    <w:rsid w:val="000215BE"/>
    <w:rsid w:val="00021662"/>
    <w:rsid w:val="000219E5"/>
    <w:rsid w:val="00021B58"/>
    <w:rsid w:val="00021D3B"/>
    <w:rsid w:val="00022BEA"/>
    <w:rsid w:val="000231D9"/>
    <w:rsid w:val="000232CB"/>
    <w:rsid w:val="000233D8"/>
    <w:rsid w:val="000235A5"/>
    <w:rsid w:val="0002373E"/>
    <w:rsid w:val="00023742"/>
    <w:rsid w:val="00023940"/>
    <w:rsid w:val="00024A02"/>
    <w:rsid w:val="00024AEF"/>
    <w:rsid w:val="000254E9"/>
    <w:rsid w:val="00026C65"/>
    <w:rsid w:val="00026CCD"/>
    <w:rsid w:val="00026CFC"/>
    <w:rsid w:val="0002714B"/>
    <w:rsid w:val="0002759A"/>
    <w:rsid w:val="00027755"/>
    <w:rsid w:val="000277A9"/>
    <w:rsid w:val="000277D2"/>
    <w:rsid w:val="00030048"/>
    <w:rsid w:val="00030405"/>
    <w:rsid w:val="00030546"/>
    <w:rsid w:val="00030576"/>
    <w:rsid w:val="0003072D"/>
    <w:rsid w:val="00030FFB"/>
    <w:rsid w:val="000314CD"/>
    <w:rsid w:val="0003195E"/>
    <w:rsid w:val="000323F7"/>
    <w:rsid w:val="000327E0"/>
    <w:rsid w:val="00032D37"/>
    <w:rsid w:val="00032D7D"/>
    <w:rsid w:val="0003329F"/>
    <w:rsid w:val="00033544"/>
    <w:rsid w:val="00034085"/>
    <w:rsid w:val="00034376"/>
    <w:rsid w:val="0003479E"/>
    <w:rsid w:val="0003484F"/>
    <w:rsid w:val="00035292"/>
    <w:rsid w:val="00035691"/>
    <w:rsid w:val="00035AE0"/>
    <w:rsid w:val="00035F95"/>
    <w:rsid w:val="000367F2"/>
    <w:rsid w:val="00036BC7"/>
    <w:rsid w:val="00036C0D"/>
    <w:rsid w:val="00036E7C"/>
    <w:rsid w:val="00037353"/>
    <w:rsid w:val="000375D9"/>
    <w:rsid w:val="000400E1"/>
    <w:rsid w:val="000402AF"/>
    <w:rsid w:val="000405EF"/>
    <w:rsid w:val="000407F6"/>
    <w:rsid w:val="000408A3"/>
    <w:rsid w:val="00041194"/>
    <w:rsid w:val="0004132D"/>
    <w:rsid w:val="00041335"/>
    <w:rsid w:val="00041358"/>
    <w:rsid w:val="00041367"/>
    <w:rsid w:val="000416D0"/>
    <w:rsid w:val="000418A6"/>
    <w:rsid w:val="00041935"/>
    <w:rsid w:val="00041B30"/>
    <w:rsid w:val="00042060"/>
    <w:rsid w:val="00042305"/>
    <w:rsid w:val="000425C9"/>
    <w:rsid w:val="00042838"/>
    <w:rsid w:val="00042F39"/>
    <w:rsid w:val="000432A8"/>
    <w:rsid w:val="0004331E"/>
    <w:rsid w:val="00043747"/>
    <w:rsid w:val="00043A1C"/>
    <w:rsid w:val="00044016"/>
    <w:rsid w:val="000442CE"/>
    <w:rsid w:val="000446CF"/>
    <w:rsid w:val="0004494E"/>
    <w:rsid w:val="00044BFC"/>
    <w:rsid w:val="00044C66"/>
    <w:rsid w:val="00044CFA"/>
    <w:rsid w:val="00045589"/>
    <w:rsid w:val="000459C7"/>
    <w:rsid w:val="00045FBD"/>
    <w:rsid w:val="0004640D"/>
    <w:rsid w:val="0004645F"/>
    <w:rsid w:val="000465AA"/>
    <w:rsid w:val="00046630"/>
    <w:rsid w:val="000466F5"/>
    <w:rsid w:val="00046AEB"/>
    <w:rsid w:val="00046C80"/>
    <w:rsid w:val="00046DD1"/>
    <w:rsid w:val="00047077"/>
    <w:rsid w:val="000475CB"/>
    <w:rsid w:val="000479CE"/>
    <w:rsid w:val="00047CD4"/>
    <w:rsid w:val="00047FFA"/>
    <w:rsid w:val="00050112"/>
    <w:rsid w:val="000501A8"/>
    <w:rsid w:val="00050466"/>
    <w:rsid w:val="0005059B"/>
    <w:rsid w:val="000505CC"/>
    <w:rsid w:val="000509FA"/>
    <w:rsid w:val="00050A69"/>
    <w:rsid w:val="000511F9"/>
    <w:rsid w:val="000512FA"/>
    <w:rsid w:val="0005151E"/>
    <w:rsid w:val="000515B6"/>
    <w:rsid w:val="00051A49"/>
    <w:rsid w:val="0005230E"/>
    <w:rsid w:val="00052784"/>
    <w:rsid w:val="00052850"/>
    <w:rsid w:val="00052890"/>
    <w:rsid w:val="000528A2"/>
    <w:rsid w:val="00052BBA"/>
    <w:rsid w:val="00052C5A"/>
    <w:rsid w:val="00052E29"/>
    <w:rsid w:val="0005379F"/>
    <w:rsid w:val="00054477"/>
    <w:rsid w:val="000548F8"/>
    <w:rsid w:val="00054D9D"/>
    <w:rsid w:val="00055440"/>
    <w:rsid w:val="00055676"/>
    <w:rsid w:val="0005567A"/>
    <w:rsid w:val="0005569F"/>
    <w:rsid w:val="000556D1"/>
    <w:rsid w:val="000557C4"/>
    <w:rsid w:val="00055A4E"/>
    <w:rsid w:val="00055C4B"/>
    <w:rsid w:val="00055D60"/>
    <w:rsid w:val="0005604A"/>
    <w:rsid w:val="00056390"/>
    <w:rsid w:val="00056544"/>
    <w:rsid w:val="000566B1"/>
    <w:rsid w:val="000569E0"/>
    <w:rsid w:val="00056E21"/>
    <w:rsid w:val="00056FD3"/>
    <w:rsid w:val="00056FE7"/>
    <w:rsid w:val="00057124"/>
    <w:rsid w:val="0005769B"/>
    <w:rsid w:val="00057D11"/>
    <w:rsid w:val="00060269"/>
    <w:rsid w:val="000607B4"/>
    <w:rsid w:val="00060D8E"/>
    <w:rsid w:val="0006141B"/>
    <w:rsid w:val="000614AB"/>
    <w:rsid w:val="00061F84"/>
    <w:rsid w:val="00062159"/>
    <w:rsid w:val="00062242"/>
    <w:rsid w:val="00062382"/>
    <w:rsid w:val="00062476"/>
    <w:rsid w:val="00062630"/>
    <w:rsid w:val="0006281A"/>
    <w:rsid w:val="00062837"/>
    <w:rsid w:val="000631B7"/>
    <w:rsid w:val="00063B44"/>
    <w:rsid w:val="00063D9E"/>
    <w:rsid w:val="000641EF"/>
    <w:rsid w:val="00064AD3"/>
    <w:rsid w:val="00065088"/>
    <w:rsid w:val="000652D3"/>
    <w:rsid w:val="00065472"/>
    <w:rsid w:val="000654A0"/>
    <w:rsid w:val="000659CF"/>
    <w:rsid w:val="00065A99"/>
    <w:rsid w:val="00065CC1"/>
    <w:rsid w:val="00065D12"/>
    <w:rsid w:val="000662BC"/>
    <w:rsid w:val="000662C4"/>
    <w:rsid w:val="000666F6"/>
    <w:rsid w:val="000669F0"/>
    <w:rsid w:val="00066EE0"/>
    <w:rsid w:val="00066F41"/>
    <w:rsid w:val="0006751E"/>
    <w:rsid w:val="00067539"/>
    <w:rsid w:val="00067882"/>
    <w:rsid w:val="00067D13"/>
    <w:rsid w:val="00067D46"/>
    <w:rsid w:val="000701C7"/>
    <w:rsid w:val="000702E1"/>
    <w:rsid w:val="00070454"/>
    <w:rsid w:val="000705DC"/>
    <w:rsid w:val="00070633"/>
    <w:rsid w:val="00070646"/>
    <w:rsid w:val="000707CA"/>
    <w:rsid w:val="000707FF"/>
    <w:rsid w:val="000709C8"/>
    <w:rsid w:val="000709E6"/>
    <w:rsid w:val="00071076"/>
    <w:rsid w:val="00071139"/>
    <w:rsid w:val="0007143B"/>
    <w:rsid w:val="000718F7"/>
    <w:rsid w:val="00071ED0"/>
    <w:rsid w:val="0007208A"/>
    <w:rsid w:val="00072BA8"/>
    <w:rsid w:val="00072BBA"/>
    <w:rsid w:val="00072EE8"/>
    <w:rsid w:val="00072FF5"/>
    <w:rsid w:val="00073456"/>
    <w:rsid w:val="0007346D"/>
    <w:rsid w:val="000734D3"/>
    <w:rsid w:val="00073834"/>
    <w:rsid w:val="00073CD8"/>
    <w:rsid w:val="00075352"/>
    <w:rsid w:val="00075A34"/>
    <w:rsid w:val="00075FDA"/>
    <w:rsid w:val="00076386"/>
    <w:rsid w:val="0007654C"/>
    <w:rsid w:val="00076639"/>
    <w:rsid w:val="00076D82"/>
    <w:rsid w:val="000775F2"/>
    <w:rsid w:val="00077655"/>
    <w:rsid w:val="000777B5"/>
    <w:rsid w:val="00077904"/>
    <w:rsid w:val="00077B23"/>
    <w:rsid w:val="00080284"/>
    <w:rsid w:val="000803A7"/>
    <w:rsid w:val="0008070C"/>
    <w:rsid w:val="0008087B"/>
    <w:rsid w:val="000808DB"/>
    <w:rsid w:val="0008093B"/>
    <w:rsid w:val="00080AB5"/>
    <w:rsid w:val="00080BD6"/>
    <w:rsid w:val="00081229"/>
    <w:rsid w:val="00081A9F"/>
    <w:rsid w:val="00081EC2"/>
    <w:rsid w:val="000822FE"/>
    <w:rsid w:val="000823FE"/>
    <w:rsid w:val="00082468"/>
    <w:rsid w:val="000825E2"/>
    <w:rsid w:val="00082B41"/>
    <w:rsid w:val="00082C91"/>
    <w:rsid w:val="0008310A"/>
    <w:rsid w:val="00083800"/>
    <w:rsid w:val="00083CC7"/>
    <w:rsid w:val="00083E87"/>
    <w:rsid w:val="000842B9"/>
    <w:rsid w:val="000843FF"/>
    <w:rsid w:val="00084694"/>
    <w:rsid w:val="000847FE"/>
    <w:rsid w:val="00084A65"/>
    <w:rsid w:val="00084B1A"/>
    <w:rsid w:val="00085069"/>
    <w:rsid w:val="00085090"/>
    <w:rsid w:val="00085223"/>
    <w:rsid w:val="00085849"/>
    <w:rsid w:val="000862D7"/>
    <w:rsid w:val="0008635C"/>
    <w:rsid w:val="00086572"/>
    <w:rsid w:val="000868DE"/>
    <w:rsid w:val="00086D65"/>
    <w:rsid w:val="00087016"/>
    <w:rsid w:val="0008712E"/>
    <w:rsid w:val="000871DB"/>
    <w:rsid w:val="000876C3"/>
    <w:rsid w:val="00087BAE"/>
    <w:rsid w:val="00087DE0"/>
    <w:rsid w:val="00087FDF"/>
    <w:rsid w:val="0008BEB0"/>
    <w:rsid w:val="000906BF"/>
    <w:rsid w:val="000907B3"/>
    <w:rsid w:val="00090BAB"/>
    <w:rsid w:val="00090FCF"/>
    <w:rsid w:val="00091079"/>
    <w:rsid w:val="000916FE"/>
    <w:rsid w:val="000918D7"/>
    <w:rsid w:val="000919D2"/>
    <w:rsid w:val="00091A92"/>
    <w:rsid w:val="000921CF"/>
    <w:rsid w:val="000921E1"/>
    <w:rsid w:val="0009250C"/>
    <w:rsid w:val="000928B2"/>
    <w:rsid w:val="0009394D"/>
    <w:rsid w:val="00093C49"/>
    <w:rsid w:val="0009424E"/>
    <w:rsid w:val="0009439C"/>
    <w:rsid w:val="00094816"/>
    <w:rsid w:val="00094839"/>
    <w:rsid w:val="00094C2A"/>
    <w:rsid w:val="00095036"/>
    <w:rsid w:val="00095586"/>
    <w:rsid w:val="00095654"/>
    <w:rsid w:val="00095838"/>
    <w:rsid w:val="0009588E"/>
    <w:rsid w:val="00095913"/>
    <w:rsid w:val="00095A80"/>
    <w:rsid w:val="00095E1A"/>
    <w:rsid w:val="00095E4A"/>
    <w:rsid w:val="00095F12"/>
    <w:rsid w:val="0009615A"/>
    <w:rsid w:val="00096993"/>
    <w:rsid w:val="000969A1"/>
    <w:rsid w:val="00096A3A"/>
    <w:rsid w:val="000972A9"/>
    <w:rsid w:val="000973C8"/>
    <w:rsid w:val="000973E1"/>
    <w:rsid w:val="0009742D"/>
    <w:rsid w:val="00097A05"/>
    <w:rsid w:val="00097B5B"/>
    <w:rsid w:val="000A017B"/>
    <w:rsid w:val="000A0469"/>
    <w:rsid w:val="000A0610"/>
    <w:rsid w:val="000A0A3D"/>
    <w:rsid w:val="000A0F88"/>
    <w:rsid w:val="000A1008"/>
    <w:rsid w:val="000A1402"/>
    <w:rsid w:val="000A1AC2"/>
    <w:rsid w:val="000A20BA"/>
    <w:rsid w:val="000A21A9"/>
    <w:rsid w:val="000A262C"/>
    <w:rsid w:val="000A2788"/>
    <w:rsid w:val="000A2B09"/>
    <w:rsid w:val="000A346E"/>
    <w:rsid w:val="000A3671"/>
    <w:rsid w:val="000A36B4"/>
    <w:rsid w:val="000A38C0"/>
    <w:rsid w:val="000A38E5"/>
    <w:rsid w:val="000A39A9"/>
    <w:rsid w:val="000A3ABA"/>
    <w:rsid w:val="000A3C8D"/>
    <w:rsid w:val="000A40EA"/>
    <w:rsid w:val="000A40EC"/>
    <w:rsid w:val="000A41C7"/>
    <w:rsid w:val="000A483E"/>
    <w:rsid w:val="000A4B7A"/>
    <w:rsid w:val="000A54EE"/>
    <w:rsid w:val="000A5F5D"/>
    <w:rsid w:val="000A6295"/>
    <w:rsid w:val="000A629C"/>
    <w:rsid w:val="000A62C8"/>
    <w:rsid w:val="000A6396"/>
    <w:rsid w:val="000A6422"/>
    <w:rsid w:val="000A6839"/>
    <w:rsid w:val="000A6A23"/>
    <w:rsid w:val="000A6CFB"/>
    <w:rsid w:val="000A6DD4"/>
    <w:rsid w:val="000A6E24"/>
    <w:rsid w:val="000A7054"/>
    <w:rsid w:val="000A7AF1"/>
    <w:rsid w:val="000A7BC5"/>
    <w:rsid w:val="000A7D03"/>
    <w:rsid w:val="000A7FF2"/>
    <w:rsid w:val="000B07C5"/>
    <w:rsid w:val="000B0B90"/>
    <w:rsid w:val="000B0C45"/>
    <w:rsid w:val="000B0E07"/>
    <w:rsid w:val="000B101B"/>
    <w:rsid w:val="000B1684"/>
    <w:rsid w:val="000B16DB"/>
    <w:rsid w:val="000B1A5D"/>
    <w:rsid w:val="000B1C5E"/>
    <w:rsid w:val="000B1CA9"/>
    <w:rsid w:val="000B1D88"/>
    <w:rsid w:val="000B1DFB"/>
    <w:rsid w:val="000B1EBE"/>
    <w:rsid w:val="000B2129"/>
    <w:rsid w:val="000B21D8"/>
    <w:rsid w:val="000B2282"/>
    <w:rsid w:val="000B2A11"/>
    <w:rsid w:val="000B2A5B"/>
    <w:rsid w:val="000B2D17"/>
    <w:rsid w:val="000B365E"/>
    <w:rsid w:val="000B36F4"/>
    <w:rsid w:val="000B3AA3"/>
    <w:rsid w:val="000B3B91"/>
    <w:rsid w:val="000B3BBC"/>
    <w:rsid w:val="000B3D4B"/>
    <w:rsid w:val="000B4B74"/>
    <w:rsid w:val="000B4C3B"/>
    <w:rsid w:val="000B4EFF"/>
    <w:rsid w:val="000B51D9"/>
    <w:rsid w:val="000B5A33"/>
    <w:rsid w:val="000B5AC9"/>
    <w:rsid w:val="000B5F0A"/>
    <w:rsid w:val="000B683E"/>
    <w:rsid w:val="000B6A12"/>
    <w:rsid w:val="000B7043"/>
    <w:rsid w:val="000B71F1"/>
    <w:rsid w:val="000B774E"/>
    <w:rsid w:val="000C1709"/>
    <w:rsid w:val="000C1D59"/>
    <w:rsid w:val="000C1D89"/>
    <w:rsid w:val="000C1EE3"/>
    <w:rsid w:val="000C283A"/>
    <w:rsid w:val="000C2EF4"/>
    <w:rsid w:val="000C33F8"/>
    <w:rsid w:val="000C347C"/>
    <w:rsid w:val="000C3811"/>
    <w:rsid w:val="000C3844"/>
    <w:rsid w:val="000C4293"/>
    <w:rsid w:val="000C4516"/>
    <w:rsid w:val="000C4AEB"/>
    <w:rsid w:val="000C501D"/>
    <w:rsid w:val="000C515E"/>
    <w:rsid w:val="000C51CD"/>
    <w:rsid w:val="000C540F"/>
    <w:rsid w:val="000C5660"/>
    <w:rsid w:val="000C5AB5"/>
    <w:rsid w:val="000C5E67"/>
    <w:rsid w:val="000C6795"/>
    <w:rsid w:val="000C6956"/>
    <w:rsid w:val="000C6B32"/>
    <w:rsid w:val="000C6D39"/>
    <w:rsid w:val="000C7312"/>
    <w:rsid w:val="000C74BA"/>
    <w:rsid w:val="000C74F9"/>
    <w:rsid w:val="000C7531"/>
    <w:rsid w:val="000C760B"/>
    <w:rsid w:val="000C7872"/>
    <w:rsid w:val="000C7C3F"/>
    <w:rsid w:val="000C7E3A"/>
    <w:rsid w:val="000D0272"/>
    <w:rsid w:val="000D02EE"/>
    <w:rsid w:val="000D0810"/>
    <w:rsid w:val="000D08E5"/>
    <w:rsid w:val="000D09AB"/>
    <w:rsid w:val="000D0BD6"/>
    <w:rsid w:val="000D0C61"/>
    <w:rsid w:val="000D0DEB"/>
    <w:rsid w:val="000D1301"/>
    <w:rsid w:val="000D1A78"/>
    <w:rsid w:val="000D27AD"/>
    <w:rsid w:val="000D29D1"/>
    <w:rsid w:val="000D2B0A"/>
    <w:rsid w:val="000D3006"/>
    <w:rsid w:val="000D3286"/>
    <w:rsid w:val="000D344D"/>
    <w:rsid w:val="000D3687"/>
    <w:rsid w:val="000D36CE"/>
    <w:rsid w:val="000D3876"/>
    <w:rsid w:val="000D3AA6"/>
    <w:rsid w:val="000D3CE7"/>
    <w:rsid w:val="000D4071"/>
    <w:rsid w:val="000D40E7"/>
    <w:rsid w:val="000D42A9"/>
    <w:rsid w:val="000D42C8"/>
    <w:rsid w:val="000D4381"/>
    <w:rsid w:val="000D48BF"/>
    <w:rsid w:val="000D4BF9"/>
    <w:rsid w:val="000D5074"/>
    <w:rsid w:val="000D516C"/>
    <w:rsid w:val="000D53DE"/>
    <w:rsid w:val="000D584F"/>
    <w:rsid w:val="000D5DA4"/>
    <w:rsid w:val="000D6101"/>
    <w:rsid w:val="000D6DCC"/>
    <w:rsid w:val="000D7058"/>
    <w:rsid w:val="000D7896"/>
    <w:rsid w:val="000D794A"/>
    <w:rsid w:val="000D7CEF"/>
    <w:rsid w:val="000E0019"/>
    <w:rsid w:val="000E0212"/>
    <w:rsid w:val="000E0249"/>
    <w:rsid w:val="000E071E"/>
    <w:rsid w:val="000E0C8E"/>
    <w:rsid w:val="000E0C91"/>
    <w:rsid w:val="000E10DB"/>
    <w:rsid w:val="000E14E2"/>
    <w:rsid w:val="000E15A6"/>
    <w:rsid w:val="000E2382"/>
    <w:rsid w:val="000E256C"/>
    <w:rsid w:val="000E257C"/>
    <w:rsid w:val="000E27AA"/>
    <w:rsid w:val="000E286F"/>
    <w:rsid w:val="000E2A58"/>
    <w:rsid w:val="000E2ADB"/>
    <w:rsid w:val="000E2F29"/>
    <w:rsid w:val="000E3087"/>
    <w:rsid w:val="000E337A"/>
    <w:rsid w:val="000E3456"/>
    <w:rsid w:val="000E35D2"/>
    <w:rsid w:val="000E37B3"/>
    <w:rsid w:val="000E3F95"/>
    <w:rsid w:val="000E4350"/>
    <w:rsid w:val="000E4408"/>
    <w:rsid w:val="000E476F"/>
    <w:rsid w:val="000E497A"/>
    <w:rsid w:val="000E4B0D"/>
    <w:rsid w:val="000E5431"/>
    <w:rsid w:val="000E555B"/>
    <w:rsid w:val="000E5715"/>
    <w:rsid w:val="000E5716"/>
    <w:rsid w:val="000E5CFB"/>
    <w:rsid w:val="000E5EBB"/>
    <w:rsid w:val="000E5F87"/>
    <w:rsid w:val="000E60B6"/>
    <w:rsid w:val="000E6173"/>
    <w:rsid w:val="000E66A4"/>
    <w:rsid w:val="000E6B2F"/>
    <w:rsid w:val="000E6F90"/>
    <w:rsid w:val="000E6FAE"/>
    <w:rsid w:val="000E75EA"/>
    <w:rsid w:val="000E7753"/>
    <w:rsid w:val="000E7812"/>
    <w:rsid w:val="000E7838"/>
    <w:rsid w:val="000E7A79"/>
    <w:rsid w:val="000E7B43"/>
    <w:rsid w:val="000E7B4B"/>
    <w:rsid w:val="000F0069"/>
    <w:rsid w:val="000F098B"/>
    <w:rsid w:val="000F0BB1"/>
    <w:rsid w:val="000F0DAF"/>
    <w:rsid w:val="000F0E97"/>
    <w:rsid w:val="000F1162"/>
    <w:rsid w:val="000F129E"/>
    <w:rsid w:val="000F12D9"/>
    <w:rsid w:val="000F15B2"/>
    <w:rsid w:val="000F15F7"/>
    <w:rsid w:val="000F1842"/>
    <w:rsid w:val="000F19DE"/>
    <w:rsid w:val="000F2324"/>
    <w:rsid w:val="000F266E"/>
    <w:rsid w:val="000F2E1F"/>
    <w:rsid w:val="000F37B0"/>
    <w:rsid w:val="000F3894"/>
    <w:rsid w:val="000F3EA3"/>
    <w:rsid w:val="000F4389"/>
    <w:rsid w:val="000F43D8"/>
    <w:rsid w:val="000F4595"/>
    <w:rsid w:val="000F45EC"/>
    <w:rsid w:val="000F46C5"/>
    <w:rsid w:val="000F4949"/>
    <w:rsid w:val="000F4CB2"/>
    <w:rsid w:val="000F5076"/>
    <w:rsid w:val="000F568D"/>
    <w:rsid w:val="000F5B99"/>
    <w:rsid w:val="000F5CBE"/>
    <w:rsid w:val="000F610D"/>
    <w:rsid w:val="000F6330"/>
    <w:rsid w:val="000F6351"/>
    <w:rsid w:val="000F6688"/>
    <w:rsid w:val="000F6714"/>
    <w:rsid w:val="000F6787"/>
    <w:rsid w:val="000F67CF"/>
    <w:rsid w:val="000F6D42"/>
    <w:rsid w:val="000F6EB9"/>
    <w:rsid w:val="000F7137"/>
    <w:rsid w:val="000F75D9"/>
    <w:rsid w:val="000F7649"/>
    <w:rsid w:val="000F778B"/>
    <w:rsid w:val="000F78A0"/>
    <w:rsid w:val="000F7990"/>
    <w:rsid w:val="001000D1"/>
    <w:rsid w:val="00100D05"/>
    <w:rsid w:val="00100E39"/>
    <w:rsid w:val="00101111"/>
    <w:rsid w:val="00101334"/>
    <w:rsid w:val="0010160C"/>
    <w:rsid w:val="001019D2"/>
    <w:rsid w:val="00101C4F"/>
    <w:rsid w:val="001027AB"/>
    <w:rsid w:val="001028BC"/>
    <w:rsid w:val="00102C9F"/>
    <w:rsid w:val="00102CBB"/>
    <w:rsid w:val="00102FA5"/>
    <w:rsid w:val="001035B3"/>
    <w:rsid w:val="001036C8"/>
    <w:rsid w:val="00103966"/>
    <w:rsid w:val="00103C56"/>
    <w:rsid w:val="00103FDC"/>
    <w:rsid w:val="0010410F"/>
    <w:rsid w:val="001043A0"/>
    <w:rsid w:val="00104E18"/>
    <w:rsid w:val="00105231"/>
    <w:rsid w:val="0010538C"/>
    <w:rsid w:val="001053A2"/>
    <w:rsid w:val="001054D8"/>
    <w:rsid w:val="00105D54"/>
    <w:rsid w:val="00105D6F"/>
    <w:rsid w:val="0010632F"/>
    <w:rsid w:val="001068D2"/>
    <w:rsid w:val="001079C5"/>
    <w:rsid w:val="00110170"/>
    <w:rsid w:val="001103BD"/>
    <w:rsid w:val="00110A95"/>
    <w:rsid w:val="00110CB4"/>
    <w:rsid w:val="00111208"/>
    <w:rsid w:val="00111808"/>
    <w:rsid w:val="00111ACF"/>
    <w:rsid w:val="00111EF6"/>
    <w:rsid w:val="00111FB6"/>
    <w:rsid w:val="001120F1"/>
    <w:rsid w:val="00112496"/>
    <w:rsid w:val="00112646"/>
    <w:rsid w:val="0011274A"/>
    <w:rsid w:val="00112B0C"/>
    <w:rsid w:val="00112BDC"/>
    <w:rsid w:val="00112E7E"/>
    <w:rsid w:val="00112F68"/>
    <w:rsid w:val="0011339F"/>
    <w:rsid w:val="00113493"/>
    <w:rsid w:val="00113DA3"/>
    <w:rsid w:val="00114452"/>
    <w:rsid w:val="0011474B"/>
    <w:rsid w:val="00114B84"/>
    <w:rsid w:val="00114E8E"/>
    <w:rsid w:val="00114E96"/>
    <w:rsid w:val="00115391"/>
    <w:rsid w:val="00115828"/>
    <w:rsid w:val="00115D7C"/>
    <w:rsid w:val="0011644A"/>
    <w:rsid w:val="00116500"/>
    <w:rsid w:val="0011680C"/>
    <w:rsid w:val="00116CBA"/>
    <w:rsid w:val="00117002"/>
    <w:rsid w:val="00117332"/>
    <w:rsid w:val="00117C0F"/>
    <w:rsid w:val="0012043B"/>
    <w:rsid w:val="001204DD"/>
    <w:rsid w:val="001210A8"/>
    <w:rsid w:val="001219DB"/>
    <w:rsid w:val="00121D83"/>
    <w:rsid w:val="0012208E"/>
    <w:rsid w:val="001222CF"/>
    <w:rsid w:val="001225FC"/>
    <w:rsid w:val="0012260D"/>
    <w:rsid w:val="00122759"/>
    <w:rsid w:val="00122839"/>
    <w:rsid w:val="00122D48"/>
    <w:rsid w:val="001236BB"/>
    <w:rsid w:val="001237AC"/>
    <w:rsid w:val="00123ABB"/>
    <w:rsid w:val="00123AFB"/>
    <w:rsid w:val="00123E9C"/>
    <w:rsid w:val="00123FC0"/>
    <w:rsid w:val="00124665"/>
    <w:rsid w:val="0012469F"/>
    <w:rsid w:val="00124B19"/>
    <w:rsid w:val="00124DAF"/>
    <w:rsid w:val="00124DEF"/>
    <w:rsid w:val="00124E12"/>
    <w:rsid w:val="00125187"/>
    <w:rsid w:val="0012523B"/>
    <w:rsid w:val="001253D8"/>
    <w:rsid w:val="00125587"/>
    <w:rsid w:val="0012592B"/>
    <w:rsid w:val="00126557"/>
    <w:rsid w:val="0012673D"/>
    <w:rsid w:val="0012699D"/>
    <w:rsid w:val="001269B8"/>
    <w:rsid w:val="001269DC"/>
    <w:rsid w:val="00126A7E"/>
    <w:rsid w:val="00126AD7"/>
    <w:rsid w:val="00126DB0"/>
    <w:rsid w:val="00126E8A"/>
    <w:rsid w:val="00127099"/>
    <w:rsid w:val="001270EF"/>
    <w:rsid w:val="00127132"/>
    <w:rsid w:val="0012715C"/>
    <w:rsid w:val="00127E6A"/>
    <w:rsid w:val="00127E73"/>
    <w:rsid w:val="00127FAB"/>
    <w:rsid w:val="001304B3"/>
    <w:rsid w:val="00130A71"/>
    <w:rsid w:val="00130F3D"/>
    <w:rsid w:val="00130F9A"/>
    <w:rsid w:val="001312FB"/>
    <w:rsid w:val="0013132F"/>
    <w:rsid w:val="001314E3"/>
    <w:rsid w:val="00131731"/>
    <w:rsid w:val="0013184E"/>
    <w:rsid w:val="00131F62"/>
    <w:rsid w:val="00132B71"/>
    <w:rsid w:val="00132D1A"/>
    <w:rsid w:val="001332DF"/>
    <w:rsid w:val="001338CC"/>
    <w:rsid w:val="0013417B"/>
    <w:rsid w:val="0013427A"/>
    <w:rsid w:val="001342D1"/>
    <w:rsid w:val="00134764"/>
    <w:rsid w:val="0013479C"/>
    <w:rsid w:val="00135151"/>
    <w:rsid w:val="0013546E"/>
    <w:rsid w:val="001362C2"/>
    <w:rsid w:val="001364DB"/>
    <w:rsid w:val="001367E5"/>
    <w:rsid w:val="00136955"/>
    <w:rsid w:val="00136BEA"/>
    <w:rsid w:val="00136C96"/>
    <w:rsid w:val="00136E19"/>
    <w:rsid w:val="001371B2"/>
    <w:rsid w:val="001376E1"/>
    <w:rsid w:val="00137873"/>
    <w:rsid w:val="00137C5B"/>
    <w:rsid w:val="00137D78"/>
    <w:rsid w:val="001400A8"/>
    <w:rsid w:val="001409A0"/>
    <w:rsid w:val="00140A32"/>
    <w:rsid w:val="00140C20"/>
    <w:rsid w:val="0014107A"/>
    <w:rsid w:val="00141125"/>
    <w:rsid w:val="00141650"/>
    <w:rsid w:val="0014188E"/>
    <w:rsid w:val="00141F08"/>
    <w:rsid w:val="00141FF2"/>
    <w:rsid w:val="001422F9"/>
    <w:rsid w:val="0014242D"/>
    <w:rsid w:val="0014287A"/>
    <w:rsid w:val="00142B41"/>
    <w:rsid w:val="00142DE2"/>
    <w:rsid w:val="0014334D"/>
    <w:rsid w:val="00143375"/>
    <w:rsid w:val="001438F4"/>
    <w:rsid w:val="00143C26"/>
    <w:rsid w:val="00143D0C"/>
    <w:rsid w:val="0014419E"/>
    <w:rsid w:val="001441A5"/>
    <w:rsid w:val="00144261"/>
    <w:rsid w:val="00144366"/>
    <w:rsid w:val="00144B6E"/>
    <w:rsid w:val="00144C87"/>
    <w:rsid w:val="00144ECD"/>
    <w:rsid w:val="0014534D"/>
    <w:rsid w:val="00145651"/>
    <w:rsid w:val="00145D6F"/>
    <w:rsid w:val="001467B1"/>
    <w:rsid w:val="00146EFC"/>
    <w:rsid w:val="00147F54"/>
    <w:rsid w:val="00150175"/>
    <w:rsid w:val="001502C8"/>
    <w:rsid w:val="00150516"/>
    <w:rsid w:val="0015073D"/>
    <w:rsid w:val="001507FD"/>
    <w:rsid w:val="00150B84"/>
    <w:rsid w:val="00150E3A"/>
    <w:rsid w:val="0015104F"/>
    <w:rsid w:val="001510EF"/>
    <w:rsid w:val="0015130F"/>
    <w:rsid w:val="00151527"/>
    <w:rsid w:val="00151802"/>
    <w:rsid w:val="00151892"/>
    <w:rsid w:val="00152642"/>
    <w:rsid w:val="00152AB0"/>
    <w:rsid w:val="00152B1A"/>
    <w:rsid w:val="00152D4F"/>
    <w:rsid w:val="00153138"/>
    <w:rsid w:val="0015336C"/>
    <w:rsid w:val="00153382"/>
    <w:rsid w:val="001536F8"/>
    <w:rsid w:val="0015390A"/>
    <w:rsid w:val="00153C51"/>
    <w:rsid w:val="00153DE9"/>
    <w:rsid w:val="001540E4"/>
    <w:rsid w:val="00154938"/>
    <w:rsid w:val="00154A65"/>
    <w:rsid w:val="00154ABA"/>
    <w:rsid w:val="00154D6E"/>
    <w:rsid w:val="001551EC"/>
    <w:rsid w:val="00155464"/>
    <w:rsid w:val="001555C0"/>
    <w:rsid w:val="00155BFD"/>
    <w:rsid w:val="00155C50"/>
    <w:rsid w:val="00156210"/>
    <w:rsid w:val="001562C4"/>
    <w:rsid w:val="0015634A"/>
    <w:rsid w:val="0015702B"/>
    <w:rsid w:val="00157390"/>
    <w:rsid w:val="001577D3"/>
    <w:rsid w:val="00157AD8"/>
    <w:rsid w:val="00157B18"/>
    <w:rsid w:val="00157DC1"/>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C30"/>
    <w:rsid w:val="00161DA9"/>
    <w:rsid w:val="00161E49"/>
    <w:rsid w:val="00161F9E"/>
    <w:rsid w:val="001622C6"/>
    <w:rsid w:val="00162AAB"/>
    <w:rsid w:val="0016316A"/>
    <w:rsid w:val="001631E0"/>
    <w:rsid w:val="0016322D"/>
    <w:rsid w:val="001632EE"/>
    <w:rsid w:val="00163545"/>
    <w:rsid w:val="0016363B"/>
    <w:rsid w:val="00163A9C"/>
    <w:rsid w:val="00163B47"/>
    <w:rsid w:val="00163C44"/>
    <w:rsid w:val="00164171"/>
    <w:rsid w:val="00164457"/>
    <w:rsid w:val="00164663"/>
    <w:rsid w:val="00164830"/>
    <w:rsid w:val="00164BBD"/>
    <w:rsid w:val="00164BF5"/>
    <w:rsid w:val="00164DC9"/>
    <w:rsid w:val="00164E58"/>
    <w:rsid w:val="00165033"/>
    <w:rsid w:val="00165459"/>
    <w:rsid w:val="0016549C"/>
    <w:rsid w:val="00165750"/>
    <w:rsid w:val="00165AEC"/>
    <w:rsid w:val="00165B18"/>
    <w:rsid w:val="001660EA"/>
    <w:rsid w:val="00166911"/>
    <w:rsid w:val="001669C8"/>
    <w:rsid w:val="00166DC1"/>
    <w:rsid w:val="001670EA"/>
    <w:rsid w:val="0016718E"/>
    <w:rsid w:val="00167242"/>
    <w:rsid w:val="001674A0"/>
    <w:rsid w:val="001674B3"/>
    <w:rsid w:val="001676D5"/>
    <w:rsid w:val="001677AE"/>
    <w:rsid w:val="00170A50"/>
    <w:rsid w:val="00170D2D"/>
    <w:rsid w:val="001714E1"/>
    <w:rsid w:val="0017157A"/>
    <w:rsid w:val="001716C2"/>
    <w:rsid w:val="00171C75"/>
    <w:rsid w:val="00171F0C"/>
    <w:rsid w:val="00171F59"/>
    <w:rsid w:val="00172133"/>
    <w:rsid w:val="00172E1C"/>
    <w:rsid w:val="00173327"/>
    <w:rsid w:val="001736FF"/>
    <w:rsid w:val="001742B6"/>
    <w:rsid w:val="00174B15"/>
    <w:rsid w:val="00174E26"/>
    <w:rsid w:val="00174FFD"/>
    <w:rsid w:val="0017514C"/>
    <w:rsid w:val="001752A7"/>
    <w:rsid w:val="001759CA"/>
    <w:rsid w:val="00176E51"/>
    <w:rsid w:val="00176F3A"/>
    <w:rsid w:val="00177047"/>
    <w:rsid w:val="0017726A"/>
    <w:rsid w:val="00177325"/>
    <w:rsid w:val="001773A0"/>
    <w:rsid w:val="001773E3"/>
    <w:rsid w:val="00177B88"/>
    <w:rsid w:val="00177CC7"/>
    <w:rsid w:val="00177DD3"/>
    <w:rsid w:val="00177E17"/>
    <w:rsid w:val="00177F34"/>
    <w:rsid w:val="00180047"/>
    <w:rsid w:val="00180278"/>
    <w:rsid w:val="0018059E"/>
    <w:rsid w:val="0018092C"/>
    <w:rsid w:val="001809C8"/>
    <w:rsid w:val="00180D6A"/>
    <w:rsid w:val="001817A5"/>
    <w:rsid w:val="00181845"/>
    <w:rsid w:val="001818A7"/>
    <w:rsid w:val="0018206A"/>
    <w:rsid w:val="0018227D"/>
    <w:rsid w:val="00182682"/>
    <w:rsid w:val="00182725"/>
    <w:rsid w:val="001829C8"/>
    <w:rsid w:val="00182C61"/>
    <w:rsid w:val="00182CA0"/>
    <w:rsid w:val="00182FCF"/>
    <w:rsid w:val="00182FF2"/>
    <w:rsid w:val="0018305B"/>
    <w:rsid w:val="001833E1"/>
    <w:rsid w:val="00183FB0"/>
    <w:rsid w:val="00184098"/>
    <w:rsid w:val="001843B3"/>
    <w:rsid w:val="00184CCB"/>
    <w:rsid w:val="00184FD3"/>
    <w:rsid w:val="00185422"/>
    <w:rsid w:val="00185458"/>
    <w:rsid w:val="00185B09"/>
    <w:rsid w:val="00185BDF"/>
    <w:rsid w:val="00185D8A"/>
    <w:rsid w:val="00186153"/>
    <w:rsid w:val="0018651A"/>
    <w:rsid w:val="00186904"/>
    <w:rsid w:val="00186B0A"/>
    <w:rsid w:val="00187390"/>
    <w:rsid w:val="0018740F"/>
    <w:rsid w:val="001875B7"/>
    <w:rsid w:val="00187632"/>
    <w:rsid w:val="00187779"/>
    <w:rsid w:val="00187AED"/>
    <w:rsid w:val="00187C0B"/>
    <w:rsid w:val="00187E3F"/>
    <w:rsid w:val="00187F0E"/>
    <w:rsid w:val="001905BD"/>
    <w:rsid w:val="001908F3"/>
    <w:rsid w:val="00190931"/>
    <w:rsid w:val="001918E4"/>
    <w:rsid w:val="0019212E"/>
    <w:rsid w:val="001925BD"/>
    <w:rsid w:val="00192699"/>
    <w:rsid w:val="00192878"/>
    <w:rsid w:val="001928E4"/>
    <w:rsid w:val="00192EBF"/>
    <w:rsid w:val="00192FE6"/>
    <w:rsid w:val="0019314E"/>
    <w:rsid w:val="00193451"/>
    <w:rsid w:val="00193986"/>
    <w:rsid w:val="0019398E"/>
    <w:rsid w:val="00193B08"/>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97BAE"/>
    <w:rsid w:val="001A0025"/>
    <w:rsid w:val="001A013D"/>
    <w:rsid w:val="001A02F6"/>
    <w:rsid w:val="001A04C0"/>
    <w:rsid w:val="001A06AB"/>
    <w:rsid w:val="001A08C0"/>
    <w:rsid w:val="001A0CCB"/>
    <w:rsid w:val="001A0EA8"/>
    <w:rsid w:val="001A1001"/>
    <w:rsid w:val="001A149D"/>
    <w:rsid w:val="001A15C6"/>
    <w:rsid w:val="001A191F"/>
    <w:rsid w:val="001A2066"/>
    <w:rsid w:val="001A24A2"/>
    <w:rsid w:val="001A37B2"/>
    <w:rsid w:val="001A3C02"/>
    <w:rsid w:val="001A3F1A"/>
    <w:rsid w:val="001A42EA"/>
    <w:rsid w:val="001A470A"/>
    <w:rsid w:val="001A524A"/>
    <w:rsid w:val="001A5373"/>
    <w:rsid w:val="001A568F"/>
    <w:rsid w:val="001A58C1"/>
    <w:rsid w:val="001A592E"/>
    <w:rsid w:val="001A5C44"/>
    <w:rsid w:val="001A5D5F"/>
    <w:rsid w:val="001A5E19"/>
    <w:rsid w:val="001A6C8E"/>
    <w:rsid w:val="001A76AE"/>
    <w:rsid w:val="001A797D"/>
    <w:rsid w:val="001A79F9"/>
    <w:rsid w:val="001A7B7D"/>
    <w:rsid w:val="001A7FF5"/>
    <w:rsid w:val="001B0086"/>
    <w:rsid w:val="001B01FA"/>
    <w:rsid w:val="001B0621"/>
    <w:rsid w:val="001B0639"/>
    <w:rsid w:val="001B06C8"/>
    <w:rsid w:val="001B0781"/>
    <w:rsid w:val="001B0832"/>
    <w:rsid w:val="001B0838"/>
    <w:rsid w:val="001B0A12"/>
    <w:rsid w:val="001B0FF6"/>
    <w:rsid w:val="001B107D"/>
    <w:rsid w:val="001B10F3"/>
    <w:rsid w:val="001B1505"/>
    <w:rsid w:val="001B18A7"/>
    <w:rsid w:val="001B1AF0"/>
    <w:rsid w:val="001B1D02"/>
    <w:rsid w:val="001B1D4B"/>
    <w:rsid w:val="001B1F7E"/>
    <w:rsid w:val="001B2391"/>
    <w:rsid w:val="001B25D9"/>
    <w:rsid w:val="001B2619"/>
    <w:rsid w:val="001B2762"/>
    <w:rsid w:val="001B29CA"/>
    <w:rsid w:val="001B338D"/>
    <w:rsid w:val="001B3692"/>
    <w:rsid w:val="001B36FC"/>
    <w:rsid w:val="001B39AD"/>
    <w:rsid w:val="001B3AE8"/>
    <w:rsid w:val="001B41ED"/>
    <w:rsid w:val="001B42A4"/>
    <w:rsid w:val="001B42AF"/>
    <w:rsid w:val="001B4607"/>
    <w:rsid w:val="001B4B62"/>
    <w:rsid w:val="001B4F86"/>
    <w:rsid w:val="001B61AC"/>
    <w:rsid w:val="001B698C"/>
    <w:rsid w:val="001B69CA"/>
    <w:rsid w:val="001B6C0C"/>
    <w:rsid w:val="001B6D8F"/>
    <w:rsid w:val="001B737F"/>
    <w:rsid w:val="001B7453"/>
    <w:rsid w:val="001B7A89"/>
    <w:rsid w:val="001B7E0C"/>
    <w:rsid w:val="001C041D"/>
    <w:rsid w:val="001C0674"/>
    <w:rsid w:val="001C0A5B"/>
    <w:rsid w:val="001C1648"/>
    <w:rsid w:val="001C18A9"/>
    <w:rsid w:val="001C18FF"/>
    <w:rsid w:val="001C1AB2"/>
    <w:rsid w:val="001C1AE1"/>
    <w:rsid w:val="001C1AF1"/>
    <w:rsid w:val="001C1F31"/>
    <w:rsid w:val="001C226F"/>
    <w:rsid w:val="001C2A89"/>
    <w:rsid w:val="001C2C57"/>
    <w:rsid w:val="001C2C91"/>
    <w:rsid w:val="001C38D3"/>
    <w:rsid w:val="001C402A"/>
    <w:rsid w:val="001C4089"/>
    <w:rsid w:val="001C4130"/>
    <w:rsid w:val="001C4533"/>
    <w:rsid w:val="001C46D6"/>
    <w:rsid w:val="001C494E"/>
    <w:rsid w:val="001C4AA9"/>
    <w:rsid w:val="001C4F49"/>
    <w:rsid w:val="001C52F3"/>
    <w:rsid w:val="001C54E6"/>
    <w:rsid w:val="001C63AA"/>
    <w:rsid w:val="001C640B"/>
    <w:rsid w:val="001C66AC"/>
    <w:rsid w:val="001C6754"/>
    <w:rsid w:val="001C6CF1"/>
    <w:rsid w:val="001C72D5"/>
    <w:rsid w:val="001C74B9"/>
    <w:rsid w:val="001C77F0"/>
    <w:rsid w:val="001C7982"/>
    <w:rsid w:val="001C7A39"/>
    <w:rsid w:val="001C7B5C"/>
    <w:rsid w:val="001C7D4E"/>
    <w:rsid w:val="001C7EC0"/>
    <w:rsid w:val="001D0C98"/>
    <w:rsid w:val="001D0CCB"/>
    <w:rsid w:val="001D11F7"/>
    <w:rsid w:val="001D11F8"/>
    <w:rsid w:val="001D188D"/>
    <w:rsid w:val="001D19C0"/>
    <w:rsid w:val="001D1ADE"/>
    <w:rsid w:val="001D1AF8"/>
    <w:rsid w:val="001D1B8A"/>
    <w:rsid w:val="001D1BBB"/>
    <w:rsid w:val="001D1CAA"/>
    <w:rsid w:val="001D2304"/>
    <w:rsid w:val="001D247E"/>
    <w:rsid w:val="001D251A"/>
    <w:rsid w:val="001D2706"/>
    <w:rsid w:val="001D2B7D"/>
    <w:rsid w:val="001D2BFF"/>
    <w:rsid w:val="001D2EB6"/>
    <w:rsid w:val="001D2F44"/>
    <w:rsid w:val="001D301B"/>
    <w:rsid w:val="001D3464"/>
    <w:rsid w:val="001D35B8"/>
    <w:rsid w:val="001D3F53"/>
    <w:rsid w:val="001D40AA"/>
    <w:rsid w:val="001D4328"/>
    <w:rsid w:val="001D4585"/>
    <w:rsid w:val="001D4635"/>
    <w:rsid w:val="001D46A0"/>
    <w:rsid w:val="001D4744"/>
    <w:rsid w:val="001D48FC"/>
    <w:rsid w:val="001D4E22"/>
    <w:rsid w:val="001D50E5"/>
    <w:rsid w:val="001D5BD1"/>
    <w:rsid w:val="001D5D67"/>
    <w:rsid w:val="001D5D6C"/>
    <w:rsid w:val="001D5F74"/>
    <w:rsid w:val="001D5FB0"/>
    <w:rsid w:val="001D6258"/>
    <w:rsid w:val="001D6694"/>
    <w:rsid w:val="001D6A90"/>
    <w:rsid w:val="001D70E3"/>
    <w:rsid w:val="001D7482"/>
    <w:rsid w:val="001D758A"/>
    <w:rsid w:val="001D7CA4"/>
    <w:rsid w:val="001D7E58"/>
    <w:rsid w:val="001D7EA6"/>
    <w:rsid w:val="001D7F83"/>
    <w:rsid w:val="001E1791"/>
    <w:rsid w:val="001E1AA5"/>
    <w:rsid w:val="001E1AC5"/>
    <w:rsid w:val="001E1C1E"/>
    <w:rsid w:val="001E21A1"/>
    <w:rsid w:val="001E28FE"/>
    <w:rsid w:val="001E30A0"/>
    <w:rsid w:val="001E320A"/>
    <w:rsid w:val="001E39DB"/>
    <w:rsid w:val="001E3A86"/>
    <w:rsid w:val="001E3F75"/>
    <w:rsid w:val="001E421A"/>
    <w:rsid w:val="001E4705"/>
    <w:rsid w:val="001E4BB9"/>
    <w:rsid w:val="001E4D4F"/>
    <w:rsid w:val="001E4ED4"/>
    <w:rsid w:val="001E4F1B"/>
    <w:rsid w:val="001E5140"/>
    <w:rsid w:val="001E52A4"/>
    <w:rsid w:val="001E57CF"/>
    <w:rsid w:val="001E5981"/>
    <w:rsid w:val="001E5B21"/>
    <w:rsid w:val="001E5B5B"/>
    <w:rsid w:val="001E5D89"/>
    <w:rsid w:val="001E638C"/>
    <w:rsid w:val="001E6642"/>
    <w:rsid w:val="001E682B"/>
    <w:rsid w:val="001E7067"/>
    <w:rsid w:val="001E709C"/>
    <w:rsid w:val="001E71E6"/>
    <w:rsid w:val="001E7305"/>
    <w:rsid w:val="001E74BA"/>
    <w:rsid w:val="001E7770"/>
    <w:rsid w:val="001E7B9F"/>
    <w:rsid w:val="001E7C30"/>
    <w:rsid w:val="001F00EB"/>
    <w:rsid w:val="001F01FB"/>
    <w:rsid w:val="001F020E"/>
    <w:rsid w:val="001F0219"/>
    <w:rsid w:val="001F047A"/>
    <w:rsid w:val="001F0658"/>
    <w:rsid w:val="001F0957"/>
    <w:rsid w:val="001F0E92"/>
    <w:rsid w:val="001F1306"/>
    <w:rsid w:val="001F1383"/>
    <w:rsid w:val="001F14E6"/>
    <w:rsid w:val="001F15A1"/>
    <w:rsid w:val="001F18EB"/>
    <w:rsid w:val="001F1987"/>
    <w:rsid w:val="001F2218"/>
    <w:rsid w:val="001F230D"/>
    <w:rsid w:val="001F23BD"/>
    <w:rsid w:val="001F283F"/>
    <w:rsid w:val="001F314A"/>
    <w:rsid w:val="001F34DA"/>
    <w:rsid w:val="001F36FD"/>
    <w:rsid w:val="001F3EA8"/>
    <w:rsid w:val="001F419D"/>
    <w:rsid w:val="001F424C"/>
    <w:rsid w:val="001F44E2"/>
    <w:rsid w:val="001F4587"/>
    <w:rsid w:val="001F4DAC"/>
    <w:rsid w:val="001F4E2B"/>
    <w:rsid w:val="001F4FE6"/>
    <w:rsid w:val="001F5019"/>
    <w:rsid w:val="001F535C"/>
    <w:rsid w:val="001F53CA"/>
    <w:rsid w:val="001F5F59"/>
    <w:rsid w:val="001F6013"/>
    <w:rsid w:val="001F650F"/>
    <w:rsid w:val="001F66E7"/>
    <w:rsid w:val="001F67AA"/>
    <w:rsid w:val="001F6944"/>
    <w:rsid w:val="001F6A95"/>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149"/>
    <w:rsid w:val="002026B2"/>
    <w:rsid w:val="00202D8D"/>
    <w:rsid w:val="00203049"/>
    <w:rsid w:val="002038B1"/>
    <w:rsid w:val="00203DEC"/>
    <w:rsid w:val="00203F0A"/>
    <w:rsid w:val="002043F8"/>
    <w:rsid w:val="00204B3A"/>
    <w:rsid w:val="00204E26"/>
    <w:rsid w:val="0020535A"/>
    <w:rsid w:val="00205ABE"/>
    <w:rsid w:val="00205AD9"/>
    <w:rsid w:val="00205CFA"/>
    <w:rsid w:val="00205E67"/>
    <w:rsid w:val="00205F67"/>
    <w:rsid w:val="0020610F"/>
    <w:rsid w:val="00206411"/>
    <w:rsid w:val="00206417"/>
    <w:rsid w:val="00206955"/>
    <w:rsid w:val="00206E3E"/>
    <w:rsid w:val="0020720B"/>
    <w:rsid w:val="00207249"/>
    <w:rsid w:val="0021022F"/>
    <w:rsid w:val="00210309"/>
    <w:rsid w:val="002105F2"/>
    <w:rsid w:val="00210A9D"/>
    <w:rsid w:val="00210B35"/>
    <w:rsid w:val="00210F35"/>
    <w:rsid w:val="002116A9"/>
    <w:rsid w:val="0021186C"/>
    <w:rsid w:val="00211C0E"/>
    <w:rsid w:val="00211C18"/>
    <w:rsid w:val="00212070"/>
    <w:rsid w:val="0021217A"/>
    <w:rsid w:val="0021232E"/>
    <w:rsid w:val="00212731"/>
    <w:rsid w:val="00212AA8"/>
    <w:rsid w:val="00212C29"/>
    <w:rsid w:val="00212C83"/>
    <w:rsid w:val="00212F40"/>
    <w:rsid w:val="00212FB8"/>
    <w:rsid w:val="00213347"/>
    <w:rsid w:val="0021364B"/>
    <w:rsid w:val="00213709"/>
    <w:rsid w:val="0021400C"/>
    <w:rsid w:val="0021431B"/>
    <w:rsid w:val="00214508"/>
    <w:rsid w:val="002147D7"/>
    <w:rsid w:val="002149AF"/>
    <w:rsid w:val="00214A86"/>
    <w:rsid w:val="00214A97"/>
    <w:rsid w:val="002155B2"/>
    <w:rsid w:val="00215664"/>
    <w:rsid w:val="002159B9"/>
    <w:rsid w:val="002159BF"/>
    <w:rsid w:val="00215AAA"/>
    <w:rsid w:val="00215B8F"/>
    <w:rsid w:val="00215F03"/>
    <w:rsid w:val="0021630D"/>
    <w:rsid w:val="0021683C"/>
    <w:rsid w:val="00216BA5"/>
    <w:rsid w:val="00216D74"/>
    <w:rsid w:val="00217263"/>
    <w:rsid w:val="002172A4"/>
    <w:rsid w:val="00217509"/>
    <w:rsid w:val="00217A37"/>
    <w:rsid w:val="00217A5B"/>
    <w:rsid w:val="00217AF2"/>
    <w:rsid w:val="00217F2A"/>
    <w:rsid w:val="00220705"/>
    <w:rsid w:val="00220868"/>
    <w:rsid w:val="00220929"/>
    <w:rsid w:val="0022106E"/>
    <w:rsid w:val="0022170C"/>
    <w:rsid w:val="00221985"/>
    <w:rsid w:val="00221BB8"/>
    <w:rsid w:val="00221D7E"/>
    <w:rsid w:val="00221EC5"/>
    <w:rsid w:val="00221F0D"/>
    <w:rsid w:val="002225C1"/>
    <w:rsid w:val="00222A7A"/>
    <w:rsid w:val="00222BA5"/>
    <w:rsid w:val="00222D96"/>
    <w:rsid w:val="00222E1D"/>
    <w:rsid w:val="002234EF"/>
    <w:rsid w:val="00224004"/>
    <w:rsid w:val="002240F4"/>
    <w:rsid w:val="00224167"/>
    <w:rsid w:val="00224766"/>
    <w:rsid w:val="002247D2"/>
    <w:rsid w:val="00224976"/>
    <w:rsid w:val="00224A2C"/>
    <w:rsid w:val="00224B18"/>
    <w:rsid w:val="00224D26"/>
    <w:rsid w:val="002256D9"/>
    <w:rsid w:val="00225868"/>
    <w:rsid w:val="00225B17"/>
    <w:rsid w:val="00225FFF"/>
    <w:rsid w:val="002260BB"/>
    <w:rsid w:val="00226158"/>
    <w:rsid w:val="002261A5"/>
    <w:rsid w:val="002261B3"/>
    <w:rsid w:val="002264AD"/>
    <w:rsid w:val="0022668A"/>
    <w:rsid w:val="0022687C"/>
    <w:rsid w:val="002269C0"/>
    <w:rsid w:val="00226C8A"/>
    <w:rsid w:val="0022721F"/>
    <w:rsid w:val="0022739D"/>
    <w:rsid w:val="002273F6"/>
    <w:rsid w:val="00227639"/>
    <w:rsid w:val="0022766D"/>
    <w:rsid w:val="002276BB"/>
    <w:rsid w:val="00227812"/>
    <w:rsid w:val="0022781F"/>
    <w:rsid w:val="00227BDA"/>
    <w:rsid w:val="002306F8"/>
    <w:rsid w:val="00230A0F"/>
    <w:rsid w:val="00230B20"/>
    <w:rsid w:val="002312F4"/>
    <w:rsid w:val="002313A2"/>
    <w:rsid w:val="00231958"/>
    <w:rsid w:val="00231B17"/>
    <w:rsid w:val="00231D15"/>
    <w:rsid w:val="00231D87"/>
    <w:rsid w:val="00231FC7"/>
    <w:rsid w:val="00231FEB"/>
    <w:rsid w:val="00232641"/>
    <w:rsid w:val="00232930"/>
    <w:rsid w:val="00232A95"/>
    <w:rsid w:val="00232DD9"/>
    <w:rsid w:val="002330A4"/>
    <w:rsid w:val="00233403"/>
    <w:rsid w:val="00233440"/>
    <w:rsid w:val="00233558"/>
    <w:rsid w:val="0023375C"/>
    <w:rsid w:val="00233817"/>
    <w:rsid w:val="00233D0E"/>
    <w:rsid w:val="00234174"/>
    <w:rsid w:val="0023441D"/>
    <w:rsid w:val="00234601"/>
    <w:rsid w:val="00234C14"/>
    <w:rsid w:val="00234F76"/>
    <w:rsid w:val="00234FF7"/>
    <w:rsid w:val="002356FC"/>
    <w:rsid w:val="0023596A"/>
    <w:rsid w:val="00236199"/>
    <w:rsid w:val="00236450"/>
    <w:rsid w:val="0023694A"/>
    <w:rsid w:val="002371DF"/>
    <w:rsid w:val="0023765A"/>
    <w:rsid w:val="00237921"/>
    <w:rsid w:val="00237D57"/>
    <w:rsid w:val="00237F6E"/>
    <w:rsid w:val="00240109"/>
    <w:rsid w:val="00240820"/>
    <w:rsid w:val="00240B5F"/>
    <w:rsid w:val="00240DB2"/>
    <w:rsid w:val="00240F5E"/>
    <w:rsid w:val="002411E1"/>
    <w:rsid w:val="00241311"/>
    <w:rsid w:val="002413A1"/>
    <w:rsid w:val="002418D6"/>
    <w:rsid w:val="002419EA"/>
    <w:rsid w:val="00241AED"/>
    <w:rsid w:val="00241BD5"/>
    <w:rsid w:val="00241BF0"/>
    <w:rsid w:val="00242343"/>
    <w:rsid w:val="00242358"/>
    <w:rsid w:val="002426CE"/>
    <w:rsid w:val="00242D37"/>
    <w:rsid w:val="00242E22"/>
    <w:rsid w:val="00243222"/>
    <w:rsid w:val="002432AB"/>
    <w:rsid w:val="0024336B"/>
    <w:rsid w:val="00243FB3"/>
    <w:rsid w:val="00243FDA"/>
    <w:rsid w:val="0024424F"/>
    <w:rsid w:val="0024425F"/>
    <w:rsid w:val="00244BBA"/>
    <w:rsid w:val="00244D28"/>
    <w:rsid w:val="002451CE"/>
    <w:rsid w:val="002453ED"/>
    <w:rsid w:val="0024561D"/>
    <w:rsid w:val="00245720"/>
    <w:rsid w:val="002458D0"/>
    <w:rsid w:val="00245A43"/>
    <w:rsid w:val="00245A6F"/>
    <w:rsid w:val="00245F3E"/>
    <w:rsid w:val="00245FD5"/>
    <w:rsid w:val="002465E4"/>
    <w:rsid w:val="00246A24"/>
    <w:rsid w:val="00246C0C"/>
    <w:rsid w:val="0024725B"/>
    <w:rsid w:val="00247724"/>
    <w:rsid w:val="002477DF"/>
    <w:rsid w:val="00247809"/>
    <w:rsid w:val="00250239"/>
    <w:rsid w:val="00250726"/>
    <w:rsid w:val="0025074A"/>
    <w:rsid w:val="002509A1"/>
    <w:rsid w:val="00250E42"/>
    <w:rsid w:val="00250F28"/>
    <w:rsid w:val="002510F1"/>
    <w:rsid w:val="002511BF"/>
    <w:rsid w:val="002515F8"/>
    <w:rsid w:val="00251685"/>
    <w:rsid w:val="002517D9"/>
    <w:rsid w:val="00251AD6"/>
    <w:rsid w:val="00251B98"/>
    <w:rsid w:val="00252456"/>
    <w:rsid w:val="002527DA"/>
    <w:rsid w:val="00252B74"/>
    <w:rsid w:val="00252BBC"/>
    <w:rsid w:val="00252C17"/>
    <w:rsid w:val="0025307F"/>
    <w:rsid w:val="002533B5"/>
    <w:rsid w:val="0025489C"/>
    <w:rsid w:val="00254B6C"/>
    <w:rsid w:val="00254BAC"/>
    <w:rsid w:val="00255124"/>
    <w:rsid w:val="002551BD"/>
    <w:rsid w:val="00255222"/>
    <w:rsid w:val="00255F18"/>
    <w:rsid w:val="00256334"/>
    <w:rsid w:val="002568D0"/>
    <w:rsid w:val="002573A6"/>
    <w:rsid w:val="0025766A"/>
    <w:rsid w:val="00257731"/>
    <w:rsid w:val="00257A9E"/>
    <w:rsid w:val="00257E13"/>
    <w:rsid w:val="00257FFB"/>
    <w:rsid w:val="002609DE"/>
    <w:rsid w:val="00260B7B"/>
    <w:rsid w:val="00260C58"/>
    <w:rsid w:val="00260C97"/>
    <w:rsid w:val="00261061"/>
    <w:rsid w:val="002611E3"/>
    <w:rsid w:val="0026198E"/>
    <w:rsid w:val="00261BD1"/>
    <w:rsid w:val="00261D31"/>
    <w:rsid w:val="00261F99"/>
    <w:rsid w:val="00262661"/>
    <w:rsid w:val="002628C0"/>
    <w:rsid w:val="002632DF"/>
    <w:rsid w:val="0026366A"/>
    <w:rsid w:val="00263A8F"/>
    <w:rsid w:val="00263F46"/>
    <w:rsid w:val="0026400A"/>
    <w:rsid w:val="00264061"/>
    <w:rsid w:val="002640BA"/>
    <w:rsid w:val="00264296"/>
    <w:rsid w:val="00264499"/>
    <w:rsid w:val="002646B9"/>
    <w:rsid w:val="0026483B"/>
    <w:rsid w:val="00264CF2"/>
    <w:rsid w:val="00265177"/>
    <w:rsid w:val="00265472"/>
    <w:rsid w:val="0026570D"/>
    <w:rsid w:val="00265C69"/>
    <w:rsid w:val="00265D53"/>
    <w:rsid w:val="00266227"/>
    <w:rsid w:val="00266462"/>
    <w:rsid w:val="00266548"/>
    <w:rsid w:val="00266780"/>
    <w:rsid w:val="00266F95"/>
    <w:rsid w:val="0026736C"/>
    <w:rsid w:val="00267587"/>
    <w:rsid w:val="00267744"/>
    <w:rsid w:val="002678A9"/>
    <w:rsid w:val="002705C8"/>
    <w:rsid w:val="002705D0"/>
    <w:rsid w:val="002706EB"/>
    <w:rsid w:val="002707DF"/>
    <w:rsid w:val="00270822"/>
    <w:rsid w:val="00270888"/>
    <w:rsid w:val="00270B22"/>
    <w:rsid w:val="00271589"/>
    <w:rsid w:val="002717E3"/>
    <w:rsid w:val="00272233"/>
    <w:rsid w:val="00272426"/>
    <w:rsid w:val="002727EC"/>
    <w:rsid w:val="00272B36"/>
    <w:rsid w:val="00272FF1"/>
    <w:rsid w:val="00273177"/>
    <w:rsid w:val="00273665"/>
    <w:rsid w:val="00273D6F"/>
    <w:rsid w:val="002747D0"/>
    <w:rsid w:val="00274B4D"/>
    <w:rsid w:val="00275074"/>
    <w:rsid w:val="002754BB"/>
    <w:rsid w:val="0027595A"/>
    <w:rsid w:val="00275E04"/>
    <w:rsid w:val="002763E2"/>
    <w:rsid w:val="002763E9"/>
    <w:rsid w:val="00276736"/>
    <w:rsid w:val="00276C42"/>
    <w:rsid w:val="00276F52"/>
    <w:rsid w:val="00277101"/>
    <w:rsid w:val="002772DF"/>
    <w:rsid w:val="0027733C"/>
    <w:rsid w:val="0027777F"/>
    <w:rsid w:val="00277DFB"/>
    <w:rsid w:val="002801D8"/>
    <w:rsid w:val="00280227"/>
    <w:rsid w:val="00280277"/>
    <w:rsid w:val="00280F06"/>
    <w:rsid w:val="00281398"/>
    <w:rsid w:val="00281A64"/>
    <w:rsid w:val="00281C15"/>
    <w:rsid w:val="00281FC6"/>
    <w:rsid w:val="002831BA"/>
    <w:rsid w:val="00283535"/>
    <w:rsid w:val="002838CD"/>
    <w:rsid w:val="00283AE9"/>
    <w:rsid w:val="00283B7E"/>
    <w:rsid w:val="00283DDB"/>
    <w:rsid w:val="002844EC"/>
    <w:rsid w:val="00284C7E"/>
    <w:rsid w:val="00284DAB"/>
    <w:rsid w:val="00284E32"/>
    <w:rsid w:val="002851EB"/>
    <w:rsid w:val="00285510"/>
    <w:rsid w:val="00285593"/>
    <w:rsid w:val="00285869"/>
    <w:rsid w:val="00285C0F"/>
    <w:rsid w:val="00285CBD"/>
    <w:rsid w:val="00285D07"/>
    <w:rsid w:val="00285DE2"/>
    <w:rsid w:val="0028616D"/>
    <w:rsid w:val="002862D8"/>
    <w:rsid w:val="002865E2"/>
    <w:rsid w:val="00286965"/>
    <w:rsid w:val="002869D5"/>
    <w:rsid w:val="00286A43"/>
    <w:rsid w:val="00286C11"/>
    <w:rsid w:val="002870F7"/>
    <w:rsid w:val="0028713B"/>
    <w:rsid w:val="002875AB"/>
    <w:rsid w:val="00287D86"/>
    <w:rsid w:val="002905D8"/>
    <w:rsid w:val="0029078F"/>
    <w:rsid w:val="002908B7"/>
    <w:rsid w:val="00290CDD"/>
    <w:rsid w:val="00290D46"/>
    <w:rsid w:val="00290D77"/>
    <w:rsid w:val="002911E9"/>
    <w:rsid w:val="0029131B"/>
    <w:rsid w:val="0029136E"/>
    <w:rsid w:val="002917A1"/>
    <w:rsid w:val="00291C99"/>
    <w:rsid w:val="00292399"/>
    <w:rsid w:val="00292461"/>
    <w:rsid w:val="0029345C"/>
    <w:rsid w:val="002935DC"/>
    <w:rsid w:val="00293644"/>
    <w:rsid w:val="002939E0"/>
    <w:rsid w:val="00293E43"/>
    <w:rsid w:val="00293EF2"/>
    <w:rsid w:val="0029402A"/>
    <w:rsid w:val="00294405"/>
    <w:rsid w:val="00294445"/>
    <w:rsid w:val="00294969"/>
    <w:rsid w:val="002949FB"/>
    <w:rsid w:val="00294AF4"/>
    <w:rsid w:val="00294B4D"/>
    <w:rsid w:val="00294C86"/>
    <w:rsid w:val="00294E53"/>
    <w:rsid w:val="0029522E"/>
    <w:rsid w:val="0029527D"/>
    <w:rsid w:val="00295648"/>
    <w:rsid w:val="00295BF2"/>
    <w:rsid w:val="002960D5"/>
    <w:rsid w:val="00296371"/>
    <w:rsid w:val="0029687F"/>
    <w:rsid w:val="00296B9E"/>
    <w:rsid w:val="00296DE9"/>
    <w:rsid w:val="00297087"/>
    <w:rsid w:val="00297629"/>
    <w:rsid w:val="00297784"/>
    <w:rsid w:val="002978BE"/>
    <w:rsid w:val="00297D23"/>
    <w:rsid w:val="00297E15"/>
    <w:rsid w:val="00297F21"/>
    <w:rsid w:val="002A01FF"/>
    <w:rsid w:val="002A06FF"/>
    <w:rsid w:val="002A0A1C"/>
    <w:rsid w:val="002A0DAC"/>
    <w:rsid w:val="002A0E4B"/>
    <w:rsid w:val="002A1062"/>
    <w:rsid w:val="002A1924"/>
    <w:rsid w:val="002A19C1"/>
    <w:rsid w:val="002A2012"/>
    <w:rsid w:val="002A2413"/>
    <w:rsid w:val="002A2A9C"/>
    <w:rsid w:val="002A2B24"/>
    <w:rsid w:val="002A2F5E"/>
    <w:rsid w:val="002A32B3"/>
    <w:rsid w:val="002A352A"/>
    <w:rsid w:val="002A36B7"/>
    <w:rsid w:val="002A4524"/>
    <w:rsid w:val="002A4AEA"/>
    <w:rsid w:val="002A4FDD"/>
    <w:rsid w:val="002A5623"/>
    <w:rsid w:val="002A579C"/>
    <w:rsid w:val="002A57F6"/>
    <w:rsid w:val="002A5943"/>
    <w:rsid w:val="002A607D"/>
    <w:rsid w:val="002A6104"/>
    <w:rsid w:val="002A648D"/>
    <w:rsid w:val="002A6F19"/>
    <w:rsid w:val="002A7130"/>
    <w:rsid w:val="002A766D"/>
    <w:rsid w:val="002A76FA"/>
    <w:rsid w:val="002A7D9C"/>
    <w:rsid w:val="002B043E"/>
    <w:rsid w:val="002B0602"/>
    <w:rsid w:val="002B0842"/>
    <w:rsid w:val="002B0B55"/>
    <w:rsid w:val="002B103C"/>
    <w:rsid w:val="002B132E"/>
    <w:rsid w:val="002B13B1"/>
    <w:rsid w:val="002B18CE"/>
    <w:rsid w:val="002B20B5"/>
    <w:rsid w:val="002B26D0"/>
    <w:rsid w:val="002B2813"/>
    <w:rsid w:val="002B2BBD"/>
    <w:rsid w:val="002B2C5C"/>
    <w:rsid w:val="002B2D02"/>
    <w:rsid w:val="002B2D29"/>
    <w:rsid w:val="002B2D53"/>
    <w:rsid w:val="002B3074"/>
    <w:rsid w:val="002B3199"/>
    <w:rsid w:val="002B337F"/>
    <w:rsid w:val="002B3985"/>
    <w:rsid w:val="002B3A69"/>
    <w:rsid w:val="002B3C0E"/>
    <w:rsid w:val="002B41B8"/>
    <w:rsid w:val="002B493B"/>
    <w:rsid w:val="002B4A10"/>
    <w:rsid w:val="002B5DA0"/>
    <w:rsid w:val="002B65A5"/>
    <w:rsid w:val="002B664A"/>
    <w:rsid w:val="002B679E"/>
    <w:rsid w:val="002B680D"/>
    <w:rsid w:val="002B7178"/>
    <w:rsid w:val="002B749F"/>
    <w:rsid w:val="002B77B0"/>
    <w:rsid w:val="002B7974"/>
    <w:rsid w:val="002B7B5B"/>
    <w:rsid w:val="002B7C48"/>
    <w:rsid w:val="002B7C7D"/>
    <w:rsid w:val="002C03DB"/>
    <w:rsid w:val="002C07E0"/>
    <w:rsid w:val="002C0C4B"/>
    <w:rsid w:val="002C109A"/>
    <w:rsid w:val="002C1344"/>
    <w:rsid w:val="002C1E31"/>
    <w:rsid w:val="002C1EEA"/>
    <w:rsid w:val="002C24A6"/>
    <w:rsid w:val="002C28C1"/>
    <w:rsid w:val="002C2EEE"/>
    <w:rsid w:val="002C334E"/>
    <w:rsid w:val="002C339F"/>
    <w:rsid w:val="002C33E6"/>
    <w:rsid w:val="002C3821"/>
    <w:rsid w:val="002C3AFC"/>
    <w:rsid w:val="002C447B"/>
    <w:rsid w:val="002C4746"/>
    <w:rsid w:val="002C47AD"/>
    <w:rsid w:val="002C52BE"/>
    <w:rsid w:val="002C5627"/>
    <w:rsid w:val="002C5CDE"/>
    <w:rsid w:val="002C5DFA"/>
    <w:rsid w:val="002C6034"/>
    <w:rsid w:val="002C635B"/>
    <w:rsid w:val="002C6493"/>
    <w:rsid w:val="002C6D3C"/>
    <w:rsid w:val="002C6DF7"/>
    <w:rsid w:val="002C7569"/>
    <w:rsid w:val="002C7CFF"/>
    <w:rsid w:val="002C7E19"/>
    <w:rsid w:val="002C7E35"/>
    <w:rsid w:val="002D0A4C"/>
    <w:rsid w:val="002D0BC6"/>
    <w:rsid w:val="002D0C98"/>
    <w:rsid w:val="002D1110"/>
    <w:rsid w:val="002D11F7"/>
    <w:rsid w:val="002D12B4"/>
    <w:rsid w:val="002D12F6"/>
    <w:rsid w:val="002D13F1"/>
    <w:rsid w:val="002D17C5"/>
    <w:rsid w:val="002D17FD"/>
    <w:rsid w:val="002D1954"/>
    <w:rsid w:val="002D1C4F"/>
    <w:rsid w:val="002D1E61"/>
    <w:rsid w:val="002D25A0"/>
    <w:rsid w:val="002D28E8"/>
    <w:rsid w:val="002D29CE"/>
    <w:rsid w:val="002D2AF0"/>
    <w:rsid w:val="002D2E69"/>
    <w:rsid w:val="002D30BF"/>
    <w:rsid w:val="002D365F"/>
    <w:rsid w:val="002D406E"/>
    <w:rsid w:val="002D408A"/>
    <w:rsid w:val="002D4158"/>
    <w:rsid w:val="002D427D"/>
    <w:rsid w:val="002D45C8"/>
    <w:rsid w:val="002D4A2A"/>
    <w:rsid w:val="002D4C5D"/>
    <w:rsid w:val="002D50AD"/>
    <w:rsid w:val="002D5712"/>
    <w:rsid w:val="002D5773"/>
    <w:rsid w:val="002D5AAD"/>
    <w:rsid w:val="002D5DC7"/>
    <w:rsid w:val="002D6782"/>
    <w:rsid w:val="002D6FF3"/>
    <w:rsid w:val="002D72A4"/>
    <w:rsid w:val="002D731B"/>
    <w:rsid w:val="002D78D9"/>
    <w:rsid w:val="002D7935"/>
    <w:rsid w:val="002D7C86"/>
    <w:rsid w:val="002D7F6A"/>
    <w:rsid w:val="002E0692"/>
    <w:rsid w:val="002E078E"/>
    <w:rsid w:val="002E07CF"/>
    <w:rsid w:val="002E0800"/>
    <w:rsid w:val="002E0A17"/>
    <w:rsid w:val="002E0D41"/>
    <w:rsid w:val="002E0FFD"/>
    <w:rsid w:val="002E1602"/>
    <w:rsid w:val="002E1720"/>
    <w:rsid w:val="002E1D74"/>
    <w:rsid w:val="002E281A"/>
    <w:rsid w:val="002E2943"/>
    <w:rsid w:val="002E2CF1"/>
    <w:rsid w:val="002E2D59"/>
    <w:rsid w:val="002E307E"/>
    <w:rsid w:val="002E34AF"/>
    <w:rsid w:val="002E34E6"/>
    <w:rsid w:val="002E3EE5"/>
    <w:rsid w:val="002E3FAA"/>
    <w:rsid w:val="002E44FD"/>
    <w:rsid w:val="002E46A4"/>
    <w:rsid w:val="002E47BB"/>
    <w:rsid w:val="002E48CF"/>
    <w:rsid w:val="002E4921"/>
    <w:rsid w:val="002E4A4A"/>
    <w:rsid w:val="002E4AAC"/>
    <w:rsid w:val="002E51B0"/>
    <w:rsid w:val="002E53DE"/>
    <w:rsid w:val="002E563B"/>
    <w:rsid w:val="002E5A10"/>
    <w:rsid w:val="002E6287"/>
    <w:rsid w:val="002E62D2"/>
    <w:rsid w:val="002E6431"/>
    <w:rsid w:val="002E6A4A"/>
    <w:rsid w:val="002E74AF"/>
    <w:rsid w:val="002E7584"/>
    <w:rsid w:val="002E758C"/>
    <w:rsid w:val="002E7976"/>
    <w:rsid w:val="002E7CAC"/>
    <w:rsid w:val="002F0511"/>
    <w:rsid w:val="002F0A07"/>
    <w:rsid w:val="002F0C71"/>
    <w:rsid w:val="002F0E05"/>
    <w:rsid w:val="002F1038"/>
    <w:rsid w:val="002F1AB1"/>
    <w:rsid w:val="002F1B80"/>
    <w:rsid w:val="002F1C71"/>
    <w:rsid w:val="002F1F5E"/>
    <w:rsid w:val="002F20BE"/>
    <w:rsid w:val="002F22FF"/>
    <w:rsid w:val="002F274D"/>
    <w:rsid w:val="002F2D64"/>
    <w:rsid w:val="002F2D8F"/>
    <w:rsid w:val="002F34F9"/>
    <w:rsid w:val="002F3C3F"/>
    <w:rsid w:val="002F3DB3"/>
    <w:rsid w:val="002F3DC8"/>
    <w:rsid w:val="002F3E7A"/>
    <w:rsid w:val="002F4501"/>
    <w:rsid w:val="002F4ABF"/>
    <w:rsid w:val="002F4DA6"/>
    <w:rsid w:val="002F53B6"/>
    <w:rsid w:val="002F5E20"/>
    <w:rsid w:val="002F6882"/>
    <w:rsid w:val="002F695B"/>
    <w:rsid w:val="002F6993"/>
    <w:rsid w:val="002F6D2A"/>
    <w:rsid w:val="002F6F5F"/>
    <w:rsid w:val="002F705F"/>
    <w:rsid w:val="002F7175"/>
    <w:rsid w:val="002F72DA"/>
    <w:rsid w:val="002F76B1"/>
    <w:rsid w:val="002F7AD5"/>
    <w:rsid w:val="002F7C6D"/>
    <w:rsid w:val="002F7CC8"/>
    <w:rsid w:val="002F7D66"/>
    <w:rsid w:val="002F7D91"/>
    <w:rsid w:val="002F7DBE"/>
    <w:rsid w:val="002F7DDB"/>
    <w:rsid w:val="003007FA"/>
    <w:rsid w:val="0030090B"/>
    <w:rsid w:val="00300CDD"/>
    <w:rsid w:val="00300FAD"/>
    <w:rsid w:val="00301349"/>
    <w:rsid w:val="00301527"/>
    <w:rsid w:val="00301B35"/>
    <w:rsid w:val="00301B40"/>
    <w:rsid w:val="00301B6D"/>
    <w:rsid w:val="00301CA5"/>
    <w:rsid w:val="00301D46"/>
    <w:rsid w:val="00301F3B"/>
    <w:rsid w:val="003022D8"/>
    <w:rsid w:val="003029A8"/>
    <w:rsid w:val="00302AE8"/>
    <w:rsid w:val="00302BB1"/>
    <w:rsid w:val="003035BE"/>
    <w:rsid w:val="00303C15"/>
    <w:rsid w:val="00303CFB"/>
    <w:rsid w:val="00303DCB"/>
    <w:rsid w:val="00303FB4"/>
    <w:rsid w:val="0030400B"/>
    <w:rsid w:val="00304116"/>
    <w:rsid w:val="00304210"/>
    <w:rsid w:val="0030428A"/>
    <w:rsid w:val="0030435C"/>
    <w:rsid w:val="003048D7"/>
    <w:rsid w:val="00304A1B"/>
    <w:rsid w:val="00304ACA"/>
    <w:rsid w:val="00304AD2"/>
    <w:rsid w:val="00304E27"/>
    <w:rsid w:val="003054A1"/>
    <w:rsid w:val="00305882"/>
    <w:rsid w:val="00305BDC"/>
    <w:rsid w:val="003062E6"/>
    <w:rsid w:val="00306752"/>
    <w:rsid w:val="003067E8"/>
    <w:rsid w:val="003068A5"/>
    <w:rsid w:val="003068B6"/>
    <w:rsid w:val="00306F3E"/>
    <w:rsid w:val="003071B9"/>
    <w:rsid w:val="003071F6"/>
    <w:rsid w:val="00307254"/>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867"/>
    <w:rsid w:val="0031195B"/>
    <w:rsid w:val="00311B13"/>
    <w:rsid w:val="00311BDE"/>
    <w:rsid w:val="00311C08"/>
    <w:rsid w:val="00312567"/>
    <w:rsid w:val="00312586"/>
    <w:rsid w:val="00312616"/>
    <w:rsid w:val="0031278D"/>
    <w:rsid w:val="00312B8C"/>
    <w:rsid w:val="00312EB2"/>
    <w:rsid w:val="00312ECE"/>
    <w:rsid w:val="00313308"/>
    <w:rsid w:val="00313691"/>
    <w:rsid w:val="0031393C"/>
    <w:rsid w:val="00313CB0"/>
    <w:rsid w:val="00313D2D"/>
    <w:rsid w:val="00313DBE"/>
    <w:rsid w:val="00313F96"/>
    <w:rsid w:val="00314119"/>
    <w:rsid w:val="003145AE"/>
    <w:rsid w:val="003145CE"/>
    <w:rsid w:val="00314602"/>
    <w:rsid w:val="00314B7D"/>
    <w:rsid w:val="0031509B"/>
    <w:rsid w:val="003150CE"/>
    <w:rsid w:val="003151FB"/>
    <w:rsid w:val="003153EB"/>
    <w:rsid w:val="00315718"/>
    <w:rsid w:val="003157F9"/>
    <w:rsid w:val="00315AAB"/>
    <w:rsid w:val="00316166"/>
    <w:rsid w:val="003166E1"/>
    <w:rsid w:val="0031691B"/>
    <w:rsid w:val="00316993"/>
    <w:rsid w:val="00316E02"/>
    <w:rsid w:val="0031734F"/>
    <w:rsid w:val="003175E1"/>
    <w:rsid w:val="0032001E"/>
    <w:rsid w:val="00320170"/>
    <w:rsid w:val="00320299"/>
    <w:rsid w:val="003206F1"/>
    <w:rsid w:val="0032079F"/>
    <w:rsid w:val="003207F8"/>
    <w:rsid w:val="003208B7"/>
    <w:rsid w:val="00320920"/>
    <w:rsid w:val="0032104B"/>
    <w:rsid w:val="00321154"/>
    <w:rsid w:val="003211B0"/>
    <w:rsid w:val="00321201"/>
    <w:rsid w:val="00321351"/>
    <w:rsid w:val="00321595"/>
    <w:rsid w:val="0032162F"/>
    <w:rsid w:val="00321A9E"/>
    <w:rsid w:val="00321EDA"/>
    <w:rsid w:val="0032235B"/>
    <w:rsid w:val="003224AA"/>
    <w:rsid w:val="003224E7"/>
    <w:rsid w:val="00322551"/>
    <w:rsid w:val="00322754"/>
    <w:rsid w:val="003228AD"/>
    <w:rsid w:val="00322B46"/>
    <w:rsid w:val="00322B64"/>
    <w:rsid w:val="00322CA0"/>
    <w:rsid w:val="00322DFC"/>
    <w:rsid w:val="003233F2"/>
    <w:rsid w:val="003237F4"/>
    <w:rsid w:val="00323BBF"/>
    <w:rsid w:val="00323E01"/>
    <w:rsid w:val="003251E1"/>
    <w:rsid w:val="00325204"/>
    <w:rsid w:val="00325222"/>
    <w:rsid w:val="00325679"/>
    <w:rsid w:val="00325ABA"/>
    <w:rsid w:val="00325D7A"/>
    <w:rsid w:val="0032606A"/>
    <w:rsid w:val="003260FB"/>
    <w:rsid w:val="00326145"/>
    <w:rsid w:val="00326270"/>
    <w:rsid w:val="0032686A"/>
    <w:rsid w:val="0032692C"/>
    <w:rsid w:val="00326DB8"/>
    <w:rsid w:val="00326F32"/>
    <w:rsid w:val="0032706A"/>
    <w:rsid w:val="00327163"/>
    <w:rsid w:val="00327249"/>
    <w:rsid w:val="00327305"/>
    <w:rsid w:val="00327370"/>
    <w:rsid w:val="00327531"/>
    <w:rsid w:val="00327565"/>
    <w:rsid w:val="003277B7"/>
    <w:rsid w:val="00327939"/>
    <w:rsid w:val="0033016C"/>
    <w:rsid w:val="00330187"/>
    <w:rsid w:val="0033026A"/>
    <w:rsid w:val="003302EE"/>
    <w:rsid w:val="00330D47"/>
    <w:rsid w:val="00330E43"/>
    <w:rsid w:val="0033116A"/>
    <w:rsid w:val="003313AC"/>
    <w:rsid w:val="003317A2"/>
    <w:rsid w:val="00331C77"/>
    <w:rsid w:val="00331DB6"/>
    <w:rsid w:val="00331F96"/>
    <w:rsid w:val="00332B55"/>
    <w:rsid w:val="00332ECA"/>
    <w:rsid w:val="00332FC0"/>
    <w:rsid w:val="00333022"/>
    <w:rsid w:val="003333FE"/>
    <w:rsid w:val="00334874"/>
    <w:rsid w:val="003348D4"/>
    <w:rsid w:val="00334A04"/>
    <w:rsid w:val="00334EBB"/>
    <w:rsid w:val="00334FD4"/>
    <w:rsid w:val="00335EA4"/>
    <w:rsid w:val="00335EA8"/>
    <w:rsid w:val="00335F9A"/>
    <w:rsid w:val="003362F3"/>
    <w:rsid w:val="003363DD"/>
    <w:rsid w:val="00336778"/>
    <w:rsid w:val="003367CD"/>
    <w:rsid w:val="00336A80"/>
    <w:rsid w:val="00336E8A"/>
    <w:rsid w:val="00337BCC"/>
    <w:rsid w:val="00337C56"/>
    <w:rsid w:val="0034034C"/>
    <w:rsid w:val="00340361"/>
    <w:rsid w:val="00340795"/>
    <w:rsid w:val="003409AA"/>
    <w:rsid w:val="0034111C"/>
    <w:rsid w:val="0034129E"/>
    <w:rsid w:val="00341373"/>
    <w:rsid w:val="0034153C"/>
    <w:rsid w:val="003415B9"/>
    <w:rsid w:val="00341675"/>
    <w:rsid w:val="00341E60"/>
    <w:rsid w:val="00341ED4"/>
    <w:rsid w:val="0034217F"/>
    <w:rsid w:val="00342478"/>
    <w:rsid w:val="00342AD2"/>
    <w:rsid w:val="00343022"/>
    <w:rsid w:val="003430AA"/>
    <w:rsid w:val="003435F8"/>
    <w:rsid w:val="00343954"/>
    <w:rsid w:val="00344561"/>
    <w:rsid w:val="00344AB6"/>
    <w:rsid w:val="00344AF3"/>
    <w:rsid w:val="00344D4C"/>
    <w:rsid w:val="00345328"/>
    <w:rsid w:val="00345405"/>
    <w:rsid w:val="00345C72"/>
    <w:rsid w:val="00345DDD"/>
    <w:rsid w:val="00346FED"/>
    <w:rsid w:val="00347398"/>
    <w:rsid w:val="003473B4"/>
    <w:rsid w:val="00347607"/>
    <w:rsid w:val="00347657"/>
    <w:rsid w:val="0034788B"/>
    <w:rsid w:val="003479A4"/>
    <w:rsid w:val="00347B48"/>
    <w:rsid w:val="00347D69"/>
    <w:rsid w:val="00347F77"/>
    <w:rsid w:val="0035003C"/>
    <w:rsid w:val="0035007F"/>
    <w:rsid w:val="0035067A"/>
    <w:rsid w:val="003507B3"/>
    <w:rsid w:val="003508BB"/>
    <w:rsid w:val="003508CB"/>
    <w:rsid w:val="00351B3C"/>
    <w:rsid w:val="00351C33"/>
    <w:rsid w:val="00351C38"/>
    <w:rsid w:val="00351E01"/>
    <w:rsid w:val="00351FDA"/>
    <w:rsid w:val="003524CE"/>
    <w:rsid w:val="00352515"/>
    <w:rsid w:val="003526F3"/>
    <w:rsid w:val="0035274C"/>
    <w:rsid w:val="00352D21"/>
    <w:rsid w:val="00352EFD"/>
    <w:rsid w:val="00353092"/>
    <w:rsid w:val="003530F5"/>
    <w:rsid w:val="00353920"/>
    <w:rsid w:val="00353B9C"/>
    <w:rsid w:val="00353C0C"/>
    <w:rsid w:val="00353DDE"/>
    <w:rsid w:val="0035430D"/>
    <w:rsid w:val="0035443D"/>
    <w:rsid w:val="00354493"/>
    <w:rsid w:val="00354DD0"/>
    <w:rsid w:val="00354FEE"/>
    <w:rsid w:val="0035528D"/>
    <w:rsid w:val="00355DE8"/>
    <w:rsid w:val="00356150"/>
    <w:rsid w:val="00356275"/>
    <w:rsid w:val="00356287"/>
    <w:rsid w:val="0035640A"/>
    <w:rsid w:val="003566A4"/>
    <w:rsid w:val="003569B7"/>
    <w:rsid w:val="00356B54"/>
    <w:rsid w:val="00356C0B"/>
    <w:rsid w:val="00357B9C"/>
    <w:rsid w:val="00357FD0"/>
    <w:rsid w:val="00360119"/>
    <w:rsid w:val="003605B1"/>
    <w:rsid w:val="00360E87"/>
    <w:rsid w:val="003612C8"/>
    <w:rsid w:val="00361412"/>
    <w:rsid w:val="0036152A"/>
    <w:rsid w:val="003615CA"/>
    <w:rsid w:val="003618E7"/>
    <w:rsid w:val="00361AE6"/>
    <w:rsid w:val="003620C2"/>
    <w:rsid w:val="00362161"/>
    <w:rsid w:val="003624F5"/>
    <w:rsid w:val="00363059"/>
    <w:rsid w:val="003631AB"/>
    <w:rsid w:val="00363346"/>
    <w:rsid w:val="0036346F"/>
    <w:rsid w:val="00363845"/>
    <w:rsid w:val="00363A68"/>
    <w:rsid w:val="0036424E"/>
    <w:rsid w:val="003642A6"/>
    <w:rsid w:val="00364428"/>
    <w:rsid w:val="003644EB"/>
    <w:rsid w:val="00364853"/>
    <w:rsid w:val="00364E5C"/>
    <w:rsid w:val="00365018"/>
    <w:rsid w:val="00365F54"/>
    <w:rsid w:val="00366031"/>
    <w:rsid w:val="003667B7"/>
    <w:rsid w:val="00366DBD"/>
    <w:rsid w:val="00367200"/>
    <w:rsid w:val="00367337"/>
    <w:rsid w:val="00367367"/>
    <w:rsid w:val="00367A7B"/>
    <w:rsid w:val="00367F65"/>
    <w:rsid w:val="00367FD8"/>
    <w:rsid w:val="003700B1"/>
    <w:rsid w:val="0037019E"/>
    <w:rsid w:val="003702B9"/>
    <w:rsid w:val="00370892"/>
    <w:rsid w:val="003709A3"/>
    <w:rsid w:val="00370B63"/>
    <w:rsid w:val="00370FCC"/>
    <w:rsid w:val="003711AF"/>
    <w:rsid w:val="00371364"/>
    <w:rsid w:val="00371370"/>
    <w:rsid w:val="003713DD"/>
    <w:rsid w:val="00371852"/>
    <w:rsid w:val="00371A16"/>
    <w:rsid w:val="00371A9D"/>
    <w:rsid w:val="00372B40"/>
    <w:rsid w:val="00372BA4"/>
    <w:rsid w:val="00372C1B"/>
    <w:rsid w:val="003733E5"/>
    <w:rsid w:val="00373B33"/>
    <w:rsid w:val="00373B82"/>
    <w:rsid w:val="00373CAC"/>
    <w:rsid w:val="00373D34"/>
    <w:rsid w:val="00373F68"/>
    <w:rsid w:val="003747D2"/>
    <w:rsid w:val="00374848"/>
    <w:rsid w:val="00374C38"/>
    <w:rsid w:val="00374CFA"/>
    <w:rsid w:val="00375018"/>
    <w:rsid w:val="003757B7"/>
    <w:rsid w:val="00375A8E"/>
    <w:rsid w:val="00375D09"/>
    <w:rsid w:val="00376A33"/>
    <w:rsid w:val="00377105"/>
    <w:rsid w:val="003772A4"/>
    <w:rsid w:val="003772E7"/>
    <w:rsid w:val="0037739D"/>
    <w:rsid w:val="0037751C"/>
    <w:rsid w:val="00377972"/>
    <w:rsid w:val="00377EB2"/>
    <w:rsid w:val="00380568"/>
    <w:rsid w:val="00380734"/>
    <w:rsid w:val="00380915"/>
    <w:rsid w:val="003809B7"/>
    <w:rsid w:val="00380BF6"/>
    <w:rsid w:val="00380C2D"/>
    <w:rsid w:val="00380E36"/>
    <w:rsid w:val="00380F3F"/>
    <w:rsid w:val="003811A1"/>
    <w:rsid w:val="00381476"/>
    <w:rsid w:val="0038169B"/>
    <w:rsid w:val="00381927"/>
    <w:rsid w:val="00381ADE"/>
    <w:rsid w:val="00381F00"/>
    <w:rsid w:val="00381F3A"/>
    <w:rsid w:val="00382075"/>
    <w:rsid w:val="00382232"/>
    <w:rsid w:val="003827C3"/>
    <w:rsid w:val="00382A8B"/>
    <w:rsid w:val="00382BD5"/>
    <w:rsid w:val="00382C47"/>
    <w:rsid w:val="00382E12"/>
    <w:rsid w:val="00382F1A"/>
    <w:rsid w:val="00383231"/>
    <w:rsid w:val="00383282"/>
    <w:rsid w:val="00383658"/>
    <w:rsid w:val="00383758"/>
    <w:rsid w:val="00383BB0"/>
    <w:rsid w:val="0038412E"/>
    <w:rsid w:val="0038448E"/>
    <w:rsid w:val="003844DD"/>
    <w:rsid w:val="003846DA"/>
    <w:rsid w:val="0038529E"/>
    <w:rsid w:val="003855A0"/>
    <w:rsid w:val="0038564B"/>
    <w:rsid w:val="00386053"/>
    <w:rsid w:val="0038619F"/>
    <w:rsid w:val="003864B7"/>
    <w:rsid w:val="003864E7"/>
    <w:rsid w:val="0038676E"/>
    <w:rsid w:val="003867B9"/>
    <w:rsid w:val="00386D6C"/>
    <w:rsid w:val="00387057"/>
    <w:rsid w:val="0038771D"/>
    <w:rsid w:val="003878D5"/>
    <w:rsid w:val="00387D22"/>
    <w:rsid w:val="00390317"/>
    <w:rsid w:val="003906FF"/>
    <w:rsid w:val="0039091A"/>
    <w:rsid w:val="00390A0D"/>
    <w:rsid w:val="00390A8F"/>
    <w:rsid w:val="00390D3A"/>
    <w:rsid w:val="00391847"/>
    <w:rsid w:val="00391861"/>
    <w:rsid w:val="003920DD"/>
    <w:rsid w:val="003923F2"/>
    <w:rsid w:val="00392451"/>
    <w:rsid w:val="0039287E"/>
    <w:rsid w:val="00393182"/>
    <w:rsid w:val="00393507"/>
    <w:rsid w:val="003936A1"/>
    <w:rsid w:val="0039381F"/>
    <w:rsid w:val="00393E44"/>
    <w:rsid w:val="00393E8C"/>
    <w:rsid w:val="00394270"/>
    <w:rsid w:val="00394740"/>
    <w:rsid w:val="003949FE"/>
    <w:rsid w:val="00394A41"/>
    <w:rsid w:val="00394DC3"/>
    <w:rsid w:val="00394DE2"/>
    <w:rsid w:val="00394EAC"/>
    <w:rsid w:val="00394EF3"/>
    <w:rsid w:val="003950C2"/>
    <w:rsid w:val="00395291"/>
    <w:rsid w:val="00395325"/>
    <w:rsid w:val="0039569F"/>
    <w:rsid w:val="003956EF"/>
    <w:rsid w:val="0039588A"/>
    <w:rsid w:val="00395960"/>
    <w:rsid w:val="00396325"/>
    <w:rsid w:val="003967C6"/>
    <w:rsid w:val="00396D0D"/>
    <w:rsid w:val="00396E94"/>
    <w:rsid w:val="003974BB"/>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2D7A"/>
    <w:rsid w:val="003A3385"/>
    <w:rsid w:val="003A3455"/>
    <w:rsid w:val="003A37F8"/>
    <w:rsid w:val="003A389E"/>
    <w:rsid w:val="003A38F3"/>
    <w:rsid w:val="003A5352"/>
    <w:rsid w:val="003A575B"/>
    <w:rsid w:val="003A597F"/>
    <w:rsid w:val="003A5D62"/>
    <w:rsid w:val="003A6263"/>
    <w:rsid w:val="003A6621"/>
    <w:rsid w:val="003A67F2"/>
    <w:rsid w:val="003A682E"/>
    <w:rsid w:val="003A6DDF"/>
    <w:rsid w:val="003A6ED8"/>
    <w:rsid w:val="003A7197"/>
    <w:rsid w:val="003A71A8"/>
    <w:rsid w:val="003A723E"/>
    <w:rsid w:val="003A7398"/>
    <w:rsid w:val="003A7926"/>
    <w:rsid w:val="003A7AE0"/>
    <w:rsid w:val="003A7D37"/>
    <w:rsid w:val="003A7E69"/>
    <w:rsid w:val="003B00CA"/>
    <w:rsid w:val="003B01F6"/>
    <w:rsid w:val="003B030B"/>
    <w:rsid w:val="003B0432"/>
    <w:rsid w:val="003B0481"/>
    <w:rsid w:val="003B0701"/>
    <w:rsid w:val="003B072F"/>
    <w:rsid w:val="003B0821"/>
    <w:rsid w:val="003B08CB"/>
    <w:rsid w:val="003B0BE9"/>
    <w:rsid w:val="003B0DAF"/>
    <w:rsid w:val="003B166F"/>
    <w:rsid w:val="003B19B1"/>
    <w:rsid w:val="003B19F8"/>
    <w:rsid w:val="003B2AEC"/>
    <w:rsid w:val="003B2B38"/>
    <w:rsid w:val="003B2E9B"/>
    <w:rsid w:val="003B2F8D"/>
    <w:rsid w:val="003B31C3"/>
    <w:rsid w:val="003B37B1"/>
    <w:rsid w:val="003B3BC2"/>
    <w:rsid w:val="003B3F29"/>
    <w:rsid w:val="003B40EA"/>
    <w:rsid w:val="003B492F"/>
    <w:rsid w:val="003B4FAA"/>
    <w:rsid w:val="003B52CB"/>
    <w:rsid w:val="003B537A"/>
    <w:rsid w:val="003B547A"/>
    <w:rsid w:val="003B5C0F"/>
    <w:rsid w:val="003B5C42"/>
    <w:rsid w:val="003B6104"/>
    <w:rsid w:val="003B6121"/>
    <w:rsid w:val="003B63B3"/>
    <w:rsid w:val="003B65C4"/>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2ADF"/>
    <w:rsid w:val="003C3261"/>
    <w:rsid w:val="003C3DF6"/>
    <w:rsid w:val="003C435A"/>
    <w:rsid w:val="003C44D7"/>
    <w:rsid w:val="003C451A"/>
    <w:rsid w:val="003C4869"/>
    <w:rsid w:val="003C4B5A"/>
    <w:rsid w:val="003C4B6F"/>
    <w:rsid w:val="003C506A"/>
    <w:rsid w:val="003C53E3"/>
    <w:rsid w:val="003C556F"/>
    <w:rsid w:val="003C5C41"/>
    <w:rsid w:val="003C60CF"/>
    <w:rsid w:val="003C61E0"/>
    <w:rsid w:val="003C63A0"/>
    <w:rsid w:val="003C65E8"/>
    <w:rsid w:val="003C69A3"/>
    <w:rsid w:val="003C6A08"/>
    <w:rsid w:val="003C6DFC"/>
    <w:rsid w:val="003C6FB8"/>
    <w:rsid w:val="003C7461"/>
    <w:rsid w:val="003C7A99"/>
    <w:rsid w:val="003C7C8E"/>
    <w:rsid w:val="003C7DA9"/>
    <w:rsid w:val="003D0042"/>
    <w:rsid w:val="003D04AA"/>
    <w:rsid w:val="003D05AB"/>
    <w:rsid w:val="003D0788"/>
    <w:rsid w:val="003D0963"/>
    <w:rsid w:val="003D09B7"/>
    <w:rsid w:val="003D132A"/>
    <w:rsid w:val="003D1505"/>
    <w:rsid w:val="003D1517"/>
    <w:rsid w:val="003D194A"/>
    <w:rsid w:val="003D251C"/>
    <w:rsid w:val="003D2938"/>
    <w:rsid w:val="003D2BBB"/>
    <w:rsid w:val="003D2C75"/>
    <w:rsid w:val="003D34B4"/>
    <w:rsid w:val="003D3681"/>
    <w:rsid w:val="003D3732"/>
    <w:rsid w:val="003D3790"/>
    <w:rsid w:val="003D3FBA"/>
    <w:rsid w:val="003D402B"/>
    <w:rsid w:val="003D4444"/>
    <w:rsid w:val="003D45DB"/>
    <w:rsid w:val="003D4807"/>
    <w:rsid w:val="003D4CBC"/>
    <w:rsid w:val="003D5068"/>
    <w:rsid w:val="003D5AE3"/>
    <w:rsid w:val="003D5B21"/>
    <w:rsid w:val="003D5B2A"/>
    <w:rsid w:val="003D5FF9"/>
    <w:rsid w:val="003D6AF6"/>
    <w:rsid w:val="003D6DAA"/>
    <w:rsid w:val="003D764F"/>
    <w:rsid w:val="003D7AE4"/>
    <w:rsid w:val="003D7D15"/>
    <w:rsid w:val="003D7D81"/>
    <w:rsid w:val="003D7E16"/>
    <w:rsid w:val="003E01C1"/>
    <w:rsid w:val="003E0347"/>
    <w:rsid w:val="003E041A"/>
    <w:rsid w:val="003E0667"/>
    <w:rsid w:val="003E06DD"/>
    <w:rsid w:val="003E079F"/>
    <w:rsid w:val="003E09F6"/>
    <w:rsid w:val="003E0BCE"/>
    <w:rsid w:val="003E0EF6"/>
    <w:rsid w:val="003E1394"/>
    <w:rsid w:val="003E13E0"/>
    <w:rsid w:val="003E1660"/>
    <w:rsid w:val="003E1CD1"/>
    <w:rsid w:val="003E1D0B"/>
    <w:rsid w:val="003E1D8E"/>
    <w:rsid w:val="003E1E66"/>
    <w:rsid w:val="003E2231"/>
    <w:rsid w:val="003E2A2D"/>
    <w:rsid w:val="003E2C03"/>
    <w:rsid w:val="003E2E22"/>
    <w:rsid w:val="003E2EEE"/>
    <w:rsid w:val="003E3083"/>
    <w:rsid w:val="003E3AF2"/>
    <w:rsid w:val="003E4070"/>
    <w:rsid w:val="003E41EA"/>
    <w:rsid w:val="003E4723"/>
    <w:rsid w:val="003E482A"/>
    <w:rsid w:val="003E4936"/>
    <w:rsid w:val="003E4995"/>
    <w:rsid w:val="003E4FB2"/>
    <w:rsid w:val="003E521F"/>
    <w:rsid w:val="003E55F2"/>
    <w:rsid w:val="003E5FD0"/>
    <w:rsid w:val="003E60F8"/>
    <w:rsid w:val="003E64A9"/>
    <w:rsid w:val="003E697D"/>
    <w:rsid w:val="003E6E54"/>
    <w:rsid w:val="003E6ED1"/>
    <w:rsid w:val="003E7002"/>
    <w:rsid w:val="003E78F8"/>
    <w:rsid w:val="003E7905"/>
    <w:rsid w:val="003E7F6A"/>
    <w:rsid w:val="003F0336"/>
    <w:rsid w:val="003F0405"/>
    <w:rsid w:val="003F076D"/>
    <w:rsid w:val="003F0FD9"/>
    <w:rsid w:val="003F116E"/>
    <w:rsid w:val="003F1C15"/>
    <w:rsid w:val="003F1D87"/>
    <w:rsid w:val="003F1DBE"/>
    <w:rsid w:val="003F2015"/>
    <w:rsid w:val="003F2087"/>
    <w:rsid w:val="003F2145"/>
    <w:rsid w:val="003F2147"/>
    <w:rsid w:val="003F2737"/>
    <w:rsid w:val="003F27EC"/>
    <w:rsid w:val="003F2B9B"/>
    <w:rsid w:val="003F3AC1"/>
    <w:rsid w:val="003F3DB4"/>
    <w:rsid w:val="003F4488"/>
    <w:rsid w:val="003F4680"/>
    <w:rsid w:val="003F4AF9"/>
    <w:rsid w:val="003F4DC5"/>
    <w:rsid w:val="003F4E2A"/>
    <w:rsid w:val="003F51AD"/>
    <w:rsid w:val="003F5547"/>
    <w:rsid w:val="003F56F7"/>
    <w:rsid w:val="003F57C7"/>
    <w:rsid w:val="003F595F"/>
    <w:rsid w:val="003F5C40"/>
    <w:rsid w:val="003F5DFB"/>
    <w:rsid w:val="003F5E1B"/>
    <w:rsid w:val="003F5EFB"/>
    <w:rsid w:val="003F62BD"/>
    <w:rsid w:val="003F63CF"/>
    <w:rsid w:val="003F6416"/>
    <w:rsid w:val="003F6802"/>
    <w:rsid w:val="003F6924"/>
    <w:rsid w:val="003F6C8D"/>
    <w:rsid w:val="003F6E12"/>
    <w:rsid w:val="003F7244"/>
    <w:rsid w:val="003F75ED"/>
    <w:rsid w:val="003F7796"/>
    <w:rsid w:val="003F7B63"/>
    <w:rsid w:val="004002B7"/>
    <w:rsid w:val="004003B0"/>
    <w:rsid w:val="004006DD"/>
    <w:rsid w:val="00400811"/>
    <w:rsid w:val="00400F31"/>
    <w:rsid w:val="004012AE"/>
    <w:rsid w:val="0040155C"/>
    <w:rsid w:val="00401B0A"/>
    <w:rsid w:val="00401E03"/>
    <w:rsid w:val="004021C7"/>
    <w:rsid w:val="00402295"/>
    <w:rsid w:val="0040234F"/>
    <w:rsid w:val="00402356"/>
    <w:rsid w:val="0040276A"/>
    <w:rsid w:val="00402A2A"/>
    <w:rsid w:val="00402C55"/>
    <w:rsid w:val="004033B4"/>
    <w:rsid w:val="004036AC"/>
    <w:rsid w:val="004037E2"/>
    <w:rsid w:val="004037F5"/>
    <w:rsid w:val="00403A12"/>
    <w:rsid w:val="00403CFE"/>
    <w:rsid w:val="004041EA"/>
    <w:rsid w:val="004043F3"/>
    <w:rsid w:val="00404A25"/>
    <w:rsid w:val="00404A2B"/>
    <w:rsid w:val="00404C2E"/>
    <w:rsid w:val="00404C7C"/>
    <w:rsid w:val="00404D34"/>
    <w:rsid w:val="00405026"/>
    <w:rsid w:val="0040515B"/>
    <w:rsid w:val="00405343"/>
    <w:rsid w:val="00405860"/>
    <w:rsid w:val="0040689B"/>
    <w:rsid w:val="00406B4D"/>
    <w:rsid w:val="00406B4F"/>
    <w:rsid w:val="00406B83"/>
    <w:rsid w:val="00406D0E"/>
    <w:rsid w:val="00406D1B"/>
    <w:rsid w:val="00406D97"/>
    <w:rsid w:val="00407806"/>
    <w:rsid w:val="00407DEC"/>
    <w:rsid w:val="00410193"/>
    <w:rsid w:val="004102BB"/>
    <w:rsid w:val="00410A35"/>
    <w:rsid w:val="00410C49"/>
    <w:rsid w:val="00410CA1"/>
    <w:rsid w:val="004111D1"/>
    <w:rsid w:val="00411A2E"/>
    <w:rsid w:val="00411A89"/>
    <w:rsid w:val="00411C28"/>
    <w:rsid w:val="00411CDE"/>
    <w:rsid w:val="00412281"/>
    <w:rsid w:val="004122F9"/>
    <w:rsid w:val="00412E79"/>
    <w:rsid w:val="00412F0C"/>
    <w:rsid w:val="00412F6E"/>
    <w:rsid w:val="00412F81"/>
    <w:rsid w:val="0041314F"/>
    <w:rsid w:val="004134E0"/>
    <w:rsid w:val="004135AF"/>
    <w:rsid w:val="004136B5"/>
    <w:rsid w:val="004136EB"/>
    <w:rsid w:val="00413E4C"/>
    <w:rsid w:val="00414032"/>
    <w:rsid w:val="00414144"/>
    <w:rsid w:val="0041418A"/>
    <w:rsid w:val="0041443C"/>
    <w:rsid w:val="00414981"/>
    <w:rsid w:val="00414F77"/>
    <w:rsid w:val="004154F7"/>
    <w:rsid w:val="00415543"/>
    <w:rsid w:val="0041583D"/>
    <w:rsid w:val="00416176"/>
    <w:rsid w:val="00416D44"/>
    <w:rsid w:val="00416F0A"/>
    <w:rsid w:val="00416F59"/>
    <w:rsid w:val="00416F62"/>
    <w:rsid w:val="004172C3"/>
    <w:rsid w:val="00417461"/>
    <w:rsid w:val="00417531"/>
    <w:rsid w:val="0041755F"/>
    <w:rsid w:val="004176FF"/>
    <w:rsid w:val="0041787C"/>
    <w:rsid w:val="0041787E"/>
    <w:rsid w:val="004178F3"/>
    <w:rsid w:val="00417944"/>
    <w:rsid w:val="0041799F"/>
    <w:rsid w:val="004179C5"/>
    <w:rsid w:val="004201E7"/>
    <w:rsid w:val="00420A9C"/>
    <w:rsid w:val="00420F43"/>
    <w:rsid w:val="0042122B"/>
    <w:rsid w:val="004212EA"/>
    <w:rsid w:val="00421463"/>
    <w:rsid w:val="004218A3"/>
    <w:rsid w:val="00421A27"/>
    <w:rsid w:val="00421D0A"/>
    <w:rsid w:val="004221AD"/>
    <w:rsid w:val="00422351"/>
    <w:rsid w:val="00422749"/>
    <w:rsid w:val="00422871"/>
    <w:rsid w:val="004229D8"/>
    <w:rsid w:val="004231F3"/>
    <w:rsid w:val="00423671"/>
    <w:rsid w:val="004236E3"/>
    <w:rsid w:val="00423C2D"/>
    <w:rsid w:val="004241C5"/>
    <w:rsid w:val="004246D3"/>
    <w:rsid w:val="004247C3"/>
    <w:rsid w:val="00424C7C"/>
    <w:rsid w:val="00424FA7"/>
    <w:rsid w:val="00425982"/>
    <w:rsid w:val="00425AEF"/>
    <w:rsid w:val="00425DDB"/>
    <w:rsid w:val="00425FBF"/>
    <w:rsid w:val="00426063"/>
    <w:rsid w:val="00426089"/>
    <w:rsid w:val="00426810"/>
    <w:rsid w:val="0042681C"/>
    <w:rsid w:val="00426A87"/>
    <w:rsid w:val="004270F9"/>
    <w:rsid w:val="00427524"/>
    <w:rsid w:val="004278F6"/>
    <w:rsid w:val="00427905"/>
    <w:rsid w:val="00427923"/>
    <w:rsid w:val="00430120"/>
    <w:rsid w:val="00430154"/>
    <w:rsid w:val="004307F2"/>
    <w:rsid w:val="00430892"/>
    <w:rsid w:val="004309D8"/>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3FAA"/>
    <w:rsid w:val="004341D2"/>
    <w:rsid w:val="00434406"/>
    <w:rsid w:val="00434CA6"/>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6AA"/>
    <w:rsid w:val="00441B0A"/>
    <w:rsid w:val="00441B92"/>
    <w:rsid w:val="00441D9D"/>
    <w:rsid w:val="0044225D"/>
    <w:rsid w:val="00442528"/>
    <w:rsid w:val="00442607"/>
    <w:rsid w:val="00442AB9"/>
    <w:rsid w:val="00442C66"/>
    <w:rsid w:val="00442CC2"/>
    <w:rsid w:val="00442D62"/>
    <w:rsid w:val="00442E17"/>
    <w:rsid w:val="00442E4A"/>
    <w:rsid w:val="0044326E"/>
    <w:rsid w:val="00443607"/>
    <w:rsid w:val="004438DD"/>
    <w:rsid w:val="00443A7A"/>
    <w:rsid w:val="004441D3"/>
    <w:rsid w:val="00444364"/>
    <w:rsid w:val="0044474B"/>
    <w:rsid w:val="0044531C"/>
    <w:rsid w:val="004458DE"/>
    <w:rsid w:val="00445AC3"/>
    <w:rsid w:val="00445CE4"/>
    <w:rsid w:val="00445FF7"/>
    <w:rsid w:val="0044657B"/>
    <w:rsid w:val="004466EA"/>
    <w:rsid w:val="004467D0"/>
    <w:rsid w:val="004469DF"/>
    <w:rsid w:val="00447264"/>
    <w:rsid w:val="00447793"/>
    <w:rsid w:val="004478D7"/>
    <w:rsid w:val="00447D61"/>
    <w:rsid w:val="004501CE"/>
    <w:rsid w:val="004507DB"/>
    <w:rsid w:val="004509C6"/>
    <w:rsid w:val="00450A0A"/>
    <w:rsid w:val="00450CBD"/>
    <w:rsid w:val="00450F2E"/>
    <w:rsid w:val="00451468"/>
    <w:rsid w:val="0045185F"/>
    <w:rsid w:val="00452082"/>
    <w:rsid w:val="00452642"/>
    <w:rsid w:val="00452A6C"/>
    <w:rsid w:val="00452D56"/>
    <w:rsid w:val="00452FFA"/>
    <w:rsid w:val="00453341"/>
    <w:rsid w:val="004533EE"/>
    <w:rsid w:val="0045358C"/>
    <w:rsid w:val="00453823"/>
    <w:rsid w:val="00453B8E"/>
    <w:rsid w:val="00453EE6"/>
    <w:rsid w:val="004542E8"/>
    <w:rsid w:val="0045438C"/>
    <w:rsid w:val="004545C6"/>
    <w:rsid w:val="00454693"/>
    <w:rsid w:val="004549B9"/>
    <w:rsid w:val="00454CFC"/>
    <w:rsid w:val="00454DCA"/>
    <w:rsid w:val="00454F64"/>
    <w:rsid w:val="004553D0"/>
    <w:rsid w:val="004553E2"/>
    <w:rsid w:val="00455B17"/>
    <w:rsid w:val="00455E15"/>
    <w:rsid w:val="00455FE9"/>
    <w:rsid w:val="004561C0"/>
    <w:rsid w:val="00456388"/>
    <w:rsid w:val="004563FC"/>
    <w:rsid w:val="00456544"/>
    <w:rsid w:val="00456649"/>
    <w:rsid w:val="004566E4"/>
    <w:rsid w:val="00456748"/>
    <w:rsid w:val="004567B7"/>
    <w:rsid w:val="0045684A"/>
    <w:rsid w:val="00456856"/>
    <w:rsid w:val="00456A5D"/>
    <w:rsid w:val="00456A63"/>
    <w:rsid w:val="00456A9A"/>
    <w:rsid w:val="00456BA1"/>
    <w:rsid w:val="00456F5B"/>
    <w:rsid w:val="00457370"/>
    <w:rsid w:val="00457436"/>
    <w:rsid w:val="00457546"/>
    <w:rsid w:val="00457810"/>
    <w:rsid w:val="00457E1B"/>
    <w:rsid w:val="00457E8E"/>
    <w:rsid w:val="00460634"/>
    <w:rsid w:val="00460839"/>
    <w:rsid w:val="00460A4B"/>
    <w:rsid w:val="00460B35"/>
    <w:rsid w:val="00461210"/>
    <w:rsid w:val="00461455"/>
    <w:rsid w:val="004614B4"/>
    <w:rsid w:val="004619EE"/>
    <w:rsid w:val="00461B21"/>
    <w:rsid w:val="00461EC1"/>
    <w:rsid w:val="00462490"/>
    <w:rsid w:val="00462698"/>
    <w:rsid w:val="00462843"/>
    <w:rsid w:val="00462A0A"/>
    <w:rsid w:val="00462C0B"/>
    <w:rsid w:val="00463661"/>
    <w:rsid w:val="004639CD"/>
    <w:rsid w:val="00463F47"/>
    <w:rsid w:val="0046463D"/>
    <w:rsid w:val="00464BF4"/>
    <w:rsid w:val="00464C70"/>
    <w:rsid w:val="00464F84"/>
    <w:rsid w:val="00465299"/>
    <w:rsid w:val="00465300"/>
    <w:rsid w:val="00465838"/>
    <w:rsid w:val="00465D6F"/>
    <w:rsid w:val="00465F2C"/>
    <w:rsid w:val="00466410"/>
    <w:rsid w:val="00466A0F"/>
    <w:rsid w:val="00466F22"/>
    <w:rsid w:val="00466F67"/>
    <w:rsid w:val="004674A4"/>
    <w:rsid w:val="0046764F"/>
    <w:rsid w:val="0046795B"/>
    <w:rsid w:val="00467A8B"/>
    <w:rsid w:val="00467D61"/>
    <w:rsid w:val="00467F5C"/>
    <w:rsid w:val="004701B9"/>
    <w:rsid w:val="004702E0"/>
    <w:rsid w:val="00470549"/>
    <w:rsid w:val="004708C0"/>
    <w:rsid w:val="00470AEE"/>
    <w:rsid w:val="00470CCD"/>
    <w:rsid w:val="0047101E"/>
    <w:rsid w:val="00471062"/>
    <w:rsid w:val="004715CB"/>
    <w:rsid w:val="0047164A"/>
    <w:rsid w:val="00471863"/>
    <w:rsid w:val="00471B6B"/>
    <w:rsid w:val="00471C9F"/>
    <w:rsid w:val="00472183"/>
    <w:rsid w:val="004721D7"/>
    <w:rsid w:val="00472233"/>
    <w:rsid w:val="0047266D"/>
    <w:rsid w:val="00472804"/>
    <w:rsid w:val="00472905"/>
    <w:rsid w:val="004729A2"/>
    <w:rsid w:val="00472B27"/>
    <w:rsid w:val="00472CC0"/>
    <w:rsid w:val="00472CF2"/>
    <w:rsid w:val="00472D92"/>
    <w:rsid w:val="004730F5"/>
    <w:rsid w:val="00473353"/>
    <w:rsid w:val="0047393E"/>
    <w:rsid w:val="00473A14"/>
    <w:rsid w:val="00473A23"/>
    <w:rsid w:val="00473B17"/>
    <w:rsid w:val="00474621"/>
    <w:rsid w:val="00474CA8"/>
    <w:rsid w:val="00474E43"/>
    <w:rsid w:val="0047518F"/>
    <w:rsid w:val="00475302"/>
    <w:rsid w:val="00475589"/>
    <w:rsid w:val="0047596C"/>
    <w:rsid w:val="00475A4A"/>
    <w:rsid w:val="00475C78"/>
    <w:rsid w:val="00475FBB"/>
    <w:rsid w:val="00475FD6"/>
    <w:rsid w:val="00476195"/>
    <w:rsid w:val="004766E6"/>
    <w:rsid w:val="00476727"/>
    <w:rsid w:val="004768ED"/>
    <w:rsid w:val="00476C4E"/>
    <w:rsid w:val="00476F29"/>
    <w:rsid w:val="00477B66"/>
    <w:rsid w:val="00477D65"/>
    <w:rsid w:val="00477E49"/>
    <w:rsid w:val="00480184"/>
    <w:rsid w:val="00480550"/>
    <w:rsid w:val="0048076D"/>
    <w:rsid w:val="004807B3"/>
    <w:rsid w:val="004807D7"/>
    <w:rsid w:val="00480A20"/>
    <w:rsid w:val="00480AC0"/>
    <w:rsid w:val="00480C85"/>
    <w:rsid w:val="00480E49"/>
    <w:rsid w:val="00480FAC"/>
    <w:rsid w:val="00480FD2"/>
    <w:rsid w:val="00480FDC"/>
    <w:rsid w:val="00481925"/>
    <w:rsid w:val="00481A3B"/>
    <w:rsid w:val="00481C24"/>
    <w:rsid w:val="00481D90"/>
    <w:rsid w:val="00481E96"/>
    <w:rsid w:val="00481F3F"/>
    <w:rsid w:val="0048230A"/>
    <w:rsid w:val="0048231F"/>
    <w:rsid w:val="00482CD4"/>
    <w:rsid w:val="00482D23"/>
    <w:rsid w:val="00483261"/>
    <w:rsid w:val="004832DB"/>
    <w:rsid w:val="00483C9D"/>
    <w:rsid w:val="00484021"/>
    <w:rsid w:val="00484315"/>
    <w:rsid w:val="0048521A"/>
    <w:rsid w:val="00485696"/>
    <w:rsid w:val="00485843"/>
    <w:rsid w:val="00485B23"/>
    <w:rsid w:val="00485C04"/>
    <w:rsid w:val="00485CD4"/>
    <w:rsid w:val="004860C9"/>
    <w:rsid w:val="0048627E"/>
    <w:rsid w:val="0048630D"/>
    <w:rsid w:val="00486319"/>
    <w:rsid w:val="004867B4"/>
    <w:rsid w:val="00486AC4"/>
    <w:rsid w:val="00486CB5"/>
    <w:rsid w:val="00487098"/>
    <w:rsid w:val="0048717D"/>
    <w:rsid w:val="004874E4"/>
    <w:rsid w:val="00487740"/>
    <w:rsid w:val="00487D83"/>
    <w:rsid w:val="004905BA"/>
    <w:rsid w:val="004906AE"/>
    <w:rsid w:val="0049070D"/>
    <w:rsid w:val="00490879"/>
    <w:rsid w:val="0049108C"/>
    <w:rsid w:val="004912ED"/>
    <w:rsid w:val="004914A9"/>
    <w:rsid w:val="00491540"/>
    <w:rsid w:val="00491958"/>
    <w:rsid w:val="00491BE4"/>
    <w:rsid w:val="00491DB2"/>
    <w:rsid w:val="00491EE4"/>
    <w:rsid w:val="00492877"/>
    <w:rsid w:val="00492B4C"/>
    <w:rsid w:val="00492DAA"/>
    <w:rsid w:val="00492FCF"/>
    <w:rsid w:val="0049388E"/>
    <w:rsid w:val="004939F0"/>
    <w:rsid w:val="00493B88"/>
    <w:rsid w:val="00493E9E"/>
    <w:rsid w:val="00493F2D"/>
    <w:rsid w:val="00494584"/>
    <w:rsid w:val="0049460B"/>
    <w:rsid w:val="004947DC"/>
    <w:rsid w:val="00494B11"/>
    <w:rsid w:val="00494CF9"/>
    <w:rsid w:val="00494DA4"/>
    <w:rsid w:val="00494DDE"/>
    <w:rsid w:val="00495AD9"/>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277"/>
    <w:rsid w:val="004A13BE"/>
    <w:rsid w:val="004A1A7F"/>
    <w:rsid w:val="004A1F88"/>
    <w:rsid w:val="004A1FE4"/>
    <w:rsid w:val="004A2015"/>
    <w:rsid w:val="004A2109"/>
    <w:rsid w:val="004A22DB"/>
    <w:rsid w:val="004A2CA9"/>
    <w:rsid w:val="004A2F77"/>
    <w:rsid w:val="004A30C2"/>
    <w:rsid w:val="004A33EF"/>
    <w:rsid w:val="004A34C9"/>
    <w:rsid w:val="004A36CF"/>
    <w:rsid w:val="004A3C37"/>
    <w:rsid w:val="004A3CB5"/>
    <w:rsid w:val="004A3F6D"/>
    <w:rsid w:val="004A402F"/>
    <w:rsid w:val="004A441B"/>
    <w:rsid w:val="004A45F4"/>
    <w:rsid w:val="004A466E"/>
    <w:rsid w:val="004A4A3F"/>
    <w:rsid w:val="004A4C86"/>
    <w:rsid w:val="004A4FDA"/>
    <w:rsid w:val="004A537D"/>
    <w:rsid w:val="004A565D"/>
    <w:rsid w:val="004A5703"/>
    <w:rsid w:val="004A64F6"/>
    <w:rsid w:val="004A67F0"/>
    <w:rsid w:val="004A6B31"/>
    <w:rsid w:val="004A71C3"/>
    <w:rsid w:val="004A734B"/>
    <w:rsid w:val="004A74D2"/>
    <w:rsid w:val="004A7769"/>
    <w:rsid w:val="004A7E7D"/>
    <w:rsid w:val="004A7EC5"/>
    <w:rsid w:val="004B0303"/>
    <w:rsid w:val="004B043E"/>
    <w:rsid w:val="004B0ADC"/>
    <w:rsid w:val="004B0C4E"/>
    <w:rsid w:val="004B212E"/>
    <w:rsid w:val="004B21AC"/>
    <w:rsid w:val="004B23AD"/>
    <w:rsid w:val="004B24E5"/>
    <w:rsid w:val="004B2903"/>
    <w:rsid w:val="004B2965"/>
    <w:rsid w:val="004B29E0"/>
    <w:rsid w:val="004B2A6A"/>
    <w:rsid w:val="004B2D55"/>
    <w:rsid w:val="004B319D"/>
    <w:rsid w:val="004B350D"/>
    <w:rsid w:val="004B3AE1"/>
    <w:rsid w:val="004B3C78"/>
    <w:rsid w:val="004B4224"/>
    <w:rsid w:val="004B452B"/>
    <w:rsid w:val="004B4647"/>
    <w:rsid w:val="004B4965"/>
    <w:rsid w:val="004B49BC"/>
    <w:rsid w:val="004B4E45"/>
    <w:rsid w:val="004B5164"/>
    <w:rsid w:val="004B51BD"/>
    <w:rsid w:val="004B54A5"/>
    <w:rsid w:val="004B5532"/>
    <w:rsid w:val="004B5841"/>
    <w:rsid w:val="004B5D35"/>
    <w:rsid w:val="004B5E52"/>
    <w:rsid w:val="004B6240"/>
    <w:rsid w:val="004B641A"/>
    <w:rsid w:val="004B6577"/>
    <w:rsid w:val="004B6995"/>
    <w:rsid w:val="004B69E7"/>
    <w:rsid w:val="004B6B89"/>
    <w:rsid w:val="004B6C44"/>
    <w:rsid w:val="004B6FA3"/>
    <w:rsid w:val="004B7455"/>
    <w:rsid w:val="004B74FF"/>
    <w:rsid w:val="004B764E"/>
    <w:rsid w:val="004B787C"/>
    <w:rsid w:val="004B7ADF"/>
    <w:rsid w:val="004B7CE4"/>
    <w:rsid w:val="004C0055"/>
    <w:rsid w:val="004C0314"/>
    <w:rsid w:val="004C0349"/>
    <w:rsid w:val="004C0401"/>
    <w:rsid w:val="004C080F"/>
    <w:rsid w:val="004C0AF5"/>
    <w:rsid w:val="004C0C49"/>
    <w:rsid w:val="004C0D24"/>
    <w:rsid w:val="004C117B"/>
    <w:rsid w:val="004C183D"/>
    <w:rsid w:val="004C1E6D"/>
    <w:rsid w:val="004C1FCD"/>
    <w:rsid w:val="004C2406"/>
    <w:rsid w:val="004C24A0"/>
    <w:rsid w:val="004C2669"/>
    <w:rsid w:val="004C2A36"/>
    <w:rsid w:val="004C34BE"/>
    <w:rsid w:val="004C3AE2"/>
    <w:rsid w:val="004C3B0E"/>
    <w:rsid w:val="004C3EC7"/>
    <w:rsid w:val="004C3EEE"/>
    <w:rsid w:val="004C4252"/>
    <w:rsid w:val="004C4536"/>
    <w:rsid w:val="004C4572"/>
    <w:rsid w:val="004C460E"/>
    <w:rsid w:val="004C483D"/>
    <w:rsid w:val="004C496F"/>
    <w:rsid w:val="004C4EF9"/>
    <w:rsid w:val="004C5222"/>
    <w:rsid w:val="004C559F"/>
    <w:rsid w:val="004C598C"/>
    <w:rsid w:val="004C5A53"/>
    <w:rsid w:val="004C5B45"/>
    <w:rsid w:val="004C60DB"/>
    <w:rsid w:val="004C6348"/>
    <w:rsid w:val="004C68EA"/>
    <w:rsid w:val="004C6C7D"/>
    <w:rsid w:val="004C6E01"/>
    <w:rsid w:val="004C75B1"/>
    <w:rsid w:val="004C795A"/>
    <w:rsid w:val="004C7C95"/>
    <w:rsid w:val="004C7F93"/>
    <w:rsid w:val="004D041E"/>
    <w:rsid w:val="004D07A4"/>
    <w:rsid w:val="004D0D98"/>
    <w:rsid w:val="004D1130"/>
    <w:rsid w:val="004D11B6"/>
    <w:rsid w:val="004D144A"/>
    <w:rsid w:val="004D1D5C"/>
    <w:rsid w:val="004D208B"/>
    <w:rsid w:val="004D2152"/>
    <w:rsid w:val="004D26B8"/>
    <w:rsid w:val="004D2ABB"/>
    <w:rsid w:val="004D2BDC"/>
    <w:rsid w:val="004D2F51"/>
    <w:rsid w:val="004D3289"/>
    <w:rsid w:val="004D38C2"/>
    <w:rsid w:val="004D4290"/>
    <w:rsid w:val="004D4A6E"/>
    <w:rsid w:val="004D4B09"/>
    <w:rsid w:val="004D4B9E"/>
    <w:rsid w:val="004D4BD0"/>
    <w:rsid w:val="004D4ED3"/>
    <w:rsid w:val="004D4FBD"/>
    <w:rsid w:val="004D4FC0"/>
    <w:rsid w:val="004D507A"/>
    <w:rsid w:val="004D5697"/>
    <w:rsid w:val="004D580C"/>
    <w:rsid w:val="004D5EB0"/>
    <w:rsid w:val="004D5FC5"/>
    <w:rsid w:val="004D62D5"/>
    <w:rsid w:val="004D65F8"/>
    <w:rsid w:val="004D6B35"/>
    <w:rsid w:val="004D7083"/>
    <w:rsid w:val="004D70D1"/>
    <w:rsid w:val="004D7A27"/>
    <w:rsid w:val="004D7DA8"/>
    <w:rsid w:val="004E05E1"/>
    <w:rsid w:val="004E0B92"/>
    <w:rsid w:val="004E0BBB"/>
    <w:rsid w:val="004E0F59"/>
    <w:rsid w:val="004E0FB1"/>
    <w:rsid w:val="004E1024"/>
    <w:rsid w:val="004E1226"/>
    <w:rsid w:val="004E1CB0"/>
    <w:rsid w:val="004E1F29"/>
    <w:rsid w:val="004E2276"/>
    <w:rsid w:val="004E252F"/>
    <w:rsid w:val="004E27D1"/>
    <w:rsid w:val="004E2889"/>
    <w:rsid w:val="004E2892"/>
    <w:rsid w:val="004E2C2A"/>
    <w:rsid w:val="004E2E2D"/>
    <w:rsid w:val="004E30CC"/>
    <w:rsid w:val="004E362B"/>
    <w:rsid w:val="004E3681"/>
    <w:rsid w:val="004E3878"/>
    <w:rsid w:val="004E3C59"/>
    <w:rsid w:val="004E3D74"/>
    <w:rsid w:val="004E46E2"/>
    <w:rsid w:val="004E4FF2"/>
    <w:rsid w:val="004E5976"/>
    <w:rsid w:val="004E5AD0"/>
    <w:rsid w:val="004E5AD1"/>
    <w:rsid w:val="004E5B8E"/>
    <w:rsid w:val="004E646C"/>
    <w:rsid w:val="004E6BAA"/>
    <w:rsid w:val="004E6F91"/>
    <w:rsid w:val="004E708D"/>
    <w:rsid w:val="004E784B"/>
    <w:rsid w:val="004E7B06"/>
    <w:rsid w:val="004E7ED0"/>
    <w:rsid w:val="004E7F42"/>
    <w:rsid w:val="004F0224"/>
    <w:rsid w:val="004F05E6"/>
    <w:rsid w:val="004F0670"/>
    <w:rsid w:val="004F09D1"/>
    <w:rsid w:val="004F0B91"/>
    <w:rsid w:val="004F0DB4"/>
    <w:rsid w:val="004F0E04"/>
    <w:rsid w:val="004F1558"/>
    <w:rsid w:val="004F188C"/>
    <w:rsid w:val="004F1A91"/>
    <w:rsid w:val="004F1D96"/>
    <w:rsid w:val="004F1EBC"/>
    <w:rsid w:val="004F2020"/>
    <w:rsid w:val="004F20E8"/>
    <w:rsid w:val="004F2405"/>
    <w:rsid w:val="004F2B62"/>
    <w:rsid w:val="004F2C50"/>
    <w:rsid w:val="004F2DDD"/>
    <w:rsid w:val="004F2F43"/>
    <w:rsid w:val="004F3076"/>
    <w:rsid w:val="004F3142"/>
    <w:rsid w:val="004F32CD"/>
    <w:rsid w:val="004F393C"/>
    <w:rsid w:val="004F3B71"/>
    <w:rsid w:val="004F4208"/>
    <w:rsid w:val="004F4618"/>
    <w:rsid w:val="004F4B76"/>
    <w:rsid w:val="004F4E03"/>
    <w:rsid w:val="004F5154"/>
    <w:rsid w:val="004F538C"/>
    <w:rsid w:val="004F56A7"/>
    <w:rsid w:val="004F5835"/>
    <w:rsid w:val="004F5873"/>
    <w:rsid w:val="004F5A68"/>
    <w:rsid w:val="004F5BA4"/>
    <w:rsid w:val="004F5BD1"/>
    <w:rsid w:val="004F5C9E"/>
    <w:rsid w:val="004F5C9F"/>
    <w:rsid w:val="004F5CFA"/>
    <w:rsid w:val="004F5EFE"/>
    <w:rsid w:val="004F6213"/>
    <w:rsid w:val="004F661C"/>
    <w:rsid w:val="004F6650"/>
    <w:rsid w:val="004F69CB"/>
    <w:rsid w:val="004F6D99"/>
    <w:rsid w:val="004F6E44"/>
    <w:rsid w:val="004F794C"/>
    <w:rsid w:val="004F797D"/>
    <w:rsid w:val="004F7A6D"/>
    <w:rsid w:val="004F7BE0"/>
    <w:rsid w:val="00500122"/>
    <w:rsid w:val="00500285"/>
    <w:rsid w:val="005003CE"/>
    <w:rsid w:val="00500572"/>
    <w:rsid w:val="005006A0"/>
    <w:rsid w:val="0050129E"/>
    <w:rsid w:val="005012FA"/>
    <w:rsid w:val="00501304"/>
    <w:rsid w:val="00501425"/>
    <w:rsid w:val="00501A93"/>
    <w:rsid w:val="00501C9F"/>
    <w:rsid w:val="00501D48"/>
    <w:rsid w:val="00501DB0"/>
    <w:rsid w:val="00501E1C"/>
    <w:rsid w:val="0050229F"/>
    <w:rsid w:val="00502792"/>
    <w:rsid w:val="00502BDD"/>
    <w:rsid w:val="00503175"/>
    <w:rsid w:val="005036BE"/>
    <w:rsid w:val="00503A86"/>
    <w:rsid w:val="00503F4C"/>
    <w:rsid w:val="00503F61"/>
    <w:rsid w:val="00504311"/>
    <w:rsid w:val="00504418"/>
    <w:rsid w:val="0050485C"/>
    <w:rsid w:val="00504AC6"/>
    <w:rsid w:val="00504AF1"/>
    <w:rsid w:val="0050532E"/>
    <w:rsid w:val="0050554E"/>
    <w:rsid w:val="005055A9"/>
    <w:rsid w:val="00505731"/>
    <w:rsid w:val="00505B7D"/>
    <w:rsid w:val="005068A5"/>
    <w:rsid w:val="00506C66"/>
    <w:rsid w:val="00507202"/>
    <w:rsid w:val="005077D9"/>
    <w:rsid w:val="00507954"/>
    <w:rsid w:val="005100B1"/>
    <w:rsid w:val="00510314"/>
    <w:rsid w:val="00510576"/>
    <w:rsid w:val="005107B6"/>
    <w:rsid w:val="00510C5E"/>
    <w:rsid w:val="00511079"/>
    <w:rsid w:val="005117E0"/>
    <w:rsid w:val="00511CDF"/>
    <w:rsid w:val="00512533"/>
    <w:rsid w:val="00512829"/>
    <w:rsid w:val="0051292F"/>
    <w:rsid w:val="00512A0D"/>
    <w:rsid w:val="00512EE9"/>
    <w:rsid w:val="00512FB0"/>
    <w:rsid w:val="0051356D"/>
    <w:rsid w:val="00513839"/>
    <w:rsid w:val="00513B29"/>
    <w:rsid w:val="00513DEF"/>
    <w:rsid w:val="00514056"/>
    <w:rsid w:val="0051423C"/>
    <w:rsid w:val="005145C1"/>
    <w:rsid w:val="00514B34"/>
    <w:rsid w:val="00514C91"/>
    <w:rsid w:val="00514CA9"/>
    <w:rsid w:val="005153CE"/>
    <w:rsid w:val="00515DC5"/>
    <w:rsid w:val="00515F5A"/>
    <w:rsid w:val="00515F8A"/>
    <w:rsid w:val="00516241"/>
    <w:rsid w:val="00516B31"/>
    <w:rsid w:val="00516FD9"/>
    <w:rsid w:val="0051705B"/>
    <w:rsid w:val="00517336"/>
    <w:rsid w:val="00517390"/>
    <w:rsid w:val="0051791D"/>
    <w:rsid w:val="00517AAA"/>
    <w:rsid w:val="00517B70"/>
    <w:rsid w:val="0052013C"/>
    <w:rsid w:val="0052044C"/>
    <w:rsid w:val="00520702"/>
    <w:rsid w:val="0052087D"/>
    <w:rsid w:val="00520D6D"/>
    <w:rsid w:val="0052139C"/>
    <w:rsid w:val="005218DB"/>
    <w:rsid w:val="00521AB9"/>
    <w:rsid w:val="005229BA"/>
    <w:rsid w:val="00522AE1"/>
    <w:rsid w:val="00522F9D"/>
    <w:rsid w:val="005233CC"/>
    <w:rsid w:val="00523444"/>
    <w:rsid w:val="00523595"/>
    <w:rsid w:val="005236BB"/>
    <w:rsid w:val="00523DD0"/>
    <w:rsid w:val="00523E75"/>
    <w:rsid w:val="005240BC"/>
    <w:rsid w:val="005243E0"/>
    <w:rsid w:val="00524440"/>
    <w:rsid w:val="00524454"/>
    <w:rsid w:val="005249D8"/>
    <w:rsid w:val="00524C62"/>
    <w:rsid w:val="005256F3"/>
    <w:rsid w:val="005259EF"/>
    <w:rsid w:val="00525B81"/>
    <w:rsid w:val="005260B9"/>
    <w:rsid w:val="005265A3"/>
    <w:rsid w:val="00526682"/>
    <w:rsid w:val="00526783"/>
    <w:rsid w:val="00526A57"/>
    <w:rsid w:val="00526E92"/>
    <w:rsid w:val="005270EA"/>
    <w:rsid w:val="0052721C"/>
    <w:rsid w:val="0052788B"/>
    <w:rsid w:val="005278FB"/>
    <w:rsid w:val="00527A36"/>
    <w:rsid w:val="00527B5E"/>
    <w:rsid w:val="00527C99"/>
    <w:rsid w:val="00527FB1"/>
    <w:rsid w:val="0053041E"/>
    <w:rsid w:val="00530C86"/>
    <w:rsid w:val="00531178"/>
    <w:rsid w:val="005314C5"/>
    <w:rsid w:val="0053162F"/>
    <w:rsid w:val="00531777"/>
    <w:rsid w:val="005324B9"/>
    <w:rsid w:val="005325E2"/>
    <w:rsid w:val="0053281C"/>
    <w:rsid w:val="00532D02"/>
    <w:rsid w:val="00532D7E"/>
    <w:rsid w:val="00532E61"/>
    <w:rsid w:val="00532E9C"/>
    <w:rsid w:val="00533071"/>
    <w:rsid w:val="005333A6"/>
    <w:rsid w:val="00533BA2"/>
    <w:rsid w:val="00533CCD"/>
    <w:rsid w:val="00533E15"/>
    <w:rsid w:val="00533EDA"/>
    <w:rsid w:val="005340C9"/>
    <w:rsid w:val="00534532"/>
    <w:rsid w:val="00534622"/>
    <w:rsid w:val="00534887"/>
    <w:rsid w:val="00534A0A"/>
    <w:rsid w:val="00534AD3"/>
    <w:rsid w:val="00534B4B"/>
    <w:rsid w:val="00534EE8"/>
    <w:rsid w:val="005350CC"/>
    <w:rsid w:val="00535258"/>
    <w:rsid w:val="0053551A"/>
    <w:rsid w:val="00535612"/>
    <w:rsid w:val="005357B7"/>
    <w:rsid w:val="0053591B"/>
    <w:rsid w:val="00535D78"/>
    <w:rsid w:val="00535F84"/>
    <w:rsid w:val="00535FD6"/>
    <w:rsid w:val="00536195"/>
    <w:rsid w:val="0053662A"/>
    <w:rsid w:val="00536BD7"/>
    <w:rsid w:val="00536C58"/>
    <w:rsid w:val="005371B1"/>
    <w:rsid w:val="005375FE"/>
    <w:rsid w:val="00537678"/>
    <w:rsid w:val="00540234"/>
    <w:rsid w:val="005406D1"/>
    <w:rsid w:val="00540B18"/>
    <w:rsid w:val="00540B5A"/>
    <w:rsid w:val="0054129C"/>
    <w:rsid w:val="005412F2"/>
    <w:rsid w:val="00541663"/>
    <w:rsid w:val="00541686"/>
    <w:rsid w:val="005420DE"/>
    <w:rsid w:val="00542249"/>
    <w:rsid w:val="005427DF"/>
    <w:rsid w:val="00542941"/>
    <w:rsid w:val="005431F5"/>
    <w:rsid w:val="005433DD"/>
    <w:rsid w:val="0054344C"/>
    <w:rsid w:val="00543707"/>
    <w:rsid w:val="0054393C"/>
    <w:rsid w:val="00543940"/>
    <w:rsid w:val="00543B8C"/>
    <w:rsid w:val="00543EBB"/>
    <w:rsid w:val="005441F1"/>
    <w:rsid w:val="00544213"/>
    <w:rsid w:val="0054459C"/>
    <w:rsid w:val="0054493E"/>
    <w:rsid w:val="0054495A"/>
    <w:rsid w:val="005453F3"/>
    <w:rsid w:val="00545549"/>
    <w:rsid w:val="00545DA6"/>
    <w:rsid w:val="00546312"/>
    <w:rsid w:val="005467DC"/>
    <w:rsid w:val="005468C9"/>
    <w:rsid w:val="005469F5"/>
    <w:rsid w:val="00546E0A"/>
    <w:rsid w:val="0054713B"/>
    <w:rsid w:val="005472B0"/>
    <w:rsid w:val="005474D0"/>
    <w:rsid w:val="0054783A"/>
    <w:rsid w:val="00547A29"/>
    <w:rsid w:val="005507C5"/>
    <w:rsid w:val="005509BC"/>
    <w:rsid w:val="00550D9E"/>
    <w:rsid w:val="00550DF5"/>
    <w:rsid w:val="0055150B"/>
    <w:rsid w:val="005518C3"/>
    <w:rsid w:val="005518ED"/>
    <w:rsid w:val="00551950"/>
    <w:rsid w:val="005519B6"/>
    <w:rsid w:val="00551D09"/>
    <w:rsid w:val="00552093"/>
    <w:rsid w:val="0055225F"/>
    <w:rsid w:val="00552741"/>
    <w:rsid w:val="00552A33"/>
    <w:rsid w:val="00552A53"/>
    <w:rsid w:val="00552E2F"/>
    <w:rsid w:val="00553397"/>
    <w:rsid w:val="005537BB"/>
    <w:rsid w:val="00553A12"/>
    <w:rsid w:val="0055417C"/>
    <w:rsid w:val="005545D1"/>
    <w:rsid w:val="0055470F"/>
    <w:rsid w:val="00554815"/>
    <w:rsid w:val="00554E4B"/>
    <w:rsid w:val="00554E7E"/>
    <w:rsid w:val="005551AF"/>
    <w:rsid w:val="00555595"/>
    <w:rsid w:val="005557CC"/>
    <w:rsid w:val="00555A85"/>
    <w:rsid w:val="00555A88"/>
    <w:rsid w:val="00555F67"/>
    <w:rsid w:val="005560CD"/>
    <w:rsid w:val="005565D4"/>
    <w:rsid w:val="00556605"/>
    <w:rsid w:val="005567CE"/>
    <w:rsid w:val="005568B3"/>
    <w:rsid w:val="005568CA"/>
    <w:rsid w:val="00556CC5"/>
    <w:rsid w:val="00556FD7"/>
    <w:rsid w:val="00557240"/>
    <w:rsid w:val="0055746B"/>
    <w:rsid w:val="005601AC"/>
    <w:rsid w:val="005606A4"/>
    <w:rsid w:val="0056070F"/>
    <w:rsid w:val="005607B8"/>
    <w:rsid w:val="00560A3F"/>
    <w:rsid w:val="00560AFC"/>
    <w:rsid w:val="00560CF5"/>
    <w:rsid w:val="00560FB7"/>
    <w:rsid w:val="0056126E"/>
    <w:rsid w:val="00561B17"/>
    <w:rsid w:val="00561D06"/>
    <w:rsid w:val="00561D54"/>
    <w:rsid w:val="00562000"/>
    <w:rsid w:val="0056204B"/>
    <w:rsid w:val="00562254"/>
    <w:rsid w:val="00562330"/>
    <w:rsid w:val="005626C7"/>
    <w:rsid w:val="0056272D"/>
    <w:rsid w:val="00562BAB"/>
    <w:rsid w:val="00562CDB"/>
    <w:rsid w:val="0056308E"/>
    <w:rsid w:val="005638C1"/>
    <w:rsid w:val="00563BD7"/>
    <w:rsid w:val="00563C28"/>
    <w:rsid w:val="0056415C"/>
    <w:rsid w:val="00564675"/>
    <w:rsid w:val="005649BF"/>
    <w:rsid w:val="00564D0E"/>
    <w:rsid w:val="00564FCB"/>
    <w:rsid w:val="005650ED"/>
    <w:rsid w:val="005656A6"/>
    <w:rsid w:val="00565869"/>
    <w:rsid w:val="00565B93"/>
    <w:rsid w:val="00565CE7"/>
    <w:rsid w:val="00565F17"/>
    <w:rsid w:val="00566014"/>
    <w:rsid w:val="00566CCF"/>
    <w:rsid w:val="00566DEC"/>
    <w:rsid w:val="00567015"/>
    <w:rsid w:val="00567415"/>
    <w:rsid w:val="00567578"/>
    <w:rsid w:val="00567610"/>
    <w:rsid w:val="00567A5B"/>
    <w:rsid w:val="00567C4D"/>
    <w:rsid w:val="00567D21"/>
    <w:rsid w:val="005703D0"/>
    <w:rsid w:val="00570D2D"/>
    <w:rsid w:val="00570D37"/>
    <w:rsid w:val="00570D83"/>
    <w:rsid w:val="00570D9F"/>
    <w:rsid w:val="00570FC6"/>
    <w:rsid w:val="005714C6"/>
    <w:rsid w:val="005714F1"/>
    <w:rsid w:val="00571CA8"/>
    <w:rsid w:val="00571EE2"/>
    <w:rsid w:val="0057297F"/>
    <w:rsid w:val="00572EB7"/>
    <w:rsid w:val="0057301C"/>
    <w:rsid w:val="005733EC"/>
    <w:rsid w:val="005734C0"/>
    <w:rsid w:val="00574BA6"/>
    <w:rsid w:val="00574E9B"/>
    <w:rsid w:val="005751EB"/>
    <w:rsid w:val="005757B6"/>
    <w:rsid w:val="005758C0"/>
    <w:rsid w:val="00575935"/>
    <w:rsid w:val="00575C1D"/>
    <w:rsid w:val="00575CD8"/>
    <w:rsid w:val="00576520"/>
    <w:rsid w:val="005768F3"/>
    <w:rsid w:val="00576EDB"/>
    <w:rsid w:val="005771FC"/>
    <w:rsid w:val="00577526"/>
    <w:rsid w:val="0057762D"/>
    <w:rsid w:val="00577AE5"/>
    <w:rsid w:val="005800C4"/>
    <w:rsid w:val="00580137"/>
    <w:rsid w:val="005802B6"/>
    <w:rsid w:val="00580464"/>
    <w:rsid w:val="00580497"/>
    <w:rsid w:val="005805A6"/>
    <w:rsid w:val="005806AC"/>
    <w:rsid w:val="00580793"/>
    <w:rsid w:val="005808BF"/>
    <w:rsid w:val="00580A90"/>
    <w:rsid w:val="00580AA2"/>
    <w:rsid w:val="00581032"/>
    <w:rsid w:val="00581093"/>
    <w:rsid w:val="00581470"/>
    <w:rsid w:val="005814C8"/>
    <w:rsid w:val="00581893"/>
    <w:rsid w:val="00581A74"/>
    <w:rsid w:val="00581C1C"/>
    <w:rsid w:val="00581E30"/>
    <w:rsid w:val="00582087"/>
    <w:rsid w:val="00582368"/>
    <w:rsid w:val="005826A1"/>
    <w:rsid w:val="00582C61"/>
    <w:rsid w:val="00582E1B"/>
    <w:rsid w:val="005831DD"/>
    <w:rsid w:val="00583500"/>
    <w:rsid w:val="005835A1"/>
    <w:rsid w:val="00583628"/>
    <w:rsid w:val="00583686"/>
    <w:rsid w:val="005837CF"/>
    <w:rsid w:val="00583F63"/>
    <w:rsid w:val="00584320"/>
    <w:rsid w:val="00584478"/>
    <w:rsid w:val="005845C6"/>
    <w:rsid w:val="005847D3"/>
    <w:rsid w:val="00584BA6"/>
    <w:rsid w:val="00584DC3"/>
    <w:rsid w:val="00584F7E"/>
    <w:rsid w:val="00585034"/>
    <w:rsid w:val="005853C6"/>
    <w:rsid w:val="005853DA"/>
    <w:rsid w:val="00585484"/>
    <w:rsid w:val="005854D9"/>
    <w:rsid w:val="005856BE"/>
    <w:rsid w:val="00585D40"/>
    <w:rsid w:val="00586032"/>
    <w:rsid w:val="005866CF"/>
    <w:rsid w:val="0058689E"/>
    <w:rsid w:val="00586996"/>
    <w:rsid w:val="00587053"/>
    <w:rsid w:val="005871A6"/>
    <w:rsid w:val="00587229"/>
    <w:rsid w:val="00587503"/>
    <w:rsid w:val="00587560"/>
    <w:rsid w:val="005877C3"/>
    <w:rsid w:val="005878A4"/>
    <w:rsid w:val="005879AA"/>
    <w:rsid w:val="00587A7B"/>
    <w:rsid w:val="00587F7F"/>
    <w:rsid w:val="00590124"/>
    <w:rsid w:val="0059052E"/>
    <w:rsid w:val="00590581"/>
    <w:rsid w:val="005907D2"/>
    <w:rsid w:val="00590D59"/>
    <w:rsid w:val="00590DD7"/>
    <w:rsid w:val="00590E48"/>
    <w:rsid w:val="00590E8D"/>
    <w:rsid w:val="00590FEF"/>
    <w:rsid w:val="00591357"/>
    <w:rsid w:val="00591511"/>
    <w:rsid w:val="0059254E"/>
    <w:rsid w:val="00592DC5"/>
    <w:rsid w:val="00593009"/>
    <w:rsid w:val="0059331A"/>
    <w:rsid w:val="00593970"/>
    <w:rsid w:val="00593A26"/>
    <w:rsid w:val="00593CEA"/>
    <w:rsid w:val="00593D07"/>
    <w:rsid w:val="0059409A"/>
    <w:rsid w:val="005941C8"/>
    <w:rsid w:val="00594872"/>
    <w:rsid w:val="005948B0"/>
    <w:rsid w:val="005949E8"/>
    <w:rsid w:val="00595339"/>
    <w:rsid w:val="00595574"/>
    <w:rsid w:val="00595795"/>
    <w:rsid w:val="00595A1C"/>
    <w:rsid w:val="00595A53"/>
    <w:rsid w:val="00595C0B"/>
    <w:rsid w:val="00595CC4"/>
    <w:rsid w:val="00595E41"/>
    <w:rsid w:val="005963F6"/>
    <w:rsid w:val="00596797"/>
    <w:rsid w:val="00596800"/>
    <w:rsid w:val="00596BBA"/>
    <w:rsid w:val="00596DF9"/>
    <w:rsid w:val="005972F8"/>
    <w:rsid w:val="00597393"/>
    <w:rsid w:val="0059740C"/>
    <w:rsid w:val="005974F2"/>
    <w:rsid w:val="005975C4"/>
    <w:rsid w:val="00597605"/>
    <w:rsid w:val="00597879"/>
    <w:rsid w:val="005978A8"/>
    <w:rsid w:val="0059797D"/>
    <w:rsid w:val="00597EA1"/>
    <w:rsid w:val="00597ED8"/>
    <w:rsid w:val="005A005E"/>
    <w:rsid w:val="005A09FC"/>
    <w:rsid w:val="005A1425"/>
    <w:rsid w:val="005A190F"/>
    <w:rsid w:val="005A1A32"/>
    <w:rsid w:val="005A1A6F"/>
    <w:rsid w:val="005A1D0B"/>
    <w:rsid w:val="005A26C8"/>
    <w:rsid w:val="005A29F3"/>
    <w:rsid w:val="005A2D6D"/>
    <w:rsid w:val="005A2E0F"/>
    <w:rsid w:val="005A2F66"/>
    <w:rsid w:val="005A31CB"/>
    <w:rsid w:val="005A3255"/>
    <w:rsid w:val="005A34D5"/>
    <w:rsid w:val="005A413F"/>
    <w:rsid w:val="005A4809"/>
    <w:rsid w:val="005A4904"/>
    <w:rsid w:val="005A4959"/>
    <w:rsid w:val="005A49A7"/>
    <w:rsid w:val="005A4ACB"/>
    <w:rsid w:val="005A4D2E"/>
    <w:rsid w:val="005A515A"/>
    <w:rsid w:val="005A5421"/>
    <w:rsid w:val="005A54AD"/>
    <w:rsid w:val="005A56F9"/>
    <w:rsid w:val="005A6106"/>
    <w:rsid w:val="005A6120"/>
    <w:rsid w:val="005A62D6"/>
    <w:rsid w:val="005A6308"/>
    <w:rsid w:val="005A6BC4"/>
    <w:rsid w:val="005A6E3C"/>
    <w:rsid w:val="005A6FC8"/>
    <w:rsid w:val="005A6FD2"/>
    <w:rsid w:val="005A704D"/>
    <w:rsid w:val="005A7773"/>
    <w:rsid w:val="005A7A31"/>
    <w:rsid w:val="005B05A3"/>
    <w:rsid w:val="005B0616"/>
    <w:rsid w:val="005B1189"/>
    <w:rsid w:val="005B1432"/>
    <w:rsid w:val="005B16CF"/>
    <w:rsid w:val="005B18ED"/>
    <w:rsid w:val="005B1C65"/>
    <w:rsid w:val="005B1FF6"/>
    <w:rsid w:val="005B223D"/>
    <w:rsid w:val="005B24FA"/>
    <w:rsid w:val="005B2553"/>
    <w:rsid w:val="005B259F"/>
    <w:rsid w:val="005B26AF"/>
    <w:rsid w:val="005B26E1"/>
    <w:rsid w:val="005B290A"/>
    <w:rsid w:val="005B2C13"/>
    <w:rsid w:val="005B2CCD"/>
    <w:rsid w:val="005B303B"/>
    <w:rsid w:val="005B3080"/>
    <w:rsid w:val="005B325D"/>
    <w:rsid w:val="005B380F"/>
    <w:rsid w:val="005B39C1"/>
    <w:rsid w:val="005B3AF9"/>
    <w:rsid w:val="005B3C6D"/>
    <w:rsid w:val="005B4045"/>
    <w:rsid w:val="005B43DC"/>
    <w:rsid w:val="005B441F"/>
    <w:rsid w:val="005B49A7"/>
    <w:rsid w:val="005B4A63"/>
    <w:rsid w:val="005B4E69"/>
    <w:rsid w:val="005B5B46"/>
    <w:rsid w:val="005B609E"/>
    <w:rsid w:val="005B6DF6"/>
    <w:rsid w:val="005B6E08"/>
    <w:rsid w:val="005B6EA6"/>
    <w:rsid w:val="005B71AD"/>
    <w:rsid w:val="005B73D8"/>
    <w:rsid w:val="005B75F4"/>
    <w:rsid w:val="005B780E"/>
    <w:rsid w:val="005B7B7D"/>
    <w:rsid w:val="005C0291"/>
    <w:rsid w:val="005C044E"/>
    <w:rsid w:val="005C0B52"/>
    <w:rsid w:val="005C0F3B"/>
    <w:rsid w:val="005C1058"/>
    <w:rsid w:val="005C10BE"/>
    <w:rsid w:val="005C135F"/>
    <w:rsid w:val="005C1698"/>
    <w:rsid w:val="005C1948"/>
    <w:rsid w:val="005C19A5"/>
    <w:rsid w:val="005C22ED"/>
    <w:rsid w:val="005C2314"/>
    <w:rsid w:val="005C263C"/>
    <w:rsid w:val="005C2679"/>
    <w:rsid w:val="005C27A0"/>
    <w:rsid w:val="005C2FF1"/>
    <w:rsid w:val="005C335B"/>
    <w:rsid w:val="005C37EB"/>
    <w:rsid w:val="005C3AA2"/>
    <w:rsid w:val="005C3C07"/>
    <w:rsid w:val="005C3CE4"/>
    <w:rsid w:val="005C3F5C"/>
    <w:rsid w:val="005C41D4"/>
    <w:rsid w:val="005C4527"/>
    <w:rsid w:val="005C4A12"/>
    <w:rsid w:val="005C4B00"/>
    <w:rsid w:val="005C5241"/>
    <w:rsid w:val="005C5342"/>
    <w:rsid w:val="005C53BD"/>
    <w:rsid w:val="005C5782"/>
    <w:rsid w:val="005C5916"/>
    <w:rsid w:val="005C5961"/>
    <w:rsid w:val="005C5E3F"/>
    <w:rsid w:val="005C6450"/>
    <w:rsid w:val="005C6612"/>
    <w:rsid w:val="005C69F9"/>
    <w:rsid w:val="005C6EF3"/>
    <w:rsid w:val="005C6FAD"/>
    <w:rsid w:val="005C73B8"/>
    <w:rsid w:val="005C7DC5"/>
    <w:rsid w:val="005C7E2D"/>
    <w:rsid w:val="005D0079"/>
    <w:rsid w:val="005D059A"/>
    <w:rsid w:val="005D0709"/>
    <w:rsid w:val="005D07AE"/>
    <w:rsid w:val="005D07C5"/>
    <w:rsid w:val="005D0B8C"/>
    <w:rsid w:val="005D115A"/>
    <w:rsid w:val="005D13D1"/>
    <w:rsid w:val="005D1F96"/>
    <w:rsid w:val="005D1FF8"/>
    <w:rsid w:val="005D20F3"/>
    <w:rsid w:val="005D2DA9"/>
    <w:rsid w:val="005D2DB5"/>
    <w:rsid w:val="005D3F24"/>
    <w:rsid w:val="005D4213"/>
    <w:rsid w:val="005D425A"/>
    <w:rsid w:val="005D4302"/>
    <w:rsid w:val="005D4386"/>
    <w:rsid w:val="005D48C7"/>
    <w:rsid w:val="005D5A20"/>
    <w:rsid w:val="005D5C7B"/>
    <w:rsid w:val="005D612D"/>
    <w:rsid w:val="005D6879"/>
    <w:rsid w:val="005D6F3E"/>
    <w:rsid w:val="005D722C"/>
    <w:rsid w:val="005D786C"/>
    <w:rsid w:val="005D7C15"/>
    <w:rsid w:val="005E00E5"/>
    <w:rsid w:val="005E0287"/>
    <w:rsid w:val="005E049F"/>
    <w:rsid w:val="005E095B"/>
    <w:rsid w:val="005E0A2C"/>
    <w:rsid w:val="005E101E"/>
    <w:rsid w:val="005E10E6"/>
    <w:rsid w:val="005E1219"/>
    <w:rsid w:val="005E1588"/>
    <w:rsid w:val="005E1774"/>
    <w:rsid w:val="005E1B70"/>
    <w:rsid w:val="005E1E84"/>
    <w:rsid w:val="005E2774"/>
    <w:rsid w:val="005E2909"/>
    <w:rsid w:val="005E2CB7"/>
    <w:rsid w:val="005E3073"/>
    <w:rsid w:val="005E316A"/>
    <w:rsid w:val="005E35B4"/>
    <w:rsid w:val="005E36C6"/>
    <w:rsid w:val="005E3A26"/>
    <w:rsid w:val="005E3EB6"/>
    <w:rsid w:val="005E401A"/>
    <w:rsid w:val="005E40C6"/>
    <w:rsid w:val="005E4777"/>
    <w:rsid w:val="005E4E75"/>
    <w:rsid w:val="005E5522"/>
    <w:rsid w:val="005E58B3"/>
    <w:rsid w:val="005E5902"/>
    <w:rsid w:val="005E5CD8"/>
    <w:rsid w:val="005E5E1A"/>
    <w:rsid w:val="005E6133"/>
    <w:rsid w:val="005E6405"/>
    <w:rsid w:val="005E6903"/>
    <w:rsid w:val="005E6C16"/>
    <w:rsid w:val="005E6C8C"/>
    <w:rsid w:val="005E7111"/>
    <w:rsid w:val="005E746D"/>
    <w:rsid w:val="005E7615"/>
    <w:rsid w:val="005E761E"/>
    <w:rsid w:val="005E7CAE"/>
    <w:rsid w:val="005E7EAC"/>
    <w:rsid w:val="005F005F"/>
    <w:rsid w:val="005F0108"/>
    <w:rsid w:val="005F0ECC"/>
    <w:rsid w:val="005F0FCA"/>
    <w:rsid w:val="005F11D9"/>
    <w:rsid w:val="005F1798"/>
    <w:rsid w:val="005F1E42"/>
    <w:rsid w:val="005F1EBD"/>
    <w:rsid w:val="005F1F44"/>
    <w:rsid w:val="005F21A5"/>
    <w:rsid w:val="005F2470"/>
    <w:rsid w:val="005F28C6"/>
    <w:rsid w:val="005F3AA5"/>
    <w:rsid w:val="005F3DCA"/>
    <w:rsid w:val="005F3E4B"/>
    <w:rsid w:val="005F3F16"/>
    <w:rsid w:val="005F3F2E"/>
    <w:rsid w:val="005F4454"/>
    <w:rsid w:val="005F4E6B"/>
    <w:rsid w:val="005F504B"/>
    <w:rsid w:val="005F52CC"/>
    <w:rsid w:val="005F5323"/>
    <w:rsid w:val="005F57BA"/>
    <w:rsid w:val="005F5A36"/>
    <w:rsid w:val="005F5D1B"/>
    <w:rsid w:val="005F5E6F"/>
    <w:rsid w:val="005F6232"/>
    <w:rsid w:val="005F6238"/>
    <w:rsid w:val="005F63D6"/>
    <w:rsid w:val="005F643B"/>
    <w:rsid w:val="005F65E2"/>
    <w:rsid w:val="005F68FC"/>
    <w:rsid w:val="005F6BD4"/>
    <w:rsid w:val="005F6F51"/>
    <w:rsid w:val="005F7398"/>
    <w:rsid w:val="005F7665"/>
    <w:rsid w:val="005F771C"/>
    <w:rsid w:val="005F77B0"/>
    <w:rsid w:val="005F7859"/>
    <w:rsid w:val="005F7985"/>
    <w:rsid w:val="005F7E90"/>
    <w:rsid w:val="0060004D"/>
    <w:rsid w:val="0060006A"/>
    <w:rsid w:val="006000F2"/>
    <w:rsid w:val="00600185"/>
    <w:rsid w:val="006003C7"/>
    <w:rsid w:val="00600652"/>
    <w:rsid w:val="00600CEB"/>
    <w:rsid w:val="00600D7B"/>
    <w:rsid w:val="00601453"/>
    <w:rsid w:val="006014E3"/>
    <w:rsid w:val="00601633"/>
    <w:rsid w:val="006017D9"/>
    <w:rsid w:val="00601966"/>
    <w:rsid w:val="00601C93"/>
    <w:rsid w:val="00602A38"/>
    <w:rsid w:val="00602A84"/>
    <w:rsid w:val="00602AA1"/>
    <w:rsid w:val="00602B54"/>
    <w:rsid w:val="00602BD6"/>
    <w:rsid w:val="00603131"/>
    <w:rsid w:val="00603180"/>
    <w:rsid w:val="00603AAB"/>
    <w:rsid w:val="00603B4F"/>
    <w:rsid w:val="00603C7B"/>
    <w:rsid w:val="00603E6A"/>
    <w:rsid w:val="00604367"/>
    <w:rsid w:val="006044BE"/>
    <w:rsid w:val="00604609"/>
    <w:rsid w:val="0060475F"/>
    <w:rsid w:val="006048CE"/>
    <w:rsid w:val="00604C45"/>
    <w:rsid w:val="00604F49"/>
    <w:rsid w:val="0060557F"/>
    <w:rsid w:val="006058C1"/>
    <w:rsid w:val="006059EC"/>
    <w:rsid w:val="00605B3B"/>
    <w:rsid w:val="00605C71"/>
    <w:rsid w:val="006060C2"/>
    <w:rsid w:val="0060625A"/>
    <w:rsid w:val="00606A26"/>
    <w:rsid w:val="00606AC6"/>
    <w:rsid w:val="00606C02"/>
    <w:rsid w:val="00606CC0"/>
    <w:rsid w:val="00607091"/>
    <w:rsid w:val="006071A0"/>
    <w:rsid w:val="0060743C"/>
    <w:rsid w:val="00607690"/>
    <w:rsid w:val="00607799"/>
    <w:rsid w:val="006077FD"/>
    <w:rsid w:val="00607C4A"/>
    <w:rsid w:val="00607D81"/>
    <w:rsid w:val="0061028E"/>
    <w:rsid w:val="0061055D"/>
    <w:rsid w:val="00610747"/>
    <w:rsid w:val="0061076C"/>
    <w:rsid w:val="00610870"/>
    <w:rsid w:val="00610C80"/>
    <w:rsid w:val="00610E03"/>
    <w:rsid w:val="00610EC7"/>
    <w:rsid w:val="006113CB"/>
    <w:rsid w:val="00611424"/>
    <w:rsid w:val="00611456"/>
    <w:rsid w:val="0061176E"/>
    <w:rsid w:val="006121C5"/>
    <w:rsid w:val="00612316"/>
    <w:rsid w:val="00612513"/>
    <w:rsid w:val="00612A14"/>
    <w:rsid w:val="00612C62"/>
    <w:rsid w:val="00612DB9"/>
    <w:rsid w:val="006134D4"/>
    <w:rsid w:val="0061352A"/>
    <w:rsid w:val="00613554"/>
    <w:rsid w:val="00613611"/>
    <w:rsid w:val="00613BA1"/>
    <w:rsid w:val="00613C80"/>
    <w:rsid w:val="0061406F"/>
    <w:rsid w:val="0061417F"/>
    <w:rsid w:val="0061449E"/>
    <w:rsid w:val="00614CD1"/>
    <w:rsid w:val="00614E5B"/>
    <w:rsid w:val="00614EC4"/>
    <w:rsid w:val="00615413"/>
    <w:rsid w:val="00615426"/>
    <w:rsid w:val="0061567B"/>
    <w:rsid w:val="0061569A"/>
    <w:rsid w:val="006158F6"/>
    <w:rsid w:val="006158F8"/>
    <w:rsid w:val="00615ADA"/>
    <w:rsid w:val="00615E13"/>
    <w:rsid w:val="006164CB"/>
    <w:rsid w:val="006165B2"/>
    <w:rsid w:val="00616921"/>
    <w:rsid w:val="006173EB"/>
    <w:rsid w:val="00617441"/>
    <w:rsid w:val="006174AD"/>
    <w:rsid w:val="0061758A"/>
    <w:rsid w:val="00617624"/>
    <w:rsid w:val="00617CDD"/>
    <w:rsid w:val="006201DC"/>
    <w:rsid w:val="00620347"/>
    <w:rsid w:val="00620377"/>
    <w:rsid w:val="006206E0"/>
    <w:rsid w:val="0062088F"/>
    <w:rsid w:val="00620E9D"/>
    <w:rsid w:val="0062103A"/>
    <w:rsid w:val="0062146E"/>
    <w:rsid w:val="0062152A"/>
    <w:rsid w:val="00621893"/>
    <w:rsid w:val="00621A71"/>
    <w:rsid w:val="00621F6A"/>
    <w:rsid w:val="00622281"/>
    <w:rsid w:val="00622EC2"/>
    <w:rsid w:val="00623074"/>
    <w:rsid w:val="006230AF"/>
    <w:rsid w:val="00623583"/>
    <w:rsid w:val="00623794"/>
    <w:rsid w:val="00623BAD"/>
    <w:rsid w:val="0062462F"/>
    <w:rsid w:val="00624964"/>
    <w:rsid w:val="00624BA1"/>
    <w:rsid w:val="00624C19"/>
    <w:rsid w:val="00624C1D"/>
    <w:rsid w:val="00624DF4"/>
    <w:rsid w:val="00624FCA"/>
    <w:rsid w:val="006257E9"/>
    <w:rsid w:val="00625E05"/>
    <w:rsid w:val="006261FE"/>
    <w:rsid w:val="00626419"/>
    <w:rsid w:val="0062643A"/>
    <w:rsid w:val="0062661B"/>
    <w:rsid w:val="006266ED"/>
    <w:rsid w:val="00626767"/>
    <w:rsid w:val="00626D80"/>
    <w:rsid w:val="006271A7"/>
    <w:rsid w:val="006274A2"/>
    <w:rsid w:val="00627717"/>
    <w:rsid w:val="00627C2A"/>
    <w:rsid w:val="00627DE9"/>
    <w:rsid w:val="00627E8A"/>
    <w:rsid w:val="00627E8B"/>
    <w:rsid w:val="00627F4C"/>
    <w:rsid w:val="006300C3"/>
    <w:rsid w:val="00630118"/>
    <w:rsid w:val="00630206"/>
    <w:rsid w:val="006308F6"/>
    <w:rsid w:val="00630F13"/>
    <w:rsid w:val="006310AE"/>
    <w:rsid w:val="006310C9"/>
    <w:rsid w:val="006315E3"/>
    <w:rsid w:val="00631762"/>
    <w:rsid w:val="00631D8D"/>
    <w:rsid w:val="00631DC9"/>
    <w:rsid w:val="00632196"/>
    <w:rsid w:val="006323B1"/>
    <w:rsid w:val="006328BF"/>
    <w:rsid w:val="00632A09"/>
    <w:rsid w:val="00632DB3"/>
    <w:rsid w:val="00632FD1"/>
    <w:rsid w:val="006332DE"/>
    <w:rsid w:val="00633644"/>
    <w:rsid w:val="00633BF2"/>
    <w:rsid w:val="00633D36"/>
    <w:rsid w:val="00633E88"/>
    <w:rsid w:val="00633F67"/>
    <w:rsid w:val="0063415A"/>
    <w:rsid w:val="006345C3"/>
    <w:rsid w:val="00634621"/>
    <w:rsid w:val="00634655"/>
    <w:rsid w:val="006346C4"/>
    <w:rsid w:val="00634840"/>
    <w:rsid w:val="006349AF"/>
    <w:rsid w:val="00634D08"/>
    <w:rsid w:val="0063503D"/>
    <w:rsid w:val="0063533B"/>
    <w:rsid w:val="006359CA"/>
    <w:rsid w:val="0063606D"/>
    <w:rsid w:val="00636163"/>
    <w:rsid w:val="006362F9"/>
    <w:rsid w:val="006369A9"/>
    <w:rsid w:val="00636F47"/>
    <w:rsid w:val="006373CD"/>
    <w:rsid w:val="0063747D"/>
    <w:rsid w:val="00637A6E"/>
    <w:rsid w:val="00637BFA"/>
    <w:rsid w:val="00637CAA"/>
    <w:rsid w:val="00637CFA"/>
    <w:rsid w:val="006405CC"/>
    <w:rsid w:val="00640785"/>
    <w:rsid w:val="00640EAA"/>
    <w:rsid w:val="00641617"/>
    <w:rsid w:val="0064165D"/>
    <w:rsid w:val="006417ED"/>
    <w:rsid w:val="00642209"/>
    <w:rsid w:val="00642253"/>
    <w:rsid w:val="00642377"/>
    <w:rsid w:val="00642495"/>
    <w:rsid w:val="00642564"/>
    <w:rsid w:val="00642934"/>
    <w:rsid w:val="00642D84"/>
    <w:rsid w:val="006432CF"/>
    <w:rsid w:val="006433BD"/>
    <w:rsid w:val="006434EA"/>
    <w:rsid w:val="00643784"/>
    <w:rsid w:val="006437EB"/>
    <w:rsid w:val="0064387A"/>
    <w:rsid w:val="00644118"/>
    <w:rsid w:val="00644186"/>
    <w:rsid w:val="00644A21"/>
    <w:rsid w:val="00644BE6"/>
    <w:rsid w:val="006450AE"/>
    <w:rsid w:val="0064551E"/>
    <w:rsid w:val="00645778"/>
    <w:rsid w:val="00645930"/>
    <w:rsid w:val="006459D3"/>
    <w:rsid w:val="00645C9F"/>
    <w:rsid w:val="00645E7D"/>
    <w:rsid w:val="00646305"/>
    <w:rsid w:val="006463D6"/>
    <w:rsid w:val="00646616"/>
    <w:rsid w:val="00646A02"/>
    <w:rsid w:val="00646A6C"/>
    <w:rsid w:val="00646B27"/>
    <w:rsid w:val="00646F20"/>
    <w:rsid w:val="00647079"/>
    <w:rsid w:val="006475E6"/>
    <w:rsid w:val="006476B8"/>
    <w:rsid w:val="00647776"/>
    <w:rsid w:val="00647C11"/>
    <w:rsid w:val="00647D7E"/>
    <w:rsid w:val="00647DB2"/>
    <w:rsid w:val="006508B9"/>
    <w:rsid w:val="0065092F"/>
    <w:rsid w:val="00650CA1"/>
    <w:rsid w:val="0065107C"/>
    <w:rsid w:val="006516FC"/>
    <w:rsid w:val="00651854"/>
    <w:rsid w:val="00651998"/>
    <w:rsid w:val="00651EAB"/>
    <w:rsid w:val="00651ECF"/>
    <w:rsid w:val="00651F2B"/>
    <w:rsid w:val="00652358"/>
    <w:rsid w:val="00652DDE"/>
    <w:rsid w:val="00652F8F"/>
    <w:rsid w:val="006530C1"/>
    <w:rsid w:val="006539E8"/>
    <w:rsid w:val="00654BAB"/>
    <w:rsid w:val="00655043"/>
    <w:rsid w:val="00655AAA"/>
    <w:rsid w:val="00656366"/>
    <w:rsid w:val="006563F3"/>
    <w:rsid w:val="006565D8"/>
    <w:rsid w:val="006568E7"/>
    <w:rsid w:val="00656AB0"/>
    <w:rsid w:val="00656B96"/>
    <w:rsid w:val="00656CF4"/>
    <w:rsid w:val="00656D08"/>
    <w:rsid w:val="00657167"/>
    <w:rsid w:val="0065736B"/>
    <w:rsid w:val="00657AE5"/>
    <w:rsid w:val="00657B0C"/>
    <w:rsid w:val="00657E55"/>
    <w:rsid w:val="0066029F"/>
    <w:rsid w:val="006602C6"/>
    <w:rsid w:val="00660363"/>
    <w:rsid w:val="00661109"/>
    <w:rsid w:val="00661193"/>
    <w:rsid w:val="006619B0"/>
    <w:rsid w:val="00661B9B"/>
    <w:rsid w:val="00661E1F"/>
    <w:rsid w:val="00662012"/>
    <w:rsid w:val="00662171"/>
    <w:rsid w:val="00662183"/>
    <w:rsid w:val="0066225D"/>
    <w:rsid w:val="0066227F"/>
    <w:rsid w:val="006622EA"/>
    <w:rsid w:val="0066237F"/>
    <w:rsid w:val="00662543"/>
    <w:rsid w:val="006626D0"/>
    <w:rsid w:val="00662A2F"/>
    <w:rsid w:val="0066300F"/>
    <w:rsid w:val="006638C8"/>
    <w:rsid w:val="00663DC6"/>
    <w:rsid w:val="00664503"/>
    <w:rsid w:val="0066466A"/>
    <w:rsid w:val="00664D00"/>
    <w:rsid w:val="00664E8C"/>
    <w:rsid w:val="00665138"/>
    <w:rsid w:val="0066528A"/>
    <w:rsid w:val="00665384"/>
    <w:rsid w:val="0066549E"/>
    <w:rsid w:val="0066552E"/>
    <w:rsid w:val="006659F2"/>
    <w:rsid w:val="00665BE7"/>
    <w:rsid w:val="00665C8E"/>
    <w:rsid w:val="00665CE3"/>
    <w:rsid w:val="00665F7C"/>
    <w:rsid w:val="00665FA3"/>
    <w:rsid w:val="0066607C"/>
    <w:rsid w:val="00666387"/>
    <w:rsid w:val="006664C4"/>
    <w:rsid w:val="0066699A"/>
    <w:rsid w:val="00666C65"/>
    <w:rsid w:val="00666DFC"/>
    <w:rsid w:val="00666E5E"/>
    <w:rsid w:val="00666EA6"/>
    <w:rsid w:val="00666EBB"/>
    <w:rsid w:val="00666F7A"/>
    <w:rsid w:val="0066709D"/>
    <w:rsid w:val="006671B0"/>
    <w:rsid w:val="00667385"/>
    <w:rsid w:val="00667416"/>
    <w:rsid w:val="0066743E"/>
    <w:rsid w:val="0066779E"/>
    <w:rsid w:val="00667FE9"/>
    <w:rsid w:val="00670227"/>
    <w:rsid w:val="00670536"/>
    <w:rsid w:val="0067064F"/>
    <w:rsid w:val="00670698"/>
    <w:rsid w:val="00671196"/>
    <w:rsid w:val="0067123C"/>
    <w:rsid w:val="006712FB"/>
    <w:rsid w:val="006717DE"/>
    <w:rsid w:val="0067269D"/>
    <w:rsid w:val="006726A5"/>
    <w:rsid w:val="00672842"/>
    <w:rsid w:val="00672988"/>
    <w:rsid w:val="00672AEA"/>
    <w:rsid w:val="00672C64"/>
    <w:rsid w:val="00672D26"/>
    <w:rsid w:val="00673FF7"/>
    <w:rsid w:val="006743CF"/>
    <w:rsid w:val="0067441B"/>
    <w:rsid w:val="006745C0"/>
    <w:rsid w:val="006746D2"/>
    <w:rsid w:val="006746FA"/>
    <w:rsid w:val="00674E6A"/>
    <w:rsid w:val="00675266"/>
    <w:rsid w:val="006752AF"/>
    <w:rsid w:val="006752FC"/>
    <w:rsid w:val="006758DC"/>
    <w:rsid w:val="0067595D"/>
    <w:rsid w:val="006761E9"/>
    <w:rsid w:val="006762AC"/>
    <w:rsid w:val="006763DD"/>
    <w:rsid w:val="0067661A"/>
    <w:rsid w:val="006767E0"/>
    <w:rsid w:val="00676A64"/>
    <w:rsid w:val="00677306"/>
    <w:rsid w:val="006774C5"/>
    <w:rsid w:val="00677901"/>
    <w:rsid w:val="00677925"/>
    <w:rsid w:val="006805CA"/>
    <w:rsid w:val="0068079A"/>
    <w:rsid w:val="00680D8B"/>
    <w:rsid w:val="00680F46"/>
    <w:rsid w:val="00681108"/>
    <w:rsid w:val="006811CD"/>
    <w:rsid w:val="00681560"/>
    <w:rsid w:val="00681BD2"/>
    <w:rsid w:val="00681FDC"/>
    <w:rsid w:val="006821CA"/>
    <w:rsid w:val="0068222B"/>
    <w:rsid w:val="0068251F"/>
    <w:rsid w:val="0068254E"/>
    <w:rsid w:val="006827D7"/>
    <w:rsid w:val="00682962"/>
    <w:rsid w:val="006829A6"/>
    <w:rsid w:val="006829AF"/>
    <w:rsid w:val="006829E8"/>
    <w:rsid w:val="00682A0C"/>
    <w:rsid w:val="00682B48"/>
    <w:rsid w:val="00682B53"/>
    <w:rsid w:val="00682C2A"/>
    <w:rsid w:val="00682C3B"/>
    <w:rsid w:val="00682EC8"/>
    <w:rsid w:val="00682F27"/>
    <w:rsid w:val="006830E7"/>
    <w:rsid w:val="006837FC"/>
    <w:rsid w:val="0068426A"/>
    <w:rsid w:val="006849AB"/>
    <w:rsid w:val="00684F36"/>
    <w:rsid w:val="006858E7"/>
    <w:rsid w:val="00685D1B"/>
    <w:rsid w:val="006860E1"/>
    <w:rsid w:val="00686302"/>
    <w:rsid w:val="0068630F"/>
    <w:rsid w:val="00686836"/>
    <w:rsid w:val="00686A16"/>
    <w:rsid w:val="00686C4B"/>
    <w:rsid w:val="00686E77"/>
    <w:rsid w:val="00686EFC"/>
    <w:rsid w:val="00687127"/>
    <w:rsid w:val="00687196"/>
    <w:rsid w:val="006878F8"/>
    <w:rsid w:val="0069011A"/>
    <w:rsid w:val="00690143"/>
    <w:rsid w:val="006906A5"/>
    <w:rsid w:val="006908CF"/>
    <w:rsid w:val="00690960"/>
    <w:rsid w:val="00690973"/>
    <w:rsid w:val="00690E2E"/>
    <w:rsid w:val="00690F90"/>
    <w:rsid w:val="006910ED"/>
    <w:rsid w:val="006911E1"/>
    <w:rsid w:val="0069155C"/>
    <w:rsid w:val="006915D7"/>
    <w:rsid w:val="006919B5"/>
    <w:rsid w:val="006927D9"/>
    <w:rsid w:val="00692814"/>
    <w:rsid w:val="00692C5F"/>
    <w:rsid w:val="00692CB3"/>
    <w:rsid w:val="0069320E"/>
    <w:rsid w:val="006932E7"/>
    <w:rsid w:val="00693347"/>
    <w:rsid w:val="0069334C"/>
    <w:rsid w:val="00693660"/>
    <w:rsid w:val="00693B2B"/>
    <w:rsid w:val="00693BDD"/>
    <w:rsid w:val="00693EC7"/>
    <w:rsid w:val="00694050"/>
    <w:rsid w:val="00694477"/>
    <w:rsid w:val="00694774"/>
    <w:rsid w:val="00694949"/>
    <w:rsid w:val="00694AF3"/>
    <w:rsid w:val="00694ECA"/>
    <w:rsid w:val="006956CF"/>
    <w:rsid w:val="006957B7"/>
    <w:rsid w:val="006959F3"/>
    <w:rsid w:val="00695B5E"/>
    <w:rsid w:val="00695BA1"/>
    <w:rsid w:val="00695F29"/>
    <w:rsid w:val="00696101"/>
    <w:rsid w:val="006965A1"/>
    <w:rsid w:val="006966C6"/>
    <w:rsid w:val="006967EB"/>
    <w:rsid w:val="00696855"/>
    <w:rsid w:val="00696C35"/>
    <w:rsid w:val="00696CC6"/>
    <w:rsid w:val="00696D63"/>
    <w:rsid w:val="00696EA0"/>
    <w:rsid w:val="00697110"/>
    <w:rsid w:val="0069729C"/>
    <w:rsid w:val="00697788"/>
    <w:rsid w:val="006977EA"/>
    <w:rsid w:val="00697950"/>
    <w:rsid w:val="00697C22"/>
    <w:rsid w:val="006A032F"/>
    <w:rsid w:val="006A0995"/>
    <w:rsid w:val="006A0A2B"/>
    <w:rsid w:val="006A0D4B"/>
    <w:rsid w:val="006A0DC0"/>
    <w:rsid w:val="006A11D9"/>
    <w:rsid w:val="006A1215"/>
    <w:rsid w:val="006A12C4"/>
    <w:rsid w:val="006A1323"/>
    <w:rsid w:val="006A138B"/>
    <w:rsid w:val="006A17C4"/>
    <w:rsid w:val="006A1A65"/>
    <w:rsid w:val="006A1A70"/>
    <w:rsid w:val="006A1E69"/>
    <w:rsid w:val="006A22B6"/>
    <w:rsid w:val="006A2420"/>
    <w:rsid w:val="006A303C"/>
    <w:rsid w:val="006A38FD"/>
    <w:rsid w:val="006A3A2D"/>
    <w:rsid w:val="006A3A53"/>
    <w:rsid w:val="006A41AE"/>
    <w:rsid w:val="006A47ED"/>
    <w:rsid w:val="006A4856"/>
    <w:rsid w:val="006A488B"/>
    <w:rsid w:val="006A4937"/>
    <w:rsid w:val="006A4A09"/>
    <w:rsid w:val="006A4DE0"/>
    <w:rsid w:val="006A50C0"/>
    <w:rsid w:val="006A528F"/>
    <w:rsid w:val="006A564B"/>
    <w:rsid w:val="006A56D9"/>
    <w:rsid w:val="006A5879"/>
    <w:rsid w:val="006A5CBF"/>
    <w:rsid w:val="006A6679"/>
    <w:rsid w:val="006A66F3"/>
    <w:rsid w:val="006A673E"/>
    <w:rsid w:val="006A6970"/>
    <w:rsid w:val="006A6B09"/>
    <w:rsid w:val="006A6BDC"/>
    <w:rsid w:val="006A6ED4"/>
    <w:rsid w:val="006A76B3"/>
    <w:rsid w:val="006A78AB"/>
    <w:rsid w:val="006A79C6"/>
    <w:rsid w:val="006A7A98"/>
    <w:rsid w:val="006A7B30"/>
    <w:rsid w:val="006A7B77"/>
    <w:rsid w:val="006A7C4F"/>
    <w:rsid w:val="006B0386"/>
    <w:rsid w:val="006B047C"/>
    <w:rsid w:val="006B048E"/>
    <w:rsid w:val="006B07FD"/>
    <w:rsid w:val="006B08CF"/>
    <w:rsid w:val="006B0B90"/>
    <w:rsid w:val="006B1545"/>
    <w:rsid w:val="006B2596"/>
    <w:rsid w:val="006B25F7"/>
    <w:rsid w:val="006B2D2C"/>
    <w:rsid w:val="006B2DA7"/>
    <w:rsid w:val="006B2EFB"/>
    <w:rsid w:val="006B2F4D"/>
    <w:rsid w:val="006B3682"/>
    <w:rsid w:val="006B3B4C"/>
    <w:rsid w:val="006B3C43"/>
    <w:rsid w:val="006B3E40"/>
    <w:rsid w:val="006B4208"/>
    <w:rsid w:val="006B42A2"/>
    <w:rsid w:val="006B44CD"/>
    <w:rsid w:val="006B48CB"/>
    <w:rsid w:val="006B49F7"/>
    <w:rsid w:val="006B4CA9"/>
    <w:rsid w:val="006B4D51"/>
    <w:rsid w:val="006B4FE8"/>
    <w:rsid w:val="006B51CC"/>
    <w:rsid w:val="006B5408"/>
    <w:rsid w:val="006B5A6D"/>
    <w:rsid w:val="006B5CE4"/>
    <w:rsid w:val="006B6243"/>
    <w:rsid w:val="006B6B38"/>
    <w:rsid w:val="006B715C"/>
    <w:rsid w:val="006B757C"/>
    <w:rsid w:val="006B7B43"/>
    <w:rsid w:val="006B7CE0"/>
    <w:rsid w:val="006B7EEC"/>
    <w:rsid w:val="006C03B6"/>
    <w:rsid w:val="006C0457"/>
    <w:rsid w:val="006C08C5"/>
    <w:rsid w:val="006C09CC"/>
    <w:rsid w:val="006C0D79"/>
    <w:rsid w:val="006C1003"/>
    <w:rsid w:val="006C12BD"/>
    <w:rsid w:val="006C1445"/>
    <w:rsid w:val="006C1AF8"/>
    <w:rsid w:val="006C2047"/>
    <w:rsid w:val="006C21D8"/>
    <w:rsid w:val="006C3220"/>
    <w:rsid w:val="006C33AD"/>
    <w:rsid w:val="006C3959"/>
    <w:rsid w:val="006C3A89"/>
    <w:rsid w:val="006C3FD6"/>
    <w:rsid w:val="006C4AEE"/>
    <w:rsid w:val="006C4CF3"/>
    <w:rsid w:val="006C4FC1"/>
    <w:rsid w:val="006C506F"/>
    <w:rsid w:val="006C51A5"/>
    <w:rsid w:val="006C529D"/>
    <w:rsid w:val="006C5412"/>
    <w:rsid w:val="006C5480"/>
    <w:rsid w:val="006C5599"/>
    <w:rsid w:val="006C5670"/>
    <w:rsid w:val="006C58B2"/>
    <w:rsid w:val="006C6640"/>
    <w:rsid w:val="006C6FF6"/>
    <w:rsid w:val="006C7AA2"/>
    <w:rsid w:val="006C7B01"/>
    <w:rsid w:val="006C7CC9"/>
    <w:rsid w:val="006C7CFC"/>
    <w:rsid w:val="006C7D66"/>
    <w:rsid w:val="006C7DDB"/>
    <w:rsid w:val="006C7E2C"/>
    <w:rsid w:val="006D0136"/>
    <w:rsid w:val="006D0E6B"/>
    <w:rsid w:val="006D0FBF"/>
    <w:rsid w:val="006D1073"/>
    <w:rsid w:val="006D1170"/>
    <w:rsid w:val="006D11D2"/>
    <w:rsid w:val="006D1363"/>
    <w:rsid w:val="006D1375"/>
    <w:rsid w:val="006D171E"/>
    <w:rsid w:val="006D1D1A"/>
    <w:rsid w:val="006D2146"/>
    <w:rsid w:val="006D256D"/>
    <w:rsid w:val="006D29A4"/>
    <w:rsid w:val="006D2B74"/>
    <w:rsid w:val="006D2F09"/>
    <w:rsid w:val="006D34F0"/>
    <w:rsid w:val="006D360A"/>
    <w:rsid w:val="006D3745"/>
    <w:rsid w:val="006D427B"/>
    <w:rsid w:val="006D4389"/>
    <w:rsid w:val="006D4412"/>
    <w:rsid w:val="006D4488"/>
    <w:rsid w:val="006D484A"/>
    <w:rsid w:val="006D49A5"/>
    <w:rsid w:val="006D4B02"/>
    <w:rsid w:val="006D4D1F"/>
    <w:rsid w:val="006D53F3"/>
    <w:rsid w:val="006D55AB"/>
    <w:rsid w:val="006D5BDF"/>
    <w:rsid w:val="006D5F64"/>
    <w:rsid w:val="006D6182"/>
    <w:rsid w:val="006D631E"/>
    <w:rsid w:val="006D632E"/>
    <w:rsid w:val="006D6409"/>
    <w:rsid w:val="006D65D7"/>
    <w:rsid w:val="006D6ACB"/>
    <w:rsid w:val="006D6D3A"/>
    <w:rsid w:val="006D6DBA"/>
    <w:rsid w:val="006D7644"/>
    <w:rsid w:val="006D77E0"/>
    <w:rsid w:val="006D7879"/>
    <w:rsid w:val="006D7A74"/>
    <w:rsid w:val="006D7E2A"/>
    <w:rsid w:val="006E0570"/>
    <w:rsid w:val="006E074C"/>
    <w:rsid w:val="006E0913"/>
    <w:rsid w:val="006E094A"/>
    <w:rsid w:val="006E0E2E"/>
    <w:rsid w:val="006E12B1"/>
    <w:rsid w:val="006E13D1"/>
    <w:rsid w:val="006E1642"/>
    <w:rsid w:val="006E1A08"/>
    <w:rsid w:val="006E20B7"/>
    <w:rsid w:val="006E23C4"/>
    <w:rsid w:val="006E271F"/>
    <w:rsid w:val="006E283E"/>
    <w:rsid w:val="006E2A1E"/>
    <w:rsid w:val="006E2A4B"/>
    <w:rsid w:val="006E2DD0"/>
    <w:rsid w:val="006E3295"/>
    <w:rsid w:val="006E378B"/>
    <w:rsid w:val="006E3D76"/>
    <w:rsid w:val="006E3E08"/>
    <w:rsid w:val="006E43D5"/>
    <w:rsid w:val="006E45B2"/>
    <w:rsid w:val="006E4D0C"/>
    <w:rsid w:val="006E4D1B"/>
    <w:rsid w:val="006E5851"/>
    <w:rsid w:val="006E5879"/>
    <w:rsid w:val="006E5B78"/>
    <w:rsid w:val="006E5B9E"/>
    <w:rsid w:val="006E5D1B"/>
    <w:rsid w:val="006E5DDA"/>
    <w:rsid w:val="006E63D0"/>
    <w:rsid w:val="006E677B"/>
    <w:rsid w:val="006E679C"/>
    <w:rsid w:val="006E6947"/>
    <w:rsid w:val="006E6A43"/>
    <w:rsid w:val="006E6B63"/>
    <w:rsid w:val="006E6BA3"/>
    <w:rsid w:val="006E6DE8"/>
    <w:rsid w:val="006E6E21"/>
    <w:rsid w:val="006E7294"/>
    <w:rsid w:val="006E76F5"/>
    <w:rsid w:val="006E7BEB"/>
    <w:rsid w:val="006E7CB4"/>
    <w:rsid w:val="006E7EF3"/>
    <w:rsid w:val="006E7F4C"/>
    <w:rsid w:val="006F0007"/>
    <w:rsid w:val="006F01EB"/>
    <w:rsid w:val="006F06EC"/>
    <w:rsid w:val="006F1116"/>
    <w:rsid w:val="006F122D"/>
    <w:rsid w:val="006F166A"/>
    <w:rsid w:val="006F1E4C"/>
    <w:rsid w:val="006F2423"/>
    <w:rsid w:val="006F2629"/>
    <w:rsid w:val="006F281B"/>
    <w:rsid w:val="006F2A35"/>
    <w:rsid w:val="006F2D11"/>
    <w:rsid w:val="006F2D24"/>
    <w:rsid w:val="006F3196"/>
    <w:rsid w:val="006F3A2A"/>
    <w:rsid w:val="006F3C54"/>
    <w:rsid w:val="006F3D8C"/>
    <w:rsid w:val="006F3DC4"/>
    <w:rsid w:val="006F405F"/>
    <w:rsid w:val="006F436C"/>
    <w:rsid w:val="006F43CE"/>
    <w:rsid w:val="006F4713"/>
    <w:rsid w:val="006F4A9E"/>
    <w:rsid w:val="006F4DA0"/>
    <w:rsid w:val="006F5595"/>
    <w:rsid w:val="006F566C"/>
    <w:rsid w:val="006F5757"/>
    <w:rsid w:val="006F5E64"/>
    <w:rsid w:val="006F60DE"/>
    <w:rsid w:val="006F6119"/>
    <w:rsid w:val="006F68FD"/>
    <w:rsid w:val="006F6D9F"/>
    <w:rsid w:val="006F6DF4"/>
    <w:rsid w:val="006F6E3B"/>
    <w:rsid w:val="006F7914"/>
    <w:rsid w:val="006F79BA"/>
    <w:rsid w:val="006F7E46"/>
    <w:rsid w:val="00700154"/>
    <w:rsid w:val="007006A0"/>
    <w:rsid w:val="00700AB4"/>
    <w:rsid w:val="00700FCA"/>
    <w:rsid w:val="0070108E"/>
    <w:rsid w:val="00701645"/>
    <w:rsid w:val="0070279E"/>
    <w:rsid w:val="007027BD"/>
    <w:rsid w:val="007028F9"/>
    <w:rsid w:val="00702A7B"/>
    <w:rsid w:val="00702D5A"/>
    <w:rsid w:val="00702E0B"/>
    <w:rsid w:val="00702EF7"/>
    <w:rsid w:val="007034D8"/>
    <w:rsid w:val="00703972"/>
    <w:rsid w:val="00703989"/>
    <w:rsid w:val="00703AD6"/>
    <w:rsid w:val="00703DB2"/>
    <w:rsid w:val="00703EDB"/>
    <w:rsid w:val="007041DD"/>
    <w:rsid w:val="007042E9"/>
    <w:rsid w:val="00704377"/>
    <w:rsid w:val="00704461"/>
    <w:rsid w:val="00704669"/>
    <w:rsid w:val="007046BB"/>
    <w:rsid w:val="00704EA5"/>
    <w:rsid w:val="007050FD"/>
    <w:rsid w:val="007051CD"/>
    <w:rsid w:val="007058ED"/>
    <w:rsid w:val="00705C05"/>
    <w:rsid w:val="00705CFE"/>
    <w:rsid w:val="00705E4D"/>
    <w:rsid w:val="0070611B"/>
    <w:rsid w:val="007067F2"/>
    <w:rsid w:val="0070687A"/>
    <w:rsid w:val="007070AB"/>
    <w:rsid w:val="00707315"/>
    <w:rsid w:val="00707402"/>
    <w:rsid w:val="0070770C"/>
    <w:rsid w:val="0070772F"/>
    <w:rsid w:val="00707B29"/>
    <w:rsid w:val="00707D55"/>
    <w:rsid w:val="00710236"/>
    <w:rsid w:val="00710393"/>
    <w:rsid w:val="00710564"/>
    <w:rsid w:val="007105AF"/>
    <w:rsid w:val="007106E3"/>
    <w:rsid w:val="00710C16"/>
    <w:rsid w:val="0071118B"/>
    <w:rsid w:val="00711842"/>
    <w:rsid w:val="00711C78"/>
    <w:rsid w:val="00711D06"/>
    <w:rsid w:val="00711E13"/>
    <w:rsid w:val="00711FC8"/>
    <w:rsid w:val="007120CD"/>
    <w:rsid w:val="007127E6"/>
    <w:rsid w:val="00712BE6"/>
    <w:rsid w:val="00712EDA"/>
    <w:rsid w:val="007132C6"/>
    <w:rsid w:val="0071365B"/>
    <w:rsid w:val="007136D0"/>
    <w:rsid w:val="00714035"/>
    <w:rsid w:val="0071478B"/>
    <w:rsid w:val="0071493B"/>
    <w:rsid w:val="00715517"/>
    <w:rsid w:val="007155A9"/>
    <w:rsid w:val="007158E1"/>
    <w:rsid w:val="00716461"/>
    <w:rsid w:val="00716653"/>
    <w:rsid w:val="00716807"/>
    <w:rsid w:val="00716C1F"/>
    <w:rsid w:val="0071702A"/>
    <w:rsid w:val="0071705B"/>
    <w:rsid w:val="007172FA"/>
    <w:rsid w:val="00717563"/>
    <w:rsid w:val="00717675"/>
    <w:rsid w:val="00717F29"/>
    <w:rsid w:val="00720505"/>
    <w:rsid w:val="0072058C"/>
    <w:rsid w:val="0072168D"/>
    <w:rsid w:val="00721A15"/>
    <w:rsid w:val="00721BE0"/>
    <w:rsid w:val="00721C88"/>
    <w:rsid w:val="00722081"/>
    <w:rsid w:val="00722142"/>
    <w:rsid w:val="00722DB8"/>
    <w:rsid w:val="007236A3"/>
    <w:rsid w:val="007239B6"/>
    <w:rsid w:val="00723ADB"/>
    <w:rsid w:val="00723AE1"/>
    <w:rsid w:val="007245DF"/>
    <w:rsid w:val="0072478F"/>
    <w:rsid w:val="0072490A"/>
    <w:rsid w:val="007249A9"/>
    <w:rsid w:val="00724C2E"/>
    <w:rsid w:val="0072517D"/>
    <w:rsid w:val="0072558B"/>
    <w:rsid w:val="007257FE"/>
    <w:rsid w:val="00725B0B"/>
    <w:rsid w:val="00725BB1"/>
    <w:rsid w:val="00725C2D"/>
    <w:rsid w:val="00725D42"/>
    <w:rsid w:val="00726813"/>
    <w:rsid w:val="00726878"/>
    <w:rsid w:val="007269CC"/>
    <w:rsid w:val="00727222"/>
    <w:rsid w:val="00727386"/>
    <w:rsid w:val="00727DEE"/>
    <w:rsid w:val="00730050"/>
    <w:rsid w:val="007304D8"/>
    <w:rsid w:val="00730542"/>
    <w:rsid w:val="00730545"/>
    <w:rsid w:val="00730664"/>
    <w:rsid w:val="00731179"/>
    <w:rsid w:val="0073124A"/>
    <w:rsid w:val="007315B0"/>
    <w:rsid w:val="00731AA3"/>
    <w:rsid w:val="00731B05"/>
    <w:rsid w:val="00731B79"/>
    <w:rsid w:val="00731C47"/>
    <w:rsid w:val="00731EFA"/>
    <w:rsid w:val="00731FF7"/>
    <w:rsid w:val="0073224C"/>
    <w:rsid w:val="0073290E"/>
    <w:rsid w:val="00732A90"/>
    <w:rsid w:val="00733019"/>
    <w:rsid w:val="00733893"/>
    <w:rsid w:val="00733FB5"/>
    <w:rsid w:val="0073414C"/>
    <w:rsid w:val="007341E4"/>
    <w:rsid w:val="00734A05"/>
    <w:rsid w:val="00735C36"/>
    <w:rsid w:val="00735C6F"/>
    <w:rsid w:val="00735DF5"/>
    <w:rsid w:val="00735E21"/>
    <w:rsid w:val="00735E80"/>
    <w:rsid w:val="0073614B"/>
    <w:rsid w:val="00736391"/>
    <w:rsid w:val="00736695"/>
    <w:rsid w:val="007367B9"/>
    <w:rsid w:val="0073718B"/>
    <w:rsid w:val="00737225"/>
    <w:rsid w:val="00737EAA"/>
    <w:rsid w:val="007408D5"/>
    <w:rsid w:val="00740BA0"/>
    <w:rsid w:val="00740E12"/>
    <w:rsid w:val="00741066"/>
    <w:rsid w:val="0074107D"/>
    <w:rsid w:val="007411FF"/>
    <w:rsid w:val="00741A34"/>
    <w:rsid w:val="007426AC"/>
    <w:rsid w:val="00742AA2"/>
    <w:rsid w:val="00742B44"/>
    <w:rsid w:val="00742E6D"/>
    <w:rsid w:val="00742EAA"/>
    <w:rsid w:val="007430C2"/>
    <w:rsid w:val="007437FB"/>
    <w:rsid w:val="00743FC1"/>
    <w:rsid w:val="007440C5"/>
    <w:rsid w:val="007440FE"/>
    <w:rsid w:val="007441FC"/>
    <w:rsid w:val="00744401"/>
    <w:rsid w:val="00744468"/>
    <w:rsid w:val="00744AEF"/>
    <w:rsid w:val="00744C59"/>
    <w:rsid w:val="00744F14"/>
    <w:rsid w:val="00745329"/>
    <w:rsid w:val="00745911"/>
    <w:rsid w:val="00746139"/>
    <w:rsid w:val="0074655A"/>
    <w:rsid w:val="007469B7"/>
    <w:rsid w:val="00746AFD"/>
    <w:rsid w:val="00746C78"/>
    <w:rsid w:val="00746EE0"/>
    <w:rsid w:val="007478D6"/>
    <w:rsid w:val="00747DB9"/>
    <w:rsid w:val="00750128"/>
    <w:rsid w:val="00750336"/>
    <w:rsid w:val="007503A3"/>
    <w:rsid w:val="0075047E"/>
    <w:rsid w:val="00750E45"/>
    <w:rsid w:val="00750EF8"/>
    <w:rsid w:val="00750F99"/>
    <w:rsid w:val="00750FB7"/>
    <w:rsid w:val="0075108A"/>
    <w:rsid w:val="0075126B"/>
    <w:rsid w:val="00751842"/>
    <w:rsid w:val="00751AD9"/>
    <w:rsid w:val="00751B94"/>
    <w:rsid w:val="00752165"/>
    <w:rsid w:val="00752716"/>
    <w:rsid w:val="007528B2"/>
    <w:rsid w:val="00753312"/>
    <w:rsid w:val="007536D6"/>
    <w:rsid w:val="00753BB5"/>
    <w:rsid w:val="007541DE"/>
    <w:rsid w:val="0075439D"/>
    <w:rsid w:val="00754D66"/>
    <w:rsid w:val="0075531A"/>
    <w:rsid w:val="0075544B"/>
    <w:rsid w:val="007554AE"/>
    <w:rsid w:val="007555A2"/>
    <w:rsid w:val="00755933"/>
    <w:rsid w:val="00755D11"/>
    <w:rsid w:val="0075607A"/>
    <w:rsid w:val="00756832"/>
    <w:rsid w:val="00757588"/>
    <w:rsid w:val="00757A86"/>
    <w:rsid w:val="00757EF5"/>
    <w:rsid w:val="00760005"/>
    <w:rsid w:val="00760BA2"/>
    <w:rsid w:val="00760BFC"/>
    <w:rsid w:val="00760C94"/>
    <w:rsid w:val="007615EE"/>
    <w:rsid w:val="0076160F"/>
    <w:rsid w:val="00761C6B"/>
    <w:rsid w:val="00761F8A"/>
    <w:rsid w:val="00762391"/>
    <w:rsid w:val="007626D0"/>
    <w:rsid w:val="007627C9"/>
    <w:rsid w:val="00762A2F"/>
    <w:rsid w:val="00762ACA"/>
    <w:rsid w:val="00762E3E"/>
    <w:rsid w:val="007638D7"/>
    <w:rsid w:val="0076438B"/>
    <w:rsid w:val="00764476"/>
    <w:rsid w:val="00764755"/>
    <w:rsid w:val="00764BB8"/>
    <w:rsid w:val="00764D47"/>
    <w:rsid w:val="00764E08"/>
    <w:rsid w:val="007651CA"/>
    <w:rsid w:val="0076552B"/>
    <w:rsid w:val="007656DD"/>
    <w:rsid w:val="00765AF4"/>
    <w:rsid w:val="00765F15"/>
    <w:rsid w:val="00766211"/>
    <w:rsid w:val="0076643C"/>
    <w:rsid w:val="00766BA9"/>
    <w:rsid w:val="00766D77"/>
    <w:rsid w:val="00766D79"/>
    <w:rsid w:val="00766E00"/>
    <w:rsid w:val="007671DD"/>
    <w:rsid w:val="00767391"/>
    <w:rsid w:val="00767519"/>
    <w:rsid w:val="007676C3"/>
    <w:rsid w:val="007677EA"/>
    <w:rsid w:val="00767804"/>
    <w:rsid w:val="007679AB"/>
    <w:rsid w:val="00767EE3"/>
    <w:rsid w:val="00767F0F"/>
    <w:rsid w:val="00767F23"/>
    <w:rsid w:val="007704E1"/>
    <w:rsid w:val="00770809"/>
    <w:rsid w:val="00770E4E"/>
    <w:rsid w:val="00770FF5"/>
    <w:rsid w:val="00771175"/>
    <w:rsid w:val="007711E4"/>
    <w:rsid w:val="00771800"/>
    <w:rsid w:val="00771983"/>
    <w:rsid w:val="00771BFD"/>
    <w:rsid w:val="00771C38"/>
    <w:rsid w:val="00771E35"/>
    <w:rsid w:val="00772507"/>
    <w:rsid w:val="00772569"/>
    <w:rsid w:val="0077267D"/>
    <w:rsid w:val="00772A49"/>
    <w:rsid w:val="00772D7C"/>
    <w:rsid w:val="00772E8C"/>
    <w:rsid w:val="00773080"/>
    <w:rsid w:val="007736D3"/>
    <w:rsid w:val="00773786"/>
    <w:rsid w:val="00773830"/>
    <w:rsid w:val="00773B54"/>
    <w:rsid w:val="00773C5D"/>
    <w:rsid w:val="00774072"/>
    <w:rsid w:val="007744D1"/>
    <w:rsid w:val="0077467A"/>
    <w:rsid w:val="00774939"/>
    <w:rsid w:val="00774E4F"/>
    <w:rsid w:val="0077500F"/>
    <w:rsid w:val="0077548E"/>
    <w:rsid w:val="00775539"/>
    <w:rsid w:val="00775F3D"/>
    <w:rsid w:val="00776770"/>
    <w:rsid w:val="00776CD9"/>
    <w:rsid w:val="0077717F"/>
    <w:rsid w:val="007771AA"/>
    <w:rsid w:val="00777315"/>
    <w:rsid w:val="00777354"/>
    <w:rsid w:val="00777387"/>
    <w:rsid w:val="007802E4"/>
    <w:rsid w:val="0078034F"/>
    <w:rsid w:val="0078057C"/>
    <w:rsid w:val="00780919"/>
    <w:rsid w:val="00780AD4"/>
    <w:rsid w:val="00780D7F"/>
    <w:rsid w:val="00780F22"/>
    <w:rsid w:val="0078104D"/>
    <w:rsid w:val="0078164A"/>
    <w:rsid w:val="007816B7"/>
    <w:rsid w:val="0078195D"/>
    <w:rsid w:val="00781C1E"/>
    <w:rsid w:val="0078220C"/>
    <w:rsid w:val="007825F0"/>
    <w:rsid w:val="00782625"/>
    <w:rsid w:val="007826C8"/>
    <w:rsid w:val="00782834"/>
    <w:rsid w:val="0078286E"/>
    <w:rsid w:val="00782972"/>
    <w:rsid w:val="00782D15"/>
    <w:rsid w:val="0078313F"/>
    <w:rsid w:val="00783189"/>
    <w:rsid w:val="0078363D"/>
    <w:rsid w:val="007837EE"/>
    <w:rsid w:val="00783867"/>
    <w:rsid w:val="00783ACA"/>
    <w:rsid w:val="00783B69"/>
    <w:rsid w:val="00783E5B"/>
    <w:rsid w:val="00783EB8"/>
    <w:rsid w:val="00783F34"/>
    <w:rsid w:val="00784190"/>
    <w:rsid w:val="0078457B"/>
    <w:rsid w:val="00784677"/>
    <w:rsid w:val="00784756"/>
    <w:rsid w:val="00785256"/>
    <w:rsid w:val="0078539D"/>
    <w:rsid w:val="007856C1"/>
    <w:rsid w:val="00785EE7"/>
    <w:rsid w:val="0078691C"/>
    <w:rsid w:val="00786A8D"/>
    <w:rsid w:val="00786E2E"/>
    <w:rsid w:val="00786ED1"/>
    <w:rsid w:val="00786F37"/>
    <w:rsid w:val="00787051"/>
    <w:rsid w:val="00787334"/>
    <w:rsid w:val="0078746E"/>
    <w:rsid w:val="00787500"/>
    <w:rsid w:val="00787E0D"/>
    <w:rsid w:val="0079018D"/>
    <w:rsid w:val="007901A8"/>
    <w:rsid w:val="0079051E"/>
    <w:rsid w:val="00790A6D"/>
    <w:rsid w:val="00790B62"/>
    <w:rsid w:val="0079122F"/>
    <w:rsid w:val="007912BC"/>
    <w:rsid w:val="007913A1"/>
    <w:rsid w:val="00791469"/>
    <w:rsid w:val="00791A00"/>
    <w:rsid w:val="00791B16"/>
    <w:rsid w:val="00791B2E"/>
    <w:rsid w:val="00791DBA"/>
    <w:rsid w:val="00791DDE"/>
    <w:rsid w:val="007922FB"/>
    <w:rsid w:val="007928E1"/>
    <w:rsid w:val="00792A4C"/>
    <w:rsid w:val="00792CEE"/>
    <w:rsid w:val="00792FDD"/>
    <w:rsid w:val="00793855"/>
    <w:rsid w:val="00793861"/>
    <w:rsid w:val="00793893"/>
    <w:rsid w:val="00793AC7"/>
    <w:rsid w:val="00794310"/>
    <w:rsid w:val="00794325"/>
    <w:rsid w:val="00794330"/>
    <w:rsid w:val="00794380"/>
    <w:rsid w:val="007947C3"/>
    <w:rsid w:val="0079487B"/>
    <w:rsid w:val="00794B7A"/>
    <w:rsid w:val="00794B90"/>
    <w:rsid w:val="00794C8D"/>
    <w:rsid w:val="00794E92"/>
    <w:rsid w:val="00795198"/>
    <w:rsid w:val="0079548F"/>
    <w:rsid w:val="0079572C"/>
    <w:rsid w:val="00795C76"/>
    <w:rsid w:val="00795F2F"/>
    <w:rsid w:val="0079656A"/>
    <w:rsid w:val="0079656E"/>
    <w:rsid w:val="00796694"/>
    <w:rsid w:val="00796862"/>
    <w:rsid w:val="00796AE2"/>
    <w:rsid w:val="00796D86"/>
    <w:rsid w:val="00796F15"/>
    <w:rsid w:val="00796FED"/>
    <w:rsid w:val="007974C9"/>
    <w:rsid w:val="007977B6"/>
    <w:rsid w:val="007978C4"/>
    <w:rsid w:val="007A0F45"/>
    <w:rsid w:val="007A0FD0"/>
    <w:rsid w:val="007A11D8"/>
    <w:rsid w:val="007A138F"/>
    <w:rsid w:val="007A1636"/>
    <w:rsid w:val="007A1640"/>
    <w:rsid w:val="007A1685"/>
    <w:rsid w:val="007A169E"/>
    <w:rsid w:val="007A1813"/>
    <w:rsid w:val="007A2077"/>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5048"/>
    <w:rsid w:val="007A5102"/>
    <w:rsid w:val="007A5888"/>
    <w:rsid w:val="007A5EBD"/>
    <w:rsid w:val="007A6521"/>
    <w:rsid w:val="007A6881"/>
    <w:rsid w:val="007A692A"/>
    <w:rsid w:val="007A69F8"/>
    <w:rsid w:val="007A6D55"/>
    <w:rsid w:val="007A6D9C"/>
    <w:rsid w:val="007A6F5E"/>
    <w:rsid w:val="007A717D"/>
    <w:rsid w:val="007A72EE"/>
    <w:rsid w:val="007A7386"/>
    <w:rsid w:val="007A7709"/>
    <w:rsid w:val="007A788D"/>
    <w:rsid w:val="007B00AE"/>
    <w:rsid w:val="007B0397"/>
    <w:rsid w:val="007B0B25"/>
    <w:rsid w:val="007B0BDF"/>
    <w:rsid w:val="007B0C7B"/>
    <w:rsid w:val="007B0F56"/>
    <w:rsid w:val="007B0F83"/>
    <w:rsid w:val="007B1037"/>
    <w:rsid w:val="007B1933"/>
    <w:rsid w:val="007B1C11"/>
    <w:rsid w:val="007B1E9E"/>
    <w:rsid w:val="007B2077"/>
    <w:rsid w:val="007B20F4"/>
    <w:rsid w:val="007B23CF"/>
    <w:rsid w:val="007B26DA"/>
    <w:rsid w:val="007B2767"/>
    <w:rsid w:val="007B2E5A"/>
    <w:rsid w:val="007B32C9"/>
    <w:rsid w:val="007B32CC"/>
    <w:rsid w:val="007B3502"/>
    <w:rsid w:val="007B374D"/>
    <w:rsid w:val="007B3B46"/>
    <w:rsid w:val="007B3FA4"/>
    <w:rsid w:val="007B43E2"/>
    <w:rsid w:val="007B44ED"/>
    <w:rsid w:val="007B468A"/>
    <w:rsid w:val="007B491A"/>
    <w:rsid w:val="007B52C8"/>
    <w:rsid w:val="007B5370"/>
    <w:rsid w:val="007B56DE"/>
    <w:rsid w:val="007B5705"/>
    <w:rsid w:val="007B6123"/>
    <w:rsid w:val="007B61F5"/>
    <w:rsid w:val="007B621D"/>
    <w:rsid w:val="007B6306"/>
    <w:rsid w:val="007B63FA"/>
    <w:rsid w:val="007B6B9F"/>
    <w:rsid w:val="007B6D68"/>
    <w:rsid w:val="007B7413"/>
    <w:rsid w:val="007B7496"/>
    <w:rsid w:val="007B7AF5"/>
    <w:rsid w:val="007B7BD3"/>
    <w:rsid w:val="007B7D52"/>
    <w:rsid w:val="007C032C"/>
    <w:rsid w:val="007C0563"/>
    <w:rsid w:val="007C0802"/>
    <w:rsid w:val="007C0984"/>
    <w:rsid w:val="007C098F"/>
    <w:rsid w:val="007C09FB"/>
    <w:rsid w:val="007C0EA8"/>
    <w:rsid w:val="007C1149"/>
    <w:rsid w:val="007C12BE"/>
    <w:rsid w:val="007C12D8"/>
    <w:rsid w:val="007C12F3"/>
    <w:rsid w:val="007C170E"/>
    <w:rsid w:val="007C18AC"/>
    <w:rsid w:val="007C1C39"/>
    <w:rsid w:val="007C1F1A"/>
    <w:rsid w:val="007C2410"/>
    <w:rsid w:val="007C2739"/>
    <w:rsid w:val="007C2875"/>
    <w:rsid w:val="007C2992"/>
    <w:rsid w:val="007C3013"/>
    <w:rsid w:val="007C3593"/>
    <w:rsid w:val="007C435E"/>
    <w:rsid w:val="007C47F4"/>
    <w:rsid w:val="007C4B0F"/>
    <w:rsid w:val="007C4B39"/>
    <w:rsid w:val="007C4DAD"/>
    <w:rsid w:val="007C501D"/>
    <w:rsid w:val="007C558C"/>
    <w:rsid w:val="007C5830"/>
    <w:rsid w:val="007C5C0E"/>
    <w:rsid w:val="007C5D0C"/>
    <w:rsid w:val="007C5D62"/>
    <w:rsid w:val="007C5DB8"/>
    <w:rsid w:val="007C6515"/>
    <w:rsid w:val="007C6CA2"/>
    <w:rsid w:val="007C6E92"/>
    <w:rsid w:val="007C6FC1"/>
    <w:rsid w:val="007C70CA"/>
    <w:rsid w:val="007C726F"/>
    <w:rsid w:val="007C76E9"/>
    <w:rsid w:val="007C77BE"/>
    <w:rsid w:val="007C7D64"/>
    <w:rsid w:val="007C7E30"/>
    <w:rsid w:val="007C7F84"/>
    <w:rsid w:val="007C7FEA"/>
    <w:rsid w:val="007D05B2"/>
    <w:rsid w:val="007D0833"/>
    <w:rsid w:val="007D0A88"/>
    <w:rsid w:val="007D0B66"/>
    <w:rsid w:val="007D0B93"/>
    <w:rsid w:val="007D0C44"/>
    <w:rsid w:val="007D0D1E"/>
    <w:rsid w:val="007D105B"/>
    <w:rsid w:val="007D10C5"/>
    <w:rsid w:val="007D118D"/>
    <w:rsid w:val="007D11A5"/>
    <w:rsid w:val="007D11E3"/>
    <w:rsid w:val="007D1505"/>
    <w:rsid w:val="007D1884"/>
    <w:rsid w:val="007D1972"/>
    <w:rsid w:val="007D1C4D"/>
    <w:rsid w:val="007D1F33"/>
    <w:rsid w:val="007D2146"/>
    <w:rsid w:val="007D2185"/>
    <w:rsid w:val="007D230D"/>
    <w:rsid w:val="007D2391"/>
    <w:rsid w:val="007D24BF"/>
    <w:rsid w:val="007D2765"/>
    <w:rsid w:val="007D28D3"/>
    <w:rsid w:val="007D29E6"/>
    <w:rsid w:val="007D2ABF"/>
    <w:rsid w:val="007D2BBA"/>
    <w:rsid w:val="007D2FA8"/>
    <w:rsid w:val="007D3307"/>
    <w:rsid w:val="007D3567"/>
    <w:rsid w:val="007D3D64"/>
    <w:rsid w:val="007D4095"/>
    <w:rsid w:val="007D41B3"/>
    <w:rsid w:val="007D432A"/>
    <w:rsid w:val="007D4661"/>
    <w:rsid w:val="007D4DCD"/>
    <w:rsid w:val="007D4E21"/>
    <w:rsid w:val="007D51C7"/>
    <w:rsid w:val="007D553D"/>
    <w:rsid w:val="007D5A88"/>
    <w:rsid w:val="007D5AAA"/>
    <w:rsid w:val="007D5DAA"/>
    <w:rsid w:val="007D5E27"/>
    <w:rsid w:val="007D5E83"/>
    <w:rsid w:val="007D61B1"/>
    <w:rsid w:val="007D63CF"/>
    <w:rsid w:val="007D65D6"/>
    <w:rsid w:val="007D6675"/>
    <w:rsid w:val="007D6A9D"/>
    <w:rsid w:val="007D6D1B"/>
    <w:rsid w:val="007D6E60"/>
    <w:rsid w:val="007D6F64"/>
    <w:rsid w:val="007D7391"/>
    <w:rsid w:val="007D7932"/>
    <w:rsid w:val="007D7B52"/>
    <w:rsid w:val="007D7E54"/>
    <w:rsid w:val="007E005E"/>
    <w:rsid w:val="007E0DE1"/>
    <w:rsid w:val="007E12FD"/>
    <w:rsid w:val="007E140C"/>
    <w:rsid w:val="007E161B"/>
    <w:rsid w:val="007E1635"/>
    <w:rsid w:val="007E1EB5"/>
    <w:rsid w:val="007E2136"/>
    <w:rsid w:val="007E213B"/>
    <w:rsid w:val="007E219A"/>
    <w:rsid w:val="007E232F"/>
    <w:rsid w:val="007E25AB"/>
    <w:rsid w:val="007E272B"/>
    <w:rsid w:val="007E27C5"/>
    <w:rsid w:val="007E2C70"/>
    <w:rsid w:val="007E2E0B"/>
    <w:rsid w:val="007E2E0C"/>
    <w:rsid w:val="007E342C"/>
    <w:rsid w:val="007E35FB"/>
    <w:rsid w:val="007E3640"/>
    <w:rsid w:val="007E3785"/>
    <w:rsid w:val="007E45BC"/>
    <w:rsid w:val="007E4E56"/>
    <w:rsid w:val="007E5020"/>
    <w:rsid w:val="007E5083"/>
    <w:rsid w:val="007E531A"/>
    <w:rsid w:val="007E5744"/>
    <w:rsid w:val="007E5A6A"/>
    <w:rsid w:val="007E5AB5"/>
    <w:rsid w:val="007E5AC2"/>
    <w:rsid w:val="007E5DF5"/>
    <w:rsid w:val="007E6261"/>
    <w:rsid w:val="007E636B"/>
    <w:rsid w:val="007E691E"/>
    <w:rsid w:val="007E72C6"/>
    <w:rsid w:val="007E79C5"/>
    <w:rsid w:val="007E7BD8"/>
    <w:rsid w:val="007F0036"/>
    <w:rsid w:val="007F0527"/>
    <w:rsid w:val="007F0741"/>
    <w:rsid w:val="007F087C"/>
    <w:rsid w:val="007F0A27"/>
    <w:rsid w:val="007F0A9B"/>
    <w:rsid w:val="007F0E36"/>
    <w:rsid w:val="007F0E93"/>
    <w:rsid w:val="007F11EF"/>
    <w:rsid w:val="007F143A"/>
    <w:rsid w:val="007F15C1"/>
    <w:rsid w:val="007F16D4"/>
    <w:rsid w:val="007F18E0"/>
    <w:rsid w:val="007F1C26"/>
    <w:rsid w:val="007F1E8D"/>
    <w:rsid w:val="007F1F67"/>
    <w:rsid w:val="007F1FF7"/>
    <w:rsid w:val="007F20E3"/>
    <w:rsid w:val="007F26B6"/>
    <w:rsid w:val="007F27A2"/>
    <w:rsid w:val="007F2845"/>
    <w:rsid w:val="007F2CC7"/>
    <w:rsid w:val="007F33D5"/>
    <w:rsid w:val="007F3B1B"/>
    <w:rsid w:val="007F43BC"/>
    <w:rsid w:val="007F4633"/>
    <w:rsid w:val="007F4740"/>
    <w:rsid w:val="007F4A14"/>
    <w:rsid w:val="007F4A67"/>
    <w:rsid w:val="007F4D27"/>
    <w:rsid w:val="007F541F"/>
    <w:rsid w:val="007F5CEB"/>
    <w:rsid w:val="007F5F31"/>
    <w:rsid w:val="007F6202"/>
    <w:rsid w:val="007F64C0"/>
    <w:rsid w:val="007F6E43"/>
    <w:rsid w:val="007F7405"/>
    <w:rsid w:val="007F77FE"/>
    <w:rsid w:val="007F797A"/>
    <w:rsid w:val="007F7A86"/>
    <w:rsid w:val="007F7B4B"/>
    <w:rsid w:val="007F7C37"/>
    <w:rsid w:val="007F7E1D"/>
    <w:rsid w:val="00800235"/>
    <w:rsid w:val="0080057D"/>
    <w:rsid w:val="008006C6"/>
    <w:rsid w:val="0080092D"/>
    <w:rsid w:val="00800C52"/>
    <w:rsid w:val="00800FE1"/>
    <w:rsid w:val="0080109F"/>
    <w:rsid w:val="00801314"/>
    <w:rsid w:val="008013D1"/>
    <w:rsid w:val="0080153E"/>
    <w:rsid w:val="008016D4"/>
    <w:rsid w:val="00801B90"/>
    <w:rsid w:val="0080231F"/>
    <w:rsid w:val="008025B7"/>
    <w:rsid w:val="00802A4C"/>
    <w:rsid w:val="00802BE4"/>
    <w:rsid w:val="00802BFB"/>
    <w:rsid w:val="00802E7D"/>
    <w:rsid w:val="00802EC8"/>
    <w:rsid w:val="00803C02"/>
    <w:rsid w:val="00803DE5"/>
    <w:rsid w:val="00803E88"/>
    <w:rsid w:val="00804384"/>
    <w:rsid w:val="008048A2"/>
    <w:rsid w:val="00804E87"/>
    <w:rsid w:val="00805533"/>
    <w:rsid w:val="0080587E"/>
    <w:rsid w:val="0080588E"/>
    <w:rsid w:val="00805ACD"/>
    <w:rsid w:val="00805B84"/>
    <w:rsid w:val="00805F66"/>
    <w:rsid w:val="00806444"/>
    <w:rsid w:val="008066B2"/>
    <w:rsid w:val="0080673A"/>
    <w:rsid w:val="0080742D"/>
    <w:rsid w:val="00807589"/>
    <w:rsid w:val="00807829"/>
    <w:rsid w:val="00807AA0"/>
    <w:rsid w:val="008100AC"/>
    <w:rsid w:val="008100AD"/>
    <w:rsid w:val="00810195"/>
    <w:rsid w:val="0081033A"/>
    <w:rsid w:val="0081075A"/>
    <w:rsid w:val="0081092A"/>
    <w:rsid w:val="00810BC9"/>
    <w:rsid w:val="00810DF8"/>
    <w:rsid w:val="00810EA3"/>
    <w:rsid w:val="00810F9B"/>
    <w:rsid w:val="0081148B"/>
    <w:rsid w:val="008114D3"/>
    <w:rsid w:val="0081151E"/>
    <w:rsid w:val="00811AC9"/>
    <w:rsid w:val="00812472"/>
    <w:rsid w:val="00812498"/>
    <w:rsid w:val="0081263E"/>
    <w:rsid w:val="008127E6"/>
    <w:rsid w:val="00812934"/>
    <w:rsid w:val="00812A14"/>
    <w:rsid w:val="00812A44"/>
    <w:rsid w:val="0081336E"/>
    <w:rsid w:val="0081351D"/>
    <w:rsid w:val="00813928"/>
    <w:rsid w:val="00814643"/>
    <w:rsid w:val="00814B78"/>
    <w:rsid w:val="00814CAB"/>
    <w:rsid w:val="00814E96"/>
    <w:rsid w:val="008153CC"/>
    <w:rsid w:val="008155E4"/>
    <w:rsid w:val="008162BF"/>
    <w:rsid w:val="00817994"/>
    <w:rsid w:val="008202CD"/>
    <w:rsid w:val="0082053A"/>
    <w:rsid w:val="00820773"/>
    <w:rsid w:val="00820949"/>
    <w:rsid w:val="00820DC7"/>
    <w:rsid w:val="00820F25"/>
    <w:rsid w:val="00820FFB"/>
    <w:rsid w:val="00821698"/>
    <w:rsid w:val="008219B4"/>
    <w:rsid w:val="00821E38"/>
    <w:rsid w:val="008221FE"/>
    <w:rsid w:val="0082220C"/>
    <w:rsid w:val="008228E5"/>
    <w:rsid w:val="00822B6B"/>
    <w:rsid w:val="00822BF5"/>
    <w:rsid w:val="00822EC9"/>
    <w:rsid w:val="0082377C"/>
    <w:rsid w:val="00823A0B"/>
    <w:rsid w:val="00823D45"/>
    <w:rsid w:val="00823E32"/>
    <w:rsid w:val="00824035"/>
    <w:rsid w:val="00824894"/>
    <w:rsid w:val="00824B75"/>
    <w:rsid w:val="00824C05"/>
    <w:rsid w:val="00824CC3"/>
    <w:rsid w:val="00825366"/>
    <w:rsid w:val="00825604"/>
    <w:rsid w:val="0082570D"/>
    <w:rsid w:val="008259D5"/>
    <w:rsid w:val="00825D76"/>
    <w:rsid w:val="00825EA2"/>
    <w:rsid w:val="008269B2"/>
    <w:rsid w:val="00826B2C"/>
    <w:rsid w:val="00826C7B"/>
    <w:rsid w:val="00826CDA"/>
    <w:rsid w:val="00826DD9"/>
    <w:rsid w:val="00826E01"/>
    <w:rsid w:val="00826F66"/>
    <w:rsid w:val="0082715A"/>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2320"/>
    <w:rsid w:val="008325FE"/>
    <w:rsid w:val="00832918"/>
    <w:rsid w:val="00832DED"/>
    <w:rsid w:val="00833065"/>
    <w:rsid w:val="00833182"/>
    <w:rsid w:val="0083350F"/>
    <w:rsid w:val="008335D3"/>
    <w:rsid w:val="008335F3"/>
    <w:rsid w:val="0083400A"/>
    <w:rsid w:val="00834358"/>
    <w:rsid w:val="008344F1"/>
    <w:rsid w:val="008345C5"/>
    <w:rsid w:val="008346BD"/>
    <w:rsid w:val="00834A65"/>
    <w:rsid w:val="00834AC1"/>
    <w:rsid w:val="00836084"/>
    <w:rsid w:val="00836984"/>
    <w:rsid w:val="00836B7A"/>
    <w:rsid w:val="00837179"/>
    <w:rsid w:val="008372C2"/>
    <w:rsid w:val="00837A60"/>
    <w:rsid w:val="00837F99"/>
    <w:rsid w:val="008403EA"/>
    <w:rsid w:val="00840405"/>
    <w:rsid w:val="008409AA"/>
    <w:rsid w:val="00840FB8"/>
    <w:rsid w:val="00841005"/>
    <w:rsid w:val="00841471"/>
    <w:rsid w:val="0084183C"/>
    <w:rsid w:val="00841869"/>
    <w:rsid w:val="00841ECE"/>
    <w:rsid w:val="00841FF2"/>
    <w:rsid w:val="008421E9"/>
    <w:rsid w:val="00842244"/>
    <w:rsid w:val="00842476"/>
    <w:rsid w:val="0084255E"/>
    <w:rsid w:val="00842E14"/>
    <w:rsid w:val="00842E20"/>
    <w:rsid w:val="0084353E"/>
    <w:rsid w:val="00843A7A"/>
    <w:rsid w:val="0084412C"/>
    <w:rsid w:val="008447F5"/>
    <w:rsid w:val="008449CE"/>
    <w:rsid w:val="00844D0B"/>
    <w:rsid w:val="00844E95"/>
    <w:rsid w:val="00845354"/>
    <w:rsid w:val="00845421"/>
    <w:rsid w:val="008455EF"/>
    <w:rsid w:val="0084595E"/>
    <w:rsid w:val="00845984"/>
    <w:rsid w:val="00845BD5"/>
    <w:rsid w:val="00845E69"/>
    <w:rsid w:val="00845F13"/>
    <w:rsid w:val="00846094"/>
    <w:rsid w:val="0084627E"/>
    <w:rsid w:val="00846292"/>
    <w:rsid w:val="00846475"/>
    <w:rsid w:val="00846495"/>
    <w:rsid w:val="008466A6"/>
    <w:rsid w:val="008468A2"/>
    <w:rsid w:val="0084741B"/>
    <w:rsid w:val="00847630"/>
    <w:rsid w:val="00847884"/>
    <w:rsid w:val="00847BFD"/>
    <w:rsid w:val="00847F1F"/>
    <w:rsid w:val="008500CE"/>
    <w:rsid w:val="00850413"/>
    <w:rsid w:val="008506DF"/>
    <w:rsid w:val="008506E1"/>
    <w:rsid w:val="0085108A"/>
    <w:rsid w:val="008515EE"/>
    <w:rsid w:val="00851C6C"/>
    <w:rsid w:val="008520C3"/>
    <w:rsid w:val="0085229F"/>
    <w:rsid w:val="00852543"/>
    <w:rsid w:val="008528D3"/>
    <w:rsid w:val="0085322C"/>
    <w:rsid w:val="008535A7"/>
    <w:rsid w:val="008537CC"/>
    <w:rsid w:val="0085381A"/>
    <w:rsid w:val="00853BDF"/>
    <w:rsid w:val="00853E62"/>
    <w:rsid w:val="00853FE7"/>
    <w:rsid w:val="00854297"/>
    <w:rsid w:val="008543BB"/>
    <w:rsid w:val="00854553"/>
    <w:rsid w:val="00854ED9"/>
    <w:rsid w:val="00854F9E"/>
    <w:rsid w:val="00855102"/>
    <w:rsid w:val="00855B86"/>
    <w:rsid w:val="00855C3D"/>
    <w:rsid w:val="00855C63"/>
    <w:rsid w:val="00855FB5"/>
    <w:rsid w:val="008565F1"/>
    <w:rsid w:val="00856A67"/>
    <w:rsid w:val="00856E8E"/>
    <w:rsid w:val="00857D62"/>
    <w:rsid w:val="00857E74"/>
    <w:rsid w:val="0086042D"/>
    <w:rsid w:val="0086054A"/>
    <w:rsid w:val="00860874"/>
    <w:rsid w:val="00860C35"/>
    <w:rsid w:val="00860D70"/>
    <w:rsid w:val="00860EEE"/>
    <w:rsid w:val="00861206"/>
    <w:rsid w:val="008614C4"/>
    <w:rsid w:val="008617D0"/>
    <w:rsid w:val="00861987"/>
    <w:rsid w:val="00861A81"/>
    <w:rsid w:val="00862008"/>
    <w:rsid w:val="008621CF"/>
    <w:rsid w:val="00862457"/>
    <w:rsid w:val="00862720"/>
    <w:rsid w:val="008628C8"/>
    <w:rsid w:val="00862B2A"/>
    <w:rsid w:val="00862C67"/>
    <w:rsid w:val="00862ED2"/>
    <w:rsid w:val="00862F9F"/>
    <w:rsid w:val="008630B9"/>
    <w:rsid w:val="0086314A"/>
    <w:rsid w:val="008634D0"/>
    <w:rsid w:val="0086361A"/>
    <w:rsid w:val="00863D7B"/>
    <w:rsid w:val="00863DD2"/>
    <w:rsid w:val="00863F37"/>
    <w:rsid w:val="0086406B"/>
    <w:rsid w:val="00864964"/>
    <w:rsid w:val="00864B18"/>
    <w:rsid w:val="00864C8C"/>
    <w:rsid w:val="00864CD9"/>
    <w:rsid w:val="00864E1F"/>
    <w:rsid w:val="00865826"/>
    <w:rsid w:val="008660FD"/>
    <w:rsid w:val="008663C2"/>
    <w:rsid w:val="00866400"/>
    <w:rsid w:val="00866B26"/>
    <w:rsid w:val="00866D63"/>
    <w:rsid w:val="008671BC"/>
    <w:rsid w:val="00867606"/>
    <w:rsid w:val="00867651"/>
    <w:rsid w:val="00867A49"/>
    <w:rsid w:val="008704A9"/>
    <w:rsid w:val="00870D04"/>
    <w:rsid w:val="0087118F"/>
    <w:rsid w:val="008711E6"/>
    <w:rsid w:val="0087121B"/>
    <w:rsid w:val="008714B6"/>
    <w:rsid w:val="00871B42"/>
    <w:rsid w:val="00871FC4"/>
    <w:rsid w:val="0087238A"/>
    <w:rsid w:val="008728BC"/>
    <w:rsid w:val="00872D9F"/>
    <w:rsid w:val="00873315"/>
    <w:rsid w:val="0087348D"/>
    <w:rsid w:val="008739D9"/>
    <w:rsid w:val="00873CC0"/>
    <w:rsid w:val="00873DCC"/>
    <w:rsid w:val="008743F3"/>
    <w:rsid w:val="0087444A"/>
    <w:rsid w:val="00874AB7"/>
    <w:rsid w:val="00874B53"/>
    <w:rsid w:val="00875139"/>
    <w:rsid w:val="00875388"/>
    <w:rsid w:val="008753A3"/>
    <w:rsid w:val="00875410"/>
    <w:rsid w:val="008754BE"/>
    <w:rsid w:val="00875500"/>
    <w:rsid w:val="008756FA"/>
    <w:rsid w:val="00875D2C"/>
    <w:rsid w:val="0087628A"/>
    <w:rsid w:val="00876315"/>
    <w:rsid w:val="0087631F"/>
    <w:rsid w:val="0087649F"/>
    <w:rsid w:val="00876B7F"/>
    <w:rsid w:val="00876D40"/>
    <w:rsid w:val="00876DF0"/>
    <w:rsid w:val="0087736B"/>
    <w:rsid w:val="008776C1"/>
    <w:rsid w:val="00877A98"/>
    <w:rsid w:val="008801E3"/>
    <w:rsid w:val="008802FD"/>
    <w:rsid w:val="008808BE"/>
    <w:rsid w:val="00880AA1"/>
    <w:rsid w:val="00880E22"/>
    <w:rsid w:val="00880E98"/>
    <w:rsid w:val="00880EDF"/>
    <w:rsid w:val="008811B6"/>
    <w:rsid w:val="008811E3"/>
    <w:rsid w:val="00881B16"/>
    <w:rsid w:val="00881D4F"/>
    <w:rsid w:val="00881F31"/>
    <w:rsid w:val="00881F7A"/>
    <w:rsid w:val="00881F9E"/>
    <w:rsid w:val="0088219A"/>
    <w:rsid w:val="00882273"/>
    <w:rsid w:val="008826CD"/>
    <w:rsid w:val="00882DE6"/>
    <w:rsid w:val="00882F6F"/>
    <w:rsid w:val="008834F9"/>
    <w:rsid w:val="00883506"/>
    <w:rsid w:val="0088378A"/>
    <w:rsid w:val="00883D4D"/>
    <w:rsid w:val="00883FDD"/>
    <w:rsid w:val="00884009"/>
    <w:rsid w:val="008842CA"/>
    <w:rsid w:val="00884B59"/>
    <w:rsid w:val="00884C22"/>
    <w:rsid w:val="00884C88"/>
    <w:rsid w:val="00884FAD"/>
    <w:rsid w:val="008850BA"/>
    <w:rsid w:val="008851D6"/>
    <w:rsid w:val="00885478"/>
    <w:rsid w:val="00885526"/>
    <w:rsid w:val="0088583D"/>
    <w:rsid w:val="00885876"/>
    <w:rsid w:val="00885BD7"/>
    <w:rsid w:val="00885DD7"/>
    <w:rsid w:val="00886185"/>
    <w:rsid w:val="008861D9"/>
    <w:rsid w:val="00886201"/>
    <w:rsid w:val="0088638C"/>
    <w:rsid w:val="008864A7"/>
    <w:rsid w:val="008866F4"/>
    <w:rsid w:val="00886A8C"/>
    <w:rsid w:val="00886B86"/>
    <w:rsid w:val="00886EDF"/>
    <w:rsid w:val="008870F7"/>
    <w:rsid w:val="00887124"/>
    <w:rsid w:val="00887153"/>
    <w:rsid w:val="00887449"/>
    <w:rsid w:val="008876D0"/>
    <w:rsid w:val="008877E0"/>
    <w:rsid w:val="00887A42"/>
    <w:rsid w:val="00887E35"/>
    <w:rsid w:val="00887FEB"/>
    <w:rsid w:val="008902CD"/>
    <w:rsid w:val="00890648"/>
    <w:rsid w:val="008908E5"/>
    <w:rsid w:val="00890D00"/>
    <w:rsid w:val="00891216"/>
    <w:rsid w:val="008917D6"/>
    <w:rsid w:val="00891C62"/>
    <w:rsid w:val="00892606"/>
    <w:rsid w:val="008927B6"/>
    <w:rsid w:val="00892840"/>
    <w:rsid w:val="00892C3A"/>
    <w:rsid w:val="008933DB"/>
    <w:rsid w:val="008935B0"/>
    <w:rsid w:val="008937A9"/>
    <w:rsid w:val="00893C3D"/>
    <w:rsid w:val="0089406C"/>
    <w:rsid w:val="00894119"/>
    <w:rsid w:val="0089468D"/>
    <w:rsid w:val="00894B8E"/>
    <w:rsid w:val="00894EF6"/>
    <w:rsid w:val="00894FDC"/>
    <w:rsid w:val="008951DB"/>
    <w:rsid w:val="0089556F"/>
    <w:rsid w:val="00895B36"/>
    <w:rsid w:val="00895C02"/>
    <w:rsid w:val="00895CCD"/>
    <w:rsid w:val="00895D37"/>
    <w:rsid w:val="00895D47"/>
    <w:rsid w:val="00895DCF"/>
    <w:rsid w:val="00896034"/>
    <w:rsid w:val="00896352"/>
    <w:rsid w:val="00896564"/>
    <w:rsid w:val="008968FA"/>
    <w:rsid w:val="00896BDC"/>
    <w:rsid w:val="008972D8"/>
    <w:rsid w:val="008976A0"/>
    <w:rsid w:val="0089775B"/>
    <w:rsid w:val="00897796"/>
    <w:rsid w:val="0089781C"/>
    <w:rsid w:val="00897899"/>
    <w:rsid w:val="00897DD9"/>
    <w:rsid w:val="008A00EC"/>
    <w:rsid w:val="008A06CC"/>
    <w:rsid w:val="008A0A7B"/>
    <w:rsid w:val="008A0FE3"/>
    <w:rsid w:val="008A1094"/>
    <w:rsid w:val="008A13C5"/>
    <w:rsid w:val="008A1582"/>
    <w:rsid w:val="008A15C5"/>
    <w:rsid w:val="008A16F9"/>
    <w:rsid w:val="008A176F"/>
    <w:rsid w:val="008A1824"/>
    <w:rsid w:val="008A1992"/>
    <w:rsid w:val="008A1BE3"/>
    <w:rsid w:val="008A1D3E"/>
    <w:rsid w:val="008A24A8"/>
    <w:rsid w:val="008A2597"/>
    <w:rsid w:val="008A286D"/>
    <w:rsid w:val="008A2CBC"/>
    <w:rsid w:val="008A4323"/>
    <w:rsid w:val="008A4485"/>
    <w:rsid w:val="008A450F"/>
    <w:rsid w:val="008A45BC"/>
    <w:rsid w:val="008A4626"/>
    <w:rsid w:val="008A4895"/>
    <w:rsid w:val="008A4B16"/>
    <w:rsid w:val="008A4D63"/>
    <w:rsid w:val="008A4E06"/>
    <w:rsid w:val="008A5513"/>
    <w:rsid w:val="008A5906"/>
    <w:rsid w:val="008A5BA8"/>
    <w:rsid w:val="008A62EE"/>
    <w:rsid w:val="008A6978"/>
    <w:rsid w:val="008A6C96"/>
    <w:rsid w:val="008A6D62"/>
    <w:rsid w:val="008A6DD3"/>
    <w:rsid w:val="008A733A"/>
    <w:rsid w:val="008A746F"/>
    <w:rsid w:val="008A7501"/>
    <w:rsid w:val="008A7ECB"/>
    <w:rsid w:val="008A7FC4"/>
    <w:rsid w:val="008B015E"/>
    <w:rsid w:val="008B05A0"/>
    <w:rsid w:val="008B0D33"/>
    <w:rsid w:val="008B0DC4"/>
    <w:rsid w:val="008B1099"/>
    <w:rsid w:val="008B10D4"/>
    <w:rsid w:val="008B11C9"/>
    <w:rsid w:val="008B13A3"/>
    <w:rsid w:val="008B13E9"/>
    <w:rsid w:val="008B150B"/>
    <w:rsid w:val="008B1788"/>
    <w:rsid w:val="008B1F25"/>
    <w:rsid w:val="008B23FB"/>
    <w:rsid w:val="008B273E"/>
    <w:rsid w:val="008B2BF0"/>
    <w:rsid w:val="008B2BF5"/>
    <w:rsid w:val="008B2C26"/>
    <w:rsid w:val="008B2D99"/>
    <w:rsid w:val="008B30F0"/>
    <w:rsid w:val="008B336D"/>
    <w:rsid w:val="008B3A4B"/>
    <w:rsid w:val="008B3B51"/>
    <w:rsid w:val="008B3BFF"/>
    <w:rsid w:val="008B3E8A"/>
    <w:rsid w:val="008B4057"/>
    <w:rsid w:val="008B4145"/>
    <w:rsid w:val="008B4702"/>
    <w:rsid w:val="008B4CAC"/>
    <w:rsid w:val="008B4EEE"/>
    <w:rsid w:val="008B4F54"/>
    <w:rsid w:val="008B4FD3"/>
    <w:rsid w:val="008B5290"/>
    <w:rsid w:val="008B61BF"/>
    <w:rsid w:val="008B6232"/>
    <w:rsid w:val="008B6BFE"/>
    <w:rsid w:val="008B71EA"/>
    <w:rsid w:val="008B7798"/>
    <w:rsid w:val="008B7983"/>
    <w:rsid w:val="008B7B0C"/>
    <w:rsid w:val="008B7F85"/>
    <w:rsid w:val="008C0041"/>
    <w:rsid w:val="008C0787"/>
    <w:rsid w:val="008C09DD"/>
    <w:rsid w:val="008C0DC7"/>
    <w:rsid w:val="008C10E8"/>
    <w:rsid w:val="008C1483"/>
    <w:rsid w:val="008C149B"/>
    <w:rsid w:val="008C1A4D"/>
    <w:rsid w:val="008C1BC1"/>
    <w:rsid w:val="008C22BD"/>
    <w:rsid w:val="008C257D"/>
    <w:rsid w:val="008C2AA1"/>
    <w:rsid w:val="008C2C04"/>
    <w:rsid w:val="008C2CF5"/>
    <w:rsid w:val="008C2CFD"/>
    <w:rsid w:val="008C3075"/>
    <w:rsid w:val="008C3232"/>
    <w:rsid w:val="008C34BF"/>
    <w:rsid w:val="008C3550"/>
    <w:rsid w:val="008C3E51"/>
    <w:rsid w:val="008C40DA"/>
    <w:rsid w:val="008C430A"/>
    <w:rsid w:val="008C438A"/>
    <w:rsid w:val="008C478B"/>
    <w:rsid w:val="008C49A9"/>
    <w:rsid w:val="008C4F3B"/>
    <w:rsid w:val="008C5068"/>
    <w:rsid w:val="008C5205"/>
    <w:rsid w:val="008C53C1"/>
    <w:rsid w:val="008C57D6"/>
    <w:rsid w:val="008C5C3A"/>
    <w:rsid w:val="008C603A"/>
    <w:rsid w:val="008C6451"/>
    <w:rsid w:val="008C6481"/>
    <w:rsid w:val="008C6784"/>
    <w:rsid w:val="008C709D"/>
    <w:rsid w:val="008C71C8"/>
    <w:rsid w:val="008C77E1"/>
    <w:rsid w:val="008C7857"/>
    <w:rsid w:val="008C789C"/>
    <w:rsid w:val="008D0615"/>
    <w:rsid w:val="008D08B7"/>
    <w:rsid w:val="008D0BC6"/>
    <w:rsid w:val="008D0D58"/>
    <w:rsid w:val="008D0E5A"/>
    <w:rsid w:val="008D0FA9"/>
    <w:rsid w:val="008D13AD"/>
    <w:rsid w:val="008D167D"/>
    <w:rsid w:val="008D16E0"/>
    <w:rsid w:val="008D181F"/>
    <w:rsid w:val="008D1839"/>
    <w:rsid w:val="008D2219"/>
    <w:rsid w:val="008D261F"/>
    <w:rsid w:val="008D2E62"/>
    <w:rsid w:val="008D3037"/>
    <w:rsid w:val="008D3507"/>
    <w:rsid w:val="008D387B"/>
    <w:rsid w:val="008D4384"/>
    <w:rsid w:val="008D475E"/>
    <w:rsid w:val="008D492A"/>
    <w:rsid w:val="008D4B58"/>
    <w:rsid w:val="008D4B8A"/>
    <w:rsid w:val="008D592C"/>
    <w:rsid w:val="008D5C39"/>
    <w:rsid w:val="008D62D7"/>
    <w:rsid w:val="008D6541"/>
    <w:rsid w:val="008D6F7E"/>
    <w:rsid w:val="008D7119"/>
    <w:rsid w:val="008D7AEC"/>
    <w:rsid w:val="008D7B02"/>
    <w:rsid w:val="008D7D7B"/>
    <w:rsid w:val="008E02A1"/>
    <w:rsid w:val="008E085D"/>
    <w:rsid w:val="008E09AE"/>
    <w:rsid w:val="008E0F52"/>
    <w:rsid w:val="008E133A"/>
    <w:rsid w:val="008E2316"/>
    <w:rsid w:val="008E25F1"/>
    <w:rsid w:val="008E273F"/>
    <w:rsid w:val="008E2BEE"/>
    <w:rsid w:val="008E32DA"/>
    <w:rsid w:val="008E34BE"/>
    <w:rsid w:val="008E3F8B"/>
    <w:rsid w:val="008E42F4"/>
    <w:rsid w:val="008E44FD"/>
    <w:rsid w:val="008E4D6A"/>
    <w:rsid w:val="008E50EF"/>
    <w:rsid w:val="008E5307"/>
    <w:rsid w:val="008E5351"/>
    <w:rsid w:val="008E5595"/>
    <w:rsid w:val="008E5657"/>
    <w:rsid w:val="008E5BB9"/>
    <w:rsid w:val="008E5E51"/>
    <w:rsid w:val="008E6185"/>
    <w:rsid w:val="008E61C9"/>
    <w:rsid w:val="008E644F"/>
    <w:rsid w:val="008E67D5"/>
    <w:rsid w:val="008E6B80"/>
    <w:rsid w:val="008E721F"/>
    <w:rsid w:val="008E7789"/>
    <w:rsid w:val="008E7D63"/>
    <w:rsid w:val="008F002A"/>
    <w:rsid w:val="008F00DB"/>
    <w:rsid w:val="008F057F"/>
    <w:rsid w:val="008F059E"/>
    <w:rsid w:val="008F08FE"/>
    <w:rsid w:val="008F0BA7"/>
    <w:rsid w:val="008F0D17"/>
    <w:rsid w:val="008F0EDA"/>
    <w:rsid w:val="008F110E"/>
    <w:rsid w:val="008F1264"/>
    <w:rsid w:val="008F1339"/>
    <w:rsid w:val="008F1CCC"/>
    <w:rsid w:val="008F1FAB"/>
    <w:rsid w:val="008F20D9"/>
    <w:rsid w:val="008F2C51"/>
    <w:rsid w:val="008F2CA1"/>
    <w:rsid w:val="008F37D3"/>
    <w:rsid w:val="008F449D"/>
    <w:rsid w:val="008F47C6"/>
    <w:rsid w:val="008F4AAC"/>
    <w:rsid w:val="008F4CF7"/>
    <w:rsid w:val="008F4D7D"/>
    <w:rsid w:val="008F4EDF"/>
    <w:rsid w:val="008F5634"/>
    <w:rsid w:val="008F5948"/>
    <w:rsid w:val="008F5B4E"/>
    <w:rsid w:val="008F5D1F"/>
    <w:rsid w:val="008F5F42"/>
    <w:rsid w:val="008F60A4"/>
    <w:rsid w:val="008F60DF"/>
    <w:rsid w:val="008F62C5"/>
    <w:rsid w:val="008F6340"/>
    <w:rsid w:val="008F65A0"/>
    <w:rsid w:val="008F684B"/>
    <w:rsid w:val="008F6C06"/>
    <w:rsid w:val="008F6F81"/>
    <w:rsid w:val="008F7E42"/>
    <w:rsid w:val="00900093"/>
    <w:rsid w:val="00900588"/>
    <w:rsid w:val="009006A2"/>
    <w:rsid w:val="00900931"/>
    <w:rsid w:val="00900966"/>
    <w:rsid w:val="00900C49"/>
    <w:rsid w:val="0090102B"/>
    <w:rsid w:val="0090115B"/>
    <w:rsid w:val="009011AF"/>
    <w:rsid w:val="00901448"/>
    <w:rsid w:val="00901535"/>
    <w:rsid w:val="00901959"/>
    <w:rsid w:val="009024FD"/>
    <w:rsid w:val="009026AD"/>
    <w:rsid w:val="009028C9"/>
    <w:rsid w:val="009036BC"/>
    <w:rsid w:val="0090399B"/>
    <w:rsid w:val="00903A27"/>
    <w:rsid w:val="00903AFB"/>
    <w:rsid w:val="00903EA6"/>
    <w:rsid w:val="00904373"/>
    <w:rsid w:val="009044DA"/>
    <w:rsid w:val="00904888"/>
    <w:rsid w:val="00904B84"/>
    <w:rsid w:val="00904C73"/>
    <w:rsid w:val="0090515B"/>
    <w:rsid w:val="00905C47"/>
    <w:rsid w:val="00905E93"/>
    <w:rsid w:val="00906379"/>
    <w:rsid w:val="0090638B"/>
    <w:rsid w:val="00906393"/>
    <w:rsid w:val="0090639E"/>
    <w:rsid w:val="00906480"/>
    <w:rsid w:val="009065AC"/>
    <w:rsid w:val="00906A97"/>
    <w:rsid w:val="00907086"/>
    <w:rsid w:val="009071D9"/>
    <w:rsid w:val="0090747B"/>
    <w:rsid w:val="00907481"/>
    <w:rsid w:val="0090764B"/>
    <w:rsid w:val="0090775C"/>
    <w:rsid w:val="00907C37"/>
    <w:rsid w:val="00907FB5"/>
    <w:rsid w:val="00907FBF"/>
    <w:rsid w:val="0091001B"/>
    <w:rsid w:val="00910039"/>
    <w:rsid w:val="009101EA"/>
    <w:rsid w:val="00910682"/>
    <w:rsid w:val="009106FC"/>
    <w:rsid w:val="0091090F"/>
    <w:rsid w:val="00910D45"/>
    <w:rsid w:val="00911195"/>
    <w:rsid w:val="00911514"/>
    <w:rsid w:val="00911748"/>
    <w:rsid w:val="009118BB"/>
    <w:rsid w:val="00911912"/>
    <w:rsid w:val="0091191F"/>
    <w:rsid w:val="00912286"/>
    <w:rsid w:val="009128C0"/>
    <w:rsid w:val="00912A2F"/>
    <w:rsid w:val="00912DA2"/>
    <w:rsid w:val="009140CD"/>
    <w:rsid w:val="009148F3"/>
    <w:rsid w:val="009149E0"/>
    <w:rsid w:val="00914F43"/>
    <w:rsid w:val="00914F70"/>
    <w:rsid w:val="00915541"/>
    <w:rsid w:val="009157FE"/>
    <w:rsid w:val="00915B81"/>
    <w:rsid w:val="00915D6B"/>
    <w:rsid w:val="009160DF"/>
    <w:rsid w:val="00916159"/>
    <w:rsid w:val="00916287"/>
    <w:rsid w:val="009162C7"/>
    <w:rsid w:val="009165B8"/>
    <w:rsid w:val="00916B1D"/>
    <w:rsid w:val="00916EC2"/>
    <w:rsid w:val="00917028"/>
    <w:rsid w:val="009174AA"/>
    <w:rsid w:val="009176BA"/>
    <w:rsid w:val="009176BC"/>
    <w:rsid w:val="009178BD"/>
    <w:rsid w:val="00917FC1"/>
    <w:rsid w:val="00920341"/>
    <w:rsid w:val="00920424"/>
    <w:rsid w:val="0092042E"/>
    <w:rsid w:val="00920617"/>
    <w:rsid w:val="00920B00"/>
    <w:rsid w:val="00920B54"/>
    <w:rsid w:val="009211B8"/>
    <w:rsid w:val="009212F6"/>
    <w:rsid w:val="009213BD"/>
    <w:rsid w:val="00921DDD"/>
    <w:rsid w:val="00922435"/>
    <w:rsid w:val="00922DC3"/>
    <w:rsid w:val="00922EDB"/>
    <w:rsid w:val="00923522"/>
    <w:rsid w:val="00923923"/>
    <w:rsid w:val="00923AFA"/>
    <w:rsid w:val="00923EEB"/>
    <w:rsid w:val="00924627"/>
    <w:rsid w:val="00924F76"/>
    <w:rsid w:val="009250A8"/>
    <w:rsid w:val="00925103"/>
    <w:rsid w:val="0092566F"/>
    <w:rsid w:val="00925BC5"/>
    <w:rsid w:val="00925BE6"/>
    <w:rsid w:val="00925BF1"/>
    <w:rsid w:val="00925D1E"/>
    <w:rsid w:val="0092627A"/>
    <w:rsid w:val="009262C3"/>
    <w:rsid w:val="0092664D"/>
    <w:rsid w:val="00926F61"/>
    <w:rsid w:val="00927469"/>
    <w:rsid w:val="00927ABE"/>
    <w:rsid w:val="009301D5"/>
    <w:rsid w:val="0093020A"/>
    <w:rsid w:val="0093033B"/>
    <w:rsid w:val="009309D8"/>
    <w:rsid w:val="00930AAF"/>
    <w:rsid w:val="00931029"/>
    <w:rsid w:val="00931064"/>
    <w:rsid w:val="00931197"/>
    <w:rsid w:val="009311CC"/>
    <w:rsid w:val="0093123D"/>
    <w:rsid w:val="0093126C"/>
    <w:rsid w:val="009312FE"/>
    <w:rsid w:val="00931568"/>
    <w:rsid w:val="00931801"/>
    <w:rsid w:val="009318A3"/>
    <w:rsid w:val="00931B29"/>
    <w:rsid w:val="00931E18"/>
    <w:rsid w:val="00932317"/>
    <w:rsid w:val="0093236E"/>
    <w:rsid w:val="009323C2"/>
    <w:rsid w:val="0093268F"/>
    <w:rsid w:val="009327E7"/>
    <w:rsid w:val="009327F2"/>
    <w:rsid w:val="0093284A"/>
    <w:rsid w:val="00932BD3"/>
    <w:rsid w:val="00932E3E"/>
    <w:rsid w:val="00933040"/>
    <w:rsid w:val="009330E9"/>
    <w:rsid w:val="00933570"/>
    <w:rsid w:val="0093395E"/>
    <w:rsid w:val="00933B95"/>
    <w:rsid w:val="00933C35"/>
    <w:rsid w:val="009340AC"/>
    <w:rsid w:val="00934440"/>
    <w:rsid w:val="00934624"/>
    <w:rsid w:val="00934BEC"/>
    <w:rsid w:val="009350EE"/>
    <w:rsid w:val="00935A21"/>
    <w:rsid w:val="00935B49"/>
    <w:rsid w:val="00935D15"/>
    <w:rsid w:val="00936148"/>
    <w:rsid w:val="009366A5"/>
    <w:rsid w:val="00936A6B"/>
    <w:rsid w:val="00936C2F"/>
    <w:rsid w:val="00937148"/>
    <w:rsid w:val="00937226"/>
    <w:rsid w:val="009372CC"/>
    <w:rsid w:val="009375FC"/>
    <w:rsid w:val="00937816"/>
    <w:rsid w:val="009400C5"/>
    <w:rsid w:val="009402AB"/>
    <w:rsid w:val="00940572"/>
    <w:rsid w:val="009405A5"/>
    <w:rsid w:val="00940804"/>
    <w:rsid w:val="00940E29"/>
    <w:rsid w:val="009411FB"/>
    <w:rsid w:val="00941359"/>
    <w:rsid w:val="009414A9"/>
    <w:rsid w:val="0094150D"/>
    <w:rsid w:val="00941629"/>
    <w:rsid w:val="009416FD"/>
    <w:rsid w:val="00941AD1"/>
    <w:rsid w:val="00941B71"/>
    <w:rsid w:val="00941F73"/>
    <w:rsid w:val="009421AD"/>
    <w:rsid w:val="0094221C"/>
    <w:rsid w:val="0094242F"/>
    <w:rsid w:val="00942903"/>
    <w:rsid w:val="00942B92"/>
    <w:rsid w:val="00943DBC"/>
    <w:rsid w:val="0094409C"/>
    <w:rsid w:val="00944159"/>
    <w:rsid w:val="009444D9"/>
    <w:rsid w:val="009446AB"/>
    <w:rsid w:val="009449B2"/>
    <w:rsid w:val="00944A2E"/>
    <w:rsid w:val="00944A82"/>
    <w:rsid w:val="00944E74"/>
    <w:rsid w:val="00945135"/>
    <w:rsid w:val="0094540E"/>
    <w:rsid w:val="0094562C"/>
    <w:rsid w:val="00945BCA"/>
    <w:rsid w:val="00945E7E"/>
    <w:rsid w:val="00945F08"/>
    <w:rsid w:val="0094621F"/>
    <w:rsid w:val="00946865"/>
    <w:rsid w:val="00946C4D"/>
    <w:rsid w:val="00946DEF"/>
    <w:rsid w:val="00946FDA"/>
    <w:rsid w:val="009471B7"/>
    <w:rsid w:val="009473C3"/>
    <w:rsid w:val="009474CA"/>
    <w:rsid w:val="0094758A"/>
    <w:rsid w:val="00947893"/>
    <w:rsid w:val="009502A9"/>
    <w:rsid w:val="00950409"/>
    <w:rsid w:val="0095065C"/>
    <w:rsid w:val="009508F1"/>
    <w:rsid w:val="009509EA"/>
    <w:rsid w:val="00951907"/>
    <w:rsid w:val="00951C96"/>
    <w:rsid w:val="00952271"/>
    <w:rsid w:val="0095285B"/>
    <w:rsid w:val="00952966"/>
    <w:rsid w:val="0095345E"/>
    <w:rsid w:val="00953917"/>
    <w:rsid w:val="00953FE9"/>
    <w:rsid w:val="0095451C"/>
    <w:rsid w:val="0095481C"/>
    <w:rsid w:val="00954AE8"/>
    <w:rsid w:val="00954E7F"/>
    <w:rsid w:val="009556D5"/>
    <w:rsid w:val="00955A8B"/>
    <w:rsid w:val="00955BBF"/>
    <w:rsid w:val="00955BDB"/>
    <w:rsid w:val="00955C71"/>
    <w:rsid w:val="00955D98"/>
    <w:rsid w:val="00955DF1"/>
    <w:rsid w:val="00955E45"/>
    <w:rsid w:val="00955F96"/>
    <w:rsid w:val="009564A2"/>
    <w:rsid w:val="009565F0"/>
    <w:rsid w:val="009566B0"/>
    <w:rsid w:val="009567E6"/>
    <w:rsid w:val="00956A65"/>
    <w:rsid w:val="00956B7B"/>
    <w:rsid w:val="00957076"/>
    <w:rsid w:val="00957081"/>
    <w:rsid w:val="009570A9"/>
    <w:rsid w:val="009570B6"/>
    <w:rsid w:val="00957132"/>
    <w:rsid w:val="00957280"/>
    <w:rsid w:val="009576FD"/>
    <w:rsid w:val="009578EB"/>
    <w:rsid w:val="009578FF"/>
    <w:rsid w:val="00957B0C"/>
    <w:rsid w:val="00957B50"/>
    <w:rsid w:val="00957E25"/>
    <w:rsid w:val="00957E2D"/>
    <w:rsid w:val="00957F26"/>
    <w:rsid w:val="00960446"/>
    <w:rsid w:val="00960994"/>
    <w:rsid w:val="00960CFD"/>
    <w:rsid w:val="00960D7C"/>
    <w:rsid w:val="00960F41"/>
    <w:rsid w:val="009610ED"/>
    <w:rsid w:val="0096179B"/>
    <w:rsid w:val="00961C77"/>
    <w:rsid w:val="00961DDB"/>
    <w:rsid w:val="00962094"/>
    <w:rsid w:val="00962AEF"/>
    <w:rsid w:val="00962AF9"/>
    <w:rsid w:val="00962CF7"/>
    <w:rsid w:val="00962EF7"/>
    <w:rsid w:val="009630FC"/>
    <w:rsid w:val="009633BB"/>
    <w:rsid w:val="009634AD"/>
    <w:rsid w:val="0096353B"/>
    <w:rsid w:val="009639A5"/>
    <w:rsid w:val="00964221"/>
    <w:rsid w:val="00964357"/>
    <w:rsid w:val="0096485F"/>
    <w:rsid w:val="00964984"/>
    <w:rsid w:val="00964B37"/>
    <w:rsid w:val="00964B98"/>
    <w:rsid w:val="009651DC"/>
    <w:rsid w:val="00965530"/>
    <w:rsid w:val="009664EF"/>
    <w:rsid w:val="00966B46"/>
    <w:rsid w:val="0096707B"/>
    <w:rsid w:val="0096726D"/>
    <w:rsid w:val="00967354"/>
    <w:rsid w:val="00967561"/>
    <w:rsid w:val="009676D8"/>
    <w:rsid w:val="00967824"/>
    <w:rsid w:val="00967AF5"/>
    <w:rsid w:val="0097000E"/>
    <w:rsid w:val="0097029A"/>
    <w:rsid w:val="00970562"/>
    <w:rsid w:val="009710F4"/>
    <w:rsid w:val="0097138D"/>
    <w:rsid w:val="00971592"/>
    <w:rsid w:val="0097172B"/>
    <w:rsid w:val="00971B62"/>
    <w:rsid w:val="00971D54"/>
    <w:rsid w:val="00971DDF"/>
    <w:rsid w:val="00971F1D"/>
    <w:rsid w:val="00972237"/>
    <w:rsid w:val="0097255D"/>
    <w:rsid w:val="00972982"/>
    <w:rsid w:val="00972BF7"/>
    <w:rsid w:val="00972CA9"/>
    <w:rsid w:val="009730B2"/>
    <w:rsid w:val="0097318A"/>
    <w:rsid w:val="009731D6"/>
    <w:rsid w:val="0097323F"/>
    <w:rsid w:val="009733FA"/>
    <w:rsid w:val="00973800"/>
    <w:rsid w:val="00973A99"/>
    <w:rsid w:val="00974050"/>
    <w:rsid w:val="00974207"/>
    <w:rsid w:val="0097449F"/>
    <w:rsid w:val="00974708"/>
    <w:rsid w:val="00974746"/>
    <w:rsid w:val="00974D94"/>
    <w:rsid w:val="00974E3C"/>
    <w:rsid w:val="009750A3"/>
    <w:rsid w:val="00975119"/>
    <w:rsid w:val="0097528A"/>
    <w:rsid w:val="009757C7"/>
    <w:rsid w:val="00975D3A"/>
    <w:rsid w:val="00975F71"/>
    <w:rsid w:val="0097656E"/>
    <w:rsid w:val="00976618"/>
    <w:rsid w:val="009768B8"/>
    <w:rsid w:val="00976F04"/>
    <w:rsid w:val="009773EF"/>
    <w:rsid w:val="009777F4"/>
    <w:rsid w:val="00977AD8"/>
    <w:rsid w:val="00980A10"/>
    <w:rsid w:val="00981130"/>
    <w:rsid w:val="009814D5"/>
    <w:rsid w:val="0098152E"/>
    <w:rsid w:val="0098164B"/>
    <w:rsid w:val="00981A9B"/>
    <w:rsid w:val="00981C03"/>
    <w:rsid w:val="0098251E"/>
    <w:rsid w:val="00982961"/>
    <w:rsid w:val="00982D28"/>
    <w:rsid w:val="00983038"/>
    <w:rsid w:val="00983500"/>
    <w:rsid w:val="0098350B"/>
    <w:rsid w:val="009837C8"/>
    <w:rsid w:val="00983888"/>
    <w:rsid w:val="00983D46"/>
    <w:rsid w:val="00983DCA"/>
    <w:rsid w:val="00983FDF"/>
    <w:rsid w:val="009843B4"/>
    <w:rsid w:val="00984439"/>
    <w:rsid w:val="009844C1"/>
    <w:rsid w:val="00984996"/>
    <w:rsid w:val="00985226"/>
    <w:rsid w:val="009857CB"/>
    <w:rsid w:val="00985B2C"/>
    <w:rsid w:val="00985EF7"/>
    <w:rsid w:val="00985F34"/>
    <w:rsid w:val="00986396"/>
    <w:rsid w:val="00986BA3"/>
    <w:rsid w:val="00986CF9"/>
    <w:rsid w:val="00986FF9"/>
    <w:rsid w:val="00987065"/>
    <w:rsid w:val="00987416"/>
    <w:rsid w:val="00987A75"/>
    <w:rsid w:val="00987A87"/>
    <w:rsid w:val="00990252"/>
    <w:rsid w:val="009907E2"/>
    <w:rsid w:val="00990894"/>
    <w:rsid w:val="00990A4F"/>
    <w:rsid w:val="00990C0E"/>
    <w:rsid w:val="00990D75"/>
    <w:rsid w:val="00991093"/>
    <w:rsid w:val="0099129E"/>
    <w:rsid w:val="0099163B"/>
    <w:rsid w:val="00991B6A"/>
    <w:rsid w:val="00991CDC"/>
    <w:rsid w:val="00992343"/>
    <w:rsid w:val="009928F2"/>
    <w:rsid w:val="00992924"/>
    <w:rsid w:val="00992958"/>
    <w:rsid w:val="00992E78"/>
    <w:rsid w:val="00992F69"/>
    <w:rsid w:val="00993492"/>
    <w:rsid w:val="0099363C"/>
    <w:rsid w:val="009937F9"/>
    <w:rsid w:val="009938B9"/>
    <w:rsid w:val="00993911"/>
    <w:rsid w:val="00993F91"/>
    <w:rsid w:val="00993FA0"/>
    <w:rsid w:val="009942EB"/>
    <w:rsid w:val="009944CB"/>
    <w:rsid w:val="00994584"/>
    <w:rsid w:val="009954F2"/>
    <w:rsid w:val="009959AF"/>
    <w:rsid w:val="00996306"/>
    <w:rsid w:val="00996744"/>
    <w:rsid w:val="009967DA"/>
    <w:rsid w:val="009969CB"/>
    <w:rsid w:val="00996CCD"/>
    <w:rsid w:val="0099705B"/>
    <w:rsid w:val="00997162"/>
    <w:rsid w:val="00997565"/>
    <w:rsid w:val="009976EF"/>
    <w:rsid w:val="00997748"/>
    <w:rsid w:val="009979F9"/>
    <w:rsid w:val="00997A0C"/>
    <w:rsid w:val="00997AC4"/>
    <w:rsid w:val="00997CF4"/>
    <w:rsid w:val="00997EF8"/>
    <w:rsid w:val="009A00C6"/>
    <w:rsid w:val="009A02E9"/>
    <w:rsid w:val="009A051F"/>
    <w:rsid w:val="009A08D0"/>
    <w:rsid w:val="009A0F83"/>
    <w:rsid w:val="009A0FD5"/>
    <w:rsid w:val="009A1169"/>
    <w:rsid w:val="009A1425"/>
    <w:rsid w:val="009A1891"/>
    <w:rsid w:val="009A1A10"/>
    <w:rsid w:val="009A1AAC"/>
    <w:rsid w:val="009A1B7B"/>
    <w:rsid w:val="009A21AF"/>
    <w:rsid w:val="009A237B"/>
    <w:rsid w:val="009A282D"/>
    <w:rsid w:val="009A2BC7"/>
    <w:rsid w:val="009A2D7E"/>
    <w:rsid w:val="009A340D"/>
    <w:rsid w:val="009A363D"/>
    <w:rsid w:val="009A3789"/>
    <w:rsid w:val="009A3902"/>
    <w:rsid w:val="009A3AA7"/>
    <w:rsid w:val="009A3FD5"/>
    <w:rsid w:val="009A400D"/>
    <w:rsid w:val="009A419D"/>
    <w:rsid w:val="009A4361"/>
    <w:rsid w:val="009A47EB"/>
    <w:rsid w:val="009A4860"/>
    <w:rsid w:val="009A4FEB"/>
    <w:rsid w:val="009A559B"/>
    <w:rsid w:val="009A66C7"/>
    <w:rsid w:val="009A6919"/>
    <w:rsid w:val="009A6AC7"/>
    <w:rsid w:val="009A6B45"/>
    <w:rsid w:val="009A6CC2"/>
    <w:rsid w:val="009A704F"/>
    <w:rsid w:val="009A7831"/>
    <w:rsid w:val="009B0232"/>
    <w:rsid w:val="009B0408"/>
    <w:rsid w:val="009B0428"/>
    <w:rsid w:val="009B052B"/>
    <w:rsid w:val="009B07F3"/>
    <w:rsid w:val="009B0843"/>
    <w:rsid w:val="009B0D83"/>
    <w:rsid w:val="009B0F58"/>
    <w:rsid w:val="009B158F"/>
    <w:rsid w:val="009B18A0"/>
    <w:rsid w:val="009B18AF"/>
    <w:rsid w:val="009B191B"/>
    <w:rsid w:val="009B1B59"/>
    <w:rsid w:val="009B1B85"/>
    <w:rsid w:val="009B1E47"/>
    <w:rsid w:val="009B1F0D"/>
    <w:rsid w:val="009B20D0"/>
    <w:rsid w:val="009B21EC"/>
    <w:rsid w:val="009B28FE"/>
    <w:rsid w:val="009B2CED"/>
    <w:rsid w:val="009B2EBA"/>
    <w:rsid w:val="009B2EE7"/>
    <w:rsid w:val="009B3293"/>
    <w:rsid w:val="009B345D"/>
    <w:rsid w:val="009B3A1F"/>
    <w:rsid w:val="009B3D41"/>
    <w:rsid w:val="009B484B"/>
    <w:rsid w:val="009B4B01"/>
    <w:rsid w:val="009B4BEB"/>
    <w:rsid w:val="009B4E75"/>
    <w:rsid w:val="009B57C8"/>
    <w:rsid w:val="009B5A4D"/>
    <w:rsid w:val="009B5C7F"/>
    <w:rsid w:val="009B5D79"/>
    <w:rsid w:val="009B5F3E"/>
    <w:rsid w:val="009B63C1"/>
    <w:rsid w:val="009B691E"/>
    <w:rsid w:val="009B6A45"/>
    <w:rsid w:val="009B6C6C"/>
    <w:rsid w:val="009B6CC2"/>
    <w:rsid w:val="009B6ECD"/>
    <w:rsid w:val="009B7061"/>
    <w:rsid w:val="009B7321"/>
    <w:rsid w:val="009B77A4"/>
    <w:rsid w:val="009B7A72"/>
    <w:rsid w:val="009B7BB8"/>
    <w:rsid w:val="009C1153"/>
    <w:rsid w:val="009C126A"/>
    <w:rsid w:val="009C18CC"/>
    <w:rsid w:val="009C1D4C"/>
    <w:rsid w:val="009C1DD8"/>
    <w:rsid w:val="009C25B0"/>
    <w:rsid w:val="009C2857"/>
    <w:rsid w:val="009C2AF2"/>
    <w:rsid w:val="009C2DAE"/>
    <w:rsid w:val="009C2DD2"/>
    <w:rsid w:val="009C3330"/>
    <w:rsid w:val="009C3650"/>
    <w:rsid w:val="009C391C"/>
    <w:rsid w:val="009C3ADF"/>
    <w:rsid w:val="009C3C1D"/>
    <w:rsid w:val="009C3E93"/>
    <w:rsid w:val="009C4063"/>
    <w:rsid w:val="009C427F"/>
    <w:rsid w:val="009C441F"/>
    <w:rsid w:val="009C4837"/>
    <w:rsid w:val="009C4A07"/>
    <w:rsid w:val="009C4B8E"/>
    <w:rsid w:val="009C4E86"/>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90B"/>
    <w:rsid w:val="009C798C"/>
    <w:rsid w:val="009C7C05"/>
    <w:rsid w:val="009D019D"/>
    <w:rsid w:val="009D03CD"/>
    <w:rsid w:val="009D03DE"/>
    <w:rsid w:val="009D0E75"/>
    <w:rsid w:val="009D147F"/>
    <w:rsid w:val="009D159E"/>
    <w:rsid w:val="009D17DF"/>
    <w:rsid w:val="009D19BC"/>
    <w:rsid w:val="009D1ACB"/>
    <w:rsid w:val="009D1DB8"/>
    <w:rsid w:val="009D1F45"/>
    <w:rsid w:val="009D2237"/>
    <w:rsid w:val="009D2273"/>
    <w:rsid w:val="009D2348"/>
    <w:rsid w:val="009D2863"/>
    <w:rsid w:val="009D2CFF"/>
    <w:rsid w:val="009D2E67"/>
    <w:rsid w:val="009D2F0C"/>
    <w:rsid w:val="009D3578"/>
    <w:rsid w:val="009D3A5F"/>
    <w:rsid w:val="009D3B89"/>
    <w:rsid w:val="009D3C35"/>
    <w:rsid w:val="009D3C69"/>
    <w:rsid w:val="009D3CDA"/>
    <w:rsid w:val="009D3EF3"/>
    <w:rsid w:val="009D41D3"/>
    <w:rsid w:val="009D426D"/>
    <w:rsid w:val="009D4909"/>
    <w:rsid w:val="009D4A86"/>
    <w:rsid w:val="009D4D6E"/>
    <w:rsid w:val="009D4FE3"/>
    <w:rsid w:val="009D5177"/>
    <w:rsid w:val="009D5193"/>
    <w:rsid w:val="009D5231"/>
    <w:rsid w:val="009D5539"/>
    <w:rsid w:val="009D5B67"/>
    <w:rsid w:val="009D5C32"/>
    <w:rsid w:val="009D63A1"/>
    <w:rsid w:val="009D6472"/>
    <w:rsid w:val="009D6667"/>
    <w:rsid w:val="009D6A86"/>
    <w:rsid w:val="009D6AD0"/>
    <w:rsid w:val="009D7281"/>
    <w:rsid w:val="009D79F4"/>
    <w:rsid w:val="009D7A14"/>
    <w:rsid w:val="009D7DA4"/>
    <w:rsid w:val="009E009E"/>
    <w:rsid w:val="009E00CB"/>
    <w:rsid w:val="009E0992"/>
    <w:rsid w:val="009E0D4A"/>
    <w:rsid w:val="009E0E7E"/>
    <w:rsid w:val="009E1374"/>
    <w:rsid w:val="009E1802"/>
    <w:rsid w:val="009E1AEF"/>
    <w:rsid w:val="009E2005"/>
    <w:rsid w:val="009E2202"/>
    <w:rsid w:val="009E2561"/>
    <w:rsid w:val="009E2B4C"/>
    <w:rsid w:val="009E2F16"/>
    <w:rsid w:val="009E3442"/>
    <w:rsid w:val="009E3867"/>
    <w:rsid w:val="009E3B26"/>
    <w:rsid w:val="009E3CD1"/>
    <w:rsid w:val="009E46F3"/>
    <w:rsid w:val="009E4AA4"/>
    <w:rsid w:val="009E521F"/>
    <w:rsid w:val="009E5AF5"/>
    <w:rsid w:val="009E5EB5"/>
    <w:rsid w:val="009E5FFF"/>
    <w:rsid w:val="009E650F"/>
    <w:rsid w:val="009E6BC2"/>
    <w:rsid w:val="009E74F0"/>
    <w:rsid w:val="009E7519"/>
    <w:rsid w:val="009F00EC"/>
    <w:rsid w:val="009F0186"/>
    <w:rsid w:val="009F0261"/>
    <w:rsid w:val="009F02D5"/>
    <w:rsid w:val="009F0768"/>
    <w:rsid w:val="009F0924"/>
    <w:rsid w:val="009F0A3C"/>
    <w:rsid w:val="009F152E"/>
    <w:rsid w:val="009F15BB"/>
    <w:rsid w:val="009F15F3"/>
    <w:rsid w:val="009F17F6"/>
    <w:rsid w:val="009F19DE"/>
    <w:rsid w:val="009F1A4C"/>
    <w:rsid w:val="009F1B3E"/>
    <w:rsid w:val="009F20A2"/>
    <w:rsid w:val="009F2530"/>
    <w:rsid w:val="009F2581"/>
    <w:rsid w:val="009F2901"/>
    <w:rsid w:val="009F2B43"/>
    <w:rsid w:val="009F2CE5"/>
    <w:rsid w:val="009F3172"/>
    <w:rsid w:val="009F372A"/>
    <w:rsid w:val="009F3769"/>
    <w:rsid w:val="009F39AF"/>
    <w:rsid w:val="009F3C63"/>
    <w:rsid w:val="009F40A7"/>
    <w:rsid w:val="009F41F2"/>
    <w:rsid w:val="009F455B"/>
    <w:rsid w:val="009F4913"/>
    <w:rsid w:val="009F4C28"/>
    <w:rsid w:val="009F4CDF"/>
    <w:rsid w:val="009F4EDC"/>
    <w:rsid w:val="009F5211"/>
    <w:rsid w:val="009F56A0"/>
    <w:rsid w:val="009F598F"/>
    <w:rsid w:val="009F5ACD"/>
    <w:rsid w:val="009F6089"/>
    <w:rsid w:val="009F6789"/>
    <w:rsid w:val="009F6AFD"/>
    <w:rsid w:val="009F6EC7"/>
    <w:rsid w:val="009F73D6"/>
    <w:rsid w:val="009F75E7"/>
    <w:rsid w:val="009F7867"/>
    <w:rsid w:val="009F78FC"/>
    <w:rsid w:val="009F7915"/>
    <w:rsid w:val="009F794A"/>
    <w:rsid w:val="009F7C89"/>
    <w:rsid w:val="009F7D66"/>
    <w:rsid w:val="009F7DFA"/>
    <w:rsid w:val="009F7EE2"/>
    <w:rsid w:val="009F7F02"/>
    <w:rsid w:val="009F7FBB"/>
    <w:rsid w:val="00A00349"/>
    <w:rsid w:val="00A00BD2"/>
    <w:rsid w:val="00A00D54"/>
    <w:rsid w:val="00A00E56"/>
    <w:rsid w:val="00A01157"/>
    <w:rsid w:val="00A0120F"/>
    <w:rsid w:val="00A01216"/>
    <w:rsid w:val="00A012B6"/>
    <w:rsid w:val="00A014C3"/>
    <w:rsid w:val="00A01936"/>
    <w:rsid w:val="00A01C4B"/>
    <w:rsid w:val="00A01C99"/>
    <w:rsid w:val="00A02664"/>
    <w:rsid w:val="00A0269E"/>
    <w:rsid w:val="00A027F3"/>
    <w:rsid w:val="00A029A5"/>
    <w:rsid w:val="00A02DC1"/>
    <w:rsid w:val="00A02FAD"/>
    <w:rsid w:val="00A02FF0"/>
    <w:rsid w:val="00A03012"/>
    <w:rsid w:val="00A0371F"/>
    <w:rsid w:val="00A03978"/>
    <w:rsid w:val="00A03986"/>
    <w:rsid w:val="00A03C54"/>
    <w:rsid w:val="00A03D7C"/>
    <w:rsid w:val="00A03F5D"/>
    <w:rsid w:val="00A0414F"/>
    <w:rsid w:val="00A04276"/>
    <w:rsid w:val="00A04ACA"/>
    <w:rsid w:val="00A052D8"/>
    <w:rsid w:val="00A05796"/>
    <w:rsid w:val="00A05908"/>
    <w:rsid w:val="00A05C88"/>
    <w:rsid w:val="00A05DF3"/>
    <w:rsid w:val="00A05F1A"/>
    <w:rsid w:val="00A06147"/>
    <w:rsid w:val="00A0670C"/>
    <w:rsid w:val="00A0678B"/>
    <w:rsid w:val="00A07259"/>
    <w:rsid w:val="00A072F9"/>
    <w:rsid w:val="00A077E4"/>
    <w:rsid w:val="00A07869"/>
    <w:rsid w:val="00A07976"/>
    <w:rsid w:val="00A079D8"/>
    <w:rsid w:val="00A07A51"/>
    <w:rsid w:val="00A07AFA"/>
    <w:rsid w:val="00A07E08"/>
    <w:rsid w:val="00A07F0B"/>
    <w:rsid w:val="00A10172"/>
    <w:rsid w:val="00A102C4"/>
    <w:rsid w:val="00A103A0"/>
    <w:rsid w:val="00A106D6"/>
    <w:rsid w:val="00A10A9C"/>
    <w:rsid w:val="00A10ABD"/>
    <w:rsid w:val="00A10E6C"/>
    <w:rsid w:val="00A1104F"/>
    <w:rsid w:val="00A1113C"/>
    <w:rsid w:val="00A1134F"/>
    <w:rsid w:val="00A11F60"/>
    <w:rsid w:val="00A11FE8"/>
    <w:rsid w:val="00A12549"/>
    <w:rsid w:val="00A12798"/>
    <w:rsid w:val="00A12A16"/>
    <w:rsid w:val="00A13368"/>
    <w:rsid w:val="00A1336B"/>
    <w:rsid w:val="00A133BB"/>
    <w:rsid w:val="00A14098"/>
    <w:rsid w:val="00A14224"/>
    <w:rsid w:val="00A144A6"/>
    <w:rsid w:val="00A1454C"/>
    <w:rsid w:val="00A146D9"/>
    <w:rsid w:val="00A14995"/>
    <w:rsid w:val="00A14B12"/>
    <w:rsid w:val="00A153BE"/>
    <w:rsid w:val="00A15C4B"/>
    <w:rsid w:val="00A15DEE"/>
    <w:rsid w:val="00A15F46"/>
    <w:rsid w:val="00A1605F"/>
    <w:rsid w:val="00A1613C"/>
    <w:rsid w:val="00A16721"/>
    <w:rsid w:val="00A167B5"/>
    <w:rsid w:val="00A168A6"/>
    <w:rsid w:val="00A16AD7"/>
    <w:rsid w:val="00A16B8B"/>
    <w:rsid w:val="00A16C7F"/>
    <w:rsid w:val="00A16CCD"/>
    <w:rsid w:val="00A16DBE"/>
    <w:rsid w:val="00A17C4F"/>
    <w:rsid w:val="00A17C5E"/>
    <w:rsid w:val="00A2008F"/>
    <w:rsid w:val="00A200FD"/>
    <w:rsid w:val="00A201C5"/>
    <w:rsid w:val="00A203DC"/>
    <w:rsid w:val="00A20653"/>
    <w:rsid w:val="00A20A39"/>
    <w:rsid w:val="00A21013"/>
    <w:rsid w:val="00A2159C"/>
    <w:rsid w:val="00A21798"/>
    <w:rsid w:val="00A2190A"/>
    <w:rsid w:val="00A21B7C"/>
    <w:rsid w:val="00A22118"/>
    <w:rsid w:val="00A22681"/>
    <w:rsid w:val="00A226C8"/>
    <w:rsid w:val="00A22B0F"/>
    <w:rsid w:val="00A22B61"/>
    <w:rsid w:val="00A22C38"/>
    <w:rsid w:val="00A238BD"/>
    <w:rsid w:val="00A23BF6"/>
    <w:rsid w:val="00A23DA4"/>
    <w:rsid w:val="00A243E4"/>
    <w:rsid w:val="00A2459D"/>
    <w:rsid w:val="00A24907"/>
    <w:rsid w:val="00A24E23"/>
    <w:rsid w:val="00A24E66"/>
    <w:rsid w:val="00A24F80"/>
    <w:rsid w:val="00A24FB3"/>
    <w:rsid w:val="00A2523E"/>
    <w:rsid w:val="00A25A02"/>
    <w:rsid w:val="00A25D24"/>
    <w:rsid w:val="00A25F05"/>
    <w:rsid w:val="00A26023"/>
    <w:rsid w:val="00A261C0"/>
    <w:rsid w:val="00A267EC"/>
    <w:rsid w:val="00A268C9"/>
    <w:rsid w:val="00A26A80"/>
    <w:rsid w:val="00A272D1"/>
    <w:rsid w:val="00A27652"/>
    <w:rsid w:val="00A27D6E"/>
    <w:rsid w:val="00A30398"/>
    <w:rsid w:val="00A30573"/>
    <w:rsid w:val="00A3073C"/>
    <w:rsid w:val="00A30A46"/>
    <w:rsid w:val="00A30B8C"/>
    <w:rsid w:val="00A311AE"/>
    <w:rsid w:val="00A312A6"/>
    <w:rsid w:val="00A3130E"/>
    <w:rsid w:val="00A3155E"/>
    <w:rsid w:val="00A31DB4"/>
    <w:rsid w:val="00A32220"/>
    <w:rsid w:val="00A324CF"/>
    <w:rsid w:val="00A32E8B"/>
    <w:rsid w:val="00A32ED6"/>
    <w:rsid w:val="00A3370E"/>
    <w:rsid w:val="00A33C6E"/>
    <w:rsid w:val="00A341C5"/>
    <w:rsid w:val="00A344A5"/>
    <w:rsid w:val="00A346C3"/>
    <w:rsid w:val="00A34745"/>
    <w:rsid w:val="00A3474E"/>
    <w:rsid w:val="00A34BD1"/>
    <w:rsid w:val="00A34F22"/>
    <w:rsid w:val="00A354D9"/>
    <w:rsid w:val="00A35A48"/>
    <w:rsid w:val="00A35D16"/>
    <w:rsid w:val="00A35DE6"/>
    <w:rsid w:val="00A362EE"/>
    <w:rsid w:val="00A368C4"/>
    <w:rsid w:val="00A3713F"/>
    <w:rsid w:val="00A37DB1"/>
    <w:rsid w:val="00A37F1D"/>
    <w:rsid w:val="00A37FC7"/>
    <w:rsid w:val="00A4008C"/>
    <w:rsid w:val="00A40391"/>
    <w:rsid w:val="00A404FA"/>
    <w:rsid w:val="00A40B33"/>
    <w:rsid w:val="00A40E0D"/>
    <w:rsid w:val="00A413F0"/>
    <w:rsid w:val="00A41B56"/>
    <w:rsid w:val="00A41E0C"/>
    <w:rsid w:val="00A4260A"/>
    <w:rsid w:val="00A428BD"/>
    <w:rsid w:val="00A428EC"/>
    <w:rsid w:val="00A42992"/>
    <w:rsid w:val="00A429FD"/>
    <w:rsid w:val="00A42D07"/>
    <w:rsid w:val="00A4340C"/>
    <w:rsid w:val="00A436AA"/>
    <w:rsid w:val="00A43CEA"/>
    <w:rsid w:val="00A43D58"/>
    <w:rsid w:val="00A43DA6"/>
    <w:rsid w:val="00A44279"/>
    <w:rsid w:val="00A44F98"/>
    <w:rsid w:val="00A450C0"/>
    <w:rsid w:val="00A4526A"/>
    <w:rsid w:val="00A45468"/>
    <w:rsid w:val="00A45495"/>
    <w:rsid w:val="00A455F8"/>
    <w:rsid w:val="00A457D4"/>
    <w:rsid w:val="00A45A35"/>
    <w:rsid w:val="00A45BDF"/>
    <w:rsid w:val="00A45CA0"/>
    <w:rsid w:val="00A45D70"/>
    <w:rsid w:val="00A461A6"/>
    <w:rsid w:val="00A46C05"/>
    <w:rsid w:val="00A46D28"/>
    <w:rsid w:val="00A471A7"/>
    <w:rsid w:val="00A472BD"/>
    <w:rsid w:val="00A47345"/>
    <w:rsid w:val="00A4791B"/>
    <w:rsid w:val="00A47972"/>
    <w:rsid w:val="00A47A4B"/>
    <w:rsid w:val="00A47C17"/>
    <w:rsid w:val="00A50732"/>
    <w:rsid w:val="00A508B5"/>
    <w:rsid w:val="00A50A48"/>
    <w:rsid w:val="00A50ED1"/>
    <w:rsid w:val="00A51026"/>
    <w:rsid w:val="00A51242"/>
    <w:rsid w:val="00A513CA"/>
    <w:rsid w:val="00A51522"/>
    <w:rsid w:val="00A51573"/>
    <w:rsid w:val="00A51839"/>
    <w:rsid w:val="00A518E4"/>
    <w:rsid w:val="00A51A5E"/>
    <w:rsid w:val="00A51D6D"/>
    <w:rsid w:val="00A52523"/>
    <w:rsid w:val="00A52895"/>
    <w:rsid w:val="00A52CAE"/>
    <w:rsid w:val="00A534F5"/>
    <w:rsid w:val="00A53C75"/>
    <w:rsid w:val="00A53DA0"/>
    <w:rsid w:val="00A53EF8"/>
    <w:rsid w:val="00A53F30"/>
    <w:rsid w:val="00A549DF"/>
    <w:rsid w:val="00A54C80"/>
    <w:rsid w:val="00A5608F"/>
    <w:rsid w:val="00A5630B"/>
    <w:rsid w:val="00A5659B"/>
    <w:rsid w:val="00A56EAE"/>
    <w:rsid w:val="00A573D4"/>
    <w:rsid w:val="00A57404"/>
    <w:rsid w:val="00A5765D"/>
    <w:rsid w:val="00A576EB"/>
    <w:rsid w:val="00A600ED"/>
    <w:rsid w:val="00A600FD"/>
    <w:rsid w:val="00A60202"/>
    <w:rsid w:val="00A6077F"/>
    <w:rsid w:val="00A607CB"/>
    <w:rsid w:val="00A607D8"/>
    <w:rsid w:val="00A60A55"/>
    <w:rsid w:val="00A60C4C"/>
    <w:rsid w:val="00A60FC4"/>
    <w:rsid w:val="00A612CC"/>
    <w:rsid w:val="00A61518"/>
    <w:rsid w:val="00A61543"/>
    <w:rsid w:val="00A61BFB"/>
    <w:rsid w:val="00A61D00"/>
    <w:rsid w:val="00A61F66"/>
    <w:rsid w:val="00A62033"/>
    <w:rsid w:val="00A624F7"/>
    <w:rsid w:val="00A62DDC"/>
    <w:rsid w:val="00A6351F"/>
    <w:rsid w:val="00A63643"/>
    <w:rsid w:val="00A63AA4"/>
    <w:rsid w:val="00A63F65"/>
    <w:rsid w:val="00A63F92"/>
    <w:rsid w:val="00A64205"/>
    <w:rsid w:val="00A650B0"/>
    <w:rsid w:val="00A65720"/>
    <w:rsid w:val="00A65768"/>
    <w:rsid w:val="00A65A6D"/>
    <w:rsid w:val="00A65A70"/>
    <w:rsid w:val="00A65AC3"/>
    <w:rsid w:val="00A65F8C"/>
    <w:rsid w:val="00A66143"/>
    <w:rsid w:val="00A661CC"/>
    <w:rsid w:val="00A664A7"/>
    <w:rsid w:val="00A666F2"/>
    <w:rsid w:val="00A66B94"/>
    <w:rsid w:val="00A66F36"/>
    <w:rsid w:val="00A6701D"/>
    <w:rsid w:val="00A67260"/>
    <w:rsid w:val="00A67525"/>
    <w:rsid w:val="00A67687"/>
    <w:rsid w:val="00A676D9"/>
    <w:rsid w:val="00A67749"/>
    <w:rsid w:val="00A67858"/>
    <w:rsid w:val="00A67B33"/>
    <w:rsid w:val="00A67BF7"/>
    <w:rsid w:val="00A67EFC"/>
    <w:rsid w:val="00A700FB"/>
    <w:rsid w:val="00A7031E"/>
    <w:rsid w:val="00A70339"/>
    <w:rsid w:val="00A70602"/>
    <w:rsid w:val="00A7110C"/>
    <w:rsid w:val="00A71140"/>
    <w:rsid w:val="00A7119A"/>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F00"/>
    <w:rsid w:val="00A75135"/>
    <w:rsid w:val="00A75726"/>
    <w:rsid w:val="00A75995"/>
    <w:rsid w:val="00A7618B"/>
    <w:rsid w:val="00A7640B"/>
    <w:rsid w:val="00A767FB"/>
    <w:rsid w:val="00A76ED9"/>
    <w:rsid w:val="00A770BD"/>
    <w:rsid w:val="00A77198"/>
    <w:rsid w:val="00A774FA"/>
    <w:rsid w:val="00A775CA"/>
    <w:rsid w:val="00A7778B"/>
    <w:rsid w:val="00A77790"/>
    <w:rsid w:val="00A778B1"/>
    <w:rsid w:val="00A80032"/>
    <w:rsid w:val="00A803BC"/>
    <w:rsid w:val="00A803E4"/>
    <w:rsid w:val="00A8043F"/>
    <w:rsid w:val="00A804C4"/>
    <w:rsid w:val="00A80824"/>
    <w:rsid w:val="00A80890"/>
    <w:rsid w:val="00A80969"/>
    <w:rsid w:val="00A80A9A"/>
    <w:rsid w:val="00A815B6"/>
    <w:rsid w:val="00A816F4"/>
    <w:rsid w:val="00A8175A"/>
    <w:rsid w:val="00A81D03"/>
    <w:rsid w:val="00A81D4B"/>
    <w:rsid w:val="00A81E55"/>
    <w:rsid w:val="00A821F2"/>
    <w:rsid w:val="00A82624"/>
    <w:rsid w:val="00A82628"/>
    <w:rsid w:val="00A826B5"/>
    <w:rsid w:val="00A82761"/>
    <w:rsid w:val="00A82831"/>
    <w:rsid w:val="00A82975"/>
    <w:rsid w:val="00A82AA6"/>
    <w:rsid w:val="00A82FF9"/>
    <w:rsid w:val="00A832B9"/>
    <w:rsid w:val="00A8336D"/>
    <w:rsid w:val="00A83695"/>
    <w:rsid w:val="00A8386B"/>
    <w:rsid w:val="00A83B8F"/>
    <w:rsid w:val="00A844E3"/>
    <w:rsid w:val="00A84644"/>
    <w:rsid w:val="00A84805"/>
    <w:rsid w:val="00A84C22"/>
    <w:rsid w:val="00A850FA"/>
    <w:rsid w:val="00A85161"/>
    <w:rsid w:val="00A8518D"/>
    <w:rsid w:val="00A85279"/>
    <w:rsid w:val="00A85552"/>
    <w:rsid w:val="00A85725"/>
    <w:rsid w:val="00A8576E"/>
    <w:rsid w:val="00A858C5"/>
    <w:rsid w:val="00A85B32"/>
    <w:rsid w:val="00A85BD7"/>
    <w:rsid w:val="00A85EAE"/>
    <w:rsid w:val="00A86956"/>
    <w:rsid w:val="00A869F9"/>
    <w:rsid w:val="00A86A1B"/>
    <w:rsid w:val="00A86EA7"/>
    <w:rsid w:val="00A871C4"/>
    <w:rsid w:val="00A872DB"/>
    <w:rsid w:val="00A875D3"/>
    <w:rsid w:val="00A87BD2"/>
    <w:rsid w:val="00A87D7E"/>
    <w:rsid w:val="00A87F83"/>
    <w:rsid w:val="00A90891"/>
    <w:rsid w:val="00A90D5D"/>
    <w:rsid w:val="00A91223"/>
    <w:rsid w:val="00A91244"/>
    <w:rsid w:val="00A915DA"/>
    <w:rsid w:val="00A9165E"/>
    <w:rsid w:val="00A91778"/>
    <w:rsid w:val="00A91AA1"/>
    <w:rsid w:val="00A91ACF"/>
    <w:rsid w:val="00A920B6"/>
    <w:rsid w:val="00A926A8"/>
    <w:rsid w:val="00A92776"/>
    <w:rsid w:val="00A92C52"/>
    <w:rsid w:val="00A93181"/>
    <w:rsid w:val="00A9350A"/>
    <w:rsid w:val="00A9350E"/>
    <w:rsid w:val="00A938E6"/>
    <w:rsid w:val="00A93CCF"/>
    <w:rsid w:val="00A93E7E"/>
    <w:rsid w:val="00A9408C"/>
    <w:rsid w:val="00A94640"/>
    <w:rsid w:val="00A94ABF"/>
    <w:rsid w:val="00A94D65"/>
    <w:rsid w:val="00A95100"/>
    <w:rsid w:val="00A958A9"/>
    <w:rsid w:val="00A958B0"/>
    <w:rsid w:val="00A95B85"/>
    <w:rsid w:val="00A95BD5"/>
    <w:rsid w:val="00A95E7B"/>
    <w:rsid w:val="00A96095"/>
    <w:rsid w:val="00A966B7"/>
    <w:rsid w:val="00A96F12"/>
    <w:rsid w:val="00A96F78"/>
    <w:rsid w:val="00A9724D"/>
    <w:rsid w:val="00A97E63"/>
    <w:rsid w:val="00A97F7E"/>
    <w:rsid w:val="00AA017F"/>
    <w:rsid w:val="00AA050B"/>
    <w:rsid w:val="00AA09A2"/>
    <w:rsid w:val="00AA09E5"/>
    <w:rsid w:val="00AA0E18"/>
    <w:rsid w:val="00AA1087"/>
    <w:rsid w:val="00AA1E9A"/>
    <w:rsid w:val="00AA25A9"/>
    <w:rsid w:val="00AA25CC"/>
    <w:rsid w:val="00AA26D9"/>
    <w:rsid w:val="00AA2C4C"/>
    <w:rsid w:val="00AA3783"/>
    <w:rsid w:val="00AA3DEA"/>
    <w:rsid w:val="00AA484E"/>
    <w:rsid w:val="00AA4B8F"/>
    <w:rsid w:val="00AA4BC4"/>
    <w:rsid w:val="00AA51AD"/>
    <w:rsid w:val="00AA571A"/>
    <w:rsid w:val="00AA591E"/>
    <w:rsid w:val="00AA65C9"/>
    <w:rsid w:val="00AA6ACB"/>
    <w:rsid w:val="00AA6C1D"/>
    <w:rsid w:val="00AA6FD7"/>
    <w:rsid w:val="00AA73A7"/>
    <w:rsid w:val="00AA75D9"/>
    <w:rsid w:val="00AA7B24"/>
    <w:rsid w:val="00AA7CAB"/>
    <w:rsid w:val="00AA7E8F"/>
    <w:rsid w:val="00AB03F7"/>
    <w:rsid w:val="00AB078A"/>
    <w:rsid w:val="00AB0913"/>
    <w:rsid w:val="00AB0A32"/>
    <w:rsid w:val="00AB0E56"/>
    <w:rsid w:val="00AB0F4D"/>
    <w:rsid w:val="00AB0FA1"/>
    <w:rsid w:val="00AB12DD"/>
    <w:rsid w:val="00AB1524"/>
    <w:rsid w:val="00AB167D"/>
    <w:rsid w:val="00AB1CFC"/>
    <w:rsid w:val="00AB21A8"/>
    <w:rsid w:val="00AB21AF"/>
    <w:rsid w:val="00AB23A4"/>
    <w:rsid w:val="00AB2A07"/>
    <w:rsid w:val="00AB2BA3"/>
    <w:rsid w:val="00AB2C3C"/>
    <w:rsid w:val="00AB2DE0"/>
    <w:rsid w:val="00AB2F85"/>
    <w:rsid w:val="00AB36B5"/>
    <w:rsid w:val="00AB37DD"/>
    <w:rsid w:val="00AB3A15"/>
    <w:rsid w:val="00AB3B6B"/>
    <w:rsid w:val="00AB43CC"/>
    <w:rsid w:val="00AB455D"/>
    <w:rsid w:val="00AB4621"/>
    <w:rsid w:val="00AB495D"/>
    <w:rsid w:val="00AB4ECC"/>
    <w:rsid w:val="00AB549B"/>
    <w:rsid w:val="00AB5597"/>
    <w:rsid w:val="00AB5AAA"/>
    <w:rsid w:val="00AB5EC2"/>
    <w:rsid w:val="00AB6601"/>
    <w:rsid w:val="00AB674E"/>
    <w:rsid w:val="00AB6829"/>
    <w:rsid w:val="00AB6C5D"/>
    <w:rsid w:val="00AB6D79"/>
    <w:rsid w:val="00AB6DF1"/>
    <w:rsid w:val="00AB7806"/>
    <w:rsid w:val="00AC025C"/>
    <w:rsid w:val="00AC02C1"/>
    <w:rsid w:val="00AC0836"/>
    <w:rsid w:val="00AC0AB6"/>
    <w:rsid w:val="00AC0C89"/>
    <w:rsid w:val="00AC10AD"/>
    <w:rsid w:val="00AC111B"/>
    <w:rsid w:val="00AC1417"/>
    <w:rsid w:val="00AC155D"/>
    <w:rsid w:val="00AC1E55"/>
    <w:rsid w:val="00AC2144"/>
    <w:rsid w:val="00AC21CD"/>
    <w:rsid w:val="00AC276B"/>
    <w:rsid w:val="00AC2784"/>
    <w:rsid w:val="00AC2ABF"/>
    <w:rsid w:val="00AC3817"/>
    <w:rsid w:val="00AC3CE9"/>
    <w:rsid w:val="00AC3E23"/>
    <w:rsid w:val="00AC3F44"/>
    <w:rsid w:val="00AC4295"/>
    <w:rsid w:val="00AC429F"/>
    <w:rsid w:val="00AC43B2"/>
    <w:rsid w:val="00AC4869"/>
    <w:rsid w:val="00AC49DB"/>
    <w:rsid w:val="00AC5A8C"/>
    <w:rsid w:val="00AC5AC9"/>
    <w:rsid w:val="00AC6035"/>
    <w:rsid w:val="00AC60B4"/>
    <w:rsid w:val="00AC60B6"/>
    <w:rsid w:val="00AC6163"/>
    <w:rsid w:val="00AC69C1"/>
    <w:rsid w:val="00AC6A5D"/>
    <w:rsid w:val="00AC6E76"/>
    <w:rsid w:val="00AC6ECE"/>
    <w:rsid w:val="00AC78BF"/>
    <w:rsid w:val="00AC7A6B"/>
    <w:rsid w:val="00AC7BBA"/>
    <w:rsid w:val="00AC7D5E"/>
    <w:rsid w:val="00AD002B"/>
    <w:rsid w:val="00AD00C5"/>
    <w:rsid w:val="00AD0853"/>
    <w:rsid w:val="00AD1186"/>
    <w:rsid w:val="00AD1641"/>
    <w:rsid w:val="00AD165F"/>
    <w:rsid w:val="00AD18BC"/>
    <w:rsid w:val="00AD1A74"/>
    <w:rsid w:val="00AD2190"/>
    <w:rsid w:val="00AD222F"/>
    <w:rsid w:val="00AD25D1"/>
    <w:rsid w:val="00AD2794"/>
    <w:rsid w:val="00AD2B9F"/>
    <w:rsid w:val="00AD2DC5"/>
    <w:rsid w:val="00AD2F99"/>
    <w:rsid w:val="00AD3084"/>
    <w:rsid w:val="00AD3455"/>
    <w:rsid w:val="00AD34CD"/>
    <w:rsid w:val="00AD3CAD"/>
    <w:rsid w:val="00AD47DA"/>
    <w:rsid w:val="00AD5086"/>
    <w:rsid w:val="00AD50D6"/>
    <w:rsid w:val="00AD5637"/>
    <w:rsid w:val="00AD58F6"/>
    <w:rsid w:val="00AD63CD"/>
    <w:rsid w:val="00AD686E"/>
    <w:rsid w:val="00AD69FF"/>
    <w:rsid w:val="00AD6A0A"/>
    <w:rsid w:val="00AD6A33"/>
    <w:rsid w:val="00AD6EF4"/>
    <w:rsid w:val="00AD6FDF"/>
    <w:rsid w:val="00AD702B"/>
    <w:rsid w:val="00AD72E6"/>
    <w:rsid w:val="00AD7816"/>
    <w:rsid w:val="00AD788B"/>
    <w:rsid w:val="00AD7966"/>
    <w:rsid w:val="00AD7AF6"/>
    <w:rsid w:val="00AD7C95"/>
    <w:rsid w:val="00AE0430"/>
    <w:rsid w:val="00AE06D1"/>
    <w:rsid w:val="00AE0960"/>
    <w:rsid w:val="00AE0A11"/>
    <w:rsid w:val="00AE0B1D"/>
    <w:rsid w:val="00AE10BD"/>
    <w:rsid w:val="00AE12D9"/>
    <w:rsid w:val="00AE1B19"/>
    <w:rsid w:val="00AE25D1"/>
    <w:rsid w:val="00AE2F29"/>
    <w:rsid w:val="00AE2F2B"/>
    <w:rsid w:val="00AE32E5"/>
    <w:rsid w:val="00AE3620"/>
    <w:rsid w:val="00AE3759"/>
    <w:rsid w:val="00AE3DE1"/>
    <w:rsid w:val="00AE3E23"/>
    <w:rsid w:val="00AE3EA9"/>
    <w:rsid w:val="00AE44AC"/>
    <w:rsid w:val="00AE461A"/>
    <w:rsid w:val="00AE60C3"/>
    <w:rsid w:val="00AE63B3"/>
    <w:rsid w:val="00AE64A9"/>
    <w:rsid w:val="00AE6D1D"/>
    <w:rsid w:val="00AE6E76"/>
    <w:rsid w:val="00AE6F68"/>
    <w:rsid w:val="00AE7100"/>
    <w:rsid w:val="00AE73F0"/>
    <w:rsid w:val="00AE7527"/>
    <w:rsid w:val="00AE7A70"/>
    <w:rsid w:val="00AE7C51"/>
    <w:rsid w:val="00AF0564"/>
    <w:rsid w:val="00AF06F5"/>
    <w:rsid w:val="00AF071C"/>
    <w:rsid w:val="00AF0746"/>
    <w:rsid w:val="00AF101E"/>
    <w:rsid w:val="00AF11F1"/>
    <w:rsid w:val="00AF1E3C"/>
    <w:rsid w:val="00AF23F0"/>
    <w:rsid w:val="00AF259C"/>
    <w:rsid w:val="00AF2D54"/>
    <w:rsid w:val="00AF2F29"/>
    <w:rsid w:val="00AF3458"/>
    <w:rsid w:val="00AF360D"/>
    <w:rsid w:val="00AF377A"/>
    <w:rsid w:val="00AF3F7B"/>
    <w:rsid w:val="00AF4145"/>
    <w:rsid w:val="00AF42B4"/>
    <w:rsid w:val="00AF45C2"/>
    <w:rsid w:val="00AF49CC"/>
    <w:rsid w:val="00AF4A22"/>
    <w:rsid w:val="00AF4B8A"/>
    <w:rsid w:val="00AF4F1B"/>
    <w:rsid w:val="00AF4F49"/>
    <w:rsid w:val="00AF4F90"/>
    <w:rsid w:val="00AF50E9"/>
    <w:rsid w:val="00AF51A3"/>
    <w:rsid w:val="00AF557F"/>
    <w:rsid w:val="00AF5D89"/>
    <w:rsid w:val="00AF5EC6"/>
    <w:rsid w:val="00AF6129"/>
    <w:rsid w:val="00AF6BAA"/>
    <w:rsid w:val="00AF6C99"/>
    <w:rsid w:val="00AF6E21"/>
    <w:rsid w:val="00AF6E8A"/>
    <w:rsid w:val="00AF7164"/>
    <w:rsid w:val="00AF7213"/>
    <w:rsid w:val="00AF7324"/>
    <w:rsid w:val="00AF7D92"/>
    <w:rsid w:val="00B00C28"/>
    <w:rsid w:val="00B00F76"/>
    <w:rsid w:val="00B01064"/>
    <w:rsid w:val="00B011CC"/>
    <w:rsid w:val="00B013BB"/>
    <w:rsid w:val="00B016FB"/>
    <w:rsid w:val="00B01F13"/>
    <w:rsid w:val="00B022D6"/>
    <w:rsid w:val="00B02542"/>
    <w:rsid w:val="00B027ED"/>
    <w:rsid w:val="00B02A2D"/>
    <w:rsid w:val="00B02A39"/>
    <w:rsid w:val="00B03139"/>
    <w:rsid w:val="00B03575"/>
    <w:rsid w:val="00B03847"/>
    <w:rsid w:val="00B03DC9"/>
    <w:rsid w:val="00B04048"/>
    <w:rsid w:val="00B042A8"/>
    <w:rsid w:val="00B0433C"/>
    <w:rsid w:val="00B04F3D"/>
    <w:rsid w:val="00B055D5"/>
    <w:rsid w:val="00B05702"/>
    <w:rsid w:val="00B05959"/>
    <w:rsid w:val="00B05A15"/>
    <w:rsid w:val="00B05F1B"/>
    <w:rsid w:val="00B06984"/>
    <w:rsid w:val="00B06DD9"/>
    <w:rsid w:val="00B07B3F"/>
    <w:rsid w:val="00B07CD6"/>
    <w:rsid w:val="00B07E52"/>
    <w:rsid w:val="00B07F2B"/>
    <w:rsid w:val="00B07F88"/>
    <w:rsid w:val="00B10010"/>
    <w:rsid w:val="00B1026C"/>
    <w:rsid w:val="00B102C9"/>
    <w:rsid w:val="00B1083F"/>
    <w:rsid w:val="00B11394"/>
    <w:rsid w:val="00B1157D"/>
    <w:rsid w:val="00B11775"/>
    <w:rsid w:val="00B1177C"/>
    <w:rsid w:val="00B11A32"/>
    <w:rsid w:val="00B11BD2"/>
    <w:rsid w:val="00B11D0B"/>
    <w:rsid w:val="00B11FF4"/>
    <w:rsid w:val="00B120C7"/>
    <w:rsid w:val="00B125A7"/>
    <w:rsid w:val="00B12632"/>
    <w:rsid w:val="00B12660"/>
    <w:rsid w:val="00B12823"/>
    <w:rsid w:val="00B12E3D"/>
    <w:rsid w:val="00B12F5F"/>
    <w:rsid w:val="00B1302D"/>
    <w:rsid w:val="00B135E8"/>
    <w:rsid w:val="00B14434"/>
    <w:rsid w:val="00B148AE"/>
    <w:rsid w:val="00B14953"/>
    <w:rsid w:val="00B149A6"/>
    <w:rsid w:val="00B1513F"/>
    <w:rsid w:val="00B15386"/>
    <w:rsid w:val="00B156CC"/>
    <w:rsid w:val="00B15A50"/>
    <w:rsid w:val="00B15B31"/>
    <w:rsid w:val="00B15B89"/>
    <w:rsid w:val="00B16271"/>
    <w:rsid w:val="00B169B1"/>
    <w:rsid w:val="00B16EB9"/>
    <w:rsid w:val="00B17107"/>
    <w:rsid w:val="00B172AD"/>
    <w:rsid w:val="00B173EE"/>
    <w:rsid w:val="00B1746F"/>
    <w:rsid w:val="00B175E1"/>
    <w:rsid w:val="00B176C7"/>
    <w:rsid w:val="00B17B6F"/>
    <w:rsid w:val="00B17C69"/>
    <w:rsid w:val="00B17EA8"/>
    <w:rsid w:val="00B2007F"/>
    <w:rsid w:val="00B201EB"/>
    <w:rsid w:val="00B2024A"/>
    <w:rsid w:val="00B202E2"/>
    <w:rsid w:val="00B205A5"/>
    <w:rsid w:val="00B20725"/>
    <w:rsid w:val="00B20B94"/>
    <w:rsid w:val="00B216C7"/>
    <w:rsid w:val="00B223D5"/>
    <w:rsid w:val="00B2340D"/>
    <w:rsid w:val="00B2340E"/>
    <w:rsid w:val="00B2382F"/>
    <w:rsid w:val="00B23D06"/>
    <w:rsid w:val="00B24258"/>
    <w:rsid w:val="00B249A0"/>
    <w:rsid w:val="00B2506B"/>
    <w:rsid w:val="00B25A8D"/>
    <w:rsid w:val="00B25AED"/>
    <w:rsid w:val="00B25CE4"/>
    <w:rsid w:val="00B25D0D"/>
    <w:rsid w:val="00B261DD"/>
    <w:rsid w:val="00B2628E"/>
    <w:rsid w:val="00B2645A"/>
    <w:rsid w:val="00B26611"/>
    <w:rsid w:val="00B266B0"/>
    <w:rsid w:val="00B26D7B"/>
    <w:rsid w:val="00B2726A"/>
    <w:rsid w:val="00B27330"/>
    <w:rsid w:val="00B2776B"/>
    <w:rsid w:val="00B27921"/>
    <w:rsid w:val="00B3000E"/>
    <w:rsid w:val="00B30263"/>
    <w:rsid w:val="00B305B3"/>
    <w:rsid w:val="00B30A75"/>
    <w:rsid w:val="00B30D2D"/>
    <w:rsid w:val="00B31166"/>
    <w:rsid w:val="00B31CF3"/>
    <w:rsid w:val="00B31FC6"/>
    <w:rsid w:val="00B32014"/>
    <w:rsid w:val="00B3227D"/>
    <w:rsid w:val="00B322CE"/>
    <w:rsid w:val="00B325DC"/>
    <w:rsid w:val="00B326A8"/>
    <w:rsid w:val="00B329EB"/>
    <w:rsid w:val="00B32A4C"/>
    <w:rsid w:val="00B33149"/>
    <w:rsid w:val="00B3316C"/>
    <w:rsid w:val="00B33260"/>
    <w:rsid w:val="00B33508"/>
    <w:rsid w:val="00B3377E"/>
    <w:rsid w:val="00B337AE"/>
    <w:rsid w:val="00B33A96"/>
    <w:rsid w:val="00B341AB"/>
    <w:rsid w:val="00B34244"/>
    <w:rsid w:val="00B34802"/>
    <w:rsid w:val="00B34DF0"/>
    <w:rsid w:val="00B34EB6"/>
    <w:rsid w:val="00B35630"/>
    <w:rsid w:val="00B35786"/>
    <w:rsid w:val="00B3594B"/>
    <w:rsid w:val="00B35AEE"/>
    <w:rsid w:val="00B35B9B"/>
    <w:rsid w:val="00B35DA4"/>
    <w:rsid w:val="00B35E8F"/>
    <w:rsid w:val="00B36071"/>
    <w:rsid w:val="00B36553"/>
    <w:rsid w:val="00B367C2"/>
    <w:rsid w:val="00B36B11"/>
    <w:rsid w:val="00B36ED0"/>
    <w:rsid w:val="00B37425"/>
    <w:rsid w:val="00B37676"/>
    <w:rsid w:val="00B37B0A"/>
    <w:rsid w:val="00B37C8A"/>
    <w:rsid w:val="00B37C93"/>
    <w:rsid w:val="00B37E48"/>
    <w:rsid w:val="00B405E1"/>
    <w:rsid w:val="00B40704"/>
    <w:rsid w:val="00B407C2"/>
    <w:rsid w:val="00B40A96"/>
    <w:rsid w:val="00B40ADE"/>
    <w:rsid w:val="00B410D0"/>
    <w:rsid w:val="00B413E8"/>
    <w:rsid w:val="00B41564"/>
    <w:rsid w:val="00B4184B"/>
    <w:rsid w:val="00B41CEF"/>
    <w:rsid w:val="00B422A7"/>
    <w:rsid w:val="00B42369"/>
    <w:rsid w:val="00B42805"/>
    <w:rsid w:val="00B4286A"/>
    <w:rsid w:val="00B429DF"/>
    <w:rsid w:val="00B42A32"/>
    <w:rsid w:val="00B42FA6"/>
    <w:rsid w:val="00B431AE"/>
    <w:rsid w:val="00B4399E"/>
    <w:rsid w:val="00B439EA"/>
    <w:rsid w:val="00B43A16"/>
    <w:rsid w:val="00B43A3D"/>
    <w:rsid w:val="00B43A8A"/>
    <w:rsid w:val="00B44189"/>
    <w:rsid w:val="00B44666"/>
    <w:rsid w:val="00B44B85"/>
    <w:rsid w:val="00B44E3D"/>
    <w:rsid w:val="00B452D1"/>
    <w:rsid w:val="00B454BD"/>
    <w:rsid w:val="00B455EE"/>
    <w:rsid w:val="00B45A36"/>
    <w:rsid w:val="00B45BB9"/>
    <w:rsid w:val="00B45C10"/>
    <w:rsid w:val="00B45CE1"/>
    <w:rsid w:val="00B45D02"/>
    <w:rsid w:val="00B4622D"/>
    <w:rsid w:val="00B4656B"/>
    <w:rsid w:val="00B4676D"/>
    <w:rsid w:val="00B46A75"/>
    <w:rsid w:val="00B46C75"/>
    <w:rsid w:val="00B46E72"/>
    <w:rsid w:val="00B46F33"/>
    <w:rsid w:val="00B476EB"/>
    <w:rsid w:val="00B500CD"/>
    <w:rsid w:val="00B50259"/>
    <w:rsid w:val="00B50391"/>
    <w:rsid w:val="00B504C1"/>
    <w:rsid w:val="00B50B99"/>
    <w:rsid w:val="00B50F26"/>
    <w:rsid w:val="00B512FD"/>
    <w:rsid w:val="00B5138B"/>
    <w:rsid w:val="00B5198F"/>
    <w:rsid w:val="00B51BB0"/>
    <w:rsid w:val="00B51C5D"/>
    <w:rsid w:val="00B52341"/>
    <w:rsid w:val="00B5239C"/>
    <w:rsid w:val="00B52480"/>
    <w:rsid w:val="00B524CE"/>
    <w:rsid w:val="00B524EB"/>
    <w:rsid w:val="00B52571"/>
    <w:rsid w:val="00B53055"/>
    <w:rsid w:val="00B53695"/>
    <w:rsid w:val="00B53893"/>
    <w:rsid w:val="00B538A8"/>
    <w:rsid w:val="00B54137"/>
    <w:rsid w:val="00B545A9"/>
    <w:rsid w:val="00B545D3"/>
    <w:rsid w:val="00B548C2"/>
    <w:rsid w:val="00B549E4"/>
    <w:rsid w:val="00B54D6C"/>
    <w:rsid w:val="00B54FA8"/>
    <w:rsid w:val="00B55376"/>
    <w:rsid w:val="00B55428"/>
    <w:rsid w:val="00B556A5"/>
    <w:rsid w:val="00B556FB"/>
    <w:rsid w:val="00B55E5C"/>
    <w:rsid w:val="00B56E8A"/>
    <w:rsid w:val="00B570BF"/>
    <w:rsid w:val="00B602B8"/>
    <w:rsid w:val="00B60518"/>
    <w:rsid w:val="00B6082A"/>
    <w:rsid w:val="00B60970"/>
    <w:rsid w:val="00B60CDC"/>
    <w:rsid w:val="00B60DE9"/>
    <w:rsid w:val="00B60E72"/>
    <w:rsid w:val="00B61188"/>
    <w:rsid w:val="00B612B6"/>
    <w:rsid w:val="00B61312"/>
    <w:rsid w:val="00B61543"/>
    <w:rsid w:val="00B61BF2"/>
    <w:rsid w:val="00B61D41"/>
    <w:rsid w:val="00B62047"/>
    <w:rsid w:val="00B6234F"/>
    <w:rsid w:val="00B6244B"/>
    <w:rsid w:val="00B62504"/>
    <w:rsid w:val="00B627EE"/>
    <w:rsid w:val="00B628FB"/>
    <w:rsid w:val="00B62FEA"/>
    <w:rsid w:val="00B63095"/>
    <w:rsid w:val="00B631AD"/>
    <w:rsid w:val="00B63224"/>
    <w:rsid w:val="00B63337"/>
    <w:rsid w:val="00B63505"/>
    <w:rsid w:val="00B6369F"/>
    <w:rsid w:val="00B63735"/>
    <w:rsid w:val="00B6392F"/>
    <w:rsid w:val="00B639D7"/>
    <w:rsid w:val="00B644C3"/>
    <w:rsid w:val="00B64661"/>
    <w:rsid w:val="00B64AA7"/>
    <w:rsid w:val="00B64E10"/>
    <w:rsid w:val="00B64ECA"/>
    <w:rsid w:val="00B64F3B"/>
    <w:rsid w:val="00B65A0B"/>
    <w:rsid w:val="00B65A3D"/>
    <w:rsid w:val="00B66594"/>
    <w:rsid w:val="00B66A2E"/>
    <w:rsid w:val="00B671B0"/>
    <w:rsid w:val="00B67805"/>
    <w:rsid w:val="00B67939"/>
    <w:rsid w:val="00B67BCE"/>
    <w:rsid w:val="00B67D9E"/>
    <w:rsid w:val="00B67E3F"/>
    <w:rsid w:val="00B7070D"/>
    <w:rsid w:val="00B70A76"/>
    <w:rsid w:val="00B70DF7"/>
    <w:rsid w:val="00B71095"/>
    <w:rsid w:val="00B714E0"/>
    <w:rsid w:val="00B7171F"/>
    <w:rsid w:val="00B7177C"/>
    <w:rsid w:val="00B71797"/>
    <w:rsid w:val="00B71983"/>
    <w:rsid w:val="00B71B4F"/>
    <w:rsid w:val="00B71BA6"/>
    <w:rsid w:val="00B721CD"/>
    <w:rsid w:val="00B72385"/>
    <w:rsid w:val="00B723BF"/>
    <w:rsid w:val="00B723D2"/>
    <w:rsid w:val="00B7267A"/>
    <w:rsid w:val="00B726A4"/>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C4A"/>
    <w:rsid w:val="00B73FB4"/>
    <w:rsid w:val="00B74087"/>
    <w:rsid w:val="00B74187"/>
    <w:rsid w:val="00B74214"/>
    <w:rsid w:val="00B745FB"/>
    <w:rsid w:val="00B74739"/>
    <w:rsid w:val="00B74AE6"/>
    <w:rsid w:val="00B74E21"/>
    <w:rsid w:val="00B751A8"/>
    <w:rsid w:val="00B75454"/>
    <w:rsid w:val="00B7553D"/>
    <w:rsid w:val="00B75603"/>
    <w:rsid w:val="00B75CDC"/>
    <w:rsid w:val="00B76039"/>
    <w:rsid w:val="00B7628A"/>
    <w:rsid w:val="00B769C9"/>
    <w:rsid w:val="00B76BCD"/>
    <w:rsid w:val="00B76EE9"/>
    <w:rsid w:val="00B77880"/>
    <w:rsid w:val="00B806C9"/>
    <w:rsid w:val="00B807A4"/>
    <w:rsid w:val="00B80A42"/>
    <w:rsid w:val="00B80D90"/>
    <w:rsid w:val="00B80E77"/>
    <w:rsid w:val="00B80E9B"/>
    <w:rsid w:val="00B81DB0"/>
    <w:rsid w:val="00B821E1"/>
    <w:rsid w:val="00B824A9"/>
    <w:rsid w:val="00B82613"/>
    <w:rsid w:val="00B828B5"/>
    <w:rsid w:val="00B82C36"/>
    <w:rsid w:val="00B82E64"/>
    <w:rsid w:val="00B8301A"/>
    <w:rsid w:val="00B831E5"/>
    <w:rsid w:val="00B831E6"/>
    <w:rsid w:val="00B83A97"/>
    <w:rsid w:val="00B83C6F"/>
    <w:rsid w:val="00B84267"/>
    <w:rsid w:val="00B845DA"/>
    <w:rsid w:val="00B84E9C"/>
    <w:rsid w:val="00B84F1F"/>
    <w:rsid w:val="00B851FD"/>
    <w:rsid w:val="00B85522"/>
    <w:rsid w:val="00B85875"/>
    <w:rsid w:val="00B859C7"/>
    <w:rsid w:val="00B85A5A"/>
    <w:rsid w:val="00B85CB2"/>
    <w:rsid w:val="00B864F1"/>
    <w:rsid w:val="00B869DF"/>
    <w:rsid w:val="00B86DFD"/>
    <w:rsid w:val="00B874C2"/>
    <w:rsid w:val="00B877BA"/>
    <w:rsid w:val="00B87CB0"/>
    <w:rsid w:val="00B87D0E"/>
    <w:rsid w:val="00B87F08"/>
    <w:rsid w:val="00B9065D"/>
    <w:rsid w:val="00B90853"/>
    <w:rsid w:val="00B90E2A"/>
    <w:rsid w:val="00B90EA3"/>
    <w:rsid w:val="00B90F2A"/>
    <w:rsid w:val="00B9198D"/>
    <w:rsid w:val="00B91B04"/>
    <w:rsid w:val="00B91BCF"/>
    <w:rsid w:val="00B91D11"/>
    <w:rsid w:val="00B9206B"/>
    <w:rsid w:val="00B92292"/>
    <w:rsid w:val="00B92339"/>
    <w:rsid w:val="00B9285A"/>
    <w:rsid w:val="00B92BC6"/>
    <w:rsid w:val="00B92CD3"/>
    <w:rsid w:val="00B92E65"/>
    <w:rsid w:val="00B93008"/>
    <w:rsid w:val="00B93183"/>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4D0"/>
    <w:rsid w:val="00B9550D"/>
    <w:rsid w:val="00B95717"/>
    <w:rsid w:val="00B959D1"/>
    <w:rsid w:val="00B9608E"/>
    <w:rsid w:val="00B96965"/>
    <w:rsid w:val="00B969F9"/>
    <w:rsid w:val="00B96F75"/>
    <w:rsid w:val="00B970A0"/>
    <w:rsid w:val="00B972EA"/>
    <w:rsid w:val="00B973B0"/>
    <w:rsid w:val="00B9775A"/>
    <w:rsid w:val="00B97944"/>
    <w:rsid w:val="00B97B8D"/>
    <w:rsid w:val="00B97CA3"/>
    <w:rsid w:val="00B97CB8"/>
    <w:rsid w:val="00BA11AF"/>
    <w:rsid w:val="00BA1395"/>
    <w:rsid w:val="00BA1497"/>
    <w:rsid w:val="00BA183F"/>
    <w:rsid w:val="00BA1A4A"/>
    <w:rsid w:val="00BA1B38"/>
    <w:rsid w:val="00BA1D00"/>
    <w:rsid w:val="00BA2B77"/>
    <w:rsid w:val="00BA2B80"/>
    <w:rsid w:val="00BA2BCA"/>
    <w:rsid w:val="00BA38A5"/>
    <w:rsid w:val="00BA3917"/>
    <w:rsid w:val="00BA3A1C"/>
    <w:rsid w:val="00BA3D7B"/>
    <w:rsid w:val="00BA40FD"/>
    <w:rsid w:val="00BA45D1"/>
    <w:rsid w:val="00BA4927"/>
    <w:rsid w:val="00BA492A"/>
    <w:rsid w:val="00BA5124"/>
    <w:rsid w:val="00BA53BD"/>
    <w:rsid w:val="00BA5727"/>
    <w:rsid w:val="00BA6CAA"/>
    <w:rsid w:val="00BA6E64"/>
    <w:rsid w:val="00BA7011"/>
    <w:rsid w:val="00BA726A"/>
    <w:rsid w:val="00BA7595"/>
    <w:rsid w:val="00BA76A9"/>
    <w:rsid w:val="00BA7B0D"/>
    <w:rsid w:val="00BA7B7E"/>
    <w:rsid w:val="00BA7C42"/>
    <w:rsid w:val="00BB08EA"/>
    <w:rsid w:val="00BB0BF7"/>
    <w:rsid w:val="00BB10E4"/>
    <w:rsid w:val="00BB122A"/>
    <w:rsid w:val="00BB26E3"/>
    <w:rsid w:val="00BB2712"/>
    <w:rsid w:val="00BB2B4D"/>
    <w:rsid w:val="00BB2B71"/>
    <w:rsid w:val="00BB2D27"/>
    <w:rsid w:val="00BB3309"/>
    <w:rsid w:val="00BB333E"/>
    <w:rsid w:val="00BB355C"/>
    <w:rsid w:val="00BB360B"/>
    <w:rsid w:val="00BB3B64"/>
    <w:rsid w:val="00BB3DDD"/>
    <w:rsid w:val="00BB3E28"/>
    <w:rsid w:val="00BB3E2B"/>
    <w:rsid w:val="00BB3E37"/>
    <w:rsid w:val="00BB403E"/>
    <w:rsid w:val="00BB41CF"/>
    <w:rsid w:val="00BB424B"/>
    <w:rsid w:val="00BB4C24"/>
    <w:rsid w:val="00BB5043"/>
    <w:rsid w:val="00BB54D8"/>
    <w:rsid w:val="00BB56EA"/>
    <w:rsid w:val="00BB5D1C"/>
    <w:rsid w:val="00BB5E6B"/>
    <w:rsid w:val="00BB6347"/>
    <w:rsid w:val="00BB6552"/>
    <w:rsid w:val="00BB65CA"/>
    <w:rsid w:val="00BB6ADD"/>
    <w:rsid w:val="00BB6B9B"/>
    <w:rsid w:val="00BB6DCE"/>
    <w:rsid w:val="00BB7183"/>
    <w:rsid w:val="00BB754F"/>
    <w:rsid w:val="00BB75F2"/>
    <w:rsid w:val="00BB7647"/>
    <w:rsid w:val="00BB7CFE"/>
    <w:rsid w:val="00BB7E5A"/>
    <w:rsid w:val="00BC0790"/>
    <w:rsid w:val="00BC07A1"/>
    <w:rsid w:val="00BC07D4"/>
    <w:rsid w:val="00BC0A5D"/>
    <w:rsid w:val="00BC0BE3"/>
    <w:rsid w:val="00BC10CE"/>
    <w:rsid w:val="00BC1171"/>
    <w:rsid w:val="00BC123C"/>
    <w:rsid w:val="00BC12C1"/>
    <w:rsid w:val="00BC15DC"/>
    <w:rsid w:val="00BC1800"/>
    <w:rsid w:val="00BC18B1"/>
    <w:rsid w:val="00BC1AD9"/>
    <w:rsid w:val="00BC1B7B"/>
    <w:rsid w:val="00BC1D00"/>
    <w:rsid w:val="00BC1D9D"/>
    <w:rsid w:val="00BC2DA5"/>
    <w:rsid w:val="00BC2E2F"/>
    <w:rsid w:val="00BC3278"/>
    <w:rsid w:val="00BC32E7"/>
    <w:rsid w:val="00BC335A"/>
    <w:rsid w:val="00BC33E5"/>
    <w:rsid w:val="00BC3481"/>
    <w:rsid w:val="00BC348E"/>
    <w:rsid w:val="00BC3B2B"/>
    <w:rsid w:val="00BC3E25"/>
    <w:rsid w:val="00BC473D"/>
    <w:rsid w:val="00BC4A44"/>
    <w:rsid w:val="00BC4A69"/>
    <w:rsid w:val="00BC508B"/>
    <w:rsid w:val="00BC50BB"/>
    <w:rsid w:val="00BC568A"/>
    <w:rsid w:val="00BC58B9"/>
    <w:rsid w:val="00BC5D89"/>
    <w:rsid w:val="00BC660A"/>
    <w:rsid w:val="00BC6CE6"/>
    <w:rsid w:val="00BC70FB"/>
    <w:rsid w:val="00BC75FA"/>
    <w:rsid w:val="00BC7B13"/>
    <w:rsid w:val="00BD0046"/>
    <w:rsid w:val="00BD007E"/>
    <w:rsid w:val="00BD0262"/>
    <w:rsid w:val="00BD06A7"/>
    <w:rsid w:val="00BD0CA2"/>
    <w:rsid w:val="00BD0F1E"/>
    <w:rsid w:val="00BD1012"/>
    <w:rsid w:val="00BD1029"/>
    <w:rsid w:val="00BD1302"/>
    <w:rsid w:val="00BD1939"/>
    <w:rsid w:val="00BD1C6D"/>
    <w:rsid w:val="00BD1C97"/>
    <w:rsid w:val="00BD2004"/>
    <w:rsid w:val="00BD2239"/>
    <w:rsid w:val="00BD2799"/>
    <w:rsid w:val="00BD27B0"/>
    <w:rsid w:val="00BD2DE9"/>
    <w:rsid w:val="00BD326B"/>
    <w:rsid w:val="00BD33DF"/>
    <w:rsid w:val="00BD3526"/>
    <w:rsid w:val="00BD3E68"/>
    <w:rsid w:val="00BD3EB1"/>
    <w:rsid w:val="00BD3FB3"/>
    <w:rsid w:val="00BD4018"/>
    <w:rsid w:val="00BD4449"/>
    <w:rsid w:val="00BD445E"/>
    <w:rsid w:val="00BD4992"/>
    <w:rsid w:val="00BD4A56"/>
    <w:rsid w:val="00BD4A97"/>
    <w:rsid w:val="00BD5896"/>
    <w:rsid w:val="00BD598A"/>
    <w:rsid w:val="00BD5BC2"/>
    <w:rsid w:val="00BD5D2A"/>
    <w:rsid w:val="00BD6511"/>
    <w:rsid w:val="00BD6566"/>
    <w:rsid w:val="00BD6650"/>
    <w:rsid w:val="00BD75B4"/>
    <w:rsid w:val="00BD783D"/>
    <w:rsid w:val="00BD7BFE"/>
    <w:rsid w:val="00BD7D14"/>
    <w:rsid w:val="00BE02B4"/>
    <w:rsid w:val="00BE0863"/>
    <w:rsid w:val="00BE0A4E"/>
    <w:rsid w:val="00BE0FBF"/>
    <w:rsid w:val="00BE11C7"/>
    <w:rsid w:val="00BE1553"/>
    <w:rsid w:val="00BE1670"/>
    <w:rsid w:val="00BE19DC"/>
    <w:rsid w:val="00BE1E1B"/>
    <w:rsid w:val="00BE28AE"/>
    <w:rsid w:val="00BE2AAC"/>
    <w:rsid w:val="00BE2DBB"/>
    <w:rsid w:val="00BE334B"/>
    <w:rsid w:val="00BE3678"/>
    <w:rsid w:val="00BE3AE7"/>
    <w:rsid w:val="00BE4E08"/>
    <w:rsid w:val="00BE4EC9"/>
    <w:rsid w:val="00BE51A0"/>
    <w:rsid w:val="00BE5314"/>
    <w:rsid w:val="00BE5620"/>
    <w:rsid w:val="00BE56B1"/>
    <w:rsid w:val="00BE56E9"/>
    <w:rsid w:val="00BE571E"/>
    <w:rsid w:val="00BE5C12"/>
    <w:rsid w:val="00BE5F3E"/>
    <w:rsid w:val="00BE5FFC"/>
    <w:rsid w:val="00BE631E"/>
    <w:rsid w:val="00BE641D"/>
    <w:rsid w:val="00BE6B07"/>
    <w:rsid w:val="00BE6BA3"/>
    <w:rsid w:val="00BE6E7D"/>
    <w:rsid w:val="00BE71F7"/>
    <w:rsid w:val="00BE724F"/>
    <w:rsid w:val="00BE765E"/>
    <w:rsid w:val="00BF02D6"/>
    <w:rsid w:val="00BF04CE"/>
    <w:rsid w:val="00BF07B5"/>
    <w:rsid w:val="00BF0CCF"/>
    <w:rsid w:val="00BF0D22"/>
    <w:rsid w:val="00BF0FC5"/>
    <w:rsid w:val="00BF10BC"/>
    <w:rsid w:val="00BF10D0"/>
    <w:rsid w:val="00BF1AEB"/>
    <w:rsid w:val="00BF1B0F"/>
    <w:rsid w:val="00BF1B79"/>
    <w:rsid w:val="00BF1D30"/>
    <w:rsid w:val="00BF1FC3"/>
    <w:rsid w:val="00BF2038"/>
    <w:rsid w:val="00BF21AC"/>
    <w:rsid w:val="00BF24E9"/>
    <w:rsid w:val="00BF26B1"/>
    <w:rsid w:val="00BF287E"/>
    <w:rsid w:val="00BF2E53"/>
    <w:rsid w:val="00BF3133"/>
    <w:rsid w:val="00BF326D"/>
    <w:rsid w:val="00BF32A7"/>
    <w:rsid w:val="00BF32B4"/>
    <w:rsid w:val="00BF34DD"/>
    <w:rsid w:val="00BF3602"/>
    <w:rsid w:val="00BF3669"/>
    <w:rsid w:val="00BF37B2"/>
    <w:rsid w:val="00BF3C0D"/>
    <w:rsid w:val="00BF4075"/>
    <w:rsid w:val="00BF4888"/>
    <w:rsid w:val="00BF48A6"/>
    <w:rsid w:val="00BF4A9E"/>
    <w:rsid w:val="00BF4AD0"/>
    <w:rsid w:val="00BF5143"/>
    <w:rsid w:val="00BF5720"/>
    <w:rsid w:val="00BF579F"/>
    <w:rsid w:val="00BF5A63"/>
    <w:rsid w:val="00BF5DBC"/>
    <w:rsid w:val="00BF62ED"/>
    <w:rsid w:val="00BF659B"/>
    <w:rsid w:val="00BF6768"/>
    <w:rsid w:val="00BF67BF"/>
    <w:rsid w:val="00BF711C"/>
    <w:rsid w:val="00BF747C"/>
    <w:rsid w:val="00BF7482"/>
    <w:rsid w:val="00BF7796"/>
    <w:rsid w:val="00BF7B18"/>
    <w:rsid w:val="00BF7B33"/>
    <w:rsid w:val="00BF7C70"/>
    <w:rsid w:val="00BF7C74"/>
    <w:rsid w:val="00BF7E7F"/>
    <w:rsid w:val="00BF7FE8"/>
    <w:rsid w:val="00C007DD"/>
    <w:rsid w:val="00C00C85"/>
    <w:rsid w:val="00C00ED8"/>
    <w:rsid w:val="00C0189A"/>
    <w:rsid w:val="00C01E4A"/>
    <w:rsid w:val="00C02213"/>
    <w:rsid w:val="00C02513"/>
    <w:rsid w:val="00C02FE9"/>
    <w:rsid w:val="00C032C4"/>
    <w:rsid w:val="00C03309"/>
    <w:rsid w:val="00C03452"/>
    <w:rsid w:val="00C036E6"/>
    <w:rsid w:val="00C037A9"/>
    <w:rsid w:val="00C039EB"/>
    <w:rsid w:val="00C03B3D"/>
    <w:rsid w:val="00C03CDC"/>
    <w:rsid w:val="00C047CE"/>
    <w:rsid w:val="00C04AEA"/>
    <w:rsid w:val="00C054B9"/>
    <w:rsid w:val="00C054DA"/>
    <w:rsid w:val="00C057F5"/>
    <w:rsid w:val="00C05B1E"/>
    <w:rsid w:val="00C05C75"/>
    <w:rsid w:val="00C05FC4"/>
    <w:rsid w:val="00C06003"/>
    <w:rsid w:val="00C0600A"/>
    <w:rsid w:val="00C06515"/>
    <w:rsid w:val="00C0660E"/>
    <w:rsid w:val="00C0662C"/>
    <w:rsid w:val="00C06687"/>
    <w:rsid w:val="00C067D5"/>
    <w:rsid w:val="00C069AC"/>
    <w:rsid w:val="00C069E1"/>
    <w:rsid w:val="00C06B2F"/>
    <w:rsid w:val="00C072FE"/>
    <w:rsid w:val="00C07B6B"/>
    <w:rsid w:val="00C07CC7"/>
    <w:rsid w:val="00C07DB8"/>
    <w:rsid w:val="00C10392"/>
    <w:rsid w:val="00C10425"/>
    <w:rsid w:val="00C10A43"/>
    <w:rsid w:val="00C10BF1"/>
    <w:rsid w:val="00C11226"/>
    <w:rsid w:val="00C117DC"/>
    <w:rsid w:val="00C1193C"/>
    <w:rsid w:val="00C1234E"/>
    <w:rsid w:val="00C12CFF"/>
    <w:rsid w:val="00C12E39"/>
    <w:rsid w:val="00C12EF3"/>
    <w:rsid w:val="00C12F61"/>
    <w:rsid w:val="00C13DA5"/>
    <w:rsid w:val="00C14164"/>
    <w:rsid w:val="00C144CB"/>
    <w:rsid w:val="00C15133"/>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BB3"/>
    <w:rsid w:val="00C17DBF"/>
    <w:rsid w:val="00C204CD"/>
    <w:rsid w:val="00C206C8"/>
    <w:rsid w:val="00C209D8"/>
    <w:rsid w:val="00C20CDD"/>
    <w:rsid w:val="00C2104E"/>
    <w:rsid w:val="00C21081"/>
    <w:rsid w:val="00C21D66"/>
    <w:rsid w:val="00C22132"/>
    <w:rsid w:val="00C2243D"/>
    <w:rsid w:val="00C224D1"/>
    <w:rsid w:val="00C22503"/>
    <w:rsid w:val="00C2294E"/>
    <w:rsid w:val="00C22B28"/>
    <w:rsid w:val="00C22B5A"/>
    <w:rsid w:val="00C22E10"/>
    <w:rsid w:val="00C22FB1"/>
    <w:rsid w:val="00C22FD6"/>
    <w:rsid w:val="00C239F3"/>
    <w:rsid w:val="00C23E6D"/>
    <w:rsid w:val="00C23EE4"/>
    <w:rsid w:val="00C23F37"/>
    <w:rsid w:val="00C2465E"/>
    <w:rsid w:val="00C247BF"/>
    <w:rsid w:val="00C25554"/>
    <w:rsid w:val="00C255FF"/>
    <w:rsid w:val="00C257B7"/>
    <w:rsid w:val="00C258E1"/>
    <w:rsid w:val="00C25CFD"/>
    <w:rsid w:val="00C25EE2"/>
    <w:rsid w:val="00C2718E"/>
    <w:rsid w:val="00C27265"/>
    <w:rsid w:val="00C272B9"/>
    <w:rsid w:val="00C272E8"/>
    <w:rsid w:val="00C27D2D"/>
    <w:rsid w:val="00C30018"/>
    <w:rsid w:val="00C30199"/>
    <w:rsid w:val="00C302F5"/>
    <w:rsid w:val="00C30CB5"/>
    <w:rsid w:val="00C3100D"/>
    <w:rsid w:val="00C311DE"/>
    <w:rsid w:val="00C311EC"/>
    <w:rsid w:val="00C31F5B"/>
    <w:rsid w:val="00C3275E"/>
    <w:rsid w:val="00C32840"/>
    <w:rsid w:val="00C32E0A"/>
    <w:rsid w:val="00C33359"/>
    <w:rsid w:val="00C333C3"/>
    <w:rsid w:val="00C33AF5"/>
    <w:rsid w:val="00C33B5E"/>
    <w:rsid w:val="00C33C47"/>
    <w:rsid w:val="00C33CF4"/>
    <w:rsid w:val="00C343D6"/>
    <w:rsid w:val="00C34522"/>
    <w:rsid w:val="00C348D6"/>
    <w:rsid w:val="00C34D91"/>
    <w:rsid w:val="00C34E36"/>
    <w:rsid w:val="00C350D3"/>
    <w:rsid w:val="00C35258"/>
    <w:rsid w:val="00C3536E"/>
    <w:rsid w:val="00C353A4"/>
    <w:rsid w:val="00C357C2"/>
    <w:rsid w:val="00C36005"/>
    <w:rsid w:val="00C361A2"/>
    <w:rsid w:val="00C36289"/>
    <w:rsid w:val="00C3634D"/>
    <w:rsid w:val="00C365E7"/>
    <w:rsid w:val="00C36655"/>
    <w:rsid w:val="00C36712"/>
    <w:rsid w:val="00C367DF"/>
    <w:rsid w:val="00C36E34"/>
    <w:rsid w:val="00C36F60"/>
    <w:rsid w:val="00C37521"/>
    <w:rsid w:val="00C404EE"/>
    <w:rsid w:val="00C407F1"/>
    <w:rsid w:val="00C40B53"/>
    <w:rsid w:val="00C40C09"/>
    <w:rsid w:val="00C40D22"/>
    <w:rsid w:val="00C40D2D"/>
    <w:rsid w:val="00C40EB5"/>
    <w:rsid w:val="00C40FC3"/>
    <w:rsid w:val="00C410AD"/>
    <w:rsid w:val="00C41365"/>
    <w:rsid w:val="00C413B9"/>
    <w:rsid w:val="00C415B2"/>
    <w:rsid w:val="00C4171B"/>
    <w:rsid w:val="00C4174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760"/>
    <w:rsid w:val="00C4586E"/>
    <w:rsid w:val="00C45DFD"/>
    <w:rsid w:val="00C45E2B"/>
    <w:rsid w:val="00C45EF5"/>
    <w:rsid w:val="00C46457"/>
    <w:rsid w:val="00C467BB"/>
    <w:rsid w:val="00C46A9A"/>
    <w:rsid w:val="00C46B7E"/>
    <w:rsid w:val="00C46DBC"/>
    <w:rsid w:val="00C47470"/>
    <w:rsid w:val="00C474A7"/>
    <w:rsid w:val="00C4765E"/>
    <w:rsid w:val="00C477C1"/>
    <w:rsid w:val="00C478FC"/>
    <w:rsid w:val="00C47DD3"/>
    <w:rsid w:val="00C50062"/>
    <w:rsid w:val="00C50585"/>
    <w:rsid w:val="00C50680"/>
    <w:rsid w:val="00C50A4E"/>
    <w:rsid w:val="00C50AEF"/>
    <w:rsid w:val="00C50B36"/>
    <w:rsid w:val="00C50B71"/>
    <w:rsid w:val="00C50BA7"/>
    <w:rsid w:val="00C513F8"/>
    <w:rsid w:val="00C520B1"/>
    <w:rsid w:val="00C522D6"/>
    <w:rsid w:val="00C52539"/>
    <w:rsid w:val="00C52786"/>
    <w:rsid w:val="00C52EB8"/>
    <w:rsid w:val="00C5306D"/>
    <w:rsid w:val="00C53394"/>
    <w:rsid w:val="00C5345D"/>
    <w:rsid w:val="00C538AD"/>
    <w:rsid w:val="00C53A22"/>
    <w:rsid w:val="00C53A7F"/>
    <w:rsid w:val="00C53D00"/>
    <w:rsid w:val="00C53D7F"/>
    <w:rsid w:val="00C53F0C"/>
    <w:rsid w:val="00C54020"/>
    <w:rsid w:val="00C5406F"/>
    <w:rsid w:val="00C545C5"/>
    <w:rsid w:val="00C54676"/>
    <w:rsid w:val="00C54CEC"/>
    <w:rsid w:val="00C5525E"/>
    <w:rsid w:val="00C55422"/>
    <w:rsid w:val="00C55566"/>
    <w:rsid w:val="00C5559C"/>
    <w:rsid w:val="00C55643"/>
    <w:rsid w:val="00C556CA"/>
    <w:rsid w:val="00C5581E"/>
    <w:rsid w:val="00C55B1D"/>
    <w:rsid w:val="00C55E64"/>
    <w:rsid w:val="00C55F70"/>
    <w:rsid w:val="00C56084"/>
    <w:rsid w:val="00C568FE"/>
    <w:rsid w:val="00C5701F"/>
    <w:rsid w:val="00C57256"/>
    <w:rsid w:val="00C573E9"/>
    <w:rsid w:val="00C5749F"/>
    <w:rsid w:val="00C5798B"/>
    <w:rsid w:val="00C57A66"/>
    <w:rsid w:val="00C57B5C"/>
    <w:rsid w:val="00C57E07"/>
    <w:rsid w:val="00C57E82"/>
    <w:rsid w:val="00C57F05"/>
    <w:rsid w:val="00C57FEA"/>
    <w:rsid w:val="00C6038F"/>
    <w:rsid w:val="00C603CE"/>
    <w:rsid w:val="00C6087C"/>
    <w:rsid w:val="00C60936"/>
    <w:rsid w:val="00C61498"/>
    <w:rsid w:val="00C61570"/>
    <w:rsid w:val="00C617DE"/>
    <w:rsid w:val="00C61C8A"/>
    <w:rsid w:val="00C61D4B"/>
    <w:rsid w:val="00C61D67"/>
    <w:rsid w:val="00C62250"/>
    <w:rsid w:val="00C6225E"/>
    <w:rsid w:val="00C62558"/>
    <w:rsid w:val="00C62762"/>
    <w:rsid w:val="00C6293E"/>
    <w:rsid w:val="00C629DE"/>
    <w:rsid w:val="00C62B0A"/>
    <w:rsid w:val="00C62B0B"/>
    <w:rsid w:val="00C62E0A"/>
    <w:rsid w:val="00C63E83"/>
    <w:rsid w:val="00C63F08"/>
    <w:rsid w:val="00C640AD"/>
    <w:rsid w:val="00C64166"/>
    <w:rsid w:val="00C64559"/>
    <w:rsid w:val="00C6463F"/>
    <w:rsid w:val="00C648CC"/>
    <w:rsid w:val="00C64972"/>
    <w:rsid w:val="00C64C9A"/>
    <w:rsid w:val="00C6528C"/>
    <w:rsid w:val="00C652A5"/>
    <w:rsid w:val="00C6561C"/>
    <w:rsid w:val="00C65BBC"/>
    <w:rsid w:val="00C65BD4"/>
    <w:rsid w:val="00C66197"/>
    <w:rsid w:val="00C661E8"/>
    <w:rsid w:val="00C6648F"/>
    <w:rsid w:val="00C66945"/>
    <w:rsid w:val="00C669B5"/>
    <w:rsid w:val="00C66CC3"/>
    <w:rsid w:val="00C66D27"/>
    <w:rsid w:val="00C66E69"/>
    <w:rsid w:val="00C66F6B"/>
    <w:rsid w:val="00C670B2"/>
    <w:rsid w:val="00C671FF"/>
    <w:rsid w:val="00C675D5"/>
    <w:rsid w:val="00C67630"/>
    <w:rsid w:val="00C677AC"/>
    <w:rsid w:val="00C678E9"/>
    <w:rsid w:val="00C67968"/>
    <w:rsid w:val="00C67C03"/>
    <w:rsid w:val="00C67CD8"/>
    <w:rsid w:val="00C67F2F"/>
    <w:rsid w:val="00C70084"/>
    <w:rsid w:val="00C70961"/>
    <w:rsid w:val="00C70AB1"/>
    <w:rsid w:val="00C70B15"/>
    <w:rsid w:val="00C71914"/>
    <w:rsid w:val="00C71EE3"/>
    <w:rsid w:val="00C7235B"/>
    <w:rsid w:val="00C72C16"/>
    <w:rsid w:val="00C72DE5"/>
    <w:rsid w:val="00C72E18"/>
    <w:rsid w:val="00C72E8D"/>
    <w:rsid w:val="00C731AD"/>
    <w:rsid w:val="00C73379"/>
    <w:rsid w:val="00C7380B"/>
    <w:rsid w:val="00C73AE6"/>
    <w:rsid w:val="00C7417A"/>
    <w:rsid w:val="00C74421"/>
    <w:rsid w:val="00C7450F"/>
    <w:rsid w:val="00C745C4"/>
    <w:rsid w:val="00C74615"/>
    <w:rsid w:val="00C7484C"/>
    <w:rsid w:val="00C74ED4"/>
    <w:rsid w:val="00C75099"/>
    <w:rsid w:val="00C7542D"/>
    <w:rsid w:val="00C75F2F"/>
    <w:rsid w:val="00C75FEE"/>
    <w:rsid w:val="00C7642B"/>
    <w:rsid w:val="00C76784"/>
    <w:rsid w:val="00C76F1D"/>
    <w:rsid w:val="00C770A2"/>
    <w:rsid w:val="00C7724F"/>
    <w:rsid w:val="00C77A99"/>
    <w:rsid w:val="00C77D26"/>
    <w:rsid w:val="00C80365"/>
    <w:rsid w:val="00C80910"/>
    <w:rsid w:val="00C80BDF"/>
    <w:rsid w:val="00C80E52"/>
    <w:rsid w:val="00C80F73"/>
    <w:rsid w:val="00C81508"/>
    <w:rsid w:val="00C81660"/>
    <w:rsid w:val="00C81893"/>
    <w:rsid w:val="00C81A65"/>
    <w:rsid w:val="00C81CA6"/>
    <w:rsid w:val="00C81EE3"/>
    <w:rsid w:val="00C82072"/>
    <w:rsid w:val="00C824CC"/>
    <w:rsid w:val="00C824E8"/>
    <w:rsid w:val="00C82933"/>
    <w:rsid w:val="00C83408"/>
    <w:rsid w:val="00C83563"/>
    <w:rsid w:val="00C839A4"/>
    <w:rsid w:val="00C83B4D"/>
    <w:rsid w:val="00C83ED8"/>
    <w:rsid w:val="00C84614"/>
    <w:rsid w:val="00C84722"/>
    <w:rsid w:val="00C84985"/>
    <w:rsid w:val="00C849F3"/>
    <w:rsid w:val="00C84A38"/>
    <w:rsid w:val="00C84D39"/>
    <w:rsid w:val="00C84E73"/>
    <w:rsid w:val="00C84EE4"/>
    <w:rsid w:val="00C85277"/>
    <w:rsid w:val="00C85286"/>
    <w:rsid w:val="00C8545C"/>
    <w:rsid w:val="00C85556"/>
    <w:rsid w:val="00C85B44"/>
    <w:rsid w:val="00C85CC8"/>
    <w:rsid w:val="00C85D76"/>
    <w:rsid w:val="00C8626E"/>
    <w:rsid w:val="00C864D4"/>
    <w:rsid w:val="00C865C9"/>
    <w:rsid w:val="00C8681C"/>
    <w:rsid w:val="00C86C4E"/>
    <w:rsid w:val="00C86CE9"/>
    <w:rsid w:val="00C86FCF"/>
    <w:rsid w:val="00C873AC"/>
    <w:rsid w:val="00C87722"/>
    <w:rsid w:val="00C877E2"/>
    <w:rsid w:val="00C87B19"/>
    <w:rsid w:val="00C87F26"/>
    <w:rsid w:val="00C87FEB"/>
    <w:rsid w:val="00C914A1"/>
    <w:rsid w:val="00C916BE"/>
    <w:rsid w:val="00C91894"/>
    <w:rsid w:val="00C91A66"/>
    <w:rsid w:val="00C92058"/>
    <w:rsid w:val="00C920DF"/>
    <w:rsid w:val="00C92490"/>
    <w:rsid w:val="00C932C0"/>
    <w:rsid w:val="00C93462"/>
    <w:rsid w:val="00C9388B"/>
    <w:rsid w:val="00C939A6"/>
    <w:rsid w:val="00C93B15"/>
    <w:rsid w:val="00C93E9F"/>
    <w:rsid w:val="00C93EE3"/>
    <w:rsid w:val="00C941C3"/>
    <w:rsid w:val="00C94384"/>
    <w:rsid w:val="00C949CA"/>
    <w:rsid w:val="00C94A30"/>
    <w:rsid w:val="00C94A34"/>
    <w:rsid w:val="00C94C2B"/>
    <w:rsid w:val="00C94E58"/>
    <w:rsid w:val="00C94FEF"/>
    <w:rsid w:val="00C9519B"/>
    <w:rsid w:val="00C9540B"/>
    <w:rsid w:val="00C9606B"/>
    <w:rsid w:val="00C964A6"/>
    <w:rsid w:val="00C96F79"/>
    <w:rsid w:val="00C972FF"/>
    <w:rsid w:val="00C973FD"/>
    <w:rsid w:val="00C97CF9"/>
    <w:rsid w:val="00C97D96"/>
    <w:rsid w:val="00CA0094"/>
    <w:rsid w:val="00CA017D"/>
    <w:rsid w:val="00CA0642"/>
    <w:rsid w:val="00CA0736"/>
    <w:rsid w:val="00CA0DCC"/>
    <w:rsid w:val="00CA13F7"/>
    <w:rsid w:val="00CA1543"/>
    <w:rsid w:val="00CA16E0"/>
    <w:rsid w:val="00CA17AD"/>
    <w:rsid w:val="00CA17DD"/>
    <w:rsid w:val="00CA17E9"/>
    <w:rsid w:val="00CA1863"/>
    <w:rsid w:val="00CA192A"/>
    <w:rsid w:val="00CA1CCA"/>
    <w:rsid w:val="00CA2125"/>
    <w:rsid w:val="00CA22DE"/>
    <w:rsid w:val="00CA2533"/>
    <w:rsid w:val="00CA26CE"/>
    <w:rsid w:val="00CA2935"/>
    <w:rsid w:val="00CA2DC3"/>
    <w:rsid w:val="00CA37BA"/>
    <w:rsid w:val="00CA391D"/>
    <w:rsid w:val="00CA39AC"/>
    <w:rsid w:val="00CA3ACD"/>
    <w:rsid w:val="00CA41DB"/>
    <w:rsid w:val="00CA42F0"/>
    <w:rsid w:val="00CA4C68"/>
    <w:rsid w:val="00CA4DBF"/>
    <w:rsid w:val="00CA4E86"/>
    <w:rsid w:val="00CA4F8B"/>
    <w:rsid w:val="00CA538A"/>
    <w:rsid w:val="00CA53B3"/>
    <w:rsid w:val="00CA55BE"/>
    <w:rsid w:val="00CA5953"/>
    <w:rsid w:val="00CA64D5"/>
    <w:rsid w:val="00CA6DAD"/>
    <w:rsid w:val="00CB0201"/>
    <w:rsid w:val="00CB05D6"/>
    <w:rsid w:val="00CB0862"/>
    <w:rsid w:val="00CB0962"/>
    <w:rsid w:val="00CB09DA"/>
    <w:rsid w:val="00CB0BD9"/>
    <w:rsid w:val="00CB10CE"/>
    <w:rsid w:val="00CB15AC"/>
    <w:rsid w:val="00CB16A8"/>
    <w:rsid w:val="00CB1BA8"/>
    <w:rsid w:val="00CB1CAC"/>
    <w:rsid w:val="00CB1D87"/>
    <w:rsid w:val="00CB1DE8"/>
    <w:rsid w:val="00CB1E05"/>
    <w:rsid w:val="00CB1E3B"/>
    <w:rsid w:val="00CB1F1D"/>
    <w:rsid w:val="00CB2310"/>
    <w:rsid w:val="00CB2E44"/>
    <w:rsid w:val="00CB3716"/>
    <w:rsid w:val="00CB3726"/>
    <w:rsid w:val="00CB37A0"/>
    <w:rsid w:val="00CB395F"/>
    <w:rsid w:val="00CB3C13"/>
    <w:rsid w:val="00CB4212"/>
    <w:rsid w:val="00CB4523"/>
    <w:rsid w:val="00CB45E1"/>
    <w:rsid w:val="00CB4C59"/>
    <w:rsid w:val="00CB4D77"/>
    <w:rsid w:val="00CB502B"/>
    <w:rsid w:val="00CB512A"/>
    <w:rsid w:val="00CB532E"/>
    <w:rsid w:val="00CB53DB"/>
    <w:rsid w:val="00CB5CAC"/>
    <w:rsid w:val="00CB5D0D"/>
    <w:rsid w:val="00CB600D"/>
    <w:rsid w:val="00CB66A2"/>
    <w:rsid w:val="00CB6FA8"/>
    <w:rsid w:val="00CB71B9"/>
    <w:rsid w:val="00CB71F8"/>
    <w:rsid w:val="00CB736D"/>
    <w:rsid w:val="00CB7389"/>
    <w:rsid w:val="00CB7929"/>
    <w:rsid w:val="00CB7E78"/>
    <w:rsid w:val="00CC00EF"/>
    <w:rsid w:val="00CC01C2"/>
    <w:rsid w:val="00CC0201"/>
    <w:rsid w:val="00CC09B3"/>
    <w:rsid w:val="00CC0A75"/>
    <w:rsid w:val="00CC0E82"/>
    <w:rsid w:val="00CC1259"/>
    <w:rsid w:val="00CC1AFB"/>
    <w:rsid w:val="00CC26DB"/>
    <w:rsid w:val="00CC300C"/>
    <w:rsid w:val="00CC3162"/>
    <w:rsid w:val="00CC31BD"/>
    <w:rsid w:val="00CC332F"/>
    <w:rsid w:val="00CC33A0"/>
    <w:rsid w:val="00CC33D0"/>
    <w:rsid w:val="00CC35AE"/>
    <w:rsid w:val="00CC3837"/>
    <w:rsid w:val="00CC3B6F"/>
    <w:rsid w:val="00CC3DAA"/>
    <w:rsid w:val="00CC434E"/>
    <w:rsid w:val="00CC43B0"/>
    <w:rsid w:val="00CC4459"/>
    <w:rsid w:val="00CC49C7"/>
    <w:rsid w:val="00CC4B65"/>
    <w:rsid w:val="00CC4BCB"/>
    <w:rsid w:val="00CC4C2C"/>
    <w:rsid w:val="00CC5057"/>
    <w:rsid w:val="00CC5645"/>
    <w:rsid w:val="00CC587F"/>
    <w:rsid w:val="00CC62B2"/>
    <w:rsid w:val="00CC631B"/>
    <w:rsid w:val="00CC6687"/>
    <w:rsid w:val="00CC68D9"/>
    <w:rsid w:val="00CC6AA0"/>
    <w:rsid w:val="00CC6ACC"/>
    <w:rsid w:val="00CC6AE5"/>
    <w:rsid w:val="00CC79E9"/>
    <w:rsid w:val="00CC7EF9"/>
    <w:rsid w:val="00CD0126"/>
    <w:rsid w:val="00CD045A"/>
    <w:rsid w:val="00CD078F"/>
    <w:rsid w:val="00CD08D1"/>
    <w:rsid w:val="00CD0A31"/>
    <w:rsid w:val="00CD0A64"/>
    <w:rsid w:val="00CD1106"/>
    <w:rsid w:val="00CD121E"/>
    <w:rsid w:val="00CD12EA"/>
    <w:rsid w:val="00CD1922"/>
    <w:rsid w:val="00CD1B04"/>
    <w:rsid w:val="00CD1D1C"/>
    <w:rsid w:val="00CD220C"/>
    <w:rsid w:val="00CD26A9"/>
    <w:rsid w:val="00CD27A8"/>
    <w:rsid w:val="00CD28F0"/>
    <w:rsid w:val="00CD2D52"/>
    <w:rsid w:val="00CD3D46"/>
    <w:rsid w:val="00CD3E62"/>
    <w:rsid w:val="00CD3ED8"/>
    <w:rsid w:val="00CD4104"/>
    <w:rsid w:val="00CD43CF"/>
    <w:rsid w:val="00CD441C"/>
    <w:rsid w:val="00CD485F"/>
    <w:rsid w:val="00CD499A"/>
    <w:rsid w:val="00CD4C60"/>
    <w:rsid w:val="00CD4CD5"/>
    <w:rsid w:val="00CD4DBD"/>
    <w:rsid w:val="00CD4EC7"/>
    <w:rsid w:val="00CD5072"/>
    <w:rsid w:val="00CD50FF"/>
    <w:rsid w:val="00CD526F"/>
    <w:rsid w:val="00CD6190"/>
    <w:rsid w:val="00CD62B3"/>
    <w:rsid w:val="00CD6722"/>
    <w:rsid w:val="00CD6BDB"/>
    <w:rsid w:val="00CD6D65"/>
    <w:rsid w:val="00CD736C"/>
    <w:rsid w:val="00CD761D"/>
    <w:rsid w:val="00CD76B5"/>
    <w:rsid w:val="00CD7C48"/>
    <w:rsid w:val="00CD7D07"/>
    <w:rsid w:val="00CE03FE"/>
    <w:rsid w:val="00CE0E47"/>
    <w:rsid w:val="00CE15D2"/>
    <w:rsid w:val="00CE1757"/>
    <w:rsid w:val="00CE1986"/>
    <w:rsid w:val="00CE22A0"/>
    <w:rsid w:val="00CE2346"/>
    <w:rsid w:val="00CE2933"/>
    <w:rsid w:val="00CE29C9"/>
    <w:rsid w:val="00CE2B02"/>
    <w:rsid w:val="00CE2CCF"/>
    <w:rsid w:val="00CE325E"/>
    <w:rsid w:val="00CE3A46"/>
    <w:rsid w:val="00CE3A66"/>
    <w:rsid w:val="00CE3B50"/>
    <w:rsid w:val="00CE3C73"/>
    <w:rsid w:val="00CE3EC2"/>
    <w:rsid w:val="00CE40F6"/>
    <w:rsid w:val="00CE43D1"/>
    <w:rsid w:val="00CE485E"/>
    <w:rsid w:val="00CE4A30"/>
    <w:rsid w:val="00CE4F2D"/>
    <w:rsid w:val="00CE593B"/>
    <w:rsid w:val="00CE5A54"/>
    <w:rsid w:val="00CE5C95"/>
    <w:rsid w:val="00CE6F0F"/>
    <w:rsid w:val="00CE6FB2"/>
    <w:rsid w:val="00CE75B4"/>
    <w:rsid w:val="00CE76EA"/>
    <w:rsid w:val="00CE7951"/>
    <w:rsid w:val="00CE7C7C"/>
    <w:rsid w:val="00CE7C7E"/>
    <w:rsid w:val="00CE7D45"/>
    <w:rsid w:val="00CF002F"/>
    <w:rsid w:val="00CF0246"/>
    <w:rsid w:val="00CF0780"/>
    <w:rsid w:val="00CF093B"/>
    <w:rsid w:val="00CF0C02"/>
    <w:rsid w:val="00CF1377"/>
    <w:rsid w:val="00CF1653"/>
    <w:rsid w:val="00CF187B"/>
    <w:rsid w:val="00CF1899"/>
    <w:rsid w:val="00CF1C58"/>
    <w:rsid w:val="00CF2295"/>
    <w:rsid w:val="00CF23EE"/>
    <w:rsid w:val="00CF2483"/>
    <w:rsid w:val="00CF24E2"/>
    <w:rsid w:val="00CF27C0"/>
    <w:rsid w:val="00CF2BC2"/>
    <w:rsid w:val="00CF2F19"/>
    <w:rsid w:val="00CF321D"/>
    <w:rsid w:val="00CF342C"/>
    <w:rsid w:val="00CF393D"/>
    <w:rsid w:val="00CF3CA7"/>
    <w:rsid w:val="00CF3EEA"/>
    <w:rsid w:val="00CF405A"/>
    <w:rsid w:val="00CF438C"/>
    <w:rsid w:val="00CF4456"/>
    <w:rsid w:val="00CF4ABD"/>
    <w:rsid w:val="00CF4B18"/>
    <w:rsid w:val="00CF4CBD"/>
    <w:rsid w:val="00CF4E52"/>
    <w:rsid w:val="00CF5122"/>
    <w:rsid w:val="00CF532D"/>
    <w:rsid w:val="00CF553C"/>
    <w:rsid w:val="00CF5A53"/>
    <w:rsid w:val="00CF5D28"/>
    <w:rsid w:val="00CF5F9B"/>
    <w:rsid w:val="00CF6942"/>
    <w:rsid w:val="00CF6A8F"/>
    <w:rsid w:val="00CF6F1E"/>
    <w:rsid w:val="00CF7882"/>
    <w:rsid w:val="00CF7967"/>
    <w:rsid w:val="00CF7B00"/>
    <w:rsid w:val="00CF7EED"/>
    <w:rsid w:val="00D001F9"/>
    <w:rsid w:val="00D0036E"/>
    <w:rsid w:val="00D00BB7"/>
    <w:rsid w:val="00D011F4"/>
    <w:rsid w:val="00D01957"/>
    <w:rsid w:val="00D01A8E"/>
    <w:rsid w:val="00D01B77"/>
    <w:rsid w:val="00D01BC7"/>
    <w:rsid w:val="00D01D20"/>
    <w:rsid w:val="00D01EAD"/>
    <w:rsid w:val="00D0234C"/>
    <w:rsid w:val="00D0250D"/>
    <w:rsid w:val="00D0278C"/>
    <w:rsid w:val="00D0296C"/>
    <w:rsid w:val="00D02C62"/>
    <w:rsid w:val="00D030D3"/>
    <w:rsid w:val="00D03529"/>
    <w:rsid w:val="00D035B9"/>
    <w:rsid w:val="00D03B8C"/>
    <w:rsid w:val="00D03E08"/>
    <w:rsid w:val="00D04B1C"/>
    <w:rsid w:val="00D05579"/>
    <w:rsid w:val="00D059CD"/>
    <w:rsid w:val="00D05D05"/>
    <w:rsid w:val="00D060FF"/>
    <w:rsid w:val="00D064E8"/>
    <w:rsid w:val="00D06572"/>
    <w:rsid w:val="00D065CD"/>
    <w:rsid w:val="00D068A5"/>
    <w:rsid w:val="00D068E2"/>
    <w:rsid w:val="00D06E3B"/>
    <w:rsid w:val="00D06E3C"/>
    <w:rsid w:val="00D06EA0"/>
    <w:rsid w:val="00D07130"/>
    <w:rsid w:val="00D073A7"/>
    <w:rsid w:val="00D07D93"/>
    <w:rsid w:val="00D07E8C"/>
    <w:rsid w:val="00D101DB"/>
    <w:rsid w:val="00D102AF"/>
    <w:rsid w:val="00D104BD"/>
    <w:rsid w:val="00D107DB"/>
    <w:rsid w:val="00D10A2E"/>
    <w:rsid w:val="00D10ACA"/>
    <w:rsid w:val="00D1112B"/>
    <w:rsid w:val="00D11405"/>
    <w:rsid w:val="00D11908"/>
    <w:rsid w:val="00D11AC1"/>
    <w:rsid w:val="00D11FA6"/>
    <w:rsid w:val="00D12141"/>
    <w:rsid w:val="00D12234"/>
    <w:rsid w:val="00D12325"/>
    <w:rsid w:val="00D12593"/>
    <w:rsid w:val="00D12A8C"/>
    <w:rsid w:val="00D12B05"/>
    <w:rsid w:val="00D12C9F"/>
    <w:rsid w:val="00D12DDE"/>
    <w:rsid w:val="00D12EED"/>
    <w:rsid w:val="00D13327"/>
    <w:rsid w:val="00D13515"/>
    <w:rsid w:val="00D13D16"/>
    <w:rsid w:val="00D14487"/>
    <w:rsid w:val="00D1468E"/>
    <w:rsid w:val="00D1478F"/>
    <w:rsid w:val="00D14C97"/>
    <w:rsid w:val="00D14DBB"/>
    <w:rsid w:val="00D15152"/>
    <w:rsid w:val="00D15253"/>
    <w:rsid w:val="00D156ED"/>
    <w:rsid w:val="00D15D88"/>
    <w:rsid w:val="00D15E7E"/>
    <w:rsid w:val="00D15F03"/>
    <w:rsid w:val="00D15FE8"/>
    <w:rsid w:val="00D1629D"/>
    <w:rsid w:val="00D162EF"/>
    <w:rsid w:val="00D17711"/>
    <w:rsid w:val="00D177F3"/>
    <w:rsid w:val="00D20016"/>
    <w:rsid w:val="00D20024"/>
    <w:rsid w:val="00D20440"/>
    <w:rsid w:val="00D207A7"/>
    <w:rsid w:val="00D20AF2"/>
    <w:rsid w:val="00D20CD6"/>
    <w:rsid w:val="00D20D28"/>
    <w:rsid w:val="00D20E00"/>
    <w:rsid w:val="00D21289"/>
    <w:rsid w:val="00D215DD"/>
    <w:rsid w:val="00D2163A"/>
    <w:rsid w:val="00D21771"/>
    <w:rsid w:val="00D21908"/>
    <w:rsid w:val="00D21DBE"/>
    <w:rsid w:val="00D2205B"/>
    <w:rsid w:val="00D22728"/>
    <w:rsid w:val="00D2279F"/>
    <w:rsid w:val="00D22909"/>
    <w:rsid w:val="00D22AF1"/>
    <w:rsid w:val="00D22D06"/>
    <w:rsid w:val="00D22E54"/>
    <w:rsid w:val="00D22E93"/>
    <w:rsid w:val="00D234BF"/>
    <w:rsid w:val="00D23710"/>
    <w:rsid w:val="00D23795"/>
    <w:rsid w:val="00D23797"/>
    <w:rsid w:val="00D23C0F"/>
    <w:rsid w:val="00D23C1E"/>
    <w:rsid w:val="00D242DA"/>
    <w:rsid w:val="00D24589"/>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54"/>
    <w:rsid w:val="00D26890"/>
    <w:rsid w:val="00D26CDA"/>
    <w:rsid w:val="00D26E99"/>
    <w:rsid w:val="00D27137"/>
    <w:rsid w:val="00D27362"/>
    <w:rsid w:val="00D2746C"/>
    <w:rsid w:val="00D276EE"/>
    <w:rsid w:val="00D27B8B"/>
    <w:rsid w:val="00D27D0E"/>
    <w:rsid w:val="00D3011E"/>
    <w:rsid w:val="00D30425"/>
    <w:rsid w:val="00D30628"/>
    <w:rsid w:val="00D308DA"/>
    <w:rsid w:val="00D311A5"/>
    <w:rsid w:val="00D31A46"/>
    <w:rsid w:val="00D31B6E"/>
    <w:rsid w:val="00D31BF1"/>
    <w:rsid w:val="00D31EEC"/>
    <w:rsid w:val="00D31F82"/>
    <w:rsid w:val="00D321DB"/>
    <w:rsid w:val="00D32209"/>
    <w:rsid w:val="00D322D1"/>
    <w:rsid w:val="00D3232B"/>
    <w:rsid w:val="00D3239F"/>
    <w:rsid w:val="00D324A4"/>
    <w:rsid w:val="00D3250C"/>
    <w:rsid w:val="00D326DB"/>
    <w:rsid w:val="00D328F6"/>
    <w:rsid w:val="00D32A46"/>
    <w:rsid w:val="00D32F19"/>
    <w:rsid w:val="00D33494"/>
    <w:rsid w:val="00D33796"/>
    <w:rsid w:val="00D33BAA"/>
    <w:rsid w:val="00D3462C"/>
    <w:rsid w:val="00D34D81"/>
    <w:rsid w:val="00D34EE0"/>
    <w:rsid w:val="00D35198"/>
    <w:rsid w:val="00D35395"/>
    <w:rsid w:val="00D3584B"/>
    <w:rsid w:val="00D35FBD"/>
    <w:rsid w:val="00D362B7"/>
    <w:rsid w:val="00D363CE"/>
    <w:rsid w:val="00D37762"/>
    <w:rsid w:val="00D37863"/>
    <w:rsid w:val="00D37B61"/>
    <w:rsid w:val="00D37BD9"/>
    <w:rsid w:val="00D37D13"/>
    <w:rsid w:val="00D406C7"/>
    <w:rsid w:val="00D40825"/>
    <w:rsid w:val="00D40A43"/>
    <w:rsid w:val="00D40EB7"/>
    <w:rsid w:val="00D40ECE"/>
    <w:rsid w:val="00D41004"/>
    <w:rsid w:val="00D4112B"/>
    <w:rsid w:val="00D41137"/>
    <w:rsid w:val="00D4191F"/>
    <w:rsid w:val="00D41924"/>
    <w:rsid w:val="00D41C07"/>
    <w:rsid w:val="00D41C5A"/>
    <w:rsid w:val="00D41EF9"/>
    <w:rsid w:val="00D420BB"/>
    <w:rsid w:val="00D42240"/>
    <w:rsid w:val="00D42695"/>
    <w:rsid w:val="00D427C3"/>
    <w:rsid w:val="00D42926"/>
    <w:rsid w:val="00D42A3B"/>
    <w:rsid w:val="00D42AD0"/>
    <w:rsid w:val="00D42BE4"/>
    <w:rsid w:val="00D42EB8"/>
    <w:rsid w:val="00D43205"/>
    <w:rsid w:val="00D433E0"/>
    <w:rsid w:val="00D4392B"/>
    <w:rsid w:val="00D43E91"/>
    <w:rsid w:val="00D4445F"/>
    <w:rsid w:val="00D44704"/>
    <w:rsid w:val="00D44932"/>
    <w:rsid w:val="00D44A56"/>
    <w:rsid w:val="00D44D66"/>
    <w:rsid w:val="00D44DFB"/>
    <w:rsid w:val="00D44EA2"/>
    <w:rsid w:val="00D45124"/>
    <w:rsid w:val="00D46111"/>
    <w:rsid w:val="00D4616D"/>
    <w:rsid w:val="00D46344"/>
    <w:rsid w:val="00D46564"/>
    <w:rsid w:val="00D46818"/>
    <w:rsid w:val="00D46DF0"/>
    <w:rsid w:val="00D46FB1"/>
    <w:rsid w:val="00D4785A"/>
    <w:rsid w:val="00D47C16"/>
    <w:rsid w:val="00D47CA5"/>
    <w:rsid w:val="00D47D5C"/>
    <w:rsid w:val="00D47DE6"/>
    <w:rsid w:val="00D47FD1"/>
    <w:rsid w:val="00D50258"/>
    <w:rsid w:val="00D502AF"/>
    <w:rsid w:val="00D50440"/>
    <w:rsid w:val="00D5072E"/>
    <w:rsid w:val="00D50764"/>
    <w:rsid w:val="00D50AE9"/>
    <w:rsid w:val="00D50BA9"/>
    <w:rsid w:val="00D50C12"/>
    <w:rsid w:val="00D50C93"/>
    <w:rsid w:val="00D50CC9"/>
    <w:rsid w:val="00D51177"/>
    <w:rsid w:val="00D5189E"/>
    <w:rsid w:val="00D518FF"/>
    <w:rsid w:val="00D51A77"/>
    <w:rsid w:val="00D5221D"/>
    <w:rsid w:val="00D528B9"/>
    <w:rsid w:val="00D529F8"/>
    <w:rsid w:val="00D52C29"/>
    <w:rsid w:val="00D52E0F"/>
    <w:rsid w:val="00D534D8"/>
    <w:rsid w:val="00D535B9"/>
    <w:rsid w:val="00D53649"/>
    <w:rsid w:val="00D53830"/>
    <w:rsid w:val="00D539CB"/>
    <w:rsid w:val="00D53AC6"/>
    <w:rsid w:val="00D53E5A"/>
    <w:rsid w:val="00D54AA3"/>
    <w:rsid w:val="00D54C07"/>
    <w:rsid w:val="00D54D0F"/>
    <w:rsid w:val="00D54FB3"/>
    <w:rsid w:val="00D551B7"/>
    <w:rsid w:val="00D555D0"/>
    <w:rsid w:val="00D555F4"/>
    <w:rsid w:val="00D55662"/>
    <w:rsid w:val="00D55796"/>
    <w:rsid w:val="00D55889"/>
    <w:rsid w:val="00D55A4C"/>
    <w:rsid w:val="00D55D99"/>
    <w:rsid w:val="00D55EF8"/>
    <w:rsid w:val="00D560FA"/>
    <w:rsid w:val="00D5654F"/>
    <w:rsid w:val="00D565DF"/>
    <w:rsid w:val="00D56B5F"/>
    <w:rsid w:val="00D56B68"/>
    <w:rsid w:val="00D570EC"/>
    <w:rsid w:val="00D5749B"/>
    <w:rsid w:val="00D57A36"/>
    <w:rsid w:val="00D57A3F"/>
    <w:rsid w:val="00D57AF0"/>
    <w:rsid w:val="00D57C4A"/>
    <w:rsid w:val="00D57D44"/>
    <w:rsid w:val="00D6049D"/>
    <w:rsid w:val="00D608FC"/>
    <w:rsid w:val="00D60BA8"/>
    <w:rsid w:val="00D61943"/>
    <w:rsid w:val="00D61B86"/>
    <w:rsid w:val="00D61D30"/>
    <w:rsid w:val="00D61FEB"/>
    <w:rsid w:val="00D62572"/>
    <w:rsid w:val="00D627AF"/>
    <w:rsid w:val="00D62A68"/>
    <w:rsid w:val="00D62D75"/>
    <w:rsid w:val="00D62ECD"/>
    <w:rsid w:val="00D6334B"/>
    <w:rsid w:val="00D63A8B"/>
    <w:rsid w:val="00D63B98"/>
    <w:rsid w:val="00D63EA1"/>
    <w:rsid w:val="00D63FE5"/>
    <w:rsid w:val="00D64426"/>
    <w:rsid w:val="00D6443D"/>
    <w:rsid w:val="00D645A3"/>
    <w:rsid w:val="00D64E28"/>
    <w:rsid w:val="00D64F84"/>
    <w:rsid w:val="00D658C6"/>
    <w:rsid w:val="00D6596C"/>
    <w:rsid w:val="00D65AB6"/>
    <w:rsid w:val="00D65B16"/>
    <w:rsid w:val="00D65D78"/>
    <w:rsid w:val="00D661D9"/>
    <w:rsid w:val="00D66319"/>
    <w:rsid w:val="00D66445"/>
    <w:rsid w:val="00D664E7"/>
    <w:rsid w:val="00D6663A"/>
    <w:rsid w:val="00D66727"/>
    <w:rsid w:val="00D66757"/>
    <w:rsid w:val="00D66786"/>
    <w:rsid w:val="00D66B3D"/>
    <w:rsid w:val="00D66EA1"/>
    <w:rsid w:val="00D672E7"/>
    <w:rsid w:val="00D67756"/>
    <w:rsid w:val="00D67A11"/>
    <w:rsid w:val="00D67BC5"/>
    <w:rsid w:val="00D67EE3"/>
    <w:rsid w:val="00D7021B"/>
    <w:rsid w:val="00D7083F"/>
    <w:rsid w:val="00D70C8C"/>
    <w:rsid w:val="00D70D33"/>
    <w:rsid w:val="00D70E3F"/>
    <w:rsid w:val="00D70EDD"/>
    <w:rsid w:val="00D7282D"/>
    <w:rsid w:val="00D72B77"/>
    <w:rsid w:val="00D72C9C"/>
    <w:rsid w:val="00D73077"/>
    <w:rsid w:val="00D731BE"/>
    <w:rsid w:val="00D735A7"/>
    <w:rsid w:val="00D73608"/>
    <w:rsid w:val="00D73657"/>
    <w:rsid w:val="00D736A2"/>
    <w:rsid w:val="00D7371F"/>
    <w:rsid w:val="00D7372A"/>
    <w:rsid w:val="00D73C57"/>
    <w:rsid w:val="00D73D0F"/>
    <w:rsid w:val="00D742FF"/>
    <w:rsid w:val="00D743CC"/>
    <w:rsid w:val="00D74953"/>
    <w:rsid w:val="00D74E29"/>
    <w:rsid w:val="00D74EA0"/>
    <w:rsid w:val="00D75048"/>
    <w:rsid w:val="00D7510A"/>
    <w:rsid w:val="00D758B3"/>
    <w:rsid w:val="00D75F3A"/>
    <w:rsid w:val="00D7620D"/>
    <w:rsid w:val="00D762E3"/>
    <w:rsid w:val="00D763D8"/>
    <w:rsid w:val="00D76ADC"/>
    <w:rsid w:val="00D76C74"/>
    <w:rsid w:val="00D76D06"/>
    <w:rsid w:val="00D76D97"/>
    <w:rsid w:val="00D77413"/>
    <w:rsid w:val="00D7787C"/>
    <w:rsid w:val="00D778B5"/>
    <w:rsid w:val="00D77ADA"/>
    <w:rsid w:val="00D77BCF"/>
    <w:rsid w:val="00D77C7A"/>
    <w:rsid w:val="00D80104"/>
    <w:rsid w:val="00D8075B"/>
    <w:rsid w:val="00D807EE"/>
    <w:rsid w:val="00D809EC"/>
    <w:rsid w:val="00D80DD3"/>
    <w:rsid w:val="00D813AA"/>
    <w:rsid w:val="00D81908"/>
    <w:rsid w:val="00D81E58"/>
    <w:rsid w:val="00D81F10"/>
    <w:rsid w:val="00D8201E"/>
    <w:rsid w:val="00D822EC"/>
    <w:rsid w:val="00D82462"/>
    <w:rsid w:val="00D82498"/>
    <w:rsid w:val="00D82768"/>
    <w:rsid w:val="00D82A44"/>
    <w:rsid w:val="00D82C4E"/>
    <w:rsid w:val="00D8303C"/>
    <w:rsid w:val="00D8383D"/>
    <w:rsid w:val="00D83932"/>
    <w:rsid w:val="00D843EA"/>
    <w:rsid w:val="00D84517"/>
    <w:rsid w:val="00D84A57"/>
    <w:rsid w:val="00D84C3B"/>
    <w:rsid w:val="00D84CA8"/>
    <w:rsid w:val="00D8566C"/>
    <w:rsid w:val="00D860CD"/>
    <w:rsid w:val="00D864F8"/>
    <w:rsid w:val="00D86B6B"/>
    <w:rsid w:val="00D873FD"/>
    <w:rsid w:val="00D874DF"/>
    <w:rsid w:val="00D877B7"/>
    <w:rsid w:val="00D87A12"/>
    <w:rsid w:val="00D87E12"/>
    <w:rsid w:val="00D901FC"/>
    <w:rsid w:val="00D90205"/>
    <w:rsid w:val="00D9063C"/>
    <w:rsid w:val="00D908A1"/>
    <w:rsid w:val="00D90917"/>
    <w:rsid w:val="00D90AAC"/>
    <w:rsid w:val="00D90BAD"/>
    <w:rsid w:val="00D90BF8"/>
    <w:rsid w:val="00D90CC6"/>
    <w:rsid w:val="00D90ED2"/>
    <w:rsid w:val="00D91197"/>
    <w:rsid w:val="00D91961"/>
    <w:rsid w:val="00D91C31"/>
    <w:rsid w:val="00D91E4E"/>
    <w:rsid w:val="00D91ED3"/>
    <w:rsid w:val="00D921CC"/>
    <w:rsid w:val="00D929A1"/>
    <w:rsid w:val="00D930E1"/>
    <w:rsid w:val="00D93321"/>
    <w:rsid w:val="00D935AB"/>
    <w:rsid w:val="00D9371D"/>
    <w:rsid w:val="00D93820"/>
    <w:rsid w:val="00D938CF"/>
    <w:rsid w:val="00D93F1E"/>
    <w:rsid w:val="00D9415C"/>
    <w:rsid w:val="00D9422D"/>
    <w:rsid w:val="00D942CC"/>
    <w:rsid w:val="00D94300"/>
    <w:rsid w:val="00D94452"/>
    <w:rsid w:val="00D94ADE"/>
    <w:rsid w:val="00D94D87"/>
    <w:rsid w:val="00D951A7"/>
    <w:rsid w:val="00D9555D"/>
    <w:rsid w:val="00D956D4"/>
    <w:rsid w:val="00D9572B"/>
    <w:rsid w:val="00D95A7B"/>
    <w:rsid w:val="00D962DC"/>
    <w:rsid w:val="00D9630D"/>
    <w:rsid w:val="00D9635F"/>
    <w:rsid w:val="00D9675D"/>
    <w:rsid w:val="00D96B35"/>
    <w:rsid w:val="00D97BB5"/>
    <w:rsid w:val="00D97D33"/>
    <w:rsid w:val="00D97DD2"/>
    <w:rsid w:val="00DA0462"/>
    <w:rsid w:val="00DA0481"/>
    <w:rsid w:val="00DA05E1"/>
    <w:rsid w:val="00DA07E5"/>
    <w:rsid w:val="00DA0913"/>
    <w:rsid w:val="00DA0C12"/>
    <w:rsid w:val="00DA1738"/>
    <w:rsid w:val="00DA180C"/>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C1D"/>
    <w:rsid w:val="00DA3DBD"/>
    <w:rsid w:val="00DA3E7B"/>
    <w:rsid w:val="00DA4137"/>
    <w:rsid w:val="00DA4456"/>
    <w:rsid w:val="00DA451D"/>
    <w:rsid w:val="00DA519D"/>
    <w:rsid w:val="00DA53A6"/>
    <w:rsid w:val="00DA55A7"/>
    <w:rsid w:val="00DA56DB"/>
    <w:rsid w:val="00DA584F"/>
    <w:rsid w:val="00DA5B66"/>
    <w:rsid w:val="00DA6378"/>
    <w:rsid w:val="00DA63F4"/>
    <w:rsid w:val="00DA6452"/>
    <w:rsid w:val="00DA6C81"/>
    <w:rsid w:val="00DA6FE9"/>
    <w:rsid w:val="00DA746E"/>
    <w:rsid w:val="00DA74B3"/>
    <w:rsid w:val="00DA776A"/>
    <w:rsid w:val="00DA77D2"/>
    <w:rsid w:val="00DA7845"/>
    <w:rsid w:val="00DA7925"/>
    <w:rsid w:val="00DA7985"/>
    <w:rsid w:val="00DB0046"/>
    <w:rsid w:val="00DB050F"/>
    <w:rsid w:val="00DB06D6"/>
    <w:rsid w:val="00DB0866"/>
    <w:rsid w:val="00DB0AB8"/>
    <w:rsid w:val="00DB0C0E"/>
    <w:rsid w:val="00DB0D2A"/>
    <w:rsid w:val="00DB0E14"/>
    <w:rsid w:val="00DB0E97"/>
    <w:rsid w:val="00DB11CD"/>
    <w:rsid w:val="00DB1870"/>
    <w:rsid w:val="00DB1DAB"/>
    <w:rsid w:val="00DB1DD3"/>
    <w:rsid w:val="00DB2640"/>
    <w:rsid w:val="00DB2754"/>
    <w:rsid w:val="00DB29FD"/>
    <w:rsid w:val="00DB2C2F"/>
    <w:rsid w:val="00DB33A4"/>
    <w:rsid w:val="00DB3470"/>
    <w:rsid w:val="00DB39D4"/>
    <w:rsid w:val="00DB3A47"/>
    <w:rsid w:val="00DB3B94"/>
    <w:rsid w:val="00DB3DFB"/>
    <w:rsid w:val="00DB3E52"/>
    <w:rsid w:val="00DB4302"/>
    <w:rsid w:val="00DB44D2"/>
    <w:rsid w:val="00DB47EF"/>
    <w:rsid w:val="00DB4C99"/>
    <w:rsid w:val="00DB4E06"/>
    <w:rsid w:val="00DB4F67"/>
    <w:rsid w:val="00DB5562"/>
    <w:rsid w:val="00DB5636"/>
    <w:rsid w:val="00DB6360"/>
    <w:rsid w:val="00DB6509"/>
    <w:rsid w:val="00DB68E2"/>
    <w:rsid w:val="00DB6A80"/>
    <w:rsid w:val="00DB6AC7"/>
    <w:rsid w:val="00DB6C06"/>
    <w:rsid w:val="00DB6F45"/>
    <w:rsid w:val="00DB71B3"/>
    <w:rsid w:val="00DB7576"/>
    <w:rsid w:val="00DB763D"/>
    <w:rsid w:val="00DB7B06"/>
    <w:rsid w:val="00DC006E"/>
    <w:rsid w:val="00DC0198"/>
    <w:rsid w:val="00DC043D"/>
    <w:rsid w:val="00DC0A00"/>
    <w:rsid w:val="00DC0B07"/>
    <w:rsid w:val="00DC16EC"/>
    <w:rsid w:val="00DC1B72"/>
    <w:rsid w:val="00DC2083"/>
    <w:rsid w:val="00DC2153"/>
    <w:rsid w:val="00DC2592"/>
    <w:rsid w:val="00DC27D3"/>
    <w:rsid w:val="00DC2B75"/>
    <w:rsid w:val="00DC2CCF"/>
    <w:rsid w:val="00DC2E44"/>
    <w:rsid w:val="00DC3907"/>
    <w:rsid w:val="00DC3966"/>
    <w:rsid w:val="00DC3A9D"/>
    <w:rsid w:val="00DC3FF5"/>
    <w:rsid w:val="00DC4216"/>
    <w:rsid w:val="00DC4670"/>
    <w:rsid w:val="00DC47D4"/>
    <w:rsid w:val="00DC4971"/>
    <w:rsid w:val="00DC49BE"/>
    <w:rsid w:val="00DC49F9"/>
    <w:rsid w:val="00DC4E7A"/>
    <w:rsid w:val="00DC53BF"/>
    <w:rsid w:val="00DC68F0"/>
    <w:rsid w:val="00DC6995"/>
    <w:rsid w:val="00DC6B81"/>
    <w:rsid w:val="00DC6BC2"/>
    <w:rsid w:val="00DC6C1E"/>
    <w:rsid w:val="00DC708C"/>
    <w:rsid w:val="00DC73B1"/>
    <w:rsid w:val="00DC7951"/>
    <w:rsid w:val="00DC7A89"/>
    <w:rsid w:val="00DD06E6"/>
    <w:rsid w:val="00DD0A67"/>
    <w:rsid w:val="00DD0F95"/>
    <w:rsid w:val="00DD1413"/>
    <w:rsid w:val="00DD1BC8"/>
    <w:rsid w:val="00DD1C4B"/>
    <w:rsid w:val="00DD1F7B"/>
    <w:rsid w:val="00DD1FCF"/>
    <w:rsid w:val="00DD2184"/>
    <w:rsid w:val="00DD229E"/>
    <w:rsid w:val="00DD24A8"/>
    <w:rsid w:val="00DD2588"/>
    <w:rsid w:val="00DD25CD"/>
    <w:rsid w:val="00DD2A5F"/>
    <w:rsid w:val="00DD2CBF"/>
    <w:rsid w:val="00DD3029"/>
    <w:rsid w:val="00DD3117"/>
    <w:rsid w:val="00DD39AF"/>
    <w:rsid w:val="00DD3A9A"/>
    <w:rsid w:val="00DD3E21"/>
    <w:rsid w:val="00DD527C"/>
    <w:rsid w:val="00DD54CD"/>
    <w:rsid w:val="00DD55E0"/>
    <w:rsid w:val="00DD5707"/>
    <w:rsid w:val="00DD5E12"/>
    <w:rsid w:val="00DD5EE4"/>
    <w:rsid w:val="00DD6045"/>
    <w:rsid w:val="00DD65EC"/>
    <w:rsid w:val="00DD7313"/>
    <w:rsid w:val="00DD7A39"/>
    <w:rsid w:val="00DD7BEA"/>
    <w:rsid w:val="00DD7F20"/>
    <w:rsid w:val="00DE07A4"/>
    <w:rsid w:val="00DE0C66"/>
    <w:rsid w:val="00DE0FDB"/>
    <w:rsid w:val="00DE114C"/>
    <w:rsid w:val="00DE1904"/>
    <w:rsid w:val="00DE1A5B"/>
    <w:rsid w:val="00DE1A90"/>
    <w:rsid w:val="00DE20AC"/>
    <w:rsid w:val="00DE242C"/>
    <w:rsid w:val="00DE2A27"/>
    <w:rsid w:val="00DE2A6A"/>
    <w:rsid w:val="00DE329A"/>
    <w:rsid w:val="00DE3DBB"/>
    <w:rsid w:val="00DE4152"/>
    <w:rsid w:val="00DE43A2"/>
    <w:rsid w:val="00DE4584"/>
    <w:rsid w:val="00DE4983"/>
    <w:rsid w:val="00DE4A74"/>
    <w:rsid w:val="00DE4B05"/>
    <w:rsid w:val="00DE4C62"/>
    <w:rsid w:val="00DE52C1"/>
    <w:rsid w:val="00DE541C"/>
    <w:rsid w:val="00DE55F1"/>
    <w:rsid w:val="00DE62AF"/>
    <w:rsid w:val="00DE6772"/>
    <w:rsid w:val="00DE6825"/>
    <w:rsid w:val="00DE68B8"/>
    <w:rsid w:val="00DE737B"/>
    <w:rsid w:val="00DE7527"/>
    <w:rsid w:val="00DE7937"/>
    <w:rsid w:val="00DE7C7D"/>
    <w:rsid w:val="00DE7EC6"/>
    <w:rsid w:val="00DE7F5B"/>
    <w:rsid w:val="00DE7FAC"/>
    <w:rsid w:val="00DF0587"/>
    <w:rsid w:val="00DF0D38"/>
    <w:rsid w:val="00DF100B"/>
    <w:rsid w:val="00DF172F"/>
    <w:rsid w:val="00DF1CD6"/>
    <w:rsid w:val="00DF21DE"/>
    <w:rsid w:val="00DF232D"/>
    <w:rsid w:val="00DF23CA"/>
    <w:rsid w:val="00DF2772"/>
    <w:rsid w:val="00DF28FE"/>
    <w:rsid w:val="00DF2912"/>
    <w:rsid w:val="00DF2929"/>
    <w:rsid w:val="00DF2E56"/>
    <w:rsid w:val="00DF2F04"/>
    <w:rsid w:val="00DF2F43"/>
    <w:rsid w:val="00DF33D9"/>
    <w:rsid w:val="00DF34CC"/>
    <w:rsid w:val="00DF3B76"/>
    <w:rsid w:val="00DF3CFC"/>
    <w:rsid w:val="00DF3E61"/>
    <w:rsid w:val="00DF41CC"/>
    <w:rsid w:val="00DF42EA"/>
    <w:rsid w:val="00DF4359"/>
    <w:rsid w:val="00DF4B8E"/>
    <w:rsid w:val="00DF4C1A"/>
    <w:rsid w:val="00DF508D"/>
    <w:rsid w:val="00DF5320"/>
    <w:rsid w:val="00DF557D"/>
    <w:rsid w:val="00DF586F"/>
    <w:rsid w:val="00DF5989"/>
    <w:rsid w:val="00DF5B60"/>
    <w:rsid w:val="00DF5D62"/>
    <w:rsid w:val="00DF60C3"/>
    <w:rsid w:val="00DF6719"/>
    <w:rsid w:val="00DF67D2"/>
    <w:rsid w:val="00DF6949"/>
    <w:rsid w:val="00DF6CDA"/>
    <w:rsid w:val="00DF6DA7"/>
    <w:rsid w:val="00DF71EE"/>
    <w:rsid w:val="00DF7751"/>
    <w:rsid w:val="00E00746"/>
    <w:rsid w:val="00E01136"/>
    <w:rsid w:val="00E01682"/>
    <w:rsid w:val="00E01BFD"/>
    <w:rsid w:val="00E01E58"/>
    <w:rsid w:val="00E01F15"/>
    <w:rsid w:val="00E021DB"/>
    <w:rsid w:val="00E022E3"/>
    <w:rsid w:val="00E0231A"/>
    <w:rsid w:val="00E02449"/>
    <w:rsid w:val="00E02784"/>
    <w:rsid w:val="00E02B83"/>
    <w:rsid w:val="00E02C18"/>
    <w:rsid w:val="00E02D35"/>
    <w:rsid w:val="00E03111"/>
    <w:rsid w:val="00E031BB"/>
    <w:rsid w:val="00E03339"/>
    <w:rsid w:val="00E035BC"/>
    <w:rsid w:val="00E0364C"/>
    <w:rsid w:val="00E03663"/>
    <w:rsid w:val="00E0422C"/>
    <w:rsid w:val="00E0424A"/>
    <w:rsid w:val="00E04AE1"/>
    <w:rsid w:val="00E04B97"/>
    <w:rsid w:val="00E04CAD"/>
    <w:rsid w:val="00E04E7F"/>
    <w:rsid w:val="00E04EBA"/>
    <w:rsid w:val="00E0520E"/>
    <w:rsid w:val="00E0576C"/>
    <w:rsid w:val="00E059DE"/>
    <w:rsid w:val="00E0626B"/>
    <w:rsid w:val="00E068BC"/>
    <w:rsid w:val="00E06DBB"/>
    <w:rsid w:val="00E06F55"/>
    <w:rsid w:val="00E073F0"/>
    <w:rsid w:val="00E07AB4"/>
    <w:rsid w:val="00E07AC7"/>
    <w:rsid w:val="00E07F12"/>
    <w:rsid w:val="00E07F15"/>
    <w:rsid w:val="00E10360"/>
    <w:rsid w:val="00E1052A"/>
    <w:rsid w:val="00E10656"/>
    <w:rsid w:val="00E106C5"/>
    <w:rsid w:val="00E10761"/>
    <w:rsid w:val="00E108E4"/>
    <w:rsid w:val="00E10984"/>
    <w:rsid w:val="00E109B6"/>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DD3"/>
    <w:rsid w:val="00E13EDB"/>
    <w:rsid w:val="00E13EE4"/>
    <w:rsid w:val="00E14039"/>
    <w:rsid w:val="00E145AF"/>
    <w:rsid w:val="00E14914"/>
    <w:rsid w:val="00E149D8"/>
    <w:rsid w:val="00E149DA"/>
    <w:rsid w:val="00E14B73"/>
    <w:rsid w:val="00E15047"/>
    <w:rsid w:val="00E152A2"/>
    <w:rsid w:val="00E15B9B"/>
    <w:rsid w:val="00E15BD5"/>
    <w:rsid w:val="00E15E41"/>
    <w:rsid w:val="00E162B6"/>
    <w:rsid w:val="00E16322"/>
    <w:rsid w:val="00E16463"/>
    <w:rsid w:val="00E16768"/>
    <w:rsid w:val="00E168BC"/>
    <w:rsid w:val="00E16A59"/>
    <w:rsid w:val="00E16BA3"/>
    <w:rsid w:val="00E17359"/>
    <w:rsid w:val="00E1745E"/>
    <w:rsid w:val="00E17650"/>
    <w:rsid w:val="00E17ECC"/>
    <w:rsid w:val="00E200FB"/>
    <w:rsid w:val="00E20335"/>
    <w:rsid w:val="00E204E9"/>
    <w:rsid w:val="00E20552"/>
    <w:rsid w:val="00E20640"/>
    <w:rsid w:val="00E2079B"/>
    <w:rsid w:val="00E20FE2"/>
    <w:rsid w:val="00E2116F"/>
    <w:rsid w:val="00E21B66"/>
    <w:rsid w:val="00E22106"/>
    <w:rsid w:val="00E225AD"/>
    <w:rsid w:val="00E22A65"/>
    <w:rsid w:val="00E22F85"/>
    <w:rsid w:val="00E2305E"/>
    <w:rsid w:val="00E230D6"/>
    <w:rsid w:val="00E239D1"/>
    <w:rsid w:val="00E23AE8"/>
    <w:rsid w:val="00E23D42"/>
    <w:rsid w:val="00E24391"/>
    <w:rsid w:val="00E249B1"/>
    <w:rsid w:val="00E24CCA"/>
    <w:rsid w:val="00E25235"/>
    <w:rsid w:val="00E252BD"/>
    <w:rsid w:val="00E25912"/>
    <w:rsid w:val="00E25941"/>
    <w:rsid w:val="00E2615C"/>
    <w:rsid w:val="00E26727"/>
    <w:rsid w:val="00E26970"/>
    <w:rsid w:val="00E26D88"/>
    <w:rsid w:val="00E26FC0"/>
    <w:rsid w:val="00E27196"/>
    <w:rsid w:val="00E27791"/>
    <w:rsid w:val="00E27955"/>
    <w:rsid w:val="00E27A53"/>
    <w:rsid w:val="00E27B1E"/>
    <w:rsid w:val="00E27B9D"/>
    <w:rsid w:val="00E27C94"/>
    <w:rsid w:val="00E27D20"/>
    <w:rsid w:val="00E300CB"/>
    <w:rsid w:val="00E301EF"/>
    <w:rsid w:val="00E30272"/>
    <w:rsid w:val="00E3064F"/>
    <w:rsid w:val="00E30718"/>
    <w:rsid w:val="00E30CC0"/>
    <w:rsid w:val="00E30F2D"/>
    <w:rsid w:val="00E311F4"/>
    <w:rsid w:val="00E317E4"/>
    <w:rsid w:val="00E319DB"/>
    <w:rsid w:val="00E31A93"/>
    <w:rsid w:val="00E31AFC"/>
    <w:rsid w:val="00E3206A"/>
    <w:rsid w:val="00E320ED"/>
    <w:rsid w:val="00E321DD"/>
    <w:rsid w:val="00E329F4"/>
    <w:rsid w:val="00E32D08"/>
    <w:rsid w:val="00E32FC4"/>
    <w:rsid w:val="00E32FF8"/>
    <w:rsid w:val="00E3306A"/>
    <w:rsid w:val="00E331BF"/>
    <w:rsid w:val="00E339D8"/>
    <w:rsid w:val="00E33BE7"/>
    <w:rsid w:val="00E33DFA"/>
    <w:rsid w:val="00E33ED2"/>
    <w:rsid w:val="00E3409E"/>
    <w:rsid w:val="00E34363"/>
    <w:rsid w:val="00E34983"/>
    <w:rsid w:val="00E349E3"/>
    <w:rsid w:val="00E349ED"/>
    <w:rsid w:val="00E34E21"/>
    <w:rsid w:val="00E34F76"/>
    <w:rsid w:val="00E34F77"/>
    <w:rsid w:val="00E358A4"/>
    <w:rsid w:val="00E35B45"/>
    <w:rsid w:val="00E36525"/>
    <w:rsid w:val="00E365BE"/>
    <w:rsid w:val="00E36A8D"/>
    <w:rsid w:val="00E36D29"/>
    <w:rsid w:val="00E37373"/>
    <w:rsid w:val="00E3754E"/>
    <w:rsid w:val="00E37BE5"/>
    <w:rsid w:val="00E37E05"/>
    <w:rsid w:val="00E40007"/>
    <w:rsid w:val="00E4014F"/>
    <w:rsid w:val="00E4051B"/>
    <w:rsid w:val="00E40D22"/>
    <w:rsid w:val="00E4108B"/>
    <w:rsid w:val="00E41295"/>
    <w:rsid w:val="00E416BB"/>
    <w:rsid w:val="00E419F1"/>
    <w:rsid w:val="00E41A27"/>
    <w:rsid w:val="00E41ACB"/>
    <w:rsid w:val="00E41CC2"/>
    <w:rsid w:val="00E41E2F"/>
    <w:rsid w:val="00E41E7B"/>
    <w:rsid w:val="00E420B5"/>
    <w:rsid w:val="00E4225F"/>
    <w:rsid w:val="00E422DD"/>
    <w:rsid w:val="00E4254C"/>
    <w:rsid w:val="00E42910"/>
    <w:rsid w:val="00E42943"/>
    <w:rsid w:val="00E42C1D"/>
    <w:rsid w:val="00E42C6A"/>
    <w:rsid w:val="00E42C9A"/>
    <w:rsid w:val="00E430C7"/>
    <w:rsid w:val="00E43278"/>
    <w:rsid w:val="00E439AA"/>
    <w:rsid w:val="00E4400B"/>
    <w:rsid w:val="00E44395"/>
    <w:rsid w:val="00E449F3"/>
    <w:rsid w:val="00E44BB6"/>
    <w:rsid w:val="00E44CFB"/>
    <w:rsid w:val="00E44F4F"/>
    <w:rsid w:val="00E4501A"/>
    <w:rsid w:val="00E45473"/>
    <w:rsid w:val="00E45554"/>
    <w:rsid w:val="00E4608B"/>
    <w:rsid w:val="00E464EC"/>
    <w:rsid w:val="00E46B0A"/>
    <w:rsid w:val="00E46D2C"/>
    <w:rsid w:val="00E46FF0"/>
    <w:rsid w:val="00E47613"/>
    <w:rsid w:val="00E47657"/>
    <w:rsid w:val="00E478DE"/>
    <w:rsid w:val="00E47962"/>
    <w:rsid w:val="00E47966"/>
    <w:rsid w:val="00E47D99"/>
    <w:rsid w:val="00E50109"/>
    <w:rsid w:val="00E501D3"/>
    <w:rsid w:val="00E50387"/>
    <w:rsid w:val="00E50494"/>
    <w:rsid w:val="00E506A6"/>
    <w:rsid w:val="00E5097C"/>
    <w:rsid w:val="00E50A9F"/>
    <w:rsid w:val="00E50B7D"/>
    <w:rsid w:val="00E50E22"/>
    <w:rsid w:val="00E50F11"/>
    <w:rsid w:val="00E51221"/>
    <w:rsid w:val="00E51EAA"/>
    <w:rsid w:val="00E523D7"/>
    <w:rsid w:val="00E52861"/>
    <w:rsid w:val="00E52C0F"/>
    <w:rsid w:val="00E52D7F"/>
    <w:rsid w:val="00E5339D"/>
    <w:rsid w:val="00E53706"/>
    <w:rsid w:val="00E53874"/>
    <w:rsid w:val="00E53A01"/>
    <w:rsid w:val="00E54EF6"/>
    <w:rsid w:val="00E54FA1"/>
    <w:rsid w:val="00E550CD"/>
    <w:rsid w:val="00E5577F"/>
    <w:rsid w:val="00E55853"/>
    <w:rsid w:val="00E558C3"/>
    <w:rsid w:val="00E55DD8"/>
    <w:rsid w:val="00E55F28"/>
    <w:rsid w:val="00E56005"/>
    <w:rsid w:val="00E5621E"/>
    <w:rsid w:val="00E564C4"/>
    <w:rsid w:val="00E567C9"/>
    <w:rsid w:val="00E56A9F"/>
    <w:rsid w:val="00E56EAC"/>
    <w:rsid w:val="00E571F6"/>
    <w:rsid w:val="00E572C3"/>
    <w:rsid w:val="00E57C3F"/>
    <w:rsid w:val="00E57F58"/>
    <w:rsid w:val="00E604C4"/>
    <w:rsid w:val="00E605AB"/>
    <w:rsid w:val="00E60809"/>
    <w:rsid w:val="00E60948"/>
    <w:rsid w:val="00E60C68"/>
    <w:rsid w:val="00E610D8"/>
    <w:rsid w:val="00E6119A"/>
    <w:rsid w:val="00E611AE"/>
    <w:rsid w:val="00E61300"/>
    <w:rsid w:val="00E614F2"/>
    <w:rsid w:val="00E61581"/>
    <w:rsid w:val="00E61612"/>
    <w:rsid w:val="00E61D2E"/>
    <w:rsid w:val="00E61E8C"/>
    <w:rsid w:val="00E61FE5"/>
    <w:rsid w:val="00E62C19"/>
    <w:rsid w:val="00E62D61"/>
    <w:rsid w:val="00E635B9"/>
    <w:rsid w:val="00E635FE"/>
    <w:rsid w:val="00E637ED"/>
    <w:rsid w:val="00E6394D"/>
    <w:rsid w:val="00E63CE1"/>
    <w:rsid w:val="00E646C5"/>
    <w:rsid w:val="00E64DEE"/>
    <w:rsid w:val="00E65480"/>
    <w:rsid w:val="00E65527"/>
    <w:rsid w:val="00E6596D"/>
    <w:rsid w:val="00E65BAB"/>
    <w:rsid w:val="00E65D15"/>
    <w:rsid w:val="00E6660A"/>
    <w:rsid w:val="00E66B64"/>
    <w:rsid w:val="00E66C49"/>
    <w:rsid w:val="00E66DDF"/>
    <w:rsid w:val="00E67150"/>
    <w:rsid w:val="00E67649"/>
    <w:rsid w:val="00E676AA"/>
    <w:rsid w:val="00E67DC4"/>
    <w:rsid w:val="00E67EE5"/>
    <w:rsid w:val="00E67FBA"/>
    <w:rsid w:val="00E7013A"/>
    <w:rsid w:val="00E704AD"/>
    <w:rsid w:val="00E70E3F"/>
    <w:rsid w:val="00E70EFA"/>
    <w:rsid w:val="00E71395"/>
    <w:rsid w:val="00E71472"/>
    <w:rsid w:val="00E71549"/>
    <w:rsid w:val="00E7160A"/>
    <w:rsid w:val="00E71874"/>
    <w:rsid w:val="00E71AC5"/>
    <w:rsid w:val="00E71C06"/>
    <w:rsid w:val="00E71DD6"/>
    <w:rsid w:val="00E72BCA"/>
    <w:rsid w:val="00E72E67"/>
    <w:rsid w:val="00E730CD"/>
    <w:rsid w:val="00E7333E"/>
    <w:rsid w:val="00E7344F"/>
    <w:rsid w:val="00E7356F"/>
    <w:rsid w:val="00E73F7C"/>
    <w:rsid w:val="00E74104"/>
    <w:rsid w:val="00E7441E"/>
    <w:rsid w:val="00E7473C"/>
    <w:rsid w:val="00E74CDF"/>
    <w:rsid w:val="00E74D73"/>
    <w:rsid w:val="00E74F5D"/>
    <w:rsid w:val="00E7524C"/>
    <w:rsid w:val="00E756AE"/>
    <w:rsid w:val="00E759E2"/>
    <w:rsid w:val="00E75EB7"/>
    <w:rsid w:val="00E76034"/>
    <w:rsid w:val="00E7622A"/>
    <w:rsid w:val="00E763FD"/>
    <w:rsid w:val="00E767F7"/>
    <w:rsid w:val="00E76EBA"/>
    <w:rsid w:val="00E77A0D"/>
    <w:rsid w:val="00E77A6B"/>
    <w:rsid w:val="00E77E46"/>
    <w:rsid w:val="00E80044"/>
    <w:rsid w:val="00E80440"/>
    <w:rsid w:val="00E80515"/>
    <w:rsid w:val="00E81158"/>
    <w:rsid w:val="00E81318"/>
    <w:rsid w:val="00E817BB"/>
    <w:rsid w:val="00E817E0"/>
    <w:rsid w:val="00E819FB"/>
    <w:rsid w:val="00E81B74"/>
    <w:rsid w:val="00E82139"/>
    <w:rsid w:val="00E82589"/>
    <w:rsid w:val="00E82ABD"/>
    <w:rsid w:val="00E82AE8"/>
    <w:rsid w:val="00E82C9C"/>
    <w:rsid w:val="00E82EE4"/>
    <w:rsid w:val="00E831E7"/>
    <w:rsid w:val="00E83678"/>
    <w:rsid w:val="00E83C89"/>
    <w:rsid w:val="00E84157"/>
    <w:rsid w:val="00E843B5"/>
    <w:rsid w:val="00E847A0"/>
    <w:rsid w:val="00E84A3B"/>
    <w:rsid w:val="00E84AAB"/>
    <w:rsid w:val="00E85307"/>
    <w:rsid w:val="00E8534D"/>
    <w:rsid w:val="00E856BD"/>
    <w:rsid w:val="00E85CA3"/>
    <w:rsid w:val="00E86905"/>
    <w:rsid w:val="00E86B99"/>
    <w:rsid w:val="00E86C46"/>
    <w:rsid w:val="00E87519"/>
    <w:rsid w:val="00E8782B"/>
    <w:rsid w:val="00E87A2E"/>
    <w:rsid w:val="00E87C7B"/>
    <w:rsid w:val="00E90120"/>
    <w:rsid w:val="00E9029F"/>
    <w:rsid w:val="00E907E4"/>
    <w:rsid w:val="00E90A14"/>
    <w:rsid w:val="00E90A24"/>
    <w:rsid w:val="00E90C34"/>
    <w:rsid w:val="00E919AC"/>
    <w:rsid w:val="00E91DCE"/>
    <w:rsid w:val="00E91E90"/>
    <w:rsid w:val="00E92195"/>
    <w:rsid w:val="00E921E1"/>
    <w:rsid w:val="00E922BD"/>
    <w:rsid w:val="00E92646"/>
    <w:rsid w:val="00E928DA"/>
    <w:rsid w:val="00E92931"/>
    <w:rsid w:val="00E92BD9"/>
    <w:rsid w:val="00E92D23"/>
    <w:rsid w:val="00E92DD0"/>
    <w:rsid w:val="00E92E30"/>
    <w:rsid w:val="00E92ECE"/>
    <w:rsid w:val="00E93268"/>
    <w:rsid w:val="00E9358A"/>
    <w:rsid w:val="00E93687"/>
    <w:rsid w:val="00E940BD"/>
    <w:rsid w:val="00E94352"/>
    <w:rsid w:val="00E946A6"/>
    <w:rsid w:val="00E947E4"/>
    <w:rsid w:val="00E94C42"/>
    <w:rsid w:val="00E94C9F"/>
    <w:rsid w:val="00E94DA0"/>
    <w:rsid w:val="00E94E7C"/>
    <w:rsid w:val="00E94F2A"/>
    <w:rsid w:val="00E950DB"/>
    <w:rsid w:val="00E953CF"/>
    <w:rsid w:val="00E9546C"/>
    <w:rsid w:val="00E9556F"/>
    <w:rsid w:val="00E9558B"/>
    <w:rsid w:val="00E955C1"/>
    <w:rsid w:val="00E958F2"/>
    <w:rsid w:val="00E95C08"/>
    <w:rsid w:val="00E95E2B"/>
    <w:rsid w:val="00E95F5A"/>
    <w:rsid w:val="00E96025"/>
    <w:rsid w:val="00E9622A"/>
    <w:rsid w:val="00E96748"/>
    <w:rsid w:val="00E96A29"/>
    <w:rsid w:val="00E96B28"/>
    <w:rsid w:val="00E96D83"/>
    <w:rsid w:val="00E96F38"/>
    <w:rsid w:val="00E96FE6"/>
    <w:rsid w:val="00E97293"/>
    <w:rsid w:val="00E97310"/>
    <w:rsid w:val="00E973D3"/>
    <w:rsid w:val="00E976C8"/>
    <w:rsid w:val="00E979BB"/>
    <w:rsid w:val="00E97A26"/>
    <w:rsid w:val="00EA005B"/>
    <w:rsid w:val="00EA00BF"/>
    <w:rsid w:val="00EA02B8"/>
    <w:rsid w:val="00EA06A2"/>
    <w:rsid w:val="00EA0A5C"/>
    <w:rsid w:val="00EA0AD2"/>
    <w:rsid w:val="00EA0CF0"/>
    <w:rsid w:val="00EA0D16"/>
    <w:rsid w:val="00EA1D43"/>
    <w:rsid w:val="00EA1D75"/>
    <w:rsid w:val="00EA201D"/>
    <w:rsid w:val="00EA2428"/>
    <w:rsid w:val="00EA2599"/>
    <w:rsid w:val="00EA29B4"/>
    <w:rsid w:val="00EA30EA"/>
    <w:rsid w:val="00EA380A"/>
    <w:rsid w:val="00EA387F"/>
    <w:rsid w:val="00EA38D4"/>
    <w:rsid w:val="00EA38FE"/>
    <w:rsid w:val="00EA4EC9"/>
    <w:rsid w:val="00EA5066"/>
    <w:rsid w:val="00EA53F0"/>
    <w:rsid w:val="00EA548E"/>
    <w:rsid w:val="00EA548F"/>
    <w:rsid w:val="00EA54D5"/>
    <w:rsid w:val="00EA5721"/>
    <w:rsid w:val="00EA58C2"/>
    <w:rsid w:val="00EA5967"/>
    <w:rsid w:val="00EA5E0F"/>
    <w:rsid w:val="00EA6103"/>
    <w:rsid w:val="00EA63A9"/>
    <w:rsid w:val="00EA664C"/>
    <w:rsid w:val="00EA6FE4"/>
    <w:rsid w:val="00EA7303"/>
    <w:rsid w:val="00EA76A8"/>
    <w:rsid w:val="00EA7723"/>
    <w:rsid w:val="00EA7AF6"/>
    <w:rsid w:val="00EA7F4C"/>
    <w:rsid w:val="00EB064F"/>
    <w:rsid w:val="00EB0661"/>
    <w:rsid w:val="00EB0AD8"/>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33C7"/>
    <w:rsid w:val="00EB4327"/>
    <w:rsid w:val="00EB43FD"/>
    <w:rsid w:val="00EB4D8D"/>
    <w:rsid w:val="00EB5186"/>
    <w:rsid w:val="00EB55CA"/>
    <w:rsid w:val="00EB56BF"/>
    <w:rsid w:val="00EB584C"/>
    <w:rsid w:val="00EB5CB5"/>
    <w:rsid w:val="00EB5D88"/>
    <w:rsid w:val="00EB5F8C"/>
    <w:rsid w:val="00EB5FB4"/>
    <w:rsid w:val="00EB617B"/>
    <w:rsid w:val="00EB7012"/>
    <w:rsid w:val="00EB702E"/>
    <w:rsid w:val="00EB72D8"/>
    <w:rsid w:val="00EB7307"/>
    <w:rsid w:val="00EB7340"/>
    <w:rsid w:val="00EB7708"/>
    <w:rsid w:val="00EB7B0F"/>
    <w:rsid w:val="00EB7FA9"/>
    <w:rsid w:val="00EC0A59"/>
    <w:rsid w:val="00EC0C02"/>
    <w:rsid w:val="00EC0CE7"/>
    <w:rsid w:val="00EC14B0"/>
    <w:rsid w:val="00EC169B"/>
    <w:rsid w:val="00EC19A3"/>
    <w:rsid w:val="00EC1D18"/>
    <w:rsid w:val="00EC204E"/>
    <w:rsid w:val="00EC22B4"/>
    <w:rsid w:val="00EC249E"/>
    <w:rsid w:val="00EC2959"/>
    <w:rsid w:val="00EC2966"/>
    <w:rsid w:val="00EC2CFF"/>
    <w:rsid w:val="00EC356E"/>
    <w:rsid w:val="00EC357B"/>
    <w:rsid w:val="00EC375A"/>
    <w:rsid w:val="00EC48D4"/>
    <w:rsid w:val="00EC4EDC"/>
    <w:rsid w:val="00EC5477"/>
    <w:rsid w:val="00EC5768"/>
    <w:rsid w:val="00EC59AC"/>
    <w:rsid w:val="00EC59E5"/>
    <w:rsid w:val="00EC5B99"/>
    <w:rsid w:val="00EC5C0F"/>
    <w:rsid w:val="00EC5C88"/>
    <w:rsid w:val="00EC5F2F"/>
    <w:rsid w:val="00EC60B9"/>
    <w:rsid w:val="00EC61F1"/>
    <w:rsid w:val="00EC6427"/>
    <w:rsid w:val="00EC651E"/>
    <w:rsid w:val="00EC65AD"/>
    <w:rsid w:val="00EC65C0"/>
    <w:rsid w:val="00EC6672"/>
    <w:rsid w:val="00EC66A0"/>
    <w:rsid w:val="00EC692E"/>
    <w:rsid w:val="00EC6E78"/>
    <w:rsid w:val="00EC7073"/>
    <w:rsid w:val="00EC745E"/>
    <w:rsid w:val="00EC77AB"/>
    <w:rsid w:val="00EC79E5"/>
    <w:rsid w:val="00EC7EAF"/>
    <w:rsid w:val="00ED030E"/>
    <w:rsid w:val="00ED0767"/>
    <w:rsid w:val="00ED0D69"/>
    <w:rsid w:val="00ED0FC8"/>
    <w:rsid w:val="00ED171E"/>
    <w:rsid w:val="00ED174C"/>
    <w:rsid w:val="00ED1759"/>
    <w:rsid w:val="00ED1C6E"/>
    <w:rsid w:val="00ED1C91"/>
    <w:rsid w:val="00ED1EF2"/>
    <w:rsid w:val="00ED211B"/>
    <w:rsid w:val="00ED21F2"/>
    <w:rsid w:val="00ED2331"/>
    <w:rsid w:val="00ED27C3"/>
    <w:rsid w:val="00ED27DB"/>
    <w:rsid w:val="00ED27ED"/>
    <w:rsid w:val="00ED2B21"/>
    <w:rsid w:val="00ED2D91"/>
    <w:rsid w:val="00ED33AE"/>
    <w:rsid w:val="00ED3574"/>
    <w:rsid w:val="00ED3775"/>
    <w:rsid w:val="00ED3A75"/>
    <w:rsid w:val="00ED458A"/>
    <w:rsid w:val="00ED4A6D"/>
    <w:rsid w:val="00ED4B94"/>
    <w:rsid w:val="00ED4DCB"/>
    <w:rsid w:val="00ED4FB5"/>
    <w:rsid w:val="00ED4FBB"/>
    <w:rsid w:val="00ED4FD1"/>
    <w:rsid w:val="00ED5692"/>
    <w:rsid w:val="00ED5D31"/>
    <w:rsid w:val="00ED5F7E"/>
    <w:rsid w:val="00ED62D2"/>
    <w:rsid w:val="00ED6414"/>
    <w:rsid w:val="00ED644A"/>
    <w:rsid w:val="00ED68DA"/>
    <w:rsid w:val="00ED6D4A"/>
    <w:rsid w:val="00ED738C"/>
    <w:rsid w:val="00ED73AF"/>
    <w:rsid w:val="00ED7640"/>
    <w:rsid w:val="00ED7918"/>
    <w:rsid w:val="00ED79AA"/>
    <w:rsid w:val="00ED7B75"/>
    <w:rsid w:val="00ED7FD3"/>
    <w:rsid w:val="00EE003A"/>
    <w:rsid w:val="00EE0476"/>
    <w:rsid w:val="00EE0635"/>
    <w:rsid w:val="00EE08F4"/>
    <w:rsid w:val="00EE0B77"/>
    <w:rsid w:val="00EE0D12"/>
    <w:rsid w:val="00EE1029"/>
    <w:rsid w:val="00EE1169"/>
    <w:rsid w:val="00EE16F6"/>
    <w:rsid w:val="00EE1BBA"/>
    <w:rsid w:val="00EE1D3E"/>
    <w:rsid w:val="00EE1ECD"/>
    <w:rsid w:val="00EE22C4"/>
    <w:rsid w:val="00EE24C6"/>
    <w:rsid w:val="00EE2608"/>
    <w:rsid w:val="00EE27B5"/>
    <w:rsid w:val="00EE28AF"/>
    <w:rsid w:val="00EE2C6C"/>
    <w:rsid w:val="00EE2D7D"/>
    <w:rsid w:val="00EE2E75"/>
    <w:rsid w:val="00EE2F8B"/>
    <w:rsid w:val="00EE351D"/>
    <w:rsid w:val="00EE3663"/>
    <w:rsid w:val="00EE3817"/>
    <w:rsid w:val="00EE3E89"/>
    <w:rsid w:val="00EE41C4"/>
    <w:rsid w:val="00EE43F5"/>
    <w:rsid w:val="00EE4A40"/>
    <w:rsid w:val="00EE4C95"/>
    <w:rsid w:val="00EE4CD3"/>
    <w:rsid w:val="00EE4D70"/>
    <w:rsid w:val="00EE5151"/>
    <w:rsid w:val="00EE5430"/>
    <w:rsid w:val="00EE5D3E"/>
    <w:rsid w:val="00EE69FB"/>
    <w:rsid w:val="00EE6BE0"/>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4CC"/>
    <w:rsid w:val="00EF0BE2"/>
    <w:rsid w:val="00EF0E0F"/>
    <w:rsid w:val="00EF1093"/>
    <w:rsid w:val="00EF1094"/>
    <w:rsid w:val="00EF16F8"/>
    <w:rsid w:val="00EF1DA1"/>
    <w:rsid w:val="00EF1FCB"/>
    <w:rsid w:val="00EF2008"/>
    <w:rsid w:val="00EF21C3"/>
    <w:rsid w:val="00EF238A"/>
    <w:rsid w:val="00EF27FF"/>
    <w:rsid w:val="00EF2DB8"/>
    <w:rsid w:val="00EF2E6B"/>
    <w:rsid w:val="00EF30CD"/>
    <w:rsid w:val="00EF33E2"/>
    <w:rsid w:val="00EF374E"/>
    <w:rsid w:val="00EF3B5B"/>
    <w:rsid w:val="00EF3CE5"/>
    <w:rsid w:val="00EF4031"/>
    <w:rsid w:val="00EF44F4"/>
    <w:rsid w:val="00EF48B1"/>
    <w:rsid w:val="00EF4E9C"/>
    <w:rsid w:val="00EF4EFD"/>
    <w:rsid w:val="00EF5024"/>
    <w:rsid w:val="00EF513F"/>
    <w:rsid w:val="00EF519C"/>
    <w:rsid w:val="00EF540D"/>
    <w:rsid w:val="00EF55B3"/>
    <w:rsid w:val="00EF5607"/>
    <w:rsid w:val="00EF5BF7"/>
    <w:rsid w:val="00EF5D12"/>
    <w:rsid w:val="00EF6194"/>
    <w:rsid w:val="00EF6229"/>
    <w:rsid w:val="00EF635D"/>
    <w:rsid w:val="00EF6D9F"/>
    <w:rsid w:val="00EF7016"/>
    <w:rsid w:val="00EF7154"/>
    <w:rsid w:val="00EF725B"/>
    <w:rsid w:val="00EF7B99"/>
    <w:rsid w:val="00EF7C23"/>
    <w:rsid w:val="00EF7F0D"/>
    <w:rsid w:val="00F0003C"/>
    <w:rsid w:val="00F0030E"/>
    <w:rsid w:val="00F006D1"/>
    <w:rsid w:val="00F00945"/>
    <w:rsid w:val="00F009CC"/>
    <w:rsid w:val="00F00CD1"/>
    <w:rsid w:val="00F00DDE"/>
    <w:rsid w:val="00F0115B"/>
    <w:rsid w:val="00F01E6B"/>
    <w:rsid w:val="00F0241C"/>
    <w:rsid w:val="00F02E28"/>
    <w:rsid w:val="00F0308F"/>
    <w:rsid w:val="00F0389E"/>
    <w:rsid w:val="00F03AD8"/>
    <w:rsid w:val="00F04357"/>
    <w:rsid w:val="00F04403"/>
    <w:rsid w:val="00F048AB"/>
    <w:rsid w:val="00F05759"/>
    <w:rsid w:val="00F058AD"/>
    <w:rsid w:val="00F05956"/>
    <w:rsid w:val="00F05A97"/>
    <w:rsid w:val="00F06372"/>
    <w:rsid w:val="00F06BF7"/>
    <w:rsid w:val="00F071B8"/>
    <w:rsid w:val="00F07C62"/>
    <w:rsid w:val="00F07EEF"/>
    <w:rsid w:val="00F10153"/>
    <w:rsid w:val="00F1029A"/>
    <w:rsid w:val="00F105DE"/>
    <w:rsid w:val="00F10A45"/>
    <w:rsid w:val="00F10AF2"/>
    <w:rsid w:val="00F10BC4"/>
    <w:rsid w:val="00F10CB9"/>
    <w:rsid w:val="00F10DB6"/>
    <w:rsid w:val="00F10DBD"/>
    <w:rsid w:val="00F10DDF"/>
    <w:rsid w:val="00F110D5"/>
    <w:rsid w:val="00F11179"/>
    <w:rsid w:val="00F11337"/>
    <w:rsid w:val="00F1194E"/>
    <w:rsid w:val="00F1198D"/>
    <w:rsid w:val="00F11F2F"/>
    <w:rsid w:val="00F120FF"/>
    <w:rsid w:val="00F12351"/>
    <w:rsid w:val="00F12424"/>
    <w:rsid w:val="00F124FA"/>
    <w:rsid w:val="00F127F1"/>
    <w:rsid w:val="00F1294B"/>
    <w:rsid w:val="00F12D5C"/>
    <w:rsid w:val="00F13BF8"/>
    <w:rsid w:val="00F13D18"/>
    <w:rsid w:val="00F1417C"/>
    <w:rsid w:val="00F1420E"/>
    <w:rsid w:val="00F143A1"/>
    <w:rsid w:val="00F149D1"/>
    <w:rsid w:val="00F14F31"/>
    <w:rsid w:val="00F16456"/>
    <w:rsid w:val="00F1647C"/>
    <w:rsid w:val="00F1651C"/>
    <w:rsid w:val="00F165C5"/>
    <w:rsid w:val="00F1663E"/>
    <w:rsid w:val="00F16683"/>
    <w:rsid w:val="00F16739"/>
    <w:rsid w:val="00F16A6F"/>
    <w:rsid w:val="00F16DE2"/>
    <w:rsid w:val="00F16FA1"/>
    <w:rsid w:val="00F172F5"/>
    <w:rsid w:val="00F17434"/>
    <w:rsid w:val="00F177B0"/>
    <w:rsid w:val="00F17A37"/>
    <w:rsid w:val="00F17B75"/>
    <w:rsid w:val="00F17C5F"/>
    <w:rsid w:val="00F17F65"/>
    <w:rsid w:val="00F203EB"/>
    <w:rsid w:val="00F2052B"/>
    <w:rsid w:val="00F210C7"/>
    <w:rsid w:val="00F213FF"/>
    <w:rsid w:val="00F216CF"/>
    <w:rsid w:val="00F21846"/>
    <w:rsid w:val="00F21872"/>
    <w:rsid w:val="00F21FC1"/>
    <w:rsid w:val="00F22108"/>
    <w:rsid w:val="00F2260F"/>
    <w:rsid w:val="00F22650"/>
    <w:rsid w:val="00F22695"/>
    <w:rsid w:val="00F22E84"/>
    <w:rsid w:val="00F22F19"/>
    <w:rsid w:val="00F235EC"/>
    <w:rsid w:val="00F23631"/>
    <w:rsid w:val="00F23DB1"/>
    <w:rsid w:val="00F240CA"/>
    <w:rsid w:val="00F24216"/>
    <w:rsid w:val="00F242AD"/>
    <w:rsid w:val="00F246D1"/>
    <w:rsid w:val="00F247F2"/>
    <w:rsid w:val="00F24934"/>
    <w:rsid w:val="00F24AFC"/>
    <w:rsid w:val="00F24B39"/>
    <w:rsid w:val="00F24DF1"/>
    <w:rsid w:val="00F2515E"/>
    <w:rsid w:val="00F25235"/>
    <w:rsid w:val="00F252A8"/>
    <w:rsid w:val="00F255C1"/>
    <w:rsid w:val="00F25B15"/>
    <w:rsid w:val="00F2608D"/>
    <w:rsid w:val="00F263DC"/>
    <w:rsid w:val="00F265F7"/>
    <w:rsid w:val="00F26A57"/>
    <w:rsid w:val="00F26D7A"/>
    <w:rsid w:val="00F2714A"/>
    <w:rsid w:val="00F271A0"/>
    <w:rsid w:val="00F27283"/>
    <w:rsid w:val="00F27BD6"/>
    <w:rsid w:val="00F27FA6"/>
    <w:rsid w:val="00F30168"/>
    <w:rsid w:val="00F3028E"/>
    <w:rsid w:val="00F30959"/>
    <w:rsid w:val="00F30B95"/>
    <w:rsid w:val="00F30E73"/>
    <w:rsid w:val="00F30FEA"/>
    <w:rsid w:val="00F310DA"/>
    <w:rsid w:val="00F3111F"/>
    <w:rsid w:val="00F312B3"/>
    <w:rsid w:val="00F314D1"/>
    <w:rsid w:val="00F31643"/>
    <w:rsid w:val="00F31758"/>
    <w:rsid w:val="00F31BF4"/>
    <w:rsid w:val="00F31FA3"/>
    <w:rsid w:val="00F32185"/>
    <w:rsid w:val="00F32319"/>
    <w:rsid w:val="00F32900"/>
    <w:rsid w:val="00F3292E"/>
    <w:rsid w:val="00F32D39"/>
    <w:rsid w:val="00F3397E"/>
    <w:rsid w:val="00F33CD9"/>
    <w:rsid w:val="00F33DC8"/>
    <w:rsid w:val="00F3423D"/>
    <w:rsid w:val="00F34444"/>
    <w:rsid w:val="00F350B5"/>
    <w:rsid w:val="00F3569A"/>
    <w:rsid w:val="00F3584E"/>
    <w:rsid w:val="00F35AC8"/>
    <w:rsid w:val="00F35B6E"/>
    <w:rsid w:val="00F35FB8"/>
    <w:rsid w:val="00F360A6"/>
    <w:rsid w:val="00F3654C"/>
    <w:rsid w:val="00F377EA"/>
    <w:rsid w:val="00F40651"/>
    <w:rsid w:val="00F4065A"/>
    <w:rsid w:val="00F40F19"/>
    <w:rsid w:val="00F4144F"/>
    <w:rsid w:val="00F41566"/>
    <w:rsid w:val="00F41949"/>
    <w:rsid w:val="00F41A5E"/>
    <w:rsid w:val="00F41CD7"/>
    <w:rsid w:val="00F41DB7"/>
    <w:rsid w:val="00F41DF8"/>
    <w:rsid w:val="00F41FF8"/>
    <w:rsid w:val="00F420A3"/>
    <w:rsid w:val="00F4211E"/>
    <w:rsid w:val="00F421F1"/>
    <w:rsid w:val="00F426F0"/>
    <w:rsid w:val="00F4275C"/>
    <w:rsid w:val="00F43256"/>
    <w:rsid w:val="00F4332D"/>
    <w:rsid w:val="00F43428"/>
    <w:rsid w:val="00F43C48"/>
    <w:rsid w:val="00F443E2"/>
    <w:rsid w:val="00F44575"/>
    <w:rsid w:val="00F44657"/>
    <w:rsid w:val="00F447BD"/>
    <w:rsid w:val="00F447E5"/>
    <w:rsid w:val="00F45693"/>
    <w:rsid w:val="00F45A86"/>
    <w:rsid w:val="00F45E37"/>
    <w:rsid w:val="00F45FB5"/>
    <w:rsid w:val="00F466B5"/>
    <w:rsid w:val="00F46B18"/>
    <w:rsid w:val="00F47303"/>
    <w:rsid w:val="00F473BA"/>
    <w:rsid w:val="00F47983"/>
    <w:rsid w:val="00F47CE2"/>
    <w:rsid w:val="00F507AC"/>
    <w:rsid w:val="00F5080B"/>
    <w:rsid w:val="00F508D2"/>
    <w:rsid w:val="00F50AFD"/>
    <w:rsid w:val="00F5104C"/>
    <w:rsid w:val="00F51221"/>
    <w:rsid w:val="00F51462"/>
    <w:rsid w:val="00F5147C"/>
    <w:rsid w:val="00F5170F"/>
    <w:rsid w:val="00F522D9"/>
    <w:rsid w:val="00F52339"/>
    <w:rsid w:val="00F5269C"/>
    <w:rsid w:val="00F5277A"/>
    <w:rsid w:val="00F52876"/>
    <w:rsid w:val="00F52950"/>
    <w:rsid w:val="00F52D16"/>
    <w:rsid w:val="00F52F3A"/>
    <w:rsid w:val="00F52FE4"/>
    <w:rsid w:val="00F532E8"/>
    <w:rsid w:val="00F5354E"/>
    <w:rsid w:val="00F5362F"/>
    <w:rsid w:val="00F537FF"/>
    <w:rsid w:val="00F53A45"/>
    <w:rsid w:val="00F53B9E"/>
    <w:rsid w:val="00F53D88"/>
    <w:rsid w:val="00F54333"/>
    <w:rsid w:val="00F5439D"/>
    <w:rsid w:val="00F54876"/>
    <w:rsid w:val="00F5487D"/>
    <w:rsid w:val="00F54C88"/>
    <w:rsid w:val="00F54CA9"/>
    <w:rsid w:val="00F54CEE"/>
    <w:rsid w:val="00F54F53"/>
    <w:rsid w:val="00F5519F"/>
    <w:rsid w:val="00F558D6"/>
    <w:rsid w:val="00F55A0A"/>
    <w:rsid w:val="00F55A4E"/>
    <w:rsid w:val="00F55BD9"/>
    <w:rsid w:val="00F55CD6"/>
    <w:rsid w:val="00F55DAC"/>
    <w:rsid w:val="00F55F4F"/>
    <w:rsid w:val="00F55FD4"/>
    <w:rsid w:val="00F560FE"/>
    <w:rsid w:val="00F563B0"/>
    <w:rsid w:val="00F56BB8"/>
    <w:rsid w:val="00F56DE8"/>
    <w:rsid w:val="00F56EF6"/>
    <w:rsid w:val="00F57262"/>
    <w:rsid w:val="00F57E51"/>
    <w:rsid w:val="00F605A8"/>
    <w:rsid w:val="00F605B6"/>
    <w:rsid w:val="00F60628"/>
    <w:rsid w:val="00F6065A"/>
    <w:rsid w:val="00F60F71"/>
    <w:rsid w:val="00F6111C"/>
    <w:rsid w:val="00F6134D"/>
    <w:rsid w:val="00F613EC"/>
    <w:rsid w:val="00F614C0"/>
    <w:rsid w:val="00F61647"/>
    <w:rsid w:val="00F6184E"/>
    <w:rsid w:val="00F61923"/>
    <w:rsid w:val="00F61F5F"/>
    <w:rsid w:val="00F6280F"/>
    <w:rsid w:val="00F62BC1"/>
    <w:rsid w:val="00F62CD7"/>
    <w:rsid w:val="00F643E0"/>
    <w:rsid w:val="00F64BEC"/>
    <w:rsid w:val="00F64F9C"/>
    <w:rsid w:val="00F6555C"/>
    <w:rsid w:val="00F657CF"/>
    <w:rsid w:val="00F65AEC"/>
    <w:rsid w:val="00F65E19"/>
    <w:rsid w:val="00F66009"/>
    <w:rsid w:val="00F661DB"/>
    <w:rsid w:val="00F66A00"/>
    <w:rsid w:val="00F66D15"/>
    <w:rsid w:val="00F66E75"/>
    <w:rsid w:val="00F670F6"/>
    <w:rsid w:val="00F6758D"/>
    <w:rsid w:val="00F67773"/>
    <w:rsid w:val="00F70099"/>
    <w:rsid w:val="00F70543"/>
    <w:rsid w:val="00F70A6D"/>
    <w:rsid w:val="00F70DCD"/>
    <w:rsid w:val="00F7130B"/>
    <w:rsid w:val="00F713A3"/>
    <w:rsid w:val="00F71488"/>
    <w:rsid w:val="00F71A8F"/>
    <w:rsid w:val="00F71CE1"/>
    <w:rsid w:val="00F7260A"/>
    <w:rsid w:val="00F72DFA"/>
    <w:rsid w:val="00F730EA"/>
    <w:rsid w:val="00F73977"/>
    <w:rsid w:val="00F73BA5"/>
    <w:rsid w:val="00F73E4E"/>
    <w:rsid w:val="00F73EB9"/>
    <w:rsid w:val="00F74AFF"/>
    <w:rsid w:val="00F75330"/>
    <w:rsid w:val="00F7542F"/>
    <w:rsid w:val="00F75674"/>
    <w:rsid w:val="00F75C6E"/>
    <w:rsid w:val="00F75F0B"/>
    <w:rsid w:val="00F760DF"/>
    <w:rsid w:val="00F761EC"/>
    <w:rsid w:val="00F76243"/>
    <w:rsid w:val="00F76812"/>
    <w:rsid w:val="00F7683F"/>
    <w:rsid w:val="00F76844"/>
    <w:rsid w:val="00F76BD7"/>
    <w:rsid w:val="00F76BD9"/>
    <w:rsid w:val="00F76E05"/>
    <w:rsid w:val="00F76F60"/>
    <w:rsid w:val="00F771A1"/>
    <w:rsid w:val="00F77C30"/>
    <w:rsid w:val="00F77FC2"/>
    <w:rsid w:val="00F80293"/>
    <w:rsid w:val="00F80318"/>
    <w:rsid w:val="00F80507"/>
    <w:rsid w:val="00F80703"/>
    <w:rsid w:val="00F80948"/>
    <w:rsid w:val="00F80A7F"/>
    <w:rsid w:val="00F80C9D"/>
    <w:rsid w:val="00F80D85"/>
    <w:rsid w:val="00F81387"/>
    <w:rsid w:val="00F81835"/>
    <w:rsid w:val="00F81D20"/>
    <w:rsid w:val="00F81E3D"/>
    <w:rsid w:val="00F822E3"/>
    <w:rsid w:val="00F82425"/>
    <w:rsid w:val="00F824CD"/>
    <w:rsid w:val="00F825B5"/>
    <w:rsid w:val="00F82743"/>
    <w:rsid w:val="00F82866"/>
    <w:rsid w:val="00F82EFC"/>
    <w:rsid w:val="00F83004"/>
    <w:rsid w:val="00F830C3"/>
    <w:rsid w:val="00F83397"/>
    <w:rsid w:val="00F83E6B"/>
    <w:rsid w:val="00F83EEA"/>
    <w:rsid w:val="00F83F65"/>
    <w:rsid w:val="00F8423D"/>
    <w:rsid w:val="00F843E4"/>
    <w:rsid w:val="00F84421"/>
    <w:rsid w:val="00F8449B"/>
    <w:rsid w:val="00F8494C"/>
    <w:rsid w:val="00F8499B"/>
    <w:rsid w:val="00F84CDE"/>
    <w:rsid w:val="00F84D2C"/>
    <w:rsid w:val="00F851EB"/>
    <w:rsid w:val="00F854B8"/>
    <w:rsid w:val="00F8556B"/>
    <w:rsid w:val="00F85691"/>
    <w:rsid w:val="00F8575B"/>
    <w:rsid w:val="00F8580F"/>
    <w:rsid w:val="00F85CD7"/>
    <w:rsid w:val="00F85E8A"/>
    <w:rsid w:val="00F85FC3"/>
    <w:rsid w:val="00F86748"/>
    <w:rsid w:val="00F87032"/>
    <w:rsid w:val="00F87094"/>
    <w:rsid w:val="00F87AB3"/>
    <w:rsid w:val="00F87BCB"/>
    <w:rsid w:val="00F87CD0"/>
    <w:rsid w:val="00F87D57"/>
    <w:rsid w:val="00F90875"/>
    <w:rsid w:val="00F90A85"/>
    <w:rsid w:val="00F90C7F"/>
    <w:rsid w:val="00F90EEA"/>
    <w:rsid w:val="00F91033"/>
    <w:rsid w:val="00F912D0"/>
    <w:rsid w:val="00F913DC"/>
    <w:rsid w:val="00F91AF7"/>
    <w:rsid w:val="00F91CBC"/>
    <w:rsid w:val="00F91DDA"/>
    <w:rsid w:val="00F91EBD"/>
    <w:rsid w:val="00F920AA"/>
    <w:rsid w:val="00F920C6"/>
    <w:rsid w:val="00F921A3"/>
    <w:rsid w:val="00F92482"/>
    <w:rsid w:val="00F928A4"/>
    <w:rsid w:val="00F92B70"/>
    <w:rsid w:val="00F92CDF"/>
    <w:rsid w:val="00F9313E"/>
    <w:rsid w:val="00F93221"/>
    <w:rsid w:val="00F9387C"/>
    <w:rsid w:val="00F9397A"/>
    <w:rsid w:val="00F93A37"/>
    <w:rsid w:val="00F93B8E"/>
    <w:rsid w:val="00F94182"/>
    <w:rsid w:val="00F944D9"/>
    <w:rsid w:val="00F94AF2"/>
    <w:rsid w:val="00F94C7D"/>
    <w:rsid w:val="00F94DB3"/>
    <w:rsid w:val="00F94E9B"/>
    <w:rsid w:val="00F953D2"/>
    <w:rsid w:val="00F95757"/>
    <w:rsid w:val="00F95771"/>
    <w:rsid w:val="00F9606C"/>
    <w:rsid w:val="00F96266"/>
    <w:rsid w:val="00F96500"/>
    <w:rsid w:val="00F96930"/>
    <w:rsid w:val="00F96D2C"/>
    <w:rsid w:val="00F96F76"/>
    <w:rsid w:val="00F97019"/>
    <w:rsid w:val="00F97266"/>
    <w:rsid w:val="00F972BE"/>
    <w:rsid w:val="00F9771B"/>
    <w:rsid w:val="00F97C49"/>
    <w:rsid w:val="00FA014E"/>
    <w:rsid w:val="00FA02F7"/>
    <w:rsid w:val="00FA04D4"/>
    <w:rsid w:val="00FA0F41"/>
    <w:rsid w:val="00FA1952"/>
    <w:rsid w:val="00FA1B94"/>
    <w:rsid w:val="00FA1FE5"/>
    <w:rsid w:val="00FA29B9"/>
    <w:rsid w:val="00FA2A16"/>
    <w:rsid w:val="00FA2AE1"/>
    <w:rsid w:val="00FA2C0D"/>
    <w:rsid w:val="00FA2DE7"/>
    <w:rsid w:val="00FA3230"/>
    <w:rsid w:val="00FA32BC"/>
    <w:rsid w:val="00FA3555"/>
    <w:rsid w:val="00FA36B0"/>
    <w:rsid w:val="00FA3A09"/>
    <w:rsid w:val="00FA3F04"/>
    <w:rsid w:val="00FA3F80"/>
    <w:rsid w:val="00FA3FA5"/>
    <w:rsid w:val="00FA402F"/>
    <w:rsid w:val="00FA413A"/>
    <w:rsid w:val="00FA4144"/>
    <w:rsid w:val="00FA472C"/>
    <w:rsid w:val="00FA48B5"/>
    <w:rsid w:val="00FA4AD2"/>
    <w:rsid w:val="00FA4BB8"/>
    <w:rsid w:val="00FA4D56"/>
    <w:rsid w:val="00FA4DDF"/>
    <w:rsid w:val="00FA50B7"/>
    <w:rsid w:val="00FA52AD"/>
    <w:rsid w:val="00FA52EC"/>
    <w:rsid w:val="00FA5C79"/>
    <w:rsid w:val="00FA62F1"/>
    <w:rsid w:val="00FA68DC"/>
    <w:rsid w:val="00FA6D3F"/>
    <w:rsid w:val="00FA6E7F"/>
    <w:rsid w:val="00FA6EF4"/>
    <w:rsid w:val="00FA7114"/>
    <w:rsid w:val="00FA7343"/>
    <w:rsid w:val="00FA7C45"/>
    <w:rsid w:val="00FB03B3"/>
    <w:rsid w:val="00FB0565"/>
    <w:rsid w:val="00FB0703"/>
    <w:rsid w:val="00FB0826"/>
    <w:rsid w:val="00FB0BE9"/>
    <w:rsid w:val="00FB0EA0"/>
    <w:rsid w:val="00FB0FCC"/>
    <w:rsid w:val="00FB11BD"/>
    <w:rsid w:val="00FB132A"/>
    <w:rsid w:val="00FB1459"/>
    <w:rsid w:val="00FB1492"/>
    <w:rsid w:val="00FB17A7"/>
    <w:rsid w:val="00FB1920"/>
    <w:rsid w:val="00FB1C76"/>
    <w:rsid w:val="00FB1C9E"/>
    <w:rsid w:val="00FB1D64"/>
    <w:rsid w:val="00FB1D89"/>
    <w:rsid w:val="00FB2379"/>
    <w:rsid w:val="00FB2732"/>
    <w:rsid w:val="00FB330F"/>
    <w:rsid w:val="00FB362B"/>
    <w:rsid w:val="00FB38E0"/>
    <w:rsid w:val="00FB391A"/>
    <w:rsid w:val="00FB3AA7"/>
    <w:rsid w:val="00FB3CA8"/>
    <w:rsid w:val="00FB3EFC"/>
    <w:rsid w:val="00FB3FF7"/>
    <w:rsid w:val="00FB412D"/>
    <w:rsid w:val="00FB4290"/>
    <w:rsid w:val="00FB4407"/>
    <w:rsid w:val="00FB49A0"/>
    <w:rsid w:val="00FB4B45"/>
    <w:rsid w:val="00FB4B8A"/>
    <w:rsid w:val="00FB4FF4"/>
    <w:rsid w:val="00FB5152"/>
    <w:rsid w:val="00FB517D"/>
    <w:rsid w:val="00FB5493"/>
    <w:rsid w:val="00FB60A1"/>
    <w:rsid w:val="00FB6107"/>
    <w:rsid w:val="00FB680E"/>
    <w:rsid w:val="00FB69A5"/>
    <w:rsid w:val="00FB70B7"/>
    <w:rsid w:val="00FB77D2"/>
    <w:rsid w:val="00FB7C09"/>
    <w:rsid w:val="00FB7C7B"/>
    <w:rsid w:val="00FB7E1E"/>
    <w:rsid w:val="00FC0065"/>
    <w:rsid w:val="00FC040E"/>
    <w:rsid w:val="00FC0696"/>
    <w:rsid w:val="00FC0AE4"/>
    <w:rsid w:val="00FC0D36"/>
    <w:rsid w:val="00FC121D"/>
    <w:rsid w:val="00FC13F0"/>
    <w:rsid w:val="00FC15E7"/>
    <w:rsid w:val="00FC1723"/>
    <w:rsid w:val="00FC1964"/>
    <w:rsid w:val="00FC19AA"/>
    <w:rsid w:val="00FC2631"/>
    <w:rsid w:val="00FC26C6"/>
    <w:rsid w:val="00FC2A0B"/>
    <w:rsid w:val="00FC2C96"/>
    <w:rsid w:val="00FC2F58"/>
    <w:rsid w:val="00FC2F6D"/>
    <w:rsid w:val="00FC32B7"/>
    <w:rsid w:val="00FC37E4"/>
    <w:rsid w:val="00FC3AEE"/>
    <w:rsid w:val="00FC429C"/>
    <w:rsid w:val="00FC42CA"/>
    <w:rsid w:val="00FC4356"/>
    <w:rsid w:val="00FC48A1"/>
    <w:rsid w:val="00FC4DBC"/>
    <w:rsid w:val="00FC4FAE"/>
    <w:rsid w:val="00FC5042"/>
    <w:rsid w:val="00FC5047"/>
    <w:rsid w:val="00FC53AC"/>
    <w:rsid w:val="00FC56BB"/>
    <w:rsid w:val="00FC58E4"/>
    <w:rsid w:val="00FC5B20"/>
    <w:rsid w:val="00FC5F2F"/>
    <w:rsid w:val="00FC6238"/>
    <w:rsid w:val="00FC6647"/>
    <w:rsid w:val="00FC6832"/>
    <w:rsid w:val="00FC6DCD"/>
    <w:rsid w:val="00FC6F2D"/>
    <w:rsid w:val="00FC73E9"/>
    <w:rsid w:val="00FC767D"/>
    <w:rsid w:val="00FC76CD"/>
    <w:rsid w:val="00FC78AD"/>
    <w:rsid w:val="00FD0293"/>
    <w:rsid w:val="00FD0313"/>
    <w:rsid w:val="00FD0757"/>
    <w:rsid w:val="00FD0B46"/>
    <w:rsid w:val="00FD0D70"/>
    <w:rsid w:val="00FD1D37"/>
    <w:rsid w:val="00FD1DBC"/>
    <w:rsid w:val="00FD27D6"/>
    <w:rsid w:val="00FD2F41"/>
    <w:rsid w:val="00FD33FC"/>
    <w:rsid w:val="00FD3730"/>
    <w:rsid w:val="00FD3ADE"/>
    <w:rsid w:val="00FD3B08"/>
    <w:rsid w:val="00FD4694"/>
    <w:rsid w:val="00FD4806"/>
    <w:rsid w:val="00FD4BA4"/>
    <w:rsid w:val="00FD4F7E"/>
    <w:rsid w:val="00FD50AB"/>
    <w:rsid w:val="00FD534E"/>
    <w:rsid w:val="00FD55C7"/>
    <w:rsid w:val="00FD56C7"/>
    <w:rsid w:val="00FD56F6"/>
    <w:rsid w:val="00FD5B4C"/>
    <w:rsid w:val="00FD5CBB"/>
    <w:rsid w:val="00FD65AB"/>
    <w:rsid w:val="00FD6B74"/>
    <w:rsid w:val="00FD6DAA"/>
    <w:rsid w:val="00FD6F84"/>
    <w:rsid w:val="00FD6FFA"/>
    <w:rsid w:val="00FD70AE"/>
    <w:rsid w:val="00FD72D9"/>
    <w:rsid w:val="00FD7356"/>
    <w:rsid w:val="00FD7564"/>
    <w:rsid w:val="00FD7AA7"/>
    <w:rsid w:val="00FD7BC0"/>
    <w:rsid w:val="00FD7D4C"/>
    <w:rsid w:val="00FD7FE3"/>
    <w:rsid w:val="00FE002E"/>
    <w:rsid w:val="00FE01B9"/>
    <w:rsid w:val="00FE02CA"/>
    <w:rsid w:val="00FE04B0"/>
    <w:rsid w:val="00FE04E3"/>
    <w:rsid w:val="00FE05A6"/>
    <w:rsid w:val="00FE08FA"/>
    <w:rsid w:val="00FE095C"/>
    <w:rsid w:val="00FE16A6"/>
    <w:rsid w:val="00FE1916"/>
    <w:rsid w:val="00FE2090"/>
    <w:rsid w:val="00FE2398"/>
    <w:rsid w:val="00FE2867"/>
    <w:rsid w:val="00FE2963"/>
    <w:rsid w:val="00FE3116"/>
    <w:rsid w:val="00FE31C1"/>
    <w:rsid w:val="00FE3913"/>
    <w:rsid w:val="00FE3D86"/>
    <w:rsid w:val="00FE3E67"/>
    <w:rsid w:val="00FE3FAD"/>
    <w:rsid w:val="00FE4452"/>
    <w:rsid w:val="00FE4602"/>
    <w:rsid w:val="00FE472A"/>
    <w:rsid w:val="00FE48A1"/>
    <w:rsid w:val="00FE4A35"/>
    <w:rsid w:val="00FE4D4B"/>
    <w:rsid w:val="00FE515A"/>
    <w:rsid w:val="00FE51C0"/>
    <w:rsid w:val="00FE5467"/>
    <w:rsid w:val="00FE5624"/>
    <w:rsid w:val="00FE5838"/>
    <w:rsid w:val="00FE58FE"/>
    <w:rsid w:val="00FE5D2C"/>
    <w:rsid w:val="00FE5FBF"/>
    <w:rsid w:val="00FE60FB"/>
    <w:rsid w:val="00FE625B"/>
    <w:rsid w:val="00FE693B"/>
    <w:rsid w:val="00FE6C25"/>
    <w:rsid w:val="00FE6CEB"/>
    <w:rsid w:val="00FE6FA6"/>
    <w:rsid w:val="00FE7191"/>
    <w:rsid w:val="00FE78F0"/>
    <w:rsid w:val="00FF0314"/>
    <w:rsid w:val="00FF033A"/>
    <w:rsid w:val="00FF035A"/>
    <w:rsid w:val="00FF0964"/>
    <w:rsid w:val="00FF0A55"/>
    <w:rsid w:val="00FF0B13"/>
    <w:rsid w:val="00FF0F2C"/>
    <w:rsid w:val="00FF11DA"/>
    <w:rsid w:val="00FF16F2"/>
    <w:rsid w:val="00FF191D"/>
    <w:rsid w:val="00FF1D24"/>
    <w:rsid w:val="00FF2015"/>
    <w:rsid w:val="00FF210E"/>
    <w:rsid w:val="00FF225C"/>
    <w:rsid w:val="00FF290F"/>
    <w:rsid w:val="00FF2B42"/>
    <w:rsid w:val="00FF3225"/>
    <w:rsid w:val="00FF3281"/>
    <w:rsid w:val="00FF33B4"/>
    <w:rsid w:val="00FF33ED"/>
    <w:rsid w:val="00FF3610"/>
    <w:rsid w:val="00FF3B7F"/>
    <w:rsid w:val="00FF46A3"/>
    <w:rsid w:val="00FF474C"/>
    <w:rsid w:val="00FF4A68"/>
    <w:rsid w:val="00FF4EE1"/>
    <w:rsid w:val="00FF5413"/>
    <w:rsid w:val="00FF5974"/>
    <w:rsid w:val="00FF5D4E"/>
    <w:rsid w:val="00FF616F"/>
    <w:rsid w:val="00FF6240"/>
    <w:rsid w:val="00FF66DD"/>
    <w:rsid w:val="00FF6822"/>
    <w:rsid w:val="00FF6839"/>
    <w:rsid w:val="00FF6857"/>
    <w:rsid w:val="00FF6AE6"/>
    <w:rsid w:val="00FF6BAB"/>
    <w:rsid w:val="00FF6D6A"/>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93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D79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93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character" w:customStyle="1" w:styleId="3GPPAgreementsChar">
    <w:name w:val="3GPP Agreements Char"/>
    <w:link w:val="3GPPAgreements"/>
    <w:qFormat/>
    <w:locked/>
    <w:rsid w:val="00A362EE"/>
  </w:style>
  <w:style w:type="paragraph" w:customStyle="1" w:styleId="3GPPAgreements">
    <w:name w:val="3GPP Agreements"/>
    <w:basedOn w:val="Normal"/>
    <w:link w:val="3GPPAgreementsChar"/>
    <w:qFormat/>
    <w:rsid w:val="00A362EE"/>
    <w:pPr>
      <w:tabs>
        <w:tab w:val="left" w:pos="720"/>
      </w:tabs>
      <w:autoSpaceDE w:val="0"/>
      <w:autoSpaceDN w:val="0"/>
      <w:adjustRightInd w:val="0"/>
      <w:snapToGrid w:val="0"/>
      <w:spacing w:after="120" w:line="240" w:lineRule="auto"/>
      <w:ind w:left="720" w:hanging="720"/>
      <w:jc w:val="both"/>
    </w:pPr>
    <w:rPr>
      <w:rFonts w:ascii="CG Times (WN)" w:eastAsia="SimSun" w:hAnsi="CG Times (W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11680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315229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5AIRPNAIUNRU-1830940522-18938</_dlc_DocId>
    <_dlc_DocIdUrl xmlns="71c5aaf6-e6ce-465b-b873-5148d2a4c105">
      <Url>https://nokia.sharepoint.com/sites/c5g/5gradio/_layouts/15/DocIdRedir.aspx?ID=5AIRPNAIUNRU-1830940522-18938</Url>
      <Description>5AIRPNAIUNRU-1830940522-18938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7717</Words>
  <Characters>43992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2023-02-17T18:45:00Z</dcterms:created>
  <dcterms:modified xsi:type="dcterms:W3CDTF">2023-02-17T18:48:00Z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GrammarlyDocumentId">
    <vt:lpwstr>23a4f3d61a14a789e6987d7fa73f376ad0af16ec8b818cf4531dff491c3b80ff</vt:lpwstr>
  </property>
  <property fmtid="{D5CDD505-2E9C-101B-9397-08002B2CF9AE}" pid="5" name="_dlc_DocIdItemGuid">
    <vt:lpwstr>7c90a4c2-7d74-413b-9ded-868024daae57</vt:lpwstr>
  </property>
</Properties>
</file>