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476E5" w14:textId="2BE741DC" w:rsidR="00B714AE" w:rsidRPr="00E06908" w:rsidRDefault="00B714AE" w:rsidP="00B714AE">
      <w:pPr>
        <w:widowControl w:val="0"/>
        <w:tabs>
          <w:tab w:val="center" w:pos="4536"/>
          <w:tab w:val="right" w:pos="8280"/>
          <w:tab w:val="right" w:pos="10490"/>
        </w:tabs>
        <w:autoSpaceDE/>
        <w:autoSpaceDN/>
        <w:adjustRightInd/>
        <w:snapToGrid/>
        <w:spacing w:after="0"/>
        <w:ind w:right="-58"/>
        <w:jc w:val="left"/>
        <w:rPr>
          <w:rFonts w:eastAsia="Batang"/>
          <w:b/>
          <w:bCs/>
          <w:sz w:val="24"/>
          <w:szCs w:val="24"/>
        </w:rPr>
      </w:pPr>
      <w:r w:rsidRPr="00E06908">
        <w:rPr>
          <w:rFonts w:eastAsia="Batang"/>
          <w:b/>
          <w:bCs/>
          <w:sz w:val="24"/>
          <w:szCs w:val="24"/>
          <w:lang w:val="en-GB"/>
        </w:rPr>
        <w:t>3GPP TSG RAN WG1 Meeting #112</w:t>
      </w:r>
      <w:r w:rsidRPr="00E06908">
        <w:rPr>
          <w:rFonts w:eastAsia="Batang"/>
          <w:b/>
          <w:bCs/>
          <w:sz w:val="24"/>
          <w:szCs w:val="24"/>
          <w:lang w:val="en-GB"/>
        </w:rPr>
        <w:tab/>
      </w:r>
      <w:r w:rsidRPr="00E06908">
        <w:rPr>
          <w:rFonts w:eastAsia="Batang"/>
          <w:b/>
          <w:bCs/>
          <w:sz w:val="24"/>
          <w:szCs w:val="24"/>
          <w:lang w:val="en-GB"/>
        </w:rPr>
        <w:tab/>
        <w:t>R1-</w:t>
      </w:r>
      <w:r w:rsidR="00752C14" w:rsidRPr="00E06908">
        <w:rPr>
          <w:rFonts w:eastAsia="Batang"/>
          <w:b/>
          <w:bCs/>
          <w:sz w:val="24"/>
          <w:szCs w:val="24"/>
          <w:lang w:val="en-GB"/>
        </w:rPr>
        <w:t>2301140</w:t>
      </w:r>
    </w:p>
    <w:p w14:paraId="3DC22009" w14:textId="77777777" w:rsidR="00B714AE" w:rsidRPr="00E06908" w:rsidRDefault="00B714AE" w:rsidP="00B714AE">
      <w:pPr>
        <w:tabs>
          <w:tab w:val="center" w:pos="4536"/>
          <w:tab w:val="right" w:pos="9072"/>
        </w:tabs>
        <w:autoSpaceDE/>
        <w:autoSpaceDN/>
        <w:adjustRightInd/>
        <w:snapToGrid/>
        <w:spacing w:after="0"/>
        <w:jc w:val="left"/>
        <w:rPr>
          <w:rFonts w:eastAsia="MS Mincho"/>
          <w:b/>
          <w:bCs/>
          <w:sz w:val="24"/>
          <w:szCs w:val="24"/>
          <w:lang w:val="en-GB" w:eastAsia="ja-JP"/>
        </w:rPr>
      </w:pPr>
      <w:bookmarkStart w:id="0" w:name="_Hlk36104658"/>
      <w:r w:rsidRPr="00E06908">
        <w:rPr>
          <w:rFonts w:eastAsia="MS Mincho"/>
          <w:b/>
          <w:bCs/>
          <w:sz w:val="24"/>
          <w:szCs w:val="24"/>
          <w:lang w:val="en-GB" w:eastAsia="ja-JP"/>
        </w:rPr>
        <w:t>Athens, Greece, February 27th - March 3rd, 2023</w:t>
      </w:r>
    </w:p>
    <w:bookmarkEnd w:id="0"/>
    <w:p w14:paraId="79F7B8D7" w14:textId="2F7B0359" w:rsidR="000A6136" w:rsidRPr="00E06908" w:rsidRDefault="000A6136" w:rsidP="000A6136">
      <w:pPr>
        <w:tabs>
          <w:tab w:val="right" w:pos="9216"/>
        </w:tabs>
        <w:spacing w:after="0"/>
        <w:rPr>
          <w:b/>
          <w:kern w:val="2"/>
          <w:lang w:val="en-GB" w:eastAsia="zh-CN"/>
        </w:rPr>
      </w:pPr>
    </w:p>
    <w:p w14:paraId="2C8C9B1E" w14:textId="77E195A1" w:rsidR="00B52A57" w:rsidRPr="00E06908" w:rsidRDefault="00B52A57" w:rsidP="007A36B5">
      <w:pPr>
        <w:spacing w:after="60"/>
        <w:ind w:left="1555" w:hanging="1555"/>
        <w:jc w:val="left"/>
        <w:rPr>
          <w:b/>
          <w:kern w:val="2"/>
          <w:lang w:eastAsia="zh-CN"/>
        </w:rPr>
      </w:pPr>
      <w:r w:rsidRPr="00E06908">
        <w:rPr>
          <w:b/>
          <w:kern w:val="2"/>
          <w:lang w:eastAsia="zh-CN"/>
        </w:rPr>
        <w:t>Agenda Item:</w:t>
      </w:r>
      <w:r w:rsidRPr="00E06908">
        <w:rPr>
          <w:b/>
          <w:kern w:val="2"/>
          <w:lang w:eastAsia="zh-CN"/>
        </w:rPr>
        <w:tab/>
      </w:r>
      <w:r w:rsidR="007A36B5" w:rsidRPr="00E06908">
        <w:rPr>
          <w:b/>
          <w:kern w:val="2"/>
          <w:lang w:eastAsia="zh-CN"/>
        </w:rPr>
        <w:t>9.2.4.</w:t>
      </w:r>
      <w:r w:rsidR="005243FC" w:rsidRPr="00E06908">
        <w:rPr>
          <w:b/>
          <w:kern w:val="2"/>
          <w:lang w:eastAsia="zh-CN"/>
        </w:rPr>
        <w:t>2</w:t>
      </w:r>
    </w:p>
    <w:p w14:paraId="2927924F" w14:textId="77777777" w:rsidR="00B52A57" w:rsidRPr="00E06908" w:rsidRDefault="00B52A57" w:rsidP="00B52A57">
      <w:pPr>
        <w:spacing w:after="60"/>
        <w:ind w:left="1555" w:hanging="1555"/>
        <w:jc w:val="left"/>
        <w:rPr>
          <w:b/>
          <w:kern w:val="2"/>
          <w:lang w:eastAsia="zh-CN"/>
        </w:rPr>
      </w:pPr>
      <w:r w:rsidRPr="00E06908">
        <w:rPr>
          <w:b/>
          <w:kern w:val="2"/>
          <w:lang w:eastAsia="zh-CN"/>
        </w:rPr>
        <w:t>Source:</w:t>
      </w:r>
      <w:r w:rsidRPr="00E06908">
        <w:rPr>
          <w:b/>
          <w:kern w:val="2"/>
          <w:lang w:eastAsia="zh-CN"/>
        </w:rPr>
        <w:tab/>
        <w:t>Fraunhofer IIS, Fraunhofer HHI</w:t>
      </w:r>
    </w:p>
    <w:p w14:paraId="6E24B451" w14:textId="1CA7728B" w:rsidR="00B52A57" w:rsidRPr="00E06908" w:rsidRDefault="00B52A57" w:rsidP="007A36B5">
      <w:pPr>
        <w:spacing w:after="60"/>
        <w:ind w:left="1555" w:hanging="1555"/>
        <w:jc w:val="left"/>
        <w:rPr>
          <w:b/>
          <w:kern w:val="2"/>
          <w:lang w:eastAsia="zh-CN"/>
        </w:rPr>
      </w:pPr>
      <w:r w:rsidRPr="00E06908">
        <w:rPr>
          <w:b/>
          <w:kern w:val="2"/>
          <w:lang w:eastAsia="zh-CN"/>
        </w:rPr>
        <w:t>Title:</w:t>
      </w:r>
      <w:r w:rsidRPr="00E06908">
        <w:rPr>
          <w:b/>
          <w:kern w:val="2"/>
          <w:lang w:eastAsia="zh-CN"/>
        </w:rPr>
        <w:tab/>
      </w:r>
      <w:r w:rsidR="00B65A7B" w:rsidRPr="00E06908">
        <w:rPr>
          <w:b/>
          <w:kern w:val="2"/>
          <w:lang w:eastAsia="zh-CN"/>
        </w:rPr>
        <w:t xml:space="preserve">On potential AI/ML solutions for positioning                                                                 </w:t>
      </w:r>
    </w:p>
    <w:p w14:paraId="11267C8B" w14:textId="77777777" w:rsidR="00B52A57" w:rsidRPr="00E06908" w:rsidRDefault="00B52A57" w:rsidP="00B52A57">
      <w:pPr>
        <w:spacing w:after="60"/>
        <w:ind w:left="1555" w:hanging="1555"/>
        <w:jc w:val="left"/>
        <w:rPr>
          <w:b/>
          <w:kern w:val="2"/>
          <w:lang w:eastAsia="zh-CN"/>
        </w:rPr>
      </w:pPr>
      <w:r w:rsidRPr="00E06908">
        <w:rPr>
          <w:b/>
          <w:kern w:val="2"/>
          <w:lang w:eastAsia="zh-CN"/>
        </w:rPr>
        <w:t>Document for:</w:t>
      </w:r>
      <w:r w:rsidRPr="00E06908">
        <w:rPr>
          <w:b/>
          <w:kern w:val="2"/>
          <w:lang w:eastAsia="zh-CN"/>
        </w:rPr>
        <w:tab/>
        <w:t>Discussion &amp; Decision</w:t>
      </w:r>
    </w:p>
    <w:p w14:paraId="0C849061" w14:textId="77777777" w:rsidR="00B52A57" w:rsidRPr="00CF195E" w:rsidRDefault="00B52A57" w:rsidP="00B52A57">
      <w:pPr>
        <w:pBdr>
          <w:bottom w:val="single" w:sz="4" w:space="1" w:color="auto"/>
        </w:pBdr>
        <w:spacing w:after="0"/>
        <w:jc w:val="left"/>
        <w:rPr>
          <w:b/>
          <w:kern w:val="2"/>
          <w:sz w:val="16"/>
          <w:szCs w:val="16"/>
          <w:lang w:eastAsia="zh-CN"/>
        </w:rPr>
      </w:pPr>
    </w:p>
    <w:p w14:paraId="21BEB5A1" w14:textId="0CD70106" w:rsidR="00212600" w:rsidRPr="00F252D6" w:rsidRDefault="00B52A57" w:rsidP="00212600">
      <w:pPr>
        <w:pStyle w:val="berschrift1"/>
        <w:ind w:left="450"/>
      </w:pPr>
      <w:bookmarkStart w:id="1" w:name="_Ref37187857"/>
      <w:bookmarkStart w:id="2" w:name="_Ref129681862"/>
      <w:bookmarkStart w:id="3" w:name="_Ref124589705"/>
      <w:r w:rsidRPr="00F252D6">
        <w:t>Introduction</w:t>
      </w:r>
      <w:bookmarkEnd w:id="1"/>
    </w:p>
    <w:p w14:paraId="507AC026" w14:textId="027CE872" w:rsidR="000A6136" w:rsidRPr="000A6136" w:rsidRDefault="002035B8" w:rsidP="007A36B5">
      <w:r w:rsidRPr="00F252D6">
        <w:t>Part of</w:t>
      </w:r>
      <w:r w:rsidR="000A6136" w:rsidRPr="00F252D6">
        <w:t xml:space="preserve"> the </w:t>
      </w:r>
      <w:r w:rsidRPr="00F252D6">
        <w:t xml:space="preserve">objective of the SID in RP-213599 </w:t>
      </w:r>
      <w:r w:rsidR="00140172" w:rsidRPr="00F252D6">
        <w:t xml:space="preserve">[1] </w:t>
      </w:r>
      <w:r w:rsidRPr="00F252D6">
        <w:t>on study of the 3GPP framework for AI/ML for air-interface with</w:t>
      </w:r>
      <w:r>
        <w:t xml:space="preserve"> regards to</w:t>
      </w:r>
      <w:r w:rsidRPr="002035B8">
        <w:t xml:space="preserve"> potential specification impact</w:t>
      </w:r>
      <w:r>
        <w:t xml:space="preserve"> consists of:</w:t>
      </w:r>
    </w:p>
    <w:tbl>
      <w:tblPr>
        <w:tblStyle w:val="Tabellenraster"/>
        <w:tblW w:w="0" w:type="auto"/>
        <w:tblLook w:val="04A0" w:firstRow="1" w:lastRow="0" w:firstColumn="1" w:lastColumn="0" w:noHBand="0" w:noVBand="1"/>
      </w:tblPr>
      <w:tblGrid>
        <w:gridCol w:w="9307"/>
      </w:tblGrid>
      <w:tr w:rsidR="002035B8" w14:paraId="08270980" w14:textId="77777777" w:rsidTr="008226D1">
        <w:tc>
          <w:tcPr>
            <w:tcW w:w="9307" w:type="dxa"/>
          </w:tcPr>
          <w:p w14:paraId="70097797" w14:textId="079E7A38" w:rsidR="002035B8" w:rsidRPr="00252943" w:rsidRDefault="002035B8" w:rsidP="008226D1">
            <w:r>
              <w:t>…</w:t>
            </w:r>
          </w:p>
          <w:p w14:paraId="363DC26F" w14:textId="3132ED4E" w:rsidR="002035B8" w:rsidRPr="002035B8" w:rsidRDefault="002035B8" w:rsidP="00FA14E3">
            <w:pPr>
              <w:pStyle w:val="Listenabsatz"/>
              <w:numPr>
                <w:ilvl w:val="0"/>
                <w:numId w:val="5"/>
              </w:numPr>
              <w:autoSpaceDE/>
              <w:autoSpaceDN/>
              <w:adjustRightInd/>
              <w:snapToGrid/>
              <w:spacing w:after="0" w:line="256" w:lineRule="auto"/>
              <w:ind w:firstLineChars="0"/>
              <w:jc w:val="left"/>
              <w:rPr>
                <w:bCs/>
              </w:rPr>
            </w:pPr>
            <w:r w:rsidRPr="002035B8">
              <w:rPr>
                <w:bCs/>
              </w:rPr>
              <w:t>Assess potential specification impact, specifically for the agreed use cases in the final representative set and for a common framework:</w:t>
            </w:r>
          </w:p>
          <w:p w14:paraId="7A58E96C" w14:textId="77777777" w:rsidR="002035B8" w:rsidRDefault="002035B8" w:rsidP="00FA14E3">
            <w:pPr>
              <w:numPr>
                <w:ilvl w:val="1"/>
                <w:numId w:val="2"/>
              </w:numPr>
              <w:autoSpaceDE/>
              <w:autoSpaceDN/>
              <w:adjustRightInd/>
              <w:snapToGrid/>
              <w:spacing w:after="0" w:line="256" w:lineRule="auto"/>
              <w:jc w:val="left"/>
              <w:rPr>
                <w:bCs/>
              </w:rPr>
            </w:pPr>
            <w:r>
              <w:rPr>
                <w:bCs/>
              </w:rPr>
              <w:t>PHY layer aspects, e.g., (RAN1)</w:t>
            </w:r>
          </w:p>
          <w:p w14:paraId="3FFFD0EA" w14:textId="77777777" w:rsidR="002035B8" w:rsidRDefault="002035B8" w:rsidP="00FA14E3">
            <w:pPr>
              <w:numPr>
                <w:ilvl w:val="2"/>
                <w:numId w:val="2"/>
              </w:numPr>
              <w:autoSpaceDE/>
              <w:autoSpaceDN/>
              <w:adjustRightInd/>
              <w:snapToGrid/>
              <w:spacing w:after="0" w:line="256" w:lineRule="auto"/>
              <w:jc w:val="left"/>
              <w:rPr>
                <w:bCs/>
              </w:rPr>
            </w:pPr>
            <w:r>
              <w:rPr>
                <w:bCs/>
              </w:rPr>
              <w:t>Consider aspects related to, e.g., the potential specification of the AI Model lifecycle management, and dataset construction for training, validation and test for the selected use cases</w:t>
            </w:r>
          </w:p>
          <w:p w14:paraId="53FE8470" w14:textId="77777777" w:rsidR="002035B8" w:rsidRDefault="002035B8" w:rsidP="00FA14E3">
            <w:pPr>
              <w:numPr>
                <w:ilvl w:val="2"/>
                <w:numId w:val="2"/>
              </w:numPr>
              <w:autoSpaceDE/>
              <w:autoSpaceDN/>
              <w:adjustRightInd/>
              <w:snapToGrid/>
              <w:spacing w:after="0" w:line="256" w:lineRule="auto"/>
              <w:jc w:val="left"/>
              <w:rPr>
                <w:bCs/>
              </w:rPr>
            </w:pPr>
            <w:r>
              <w:rPr>
                <w:bCs/>
              </w:rPr>
              <w:t>Use case and collaboration level specific specification impact, such as new signalling, means for training and validation data assistance, assistance information, measurement, and feedback</w:t>
            </w:r>
          </w:p>
          <w:p w14:paraId="662B97F3" w14:textId="77777777" w:rsidR="002035B8" w:rsidRDefault="002035B8" w:rsidP="00FA14E3">
            <w:pPr>
              <w:numPr>
                <w:ilvl w:val="1"/>
                <w:numId w:val="2"/>
              </w:numPr>
              <w:autoSpaceDE/>
              <w:autoSpaceDN/>
              <w:adjustRightInd/>
              <w:snapToGrid/>
              <w:spacing w:after="0" w:line="256" w:lineRule="auto"/>
              <w:jc w:val="left"/>
              <w:rPr>
                <w:bCs/>
              </w:rPr>
            </w:pPr>
            <w:r>
              <w:rPr>
                <w:bCs/>
              </w:rPr>
              <w:t xml:space="preserve">Protocol aspects, e.g., (RAN2) - RAN2 only starts the work after there is sufficient progress on the use case study in RAN1 </w:t>
            </w:r>
          </w:p>
          <w:p w14:paraId="31712842" w14:textId="77777777" w:rsidR="002035B8" w:rsidRDefault="002035B8" w:rsidP="00FA14E3">
            <w:pPr>
              <w:numPr>
                <w:ilvl w:val="2"/>
                <w:numId w:val="2"/>
              </w:numPr>
              <w:autoSpaceDE/>
              <w:autoSpaceDN/>
              <w:adjustRightInd/>
              <w:snapToGrid/>
              <w:spacing w:after="0" w:line="256" w:lineRule="auto"/>
              <w:jc w:val="left"/>
              <w:rPr>
                <w:bCs/>
              </w:rPr>
            </w:pPr>
            <w:r>
              <w:rPr>
                <w:bCs/>
              </w:rPr>
              <w:t xml:space="preserve"> Consider aspects related to, e.g., capability indication, configuration and control procedures (training/inference),  and management of data and AI/ML model, per RAN1 input </w:t>
            </w:r>
          </w:p>
          <w:p w14:paraId="5D2243CB" w14:textId="77777777" w:rsidR="002035B8" w:rsidRDefault="002035B8" w:rsidP="00FA14E3">
            <w:pPr>
              <w:numPr>
                <w:ilvl w:val="2"/>
                <w:numId w:val="2"/>
              </w:numPr>
              <w:autoSpaceDE/>
              <w:autoSpaceDN/>
              <w:adjustRightInd/>
              <w:snapToGrid/>
              <w:spacing w:after="0" w:line="256" w:lineRule="auto"/>
              <w:jc w:val="left"/>
              <w:rPr>
                <w:bCs/>
              </w:rPr>
            </w:pPr>
            <w:r>
              <w:t xml:space="preserve">Collaboration level specific specification impact per use case </w:t>
            </w:r>
          </w:p>
          <w:p w14:paraId="068F9818" w14:textId="77777777" w:rsidR="002035B8" w:rsidRDefault="002035B8" w:rsidP="00FA14E3">
            <w:pPr>
              <w:numPr>
                <w:ilvl w:val="1"/>
                <w:numId w:val="2"/>
              </w:numPr>
              <w:autoSpaceDE/>
              <w:autoSpaceDN/>
              <w:adjustRightInd/>
              <w:snapToGrid/>
              <w:spacing w:after="0" w:line="256" w:lineRule="auto"/>
              <w:jc w:val="left"/>
              <w:rPr>
                <w:bCs/>
              </w:rPr>
            </w:pPr>
            <w:r>
              <w:rPr>
                <w:bCs/>
              </w:rPr>
              <w:t>Interoperability and testability aspects, e.g., (RAN4) - RAN4 only starts the work after there is sufficient progress on use case study in RAN1 and RAN2</w:t>
            </w:r>
          </w:p>
          <w:p w14:paraId="4DCA7FEC" w14:textId="77777777" w:rsidR="002035B8" w:rsidRDefault="002035B8" w:rsidP="00FA14E3">
            <w:pPr>
              <w:numPr>
                <w:ilvl w:val="2"/>
                <w:numId w:val="2"/>
              </w:numPr>
              <w:autoSpaceDE/>
              <w:autoSpaceDN/>
              <w:adjustRightInd/>
              <w:snapToGrid/>
              <w:spacing w:after="0" w:line="256" w:lineRule="auto"/>
              <w:jc w:val="left"/>
              <w:rPr>
                <w:bCs/>
              </w:rPr>
            </w:pPr>
            <w:r>
              <w:rPr>
                <w:bCs/>
              </w:rPr>
              <w:t>Requirements and testing frameworks to validate AI/ML based performance enhancements and ensuring that UE and gNB with AI/ML meet or exceed the existing minimum requirements if applicable</w:t>
            </w:r>
          </w:p>
          <w:p w14:paraId="6C9A6B35" w14:textId="77777777" w:rsidR="002035B8" w:rsidRDefault="002035B8" w:rsidP="00FA14E3">
            <w:pPr>
              <w:numPr>
                <w:ilvl w:val="2"/>
                <w:numId w:val="2"/>
              </w:numPr>
              <w:autoSpaceDE/>
              <w:autoSpaceDN/>
              <w:adjustRightInd/>
              <w:snapToGrid/>
              <w:spacing w:after="0" w:line="256" w:lineRule="auto"/>
              <w:jc w:val="left"/>
              <w:rPr>
                <w:bCs/>
              </w:rPr>
            </w:pPr>
            <w:r>
              <w:rPr>
                <w:bCs/>
              </w:rPr>
              <w:t>Consider the need and implications for AI/ML processing capabilities definition</w:t>
            </w:r>
          </w:p>
          <w:p w14:paraId="7B0FAE5C" w14:textId="77777777" w:rsidR="002035B8" w:rsidRDefault="002035B8" w:rsidP="008226D1">
            <w:pPr>
              <w:spacing w:after="0"/>
              <w:rPr>
                <w:bCs/>
              </w:rPr>
            </w:pPr>
          </w:p>
          <w:p w14:paraId="23A10505" w14:textId="77777777" w:rsidR="002035B8" w:rsidRDefault="002035B8" w:rsidP="008226D1">
            <w:pPr>
              <w:spacing w:after="0"/>
              <w:rPr>
                <w:bCs/>
              </w:rPr>
            </w:pPr>
            <w:r>
              <w:rPr>
                <w:bCs/>
              </w:rPr>
              <w:t>Note 1: specific AI/ML models are not expected to be specified and are left to implementation. User data privacy needs to be preserved.</w:t>
            </w:r>
          </w:p>
          <w:p w14:paraId="734A658F" w14:textId="77777777" w:rsidR="002035B8" w:rsidRDefault="002035B8" w:rsidP="008226D1">
            <w:pPr>
              <w:spacing w:after="0"/>
              <w:rPr>
                <w:bCs/>
              </w:rPr>
            </w:pPr>
            <w:r>
              <w:rPr>
                <w:bCs/>
              </w:rPr>
              <w:t>Note 2: The study on AI/ML for air interface is based on the current RAN architecture and new interfaces shall not be introduced.</w:t>
            </w:r>
          </w:p>
        </w:tc>
      </w:tr>
    </w:tbl>
    <w:p w14:paraId="02E1D535" w14:textId="6678914B" w:rsidR="000A6136" w:rsidRDefault="000A6136" w:rsidP="000A6136">
      <w:pPr>
        <w:spacing w:after="0"/>
        <w:rPr>
          <w:bCs/>
        </w:rPr>
      </w:pPr>
    </w:p>
    <w:p w14:paraId="6D8534A4" w14:textId="31482BFF" w:rsidR="003115B6" w:rsidRPr="003115B6" w:rsidRDefault="000A6136" w:rsidP="00E35309">
      <w:pPr>
        <w:spacing w:after="0" w:line="360" w:lineRule="auto"/>
        <w:rPr>
          <w:bCs/>
        </w:rPr>
      </w:pPr>
      <w:r w:rsidRPr="002035B8">
        <w:rPr>
          <w:bCs/>
        </w:rPr>
        <w:t xml:space="preserve">In this contribution, </w:t>
      </w:r>
      <w:r w:rsidR="002035B8" w:rsidRPr="002035B8">
        <w:rPr>
          <w:bCs/>
        </w:rPr>
        <w:t>we</w:t>
      </w:r>
      <w:r w:rsidR="002035B8">
        <w:rPr>
          <w:bCs/>
        </w:rPr>
        <w:t xml:space="preserve"> provide our views on </w:t>
      </w:r>
      <w:r w:rsidR="00F252D6">
        <w:rPr>
          <w:bCs/>
        </w:rPr>
        <w:t xml:space="preserve">model monitoring, </w:t>
      </w:r>
      <w:r w:rsidR="00E35309">
        <w:rPr>
          <w:bCs/>
        </w:rPr>
        <w:t>selection</w:t>
      </w:r>
      <w:r w:rsidR="00365CD8">
        <w:rPr>
          <w:bCs/>
        </w:rPr>
        <w:t xml:space="preserve"> of sub use cases</w:t>
      </w:r>
      <w:r w:rsidR="00E35309">
        <w:rPr>
          <w:bCs/>
        </w:rPr>
        <w:t xml:space="preserve">, model consideration and </w:t>
      </w:r>
      <w:r w:rsidR="002035B8">
        <w:rPr>
          <w:bCs/>
        </w:rPr>
        <w:t xml:space="preserve">potential </w:t>
      </w:r>
      <w:r w:rsidR="002035B8" w:rsidRPr="002035B8">
        <w:t xml:space="preserve">specification </w:t>
      </w:r>
      <w:r w:rsidR="00E35309">
        <w:rPr>
          <w:bCs/>
        </w:rPr>
        <w:t>impact.</w:t>
      </w:r>
    </w:p>
    <w:p w14:paraId="04E186BD" w14:textId="77777777" w:rsidR="00F86B95" w:rsidRPr="00E22BFE" w:rsidRDefault="00F86B95" w:rsidP="00F86B95">
      <w:pPr>
        <w:pStyle w:val="berschrift1"/>
      </w:pPr>
      <w:r w:rsidRPr="00E22BFE">
        <w:t>Potential specification Impact</w:t>
      </w:r>
    </w:p>
    <w:p w14:paraId="5AFAB3E9" w14:textId="77777777" w:rsidR="00F86B95" w:rsidRPr="00752C14" w:rsidRDefault="00F86B95" w:rsidP="00F86B95">
      <w:pPr>
        <w:pStyle w:val="berschrift2"/>
      </w:pPr>
      <w:r w:rsidRPr="00752C14">
        <w:t>Model monitoring</w:t>
      </w:r>
    </w:p>
    <w:p w14:paraId="5ED4D4C6" w14:textId="77777777" w:rsidR="00F86B95" w:rsidRPr="0061534A" w:rsidRDefault="00F86B95" w:rsidP="00F86B95">
      <w:pPr>
        <w:autoSpaceDE/>
        <w:autoSpaceDN/>
        <w:adjustRightInd/>
        <w:snapToGrid/>
        <w:spacing w:after="0"/>
        <w:ind w:left="2160"/>
        <w:jc w:val="left"/>
        <w:rPr>
          <w:rFonts w:ascii="DengXian" w:hAnsi="DengXian" w:cs="DengXian"/>
          <w:szCs w:val="20"/>
          <w:lang w:eastAsia="zh-CN"/>
        </w:rPr>
      </w:pPr>
    </w:p>
    <w:tbl>
      <w:tblPr>
        <w:tblStyle w:val="Tabellenraster"/>
        <w:tblW w:w="0" w:type="auto"/>
        <w:tblInd w:w="432" w:type="dxa"/>
        <w:tblLook w:val="04A0" w:firstRow="1" w:lastRow="0" w:firstColumn="1" w:lastColumn="0" w:noHBand="0" w:noVBand="1"/>
      </w:tblPr>
      <w:tblGrid>
        <w:gridCol w:w="8875"/>
      </w:tblGrid>
      <w:tr w:rsidR="00F86B95" w14:paraId="3938AF24" w14:textId="77777777" w:rsidTr="00B07350">
        <w:tc>
          <w:tcPr>
            <w:tcW w:w="9307" w:type="dxa"/>
          </w:tcPr>
          <w:p w14:paraId="25F395AF" w14:textId="77777777" w:rsidR="00F86B95" w:rsidRPr="0061534A" w:rsidRDefault="00F86B95" w:rsidP="00B07350">
            <w:pPr>
              <w:rPr>
                <w:lang w:eastAsia="zh-CN"/>
              </w:rPr>
            </w:pPr>
            <w:r w:rsidRPr="0061534A">
              <w:rPr>
                <w:lang w:eastAsia="zh-CN"/>
              </w:rPr>
              <w:t>Regarding AI/ML model monitoring for AI/ML based positioning, to study and provide inputs on feasibility, potential benefits (if any) and potential specification impact at least for the following aspects</w:t>
            </w:r>
          </w:p>
          <w:p w14:paraId="0CC227AE" w14:textId="77777777" w:rsidR="00F86B95" w:rsidRPr="0061534A" w:rsidRDefault="00F86B95" w:rsidP="00B07350">
            <w:pPr>
              <w:numPr>
                <w:ilvl w:val="0"/>
                <w:numId w:val="40"/>
              </w:numPr>
              <w:autoSpaceDE/>
              <w:autoSpaceDN/>
              <w:adjustRightInd/>
              <w:snapToGrid/>
              <w:spacing w:after="0"/>
              <w:jc w:val="left"/>
              <w:rPr>
                <w:lang w:eastAsia="zh-CN"/>
              </w:rPr>
            </w:pPr>
            <w:r w:rsidRPr="0061534A">
              <w:rPr>
                <w:lang w:eastAsia="zh-CN"/>
              </w:rPr>
              <w:t>At least the following are identified for further study as potential data for calculating monitoring metric</w:t>
            </w:r>
          </w:p>
          <w:p w14:paraId="0F78EE2B" w14:textId="77777777" w:rsidR="00F86B95" w:rsidRPr="0061534A" w:rsidRDefault="00F86B95" w:rsidP="00B07350">
            <w:pPr>
              <w:numPr>
                <w:ilvl w:val="1"/>
                <w:numId w:val="40"/>
              </w:numPr>
              <w:autoSpaceDE/>
              <w:autoSpaceDN/>
              <w:adjustRightInd/>
              <w:snapToGrid/>
              <w:spacing w:after="0"/>
              <w:jc w:val="left"/>
              <w:rPr>
                <w:rFonts w:ascii="DengXian" w:hAnsi="DengXian" w:cs="DengXian"/>
                <w:lang w:eastAsia="zh-CN"/>
              </w:rPr>
            </w:pPr>
            <w:r w:rsidRPr="0061534A">
              <w:rPr>
                <w:lang w:eastAsia="zh-CN"/>
              </w:rPr>
              <w:t>If monitoring based on model output</w:t>
            </w:r>
          </w:p>
          <w:p w14:paraId="2D55A4B0" w14:textId="77777777" w:rsidR="00F86B95" w:rsidRPr="0061534A" w:rsidRDefault="00F86B95" w:rsidP="00B07350">
            <w:pPr>
              <w:numPr>
                <w:ilvl w:val="2"/>
                <w:numId w:val="40"/>
              </w:numPr>
              <w:autoSpaceDE/>
              <w:autoSpaceDN/>
              <w:adjustRightInd/>
              <w:snapToGrid/>
              <w:spacing w:after="0"/>
              <w:jc w:val="left"/>
              <w:rPr>
                <w:lang w:eastAsia="zh-CN"/>
              </w:rPr>
            </w:pPr>
            <w:r w:rsidRPr="0061534A">
              <w:rPr>
                <w:lang w:eastAsia="zh-CN"/>
              </w:rPr>
              <w:t xml:space="preserve">E.g. , estimated UE location corresponding to model output for direct AI/ML </w:t>
            </w:r>
            <w:r w:rsidRPr="0061534A">
              <w:rPr>
                <w:lang w:eastAsia="zh-CN"/>
              </w:rPr>
              <w:lastRenderedPageBreak/>
              <w:t>positioning, estimated intermediate parameter(s) corresponding to model output for AI/ML assisted positioning, ground truth label corresponding to model inference output for both direct and AI/ML assisted positioning</w:t>
            </w:r>
          </w:p>
          <w:p w14:paraId="499BCF33" w14:textId="77777777" w:rsidR="00F86B95" w:rsidRPr="0061534A" w:rsidRDefault="00F86B95" w:rsidP="00B07350">
            <w:pPr>
              <w:numPr>
                <w:ilvl w:val="1"/>
                <w:numId w:val="40"/>
              </w:numPr>
              <w:autoSpaceDE/>
              <w:autoSpaceDN/>
              <w:adjustRightInd/>
              <w:snapToGrid/>
              <w:spacing w:after="0"/>
              <w:jc w:val="left"/>
              <w:rPr>
                <w:rFonts w:ascii="DengXian" w:hAnsi="DengXian" w:cs="DengXian"/>
                <w:lang w:eastAsia="zh-CN"/>
              </w:rPr>
            </w:pPr>
            <w:r w:rsidRPr="0061534A">
              <w:rPr>
                <w:lang w:eastAsia="zh-CN"/>
              </w:rPr>
              <w:t>If monitoring based on model input</w:t>
            </w:r>
          </w:p>
          <w:p w14:paraId="7968BA81" w14:textId="77777777" w:rsidR="00F86B95" w:rsidRPr="0061534A" w:rsidRDefault="00F86B95" w:rsidP="00B07350">
            <w:pPr>
              <w:numPr>
                <w:ilvl w:val="2"/>
                <w:numId w:val="40"/>
              </w:numPr>
              <w:autoSpaceDE/>
              <w:autoSpaceDN/>
              <w:adjustRightInd/>
              <w:snapToGrid/>
              <w:spacing w:after="0"/>
              <w:jc w:val="left"/>
              <w:rPr>
                <w:rFonts w:ascii="DengXian" w:hAnsi="DengXian" w:cs="DengXian"/>
                <w:lang w:eastAsia="zh-CN"/>
              </w:rPr>
            </w:pPr>
            <w:r w:rsidRPr="0061534A">
              <w:rPr>
                <w:lang w:eastAsia="zh-CN"/>
              </w:rPr>
              <w:t>E.g., measurement corresponding to model inference input</w:t>
            </w:r>
          </w:p>
          <w:p w14:paraId="41C7E50B" w14:textId="77777777" w:rsidR="00F86B95" w:rsidRPr="0061534A" w:rsidRDefault="00F86B95" w:rsidP="00B07350">
            <w:pPr>
              <w:numPr>
                <w:ilvl w:val="1"/>
                <w:numId w:val="40"/>
              </w:numPr>
              <w:autoSpaceDE/>
              <w:autoSpaceDN/>
              <w:adjustRightInd/>
              <w:snapToGrid/>
              <w:spacing w:after="0"/>
              <w:jc w:val="left"/>
              <w:rPr>
                <w:rFonts w:ascii="DengXian" w:hAnsi="DengXian" w:cs="DengXian"/>
                <w:lang w:eastAsia="zh-CN"/>
              </w:rPr>
            </w:pPr>
            <w:r w:rsidRPr="0061534A">
              <w:rPr>
                <w:lang w:eastAsia="zh-CN"/>
              </w:rPr>
              <w:t>Note1: other type of potential data for model monitoring is not precluded</w:t>
            </w:r>
          </w:p>
          <w:p w14:paraId="2CAAAC57" w14:textId="77777777" w:rsidR="00F86B95" w:rsidRPr="0061534A" w:rsidRDefault="00F86B95" w:rsidP="00B07350">
            <w:pPr>
              <w:numPr>
                <w:ilvl w:val="1"/>
                <w:numId w:val="40"/>
              </w:numPr>
              <w:autoSpaceDE/>
              <w:autoSpaceDN/>
              <w:adjustRightInd/>
              <w:snapToGrid/>
              <w:spacing w:after="0"/>
              <w:jc w:val="left"/>
              <w:rPr>
                <w:rFonts w:ascii="DengXian" w:hAnsi="DengXian" w:cs="DengXian"/>
                <w:lang w:eastAsia="zh-CN"/>
              </w:rPr>
            </w:pPr>
            <w:r w:rsidRPr="0061534A">
              <w:rPr>
                <w:lang w:eastAsia="zh-CN"/>
              </w:rPr>
              <w:t>Note2: combination of one or more type of potential data for monitoring is not precluded</w:t>
            </w:r>
          </w:p>
          <w:p w14:paraId="2AA25B2D" w14:textId="77777777" w:rsidR="00F86B95" w:rsidRPr="0061534A" w:rsidRDefault="00F86B95" w:rsidP="00B07350">
            <w:pPr>
              <w:numPr>
                <w:ilvl w:val="0"/>
                <w:numId w:val="40"/>
              </w:numPr>
              <w:autoSpaceDE/>
              <w:autoSpaceDN/>
              <w:adjustRightInd/>
              <w:snapToGrid/>
              <w:spacing w:after="0"/>
              <w:jc w:val="left"/>
              <w:rPr>
                <w:lang w:eastAsia="zh-CN"/>
              </w:rPr>
            </w:pPr>
            <w:r w:rsidRPr="0061534A">
              <w:rPr>
                <w:lang w:eastAsia="zh-CN"/>
              </w:rPr>
              <w:t>If a given type of data is necessary for calculating monitoring metric, study whether and if so</w:t>
            </w:r>
          </w:p>
          <w:p w14:paraId="31909175" w14:textId="77777777" w:rsidR="00F86B95" w:rsidRPr="0061534A" w:rsidRDefault="00F86B95" w:rsidP="00B07350">
            <w:pPr>
              <w:numPr>
                <w:ilvl w:val="1"/>
                <w:numId w:val="40"/>
              </w:numPr>
              <w:autoSpaceDE/>
              <w:autoSpaceDN/>
              <w:adjustRightInd/>
              <w:snapToGrid/>
              <w:spacing w:after="0"/>
              <w:jc w:val="left"/>
              <w:rPr>
                <w:lang w:eastAsia="zh-CN"/>
              </w:rPr>
            </w:pPr>
            <w:r w:rsidRPr="0061534A">
              <w:rPr>
                <w:lang w:eastAsia="zh-CN"/>
              </w:rPr>
              <w:t>How an entity can be used to provide the given type of data for calculating monitoring metric</w:t>
            </w:r>
          </w:p>
          <w:p w14:paraId="1229139E" w14:textId="77777777" w:rsidR="00F86B95" w:rsidRPr="0061534A" w:rsidRDefault="00F86B95" w:rsidP="00B07350">
            <w:pPr>
              <w:numPr>
                <w:ilvl w:val="2"/>
                <w:numId w:val="40"/>
              </w:numPr>
              <w:autoSpaceDE/>
              <w:autoSpaceDN/>
              <w:adjustRightInd/>
              <w:snapToGrid/>
              <w:spacing w:after="0"/>
              <w:jc w:val="left"/>
              <w:rPr>
                <w:lang w:eastAsia="zh-CN"/>
              </w:rPr>
            </w:pPr>
            <w:r w:rsidRPr="0061534A">
              <w:rPr>
                <w:lang w:eastAsia="zh-CN"/>
              </w:rPr>
              <w:t>Companies are requested to report their assumption of the entity (or entities) used to provide the given type of data for calculating monitoring metric for each case</w:t>
            </w:r>
          </w:p>
          <w:p w14:paraId="4CE24D45" w14:textId="77777777" w:rsidR="00F86B95" w:rsidRPr="0061534A" w:rsidRDefault="00F86B95" w:rsidP="00B07350">
            <w:pPr>
              <w:numPr>
                <w:ilvl w:val="1"/>
                <w:numId w:val="40"/>
              </w:numPr>
              <w:autoSpaceDE/>
              <w:autoSpaceDN/>
              <w:adjustRightInd/>
              <w:snapToGrid/>
              <w:spacing w:after="0"/>
              <w:jc w:val="left"/>
              <w:rPr>
                <w:rFonts w:ascii="DengXian" w:hAnsi="DengXian" w:cs="DengXian"/>
                <w:lang w:eastAsia="zh-CN"/>
              </w:rPr>
            </w:pPr>
            <w:r w:rsidRPr="0061534A">
              <w:rPr>
                <w:lang w:eastAsia="zh-CN"/>
              </w:rPr>
              <w:t>Potential signalling for provisioning of the given type of data for calculating associated monitoring metric</w:t>
            </w:r>
          </w:p>
          <w:p w14:paraId="20BB24BD" w14:textId="77777777" w:rsidR="00F86B95" w:rsidRPr="0061534A" w:rsidRDefault="00F86B95" w:rsidP="00B07350">
            <w:pPr>
              <w:numPr>
                <w:ilvl w:val="1"/>
                <w:numId w:val="40"/>
              </w:numPr>
              <w:autoSpaceDE/>
              <w:autoSpaceDN/>
              <w:adjustRightInd/>
              <w:snapToGrid/>
              <w:spacing w:after="0"/>
              <w:jc w:val="left"/>
              <w:rPr>
                <w:lang w:eastAsia="zh-CN"/>
              </w:rPr>
            </w:pPr>
            <w:r w:rsidRPr="0061534A">
              <w:rPr>
                <w:lang w:eastAsia="zh-CN"/>
              </w:rPr>
              <w:t>Potential assistance signaling and procedure to facilitate an entity providing data for calculating monitoring metric</w:t>
            </w:r>
          </w:p>
          <w:p w14:paraId="467D23E0" w14:textId="77777777" w:rsidR="00F86B95" w:rsidRPr="0061534A" w:rsidRDefault="00F86B95" w:rsidP="00B07350">
            <w:pPr>
              <w:numPr>
                <w:ilvl w:val="1"/>
                <w:numId w:val="40"/>
              </w:numPr>
              <w:autoSpaceDE/>
              <w:autoSpaceDN/>
              <w:adjustRightInd/>
              <w:snapToGrid/>
              <w:spacing w:after="0"/>
              <w:jc w:val="left"/>
              <w:rPr>
                <w:rFonts w:ascii="DengXian" w:hAnsi="DengXian" w:cs="DengXian"/>
                <w:lang w:eastAsia="zh-CN"/>
              </w:rPr>
            </w:pPr>
            <w:r w:rsidRPr="0061534A">
              <w:rPr>
                <w:lang w:eastAsia="zh-CN"/>
              </w:rPr>
              <w:t>Potential UE-network interaction</w:t>
            </w:r>
          </w:p>
          <w:p w14:paraId="49D63193" w14:textId="77777777" w:rsidR="00F86B95" w:rsidRDefault="00F86B95" w:rsidP="00B07350">
            <w:pPr>
              <w:rPr>
                <w:highlight w:val="yellow"/>
              </w:rPr>
            </w:pPr>
            <w:r w:rsidRPr="006061C5">
              <w:rPr>
                <w:sz w:val="22"/>
                <w:lang w:eastAsia="zh-CN"/>
              </w:rPr>
              <w:t>E.g., model monitoring decision indication between UE and network</w:t>
            </w:r>
          </w:p>
        </w:tc>
      </w:tr>
    </w:tbl>
    <w:p w14:paraId="4EA3D0A5" w14:textId="77777777" w:rsidR="00F86B95" w:rsidRDefault="00F86B95" w:rsidP="00F86B95">
      <w:pPr>
        <w:autoSpaceDE/>
        <w:autoSpaceDN/>
        <w:adjustRightInd/>
        <w:snapToGrid/>
        <w:spacing w:after="0"/>
        <w:jc w:val="left"/>
        <w:rPr>
          <w:szCs w:val="20"/>
          <w:lang w:eastAsia="zh-CN"/>
        </w:rPr>
      </w:pPr>
    </w:p>
    <w:p w14:paraId="7D88183D" w14:textId="4AC2E2F9" w:rsidR="00F86B95" w:rsidRDefault="00F86B95" w:rsidP="00F86B95">
      <w:pPr>
        <w:autoSpaceDE/>
        <w:autoSpaceDN/>
        <w:adjustRightInd/>
        <w:snapToGrid/>
        <w:spacing w:after="0"/>
        <w:jc w:val="left"/>
        <w:rPr>
          <w:szCs w:val="20"/>
          <w:lang w:eastAsia="zh-CN"/>
        </w:rPr>
      </w:pPr>
      <w:r>
        <w:rPr>
          <w:szCs w:val="20"/>
          <w:lang w:eastAsia="zh-CN"/>
        </w:rPr>
        <w:t xml:space="preserve">The process of AI/ML monitoring has been discussed in our </w:t>
      </w:r>
      <w:r w:rsidRPr="00E06908">
        <w:rPr>
          <w:szCs w:val="20"/>
          <w:lang w:eastAsia="zh-CN"/>
        </w:rPr>
        <w:t xml:space="preserve">companion contribution </w:t>
      </w:r>
      <w:r w:rsidR="00277ED4" w:rsidRPr="00E06908">
        <w:rPr>
          <w:szCs w:val="20"/>
          <w:lang w:eastAsia="zh-CN"/>
        </w:rPr>
        <w:t>[2]</w:t>
      </w:r>
      <w:r w:rsidRPr="00E06908">
        <w:rPr>
          <w:szCs w:val="20"/>
          <w:lang w:eastAsia="zh-CN"/>
        </w:rPr>
        <w:t>.</w:t>
      </w:r>
      <w:r>
        <w:rPr>
          <w:szCs w:val="20"/>
          <w:lang w:eastAsia="zh-CN"/>
        </w:rPr>
        <w:t xml:space="preserve"> Accordingly for all use cases, the monitoring process includes two core parts: fault detection and fault diagnosis. </w:t>
      </w:r>
      <w:r w:rsidR="00E06908">
        <w:rPr>
          <w:szCs w:val="20"/>
          <w:lang w:eastAsia="zh-CN"/>
        </w:rPr>
        <w:t>P</w:t>
      </w:r>
      <w:r>
        <w:rPr>
          <w:szCs w:val="20"/>
          <w:lang w:eastAsia="zh-CN"/>
        </w:rPr>
        <w:t>art of the data input for model monitoring (</w:t>
      </w:r>
      <w:r w:rsidR="00456487">
        <w:rPr>
          <w:szCs w:val="20"/>
          <w:lang w:eastAsia="zh-CN"/>
        </w:rPr>
        <w:t xml:space="preserve">AI/ML </w:t>
      </w:r>
      <w:r>
        <w:rPr>
          <w:szCs w:val="20"/>
          <w:lang w:eastAsia="zh-CN"/>
        </w:rPr>
        <w:t xml:space="preserve">model input, </w:t>
      </w:r>
      <w:r w:rsidR="00456487">
        <w:rPr>
          <w:szCs w:val="20"/>
          <w:lang w:eastAsia="zh-CN"/>
        </w:rPr>
        <w:t xml:space="preserve">AI/ML model </w:t>
      </w:r>
      <w:r>
        <w:rPr>
          <w:szCs w:val="20"/>
          <w:lang w:eastAsia="zh-CN"/>
        </w:rPr>
        <w:t xml:space="preserve">output or side information) can be generalized for all use cases or sub use cases </w:t>
      </w:r>
      <w:r w:rsidR="004018F7">
        <w:rPr>
          <w:szCs w:val="20"/>
          <w:lang w:eastAsia="zh-CN"/>
        </w:rPr>
        <w:t xml:space="preserve">– since it follows from standard AI/ML model monitoring in deployment/production – </w:t>
      </w:r>
      <w:r>
        <w:rPr>
          <w:szCs w:val="20"/>
          <w:lang w:eastAsia="zh-CN"/>
        </w:rPr>
        <w:t>while another part is (sub)-use case specific.</w:t>
      </w:r>
    </w:p>
    <w:p w14:paraId="6916D53E" w14:textId="77777777" w:rsidR="00F86B95" w:rsidRDefault="00F86B95" w:rsidP="00F86B95">
      <w:pPr>
        <w:autoSpaceDE/>
        <w:autoSpaceDN/>
        <w:adjustRightInd/>
        <w:snapToGrid/>
        <w:spacing w:after="0"/>
        <w:ind w:left="720"/>
        <w:jc w:val="left"/>
        <w:rPr>
          <w:szCs w:val="20"/>
          <w:lang w:eastAsia="zh-CN"/>
        </w:rPr>
      </w:pPr>
    </w:p>
    <w:p w14:paraId="2BFF99BF" w14:textId="77777777" w:rsidR="00F86B95" w:rsidRPr="00F72F78" w:rsidRDefault="00F86B95" w:rsidP="00F86B95">
      <w:pPr>
        <w:autoSpaceDE/>
        <w:autoSpaceDN/>
        <w:adjustRightInd/>
        <w:snapToGrid/>
        <w:spacing w:after="0"/>
        <w:jc w:val="left"/>
        <w:rPr>
          <w:szCs w:val="20"/>
          <w:lang w:eastAsia="zh-CN"/>
        </w:rPr>
      </w:pPr>
      <w:r>
        <w:rPr>
          <w:szCs w:val="20"/>
          <w:lang w:eastAsia="zh-CN"/>
        </w:rPr>
        <w:t>Regarding p</w:t>
      </w:r>
      <w:r w:rsidRPr="0061534A">
        <w:rPr>
          <w:szCs w:val="20"/>
          <w:lang w:eastAsia="zh-CN"/>
        </w:rPr>
        <w:t>otential data</w:t>
      </w:r>
      <w:r>
        <w:rPr>
          <w:szCs w:val="20"/>
          <w:lang w:eastAsia="zh-CN"/>
        </w:rPr>
        <w:t xml:space="preserve">, </w:t>
      </w:r>
      <w:r>
        <w:t>monitoring can utilize the input data and/or the outputs of the AI/ML model during inference. These could be the raw data or post-processed data statistics, such as mean and variance, as well as specialized model outputs like prediction uncertainty.</w:t>
      </w:r>
    </w:p>
    <w:p w14:paraId="07B9EF49" w14:textId="77777777" w:rsidR="00F86B95" w:rsidRDefault="00F86B95" w:rsidP="00F86B95">
      <w:r>
        <w:t>In our understanding, the AI/ML model monitoring shall be performed by the same entity performing inference. Potential signaling and assistance shall consider mainly:</w:t>
      </w:r>
    </w:p>
    <w:p w14:paraId="031D6E28" w14:textId="77777777" w:rsidR="00F86B95" w:rsidRDefault="00F86B95" w:rsidP="00F86B95">
      <w:pPr>
        <w:pStyle w:val="Listenabsatz"/>
        <w:numPr>
          <w:ilvl w:val="0"/>
          <w:numId w:val="41"/>
        </w:numPr>
        <w:ind w:firstLineChars="0"/>
      </w:pPr>
      <w:r>
        <w:t xml:space="preserve"> Configuration input which can include operational thresholds that are utilized to distinguish between normal and degraded AI/ML model performance.</w:t>
      </w:r>
    </w:p>
    <w:p w14:paraId="1B17B592" w14:textId="77777777" w:rsidR="00F86B95" w:rsidRDefault="00F86B95" w:rsidP="00F86B95">
      <w:pPr>
        <w:pStyle w:val="Listenabsatz"/>
        <w:numPr>
          <w:ilvl w:val="0"/>
          <w:numId w:val="41"/>
        </w:numPr>
        <w:ind w:firstLineChars="0"/>
      </w:pPr>
      <w:r>
        <w:t>Additional data for monitoring (Side information)</w:t>
      </w:r>
    </w:p>
    <w:p w14:paraId="779D6EFD" w14:textId="75345107" w:rsidR="00F86B95" w:rsidRDefault="00F86B95" w:rsidP="00F86B95">
      <w:pPr>
        <w:ind w:left="708"/>
      </w:pPr>
      <w:r>
        <w:t xml:space="preserve">Side Information include assistance data to indicate or assist in identifying a problem in the performance of the AI/ML model. For example, if </w:t>
      </w:r>
      <w:r w:rsidRPr="00810EB7">
        <w:t xml:space="preserve">side-information </w:t>
      </w:r>
      <w:r>
        <w:t>can inform a monitoring process on an</w:t>
      </w:r>
      <w:r w:rsidRPr="00810EB7">
        <w:t xml:space="preserve"> </w:t>
      </w:r>
      <w:r>
        <w:t>AI/</w:t>
      </w:r>
      <w:r w:rsidRPr="00810EB7">
        <w:t xml:space="preserve">ML-Model drop in performance subject to a certain effect. </w:t>
      </w:r>
      <w:r>
        <w:t xml:space="preserve"> Or if the ML Model is identified to perform poorly within a given area, then monitoring can diagnose the fault </w:t>
      </w:r>
      <w:r w:rsidRPr="00F1496D">
        <w:t>and recommend a fallback or switch to a model trained for that area.</w:t>
      </w:r>
    </w:p>
    <w:p w14:paraId="6DB7E5A8" w14:textId="77777777" w:rsidR="00F86B95" w:rsidRPr="00F72F78" w:rsidRDefault="00F86B95" w:rsidP="00F86B95">
      <w:pPr>
        <w:rPr>
          <w:b/>
          <w:highlight w:val="yellow"/>
        </w:rPr>
      </w:pPr>
    </w:p>
    <w:p w14:paraId="42F240B6" w14:textId="591465F6" w:rsidR="00F86B95" w:rsidRPr="00E06908" w:rsidRDefault="00F86B95" w:rsidP="00F86B95">
      <w:pPr>
        <w:rPr>
          <w:b/>
          <w:sz w:val="24"/>
        </w:rPr>
      </w:pPr>
      <w:r w:rsidRPr="00E06908">
        <w:rPr>
          <w:b/>
          <w:sz w:val="24"/>
        </w:rPr>
        <w:t>Proposal</w:t>
      </w:r>
      <w:r w:rsidR="00E06908" w:rsidRPr="00E06908">
        <w:rPr>
          <w:b/>
          <w:sz w:val="24"/>
        </w:rPr>
        <w:t xml:space="preserve"> 1</w:t>
      </w:r>
      <w:r w:rsidRPr="00E06908">
        <w:rPr>
          <w:b/>
          <w:sz w:val="24"/>
        </w:rPr>
        <w:t xml:space="preserve">: </w:t>
      </w:r>
      <w:r w:rsidR="00752C14" w:rsidRPr="00E06908">
        <w:rPr>
          <w:b/>
          <w:sz w:val="24"/>
        </w:rPr>
        <w:t xml:space="preserve">For positioning use cases, </w:t>
      </w:r>
      <w:r w:rsidRPr="00E06908">
        <w:rPr>
          <w:b/>
          <w:sz w:val="24"/>
        </w:rPr>
        <w:t>The AI/ML model monitoring and AI/ML model inference are performed at the same entity.</w:t>
      </w:r>
    </w:p>
    <w:p w14:paraId="62A9687F" w14:textId="0219DDE5" w:rsidR="00F86B95" w:rsidRDefault="00F86B95" w:rsidP="00F86B95">
      <w:pPr>
        <w:rPr>
          <w:b/>
          <w:sz w:val="24"/>
        </w:rPr>
      </w:pPr>
      <w:r w:rsidRPr="00E06908">
        <w:rPr>
          <w:b/>
          <w:sz w:val="24"/>
        </w:rPr>
        <w:t>Proposal</w:t>
      </w:r>
      <w:r w:rsidR="00E06908" w:rsidRPr="00E06908">
        <w:rPr>
          <w:b/>
          <w:sz w:val="24"/>
        </w:rPr>
        <w:t xml:space="preserve"> 2</w:t>
      </w:r>
      <w:r w:rsidRPr="00E06908">
        <w:rPr>
          <w:b/>
          <w:sz w:val="24"/>
        </w:rPr>
        <w:t xml:space="preserve">: The AI/ML model monitoring metric shall include </w:t>
      </w:r>
      <w:r w:rsidR="00AE01E2" w:rsidRPr="00E06908">
        <w:rPr>
          <w:b/>
          <w:sz w:val="24"/>
        </w:rPr>
        <w:t>information</w:t>
      </w:r>
      <w:r w:rsidRPr="00E06908">
        <w:rPr>
          <w:b/>
          <w:sz w:val="24"/>
        </w:rPr>
        <w:t xml:space="preserve"> on the fault detection or fault diagnosis performed by the monitoring entity.</w:t>
      </w:r>
    </w:p>
    <w:p w14:paraId="35624C05" w14:textId="77777777" w:rsidR="00035003" w:rsidRPr="00E06908" w:rsidRDefault="00035003" w:rsidP="00F86B95">
      <w:pPr>
        <w:rPr>
          <w:b/>
          <w:sz w:val="24"/>
        </w:rPr>
      </w:pPr>
    </w:p>
    <w:p w14:paraId="54CEECC6" w14:textId="77777777" w:rsidR="00F86B95" w:rsidRDefault="00F86B95" w:rsidP="00F86B95">
      <w:pPr>
        <w:pStyle w:val="berschrift2"/>
      </w:pPr>
      <w:r>
        <w:t xml:space="preserve">AI/ML Model information indication </w:t>
      </w:r>
    </w:p>
    <w:tbl>
      <w:tblPr>
        <w:tblStyle w:val="Tabellenraster"/>
        <w:tblW w:w="0" w:type="auto"/>
        <w:tblLook w:val="04A0" w:firstRow="1" w:lastRow="0" w:firstColumn="1" w:lastColumn="0" w:noHBand="0" w:noVBand="1"/>
      </w:tblPr>
      <w:tblGrid>
        <w:gridCol w:w="9307"/>
      </w:tblGrid>
      <w:tr w:rsidR="00F86B95" w14:paraId="07F3B581" w14:textId="77777777" w:rsidTr="00B07350">
        <w:tc>
          <w:tcPr>
            <w:tcW w:w="9307" w:type="dxa"/>
          </w:tcPr>
          <w:p w14:paraId="215E3A81" w14:textId="77777777" w:rsidR="00F86B95" w:rsidRDefault="00F86B95" w:rsidP="00B07350">
            <w:pPr>
              <w:rPr>
                <w:rFonts w:eastAsia="DengXian"/>
                <w:highlight w:val="green"/>
                <w:lang w:eastAsia="zh-CN"/>
              </w:rPr>
            </w:pPr>
            <w:r>
              <w:rPr>
                <w:rFonts w:eastAsia="DengXian"/>
                <w:highlight w:val="green"/>
                <w:lang w:eastAsia="zh-CN"/>
              </w:rPr>
              <w:t>Agreement</w:t>
            </w:r>
          </w:p>
          <w:p w14:paraId="36F720C9" w14:textId="77777777" w:rsidR="00F86B95" w:rsidRDefault="00F86B95" w:rsidP="00B07350">
            <w:pPr>
              <w:rPr>
                <w:rFonts w:eastAsia="Batang"/>
                <w:lang w:eastAsia="x-none"/>
              </w:rPr>
            </w:pPr>
            <w:r>
              <w:rPr>
                <w:lang w:eastAsia="x-none"/>
              </w:rPr>
              <w:t>Regarding AI/ML model indication[/configuration], to study and provide inputs on potential specification impact at least for the following aspects on conditions/criteria of AI/ML model for AI/ML based positioning accuracy enhancement</w:t>
            </w:r>
          </w:p>
          <w:p w14:paraId="41B18228" w14:textId="77777777" w:rsidR="00F86B95" w:rsidRDefault="00F86B95" w:rsidP="00B07350">
            <w:pPr>
              <w:pStyle w:val="Listenabsatz"/>
              <w:numPr>
                <w:ilvl w:val="0"/>
                <w:numId w:val="35"/>
              </w:numPr>
              <w:overflowPunct w:val="0"/>
              <w:snapToGrid/>
              <w:spacing w:after="180"/>
              <w:ind w:firstLineChars="0"/>
              <w:contextualSpacing/>
              <w:jc w:val="left"/>
              <w:rPr>
                <w:lang w:eastAsia="ja-JP"/>
              </w:rPr>
            </w:pPr>
            <w:r>
              <w:lastRenderedPageBreak/>
              <w:t>Validity conditions, e.g., applicable area/[zone/]scenario/environment and time interval, etc.</w:t>
            </w:r>
          </w:p>
          <w:p w14:paraId="51DB08C7" w14:textId="77777777" w:rsidR="00F86B95" w:rsidRDefault="00F86B95" w:rsidP="00B07350">
            <w:pPr>
              <w:pStyle w:val="Listenabsatz"/>
              <w:numPr>
                <w:ilvl w:val="0"/>
                <w:numId w:val="35"/>
              </w:numPr>
              <w:overflowPunct w:val="0"/>
              <w:snapToGrid/>
              <w:spacing w:after="180"/>
              <w:ind w:firstLineChars="0"/>
              <w:contextualSpacing/>
              <w:jc w:val="left"/>
            </w:pPr>
            <w:r>
              <w:t>Model capability, e.g., positioning accuracy quality and model inference latency</w:t>
            </w:r>
          </w:p>
          <w:p w14:paraId="5AECA8BC" w14:textId="1A3442D4" w:rsidR="00F86B95" w:rsidRDefault="00F86B95" w:rsidP="00B07350">
            <w:pPr>
              <w:pStyle w:val="Listenabsatz"/>
              <w:numPr>
                <w:ilvl w:val="0"/>
                <w:numId w:val="35"/>
              </w:numPr>
              <w:overflowPunct w:val="0"/>
              <w:snapToGrid/>
              <w:spacing w:after="180"/>
              <w:ind w:firstLineChars="0"/>
              <w:contextualSpacing/>
              <w:jc w:val="left"/>
            </w:pPr>
            <w:r>
              <w:t>Conditions and requirements, e.g., required assistance signalling and/or reference signals configurations, dataset information</w:t>
            </w:r>
          </w:p>
          <w:p w14:paraId="44122A75" w14:textId="77777777" w:rsidR="00F86B95" w:rsidRDefault="00F86B95" w:rsidP="00B07350">
            <w:pPr>
              <w:overflowPunct w:val="0"/>
              <w:snapToGrid/>
              <w:spacing w:after="180"/>
              <w:contextualSpacing/>
              <w:jc w:val="left"/>
            </w:pPr>
            <w:r>
              <w:t>Note: other aspects are not precluded</w:t>
            </w:r>
          </w:p>
        </w:tc>
      </w:tr>
    </w:tbl>
    <w:p w14:paraId="2B86D807" w14:textId="77777777" w:rsidR="00F86B95" w:rsidRDefault="00F86B95" w:rsidP="00F86B95">
      <w:pPr>
        <w:overflowPunct w:val="0"/>
        <w:snapToGrid/>
        <w:spacing w:after="180"/>
        <w:contextualSpacing/>
        <w:jc w:val="left"/>
      </w:pPr>
    </w:p>
    <w:p w14:paraId="6F1A46ED" w14:textId="77777777" w:rsidR="00F86B95" w:rsidRDefault="00F86B95" w:rsidP="00F86B95">
      <w:r>
        <w:t xml:space="preserve">Validity conditions can include the information about the existence of ML assisted areas. These may be indicated to the UE by the network for training or model </w:t>
      </w:r>
      <w:r>
        <w:rPr>
          <w:lang w:eastAsia="x-none"/>
        </w:rPr>
        <w:t>inference for the identified 3 cases</w:t>
      </w:r>
      <w:r>
        <w:t>. Examples on validity information related to the AI/ML area can include:</w:t>
      </w:r>
    </w:p>
    <w:p w14:paraId="5E1FEFC0" w14:textId="77777777" w:rsidR="00F86B95" w:rsidRDefault="00F86B95" w:rsidP="00F86B95">
      <w:pPr>
        <w:pStyle w:val="Listenabsatz"/>
        <w:numPr>
          <w:ilvl w:val="0"/>
          <w:numId w:val="31"/>
        </w:numPr>
        <w:autoSpaceDE/>
        <w:autoSpaceDN/>
        <w:adjustRightInd/>
        <w:snapToGrid/>
        <w:spacing w:before="60"/>
        <w:ind w:firstLineChars="0"/>
        <w:contextualSpacing/>
        <w:jc w:val="left"/>
        <w:rPr>
          <w:rFonts w:eastAsia="Frutiger LT Com 45 Light" w:cs="Frutiger LT Com 45 Light"/>
        </w:rPr>
      </w:pPr>
      <w:r w:rsidRPr="16082E6E">
        <w:t>No AI/ML support for the area</w:t>
      </w:r>
    </w:p>
    <w:p w14:paraId="0A3D8A1F" w14:textId="77777777" w:rsidR="00F86B95" w:rsidRDefault="00F86B95" w:rsidP="00F86B95">
      <w:pPr>
        <w:pStyle w:val="Listenabsatz"/>
        <w:numPr>
          <w:ilvl w:val="0"/>
          <w:numId w:val="31"/>
        </w:numPr>
        <w:autoSpaceDE/>
        <w:autoSpaceDN/>
        <w:adjustRightInd/>
        <w:snapToGrid/>
        <w:spacing w:before="60"/>
        <w:ind w:firstLineChars="0"/>
        <w:contextualSpacing/>
        <w:jc w:val="left"/>
      </w:pPr>
      <w:r w:rsidRPr="16082E6E">
        <w:t xml:space="preserve">The model for this area is still in the training phase. The model is requesting further data for model training. </w:t>
      </w:r>
    </w:p>
    <w:p w14:paraId="75E873EB" w14:textId="77777777" w:rsidR="00F86B95" w:rsidRDefault="00F86B95" w:rsidP="00F86B95">
      <w:pPr>
        <w:pStyle w:val="Listenabsatz"/>
        <w:numPr>
          <w:ilvl w:val="0"/>
          <w:numId w:val="31"/>
        </w:numPr>
        <w:autoSpaceDE/>
        <w:autoSpaceDN/>
        <w:adjustRightInd/>
        <w:snapToGrid/>
        <w:spacing w:before="60"/>
        <w:ind w:firstLineChars="0"/>
        <w:contextualSpacing/>
        <w:jc w:val="left"/>
      </w:pPr>
      <w:r w:rsidRPr="16082E6E">
        <w:t>The model is partially trained. To further determine the availability of AI/ML support a position estimate may be required and/or measurement signal classification. For example, the model was trained using LOS data, but for temporal blockage of one or more links the trained model captured sufficient information. For NLOS area the model may be not yet trained. The model looks for further input data to cover also NLOS areas.</w:t>
      </w:r>
    </w:p>
    <w:p w14:paraId="71B3E219" w14:textId="77777777" w:rsidR="00F86B95" w:rsidRDefault="00F86B95" w:rsidP="00F86B95">
      <w:pPr>
        <w:pStyle w:val="Listenabsatz"/>
        <w:ind w:left="720" w:firstLineChars="0" w:firstLine="0"/>
      </w:pPr>
    </w:p>
    <w:p w14:paraId="1CF5D04C" w14:textId="5EB86C37" w:rsidR="00F86B95" w:rsidRPr="00E06908" w:rsidRDefault="00F86B95" w:rsidP="00E06908">
      <w:pPr>
        <w:rPr>
          <w:b/>
          <w:sz w:val="24"/>
        </w:rPr>
      </w:pPr>
      <w:r w:rsidRPr="00E06908">
        <w:rPr>
          <w:b/>
          <w:sz w:val="24"/>
        </w:rPr>
        <w:t xml:space="preserve">Proposal </w:t>
      </w:r>
      <w:r w:rsidR="00E06908" w:rsidRPr="00E06908">
        <w:rPr>
          <w:b/>
          <w:sz w:val="24"/>
        </w:rPr>
        <w:t>3</w:t>
      </w:r>
      <w:r w:rsidRPr="00E06908">
        <w:rPr>
          <w:b/>
          <w:sz w:val="24"/>
        </w:rPr>
        <w:t>: Support validity indication for the AI/ML models. The indication shall include at least information about the existence of ML assisted areas.</w:t>
      </w:r>
    </w:p>
    <w:p w14:paraId="2FA30E16" w14:textId="12ECE730" w:rsidR="001152C3" w:rsidRPr="00C21267" w:rsidRDefault="00F86B95" w:rsidP="00C21267">
      <w:pPr>
        <w:pStyle w:val="berschrift1"/>
        <w:rPr>
          <w:lang w:val="en-GB" w:eastAsia="zh-CN"/>
        </w:rPr>
      </w:pPr>
      <w:bookmarkStart w:id="4" w:name="_GoBack"/>
      <w:bookmarkEnd w:id="4"/>
      <w:r>
        <w:rPr>
          <w:lang w:eastAsia="zh-CN"/>
        </w:rPr>
        <w:t>AI/ML model training and inference for identified</w:t>
      </w:r>
      <w:r w:rsidRPr="00C21267">
        <w:rPr>
          <w:lang w:eastAsia="zh-CN"/>
        </w:rPr>
        <w:t xml:space="preserve"> </w:t>
      </w:r>
      <w:r w:rsidR="001152C3" w:rsidRPr="00C21267">
        <w:rPr>
          <w:lang w:eastAsia="zh-CN"/>
        </w:rPr>
        <w:t xml:space="preserve">of sub </w:t>
      </w:r>
      <w:r w:rsidR="001152C3" w:rsidRPr="00C21267">
        <w:rPr>
          <w:rStyle w:val="berschrift1Zchn"/>
          <w:b/>
        </w:rPr>
        <w:t>use</w:t>
      </w:r>
      <w:r w:rsidR="001152C3" w:rsidRPr="00C21267">
        <w:rPr>
          <w:lang w:eastAsia="zh-CN"/>
        </w:rPr>
        <w:t xml:space="preserve"> cases</w:t>
      </w:r>
    </w:p>
    <w:p w14:paraId="046F6390" w14:textId="77777777" w:rsidR="008C1BD8" w:rsidRPr="00C67541" w:rsidRDefault="008C1BD8" w:rsidP="008C1BD8">
      <w:pPr>
        <w:rPr>
          <w:rFonts w:eastAsiaTheme="minorHAnsi"/>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8C1BD8" w14:paraId="54F0FAD8" w14:textId="77777777" w:rsidTr="004B506A">
        <w:tc>
          <w:tcPr>
            <w:tcW w:w="9639" w:type="dxa"/>
            <w:tcBorders>
              <w:top w:val="single" w:sz="4" w:space="0" w:color="auto"/>
              <w:left w:val="single" w:sz="4" w:space="0" w:color="auto"/>
              <w:bottom w:val="single" w:sz="4" w:space="0" w:color="auto"/>
              <w:right w:val="single" w:sz="4" w:space="0" w:color="auto"/>
            </w:tcBorders>
          </w:tcPr>
          <w:p w14:paraId="404B2DDB" w14:textId="77777777" w:rsidR="008C1BD8" w:rsidRDefault="008C1BD8" w:rsidP="004B506A">
            <w:pPr>
              <w:spacing w:after="0"/>
              <w:rPr>
                <w:bCs/>
              </w:rPr>
            </w:pPr>
            <w:r>
              <w:rPr>
                <w:bCs/>
              </w:rPr>
              <w:t>Study the 3GPP framework for AI/ML for air-interface corresponding to each target use case regarding aspects such as performance, complexity, and potential specification impact.</w:t>
            </w:r>
          </w:p>
          <w:p w14:paraId="1F2AFA49" w14:textId="77777777" w:rsidR="008C1BD8" w:rsidRDefault="008C1BD8" w:rsidP="004B506A">
            <w:pPr>
              <w:spacing w:after="0"/>
              <w:rPr>
                <w:bCs/>
              </w:rPr>
            </w:pPr>
          </w:p>
          <w:p w14:paraId="4ED0802F" w14:textId="77777777" w:rsidR="008C1BD8" w:rsidRDefault="008C1BD8" w:rsidP="004B506A">
            <w:pPr>
              <w:spacing w:after="0"/>
              <w:rPr>
                <w:bCs/>
              </w:rPr>
            </w:pPr>
            <w:r>
              <w:rPr>
                <w:bCs/>
              </w:rPr>
              <w:t xml:space="preserve">Use cases to focus on: </w:t>
            </w:r>
          </w:p>
          <w:p w14:paraId="2FD277B9" w14:textId="77777777" w:rsidR="008C1BD8" w:rsidRDefault="008C1BD8" w:rsidP="004B506A">
            <w:pPr>
              <w:numPr>
                <w:ilvl w:val="0"/>
                <w:numId w:val="25"/>
              </w:numPr>
              <w:autoSpaceDE/>
              <w:autoSpaceDN/>
              <w:adjustRightInd/>
              <w:snapToGrid/>
              <w:spacing w:after="0" w:line="256" w:lineRule="auto"/>
              <w:jc w:val="left"/>
              <w:rPr>
                <w:bCs/>
              </w:rPr>
            </w:pPr>
            <w:r>
              <w:rPr>
                <w:bCs/>
              </w:rPr>
              <w:t xml:space="preserve">Initial set of use cases includes: </w:t>
            </w:r>
          </w:p>
          <w:p w14:paraId="3847B638" w14:textId="77777777" w:rsidR="008C1BD8" w:rsidRDefault="008C1BD8" w:rsidP="004B506A">
            <w:pPr>
              <w:numPr>
                <w:ilvl w:val="1"/>
                <w:numId w:val="25"/>
              </w:numPr>
              <w:autoSpaceDE/>
              <w:autoSpaceDN/>
              <w:adjustRightInd/>
              <w:snapToGrid/>
              <w:spacing w:after="0" w:line="256" w:lineRule="auto"/>
              <w:jc w:val="left"/>
              <w:rPr>
                <w:bCs/>
              </w:rPr>
            </w:pPr>
            <w:r>
              <w:rPr>
                <w:bCs/>
              </w:rPr>
              <w:t>CSI feedback enhancement, e.g., overhead reduction, improved accuracy, prediction [RAN1]</w:t>
            </w:r>
          </w:p>
          <w:p w14:paraId="32265D28" w14:textId="77777777" w:rsidR="008C1BD8" w:rsidRDefault="008C1BD8" w:rsidP="004B506A">
            <w:pPr>
              <w:numPr>
                <w:ilvl w:val="1"/>
                <w:numId w:val="25"/>
              </w:numPr>
              <w:autoSpaceDE/>
              <w:autoSpaceDN/>
              <w:adjustRightInd/>
              <w:snapToGrid/>
              <w:spacing w:after="0" w:line="256" w:lineRule="auto"/>
              <w:jc w:val="left"/>
              <w:rPr>
                <w:rStyle w:val="normaltextrun"/>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04D0A712" w14:textId="77777777" w:rsidR="008C1BD8" w:rsidRPr="0036281B" w:rsidRDefault="008C1BD8" w:rsidP="004B506A">
            <w:pPr>
              <w:numPr>
                <w:ilvl w:val="1"/>
                <w:numId w:val="25"/>
              </w:numPr>
              <w:autoSpaceDE/>
              <w:autoSpaceDN/>
              <w:adjustRightInd/>
              <w:snapToGrid/>
              <w:spacing w:after="0" w:line="256" w:lineRule="auto"/>
              <w:jc w:val="left"/>
            </w:pPr>
            <w:r w:rsidRPr="0036281B">
              <w:t>Positioning accuracy enhancements for different scenarios including, e.g., those with</w:t>
            </w:r>
            <w:r w:rsidRPr="0036281B">
              <w:rPr>
                <w:rStyle w:val="normaltextrun"/>
                <w:color w:val="000000"/>
                <w:shd w:val="clear" w:color="auto" w:fill="FFFFFF"/>
              </w:rPr>
              <w:t> heavy</w:t>
            </w:r>
            <w:r w:rsidRPr="0036281B">
              <w:t xml:space="preserve"> NLOS </w:t>
            </w:r>
            <w:r w:rsidRPr="0036281B">
              <w:rPr>
                <w:rStyle w:val="normaltextrun"/>
                <w:color w:val="000000"/>
                <w:shd w:val="clear" w:color="auto" w:fill="FFFFFF"/>
              </w:rPr>
              <w:t xml:space="preserve">conditions [RAN1] </w:t>
            </w:r>
          </w:p>
          <w:p w14:paraId="53A6015B" w14:textId="77777777" w:rsidR="008C1BD8" w:rsidRPr="0036281B" w:rsidRDefault="008C1BD8" w:rsidP="004B506A">
            <w:pPr>
              <w:numPr>
                <w:ilvl w:val="0"/>
                <w:numId w:val="25"/>
              </w:numPr>
              <w:autoSpaceDE/>
              <w:autoSpaceDN/>
              <w:adjustRightInd/>
              <w:snapToGrid/>
              <w:spacing w:after="0" w:line="256" w:lineRule="auto"/>
              <w:jc w:val="left"/>
              <w:rPr>
                <w:bCs/>
              </w:rPr>
            </w:pPr>
            <w:r w:rsidRPr="0036281B">
              <w:rPr>
                <w:bCs/>
              </w:rPr>
              <w:t>Finalize representative sub use cases for each use case for characterization and baseline performance evaluations by RAN#98</w:t>
            </w:r>
          </w:p>
          <w:p w14:paraId="228ED328" w14:textId="77777777" w:rsidR="008C1BD8" w:rsidRDefault="008C1BD8" w:rsidP="004B506A">
            <w:pPr>
              <w:numPr>
                <w:ilvl w:val="1"/>
                <w:numId w:val="25"/>
              </w:numPr>
              <w:autoSpaceDE/>
              <w:autoSpaceDN/>
              <w:adjustRightInd/>
              <w:snapToGrid/>
              <w:spacing w:after="0" w:line="256" w:lineRule="auto"/>
              <w:jc w:val="left"/>
              <w:rPr>
                <w:bCs/>
              </w:rPr>
            </w:pPr>
            <w:r>
              <w:rPr>
                <w:bCs/>
              </w:rPr>
              <w:t>The AI/ML approaches for the selected sub use cases need to be diverse enough to support various requirements on the gNB-UE collaboration levels</w:t>
            </w:r>
          </w:p>
          <w:p w14:paraId="5C4769DD" w14:textId="77777777" w:rsidR="008C1BD8" w:rsidRDefault="008C1BD8" w:rsidP="004B506A">
            <w:pPr>
              <w:spacing w:after="0"/>
              <w:rPr>
                <w:bCs/>
              </w:rPr>
            </w:pPr>
          </w:p>
          <w:p w14:paraId="3AB5364D" w14:textId="77777777" w:rsidR="008C1BD8" w:rsidRDefault="008C1BD8" w:rsidP="004B506A">
            <w:pPr>
              <w:rPr>
                <w:lang w:eastAsia="zh-CN"/>
              </w:rPr>
            </w:pPr>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r>
              <w:rPr>
                <w:lang w:eastAsia="zh-CN"/>
              </w:rPr>
              <w:t xml:space="preserve"> </w:t>
            </w:r>
          </w:p>
        </w:tc>
      </w:tr>
    </w:tbl>
    <w:p w14:paraId="3BD40643" w14:textId="77777777" w:rsidR="008C1BD8" w:rsidRPr="00AE4668" w:rsidRDefault="008C1BD8" w:rsidP="008C1BD8"/>
    <w:tbl>
      <w:tblPr>
        <w:tblStyle w:val="Tabellenraster"/>
        <w:tblW w:w="0" w:type="auto"/>
        <w:tblLook w:val="04A0" w:firstRow="1" w:lastRow="0" w:firstColumn="1" w:lastColumn="0" w:noHBand="0" w:noVBand="1"/>
      </w:tblPr>
      <w:tblGrid>
        <w:gridCol w:w="9307"/>
      </w:tblGrid>
      <w:tr w:rsidR="007E764E" w14:paraId="712AB2E0" w14:textId="77777777" w:rsidTr="007E764E">
        <w:tc>
          <w:tcPr>
            <w:tcW w:w="9307" w:type="dxa"/>
          </w:tcPr>
          <w:p w14:paraId="5F361666" w14:textId="77777777" w:rsidR="007E764E" w:rsidRPr="005C6B83" w:rsidRDefault="007E764E" w:rsidP="007E764E">
            <w:pPr>
              <w:rPr>
                <w:rFonts w:eastAsia="DengXian"/>
                <w:highlight w:val="green"/>
                <w:lang w:eastAsia="zh-CN"/>
              </w:rPr>
            </w:pPr>
            <w:r w:rsidRPr="005C6B83">
              <w:rPr>
                <w:rFonts w:eastAsia="DengXian"/>
                <w:highlight w:val="green"/>
                <w:lang w:eastAsia="zh-CN"/>
              </w:rPr>
              <w:t>Agreement</w:t>
            </w:r>
          </w:p>
          <w:p w14:paraId="3906313B" w14:textId="77777777" w:rsidR="007E764E" w:rsidRPr="005C6B83" w:rsidRDefault="007E764E" w:rsidP="007E764E">
            <w:pPr>
              <w:rPr>
                <w:lang w:eastAsia="zh-CN"/>
              </w:rPr>
            </w:pPr>
            <w:r w:rsidRPr="005C6B83">
              <w:rPr>
                <w:lang w:eastAsia="zh-CN"/>
              </w:rP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3D9B66AC" w14:textId="77777777" w:rsidR="007E764E" w:rsidRPr="005C6B83" w:rsidRDefault="007E764E" w:rsidP="007E764E">
            <w:pPr>
              <w:numPr>
                <w:ilvl w:val="0"/>
                <w:numId w:val="36"/>
              </w:numPr>
              <w:autoSpaceDE/>
              <w:autoSpaceDN/>
              <w:adjustRightInd/>
              <w:snapToGrid/>
              <w:spacing w:after="0"/>
              <w:rPr>
                <w:lang w:eastAsia="zh-CN"/>
              </w:rPr>
            </w:pPr>
            <w:r w:rsidRPr="005C6B83">
              <w:rPr>
                <w:lang w:eastAsia="zh-CN"/>
              </w:rPr>
              <w:t>Types of measurement as model inference input</w:t>
            </w:r>
          </w:p>
          <w:p w14:paraId="0DBE9DD8" w14:textId="77777777" w:rsidR="007E764E" w:rsidRPr="005C6B83" w:rsidRDefault="007E764E" w:rsidP="007E764E">
            <w:pPr>
              <w:numPr>
                <w:ilvl w:val="1"/>
                <w:numId w:val="36"/>
              </w:numPr>
              <w:autoSpaceDE/>
              <w:autoSpaceDN/>
              <w:adjustRightInd/>
              <w:snapToGrid/>
              <w:spacing w:after="0"/>
              <w:rPr>
                <w:lang w:eastAsia="zh-CN"/>
              </w:rPr>
            </w:pPr>
            <w:r w:rsidRPr="005C6B83">
              <w:rPr>
                <w:lang w:eastAsia="zh-CN"/>
              </w:rPr>
              <w:t>new measurement</w:t>
            </w:r>
          </w:p>
          <w:p w14:paraId="64BA1446" w14:textId="77777777" w:rsidR="007E764E" w:rsidRPr="005C6B83" w:rsidRDefault="007E764E" w:rsidP="007E764E">
            <w:pPr>
              <w:numPr>
                <w:ilvl w:val="1"/>
                <w:numId w:val="36"/>
              </w:numPr>
              <w:autoSpaceDE/>
              <w:autoSpaceDN/>
              <w:adjustRightInd/>
              <w:snapToGrid/>
              <w:spacing w:after="0"/>
              <w:rPr>
                <w:lang w:eastAsia="zh-CN"/>
              </w:rPr>
            </w:pPr>
            <w:r w:rsidRPr="005C6B83">
              <w:rPr>
                <w:lang w:eastAsia="zh-CN"/>
              </w:rPr>
              <w:t>existing measurement</w:t>
            </w:r>
          </w:p>
          <w:p w14:paraId="51A8B318" w14:textId="77777777" w:rsidR="007E764E" w:rsidRPr="005C6B83" w:rsidRDefault="007E764E" w:rsidP="007E764E">
            <w:pPr>
              <w:numPr>
                <w:ilvl w:val="0"/>
                <w:numId w:val="36"/>
              </w:numPr>
              <w:autoSpaceDE/>
              <w:autoSpaceDN/>
              <w:adjustRightInd/>
              <w:snapToGrid/>
              <w:spacing w:after="0"/>
              <w:rPr>
                <w:lang w:eastAsia="zh-CN"/>
              </w:rPr>
            </w:pPr>
            <w:r w:rsidRPr="005C6B83">
              <w:rPr>
                <w:lang w:eastAsia="zh-CN"/>
              </w:rPr>
              <w:lastRenderedPageBreak/>
              <w:t>UE is assumed to perform measurement as model inference input for Case 1, Case 2a and Case 2b; TRP is assumed to perform measurement as model inference input for Case 3a and Case 3b</w:t>
            </w:r>
          </w:p>
          <w:p w14:paraId="4FEB8E9D" w14:textId="77777777" w:rsidR="007E764E" w:rsidRPr="005C6B83" w:rsidRDefault="007E764E" w:rsidP="007E764E">
            <w:pPr>
              <w:numPr>
                <w:ilvl w:val="1"/>
                <w:numId w:val="36"/>
              </w:numPr>
              <w:autoSpaceDE/>
              <w:autoSpaceDN/>
              <w:adjustRightInd/>
              <w:snapToGrid/>
              <w:spacing w:after="0"/>
              <w:rPr>
                <w:lang w:eastAsia="zh-CN"/>
              </w:rPr>
            </w:pPr>
            <w:r w:rsidRPr="005C6B83">
              <w:rPr>
                <w:lang w:eastAsia="zh-CN"/>
              </w:rPr>
              <w:t>Report of measurements as model inference input to LMF for LMF-side model (Case 2b and Case 3b)</w:t>
            </w:r>
          </w:p>
          <w:p w14:paraId="1ACAF048" w14:textId="77777777" w:rsidR="007E764E" w:rsidRPr="005C6B83" w:rsidRDefault="007E764E" w:rsidP="007E764E">
            <w:pPr>
              <w:numPr>
                <w:ilvl w:val="0"/>
                <w:numId w:val="36"/>
              </w:numPr>
              <w:autoSpaceDE/>
              <w:autoSpaceDN/>
              <w:adjustRightInd/>
              <w:snapToGrid/>
              <w:spacing w:after="0"/>
              <w:rPr>
                <w:lang w:eastAsia="zh-CN"/>
              </w:rPr>
            </w:pPr>
            <w:r w:rsidRPr="005C6B83">
              <w:rPr>
                <w:lang w:eastAsia="zh-CN"/>
              </w:rPr>
              <w:t xml:space="preserve">For AI/ML assisted positioning, new measurement report </w:t>
            </w:r>
            <w:r w:rsidRPr="00752C14">
              <w:rPr>
                <w:lang w:eastAsia="zh-CN"/>
              </w:rPr>
              <w:t xml:space="preserve">and/or potential enhancement of existing measurement report as model output to LMF for UE-assisted (Case 2a) and NG-RAN </w:t>
            </w:r>
            <w:r w:rsidRPr="005C6B83">
              <w:rPr>
                <w:lang w:eastAsia="zh-CN"/>
              </w:rPr>
              <w:t>node assisted positioning (Case 3a)</w:t>
            </w:r>
          </w:p>
          <w:p w14:paraId="7670CC6D" w14:textId="77777777" w:rsidR="007E764E" w:rsidRPr="005C6B83" w:rsidRDefault="007E764E" w:rsidP="007E764E">
            <w:pPr>
              <w:numPr>
                <w:ilvl w:val="0"/>
                <w:numId w:val="36"/>
              </w:numPr>
              <w:autoSpaceDE/>
              <w:autoSpaceDN/>
              <w:adjustRightInd/>
              <w:snapToGrid/>
              <w:spacing w:after="0"/>
              <w:rPr>
                <w:lang w:eastAsia="zh-CN"/>
              </w:rPr>
            </w:pPr>
            <w:r w:rsidRPr="005C6B83">
              <w:rPr>
                <w:lang w:eastAsia="zh-CN"/>
              </w:rPr>
              <w:t>Assistance signaling and procedure to facilitate model inference for both UE-side and Network-side model</w:t>
            </w:r>
          </w:p>
          <w:p w14:paraId="605F5C5E" w14:textId="77777777" w:rsidR="007E764E" w:rsidRPr="005C6B83" w:rsidRDefault="007E764E" w:rsidP="007E764E">
            <w:pPr>
              <w:numPr>
                <w:ilvl w:val="1"/>
                <w:numId w:val="36"/>
              </w:numPr>
              <w:autoSpaceDE/>
              <w:autoSpaceDN/>
              <w:adjustRightInd/>
              <w:snapToGrid/>
              <w:spacing w:after="0"/>
              <w:rPr>
                <w:lang w:eastAsia="zh-CN"/>
              </w:rPr>
            </w:pPr>
            <w:r w:rsidRPr="005C6B83">
              <w:rPr>
                <w:lang w:eastAsia="zh-CN"/>
              </w:rPr>
              <w:t>New and/or enhancement to existing assistance signaling</w:t>
            </w:r>
          </w:p>
          <w:p w14:paraId="45677C35" w14:textId="77777777" w:rsidR="007E764E" w:rsidRPr="005C6B83" w:rsidRDefault="007E764E" w:rsidP="007E764E">
            <w:pPr>
              <w:numPr>
                <w:ilvl w:val="1"/>
                <w:numId w:val="36"/>
              </w:numPr>
              <w:autoSpaceDE/>
              <w:autoSpaceDN/>
              <w:adjustRightInd/>
              <w:snapToGrid/>
              <w:spacing w:after="0"/>
              <w:rPr>
                <w:lang w:eastAsia="zh-CN"/>
              </w:rPr>
            </w:pPr>
            <w:r w:rsidRPr="005C6B83">
              <w:rPr>
                <w:lang w:eastAsia="zh-CN"/>
              </w:rPr>
              <w:t>Note: whether such assistance signaling and procedure can be applied to other aspect(s) of AI/ML model LCM can also be discussed</w:t>
            </w:r>
          </w:p>
          <w:p w14:paraId="2E14D2F9" w14:textId="77777777" w:rsidR="007E764E" w:rsidRDefault="007E764E" w:rsidP="007E764E">
            <w:pPr>
              <w:rPr>
                <w:lang w:eastAsia="x-none"/>
              </w:rPr>
            </w:pPr>
          </w:p>
          <w:p w14:paraId="6FEE6C80" w14:textId="24CB8C67" w:rsidR="007E764E" w:rsidRPr="007E764E" w:rsidRDefault="007E764E" w:rsidP="007E764E">
            <w:pPr>
              <w:rPr>
                <w:rFonts w:eastAsia="DengXian"/>
                <w:highlight w:val="green"/>
                <w:lang w:eastAsia="zh-CN"/>
              </w:rPr>
            </w:pPr>
            <w:r w:rsidRPr="007E764E">
              <w:rPr>
                <w:rFonts w:eastAsia="DengXian"/>
                <w:highlight w:val="green"/>
                <w:lang w:eastAsia="zh-CN"/>
              </w:rPr>
              <w:t xml:space="preserve">Agreement </w:t>
            </w:r>
          </w:p>
          <w:p w14:paraId="28C566BC" w14:textId="77777777" w:rsidR="007E764E" w:rsidRPr="00A637EF" w:rsidRDefault="007E764E" w:rsidP="007E764E">
            <w:pPr>
              <w:rPr>
                <w:lang w:eastAsia="zh-CN"/>
              </w:rPr>
            </w:pPr>
            <w:r w:rsidRPr="00A637EF">
              <w:rPr>
                <w:lang w:eastAsia="zh-CN"/>
              </w:rPr>
              <w:t>Regarding data collection for AI/ML model training for AI/ML based positioning, study benefits, feasibility and potential specification impact (including necessity) for the following aspects</w:t>
            </w:r>
          </w:p>
          <w:p w14:paraId="3802F411" w14:textId="77777777" w:rsidR="007E764E" w:rsidRPr="00A637EF" w:rsidRDefault="007E764E" w:rsidP="007E764E">
            <w:pPr>
              <w:numPr>
                <w:ilvl w:val="0"/>
                <w:numId w:val="39"/>
              </w:numPr>
              <w:autoSpaceDE/>
              <w:autoSpaceDN/>
              <w:adjustRightInd/>
              <w:snapToGrid/>
              <w:spacing w:after="0"/>
              <w:rPr>
                <w:lang w:eastAsia="zh-CN"/>
              </w:rPr>
            </w:pPr>
            <w:r w:rsidRPr="00A637EF">
              <w:rPr>
                <w:lang w:eastAsia="zh-CN"/>
              </w:rPr>
              <w:t>Request/report of training data</w:t>
            </w:r>
          </w:p>
          <w:p w14:paraId="645A0BBC" w14:textId="77777777" w:rsidR="007E764E" w:rsidRPr="00A637EF" w:rsidRDefault="007E764E" w:rsidP="007E764E">
            <w:pPr>
              <w:numPr>
                <w:ilvl w:val="1"/>
                <w:numId w:val="39"/>
              </w:numPr>
              <w:autoSpaceDE/>
              <w:autoSpaceDN/>
              <w:adjustRightInd/>
              <w:snapToGrid/>
              <w:spacing w:after="0"/>
              <w:rPr>
                <w:lang w:eastAsia="zh-CN"/>
              </w:rPr>
            </w:pPr>
            <w:r w:rsidRPr="00A637EF">
              <w:rPr>
                <w:lang w:eastAsia="zh-CN"/>
              </w:rPr>
              <w:t>Ground truth label</w:t>
            </w:r>
          </w:p>
          <w:p w14:paraId="6D812A26" w14:textId="77777777" w:rsidR="007E764E" w:rsidRPr="00A637EF" w:rsidRDefault="007E764E" w:rsidP="007E764E">
            <w:pPr>
              <w:numPr>
                <w:ilvl w:val="1"/>
                <w:numId w:val="39"/>
              </w:numPr>
              <w:autoSpaceDE/>
              <w:autoSpaceDN/>
              <w:adjustRightInd/>
              <w:snapToGrid/>
              <w:spacing w:after="0"/>
              <w:rPr>
                <w:lang w:eastAsia="zh-CN"/>
              </w:rPr>
            </w:pPr>
            <w:r w:rsidRPr="00A637EF">
              <w:rPr>
                <w:lang w:eastAsia="zh-CN"/>
              </w:rPr>
              <w:t>Measurement corresponding to model input</w:t>
            </w:r>
          </w:p>
          <w:p w14:paraId="0F3AE181" w14:textId="77777777" w:rsidR="007E764E" w:rsidRPr="00A637EF" w:rsidRDefault="007E764E" w:rsidP="007E764E">
            <w:pPr>
              <w:numPr>
                <w:ilvl w:val="1"/>
                <w:numId w:val="39"/>
              </w:numPr>
              <w:autoSpaceDE/>
              <w:autoSpaceDN/>
              <w:adjustRightInd/>
              <w:snapToGrid/>
              <w:spacing w:after="0"/>
              <w:rPr>
                <w:lang w:eastAsia="zh-CN"/>
              </w:rPr>
            </w:pPr>
            <w:r w:rsidRPr="00A637EF">
              <w:rPr>
                <w:lang w:eastAsia="zh-CN"/>
              </w:rPr>
              <w:t>Associated information of ground truth label and/or measurement corresponding to model input</w:t>
            </w:r>
          </w:p>
          <w:p w14:paraId="60E9C257" w14:textId="77777777" w:rsidR="007E764E" w:rsidRPr="00A637EF" w:rsidRDefault="007E764E" w:rsidP="007E764E">
            <w:pPr>
              <w:numPr>
                <w:ilvl w:val="0"/>
                <w:numId w:val="39"/>
              </w:numPr>
              <w:autoSpaceDE/>
              <w:autoSpaceDN/>
              <w:adjustRightInd/>
              <w:snapToGrid/>
              <w:spacing w:after="0"/>
              <w:rPr>
                <w:lang w:eastAsia="zh-CN"/>
              </w:rPr>
            </w:pPr>
            <w:r w:rsidRPr="00A637EF">
              <w:rPr>
                <w:lang w:eastAsia="zh-CN"/>
              </w:rPr>
              <w:t>Assistance signaling and procedure to facilitate generating training data</w:t>
            </w:r>
          </w:p>
          <w:p w14:paraId="02D17174" w14:textId="77777777" w:rsidR="007E764E" w:rsidRPr="00A637EF" w:rsidRDefault="007E764E" w:rsidP="007E764E">
            <w:pPr>
              <w:numPr>
                <w:ilvl w:val="1"/>
                <w:numId w:val="39"/>
              </w:numPr>
              <w:autoSpaceDE/>
              <w:autoSpaceDN/>
              <w:adjustRightInd/>
              <w:snapToGrid/>
              <w:spacing w:after="0"/>
              <w:rPr>
                <w:lang w:eastAsia="zh-CN"/>
              </w:rPr>
            </w:pPr>
            <w:r w:rsidRPr="00A637EF">
              <w:rPr>
                <w:lang w:eastAsia="zh-CN"/>
              </w:rPr>
              <w:t>Reference signal (e.g., PRS/SRS) configuration(s) and configuration identifier</w:t>
            </w:r>
          </w:p>
          <w:p w14:paraId="37FA2D8F" w14:textId="77777777" w:rsidR="007E764E" w:rsidRPr="00A637EF" w:rsidRDefault="007E764E" w:rsidP="007E764E">
            <w:pPr>
              <w:numPr>
                <w:ilvl w:val="1"/>
                <w:numId w:val="39"/>
              </w:numPr>
              <w:autoSpaceDE/>
              <w:autoSpaceDN/>
              <w:adjustRightInd/>
              <w:snapToGrid/>
              <w:spacing w:after="0"/>
              <w:rPr>
                <w:lang w:eastAsia="zh-CN"/>
              </w:rPr>
            </w:pPr>
            <w:r w:rsidRPr="00A637EF">
              <w:rPr>
                <w:lang w:eastAsia="zh-CN"/>
              </w:rPr>
              <w:t>Assistance information, e.g., between LMF and UE/PRU, for label calculation/generation, and label validity/quality condition, etc.</w:t>
            </w:r>
          </w:p>
          <w:p w14:paraId="13B28632" w14:textId="77777777" w:rsidR="007E764E" w:rsidRPr="00A637EF" w:rsidRDefault="007E764E" w:rsidP="007E764E">
            <w:pPr>
              <w:numPr>
                <w:ilvl w:val="1"/>
                <w:numId w:val="39"/>
              </w:numPr>
              <w:autoSpaceDE/>
              <w:autoSpaceDN/>
              <w:adjustRightInd/>
              <w:snapToGrid/>
              <w:spacing w:after="0"/>
              <w:rPr>
                <w:lang w:eastAsia="zh-CN"/>
              </w:rPr>
            </w:pPr>
            <w:r w:rsidRPr="00A637EF">
              <w:rPr>
                <w:lang w:eastAsia="zh-CN"/>
              </w:rPr>
              <w:t>Note1: whether such assistance signaling and procedure can be applied to other aspect(s) of AI/ML model LCM can also be discussed</w:t>
            </w:r>
          </w:p>
          <w:p w14:paraId="42D2DBF8" w14:textId="77777777" w:rsidR="007E764E" w:rsidRPr="00A637EF" w:rsidRDefault="007E764E" w:rsidP="007E764E">
            <w:pPr>
              <w:numPr>
                <w:ilvl w:val="0"/>
                <w:numId w:val="39"/>
              </w:numPr>
              <w:autoSpaceDE/>
              <w:autoSpaceDN/>
              <w:adjustRightInd/>
              <w:snapToGrid/>
              <w:spacing w:after="0"/>
              <w:rPr>
                <w:lang w:eastAsia="x-none"/>
              </w:rPr>
            </w:pPr>
            <w:r w:rsidRPr="00A637EF">
              <w:rPr>
                <w:lang w:eastAsia="x-none"/>
              </w:rPr>
              <w:t>Note2: Study may consider different entity to generate training data as well as different types of training data when applicable</w:t>
            </w:r>
          </w:p>
          <w:p w14:paraId="2E4D8E97" w14:textId="77777777" w:rsidR="007E764E" w:rsidRPr="00A637EF" w:rsidRDefault="007E764E" w:rsidP="007E764E">
            <w:pPr>
              <w:numPr>
                <w:ilvl w:val="0"/>
                <w:numId w:val="39"/>
              </w:numPr>
              <w:autoSpaceDE/>
              <w:autoSpaceDN/>
              <w:adjustRightInd/>
              <w:snapToGrid/>
              <w:spacing w:after="0"/>
              <w:rPr>
                <w:lang w:eastAsia="zh-CN"/>
              </w:rPr>
            </w:pPr>
            <w:r w:rsidRPr="00A637EF">
              <w:rPr>
                <w:lang w:eastAsia="zh-CN"/>
              </w:rPr>
              <w:t>Note3: study considers both of the following cases when applicable</w:t>
            </w:r>
          </w:p>
          <w:p w14:paraId="7063F3FF" w14:textId="77777777" w:rsidR="007E764E" w:rsidRPr="00A637EF" w:rsidRDefault="007E764E" w:rsidP="007E764E">
            <w:pPr>
              <w:numPr>
                <w:ilvl w:val="1"/>
                <w:numId w:val="39"/>
              </w:numPr>
              <w:autoSpaceDE/>
              <w:autoSpaceDN/>
              <w:adjustRightInd/>
              <w:snapToGrid/>
              <w:spacing w:after="0"/>
              <w:rPr>
                <w:lang w:eastAsia="zh-CN"/>
              </w:rPr>
            </w:pPr>
            <w:r w:rsidRPr="00A637EF">
              <w:rPr>
                <w:lang w:eastAsia="zh-CN"/>
              </w:rPr>
              <w:t>when the training entity is the same entity to generate training data</w:t>
            </w:r>
          </w:p>
          <w:p w14:paraId="45945FDE" w14:textId="77777777" w:rsidR="007E764E" w:rsidRPr="00A637EF" w:rsidRDefault="007E764E" w:rsidP="007E764E">
            <w:pPr>
              <w:numPr>
                <w:ilvl w:val="1"/>
                <w:numId w:val="39"/>
              </w:numPr>
              <w:autoSpaceDE/>
              <w:autoSpaceDN/>
              <w:adjustRightInd/>
              <w:snapToGrid/>
              <w:spacing w:after="0"/>
              <w:rPr>
                <w:lang w:eastAsia="zh-CN"/>
              </w:rPr>
            </w:pPr>
            <w:r w:rsidRPr="00A637EF">
              <w:rPr>
                <w:lang w:eastAsia="zh-CN"/>
              </w:rPr>
              <w:t>when the training entity is not the same entity to generate training data</w:t>
            </w:r>
          </w:p>
          <w:p w14:paraId="682EA695" w14:textId="77777777" w:rsidR="007E764E" w:rsidRPr="006061C5" w:rsidRDefault="007E764E" w:rsidP="007E764E">
            <w:pPr>
              <w:pStyle w:val="Listenabsatz"/>
              <w:ind w:left="1068" w:firstLineChars="0" w:firstLine="0"/>
              <w:rPr>
                <w:highlight w:val="yellow"/>
              </w:rPr>
            </w:pPr>
          </w:p>
          <w:p w14:paraId="12E187FD" w14:textId="77777777" w:rsidR="007E764E" w:rsidRDefault="007E764E" w:rsidP="00AE4668">
            <w:pPr>
              <w:rPr>
                <w:rFonts w:eastAsia="DengXian"/>
                <w:highlight w:val="green"/>
                <w:lang w:eastAsia="zh-CN"/>
              </w:rPr>
            </w:pPr>
          </w:p>
        </w:tc>
      </w:tr>
    </w:tbl>
    <w:p w14:paraId="3E05B61E" w14:textId="77777777" w:rsidR="00577313" w:rsidRDefault="00577313" w:rsidP="008C1BD8">
      <w:pPr>
        <w:rPr>
          <w:rFonts w:eastAsia="DengXian"/>
          <w:lang w:eastAsia="zh-CN"/>
        </w:rPr>
      </w:pPr>
    </w:p>
    <w:p w14:paraId="4B2579B4" w14:textId="654C5976" w:rsidR="003A03D7" w:rsidRDefault="00577313" w:rsidP="00577313">
      <w:pPr>
        <w:jc w:val="left"/>
      </w:pPr>
      <w:r>
        <w:rPr>
          <w:rFonts w:eastAsia="DengXian"/>
          <w:lang w:eastAsia="zh-CN"/>
        </w:rPr>
        <w:t xml:space="preserve">For identified </w:t>
      </w:r>
      <w:r w:rsidR="00F125C2" w:rsidRPr="00F125C2">
        <w:t xml:space="preserve">AI/ML assisted </w:t>
      </w:r>
      <w:r w:rsidR="0087519A" w:rsidRPr="00F125C2">
        <w:t xml:space="preserve">positioning </w:t>
      </w:r>
      <w:r w:rsidR="0087519A">
        <w:t>and</w:t>
      </w:r>
      <w:r w:rsidR="00F125C2">
        <w:t xml:space="preserve"> </w:t>
      </w:r>
      <w:r w:rsidR="00F125C2">
        <w:rPr>
          <w:lang w:eastAsia="zh-CN"/>
        </w:rPr>
        <w:t xml:space="preserve">Direct AI/ML positioning </w:t>
      </w:r>
      <w:r>
        <w:rPr>
          <w:lang w:eastAsia="zh-CN"/>
        </w:rPr>
        <w:t>use cases we discuss further signaling and data collection requirements</w:t>
      </w:r>
      <w:r>
        <w:t xml:space="preserve">. </w:t>
      </w:r>
      <w:r w:rsidR="003A03D7" w:rsidRPr="008E052D">
        <w:br/>
      </w:r>
    </w:p>
    <w:p w14:paraId="59D8D59D" w14:textId="6ACC18B2" w:rsidR="003A03D7" w:rsidRPr="00C21267" w:rsidRDefault="003A03D7" w:rsidP="00C21267">
      <w:pPr>
        <w:pStyle w:val="berschrift2"/>
      </w:pPr>
      <w:r w:rsidRPr="00C21267">
        <w:t xml:space="preserve">Sub use case 1 </w:t>
      </w:r>
      <w:r w:rsidR="00454058">
        <w:t>–</w:t>
      </w:r>
      <w:r w:rsidRPr="00C21267">
        <w:t xml:space="preserve"> </w:t>
      </w:r>
      <w:r w:rsidR="00454058">
        <w:t>ToA/AoA m</w:t>
      </w:r>
      <w:r w:rsidRPr="00C21267">
        <w:t>easurement enhancements</w:t>
      </w:r>
    </w:p>
    <w:p w14:paraId="6E330AAA" w14:textId="2549F2DC" w:rsidR="003A03D7" w:rsidRDefault="003A03D7" w:rsidP="00C21267">
      <w:pPr>
        <w:pStyle w:val="berschrift3"/>
        <w:rPr>
          <w:lang w:val="en-GB" w:eastAsia="zh-CN"/>
        </w:rPr>
      </w:pPr>
      <w:r w:rsidRPr="003A03D7">
        <w:rPr>
          <w:lang w:val="en-GB" w:eastAsia="zh-CN"/>
        </w:rPr>
        <w:t>Description</w:t>
      </w:r>
    </w:p>
    <w:p w14:paraId="63413B80" w14:textId="3AF5748B" w:rsidR="00C21267" w:rsidRDefault="008C1BD8" w:rsidP="00ED3080">
      <w:pPr>
        <w:jc w:val="left"/>
      </w:pPr>
      <w:r w:rsidRPr="008E052D">
        <w:t xml:space="preserve">The ToA/AoA measurement </w:t>
      </w:r>
      <w:r w:rsidR="00307057" w:rsidRPr="00307057">
        <w:t xml:space="preserve">accuracy and reliability </w:t>
      </w:r>
      <w:r w:rsidRPr="008E052D">
        <w:t xml:space="preserve">depends highly on the channel condition. </w:t>
      </w:r>
      <w:r w:rsidR="0087519A">
        <w:t xml:space="preserve">The ToA/AoA measurements estimated with </w:t>
      </w:r>
      <w:r w:rsidRPr="008E052D">
        <w:t xml:space="preserve">ML based technologies </w:t>
      </w:r>
      <w:r w:rsidR="0087519A">
        <w:t xml:space="preserve">can enhance the positioning accuracy and increase the reliability in </w:t>
      </w:r>
      <w:r w:rsidR="0036281B">
        <w:t>multipath</w:t>
      </w:r>
      <w:r w:rsidR="0087519A">
        <w:t xml:space="preserve"> challenging environments.</w:t>
      </w:r>
      <w:r w:rsidR="00DA5FCF">
        <w:t xml:space="preserve"> </w:t>
      </w:r>
      <w:r w:rsidR="00A7677B">
        <w:t>For ToA</w:t>
      </w:r>
      <w:r w:rsidR="00325DF4">
        <w:t>,</w:t>
      </w:r>
      <w:r w:rsidR="00A7677B">
        <w:t xml:space="preserve"> t</w:t>
      </w:r>
      <w:r w:rsidR="00262CCD" w:rsidRPr="008E052D">
        <w:rPr>
          <w:lang w:eastAsia="zh-CN"/>
        </w:rPr>
        <w:t xml:space="preserve">he impact of multipath signals arriving within the width of the “main </w:t>
      </w:r>
      <w:r w:rsidR="003C22CB">
        <w:rPr>
          <w:lang w:eastAsia="zh-CN"/>
        </w:rPr>
        <w:t xml:space="preserve">time correlation </w:t>
      </w:r>
      <w:r w:rsidR="00262CCD" w:rsidRPr="008E052D">
        <w:rPr>
          <w:lang w:eastAsia="zh-CN"/>
        </w:rPr>
        <w:t>lobe” was discussed as part of challenging scenario degrading the positioning performance despite the presence of a weak LOS path</w:t>
      </w:r>
      <w:r w:rsidR="00E54959">
        <w:rPr>
          <w:lang w:eastAsia="zh-CN"/>
        </w:rPr>
        <w:t xml:space="preserve"> during the Rel 17 WI</w:t>
      </w:r>
      <w:r w:rsidR="00262CCD" w:rsidRPr="008E052D">
        <w:rPr>
          <w:lang w:eastAsia="zh-CN"/>
        </w:rPr>
        <w:t>. Since high accuracy with high availability is required</w:t>
      </w:r>
      <w:r w:rsidR="00E54959">
        <w:rPr>
          <w:lang w:eastAsia="zh-CN"/>
        </w:rPr>
        <w:t>,</w:t>
      </w:r>
      <w:r w:rsidR="00262CCD">
        <w:rPr>
          <w:lang w:eastAsia="zh-CN"/>
        </w:rPr>
        <w:t xml:space="preserve"> </w:t>
      </w:r>
      <w:r w:rsidR="00E54959">
        <w:rPr>
          <w:lang w:eastAsia="zh-CN"/>
        </w:rPr>
        <w:t>channel effects in</w:t>
      </w:r>
      <w:r w:rsidR="00262CCD">
        <w:rPr>
          <w:lang w:eastAsia="zh-CN"/>
        </w:rPr>
        <w:t xml:space="preserve"> scenarios typical </w:t>
      </w:r>
      <w:r w:rsidR="00E54959">
        <w:rPr>
          <w:lang w:eastAsia="zh-CN"/>
        </w:rPr>
        <w:t>of</w:t>
      </w:r>
      <w:r w:rsidR="00262CCD">
        <w:rPr>
          <w:lang w:eastAsia="zh-CN"/>
        </w:rPr>
        <w:t xml:space="preserve"> </w:t>
      </w:r>
      <w:r w:rsidR="00262CCD" w:rsidRPr="00D26BF8">
        <w:rPr>
          <w:lang w:eastAsia="zh-CN"/>
        </w:rPr>
        <w:t>real-world deployments</w:t>
      </w:r>
      <w:r w:rsidR="00262CCD">
        <w:rPr>
          <w:lang w:eastAsia="zh-CN"/>
        </w:rPr>
        <w:t xml:space="preserve"> </w:t>
      </w:r>
      <w:r w:rsidR="00E54959">
        <w:rPr>
          <w:lang w:eastAsia="zh-CN"/>
        </w:rPr>
        <w:t xml:space="preserve">cannot be </w:t>
      </w:r>
      <w:r w:rsidR="0036281B">
        <w:rPr>
          <w:rStyle w:val="normaltextrun"/>
          <w:color w:val="000000"/>
          <w:bdr w:val="none" w:sz="0" w:space="0" w:color="auto" w:frame="1"/>
        </w:rPr>
        <w:t>disregarded</w:t>
      </w:r>
      <w:r w:rsidR="00262CCD">
        <w:rPr>
          <w:lang w:eastAsia="zh-CN"/>
        </w:rPr>
        <w:t>.</w:t>
      </w:r>
      <w:r w:rsidR="00E54959">
        <w:rPr>
          <w:lang w:eastAsia="zh-CN"/>
        </w:rPr>
        <w:t xml:space="preserve"> T</w:t>
      </w:r>
      <w:r w:rsidR="00262CCD">
        <w:rPr>
          <w:lang w:eastAsia="zh-CN"/>
        </w:rPr>
        <w:t>he</w:t>
      </w:r>
      <w:r w:rsidR="00E54959">
        <w:rPr>
          <w:lang w:eastAsia="zh-CN"/>
        </w:rPr>
        <w:t xml:space="preserve">se </w:t>
      </w:r>
      <w:r w:rsidR="0036281B">
        <w:rPr>
          <w:lang w:eastAsia="zh-CN"/>
        </w:rPr>
        <w:t>effects may result</w:t>
      </w:r>
      <w:r w:rsidR="00A7677B">
        <w:rPr>
          <w:lang w:eastAsia="zh-CN"/>
        </w:rPr>
        <w:t xml:space="preserve"> from </w:t>
      </w:r>
      <w:r w:rsidR="00454058">
        <w:rPr>
          <w:lang w:eastAsia="zh-CN"/>
        </w:rPr>
        <w:t>ground</w:t>
      </w:r>
      <w:r w:rsidR="00262CCD">
        <w:rPr>
          <w:lang w:eastAsia="zh-CN"/>
        </w:rPr>
        <w:t xml:space="preserve"> reflections</w:t>
      </w:r>
      <w:r w:rsidR="00E54959">
        <w:rPr>
          <w:lang w:eastAsia="zh-CN"/>
        </w:rPr>
        <w:t xml:space="preserve"> and early clusters from objects close to the UE or TRP. </w:t>
      </w:r>
    </w:p>
    <w:p w14:paraId="167D21D6" w14:textId="77777777" w:rsidR="00ED3080" w:rsidRPr="00C21267" w:rsidRDefault="00ED3080" w:rsidP="00C21267"/>
    <w:p w14:paraId="2470B5AA" w14:textId="34F04B8B" w:rsidR="00C21267" w:rsidRPr="003A03D7" w:rsidRDefault="00C21267" w:rsidP="00C21267">
      <w:pPr>
        <w:pStyle w:val="berschrift3"/>
        <w:rPr>
          <w:lang w:val="en-GB" w:eastAsia="zh-CN"/>
        </w:rPr>
      </w:pPr>
      <w:r w:rsidRPr="00C21267">
        <w:rPr>
          <w:lang w:val="en-GB" w:eastAsia="zh-CN"/>
        </w:rPr>
        <w:t xml:space="preserve"> </w:t>
      </w:r>
      <w:r>
        <w:rPr>
          <w:lang w:val="en-GB" w:eastAsia="zh-CN"/>
        </w:rPr>
        <w:t>D</w:t>
      </w:r>
      <w:r w:rsidRPr="003A03D7">
        <w:rPr>
          <w:lang w:val="en-GB" w:eastAsia="zh-CN"/>
        </w:rPr>
        <w:t xml:space="preserve">etails of </w:t>
      </w:r>
      <w:r w:rsidR="00454058">
        <w:rPr>
          <w:lang w:val="en-GB" w:eastAsia="zh-CN"/>
        </w:rPr>
        <w:t xml:space="preserve">model </w:t>
      </w:r>
      <w:r w:rsidRPr="003A03D7">
        <w:rPr>
          <w:lang w:val="en-GB" w:eastAsia="zh-CN"/>
        </w:rPr>
        <w:t xml:space="preserve">input and output </w:t>
      </w:r>
      <w:r>
        <w:rPr>
          <w:lang w:val="en-GB" w:eastAsia="zh-CN"/>
        </w:rPr>
        <w:t>and training phases</w:t>
      </w:r>
    </w:p>
    <w:p w14:paraId="456601C1" w14:textId="20F6B458" w:rsidR="00DA5FCF" w:rsidRDefault="00DA5FCF" w:rsidP="00DA5FCF">
      <w:r w:rsidRPr="008E052D">
        <w:t>The ML model learns the spatial correlations of the multipath components with the first direct path of ar</w:t>
      </w:r>
      <w:r w:rsidR="0036281B">
        <w:t>rival (FDPoA) to identify the To</w:t>
      </w:r>
      <w:r w:rsidRPr="008E052D">
        <w:t>A of the FDPoA. During a trainin</w:t>
      </w:r>
      <w:r w:rsidR="00325DF4">
        <w:t>g phase, the model learns to map</w:t>
      </w:r>
      <w:r w:rsidR="00B91BA1">
        <w:t xml:space="preserve"> a </w:t>
      </w:r>
      <w:r w:rsidR="00B91BA1">
        <w:lastRenderedPageBreak/>
        <w:t>truncated</w:t>
      </w:r>
      <w:r w:rsidRPr="008E052D">
        <w:t xml:space="preserve"> CIR to a corresponding ToA. </w:t>
      </w:r>
      <w:r>
        <w:t>For measured CIRs (e.g.: the correlation function) with unknown ToA t</w:t>
      </w:r>
      <w:r w:rsidRPr="008E052D">
        <w:t xml:space="preserve">he model predicts </w:t>
      </w:r>
      <w:r>
        <w:t>the</w:t>
      </w:r>
      <w:r w:rsidRPr="008E052D">
        <w:t xml:space="preserve"> ToA</w:t>
      </w:r>
      <w:r>
        <w:t xml:space="preserve"> or assists other methods</w:t>
      </w:r>
      <w:r w:rsidRPr="008E052D">
        <w:t>.</w:t>
      </w:r>
    </w:p>
    <w:p w14:paraId="501FB154" w14:textId="074C22A5" w:rsidR="00D8190A" w:rsidRDefault="003D7C7C" w:rsidP="00D8190A">
      <w:pPr>
        <w:keepNext/>
        <w:jc w:val="center"/>
      </w:pPr>
      <w:r>
        <w:rPr>
          <w:noProof/>
          <w:lang w:val="de-DE" w:eastAsia="de-DE"/>
        </w:rPr>
        <w:drawing>
          <wp:inline distT="0" distB="0" distL="0" distR="0" wp14:anchorId="05EDAC0C" wp14:editId="2203CFEB">
            <wp:extent cx="4785995" cy="283464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5995" cy="2834640"/>
                    </a:xfrm>
                    <a:prstGeom prst="rect">
                      <a:avLst/>
                    </a:prstGeom>
                    <a:noFill/>
                  </pic:spPr>
                </pic:pic>
              </a:graphicData>
            </a:graphic>
          </wp:inline>
        </w:drawing>
      </w:r>
    </w:p>
    <w:p w14:paraId="051D2474" w14:textId="55C795FB" w:rsidR="00421360" w:rsidRDefault="00D8190A" w:rsidP="00D8190A">
      <w:pPr>
        <w:pStyle w:val="Beschriftung"/>
      </w:pPr>
      <w:r>
        <w:t xml:space="preserve">Figure </w:t>
      </w:r>
      <w:r>
        <w:fldChar w:fldCharType="begin"/>
      </w:r>
      <w:r>
        <w:instrText xml:space="preserve"> SEQ Figure \* ARABIC </w:instrText>
      </w:r>
      <w:r>
        <w:fldChar w:fldCharType="separate"/>
      </w:r>
      <w:r w:rsidR="003A32FB">
        <w:rPr>
          <w:noProof/>
        </w:rPr>
        <w:t>1</w:t>
      </w:r>
      <w:r>
        <w:fldChar w:fldCharType="end"/>
      </w:r>
      <w:r>
        <w:t xml:space="preserve"> </w:t>
      </w:r>
      <w:r w:rsidRPr="00D8190A">
        <w:t>Sub use case 1 – ToA/AoA measurement enhancements</w:t>
      </w:r>
      <w:r>
        <w:t>: Training Phase</w:t>
      </w:r>
    </w:p>
    <w:p w14:paraId="572B95A8" w14:textId="40FA24EC" w:rsidR="00D8190A" w:rsidRDefault="00DA5FCF" w:rsidP="00D8190A">
      <w:pPr>
        <w:pStyle w:val="Listenabsatz"/>
        <w:keepNext/>
        <w:ind w:left="720" w:firstLineChars="0" w:firstLine="0"/>
      </w:pPr>
      <w:r>
        <w:br/>
      </w:r>
      <w:r w:rsidR="003D7C7C">
        <w:rPr>
          <w:noProof/>
          <w:lang w:val="de-DE" w:eastAsia="de-DE"/>
        </w:rPr>
        <w:drawing>
          <wp:inline distT="0" distB="0" distL="0" distR="0" wp14:anchorId="3F814A9D" wp14:editId="6F7A46C7">
            <wp:extent cx="5492750" cy="798830"/>
            <wp:effectExtent l="0" t="0" r="0" b="127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2750" cy="798830"/>
                    </a:xfrm>
                    <a:prstGeom prst="rect">
                      <a:avLst/>
                    </a:prstGeom>
                    <a:noFill/>
                  </pic:spPr>
                </pic:pic>
              </a:graphicData>
            </a:graphic>
          </wp:inline>
        </w:drawing>
      </w:r>
    </w:p>
    <w:p w14:paraId="2AF3D59E" w14:textId="307A9BB2" w:rsidR="00DA5FCF" w:rsidRDefault="00D8190A" w:rsidP="003D7C7C">
      <w:pPr>
        <w:pStyle w:val="Beschriftung"/>
      </w:pPr>
      <w:r>
        <w:t xml:space="preserve">Figure </w:t>
      </w:r>
      <w:r>
        <w:fldChar w:fldCharType="begin"/>
      </w:r>
      <w:r>
        <w:instrText xml:space="preserve"> SEQ Figure \* ARABIC </w:instrText>
      </w:r>
      <w:r>
        <w:fldChar w:fldCharType="separate"/>
      </w:r>
      <w:r w:rsidR="003A32FB">
        <w:rPr>
          <w:noProof/>
        </w:rPr>
        <w:t>2</w:t>
      </w:r>
      <w:r>
        <w:fldChar w:fldCharType="end"/>
      </w:r>
      <w:r>
        <w:t xml:space="preserve">- </w:t>
      </w:r>
      <w:r w:rsidRPr="00D8190A">
        <w:t xml:space="preserve"> Sub use case 1 – ToA/AoA measurement enhancements</w:t>
      </w:r>
      <w:r>
        <w:t xml:space="preserve">: </w:t>
      </w:r>
      <w:r w:rsidRPr="008E052D">
        <w:t>Estimation phase</w:t>
      </w:r>
    </w:p>
    <w:p w14:paraId="1DE7FF0D" w14:textId="77777777" w:rsidR="000E58A4" w:rsidRPr="000E58A4" w:rsidRDefault="000E58A4" w:rsidP="000E58A4"/>
    <w:p w14:paraId="6756C997" w14:textId="77777777" w:rsidR="00DA5FCF" w:rsidRPr="008E052D" w:rsidRDefault="00DA5FCF" w:rsidP="00DA5FCF">
      <w:r w:rsidRPr="008E052D">
        <w:rPr>
          <w:b/>
        </w:rPr>
        <w:t>Preprocessing</w:t>
      </w:r>
      <w:r>
        <w:rPr>
          <w:b/>
        </w:rPr>
        <w:t>/preparation of input data</w:t>
      </w:r>
      <w:r w:rsidRPr="008E052D">
        <w:rPr>
          <w:b/>
        </w:rPr>
        <w:t>.</w:t>
      </w:r>
      <w:r w:rsidRPr="008E052D">
        <w:t xml:space="preserve"> </w:t>
      </w:r>
      <w:r>
        <w:t xml:space="preserve">In our evaluation we </w:t>
      </w:r>
      <w:r w:rsidRPr="008E052D">
        <w:t xml:space="preserve">preprocessed </w:t>
      </w:r>
      <w:r>
        <w:t xml:space="preserve">the CIR </w:t>
      </w:r>
      <w:r w:rsidRPr="008E052D">
        <w:t xml:space="preserve">in two variants: </w:t>
      </w:r>
    </w:p>
    <w:p w14:paraId="078092BB" w14:textId="77777777" w:rsidR="00DA5FCF" w:rsidRPr="008E052D" w:rsidRDefault="00DA5FCF" w:rsidP="00DA5FCF">
      <w:pPr>
        <w:pStyle w:val="Listenabsatz"/>
        <w:numPr>
          <w:ilvl w:val="0"/>
          <w:numId w:val="2"/>
        </w:numPr>
        <w:ind w:firstLineChars="0"/>
      </w:pPr>
      <w:r w:rsidRPr="008E052D">
        <w:rPr>
          <w:b/>
          <w:i/>
        </w:rPr>
        <w:t>Magnitude:</w:t>
      </w:r>
      <w:r w:rsidRPr="008E052D">
        <w:t xml:space="preserve"> The first variant uses the magnitude of the CIR to have 1D input sequence for the neural network, not exploiting the phase information of the signal. </w:t>
      </w:r>
    </w:p>
    <w:p w14:paraId="6A89C07C" w14:textId="2CDA3686" w:rsidR="00DA5FCF" w:rsidRDefault="00DA5FCF" w:rsidP="00DA5FCF">
      <w:pPr>
        <w:pStyle w:val="Listenabsatz"/>
        <w:numPr>
          <w:ilvl w:val="0"/>
          <w:numId w:val="2"/>
        </w:numPr>
        <w:ind w:firstLineChars="0"/>
      </w:pPr>
      <w:r w:rsidRPr="008E052D">
        <w:rPr>
          <w:b/>
          <w:i/>
        </w:rPr>
        <w:t>IQ</w:t>
      </w:r>
      <w:r w:rsidRPr="008E052D">
        <w:t>: The second variant uses IQ information of the CIR by creating</w:t>
      </w:r>
      <w:r w:rsidR="00421360">
        <w:t xml:space="preserve"> a 2D vector with the stacked I</w:t>
      </w:r>
      <w:r w:rsidRPr="008E052D">
        <w:t xml:space="preserve">Q parts. To </w:t>
      </w:r>
      <w:r w:rsidR="005278DA">
        <w:t>stabilize</w:t>
      </w:r>
      <w:r w:rsidRPr="008E052D">
        <w:t xml:space="preserve"> the processing of the neural network, the input vectors are normalized with a constant factor. </w:t>
      </w:r>
    </w:p>
    <w:p w14:paraId="5018FBC4" w14:textId="5F5A0B19" w:rsidR="00C21267" w:rsidRDefault="00421360" w:rsidP="00421360">
      <w:r>
        <w:t>For both cases, a window for the CIR around a coarse estimate for the LOS path has been selected in the pre-processing step.</w:t>
      </w:r>
    </w:p>
    <w:p w14:paraId="5A0A646E" w14:textId="0377129F" w:rsidR="00C21267" w:rsidRPr="008E052D" w:rsidRDefault="00C21267" w:rsidP="00C21267">
      <w:r w:rsidRPr="008E052D">
        <w:rPr>
          <w:b/>
        </w:rPr>
        <w:t xml:space="preserve">Training phase. </w:t>
      </w:r>
      <w:r w:rsidRPr="008E052D">
        <w:t xml:space="preserve">For the training, a representative dataset has to be provided, representing CIR with similar propagation conditions and channel (i.e. </w:t>
      </w:r>
      <w:r w:rsidR="00421360" w:rsidRPr="008E052D">
        <w:t>bandwidth …)</w:t>
      </w:r>
      <w:r w:rsidRPr="008E052D">
        <w:t xml:space="preserve"> of the target environment. </w:t>
      </w:r>
      <w:r>
        <w:t>Furthermore, the training data shall cover a wide range of possible CIRs. The training data can be</w:t>
      </w:r>
      <w:r w:rsidR="005278DA">
        <w:t xml:space="preserve"> either captured by measurements </w:t>
      </w:r>
      <w:r>
        <w:t>or generated in simulation</w:t>
      </w:r>
      <w:r w:rsidR="00B672CF">
        <w:t xml:space="preserve"> or both</w:t>
      </w:r>
      <w:r>
        <w:t>. If generated in simulation</w:t>
      </w:r>
      <w:r w:rsidR="005278DA">
        <w:t xml:space="preserve"> or available by the measurements</w:t>
      </w:r>
      <w:r>
        <w:t>, the</w:t>
      </w:r>
      <w:r w:rsidR="005278DA">
        <w:t xml:space="preserve"> known true ToA completes the data for high accuracy training</w:t>
      </w:r>
      <w:r>
        <w:t xml:space="preserve">. A careful selection of the channel parameter is required to ensure that also critical scenarios are well covered by the training. </w:t>
      </w:r>
    </w:p>
    <w:p w14:paraId="5BBBBFD4" w14:textId="43911F10" w:rsidR="00C21267" w:rsidRDefault="00C21267" w:rsidP="00C21267">
      <w:r w:rsidRPr="008E052D">
        <w:rPr>
          <w:b/>
        </w:rPr>
        <w:t>Estimation phase.</w:t>
      </w:r>
      <w:r w:rsidRPr="008E052D">
        <w:t xml:space="preserve"> After training the neural network, the model can be deployed on the target device to estimate TOA of the FDPoA for unseen CIRs. Like in the training phase, the CIRs have to be preprocessed before providing the signals to the neural network.</w:t>
      </w:r>
    </w:p>
    <w:p w14:paraId="3161765D" w14:textId="77777777" w:rsidR="00421360" w:rsidRPr="00311BD6" w:rsidRDefault="00421360" w:rsidP="00C21267">
      <w:pPr>
        <w:rPr>
          <w:sz w:val="24"/>
        </w:rPr>
      </w:pPr>
    </w:p>
    <w:p w14:paraId="480745B7" w14:textId="0AB97857" w:rsidR="00C21267" w:rsidRDefault="00421360" w:rsidP="00421360">
      <w:pPr>
        <w:rPr>
          <w:b/>
          <w:sz w:val="24"/>
        </w:rPr>
      </w:pPr>
      <w:r w:rsidRPr="00311BD6">
        <w:rPr>
          <w:b/>
          <w:sz w:val="24"/>
        </w:rPr>
        <w:t>Observation</w:t>
      </w:r>
      <w:r w:rsidR="00311BD6">
        <w:rPr>
          <w:b/>
          <w:sz w:val="24"/>
        </w:rPr>
        <w:t xml:space="preserve"> 1</w:t>
      </w:r>
      <w:r w:rsidRPr="00311BD6">
        <w:rPr>
          <w:b/>
          <w:sz w:val="24"/>
        </w:rPr>
        <w:t xml:space="preserve">: </w:t>
      </w:r>
      <w:r w:rsidR="00311BD6">
        <w:rPr>
          <w:b/>
          <w:sz w:val="24"/>
        </w:rPr>
        <w:t>T</w:t>
      </w:r>
      <w:r w:rsidRPr="00311BD6">
        <w:rPr>
          <w:b/>
          <w:sz w:val="24"/>
        </w:rPr>
        <w:t xml:space="preserve">he </w:t>
      </w:r>
      <w:r w:rsidR="00311BD6">
        <w:rPr>
          <w:b/>
          <w:sz w:val="24"/>
        </w:rPr>
        <w:t xml:space="preserve">AI/ML </w:t>
      </w:r>
      <w:r w:rsidR="00311BD6" w:rsidRPr="00311BD6">
        <w:rPr>
          <w:b/>
          <w:sz w:val="24"/>
        </w:rPr>
        <w:t>model</w:t>
      </w:r>
      <w:r w:rsidR="00311BD6">
        <w:rPr>
          <w:b/>
          <w:sz w:val="24"/>
        </w:rPr>
        <w:t xml:space="preserve"> for </w:t>
      </w:r>
      <w:r w:rsidR="00311BD6" w:rsidRPr="00311BD6">
        <w:rPr>
          <w:b/>
          <w:sz w:val="24"/>
        </w:rPr>
        <w:t>measurement enhancements</w:t>
      </w:r>
      <w:r w:rsidR="00311BD6">
        <w:rPr>
          <w:b/>
          <w:sz w:val="24"/>
        </w:rPr>
        <w:t xml:space="preserve"> </w:t>
      </w:r>
      <w:r w:rsidRPr="00311BD6">
        <w:rPr>
          <w:b/>
          <w:sz w:val="24"/>
        </w:rPr>
        <w:t>can be trained on simulated data, the AI/ML model resulting from this use case can be generalized.</w:t>
      </w:r>
    </w:p>
    <w:p w14:paraId="084A5C94" w14:textId="77777777" w:rsidR="00B672CF" w:rsidRPr="00311BD6" w:rsidRDefault="00B672CF" w:rsidP="00421360">
      <w:pPr>
        <w:rPr>
          <w:b/>
          <w:sz w:val="24"/>
        </w:rPr>
      </w:pPr>
    </w:p>
    <w:p w14:paraId="047996F6" w14:textId="77777777" w:rsidR="00D8190A" w:rsidRDefault="00C21267" w:rsidP="00FE2974">
      <w:pPr>
        <w:pStyle w:val="berschrift3"/>
        <w:rPr>
          <w:lang w:eastAsia="zh-CN"/>
        </w:rPr>
      </w:pPr>
      <w:r w:rsidRPr="00C21267">
        <w:rPr>
          <w:lang w:eastAsia="zh-CN"/>
        </w:rPr>
        <w:t xml:space="preserve">Potential specification impact of ML Positioning uses cases </w:t>
      </w:r>
    </w:p>
    <w:p w14:paraId="7DCE861F" w14:textId="33716651" w:rsidR="00C21267" w:rsidRDefault="00D8190A" w:rsidP="00C21267">
      <w:r>
        <w:t>T</w:t>
      </w:r>
      <w:r w:rsidR="00C21267" w:rsidRPr="00C36511">
        <w:t>he ML model has to be trained and deployed at the</w:t>
      </w:r>
      <w:r w:rsidR="00C21267">
        <w:t xml:space="preserve"> NW side or the UE or TRP. Depending on the relevant architecture and position methods (UE-based, UE-assisted, network based) the requirements to the related interfaces must be studied. A</w:t>
      </w:r>
      <w:r>
        <w:t>ssuming that a neural network mode</w:t>
      </w:r>
      <w:r w:rsidR="005278DA">
        <w:t>l</w:t>
      </w:r>
      <w:r w:rsidR="00C21267">
        <w:t xml:space="preserve"> is trained usi</w:t>
      </w:r>
      <w:r>
        <w:t>ng measurements,</w:t>
      </w:r>
      <w:r w:rsidR="00C21267">
        <w:t xml:space="preserve"> the related reporting shall cover the data relevant for ML/AI enhanced positioning. We consider especially two cases:</w:t>
      </w:r>
    </w:p>
    <w:p w14:paraId="76FC3CC2" w14:textId="77777777" w:rsidR="00C21267" w:rsidRDefault="00C21267" w:rsidP="00C21267">
      <w:pPr>
        <w:pStyle w:val="Listenabsatz"/>
        <w:numPr>
          <w:ilvl w:val="0"/>
          <w:numId w:val="14"/>
        </w:numPr>
        <w:ind w:firstLineChars="0"/>
      </w:pPr>
      <w:r>
        <w:t xml:space="preserve">UE-based positioning: In this case the model may be deployed to the UE. The network may provide data for model maintenance or even assistance data for training (fine-tuning of the models or re-training). </w:t>
      </w:r>
    </w:p>
    <w:p w14:paraId="45B3D517" w14:textId="6A2926DD" w:rsidR="00C21267" w:rsidRPr="00C36511" w:rsidRDefault="00D8190A" w:rsidP="00C21267">
      <w:pPr>
        <w:pStyle w:val="Listenabsatz"/>
        <w:numPr>
          <w:ilvl w:val="0"/>
          <w:numId w:val="14"/>
        </w:numPr>
        <w:ind w:firstLineChars="0"/>
      </w:pPr>
      <w:r>
        <w:t>LMF</w:t>
      </w:r>
      <w:r w:rsidR="00C21267">
        <w:t xml:space="preserve"> based positioning: In this case the UE (UE-assisted methods) or the TRP must provide sufficient data to the model. </w:t>
      </w:r>
    </w:p>
    <w:p w14:paraId="1F029B84" w14:textId="77777777" w:rsidR="00C21267" w:rsidRPr="00311BD6" w:rsidRDefault="00C21267" w:rsidP="00C21267">
      <w:pPr>
        <w:spacing w:after="0"/>
        <w:rPr>
          <w:bCs/>
          <w:sz w:val="24"/>
        </w:rPr>
      </w:pPr>
    </w:p>
    <w:p w14:paraId="28C65EED" w14:textId="14DDBD0D" w:rsidR="00ED3080" w:rsidRPr="008E052D" w:rsidRDefault="00ED3080" w:rsidP="00ED3080">
      <w:pPr>
        <w:jc w:val="left"/>
        <w:rPr>
          <w:lang w:eastAsia="zh-CN"/>
        </w:rPr>
      </w:pPr>
      <w:r>
        <w:rPr>
          <w:lang w:eastAsia="zh-CN"/>
        </w:rPr>
        <w:fldChar w:fldCharType="begin"/>
      </w:r>
      <w:r>
        <w:rPr>
          <w:lang w:eastAsia="zh-CN"/>
        </w:rPr>
        <w:instrText xml:space="preserve"> REF _Ref111148784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shows the performance gain for AI/ML ToA estimation approach under challenging channel conditions. </w:t>
      </w:r>
    </w:p>
    <w:p w14:paraId="5D34771F" w14:textId="77777777" w:rsidR="00ED3080" w:rsidRDefault="00ED3080" w:rsidP="00ED3080">
      <w:pPr>
        <w:keepNext/>
        <w:jc w:val="center"/>
      </w:pPr>
      <w:r>
        <w:rPr>
          <w:noProof/>
          <w:lang w:val="de-DE" w:eastAsia="de-DE"/>
        </w:rPr>
        <w:drawing>
          <wp:inline distT="0" distB="0" distL="0" distR="0" wp14:anchorId="407F9902" wp14:editId="7A1DBC9D">
            <wp:extent cx="3495675" cy="2766707"/>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5238" cy="2774276"/>
                    </a:xfrm>
                    <a:prstGeom prst="rect">
                      <a:avLst/>
                    </a:prstGeom>
                    <a:noFill/>
                  </pic:spPr>
                </pic:pic>
              </a:graphicData>
            </a:graphic>
          </wp:inline>
        </w:drawing>
      </w:r>
    </w:p>
    <w:p w14:paraId="40CAD5F9" w14:textId="5DD8B68F" w:rsidR="00ED3080" w:rsidRDefault="00ED3080" w:rsidP="00ED3080">
      <w:pPr>
        <w:pStyle w:val="Beschriftung"/>
      </w:pPr>
      <w:bookmarkStart w:id="5" w:name="_Ref111148784"/>
      <w:r>
        <w:t xml:space="preserve">Figure </w:t>
      </w:r>
      <w:r>
        <w:fldChar w:fldCharType="begin"/>
      </w:r>
      <w:r>
        <w:instrText xml:space="preserve"> SEQ Figure \* ARABIC </w:instrText>
      </w:r>
      <w:r>
        <w:fldChar w:fldCharType="separate"/>
      </w:r>
      <w:r w:rsidR="003A32FB">
        <w:rPr>
          <w:noProof/>
        </w:rPr>
        <w:t>3</w:t>
      </w:r>
      <w:r>
        <w:fldChar w:fldCharType="end"/>
      </w:r>
      <w:bookmarkEnd w:id="5"/>
      <w:r>
        <w:t xml:space="preserve"> - </w:t>
      </w:r>
      <w:r w:rsidRPr="00ED3080">
        <w:t xml:space="preserve">ToA performance with ML-Magnitude, ML-IQ and a classical approach </w:t>
      </w:r>
      <w:r w:rsidR="005616F8">
        <w:t>(labelled “</w:t>
      </w:r>
      <w:r w:rsidR="003C22CB">
        <w:t>IFP</w:t>
      </w:r>
      <w:r w:rsidR="005616F8">
        <w:t xml:space="preserve">” </w:t>
      </w:r>
      <w:r w:rsidRPr="00ED3080">
        <w:t xml:space="preserve">in </w:t>
      </w:r>
      <w:r>
        <w:t>challenging LOS scenarios</w:t>
      </w:r>
    </w:p>
    <w:p w14:paraId="3230D4F0" w14:textId="77777777" w:rsidR="00C21267" w:rsidRPr="00311BD6" w:rsidRDefault="00C21267" w:rsidP="00C21267">
      <w:pPr>
        <w:spacing w:after="0"/>
        <w:rPr>
          <w:rFonts w:eastAsiaTheme="minorHAnsi"/>
          <w:b/>
          <w:iCs/>
          <w:sz w:val="24"/>
        </w:rPr>
      </w:pPr>
    </w:p>
    <w:p w14:paraId="1665BDBA" w14:textId="3296B99C" w:rsidR="00C21267" w:rsidRPr="00311BD6" w:rsidRDefault="00C21267" w:rsidP="00C21267">
      <w:pPr>
        <w:spacing w:after="0"/>
        <w:rPr>
          <w:rFonts w:eastAsiaTheme="minorHAnsi"/>
          <w:b/>
          <w:sz w:val="24"/>
        </w:rPr>
      </w:pPr>
      <w:r w:rsidRPr="00311BD6">
        <w:rPr>
          <w:rFonts w:eastAsiaTheme="minorHAnsi"/>
          <w:b/>
          <w:iCs/>
          <w:sz w:val="24"/>
        </w:rPr>
        <w:t xml:space="preserve">Proposal </w:t>
      </w:r>
      <w:r w:rsidR="00E06908">
        <w:rPr>
          <w:rFonts w:eastAsiaTheme="minorHAnsi"/>
          <w:b/>
          <w:iCs/>
          <w:sz w:val="24"/>
        </w:rPr>
        <w:t>4</w:t>
      </w:r>
      <w:r w:rsidRPr="00311BD6">
        <w:rPr>
          <w:rFonts w:eastAsiaTheme="minorHAnsi"/>
          <w:b/>
          <w:iCs/>
          <w:sz w:val="24"/>
        </w:rPr>
        <w:t xml:space="preserve">: </w:t>
      </w:r>
      <w:r w:rsidR="00577313">
        <w:rPr>
          <w:rFonts w:eastAsiaTheme="minorHAnsi"/>
          <w:b/>
          <w:iCs/>
          <w:sz w:val="24"/>
        </w:rPr>
        <w:t xml:space="preserve">Define new measurements for </w:t>
      </w:r>
      <w:r w:rsidR="00577313">
        <w:rPr>
          <w:b/>
          <w:sz w:val="24"/>
        </w:rPr>
        <w:t>m</w:t>
      </w:r>
      <w:r w:rsidR="00577313" w:rsidRPr="00577313">
        <w:rPr>
          <w:b/>
          <w:sz w:val="24"/>
        </w:rPr>
        <w:t xml:space="preserve">odel inference </w:t>
      </w:r>
      <w:r w:rsidR="00F86B95" w:rsidRPr="00577313">
        <w:rPr>
          <w:b/>
          <w:sz w:val="24"/>
        </w:rPr>
        <w:t xml:space="preserve">input </w:t>
      </w:r>
      <w:r w:rsidR="00F86B95" w:rsidRPr="00311BD6">
        <w:rPr>
          <w:b/>
          <w:sz w:val="24"/>
        </w:rPr>
        <w:t>IQ</w:t>
      </w:r>
      <w:r w:rsidRPr="00311BD6">
        <w:rPr>
          <w:b/>
          <w:sz w:val="24"/>
        </w:rPr>
        <w:t xml:space="preserve"> reporting </w:t>
      </w:r>
      <w:r w:rsidR="00577313">
        <w:rPr>
          <w:b/>
          <w:sz w:val="24"/>
        </w:rPr>
        <w:t xml:space="preserve">for the CIR. </w:t>
      </w:r>
    </w:p>
    <w:p w14:paraId="34A06C00" w14:textId="77777777" w:rsidR="00C21267" w:rsidRPr="008E052D" w:rsidRDefault="00C21267" w:rsidP="007A7509">
      <w:pPr>
        <w:pStyle w:val="Listenabsatz"/>
        <w:ind w:left="1440" w:firstLineChars="0" w:firstLine="0"/>
        <w:jc w:val="left"/>
      </w:pPr>
    </w:p>
    <w:p w14:paraId="6BD2F183" w14:textId="5EE691A1" w:rsidR="00C21267" w:rsidRPr="0023362E" w:rsidRDefault="00DA5FCF" w:rsidP="00C21267">
      <w:pPr>
        <w:pStyle w:val="berschrift2"/>
        <w:rPr>
          <w:i/>
        </w:rPr>
      </w:pPr>
      <w:r w:rsidRPr="0023362E">
        <w:rPr>
          <w:lang w:eastAsia="zh-CN"/>
        </w:rPr>
        <w:t>Sub use case</w:t>
      </w:r>
      <w:r w:rsidR="00C21267" w:rsidRPr="0023362E">
        <w:rPr>
          <w:lang w:eastAsia="zh-CN"/>
        </w:rPr>
        <w:t xml:space="preserve"> 2</w:t>
      </w:r>
      <w:r w:rsidRPr="0023362E">
        <w:rPr>
          <w:lang w:eastAsia="zh-CN"/>
        </w:rPr>
        <w:t xml:space="preserve"> - </w:t>
      </w:r>
      <w:r w:rsidR="008C1BD8" w:rsidRPr="0023362E">
        <w:rPr>
          <w:lang w:eastAsia="zh-CN"/>
        </w:rPr>
        <w:t>ML based positioning</w:t>
      </w:r>
      <w:r w:rsidR="00BC3119" w:rsidRPr="0023362E">
        <w:rPr>
          <w:lang w:eastAsia="zh-CN"/>
        </w:rPr>
        <w:t xml:space="preserve"> with</w:t>
      </w:r>
      <w:r w:rsidR="008C1BD8" w:rsidRPr="0023362E">
        <w:rPr>
          <w:lang w:eastAsia="zh-CN"/>
        </w:rPr>
        <w:t xml:space="preserve"> </w:t>
      </w:r>
      <w:r w:rsidR="00BC3119" w:rsidRPr="0023362E">
        <w:rPr>
          <w:lang w:eastAsia="zh-CN"/>
        </w:rPr>
        <w:t>heavy NLOS conditions</w:t>
      </w:r>
      <w:r w:rsidR="00BC3119" w:rsidRPr="0023362E">
        <w:rPr>
          <w:i/>
        </w:rPr>
        <w:t xml:space="preserve"> </w:t>
      </w:r>
    </w:p>
    <w:p w14:paraId="624875B3" w14:textId="7553E9DD" w:rsidR="00C21267" w:rsidRDefault="00C21267" w:rsidP="00C21267">
      <w:pPr>
        <w:pStyle w:val="berschrift3"/>
        <w:rPr>
          <w:lang w:val="en-GB" w:eastAsia="zh-CN"/>
        </w:rPr>
      </w:pPr>
      <w:r w:rsidRPr="003A03D7">
        <w:rPr>
          <w:lang w:val="en-GB" w:eastAsia="zh-CN"/>
        </w:rPr>
        <w:t xml:space="preserve">Description  </w:t>
      </w:r>
    </w:p>
    <w:p w14:paraId="4CB2AACD" w14:textId="18074992" w:rsidR="005278DA" w:rsidRPr="00876778" w:rsidRDefault="005278DA" w:rsidP="00876778">
      <w:pPr>
        <w:ind w:left="360"/>
      </w:pPr>
      <w:r w:rsidRPr="00876778">
        <w:t xml:space="preserve">In certain scenarios, e.g. InF-DH with dense clutter configurations, the performance of classical approaches depend on the presence of a sufficient number of TRPs with </w:t>
      </w:r>
      <w:r w:rsidR="00876778">
        <w:t>LOS</w:t>
      </w:r>
      <w:r w:rsidRPr="00876778">
        <w:t xml:space="preserve"> conditions and a low geometric dilution of precision (DOP). Figure 2 shows a typical radio environment with challenging propagation conditions where the red rectangles indicate reflective walls or blockers.  In this scenario UE1 has enough connections to the existing TRP1:3 with a good geometric DOP, which enables localization using classical positioning algorithms. For UE2 the </w:t>
      </w:r>
      <w:r w:rsidR="00876778">
        <w:t>LOS</w:t>
      </w:r>
      <w:r w:rsidR="00876778" w:rsidRPr="00876778">
        <w:t xml:space="preserve"> </w:t>
      </w:r>
      <w:r w:rsidRPr="00876778">
        <w:t xml:space="preserve">is blocked for TRP1 and TRP3, which makes classical positioning challenging due to the lack of </w:t>
      </w:r>
      <w:r w:rsidR="00876778">
        <w:t>LOS</w:t>
      </w:r>
      <w:r w:rsidR="00876778" w:rsidRPr="00876778">
        <w:t xml:space="preserve"> </w:t>
      </w:r>
      <w:r w:rsidRPr="00876778">
        <w:t>links. To anyway enable localization in N</w:t>
      </w:r>
      <w:r w:rsidR="00876778">
        <w:t>LOS</w:t>
      </w:r>
      <w:r w:rsidRPr="00876778">
        <w:t xml:space="preserve"> dominated areas, ML based direct positioning methods can be used. </w:t>
      </w:r>
      <w:r w:rsidR="00876778" w:rsidRPr="00876778">
        <w:t xml:space="preserve">In this approach, </w:t>
      </w:r>
      <w:r w:rsidRPr="00876778">
        <w:t>the</w:t>
      </w:r>
      <w:r w:rsidR="00876778" w:rsidRPr="00876778">
        <w:t xml:space="preserve"> model trains</w:t>
      </w:r>
      <w:r w:rsidRPr="00876778">
        <w:t xml:space="preserve"> mapping of the environment specific channel </w:t>
      </w:r>
      <w:r w:rsidR="00876778" w:rsidRPr="00876778">
        <w:t>measurements</w:t>
      </w:r>
      <w:r w:rsidRPr="00876778">
        <w:t xml:space="preserve"> to the corresponding position in the area.  </w:t>
      </w:r>
    </w:p>
    <w:p w14:paraId="7D4F4AB8" w14:textId="6A9E1DC9" w:rsidR="005278DA" w:rsidRPr="00876778" w:rsidRDefault="005278DA" w:rsidP="00876778">
      <w:pPr>
        <w:ind w:left="360"/>
      </w:pPr>
      <w:r w:rsidRPr="00876778">
        <w:lastRenderedPageBreak/>
        <w:t>However, to create a fingerprinting database the positions of UE2 have to be estimated. For this</w:t>
      </w:r>
      <w:r w:rsidR="00105479">
        <w:t>,</w:t>
      </w:r>
      <w:r w:rsidRPr="00876778">
        <w:t xml:space="preserve"> UEs with known positions with good propagation conditions, e.g. UE1, UE3 and UE4 can be exploited and used a</w:t>
      </w:r>
      <w:r w:rsidR="00105479">
        <w:t>s</w:t>
      </w:r>
      <w:r w:rsidRPr="00876778">
        <w:t xml:space="preserve"> temporal TRPs. This allows UE2 to locate itself in the NL</w:t>
      </w:r>
      <w:r w:rsidR="00876778">
        <w:t>O</w:t>
      </w:r>
      <w:r w:rsidRPr="00876778">
        <w:t xml:space="preserve">S dominated area for a restricted time and to create labels. This allows to create a fingerprinting database to enable positioning for UE2 with TRPs in </w:t>
      </w:r>
      <w:r w:rsidR="00876778">
        <w:t>NLOS</w:t>
      </w:r>
      <w:r w:rsidRPr="00876778">
        <w:t xml:space="preserve"> conditions. </w:t>
      </w:r>
    </w:p>
    <w:p w14:paraId="516B4EDE" w14:textId="77777777" w:rsidR="00F52A54" w:rsidRPr="008E052D" w:rsidRDefault="00F52A54" w:rsidP="00F52A54">
      <w:pPr>
        <w:keepNext/>
        <w:jc w:val="center"/>
      </w:pPr>
      <w:r w:rsidRPr="00657E01">
        <w:rPr>
          <w:noProof/>
          <w:lang w:val="de-DE" w:eastAsia="de-DE"/>
        </w:rPr>
        <w:drawing>
          <wp:inline distT="0" distB="0" distL="0" distR="0" wp14:anchorId="7DCF8F6F" wp14:editId="1EBE8678">
            <wp:extent cx="3156881" cy="2890146"/>
            <wp:effectExtent l="0" t="0" r="5715" b="571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4863" cy="2897453"/>
                    </a:xfrm>
                    <a:prstGeom prst="rect">
                      <a:avLst/>
                    </a:prstGeom>
                    <a:noFill/>
                  </pic:spPr>
                </pic:pic>
              </a:graphicData>
            </a:graphic>
          </wp:inline>
        </w:drawing>
      </w:r>
    </w:p>
    <w:p w14:paraId="1CBD8AD2" w14:textId="1E95EB0A" w:rsidR="00F52A54" w:rsidRPr="00433562" w:rsidRDefault="00F52A54" w:rsidP="00F52A54">
      <w:pPr>
        <w:pStyle w:val="Beschriftung"/>
      </w:pPr>
      <w:bookmarkStart w:id="6" w:name="_Ref101527615"/>
      <w:r w:rsidRPr="008E052D">
        <w:t xml:space="preserve">Figure </w:t>
      </w:r>
      <w:r w:rsidRPr="008E052D">
        <w:fldChar w:fldCharType="begin"/>
      </w:r>
      <w:r w:rsidRPr="008E052D">
        <w:instrText xml:space="preserve"> SEQ Figure \* ARABIC </w:instrText>
      </w:r>
      <w:r w:rsidRPr="008E052D">
        <w:fldChar w:fldCharType="separate"/>
      </w:r>
      <w:r w:rsidR="003A32FB">
        <w:rPr>
          <w:noProof/>
        </w:rPr>
        <w:t>4</w:t>
      </w:r>
      <w:r w:rsidRPr="008E052D">
        <w:fldChar w:fldCharType="end"/>
      </w:r>
      <w:bookmarkEnd w:id="6"/>
      <w:r w:rsidRPr="008E052D">
        <w:t xml:space="preserve"> - Example for NLOS</w:t>
      </w:r>
      <w:r w:rsidRPr="00433562">
        <w:t xml:space="preserve"> positioning</w:t>
      </w:r>
    </w:p>
    <w:p w14:paraId="1787D5C4" w14:textId="47C7DC11" w:rsidR="00C21267" w:rsidRDefault="00C21267" w:rsidP="00C21267">
      <w:pPr>
        <w:pStyle w:val="berschrift3"/>
        <w:rPr>
          <w:lang w:val="en-GB" w:eastAsia="zh-CN"/>
        </w:rPr>
      </w:pPr>
      <w:r w:rsidRPr="00C21267">
        <w:rPr>
          <w:lang w:val="en-GB" w:eastAsia="zh-CN"/>
        </w:rPr>
        <w:t xml:space="preserve"> </w:t>
      </w:r>
      <w:r>
        <w:rPr>
          <w:lang w:val="en-GB" w:eastAsia="zh-CN"/>
        </w:rPr>
        <w:t>D</w:t>
      </w:r>
      <w:r w:rsidRPr="003A03D7">
        <w:rPr>
          <w:lang w:val="en-GB" w:eastAsia="zh-CN"/>
        </w:rPr>
        <w:t xml:space="preserve">etails of input and output </w:t>
      </w:r>
      <w:r>
        <w:rPr>
          <w:lang w:val="en-GB" w:eastAsia="zh-CN"/>
        </w:rPr>
        <w:t>and training phases</w:t>
      </w:r>
    </w:p>
    <w:p w14:paraId="21CEC855" w14:textId="2EB71860" w:rsidR="003009FD" w:rsidRDefault="001E253F" w:rsidP="00E35309">
      <w:pPr>
        <w:rPr>
          <w:lang w:val="en-GB" w:eastAsia="zh-CN"/>
        </w:rPr>
      </w:pPr>
      <w:r>
        <w:t xml:space="preserve">ML based positioning methods require environment dependent training of the model. </w:t>
      </w:r>
      <w:r w:rsidR="003009FD">
        <w:rPr>
          <w:lang w:val="en-GB" w:eastAsia="zh-CN"/>
        </w:rPr>
        <w:t>Typically</w:t>
      </w:r>
      <w:r w:rsidR="001E529C">
        <w:rPr>
          <w:lang w:val="en-GB" w:eastAsia="zh-CN"/>
        </w:rPr>
        <w:t>,</w:t>
      </w:r>
      <w:r w:rsidR="003009FD">
        <w:rPr>
          <w:lang w:val="en-GB" w:eastAsia="zh-CN"/>
        </w:rPr>
        <w:t xml:space="preserve"> the input for the training is derived from the CIR</w:t>
      </w:r>
      <w:r w:rsidR="00D1279F">
        <w:rPr>
          <w:lang w:val="en-GB" w:eastAsia="zh-CN"/>
        </w:rPr>
        <w:t xml:space="preserve"> and the user position. Additionally, the input c</w:t>
      </w:r>
      <w:r w:rsidR="003009FD">
        <w:rPr>
          <w:lang w:val="en-GB" w:eastAsia="zh-CN"/>
        </w:rPr>
        <w:t>an be incorporated with side information including LOS or NLOS information or input from additional sensors.</w:t>
      </w:r>
      <w:r w:rsidR="001E0971">
        <w:rPr>
          <w:lang w:val="en-GB" w:eastAsia="zh-CN"/>
        </w:rPr>
        <w:t xml:space="preserve"> An example o</w:t>
      </w:r>
      <w:r w:rsidR="001E529C">
        <w:rPr>
          <w:lang w:val="en-GB" w:eastAsia="zh-CN"/>
        </w:rPr>
        <w:t>f</w:t>
      </w:r>
      <w:r w:rsidR="001E0971">
        <w:rPr>
          <w:lang w:val="en-GB" w:eastAsia="zh-CN"/>
        </w:rPr>
        <w:t xml:space="preserve"> the workflow </w:t>
      </w:r>
      <w:r w:rsidR="00D1279F">
        <w:rPr>
          <w:lang w:val="en-GB" w:eastAsia="zh-CN"/>
        </w:rPr>
        <w:t xml:space="preserve">for the AI/ML model is provided in </w:t>
      </w:r>
      <w:r w:rsidR="00D1279F">
        <w:rPr>
          <w:lang w:val="en-GB" w:eastAsia="zh-CN"/>
        </w:rPr>
        <w:fldChar w:fldCharType="begin"/>
      </w:r>
      <w:r w:rsidR="00D1279F">
        <w:rPr>
          <w:lang w:val="en-GB" w:eastAsia="zh-CN"/>
        </w:rPr>
        <w:instrText xml:space="preserve"> REF _Ref110963820 \h </w:instrText>
      </w:r>
      <w:r w:rsidR="00D1279F">
        <w:rPr>
          <w:lang w:val="en-GB" w:eastAsia="zh-CN"/>
        </w:rPr>
      </w:r>
      <w:r w:rsidR="00D1279F">
        <w:rPr>
          <w:lang w:val="en-GB" w:eastAsia="zh-CN"/>
        </w:rPr>
        <w:fldChar w:fldCharType="separate"/>
      </w:r>
      <w:r w:rsidR="00D1279F">
        <w:t xml:space="preserve">Figure </w:t>
      </w:r>
      <w:r w:rsidR="00D1279F">
        <w:rPr>
          <w:noProof/>
        </w:rPr>
        <w:t>5</w:t>
      </w:r>
      <w:r w:rsidR="00D1279F">
        <w:rPr>
          <w:lang w:val="en-GB" w:eastAsia="zh-CN"/>
        </w:rPr>
        <w:fldChar w:fldCharType="end"/>
      </w:r>
      <w:r w:rsidR="00D1279F">
        <w:rPr>
          <w:lang w:val="en-GB" w:eastAsia="zh-CN"/>
        </w:rPr>
        <w:t>.</w:t>
      </w:r>
    </w:p>
    <w:p w14:paraId="7B8C2778" w14:textId="77777777" w:rsidR="0043244F" w:rsidRDefault="0043244F" w:rsidP="00E35309">
      <w:pPr>
        <w:rPr>
          <w:lang w:val="en-GB" w:eastAsia="zh-CN"/>
        </w:rPr>
      </w:pPr>
    </w:p>
    <w:p w14:paraId="0AA348DF" w14:textId="4EE98741" w:rsidR="001E253F" w:rsidRDefault="00752C53" w:rsidP="001E253F">
      <w:pPr>
        <w:keepNext/>
      </w:pPr>
      <w:r>
        <w:rPr>
          <w:noProof/>
          <w:lang w:val="de-DE" w:eastAsia="de-DE"/>
        </w:rPr>
        <w:drawing>
          <wp:inline distT="0" distB="0" distL="0" distR="0" wp14:anchorId="4DE7A4DD" wp14:editId="7C56DBEA">
            <wp:extent cx="6428120" cy="3061935"/>
            <wp:effectExtent l="0" t="0" r="0" b="571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47820" cy="3071319"/>
                    </a:xfrm>
                    <a:prstGeom prst="rect">
                      <a:avLst/>
                    </a:prstGeom>
                    <a:noFill/>
                  </pic:spPr>
                </pic:pic>
              </a:graphicData>
            </a:graphic>
          </wp:inline>
        </w:drawing>
      </w:r>
    </w:p>
    <w:p w14:paraId="296FFD00" w14:textId="7969DBBF" w:rsidR="00E35309" w:rsidRDefault="001E253F" w:rsidP="001E253F">
      <w:pPr>
        <w:pStyle w:val="Beschriftung"/>
      </w:pPr>
      <w:bookmarkStart w:id="7" w:name="_Ref110963820"/>
      <w:r>
        <w:t xml:space="preserve">Figure </w:t>
      </w:r>
      <w:r>
        <w:fldChar w:fldCharType="begin"/>
      </w:r>
      <w:r>
        <w:instrText xml:space="preserve"> SEQ Figure \* ARABIC </w:instrText>
      </w:r>
      <w:r>
        <w:fldChar w:fldCharType="separate"/>
      </w:r>
      <w:r w:rsidR="003A32FB">
        <w:rPr>
          <w:noProof/>
        </w:rPr>
        <w:t>5</w:t>
      </w:r>
      <w:r>
        <w:fldChar w:fldCharType="end"/>
      </w:r>
      <w:bookmarkEnd w:id="7"/>
      <w:r>
        <w:t xml:space="preserve"> – Example workflow for AI/ML direct positioning</w:t>
      </w:r>
      <w:r w:rsidR="00311BD6">
        <w:t xml:space="preserve"> showing the training process and positioning procedure</w:t>
      </w:r>
    </w:p>
    <w:p w14:paraId="64080932" w14:textId="273BCCCD" w:rsidR="005560D4" w:rsidRPr="00E57FB0" w:rsidRDefault="00752C53" w:rsidP="005560D4">
      <w:pPr>
        <w:pStyle w:val="berschrift4"/>
        <w:tabs>
          <w:tab w:val="clear" w:pos="864"/>
          <w:tab w:val="left" w:pos="357"/>
          <w:tab w:val="left" w:pos="595"/>
        </w:tabs>
        <w:autoSpaceDE/>
        <w:autoSpaceDN/>
        <w:adjustRightInd/>
        <w:snapToGrid/>
        <w:spacing w:before="480"/>
        <w:ind w:left="0" w:firstLine="0"/>
        <w:jc w:val="left"/>
        <w:rPr>
          <w:sz w:val="24"/>
        </w:rPr>
      </w:pPr>
      <w:r w:rsidRPr="00E57FB0">
        <w:rPr>
          <w:sz w:val="24"/>
        </w:rPr>
        <w:lastRenderedPageBreak/>
        <w:t xml:space="preserve">Further aspects: </w:t>
      </w:r>
      <w:r w:rsidR="005560D4" w:rsidRPr="00E57FB0">
        <w:rPr>
          <w:sz w:val="24"/>
        </w:rPr>
        <w:t xml:space="preserve">ML assisted </w:t>
      </w:r>
      <w:r w:rsidRPr="00E57FB0">
        <w:rPr>
          <w:sz w:val="24"/>
        </w:rPr>
        <w:t xml:space="preserve">areas, </w:t>
      </w:r>
      <w:r w:rsidR="00876778" w:rsidRPr="00E57FB0">
        <w:rPr>
          <w:sz w:val="24"/>
        </w:rPr>
        <w:t>virtual TRPs</w:t>
      </w:r>
      <w:r w:rsidRPr="00E57FB0">
        <w:rPr>
          <w:sz w:val="24"/>
        </w:rPr>
        <w:t xml:space="preserve"> and Temporal PRUs</w:t>
      </w:r>
    </w:p>
    <w:p w14:paraId="45BA319C" w14:textId="0EC4CE84" w:rsidR="00DE5C9F" w:rsidRDefault="00DE5C9F" w:rsidP="00DE5C9F">
      <w:r>
        <w:t xml:space="preserve">In areas where the number of TRPs received under LOS conditions is not sufficient or areas with low accuracy according </w:t>
      </w:r>
      <w:r w:rsidR="005263AC">
        <w:t xml:space="preserve">to </w:t>
      </w:r>
      <w:r>
        <w:t>the DOP criterion (typically in the corners of an area) these methods may fail. For ML based concepts a gain is especially expected for “critical areas”, whereas the “traditional methods”</w:t>
      </w:r>
      <w:r w:rsidRPr="008E052D">
        <w:t xml:space="preserve"> </w:t>
      </w:r>
      <w:r>
        <w:t>provide suf</w:t>
      </w:r>
      <w:r w:rsidR="006F3F09">
        <w:t xml:space="preserve">ficient accuracy for LOS areas. </w:t>
      </w:r>
      <w:r>
        <w:t>To reduce the effort for training it may be worthwhile to support ML based technologies only for areas where other technologies fail or provide a low accuracy only.</w:t>
      </w:r>
    </w:p>
    <w:p w14:paraId="090E7E30" w14:textId="79642D7A" w:rsidR="005127CD" w:rsidRDefault="00DE5C9F" w:rsidP="005127CD">
      <w:r>
        <w:t xml:space="preserve">For the areas covered by the training data a high accuracy can be achieved. At the edge of the training area the performance degrades. </w:t>
      </w:r>
      <w:r w:rsidR="00175A8E">
        <w:t xml:space="preserve">It can be expected for NLOS </w:t>
      </w:r>
      <w:r w:rsidR="005127CD">
        <w:t>scenarios that</w:t>
      </w:r>
      <w:r w:rsidR="00175A8E">
        <w:t xml:space="preserve"> within a positioning area there will be multiple </w:t>
      </w:r>
      <w:r w:rsidR="005127CD">
        <w:t>trained ML areas.</w:t>
      </w:r>
    </w:p>
    <w:p w14:paraId="5C3F7594" w14:textId="52038502" w:rsidR="00DE5C9F" w:rsidRPr="00175A8E" w:rsidRDefault="00325DF4" w:rsidP="005127CD">
      <w:pPr>
        <w:ind w:left="1701" w:hanging="1701"/>
        <w:rPr>
          <w:b/>
          <w:bCs/>
          <w:sz w:val="24"/>
        </w:rPr>
      </w:pPr>
      <w:r>
        <w:rPr>
          <w:b/>
          <w:bCs/>
          <w:sz w:val="24"/>
        </w:rPr>
        <w:t>Observation 2</w:t>
      </w:r>
      <w:r w:rsidR="00DE5C9F" w:rsidRPr="00175A8E">
        <w:rPr>
          <w:b/>
          <w:bCs/>
          <w:sz w:val="24"/>
        </w:rPr>
        <w:t>:</w:t>
      </w:r>
      <w:r w:rsidR="005127CD" w:rsidRPr="00175A8E">
        <w:rPr>
          <w:b/>
          <w:bCs/>
          <w:sz w:val="24"/>
        </w:rPr>
        <w:tab/>
      </w:r>
      <w:r w:rsidR="00DE5C9F" w:rsidRPr="00175A8E">
        <w:rPr>
          <w:b/>
          <w:bCs/>
          <w:sz w:val="24"/>
        </w:rPr>
        <w:t xml:space="preserve">For Positioning ML approaches trained with environment information a high accuracy is </w:t>
      </w:r>
      <w:r w:rsidR="005263AC" w:rsidRPr="00175A8E">
        <w:rPr>
          <w:b/>
          <w:bCs/>
          <w:sz w:val="24"/>
        </w:rPr>
        <w:t>achiev</w:t>
      </w:r>
      <w:r w:rsidR="005263AC">
        <w:rPr>
          <w:b/>
          <w:bCs/>
          <w:sz w:val="24"/>
        </w:rPr>
        <w:t>able</w:t>
      </w:r>
      <w:r w:rsidR="00DE5C9F" w:rsidRPr="00175A8E">
        <w:rPr>
          <w:b/>
          <w:bCs/>
          <w:sz w:val="24"/>
        </w:rPr>
        <w:t>, if the evaluation areas was covered by the training data.</w:t>
      </w:r>
    </w:p>
    <w:p w14:paraId="5A78DC82" w14:textId="77777777" w:rsidR="00876778" w:rsidRPr="00876778" w:rsidRDefault="00876778" w:rsidP="00876778">
      <w:pPr>
        <w:pStyle w:val="paragraph"/>
        <w:spacing w:before="0" w:beforeAutospacing="0" w:after="0" w:afterAutospacing="0"/>
        <w:ind w:left="360"/>
        <w:textAlignment w:val="baseline"/>
        <w:rPr>
          <w:rFonts w:ascii="Segoe UI" w:hAnsi="Segoe UI" w:cs="Segoe UI"/>
          <w:sz w:val="18"/>
          <w:szCs w:val="18"/>
          <w:lang w:val="en-US"/>
        </w:rPr>
      </w:pPr>
      <w:r w:rsidRPr="005278DA">
        <w:rPr>
          <w:rStyle w:val="eop"/>
          <w:rFonts w:eastAsia="SimSun"/>
          <w:sz w:val="22"/>
          <w:szCs w:val="22"/>
          <w:lang w:val="en-US"/>
        </w:rPr>
        <w:t> </w:t>
      </w:r>
    </w:p>
    <w:p w14:paraId="09EF30B9" w14:textId="44AB0045" w:rsidR="00752C53" w:rsidRDefault="00876778" w:rsidP="00876778">
      <w:r w:rsidRPr="00433562">
        <w:t xml:space="preserve">The Virtual-TRPs are expected to have certain known behavior on the received signal at different location w.r.t transmitter and receiver position and antenna configuration. </w:t>
      </w:r>
    </w:p>
    <w:p w14:paraId="69B04C9A" w14:textId="6F363FF7" w:rsidR="00876778" w:rsidRPr="00433562" w:rsidRDefault="00876778" w:rsidP="00876778">
      <w:r>
        <w:t>S</w:t>
      </w:r>
      <w:r w:rsidRPr="00433562">
        <w:t xml:space="preserve">urrounding UEs with different positioning capabilities or in better channel conditions provides </w:t>
      </w:r>
      <w:r w:rsidR="005263AC">
        <w:t>some kind</w:t>
      </w:r>
      <w:r w:rsidRPr="00433562">
        <w:t xml:space="preserve"> of temporal</w:t>
      </w:r>
      <w:r>
        <w:t xml:space="preserve"> anchor</w:t>
      </w:r>
      <w:r w:rsidRPr="00433562">
        <w:t xml:space="preserve"> </w:t>
      </w:r>
      <w:r>
        <w:t>or unit useful to identify relevant multipath components. The measurements</w:t>
      </w:r>
      <w:r w:rsidRPr="00433562">
        <w:t xml:space="preserve"> </w:t>
      </w:r>
      <w:r>
        <w:t xml:space="preserve">can </w:t>
      </w:r>
      <w:r w:rsidRPr="00433562">
        <w:t xml:space="preserve">provide </w:t>
      </w:r>
      <w:r>
        <w:t xml:space="preserve">further information for the localization of devices in heavy NLOS areas. </w:t>
      </w:r>
    </w:p>
    <w:p w14:paraId="3106416B" w14:textId="5DE3057C" w:rsidR="00876778" w:rsidRPr="00311BD6" w:rsidRDefault="00876778" w:rsidP="00876778">
      <w:pPr>
        <w:spacing w:after="0"/>
        <w:rPr>
          <w:rFonts w:eastAsiaTheme="minorHAnsi"/>
          <w:b/>
          <w:iCs/>
          <w:sz w:val="24"/>
        </w:rPr>
      </w:pPr>
      <w:r>
        <w:rPr>
          <w:rFonts w:eastAsiaTheme="minorHAnsi"/>
          <w:b/>
          <w:iCs/>
          <w:sz w:val="24"/>
        </w:rPr>
        <w:t xml:space="preserve">Proposal </w:t>
      </w:r>
      <w:r w:rsidR="00E06908">
        <w:rPr>
          <w:rFonts w:eastAsiaTheme="minorHAnsi"/>
          <w:b/>
          <w:iCs/>
          <w:sz w:val="24"/>
        </w:rPr>
        <w:t>5</w:t>
      </w:r>
      <w:r w:rsidRPr="00311BD6">
        <w:rPr>
          <w:rFonts w:eastAsiaTheme="minorHAnsi"/>
          <w:b/>
          <w:iCs/>
          <w:sz w:val="24"/>
        </w:rPr>
        <w:t xml:space="preserve">: </w:t>
      </w:r>
      <w:r w:rsidRPr="00311BD6">
        <w:rPr>
          <w:b/>
          <w:iCs/>
          <w:sz w:val="24"/>
        </w:rPr>
        <w:t xml:space="preserve">Study in Rel-18 the following aspects to support AI/ML in challenging positioning environments: </w:t>
      </w:r>
    </w:p>
    <w:p w14:paraId="548EEF09" w14:textId="77777777" w:rsidR="00876778" w:rsidRDefault="00876778" w:rsidP="00876778">
      <w:pPr>
        <w:pStyle w:val="Listenabsatz"/>
        <w:numPr>
          <w:ilvl w:val="1"/>
          <w:numId w:val="4"/>
        </w:numPr>
        <w:spacing w:after="0"/>
        <w:ind w:firstLineChars="0"/>
        <w:rPr>
          <w:b/>
          <w:iCs/>
          <w:sz w:val="24"/>
        </w:rPr>
      </w:pPr>
      <w:r>
        <w:rPr>
          <w:b/>
          <w:iCs/>
          <w:sz w:val="24"/>
        </w:rPr>
        <w:t xml:space="preserve">Identification of AI/ML assisted areas </w:t>
      </w:r>
    </w:p>
    <w:p w14:paraId="0A7514F3" w14:textId="77777777" w:rsidR="00876778" w:rsidRPr="00311BD6" w:rsidRDefault="00876778" w:rsidP="00876778">
      <w:pPr>
        <w:pStyle w:val="Listenabsatz"/>
        <w:numPr>
          <w:ilvl w:val="1"/>
          <w:numId w:val="4"/>
        </w:numPr>
        <w:spacing w:after="0"/>
        <w:ind w:firstLineChars="0"/>
        <w:rPr>
          <w:b/>
          <w:iCs/>
          <w:sz w:val="24"/>
        </w:rPr>
      </w:pPr>
      <w:r w:rsidRPr="00311BD6">
        <w:rPr>
          <w:b/>
          <w:iCs/>
          <w:sz w:val="24"/>
        </w:rPr>
        <w:t>Additional signaling needed for making use of Virtual-TRPs</w:t>
      </w:r>
    </w:p>
    <w:p w14:paraId="48B1583D" w14:textId="77777777" w:rsidR="00876778" w:rsidRPr="00311BD6" w:rsidRDefault="00876778" w:rsidP="00876778">
      <w:pPr>
        <w:pStyle w:val="Listenabsatz"/>
        <w:numPr>
          <w:ilvl w:val="1"/>
          <w:numId w:val="4"/>
        </w:numPr>
        <w:spacing w:after="0"/>
        <w:ind w:firstLineChars="0"/>
        <w:rPr>
          <w:b/>
          <w:iCs/>
          <w:sz w:val="24"/>
        </w:rPr>
      </w:pPr>
      <w:r w:rsidRPr="00311BD6">
        <w:rPr>
          <w:b/>
          <w:iCs/>
          <w:sz w:val="24"/>
        </w:rPr>
        <w:t xml:space="preserve">Temporal PRUs/anchors to enhance accuracy and maintain the AI/ML model </w:t>
      </w:r>
    </w:p>
    <w:p w14:paraId="0487A09A" w14:textId="77777777" w:rsidR="0043244F" w:rsidRDefault="0043244F" w:rsidP="0043244F"/>
    <w:p w14:paraId="234A4938" w14:textId="73E7AD73" w:rsidR="0023362E" w:rsidRDefault="0023362E">
      <w:pPr>
        <w:autoSpaceDE/>
        <w:autoSpaceDN/>
        <w:adjustRightInd/>
        <w:snapToGrid/>
        <w:spacing w:after="160" w:line="259" w:lineRule="auto"/>
        <w:jc w:val="left"/>
        <w:rPr>
          <w:b/>
        </w:rPr>
      </w:pPr>
      <w:r>
        <w:rPr>
          <w:b/>
        </w:rPr>
        <w:br w:type="page"/>
      </w:r>
    </w:p>
    <w:p w14:paraId="5D97F4BF" w14:textId="77777777" w:rsidR="00E22BFE" w:rsidRPr="00E22BFE" w:rsidRDefault="00E22BFE" w:rsidP="00E22BFE"/>
    <w:p w14:paraId="26B179B5" w14:textId="1CF3BDC8" w:rsidR="00D6265F" w:rsidRDefault="00D6265F" w:rsidP="00D6265F">
      <w:pPr>
        <w:pStyle w:val="berschrift1"/>
      </w:pPr>
      <w:r>
        <w:t>Conclusion</w:t>
      </w:r>
    </w:p>
    <w:p w14:paraId="016AF551" w14:textId="73551EDF" w:rsidR="001378A0" w:rsidRDefault="001E1DCA" w:rsidP="001378A0">
      <w:pPr>
        <w:rPr>
          <w:bCs/>
        </w:rPr>
      </w:pPr>
      <w:r>
        <w:rPr>
          <w:bCs/>
        </w:rPr>
        <w:t>We made the following observations and proposals in this contribution:</w:t>
      </w:r>
    </w:p>
    <w:p w14:paraId="243EEEA1" w14:textId="77777777" w:rsidR="00E06908" w:rsidRPr="00E06908" w:rsidRDefault="00E06908" w:rsidP="00E06908">
      <w:pPr>
        <w:rPr>
          <w:b/>
          <w:sz w:val="24"/>
          <w:szCs w:val="24"/>
        </w:rPr>
      </w:pPr>
      <w:r w:rsidRPr="00E06908">
        <w:rPr>
          <w:b/>
          <w:sz w:val="24"/>
          <w:szCs w:val="24"/>
        </w:rPr>
        <w:t>Observation 1: The AI/ML model for measurement enhancements can be trained on simulated data, the AI/ML model resulting from this use case can be generalized.</w:t>
      </w:r>
    </w:p>
    <w:p w14:paraId="238E46CD" w14:textId="77777777" w:rsidR="00E06908" w:rsidRPr="00E06908" w:rsidRDefault="00E06908" w:rsidP="001378A0">
      <w:pPr>
        <w:rPr>
          <w:sz w:val="24"/>
          <w:szCs w:val="24"/>
        </w:rPr>
      </w:pPr>
    </w:p>
    <w:p w14:paraId="65F9769A" w14:textId="3B3CCD4F" w:rsidR="00E06908" w:rsidRPr="00E06908" w:rsidRDefault="00E06908" w:rsidP="00E06908">
      <w:pPr>
        <w:ind w:left="1701" w:hanging="1701"/>
        <w:rPr>
          <w:b/>
          <w:bCs/>
          <w:sz w:val="24"/>
          <w:szCs w:val="24"/>
        </w:rPr>
      </w:pPr>
      <w:r w:rsidRPr="00E06908">
        <w:rPr>
          <w:b/>
          <w:bCs/>
          <w:sz w:val="24"/>
          <w:szCs w:val="24"/>
        </w:rPr>
        <w:t>Observation 2:</w:t>
      </w:r>
      <w:r w:rsidRPr="00E06908">
        <w:rPr>
          <w:b/>
          <w:bCs/>
          <w:sz w:val="24"/>
          <w:szCs w:val="24"/>
        </w:rPr>
        <w:tab/>
        <w:t>For Positioning ML approaches trained with environment information a high accuracy is achievable, if the evaluation areas was covered by the training data.</w:t>
      </w:r>
    </w:p>
    <w:p w14:paraId="78045125" w14:textId="77777777" w:rsidR="00E06908" w:rsidRPr="00E06908" w:rsidRDefault="00E06908" w:rsidP="00E06908">
      <w:pPr>
        <w:rPr>
          <w:b/>
          <w:sz w:val="24"/>
          <w:szCs w:val="24"/>
        </w:rPr>
      </w:pPr>
      <w:r w:rsidRPr="00E06908">
        <w:rPr>
          <w:b/>
          <w:sz w:val="24"/>
          <w:szCs w:val="24"/>
        </w:rPr>
        <w:t>Proposal 1: For positioning use cases, The AI/ML model monitoring and AI/ML model inference are performed at the same entity.</w:t>
      </w:r>
    </w:p>
    <w:p w14:paraId="58A9EB9B" w14:textId="77777777" w:rsidR="00E06908" w:rsidRPr="00E06908" w:rsidRDefault="00E06908" w:rsidP="00E06908">
      <w:pPr>
        <w:rPr>
          <w:b/>
          <w:sz w:val="24"/>
          <w:szCs w:val="24"/>
        </w:rPr>
      </w:pPr>
      <w:r w:rsidRPr="00E06908">
        <w:rPr>
          <w:b/>
          <w:sz w:val="24"/>
          <w:szCs w:val="24"/>
        </w:rPr>
        <w:t>Proposal 2: The AI/ML model monitoring metric shall include information on the fault detection or fault diagnosis performed by the monitoring entity.</w:t>
      </w:r>
    </w:p>
    <w:p w14:paraId="269D34EE" w14:textId="4303D84B" w:rsidR="00E06908" w:rsidRPr="00E06908" w:rsidRDefault="00E06908" w:rsidP="00E06908">
      <w:pPr>
        <w:rPr>
          <w:b/>
          <w:sz w:val="24"/>
        </w:rPr>
      </w:pPr>
      <w:r w:rsidRPr="00E06908">
        <w:rPr>
          <w:b/>
          <w:sz w:val="24"/>
        </w:rPr>
        <w:t>Proposal 3: Support validity indication for the AI/ML models. The indication shall include at least information about the existence of ML assisted areas.</w:t>
      </w:r>
    </w:p>
    <w:p w14:paraId="5295D963" w14:textId="77777777" w:rsidR="00E06908" w:rsidRPr="00E06908" w:rsidRDefault="00E06908" w:rsidP="00E06908">
      <w:pPr>
        <w:spacing w:after="0"/>
        <w:rPr>
          <w:rFonts w:eastAsiaTheme="minorHAnsi"/>
          <w:b/>
          <w:sz w:val="24"/>
          <w:szCs w:val="24"/>
        </w:rPr>
      </w:pPr>
      <w:r w:rsidRPr="00E06908">
        <w:rPr>
          <w:rFonts w:eastAsiaTheme="minorHAnsi"/>
          <w:b/>
          <w:iCs/>
          <w:sz w:val="24"/>
          <w:szCs w:val="24"/>
        </w:rPr>
        <w:t xml:space="preserve">Proposal 4: Define new measurements for </w:t>
      </w:r>
      <w:r w:rsidRPr="00E06908">
        <w:rPr>
          <w:b/>
          <w:sz w:val="24"/>
          <w:szCs w:val="24"/>
        </w:rPr>
        <w:t xml:space="preserve">model inference input IQ reporting for the CIR. </w:t>
      </w:r>
    </w:p>
    <w:p w14:paraId="2E47E231" w14:textId="77777777" w:rsidR="00E06908" w:rsidRPr="00E06908" w:rsidRDefault="00E06908" w:rsidP="00E06908">
      <w:pPr>
        <w:pStyle w:val="paragraph"/>
        <w:spacing w:before="0" w:beforeAutospacing="0" w:after="0" w:afterAutospacing="0"/>
        <w:ind w:left="360"/>
        <w:textAlignment w:val="baseline"/>
        <w:rPr>
          <w:rFonts w:ascii="Segoe UI" w:hAnsi="Segoe UI" w:cs="Segoe UI"/>
          <w:lang w:val="en-US"/>
        </w:rPr>
      </w:pPr>
      <w:r w:rsidRPr="00E06908">
        <w:rPr>
          <w:rStyle w:val="eop"/>
          <w:rFonts w:eastAsia="SimSun"/>
          <w:lang w:val="en-US"/>
        </w:rPr>
        <w:t> </w:t>
      </w:r>
    </w:p>
    <w:p w14:paraId="5006E796" w14:textId="77777777" w:rsidR="00E06908" w:rsidRPr="00E06908" w:rsidRDefault="00E06908" w:rsidP="00E06908">
      <w:pPr>
        <w:spacing w:after="0"/>
        <w:rPr>
          <w:rFonts w:eastAsiaTheme="minorHAnsi"/>
          <w:b/>
          <w:iCs/>
          <w:sz w:val="24"/>
          <w:szCs w:val="24"/>
        </w:rPr>
      </w:pPr>
      <w:r w:rsidRPr="00E06908">
        <w:rPr>
          <w:rFonts w:eastAsiaTheme="minorHAnsi"/>
          <w:b/>
          <w:iCs/>
          <w:sz w:val="24"/>
          <w:szCs w:val="24"/>
        </w:rPr>
        <w:t xml:space="preserve">Proposal 5: </w:t>
      </w:r>
      <w:r w:rsidRPr="00E06908">
        <w:rPr>
          <w:b/>
          <w:iCs/>
          <w:sz w:val="24"/>
          <w:szCs w:val="24"/>
        </w:rPr>
        <w:t xml:space="preserve">Study in Rel-18 the following aspects to support AI/ML in challenging positioning environments: </w:t>
      </w:r>
    </w:p>
    <w:p w14:paraId="33EF4686" w14:textId="77777777" w:rsidR="00E06908" w:rsidRPr="00E06908" w:rsidRDefault="00E06908" w:rsidP="00E06908">
      <w:pPr>
        <w:pStyle w:val="Listenabsatz"/>
        <w:numPr>
          <w:ilvl w:val="1"/>
          <w:numId w:val="4"/>
        </w:numPr>
        <w:spacing w:after="0"/>
        <w:ind w:firstLineChars="0"/>
        <w:rPr>
          <w:b/>
          <w:iCs/>
          <w:sz w:val="24"/>
          <w:szCs w:val="24"/>
        </w:rPr>
      </w:pPr>
      <w:r w:rsidRPr="00E06908">
        <w:rPr>
          <w:b/>
          <w:iCs/>
          <w:sz w:val="24"/>
          <w:szCs w:val="24"/>
        </w:rPr>
        <w:t xml:space="preserve">Identification of AI/ML assisted areas </w:t>
      </w:r>
    </w:p>
    <w:p w14:paraId="7D716522" w14:textId="77777777" w:rsidR="00E06908" w:rsidRPr="00E06908" w:rsidRDefault="00E06908" w:rsidP="00E06908">
      <w:pPr>
        <w:pStyle w:val="Listenabsatz"/>
        <w:numPr>
          <w:ilvl w:val="1"/>
          <w:numId w:val="4"/>
        </w:numPr>
        <w:spacing w:after="0"/>
        <w:ind w:firstLineChars="0"/>
        <w:rPr>
          <w:b/>
          <w:iCs/>
          <w:sz w:val="24"/>
          <w:szCs w:val="24"/>
        </w:rPr>
      </w:pPr>
      <w:r w:rsidRPr="00E06908">
        <w:rPr>
          <w:b/>
          <w:iCs/>
          <w:sz w:val="24"/>
          <w:szCs w:val="24"/>
        </w:rPr>
        <w:t>Additional signaling needed for making use of Virtual-TRPs</w:t>
      </w:r>
    </w:p>
    <w:p w14:paraId="0241BD1F" w14:textId="77777777" w:rsidR="00E06908" w:rsidRPr="00E06908" w:rsidRDefault="00E06908" w:rsidP="00E06908">
      <w:pPr>
        <w:pStyle w:val="Listenabsatz"/>
        <w:numPr>
          <w:ilvl w:val="1"/>
          <w:numId w:val="4"/>
        </w:numPr>
        <w:spacing w:after="0"/>
        <w:ind w:firstLineChars="0"/>
        <w:rPr>
          <w:b/>
          <w:iCs/>
          <w:sz w:val="24"/>
          <w:szCs w:val="24"/>
        </w:rPr>
      </w:pPr>
      <w:r w:rsidRPr="00E06908">
        <w:rPr>
          <w:b/>
          <w:iCs/>
          <w:sz w:val="24"/>
          <w:szCs w:val="24"/>
        </w:rPr>
        <w:t xml:space="preserve">Temporal PRUs/anchors to enhance accuracy and maintain the AI/ML model </w:t>
      </w:r>
    </w:p>
    <w:p w14:paraId="2BAD5314" w14:textId="77777777" w:rsidR="00971064" w:rsidRPr="00311BD6" w:rsidRDefault="00971064" w:rsidP="003178E4">
      <w:pPr>
        <w:jc w:val="left"/>
        <w:rPr>
          <w:b/>
          <w:sz w:val="24"/>
        </w:rPr>
      </w:pPr>
    </w:p>
    <w:p w14:paraId="022B2047" w14:textId="39AFB806" w:rsidR="00F6226F" w:rsidRDefault="00F6226F" w:rsidP="003178E4">
      <w:pPr>
        <w:pStyle w:val="berschrift1"/>
        <w:numPr>
          <w:ilvl w:val="0"/>
          <w:numId w:val="0"/>
        </w:numPr>
      </w:pPr>
      <w:r>
        <w:t>References</w:t>
      </w:r>
    </w:p>
    <w:p w14:paraId="4B81EC54" w14:textId="0BA4D586" w:rsidR="00F6226F" w:rsidRDefault="00F6226F" w:rsidP="00F6226F">
      <w:pPr>
        <w:pStyle w:val="Listenabsatz"/>
        <w:numPr>
          <w:ilvl w:val="0"/>
          <w:numId w:val="13"/>
        </w:numPr>
        <w:ind w:firstLineChars="0"/>
        <w:rPr>
          <w:sz w:val="20"/>
        </w:rPr>
      </w:pPr>
      <w:r w:rsidRPr="00F6226F">
        <w:rPr>
          <w:sz w:val="20"/>
        </w:rPr>
        <w:t>3GPP RP-213599, “New SI: Study on Artificial Intelligence (AI)/Machine Learning (ML) for NR Air Interface”, RAN#94e, Electronic Meeting, December 6th – 17th, 2021.</w:t>
      </w:r>
    </w:p>
    <w:p w14:paraId="1582A7C2" w14:textId="233E973B" w:rsidR="00752C14" w:rsidRPr="00F6226F" w:rsidRDefault="00752C14" w:rsidP="00CA3EDF">
      <w:pPr>
        <w:pStyle w:val="Listenabsatz"/>
        <w:numPr>
          <w:ilvl w:val="0"/>
          <w:numId w:val="13"/>
        </w:numPr>
        <w:ind w:firstLineChars="0"/>
        <w:rPr>
          <w:sz w:val="20"/>
        </w:rPr>
      </w:pPr>
      <w:r>
        <w:rPr>
          <w:sz w:val="20"/>
        </w:rPr>
        <w:t xml:space="preserve">3GPP </w:t>
      </w:r>
      <w:r w:rsidRPr="00ED3080">
        <w:rPr>
          <w:sz w:val="20"/>
        </w:rPr>
        <w:t>R1-</w:t>
      </w:r>
      <w:r>
        <w:rPr>
          <w:sz w:val="20"/>
        </w:rPr>
        <w:t>2301139</w:t>
      </w:r>
      <w:r w:rsidRPr="00F6226F">
        <w:rPr>
          <w:sz w:val="20"/>
        </w:rPr>
        <w:t>, “</w:t>
      </w:r>
      <w:r w:rsidR="00CA3EDF" w:rsidRPr="00CA3EDF">
        <w:rPr>
          <w:sz w:val="20"/>
        </w:rPr>
        <w:t>General asp</w:t>
      </w:r>
      <w:r w:rsidR="00CA3EDF">
        <w:rPr>
          <w:sz w:val="20"/>
        </w:rPr>
        <w:t>ects of AI/ML framework</w:t>
      </w:r>
      <w:r w:rsidRPr="00F6226F">
        <w:rPr>
          <w:sz w:val="20"/>
        </w:rPr>
        <w:t>” Fraunhofer</w:t>
      </w:r>
      <w:r>
        <w:rPr>
          <w:sz w:val="20"/>
        </w:rPr>
        <w:t xml:space="preserve"> </w:t>
      </w:r>
      <w:r w:rsidRPr="00F6226F">
        <w:rPr>
          <w:sz w:val="20"/>
        </w:rPr>
        <w:t>IIS Fraunhofer HHI</w:t>
      </w:r>
    </w:p>
    <w:bookmarkEnd w:id="2"/>
    <w:bookmarkEnd w:id="3"/>
    <w:p w14:paraId="62ED34DF" w14:textId="77777777" w:rsidR="005A2540" w:rsidRPr="005A2540" w:rsidRDefault="005A2540" w:rsidP="005A2540"/>
    <w:sectPr w:rsidR="005A2540" w:rsidRPr="005A25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D3A54" w14:textId="77777777" w:rsidR="00F17ECE" w:rsidRDefault="00F17ECE" w:rsidP="009F6BA6">
      <w:pPr>
        <w:spacing w:after="0"/>
      </w:pPr>
      <w:r>
        <w:separator/>
      </w:r>
    </w:p>
  </w:endnote>
  <w:endnote w:type="continuationSeparator" w:id="0">
    <w:p w14:paraId="10C23890" w14:textId="77777777" w:rsidR="00F17ECE" w:rsidRDefault="00F17ECE" w:rsidP="009F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68B3D" w14:textId="77777777" w:rsidR="00F17ECE" w:rsidRDefault="00F17ECE" w:rsidP="009F6BA6">
      <w:pPr>
        <w:spacing w:after="0"/>
      </w:pPr>
      <w:r>
        <w:separator/>
      </w:r>
    </w:p>
  </w:footnote>
  <w:footnote w:type="continuationSeparator" w:id="0">
    <w:p w14:paraId="7EEA23FB" w14:textId="77777777" w:rsidR="00F17ECE" w:rsidRDefault="00F17ECE" w:rsidP="009F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66079"/>
    <w:multiLevelType w:val="hybridMultilevel"/>
    <w:tmpl w:val="844A8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E03E78"/>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C62297"/>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BAF73A9"/>
    <w:multiLevelType w:val="hybridMultilevel"/>
    <w:tmpl w:val="2908818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31710"/>
    <w:multiLevelType w:val="hybridMultilevel"/>
    <w:tmpl w:val="D4D69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577D01"/>
    <w:multiLevelType w:val="hybridMultilevel"/>
    <w:tmpl w:val="BDEC9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4E39BD"/>
    <w:multiLevelType w:val="hybridMultilevel"/>
    <w:tmpl w:val="A4AE4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B9273B3"/>
    <w:multiLevelType w:val="hybridMultilevel"/>
    <w:tmpl w:val="D1D8C1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B22CCB"/>
    <w:multiLevelType w:val="multilevel"/>
    <w:tmpl w:val="22B22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A877A0"/>
    <w:multiLevelType w:val="hybridMultilevel"/>
    <w:tmpl w:val="13A64248"/>
    <w:lvl w:ilvl="0" w:tplc="B52A9B1C">
      <w:start w:val="5"/>
      <w:numFmt w:val="bullet"/>
      <w:lvlText w:val="-"/>
      <w:lvlJc w:val="left"/>
      <w:pPr>
        <w:ind w:left="1068" w:hanging="360"/>
      </w:pPr>
      <w:rPr>
        <w:rFonts w:ascii="Times New Roman" w:eastAsia="SimSu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1" w15:restartNumberingAfterBreak="0">
    <w:nsid w:val="31B35505"/>
    <w:multiLevelType w:val="hybridMultilevel"/>
    <w:tmpl w:val="E7A43BBC"/>
    <w:lvl w:ilvl="0" w:tplc="216691D2">
      <w:start w:val="1"/>
      <w:numFmt w:val="bullet"/>
      <w:lvlText w:val=""/>
      <w:lvlJc w:val="left"/>
      <w:pPr>
        <w:ind w:left="720" w:hanging="360"/>
      </w:pPr>
      <w:rPr>
        <w:rFonts w:ascii="Symbol" w:hAnsi="Symbol" w:hint="default"/>
      </w:rPr>
    </w:lvl>
    <w:lvl w:ilvl="1" w:tplc="B62C4CCC">
      <w:start w:val="1"/>
      <w:numFmt w:val="bullet"/>
      <w:lvlText w:val="o"/>
      <w:lvlJc w:val="left"/>
      <w:pPr>
        <w:ind w:left="1440" w:hanging="360"/>
      </w:pPr>
      <w:rPr>
        <w:rFonts w:ascii="Courier New" w:hAnsi="Courier New" w:hint="default"/>
      </w:rPr>
    </w:lvl>
    <w:lvl w:ilvl="2" w:tplc="80B8BC0C">
      <w:start w:val="1"/>
      <w:numFmt w:val="bullet"/>
      <w:lvlText w:val=""/>
      <w:lvlJc w:val="left"/>
      <w:pPr>
        <w:ind w:left="2160" w:hanging="360"/>
      </w:pPr>
      <w:rPr>
        <w:rFonts w:ascii="Wingdings" w:hAnsi="Wingdings" w:hint="default"/>
      </w:rPr>
    </w:lvl>
    <w:lvl w:ilvl="3" w:tplc="CA7A3580">
      <w:start w:val="1"/>
      <w:numFmt w:val="bullet"/>
      <w:lvlText w:val=""/>
      <w:lvlJc w:val="left"/>
      <w:pPr>
        <w:ind w:left="2880" w:hanging="360"/>
      </w:pPr>
      <w:rPr>
        <w:rFonts w:ascii="Symbol" w:hAnsi="Symbol" w:hint="default"/>
      </w:rPr>
    </w:lvl>
    <w:lvl w:ilvl="4" w:tplc="DF14A060">
      <w:start w:val="1"/>
      <w:numFmt w:val="bullet"/>
      <w:lvlText w:val="o"/>
      <w:lvlJc w:val="left"/>
      <w:pPr>
        <w:ind w:left="3600" w:hanging="360"/>
      </w:pPr>
      <w:rPr>
        <w:rFonts w:ascii="Courier New" w:hAnsi="Courier New" w:hint="default"/>
      </w:rPr>
    </w:lvl>
    <w:lvl w:ilvl="5" w:tplc="22800696">
      <w:start w:val="1"/>
      <w:numFmt w:val="bullet"/>
      <w:lvlText w:val=""/>
      <w:lvlJc w:val="left"/>
      <w:pPr>
        <w:ind w:left="4320" w:hanging="360"/>
      </w:pPr>
      <w:rPr>
        <w:rFonts w:ascii="Wingdings" w:hAnsi="Wingdings" w:hint="default"/>
      </w:rPr>
    </w:lvl>
    <w:lvl w:ilvl="6" w:tplc="29608FFC">
      <w:start w:val="1"/>
      <w:numFmt w:val="bullet"/>
      <w:lvlText w:val=""/>
      <w:lvlJc w:val="left"/>
      <w:pPr>
        <w:ind w:left="5040" w:hanging="360"/>
      </w:pPr>
      <w:rPr>
        <w:rFonts w:ascii="Symbol" w:hAnsi="Symbol" w:hint="default"/>
      </w:rPr>
    </w:lvl>
    <w:lvl w:ilvl="7" w:tplc="24B21546">
      <w:start w:val="1"/>
      <w:numFmt w:val="bullet"/>
      <w:lvlText w:val="o"/>
      <w:lvlJc w:val="left"/>
      <w:pPr>
        <w:ind w:left="5760" w:hanging="360"/>
      </w:pPr>
      <w:rPr>
        <w:rFonts w:ascii="Courier New" w:hAnsi="Courier New" w:hint="default"/>
      </w:rPr>
    </w:lvl>
    <w:lvl w:ilvl="8" w:tplc="8EEA5314">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343937D8"/>
    <w:multiLevelType w:val="hybridMultilevel"/>
    <w:tmpl w:val="25EE9A7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D9072F"/>
    <w:multiLevelType w:val="hybridMultilevel"/>
    <w:tmpl w:val="83FAA1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7DA57FB"/>
    <w:multiLevelType w:val="hybridMultilevel"/>
    <w:tmpl w:val="154EA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9E969DF"/>
    <w:multiLevelType w:val="multilevel"/>
    <w:tmpl w:val="64D86D5E"/>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17"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B51905"/>
    <w:multiLevelType w:val="hybridMultilevel"/>
    <w:tmpl w:val="1E643F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20"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1" w15:restartNumberingAfterBreak="0">
    <w:nsid w:val="464211E3"/>
    <w:multiLevelType w:val="hybridMultilevel"/>
    <w:tmpl w:val="95BEFEE0"/>
    <w:lvl w:ilvl="0" w:tplc="1E9C9EB2">
      <w:numFmt w:val="bullet"/>
      <w:lvlText w:val="-"/>
      <w:lvlJc w:val="left"/>
      <w:pPr>
        <w:ind w:left="720" w:hanging="360"/>
      </w:pPr>
      <w:rPr>
        <w:rFonts w:ascii="Times New Roman" w:eastAsia="DengXi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A0313C"/>
    <w:multiLevelType w:val="hybridMultilevel"/>
    <w:tmpl w:val="378E8998"/>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C40AF3"/>
    <w:multiLevelType w:val="multilevel"/>
    <w:tmpl w:val="4AC40AF3"/>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24" w15:restartNumberingAfterBreak="0">
    <w:nsid w:val="4B4C5C96"/>
    <w:multiLevelType w:val="hybridMultilevel"/>
    <w:tmpl w:val="7458D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A512839"/>
    <w:multiLevelType w:val="hybridMultilevel"/>
    <w:tmpl w:val="B014A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2FA4B05"/>
    <w:multiLevelType w:val="hybridMultilevel"/>
    <w:tmpl w:val="620CCB3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64D86D5E"/>
    <w:multiLevelType w:val="multilevel"/>
    <w:tmpl w:val="64D86D5E"/>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29" w15:restartNumberingAfterBreak="0">
    <w:nsid w:val="65507150"/>
    <w:multiLevelType w:val="hybridMultilevel"/>
    <w:tmpl w:val="A20AC31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6767B43"/>
    <w:multiLevelType w:val="hybridMultilevel"/>
    <w:tmpl w:val="09F0BF24"/>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6CE3BBE"/>
    <w:multiLevelType w:val="hybridMultilevel"/>
    <w:tmpl w:val="378E8998"/>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A40F5F"/>
    <w:multiLevelType w:val="hybridMultilevel"/>
    <w:tmpl w:val="C54433D6"/>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33" w15:restartNumberingAfterBreak="0">
    <w:nsid w:val="71312882"/>
    <w:multiLevelType w:val="hybridMultilevel"/>
    <w:tmpl w:val="843C7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7B7719"/>
    <w:multiLevelType w:val="hybridMultilevel"/>
    <w:tmpl w:val="00B8D1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A6B2DB3"/>
    <w:multiLevelType w:val="hybridMultilevel"/>
    <w:tmpl w:val="C6AE8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293597"/>
    <w:multiLevelType w:val="hybridMultilevel"/>
    <w:tmpl w:val="5B146E8A"/>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25"/>
  </w:num>
  <w:num w:numId="3">
    <w:abstractNumId w:val="32"/>
  </w:num>
  <w:num w:numId="4">
    <w:abstractNumId w:val="5"/>
  </w:num>
  <w:num w:numId="5">
    <w:abstractNumId w:val="2"/>
  </w:num>
  <w:num w:numId="6">
    <w:abstractNumId w:val="18"/>
  </w:num>
  <w:num w:numId="7">
    <w:abstractNumId w:val="30"/>
  </w:num>
  <w:num w:numId="8">
    <w:abstractNumId w:val="14"/>
  </w:num>
  <w:num w:numId="9">
    <w:abstractNumId w:val="27"/>
  </w:num>
  <w:num w:numId="10">
    <w:abstractNumId w:val="37"/>
  </w:num>
  <w:num w:numId="11">
    <w:abstractNumId w:val="33"/>
  </w:num>
  <w:num w:numId="12">
    <w:abstractNumId w:val="29"/>
  </w:num>
  <w:num w:numId="13">
    <w:abstractNumId w:val="19"/>
  </w:num>
  <w:num w:numId="14">
    <w:abstractNumId w:val="4"/>
  </w:num>
  <w:num w:numId="15">
    <w:abstractNumId w:val="17"/>
  </w:num>
  <w:num w:numId="16">
    <w:abstractNumId w:val="34"/>
  </w:num>
  <w:num w:numId="17">
    <w:abstractNumId w:val="13"/>
  </w:num>
  <w:num w:numId="18">
    <w:abstractNumId w:val="0"/>
  </w:num>
  <w:num w:numId="19">
    <w:abstractNumId w:val="7"/>
  </w:num>
  <w:num w:numId="20">
    <w:abstractNumId w:val="28"/>
  </w:num>
  <w:num w:numId="21">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0"/>
  </w:num>
  <w:num w:numId="24">
    <w:abstractNumId w:val="9"/>
  </w:num>
  <w:num w:numId="25">
    <w:abstractNumId w:val="25"/>
  </w:num>
  <w:num w:numId="26">
    <w:abstractNumId w:val="31"/>
  </w:num>
  <w:num w:numId="27">
    <w:abstractNumId w:val="15"/>
  </w:num>
  <w:num w:numId="28">
    <w:abstractNumId w:val="22"/>
  </w:num>
  <w:num w:numId="29">
    <w:abstractNumId w:val="1"/>
  </w:num>
  <w:num w:numId="30">
    <w:abstractNumId w:val="16"/>
  </w:num>
  <w:num w:numId="31">
    <w:abstractNumId w:val="11"/>
  </w:num>
  <w:num w:numId="32">
    <w:abstractNumId w:val="12"/>
  </w:num>
  <w:num w:numId="33">
    <w:abstractNumId w:val="24"/>
  </w:num>
  <w:num w:numId="34">
    <w:abstractNumId w:val="12"/>
  </w:num>
  <w:num w:numId="35">
    <w:abstractNumId w:val="35"/>
  </w:num>
  <w:num w:numId="36">
    <w:abstractNumId w:val="6"/>
  </w:num>
  <w:num w:numId="37">
    <w:abstractNumId w:val="21"/>
  </w:num>
  <w:num w:numId="38">
    <w:abstractNumId w:val="26"/>
  </w:num>
  <w:num w:numId="39">
    <w:abstractNumId w:val="36"/>
  </w:num>
  <w:num w:numId="40">
    <w:abstractNumId w:val="8"/>
  </w:num>
  <w:num w:numId="41">
    <w:abstractNumId w:val="10"/>
  </w:num>
  <w:num w:numId="4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47CF"/>
    <w:rsid w:val="00011495"/>
    <w:rsid w:val="00024C51"/>
    <w:rsid w:val="00032C7F"/>
    <w:rsid w:val="000333F0"/>
    <w:rsid w:val="0003404E"/>
    <w:rsid w:val="00035003"/>
    <w:rsid w:val="000556F7"/>
    <w:rsid w:val="0007445C"/>
    <w:rsid w:val="00090D6C"/>
    <w:rsid w:val="00091903"/>
    <w:rsid w:val="000A04C8"/>
    <w:rsid w:val="000A6136"/>
    <w:rsid w:val="000B1DCD"/>
    <w:rsid w:val="000B2CB9"/>
    <w:rsid w:val="000B508F"/>
    <w:rsid w:val="000B564E"/>
    <w:rsid w:val="000D2882"/>
    <w:rsid w:val="000E2AF5"/>
    <w:rsid w:val="000E58A4"/>
    <w:rsid w:val="000F6598"/>
    <w:rsid w:val="00105479"/>
    <w:rsid w:val="001152C3"/>
    <w:rsid w:val="0012172E"/>
    <w:rsid w:val="001378A0"/>
    <w:rsid w:val="00140172"/>
    <w:rsid w:val="00141E18"/>
    <w:rsid w:val="001426DB"/>
    <w:rsid w:val="001427D6"/>
    <w:rsid w:val="00162D34"/>
    <w:rsid w:val="0016385F"/>
    <w:rsid w:val="001657C6"/>
    <w:rsid w:val="00175A8E"/>
    <w:rsid w:val="0018234C"/>
    <w:rsid w:val="00191AA3"/>
    <w:rsid w:val="0019731D"/>
    <w:rsid w:val="001B70E6"/>
    <w:rsid w:val="001C4FCB"/>
    <w:rsid w:val="001C5977"/>
    <w:rsid w:val="001D793B"/>
    <w:rsid w:val="001D7E76"/>
    <w:rsid w:val="001E0971"/>
    <w:rsid w:val="001E1DCA"/>
    <w:rsid w:val="001E244B"/>
    <w:rsid w:val="001E253F"/>
    <w:rsid w:val="001E2EA3"/>
    <w:rsid w:val="001E529C"/>
    <w:rsid w:val="001E785A"/>
    <w:rsid w:val="001F273D"/>
    <w:rsid w:val="00200575"/>
    <w:rsid w:val="002035B8"/>
    <w:rsid w:val="00210583"/>
    <w:rsid w:val="00212600"/>
    <w:rsid w:val="00213B4B"/>
    <w:rsid w:val="002212F1"/>
    <w:rsid w:val="00231EC7"/>
    <w:rsid w:val="0023362E"/>
    <w:rsid w:val="00252943"/>
    <w:rsid w:val="00262CCD"/>
    <w:rsid w:val="00270395"/>
    <w:rsid w:val="00271611"/>
    <w:rsid w:val="00277ED4"/>
    <w:rsid w:val="0028214B"/>
    <w:rsid w:val="00283A91"/>
    <w:rsid w:val="002A70DE"/>
    <w:rsid w:val="002B1A15"/>
    <w:rsid w:val="002B21EC"/>
    <w:rsid w:val="002B58ED"/>
    <w:rsid w:val="002D1E44"/>
    <w:rsid w:val="002E4D0F"/>
    <w:rsid w:val="002F36F9"/>
    <w:rsid w:val="003009FD"/>
    <w:rsid w:val="00307057"/>
    <w:rsid w:val="003115B6"/>
    <w:rsid w:val="00311BD6"/>
    <w:rsid w:val="003178E4"/>
    <w:rsid w:val="00325DF4"/>
    <w:rsid w:val="00354AF8"/>
    <w:rsid w:val="0036281B"/>
    <w:rsid w:val="00365CD8"/>
    <w:rsid w:val="003776CB"/>
    <w:rsid w:val="00377B41"/>
    <w:rsid w:val="00381CFB"/>
    <w:rsid w:val="0038247B"/>
    <w:rsid w:val="00385B90"/>
    <w:rsid w:val="00390F8C"/>
    <w:rsid w:val="00394901"/>
    <w:rsid w:val="003A03D7"/>
    <w:rsid w:val="003A32FB"/>
    <w:rsid w:val="003A792B"/>
    <w:rsid w:val="003B6157"/>
    <w:rsid w:val="003C1AC6"/>
    <w:rsid w:val="003C22CB"/>
    <w:rsid w:val="003D02B3"/>
    <w:rsid w:val="003D2744"/>
    <w:rsid w:val="003D3C83"/>
    <w:rsid w:val="003D4704"/>
    <w:rsid w:val="003D7C7C"/>
    <w:rsid w:val="003F18F2"/>
    <w:rsid w:val="003F22FA"/>
    <w:rsid w:val="003F43A2"/>
    <w:rsid w:val="004018F7"/>
    <w:rsid w:val="004200C8"/>
    <w:rsid w:val="00421360"/>
    <w:rsid w:val="0043244F"/>
    <w:rsid w:val="00442001"/>
    <w:rsid w:val="00444BE9"/>
    <w:rsid w:val="00452836"/>
    <w:rsid w:val="00454058"/>
    <w:rsid w:val="004554FC"/>
    <w:rsid w:val="00456487"/>
    <w:rsid w:val="00456633"/>
    <w:rsid w:val="004567A1"/>
    <w:rsid w:val="00493DE0"/>
    <w:rsid w:val="0049661F"/>
    <w:rsid w:val="00496D4F"/>
    <w:rsid w:val="004C5DCD"/>
    <w:rsid w:val="004D018F"/>
    <w:rsid w:val="004D37D0"/>
    <w:rsid w:val="004D7835"/>
    <w:rsid w:val="004E4385"/>
    <w:rsid w:val="004F1F0C"/>
    <w:rsid w:val="00500A87"/>
    <w:rsid w:val="00500C95"/>
    <w:rsid w:val="005127CD"/>
    <w:rsid w:val="005243FC"/>
    <w:rsid w:val="005263AC"/>
    <w:rsid w:val="005268BE"/>
    <w:rsid w:val="005278DA"/>
    <w:rsid w:val="00530560"/>
    <w:rsid w:val="005453D6"/>
    <w:rsid w:val="005553B0"/>
    <w:rsid w:val="005560D4"/>
    <w:rsid w:val="00557AF6"/>
    <w:rsid w:val="005616F8"/>
    <w:rsid w:val="00576738"/>
    <w:rsid w:val="00577313"/>
    <w:rsid w:val="0058437D"/>
    <w:rsid w:val="00591458"/>
    <w:rsid w:val="005939FB"/>
    <w:rsid w:val="005940F6"/>
    <w:rsid w:val="005945A6"/>
    <w:rsid w:val="005A2540"/>
    <w:rsid w:val="005B593F"/>
    <w:rsid w:val="005B64E3"/>
    <w:rsid w:val="005C1BAD"/>
    <w:rsid w:val="005F4C5D"/>
    <w:rsid w:val="005F55E7"/>
    <w:rsid w:val="006061C5"/>
    <w:rsid w:val="00606DC0"/>
    <w:rsid w:val="00620EBE"/>
    <w:rsid w:val="006330D8"/>
    <w:rsid w:val="00634991"/>
    <w:rsid w:val="0063566E"/>
    <w:rsid w:val="00654004"/>
    <w:rsid w:val="00660FB5"/>
    <w:rsid w:val="0067070E"/>
    <w:rsid w:val="00674293"/>
    <w:rsid w:val="006764C5"/>
    <w:rsid w:val="00684C88"/>
    <w:rsid w:val="00686F8E"/>
    <w:rsid w:val="00696267"/>
    <w:rsid w:val="006A29E8"/>
    <w:rsid w:val="006A6859"/>
    <w:rsid w:val="006C2236"/>
    <w:rsid w:val="006D58A5"/>
    <w:rsid w:val="006F0D6B"/>
    <w:rsid w:val="006F3F09"/>
    <w:rsid w:val="0070490F"/>
    <w:rsid w:val="007156FF"/>
    <w:rsid w:val="007504F7"/>
    <w:rsid w:val="00750F16"/>
    <w:rsid w:val="00752C14"/>
    <w:rsid w:val="00752C53"/>
    <w:rsid w:val="0076705B"/>
    <w:rsid w:val="00775F68"/>
    <w:rsid w:val="0078282A"/>
    <w:rsid w:val="00783E3C"/>
    <w:rsid w:val="007842CB"/>
    <w:rsid w:val="00791230"/>
    <w:rsid w:val="0079731A"/>
    <w:rsid w:val="007A36B5"/>
    <w:rsid w:val="007A4092"/>
    <w:rsid w:val="007A7509"/>
    <w:rsid w:val="007D56B2"/>
    <w:rsid w:val="007E6D49"/>
    <w:rsid w:val="007E764E"/>
    <w:rsid w:val="007F2742"/>
    <w:rsid w:val="008029B6"/>
    <w:rsid w:val="00810EB7"/>
    <w:rsid w:val="00815E0B"/>
    <w:rsid w:val="00820712"/>
    <w:rsid w:val="0082780A"/>
    <w:rsid w:val="00841821"/>
    <w:rsid w:val="00842ED4"/>
    <w:rsid w:val="00845188"/>
    <w:rsid w:val="00850B34"/>
    <w:rsid w:val="00864A68"/>
    <w:rsid w:val="00865F3F"/>
    <w:rsid w:val="0087519A"/>
    <w:rsid w:val="00876778"/>
    <w:rsid w:val="00891A0D"/>
    <w:rsid w:val="00894BDC"/>
    <w:rsid w:val="008A2A33"/>
    <w:rsid w:val="008B0CED"/>
    <w:rsid w:val="008B2125"/>
    <w:rsid w:val="008C1BD8"/>
    <w:rsid w:val="008D4D3B"/>
    <w:rsid w:val="008D5CC3"/>
    <w:rsid w:val="008F5E2B"/>
    <w:rsid w:val="00915DCB"/>
    <w:rsid w:val="00920849"/>
    <w:rsid w:val="00922F52"/>
    <w:rsid w:val="00923ED7"/>
    <w:rsid w:val="0093133C"/>
    <w:rsid w:val="009364B6"/>
    <w:rsid w:val="00942FB4"/>
    <w:rsid w:val="00963AA3"/>
    <w:rsid w:val="009651EB"/>
    <w:rsid w:val="00971064"/>
    <w:rsid w:val="00982F7B"/>
    <w:rsid w:val="0098756C"/>
    <w:rsid w:val="00990162"/>
    <w:rsid w:val="00995F97"/>
    <w:rsid w:val="00996910"/>
    <w:rsid w:val="009B3444"/>
    <w:rsid w:val="009B3D47"/>
    <w:rsid w:val="009B52C9"/>
    <w:rsid w:val="009D2462"/>
    <w:rsid w:val="009F6BA6"/>
    <w:rsid w:val="009F7232"/>
    <w:rsid w:val="00A0109D"/>
    <w:rsid w:val="00A0446A"/>
    <w:rsid w:val="00A34EB7"/>
    <w:rsid w:val="00A35B01"/>
    <w:rsid w:val="00A45CE0"/>
    <w:rsid w:val="00A47463"/>
    <w:rsid w:val="00A54F95"/>
    <w:rsid w:val="00A557FE"/>
    <w:rsid w:val="00A66DF0"/>
    <w:rsid w:val="00A7677B"/>
    <w:rsid w:val="00A77A3B"/>
    <w:rsid w:val="00A82E9E"/>
    <w:rsid w:val="00A83EB7"/>
    <w:rsid w:val="00A862BB"/>
    <w:rsid w:val="00AA2FCF"/>
    <w:rsid w:val="00AA31D4"/>
    <w:rsid w:val="00AC12AA"/>
    <w:rsid w:val="00AE01E2"/>
    <w:rsid w:val="00AE2C0B"/>
    <w:rsid w:val="00AE4668"/>
    <w:rsid w:val="00AF0F7A"/>
    <w:rsid w:val="00AF7113"/>
    <w:rsid w:val="00B0152B"/>
    <w:rsid w:val="00B05290"/>
    <w:rsid w:val="00B10356"/>
    <w:rsid w:val="00B107FA"/>
    <w:rsid w:val="00B1321C"/>
    <w:rsid w:val="00B13AEE"/>
    <w:rsid w:val="00B30685"/>
    <w:rsid w:val="00B32D69"/>
    <w:rsid w:val="00B35605"/>
    <w:rsid w:val="00B43294"/>
    <w:rsid w:val="00B527FD"/>
    <w:rsid w:val="00B52A57"/>
    <w:rsid w:val="00B54E5D"/>
    <w:rsid w:val="00B65A7B"/>
    <w:rsid w:val="00B65AFC"/>
    <w:rsid w:val="00B672CF"/>
    <w:rsid w:val="00B714AE"/>
    <w:rsid w:val="00B901FA"/>
    <w:rsid w:val="00B91BA1"/>
    <w:rsid w:val="00B92A10"/>
    <w:rsid w:val="00BB0873"/>
    <w:rsid w:val="00BC3119"/>
    <w:rsid w:val="00BD2021"/>
    <w:rsid w:val="00BE182E"/>
    <w:rsid w:val="00BF020D"/>
    <w:rsid w:val="00BF21C4"/>
    <w:rsid w:val="00BF58F1"/>
    <w:rsid w:val="00C04D55"/>
    <w:rsid w:val="00C21267"/>
    <w:rsid w:val="00C36511"/>
    <w:rsid w:val="00C44D03"/>
    <w:rsid w:val="00C50B83"/>
    <w:rsid w:val="00C51266"/>
    <w:rsid w:val="00C65C67"/>
    <w:rsid w:val="00C67541"/>
    <w:rsid w:val="00CA2459"/>
    <w:rsid w:val="00CA3EDF"/>
    <w:rsid w:val="00CA4983"/>
    <w:rsid w:val="00CA6059"/>
    <w:rsid w:val="00CA7011"/>
    <w:rsid w:val="00CB6A8A"/>
    <w:rsid w:val="00CD5F0A"/>
    <w:rsid w:val="00CD7555"/>
    <w:rsid w:val="00CE42BB"/>
    <w:rsid w:val="00CF5368"/>
    <w:rsid w:val="00CF7C00"/>
    <w:rsid w:val="00D1124B"/>
    <w:rsid w:val="00D115DA"/>
    <w:rsid w:val="00D1279F"/>
    <w:rsid w:val="00D15F2C"/>
    <w:rsid w:val="00D20367"/>
    <w:rsid w:val="00D2319D"/>
    <w:rsid w:val="00D238FA"/>
    <w:rsid w:val="00D2693A"/>
    <w:rsid w:val="00D30029"/>
    <w:rsid w:val="00D46BB1"/>
    <w:rsid w:val="00D46F1E"/>
    <w:rsid w:val="00D534C5"/>
    <w:rsid w:val="00D6265F"/>
    <w:rsid w:val="00D6749E"/>
    <w:rsid w:val="00D73F4D"/>
    <w:rsid w:val="00D8190A"/>
    <w:rsid w:val="00D836DF"/>
    <w:rsid w:val="00D84291"/>
    <w:rsid w:val="00DA3741"/>
    <w:rsid w:val="00DA5FCF"/>
    <w:rsid w:val="00DC31A3"/>
    <w:rsid w:val="00DC5A7B"/>
    <w:rsid w:val="00DD5CD0"/>
    <w:rsid w:val="00DD72CA"/>
    <w:rsid w:val="00DE5C9F"/>
    <w:rsid w:val="00DF1A84"/>
    <w:rsid w:val="00E03D77"/>
    <w:rsid w:val="00E06908"/>
    <w:rsid w:val="00E07C1C"/>
    <w:rsid w:val="00E12019"/>
    <w:rsid w:val="00E17A5B"/>
    <w:rsid w:val="00E22BFE"/>
    <w:rsid w:val="00E27003"/>
    <w:rsid w:val="00E27042"/>
    <w:rsid w:val="00E35309"/>
    <w:rsid w:val="00E5143C"/>
    <w:rsid w:val="00E54959"/>
    <w:rsid w:val="00E57FB0"/>
    <w:rsid w:val="00E65376"/>
    <w:rsid w:val="00E86687"/>
    <w:rsid w:val="00E95F1E"/>
    <w:rsid w:val="00E96CC0"/>
    <w:rsid w:val="00EC60E4"/>
    <w:rsid w:val="00ED12D2"/>
    <w:rsid w:val="00ED3080"/>
    <w:rsid w:val="00ED3C3D"/>
    <w:rsid w:val="00EE2298"/>
    <w:rsid w:val="00EE26B3"/>
    <w:rsid w:val="00EE2C38"/>
    <w:rsid w:val="00F125C2"/>
    <w:rsid w:val="00F1496D"/>
    <w:rsid w:val="00F17060"/>
    <w:rsid w:val="00F17ECE"/>
    <w:rsid w:val="00F252D6"/>
    <w:rsid w:val="00F40322"/>
    <w:rsid w:val="00F42F6C"/>
    <w:rsid w:val="00F44D63"/>
    <w:rsid w:val="00F515D6"/>
    <w:rsid w:val="00F52A54"/>
    <w:rsid w:val="00F6075D"/>
    <w:rsid w:val="00F6226F"/>
    <w:rsid w:val="00F72F78"/>
    <w:rsid w:val="00F8034C"/>
    <w:rsid w:val="00F86B95"/>
    <w:rsid w:val="00F95157"/>
    <w:rsid w:val="00FA14E3"/>
    <w:rsid w:val="00FB541C"/>
    <w:rsid w:val="00FB72FF"/>
    <w:rsid w:val="00FC7D3D"/>
    <w:rsid w:val="00FC7FFA"/>
    <w:rsid w:val="00FD7FFC"/>
    <w:rsid w:val="00FE186A"/>
    <w:rsid w:val="00FF68C2"/>
    <w:rsid w:val="00FF750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52A57"/>
    <w:pPr>
      <w:keepNext/>
      <w:numPr>
        <w:numId w:val="1"/>
      </w:numPr>
      <w:spacing w:before="120"/>
      <w:outlineLvl w:val="0"/>
    </w:pPr>
    <w:rPr>
      <w:b/>
      <w:bCs/>
      <w:sz w:val="28"/>
      <w:szCs w:val="28"/>
    </w:rPr>
  </w:style>
  <w:style w:type="paragraph" w:styleId="berschrift2">
    <w:name w:val="heading 2"/>
    <w:basedOn w:val="Standard"/>
    <w:next w:val="Standard"/>
    <w:link w:val="berschrift2Zchn"/>
    <w:qFormat/>
    <w:rsid w:val="00B52A57"/>
    <w:pPr>
      <w:keepNext/>
      <w:numPr>
        <w:ilvl w:val="1"/>
        <w:numId w:val="1"/>
      </w:numPr>
      <w:spacing w:before="120"/>
      <w:outlineLvl w:val="1"/>
    </w:pPr>
    <w:rPr>
      <w:b/>
      <w:bCs/>
      <w:sz w:val="24"/>
    </w:rPr>
  </w:style>
  <w:style w:type="paragraph" w:styleId="berschrift3">
    <w:name w:val="heading 3"/>
    <w:basedOn w:val="Standard"/>
    <w:next w:val="Standard"/>
    <w:link w:val="berschrift3Zchn"/>
    <w:qFormat/>
    <w:rsid w:val="00B52A57"/>
    <w:pPr>
      <w:keepNext/>
      <w:numPr>
        <w:ilvl w:val="2"/>
        <w:numId w:val="1"/>
      </w:numPr>
      <w:spacing w:before="120"/>
      <w:outlineLvl w:val="2"/>
    </w:pPr>
    <w:rPr>
      <w:b/>
    </w:rPr>
  </w:style>
  <w:style w:type="paragraph" w:styleId="berschrift4">
    <w:name w:val="heading 4"/>
    <w:basedOn w:val="Standard"/>
    <w:next w:val="Standard"/>
    <w:link w:val="berschrift4Zchn"/>
    <w:qFormat/>
    <w:rsid w:val="00B52A57"/>
    <w:pPr>
      <w:keepNext/>
      <w:numPr>
        <w:ilvl w:val="3"/>
        <w:numId w:val="1"/>
      </w:numPr>
      <w:spacing w:before="120"/>
      <w:outlineLvl w:val="3"/>
    </w:pPr>
    <w:rPr>
      <w:b/>
      <w:bCs/>
      <w:szCs w:val="28"/>
    </w:rPr>
  </w:style>
  <w:style w:type="paragraph" w:styleId="berschrift5">
    <w:name w:val="heading 5"/>
    <w:basedOn w:val="Standard"/>
    <w:next w:val="Standard"/>
    <w:link w:val="berschrift5Zchn"/>
    <w:qFormat/>
    <w:rsid w:val="00B52A57"/>
    <w:pPr>
      <w:keepNext/>
      <w:numPr>
        <w:ilvl w:val="4"/>
        <w:numId w:val="1"/>
      </w:numPr>
      <w:spacing w:before="120"/>
      <w:outlineLvl w:val="4"/>
    </w:pPr>
    <w:rPr>
      <w:b/>
      <w:bCs/>
      <w:i/>
      <w:iCs/>
      <w:szCs w:val="26"/>
    </w:rPr>
  </w:style>
  <w:style w:type="paragraph" w:styleId="berschrift6">
    <w:name w:val="heading 6"/>
    <w:basedOn w:val="Standard"/>
    <w:next w:val="Standard"/>
    <w:link w:val="berschrift6Zchn"/>
    <w:qFormat/>
    <w:rsid w:val="00B52A57"/>
    <w:pPr>
      <w:numPr>
        <w:ilvl w:val="5"/>
        <w:numId w:val="1"/>
      </w:numPr>
      <w:spacing w:before="240" w:after="60"/>
      <w:outlineLvl w:val="5"/>
    </w:pPr>
    <w:rPr>
      <w:b/>
      <w:bCs/>
    </w:rPr>
  </w:style>
  <w:style w:type="paragraph" w:styleId="berschrift7">
    <w:name w:val="heading 7"/>
    <w:basedOn w:val="Standard"/>
    <w:next w:val="Standard"/>
    <w:link w:val="berschrift7Zchn"/>
    <w:qFormat/>
    <w:rsid w:val="00B52A57"/>
    <w:pPr>
      <w:numPr>
        <w:ilvl w:val="6"/>
        <w:numId w:val="1"/>
      </w:numPr>
      <w:spacing w:before="240" w:after="60"/>
      <w:outlineLvl w:val="6"/>
    </w:pPr>
    <w:rPr>
      <w:sz w:val="24"/>
      <w:szCs w:val="24"/>
    </w:rPr>
  </w:style>
  <w:style w:type="paragraph" w:styleId="berschrift8">
    <w:name w:val="heading 8"/>
    <w:basedOn w:val="Standard"/>
    <w:next w:val="Standard"/>
    <w:link w:val="berschrift8Zchn"/>
    <w:qFormat/>
    <w:rsid w:val="00B52A57"/>
    <w:pPr>
      <w:numPr>
        <w:ilvl w:val="7"/>
        <w:numId w:val="1"/>
      </w:numPr>
      <w:spacing w:before="240" w:after="60"/>
      <w:outlineLvl w:val="7"/>
    </w:pPr>
    <w:rPr>
      <w:i/>
      <w:iCs/>
      <w:sz w:val="24"/>
      <w:szCs w:val="24"/>
    </w:rPr>
  </w:style>
  <w:style w:type="paragraph" w:styleId="berschrift9">
    <w:name w:val="heading 9"/>
    <w:basedOn w:val="Standard"/>
    <w:next w:val="Standard"/>
    <w:link w:val="berschrift9Zchn"/>
    <w:qFormat/>
    <w:rsid w:val="00B52A57"/>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uiPriority w:val="9"/>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uiPriority w:val="9"/>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uiPriority w:val="9"/>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uiPriority w:val="9"/>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uiPriority w:val="9"/>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uiPriority w:val="9"/>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uiPriority w:val="9"/>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uiPriority w:val="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3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semiHidden/>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semiHidden/>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semiHidden/>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spacing w:after="0"/>
    </w:pPr>
    <w:rPr>
      <w:sz w:val="20"/>
      <w:szCs w:val="20"/>
    </w:rPr>
  </w:style>
  <w:style w:type="character" w:customStyle="1" w:styleId="FunotentextZchn">
    <w:name w:val="Fußnotentext Zchn"/>
    <w:basedOn w:val="Absatz-Standardschriftart"/>
    <w:link w:val="Funotentext"/>
    <w:uiPriority w:val="99"/>
    <w:semiHidden/>
    <w:rsid w:val="00B901FA"/>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TextkrperZchn">
    <w:name w:val="Textkörper Zchn"/>
    <w:basedOn w:val="Absatz-Standardschriftart"/>
    <w:link w:val="Textkrper"/>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Standard"/>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styleId="berarbeitung">
    <w:name w:val="Revision"/>
    <w:hidden/>
    <w:uiPriority w:val="99"/>
    <w:semiHidden/>
    <w:rsid w:val="00686F8E"/>
    <w:pPr>
      <w:spacing w:after="0" w:line="240" w:lineRule="auto"/>
    </w:pPr>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sChild>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1740322457">
          <w:marLeft w:val="1138"/>
          <w:marRight w:val="0"/>
          <w:marTop w:val="0"/>
          <w:marBottom w:val="180"/>
          <w:divBdr>
            <w:top w:val="none" w:sz="0" w:space="0" w:color="auto"/>
            <w:left w:val="none" w:sz="0" w:space="0" w:color="auto"/>
            <w:bottom w:val="none" w:sz="0" w:space="0" w:color="auto"/>
            <w:right w:val="none" w:sz="0" w:space="0" w:color="auto"/>
          </w:divBdr>
        </w:div>
        <w:div w:id="551430459">
          <w:marLeft w:val="2261"/>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377318311">
          <w:marLeft w:val="1138"/>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70965-8828-4267-8F53-0DB0A3A4B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2827</Words>
  <Characters>17812</Characters>
  <Application>Microsoft Office Word</Application>
  <DocSecurity>0</DocSecurity>
  <Lines>148</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4</cp:revision>
  <dcterms:created xsi:type="dcterms:W3CDTF">2023-02-17T13:50:00Z</dcterms:created>
  <dcterms:modified xsi:type="dcterms:W3CDTF">2023-02-17T15:29:00Z</dcterms:modified>
</cp:coreProperties>
</file>