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275C72F" w14:textId="094500B1" w:rsidR="006B138A" w:rsidRPr="002C5CDC" w:rsidRDefault="006B138A" w:rsidP="006B138A">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w:t>
      </w:r>
      <w:r w:rsidRPr="00665448">
        <w:rPr>
          <w:rFonts w:ascii="Arial" w:hAnsi="Arial" w:cs="Arial"/>
          <w:b/>
          <w:bCs/>
          <w:sz w:val="24"/>
        </w:rPr>
        <w:t>11</w:t>
      </w:r>
      <w:r w:rsidR="002B2AF2">
        <w:rPr>
          <w:rFonts w:ascii="Arial" w:hAnsi="Arial" w:cs="Arial"/>
          <w:b/>
          <w:bCs/>
          <w:sz w:val="24"/>
        </w:rPr>
        <w:t>2</w:t>
      </w:r>
      <w:r>
        <w:rPr>
          <w:rFonts w:ascii="Arial" w:hAnsi="Arial" w:cs="Arial"/>
          <w:b/>
          <w:bCs/>
          <w:sz w:val="24"/>
        </w:rPr>
        <w:tab/>
      </w:r>
      <w:r>
        <w:rPr>
          <w:rFonts w:ascii="Arial" w:hAnsi="Arial" w:cs="Arial"/>
          <w:b/>
          <w:bCs/>
          <w:sz w:val="24"/>
        </w:rPr>
        <w:tab/>
      </w:r>
      <w:r>
        <w:rPr>
          <w:rFonts w:ascii="Arial" w:hAnsi="Arial" w:cs="Arial"/>
          <w:b/>
          <w:bCs/>
          <w:sz w:val="24"/>
        </w:rPr>
        <w:tab/>
      </w:r>
      <w:r w:rsidR="00FB74BF">
        <w:rPr>
          <w:rFonts w:ascii="Arial" w:hAnsi="Arial" w:cs="Arial"/>
          <w:b/>
          <w:bCs/>
          <w:sz w:val="24"/>
        </w:rPr>
        <w:tab/>
      </w:r>
      <w:r w:rsidR="009D221F" w:rsidRPr="009D221F">
        <w:rPr>
          <w:rFonts w:ascii="Arial" w:hAnsi="Arial" w:cs="Arial"/>
          <w:b/>
          <w:bCs/>
          <w:sz w:val="24"/>
        </w:rPr>
        <w:t>R1-2301062</w:t>
      </w:r>
    </w:p>
    <w:p w14:paraId="2B673FE0" w14:textId="43F517EB" w:rsidR="006B138A" w:rsidRPr="00216C23" w:rsidRDefault="009309C5" w:rsidP="006B138A">
      <w:pPr>
        <w:tabs>
          <w:tab w:val="center" w:pos="4536"/>
          <w:tab w:val="right" w:pos="9072"/>
        </w:tabs>
        <w:spacing w:afterLines="50" w:after="156"/>
        <w:rPr>
          <w:rFonts w:ascii="Arial" w:eastAsia="MS Mincho" w:hAnsi="Arial" w:cs="Arial"/>
          <w:b/>
          <w:bCs/>
          <w:sz w:val="24"/>
          <w:szCs w:val="24"/>
          <w:lang w:eastAsia="ja-JP"/>
        </w:rPr>
      </w:pPr>
      <w:r w:rsidRPr="009309C5">
        <w:rPr>
          <w:rFonts w:ascii="Arial" w:eastAsia="MS Mincho" w:hAnsi="Arial" w:cs="Arial"/>
          <w:b/>
          <w:bCs/>
          <w:sz w:val="24"/>
          <w:szCs w:val="24"/>
          <w:lang w:eastAsia="ja-JP"/>
        </w:rPr>
        <w:t>Athens, Greece, February 27</w:t>
      </w:r>
      <w:r w:rsidRPr="009309C5">
        <w:rPr>
          <w:rFonts w:ascii="Arial" w:eastAsia="MS Mincho" w:hAnsi="Arial" w:cs="Arial"/>
          <w:b/>
          <w:bCs/>
          <w:sz w:val="24"/>
          <w:szCs w:val="24"/>
          <w:vertAlign w:val="superscript"/>
          <w:lang w:eastAsia="ja-JP"/>
        </w:rPr>
        <w:t>th</w:t>
      </w:r>
      <w:r w:rsidRPr="009309C5">
        <w:rPr>
          <w:rFonts w:ascii="Arial" w:eastAsia="MS Mincho" w:hAnsi="Arial" w:cs="Arial"/>
          <w:b/>
          <w:bCs/>
          <w:sz w:val="24"/>
          <w:szCs w:val="24"/>
          <w:lang w:eastAsia="ja-JP"/>
        </w:rPr>
        <w:t xml:space="preserve"> – March </w:t>
      </w:r>
      <w:r>
        <w:rPr>
          <w:rFonts w:ascii="Arial" w:eastAsia="MS Mincho" w:hAnsi="Arial" w:cs="Arial"/>
          <w:b/>
          <w:bCs/>
          <w:sz w:val="24"/>
          <w:szCs w:val="24"/>
          <w:lang w:eastAsia="ja-JP"/>
        </w:rPr>
        <w:t>3</w:t>
      </w:r>
      <w:r w:rsidRPr="009309C5">
        <w:rPr>
          <w:rFonts w:ascii="Arial" w:eastAsia="MS Mincho" w:hAnsi="Arial" w:cs="Arial"/>
          <w:b/>
          <w:bCs/>
          <w:sz w:val="24"/>
          <w:szCs w:val="24"/>
          <w:vertAlign w:val="superscript"/>
          <w:lang w:eastAsia="ja-JP"/>
        </w:rPr>
        <w:t>rd</w:t>
      </w:r>
      <w:r w:rsidRPr="009309C5">
        <w:rPr>
          <w:rFonts w:ascii="Arial" w:eastAsia="MS Mincho" w:hAnsi="Arial" w:cs="Arial"/>
          <w:b/>
          <w:bCs/>
          <w:sz w:val="24"/>
          <w:szCs w:val="24"/>
          <w:lang w:eastAsia="ja-JP"/>
        </w:rPr>
        <w:t>, 2023</w:t>
      </w:r>
    </w:p>
    <w:p w14:paraId="330A3A22" w14:textId="77777777" w:rsidR="006B138A" w:rsidRPr="00540B9F" w:rsidRDefault="006B138A" w:rsidP="006B138A">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2A650850" w14:textId="77777777" w:rsidR="006B138A" w:rsidRPr="00F60B91" w:rsidRDefault="006B138A" w:rsidP="006B138A">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Pr="0014796B">
        <w:rPr>
          <w:rFonts w:ascii="Arial" w:hAnsi="Arial" w:cs="Arial"/>
          <w:b/>
          <w:sz w:val="22"/>
          <w:szCs w:val="22"/>
        </w:rPr>
        <w:t>Discussion</w:t>
      </w:r>
      <w:r>
        <w:rPr>
          <w:rFonts w:ascii="Arial" w:hAnsi="Arial" w:cs="Arial" w:hint="eastAsia"/>
          <w:b/>
          <w:sz w:val="22"/>
          <w:szCs w:val="22"/>
        </w:rPr>
        <w:t>s</w:t>
      </w:r>
      <w:r w:rsidRPr="0014796B">
        <w:rPr>
          <w:rFonts w:ascii="Arial" w:hAnsi="Arial" w:cs="Arial"/>
          <w:b/>
          <w:sz w:val="22"/>
          <w:szCs w:val="22"/>
        </w:rPr>
        <w:t xml:space="preserve"> on multi-cell PUSCH/PDSCH scheduling with </w:t>
      </w:r>
      <w:bookmarkStart w:id="3" w:name="_Hlk127454635"/>
      <w:r w:rsidRPr="0014796B">
        <w:rPr>
          <w:rFonts w:ascii="Arial" w:hAnsi="Arial" w:cs="Arial"/>
          <w:b/>
          <w:sz w:val="22"/>
          <w:szCs w:val="22"/>
        </w:rPr>
        <w:t xml:space="preserve">a single </w:t>
      </w:r>
      <w:bookmarkEnd w:id="3"/>
      <w:r w:rsidRPr="0014796B">
        <w:rPr>
          <w:rFonts w:ascii="Arial" w:hAnsi="Arial" w:cs="Arial"/>
          <w:b/>
          <w:sz w:val="22"/>
          <w:szCs w:val="22"/>
        </w:rPr>
        <w:t>DCI</w:t>
      </w:r>
    </w:p>
    <w:p w14:paraId="00FCB65D" w14:textId="77777777" w:rsidR="006B138A" w:rsidRPr="00540B9F" w:rsidRDefault="006B138A" w:rsidP="006B138A">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4" w:name="Source"/>
      <w:bookmarkEnd w:id="4"/>
      <w:r w:rsidRPr="00540B9F">
        <w:rPr>
          <w:rFonts w:ascii="Arial" w:hAnsi="Arial" w:cs="Arial"/>
          <w:b/>
          <w:sz w:val="22"/>
          <w:szCs w:val="22"/>
        </w:rPr>
        <w:tab/>
        <w:t>:</w:t>
      </w:r>
      <w:r w:rsidRPr="00540B9F">
        <w:rPr>
          <w:rFonts w:ascii="Arial" w:hAnsi="Arial" w:cs="Arial" w:hint="eastAsia"/>
          <w:b/>
          <w:sz w:val="22"/>
          <w:szCs w:val="22"/>
        </w:rPr>
        <w:t xml:space="preserve"> </w:t>
      </w:r>
      <w:r>
        <w:rPr>
          <w:rFonts w:ascii="Arial" w:eastAsia="MS Mincho" w:hAnsi="Arial" w:cs="Arial"/>
          <w:b/>
          <w:kern w:val="0"/>
          <w:sz w:val="22"/>
          <w:szCs w:val="22"/>
          <w:lang w:val="en-GB" w:eastAsia="en-US"/>
        </w:rPr>
        <w:t>9</w:t>
      </w:r>
      <w:r w:rsidRPr="00A918F3">
        <w:rPr>
          <w:rFonts w:ascii="Arial" w:eastAsia="MS Mincho" w:hAnsi="Arial" w:cs="Arial"/>
          <w:b/>
          <w:kern w:val="0"/>
          <w:sz w:val="22"/>
          <w:szCs w:val="22"/>
          <w:lang w:val="en-GB" w:eastAsia="en-US"/>
        </w:rPr>
        <w:t>.</w:t>
      </w:r>
      <w:r>
        <w:rPr>
          <w:rFonts w:ascii="Arial" w:eastAsia="MS Mincho" w:hAnsi="Arial" w:cs="Arial"/>
          <w:b/>
          <w:kern w:val="0"/>
          <w:sz w:val="22"/>
          <w:szCs w:val="22"/>
          <w:lang w:val="en-GB" w:eastAsia="en-US"/>
        </w:rPr>
        <w:t>9</w:t>
      </w:r>
      <w:r w:rsidRPr="00A918F3">
        <w:rPr>
          <w:rFonts w:ascii="Arial" w:eastAsia="MS Mincho" w:hAnsi="Arial" w:cs="Arial"/>
          <w:b/>
          <w:kern w:val="0"/>
          <w:sz w:val="22"/>
          <w:szCs w:val="22"/>
          <w:lang w:val="en-GB" w:eastAsia="en-US"/>
        </w:rPr>
        <w:t>.</w:t>
      </w:r>
      <w:r w:rsidRPr="00A918F3">
        <w:rPr>
          <w:rFonts w:ascii="Arial" w:eastAsia="MS Mincho" w:hAnsi="Arial" w:cs="Arial" w:hint="eastAsia"/>
          <w:b/>
          <w:kern w:val="0"/>
          <w:sz w:val="22"/>
          <w:szCs w:val="22"/>
          <w:lang w:val="en-GB" w:eastAsia="en-US"/>
        </w:rPr>
        <w:t>1</w:t>
      </w:r>
    </w:p>
    <w:p w14:paraId="6A1AE250" w14:textId="2F9AD377" w:rsidR="004D41CE" w:rsidRPr="006B138A" w:rsidRDefault="006B138A"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2D0856" w:rsidR="001C5D0C" w:rsidRPr="005F476C" w:rsidRDefault="001C5D0C" w:rsidP="00B37C64">
      <w:pPr>
        <w:pStyle w:val="1"/>
        <w:keepLines/>
        <w:numPr>
          <w:ilvl w:val="0"/>
          <w:numId w:val="6"/>
        </w:numPr>
        <w:pBdr>
          <w:top w:val="single" w:sz="12" w:space="3" w:color="auto"/>
        </w:pBdr>
        <w:tabs>
          <w:tab w:val="clear" w:pos="0"/>
          <w:tab w:val="left" w:pos="446"/>
          <w:tab w:val="left" w:pos="858"/>
        </w:tabs>
        <w:spacing w:before="100" w:beforeAutospacing="1" w:after="100" w:afterAutospacing="1"/>
        <w:rPr>
          <w:b/>
          <w:szCs w:val="30"/>
        </w:rPr>
      </w:pPr>
      <w:r w:rsidRPr="005F476C">
        <w:rPr>
          <w:b/>
          <w:szCs w:val="30"/>
        </w:rPr>
        <w:t>Introduction</w:t>
      </w:r>
    </w:p>
    <w:p w14:paraId="7DA0C223" w14:textId="57E828CD" w:rsidR="000D0621" w:rsidRDefault="0091548A" w:rsidP="00472BDA">
      <w:pPr>
        <w:spacing w:before="100" w:beforeAutospacing="1" w:after="100" w:afterAutospacing="1"/>
      </w:pPr>
      <w:r w:rsidRPr="0091548A">
        <w:rPr>
          <w:kern w:val="0"/>
          <w:sz w:val="22"/>
          <w:szCs w:val="22"/>
        </w:rPr>
        <w:t xml:space="preserve">In the previous meetings, multi-cell PUSCH/PDSCH scheduling with a single DCI was discussed and the achieved agreements are listed in </w:t>
      </w:r>
      <w:r w:rsidR="002D61DD">
        <w:rPr>
          <w:kern w:val="0"/>
          <w:sz w:val="22"/>
          <w:szCs w:val="22"/>
        </w:rPr>
        <w:fldChar w:fldCharType="begin"/>
      </w:r>
      <w:r w:rsidR="002D61DD">
        <w:rPr>
          <w:kern w:val="0"/>
          <w:sz w:val="22"/>
          <w:szCs w:val="22"/>
        </w:rPr>
        <w:instrText xml:space="preserve"> REF _Ref118727129 \r \h </w:instrText>
      </w:r>
      <w:r w:rsidR="00506B05">
        <w:rPr>
          <w:kern w:val="0"/>
          <w:sz w:val="22"/>
          <w:szCs w:val="22"/>
        </w:rPr>
        <w:instrText xml:space="preserve"> \* MERGEFORMAT </w:instrText>
      </w:r>
      <w:r w:rsidR="002D61DD">
        <w:rPr>
          <w:kern w:val="0"/>
          <w:sz w:val="22"/>
          <w:szCs w:val="22"/>
        </w:rPr>
      </w:r>
      <w:r w:rsidR="002D61DD">
        <w:rPr>
          <w:kern w:val="0"/>
          <w:sz w:val="22"/>
          <w:szCs w:val="22"/>
        </w:rPr>
        <w:fldChar w:fldCharType="separate"/>
      </w:r>
      <w:r w:rsidR="002D61DD">
        <w:rPr>
          <w:kern w:val="0"/>
          <w:sz w:val="22"/>
          <w:szCs w:val="22"/>
        </w:rPr>
        <w:t>[1]</w:t>
      </w:r>
      <w:r w:rsidR="002D61DD">
        <w:rPr>
          <w:kern w:val="0"/>
          <w:sz w:val="22"/>
          <w:szCs w:val="22"/>
        </w:rPr>
        <w:fldChar w:fldCharType="end"/>
      </w:r>
      <w:r w:rsidRPr="0091548A">
        <w:rPr>
          <w:kern w:val="0"/>
          <w:sz w:val="22"/>
          <w:szCs w:val="22"/>
        </w:rPr>
        <w:t xml:space="preserve">. In this contribution, we will discuss </w:t>
      </w:r>
      <w:r w:rsidR="00506B05">
        <w:rPr>
          <w:kern w:val="0"/>
          <w:sz w:val="22"/>
          <w:szCs w:val="22"/>
        </w:rPr>
        <w:t xml:space="preserve">some </w:t>
      </w:r>
      <w:r w:rsidR="00506B05" w:rsidRPr="00506B05">
        <w:rPr>
          <w:kern w:val="0"/>
          <w:sz w:val="22"/>
          <w:szCs w:val="22"/>
        </w:rPr>
        <w:t xml:space="preserve">remaining </w:t>
      </w:r>
      <w:r w:rsidR="00506B05">
        <w:rPr>
          <w:kern w:val="0"/>
          <w:sz w:val="22"/>
          <w:szCs w:val="22"/>
        </w:rPr>
        <w:t xml:space="preserve">issues </w:t>
      </w:r>
      <w:r w:rsidR="00F75A76">
        <w:rPr>
          <w:kern w:val="0"/>
          <w:sz w:val="22"/>
          <w:szCs w:val="22"/>
        </w:rPr>
        <w:t xml:space="preserve">in </w:t>
      </w:r>
      <w:r w:rsidR="001D0FD6">
        <w:rPr>
          <w:kern w:val="0"/>
          <w:sz w:val="22"/>
          <w:szCs w:val="22"/>
        </w:rPr>
        <w:t>this item</w:t>
      </w:r>
      <w:r w:rsidRPr="0091548A">
        <w:rPr>
          <w:kern w:val="0"/>
          <w:sz w:val="22"/>
          <w:szCs w:val="22"/>
        </w:rPr>
        <w:t>.</w:t>
      </w:r>
    </w:p>
    <w:p w14:paraId="6D7AF757" w14:textId="2932CC6B" w:rsidR="00F91D2B" w:rsidRDefault="002D199E" w:rsidP="00F91D2B">
      <w:pPr>
        <w:pStyle w:val="1"/>
        <w:numPr>
          <w:ilvl w:val="0"/>
          <w:numId w:val="6"/>
        </w:numPr>
        <w:ind w:left="420" w:hanging="420"/>
        <w:rPr>
          <w:b/>
          <w:szCs w:val="30"/>
        </w:rPr>
      </w:pPr>
      <w:r>
        <w:rPr>
          <w:b/>
          <w:szCs w:val="30"/>
        </w:rPr>
        <w:t xml:space="preserve">Remaining issues about </w:t>
      </w:r>
      <w:r w:rsidR="000D6A13" w:rsidRPr="000D6A13">
        <w:rPr>
          <w:b/>
          <w:szCs w:val="30"/>
        </w:rPr>
        <w:t>format 0_X/1_X</w:t>
      </w:r>
    </w:p>
    <w:p w14:paraId="497A1744" w14:textId="601E9700" w:rsidR="00FC167F" w:rsidRPr="00EA5D78" w:rsidRDefault="00B03E74" w:rsidP="00FC167F">
      <w:pPr>
        <w:pStyle w:val="a8"/>
        <w:numPr>
          <w:ilvl w:val="0"/>
          <w:numId w:val="29"/>
        </w:numPr>
        <w:spacing w:before="100" w:beforeAutospacing="1"/>
        <w:ind w:left="709" w:firstLineChars="0" w:hanging="709"/>
        <w:rPr>
          <w:rFonts w:ascii="Arial" w:hAnsi="Arial" w:cs="Arial"/>
          <w:b/>
          <w:sz w:val="24"/>
          <w:szCs w:val="24"/>
        </w:rPr>
      </w:pPr>
      <w:r w:rsidRPr="00EA5D78">
        <w:rPr>
          <w:rFonts w:ascii="Arial" w:hAnsi="Arial" w:cs="Arial"/>
          <w:b/>
          <w:sz w:val="24"/>
          <w:szCs w:val="24"/>
        </w:rPr>
        <w:t>M</w:t>
      </w:r>
      <w:r w:rsidR="00FC167F" w:rsidRPr="00EA5D78">
        <w:rPr>
          <w:rFonts w:ascii="Arial" w:hAnsi="Arial" w:cs="Arial"/>
          <w:b/>
          <w:sz w:val="24"/>
          <w:szCs w:val="24"/>
        </w:rPr>
        <w:t>ultiple sets of cells for multi-cell scheduling</w:t>
      </w:r>
      <w:r w:rsidR="00554296" w:rsidRPr="00EA5D78">
        <w:rPr>
          <w:rFonts w:ascii="Arial" w:hAnsi="Arial" w:cs="Arial"/>
          <w:b/>
          <w:sz w:val="24"/>
          <w:szCs w:val="24"/>
        </w:rPr>
        <w:t xml:space="preserve"> with a single DCI</w:t>
      </w:r>
    </w:p>
    <w:p w14:paraId="0164E57F" w14:textId="77777777" w:rsidR="00945FC2" w:rsidRDefault="00945FC2" w:rsidP="00945FC2">
      <w:pPr>
        <w:spacing w:before="100" w:beforeAutospacing="1" w:after="100" w:afterAutospacing="1"/>
        <w:rPr>
          <w:kern w:val="0"/>
          <w:sz w:val="22"/>
          <w:szCs w:val="22"/>
        </w:rPr>
      </w:pPr>
      <w:r>
        <w:rPr>
          <w:kern w:val="0"/>
          <w:sz w:val="22"/>
          <w:szCs w:val="22"/>
        </w:rPr>
        <w:t>I</w:t>
      </w:r>
      <w:r>
        <w:rPr>
          <w:rFonts w:hint="eastAsia"/>
          <w:kern w:val="0"/>
          <w:sz w:val="22"/>
          <w:szCs w:val="22"/>
        </w:rPr>
        <w:t>t</w:t>
      </w:r>
      <w:r>
        <w:rPr>
          <w:kern w:val="0"/>
          <w:sz w:val="22"/>
          <w:szCs w:val="22"/>
        </w:rPr>
        <w:t xml:space="preserve"> was concluded t</w:t>
      </w:r>
      <w:r w:rsidRPr="00EB43F6">
        <w:rPr>
          <w:kern w:val="0"/>
          <w:sz w:val="22"/>
          <w:szCs w:val="22"/>
        </w:rPr>
        <w:t>he maximum number of co-scheduled cells by a DCI format 1_X</w:t>
      </w:r>
      <w:r>
        <w:rPr>
          <w:kern w:val="0"/>
          <w:sz w:val="22"/>
          <w:szCs w:val="22"/>
        </w:rPr>
        <w:t>/</w:t>
      </w:r>
      <w:r w:rsidRPr="00EB43F6">
        <w:rPr>
          <w:kern w:val="0"/>
          <w:sz w:val="22"/>
          <w:szCs w:val="22"/>
        </w:rPr>
        <w:t xml:space="preserve"> DCI format 0_X in Rel-18 is 4</w:t>
      </w:r>
      <w:r>
        <w:rPr>
          <w:kern w:val="0"/>
          <w:sz w:val="22"/>
          <w:szCs w:val="22"/>
        </w:rPr>
        <w:t xml:space="preserve">. On the other hand, more than 4 cells could be configured for </w:t>
      </w:r>
      <w:r w:rsidRPr="00EB43F6">
        <w:rPr>
          <w:kern w:val="0"/>
          <w:sz w:val="22"/>
          <w:szCs w:val="22"/>
        </w:rPr>
        <w:t>PUSCH/PDSCH</w:t>
      </w:r>
      <w:r>
        <w:rPr>
          <w:kern w:val="0"/>
          <w:sz w:val="22"/>
          <w:szCs w:val="22"/>
        </w:rPr>
        <w:t xml:space="preserve"> operation in Rel-18. If only one set of cells could be configured to be scheduled by one DCI, PUSCH/PDSCH of some cells could only be scheduled by legacy DCI formats which restricts the benefits of </w:t>
      </w:r>
      <w:r w:rsidRPr="00F44295">
        <w:rPr>
          <w:kern w:val="0"/>
          <w:sz w:val="22"/>
          <w:szCs w:val="22"/>
        </w:rPr>
        <w:t>multi-cell scheduling</w:t>
      </w:r>
      <w:r>
        <w:rPr>
          <w:kern w:val="0"/>
          <w:sz w:val="22"/>
          <w:szCs w:val="22"/>
        </w:rPr>
        <w:t xml:space="preserve"> with </w:t>
      </w:r>
      <w:r w:rsidRPr="00F44295">
        <w:rPr>
          <w:kern w:val="0"/>
          <w:sz w:val="22"/>
          <w:szCs w:val="22"/>
        </w:rPr>
        <w:t xml:space="preserve">a single </w:t>
      </w:r>
      <w:r>
        <w:rPr>
          <w:kern w:val="0"/>
          <w:sz w:val="22"/>
          <w:szCs w:val="22"/>
        </w:rPr>
        <w:t>DCI. A</w:t>
      </w:r>
      <w:r>
        <w:rPr>
          <w:rFonts w:hint="eastAsia"/>
          <w:kern w:val="0"/>
          <w:sz w:val="22"/>
          <w:szCs w:val="22"/>
        </w:rPr>
        <w:t>s</w:t>
      </w:r>
      <w:r>
        <w:rPr>
          <w:kern w:val="0"/>
          <w:sz w:val="22"/>
          <w:szCs w:val="22"/>
        </w:rPr>
        <w:t xml:space="preserve"> discussed in the previous meeting, the specification of supporting multiple </w:t>
      </w:r>
      <w:r w:rsidRPr="006A1DCE">
        <w:rPr>
          <w:kern w:val="0"/>
          <w:sz w:val="22"/>
          <w:szCs w:val="22"/>
        </w:rPr>
        <w:t>sets of cells scheduling</w:t>
      </w:r>
      <w:r>
        <w:rPr>
          <w:kern w:val="0"/>
          <w:sz w:val="22"/>
          <w:szCs w:val="22"/>
        </w:rPr>
        <w:t xml:space="preserve"> could be marginal comparing with only one set of cells is supported with the following assumptions:</w:t>
      </w:r>
    </w:p>
    <w:p w14:paraId="16C4DEE7" w14:textId="77777777" w:rsidR="00945FC2" w:rsidRDefault="00945FC2" w:rsidP="00945FC2">
      <w:pPr>
        <w:widowControl/>
        <w:numPr>
          <w:ilvl w:val="0"/>
          <w:numId w:val="8"/>
        </w:numPr>
        <w:overflowPunct w:val="0"/>
        <w:autoSpaceDE w:val="0"/>
        <w:autoSpaceDN w:val="0"/>
        <w:snapToGrid w:val="0"/>
        <w:spacing w:line="259" w:lineRule="auto"/>
        <w:ind w:leftChars="71" w:left="509"/>
        <w:jc w:val="left"/>
        <w:rPr>
          <w:i/>
          <w:iCs/>
          <w:kern w:val="0"/>
          <w:sz w:val="22"/>
          <w:szCs w:val="22"/>
        </w:rPr>
      </w:pPr>
      <w:r w:rsidRPr="0098328E">
        <w:rPr>
          <w:i/>
          <w:iCs/>
          <w:kern w:val="0"/>
          <w:sz w:val="22"/>
          <w:szCs w:val="22"/>
        </w:rPr>
        <w:t>a cell in one set of cells can’t be included in another set of cells.</w:t>
      </w:r>
    </w:p>
    <w:p w14:paraId="19A80C61" w14:textId="77777777" w:rsidR="00945FC2" w:rsidRPr="00F63A30" w:rsidRDefault="00945FC2" w:rsidP="00945FC2">
      <w:pPr>
        <w:widowControl/>
        <w:numPr>
          <w:ilvl w:val="0"/>
          <w:numId w:val="8"/>
        </w:numPr>
        <w:overflowPunct w:val="0"/>
        <w:autoSpaceDE w:val="0"/>
        <w:autoSpaceDN w:val="0"/>
        <w:snapToGrid w:val="0"/>
        <w:spacing w:line="259" w:lineRule="auto"/>
        <w:ind w:leftChars="71" w:left="509"/>
        <w:jc w:val="left"/>
        <w:rPr>
          <w:i/>
          <w:iCs/>
          <w:kern w:val="0"/>
          <w:sz w:val="22"/>
          <w:szCs w:val="22"/>
        </w:rPr>
      </w:pPr>
      <w:proofErr w:type="spellStart"/>
      <w:r w:rsidRPr="00F63A30">
        <w:rPr>
          <w:i/>
          <w:iCs/>
          <w:kern w:val="0"/>
          <w:sz w:val="22"/>
          <w:szCs w:val="22"/>
        </w:rPr>
        <w:t>n_CI</w:t>
      </w:r>
      <w:proofErr w:type="spellEnd"/>
      <w:r w:rsidRPr="00F63A30">
        <w:rPr>
          <w:i/>
          <w:iCs/>
          <w:kern w:val="0"/>
          <w:sz w:val="22"/>
          <w:szCs w:val="22"/>
        </w:rPr>
        <w:t xml:space="preserve"> value is independently configured for each set of cells.</w:t>
      </w:r>
    </w:p>
    <w:p w14:paraId="5EEF96A7" w14:textId="77777777" w:rsidR="00945FC2" w:rsidRPr="00F63A30" w:rsidRDefault="00945FC2" w:rsidP="00945FC2">
      <w:pPr>
        <w:widowControl/>
        <w:numPr>
          <w:ilvl w:val="0"/>
          <w:numId w:val="8"/>
        </w:numPr>
        <w:overflowPunct w:val="0"/>
        <w:autoSpaceDE w:val="0"/>
        <w:autoSpaceDN w:val="0"/>
        <w:snapToGrid w:val="0"/>
        <w:spacing w:line="259" w:lineRule="auto"/>
        <w:ind w:leftChars="71" w:left="509"/>
        <w:jc w:val="left"/>
        <w:rPr>
          <w:i/>
          <w:iCs/>
          <w:kern w:val="0"/>
          <w:sz w:val="22"/>
          <w:szCs w:val="22"/>
        </w:rPr>
      </w:pPr>
      <w:r w:rsidRPr="00F63A30">
        <w:rPr>
          <w:i/>
          <w:iCs/>
          <w:kern w:val="0"/>
          <w:sz w:val="22"/>
          <w:szCs w:val="22"/>
        </w:rPr>
        <w:t>reference cell for counting DCI size and BD/CCE of DCI format 0_X/1_X is independently determined for each set of cells.</w:t>
      </w:r>
    </w:p>
    <w:p w14:paraId="287369B6" w14:textId="77777777" w:rsidR="00945FC2" w:rsidRDefault="00945FC2" w:rsidP="00945FC2">
      <w:pPr>
        <w:widowControl/>
        <w:numPr>
          <w:ilvl w:val="0"/>
          <w:numId w:val="8"/>
        </w:numPr>
        <w:overflowPunct w:val="0"/>
        <w:autoSpaceDE w:val="0"/>
        <w:autoSpaceDN w:val="0"/>
        <w:snapToGrid w:val="0"/>
        <w:spacing w:line="259" w:lineRule="auto"/>
        <w:ind w:leftChars="71" w:left="509"/>
        <w:jc w:val="left"/>
        <w:rPr>
          <w:i/>
          <w:iCs/>
          <w:kern w:val="0"/>
          <w:sz w:val="22"/>
          <w:szCs w:val="22"/>
        </w:rPr>
      </w:pPr>
      <w:r w:rsidRPr="00F63A30">
        <w:rPr>
          <w:i/>
          <w:iCs/>
          <w:kern w:val="0"/>
          <w:sz w:val="22"/>
          <w:szCs w:val="22"/>
        </w:rPr>
        <w:t>search space configuration of DCI format 0_X/1_X is independently configured for each set of cells</w:t>
      </w:r>
      <w:r w:rsidRPr="00F63A30">
        <w:rPr>
          <w:rFonts w:hint="eastAsia"/>
          <w:i/>
          <w:iCs/>
          <w:kern w:val="0"/>
          <w:sz w:val="22"/>
          <w:szCs w:val="22"/>
        </w:rPr>
        <w:t>.</w:t>
      </w:r>
    </w:p>
    <w:p w14:paraId="6EAB2F99" w14:textId="77777777" w:rsidR="00945FC2" w:rsidRDefault="00945FC2" w:rsidP="00945FC2">
      <w:pPr>
        <w:widowControl/>
        <w:numPr>
          <w:ilvl w:val="0"/>
          <w:numId w:val="8"/>
        </w:numPr>
        <w:overflowPunct w:val="0"/>
        <w:autoSpaceDE w:val="0"/>
        <w:autoSpaceDN w:val="0"/>
        <w:snapToGrid w:val="0"/>
        <w:spacing w:line="259" w:lineRule="auto"/>
        <w:ind w:leftChars="71" w:left="509"/>
        <w:jc w:val="left"/>
        <w:rPr>
          <w:i/>
          <w:iCs/>
          <w:kern w:val="0"/>
          <w:sz w:val="22"/>
          <w:szCs w:val="22"/>
        </w:rPr>
      </w:pPr>
      <w:r w:rsidRPr="00A67EFB">
        <w:rPr>
          <w:i/>
          <w:iCs/>
          <w:kern w:val="0"/>
          <w:sz w:val="22"/>
          <w:szCs w:val="22"/>
        </w:rPr>
        <w:t>DCI size of DCI format 0_X is independently determined for each set of cells.</w:t>
      </w:r>
    </w:p>
    <w:p w14:paraId="384E0189" w14:textId="77777777" w:rsidR="00945FC2" w:rsidRDefault="00945FC2" w:rsidP="00945FC2">
      <w:pPr>
        <w:widowControl/>
        <w:numPr>
          <w:ilvl w:val="0"/>
          <w:numId w:val="8"/>
        </w:numPr>
        <w:overflowPunct w:val="0"/>
        <w:autoSpaceDE w:val="0"/>
        <w:autoSpaceDN w:val="0"/>
        <w:snapToGrid w:val="0"/>
        <w:spacing w:line="259" w:lineRule="auto"/>
        <w:ind w:leftChars="71" w:left="509"/>
        <w:jc w:val="left"/>
        <w:rPr>
          <w:i/>
          <w:iCs/>
          <w:kern w:val="0"/>
          <w:sz w:val="22"/>
          <w:szCs w:val="22"/>
        </w:rPr>
      </w:pPr>
      <w:r w:rsidRPr="00A67EFB">
        <w:rPr>
          <w:i/>
          <w:iCs/>
          <w:kern w:val="0"/>
          <w:sz w:val="22"/>
          <w:szCs w:val="22"/>
        </w:rPr>
        <w:t>DCI size of DCI format 1_X is independently determined for each set of cells.</w:t>
      </w:r>
    </w:p>
    <w:p w14:paraId="29456F20" w14:textId="77777777" w:rsidR="003B2483" w:rsidRDefault="003B2483" w:rsidP="003B2483">
      <w:pPr>
        <w:spacing w:before="100" w:beforeAutospacing="1" w:after="100" w:afterAutospacing="1"/>
        <w:rPr>
          <w:kern w:val="0"/>
          <w:sz w:val="22"/>
          <w:szCs w:val="22"/>
        </w:rPr>
      </w:pPr>
      <w:r>
        <w:rPr>
          <w:kern w:val="0"/>
          <w:sz w:val="22"/>
          <w:szCs w:val="22"/>
        </w:rPr>
        <w:t xml:space="preserve">Furthermore, whether </w:t>
      </w:r>
      <w:r w:rsidRPr="00384DA0">
        <w:rPr>
          <w:kern w:val="0"/>
          <w:sz w:val="22"/>
          <w:szCs w:val="22"/>
        </w:rPr>
        <w:t>multiple sets of cells scheduled from a same scheduling cell is supported</w:t>
      </w:r>
      <w:r>
        <w:rPr>
          <w:kern w:val="0"/>
          <w:sz w:val="22"/>
          <w:szCs w:val="22"/>
        </w:rPr>
        <w:t xml:space="preserve"> or not was discussed and three alternatives were listed</w:t>
      </w:r>
      <w:r>
        <w:rPr>
          <w:kern w:val="0"/>
          <w:sz w:val="22"/>
          <w:szCs w:val="22"/>
        </w:rPr>
        <w:fldChar w:fldCharType="begin"/>
      </w:r>
      <w:r>
        <w:rPr>
          <w:kern w:val="0"/>
          <w:sz w:val="22"/>
          <w:szCs w:val="22"/>
        </w:rPr>
        <w:instrText xml:space="preserve"> REF _Ref102057506 \r \h </w:instrText>
      </w:r>
      <w:r>
        <w:rPr>
          <w:kern w:val="0"/>
          <w:sz w:val="22"/>
          <w:szCs w:val="22"/>
        </w:rPr>
      </w:r>
      <w:r>
        <w:rPr>
          <w:kern w:val="0"/>
          <w:sz w:val="22"/>
          <w:szCs w:val="22"/>
        </w:rPr>
        <w:fldChar w:fldCharType="separate"/>
      </w:r>
      <w:r>
        <w:rPr>
          <w:kern w:val="0"/>
          <w:sz w:val="22"/>
          <w:szCs w:val="22"/>
        </w:rPr>
        <w:t>[3]</w:t>
      </w:r>
      <w:r>
        <w:rPr>
          <w:kern w:val="0"/>
          <w:sz w:val="22"/>
          <w:szCs w:val="22"/>
        </w:rPr>
        <w:fldChar w:fldCharType="end"/>
      </w:r>
      <w:r>
        <w:rPr>
          <w:kern w:val="0"/>
          <w:sz w:val="22"/>
          <w:szCs w:val="22"/>
        </w:rPr>
        <w:t>.</w:t>
      </w:r>
      <w:r w:rsidRPr="005C4F65">
        <w:rPr>
          <w:rFonts w:hint="eastAsia"/>
          <w:kern w:val="0"/>
          <w:sz w:val="22"/>
          <w:szCs w:val="22"/>
        </w:rPr>
        <w:t xml:space="preserve"> </w:t>
      </w:r>
    </w:p>
    <w:p w14:paraId="73619277" w14:textId="77777777" w:rsidR="00945FC2" w:rsidRPr="00031154" w:rsidRDefault="00945FC2" w:rsidP="00945FC2">
      <w:pPr>
        <w:widowControl/>
        <w:numPr>
          <w:ilvl w:val="0"/>
          <w:numId w:val="8"/>
        </w:numPr>
        <w:overflowPunct w:val="0"/>
        <w:autoSpaceDE w:val="0"/>
        <w:autoSpaceDN w:val="0"/>
        <w:snapToGrid w:val="0"/>
        <w:spacing w:line="259" w:lineRule="auto"/>
        <w:ind w:leftChars="71" w:left="509"/>
        <w:jc w:val="left"/>
        <w:rPr>
          <w:i/>
          <w:iCs/>
          <w:kern w:val="0"/>
          <w:sz w:val="22"/>
          <w:szCs w:val="22"/>
        </w:rPr>
      </w:pPr>
      <w:r w:rsidRPr="00031154">
        <w:rPr>
          <w:i/>
          <w:iCs/>
          <w:kern w:val="0"/>
          <w:sz w:val="22"/>
          <w:szCs w:val="22"/>
        </w:rPr>
        <w:t>Alt 1: Multiple sets of cells scheduled from a same scheduling cell is not supported in Rel-18;</w:t>
      </w:r>
    </w:p>
    <w:p w14:paraId="013CD373" w14:textId="77777777" w:rsidR="00945FC2" w:rsidRPr="00031154" w:rsidRDefault="00945FC2" w:rsidP="00945FC2">
      <w:pPr>
        <w:widowControl/>
        <w:numPr>
          <w:ilvl w:val="0"/>
          <w:numId w:val="8"/>
        </w:numPr>
        <w:overflowPunct w:val="0"/>
        <w:autoSpaceDE w:val="0"/>
        <w:autoSpaceDN w:val="0"/>
        <w:snapToGrid w:val="0"/>
        <w:spacing w:line="259" w:lineRule="auto"/>
        <w:ind w:leftChars="71" w:left="509"/>
        <w:jc w:val="left"/>
        <w:rPr>
          <w:i/>
          <w:iCs/>
          <w:kern w:val="0"/>
          <w:sz w:val="22"/>
          <w:szCs w:val="22"/>
        </w:rPr>
      </w:pPr>
      <w:r w:rsidRPr="00031154">
        <w:rPr>
          <w:i/>
          <w:iCs/>
          <w:kern w:val="0"/>
          <w:sz w:val="22"/>
          <w:szCs w:val="22"/>
        </w:rPr>
        <w:t>Alt 2: Multiple sets of cells scheduled from a same scheduling cell is supported in Rel-18, where which set of cells the DCI format 1_X/0_X is associated with is differentiated by network configuration for the multiple sets of cells.</w:t>
      </w:r>
    </w:p>
    <w:p w14:paraId="15888BC4" w14:textId="77777777" w:rsidR="00945FC2" w:rsidRPr="00031154" w:rsidRDefault="00945FC2" w:rsidP="00945FC2">
      <w:pPr>
        <w:widowControl/>
        <w:numPr>
          <w:ilvl w:val="0"/>
          <w:numId w:val="8"/>
        </w:numPr>
        <w:overflowPunct w:val="0"/>
        <w:autoSpaceDE w:val="0"/>
        <w:autoSpaceDN w:val="0"/>
        <w:snapToGrid w:val="0"/>
        <w:spacing w:line="259" w:lineRule="auto"/>
        <w:ind w:leftChars="71" w:left="509"/>
        <w:jc w:val="left"/>
        <w:rPr>
          <w:i/>
          <w:iCs/>
          <w:kern w:val="0"/>
          <w:sz w:val="22"/>
          <w:szCs w:val="22"/>
        </w:rPr>
      </w:pPr>
      <w:r w:rsidRPr="00031154">
        <w:rPr>
          <w:i/>
          <w:iCs/>
          <w:kern w:val="0"/>
          <w:sz w:val="22"/>
          <w:szCs w:val="22"/>
        </w:rPr>
        <w:t>Alt 3: Multiple sets of cells scheduled from a same scheduling cell is supported in Rel-18, where the DCI format 1_X/0_X has an indication field that indicates which set of cells the DCI format 1_X/0_X is associated with.</w:t>
      </w:r>
    </w:p>
    <w:p w14:paraId="32669F65" w14:textId="77777777" w:rsidR="00945FC2" w:rsidRPr="00302A42" w:rsidRDefault="00945FC2" w:rsidP="00945FC2">
      <w:pPr>
        <w:spacing w:before="100" w:beforeAutospacing="1" w:after="100" w:afterAutospacing="1"/>
        <w:rPr>
          <w:rFonts w:eastAsia="Times New Roman"/>
          <w:color w:val="FF0000"/>
          <w:lang w:eastAsia="ja-JP"/>
        </w:rPr>
      </w:pPr>
      <w:r>
        <w:rPr>
          <w:rFonts w:hint="eastAsia"/>
          <w:kern w:val="0"/>
          <w:sz w:val="22"/>
          <w:szCs w:val="22"/>
        </w:rPr>
        <w:lastRenderedPageBreak/>
        <w:t>I</w:t>
      </w:r>
      <w:r>
        <w:rPr>
          <w:kern w:val="0"/>
          <w:sz w:val="22"/>
          <w:szCs w:val="22"/>
        </w:rPr>
        <w:t xml:space="preserve">f </w:t>
      </w:r>
      <w:r w:rsidRPr="00384DA0">
        <w:rPr>
          <w:kern w:val="0"/>
          <w:sz w:val="22"/>
          <w:szCs w:val="22"/>
        </w:rPr>
        <w:t>multiple sets of cells scheduled from a same scheduling cell is not supported, the scheduled set of cells could be decided by the search space configuration of DCI format 0_X/1_X</w:t>
      </w:r>
      <w:r>
        <w:rPr>
          <w:kern w:val="0"/>
          <w:sz w:val="22"/>
          <w:szCs w:val="22"/>
        </w:rPr>
        <w:t>. W</w:t>
      </w:r>
      <w:r>
        <w:rPr>
          <w:rFonts w:hint="eastAsia"/>
          <w:kern w:val="0"/>
          <w:sz w:val="22"/>
          <w:szCs w:val="22"/>
        </w:rPr>
        <w:t>hile</w:t>
      </w:r>
      <w:r>
        <w:rPr>
          <w:kern w:val="0"/>
          <w:sz w:val="22"/>
          <w:szCs w:val="22"/>
        </w:rPr>
        <w:t xml:space="preserve"> if it is supported, Alt 2 is preferred due to less scheduling restriction and less impacts on DCI bit fields.</w:t>
      </w:r>
    </w:p>
    <w:p w14:paraId="44674758" w14:textId="3B3BA3DB" w:rsidR="00B6478B" w:rsidRDefault="00B6478B" w:rsidP="00B6478B">
      <w:pPr>
        <w:spacing w:before="100" w:beforeAutospacing="1"/>
        <w:rPr>
          <w:b/>
          <w:i/>
          <w:sz w:val="22"/>
          <w:szCs w:val="22"/>
        </w:rPr>
      </w:pPr>
      <w:r w:rsidRPr="0099526E">
        <w:rPr>
          <w:b/>
          <w:i/>
          <w:sz w:val="22"/>
          <w:szCs w:val="22"/>
        </w:rPr>
        <w:t xml:space="preserve">Proposal </w:t>
      </w:r>
      <w:r>
        <w:rPr>
          <w:b/>
          <w:i/>
          <w:sz w:val="22"/>
          <w:szCs w:val="22"/>
        </w:rPr>
        <w:t>1</w:t>
      </w:r>
      <w:r w:rsidRPr="0099526E">
        <w:rPr>
          <w:b/>
          <w:i/>
          <w:sz w:val="22"/>
          <w:szCs w:val="22"/>
        </w:rPr>
        <w:t>:</w:t>
      </w:r>
      <w:r w:rsidR="008627AD">
        <w:rPr>
          <w:b/>
          <w:i/>
          <w:sz w:val="22"/>
          <w:szCs w:val="22"/>
        </w:rPr>
        <w:t xml:space="preserve"> </w:t>
      </w:r>
      <w:r w:rsidR="008627AD" w:rsidRPr="008627AD">
        <w:rPr>
          <w:b/>
          <w:i/>
          <w:sz w:val="22"/>
          <w:szCs w:val="22"/>
        </w:rPr>
        <w:t>Multiple sets of cells for multi-cell scheduling with a single DCI</w:t>
      </w:r>
      <w:r w:rsidR="008627AD">
        <w:rPr>
          <w:b/>
          <w:i/>
          <w:sz w:val="22"/>
          <w:szCs w:val="22"/>
        </w:rPr>
        <w:t xml:space="preserve"> is supported with </w:t>
      </w:r>
      <w:r w:rsidR="005C4F65" w:rsidRPr="005C4F65">
        <w:rPr>
          <w:b/>
          <w:i/>
          <w:sz w:val="22"/>
          <w:szCs w:val="22"/>
        </w:rPr>
        <w:t>the following assumptions</w:t>
      </w:r>
      <w:r w:rsidR="005C4F65">
        <w:rPr>
          <w:b/>
          <w:i/>
          <w:sz w:val="22"/>
          <w:szCs w:val="22"/>
        </w:rPr>
        <w:t>:</w:t>
      </w:r>
    </w:p>
    <w:p w14:paraId="66B9A970" w14:textId="77777777" w:rsidR="005C4F65" w:rsidRPr="005C4F65" w:rsidRDefault="005C4F65" w:rsidP="005C4F65">
      <w:pPr>
        <w:widowControl/>
        <w:numPr>
          <w:ilvl w:val="0"/>
          <w:numId w:val="8"/>
        </w:numPr>
        <w:overflowPunct w:val="0"/>
        <w:autoSpaceDE w:val="0"/>
        <w:autoSpaceDN w:val="0"/>
        <w:snapToGrid w:val="0"/>
        <w:spacing w:line="259" w:lineRule="auto"/>
        <w:ind w:leftChars="71" w:left="509"/>
        <w:jc w:val="left"/>
        <w:rPr>
          <w:b/>
          <w:i/>
          <w:sz w:val="22"/>
          <w:szCs w:val="22"/>
        </w:rPr>
      </w:pPr>
      <w:r w:rsidRPr="005C4F65">
        <w:rPr>
          <w:b/>
          <w:i/>
          <w:sz w:val="22"/>
          <w:szCs w:val="22"/>
        </w:rPr>
        <w:t>a cell in one set of cells can’t be included in another set of cells.</w:t>
      </w:r>
    </w:p>
    <w:p w14:paraId="7BA6123D" w14:textId="77777777" w:rsidR="005C4F65" w:rsidRPr="005C4F65" w:rsidRDefault="005C4F65" w:rsidP="005C4F65">
      <w:pPr>
        <w:widowControl/>
        <w:numPr>
          <w:ilvl w:val="0"/>
          <w:numId w:val="8"/>
        </w:numPr>
        <w:overflowPunct w:val="0"/>
        <w:autoSpaceDE w:val="0"/>
        <w:autoSpaceDN w:val="0"/>
        <w:snapToGrid w:val="0"/>
        <w:spacing w:line="259" w:lineRule="auto"/>
        <w:ind w:leftChars="71" w:left="509"/>
        <w:jc w:val="left"/>
        <w:rPr>
          <w:b/>
          <w:i/>
          <w:sz w:val="22"/>
          <w:szCs w:val="22"/>
        </w:rPr>
      </w:pPr>
      <w:proofErr w:type="spellStart"/>
      <w:r w:rsidRPr="005C4F65">
        <w:rPr>
          <w:b/>
          <w:i/>
          <w:sz w:val="22"/>
          <w:szCs w:val="22"/>
        </w:rPr>
        <w:t>n_CI</w:t>
      </w:r>
      <w:proofErr w:type="spellEnd"/>
      <w:r w:rsidRPr="005C4F65">
        <w:rPr>
          <w:b/>
          <w:i/>
          <w:sz w:val="22"/>
          <w:szCs w:val="22"/>
        </w:rPr>
        <w:t xml:space="preserve"> value is independently configured for each set of cells.</w:t>
      </w:r>
    </w:p>
    <w:p w14:paraId="2D16A539" w14:textId="77777777" w:rsidR="005C4F65" w:rsidRPr="005C4F65" w:rsidRDefault="005C4F65" w:rsidP="005C4F65">
      <w:pPr>
        <w:widowControl/>
        <w:numPr>
          <w:ilvl w:val="0"/>
          <w:numId w:val="8"/>
        </w:numPr>
        <w:overflowPunct w:val="0"/>
        <w:autoSpaceDE w:val="0"/>
        <w:autoSpaceDN w:val="0"/>
        <w:snapToGrid w:val="0"/>
        <w:spacing w:line="259" w:lineRule="auto"/>
        <w:ind w:leftChars="71" w:left="509"/>
        <w:jc w:val="left"/>
        <w:rPr>
          <w:b/>
          <w:i/>
          <w:sz w:val="22"/>
          <w:szCs w:val="22"/>
        </w:rPr>
      </w:pPr>
      <w:r w:rsidRPr="005C4F65">
        <w:rPr>
          <w:b/>
          <w:i/>
          <w:sz w:val="22"/>
          <w:szCs w:val="22"/>
        </w:rPr>
        <w:t>reference cell for counting DCI size and BD/CCE of DCI format 0_X/1_X is independently determined for each set of cells.</w:t>
      </w:r>
    </w:p>
    <w:p w14:paraId="58CD474F" w14:textId="77777777" w:rsidR="005C4F65" w:rsidRPr="005C4F65" w:rsidRDefault="005C4F65" w:rsidP="005C4F65">
      <w:pPr>
        <w:widowControl/>
        <w:numPr>
          <w:ilvl w:val="0"/>
          <w:numId w:val="8"/>
        </w:numPr>
        <w:overflowPunct w:val="0"/>
        <w:autoSpaceDE w:val="0"/>
        <w:autoSpaceDN w:val="0"/>
        <w:snapToGrid w:val="0"/>
        <w:spacing w:line="259" w:lineRule="auto"/>
        <w:ind w:leftChars="71" w:left="509"/>
        <w:jc w:val="left"/>
        <w:rPr>
          <w:b/>
          <w:i/>
          <w:sz w:val="22"/>
          <w:szCs w:val="22"/>
        </w:rPr>
      </w:pPr>
      <w:r w:rsidRPr="005C4F65">
        <w:rPr>
          <w:b/>
          <w:i/>
          <w:sz w:val="22"/>
          <w:szCs w:val="22"/>
        </w:rPr>
        <w:t>search space configuration of DCI format 0_X/1_X is independently configured for each set of cells</w:t>
      </w:r>
      <w:r w:rsidRPr="005C4F65">
        <w:rPr>
          <w:rFonts w:hint="eastAsia"/>
          <w:b/>
          <w:i/>
          <w:sz w:val="22"/>
          <w:szCs w:val="22"/>
        </w:rPr>
        <w:t>.</w:t>
      </w:r>
    </w:p>
    <w:p w14:paraId="5635861A" w14:textId="77777777" w:rsidR="005C4F65" w:rsidRPr="005C4F65" w:rsidRDefault="005C4F65" w:rsidP="005C4F65">
      <w:pPr>
        <w:widowControl/>
        <w:numPr>
          <w:ilvl w:val="0"/>
          <w:numId w:val="8"/>
        </w:numPr>
        <w:overflowPunct w:val="0"/>
        <w:autoSpaceDE w:val="0"/>
        <w:autoSpaceDN w:val="0"/>
        <w:snapToGrid w:val="0"/>
        <w:spacing w:line="259" w:lineRule="auto"/>
        <w:ind w:leftChars="71" w:left="509"/>
        <w:jc w:val="left"/>
        <w:rPr>
          <w:b/>
          <w:i/>
          <w:sz w:val="22"/>
          <w:szCs w:val="22"/>
        </w:rPr>
      </w:pPr>
      <w:r w:rsidRPr="005C4F65">
        <w:rPr>
          <w:b/>
          <w:i/>
          <w:sz w:val="22"/>
          <w:szCs w:val="22"/>
        </w:rPr>
        <w:t>DCI size of DCI format 0_X is independently determined for each set of cells.</w:t>
      </w:r>
    </w:p>
    <w:p w14:paraId="5E667C91" w14:textId="77777777" w:rsidR="005C4F65" w:rsidRPr="005C4F65" w:rsidRDefault="005C4F65" w:rsidP="005C4F65">
      <w:pPr>
        <w:widowControl/>
        <w:numPr>
          <w:ilvl w:val="0"/>
          <w:numId w:val="8"/>
        </w:numPr>
        <w:overflowPunct w:val="0"/>
        <w:autoSpaceDE w:val="0"/>
        <w:autoSpaceDN w:val="0"/>
        <w:snapToGrid w:val="0"/>
        <w:spacing w:line="259" w:lineRule="auto"/>
        <w:ind w:leftChars="71" w:left="509"/>
        <w:jc w:val="left"/>
        <w:rPr>
          <w:b/>
          <w:i/>
          <w:sz w:val="22"/>
          <w:szCs w:val="22"/>
        </w:rPr>
      </w:pPr>
      <w:r w:rsidRPr="005C4F65">
        <w:rPr>
          <w:b/>
          <w:i/>
          <w:sz w:val="22"/>
          <w:szCs w:val="22"/>
        </w:rPr>
        <w:t>DCI size of DCI format 1_X is independently determined for each set of cells.</w:t>
      </w:r>
    </w:p>
    <w:p w14:paraId="7861284D" w14:textId="5EA44132" w:rsidR="00F50A82" w:rsidRDefault="005C4F65" w:rsidP="00EA5D78">
      <w:pPr>
        <w:spacing w:before="100" w:beforeAutospacing="1" w:after="100" w:afterAutospacing="1"/>
        <w:rPr>
          <w:rFonts w:eastAsia="Yu Mincho"/>
          <w:lang w:eastAsia="ja-JP"/>
        </w:rPr>
      </w:pPr>
      <w:r w:rsidRPr="005C4F65">
        <w:rPr>
          <w:b/>
          <w:i/>
          <w:sz w:val="22"/>
          <w:szCs w:val="22"/>
        </w:rPr>
        <w:t xml:space="preserve">Proposal </w:t>
      </w:r>
      <w:r>
        <w:rPr>
          <w:b/>
          <w:i/>
          <w:sz w:val="22"/>
          <w:szCs w:val="22"/>
        </w:rPr>
        <w:t>2</w:t>
      </w:r>
      <w:r w:rsidRPr="005C4F65">
        <w:rPr>
          <w:b/>
          <w:i/>
          <w:sz w:val="22"/>
          <w:szCs w:val="22"/>
        </w:rPr>
        <w:t xml:space="preserve">: </w:t>
      </w:r>
      <w:r>
        <w:rPr>
          <w:b/>
          <w:i/>
          <w:sz w:val="22"/>
          <w:szCs w:val="22"/>
        </w:rPr>
        <w:t>M</w:t>
      </w:r>
      <w:r w:rsidRPr="005C4F65">
        <w:rPr>
          <w:b/>
          <w:i/>
          <w:sz w:val="22"/>
          <w:szCs w:val="22"/>
        </w:rPr>
        <w:t>ultiple sets of cells scheduled from a same scheduling cell is supported</w:t>
      </w:r>
      <w:r>
        <w:rPr>
          <w:b/>
          <w:i/>
          <w:sz w:val="22"/>
          <w:szCs w:val="22"/>
        </w:rPr>
        <w:t xml:space="preserve">. </w:t>
      </w:r>
      <w:r w:rsidR="00EA5D78" w:rsidRPr="00EA5D78">
        <w:rPr>
          <w:b/>
          <w:i/>
          <w:sz w:val="22"/>
          <w:szCs w:val="22"/>
        </w:rPr>
        <w:t>The set of cells the DCI format 1_X/0_X is associated with is differentiated by network configuration</w:t>
      </w:r>
      <w:r w:rsidR="00EA5D78">
        <w:rPr>
          <w:b/>
          <w:i/>
          <w:sz w:val="22"/>
          <w:szCs w:val="22"/>
        </w:rPr>
        <w:t>.</w:t>
      </w:r>
    </w:p>
    <w:p w14:paraId="77D59962" w14:textId="06F4E776" w:rsidR="00D37A4D" w:rsidRPr="00DA5696" w:rsidRDefault="00374122" w:rsidP="00DA5696">
      <w:pPr>
        <w:pStyle w:val="a8"/>
        <w:numPr>
          <w:ilvl w:val="0"/>
          <w:numId w:val="29"/>
        </w:numPr>
        <w:spacing w:before="100" w:beforeAutospacing="1"/>
        <w:ind w:left="709" w:firstLineChars="0" w:hanging="709"/>
        <w:rPr>
          <w:b/>
          <w:sz w:val="24"/>
          <w:szCs w:val="24"/>
        </w:rPr>
      </w:pPr>
      <w:r>
        <w:rPr>
          <w:b/>
          <w:sz w:val="24"/>
          <w:szCs w:val="24"/>
        </w:rPr>
        <w:t xml:space="preserve">About CRC bits </w:t>
      </w:r>
      <w:r w:rsidR="00D37A4D" w:rsidRPr="00DA5696">
        <w:rPr>
          <w:b/>
          <w:sz w:val="24"/>
          <w:szCs w:val="24"/>
        </w:rPr>
        <w:t>in DCI format 0_X/1_X</w:t>
      </w:r>
    </w:p>
    <w:p w14:paraId="0EBFA460" w14:textId="155CA947" w:rsidR="00A301DA" w:rsidRPr="00B21E5A" w:rsidRDefault="00120EEF" w:rsidP="00B21E5A">
      <w:pPr>
        <w:spacing w:before="100" w:beforeAutospacing="1" w:after="100" w:afterAutospacing="1"/>
        <w:rPr>
          <w:kern w:val="0"/>
          <w:sz w:val="22"/>
          <w:szCs w:val="22"/>
        </w:rPr>
      </w:pPr>
      <w:r w:rsidRPr="00B21E5A">
        <w:rPr>
          <w:kern w:val="0"/>
          <w:sz w:val="22"/>
          <w:szCs w:val="22"/>
        </w:rPr>
        <w:t xml:space="preserve">It is noticed that </w:t>
      </w:r>
      <w:r w:rsidRPr="00B21E5A">
        <w:rPr>
          <w:rFonts w:hint="eastAsia"/>
          <w:kern w:val="0"/>
          <w:sz w:val="22"/>
          <w:szCs w:val="22"/>
        </w:rPr>
        <w:t>in</w:t>
      </w:r>
      <w:r w:rsidRPr="00B21E5A">
        <w:rPr>
          <w:kern w:val="0"/>
          <w:sz w:val="22"/>
          <w:szCs w:val="22"/>
        </w:rPr>
        <w:t xml:space="preserve"> </w:t>
      </w:r>
      <w:r w:rsidRPr="00B21E5A">
        <w:rPr>
          <w:rFonts w:hint="eastAsia"/>
          <w:kern w:val="0"/>
          <w:sz w:val="22"/>
          <w:szCs w:val="22"/>
        </w:rPr>
        <w:t>t</w:t>
      </w:r>
      <w:r w:rsidRPr="00B21E5A">
        <w:rPr>
          <w:kern w:val="0"/>
          <w:sz w:val="22"/>
          <w:szCs w:val="22"/>
        </w:rPr>
        <w:t>he current specification some of the bit fields are interpreted according to the RNTI. For example, the interpretation of</w:t>
      </w:r>
      <w:r w:rsidRPr="00B21E5A">
        <w:rPr>
          <w:rFonts w:hint="eastAsia"/>
          <w:kern w:val="0"/>
          <w:sz w:val="22"/>
          <w:szCs w:val="22"/>
        </w:rPr>
        <w:t>“</w:t>
      </w:r>
      <w:r w:rsidRPr="00B21E5A">
        <w:rPr>
          <w:kern w:val="0"/>
          <w:sz w:val="22"/>
          <w:szCs w:val="22"/>
        </w:rPr>
        <w:t>Modulation and coding scheme</w:t>
      </w:r>
      <w:r w:rsidRPr="00B21E5A">
        <w:rPr>
          <w:rFonts w:hint="eastAsia"/>
          <w:kern w:val="0"/>
          <w:sz w:val="22"/>
          <w:szCs w:val="22"/>
        </w:rPr>
        <w:t>”</w:t>
      </w:r>
      <w:r w:rsidRPr="00B21E5A">
        <w:rPr>
          <w:kern w:val="0"/>
          <w:sz w:val="22"/>
          <w:szCs w:val="22"/>
        </w:rPr>
        <w:t xml:space="preserve">is based on whether the CRC of PDCCH is scrambled by MCS-RNTI or C-RNTI, and the MCS table related higher layer parameter configuration. The meaning of “New data indicator” for PUSCH scheduling depends on whether the CRC is scrambled by C-RNTI or CS-RNTI. Then, one RNTI in the PDCCH means unified interpretation for </w:t>
      </w:r>
      <w:r w:rsidRPr="00B21E5A">
        <w:rPr>
          <w:rFonts w:hint="eastAsia"/>
          <w:kern w:val="0"/>
          <w:sz w:val="22"/>
          <w:szCs w:val="22"/>
        </w:rPr>
        <w:t>these</w:t>
      </w:r>
      <w:r w:rsidRPr="00B21E5A">
        <w:rPr>
          <w:kern w:val="0"/>
          <w:sz w:val="22"/>
          <w:szCs w:val="22"/>
        </w:rPr>
        <w:t xml:space="preserve"> fields </w:t>
      </w:r>
      <w:r w:rsidR="0097418C" w:rsidRPr="00B21E5A">
        <w:rPr>
          <w:kern w:val="0"/>
          <w:sz w:val="22"/>
          <w:szCs w:val="22"/>
        </w:rPr>
        <w:t>for</w:t>
      </w:r>
      <w:r w:rsidRPr="00B21E5A">
        <w:rPr>
          <w:kern w:val="0"/>
          <w:sz w:val="22"/>
          <w:szCs w:val="22"/>
        </w:rPr>
        <w:t xml:space="preserve"> each scheduled PDSCH/PUSCH. Further enhancements should be considered to overcome th</w:t>
      </w:r>
      <w:r w:rsidR="005E64AB" w:rsidRPr="00B21E5A">
        <w:rPr>
          <w:kern w:val="0"/>
          <w:sz w:val="22"/>
          <w:szCs w:val="22"/>
        </w:rPr>
        <w:t>is</w:t>
      </w:r>
      <w:r w:rsidRPr="00B21E5A">
        <w:rPr>
          <w:kern w:val="0"/>
          <w:sz w:val="22"/>
          <w:szCs w:val="22"/>
        </w:rPr>
        <w:t xml:space="preserve"> restriction.</w:t>
      </w:r>
    </w:p>
    <w:p w14:paraId="2E8DD34B" w14:textId="343A3080" w:rsidR="00390BBB" w:rsidRDefault="00120EEF" w:rsidP="00390BBB">
      <w:pPr>
        <w:spacing w:before="100" w:beforeAutospacing="1"/>
        <w:rPr>
          <w:b/>
          <w:i/>
          <w:sz w:val="22"/>
          <w:szCs w:val="22"/>
        </w:rPr>
      </w:pPr>
      <w:r w:rsidRPr="0099526E">
        <w:rPr>
          <w:b/>
          <w:i/>
          <w:sz w:val="22"/>
          <w:szCs w:val="22"/>
        </w:rPr>
        <w:t xml:space="preserve">Proposal </w:t>
      </w:r>
      <w:r w:rsidR="009019CB">
        <w:rPr>
          <w:b/>
          <w:i/>
          <w:sz w:val="22"/>
          <w:szCs w:val="22"/>
        </w:rPr>
        <w:t>3</w:t>
      </w:r>
      <w:r w:rsidRPr="0099526E">
        <w:rPr>
          <w:b/>
          <w:i/>
          <w:sz w:val="22"/>
          <w:szCs w:val="22"/>
        </w:rPr>
        <w:t>:</w:t>
      </w:r>
      <w:r>
        <w:rPr>
          <w:b/>
          <w:i/>
          <w:sz w:val="22"/>
          <w:szCs w:val="22"/>
        </w:rPr>
        <w:t xml:space="preserve"> </w:t>
      </w:r>
      <w:r w:rsidRPr="00390BBB">
        <w:rPr>
          <w:b/>
          <w:i/>
          <w:sz w:val="22"/>
          <w:szCs w:val="22"/>
        </w:rPr>
        <w:t>Further enhancements are considered to overcome the schedul</w:t>
      </w:r>
      <w:r>
        <w:rPr>
          <w:b/>
          <w:i/>
          <w:sz w:val="22"/>
          <w:szCs w:val="22"/>
        </w:rPr>
        <w:t>ing</w:t>
      </w:r>
      <w:r w:rsidRPr="00390BBB">
        <w:rPr>
          <w:b/>
          <w:i/>
          <w:sz w:val="22"/>
          <w:szCs w:val="22"/>
        </w:rPr>
        <w:t xml:space="preserve"> restriction </w:t>
      </w:r>
      <w:r>
        <w:rPr>
          <w:b/>
          <w:i/>
          <w:sz w:val="22"/>
          <w:szCs w:val="22"/>
        </w:rPr>
        <w:t>i</w:t>
      </w:r>
      <w:r w:rsidRPr="00390BBB">
        <w:rPr>
          <w:b/>
          <w:i/>
          <w:sz w:val="22"/>
          <w:szCs w:val="22"/>
        </w:rPr>
        <w:t xml:space="preserve">f </w:t>
      </w:r>
      <w:r w:rsidR="007F7C3E" w:rsidRPr="00390BBB">
        <w:rPr>
          <w:b/>
          <w:i/>
          <w:sz w:val="22"/>
          <w:szCs w:val="22"/>
        </w:rPr>
        <w:t>unique RNTI is used</w:t>
      </w:r>
      <w:r w:rsidR="00CF0C39">
        <w:rPr>
          <w:b/>
          <w:i/>
          <w:sz w:val="22"/>
          <w:szCs w:val="22"/>
        </w:rPr>
        <w:t xml:space="preserve"> in the </w:t>
      </w:r>
      <w:r w:rsidR="00CF0C39" w:rsidRPr="00390BBB">
        <w:rPr>
          <w:b/>
          <w:i/>
          <w:sz w:val="22"/>
          <w:szCs w:val="22"/>
        </w:rPr>
        <w:t>CRC bit</w:t>
      </w:r>
      <w:r w:rsidR="00CF0C39">
        <w:rPr>
          <w:b/>
          <w:i/>
          <w:sz w:val="22"/>
          <w:szCs w:val="22"/>
        </w:rPr>
        <w:t xml:space="preserve"> filed</w:t>
      </w:r>
      <w:r>
        <w:rPr>
          <w:b/>
          <w:i/>
          <w:sz w:val="22"/>
          <w:szCs w:val="22"/>
        </w:rPr>
        <w:t>.</w:t>
      </w:r>
    </w:p>
    <w:p w14:paraId="2367E193" w14:textId="3944435A" w:rsidR="005D0E58" w:rsidRPr="00B21E5A" w:rsidRDefault="005D0E58" w:rsidP="00B21E5A">
      <w:pPr>
        <w:spacing w:before="100" w:beforeAutospacing="1" w:after="100" w:afterAutospacing="1"/>
        <w:rPr>
          <w:kern w:val="0"/>
          <w:sz w:val="22"/>
          <w:szCs w:val="22"/>
        </w:rPr>
      </w:pPr>
      <w:r w:rsidRPr="00B21E5A">
        <w:rPr>
          <w:rFonts w:hint="eastAsia"/>
          <w:kern w:val="0"/>
          <w:sz w:val="22"/>
          <w:szCs w:val="22"/>
        </w:rPr>
        <w:t>A</w:t>
      </w:r>
      <w:r w:rsidRPr="00B21E5A">
        <w:rPr>
          <w:kern w:val="0"/>
          <w:sz w:val="22"/>
          <w:szCs w:val="22"/>
        </w:rPr>
        <w:t xml:space="preserve"> possible solution is to consider the CRC bit filed as Type-1B field. Through multiple predefined RNTIs, different combination of the scheduled PUSCH/PDSCHs modes could be indicated. For example, the DCI format 1_X is used to schedule 2 cells. When predefined RNTI-1</w:t>
      </w:r>
      <w:r w:rsidR="00611974">
        <w:rPr>
          <w:kern w:val="0"/>
          <w:sz w:val="22"/>
          <w:szCs w:val="22"/>
        </w:rPr>
        <w:t>/</w:t>
      </w:r>
      <w:r w:rsidR="00611974" w:rsidRPr="00B21E5A">
        <w:rPr>
          <w:kern w:val="0"/>
          <w:sz w:val="22"/>
          <w:szCs w:val="22"/>
        </w:rPr>
        <w:t>RNTI-2</w:t>
      </w:r>
      <w:r w:rsidR="00611974">
        <w:rPr>
          <w:kern w:val="0"/>
          <w:sz w:val="22"/>
          <w:szCs w:val="22"/>
        </w:rPr>
        <w:t>/</w:t>
      </w:r>
      <w:r w:rsidR="00611974" w:rsidRPr="00B21E5A">
        <w:rPr>
          <w:kern w:val="0"/>
          <w:sz w:val="22"/>
          <w:szCs w:val="22"/>
        </w:rPr>
        <w:t>RNTI-</w:t>
      </w:r>
      <w:r w:rsidR="00611974">
        <w:rPr>
          <w:kern w:val="0"/>
          <w:sz w:val="22"/>
          <w:szCs w:val="22"/>
        </w:rPr>
        <w:t>3/</w:t>
      </w:r>
      <w:r w:rsidR="00611974" w:rsidRPr="00B21E5A">
        <w:rPr>
          <w:kern w:val="0"/>
          <w:sz w:val="22"/>
          <w:szCs w:val="22"/>
        </w:rPr>
        <w:t>RNTI-</w:t>
      </w:r>
      <w:r w:rsidR="00611974">
        <w:rPr>
          <w:kern w:val="0"/>
          <w:sz w:val="22"/>
          <w:szCs w:val="22"/>
        </w:rPr>
        <w:t xml:space="preserve">4 </w:t>
      </w:r>
      <w:r w:rsidRPr="00B21E5A">
        <w:rPr>
          <w:kern w:val="0"/>
          <w:sz w:val="22"/>
          <w:szCs w:val="22"/>
        </w:rPr>
        <w:t>is used to scramble the CRC bits, the scheduled PDSCH</w:t>
      </w:r>
      <w:r w:rsidR="00611974">
        <w:rPr>
          <w:kern w:val="0"/>
          <w:sz w:val="22"/>
          <w:szCs w:val="22"/>
        </w:rPr>
        <w:t>s</w:t>
      </w:r>
      <w:r w:rsidRPr="00B21E5A">
        <w:rPr>
          <w:kern w:val="0"/>
          <w:sz w:val="22"/>
          <w:szCs w:val="22"/>
        </w:rPr>
        <w:t xml:space="preserve"> of Cell-1 and Cell-2 </w:t>
      </w:r>
      <w:r w:rsidR="00611974">
        <w:rPr>
          <w:kern w:val="0"/>
          <w:sz w:val="22"/>
          <w:szCs w:val="22"/>
        </w:rPr>
        <w:t xml:space="preserve">corresponds to </w:t>
      </w:r>
      <w:r w:rsidR="00611974" w:rsidRPr="00B21E5A">
        <w:rPr>
          <w:kern w:val="0"/>
          <w:sz w:val="22"/>
          <w:szCs w:val="22"/>
        </w:rPr>
        <w:t xml:space="preserve">MCS-RNTI </w:t>
      </w:r>
      <w:r w:rsidR="00611974">
        <w:rPr>
          <w:kern w:val="0"/>
          <w:sz w:val="22"/>
          <w:szCs w:val="22"/>
        </w:rPr>
        <w:t>and</w:t>
      </w:r>
      <w:r w:rsidR="00611974" w:rsidRPr="00B21E5A">
        <w:rPr>
          <w:kern w:val="0"/>
          <w:sz w:val="22"/>
          <w:szCs w:val="22"/>
        </w:rPr>
        <w:t xml:space="preserve"> C-RNTI</w:t>
      </w:r>
      <w:r w:rsidR="00611974">
        <w:rPr>
          <w:kern w:val="0"/>
          <w:sz w:val="22"/>
          <w:szCs w:val="22"/>
        </w:rPr>
        <w:t>,</w:t>
      </w:r>
      <w:r w:rsidRPr="00B21E5A">
        <w:rPr>
          <w:kern w:val="0"/>
          <w:sz w:val="22"/>
          <w:szCs w:val="22"/>
        </w:rPr>
        <w:t xml:space="preserve"> </w:t>
      </w:r>
      <w:r w:rsidR="00611974">
        <w:rPr>
          <w:kern w:val="0"/>
          <w:sz w:val="22"/>
          <w:szCs w:val="22"/>
        </w:rPr>
        <w:t>C</w:t>
      </w:r>
      <w:r w:rsidR="00611974" w:rsidRPr="00B21E5A">
        <w:rPr>
          <w:kern w:val="0"/>
          <w:sz w:val="22"/>
          <w:szCs w:val="22"/>
        </w:rPr>
        <w:t xml:space="preserve">-RNTI </w:t>
      </w:r>
      <w:r w:rsidR="00611974">
        <w:rPr>
          <w:kern w:val="0"/>
          <w:sz w:val="22"/>
          <w:szCs w:val="22"/>
        </w:rPr>
        <w:t>and</w:t>
      </w:r>
      <w:r w:rsidR="00611974" w:rsidRPr="00B21E5A">
        <w:rPr>
          <w:kern w:val="0"/>
          <w:sz w:val="22"/>
          <w:szCs w:val="22"/>
        </w:rPr>
        <w:t xml:space="preserve"> MCS-RNTI</w:t>
      </w:r>
      <w:r w:rsidR="00611974">
        <w:rPr>
          <w:kern w:val="0"/>
          <w:sz w:val="22"/>
          <w:szCs w:val="22"/>
        </w:rPr>
        <w:t>, C</w:t>
      </w:r>
      <w:r w:rsidR="00611974" w:rsidRPr="00B21E5A">
        <w:rPr>
          <w:kern w:val="0"/>
          <w:sz w:val="22"/>
          <w:szCs w:val="22"/>
        </w:rPr>
        <w:t xml:space="preserve">-RNTI </w:t>
      </w:r>
      <w:r w:rsidR="00611974">
        <w:rPr>
          <w:kern w:val="0"/>
          <w:sz w:val="22"/>
          <w:szCs w:val="22"/>
        </w:rPr>
        <w:t>and</w:t>
      </w:r>
      <w:r w:rsidR="00611974" w:rsidRPr="00B21E5A">
        <w:rPr>
          <w:kern w:val="0"/>
          <w:sz w:val="22"/>
          <w:szCs w:val="22"/>
        </w:rPr>
        <w:t xml:space="preserve"> </w:t>
      </w:r>
      <w:r w:rsidR="00611974">
        <w:rPr>
          <w:kern w:val="0"/>
          <w:sz w:val="22"/>
          <w:szCs w:val="22"/>
        </w:rPr>
        <w:t>C</w:t>
      </w:r>
      <w:r w:rsidR="00611974" w:rsidRPr="00B21E5A">
        <w:rPr>
          <w:kern w:val="0"/>
          <w:sz w:val="22"/>
          <w:szCs w:val="22"/>
        </w:rPr>
        <w:t>-RNTI</w:t>
      </w:r>
      <w:r w:rsidR="00611974">
        <w:rPr>
          <w:kern w:val="0"/>
          <w:sz w:val="22"/>
          <w:szCs w:val="22"/>
        </w:rPr>
        <w:t>,</w:t>
      </w:r>
      <w:r w:rsidR="00611974" w:rsidRPr="00611974">
        <w:rPr>
          <w:kern w:val="0"/>
          <w:sz w:val="22"/>
          <w:szCs w:val="22"/>
        </w:rPr>
        <w:t xml:space="preserve"> </w:t>
      </w:r>
      <w:r w:rsidR="00611974" w:rsidRPr="00B21E5A">
        <w:rPr>
          <w:kern w:val="0"/>
          <w:sz w:val="22"/>
          <w:szCs w:val="22"/>
        </w:rPr>
        <w:t xml:space="preserve">MCS-RNTI </w:t>
      </w:r>
      <w:r w:rsidR="00611974">
        <w:rPr>
          <w:kern w:val="0"/>
          <w:sz w:val="22"/>
          <w:szCs w:val="22"/>
        </w:rPr>
        <w:t>and</w:t>
      </w:r>
      <w:r w:rsidR="00611974" w:rsidRPr="00B21E5A">
        <w:rPr>
          <w:kern w:val="0"/>
          <w:sz w:val="22"/>
          <w:szCs w:val="22"/>
        </w:rPr>
        <w:t xml:space="preserve"> MCS-RNTI</w:t>
      </w:r>
      <w:r w:rsidR="00611974">
        <w:rPr>
          <w:kern w:val="0"/>
          <w:sz w:val="22"/>
          <w:szCs w:val="22"/>
        </w:rPr>
        <w:t xml:space="preserve"> </w:t>
      </w:r>
      <w:r w:rsidR="00611974" w:rsidRPr="00B21E5A">
        <w:rPr>
          <w:kern w:val="0"/>
          <w:sz w:val="22"/>
          <w:szCs w:val="22"/>
        </w:rPr>
        <w:t>respectively.</w:t>
      </w:r>
    </w:p>
    <w:p w14:paraId="7B00A550" w14:textId="7E76CE7D" w:rsidR="005D0E58" w:rsidRDefault="005D0E58" w:rsidP="00390BBB">
      <w:pPr>
        <w:spacing w:before="100" w:beforeAutospacing="1"/>
        <w:rPr>
          <w:b/>
          <w:i/>
          <w:sz w:val="22"/>
          <w:szCs w:val="22"/>
        </w:rPr>
      </w:pPr>
      <w:r w:rsidRPr="0099526E">
        <w:rPr>
          <w:b/>
          <w:i/>
          <w:sz w:val="22"/>
          <w:szCs w:val="22"/>
        </w:rPr>
        <w:t xml:space="preserve">Proposal </w:t>
      </w:r>
      <w:r w:rsidR="009019CB">
        <w:rPr>
          <w:b/>
          <w:i/>
          <w:sz w:val="22"/>
          <w:szCs w:val="22"/>
        </w:rPr>
        <w:t>4</w:t>
      </w:r>
      <w:r w:rsidRPr="0099526E">
        <w:rPr>
          <w:b/>
          <w:i/>
          <w:sz w:val="22"/>
          <w:szCs w:val="22"/>
        </w:rPr>
        <w:t>:</w:t>
      </w:r>
      <w:r>
        <w:rPr>
          <w:b/>
          <w:i/>
          <w:sz w:val="22"/>
          <w:szCs w:val="22"/>
        </w:rPr>
        <w:t xml:space="preserve"> </w:t>
      </w:r>
      <w:r w:rsidRPr="00390BBB">
        <w:rPr>
          <w:b/>
          <w:i/>
          <w:sz w:val="22"/>
          <w:szCs w:val="22"/>
        </w:rPr>
        <w:t>CRC bit</w:t>
      </w:r>
      <w:r>
        <w:rPr>
          <w:b/>
          <w:i/>
          <w:sz w:val="22"/>
          <w:szCs w:val="22"/>
        </w:rPr>
        <w:t xml:space="preserve"> filed</w:t>
      </w:r>
      <w:r w:rsidRPr="00390BBB">
        <w:rPr>
          <w:b/>
          <w:i/>
          <w:sz w:val="22"/>
          <w:szCs w:val="22"/>
        </w:rPr>
        <w:t xml:space="preserve"> </w:t>
      </w:r>
      <w:r>
        <w:rPr>
          <w:b/>
          <w:i/>
          <w:sz w:val="22"/>
          <w:szCs w:val="22"/>
        </w:rPr>
        <w:t xml:space="preserve">in DCI format 0_X/1_X is considered as </w:t>
      </w:r>
      <w:r w:rsidRPr="000E1654">
        <w:rPr>
          <w:b/>
          <w:i/>
          <w:sz w:val="22"/>
          <w:szCs w:val="22"/>
        </w:rPr>
        <w:t>Type-1B field</w:t>
      </w:r>
      <w:r>
        <w:rPr>
          <w:b/>
          <w:i/>
          <w:sz w:val="22"/>
          <w:szCs w:val="22"/>
        </w:rPr>
        <w:t>. Multiple predefined RNTIs</w:t>
      </w:r>
      <w:r w:rsidRPr="00390BBB">
        <w:rPr>
          <w:b/>
          <w:i/>
          <w:sz w:val="22"/>
          <w:szCs w:val="22"/>
        </w:rPr>
        <w:t xml:space="preserve"> are</w:t>
      </w:r>
      <w:r>
        <w:rPr>
          <w:b/>
          <w:i/>
          <w:sz w:val="22"/>
          <w:szCs w:val="22"/>
        </w:rPr>
        <w:t xml:space="preserve"> used to </w:t>
      </w:r>
      <w:r w:rsidRPr="00141B83">
        <w:rPr>
          <w:b/>
          <w:i/>
          <w:sz w:val="22"/>
          <w:szCs w:val="22"/>
        </w:rPr>
        <w:t xml:space="preserve">discriminate different </w:t>
      </w:r>
      <w:r w:rsidRPr="00390BBB">
        <w:rPr>
          <w:b/>
          <w:i/>
          <w:sz w:val="22"/>
          <w:szCs w:val="22"/>
        </w:rPr>
        <w:t>schedul</w:t>
      </w:r>
      <w:r>
        <w:rPr>
          <w:b/>
          <w:i/>
          <w:sz w:val="22"/>
          <w:szCs w:val="22"/>
        </w:rPr>
        <w:t>ing modes of the scheduled PDSCH/PUSCH by DCI format 0_X/1_X.</w:t>
      </w:r>
    </w:p>
    <w:p w14:paraId="687B1771" w14:textId="6CF1ECAB" w:rsidR="009A03CE" w:rsidRDefault="009A03CE" w:rsidP="009A03CE">
      <w:pPr>
        <w:pStyle w:val="1"/>
        <w:numPr>
          <w:ilvl w:val="0"/>
          <w:numId w:val="6"/>
        </w:numPr>
        <w:ind w:left="420" w:hanging="420"/>
        <w:rPr>
          <w:b/>
          <w:szCs w:val="30"/>
        </w:rPr>
      </w:pPr>
      <w:r>
        <w:rPr>
          <w:b/>
          <w:szCs w:val="30"/>
        </w:rPr>
        <w:t>Remaining issues about HARQ enhancements</w:t>
      </w:r>
      <w:r w:rsidRPr="000D6A13">
        <w:rPr>
          <w:b/>
          <w:szCs w:val="30"/>
        </w:rPr>
        <w:t xml:space="preserve"> </w:t>
      </w:r>
    </w:p>
    <w:p w14:paraId="1E756F51" w14:textId="5FB0C113" w:rsidR="00C921B7" w:rsidRPr="003B6D39" w:rsidRDefault="000C51F5" w:rsidP="00BB436E">
      <w:pPr>
        <w:spacing w:before="100" w:beforeAutospacing="1"/>
        <w:rPr>
          <w:b/>
          <w:bCs/>
          <w:color w:val="000000" w:themeColor="text1"/>
          <w:sz w:val="22"/>
          <w:szCs w:val="22"/>
          <w:u w:val="single"/>
        </w:rPr>
      </w:pPr>
      <w:r>
        <w:rPr>
          <w:rFonts w:eastAsia="MS Mincho"/>
          <w:b/>
          <w:bCs/>
          <w:sz w:val="22"/>
          <w:szCs w:val="22"/>
          <w:u w:val="single"/>
        </w:rPr>
        <w:t>R</w:t>
      </w:r>
      <w:r w:rsidR="003B6D39" w:rsidRPr="003B6D39">
        <w:rPr>
          <w:rFonts w:eastAsia="MS Mincho"/>
          <w:b/>
          <w:bCs/>
          <w:sz w:val="22"/>
          <w:szCs w:val="22"/>
          <w:u w:val="single"/>
        </w:rPr>
        <w:t>eference PDSCH for HARQ-ACK feedback timing determination</w:t>
      </w:r>
    </w:p>
    <w:p w14:paraId="768263C4" w14:textId="4D85BB76" w:rsidR="00BB436E" w:rsidRDefault="000B1263" w:rsidP="00BB436E">
      <w:pPr>
        <w:spacing w:before="100" w:beforeAutospacing="1"/>
        <w:rPr>
          <w:bCs/>
          <w:color w:val="000000" w:themeColor="text1"/>
          <w:sz w:val="22"/>
          <w:szCs w:val="22"/>
        </w:rPr>
      </w:pPr>
      <w:r>
        <w:rPr>
          <w:bCs/>
          <w:color w:val="000000" w:themeColor="text1"/>
          <w:sz w:val="22"/>
          <w:szCs w:val="22"/>
        </w:rPr>
        <w:t>T</w:t>
      </w:r>
      <w:r w:rsidR="00E5210B">
        <w:rPr>
          <w:bCs/>
          <w:color w:val="000000" w:themeColor="text1"/>
          <w:sz w:val="22"/>
          <w:szCs w:val="22"/>
        </w:rPr>
        <w:t xml:space="preserve">he reference PDSCH to determine the HARQ-ACK timing was discussed in the previous meeting. It was proposed </w:t>
      </w:r>
      <w:r w:rsidR="006764F2" w:rsidRPr="006764F2">
        <w:rPr>
          <w:bCs/>
          <w:color w:val="000000" w:themeColor="text1"/>
          <w:sz w:val="22"/>
          <w:szCs w:val="22"/>
        </w:rPr>
        <w:t>the PDSCH ending last as indicated in the DCI format 1_X among the set of co-scheduled PDSCHs</w:t>
      </w:r>
      <w:r w:rsidR="006764F2">
        <w:rPr>
          <w:bCs/>
          <w:color w:val="000000" w:themeColor="text1"/>
          <w:sz w:val="22"/>
          <w:szCs w:val="22"/>
        </w:rPr>
        <w:t xml:space="preserve"> is the reference PDSCH since potential </w:t>
      </w:r>
      <w:r w:rsidR="00BB436E">
        <w:rPr>
          <w:bCs/>
          <w:color w:val="000000" w:themeColor="text1"/>
          <w:sz w:val="22"/>
          <w:szCs w:val="22"/>
        </w:rPr>
        <w:t xml:space="preserve">more processing time could be provided. </w:t>
      </w:r>
      <w:r>
        <w:rPr>
          <w:bCs/>
          <w:color w:val="000000" w:themeColor="text1"/>
          <w:sz w:val="22"/>
          <w:szCs w:val="22"/>
        </w:rPr>
        <w:t>Also</w:t>
      </w:r>
      <w:r>
        <w:rPr>
          <w:rFonts w:hint="eastAsia"/>
          <w:bCs/>
          <w:color w:val="000000" w:themeColor="text1"/>
          <w:sz w:val="22"/>
          <w:szCs w:val="22"/>
        </w:rPr>
        <w:t>,</w:t>
      </w:r>
      <w:r>
        <w:rPr>
          <w:bCs/>
          <w:color w:val="000000" w:themeColor="text1"/>
          <w:sz w:val="22"/>
          <w:szCs w:val="22"/>
        </w:rPr>
        <w:t xml:space="preserve"> it is possible to narrow the </w:t>
      </w:r>
      <w:r>
        <w:rPr>
          <w:bCs/>
          <w:color w:val="000000" w:themeColor="text1"/>
          <w:sz w:val="22"/>
          <w:szCs w:val="22"/>
        </w:rPr>
        <w:lastRenderedPageBreak/>
        <w:t>range of K1 value down with the last PDSCH as the reference PDSCH.</w:t>
      </w:r>
    </w:p>
    <w:p w14:paraId="14DAFDA3" w14:textId="5EDF24F3" w:rsidR="00BB436E" w:rsidRDefault="00BB436E" w:rsidP="00BB436E">
      <w:pPr>
        <w:spacing w:before="100" w:beforeAutospacing="1"/>
        <w:rPr>
          <w:b/>
          <w:i/>
          <w:sz w:val="22"/>
          <w:szCs w:val="22"/>
        </w:rPr>
      </w:pPr>
      <w:r w:rsidRPr="0099526E">
        <w:rPr>
          <w:b/>
          <w:i/>
          <w:sz w:val="22"/>
          <w:szCs w:val="22"/>
        </w:rPr>
        <w:t xml:space="preserve">Proposal </w:t>
      </w:r>
      <w:r w:rsidR="009019CB">
        <w:rPr>
          <w:b/>
          <w:i/>
          <w:sz w:val="22"/>
          <w:szCs w:val="22"/>
        </w:rPr>
        <w:t>5</w:t>
      </w:r>
      <w:r w:rsidRPr="0099526E">
        <w:rPr>
          <w:b/>
          <w:i/>
          <w:sz w:val="22"/>
          <w:szCs w:val="22"/>
        </w:rPr>
        <w:t>:</w:t>
      </w:r>
      <w:r>
        <w:rPr>
          <w:b/>
          <w:i/>
          <w:sz w:val="22"/>
          <w:szCs w:val="22"/>
        </w:rPr>
        <w:t xml:space="preserve"> </w:t>
      </w:r>
      <w:r w:rsidRPr="00BB436E">
        <w:rPr>
          <w:b/>
          <w:i/>
          <w:sz w:val="22"/>
          <w:szCs w:val="22"/>
        </w:rPr>
        <w:t>The PDSCH ending last as indicated in the DCI format 1_X among the set of co-scheduled PDSCHs</w:t>
      </w:r>
      <w:r>
        <w:rPr>
          <w:b/>
          <w:i/>
          <w:sz w:val="22"/>
          <w:szCs w:val="22"/>
        </w:rPr>
        <w:t xml:space="preserve"> is the reference PDSCH for HARQ-ACK timing determination.</w:t>
      </w:r>
    </w:p>
    <w:p w14:paraId="2C569D50" w14:textId="1BE2DDB3" w:rsidR="00492D35" w:rsidRPr="000C51F5" w:rsidRDefault="00492D35" w:rsidP="00202110">
      <w:pPr>
        <w:spacing w:before="100" w:beforeAutospacing="1"/>
        <w:rPr>
          <w:rFonts w:eastAsiaTheme="minorEastAsia"/>
          <w:b/>
          <w:bCs/>
          <w:color w:val="000000" w:themeColor="text1"/>
          <w:sz w:val="22"/>
          <w:szCs w:val="22"/>
          <w:u w:val="single"/>
        </w:rPr>
      </w:pPr>
      <w:r w:rsidRPr="00492D35">
        <w:rPr>
          <w:rFonts w:eastAsia="MS Mincho"/>
          <w:b/>
          <w:bCs/>
          <w:sz w:val="22"/>
          <w:szCs w:val="22"/>
          <w:u w:val="single"/>
        </w:rPr>
        <w:t>Reference PDSCH to determine DAI counting</w:t>
      </w:r>
      <w:r w:rsidR="000C51F5">
        <w:rPr>
          <w:rFonts w:eastAsia="MS Mincho"/>
          <w:b/>
          <w:bCs/>
          <w:sz w:val="22"/>
          <w:szCs w:val="22"/>
          <w:u w:val="single"/>
        </w:rPr>
        <w:t xml:space="preserve"> </w:t>
      </w:r>
      <w:r w:rsidR="000C51F5" w:rsidRPr="000B59CE">
        <w:rPr>
          <w:rFonts w:eastAsia="MS Mincho" w:hint="eastAsia"/>
          <w:b/>
          <w:bCs/>
          <w:sz w:val="22"/>
          <w:szCs w:val="22"/>
          <w:u w:val="single"/>
        </w:rPr>
        <w:t>a</w:t>
      </w:r>
      <w:r w:rsidR="000C51F5" w:rsidRPr="000B59CE">
        <w:rPr>
          <w:rFonts w:eastAsia="MS Mincho"/>
          <w:b/>
          <w:bCs/>
          <w:sz w:val="22"/>
          <w:szCs w:val="22"/>
          <w:u w:val="single"/>
        </w:rPr>
        <w:t xml:space="preserve">nd </w:t>
      </w:r>
      <w:r w:rsidR="000B59CE">
        <w:rPr>
          <w:rFonts w:eastAsia="MS Mincho"/>
          <w:b/>
          <w:bCs/>
          <w:sz w:val="22"/>
          <w:szCs w:val="22"/>
          <w:u w:val="single"/>
        </w:rPr>
        <w:t xml:space="preserve">last DCI format </w:t>
      </w:r>
      <w:r w:rsidR="000B59CE" w:rsidRPr="00492D35">
        <w:rPr>
          <w:rFonts w:eastAsia="MS Mincho"/>
          <w:b/>
          <w:bCs/>
          <w:sz w:val="22"/>
          <w:szCs w:val="22"/>
          <w:u w:val="single"/>
        </w:rPr>
        <w:t>for PUCCH resource determination</w:t>
      </w:r>
    </w:p>
    <w:p w14:paraId="5B7B4B59" w14:textId="77777777" w:rsidR="00492D35" w:rsidRDefault="006E6662" w:rsidP="00202110">
      <w:pPr>
        <w:spacing w:before="100" w:beforeAutospacing="1"/>
        <w:rPr>
          <w:bCs/>
          <w:color w:val="000000" w:themeColor="text1"/>
          <w:sz w:val="22"/>
          <w:szCs w:val="22"/>
        </w:rPr>
      </w:pPr>
      <w:r>
        <w:rPr>
          <w:rFonts w:hint="eastAsia"/>
          <w:bCs/>
          <w:color w:val="000000" w:themeColor="text1"/>
          <w:sz w:val="22"/>
          <w:szCs w:val="22"/>
        </w:rPr>
        <w:t>B</w:t>
      </w:r>
      <w:r>
        <w:rPr>
          <w:bCs/>
          <w:color w:val="000000" w:themeColor="text1"/>
          <w:sz w:val="22"/>
          <w:szCs w:val="22"/>
        </w:rPr>
        <w:t xml:space="preserve">esides, the reference PDSCH to </w:t>
      </w:r>
      <w:r w:rsidRPr="00267D74">
        <w:rPr>
          <w:bCs/>
          <w:color w:val="000000" w:themeColor="text1"/>
          <w:sz w:val="22"/>
          <w:szCs w:val="22"/>
        </w:rPr>
        <w:t>determine DAI counting for Type-2 HARQ-ACK codebook</w:t>
      </w:r>
      <w:r w:rsidR="00FD00BC">
        <w:rPr>
          <w:bCs/>
          <w:color w:val="000000" w:themeColor="text1"/>
          <w:sz w:val="22"/>
          <w:szCs w:val="22"/>
        </w:rPr>
        <w:t xml:space="preserve"> construction and the reference PDSCH to determine the last DCI format for PUCCH determination among DCIs within a same PDCCH MO was discussed respectively. To our understanding, </w:t>
      </w:r>
      <w:r w:rsidR="00C573B9">
        <w:rPr>
          <w:bCs/>
          <w:color w:val="000000" w:themeColor="text1"/>
          <w:sz w:val="22"/>
          <w:szCs w:val="22"/>
        </w:rPr>
        <w:t>the reference PDSCH should be unique with the principle</w:t>
      </w:r>
      <w:r w:rsidR="00123578" w:rsidRPr="00123578">
        <w:rPr>
          <w:bCs/>
          <w:color w:val="000000" w:themeColor="text1"/>
          <w:sz w:val="22"/>
          <w:szCs w:val="22"/>
        </w:rPr>
        <w:t xml:space="preserve"> </w:t>
      </w:r>
      <w:r w:rsidR="00123578">
        <w:rPr>
          <w:bCs/>
          <w:color w:val="000000" w:themeColor="text1"/>
          <w:sz w:val="22"/>
          <w:szCs w:val="22"/>
        </w:rPr>
        <w:t>to be defined</w:t>
      </w:r>
      <w:r w:rsidR="00C573B9">
        <w:rPr>
          <w:bCs/>
          <w:color w:val="000000" w:themeColor="text1"/>
          <w:sz w:val="22"/>
          <w:szCs w:val="22"/>
        </w:rPr>
        <w:t xml:space="preserve">. </w:t>
      </w:r>
      <w:r w:rsidR="0023585E">
        <w:rPr>
          <w:bCs/>
          <w:color w:val="000000" w:themeColor="text1"/>
          <w:sz w:val="22"/>
          <w:szCs w:val="22"/>
        </w:rPr>
        <w:t xml:space="preserve">The </w:t>
      </w:r>
      <w:r w:rsidR="0023585E" w:rsidRPr="00EF5AE2">
        <w:rPr>
          <w:bCs/>
          <w:color w:val="000000" w:themeColor="text1"/>
          <w:sz w:val="22"/>
          <w:szCs w:val="22"/>
        </w:rPr>
        <w:t>PDSCH with the smallest serving cell index among the set of co-scheduled cells could be the reference PDSCH for these two cases.</w:t>
      </w:r>
      <w:r w:rsidR="008C69D8" w:rsidRPr="00EF5AE2">
        <w:rPr>
          <w:bCs/>
          <w:color w:val="000000" w:themeColor="text1"/>
          <w:sz w:val="22"/>
          <w:szCs w:val="22"/>
        </w:rPr>
        <w:t xml:space="preserve"> </w:t>
      </w:r>
    </w:p>
    <w:p w14:paraId="2CA3F748" w14:textId="5CFC46D0" w:rsidR="008C69D8" w:rsidRPr="00EF5AE2" w:rsidRDefault="008C69D8" w:rsidP="00202110">
      <w:pPr>
        <w:spacing w:before="100" w:beforeAutospacing="1"/>
        <w:rPr>
          <w:bCs/>
          <w:color w:val="000000" w:themeColor="text1"/>
          <w:sz w:val="22"/>
          <w:szCs w:val="22"/>
        </w:rPr>
      </w:pPr>
      <w:r w:rsidRPr="00EF5AE2">
        <w:rPr>
          <w:bCs/>
          <w:color w:val="000000" w:themeColor="text1"/>
          <w:sz w:val="22"/>
          <w:szCs w:val="22"/>
        </w:rPr>
        <w:t xml:space="preserve">If </w:t>
      </w:r>
      <w:r w:rsidR="006118CA" w:rsidRPr="00EF5AE2">
        <w:rPr>
          <w:bCs/>
          <w:color w:val="000000" w:themeColor="text1"/>
          <w:sz w:val="22"/>
          <w:szCs w:val="22"/>
        </w:rPr>
        <w:t>both DCI format 1_X and other DCI format 1_0/1_1/2_1/1_X are received in a same PDCCH monitoring occasion</w:t>
      </w:r>
      <w:r w:rsidR="00CD70F5" w:rsidRPr="00EF5AE2">
        <w:rPr>
          <w:rFonts w:hint="eastAsia"/>
          <w:bCs/>
          <w:color w:val="000000" w:themeColor="text1"/>
          <w:sz w:val="22"/>
          <w:szCs w:val="22"/>
        </w:rPr>
        <w:t>,</w:t>
      </w:r>
      <w:r w:rsidR="00CD70F5" w:rsidRPr="00EF5AE2">
        <w:rPr>
          <w:bCs/>
          <w:color w:val="000000" w:themeColor="text1"/>
          <w:sz w:val="22"/>
          <w:szCs w:val="22"/>
        </w:rPr>
        <w:t xml:space="preserve"> the same PRI could be indicated by </w:t>
      </w:r>
      <w:proofErr w:type="spellStart"/>
      <w:r w:rsidR="00CD70F5" w:rsidRPr="00EF5AE2">
        <w:rPr>
          <w:bCs/>
          <w:color w:val="000000" w:themeColor="text1"/>
          <w:sz w:val="22"/>
          <w:szCs w:val="22"/>
        </w:rPr>
        <w:t>gNB</w:t>
      </w:r>
      <w:proofErr w:type="spellEnd"/>
      <w:r w:rsidR="00CD70F5" w:rsidRPr="00EF5AE2">
        <w:rPr>
          <w:bCs/>
          <w:color w:val="000000" w:themeColor="text1"/>
          <w:sz w:val="22"/>
          <w:szCs w:val="22"/>
        </w:rPr>
        <w:t xml:space="preserve"> in these DCIs since the PRI determination is nearly simultaneously</w:t>
      </w:r>
      <w:r w:rsidR="000B59CE">
        <w:rPr>
          <w:bCs/>
          <w:color w:val="000000" w:themeColor="text1"/>
          <w:sz w:val="22"/>
          <w:szCs w:val="22"/>
        </w:rPr>
        <w:t xml:space="preserve"> at the </w:t>
      </w:r>
      <w:proofErr w:type="spellStart"/>
      <w:r w:rsidR="000B59CE">
        <w:rPr>
          <w:bCs/>
          <w:color w:val="000000" w:themeColor="text1"/>
          <w:sz w:val="22"/>
          <w:szCs w:val="22"/>
        </w:rPr>
        <w:t>gNB</w:t>
      </w:r>
      <w:proofErr w:type="spellEnd"/>
      <w:r w:rsidR="000B59CE">
        <w:rPr>
          <w:rFonts w:hint="eastAsia"/>
          <w:bCs/>
          <w:color w:val="000000" w:themeColor="text1"/>
          <w:sz w:val="22"/>
          <w:szCs w:val="22"/>
        </w:rPr>
        <w:t xml:space="preserve"> </w:t>
      </w:r>
      <w:r w:rsidR="000B59CE">
        <w:rPr>
          <w:bCs/>
          <w:color w:val="000000" w:themeColor="text1"/>
          <w:sz w:val="22"/>
          <w:szCs w:val="22"/>
        </w:rPr>
        <w:t>side</w:t>
      </w:r>
      <w:r w:rsidR="00CD70F5" w:rsidRPr="00EF5AE2">
        <w:rPr>
          <w:bCs/>
          <w:color w:val="000000" w:themeColor="text1"/>
          <w:sz w:val="22"/>
          <w:szCs w:val="22"/>
        </w:rPr>
        <w:t xml:space="preserve">. </w:t>
      </w:r>
    </w:p>
    <w:p w14:paraId="6DCF9A8A" w14:textId="6648C0DD" w:rsidR="00EF5AE2" w:rsidRDefault="00EF5AE2" w:rsidP="00EF5AE2">
      <w:pPr>
        <w:spacing w:before="100" w:beforeAutospacing="1"/>
        <w:rPr>
          <w:b/>
          <w:i/>
          <w:sz w:val="22"/>
          <w:szCs w:val="22"/>
        </w:rPr>
      </w:pPr>
      <w:r w:rsidRPr="0099526E">
        <w:rPr>
          <w:b/>
          <w:i/>
          <w:sz w:val="22"/>
          <w:szCs w:val="22"/>
        </w:rPr>
        <w:t xml:space="preserve">Proposal </w:t>
      </w:r>
      <w:r w:rsidR="009019CB">
        <w:rPr>
          <w:b/>
          <w:i/>
          <w:sz w:val="22"/>
          <w:szCs w:val="22"/>
        </w:rPr>
        <w:t>6</w:t>
      </w:r>
      <w:r w:rsidRPr="0099526E">
        <w:rPr>
          <w:b/>
          <w:i/>
          <w:sz w:val="22"/>
          <w:szCs w:val="22"/>
        </w:rPr>
        <w:t>:</w:t>
      </w:r>
      <w:r>
        <w:rPr>
          <w:b/>
          <w:i/>
          <w:sz w:val="22"/>
          <w:szCs w:val="22"/>
        </w:rPr>
        <w:t xml:space="preserve"> </w:t>
      </w:r>
      <w:r w:rsidR="004639AA" w:rsidRPr="004639AA">
        <w:rPr>
          <w:b/>
          <w:i/>
          <w:sz w:val="22"/>
          <w:szCs w:val="22"/>
        </w:rPr>
        <w:t>For Type-2 HARQ-ACK codebook, for a set of cells which is co-scheduled by a DCI format 1_X, the reference PDSCH to determine DAI counting is the PDSCH with smallest serving cell index among the set of co-scheduled cells.</w:t>
      </w:r>
    </w:p>
    <w:p w14:paraId="0E10819E" w14:textId="18419270" w:rsidR="00CD70F5" w:rsidRDefault="007946BA" w:rsidP="00202110">
      <w:pPr>
        <w:spacing w:before="100" w:beforeAutospacing="1"/>
        <w:rPr>
          <w:b/>
          <w:i/>
          <w:sz w:val="22"/>
          <w:szCs w:val="22"/>
        </w:rPr>
      </w:pPr>
      <w:r w:rsidRPr="0099526E">
        <w:rPr>
          <w:b/>
          <w:i/>
          <w:sz w:val="22"/>
          <w:szCs w:val="22"/>
        </w:rPr>
        <w:t xml:space="preserve">Proposal </w:t>
      </w:r>
      <w:r w:rsidR="009019CB">
        <w:rPr>
          <w:b/>
          <w:i/>
          <w:sz w:val="22"/>
          <w:szCs w:val="22"/>
        </w:rPr>
        <w:t>7</w:t>
      </w:r>
      <w:r w:rsidRPr="0099526E">
        <w:rPr>
          <w:b/>
          <w:i/>
          <w:sz w:val="22"/>
          <w:szCs w:val="22"/>
        </w:rPr>
        <w:t>:</w:t>
      </w:r>
      <w:r>
        <w:rPr>
          <w:b/>
          <w:i/>
          <w:sz w:val="22"/>
          <w:szCs w:val="22"/>
        </w:rPr>
        <w:t xml:space="preserve"> </w:t>
      </w:r>
      <w:r w:rsidRPr="007946BA">
        <w:rPr>
          <w:b/>
          <w:i/>
          <w:sz w:val="22"/>
          <w:szCs w:val="22"/>
        </w:rPr>
        <w:t>For a set of cells which is co-scheduled by a DCI format 1_X, the PDSCH with the smallest serving cell index among the set of co-scheduled cells is used to determine last DCI format for PUCCH determination among DCI formats within a same PDCCH MO.</w:t>
      </w:r>
    </w:p>
    <w:p w14:paraId="6B871044" w14:textId="3A0ECD0E" w:rsidR="007946BA" w:rsidRDefault="007946BA" w:rsidP="007946BA">
      <w:pPr>
        <w:spacing w:before="100" w:beforeAutospacing="1"/>
        <w:rPr>
          <w:b/>
          <w:i/>
          <w:sz w:val="22"/>
          <w:szCs w:val="22"/>
        </w:rPr>
      </w:pPr>
      <w:r w:rsidRPr="0099526E">
        <w:rPr>
          <w:b/>
          <w:i/>
          <w:sz w:val="22"/>
          <w:szCs w:val="22"/>
        </w:rPr>
        <w:t xml:space="preserve">Proposal </w:t>
      </w:r>
      <w:r w:rsidR="009019CB">
        <w:rPr>
          <w:b/>
          <w:i/>
          <w:sz w:val="22"/>
          <w:szCs w:val="22"/>
        </w:rPr>
        <w:t>8</w:t>
      </w:r>
      <w:r w:rsidRPr="0099526E">
        <w:rPr>
          <w:b/>
          <w:i/>
          <w:sz w:val="22"/>
          <w:szCs w:val="22"/>
        </w:rPr>
        <w:t>:</w:t>
      </w:r>
      <w:r>
        <w:rPr>
          <w:b/>
          <w:i/>
          <w:sz w:val="22"/>
          <w:szCs w:val="22"/>
        </w:rPr>
        <w:t xml:space="preserve"> </w:t>
      </w:r>
      <w:r w:rsidRPr="007946BA">
        <w:rPr>
          <w:b/>
          <w:i/>
          <w:sz w:val="22"/>
          <w:szCs w:val="22"/>
        </w:rPr>
        <w:t xml:space="preserve">If both DCI format 1_X and other DCI format 1_0/1_1/2_1/1_X are received in a same PDCCH monitoring occasion, the same PRI could be indicated by </w:t>
      </w:r>
      <w:proofErr w:type="spellStart"/>
      <w:r w:rsidRPr="007946BA">
        <w:rPr>
          <w:b/>
          <w:i/>
          <w:sz w:val="22"/>
          <w:szCs w:val="22"/>
        </w:rPr>
        <w:t>gNB</w:t>
      </w:r>
      <w:proofErr w:type="spellEnd"/>
      <w:r w:rsidRPr="007946BA">
        <w:rPr>
          <w:b/>
          <w:i/>
          <w:sz w:val="22"/>
          <w:szCs w:val="22"/>
        </w:rPr>
        <w:t xml:space="preserve"> in these DCIs.</w:t>
      </w:r>
    </w:p>
    <w:p w14:paraId="062771A9" w14:textId="3C14BD15" w:rsidR="00805EB0" w:rsidRPr="00806AD7" w:rsidRDefault="00805EB0" w:rsidP="003C09F1">
      <w:pPr>
        <w:pStyle w:val="1"/>
        <w:numPr>
          <w:ilvl w:val="0"/>
          <w:numId w:val="6"/>
        </w:numPr>
        <w:rPr>
          <w:b/>
          <w:sz w:val="30"/>
          <w:szCs w:val="30"/>
        </w:rPr>
      </w:pPr>
      <w:r w:rsidRPr="00806AD7">
        <w:rPr>
          <w:rFonts w:hint="eastAsia"/>
          <w:b/>
          <w:sz w:val="30"/>
          <w:szCs w:val="30"/>
        </w:rPr>
        <w:t>Conclusion</w:t>
      </w:r>
    </w:p>
    <w:p w14:paraId="32400410" w14:textId="45E7A026" w:rsidR="00805EB0"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216466">
        <w:t xml:space="preserve">the </w:t>
      </w:r>
      <w:r w:rsidR="0075001B">
        <w:t xml:space="preserve">remaining issues about </w:t>
      </w:r>
      <w:r w:rsidR="00216466" w:rsidRPr="00B23DE3">
        <w:t>multi-cell PUSCH/PDSCH scheduling with a single DCI</w:t>
      </w:r>
      <w:r w:rsidR="0080779F" w:rsidRPr="0080779F">
        <w:rPr>
          <w:kern w:val="0"/>
          <w:sz w:val="22"/>
          <w:szCs w:val="22"/>
        </w:rPr>
        <w:t>.</w:t>
      </w:r>
      <w:r w:rsidRPr="00D20FD9">
        <w:rPr>
          <w:sz w:val="22"/>
          <w:szCs w:val="22"/>
        </w:rPr>
        <w:t xml:space="preserve"> The following </w:t>
      </w:r>
      <w:r w:rsidR="007D4806">
        <w:rPr>
          <w:sz w:val="22"/>
          <w:szCs w:val="22"/>
        </w:rPr>
        <w:t xml:space="preserve">observations and </w:t>
      </w:r>
      <w:r w:rsidRPr="00D20FD9">
        <w:rPr>
          <w:sz w:val="22"/>
          <w:szCs w:val="22"/>
        </w:rPr>
        <w:t>proposals are reached:</w:t>
      </w:r>
    </w:p>
    <w:p w14:paraId="35D9AEAD" w14:textId="77777777" w:rsidR="00E40B4E" w:rsidRDefault="00E40B4E" w:rsidP="00E40B4E">
      <w:pPr>
        <w:spacing w:before="100" w:beforeAutospacing="1"/>
        <w:rPr>
          <w:b/>
          <w:i/>
          <w:sz w:val="22"/>
          <w:szCs w:val="22"/>
        </w:rPr>
      </w:pPr>
      <w:r w:rsidRPr="0099526E">
        <w:rPr>
          <w:b/>
          <w:i/>
          <w:sz w:val="22"/>
          <w:szCs w:val="22"/>
        </w:rPr>
        <w:t xml:space="preserve">Proposal </w:t>
      </w:r>
      <w:r>
        <w:rPr>
          <w:b/>
          <w:i/>
          <w:sz w:val="22"/>
          <w:szCs w:val="22"/>
        </w:rPr>
        <w:t>1</w:t>
      </w:r>
      <w:r w:rsidRPr="0099526E">
        <w:rPr>
          <w:b/>
          <w:i/>
          <w:sz w:val="22"/>
          <w:szCs w:val="22"/>
        </w:rPr>
        <w:t>:</w:t>
      </w:r>
      <w:r>
        <w:rPr>
          <w:b/>
          <w:i/>
          <w:sz w:val="22"/>
          <w:szCs w:val="22"/>
        </w:rPr>
        <w:t xml:space="preserve"> </w:t>
      </w:r>
      <w:r w:rsidRPr="008627AD">
        <w:rPr>
          <w:b/>
          <w:i/>
          <w:sz w:val="22"/>
          <w:szCs w:val="22"/>
        </w:rPr>
        <w:t>Multiple sets of cells for multi-cell scheduling with a single DCI</w:t>
      </w:r>
      <w:r>
        <w:rPr>
          <w:b/>
          <w:i/>
          <w:sz w:val="22"/>
          <w:szCs w:val="22"/>
        </w:rPr>
        <w:t xml:space="preserve"> is supported with </w:t>
      </w:r>
      <w:r w:rsidRPr="005C4F65">
        <w:rPr>
          <w:b/>
          <w:i/>
          <w:sz w:val="22"/>
          <w:szCs w:val="22"/>
        </w:rPr>
        <w:t>the following assumptions</w:t>
      </w:r>
      <w:r>
        <w:rPr>
          <w:b/>
          <w:i/>
          <w:sz w:val="22"/>
          <w:szCs w:val="22"/>
        </w:rPr>
        <w:t>:</w:t>
      </w:r>
    </w:p>
    <w:p w14:paraId="7B0F0483" w14:textId="77777777" w:rsidR="00E40B4E" w:rsidRPr="005C4F65" w:rsidRDefault="00E40B4E" w:rsidP="00E40B4E">
      <w:pPr>
        <w:widowControl/>
        <w:numPr>
          <w:ilvl w:val="0"/>
          <w:numId w:val="8"/>
        </w:numPr>
        <w:overflowPunct w:val="0"/>
        <w:autoSpaceDE w:val="0"/>
        <w:autoSpaceDN w:val="0"/>
        <w:snapToGrid w:val="0"/>
        <w:spacing w:line="259" w:lineRule="auto"/>
        <w:ind w:leftChars="71" w:left="509"/>
        <w:jc w:val="left"/>
        <w:rPr>
          <w:b/>
          <w:i/>
          <w:sz w:val="22"/>
          <w:szCs w:val="22"/>
        </w:rPr>
      </w:pPr>
      <w:r w:rsidRPr="005C4F65">
        <w:rPr>
          <w:b/>
          <w:i/>
          <w:sz w:val="22"/>
          <w:szCs w:val="22"/>
        </w:rPr>
        <w:t>a cell in one set of cells can’t be included in another set of cells.</w:t>
      </w:r>
    </w:p>
    <w:p w14:paraId="0A2D2010" w14:textId="77777777" w:rsidR="00E40B4E" w:rsidRPr="005C4F65" w:rsidRDefault="00E40B4E" w:rsidP="00E40B4E">
      <w:pPr>
        <w:widowControl/>
        <w:numPr>
          <w:ilvl w:val="0"/>
          <w:numId w:val="8"/>
        </w:numPr>
        <w:overflowPunct w:val="0"/>
        <w:autoSpaceDE w:val="0"/>
        <w:autoSpaceDN w:val="0"/>
        <w:snapToGrid w:val="0"/>
        <w:spacing w:line="259" w:lineRule="auto"/>
        <w:ind w:leftChars="71" w:left="509"/>
        <w:jc w:val="left"/>
        <w:rPr>
          <w:b/>
          <w:i/>
          <w:sz w:val="22"/>
          <w:szCs w:val="22"/>
        </w:rPr>
      </w:pPr>
      <w:proofErr w:type="spellStart"/>
      <w:r w:rsidRPr="005C4F65">
        <w:rPr>
          <w:b/>
          <w:i/>
          <w:sz w:val="22"/>
          <w:szCs w:val="22"/>
        </w:rPr>
        <w:t>n_CI</w:t>
      </w:r>
      <w:proofErr w:type="spellEnd"/>
      <w:r w:rsidRPr="005C4F65">
        <w:rPr>
          <w:b/>
          <w:i/>
          <w:sz w:val="22"/>
          <w:szCs w:val="22"/>
        </w:rPr>
        <w:t xml:space="preserve"> value is independently configured for each set of cells.</w:t>
      </w:r>
    </w:p>
    <w:p w14:paraId="0033ACB4" w14:textId="77777777" w:rsidR="00E40B4E" w:rsidRPr="005C4F65" w:rsidRDefault="00E40B4E" w:rsidP="00E40B4E">
      <w:pPr>
        <w:widowControl/>
        <w:numPr>
          <w:ilvl w:val="0"/>
          <w:numId w:val="8"/>
        </w:numPr>
        <w:overflowPunct w:val="0"/>
        <w:autoSpaceDE w:val="0"/>
        <w:autoSpaceDN w:val="0"/>
        <w:snapToGrid w:val="0"/>
        <w:spacing w:line="259" w:lineRule="auto"/>
        <w:ind w:leftChars="71" w:left="509"/>
        <w:jc w:val="left"/>
        <w:rPr>
          <w:b/>
          <w:i/>
          <w:sz w:val="22"/>
          <w:szCs w:val="22"/>
        </w:rPr>
      </w:pPr>
      <w:r w:rsidRPr="005C4F65">
        <w:rPr>
          <w:b/>
          <w:i/>
          <w:sz w:val="22"/>
          <w:szCs w:val="22"/>
        </w:rPr>
        <w:t>reference cell for counting DCI size and BD/CCE of DCI format 0_X/1_X is independently determined for each set of cells.</w:t>
      </w:r>
    </w:p>
    <w:p w14:paraId="59753348" w14:textId="77777777" w:rsidR="00E40B4E" w:rsidRPr="005C4F65" w:rsidRDefault="00E40B4E" w:rsidP="00E40B4E">
      <w:pPr>
        <w:widowControl/>
        <w:numPr>
          <w:ilvl w:val="0"/>
          <w:numId w:val="8"/>
        </w:numPr>
        <w:overflowPunct w:val="0"/>
        <w:autoSpaceDE w:val="0"/>
        <w:autoSpaceDN w:val="0"/>
        <w:snapToGrid w:val="0"/>
        <w:spacing w:line="259" w:lineRule="auto"/>
        <w:ind w:leftChars="71" w:left="509"/>
        <w:jc w:val="left"/>
        <w:rPr>
          <w:b/>
          <w:i/>
          <w:sz w:val="22"/>
          <w:szCs w:val="22"/>
        </w:rPr>
      </w:pPr>
      <w:r w:rsidRPr="005C4F65">
        <w:rPr>
          <w:b/>
          <w:i/>
          <w:sz w:val="22"/>
          <w:szCs w:val="22"/>
        </w:rPr>
        <w:t>search space configuration of DCI format 0_X/1_X is independently configured for each set of cells</w:t>
      </w:r>
      <w:r w:rsidRPr="005C4F65">
        <w:rPr>
          <w:rFonts w:hint="eastAsia"/>
          <w:b/>
          <w:i/>
          <w:sz w:val="22"/>
          <w:szCs w:val="22"/>
        </w:rPr>
        <w:t>.</w:t>
      </w:r>
    </w:p>
    <w:p w14:paraId="003D2C5A" w14:textId="77777777" w:rsidR="00E40B4E" w:rsidRPr="005C4F65" w:rsidRDefault="00E40B4E" w:rsidP="00E40B4E">
      <w:pPr>
        <w:widowControl/>
        <w:numPr>
          <w:ilvl w:val="0"/>
          <w:numId w:val="8"/>
        </w:numPr>
        <w:overflowPunct w:val="0"/>
        <w:autoSpaceDE w:val="0"/>
        <w:autoSpaceDN w:val="0"/>
        <w:snapToGrid w:val="0"/>
        <w:spacing w:line="259" w:lineRule="auto"/>
        <w:ind w:leftChars="71" w:left="509"/>
        <w:jc w:val="left"/>
        <w:rPr>
          <w:b/>
          <w:i/>
          <w:sz w:val="22"/>
          <w:szCs w:val="22"/>
        </w:rPr>
      </w:pPr>
      <w:r w:rsidRPr="005C4F65">
        <w:rPr>
          <w:b/>
          <w:i/>
          <w:sz w:val="22"/>
          <w:szCs w:val="22"/>
        </w:rPr>
        <w:t>DCI size of DCI format 0_X is independently determined for each set of cells.</w:t>
      </w:r>
    </w:p>
    <w:p w14:paraId="45DB165E" w14:textId="77777777" w:rsidR="00E40B4E" w:rsidRPr="005C4F65" w:rsidRDefault="00E40B4E" w:rsidP="00E40B4E">
      <w:pPr>
        <w:widowControl/>
        <w:numPr>
          <w:ilvl w:val="0"/>
          <w:numId w:val="8"/>
        </w:numPr>
        <w:overflowPunct w:val="0"/>
        <w:autoSpaceDE w:val="0"/>
        <w:autoSpaceDN w:val="0"/>
        <w:snapToGrid w:val="0"/>
        <w:spacing w:line="259" w:lineRule="auto"/>
        <w:ind w:leftChars="71" w:left="509"/>
        <w:jc w:val="left"/>
        <w:rPr>
          <w:b/>
          <w:i/>
          <w:sz w:val="22"/>
          <w:szCs w:val="22"/>
        </w:rPr>
      </w:pPr>
      <w:r w:rsidRPr="005C4F65">
        <w:rPr>
          <w:b/>
          <w:i/>
          <w:sz w:val="22"/>
          <w:szCs w:val="22"/>
        </w:rPr>
        <w:t>DCI size of DCI format 1_X is independently determined for each set of cells.</w:t>
      </w:r>
    </w:p>
    <w:p w14:paraId="00F5EB4C" w14:textId="77777777" w:rsidR="00E40B4E" w:rsidRDefault="00E40B4E" w:rsidP="00E40B4E">
      <w:pPr>
        <w:spacing w:before="100" w:beforeAutospacing="1" w:after="100" w:afterAutospacing="1"/>
        <w:rPr>
          <w:rFonts w:eastAsia="Yu Mincho"/>
          <w:lang w:eastAsia="ja-JP"/>
        </w:rPr>
      </w:pPr>
      <w:r w:rsidRPr="005C4F65">
        <w:rPr>
          <w:b/>
          <w:i/>
          <w:sz w:val="22"/>
          <w:szCs w:val="22"/>
        </w:rPr>
        <w:t xml:space="preserve">Proposal </w:t>
      </w:r>
      <w:r>
        <w:rPr>
          <w:b/>
          <w:i/>
          <w:sz w:val="22"/>
          <w:szCs w:val="22"/>
        </w:rPr>
        <w:t>2</w:t>
      </w:r>
      <w:r w:rsidRPr="005C4F65">
        <w:rPr>
          <w:b/>
          <w:i/>
          <w:sz w:val="22"/>
          <w:szCs w:val="22"/>
        </w:rPr>
        <w:t xml:space="preserve">: </w:t>
      </w:r>
      <w:r>
        <w:rPr>
          <w:b/>
          <w:i/>
          <w:sz w:val="22"/>
          <w:szCs w:val="22"/>
        </w:rPr>
        <w:t>M</w:t>
      </w:r>
      <w:r w:rsidRPr="005C4F65">
        <w:rPr>
          <w:b/>
          <w:i/>
          <w:sz w:val="22"/>
          <w:szCs w:val="22"/>
        </w:rPr>
        <w:t>ultiple sets of cells scheduled from a same scheduling cell is supported</w:t>
      </w:r>
      <w:r>
        <w:rPr>
          <w:b/>
          <w:i/>
          <w:sz w:val="22"/>
          <w:szCs w:val="22"/>
        </w:rPr>
        <w:t xml:space="preserve">. </w:t>
      </w:r>
      <w:r w:rsidRPr="00EA5D78">
        <w:rPr>
          <w:b/>
          <w:i/>
          <w:sz w:val="22"/>
          <w:szCs w:val="22"/>
        </w:rPr>
        <w:t>The set of cells the DCI format 1_X/0_X is associated with is differentiated by network configuration</w:t>
      </w:r>
      <w:r>
        <w:rPr>
          <w:b/>
          <w:i/>
          <w:sz w:val="22"/>
          <w:szCs w:val="22"/>
        </w:rPr>
        <w:t>.</w:t>
      </w:r>
    </w:p>
    <w:p w14:paraId="7550679F" w14:textId="77777777" w:rsidR="00E40B4E" w:rsidRDefault="00E40B4E" w:rsidP="00E40B4E">
      <w:pPr>
        <w:spacing w:before="100" w:beforeAutospacing="1"/>
        <w:rPr>
          <w:b/>
          <w:i/>
          <w:sz w:val="22"/>
          <w:szCs w:val="22"/>
        </w:rPr>
      </w:pPr>
      <w:r w:rsidRPr="0099526E">
        <w:rPr>
          <w:b/>
          <w:i/>
          <w:sz w:val="22"/>
          <w:szCs w:val="22"/>
        </w:rPr>
        <w:lastRenderedPageBreak/>
        <w:t xml:space="preserve">Proposal </w:t>
      </w:r>
      <w:r>
        <w:rPr>
          <w:b/>
          <w:i/>
          <w:sz w:val="22"/>
          <w:szCs w:val="22"/>
        </w:rPr>
        <w:t>3</w:t>
      </w:r>
      <w:r w:rsidRPr="0099526E">
        <w:rPr>
          <w:b/>
          <w:i/>
          <w:sz w:val="22"/>
          <w:szCs w:val="22"/>
        </w:rPr>
        <w:t>:</w:t>
      </w:r>
      <w:r>
        <w:rPr>
          <w:b/>
          <w:i/>
          <w:sz w:val="22"/>
          <w:szCs w:val="22"/>
        </w:rPr>
        <w:t xml:space="preserve"> </w:t>
      </w:r>
      <w:r w:rsidRPr="00390BBB">
        <w:rPr>
          <w:b/>
          <w:i/>
          <w:sz w:val="22"/>
          <w:szCs w:val="22"/>
        </w:rPr>
        <w:t>Further enhancements are considered to overcome the schedul</w:t>
      </w:r>
      <w:r>
        <w:rPr>
          <w:b/>
          <w:i/>
          <w:sz w:val="22"/>
          <w:szCs w:val="22"/>
        </w:rPr>
        <w:t>ing</w:t>
      </w:r>
      <w:r w:rsidRPr="00390BBB">
        <w:rPr>
          <w:b/>
          <w:i/>
          <w:sz w:val="22"/>
          <w:szCs w:val="22"/>
        </w:rPr>
        <w:t xml:space="preserve"> restriction </w:t>
      </w:r>
      <w:r>
        <w:rPr>
          <w:b/>
          <w:i/>
          <w:sz w:val="22"/>
          <w:szCs w:val="22"/>
        </w:rPr>
        <w:t>i</w:t>
      </w:r>
      <w:r w:rsidRPr="00390BBB">
        <w:rPr>
          <w:b/>
          <w:i/>
          <w:sz w:val="22"/>
          <w:szCs w:val="22"/>
        </w:rPr>
        <w:t>f unique RNTI is used</w:t>
      </w:r>
      <w:r>
        <w:rPr>
          <w:b/>
          <w:i/>
          <w:sz w:val="22"/>
          <w:szCs w:val="22"/>
        </w:rPr>
        <w:t xml:space="preserve"> in the </w:t>
      </w:r>
      <w:r w:rsidRPr="00390BBB">
        <w:rPr>
          <w:b/>
          <w:i/>
          <w:sz w:val="22"/>
          <w:szCs w:val="22"/>
        </w:rPr>
        <w:t>CRC bit</w:t>
      </w:r>
      <w:r>
        <w:rPr>
          <w:b/>
          <w:i/>
          <w:sz w:val="22"/>
          <w:szCs w:val="22"/>
        </w:rPr>
        <w:t xml:space="preserve"> filed.</w:t>
      </w:r>
    </w:p>
    <w:p w14:paraId="28A434A0" w14:textId="77777777" w:rsidR="00E40B4E" w:rsidRDefault="00E40B4E" w:rsidP="00E40B4E">
      <w:pPr>
        <w:spacing w:before="100" w:beforeAutospacing="1"/>
        <w:rPr>
          <w:b/>
          <w:i/>
          <w:sz w:val="22"/>
          <w:szCs w:val="22"/>
        </w:rPr>
      </w:pPr>
      <w:r w:rsidRPr="0099526E">
        <w:rPr>
          <w:b/>
          <w:i/>
          <w:sz w:val="22"/>
          <w:szCs w:val="22"/>
        </w:rPr>
        <w:t xml:space="preserve">Proposal </w:t>
      </w:r>
      <w:r>
        <w:rPr>
          <w:b/>
          <w:i/>
          <w:sz w:val="22"/>
          <w:szCs w:val="22"/>
        </w:rPr>
        <w:t>4</w:t>
      </w:r>
      <w:r w:rsidRPr="0099526E">
        <w:rPr>
          <w:b/>
          <w:i/>
          <w:sz w:val="22"/>
          <w:szCs w:val="22"/>
        </w:rPr>
        <w:t>:</w:t>
      </w:r>
      <w:r>
        <w:rPr>
          <w:b/>
          <w:i/>
          <w:sz w:val="22"/>
          <w:szCs w:val="22"/>
        </w:rPr>
        <w:t xml:space="preserve"> </w:t>
      </w:r>
      <w:r w:rsidRPr="00390BBB">
        <w:rPr>
          <w:b/>
          <w:i/>
          <w:sz w:val="22"/>
          <w:szCs w:val="22"/>
        </w:rPr>
        <w:t>CRC bit</w:t>
      </w:r>
      <w:r>
        <w:rPr>
          <w:b/>
          <w:i/>
          <w:sz w:val="22"/>
          <w:szCs w:val="22"/>
        </w:rPr>
        <w:t xml:space="preserve"> filed</w:t>
      </w:r>
      <w:r w:rsidRPr="00390BBB">
        <w:rPr>
          <w:b/>
          <w:i/>
          <w:sz w:val="22"/>
          <w:szCs w:val="22"/>
        </w:rPr>
        <w:t xml:space="preserve"> </w:t>
      </w:r>
      <w:r>
        <w:rPr>
          <w:b/>
          <w:i/>
          <w:sz w:val="22"/>
          <w:szCs w:val="22"/>
        </w:rPr>
        <w:t xml:space="preserve">in DCI format 0_X/1_X is considered as </w:t>
      </w:r>
      <w:r w:rsidRPr="000E1654">
        <w:rPr>
          <w:b/>
          <w:i/>
          <w:sz w:val="22"/>
          <w:szCs w:val="22"/>
        </w:rPr>
        <w:t>Type-1B field</w:t>
      </w:r>
      <w:r>
        <w:rPr>
          <w:b/>
          <w:i/>
          <w:sz w:val="22"/>
          <w:szCs w:val="22"/>
        </w:rPr>
        <w:t>. Multiple predefined RNTIs</w:t>
      </w:r>
      <w:r w:rsidRPr="00390BBB">
        <w:rPr>
          <w:b/>
          <w:i/>
          <w:sz w:val="22"/>
          <w:szCs w:val="22"/>
        </w:rPr>
        <w:t xml:space="preserve"> are</w:t>
      </w:r>
      <w:r>
        <w:rPr>
          <w:b/>
          <w:i/>
          <w:sz w:val="22"/>
          <w:szCs w:val="22"/>
        </w:rPr>
        <w:t xml:space="preserve"> used to </w:t>
      </w:r>
      <w:r w:rsidRPr="00141B83">
        <w:rPr>
          <w:b/>
          <w:i/>
          <w:sz w:val="22"/>
          <w:szCs w:val="22"/>
        </w:rPr>
        <w:t xml:space="preserve">discriminate different </w:t>
      </w:r>
      <w:r w:rsidRPr="00390BBB">
        <w:rPr>
          <w:b/>
          <w:i/>
          <w:sz w:val="22"/>
          <w:szCs w:val="22"/>
        </w:rPr>
        <w:t>schedul</w:t>
      </w:r>
      <w:r>
        <w:rPr>
          <w:b/>
          <w:i/>
          <w:sz w:val="22"/>
          <w:szCs w:val="22"/>
        </w:rPr>
        <w:t>ing modes of the scheduled PDSCH/PUSCH by DCI format 0_X/1_X.</w:t>
      </w:r>
    </w:p>
    <w:p w14:paraId="3E83B8DD" w14:textId="77777777" w:rsidR="00E40B4E" w:rsidRDefault="00E40B4E" w:rsidP="00E40B4E">
      <w:pPr>
        <w:spacing w:before="100" w:beforeAutospacing="1"/>
        <w:rPr>
          <w:b/>
          <w:i/>
          <w:sz w:val="22"/>
          <w:szCs w:val="22"/>
        </w:rPr>
      </w:pPr>
      <w:r w:rsidRPr="0099526E">
        <w:rPr>
          <w:b/>
          <w:i/>
          <w:sz w:val="22"/>
          <w:szCs w:val="22"/>
        </w:rPr>
        <w:t xml:space="preserve">Proposal </w:t>
      </w:r>
      <w:r>
        <w:rPr>
          <w:b/>
          <w:i/>
          <w:sz w:val="22"/>
          <w:szCs w:val="22"/>
        </w:rPr>
        <w:t>5</w:t>
      </w:r>
      <w:r w:rsidRPr="0099526E">
        <w:rPr>
          <w:b/>
          <w:i/>
          <w:sz w:val="22"/>
          <w:szCs w:val="22"/>
        </w:rPr>
        <w:t>:</w:t>
      </w:r>
      <w:r>
        <w:rPr>
          <w:b/>
          <w:i/>
          <w:sz w:val="22"/>
          <w:szCs w:val="22"/>
        </w:rPr>
        <w:t xml:space="preserve"> </w:t>
      </w:r>
      <w:r w:rsidRPr="00BB436E">
        <w:rPr>
          <w:b/>
          <w:i/>
          <w:sz w:val="22"/>
          <w:szCs w:val="22"/>
        </w:rPr>
        <w:t>The PDSCH ending last as indicated in the DCI format 1_X among the set of co-scheduled PDSCHs</w:t>
      </w:r>
      <w:r>
        <w:rPr>
          <w:b/>
          <w:i/>
          <w:sz w:val="22"/>
          <w:szCs w:val="22"/>
        </w:rPr>
        <w:t xml:space="preserve"> is the reference PDSCH for HARQ-ACK timing determination.</w:t>
      </w:r>
    </w:p>
    <w:p w14:paraId="5E57CED9" w14:textId="77777777" w:rsidR="00E40B4E" w:rsidRDefault="00E40B4E" w:rsidP="00E40B4E">
      <w:pPr>
        <w:spacing w:before="100" w:beforeAutospacing="1"/>
        <w:rPr>
          <w:b/>
          <w:i/>
          <w:sz w:val="22"/>
          <w:szCs w:val="22"/>
        </w:rPr>
      </w:pPr>
      <w:r w:rsidRPr="0099526E">
        <w:rPr>
          <w:b/>
          <w:i/>
          <w:sz w:val="22"/>
          <w:szCs w:val="22"/>
        </w:rPr>
        <w:t xml:space="preserve">Proposal </w:t>
      </w:r>
      <w:r>
        <w:rPr>
          <w:b/>
          <w:i/>
          <w:sz w:val="22"/>
          <w:szCs w:val="22"/>
        </w:rPr>
        <w:t>6</w:t>
      </w:r>
      <w:r w:rsidRPr="0099526E">
        <w:rPr>
          <w:b/>
          <w:i/>
          <w:sz w:val="22"/>
          <w:szCs w:val="22"/>
        </w:rPr>
        <w:t>:</w:t>
      </w:r>
      <w:r>
        <w:rPr>
          <w:b/>
          <w:i/>
          <w:sz w:val="22"/>
          <w:szCs w:val="22"/>
        </w:rPr>
        <w:t xml:space="preserve"> </w:t>
      </w:r>
      <w:r w:rsidRPr="004639AA">
        <w:rPr>
          <w:b/>
          <w:i/>
          <w:sz w:val="22"/>
          <w:szCs w:val="22"/>
        </w:rPr>
        <w:t>For Type-2 HARQ-ACK codebook, for a set of cells which is co-scheduled by a DCI format 1_X, the reference PDSCH to determine DAI counting is the PDSCH with smallest serving cell index among the set of co-scheduled cells.</w:t>
      </w:r>
    </w:p>
    <w:p w14:paraId="69A74F7E" w14:textId="77777777" w:rsidR="00E40B4E" w:rsidRDefault="00E40B4E" w:rsidP="00E40B4E">
      <w:pPr>
        <w:spacing w:before="100" w:beforeAutospacing="1"/>
        <w:rPr>
          <w:b/>
          <w:i/>
          <w:sz w:val="22"/>
          <w:szCs w:val="22"/>
        </w:rPr>
      </w:pPr>
      <w:r w:rsidRPr="0099526E">
        <w:rPr>
          <w:b/>
          <w:i/>
          <w:sz w:val="22"/>
          <w:szCs w:val="22"/>
        </w:rPr>
        <w:t xml:space="preserve">Proposal </w:t>
      </w:r>
      <w:r>
        <w:rPr>
          <w:b/>
          <w:i/>
          <w:sz w:val="22"/>
          <w:szCs w:val="22"/>
        </w:rPr>
        <w:t>7</w:t>
      </w:r>
      <w:r w:rsidRPr="0099526E">
        <w:rPr>
          <w:b/>
          <w:i/>
          <w:sz w:val="22"/>
          <w:szCs w:val="22"/>
        </w:rPr>
        <w:t>:</w:t>
      </w:r>
      <w:r>
        <w:rPr>
          <w:b/>
          <w:i/>
          <w:sz w:val="22"/>
          <w:szCs w:val="22"/>
        </w:rPr>
        <w:t xml:space="preserve"> </w:t>
      </w:r>
      <w:r w:rsidRPr="007946BA">
        <w:rPr>
          <w:b/>
          <w:i/>
          <w:sz w:val="22"/>
          <w:szCs w:val="22"/>
        </w:rPr>
        <w:t>For a set of cells which is co-scheduled by a DCI format 1_X, the PDSCH with the smallest serving cell index among the set of co-scheduled cells is used to determine last DCI format for PUCCH determination among DCI formats within a same PDCCH MO.</w:t>
      </w:r>
    </w:p>
    <w:p w14:paraId="52A18DDB" w14:textId="77777777" w:rsidR="00E40B4E" w:rsidRDefault="00E40B4E" w:rsidP="00E40B4E">
      <w:pPr>
        <w:spacing w:before="100" w:beforeAutospacing="1"/>
        <w:rPr>
          <w:b/>
          <w:i/>
          <w:sz w:val="22"/>
          <w:szCs w:val="22"/>
        </w:rPr>
      </w:pPr>
      <w:r w:rsidRPr="0099526E">
        <w:rPr>
          <w:b/>
          <w:i/>
          <w:sz w:val="22"/>
          <w:szCs w:val="22"/>
        </w:rPr>
        <w:t xml:space="preserve">Proposal </w:t>
      </w:r>
      <w:r>
        <w:rPr>
          <w:b/>
          <w:i/>
          <w:sz w:val="22"/>
          <w:szCs w:val="22"/>
        </w:rPr>
        <w:t>8</w:t>
      </w:r>
      <w:r w:rsidRPr="0099526E">
        <w:rPr>
          <w:b/>
          <w:i/>
          <w:sz w:val="22"/>
          <w:szCs w:val="22"/>
        </w:rPr>
        <w:t>:</w:t>
      </w:r>
      <w:r>
        <w:rPr>
          <w:b/>
          <w:i/>
          <w:sz w:val="22"/>
          <w:szCs w:val="22"/>
        </w:rPr>
        <w:t xml:space="preserve"> </w:t>
      </w:r>
      <w:r w:rsidRPr="007946BA">
        <w:rPr>
          <w:b/>
          <w:i/>
          <w:sz w:val="22"/>
          <w:szCs w:val="22"/>
        </w:rPr>
        <w:t xml:space="preserve">If both DCI format 1_X and other DCI format 1_0/1_1/2_1/1_X are received in a same PDCCH monitoring occasion, the same PRI could be indicated by </w:t>
      </w:r>
      <w:proofErr w:type="spellStart"/>
      <w:r w:rsidRPr="007946BA">
        <w:rPr>
          <w:b/>
          <w:i/>
          <w:sz w:val="22"/>
          <w:szCs w:val="22"/>
        </w:rPr>
        <w:t>gNB</w:t>
      </w:r>
      <w:proofErr w:type="spellEnd"/>
      <w:r w:rsidRPr="007946BA">
        <w:rPr>
          <w:b/>
          <w:i/>
          <w:sz w:val="22"/>
          <w:szCs w:val="22"/>
        </w:rPr>
        <w:t xml:space="preserve"> in these DCIs.</w:t>
      </w:r>
    </w:p>
    <w:p w14:paraId="3E130199" w14:textId="3BB8C943" w:rsidR="001C5D0C" w:rsidRDefault="001C5D0C" w:rsidP="001C5D0C">
      <w:pPr>
        <w:pStyle w:val="1"/>
        <w:keepLines/>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3EEE8020" w14:textId="190D7870" w:rsidR="008F7D4A" w:rsidRDefault="008F7D4A" w:rsidP="008F7D4A">
      <w:pPr>
        <w:pStyle w:val="a8"/>
        <w:numPr>
          <w:ilvl w:val="0"/>
          <w:numId w:val="1"/>
        </w:numPr>
        <w:ind w:firstLineChars="0"/>
        <w:rPr>
          <w:sz w:val="22"/>
          <w:szCs w:val="22"/>
        </w:rPr>
      </w:pPr>
      <w:bookmarkStart w:id="5" w:name="_Ref118727129"/>
      <w:bookmarkStart w:id="6" w:name="_Ref16867189"/>
      <w:r w:rsidRPr="002E429B">
        <w:rPr>
          <w:sz w:val="22"/>
          <w:szCs w:val="22"/>
        </w:rPr>
        <w:t>RP-22</w:t>
      </w:r>
      <w:r w:rsidR="00ED147C">
        <w:rPr>
          <w:sz w:val="22"/>
          <w:szCs w:val="22"/>
        </w:rPr>
        <w:t>2251</w:t>
      </w:r>
      <w:r>
        <w:rPr>
          <w:rFonts w:hint="eastAsia"/>
          <w:sz w:val="22"/>
          <w:szCs w:val="22"/>
        </w:rPr>
        <w:t>,</w:t>
      </w:r>
      <w:r>
        <w:rPr>
          <w:sz w:val="22"/>
          <w:szCs w:val="22"/>
        </w:rPr>
        <w:t xml:space="preserve"> “</w:t>
      </w:r>
      <w:r w:rsidR="00ED147C" w:rsidRPr="00ED147C">
        <w:rPr>
          <w:sz w:val="22"/>
          <w:szCs w:val="22"/>
        </w:rPr>
        <w:t>Revised WID on Multi-carrier enhancements</w:t>
      </w:r>
      <w:r>
        <w:rPr>
          <w:sz w:val="22"/>
          <w:szCs w:val="22"/>
        </w:rPr>
        <w:t xml:space="preserve">” </w:t>
      </w:r>
    </w:p>
    <w:p w14:paraId="1248E275" w14:textId="61BAC26E" w:rsidR="007A6384" w:rsidRDefault="005C3D9F" w:rsidP="00850FC8">
      <w:pPr>
        <w:pStyle w:val="a8"/>
        <w:numPr>
          <w:ilvl w:val="0"/>
          <w:numId w:val="1"/>
        </w:numPr>
        <w:ind w:firstLineChars="0"/>
        <w:rPr>
          <w:sz w:val="22"/>
          <w:szCs w:val="22"/>
        </w:rPr>
      </w:pPr>
      <w:r>
        <w:rPr>
          <w:rFonts w:ascii="TimesNewRomanPSMT" w:hAnsi="TimesNewRomanPSMT"/>
          <w:color w:val="000000"/>
          <w:sz w:val="22"/>
          <w:szCs w:val="22"/>
        </w:rPr>
        <w:t>RP-223164 Status report for WI: Multi-carrier enhancements for NR NTT DOCOMO, INC</w:t>
      </w:r>
      <w:bookmarkEnd w:id="5"/>
    </w:p>
    <w:p w14:paraId="77B960C4" w14:textId="6D79E7BE" w:rsidR="004C1AEB" w:rsidRDefault="00397AF5" w:rsidP="00431A5C">
      <w:pPr>
        <w:pStyle w:val="a8"/>
        <w:numPr>
          <w:ilvl w:val="0"/>
          <w:numId w:val="1"/>
        </w:numPr>
        <w:ind w:firstLineChars="0"/>
        <w:rPr>
          <w:sz w:val="22"/>
          <w:szCs w:val="22"/>
        </w:rPr>
      </w:pPr>
      <w:bookmarkStart w:id="7" w:name="_Ref102057506"/>
      <w:bookmarkEnd w:id="6"/>
      <w:r w:rsidRPr="00397AF5">
        <w:rPr>
          <w:sz w:val="22"/>
          <w:szCs w:val="22"/>
        </w:rPr>
        <w:t>RP-222251</w:t>
      </w:r>
      <w:r w:rsidR="001F05E4" w:rsidRPr="00216466">
        <w:rPr>
          <w:sz w:val="22"/>
          <w:szCs w:val="22"/>
        </w:rPr>
        <w:t>, “</w:t>
      </w:r>
      <w:r w:rsidRPr="00397AF5">
        <w:rPr>
          <w:sz w:val="22"/>
          <w:szCs w:val="22"/>
        </w:rPr>
        <w:t>Feature lead summary #5 on multi-cell PUSCH/PDSCH scheduling with a single DCI</w:t>
      </w:r>
      <w:r w:rsidR="001F05E4" w:rsidRPr="00216466">
        <w:rPr>
          <w:sz w:val="22"/>
          <w:szCs w:val="22"/>
        </w:rPr>
        <w:t>”</w:t>
      </w:r>
      <w:bookmarkEnd w:id="7"/>
    </w:p>
    <w:p w14:paraId="4A825353" w14:textId="3222F5D6" w:rsidR="00E16802" w:rsidRDefault="00E16802" w:rsidP="00E16802">
      <w:pPr>
        <w:rPr>
          <w:sz w:val="22"/>
          <w:szCs w:val="22"/>
        </w:rPr>
      </w:pPr>
    </w:p>
    <w:sectPr w:rsidR="00E16802" w:rsidSect="002843CE">
      <w:footerReference w:type="even" r:id="rId8"/>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86C2D" w14:textId="77777777" w:rsidR="0090390A" w:rsidRDefault="0090390A" w:rsidP="001C5D0C">
      <w:r>
        <w:separator/>
      </w:r>
    </w:p>
  </w:endnote>
  <w:endnote w:type="continuationSeparator" w:id="0">
    <w:p w14:paraId="247FDEA6" w14:textId="77777777" w:rsidR="0090390A" w:rsidRDefault="0090390A"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D8C88" w14:textId="3AFA55FF" w:rsidR="00D462A6" w:rsidRDefault="00D462A6">
    <w:pPr>
      <w:pStyle w:val="a5"/>
      <w:framePr w:h="0" w:wrap="around" w:vAnchor="text" w:hAnchor="margin" w:xAlign="right" w:y="1"/>
      <w:rPr>
        <w:rStyle w:val="a7"/>
      </w:rPr>
    </w:pPr>
    <w:r>
      <w:fldChar w:fldCharType="begin"/>
    </w:r>
    <w:r>
      <w:rPr>
        <w:rStyle w:val="a7"/>
      </w:rPr>
      <w:instrText xml:space="preserve">PAGE  </w:instrText>
    </w:r>
    <w:r>
      <w:fldChar w:fldCharType="separate"/>
    </w:r>
    <w:r w:rsidR="00AC5C77">
      <w:rPr>
        <w:rStyle w:val="a7"/>
        <w:noProof/>
      </w:rPr>
      <w:t>1</w:t>
    </w:r>
    <w:r>
      <w:fldChar w:fldCharType="end"/>
    </w:r>
  </w:p>
  <w:p w14:paraId="6424EA36" w14:textId="77777777" w:rsidR="00D462A6" w:rsidRDefault="00D462A6">
    <w:pPr>
      <w:pStyle w:val="a5"/>
      <w:ind w:right="360"/>
    </w:pPr>
  </w:p>
  <w:p w14:paraId="773A0B48" w14:textId="77777777" w:rsidR="00D462A6" w:rsidRDefault="00D462A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A1E8A" w14:textId="77777777" w:rsidR="0090390A" w:rsidRDefault="0090390A" w:rsidP="001C5D0C">
      <w:r>
        <w:separator/>
      </w:r>
    </w:p>
  </w:footnote>
  <w:footnote w:type="continuationSeparator" w:id="0">
    <w:p w14:paraId="1A219BED" w14:textId="77777777" w:rsidR="0090390A" w:rsidRDefault="0090390A"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1720F4A"/>
    <w:multiLevelType w:val="hybridMultilevel"/>
    <w:tmpl w:val="B8A876DA"/>
    <w:lvl w:ilvl="0" w:tplc="1BEC6E08">
      <w:start w:val="1"/>
      <w:numFmt w:val="decimal"/>
      <w:lvlText w:val="2.%1"/>
      <w:lvlJc w:val="left"/>
      <w:pPr>
        <w:ind w:left="420" w:hanging="420"/>
      </w:pPr>
      <w:rPr>
        <w:rFonts w:ascii="Arial" w:eastAsia="仿宋" w:hAnsi="Arial" w:cs="Arial" w:hint="default"/>
        <w:b/>
        <w:bCs/>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2A46B4"/>
    <w:multiLevelType w:val="hybridMultilevel"/>
    <w:tmpl w:val="C492CB56"/>
    <w:lvl w:ilvl="0" w:tplc="04090001">
      <w:start w:val="1"/>
      <w:numFmt w:val="bullet"/>
      <w:lvlText w:val=""/>
      <w:lvlJc w:val="left"/>
      <w:pPr>
        <w:ind w:left="6" w:hanging="360"/>
      </w:pPr>
      <w:rPr>
        <w:rFonts w:ascii="Wingdings" w:hAnsi="Wingdings" w:hint="default"/>
      </w:rPr>
    </w:lvl>
    <w:lvl w:ilvl="1" w:tplc="04090003">
      <w:start w:val="1"/>
      <w:numFmt w:val="bullet"/>
      <w:lvlText w:val="o"/>
      <w:lvlJc w:val="left"/>
      <w:pPr>
        <w:ind w:left="726" w:hanging="360"/>
      </w:pPr>
      <w:rPr>
        <w:rFonts w:ascii="Courier New" w:hAnsi="Courier New" w:cs="Courier New" w:hint="default"/>
      </w:rPr>
    </w:lvl>
    <w:lvl w:ilvl="2" w:tplc="04090005">
      <w:start w:val="1"/>
      <w:numFmt w:val="bullet"/>
      <w:lvlText w:val=""/>
      <w:lvlJc w:val="left"/>
      <w:pPr>
        <w:ind w:left="1446" w:hanging="360"/>
      </w:pPr>
      <w:rPr>
        <w:rFonts w:ascii="Wingdings" w:hAnsi="Wingdings" w:hint="default"/>
      </w:rPr>
    </w:lvl>
    <w:lvl w:ilvl="3" w:tplc="04090001">
      <w:start w:val="1"/>
      <w:numFmt w:val="bullet"/>
      <w:lvlText w:val=""/>
      <w:lvlJc w:val="left"/>
      <w:pPr>
        <w:ind w:left="2166" w:hanging="360"/>
      </w:pPr>
      <w:rPr>
        <w:rFonts w:ascii="Symbol" w:hAnsi="Symbol" w:hint="default"/>
      </w:rPr>
    </w:lvl>
    <w:lvl w:ilvl="4" w:tplc="04090003">
      <w:start w:val="1"/>
      <w:numFmt w:val="bullet"/>
      <w:lvlText w:val="o"/>
      <w:lvlJc w:val="left"/>
      <w:pPr>
        <w:ind w:left="2886" w:hanging="360"/>
      </w:pPr>
      <w:rPr>
        <w:rFonts w:ascii="Courier New" w:hAnsi="Courier New" w:cs="Courier New" w:hint="default"/>
      </w:rPr>
    </w:lvl>
    <w:lvl w:ilvl="5" w:tplc="04090005">
      <w:start w:val="1"/>
      <w:numFmt w:val="bullet"/>
      <w:lvlText w:val=""/>
      <w:lvlJc w:val="left"/>
      <w:pPr>
        <w:ind w:left="3606" w:hanging="360"/>
      </w:pPr>
      <w:rPr>
        <w:rFonts w:ascii="Wingdings" w:hAnsi="Wingdings" w:hint="default"/>
      </w:rPr>
    </w:lvl>
    <w:lvl w:ilvl="6" w:tplc="04090001">
      <w:start w:val="1"/>
      <w:numFmt w:val="bullet"/>
      <w:lvlText w:val=""/>
      <w:lvlJc w:val="left"/>
      <w:pPr>
        <w:ind w:left="4326" w:hanging="360"/>
      </w:pPr>
      <w:rPr>
        <w:rFonts w:ascii="Symbol" w:hAnsi="Symbol" w:hint="default"/>
      </w:rPr>
    </w:lvl>
    <w:lvl w:ilvl="7" w:tplc="04090003">
      <w:start w:val="1"/>
      <w:numFmt w:val="bullet"/>
      <w:lvlText w:val="o"/>
      <w:lvlJc w:val="left"/>
      <w:pPr>
        <w:ind w:left="5046" w:hanging="360"/>
      </w:pPr>
      <w:rPr>
        <w:rFonts w:ascii="Courier New" w:hAnsi="Courier New" w:cs="Courier New" w:hint="default"/>
      </w:rPr>
    </w:lvl>
    <w:lvl w:ilvl="8" w:tplc="04090005">
      <w:start w:val="1"/>
      <w:numFmt w:val="bullet"/>
      <w:lvlText w:val=""/>
      <w:lvlJc w:val="left"/>
      <w:pPr>
        <w:ind w:left="5766"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FB2F69"/>
    <w:multiLevelType w:val="hybridMultilevel"/>
    <w:tmpl w:val="1064080C"/>
    <w:lvl w:ilvl="0" w:tplc="08090003">
      <w:start w:val="1"/>
      <w:numFmt w:val="bullet"/>
      <w:lvlText w:val="o"/>
      <w:lvlJc w:val="left"/>
      <w:pPr>
        <w:ind w:left="6" w:hanging="360"/>
      </w:pPr>
      <w:rPr>
        <w:rFonts w:ascii="Courier New" w:hAnsi="Courier New" w:cs="Courier New" w:hint="default"/>
      </w:rPr>
    </w:lvl>
    <w:lvl w:ilvl="1" w:tplc="FFFFFFFF">
      <w:start w:val="1"/>
      <w:numFmt w:val="bullet"/>
      <w:lvlText w:val="o"/>
      <w:lvlJc w:val="left"/>
      <w:pPr>
        <w:ind w:left="726" w:hanging="360"/>
      </w:pPr>
      <w:rPr>
        <w:rFonts w:ascii="Courier New" w:hAnsi="Courier New" w:cs="Courier New" w:hint="default"/>
      </w:rPr>
    </w:lvl>
    <w:lvl w:ilvl="2" w:tplc="FFFFFFFF">
      <w:start w:val="1"/>
      <w:numFmt w:val="bullet"/>
      <w:lvlText w:val=""/>
      <w:lvlJc w:val="left"/>
      <w:pPr>
        <w:ind w:left="1446" w:hanging="360"/>
      </w:pPr>
      <w:rPr>
        <w:rFonts w:ascii="Wingdings" w:hAnsi="Wingdings" w:hint="default"/>
      </w:rPr>
    </w:lvl>
    <w:lvl w:ilvl="3" w:tplc="FFFFFFFF">
      <w:start w:val="1"/>
      <w:numFmt w:val="bullet"/>
      <w:lvlText w:val=""/>
      <w:lvlJc w:val="left"/>
      <w:pPr>
        <w:ind w:left="2166" w:hanging="360"/>
      </w:pPr>
      <w:rPr>
        <w:rFonts w:ascii="Symbol" w:hAnsi="Symbol" w:hint="default"/>
      </w:rPr>
    </w:lvl>
    <w:lvl w:ilvl="4" w:tplc="FFFFFFFF">
      <w:start w:val="1"/>
      <w:numFmt w:val="bullet"/>
      <w:lvlText w:val="o"/>
      <w:lvlJc w:val="left"/>
      <w:pPr>
        <w:ind w:left="2886" w:hanging="360"/>
      </w:pPr>
      <w:rPr>
        <w:rFonts w:ascii="Courier New" w:hAnsi="Courier New" w:cs="Courier New" w:hint="default"/>
      </w:rPr>
    </w:lvl>
    <w:lvl w:ilvl="5" w:tplc="FFFFFFFF">
      <w:start w:val="1"/>
      <w:numFmt w:val="bullet"/>
      <w:lvlText w:val=""/>
      <w:lvlJc w:val="left"/>
      <w:pPr>
        <w:ind w:left="3606" w:hanging="360"/>
      </w:pPr>
      <w:rPr>
        <w:rFonts w:ascii="Wingdings" w:hAnsi="Wingdings" w:hint="default"/>
      </w:rPr>
    </w:lvl>
    <w:lvl w:ilvl="6" w:tplc="FFFFFFFF">
      <w:start w:val="1"/>
      <w:numFmt w:val="bullet"/>
      <w:lvlText w:val=""/>
      <w:lvlJc w:val="left"/>
      <w:pPr>
        <w:ind w:left="4326" w:hanging="360"/>
      </w:pPr>
      <w:rPr>
        <w:rFonts w:ascii="Symbol" w:hAnsi="Symbol" w:hint="default"/>
      </w:rPr>
    </w:lvl>
    <w:lvl w:ilvl="7" w:tplc="FFFFFFFF">
      <w:start w:val="1"/>
      <w:numFmt w:val="bullet"/>
      <w:lvlText w:val="o"/>
      <w:lvlJc w:val="left"/>
      <w:pPr>
        <w:ind w:left="5046" w:hanging="360"/>
      </w:pPr>
      <w:rPr>
        <w:rFonts w:ascii="Courier New" w:hAnsi="Courier New" w:cs="Courier New" w:hint="default"/>
      </w:rPr>
    </w:lvl>
    <w:lvl w:ilvl="8" w:tplc="FFFFFFFF">
      <w:start w:val="1"/>
      <w:numFmt w:val="bullet"/>
      <w:lvlText w:val=""/>
      <w:lvlJc w:val="left"/>
      <w:pPr>
        <w:ind w:left="5766" w:hanging="360"/>
      </w:pPr>
      <w:rPr>
        <w:rFonts w:ascii="Wingdings" w:hAnsi="Wingdings" w:hint="default"/>
      </w:rPr>
    </w:lvl>
  </w:abstractNum>
  <w:abstractNum w:abstractNumId="5" w15:restartNumberingAfterBreak="0">
    <w:nsid w:val="0F3D534D"/>
    <w:multiLevelType w:val="hybridMultilevel"/>
    <w:tmpl w:val="58B22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E7EA8"/>
    <w:multiLevelType w:val="hybridMultilevel"/>
    <w:tmpl w:val="8E5CE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4C02CE"/>
    <w:multiLevelType w:val="hybridMultilevel"/>
    <w:tmpl w:val="84E85D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B54521"/>
    <w:multiLevelType w:val="hybridMultilevel"/>
    <w:tmpl w:val="AD74B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FA2D39"/>
    <w:multiLevelType w:val="hybridMultilevel"/>
    <w:tmpl w:val="29CCC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F029BD"/>
    <w:multiLevelType w:val="hybridMultilevel"/>
    <w:tmpl w:val="43708B22"/>
    <w:lvl w:ilvl="0" w:tplc="08090005">
      <w:start w:val="1"/>
      <w:numFmt w:val="bullet"/>
      <w:lvlText w:val=""/>
      <w:lvlJc w:val="left"/>
      <w:pPr>
        <w:ind w:left="6" w:hanging="360"/>
      </w:pPr>
      <w:rPr>
        <w:rFonts w:ascii="Wingdings" w:hAnsi="Wingdings" w:hint="default"/>
      </w:rPr>
    </w:lvl>
    <w:lvl w:ilvl="1" w:tplc="FFFFFFFF">
      <w:start w:val="1"/>
      <w:numFmt w:val="bullet"/>
      <w:lvlText w:val="o"/>
      <w:lvlJc w:val="left"/>
      <w:pPr>
        <w:ind w:left="726" w:hanging="360"/>
      </w:pPr>
      <w:rPr>
        <w:rFonts w:ascii="Courier New" w:hAnsi="Courier New" w:cs="Courier New" w:hint="default"/>
      </w:rPr>
    </w:lvl>
    <w:lvl w:ilvl="2" w:tplc="FFFFFFFF">
      <w:start w:val="1"/>
      <w:numFmt w:val="bullet"/>
      <w:lvlText w:val=""/>
      <w:lvlJc w:val="left"/>
      <w:pPr>
        <w:ind w:left="1446" w:hanging="360"/>
      </w:pPr>
      <w:rPr>
        <w:rFonts w:ascii="Wingdings" w:hAnsi="Wingdings" w:hint="default"/>
      </w:rPr>
    </w:lvl>
    <w:lvl w:ilvl="3" w:tplc="FFFFFFFF">
      <w:start w:val="1"/>
      <w:numFmt w:val="bullet"/>
      <w:lvlText w:val=""/>
      <w:lvlJc w:val="left"/>
      <w:pPr>
        <w:ind w:left="2166" w:hanging="360"/>
      </w:pPr>
      <w:rPr>
        <w:rFonts w:ascii="Symbol" w:hAnsi="Symbol" w:hint="default"/>
      </w:rPr>
    </w:lvl>
    <w:lvl w:ilvl="4" w:tplc="FFFFFFFF">
      <w:start w:val="1"/>
      <w:numFmt w:val="bullet"/>
      <w:lvlText w:val="o"/>
      <w:lvlJc w:val="left"/>
      <w:pPr>
        <w:ind w:left="2886" w:hanging="360"/>
      </w:pPr>
      <w:rPr>
        <w:rFonts w:ascii="Courier New" w:hAnsi="Courier New" w:cs="Courier New" w:hint="default"/>
      </w:rPr>
    </w:lvl>
    <w:lvl w:ilvl="5" w:tplc="FFFFFFFF">
      <w:start w:val="1"/>
      <w:numFmt w:val="bullet"/>
      <w:lvlText w:val=""/>
      <w:lvlJc w:val="left"/>
      <w:pPr>
        <w:ind w:left="3606" w:hanging="360"/>
      </w:pPr>
      <w:rPr>
        <w:rFonts w:ascii="Wingdings" w:hAnsi="Wingdings" w:hint="default"/>
      </w:rPr>
    </w:lvl>
    <w:lvl w:ilvl="6" w:tplc="FFFFFFFF">
      <w:start w:val="1"/>
      <w:numFmt w:val="bullet"/>
      <w:lvlText w:val=""/>
      <w:lvlJc w:val="left"/>
      <w:pPr>
        <w:ind w:left="4326" w:hanging="360"/>
      </w:pPr>
      <w:rPr>
        <w:rFonts w:ascii="Symbol" w:hAnsi="Symbol" w:hint="default"/>
      </w:rPr>
    </w:lvl>
    <w:lvl w:ilvl="7" w:tplc="FFFFFFFF">
      <w:start w:val="1"/>
      <w:numFmt w:val="bullet"/>
      <w:lvlText w:val="o"/>
      <w:lvlJc w:val="left"/>
      <w:pPr>
        <w:ind w:left="5046" w:hanging="360"/>
      </w:pPr>
      <w:rPr>
        <w:rFonts w:ascii="Courier New" w:hAnsi="Courier New" w:cs="Courier New" w:hint="default"/>
      </w:rPr>
    </w:lvl>
    <w:lvl w:ilvl="8" w:tplc="FFFFFFFF">
      <w:start w:val="1"/>
      <w:numFmt w:val="bullet"/>
      <w:lvlText w:val=""/>
      <w:lvlJc w:val="left"/>
      <w:pPr>
        <w:ind w:left="5766" w:hanging="360"/>
      </w:pPr>
      <w:rPr>
        <w:rFonts w:ascii="Wingdings" w:hAnsi="Wingdings" w:hint="default"/>
      </w:rPr>
    </w:lvl>
  </w:abstractNum>
  <w:abstractNum w:abstractNumId="1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A116E23"/>
    <w:multiLevelType w:val="hybridMultilevel"/>
    <w:tmpl w:val="F69C4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7002FC"/>
    <w:multiLevelType w:val="hybridMultilevel"/>
    <w:tmpl w:val="502AD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7C589F"/>
    <w:multiLevelType w:val="hybridMultilevel"/>
    <w:tmpl w:val="18804B60"/>
    <w:lvl w:ilvl="0" w:tplc="4BAE9F0C">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6F3728"/>
    <w:multiLevelType w:val="hybridMultilevel"/>
    <w:tmpl w:val="50729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FB37FE"/>
    <w:multiLevelType w:val="multilevel"/>
    <w:tmpl w:val="B7E8EC78"/>
    <w:lvl w:ilvl="0">
      <w:start w:val="1"/>
      <w:numFmt w:val="bullet"/>
      <w:pStyle w:val="2"/>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19301AE"/>
    <w:multiLevelType w:val="multilevel"/>
    <w:tmpl w:val="04325766"/>
    <w:lvl w:ilvl="0">
      <w:start w:val="1"/>
      <w:numFmt w:val="decimal"/>
      <w:lvlText w:val="%1"/>
      <w:lvlJc w:val="left"/>
      <w:pPr>
        <w:ind w:left="425" w:hanging="425"/>
      </w:pPr>
    </w:lvl>
    <w:lvl w:ilvl="1">
      <w:start w:val="1"/>
      <w:numFmt w:val="decimal"/>
      <w:lvlText w:val="%1.%2"/>
      <w:lvlJc w:val="left"/>
      <w:pPr>
        <w:ind w:left="992" w:hanging="567"/>
      </w:pPr>
      <w:rPr>
        <w:b/>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DD0156E"/>
    <w:multiLevelType w:val="hybridMultilevel"/>
    <w:tmpl w:val="B7E44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28" w15:restartNumberingAfterBreak="0">
    <w:nsid w:val="76352F85"/>
    <w:multiLevelType w:val="hybridMultilevel"/>
    <w:tmpl w:val="8A847EF4"/>
    <w:lvl w:ilvl="0" w:tplc="4BAE9F0C">
      <w:start w:val="1"/>
      <w:numFmt w:val="bullet"/>
      <w:lvlText w:val="•"/>
      <w:lvlJc w:val="left"/>
      <w:pPr>
        <w:ind w:left="1219" w:hanging="42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0C1A46"/>
    <w:multiLevelType w:val="hybridMultilevel"/>
    <w:tmpl w:val="EF16D454"/>
    <w:lvl w:ilvl="0" w:tplc="F8B861D6">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791E3CEA"/>
    <w:multiLevelType w:val="hybridMultilevel"/>
    <w:tmpl w:val="2696A71E"/>
    <w:lvl w:ilvl="0" w:tplc="D8F2763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3331A0"/>
    <w:multiLevelType w:val="hybridMultilevel"/>
    <w:tmpl w:val="F8A42C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37934784">
    <w:abstractNumId w:val="30"/>
  </w:num>
  <w:num w:numId="2" w16cid:durableId="1118988189">
    <w:abstractNumId w:val="27"/>
  </w:num>
  <w:num w:numId="3" w16cid:durableId="151457854">
    <w:abstractNumId w:val="25"/>
  </w:num>
  <w:num w:numId="4" w16cid:durableId="155263721">
    <w:abstractNumId w:val="0"/>
  </w:num>
  <w:num w:numId="5" w16cid:durableId="975449463">
    <w:abstractNumId w:val="23"/>
  </w:num>
  <w:num w:numId="6" w16cid:durableId="1295058334">
    <w:abstractNumId w:val="24"/>
  </w:num>
  <w:num w:numId="7" w16cid:durableId="1082949013">
    <w:abstractNumId w:val="15"/>
  </w:num>
  <w:num w:numId="8" w16cid:durableId="141119943">
    <w:abstractNumId w:val="8"/>
  </w:num>
  <w:num w:numId="9" w16cid:durableId="1105462708">
    <w:abstractNumId w:val="7"/>
  </w:num>
  <w:num w:numId="10" w16cid:durableId="663432529">
    <w:abstractNumId w:val="3"/>
  </w:num>
  <w:num w:numId="11" w16cid:durableId="874275582">
    <w:abstractNumId w:val="20"/>
  </w:num>
  <w:num w:numId="12" w16cid:durableId="355008514">
    <w:abstractNumId w:val="22"/>
  </w:num>
  <w:num w:numId="13" w16cid:durableId="1336305598">
    <w:abstractNumId w:val="10"/>
  </w:num>
  <w:num w:numId="14" w16cid:durableId="815877215">
    <w:abstractNumId w:val="6"/>
  </w:num>
  <w:num w:numId="15" w16cid:durableId="252402385">
    <w:abstractNumId w:val="18"/>
  </w:num>
  <w:num w:numId="16" w16cid:durableId="1318611902">
    <w:abstractNumId w:val="9"/>
  </w:num>
  <w:num w:numId="17" w16cid:durableId="371422050">
    <w:abstractNumId w:val="16"/>
  </w:num>
  <w:num w:numId="18" w16cid:durableId="995451342">
    <w:abstractNumId w:val="26"/>
  </w:num>
  <w:num w:numId="19" w16cid:durableId="1827286634">
    <w:abstractNumId w:val="11"/>
  </w:num>
  <w:num w:numId="20" w16cid:durableId="740566484">
    <w:abstractNumId w:val="31"/>
  </w:num>
  <w:num w:numId="21" w16cid:durableId="32001686">
    <w:abstractNumId w:val="5"/>
  </w:num>
  <w:num w:numId="22" w16cid:durableId="1879050731">
    <w:abstractNumId w:val="28"/>
  </w:num>
  <w:num w:numId="23" w16cid:durableId="697199446">
    <w:abstractNumId w:val="19"/>
  </w:num>
  <w:num w:numId="24" w16cid:durableId="179201838">
    <w:abstractNumId w:val="17"/>
  </w:num>
  <w:num w:numId="25" w16cid:durableId="620693866">
    <w:abstractNumId w:val="12"/>
  </w:num>
  <w:num w:numId="26" w16cid:durableId="1887327465">
    <w:abstractNumId w:val="13"/>
  </w:num>
  <w:num w:numId="27" w16cid:durableId="267010445">
    <w:abstractNumId w:val="21"/>
  </w:num>
  <w:num w:numId="28" w16cid:durableId="2052993139">
    <w:abstractNumId w:val="2"/>
  </w:num>
  <w:num w:numId="29" w16cid:durableId="635797265">
    <w:abstractNumId w:val="1"/>
  </w:num>
  <w:num w:numId="30" w16cid:durableId="2072459327">
    <w:abstractNumId w:val="4"/>
  </w:num>
  <w:num w:numId="31" w16cid:durableId="2065523569">
    <w:abstractNumId w:val="14"/>
  </w:num>
  <w:num w:numId="32" w16cid:durableId="1080829312">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09E3"/>
    <w:rsid w:val="0000096F"/>
    <w:rsid w:val="00001303"/>
    <w:rsid w:val="0000145B"/>
    <w:rsid w:val="00001EAF"/>
    <w:rsid w:val="0000274F"/>
    <w:rsid w:val="00002DD2"/>
    <w:rsid w:val="00003136"/>
    <w:rsid w:val="0000444B"/>
    <w:rsid w:val="000057C2"/>
    <w:rsid w:val="000060CC"/>
    <w:rsid w:val="000060E2"/>
    <w:rsid w:val="000068F9"/>
    <w:rsid w:val="00007A64"/>
    <w:rsid w:val="000101B9"/>
    <w:rsid w:val="000102ED"/>
    <w:rsid w:val="00011068"/>
    <w:rsid w:val="0001120F"/>
    <w:rsid w:val="00011BAE"/>
    <w:rsid w:val="00011FFB"/>
    <w:rsid w:val="00013C25"/>
    <w:rsid w:val="00014CC4"/>
    <w:rsid w:val="0001551B"/>
    <w:rsid w:val="000158D6"/>
    <w:rsid w:val="00015AA5"/>
    <w:rsid w:val="00015D7C"/>
    <w:rsid w:val="00016855"/>
    <w:rsid w:val="00017988"/>
    <w:rsid w:val="00020301"/>
    <w:rsid w:val="00020729"/>
    <w:rsid w:val="00020BDC"/>
    <w:rsid w:val="00020F0D"/>
    <w:rsid w:val="00021151"/>
    <w:rsid w:val="000230ED"/>
    <w:rsid w:val="00023302"/>
    <w:rsid w:val="000234C8"/>
    <w:rsid w:val="00023808"/>
    <w:rsid w:val="000239E0"/>
    <w:rsid w:val="000242B3"/>
    <w:rsid w:val="00025243"/>
    <w:rsid w:val="00025D2D"/>
    <w:rsid w:val="00025DBA"/>
    <w:rsid w:val="00027577"/>
    <w:rsid w:val="0003054D"/>
    <w:rsid w:val="00031154"/>
    <w:rsid w:val="0003171A"/>
    <w:rsid w:val="000320E1"/>
    <w:rsid w:val="00032AC3"/>
    <w:rsid w:val="00032C5C"/>
    <w:rsid w:val="00032C93"/>
    <w:rsid w:val="000331A0"/>
    <w:rsid w:val="000333B2"/>
    <w:rsid w:val="00033A46"/>
    <w:rsid w:val="00035016"/>
    <w:rsid w:val="00035E07"/>
    <w:rsid w:val="000367BF"/>
    <w:rsid w:val="00037248"/>
    <w:rsid w:val="0003733B"/>
    <w:rsid w:val="00037FF2"/>
    <w:rsid w:val="0004067D"/>
    <w:rsid w:val="000408FD"/>
    <w:rsid w:val="00041088"/>
    <w:rsid w:val="000418EA"/>
    <w:rsid w:val="000428D0"/>
    <w:rsid w:val="00042930"/>
    <w:rsid w:val="00043C3B"/>
    <w:rsid w:val="000442C4"/>
    <w:rsid w:val="0004476B"/>
    <w:rsid w:val="00044ED2"/>
    <w:rsid w:val="00045CA3"/>
    <w:rsid w:val="00045E67"/>
    <w:rsid w:val="0005061F"/>
    <w:rsid w:val="0005076C"/>
    <w:rsid w:val="000508A7"/>
    <w:rsid w:val="0005095E"/>
    <w:rsid w:val="00051376"/>
    <w:rsid w:val="00051671"/>
    <w:rsid w:val="000516F4"/>
    <w:rsid w:val="00051C40"/>
    <w:rsid w:val="000523B6"/>
    <w:rsid w:val="00052639"/>
    <w:rsid w:val="00052743"/>
    <w:rsid w:val="000530F1"/>
    <w:rsid w:val="00053447"/>
    <w:rsid w:val="000535E2"/>
    <w:rsid w:val="00053BC9"/>
    <w:rsid w:val="0005478A"/>
    <w:rsid w:val="00055042"/>
    <w:rsid w:val="000554DE"/>
    <w:rsid w:val="00055EF1"/>
    <w:rsid w:val="00056212"/>
    <w:rsid w:val="00057952"/>
    <w:rsid w:val="00057F6F"/>
    <w:rsid w:val="00060C84"/>
    <w:rsid w:val="000614EC"/>
    <w:rsid w:val="0006191D"/>
    <w:rsid w:val="000619E1"/>
    <w:rsid w:val="00061DC6"/>
    <w:rsid w:val="00061E8F"/>
    <w:rsid w:val="00062736"/>
    <w:rsid w:val="0006279B"/>
    <w:rsid w:val="00062A21"/>
    <w:rsid w:val="00063125"/>
    <w:rsid w:val="000637E6"/>
    <w:rsid w:val="000640CB"/>
    <w:rsid w:val="00064963"/>
    <w:rsid w:val="00064C76"/>
    <w:rsid w:val="0006670A"/>
    <w:rsid w:val="0006687E"/>
    <w:rsid w:val="00066A16"/>
    <w:rsid w:val="0006728D"/>
    <w:rsid w:val="000674A0"/>
    <w:rsid w:val="0006776D"/>
    <w:rsid w:val="000714C4"/>
    <w:rsid w:val="00071792"/>
    <w:rsid w:val="0007262D"/>
    <w:rsid w:val="0007316B"/>
    <w:rsid w:val="00075732"/>
    <w:rsid w:val="00076900"/>
    <w:rsid w:val="00077B66"/>
    <w:rsid w:val="0008028F"/>
    <w:rsid w:val="00080C1E"/>
    <w:rsid w:val="0008100B"/>
    <w:rsid w:val="00083502"/>
    <w:rsid w:val="000848FD"/>
    <w:rsid w:val="00084BED"/>
    <w:rsid w:val="00084C9A"/>
    <w:rsid w:val="00085D54"/>
    <w:rsid w:val="00085F32"/>
    <w:rsid w:val="00086825"/>
    <w:rsid w:val="00086916"/>
    <w:rsid w:val="00086ACA"/>
    <w:rsid w:val="00087680"/>
    <w:rsid w:val="000876E6"/>
    <w:rsid w:val="00090425"/>
    <w:rsid w:val="00091868"/>
    <w:rsid w:val="000920C0"/>
    <w:rsid w:val="00092D0C"/>
    <w:rsid w:val="00092F85"/>
    <w:rsid w:val="0009363D"/>
    <w:rsid w:val="00094088"/>
    <w:rsid w:val="000954F4"/>
    <w:rsid w:val="00095DBB"/>
    <w:rsid w:val="000960B8"/>
    <w:rsid w:val="00096493"/>
    <w:rsid w:val="000969BB"/>
    <w:rsid w:val="00096FD3"/>
    <w:rsid w:val="000971C2"/>
    <w:rsid w:val="0009763E"/>
    <w:rsid w:val="000A0A16"/>
    <w:rsid w:val="000A0D96"/>
    <w:rsid w:val="000A178F"/>
    <w:rsid w:val="000A2768"/>
    <w:rsid w:val="000A298F"/>
    <w:rsid w:val="000A2CD0"/>
    <w:rsid w:val="000A3837"/>
    <w:rsid w:val="000A4E4A"/>
    <w:rsid w:val="000A512B"/>
    <w:rsid w:val="000A5455"/>
    <w:rsid w:val="000A5EA1"/>
    <w:rsid w:val="000A63D9"/>
    <w:rsid w:val="000A686D"/>
    <w:rsid w:val="000A6912"/>
    <w:rsid w:val="000A7F92"/>
    <w:rsid w:val="000B04DA"/>
    <w:rsid w:val="000B085A"/>
    <w:rsid w:val="000B0877"/>
    <w:rsid w:val="000B1263"/>
    <w:rsid w:val="000B375C"/>
    <w:rsid w:val="000B385E"/>
    <w:rsid w:val="000B3FB6"/>
    <w:rsid w:val="000B4039"/>
    <w:rsid w:val="000B51A4"/>
    <w:rsid w:val="000B59CE"/>
    <w:rsid w:val="000B5AEC"/>
    <w:rsid w:val="000B5B4C"/>
    <w:rsid w:val="000B5D3B"/>
    <w:rsid w:val="000C11A5"/>
    <w:rsid w:val="000C1C05"/>
    <w:rsid w:val="000C207E"/>
    <w:rsid w:val="000C2105"/>
    <w:rsid w:val="000C2284"/>
    <w:rsid w:val="000C4BEE"/>
    <w:rsid w:val="000C51F5"/>
    <w:rsid w:val="000C5254"/>
    <w:rsid w:val="000C53AC"/>
    <w:rsid w:val="000C5C23"/>
    <w:rsid w:val="000C69D1"/>
    <w:rsid w:val="000C6B3A"/>
    <w:rsid w:val="000C6DA0"/>
    <w:rsid w:val="000C7373"/>
    <w:rsid w:val="000C7768"/>
    <w:rsid w:val="000C799D"/>
    <w:rsid w:val="000C7A3E"/>
    <w:rsid w:val="000D0621"/>
    <w:rsid w:val="000D09B9"/>
    <w:rsid w:val="000D0CE3"/>
    <w:rsid w:val="000D0F88"/>
    <w:rsid w:val="000D13D1"/>
    <w:rsid w:val="000D19E3"/>
    <w:rsid w:val="000D1E8C"/>
    <w:rsid w:val="000D25CC"/>
    <w:rsid w:val="000D27EF"/>
    <w:rsid w:val="000D2DC0"/>
    <w:rsid w:val="000D3502"/>
    <w:rsid w:val="000D4E21"/>
    <w:rsid w:val="000D4F45"/>
    <w:rsid w:val="000D582B"/>
    <w:rsid w:val="000D5956"/>
    <w:rsid w:val="000D59E3"/>
    <w:rsid w:val="000D6A13"/>
    <w:rsid w:val="000D7065"/>
    <w:rsid w:val="000D75B6"/>
    <w:rsid w:val="000E032E"/>
    <w:rsid w:val="000E1059"/>
    <w:rsid w:val="000E15C8"/>
    <w:rsid w:val="000E17A3"/>
    <w:rsid w:val="000E1C54"/>
    <w:rsid w:val="000E1D56"/>
    <w:rsid w:val="000E5599"/>
    <w:rsid w:val="000E5C53"/>
    <w:rsid w:val="000E6850"/>
    <w:rsid w:val="000E7060"/>
    <w:rsid w:val="000E796F"/>
    <w:rsid w:val="000E7B1D"/>
    <w:rsid w:val="000E7B85"/>
    <w:rsid w:val="000E7E4B"/>
    <w:rsid w:val="000F0686"/>
    <w:rsid w:val="000F0EC6"/>
    <w:rsid w:val="000F0F05"/>
    <w:rsid w:val="000F16BF"/>
    <w:rsid w:val="000F1A0F"/>
    <w:rsid w:val="000F2C18"/>
    <w:rsid w:val="000F2E44"/>
    <w:rsid w:val="000F3204"/>
    <w:rsid w:val="000F360B"/>
    <w:rsid w:val="000F3BDD"/>
    <w:rsid w:val="000F4598"/>
    <w:rsid w:val="000F4A14"/>
    <w:rsid w:val="000F4A98"/>
    <w:rsid w:val="000F4D1F"/>
    <w:rsid w:val="000F4DF4"/>
    <w:rsid w:val="000F4E8C"/>
    <w:rsid w:val="000F515C"/>
    <w:rsid w:val="000F5398"/>
    <w:rsid w:val="000F6E77"/>
    <w:rsid w:val="000F72E4"/>
    <w:rsid w:val="000F739A"/>
    <w:rsid w:val="000F75DF"/>
    <w:rsid w:val="0010013E"/>
    <w:rsid w:val="0010016B"/>
    <w:rsid w:val="001015A0"/>
    <w:rsid w:val="00101C9D"/>
    <w:rsid w:val="00101DFC"/>
    <w:rsid w:val="00101F95"/>
    <w:rsid w:val="00101FFB"/>
    <w:rsid w:val="0010205D"/>
    <w:rsid w:val="00103EEF"/>
    <w:rsid w:val="001043DB"/>
    <w:rsid w:val="00104AE6"/>
    <w:rsid w:val="0010501C"/>
    <w:rsid w:val="00105647"/>
    <w:rsid w:val="00107956"/>
    <w:rsid w:val="001079E4"/>
    <w:rsid w:val="00110567"/>
    <w:rsid w:val="001110EA"/>
    <w:rsid w:val="001116F3"/>
    <w:rsid w:val="0011190D"/>
    <w:rsid w:val="001120E2"/>
    <w:rsid w:val="001123DD"/>
    <w:rsid w:val="00112834"/>
    <w:rsid w:val="00112A48"/>
    <w:rsid w:val="00112B89"/>
    <w:rsid w:val="00113126"/>
    <w:rsid w:val="0011424C"/>
    <w:rsid w:val="00115992"/>
    <w:rsid w:val="00115E75"/>
    <w:rsid w:val="00117369"/>
    <w:rsid w:val="00117BD7"/>
    <w:rsid w:val="00120895"/>
    <w:rsid w:val="00120984"/>
    <w:rsid w:val="00120EEF"/>
    <w:rsid w:val="00121017"/>
    <w:rsid w:val="00121409"/>
    <w:rsid w:val="0012197D"/>
    <w:rsid w:val="00122127"/>
    <w:rsid w:val="001223A9"/>
    <w:rsid w:val="001225D1"/>
    <w:rsid w:val="001229FC"/>
    <w:rsid w:val="00123578"/>
    <w:rsid w:val="001241FA"/>
    <w:rsid w:val="001246A1"/>
    <w:rsid w:val="00125261"/>
    <w:rsid w:val="00125352"/>
    <w:rsid w:val="00127E3F"/>
    <w:rsid w:val="0013013E"/>
    <w:rsid w:val="001305DE"/>
    <w:rsid w:val="001316C3"/>
    <w:rsid w:val="00131AC8"/>
    <w:rsid w:val="001323A5"/>
    <w:rsid w:val="00134241"/>
    <w:rsid w:val="00134C51"/>
    <w:rsid w:val="001350CE"/>
    <w:rsid w:val="001351F3"/>
    <w:rsid w:val="00135D7D"/>
    <w:rsid w:val="00135DE3"/>
    <w:rsid w:val="00136306"/>
    <w:rsid w:val="00136A95"/>
    <w:rsid w:val="00136F69"/>
    <w:rsid w:val="001373D7"/>
    <w:rsid w:val="00137B8E"/>
    <w:rsid w:val="0014113D"/>
    <w:rsid w:val="0014258F"/>
    <w:rsid w:val="00142D8F"/>
    <w:rsid w:val="00143041"/>
    <w:rsid w:val="00143F02"/>
    <w:rsid w:val="00144858"/>
    <w:rsid w:val="00144959"/>
    <w:rsid w:val="00144988"/>
    <w:rsid w:val="00144FC6"/>
    <w:rsid w:val="00145879"/>
    <w:rsid w:val="001469E0"/>
    <w:rsid w:val="00146E38"/>
    <w:rsid w:val="0014796B"/>
    <w:rsid w:val="00147B76"/>
    <w:rsid w:val="0015149A"/>
    <w:rsid w:val="001518B2"/>
    <w:rsid w:val="001519EB"/>
    <w:rsid w:val="00153611"/>
    <w:rsid w:val="001537C8"/>
    <w:rsid w:val="00153A43"/>
    <w:rsid w:val="00153B61"/>
    <w:rsid w:val="00155683"/>
    <w:rsid w:val="00155C7B"/>
    <w:rsid w:val="00156B68"/>
    <w:rsid w:val="00157CD5"/>
    <w:rsid w:val="001602AB"/>
    <w:rsid w:val="001602BC"/>
    <w:rsid w:val="00160350"/>
    <w:rsid w:val="001605AF"/>
    <w:rsid w:val="00160801"/>
    <w:rsid w:val="00161A83"/>
    <w:rsid w:val="00161D37"/>
    <w:rsid w:val="00162476"/>
    <w:rsid w:val="001629C2"/>
    <w:rsid w:val="00163E09"/>
    <w:rsid w:val="00163F3E"/>
    <w:rsid w:val="00164AE8"/>
    <w:rsid w:val="001655B1"/>
    <w:rsid w:val="00166FAD"/>
    <w:rsid w:val="00167638"/>
    <w:rsid w:val="001678F0"/>
    <w:rsid w:val="001679C8"/>
    <w:rsid w:val="00167CDD"/>
    <w:rsid w:val="00167F5B"/>
    <w:rsid w:val="00170201"/>
    <w:rsid w:val="00170B6D"/>
    <w:rsid w:val="00170CC0"/>
    <w:rsid w:val="001712AF"/>
    <w:rsid w:val="00172C7E"/>
    <w:rsid w:val="00172F68"/>
    <w:rsid w:val="00173DD2"/>
    <w:rsid w:val="0017413A"/>
    <w:rsid w:val="00174E92"/>
    <w:rsid w:val="00174FE3"/>
    <w:rsid w:val="001753D1"/>
    <w:rsid w:val="001753FE"/>
    <w:rsid w:val="001760F0"/>
    <w:rsid w:val="001768A1"/>
    <w:rsid w:val="001772A6"/>
    <w:rsid w:val="0018037C"/>
    <w:rsid w:val="00180CA0"/>
    <w:rsid w:val="00180E88"/>
    <w:rsid w:val="001811AD"/>
    <w:rsid w:val="00181359"/>
    <w:rsid w:val="001819AD"/>
    <w:rsid w:val="00181E21"/>
    <w:rsid w:val="00183618"/>
    <w:rsid w:val="001848BE"/>
    <w:rsid w:val="00184E5D"/>
    <w:rsid w:val="00185DAA"/>
    <w:rsid w:val="0018636C"/>
    <w:rsid w:val="00186C77"/>
    <w:rsid w:val="00190412"/>
    <w:rsid w:val="001904F3"/>
    <w:rsid w:val="001923D5"/>
    <w:rsid w:val="0019378C"/>
    <w:rsid w:val="00193C03"/>
    <w:rsid w:val="00194BCF"/>
    <w:rsid w:val="0019579F"/>
    <w:rsid w:val="00195F0E"/>
    <w:rsid w:val="00195FD8"/>
    <w:rsid w:val="00197053"/>
    <w:rsid w:val="001973FA"/>
    <w:rsid w:val="00197533"/>
    <w:rsid w:val="001A0D37"/>
    <w:rsid w:val="001A10F2"/>
    <w:rsid w:val="001A1994"/>
    <w:rsid w:val="001A1F85"/>
    <w:rsid w:val="001A1F94"/>
    <w:rsid w:val="001A206E"/>
    <w:rsid w:val="001A20BE"/>
    <w:rsid w:val="001A3C96"/>
    <w:rsid w:val="001A5C1A"/>
    <w:rsid w:val="001A6193"/>
    <w:rsid w:val="001A6C4A"/>
    <w:rsid w:val="001A6DEA"/>
    <w:rsid w:val="001A7220"/>
    <w:rsid w:val="001A7E51"/>
    <w:rsid w:val="001B109B"/>
    <w:rsid w:val="001B2F11"/>
    <w:rsid w:val="001B30C4"/>
    <w:rsid w:val="001B3771"/>
    <w:rsid w:val="001B4BC9"/>
    <w:rsid w:val="001B5425"/>
    <w:rsid w:val="001B5714"/>
    <w:rsid w:val="001B6238"/>
    <w:rsid w:val="001B6308"/>
    <w:rsid w:val="001C0021"/>
    <w:rsid w:val="001C02B5"/>
    <w:rsid w:val="001C02FA"/>
    <w:rsid w:val="001C0968"/>
    <w:rsid w:val="001C0FDA"/>
    <w:rsid w:val="001C110A"/>
    <w:rsid w:val="001C38B4"/>
    <w:rsid w:val="001C4C8C"/>
    <w:rsid w:val="001C5D0C"/>
    <w:rsid w:val="001C5FA8"/>
    <w:rsid w:val="001C6939"/>
    <w:rsid w:val="001C6A46"/>
    <w:rsid w:val="001C6DB7"/>
    <w:rsid w:val="001C7C5D"/>
    <w:rsid w:val="001D024E"/>
    <w:rsid w:val="001D07D4"/>
    <w:rsid w:val="001D081E"/>
    <w:rsid w:val="001D0D7D"/>
    <w:rsid w:val="001D0F02"/>
    <w:rsid w:val="001D0FD6"/>
    <w:rsid w:val="001D1328"/>
    <w:rsid w:val="001D2204"/>
    <w:rsid w:val="001D262B"/>
    <w:rsid w:val="001D33D5"/>
    <w:rsid w:val="001D3CE2"/>
    <w:rsid w:val="001D439F"/>
    <w:rsid w:val="001D586D"/>
    <w:rsid w:val="001D5B92"/>
    <w:rsid w:val="001D5FF7"/>
    <w:rsid w:val="001D6A67"/>
    <w:rsid w:val="001D7B6F"/>
    <w:rsid w:val="001D7E64"/>
    <w:rsid w:val="001D7FEA"/>
    <w:rsid w:val="001E0075"/>
    <w:rsid w:val="001E0847"/>
    <w:rsid w:val="001E11BA"/>
    <w:rsid w:val="001E236B"/>
    <w:rsid w:val="001E267D"/>
    <w:rsid w:val="001E391A"/>
    <w:rsid w:val="001E5272"/>
    <w:rsid w:val="001E5538"/>
    <w:rsid w:val="001E7D8A"/>
    <w:rsid w:val="001F05E4"/>
    <w:rsid w:val="001F245B"/>
    <w:rsid w:val="001F2BB5"/>
    <w:rsid w:val="001F4785"/>
    <w:rsid w:val="001F47FD"/>
    <w:rsid w:val="001F4A04"/>
    <w:rsid w:val="001F5316"/>
    <w:rsid w:val="001F5666"/>
    <w:rsid w:val="001F5E24"/>
    <w:rsid w:val="001F671D"/>
    <w:rsid w:val="001F7A6C"/>
    <w:rsid w:val="001F7E12"/>
    <w:rsid w:val="00200EC7"/>
    <w:rsid w:val="002010DC"/>
    <w:rsid w:val="002018DC"/>
    <w:rsid w:val="00201E6D"/>
    <w:rsid w:val="00201EAD"/>
    <w:rsid w:val="00202110"/>
    <w:rsid w:val="002025C3"/>
    <w:rsid w:val="002037FA"/>
    <w:rsid w:val="00203D32"/>
    <w:rsid w:val="00203F19"/>
    <w:rsid w:val="00205363"/>
    <w:rsid w:val="002063C7"/>
    <w:rsid w:val="002075AB"/>
    <w:rsid w:val="00210741"/>
    <w:rsid w:val="00211539"/>
    <w:rsid w:val="00211DC3"/>
    <w:rsid w:val="00212CFD"/>
    <w:rsid w:val="00212D2D"/>
    <w:rsid w:val="00213F33"/>
    <w:rsid w:val="00214116"/>
    <w:rsid w:val="00214B4F"/>
    <w:rsid w:val="002152E1"/>
    <w:rsid w:val="002159F6"/>
    <w:rsid w:val="0021610D"/>
    <w:rsid w:val="00216466"/>
    <w:rsid w:val="00216C23"/>
    <w:rsid w:val="00216FEB"/>
    <w:rsid w:val="00220F48"/>
    <w:rsid w:val="002214AD"/>
    <w:rsid w:val="00221CB8"/>
    <w:rsid w:val="00221E30"/>
    <w:rsid w:val="00221F02"/>
    <w:rsid w:val="0022218D"/>
    <w:rsid w:val="00223C06"/>
    <w:rsid w:val="00223C22"/>
    <w:rsid w:val="00223FAC"/>
    <w:rsid w:val="00224969"/>
    <w:rsid w:val="00225085"/>
    <w:rsid w:val="00225091"/>
    <w:rsid w:val="00225765"/>
    <w:rsid w:val="0022599F"/>
    <w:rsid w:val="0022661D"/>
    <w:rsid w:val="00226786"/>
    <w:rsid w:val="00230405"/>
    <w:rsid w:val="00231D0C"/>
    <w:rsid w:val="0023238B"/>
    <w:rsid w:val="00232DFE"/>
    <w:rsid w:val="002332A8"/>
    <w:rsid w:val="0023585E"/>
    <w:rsid w:val="0023696F"/>
    <w:rsid w:val="00236BE9"/>
    <w:rsid w:val="00236BF9"/>
    <w:rsid w:val="00236C6B"/>
    <w:rsid w:val="00237AF4"/>
    <w:rsid w:val="00237C80"/>
    <w:rsid w:val="002406DD"/>
    <w:rsid w:val="00240B07"/>
    <w:rsid w:val="002412C1"/>
    <w:rsid w:val="00241B23"/>
    <w:rsid w:val="002427DE"/>
    <w:rsid w:val="002434A5"/>
    <w:rsid w:val="0024358C"/>
    <w:rsid w:val="00243EED"/>
    <w:rsid w:val="002442EA"/>
    <w:rsid w:val="0024484B"/>
    <w:rsid w:val="00245F15"/>
    <w:rsid w:val="002466E1"/>
    <w:rsid w:val="00246C97"/>
    <w:rsid w:val="00247303"/>
    <w:rsid w:val="00247420"/>
    <w:rsid w:val="0025006C"/>
    <w:rsid w:val="0025183C"/>
    <w:rsid w:val="002519B4"/>
    <w:rsid w:val="00251C41"/>
    <w:rsid w:val="002524BF"/>
    <w:rsid w:val="00253D19"/>
    <w:rsid w:val="00254289"/>
    <w:rsid w:val="00254A06"/>
    <w:rsid w:val="00255141"/>
    <w:rsid w:val="0025533F"/>
    <w:rsid w:val="002557A7"/>
    <w:rsid w:val="0025645D"/>
    <w:rsid w:val="00256487"/>
    <w:rsid w:val="00256CB1"/>
    <w:rsid w:val="00257984"/>
    <w:rsid w:val="002579EC"/>
    <w:rsid w:val="00257C99"/>
    <w:rsid w:val="00260D12"/>
    <w:rsid w:val="00261C29"/>
    <w:rsid w:val="002622B4"/>
    <w:rsid w:val="00262D89"/>
    <w:rsid w:val="00262F13"/>
    <w:rsid w:val="00263465"/>
    <w:rsid w:val="00263AD5"/>
    <w:rsid w:val="00263BB9"/>
    <w:rsid w:val="00263D85"/>
    <w:rsid w:val="002657FE"/>
    <w:rsid w:val="00265D2D"/>
    <w:rsid w:val="00266051"/>
    <w:rsid w:val="002663F7"/>
    <w:rsid w:val="00267AEA"/>
    <w:rsid w:val="00267D74"/>
    <w:rsid w:val="00270C00"/>
    <w:rsid w:val="0027183A"/>
    <w:rsid w:val="002718FB"/>
    <w:rsid w:val="002723D7"/>
    <w:rsid w:val="00273049"/>
    <w:rsid w:val="0027387D"/>
    <w:rsid w:val="0027487B"/>
    <w:rsid w:val="00275430"/>
    <w:rsid w:val="00275CE2"/>
    <w:rsid w:val="002762FA"/>
    <w:rsid w:val="0027644F"/>
    <w:rsid w:val="002768AB"/>
    <w:rsid w:val="00276996"/>
    <w:rsid w:val="002774FA"/>
    <w:rsid w:val="00277F1D"/>
    <w:rsid w:val="002810F2"/>
    <w:rsid w:val="0028158B"/>
    <w:rsid w:val="00281FF3"/>
    <w:rsid w:val="00282C65"/>
    <w:rsid w:val="00283B92"/>
    <w:rsid w:val="002843CE"/>
    <w:rsid w:val="00285411"/>
    <w:rsid w:val="0028598C"/>
    <w:rsid w:val="0028629B"/>
    <w:rsid w:val="002864BC"/>
    <w:rsid w:val="00286708"/>
    <w:rsid w:val="0028695F"/>
    <w:rsid w:val="00286A0E"/>
    <w:rsid w:val="0028702C"/>
    <w:rsid w:val="0028716D"/>
    <w:rsid w:val="00287534"/>
    <w:rsid w:val="002876D3"/>
    <w:rsid w:val="00287792"/>
    <w:rsid w:val="00287B9F"/>
    <w:rsid w:val="002900E7"/>
    <w:rsid w:val="00290267"/>
    <w:rsid w:val="00290761"/>
    <w:rsid w:val="002908D0"/>
    <w:rsid w:val="002915DC"/>
    <w:rsid w:val="00291E3C"/>
    <w:rsid w:val="00292310"/>
    <w:rsid w:val="002930DD"/>
    <w:rsid w:val="0029355B"/>
    <w:rsid w:val="00293821"/>
    <w:rsid w:val="002949CC"/>
    <w:rsid w:val="00294F76"/>
    <w:rsid w:val="00297841"/>
    <w:rsid w:val="002A0933"/>
    <w:rsid w:val="002A0A1D"/>
    <w:rsid w:val="002A0B7D"/>
    <w:rsid w:val="002A195B"/>
    <w:rsid w:val="002A2709"/>
    <w:rsid w:val="002A2BB6"/>
    <w:rsid w:val="002A3526"/>
    <w:rsid w:val="002A368A"/>
    <w:rsid w:val="002A421E"/>
    <w:rsid w:val="002A4E2B"/>
    <w:rsid w:val="002A688F"/>
    <w:rsid w:val="002A6A82"/>
    <w:rsid w:val="002A72B0"/>
    <w:rsid w:val="002B0405"/>
    <w:rsid w:val="002B06C5"/>
    <w:rsid w:val="002B089E"/>
    <w:rsid w:val="002B150F"/>
    <w:rsid w:val="002B1AD7"/>
    <w:rsid w:val="002B1ED2"/>
    <w:rsid w:val="002B21A2"/>
    <w:rsid w:val="002B2AF2"/>
    <w:rsid w:val="002B2E87"/>
    <w:rsid w:val="002B366B"/>
    <w:rsid w:val="002B4A38"/>
    <w:rsid w:val="002B5B11"/>
    <w:rsid w:val="002B72EE"/>
    <w:rsid w:val="002B7E95"/>
    <w:rsid w:val="002C1A60"/>
    <w:rsid w:val="002C2065"/>
    <w:rsid w:val="002C281F"/>
    <w:rsid w:val="002C2EE5"/>
    <w:rsid w:val="002C386A"/>
    <w:rsid w:val="002C4687"/>
    <w:rsid w:val="002C4C6A"/>
    <w:rsid w:val="002C5346"/>
    <w:rsid w:val="002C5861"/>
    <w:rsid w:val="002C5E07"/>
    <w:rsid w:val="002C5FC1"/>
    <w:rsid w:val="002C6094"/>
    <w:rsid w:val="002C6324"/>
    <w:rsid w:val="002C6A3E"/>
    <w:rsid w:val="002C6C6A"/>
    <w:rsid w:val="002C7281"/>
    <w:rsid w:val="002D0037"/>
    <w:rsid w:val="002D024F"/>
    <w:rsid w:val="002D02F6"/>
    <w:rsid w:val="002D048D"/>
    <w:rsid w:val="002D0611"/>
    <w:rsid w:val="002D1216"/>
    <w:rsid w:val="002D18CB"/>
    <w:rsid w:val="002D199E"/>
    <w:rsid w:val="002D2191"/>
    <w:rsid w:val="002D286A"/>
    <w:rsid w:val="002D2E11"/>
    <w:rsid w:val="002D3926"/>
    <w:rsid w:val="002D396A"/>
    <w:rsid w:val="002D4C05"/>
    <w:rsid w:val="002D4D46"/>
    <w:rsid w:val="002D4E54"/>
    <w:rsid w:val="002D6106"/>
    <w:rsid w:val="002D61DD"/>
    <w:rsid w:val="002D6F44"/>
    <w:rsid w:val="002D7B65"/>
    <w:rsid w:val="002E04D5"/>
    <w:rsid w:val="002E069B"/>
    <w:rsid w:val="002E0FD0"/>
    <w:rsid w:val="002E1400"/>
    <w:rsid w:val="002E1435"/>
    <w:rsid w:val="002E147F"/>
    <w:rsid w:val="002E1664"/>
    <w:rsid w:val="002E3625"/>
    <w:rsid w:val="002E3A10"/>
    <w:rsid w:val="002E3BB3"/>
    <w:rsid w:val="002E3D53"/>
    <w:rsid w:val="002E3E73"/>
    <w:rsid w:val="002E4080"/>
    <w:rsid w:val="002E429B"/>
    <w:rsid w:val="002E58C3"/>
    <w:rsid w:val="002E59F3"/>
    <w:rsid w:val="002E62BB"/>
    <w:rsid w:val="002E6505"/>
    <w:rsid w:val="002E7675"/>
    <w:rsid w:val="002F015A"/>
    <w:rsid w:val="002F042C"/>
    <w:rsid w:val="002F0720"/>
    <w:rsid w:val="002F0771"/>
    <w:rsid w:val="002F0A19"/>
    <w:rsid w:val="002F320F"/>
    <w:rsid w:val="002F32F1"/>
    <w:rsid w:val="002F4294"/>
    <w:rsid w:val="002F44D2"/>
    <w:rsid w:val="002F4B86"/>
    <w:rsid w:val="002F4D2D"/>
    <w:rsid w:val="002F4ED8"/>
    <w:rsid w:val="002F4F2E"/>
    <w:rsid w:val="002F50A8"/>
    <w:rsid w:val="002F5781"/>
    <w:rsid w:val="002F5868"/>
    <w:rsid w:val="002F6344"/>
    <w:rsid w:val="002F70E4"/>
    <w:rsid w:val="002F71D6"/>
    <w:rsid w:val="002F7657"/>
    <w:rsid w:val="002F7834"/>
    <w:rsid w:val="002F7D0B"/>
    <w:rsid w:val="003007FF"/>
    <w:rsid w:val="00301186"/>
    <w:rsid w:val="003011B4"/>
    <w:rsid w:val="003019DD"/>
    <w:rsid w:val="00302100"/>
    <w:rsid w:val="00302A33"/>
    <w:rsid w:val="00302B49"/>
    <w:rsid w:val="00302B59"/>
    <w:rsid w:val="00302CC8"/>
    <w:rsid w:val="00303301"/>
    <w:rsid w:val="0030344E"/>
    <w:rsid w:val="0030359E"/>
    <w:rsid w:val="00303BF5"/>
    <w:rsid w:val="00303F82"/>
    <w:rsid w:val="00304864"/>
    <w:rsid w:val="00304A3A"/>
    <w:rsid w:val="003051C4"/>
    <w:rsid w:val="0030548E"/>
    <w:rsid w:val="00305BAB"/>
    <w:rsid w:val="00306CE4"/>
    <w:rsid w:val="00307EEB"/>
    <w:rsid w:val="003107F4"/>
    <w:rsid w:val="00310834"/>
    <w:rsid w:val="00311B59"/>
    <w:rsid w:val="00312025"/>
    <w:rsid w:val="00312753"/>
    <w:rsid w:val="00312FB3"/>
    <w:rsid w:val="00313BFE"/>
    <w:rsid w:val="003143A0"/>
    <w:rsid w:val="00314BBE"/>
    <w:rsid w:val="00314E0F"/>
    <w:rsid w:val="00316279"/>
    <w:rsid w:val="00316711"/>
    <w:rsid w:val="003167F6"/>
    <w:rsid w:val="00316D1B"/>
    <w:rsid w:val="00317A3F"/>
    <w:rsid w:val="00317FEE"/>
    <w:rsid w:val="00320B6B"/>
    <w:rsid w:val="00320E96"/>
    <w:rsid w:val="00321962"/>
    <w:rsid w:val="00321A0F"/>
    <w:rsid w:val="00321EB8"/>
    <w:rsid w:val="003232B0"/>
    <w:rsid w:val="00323AA2"/>
    <w:rsid w:val="00324858"/>
    <w:rsid w:val="003255C0"/>
    <w:rsid w:val="00325A23"/>
    <w:rsid w:val="00326A7F"/>
    <w:rsid w:val="003273E3"/>
    <w:rsid w:val="0032770B"/>
    <w:rsid w:val="00327806"/>
    <w:rsid w:val="003279AD"/>
    <w:rsid w:val="00327AF2"/>
    <w:rsid w:val="0033166E"/>
    <w:rsid w:val="00331FE5"/>
    <w:rsid w:val="00332E1F"/>
    <w:rsid w:val="00333137"/>
    <w:rsid w:val="0033329B"/>
    <w:rsid w:val="003333C7"/>
    <w:rsid w:val="003346ED"/>
    <w:rsid w:val="003348BE"/>
    <w:rsid w:val="00334F1A"/>
    <w:rsid w:val="00335853"/>
    <w:rsid w:val="00335D41"/>
    <w:rsid w:val="003366BD"/>
    <w:rsid w:val="00336830"/>
    <w:rsid w:val="00337162"/>
    <w:rsid w:val="00340C33"/>
    <w:rsid w:val="0034195C"/>
    <w:rsid w:val="003420CB"/>
    <w:rsid w:val="003421B1"/>
    <w:rsid w:val="00342B66"/>
    <w:rsid w:val="00343B9C"/>
    <w:rsid w:val="00343D8F"/>
    <w:rsid w:val="00343EAA"/>
    <w:rsid w:val="003444EF"/>
    <w:rsid w:val="00345280"/>
    <w:rsid w:val="003455F8"/>
    <w:rsid w:val="0034596D"/>
    <w:rsid w:val="0034619A"/>
    <w:rsid w:val="00346B35"/>
    <w:rsid w:val="00346B64"/>
    <w:rsid w:val="00346B67"/>
    <w:rsid w:val="00346F2E"/>
    <w:rsid w:val="00347126"/>
    <w:rsid w:val="003518A3"/>
    <w:rsid w:val="00351D56"/>
    <w:rsid w:val="003540D9"/>
    <w:rsid w:val="00354A35"/>
    <w:rsid w:val="00354B71"/>
    <w:rsid w:val="00354C54"/>
    <w:rsid w:val="003550A8"/>
    <w:rsid w:val="003556EA"/>
    <w:rsid w:val="00355A10"/>
    <w:rsid w:val="003579C3"/>
    <w:rsid w:val="00357F5D"/>
    <w:rsid w:val="003619DB"/>
    <w:rsid w:val="0036256A"/>
    <w:rsid w:val="00363129"/>
    <w:rsid w:val="003643C3"/>
    <w:rsid w:val="00364C97"/>
    <w:rsid w:val="0036510B"/>
    <w:rsid w:val="003651B5"/>
    <w:rsid w:val="003670A1"/>
    <w:rsid w:val="003677AE"/>
    <w:rsid w:val="00367881"/>
    <w:rsid w:val="00367B4F"/>
    <w:rsid w:val="003710F3"/>
    <w:rsid w:val="00372361"/>
    <w:rsid w:val="003729D8"/>
    <w:rsid w:val="0037339E"/>
    <w:rsid w:val="00373E30"/>
    <w:rsid w:val="00374122"/>
    <w:rsid w:val="00375060"/>
    <w:rsid w:val="00375426"/>
    <w:rsid w:val="00375830"/>
    <w:rsid w:val="0037710A"/>
    <w:rsid w:val="003779C1"/>
    <w:rsid w:val="0038133E"/>
    <w:rsid w:val="00382085"/>
    <w:rsid w:val="0038332B"/>
    <w:rsid w:val="00383C89"/>
    <w:rsid w:val="0038439C"/>
    <w:rsid w:val="00384B6F"/>
    <w:rsid w:val="00384C08"/>
    <w:rsid w:val="00384DA0"/>
    <w:rsid w:val="00384DCF"/>
    <w:rsid w:val="00385304"/>
    <w:rsid w:val="00386180"/>
    <w:rsid w:val="00386436"/>
    <w:rsid w:val="0038667A"/>
    <w:rsid w:val="00386B00"/>
    <w:rsid w:val="003871B1"/>
    <w:rsid w:val="00387E61"/>
    <w:rsid w:val="00390A79"/>
    <w:rsid w:val="00390BBB"/>
    <w:rsid w:val="00390F29"/>
    <w:rsid w:val="00391446"/>
    <w:rsid w:val="00391617"/>
    <w:rsid w:val="00391A9B"/>
    <w:rsid w:val="00391FD8"/>
    <w:rsid w:val="003934B6"/>
    <w:rsid w:val="00394E2C"/>
    <w:rsid w:val="00396BDF"/>
    <w:rsid w:val="003973B3"/>
    <w:rsid w:val="0039756F"/>
    <w:rsid w:val="00397AF5"/>
    <w:rsid w:val="00397D86"/>
    <w:rsid w:val="003A00D5"/>
    <w:rsid w:val="003A00EC"/>
    <w:rsid w:val="003A05B8"/>
    <w:rsid w:val="003A0886"/>
    <w:rsid w:val="003A0C9E"/>
    <w:rsid w:val="003A18E7"/>
    <w:rsid w:val="003A1D24"/>
    <w:rsid w:val="003A2338"/>
    <w:rsid w:val="003A30B9"/>
    <w:rsid w:val="003A38AD"/>
    <w:rsid w:val="003A3B9E"/>
    <w:rsid w:val="003A4119"/>
    <w:rsid w:val="003A4130"/>
    <w:rsid w:val="003A4885"/>
    <w:rsid w:val="003A553C"/>
    <w:rsid w:val="003A70B8"/>
    <w:rsid w:val="003A7389"/>
    <w:rsid w:val="003A77D7"/>
    <w:rsid w:val="003B062A"/>
    <w:rsid w:val="003B0CA2"/>
    <w:rsid w:val="003B1434"/>
    <w:rsid w:val="003B15E6"/>
    <w:rsid w:val="003B2483"/>
    <w:rsid w:val="003B27D0"/>
    <w:rsid w:val="003B34DE"/>
    <w:rsid w:val="003B38CE"/>
    <w:rsid w:val="003B401A"/>
    <w:rsid w:val="003B4466"/>
    <w:rsid w:val="003B5D7C"/>
    <w:rsid w:val="003B69A0"/>
    <w:rsid w:val="003B6B66"/>
    <w:rsid w:val="003B6D39"/>
    <w:rsid w:val="003B6D84"/>
    <w:rsid w:val="003B7AC9"/>
    <w:rsid w:val="003B7DD7"/>
    <w:rsid w:val="003B7EF0"/>
    <w:rsid w:val="003C00BF"/>
    <w:rsid w:val="003C09F1"/>
    <w:rsid w:val="003C16C1"/>
    <w:rsid w:val="003C16FF"/>
    <w:rsid w:val="003C17A7"/>
    <w:rsid w:val="003C22D4"/>
    <w:rsid w:val="003C29A3"/>
    <w:rsid w:val="003C368B"/>
    <w:rsid w:val="003C39AC"/>
    <w:rsid w:val="003C3B66"/>
    <w:rsid w:val="003C42F3"/>
    <w:rsid w:val="003C4695"/>
    <w:rsid w:val="003C5A74"/>
    <w:rsid w:val="003C5E7D"/>
    <w:rsid w:val="003C6204"/>
    <w:rsid w:val="003C66CD"/>
    <w:rsid w:val="003C67DB"/>
    <w:rsid w:val="003C6DA1"/>
    <w:rsid w:val="003C707F"/>
    <w:rsid w:val="003C76DD"/>
    <w:rsid w:val="003D0297"/>
    <w:rsid w:val="003D07D3"/>
    <w:rsid w:val="003D09D7"/>
    <w:rsid w:val="003D0CE6"/>
    <w:rsid w:val="003D0F54"/>
    <w:rsid w:val="003D1395"/>
    <w:rsid w:val="003D20D3"/>
    <w:rsid w:val="003D2681"/>
    <w:rsid w:val="003D39FA"/>
    <w:rsid w:val="003D43FC"/>
    <w:rsid w:val="003D4797"/>
    <w:rsid w:val="003D47D7"/>
    <w:rsid w:val="003D5852"/>
    <w:rsid w:val="003D625E"/>
    <w:rsid w:val="003D6340"/>
    <w:rsid w:val="003D72FE"/>
    <w:rsid w:val="003D79D1"/>
    <w:rsid w:val="003E01F5"/>
    <w:rsid w:val="003E0235"/>
    <w:rsid w:val="003E0842"/>
    <w:rsid w:val="003E0DAA"/>
    <w:rsid w:val="003E159B"/>
    <w:rsid w:val="003E1670"/>
    <w:rsid w:val="003E1707"/>
    <w:rsid w:val="003E2576"/>
    <w:rsid w:val="003E293C"/>
    <w:rsid w:val="003E2985"/>
    <w:rsid w:val="003E32A2"/>
    <w:rsid w:val="003E4015"/>
    <w:rsid w:val="003E4951"/>
    <w:rsid w:val="003E60A7"/>
    <w:rsid w:val="003E67A7"/>
    <w:rsid w:val="003E67E0"/>
    <w:rsid w:val="003E6DCB"/>
    <w:rsid w:val="003E6E1E"/>
    <w:rsid w:val="003E72CB"/>
    <w:rsid w:val="003E75E6"/>
    <w:rsid w:val="003F0421"/>
    <w:rsid w:val="003F086A"/>
    <w:rsid w:val="003F188C"/>
    <w:rsid w:val="003F1D3C"/>
    <w:rsid w:val="003F28C2"/>
    <w:rsid w:val="003F2A74"/>
    <w:rsid w:val="003F3DF5"/>
    <w:rsid w:val="003F4203"/>
    <w:rsid w:val="003F47AA"/>
    <w:rsid w:val="003F4BCB"/>
    <w:rsid w:val="003F4EC3"/>
    <w:rsid w:val="003F525B"/>
    <w:rsid w:val="003F5881"/>
    <w:rsid w:val="003F5918"/>
    <w:rsid w:val="003F66EE"/>
    <w:rsid w:val="003F6EFF"/>
    <w:rsid w:val="003F781C"/>
    <w:rsid w:val="00400B05"/>
    <w:rsid w:val="00401B1E"/>
    <w:rsid w:val="004023AC"/>
    <w:rsid w:val="00402616"/>
    <w:rsid w:val="0040320F"/>
    <w:rsid w:val="00403301"/>
    <w:rsid w:val="00403814"/>
    <w:rsid w:val="00404483"/>
    <w:rsid w:val="00404C6B"/>
    <w:rsid w:val="00404DEA"/>
    <w:rsid w:val="00404E35"/>
    <w:rsid w:val="0040530A"/>
    <w:rsid w:val="0040672C"/>
    <w:rsid w:val="004070A9"/>
    <w:rsid w:val="00410AA2"/>
    <w:rsid w:val="00411DF9"/>
    <w:rsid w:val="0041274A"/>
    <w:rsid w:val="00412F45"/>
    <w:rsid w:val="00413368"/>
    <w:rsid w:val="00414256"/>
    <w:rsid w:val="004149EB"/>
    <w:rsid w:val="00414D15"/>
    <w:rsid w:val="00414D1E"/>
    <w:rsid w:val="00415637"/>
    <w:rsid w:val="00415752"/>
    <w:rsid w:val="00415DBC"/>
    <w:rsid w:val="00415F54"/>
    <w:rsid w:val="0041708D"/>
    <w:rsid w:val="00417A33"/>
    <w:rsid w:val="004201D1"/>
    <w:rsid w:val="00420507"/>
    <w:rsid w:val="00421380"/>
    <w:rsid w:val="00421DED"/>
    <w:rsid w:val="00421F1D"/>
    <w:rsid w:val="00423161"/>
    <w:rsid w:val="00423F6C"/>
    <w:rsid w:val="00424C76"/>
    <w:rsid w:val="0042503F"/>
    <w:rsid w:val="00426887"/>
    <w:rsid w:val="00426A64"/>
    <w:rsid w:val="00426B2A"/>
    <w:rsid w:val="00427A9B"/>
    <w:rsid w:val="00427B90"/>
    <w:rsid w:val="00427D55"/>
    <w:rsid w:val="00430578"/>
    <w:rsid w:val="0043098C"/>
    <w:rsid w:val="00430F8D"/>
    <w:rsid w:val="0043319A"/>
    <w:rsid w:val="00433AD7"/>
    <w:rsid w:val="00433BBB"/>
    <w:rsid w:val="0043407E"/>
    <w:rsid w:val="00434538"/>
    <w:rsid w:val="00434B15"/>
    <w:rsid w:val="00434BAA"/>
    <w:rsid w:val="004352FD"/>
    <w:rsid w:val="00435D56"/>
    <w:rsid w:val="00436C9B"/>
    <w:rsid w:val="004373CE"/>
    <w:rsid w:val="00437830"/>
    <w:rsid w:val="00437A1E"/>
    <w:rsid w:val="0044076D"/>
    <w:rsid w:val="004414CE"/>
    <w:rsid w:val="004416B4"/>
    <w:rsid w:val="004417F6"/>
    <w:rsid w:val="00442292"/>
    <w:rsid w:val="00442640"/>
    <w:rsid w:val="00442844"/>
    <w:rsid w:val="004433E4"/>
    <w:rsid w:val="00443611"/>
    <w:rsid w:val="00443758"/>
    <w:rsid w:val="00443B56"/>
    <w:rsid w:val="00444892"/>
    <w:rsid w:val="00444FFE"/>
    <w:rsid w:val="00446465"/>
    <w:rsid w:val="00446AF8"/>
    <w:rsid w:val="00446CA4"/>
    <w:rsid w:val="0044764F"/>
    <w:rsid w:val="00447E0D"/>
    <w:rsid w:val="00447E79"/>
    <w:rsid w:val="004501C4"/>
    <w:rsid w:val="0045069D"/>
    <w:rsid w:val="004506AF"/>
    <w:rsid w:val="00450FE1"/>
    <w:rsid w:val="00451711"/>
    <w:rsid w:val="004519E3"/>
    <w:rsid w:val="00453817"/>
    <w:rsid w:val="00453A48"/>
    <w:rsid w:val="00453B69"/>
    <w:rsid w:val="00454AF1"/>
    <w:rsid w:val="00455FA7"/>
    <w:rsid w:val="00456093"/>
    <w:rsid w:val="004564A3"/>
    <w:rsid w:val="004568ED"/>
    <w:rsid w:val="00456B64"/>
    <w:rsid w:val="00457FF1"/>
    <w:rsid w:val="00460663"/>
    <w:rsid w:val="0046084E"/>
    <w:rsid w:val="004608AE"/>
    <w:rsid w:val="004608DF"/>
    <w:rsid w:val="00460C26"/>
    <w:rsid w:val="004612B5"/>
    <w:rsid w:val="00461F33"/>
    <w:rsid w:val="00462453"/>
    <w:rsid w:val="00463386"/>
    <w:rsid w:val="00463414"/>
    <w:rsid w:val="004639AA"/>
    <w:rsid w:val="00463C94"/>
    <w:rsid w:val="00464038"/>
    <w:rsid w:val="004645A1"/>
    <w:rsid w:val="00464B4E"/>
    <w:rsid w:val="00464E24"/>
    <w:rsid w:val="00465086"/>
    <w:rsid w:val="00465931"/>
    <w:rsid w:val="00465EE6"/>
    <w:rsid w:val="004669B6"/>
    <w:rsid w:val="00467B9A"/>
    <w:rsid w:val="00467BA7"/>
    <w:rsid w:val="00467FBB"/>
    <w:rsid w:val="00470A9D"/>
    <w:rsid w:val="0047177E"/>
    <w:rsid w:val="00471D7E"/>
    <w:rsid w:val="0047274F"/>
    <w:rsid w:val="00472784"/>
    <w:rsid w:val="00472859"/>
    <w:rsid w:val="004729BD"/>
    <w:rsid w:val="00472BDA"/>
    <w:rsid w:val="0047346E"/>
    <w:rsid w:val="00473547"/>
    <w:rsid w:val="004738F6"/>
    <w:rsid w:val="0047487F"/>
    <w:rsid w:val="00474AD5"/>
    <w:rsid w:val="004751FE"/>
    <w:rsid w:val="004759D8"/>
    <w:rsid w:val="00476014"/>
    <w:rsid w:val="00476BDE"/>
    <w:rsid w:val="00476F6A"/>
    <w:rsid w:val="00480E4D"/>
    <w:rsid w:val="00481337"/>
    <w:rsid w:val="0048172D"/>
    <w:rsid w:val="00481881"/>
    <w:rsid w:val="00482126"/>
    <w:rsid w:val="004825F5"/>
    <w:rsid w:val="0048270C"/>
    <w:rsid w:val="004827E9"/>
    <w:rsid w:val="0048356C"/>
    <w:rsid w:val="00483C84"/>
    <w:rsid w:val="00486D06"/>
    <w:rsid w:val="00487976"/>
    <w:rsid w:val="00487C1A"/>
    <w:rsid w:val="00491D86"/>
    <w:rsid w:val="004922B4"/>
    <w:rsid w:val="00492A7E"/>
    <w:rsid w:val="00492D35"/>
    <w:rsid w:val="00493A5E"/>
    <w:rsid w:val="00494A1F"/>
    <w:rsid w:val="00494ADE"/>
    <w:rsid w:val="00494C9A"/>
    <w:rsid w:val="00495498"/>
    <w:rsid w:val="0049565E"/>
    <w:rsid w:val="00495C72"/>
    <w:rsid w:val="00496569"/>
    <w:rsid w:val="00496803"/>
    <w:rsid w:val="00496E95"/>
    <w:rsid w:val="004979CC"/>
    <w:rsid w:val="004A00EE"/>
    <w:rsid w:val="004A3E18"/>
    <w:rsid w:val="004A4978"/>
    <w:rsid w:val="004A6274"/>
    <w:rsid w:val="004A6F5E"/>
    <w:rsid w:val="004A7D6D"/>
    <w:rsid w:val="004B094F"/>
    <w:rsid w:val="004B099D"/>
    <w:rsid w:val="004B0D37"/>
    <w:rsid w:val="004B129D"/>
    <w:rsid w:val="004B16ED"/>
    <w:rsid w:val="004B18EC"/>
    <w:rsid w:val="004B2587"/>
    <w:rsid w:val="004B30C2"/>
    <w:rsid w:val="004B3B8E"/>
    <w:rsid w:val="004B442E"/>
    <w:rsid w:val="004B5F00"/>
    <w:rsid w:val="004C039C"/>
    <w:rsid w:val="004C0B6D"/>
    <w:rsid w:val="004C1962"/>
    <w:rsid w:val="004C1AEB"/>
    <w:rsid w:val="004C2B76"/>
    <w:rsid w:val="004C31B6"/>
    <w:rsid w:val="004C347C"/>
    <w:rsid w:val="004C3A07"/>
    <w:rsid w:val="004C4461"/>
    <w:rsid w:val="004C47A2"/>
    <w:rsid w:val="004C4D15"/>
    <w:rsid w:val="004C559D"/>
    <w:rsid w:val="004C607B"/>
    <w:rsid w:val="004C7954"/>
    <w:rsid w:val="004D0FE5"/>
    <w:rsid w:val="004D133E"/>
    <w:rsid w:val="004D1BB2"/>
    <w:rsid w:val="004D2394"/>
    <w:rsid w:val="004D2B76"/>
    <w:rsid w:val="004D33EE"/>
    <w:rsid w:val="004D37B0"/>
    <w:rsid w:val="004D3A3D"/>
    <w:rsid w:val="004D3E62"/>
    <w:rsid w:val="004D4103"/>
    <w:rsid w:val="004D41CE"/>
    <w:rsid w:val="004D4261"/>
    <w:rsid w:val="004D4F05"/>
    <w:rsid w:val="004E0876"/>
    <w:rsid w:val="004E104A"/>
    <w:rsid w:val="004E302C"/>
    <w:rsid w:val="004E31CB"/>
    <w:rsid w:val="004E4A0F"/>
    <w:rsid w:val="004E4BB7"/>
    <w:rsid w:val="004E4E46"/>
    <w:rsid w:val="004E5458"/>
    <w:rsid w:val="004E5860"/>
    <w:rsid w:val="004E59FA"/>
    <w:rsid w:val="004E64B8"/>
    <w:rsid w:val="004E66A0"/>
    <w:rsid w:val="004E7776"/>
    <w:rsid w:val="004E77EF"/>
    <w:rsid w:val="004E7A14"/>
    <w:rsid w:val="004F2361"/>
    <w:rsid w:val="004F3F93"/>
    <w:rsid w:val="004F4303"/>
    <w:rsid w:val="004F45D1"/>
    <w:rsid w:val="004F4656"/>
    <w:rsid w:val="004F4DAB"/>
    <w:rsid w:val="004F5308"/>
    <w:rsid w:val="004F5416"/>
    <w:rsid w:val="004F597B"/>
    <w:rsid w:val="004F6524"/>
    <w:rsid w:val="004F720A"/>
    <w:rsid w:val="004F7EFD"/>
    <w:rsid w:val="00500564"/>
    <w:rsid w:val="00500C5A"/>
    <w:rsid w:val="00500E41"/>
    <w:rsid w:val="00502459"/>
    <w:rsid w:val="00502554"/>
    <w:rsid w:val="0050291A"/>
    <w:rsid w:val="005031A9"/>
    <w:rsid w:val="005036E2"/>
    <w:rsid w:val="00503EBE"/>
    <w:rsid w:val="00504112"/>
    <w:rsid w:val="005043CE"/>
    <w:rsid w:val="00504521"/>
    <w:rsid w:val="00505874"/>
    <w:rsid w:val="005059ED"/>
    <w:rsid w:val="00505BDC"/>
    <w:rsid w:val="00506B05"/>
    <w:rsid w:val="00506E1C"/>
    <w:rsid w:val="00507623"/>
    <w:rsid w:val="00507A51"/>
    <w:rsid w:val="00511598"/>
    <w:rsid w:val="00511F9E"/>
    <w:rsid w:val="00512615"/>
    <w:rsid w:val="00512E15"/>
    <w:rsid w:val="0051324B"/>
    <w:rsid w:val="005133FB"/>
    <w:rsid w:val="00513606"/>
    <w:rsid w:val="00514754"/>
    <w:rsid w:val="00515383"/>
    <w:rsid w:val="0051634F"/>
    <w:rsid w:val="005163CD"/>
    <w:rsid w:val="00516DD9"/>
    <w:rsid w:val="00516EC0"/>
    <w:rsid w:val="0051754D"/>
    <w:rsid w:val="00517C85"/>
    <w:rsid w:val="00517CF5"/>
    <w:rsid w:val="005200DD"/>
    <w:rsid w:val="0052071D"/>
    <w:rsid w:val="0052095C"/>
    <w:rsid w:val="00520C54"/>
    <w:rsid w:val="005214C4"/>
    <w:rsid w:val="00521C2F"/>
    <w:rsid w:val="00522296"/>
    <w:rsid w:val="005238FA"/>
    <w:rsid w:val="00523B0F"/>
    <w:rsid w:val="00524862"/>
    <w:rsid w:val="005253BF"/>
    <w:rsid w:val="005254C2"/>
    <w:rsid w:val="00526241"/>
    <w:rsid w:val="00526FB1"/>
    <w:rsid w:val="00527654"/>
    <w:rsid w:val="0052777D"/>
    <w:rsid w:val="005312F4"/>
    <w:rsid w:val="005322B2"/>
    <w:rsid w:val="005326C4"/>
    <w:rsid w:val="00533A5B"/>
    <w:rsid w:val="00534073"/>
    <w:rsid w:val="00534CAF"/>
    <w:rsid w:val="00534F06"/>
    <w:rsid w:val="0053674E"/>
    <w:rsid w:val="00536A31"/>
    <w:rsid w:val="00536A39"/>
    <w:rsid w:val="00536DAB"/>
    <w:rsid w:val="005373E5"/>
    <w:rsid w:val="00540B9F"/>
    <w:rsid w:val="00542A4B"/>
    <w:rsid w:val="005460C0"/>
    <w:rsid w:val="00546AB7"/>
    <w:rsid w:val="005470BE"/>
    <w:rsid w:val="005471CA"/>
    <w:rsid w:val="00547D50"/>
    <w:rsid w:val="005508B3"/>
    <w:rsid w:val="00550BD2"/>
    <w:rsid w:val="00551198"/>
    <w:rsid w:val="00551AFC"/>
    <w:rsid w:val="00552405"/>
    <w:rsid w:val="005534A2"/>
    <w:rsid w:val="00553945"/>
    <w:rsid w:val="00554296"/>
    <w:rsid w:val="005544BC"/>
    <w:rsid w:val="00554836"/>
    <w:rsid w:val="00554946"/>
    <w:rsid w:val="005557DC"/>
    <w:rsid w:val="00555FAC"/>
    <w:rsid w:val="00556F89"/>
    <w:rsid w:val="00557063"/>
    <w:rsid w:val="0056043A"/>
    <w:rsid w:val="005606F1"/>
    <w:rsid w:val="00560E0B"/>
    <w:rsid w:val="00560FB3"/>
    <w:rsid w:val="0056108B"/>
    <w:rsid w:val="00561F14"/>
    <w:rsid w:val="00562D00"/>
    <w:rsid w:val="005636CE"/>
    <w:rsid w:val="00563E51"/>
    <w:rsid w:val="00563F36"/>
    <w:rsid w:val="00564554"/>
    <w:rsid w:val="00565807"/>
    <w:rsid w:val="00567716"/>
    <w:rsid w:val="00567875"/>
    <w:rsid w:val="00571008"/>
    <w:rsid w:val="005711A7"/>
    <w:rsid w:val="005725E1"/>
    <w:rsid w:val="00573159"/>
    <w:rsid w:val="005733B1"/>
    <w:rsid w:val="00573D03"/>
    <w:rsid w:val="00573E26"/>
    <w:rsid w:val="00573EBA"/>
    <w:rsid w:val="00574387"/>
    <w:rsid w:val="00575DF1"/>
    <w:rsid w:val="00576C9E"/>
    <w:rsid w:val="005776E9"/>
    <w:rsid w:val="0058190E"/>
    <w:rsid w:val="0058192A"/>
    <w:rsid w:val="00581E04"/>
    <w:rsid w:val="00582421"/>
    <w:rsid w:val="00582950"/>
    <w:rsid w:val="00583F54"/>
    <w:rsid w:val="00584B23"/>
    <w:rsid w:val="00584BB4"/>
    <w:rsid w:val="00584BC6"/>
    <w:rsid w:val="00585AC6"/>
    <w:rsid w:val="00586AA0"/>
    <w:rsid w:val="00586D25"/>
    <w:rsid w:val="00586D95"/>
    <w:rsid w:val="005875B0"/>
    <w:rsid w:val="005907BC"/>
    <w:rsid w:val="00590BE9"/>
    <w:rsid w:val="005911F1"/>
    <w:rsid w:val="0059123A"/>
    <w:rsid w:val="005912ED"/>
    <w:rsid w:val="005918FF"/>
    <w:rsid w:val="00591E0A"/>
    <w:rsid w:val="00591E8F"/>
    <w:rsid w:val="00594798"/>
    <w:rsid w:val="00594BB3"/>
    <w:rsid w:val="0059534F"/>
    <w:rsid w:val="00595DEE"/>
    <w:rsid w:val="00595E68"/>
    <w:rsid w:val="005966DE"/>
    <w:rsid w:val="005967B4"/>
    <w:rsid w:val="00596972"/>
    <w:rsid w:val="00596DC5"/>
    <w:rsid w:val="005975E5"/>
    <w:rsid w:val="005A11AA"/>
    <w:rsid w:val="005A1A35"/>
    <w:rsid w:val="005A1B7A"/>
    <w:rsid w:val="005A1C1A"/>
    <w:rsid w:val="005A1D1D"/>
    <w:rsid w:val="005A27BB"/>
    <w:rsid w:val="005A2BDA"/>
    <w:rsid w:val="005A2D15"/>
    <w:rsid w:val="005A2D28"/>
    <w:rsid w:val="005A2FC2"/>
    <w:rsid w:val="005A3052"/>
    <w:rsid w:val="005A305B"/>
    <w:rsid w:val="005A3A67"/>
    <w:rsid w:val="005A45A4"/>
    <w:rsid w:val="005A4831"/>
    <w:rsid w:val="005A4B3F"/>
    <w:rsid w:val="005A4B96"/>
    <w:rsid w:val="005A6711"/>
    <w:rsid w:val="005A7D30"/>
    <w:rsid w:val="005B1202"/>
    <w:rsid w:val="005B2D5B"/>
    <w:rsid w:val="005B3288"/>
    <w:rsid w:val="005B39EE"/>
    <w:rsid w:val="005B3BDD"/>
    <w:rsid w:val="005B3DCF"/>
    <w:rsid w:val="005B400B"/>
    <w:rsid w:val="005B4882"/>
    <w:rsid w:val="005B4CA6"/>
    <w:rsid w:val="005B5A69"/>
    <w:rsid w:val="005B5AC2"/>
    <w:rsid w:val="005B7FF8"/>
    <w:rsid w:val="005C0AD8"/>
    <w:rsid w:val="005C0FF8"/>
    <w:rsid w:val="005C11EF"/>
    <w:rsid w:val="005C1AE0"/>
    <w:rsid w:val="005C1B3A"/>
    <w:rsid w:val="005C2130"/>
    <w:rsid w:val="005C2CD8"/>
    <w:rsid w:val="005C2D91"/>
    <w:rsid w:val="005C31EE"/>
    <w:rsid w:val="005C3AEE"/>
    <w:rsid w:val="005C3D9F"/>
    <w:rsid w:val="005C4F65"/>
    <w:rsid w:val="005C5376"/>
    <w:rsid w:val="005C57BB"/>
    <w:rsid w:val="005C594A"/>
    <w:rsid w:val="005C6109"/>
    <w:rsid w:val="005C789C"/>
    <w:rsid w:val="005D090F"/>
    <w:rsid w:val="005D0B8F"/>
    <w:rsid w:val="005D0E58"/>
    <w:rsid w:val="005D1081"/>
    <w:rsid w:val="005D2015"/>
    <w:rsid w:val="005D2163"/>
    <w:rsid w:val="005D2445"/>
    <w:rsid w:val="005D3F70"/>
    <w:rsid w:val="005D4C18"/>
    <w:rsid w:val="005D5260"/>
    <w:rsid w:val="005D5BBF"/>
    <w:rsid w:val="005D7404"/>
    <w:rsid w:val="005D7AB5"/>
    <w:rsid w:val="005D7D15"/>
    <w:rsid w:val="005E045F"/>
    <w:rsid w:val="005E047C"/>
    <w:rsid w:val="005E1674"/>
    <w:rsid w:val="005E1B0C"/>
    <w:rsid w:val="005E1F18"/>
    <w:rsid w:val="005E1FE1"/>
    <w:rsid w:val="005E2705"/>
    <w:rsid w:val="005E282A"/>
    <w:rsid w:val="005E3560"/>
    <w:rsid w:val="005E4BA2"/>
    <w:rsid w:val="005E63AD"/>
    <w:rsid w:val="005E64AB"/>
    <w:rsid w:val="005E751E"/>
    <w:rsid w:val="005E7CA4"/>
    <w:rsid w:val="005E7FC8"/>
    <w:rsid w:val="005F073D"/>
    <w:rsid w:val="005F1150"/>
    <w:rsid w:val="005F136D"/>
    <w:rsid w:val="005F22AD"/>
    <w:rsid w:val="005F2399"/>
    <w:rsid w:val="005F476C"/>
    <w:rsid w:val="005F5530"/>
    <w:rsid w:val="005F5BAB"/>
    <w:rsid w:val="005F6954"/>
    <w:rsid w:val="005F6CDD"/>
    <w:rsid w:val="005F73C1"/>
    <w:rsid w:val="00600CE2"/>
    <w:rsid w:val="00601362"/>
    <w:rsid w:val="0060156C"/>
    <w:rsid w:val="00601FD0"/>
    <w:rsid w:val="00602500"/>
    <w:rsid w:val="00603812"/>
    <w:rsid w:val="00603881"/>
    <w:rsid w:val="00604F72"/>
    <w:rsid w:val="006056C4"/>
    <w:rsid w:val="006067ED"/>
    <w:rsid w:val="00606CF1"/>
    <w:rsid w:val="0061059D"/>
    <w:rsid w:val="00610991"/>
    <w:rsid w:val="00611207"/>
    <w:rsid w:val="0061176D"/>
    <w:rsid w:val="00611842"/>
    <w:rsid w:val="006118CA"/>
    <w:rsid w:val="00611974"/>
    <w:rsid w:val="00612997"/>
    <w:rsid w:val="00612B8F"/>
    <w:rsid w:val="00613580"/>
    <w:rsid w:val="006151D9"/>
    <w:rsid w:val="00615EB6"/>
    <w:rsid w:val="00616E36"/>
    <w:rsid w:val="006205D3"/>
    <w:rsid w:val="00620B5B"/>
    <w:rsid w:val="006214AE"/>
    <w:rsid w:val="00621B61"/>
    <w:rsid w:val="00621B63"/>
    <w:rsid w:val="0062231B"/>
    <w:rsid w:val="006226BF"/>
    <w:rsid w:val="00623966"/>
    <w:rsid w:val="006239CD"/>
    <w:rsid w:val="00623C0B"/>
    <w:rsid w:val="00624E91"/>
    <w:rsid w:val="0062583D"/>
    <w:rsid w:val="006259A1"/>
    <w:rsid w:val="00626296"/>
    <w:rsid w:val="006274D7"/>
    <w:rsid w:val="00627A8D"/>
    <w:rsid w:val="006300AC"/>
    <w:rsid w:val="00630272"/>
    <w:rsid w:val="00631379"/>
    <w:rsid w:val="00631915"/>
    <w:rsid w:val="00632EF0"/>
    <w:rsid w:val="00633091"/>
    <w:rsid w:val="00633683"/>
    <w:rsid w:val="0063375E"/>
    <w:rsid w:val="00633C91"/>
    <w:rsid w:val="00633DA2"/>
    <w:rsid w:val="006343C3"/>
    <w:rsid w:val="00634B72"/>
    <w:rsid w:val="00635273"/>
    <w:rsid w:val="00635C0B"/>
    <w:rsid w:val="00637C84"/>
    <w:rsid w:val="00637F06"/>
    <w:rsid w:val="006401A9"/>
    <w:rsid w:val="00642020"/>
    <w:rsid w:val="0064241C"/>
    <w:rsid w:val="006431F4"/>
    <w:rsid w:val="0064354D"/>
    <w:rsid w:val="006435C1"/>
    <w:rsid w:val="006437B1"/>
    <w:rsid w:val="00643BA2"/>
    <w:rsid w:val="0064420C"/>
    <w:rsid w:val="00644271"/>
    <w:rsid w:val="00644E0B"/>
    <w:rsid w:val="0064526B"/>
    <w:rsid w:val="0064551B"/>
    <w:rsid w:val="00645659"/>
    <w:rsid w:val="00646A68"/>
    <w:rsid w:val="0064728E"/>
    <w:rsid w:val="00647DD9"/>
    <w:rsid w:val="00647ED5"/>
    <w:rsid w:val="00650442"/>
    <w:rsid w:val="00650C25"/>
    <w:rsid w:val="00651E3A"/>
    <w:rsid w:val="006522CF"/>
    <w:rsid w:val="0065249E"/>
    <w:rsid w:val="0065354C"/>
    <w:rsid w:val="00653E38"/>
    <w:rsid w:val="0065621F"/>
    <w:rsid w:val="00656397"/>
    <w:rsid w:val="00656630"/>
    <w:rsid w:val="00656AFD"/>
    <w:rsid w:val="00656F20"/>
    <w:rsid w:val="00656F27"/>
    <w:rsid w:val="006615D6"/>
    <w:rsid w:val="0066173A"/>
    <w:rsid w:val="006617AA"/>
    <w:rsid w:val="00661CCB"/>
    <w:rsid w:val="006624DF"/>
    <w:rsid w:val="006628E4"/>
    <w:rsid w:val="00662D76"/>
    <w:rsid w:val="00663EAF"/>
    <w:rsid w:val="006651AA"/>
    <w:rsid w:val="00666102"/>
    <w:rsid w:val="0066682D"/>
    <w:rsid w:val="00667884"/>
    <w:rsid w:val="006702E9"/>
    <w:rsid w:val="00670779"/>
    <w:rsid w:val="006719EA"/>
    <w:rsid w:val="00671E91"/>
    <w:rsid w:val="006724BB"/>
    <w:rsid w:val="00672895"/>
    <w:rsid w:val="00672E4F"/>
    <w:rsid w:val="00674B45"/>
    <w:rsid w:val="006750EF"/>
    <w:rsid w:val="006764F2"/>
    <w:rsid w:val="0067675E"/>
    <w:rsid w:val="00676C92"/>
    <w:rsid w:val="00677591"/>
    <w:rsid w:val="0068090B"/>
    <w:rsid w:val="00680FBB"/>
    <w:rsid w:val="00681322"/>
    <w:rsid w:val="0068173E"/>
    <w:rsid w:val="00682619"/>
    <w:rsid w:val="006829B8"/>
    <w:rsid w:val="00682C2E"/>
    <w:rsid w:val="00682DF3"/>
    <w:rsid w:val="0068389F"/>
    <w:rsid w:val="00683982"/>
    <w:rsid w:val="00683D09"/>
    <w:rsid w:val="00684294"/>
    <w:rsid w:val="0068535C"/>
    <w:rsid w:val="00685A95"/>
    <w:rsid w:val="00685C0A"/>
    <w:rsid w:val="00685D43"/>
    <w:rsid w:val="00686127"/>
    <w:rsid w:val="00687A10"/>
    <w:rsid w:val="00687C41"/>
    <w:rsid w:val="006905F6"/>
    <w:rsid w:val="006906B4"/>
    <w:rsid w:val="006914F5"/>
    <w:rsid w:val="0069166E"/>
    <w:rsid w:val="00693589"/>
    <w:rsid w:val="00693AA5"/>
    <w:rsid w:val="00693CCF"/>
    <w:rsid w:val="00695346"/>
    <w:rsid w:val="00695F5A"/>
    <w:rsid w:val="00696539"/>
    <w:rsid w:val="006967F7"/>
    <w:rsid w:val="00696A55"/>
    <w:rsid w:val="0069764A"/>
    <w:rsid w:val="006A0557"/>
    <w:rsid w:val="006A0F53"/>
    <w:rsid w:val="006A17F9"/>
    <w:rsid w:val="006A1DCE"/>
    <w:rsid w:val="006A2E8A"/>
    <w:rsid w:val="006A30CF"/>
    <w:rsid w:val="006A3BD8"/>
    <w:rsid w:val="006A3BF3"/>
    <w:rsid w:val="006A40F3"/>
    <w:rsid w:val="006A63BA"/>
    <w:rsid w:val="006A6436"/>
    <w:rsid w:val="006A6BA9"/>
    <w:rsid w:val="006A6D37"/>
    <w:rsid w:val="006B138A"/>
    <w:rsid w:val="006B1484"/>
    <w:rsid w:val="006B23AC"/>
    <w:rsid w:val="006B3C4C"/>
    <w:rsid w:val="006B4284"/>
    <w:rsid w:val="006B4A9F"/>
    <w:rsid w:val="006B4F69"/>
    <w:rsid w:val="006B539A"/>
    <w:rsid w:val="006B6FB4"/>
    <w:rsid w:val="006C0607"/>
    <w:rsid w:val="006C12DA"/>
    <w:rsid w:val="006C1F6C"/>
    <w:rsid w:val="006C2D0C"/>
    <w:rsid w:val="006C306F"/>
    <w:rsid w:val="006C337E"/>
    <w:rsid w:val="006C461B"/>
    <w:rsid w:val="006C5611"/>
    <w:rsid w:val="006C58CD"/>
    <w:rsid w:val="006C59D4"/>
    <w:rsid w:val="006C6AFF"/>
    <w:rsid w:val="006C7551"/>
    <w:rsid w:val="006C7664"/>
    <w:rsid w:val="006D1525"/>
    <w:rsid w:val="006D21D5"/>
    <w:rsid w:val="006D22D9"/>
    <w:rsid w:val="006D2B13"/>
    <w:rsid w:val="006D3C2A"/>
    <w:rsid w:val="006D4E44"/>
    <w:rsid w:val="006D4E6E"/>
    <w:rsid w:val="006D58FF"/>
    <w:rsid w:val="006D59AD"/>
    <w:rsid w:val="006D6AD4"/>
    <w:rsid w:val="006D765A"/>
    <w:rsid w:val="006E0F24"/>
    <w:rsid w:val="006E1237"/>
    <w:rsid w:val="006E1B6A"/>
    <w:rsid w:val="006E248A"/>
    <w:rsid w:val="006E25A3"/>
    <w:rsid w:val="006E2A3B"/>
    <w:rsid w:val="006E3579"/>
    <w:rsid w:val="006E39A9"/>
    <w:rsid w:val="006E40B6"/>
    <w:rsid w:val="006E44A6"/>
    <w:rsid w:val="006E52B3"/>
    <w:rsid w:val="006E620C"/>
    <w:rsid w:val="006E6662"/>
    <w:rsid w:val="006F0243"/>
    <w:rsid w:val="006F0B60"/>
    <w:rsid w:val="006F0BA5"/>
    <w:rsid w:val="006F0DC9"/>
    <w:rsid w:val="006F0E46"/>
    <w:rsid w:val="006F25EF"/>
    <w:rsid w:val="006F25FD"/>
    <w:rsid w:val="006F3900"/>
    <w:rsid w:val="006F41A3"/>
    <w:rsid w:val="006F51BD"/>
    <w:rsid w:val="006F5668"/>
    <w:rsid w:val="006F6754"/>
    <w:rsid w:val="006F77D4"/>
    <w:rsid w:val="006F7A76"/>
    <w:rsid w:val="0070020F"/>
    <w:rsid w:val="00700D2A"/>
    <w:rsid w:val="00700D67"/>
    <w:rsid w:val="00700D7F"/>
    <w:rsid w:val="00701176"/>
    <w:rsid w:val="00702E88"/>
    <w:rsid w:val="00703D00"/>
    <w:rsid w:val="00704CD8"/>
    <w:rsid w:val="007051EE"/>
    <w:rsid w:val="00705AE7"/>
    <w:rsid w:val="0070633F"/>
    <w:rsid w:val="00707D4B"/>
    <w:rsid w:val="0071046C"/>
    <w:rsid w:val="0071143A"/>
    <w:rsid w:val="0071187A"/>
    <w:rsid w:val="007122C4"/>
    <w:rsid w:val="007126B6"/>
    <w:rsid w:val="00713438"/>
    <w:rsid w:val="00713B06"/>
    <w:rsid w:val="00713B5B"/>
    <w:rsid w:val="00714F74"/>
    <w:rsid w:val="007156C2"/>
    <w:rsid w:val="007156C3"/>
    <w:rsid w:val="00715ECE"/>
    <w:rsid w:val="00715EF3"/>
    <w:rsid w:val="00717F14"/>
    <w:rsid w:val="00720080"/>
    <w:rsid w:val="0072045F"/>
    <w:rsid w:val="0072073D"/>
    <w:rsid w:val="00720AF2"/>
    <w:rsid w:val="00720D39"/>
    <w:rsid w:val="00721151"/>
    <w:rsid w:val="00721548"/>
    <w:rsid w:val="007226E0"/>
    <w:rsid w:val="00722952"/>
    <w:rsid w:val="007245C9"/>
    <w:rsid w:val="007245D9"/>
    <w:rsid w:val="00724B06"/>
    <w:rsid w:val="007250B7"/>
    <w:rsid w:val="00725379"/>
    <w:rsid w:val="00725728"/>
    <w:rsid w:val="0072591E"/>
    <w:rsid w:val="00726CBD"/>
    <w:rsid w:val="00726D7C"/>
    <w:rsid w:val="007271A6"/>
    <w:rsid w:val="00730160"/>
    <w:rsid w:val="00730518"/>
    <w:rsid w:val="007307EC"/>
    <w:rsid w:val="00731576"/>
    <w:rsid w:val="0073270E"/>
    <w:rsid w:val="007348CC"/>
    <w:rsid w:val="00734E3B"/>
    <w:rsid w:val="00734EF5"/>
    <w:rsid w:val="00735484"/>
    <w:rsid w:val="00736703"/>
    <w:rsid w:val="00737B26"/>
    <w:rsid w:val="007411E8"/>
    <w:rsid w:val="00741648"/>
    <w:rsid w:val="007423DE"/>
    <w:rsid w:val="00742543"/>
    <w:rsid w:val="0074272E"/>
    <w:rsid w:val="007427F3"/>
    <w:rsid w:val="00743016"/>
    <w:rsid w:val="007430E3"/>
    <w:rsid w:val="007433E3"/>
    <w:rsid w:val="00743C4F"/>
    <w:rsid w:val="00743EB6"/>
    <w:rsid w:val="007453D4"/>
    <w:rsid w:val="00746829"/>
    <w:rsid w:val="00746B70"/>
    <w:rsid w:val="00746C94"/>
    <w:rsid w:val="0075001B"/>
    <w:rsid w:val="00750484"/>
    <w:rsid w:val="007510A9"/>
    <w:rsid w:val="007514C8"/>
    <w:rsid w:val="007519C8"/>
    <w:rsid w:val="00751C43"/>
    <w:rsid w:val="007526EB"/>
    <w:rsid w:val="00752D52"/>
    <w:rsid w:val="0075318F"/>
    <w:rsid w:val="007542DB"/>
    <w:rsid w:val="0075521C"/>
    <w:rsid w:val="00755E66"/>
    <w:rsid w:val="00755F47"/>
    <w:rsid w:val="00756A78"/>
    <w:rsid w:val="007578A8"/>
    <w:rsid w:val="00757F69"/>
    <w:rsid w:val="007601F1"/>
    <w:rsid w:val="00760215"/>
    <w:rsid w:val="00760A3D"/>
    <w:rsid w:val="00761032"/>
    <w:rsid w:val="00761E06"/>
    <w:rsid w:val="00761FA0"/>
    <w:rsid w:val="00762389"/>
    <w:rsid w:val="00762807"/>
    <w:rsid w:val="00762C4E"/>
    <w:rsid w:val="007632DA"/>
    <w:rsid w:val="007637BB"/>
    <w:rsid w:val="00763BC9"/>
    <w:rsid w:val="00763F17"/>
    <w:rsid w:val="00763FFE"/>
    <w:rsid w:val="007643F4"/>
    <w:rsid w:val="00764D42"/>
    <w:rsid w:val="00765A27"/>
    <w:rsid w:val="00766400"/>
    <w:rsid w:val="00766551"/>
    <w:rsid w:val="00766864"/>
    <w:rsid w:val="00766959"/>
    <w:rsid w:val="00770377"/>
    <w:rsid w:val="0077071E"/>
    <w:rsid w:val="00770E53"/>
    <w:rsid w:val="0077101C"/>
    <w:rsid w:val="00771406"/>
    <w:rsid w:val="00771F24"/>
    <w:rsid w:val="007732C7"/>
    <w:rsid w:val="00773A4E"/>
    <w:rsid w:val="00773D85"/>
    <w:rsid w:val="00774609"/>
    <w:rsid w:val="00775525"/>
    <w:rsid w:val="007767C5"/>
    <w:rsid w:val="00777120"/>
    <w:rsid w:val="0077736A"/>
    <w:rsid w:val="00777826"/>
    <w:rsid w:val="00777940"/>
    <w:rsid w:val="00777C47"/>
    <w:rsid w:val="00777D53"/>
    <w:rsid w:val="00780B68"/>
    <w:rsid w:val="00780CA0"/>
    <w:rsid w:val="00781AFA"/>
    <w:rsid w:val="007820B6"/>
    <w:rsid w:val="00783791"/>
    <w:rsid w:val="00784619"/>
    <w:rsid w:val="00784851"/>
    <w:rsid w:val="00784E1A"/>
    <w:rsid w:val="00785712"/>
    <w:rsid w:val="007857F6"/>
    <w:rsid w:val="00786354"/>
    <w:rsid w:val="00787499"/>
    <w:rsid w:val="00787558"/>
    <w:rsid w:val="00787E9A"/>
    <w:rsid w:val="00787F13"/>
    <w:rsid w:val="00791752"/>
    <w:rsid w:val="00791877"/>
    <w:rsid w:val="00791AEF"/>
    <w:rsid w:val="00791EBA"/>
    <w:rsid w:val="007921BD"/>
    <w:rsid w:val="00792274"/>
    <w:rsid w:val="00792448"/>
    <w:rsid w:val="0079351B"/>
    <w:rsid w:val="0079354A"/>
    <w:rsid w:val="00793D50"/>
    <w:rsid w:val="007946BA"/>
    <w:rsid w:val="007950A8"/>
    <w:rsid w:val="00795204"/>
    <w:rsid w:val="00796466"/>
    <w:rsid w:val="00796582"/>
    <w:rsid w:val="007965E1"/>
    <w:rsid w:val="007971E7"/>
    <w:rsid w:val="00797A17"/>
    <w:rsid w:val="00797D60"/>
    <w:rsid w:val="007A04BF"/>
    <w:rsid w:val="007A0DE0"/>
    <w:rsid w:val="007A1081"/>
    <w:rsid w:val="007A1679"/>
    <w:rsid w:val="007A16D4"/>
    <w:rsid w:val="007A22DF"/>
    <w:rsid w:val="007A2D97"/>
    <w:rsid w:val="007A5DFE"/>
    <w:rsid w:val="007A5F5D"/>
    <w:rsid w:val="007A6384"/>
    <w:rsid w:val="007A69BC"/>
    <w:rsid w:val="007A6DE1"/>
    <w:rsid w:val="007A795B"/>
    <w:rsid w:val="007B0CC9"/>
    <w:rsid w:val="007B103B"/>
    <w:rsid w:val="007B2388"/>
    <w:rsid w:val="007B3B69"/>
    <w:rsid w:val="007B3BA6"/>
    <w:rsid w:val="007B3CC5"/>
    <w:rsid w:val="007B3DAD"/>
    <w:rsid w:val="007B4DCB"/>
    <w:rsid w:val="007B5F6E"/>
    <w:rsid w:val="007B769E"/>
    <w:rsid w:val="007C2840"/>
    <w:rsid w:val="007C29E9"/>
    <w:rsid w:val="007C2BB1"/>
    <w:rsid w:val="007C3E49"/>
    <w:rsid w:val="007C4339"/>
    <w:rsid w:val="007C52CE"/>
    <w:rsid w:val="007C5C54"/>
    <w:rsid w:val="007C6025"/>
    <w:rsid w:val="007C6341"/>
    <w:rsid w:val="007C7D00"/>
    <w:rsid w:val="007C7DA8"/>
    <w:rsid w:val="007C7F79"/>
    <w:rsid w:val="007D04DE"/>
    <w:rsid w:val="007D0AE0"/>
    <w:rsid w:val="007D1192"/>
    <w:rsid w:val="007D127F"/>
    <w:rsid w:val="007D27A5"/>
    <w:rsid w:val="007D2E07"/>
    <w:rsid w:val="007D3C54"/>
    <w:rsid w:val="007D3C5B"/>
    <w:rsid w:val="007D4806"/>
    <w:rsid w:val="007D59F8"/>
    <w:rsid w:val="007D6913"/>
    <w:rsid w:val="007D6A6B"/>
    <w:rsid w:val="007D6D77"/>
    <w:rsid w:val="007E0322"/>
    <w:rsid w:val="007E0366"/>
    <w:rsid w:val="007E08FF"/>
    <w:rsid w:val="007E0E59"/>
    <w:rsid w:val="007E2967"/>
    <w:rsid w:val="007E2A6C"/>
    <w:rsid w:val="007E3270"/>
    <w:rsid w:val="007E4FB4"/>
    <w:rsid w:val="007E527B"/>
    <w:rsid w:val="007E53C9"/>
    <w:rsid w:val="007E5574"/>
    <w:rsid w:val="007E5E84"/>
    <w:rsid w:val="007E6471"/>
    <w:rsid w:val="007E64FF"/>
    <w:rsid w:val="007E72FA"/>
    <w:rsid w:val="007E7582"/>
    <w:rsid w:val="007E762B"/>
    <w:rsid w:val="007E7D9C"/>
    <w:rsid w:val="007F1260"/>
    <w:rsid w:val="007F1265"/>
    <w:rsid w:val="007F1AC2"/>
    <w:rsid w:val="007F2DB0"/>
    <w:rsid w:val="007F5B7A"/>
    <w:rsid w:val="007F5BD4"/>
    <w:rsid w:val="007F5C6A"/>
    <w:rsid w:val="007F65AB"/>
    <w:rsid w:val="007F6708"/>
    <w:rsid w:val="007F7331"/>
    <w:rsid w:val="007F733B"/>
    <w:rsid w:val="007F7764"/>
    <w:rsid w:val="007F7C10"/>
    <w:rsid w:val="007F7C3E"/>
    <w:rsid w:val="008000B0"/>
    <w:rsid w:val="00801074"/>
    <w:rsid w:val="00801546"/>
    <w:rsid w:val="00801AD0"/>
    <w:rsid w:val="00802097"/>
    <w:rsid w:val="00802E63"/>
    <w:rsid w:val="0080375B"/>
    <w:rsid w:val="0080515B"/>
    <w:rsid w:val="00805EB0"/>
    <w:rsid w:val="00806AD7"/>
    <w:rsid w:val="0080779F"/>
    <w:rsid w:val="008077EC"/>
    <w:rsid w:val="00807A71"/>
    <w:rsid w:val="00810EC0"/>
    <w:rsid w:val="008118AE"/>
    <w:rsid w:val="00811B9A"/>
    <w:rsid w:val="008120F4"/>
    <w:rsid w:val="008129E7"/>
    <w:rsid w:val="0081323E"/>
    <w:rsid w:val="00814542"/>
    <w:rsid w:val="008146C8"/>
    <w:rsid w:val="00814B1F"/>
    <w:rsid w:val="00814DEA"/>
    <w:rsid w:val="00815D1F"/>
    <w:rsid w:val="0081658C"/>
    <w:rsid w:val="008167E8"/>
    <w:rsid w:val="00817220"/>
    <w:rsid w:val="0082011A"/>
    <w:rsid w:val="00820E1F"/>
    <w:rsid w:val="00822127"/>
    <w:rsid w:val="00822213"/>
    <w:rsid w:val="00823063"/>
    <w:rsid w:val="00823282"/>
    <w:rsid w:val="008241B1"/>
    <w:rsid w:val="0082425F"/>
    <w:rsid w:val="00825647"/>
    <w:rsid w:val="008256D0"/>
    <w:rsid w:val="00825FB6"/>
    <w:rsid w:val="008264E5"/>
    <w:rsid w:val="0082653A"/>
    <w:rsid w:val="00826A83"/>
    <w:rsid w:val="00826D54"/>
    <w:rsid w:val="008313F0"/>
    <w:rsid w:val="008317C5"/>
    <w:rsid w:val="00831C2A"/>
    <w:rsid w:val="00832982"/>
    <w:rsid w:val="00832CFD"/>
    <w:rsid w:val="00832E26"/>
    <w:rsid w:val="00833774"/>
    <w:rsid w:val="00833886"/>
    <w:rsid w:val="00833A24"/>
    <w:rsid w:val="00833C65"/>
    <w:rsid w:val="00833CCC"/>
    <w:rsid w:val="008340EA"/>
    <w:rsid w:val="00834998"/>
    <w:rsid w:val="00834B7D"/>
    <w:rsid w:val="00834ED5"/>
    <w:rsid w:val="00834F20"/>
    <w:rsid w:val="00835193"/>
    <w:rsid w:val="008353B9"/>
    <w:rsid w:val="00835435"/>
    <w:rsid w:val="0083578B"/>
    <w:rsid w:val="00835DF3"/>
    <w:rsid w:val="00835E22"/>
    <w:rsid w:val="00837584"/>
    <w:rsid w:val="00837D34"/>
    <w:rsid w:val="00840B9B"/>
    <w:rsid w:val="00841936"/>
    <w:rsid w:val="00841FD1"/>
    <w:rsid w:val="0084347E"/>
    <w:rsid w:val="0084375F"/>
    <w:rsid w:val="008444E9"/>
    <w:rsid w:val="00844614"/>
    <w:rsid w:val="008447DE"/>
    <w:rsid w:val="00845678"/>
    <w:rsid w:val="0084571B"/>
    <w:rsid w:val="00846907"/>
    <w:rsid w:val="00847A0B"/>
    <w:rsid w:val="00850DEB"/>
    <w:rsid w:val="00850FC8"/>
    <w:rsid w:val="00851D72"/>
    <w:rsid w:val="0085327F"/>
    <w:rsid w:val="00853BDC"/>
    <w:rsid w:val="008555B6"/>
    <w:rsid w:val="00855D1F"/>
    <w:rsid w:val="00856157"/>
    <w:rsid w:val="0086016D"/>
    <w:rsid w:val="008614A2"/>
    <w:rsid w:val="00861FFF"/>
    <w:rsid w:val="008623AC"/>
    <w:rsid w:val="008624FD"/>
    <w:rsid w:val="008627AD"/>
    <w:rsid w:val="00862FC4"/>
    <w:rsid w:val="008635C5"/>
    <w:rsid w:val="00863B5E"/>
    <w:rsid w:val="00864DD3"/>
    <w:rsid w:val="00866790"/>
    <w:rsid w:val="00866BE0"/>
    <w:rsid w:val="00866BF1"/>
    <w:rsid w:val="00867514"/>
    <w:rsid w:val="00867541"/>
    <w:rsid w:val="00867B6E"/>
    <w:rsid w:val="00871716"/>
    <w:rsid w:val="008717C8"/>
    <w:rsid w:val="00871E42"/>
    <w:rsid w:val="008722E5"/>
    <w:rsid w:val="00874002"/>
    <w:rsid w:val="00874BAE"/>
    <w:rsid w:val="00876625"/>
    <w:rsid w:val="008769F6"/>
    <w:rsid w:val="0087781D"/>
    <w:rsid w:val="008806BD"/>
    <w:rsid w:val="00880BF2"/>
    <w:rsid w:val="00880FDC"/>
    <w:rsid w:val="008812F5"/>
    <w:rsid w:val="00881773"/>
    <w:rsid w:val="00881918"/>
    <w:rsid w:val="00882986"/>
    <w:rsid w:val="00882C31"/>
    <w:rsid w:val="00882EC8"/>
    <w:rsid w:val="00883622"/>
    <w:rsid w:val="0088478B"/>
    <w:rsid w:val="00884C01"/>
    <w:rsid w:val="00885C7B"/>
    <w:rsid w:val="00886522"/>
    <w:rsid w:val="00886546"/>
    <w:rsid w:val="00886CC1"/>
    <w:rsid w:val="0089028D"/>
    <w:rsid w:val="00890574"/>
    <w:rsid w:val="00890D99"/>
    <w:rsid w:val="00890FB3"/>
    <w:rsid w:val="00891A38"/>
    <w:rsid w:val="00891D22"/>
    <w:rsid w:val="00893C56"/>
    <w:rsid w:val="00893C58"/>
    <w:rsid w:val="00894606"/>
    <w:rsid w:val="00894D2C"/>
    <w:rsid w:val="00895308"/>
    <w:rsid w:val="00895E99"/>
    <w:rsid w:val="00896330"/>
    <w:rsid w:val="008963A0"/>
    <w:rsid w:val="008968F5"/>
    <w:rsid w:val="00896E06"/>
    <w:rsid w:val="008977A4"/>
    <w:rsid w:val="008A0985"/>
    <w:rsid w:val="008A1172"/>
    <w:rsid w:val="008A13AD"/>
    <w:rsid w:val="008A14CF"/>
    <w:rsid w:val="008A1538"/>
    <w:rsid w:val="008A2B6E"/>
    <w:rsid w:val="008A2C8B"/>
    <w:rsid w:val="008A302A"/>
    <w:rsid w:val="008A3C33"/>
    <w:rsid w:val="008A3D3B"/>
    <w:rsid w:val="008A40A3"/>
    <w:rsid w:val="008A42E1"/>
    <w:rsid w:val="008A5DF4"/>
    <w:rsid w:val="008A7C5A"/>
    <w:rsid w:val="008B0C6A"/>
    <w:rsid w:val="008B0F2E"/>
    <w:rsid w:val="008B1A84"/>
    <w:rsid w:val="008B2446"/>
    <w:rsid w:val="008B4209"/>
    <w:rsid w:val="008B486C"/>
    <w:rsid w:val="008B4CBE"/>
    <w:rsid w:val="008B5073"/>
    <w:rsid w:val="008B5EDF"/>
    <w:rsid w:val="008B7449"/>
    <w:rsid w:val="008C013F"/>
    <w:rsid w:val="008C066D"/>
    <w:rsid w:val="008C0C17"/>
    <w:rsid w:val="008C1A42"/>
    <w:rsid w:val="008C390B"/>
    <w:rsid w:val="008C397C"/>
    <w:rsid w:val="008C452E"/>
    <w:rsid w:val="008C5082"/>
    <w:rsid w:val="008C50DB"/>
    <w:rsid w:val="008C534F"/>
    <w:rsid w:val="008C53D1"/>
    <w:rsid w:val="008C553E"/>
    <w:rsid w:val="008C5D72"/>
    <w:rsid w:val="008C5F92"/>
    <w:rsid w:val="008C65B3"/>
    <w:rsid w:val="008C69D8"/>
    <w:rsid w:val="008C6FF0"/>
    <w:rsid w:val="008C74C7"/>
    <w:rsid w:val="008D05C5"/>
    <w:rsid w:val="008D0795"/>
    <w:rsid w:val="008D2644"/>
    <w:rsid w:val="008D2B2A"/>
    <w:rsid w:val="008D342D"/>
    <w:rsid w:val="008D4A94"/>
    <w:rsid w:val="008D4B3E"/>
    <w:rsid w:val="008D57C1"/>
    <w:rsid w:val="008D58FA"/>
    <w:rsid w:val="008D6DA6"/>
    <w:rsid w:val="008D70D6"/>
    <w:rsid w:val="008D7961"/>
    <w:rsid w:val="008D7C0D"/>
    <w:rsid w:val="008E1954"/>
    <w:rsid w:val="008E224A"/>
    <w:rsid w:val="008E23D0"/>
    <w:rsid w:val="008E2834"/>
    <w:rsid w:val="008E2BA7"/>
    <w:rsid w:val="008E31A9"/>
    <w:rsid w:val="008E321F"/>
    <w:rsid w:val="008E4061"/>
    <w:rsid w:val="008E43F0"/>
    <w:rsid w:val="008E458A"/>
    <w:rsid w:val="008E47DB"/>
    <w:rsid w:val="008E4DBE"/>
    <w:rsid w:val="008E4FF8"/>
    <w:rsid w:val="008E5846"/>
    <w:rsid w:val="008E6531"/>
    <w:rsid w:val="008E69D3"/>
    <w:rsid w:val="008F037A"/>
    <w:rsid w:val="008F0512"/>
    <w:rsid w:val="008F1B55"/>
    <w:rsid w:val="008F1F95"/>
    <w:rsid w:val="008F3614"/>
    <w:rsid w:val="008F3F30"/>
    <w:rsid w:val="008F4011"/>
    <w:rsid w:val="008F4103"/>
    <w:rsid w:val="008F4AA4"/>
    <w:rsid w:val="008F5AC8"/>
    <w:rsid w:val="008F6A33"/>
    <w:rsid w:val="008F7376"/>
    <w:rsid w:val="008F778C"/>
    <w:rsid w:val="008F7D4A"/>
    <w:rsid w:val="009002FA"/>
    <w:rsid w:val="00900F66"/>
    <w:rsid w:val="009019CB"/>
    <w:rsid w:val="00901C28"/>
    <w:rsid w:val="009024DF"/>
    <w:rsid w:val="00903264"/>
    <w:rsid w:val="0090390A"/>
    <w:rsid w:val="009044F8"/>
    <w:rsid w:val="009046F3"/>
    <w:rsid w:val="00904EED"/>
    <w:rsid w:val="009054EA"/>
    <w:rsid w:val="00906D00"/>
    <w:rsid w:val="00907920"/>
    <w:rsid w:val="00907E82"/>
    <w:rsid w:val="00907EC1"/>
    <w:rsid w:val="00910566"/>
    <w:rsid w:val="00910AC8"/>
    <w:rsid w:val="00910FD0"/>
    <w:rsid w:val="00911139"/>
    <w:rsid w:val="0091217F"/>
    <w:rsid w:val="009139CB"/>
    <w:rsid w:val="00913DBF"/>
    <w:rsid w:val="009147C7"/>
    <w:rsid w:val="00914EA9"/>
    <w:rsid w:val="00914F90"/>
    <w:rsid w:val="0091548A"/>
    <w:rsid w:val="009158ED"/>
    <w:rsid w:val="00920FF4"/>
    <w:rsid w:val="00921310"/>
    <w:rsid w:val="00921BFA"/>
    <w:rsid w:val="00921C60"/>
    <w:rsid w:val="00922E4B"/>
    <w:rsid w:val="009234DD"/>
    <w:rsid w:val="009239A6"/>
    <w:rsid w:val="009239F2"/>
    <w:rsid w:val="00924058"/>
    <w:rsid w:val="00924AD8"/>
    <w:rsid w:val="00926DA9"/>
    <w:rsid w:val="00927456"/>
    <w:rsid w:val="00927E3B"/>
    <w:rsid w:val="009309C5"/>
    <w:rsid w:val="00931919"/>
    <w:rsid w:val="009334B2"/>
    <w:rsid w:val="00933F89"/>
    <w:rsid w:val="009352DE"/>
    <w:rsid w:val="009359CD"/>
    <w:rsid w:val="00936366"/>
    <w:rsid w:val="00936705"/>
    <w:rsid w:val="009404E8"/>
    <w:rsid w:val="00940DAA"/>
    <w:rsid w:val="0094103C"/>
    <w:rsid w:val="00941F94"/>
    <w:rsid w:val="00942230"/>
    <w:rsid w:val="009428C3"/>
    <w:rsid w:val="00942CE5"/>
    <w:rsid w:val="009445F8"/>
    <w:rsid w:val="00944FD1"/>
    <w:rsid w:val="00945FC2"/>
    <w:rsid w:val="009466AA"/>
    <w:rsid w:val="009466B0"/>
    <w:rsid w:val="009466FF"/>
    <w:rsid w:val="0094675D"/>
    <w:rsid w:val="009472B8"/>
    <w:rsid w:val="0094741E"/>
    <w:rsid w:val="00947872"/>
    <w:rsid w:val="00947A53"/>
    <w:rsid w:val="009501FD"/>
    <w:rsid w:val="00950225"/>
    <w:rsid w:val="0095023C"/>
    <w:rsid w:val="0095068C"/>
    <w:rsid w:val="00950D3D"/>
    <w:rsid w:val="0095135A"/>
    <w:rsid w:val="00951BE2"/>
    <w:rsid w:val="00951E0C"/>
    <w:rsid w:val="0095202A"/>
    <w:rsid w:val="0095208E"/>
    <w:rsid w:val="00952CE3"/>
    <w:rsid w:val="009530F1"/>
    <w:rsid w:val="00953125"/>
    <w:rsid w:val="00953577"/>
    <w:rsid w:val="00954351"/>
    <w:rsid w:val="00954822"/>
    <w:rsid w:val="009565AB"/>
    <w:rsid w:val="00957717"/>
    <w:rsid w:val="009578AA"/>
    <w:rsid w:val="00960596"/>
    <w:rsid w:val="00960FE3"/>
    <w:rsid w:val="0096286C"/>
    <w:rsid w:val="00962BA9"/>
    <w:rsid w:val="00964276"/>
    <w:rsid w:val="00964333"/>
    <w:rsid w:val="0096457D"/>
    <w:rsid w:val="00964990"/>
    <w:rsid w:val="0096511A"/>
    <w:rsid w:val="00966500"/>
    <w:rsid w:val="00966A9D"/>
    <w:rsid w:val="00966BBB"/>
    <w:rsid w:val="00966D56"/>
    <w:rsid w:val="00966F6F"/>
    <w:rsid w:val="00967024"/>
    <w:rsid w:val="009678E8"/>
    <w:rsid w:val="00967CE3"/>
    <w:rsid w:val="00970190"/>
    <w:rsid w:val="0097080D"/>
    <w:rsid w:val="009708F8"/>
    <w:rsid w:val="009710D4"/>
    <w:rsid w:val="00972C5D"/>
    <w:rsid w:val="0097315F"/>
    <w:rsid w:val="009734D5"/>
    <w:rsid w:val="00973B39"/>
    <w:rsid w:val="0097418C"/>
    <w:rsid w:val="0097512C"/>
    <w:rsid w:val="00975752"/>
    <w:rsid w:val="00975967"/>
    <w:rsid w:val="00980344"/>
    <w:rsid w:val="009804E9"/>
    <w:rsid w:val="009807AF"/>
    <w:rsid w:val="009807ED"/>
    <w:rsid w:val="00980CB7"/>
    <w:rsid w:val="009827F3"/>
    <w:rsid w:val="00982AF9"/>
    <w:rsid w:val="0098328E"/>
    <w:rsid w:val="00984E79"/>
    <w:rsid w:val="00984F8E"/>
    <w:rsid w:val="00984FBC"/>
    <w:rsid w:val="00985611"/>
    <w:rsid w:val="00985A3D"/>
    <w:rsid w:val="00985CA9"/>
    <w:rsid w:val="00985D70"/>
    <w:rsid w:val="009860D1"/>
    <w:rsid w:val="0098643A"/>
    <w:rsid w:val="0098667E"/>
    <w:rsid w:val="00986B02"/>
    <w:rsid w:val="009872B3"/>
    <w:rsid w:val="0098772A"/>
    <w:rsid w:val="0098798B"/>
    <w:rsid w:val="00987E35"/>
    <w:rsid w:val="00987F81"/>
    <w:rsid w:val="00990A03"/>
    <w:rsid w:val="00990AB6"/>
    <w:rsid w:val="00991815"/>
    <w:rsid w:val="009920C5"/>
    <w:rsid w:val="0099257A"/>
    <w:rsid w:val="00992983"/>
    <w:rsid w:val="00992D42"/>
    <w:rsid w:val="00993590"/>
    <w:rsid w:val="009937EF"/>
    <w:rsid w:val="00993C7B"/>
    <w:rsid w:val="00994E20"/>
    <w:rsid w:val="00995045"/>
    <w:rsid w:val="0099526E"/>
    <w:rsid w:val="0099562E"/>
    <w:rsid w:val="0099565D"/>
    <w:rsid w:val="00995E18"/>
    <w:rsid w:val="0099721B"/>
    <w:rsid w:val="009973E1"/>
    <w:rsid w:val="00997A77"/>
    <w:rsid w:val="009A02EA"/>
    <w:rsid w:val="009A03CE"/>
    <w:rsid w:val="009A09EA"/>
    <w:rsid w:val="009A1442"/>
    <w:rsid w:val="009A1A22"/>
    <w:rsid w:val="009A2469"/>
    <w:rsid w:val="009A2711"/>
    <w:rsid w:val="009A2A0F"/>
    <w:rsid w:val="009A2E21"/>
    <w:rsid w:val="009A2F2A"/>
    <w:rsid w:val="009A337E"/>
    <w:rsid w:val="009A59A3"/>
    <w:rsid w:val="009A5E9E"/>
    <w:rsid w:val="009A6454"/>
    <w:rsid w:val="009A6C7E"/>
    <w:rsid w:val="009A7007"/>
    <w:rsid w:val="009B04C9"/>
    <w:rsid w:val="009B07D4"/>
    <w:rsid w:val="009B1251"/>
    <w:rsid w:val="009B323D"/>
    <w:rsid w:val="009B3469"/>
    <w:rsid w:val="009B57B2"/>
    <w:rsid w:val="009B5A56"/>
    <w:rsid w:val="009B5E9E"/>
    <w:rsid w:val="009B621B"/>
    <w:rsid w:val="009B6B86"/>
    <w:rsid w:val="009B706F"/>
    <w:rsid w:val="009B7F0F"/>
    <w:rsid w:val="009C0683"/>
    <w:rsid w:val="009C0F40"/>
    <w:rsid w:val="009C184B"/>
    <w:rsid w:val="009C1D06"/>
    <w:rsid w:val="009C32C9"/>
    <w:rsid w:val="009C3B34"/>
    <w:rsid w:val="009C3E41"/>
    <w:rsid w:val="009C3EAB"/>
    <w:rsid w:val="009C46DE"/>
    <w:rsid w:val="009C46F8"/>
    <w:rsid w:val="009C5C6A"/>
    <w:rsid w:val="009C650A"/>
    <w:rsid w:val="009C6F71"/>
    <w:rsid w:val="009C6FEE"/>
    <w:rsid w:val="009C7712"/>
    <w:rsid w:val="009C77CD"/>
    <w:rsid w:val="009D221F"/>
    <w:rsid w:val="009D2B86"/>
    <w:rsid w:val="009D3E4E"/>
    <w:rsid w:val="009D458B"/>
    <w:rsid w:val="009D4664"/>
    <w:rsid w:val="009D5080"/>
    <w:rsid w:val="009D50A0"/>
    <w:rsid w:val="009D591D"/>
    <w:rsid w:val="009D5D5D"/>
    <w:rsid w:val="009D6975"/>
    <w:rsid w:val="009D6C59"/>
    <w:rsid w:val="009D75FC"/>
    <w:rsid w:val="009D786A"/>
    <w:rsid w:val="009E007B"/>
    <w:rsid w:val="009E1547"/>
    <w:rsid w:val="009E3414"/>
    <w:rsid w:val="009E52A4"/>
    <w:rsid w:val="009E5DA6"/>
    <w:rsid w:val="009E5E82"/>
    <w:rsid w:val="009E6C63"/>
    <w:rsid w:val="009F03DB"/>
    <w:rsid w:val="009F0FEC"/>
    <w:rsid w:val="009F1946"/>
    <w:rsid w:val="009F19FF"/>
    <w:rsid w:val="009F1E8B"/>
    <w:rsid w:val="009F2A9F"/>
    <w:rsid w:val="009F2D79"/>
    <w:rsid w:val="009F31F7"/>
    <w:rsid w:val="009F3DF1"/>
    <w:rsid w:val="009F4086"/>
    <w:rsid w:val="009F4232"/>
    <w:rsid w:val="009F43BF"/>
    <w:rsid w:val="009F4A13"/>
    <w:rsid w:val="009F520F"/>
    <w:rsid w:val="009F558B"/>
    <w:rsid w:val="009F585C"/>
    <w:rsid w:val="009F5CEA"/>
    <w:rsid w:val="009F5D0C"/>
    <w:rsid w:val="009F5E91"/>
    <w:rsid w:val="009F61B7"/>
    <w:rsid w:val="009F7737"/>
    <w:rsid w:val="00A00223"/>
    <w:rsid w:val="00A00999"/>
    <w:rsid w:val="00A010AC"/>
    <w:rsid w:val="00A0125F"/>
    <w:rsid w:val="00A02209"/>
    <w:rsid w:val="00A02943"/>
    <w:rsid w:val="00A02A47"/>
    <w:rsid w:val="00A03694"/>
    <w:rsid w:val="00A0378B"/>
    <w:rsid w:val="00A03C7E"/>
    <w:rsid w:val="00A0492C"/>
    <w:rsid w:val="00A04AF7"/>
    <w:rsid w:val="00A04D91"/>
    <w:rsid w:val="00A06A3D"/>
    <w:rsid w:val="00A07F47"/>
    <w:rsid w:val="00A10D04"/>
    <w:rsid w:val="00A11091"/>
    <w:rsid w:val="00A127DE"/>
    <w:rsid w:val="00A1438C"/>
    <w:rsid w:val="00A14492"/>
    <w:rsid w:val="00A14FF1"/>
    <w:rsid w:val="00A1500A"/>
    <w:rsid w:val="00A15084"/>
    <w:rsid w:val="00A15A82"/>
    <w:rsid w:val="00A16F24"/>
    <w:rsid w:val="00A172E2"/>
    <w:rsid w:val="00A17769"/>
    <w:rsid w:val="00A17BCF"/>
    <w:rsid w:val="00A2233A"/>
    <w:rsid w:val="00A22E63"/>
    <w:rsid w:val="00A23DCC"/>
    <w:rsid w:val="00A240D0"/>
    <w:rsid w:val="00A246E7"/>
    <w:rsid w:val="00A248BF"/>
    <w:rsid w:val="00A248DD"/>
    <w:rsid w:val="00A24C37"/>
    <w:rsid w:val="00A24D04"/>
    <w:rsid w:val="00A25DE7"/>
    <w:rsid w:val="00A26389"/>
    <w:rsid w:val="00A26622"/>
    <w:rsid w:val="00A2693B"/>
    <w:rsid w:val="00A2714D"/>
    <w:rsid w:val="00A27B08"/>
    <w:rsid w:val="00A301DA"/>
    <w:rsid w:val="00A30248"/>
    <w:rsid w:val="00A308B8"/>
    <w:rsid w:val="00A30A6A"/>
    <w:rsid w:val="00A3178D"/>
    <w:rsid w:val="00A317AA"/>
    <w:rsid w:val="00A332A4"/>
    <w:rsid w:val="00A340D7"/>
    <w:rsid w:val="00A3581C"/>
    <w:rsid w:val="00A35AD1"/>
    <w:rsid w:val="00A35CD1"/>
    <w:rsid w:val="00A36812"/>
    <w:rsid w:val="00A407B3"/>
    <w:rsid w:val="00A40D06"/>
    <w:rsid w:val="00A40E77"/>
    <w:rsid w:val="00A41013"/>
    <w:rsid w:val="00A4125A"/>
    <w:rsid w:val="00A41476"/>
    <w:rsid w:val="00A41B69"/>
    <w:rsid w:val="00A41BA3"/>
    <w:rsid w:val="00A425E2"/>
    <w:rsid w:val="00A4283D"/>
    <w:rsid w:val="00A4304C"/>
    <w:rsid w:val="00A4499D"/>
    <w:rsid w:val="00A459DE"/>
    <w:rsid w:val="00A47007"/>
    <w:rsid w:val="00A502FD"/>
    <w:rsid w:val="00A5054B"/>
    <w:rsid w:val="00A530AD"/>
    <w:rsid w:val="00A537CC"/>
    <w:rsid w:val="00A54AE6"/>
    <w:rsid w:val="00A54F46"/>
    <w:rsid w:val="00A54FBB"/>
    <w:rsid w:val="00A55837"/>
    <w:rsid w:val="00A55AB8"/>
    <w:rsid w:val="00A55F47"/>
    <w:rsid w:val="00A561F9"/>
    <w:rsid w:val="00A56465"/>
    <w:rsid w:val="00A5798A"/>
    <w:rsid w:val="00A60C16"/>
    <w:rsid w:val="00A60C93"/>
    <w:rsid w:val="00A60D26"/>
    <w:rsid w:val="00A61689"/>
    <w:rsid w:val="00A62357"/>
    <w:rsid w:val="00A62394"/>
    <w:rsid w:val="00A62A0B"/>
    <w:rsid w:val="00A63AF5"/>
    <w:rsid w:val="00A64045"/>
    <w:rsid w:val="00A643F3"/>
    <w:rsid w:val="00A649BB"/>
    <w:rsid w:val="00A649CD"/>
    <w:rsid w:val="00A64CAF"/>
    <w:rsid w:val="00A66000"/>
    <w:rsid w:val="00A66883"/>
    <w:rsid w:val="00A67EFB"/>
    <w:rsid w:val="00A7154D"/>
    <w:rsid w:val="00A71930"/>
    <w:rsid w:val="00A71DD5"/>
    <w:rsid w:val="00A7251A"/>
    <w:rsid w:val="00A7347F"/>
    <w:rsid w:val="00A73A95"/>
    <w:rsid w:val="00A74505"/>
    <w:rsid w:val="00A74636"/>
    <w:rsid w:val="00A75E34"/>
    <w:rsid w:val="00A76F97"/>
    <w:rsid w:val="00A77001"/>
    <w:rsid w:val="00A773A4"/>
    <w:rsid w:val="00A776B9"/>
    <w:rsid w:val="00A80A18"/>
    <w:rsid w:val="00A80E77"/>
    <w:rsid w:val="00A823D3"/>
    <w:rsid w:val="00A82565"/>
    <w:rsid w:val="00A82FA4"/>
    <w:rsid w:val="00A838BD"/>
    <w:rsid w:val="00A838C3"/>
    <w:rsid w:val="00A83B4D"/>
    <w:rsid w:val="00A84215"/>
    <w:rsid w:val="00A84FDC"/>
    <w:rsid w:val="00A85FD4"/>
    <w:rsid w:val="00A86A29"/>
    <w:rsid w:val="00A903D7"/>
    <w:rsid w:val="00A90992"/>
    <w:rsid w:val="00A90A77"/>
    <w:rsid w:val="00A90EAB"/>
    <w:rsid w:val="00A918F3"/>
    <w:rsid w:val="00A92329"/>
    <w:rsid w:val="00A92F36"/>
    <w:rsid w:val="00A93702"/>
    <w:rsid w:val="00A9375B"/>
    <w:rsid w:val="00A943B2"/>
    <w:rsid w:val="00A94785"/>
    <w:rsid w:val="00A94C56"/>
    <w:rsid w:val="00A94DE1"/>
    <w:rsid w:val="00A973F7"/>
    <w:rsid w:val="00A977A2"/>
    <w:rsid w:val="00A97C44"/>
    <w:rsid w:val="00AA0DDE"/>
    <w:rsid w:val="00AA18D7"/>
    <w:rsid w:val="00AA1D1E"/>
    <w:rsid w:val="00AA1D6C"/>
    <w:rsid w:val="00AA1EE2"/>
    <w:rsid w:val="00AA3B98"/>
    <w:rsid w:val="00AA449B"/>
    <w:rsid w:val="00AA50C9"/>
    <w:rsid w:val="00AA58B2"/>
    <w:rsid w:val="00AA5A22"/>
    <w:rsid w:val="00AA62FC"/>
    <w:rsid w:val="00AA73BB"/>
    <w:rsid w:val="00AB0125"/>
    <w:rsid w:val="00AB054E"/>
    <w:rsid w:val="00AB0932"/>
    <w:rsid w:val="00AB0DD2"/>
    <w:rsid w:val="00AB1214"/>
    <w:rsid w:val="00AB1E7A"/>
    <w:rsid w:val="00AB2762"/>
    <w:rsid w:val="00AB27AD"/>
    <w:rsid w:val="00AB3483"/>
    <w:rsid w:val="00AB3E95"/>
    <w:rsid w:val="00AB3EA5"/>
    <w:rsid w:val="00AB3F03"/>
    <w:rsid w:val="00AB4364"/>
    <w:rsid w:val="00AB5611"/>
    <w:rsid w:val="00AB599C"/>
    <w:rsid w:val="00AC0A5A"/>
    <w:rsid w:val="00AC0B80"/>
    <w:rsid w:val="00AC1253"/>
    <w:rsid w:val="00AC237C"/>
    <w:rsid w:val="00AC286A"/>
    <w:rsid w:val="00AC459A"/>
    <w:rsid w:val="00AC4CBC"/>
    <w:rsid w:val="00AC5C77"/>
    <w:rsid w:val="00AC660E"/>
    <w:rsid w:val="00AC7CBA"/>
    <w:rsid w:val="00AD0087"/>
    <w:rsid w:val="00AD0374"/>
    <w:rsid w:val="00AD0D70"/>
    <w:rsid w:val="00AD0E4B"/>
    <w:rsid w:val="00AD16C8"/>
    <w:rsid w:val="00AD22DF"/>
    <w:rsid w:val="00AD4276"/>
    <w:rsid w:val="00AE1961"/>
    <w:rsid w:val="00AE20DA"/>
    <w:rsid w:val="00AE23CF"/>
    <w:rsid w:val="00AE275B"/>
    <w:rsid w:val="00AE376B"/>
    <w:rsid w:val="00AE38F4"/>
    <w:rsid w:val="00AE4C79"/>
    <w:rsid w:val="00AE5CC9"/>
    <w:rsid w:val="00AE6144"/>
    <w:rsid w:val="00AE6487"/>
    <w:rsid w:val="00AE7902"/>
    <w:rsid w:val="00AF02B2"/>
    <w:rsid w:val="00AF1533"/>
    <w:rsid w:val="00AF18B6"/>
    <w:rsid w:val="00AF1AFF"/>
    <w:rsid w:val="00AF1CCC"/>
    <w:rsid w:val="00AF2ABE"/>
    <w:rsid w:val="00AF2B2C"/>
    <w:rsid w:val="00AF32C8"/>
    <w:rsid w:val="00AF33BA"/>
    <w:rsid w:val="00AF3967"/>
    <w:rsid w:val="00AF4CE3"/>
    <w:rsid w:val="00AF51C9"/>
    <w:rsid w:val="00AF5B10"/>
    <w:rsid w:val="00AF74A2"/>
    <w:rsid w:val="00AF7F2B"/>
    <w:rsid w:val="00B0068B"/>
    <w:rsid w:val="00B0174E"/>
    <w:rsid w:val="00B0223A"/>
    <w:rsid w:val="00B02A08"/>
    <w:rsid w:val="00B035C6"/>
    <w:rsid w:val="00B03E74"/>
    <w:rsid w:val="00B04973"/>
    <w:rsid w:val="00B06178"/>
    <w:rsid w:val="00B062C4"/>
    <w:rsid w:val="00B069D5"/>
    <w:rsid w:val="00B06D2E"/>
    <w:rsid w:val="00B06FF7"/>
    <w:rsid w:val="00B072A2"/>
    <w:rsid w:val="00B0773A"/>
    <w:rsid w:val="00B078AA"/>
    <w:rsid w:val="00B1004B"/>
    <w:rsid w:val="00B100FF"/>
    <w:rsid w:val="00B10131"/>
    <w:rsid w:val="00B120A6"/>
    <w:rsid w:val="00B122DA"/>
    <w:rsid w:val="00B13836"/>
    <w:rsid w:val="00B13EAE"/>
    <w:rsid w:val="00B145D1"/>
    <w:rsid w:val="00B16288"/>
    <w:rsid w:val="00B166F1"/>
    <w:rsid w:val="00B1677E"/>
    <w:rsid w:val="00B20207"/>
    <w:rsid w:val="00B21073"/>
    <w:rsid w:val="00B21463"/>
    <w:rsid w:val="00B2173B"/>
    <w:rsid w:val="00B218AC"/>
    <w:rsid w:val="00B21DF1"/>
    <w:rsid w:val="00B21E5A"/>
    <w:rsid w:val="00B226A1"/>
    <w:rsid w:val="00B22EFF"/>
    <w:rsid w:val="00B23141"/>
    <w:rsid w:val="00B23374"/>
    <w:rsid w:val="00B23DE3"/>
    <w:rsid w:val="00B24B4F"/>
    <w:rsid w:val="00B24E49"/>
    <w:rsid w:val="00B25D65"/>
    <w:rsid w:val="00B25FFD"/>
    <w:rsid w:val="00B26157"/>
    <w:rsid w:val="00B26868"/>
    <w:rsid w:val="00B27645"/>
    <w:rsid w:val="00B278E0"/>
    <w:rsid w:val="00B27E17"/>
    <w:rsid w:val="00B30294"/>
    <w:rsid w:val="00B3030F"/>
    <w:rsid w:val="00B3076F"/>
    <w:rsid w:val="00B32DD0"/>
    <w:rsid w:val="00B33362"/>
    <w:rsid w:val="00B35892"/>
    <w:rsid w:val="00B35B21"/>
    <w:rsid w:val="00B35BFB"/>
    <w:rsid w:val="00B3777A"/>
    <w:rsid w:val="00B37B25"/>
    <w:rsid w:val="00B37C64"/>
    <w:rsid w:val="00B40F07"/>
    <w:rsid w:val="00B41A43"/>
    <w:rsid w:val="00B41B88"/>
    <w:rsid w:val="00B42034"/>
    <w:rsid w:val="00B4385B"/>
    <w:rsid w:val="00B4406E"/>
    <w:rsid w:val="00B4467D"/>
    <w:rsid w:val="00B446EF"/>
    <w:rsid w:val="00B4490F"/>
    <w:rsid w:val="00B44963"/>
    <w:rsid w:val="00B4544F"/>
    <w:rsid w:val="00B45CD4"/>
    <w:rsid w:val="00B45D7A"/>
    <w:rsid w:val="00B466E4"/>
    <w:rsid w:val="00B46D02"/>
    <w:rsid w:val="00B472CA"/>
    <w:rsid w:val="00B52EBF"/>
    <w:rsid w:val="00B534CF"/>
    <w:rsid w:val="00B538C3"/>
    <w:rsid w:val="00B54671"/>
    <w:rsid w:val="00B552FA"/>
    <w:rsid w:val="00B5641C"/>
    <w:rsid w:val="00B56551"/>
    <w:rsid w:val="00B56849"/>
    <w:rsid w:val="00B575D5"/>
    <w:rsid w:val="00B578AD"/>
    <w:rsid w:val="00B57DF3"/>
    <w:rsid w:val="00B604D0"/>
    <w:rsid w:val="00B60523"/>
    <w:rsid w:val="00B60F39"/>
    <w:rsid w:val="00B611CF"/>
    <w:rsid w:val="00B62CCB"/>
    <w:rsid w:val="00B63671"/>
    <w:rsid w:val="00B6478B"/>
    <w:rsid w:val="00B6494E"/>
    <w:rsid w:val="00B66BF4"/>
    <w:rsid w:val="00B70447"/>
    <w:rsid w:val="00B7102A"/>
    <w:rsid w:val="00B71E85"/>
    <w:rsid w:val="00B71EBB"/>
    <w:rsid w:val="00B72797"/>
    <w:rsid w:val="00B72BB3"/>
    <w:rsid w:val="00B72ECB"/>
    <w:rsid w:val="00B73019"/>
    <w:rsid w:val="00B73502"/>
    <w:rsid w:val="00B740CB"/>
    <w:rsid w:val="00B74224"/>
    <w:rsid w:val="00B74251"/>
    <w:rsid w:val="00B74C18"/>
    <w:rsid w:val="00B7505D"/>
    <w:rsid w:val="00B75066"/>
    <w:rsid w:val="00B7543E"/>
    <w:rsid w:val="00B759C8"/>
    <w:rsid w:val="00B75AD7"/>
    <w:rsid w:val="00B75CF5"/>
    <w:rsid w:val="00B763E8"/>
    <w:rsid w:val="00B7666A"/>
    <w:rsid w:val="00B76D6F"/>
    <w:rsid w:val="00B80DCC"/>
    <w:rsid w:val="00B80E25"/>
    <w:rsid w:val="00B81A89"/>
    <w:rsid w:val="00B82389"/>
    <w:rsid w:val="00B82FA5"/>
    <w:rsid w:val="00B838CC"/>
    <w:rsid w:val="00B83DB3"/>
    <w:rsid w:val="00B854AF"/>
    <w:rsid w:val="00B85DE1"/>
    <w:rsid w:val="00B868E4"/>
    <w:rsid w:val="00B8784D"/>
    <w:rsid w:val="00B90803"/>
    <w:rsid w:val="00B90B8F"/>
    <w:rsid w:val="00B90C06"/>
    <w:rsid w:val="00B90F02"/>
    <w:rsid w:val="00B9197C"/>
    <w:rsid w:val="00B91B22"/>
    <w:rsid w:val="00B91E99"/>
    <w:rsid w:val="00B92996"/>
    <w:rsid w:val="00B92B3D"/>
    <w:rsid w:val="00B9307A"/>
    <w:rsid w:val="00B93A50"/>
    <w:rsid w:val="00B93A95"/>
    <w:rsid w:val="00B94294"/>
    <w:rsid w:val="00B95958"/>
    <w:rsid w:val="00B95A88"/>
    <w:rsid w:val="00B96AB5"/>
    <w:rsid w:val="00B97806"/>
    <w:rsid w:val="00B979BD"/>
    <w:rsid w:val="00B979EE"/>
    <w:rsid w:val="00BA092E"/>
    <w:rsid w:val="00BA0AB9"/>
    <w:rsid w:val="00BA0B92"/>
    <w:rsid w:val="00BA11B5"/>
    <w:rsid w:val="00BA11E3"/>
    <w:rsid w:val="00BA1D09"/>
    <w:rsid w:val="00BA2FFA"/>
    <w:rsid w:val="00BA3091"/>
    <w:rsid w:val="00BA328D"/>
    <w:rsid w:val="00BA39BA"/>
    <w:rsid w:val="00BA4263"/>
    <w:rsid w:val="00BA4498"/>
    <w:rsid w:val="00BA4C67"/>
    <w:rsid w:val="00BA5BD1"/>
    <w:rsid w:val="00BA5FDC"/>
    <w:rsid w:val="00BA6143"/>
    <w:rsid w:val="00BA6479"/>
    <w:rsid w:val="00BA6F15"/>
    <w:rsid w:val="00BA7833"/>
    <w:rsid w:val="00BB0840"/>
    <w:rsid w:val="00BB14FC"/>
    <w:rsid w:val="00BB23BF"/>
    <w:rsid w:val="00BB2F83"/>
    <w:rsid w:val="00BB35ED"/>
    <w:rsid w:val="00BB3718"/>
    <w:rsid w:val="00BB3B75"/>
    <w:rsid w:val="00BB4059"/>
    <w:rsid w:val="00BB436E"/>
    <w:rsid w:val="00BB67BC"/>
    <w:rsid w:val="00BB69D4"/>
    <w:rsid w:val="00BB6E6A"/>
    <w:rsid w:val="00BB6F8D"/>
    <w:rsid w:val="00BB7A22"/>
    <w:rsid w:val="00BC009F"/>
    <w:rsid w:val="00BC10CD"/>
    <w:rsid w:val="00BC1153"/>
    <w:rsid w:val="00BC1960"/>
    <w:rsid w:val="00BC2317"/>
    <w:rsid w:val="00BC2CAA"/>
    <w:rsid w:val="00BC30CF"/>
    <w:rsid w:val="00BC333B"/>
    <w:rsid w:val="00BC5A23"/>
    <w:rsid w:val="00BC7B16"/>
    <w:rsid w:val="00BD0F23"/>
    <w:rsid w:val="00BD249C"/>
    <w:rsid w:val="00BD27F3"/>
    <w:rsid w:val="00BD2F40"/>
    <w:rsid w:val="00BD3194"/>
    <w:rsid w:val="00BD482F"/>
    <w:rsid w:val="00BD5324"/>
    <w:rsid w:val="00BD5462"/>
    <w:rsid w:val="00BD75B2"/>
    <w:rsid w:val="00BD765C"/>
    <w:rsid w:val="00BE0AC6"/>
    <w:rsid w:val="00BE141C"/>
    <w:rsid w:val="00BE19A8"/>
    <w:rsid w:val="00BE2218"/>
    <w:rsid w:val="00BE2FB6"/>
    <w:rsid w:val="00BE3854"/>
    <w:rsid w:val="00BE4EC4"/>
    <w:rsid w:val="00BE5588"/>
    <w:rsid w:val="00BE5E5D"/>
    <w:rsid w:val="00BE7493"/>
    <w:rsid w:val="00BE7E41"/>
    <w:rsid w:val="00BF08EC"/>
    <w:rsid w:val="00BF0F08"/>
    <w:rsid w:val="00BF2602"/>
    <w:rsid w:val="00BF2A8A"/>
    <w:rsid w:val="00BF2D48"/>
    <w:rsid w:val="00BF3FAE"/>
    <w:rsid w:val="00BF4874"/>
    <w:rsid w:val="00BF568D"/>
    <w:rsid w:val="00BF5B98"/>
    <w:rsid w:val="00BF7FE3"/>
    <w:rsid w:val="00C002E9"/>
    <w:rsid w:val="00C004ED"/>
    <w:rsid w:val="00C01A3E"/>
    <w:rsid w:val="00C01B34"/>
    <w:rsid w:val="00C01EF9"/>
    <w:rsid w:val="00C02337"/>
    <w:rsid w:val="00C02758"/>
    <w:rsid w:val="00C02929"/>
    <w:rsid w:val="00C030B2"/>
    <w:rsid w:val="00C03B89"/>
    <w:rsid w:val="00C04447"/>
    <w:rsid w:val="00C045AD"/>
    <w:rsid w:val="00C04C2A"/>
    <w:rsid w:val="00C04C83"/>
    <w:rsid w:val="00C059B7"/>
    <w:rsid w:val="00C06A6D"/>
    <w:rsid w:val="00C06FC8"/>
    <w:rsid w:val="00C101D5"/>
    <w:rsid w:val="00C11979"/>
    <w:rsid w:val="00C11A3B"/>
    <w:rsid w:val="00C11BA5"/>
    <w:rsid w:val="00C12122"/>
    <w:rsid w:val="00C140E8"/>
    <w:rsid w:val="00C14424"/>
    <w:rsid w:val="00C15865"/>
    <w:rsid w:val="00C171EF"/>
    <w:rsid w:val="00C17894"/>
    <w:rsid w:val="00C20890"/>
    <w:rsid w:val="00C20930"/>
    <w:rsid w:val="00C20BAA"/>
    <w:rsid w:val="00C218B8"/>
    <w:rsid w:val="00C220D2"/>
    <w:rsid w:val="00C2313B"/>
    <w:rsid w:val="00C233CA"/>
    <w:rsid w:val="00C238F9"/>
    <w:rsid w:val="00C24052"/>
    <w:rsid w:val="00C2407A"/>
    <w:rsid w:val="00C24416"/>
    <w:rsid w:val="00C24BB1"/>
    <w:rsid w:val="00C25C5A"/>
    <w:rsid w:val="00C2678A"/>
    <w:rsid w:val="00C26C18"/>
    <w:rsid w:val="00C26E16"/>
    <w:rsid w:val="00C276D2"/>
    <w:rsid w:val="00C27857"/>
    <w:rsid w:val="00C31471"/>
    <w:rsid w:val="00C31AE1"/>
    <w:rsid w:val="00C31EBF"/>
    <w:rsid w:val="00C32037"/>
    <w:rsid w:val="00C320E8"/>
    <w:rsid w:val="00C32EC4"/>
    <w:rsid w:val="00C32F85"/>
    <w:rsid w:val="00C34EB3"/>
    <w:rsid w:val="00C353CF"/>
    <w:rsid w:val="00C354D5"/>
    <w:rsid w:val="00C35815"/>
    <w:rsid w:val="00C36076"/>
    <w:rsid w:val="00C36FB9"/>
    <w:rsid w:val="00C424BF"/>
    <w:rsid w:val="00C43AD2"/>
    <w:rsid w:val="00C4445C"/>
    <w:rsid w:val="00C4529B"/>
    <w:rsid w:val="00C462BF"/>
    <w:rsid w:val="00C47A0B"/>
    <w:rsid w:val="00C50C13"/>
    <w:rsid w:val="00C50DFB"/>
    <w:rsid w:val="00C50E3A"/>
    <w:rsid w:val="00C51A91"/>
    <w:rsid w:val="00C520EA"/>
    <w:rsid w:val="00C522FF"/>
    <w:rsid w:val="00C52C8C"/>
    <w:rsid w:val="00C53478"/>
    <w:rsid w:val="00C53AFD"/>
    <w:rsid w:val="00C53B61"/>
    <w:rsid w:val="00C5509C"/>
    <w:rsid w:val="00C551C7"/>
    <w:rsid w:val="00C55F89"/>
    <w:rsid w:val="00C56C9C"/>
    <w:rsid w:val="00C5710E"/>
    <w:rsid w:val="00C573B9"/>
    <w:rsid w:val="00C576C8"/>
    <w:rsid w:val="00C576E0"/>
    <w:rsid w:val="00C57708"/>
    <w:rsid w:val="00C579B2"/>
    <w:rsid w:val="00C60755"/>
    <w:rsid w:val="00C60BB9"/>
    <w:rsid w:val="00C610F6"/>
    <w:rsid w:val="00C61CDD"/>
    <w:rsid w:val="00C62490"/>
    <w:rsid w:val="00C625AC"/>
    <w:rsid w:val="00C62BFE"/>
    <w:rsid w:val="00C62C1F"/>
    <w:rsid w:val="00C62C6A"/>
    <w:rsid w:val="00C62D21"/>
    <w:rsid w:val="00C62F35"/>
    <w:rsid w:val="00C6304C"/>
    <w:rsid w:val="00C63388"/>
    <w:rsid w:val="00C635B6"/>
    <w:rsid w:val="00C639C3"/>
    <w:rsid w:val="00C63A96"/>
    <w:rsid w:val="00C6493F"/>
    <w:rsid w:val="00C64F5A"/>
    <w:rsid w:val="00C65035"/>
    <w:rsid w:val="00C65BFF"/>
    <w:rsid w:val="00C67BC0"/>
    <w:rsid w:val="00C7018E"/>
    <w:rsid w:val="00C70977"/>
    <w:rsid w:val="00C70FEC"/>
    <w:rsid w:val="00C71263"/>
    <w:rsid w:val="00C71604"/>
    <w:rsid w:val="00C717B2"/>
    <w:rsid w:val="00C72526"/>
    <w:rsid w:val="00C728C2"/>
    <w:rsid w:val="00C72BBC"/>
    <w:rsid w:val="00C73FC1"/>
    <w:rsid w:val="00C748A3"/>
    <w:rsid w:val="00C75047"/>
    <w:rsid w:val="00C77154"/>
    <w:rsid w:val="00C80335"/>
    <w:rsid w:val="00C80C52"/>
    <w:rsid w:val="00C80CA0"/>
    <w:rsid w:val="00C80DB4"/>
    <w:rsid w:val="00C80FD5"/>
    <w:rsid w:val="00C812D4"/>
    <w:rsid w:val="00C81486"/>
    <w:rsid w:val="00C81D08"/>
    <w:rsid w:val="00C821EA"/>
    <w:rsid w:val="00C827E8"/>
    <w:rsid w:val="00C82FC5"/>
    <w:rsid w:val="00C83168"/>
    <w:rsid w:val="00C833D9"/>
    <w:rsid w:val="00C83455"/>
    <w:rsid w:val="00C84955"/>
    <w:rsid w:val="00C84E03"/>
    <w:rsid w:val="00C85187"/>
    <w:rsid w:val="00C8548B"/>
    <w:rsid w:val="00C8568C"/>
    <w:rsid w:val="00C8593F"/>
    <w:rsid w:val="00C86C2E"/>
    <w:rsid w:val="00C87E13"/>
    <w:rsid w:val="00C87E59"/>
    <w:rsid w:val="00C91477"/>
    <w:rsid w:val="00C91512"/>
    <w:rsid w:val="00C921B7"/>
    <w:rsid w:val="00C9237D"/>
    <w:rsid w:val="00C92D67"/>
    <w:rsid w:val="00C92E9E"/>
    <w:rsid w:val="00C94678"/>
    <w:rsid w:val="00C946EE"/>
    <w:rsid w:val="00C94EA4"/>
    <w:rsid w:val="00C95346"/>
    <w:rsid w:val="00C95A5D"/>
    <w:rsid w:val="00C9637A"/>
    <w:rsid w:val="00C96A6B"/>
    <w:rsid w:val="00C96AEF"/>
    <w:rsid w:val="00C97643"/>
    <w:rsid w:val="00C9781B"/>
    <w:rsid w:val="00C97A92"/>
    <w:rsid w:val="00CA0240"/>
    <w:rsid w:val="00CA0853"/>
    <w:rsid w:val="00CA0D33"/>
    <w:rsid w:val="00CA2B5D"/>
    <w:rsid w:val="00CA3421"/>
    <w:rsid w:val="00CA3DDB"/>
    <w:rsid w:val="00CA4ABD"/>
    <w:rsid w:val="00CA4DAC"/>
    <w:rsid w:val="00CA4EC2"/>
    <w:rsid w:val="00CA4F9C"/>
    <w:rsid w:val="00CA5C4E"/>
    <w:rsid w:val="00CA5EDB"/>
    <w:rsid w:val="00CA65DC"/>
    <w:rsid w:val="00CA6B7B"/>
    <w:rsid w:val="00CA714C"/>
    <w:rsid w:val="00CA79F1"/>
    <w:rsid w:val="00CA7BF8"/>
    <w:rsid w:val="00CB1B3E"/>
    <w:rsid w:val="00CB293A"/>
    <w:rsid w:val="00CB2DA4"/>
    <w:rsid w:val="00CB31A9"/>
    <w:rsid w:val="00CB3689"/>
    <w:rsid w:val="00CB3F8E"/>
    <w:rsid w:val="00CB557D"/>
    <w:rsid w:val="00CB58EC"/>
    <w:rsid w:val="00CB621B"/>
    <w:rsid w:val="00CB684C"/>
    <w:rsid w:val="00CB6DFF"/>
    <w:rsid w:val="00CB75A6"/>
    <w:rsid w:val="00CC03CC"/>
    <w:rsid w:val="00CC04B3"/>
    <w:rsid w:val="00CC1377"/>
    <w:rsid w:val="00CC1414"/>
    <w:rsid w:val="00CC1625"/>
    <w:rsid w:val="00CC3667"/>
    <w:rsid w:val="00CC6089"/>
    <w:rsid w:val="00CC622A"/>
    <w:rsid w:val="00CC6F30"/>
    <w:rsid w:val="00CC77E5"/>
    <w:rsid w:val="00CD002D"/>
    <w:rsid w:val="00CD0646"/>
    <w:rsid w:val="00CD0F19"/>
    <w:rsid w:val="00CD117F"/>
    <w:rsid w:val="00CD13EA"/>
    <w:rsid w:val="00CD16CA"/>
    <w:rsid w:val="00CD2B93"/>
    <w:rsid w:val="00CD3FEF"/>
    <w:rsid w:val="00CD4C77"/>
    <w:rsid w:val="00CD4F23"/>
    <w:rsid w:val="00CD5366"/>
    <w:rsid w:val="00CD5FE7"/>
    <w:rsid w:val="00CD678C"/>
    <w:rsid w:val="00CD6A19"/>
    <w:rsid w:val="00CD70F5"/>
    <w:rsid w:val="00CD7274"/>
    <w:rsid w:val="00CD742E"/>
    <w:rsid w:val="00CD74B2"/>
    <w:rsid w:val="00CD7A12"/>
    <w:rsid w:val="00CD7AC3"/>
    <w:rsid w:val="00CD7E50"/>
    <w:rsid w:val="00CE035A"/>
    <w:rsid w:val="00CE14EA"/>
    <w:rsid w:val="00CE1DB1"/>
    <w:rsid w:val="00CE1DD9"/>
    <w:rsid w:val="00CE1E2B"/>
    <w:rsid w:val="00CE3052"/>
    <w:rsid w:val="00CE30A7"/>
    <w:rsid w:val="00CE3190"/>
    <w:rsid w:val="00CE4754"/>
    <w:rsid w:val="00CE4D18"/>
    <w:rsid w:val="00CE5802"/>
    <w:rsid w:val="00CE60C0"/>
    <w:rsid w:val="00CE6112"/>
    <w:rsid w:val="00CE6337"/>
    <w:rsid w:val="00CE652F"/>
    <w:rsid w:val="00CE6F03"/>
    <w:rsid w:val="00CE7FBC"/>
    <w:rsid w:val="00CE7FCD"/>
    <w:rsid w:val="00CF08AB"/>
    <w:rsid w:val="00CF0C39"/>
    <w:rsid w:val="00CF1B91"/>
    <w:rsid w:val="00CF285E"/>
    <w:rsid w:val="00CF28FF"/>
    <w:rsid w:val="00CF30DF"/>
    <w:rsid w:val="00CF3593"/>
    <w:rsid w:val="00CF38D1"/>
    <w:rsid w:val="00CF4B61"/>
    <w:rsid w:val="00CF4D99"/>
    <w:rsid w:val="00CF5AD3"/>
    <w:rsid w:val="00CF6CB3"/>
    <w:rsid w:val="00CF7C75"/>
    <w:rsid w:val="00CF7E61"/>
    <w:rsid w:val="00D00517"/>
    <w:rsid w:val="00D026DF"/>
    <w:rsid w:val="00D04A06"/>
    <w:rsid w:val="00D05474"/>
    <w:rsid w:val="00D0568A"/>
    <w:rsid w:val="00D0647E"/>
    <w:rsid w:val="00D067D3"/>
    <w:rsid w:val="00D069C5"/>
    <w:rsid w:val="00D07AC9"/>
    <w:rsid w:val="00D07BF6"/>
    <w:rsid w:val="00D07D92"/>
    <w:rsid w:val="00D10315"/>
    <w:rsid w:val="00D103D8"/>
    <w:rsid w:val="00D12373"/>
    <w:rsid w:val="00D12579"/>
    <w:rsid w:val="00D13425"/>
    <w:rsid w:val="00D136A6"/>
    <w:rsid w:val="00D1381F"/>
    <w:rsid w:val="00D13C74"/>
    <w:rsid w:val="00D14D4A"/>
    <w:rsid w:val="00D14E32"/>
    <w:rsid w:val="00D15569"/>
    <w:rsid w:val="00D15586"/>
    <w:rsid w:val="00D157D1"/>
    <w:rsid w:val="00D162CB"/>
    <w:rsid w:val="00D16640"/>
    <w:rsid w:val="00D16927"/>
    <w:rsid w:val="00D16ADC"/>
    <w:rsid w:val="00D20FD9"/>
    <w:rsid w:val="00D213F9"/>
    <w:rsid w:val="00D234DF"/>
    <w:rsid w:val="00D2355D"/>
    <w:rsid w:val="00D238E5"/>
    <w:rsid w:val="00D238EC"/>
    <w:rsid w:val="00D23929"/>
    <w:rsid w:val="00D23D46"/>
    <w:rsid w:val="00D24DE3"/>
    <w:rsid w:val="00D25249"/>
    <w:rsid w:val="00D252A0"/>
    <w:rsid w:val="00D2550F"/>
    <w:rsid w:val="00D258B0"/>
    <w:rsid w:val="00D25FEE"/>
    <w:rsid w:val="00D26D77"/>
    <w:rsid w:val="00D26E8B"/>
    <w:rsid w:val="00D2719A"/>
    <w:rsid w:val="00D276D0"/>
    <w:rsid w:val="00D2787F"/>
    <w:rsid w:val="00D30005"/>
    <w:rsid w:val="00D306C5"/>
    <w:rsid w:val="00D307AC"/>
    <w:rsid w:val="00D3081B"/>
    <w:rsid w:val="00D30B9A"/>
    <w:rsid w:val="00D30C06"/>
    <w:rsid w:val="00D3178D"/>
    <w:rsid w:val="00D31B09"/>
    <w:rsid w:val="00D31D3D"/>
    <w:rsid w:val="00D324C3"/>
    <w:rsid w:val="00D32F59"/>
    <w:rsid w:val="00D33437"/>
    <w:rsid w:val="00D33E60"/>
    <w:rsid w:val="00D3441B"/>
    <w:rsid w:val="00D34C95"/>
    <w:rsid w:val="00D36C0A"/>
    <w:rsid w:val="00D3733D"/>
    <w:rsid w:val="00D3762A"/>
    <w:rsid w:val="00D37A4D"/>
    <w:rsid w:val="00D401E3"/>
    <w:rsid w:val="00D4122B"/>
    <w:rsid w:val="00D42520"/>
    <w:rsid w:val="00D42BCE"/>
    <w:rsid w:val="00D42F40"/>
    <w:rsid w:val="00D43792"/>
    <w:rsid w:val="00D45552"/>
    <w:rsid w:val="00D455DB"/>
    <w:rsid w:val="00D46013"/>
    <w:rsid w:val="00D46118"/>
    <w:rsid w:val="00D4627A"/>
    <w:rsid w:val="00D462A6"/>
    <w:rsid w:val="00D46566"/>
    <w:rsid w:val="00D505A6"/>
    <w:rsid w:val="00D50839"/>
    <w:rsid w:val="00D50AB1"/>
    <w:rsid w:val="00D5139F"/>
    <w:rsid w:val="00D518DC"/>
    <w:rsid w:val="00D51B2D"/>
    <w:rsid w:val="00D51E0D"/>
    <w:rsid w:val="00D528CE"/>
    <w:rsid w:val="00D52BB9"/>
    <w:rsid w:val="00D53478"/>
    <w:rsid w:val="00D53B9F"/>
    <w:rsid w:val="00D54ABB"/>
    <w:rsid w:val="00D553EA"/>
    <w:rsid w:val="00D5556D"/>
    <w:rsid w:val="00D55F34"/>
    <w:rsid w:val="00D55FE2"/>
    <w:rsid w:val="00D56516"/>
    <w:rsid w:val="00D56534"/>
    <w:rsid w:val="00D56CF8"/>
    <w:rsid w:val="00D57074"/>
    <w:rsid w:val="00D57407"/>
    <w:rsid w:val="00D609F4"/>
    <w:rsid w:val="00D60DC5"/>
    <w:rsid w:val="00D61297"/>
    <w:rsid w:val="00D627EF"/>
    <w:rsid w:val="00D633A8"/>
    <w:rsid w:val="00D63512"/>
    <w:rsid w:val="00D635EF"/>
    <w:rsid w:val="00D636E1"/>
    <w:rsid w:val="00D64204"/>
    <w:rsid w:val="00D64ABD"/>
    <w:rsid w:val="00D65BA6"/>
    <w:rsid w:val="00D65C50"/>
    <w:rsid w:val="00D66310"/>
    <w:rsid w:val="00D666E2"/>
    <w:rsid w:val="00D66B72"/>
    <w:rsid w:val="00D66DB2"/>
    <w:rsid w:val="00D676E6"/>
    <w:rsid w:val="00D67CB6"/>
    <w:rsid w:val="00D7085F"/>
    <w:rsid w:val="00D716FE"/>
    <w:rsid w:val="00D72656"/>
    <w:rsid w:val="00D729DD"/>
    <w:rsid w:val="00D736F2"/>
    <w:rsid w:val="00D74D9C"/>
    <w:rsid w:val="00D74E52"/>
    <w:rsid w:val="00D74FD8"/>
    <w:rsid w:val="00D75DFC"/>
    <w:rsid w:val="00D7671E"/>
    <w:rsid w:val="00D76C34"/>
    <w:rsid w:val="00D77E5A"/>
    <w:rsid w:val="00D8030D"/>
    <w:rsid w:val="00D806BB"/>
    <w:rsid w:val="00D806E4"/>
    <w:rsid w:val="00D80C94"/>
    <w:rsid w:val="00D813BA"/>
    <w:rsid w:val="00D8179C"/>
    <w:rsid w:val="00D82467"/>
    <w:rsid w:val="00D82F4B"/>
    <w:rsid w:val="00D83356"/>
    <w:rsid w:val="00D834A3"/>
    <w:rsid w:val="00D838EA"/>
    <w:rsid w:val="00D83A43"/>
    <w:rsid w:val="00D83C51"/>
    <w:rsid w:val="00D83DAB"/>
    <w:rsid w:val="00D83F2B"/>
    <w:rsid w:val="00D84831"/>
    <w:rsid w:val="00D84A31"/>
    <w:rsid w:val="00D84DF3"/>
    <w:rsid w:val="00D8509A"/>
    <w:rsid w:val="00D86117"/>
    <w:rsid w:val="00D87685"/>
    <w:rsid w:val="00D903C8"/>
    <w:rsid w:val="00D90904"/>
    <w:rsid w:val="00D90D19"/>
    <w:rsid w:val="00D913F8"/>
    <w:rsid w:val="00D922D8"/>
    <w:rsid w:val="00D93152"/>
    <w:rsid w:val="00D93A7C"/>
    <w:rsid w:val="00D93DE7"/>
    <w:rsid w:val="00D94F9A"/>
    <w:rsid w:val="00D95574"/>
    <w:rsid w:val="00D9561B"/>
    <w:rsid w:val="00D959F3"/>
    <w:rsid w:val="00D961D7"/>
    <w:rsid w:val="00D97061"/>
    <w:rsid w:val="00D97EFB"/>
    <w:rsid w:val="00DA03A2"/>
    <w:rsid w:val="00DA1A89"/>
    <w:rsid w:val="00DA1B99"/>
    <w:rsid w:val="00DA1DFA"/>
    <w:rsid w:val="00DA247C"/>
    <w:rsid w:val="00DA26F5"/>
    <w:rsid w:val="00DA4214"/>
    <w:rsid w:val="00DA49FB"/>
    <w:rsid w:val="00DA4E51"/>
    <w:rsid w:val="00DA51AE"/>
    <w:rsid w:val="00DA5696"/>
    <w:rsid w:val="00DA5CDA"/>
    <w:rsid w:val="00DA5ED8"/>
    <w:rsid w:val="00DA6AE7"/>
    <w:rsid w:val="00DA6D5C"/>
    <w:rsid w:val="00DA7467"/>
    <w:rsid w:val="00DA7A6D"/>
    <w:rsid w:val="00DB0022"/>
    <w:rsid w:val="00DB1377"/>
    <w:rsid w:val="00DB225E"/>
    <w:rsid w:val="00DB231D"/>
    <w:rsid w:val="00DB2921"/>
    <w:rsid w:val="00DB29C5"/>
    <w:rsid w:val="00DB345F"/>
    <w:rsid w:val="00DB39EE"/>
    <w:rsid w:val="00DB3AA4"/>
    <w:rsid w:val="00DB3CF0"/>
    <w:rsid w:val="00DB4975"/>
    <w:rsid w:val="00DB5B1F"/>
    <w:rsid w:val="00DB6808"/>
    <w:rsid w:val="00DB6A09"/>
    <w:rsid w:val="00DB6F11"/>
    <w:rsid w:val="00DB7087"/>
    <w:rsid w:val="00DB7488"/>
    <w:rsid w:val="00DC0523"/>
    <w:rsid w:val="00DC08E1"/>
    <w:rsid w:val="00DC1257"/>
    <w:rsid w:val="00DC13F3"/>
    <w:rsid w:val="00DC23A5"/>
    <w:rsid w:val="00DC5043"/>
    <w:rsid w:val="00DC54FC"/>
    <w:rsid w:val="00DC5B46"/>
    <w:rsid w:val="00DC5F03"/>
    <w:rsid w:val="00DC6100"/>
    <w:rsid w:val="00DC75B0"/>
    <w:rsid w:val="00DC75D9"/>
    <w:rsid w:val="00DD001F"/>
    <w:rsid w:val="00DD0FCC"/>
    <w:rsid w:val="00DD113B"/>
    <w:rsid w:val="00DD13F1"/>
    <w:rsid w:val="00DD3B27"/>
    <w:rsid w:val="00DD4DFC"/>
    <w:rsid w:val="00DD738A"/>
    <w:rsid w:val="00DD792D"/>
    <w:rsid w:val="00DD7C62"/>
    <w:rsid w:val="00DD7F9B"/>
    <w:rsid w:val="00DE005B"/>
    <w:rsid w:val="00DE078C"/>
    <w:rsid w:val="00DE0D34"/>
    <w:rsid w:val="00DE279C"/>
    <w:rsid w:val="00DE2962"/>
    <w:rsid w:val="00DE2B85"/>
    <w:rsid w:val="00DE3053"/>
    <w:rsid w:val="00DE3ECD"/>
    <w:rsid w:val="00DE478B"/>
    <w:rsid w:val="00DE60C4"/>
    <w:rsid w:val="00DE61FB"/>
    <w:rsid w:val="00DE6B27"/>
    <w:rsid w:val="00DE70BA"/>
    <w:rsid w:val="00DE71EC"/>
    <w:rsid w:val="00DF0EAC"/>
    <w:rsid w:val="00DF17F7"/>
    <w:rsid w:val="00DF2867"/>
    <w:rsid w:val="00DF2A06"/>
    <w:rsid w:val="00DF369C"/>
    <w:rsid w:val="00DF3FC5"/>
    <w:rsid w:val="00DF4A60"/>
    <w:rsid w:val="00DF51AC"/>
    <w:rsid w:val="00DF5EF5"/>
    <w:rsid w:val="00DF6750"/>
    <w:rsid w:val="00DF69CD"/>
    <w:rsid w:val="00DF6B30"/>
    <w:rsid w:val="00DF6DA9"/>
    <w:rsid w:val="00DF6F25"/>
    <w:rsid w:val="00DF7DD4"/>
    <w:rsid w:val="00E0112E"/>
    <w:rsid w:val="00E01EB1"/>
    <w:rsid w:val="00E02166"/>
    <w:rsid w:val="00E029F3"/>
    <w:rsid w:val="00E02D22"/>
    <w:rsid w:val="00E02E8B"/>
    <w:rsid w:val="00E039BA"/>
    <w:rsid w:val="00E03D17"/>
    <w:rsid w:val="00E048BB"/>
    <w:rsid w:val="00E05B6C"/>
    <w:rsid w:val="00E061D8"/>
    <w:rsid w:val="00E0681B"/>
    <w:rsid w:val="00E06FF9"/>
    <w:rsid w:val="00E07367"/>
    <w:rsid w:val="00E07446"/>
    <w:rsid w:val="00E0791E"/>
    <w:rsid w:val="00E07CA0"/>
    <w:rsid w:val="00E1079B"/>
    <w:rsid w:val="00E1092F"/>
    <w:rsid w:val="00E1225B"/>
    <w:rsid w:val="00E122D1"/>
    <w:rsid w:val="00E12D57"/>
    <w:rsid w:val="00E12EF9"/>
    <w:rsid w:val="00E14856"/>
    <w:rsid w:val="00E15524"/>
    <w:rsid w:val="00E16254"/>
    <w:rsid w:val="00E16421"/>
    <w:rsid w:val="00E16802"/>
    <w:rsid w:val="00E1703D"/>
    <w:rsid w:val="00E178D4"/>
    <w:rsid w:val="00E17C13"/>
    <w:rsid w:val="00E2084F"/>
    <w:rsid w:val="00E20AE5"/>
    <w:rsid w:val="00E20FC9"/>
    <w:rsid w:val="00E21779"/>
    <w:rsid w:val="00E22AF0"/>
    <w:rsid w:val="00E23050"/>
    <w:rsid w:val="00E2556C"/>
    <w:rsid w:val="00E25C59"/>
    <w:rsid w:val="00E25D2B"/>
    <w:rsid w:val="00E26332"/>
    <w:rsid w:val="00E26398"/>
    <w:rsid w:val="00E2745C"/>
    <w:rsid w:val="00E27E01"/>
    <w:rsid w:val="00E3017B"/>
    <w:rsid w:val="00E30805"/>
    <w:rsid w:val="00E31154"/>
    <w:rsid w:val="00E311A2"/>
    <w:rsid w:val="00E31641"/>
    <w:rsid w:val="00E32097"/>
    <w:rsid w:val="00E32660"/>
    <w:rsid w:val="00E32FC5"/>
    <w:rsid w:val="00E33839"/>
    <w:rsid w:val="00E33EAB"/>
    <w:rsid w:val="00E34930"/>
    <w:rsid w:val="00E35101"/>
    <w:rsid w:val="00E352B6"/>
    <w:rsid w:val="00E3589B"/>
    <w:rsid w:val="00E358F7"/>
    <w:rsid w:val="00E35B2F"/>
    <w:rsid w:val="00E35C44"/>
    <w:rsid w:val="00E35CB7"/>
    <w:rsid w:val="00E35D81"/>
    <w:rsid w:val="00E36603"/>
    <w:rsid w:val="00E36800"/>
    <w:rsid w:val="00E36A85"/>
    <w:rsid w:val="00E373A9"/>
    <w:rsid w:val="00E375DE"/>
    <w:rsid w:val="00E40381"/>
    <w:rsid w:val="00E405CF"/>
    <w:rsid w:val="00E40811"/>
    <w:rsid w:val="00E40B4E"/>
    <w:rsid w:val="00E415C0"/>
    <w:rsid w:val="00E41A86"/>
    <w:rsid w:val="00E42415"/>
    <w:rsid w:val="00E44472"/>
    <w:rsid w:val="00E4560A"/>
    <w:rsid w:val="00E45A07"/>
    <w:rsid w:val="00E46037"/>
    <w:rsid w:val="00E460D8"/>
    <w:rsid w:val="00E47779"/>
    <w:rsid w:val="00E4796B"/>
    <w:rsid w:val="00E47D5D"/>
    <w:rsid w:val="00E51D63"/>
    <w:rsid w:val="00E5210B"/>
    <w:rsid w:val="00E521E2"/>
    <w:rsid w:val="00E52262"/>
    <w:rsid w:val="00E52366"/>
    <w:rsid w:val="00E523F6"/>
    <w:rsid w:val="00E52FA3"/>
    <w:rsid w:val="00E5580C"/>
    <w:rsid w:val="00E55912"/>
    <w:rsid w:val="00E55C12"/>
    <w:rsid w:val="00E55DAF"/>
    <w:rsid w:val="00E575C9"/>
    <w:rsid w:val="00E601B0"/>
    <w:rsid w:val="00E60299"/>
    <w:rsid w:val="00E60F99"/>
    <w:rsid w:val="00E62E98"/>
    <w:rsid w:val="00E62EFC"/>
    <w:rsid w:val="00E64816"/>
    <w:rsid w:val="00E64968"/>
    <w:rsid w:val="00E65545"/>
    <w:rsid w:val="00E65914"/>
    <w:rsid w:val="00E65B6F"/>
    <w:rsid w:val="00E65E45"/>
    <w:rsid w:val="00E66A11"/>
    <w:rsid w:val="00E67377"/>
    <w:rsid w:val="00E674DC"/>
    <w:rsid w:val="00E7036A"/>
    <w:rsid w:val="00E704AA"/>
    <w:rsid w:val="00E70C20"/>
    <w:rsid w:val="00E70F75"/>
    <w:rsid w:val="00E715EA"/>
    <w:rsid w:val="00E71954"/>
    <w:rsid w:val="00E7213D"/>
    <w:rsid w:val="00E72BD4"/>
    <w:rsid w:val="00E74459"/>
    <w:rsid w:val="00E75066"/>
    <w:rsid w:val="00E7527D"/>
    <w:rsid w:val="00E75933"/>
    <w:rsid w:val="00E767C1"/>
    <w:rsid w:val="00E77271"/>
    <w:rsid w:val="00E772C8"/>
    <w:rsid w:val="00E77755"/>
    <w:rsid w:val="00E8005F"/>
    <w:rsid w:val="00E80F7A"/>
    <w:rsid w:val="00E81DB1"/>
    <w:rsid w:val="00E82714"/>
    <w:rsid w:val="00E829A4"/>
    <w:rsid w:val="00E82ADB"/>
    <w:rsid w:val="00E8390E"/>
    <w:rsid w:val="00E83935"/>
    <w:rsid w:val="00E84369"/>
    <w:rsid w:val="00E84484"/>
    <w:rsid w:val="00E84DA9"/>
    <w:rsid w:val="00E85D92"/>
    <w:rsid w:val="00E85FBB"/>
    <w:rsid w:val="00E86490"/>
    <w:rsid w:val="00E86514"/>
    <w:rsid w:val="00E86606"/>
    <w:rsid w:val="00E8799F"/>
    <w:rsid w:val="00E87AA6"/>
    <w:rsid w:val="00E9032F"/>
    <w:rsid w:val="00E914ED"/>
    <w:rsid w:val="00E92272"/>
    <w:rsid w:val="00E9234E"/>
    <w:rsid w:val="00E92497"/>
    <w:rsid w:val="00E9277F"/>
    <w:rsid w:val="00E92A3B"/>
    <w:rsid w:val="00E939D2"/>
    <w:rsid w:val="00E946EC"/>
    <w:rsid w:val="00E9483B"/>
    <w:rsid w:val="00E94D7C"/>
    <w:rsid w:val="00E9531B"/>
    <w:rsid w:val="00E959F7"/>
    <w:rsid w:val="00E95E97"/>
    <w:rsid w:val="00E96ED2"/>
    <w:rsid w:val="00EA06E2"/>
    <w:rsid w:val="00EA0791"/>
    <w:rsid w:val="00EA0BE0"/>
    <w:rsid w:val="00EA0D29"/>
    <w:rsid w:val="00EA0F5F"/>
    <w:rsid w:val="00EA11B7"/>
    <w:rsid w:val="00EA2600"/>
    <w:rsid w:val="00EA369F"/>
    <w:rsid w:val="00EA44E5"/>
    <w:rsid w:val="00EA4F87"/>
    <w:rsid w:val="00EA58B1"/>
    <w:rsid w:val="00EA5D78"/>
    <w:rsid w:val="00EA6A8E"/>
    <w:rsid w:val="00EA6B43"/>
    <w:rsid w:val="00EA73A7"/>
    <w:rsid w:val="00EA7ABE"/>
    <w:rsid w:val="00EA7BCD"/>
    <w:rsid w:val="00EA7E68"/>
    <w:rsid w:val="00EB04D4"/>
    <w:rsid w:val="00EB11CE"/>
    <w:rsid w:val="00EB1206"/>
    <w:rsid w:val="00EB1DBE"/>
    <w:rsid w:val="00EB1DD6"/>
    <w:rsid w:val="00EB1F55"/>
    <w:rsid w:val="00EB3312"/>
    <w:rsid w:val="00EB369C"/>
    <w:rsid w:val="00EB36A6"/>
    <w:rsid w:val="00EB3DA5"/>
    <w:rsid w:val="00EB41C0"/>
    <w:rsid w:val="00EB43F6"/>
    <w:rsid w:val="00EB5305"/>
    <w:rsid w:val="00EB5422"/>
    <w:rsid w:val="00EB5490"/>
    <w:rsid w:val="00EB5DBF"/>
    <w:rsid w:val="00EB60B4"/>
    <w:rsid w:val="00EB6529"/>
    <w:rsid w:val="00EB67B1"/>
    <w:rsid w:val="00EC1412"/>
    <w:rsid w:val="00EC18A1"/>
    <w:rsid w:val="00EC2D62"/>
    <w:rsid w:val="00EC36D1"/>
    <w:rsid w:val="00EC391C"/>
    <w:rsid w:val="00EC39F8"/>
    <w:rsid w:val="00EC40FC"/>
    <w:rsid w:val="00EC453C"/>
    <w:rsid w:val="00EC46ED"/>
    <w:rsid w:val="00EC52B4"/>
    <w:rsid w:val="00EC553D"/>
    <w:rsid w:val="00EC58A3"/>
    <w:rsid w:val="00EC6B18"/>
    <w:rsid w:val="00EC7760"/>
    <w:rsid w:val="00EC79AE"/>
    <w:rsid w:val="00ED011E"/>
    <w:rsid w:val="00ED02C7"/>
    <w:rsid w:val="00ED0499"/>
    <w:rsid w:val="00ED147C"/>
    <w:rsid w:val="00ED2AC0"/>
    <w:rsid w:val="00ED31CC"/>
    <w:rsid w:val="00ED4227"/>
    <w:rsid w:val="00ED4A3A"/>
    <w:rsid w:val="00ED4C68"/>
    <w:rsid w:val="00ED5847"/>
    <w:rsid w:val="00ED5AA2"/>
    <w:rsid w:val="00ED6A46"/>
    <w:rsid w:val="00ED6C87"/>
    <w:rsid w:val="00ED7359"/>
    <w:rsid w:val="00ED7C2B"/>
    <w:rsid w:val="00ED7ECF"/>
    <w:rsid w:val="00EE02AC"/>
    <w:rsid w:val="00EE034B"/>
    <w:rsid w:val="00EE1664"/>
    <w:rsid w:val="00EE170E"/>
    <w:rsid w:val="00EE2448"/>
    <w:rsid w:val="00EE2F77"/>
    <w:rsid w:val="00EE357E"/>
    <w:rsid w:val="00EE4AF4"/>
    <w:rsid w:val="00EE58F4"/>
    <w:rsid w:val="00EE6D30"/>
    <w:rsid w:val="00EE7C91"/>
    <w:rsid w:val="00EF09E3"/>
    <w:rsid w:val="00EF0ECD"/>
    <w:rsid w:val="00EF18BE"/>
    <w:rsid w:val="00EF1957"/>
    <w:rsid w:val="00EF2DA6"/>
    <w:rsid w:val="00EF3C39"/>
    <w:rsid w:val="00EF3E91"/>
    <w:rsid w:val="00EF413F"/>
    <w:rsid w:val="00EF424C"/>
    <w:rsid w:val="00EF50BF"/>
    <w:rsid w:val="00EF59BB"/>
    <w:rsid w:val="00EF5AE2"/>
    <w:rsid w:val="00EF5CFF"/>
    <w:rsid w:val="00EF76BF"/>
    <w:rsid w:val="00EF7776"/>
    <w:rsid w:val="00EF7C02"/>
    <w:rsid w:val="00EF7CFD"/>
    <w:rsid w:val="00F00079"/>
    <w:rsid w:val="00F000DD"/>
    <w:rsid w:val="00F003B3"/>
    <w:rsid w:val="00F00A0C"/>
    <w:rsid w:val="00F01000"/>
    <w:rsid w:val="00F0191D"/>
    <w:rsid w:val="00F02C01"/>
    <w:rsid w:val="00F031FC"/>
    <w:rsid w:val="00F035E7"/>
    <w:rsid w:val="00F03657"/>
    <w:rsid w:val="00F04B5C"/>
    <w:rsid w:val="00F04C73"/>
    <w:rsid w:val="00F05832"/>
    <w:rsid w:val="00F058D5"/>
    <w:rsid w:val="00F05BC2"/>
    <w:rsid w:val="00F0609B"/>
    <w:rsid w:val="00F06E45"/>
    <w:rsid w:val="00F07DD5"/>
    <w:rsid w:val="00F104F1"/>
    <w:rsid w:val="00F10924"/>
    <w:rsid w:val="00F10D92"/>
    <w:rsid w:val="00F10EBA"/>
    <w:rsid w:val="00F110F6"/>
    <w:rsid w:val="00F125CA"/>
    <w:rsid w:val="00F12ADD"/>
    <w:rsid w:val="00F1399A"/>
    <w:rsid w:val="00F14F02"/>
    <w:rsid w:val="00F156C9"/>
    <w:rsid w:val="00F15DEB"/>
    <w:rsid w:val="00F16D7F"/>
    <w:rsid w:val="00F2019C"/>
    <w:rsid w:val="00F21B03"/>
    <w:rsid w:val="00F22D31"/>
    <w:rsid w:val="00F23B9E"/>
    <w:rsid w:val="00F23FF4"/>
    <w:rsid w:val="00F244A4"/>
    <w:rsid w:val="00F248F9"/>
    <w:rsid w:val="00F24DA6"/>
    <w:rsid w:val="00F24FBA"/>
    <w:rsid w:val="00F2535E"/>
    <w:rsid w:val="00F2536B"/>
    <w:rsid w:val="00F2675D"/>
    <w:rsid w:val="00F26B26"/>
    <w:rsid w:val="00F26DEE"/>
    <w:rsid w:val="00F26F01"/>
    <w:rsid w:val="00F26FC6"/>
    <w:rsid w:val="00F2720E"/>
    <w:rsid w:val="00F276DC"/>
    <w:rsid w:val="00F31604"/>
    <w:rsid w:val="00F31B53"/>
    <w:rsid w:val="00F31FF9"/>
    <w:rsid w:val="00F321B6"/>
    <w:rsid w:val="00F323DE"/>
    <w:rsid w:val="00F32696"/>
    <w:rsid w:val="00F32938"/>
    <w:rsid w:val="00F343C0"/>
    <w:rsid w:val="00F35A26"/>
    <w:rsid w:val="00F35CDD"/>
    <w:rsid w:val="00F36614"/>
    <w:rsid w:val="00F36C09"/>
    <w:rsid w:val="00F36CEA"/>
    <w:rsid w:val="00F37044"/>
    <w:rsid w:val="00F405A5"/>
    <w:rsid w:val="00F40B9C"/>
    <w:rsid w:val="00F4166A"/>
    <w:rsid w:val="00F417C5"/>
    <w:rsid w:val="00F4197E"/>
    <w:rsid w:val="00F41B53"/>
    <w:rsid w:val="00F41DDC"/>
    <w:rsid w:val="00F42189"/>
    <w:rsid w:val="00F42DA0"/>
    <w:rsid w:val="00F42F0E"/>
    <w:rsid w:val="00F432C1"/>
    <w:rsid w:val="00F44003"/>
    <w:rsid w:val="00F44295"/>
    <w:rsid w:val="00F44836"/>
    <w:rsid w:val="00F44BAA"/>
    <w:rsid w:val="00F45C07"/>
    <w:rsid w:val="00F466E0"/>
    <w:rsid w:val="00F46B0C"/>
    <w:rsid w:val="00F4709B"/>
    <w:rsid w:val="00F472D7"/>
    <w:rsid w:val="00F47363"/>
    <w:rsid w:val="00F4760A"/>
    <w:rsid w:val="00F50990"/>
    <w:rsid w:val="00F50A82"/>
    <w:rsid w:val="00F511C5"/>
    <w:rsid w:val="00F5230C"/>
    <w:rsid w:val="00F538EB"/>
    <w:rsid w:val="00F53AFD"/>
    <w:rsid w:val="00F53B4C"/>
    <w:rsid w:val="00F5491E"/>
    <w:rsid w:val="00F554DE"/>
    <w:rsid w:val="00F55815"/>
    <w:rsid w:val="00F56DE9"/>
    <w:rsid w:val="00F573D6"/>
    <w:rsid w:val="00F57E95"/>
    <w:rsid w:val="00F603F9"/>
    <w:rsid w:val="00F60535"/>
    <w:rsid w:val="00F60B91"/>
    <w:rsid w:val="00F61631"/>
    <w:rsid w:val="00F623C5"/>
    <w:rsid w:val="00F627A5"/>
    <w:rsid w:val="00F63469"/>
    <w:rsid w:val="00F63A30"/>
    <w:rsid w:val="00F6449F"/>
    <w:rsid w:val="00F65242"/>
    <w:rsid w:val="00F65B2C"/>
    <w:rsid w:val="00F65E4B"/>
    <w:rsid w:val="00F661C2"/>
    <w:rsid w:val="00F66344"/>
    <w:rsid w:val="00F66FEF"/>
    <w:rsid w:val="00F671FB"/>
    <w:rsid w:val="00F70214"/>
    <w:rsid w:val="00F712C2"/>
    <w:rsid w:val="00F724DE"/>
    <w:rsid w:val="00F7332C"/>
    <w:rsid w:val="00F734A2"/>
    <w:rsid w:val="00F736EC"/>
    <w:rsid w:val="00F73774"/>
    <w:rsid w:val="00F73A1A"/>
    <w:rsid w:val="00F75A76"/>
    <w:rsid w:val="00F763CD"/>
    <w:rsid w:val="00F7641C"/>
    <w:rsid w:val="00F77172"/>
    <w:rsid w:val="00F773B3"/>
    <w:rsid w:val="00F773E7"/>
    <w:rsid w:val="00F77566"/>
    <w:rsid w:val="00F7777E"/>
    <w:rsid w:val="00F80CF7"/>
    <w:rsid w:val="00F81A06"/>
    <w:rsid w:val="00F81F53"/>
    <w:rsid w:val="00F8208A"/>
    <w:rsid w:val="00F821B9"/>
    <w:rsid w:val="00F825E5"/>
    <w:rsid w:val="00F84E62"/>
    <w:rsid w:val="00F85130"/>
    <w:rsid w:val="00F853C4"/>
    <w:rsid w:val="00F85B71"/>
    <w:rsid w:val="00F861A5"/>
    <w:rsid w:val="00F863F5"/>
    <w:rsid w:val="00F86681"/>
    <w:rsid w:val="00F86761"/>
    <w:rsid w:val="00F90006"/>
    <w:rsid w:val="00F90DA3"/>
    <w:rsid w:val="00F90F8A"/>
    <w:rsid w:val="00F91063"/>
    <w:rsid w:val="00F91177"/>
    <w:rsid w:val="00F91D2B"/>
    <w:rsid w:val="00F91E3F"/>
    <w:rsid w:val="00F9258B"/>
    <w:rsid w:val="00F92AE3"/>
    <w:rsid w:val="00F9332B"/>
    <w:rsid w:val="00F9352C"/>
    <w:rsid w:val="00F95128"/>
    <w:rsid w:val="00F95B1E"/>
    <w:rsid w:val="00F96A56"/>
    <w:rsid w:val="00F97305"/>
    <w:rsid w:val="00F979EA"/>
    <w:rsid w:val="00F97C57"/>
    <w:rsid w:val="00FA01BD"/>
    <w:rsid w:val="00FA1014"/>
    <w:rsid w:val="00FA16E8"/>
    <w:rsid w:val="00FA280D"/>
    <w:rsid w:val="00FA2F07"/>
    <w:rsid w:val="00FA4197"/>
    <w:rsid w:val="00FA595A"/>
    <w:rsid w:val="00FA59D6"/>
    <w:rsid w:val="00FA68B6"/>
    <w:rsid w:val="00FA6F83"/>
    <w:rsid w:val="00FB0153"/>
    <w:rsid w:val="00FB0EAB"/>
    <w:rsid w:val="00FB109B"/>
    <w:rsid w:val="00FB1534"/>
    <w:rsid w:val="00FB1619"/>
    <w:rsid w:val="00FB23E6"/>
    <w:rsid w:val="00FB23EF"/>
    <w:rsid w:val="00FB35CF"/>
    <w:rsid w:val="00FB3AEA"/>
    <w:rsid w:val="00FB4438"/>
    <w:rsid w:val="00FB4442"/>
    <w:rsid w:val="00FB4ADB"/>
    <w:rsid w:val="00FB6C53"/>
    <w:rsid w:val="00FB746B"/>
    <w:rsid w:val="00FB74BF"/>
    <w:rsid w:val="00FB7AD0"/>
    <w:rsid w:val="00FB7ED2"/>
    <w:rsid w:val="00FC096A"/>
    <w:rsid w:val="00FC0BFC"/>
    <w:rsid w:val="00FC167F"/>
    <w:rsid w:val="00FC1F5B"/>
    <w:rsid w:val="00FC2D1C"/>
    <w:rsid w:val="00FC336C"/>
    <w:rsid w:val="00FC3B1E"/>
    <w:rsid w:val="00FC3CDC"/>
    <w:rsid w:val="00FC4A0E"/>
    <w:rsid w:val="00FC599B"/>
    <w:rsid w:val="00FC5AD4"/>
    <w:rsid w:val="00FC5C94"/>
    <w:rsid w:val="00FC5E40"/>
    <w:rsid w:val="00FC5F17"/>
    <w:rsid w:val="00FC6A1E"/>
    <w:rsid w:val="00FC7540"/>
    <w:rsid w:val="00FC755E"/>
    <w:rsid w:val="00FD00BC"/>
    <w:rsid w:val="00FD1F8E"/>
    <w:rsid w:val="00FD2141"/>
    <w:rsid w:val="00FD472B"/>
    <w:rsid w:val="00FD4C1C"/>
    <w:rsid w:val="00FD4E5F"/>
    <w:rsid w:val="00FD78D8"/>
    <w:rsid w:val="00FE13E3"/>
    <w:rsid w:val="00FE1EC0"/>
    <w:rsid w:val="00FE256F"/>
    <w:rsid w:val="00FE29DE"/>
    <w:rsid w:val="00FE3B74"/>
    <w:rsid w:val="00FE3F32"/>
    <w:rsid w:val="00FE54A7"/>
    <w:rsid w:val="00FE5C47"/>
    <w:rsid w:val="00FE7CA2"/>
    <w:rsid w:val="00FF246A"/>
    <w:rsid w:val="00FF252D"/>
    <w:rsid w:val="00FF40B7"/>
    <w:rsid w:val="00FF4C3F"/>
    <w:rsid w:val="00FF5322"/>
    <w:rsid w:val="00FF6B81"/>
    <w:rsid w:val="00FF7141"/>
    <w:rsid w:val="00FF7CED"/>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2483"/>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
    <w:next w:val="a"/>
    <w:link w:val="10"/>
    <w:qFormat/>
    <w:rsid w:val="001C5D0C"/>
    <w:pPr>
      <w:keepNext/>
      <w:widowControl/>
      <w:tabs>
        <w:tab w:val="left" w:pos="0"/>
      </w:tabs>
      <w:spacing w:before="240" w:after="60"/>
      <w:jc w:val="left"/>
      <w:outlineLvl w:val="0"/>
    </w:pPr>
    <w:rPr>
      <w:rFonts w:ascii="Arial" w:eastAsia="MS Gothic" w:hAnsi="Arial"/>
      <w:bCs/>
      <w:kern w:val="28"/>
      <w:sz w:val="28"/>
      <w:szCs w:val="24"/>
      <w:lang w:val="en-GB" w:eastAsia="ja-JP"/>
    </w:rPr>
  </w:style>
  <w:style w:type="paragraph" w:styleId="20">
    <w:name w:val="heading 2"/>
    <w:aliases w:val="DO NOT USE_h2,h2,h21,2,Header 2,Header2,22,heading2,H2,2nd level,UNDERRUBRIK 1-2,H21,H22,H23,H24,H25,R2,E2,†berschrift 2,õberschrift 2"/>
    <w:basedOn w:val="a"/>
    <w:next w:val="a"/>
    <w:link w:val="21"/>
    <w:unhideWhenUsed/>
    <w:qFormat/>
    <w:rsid w:val="00275CE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1"/>
    <w:unhideWhenUsed/>
    <w:qFormat/>
    <w:rsid w:val="00B6052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列出段落"/>
    <w:basedOn w:val="a"/>
    <w:link w:val="11"/>
    <w:uiPriority w:val="34"/>
    <w:qFormat/>
    <w:rsid w:val="001C5D0C"/>
    <w:pPr>
      <w:ind w:firstLineChars="200" w:firstLine="420"/>
    </w:pPr>
  </w:style>
  <w:style w:type="character" w:customStyle="1" w:styleId="11">
    <w:name w:val="列表段落 字符1"/>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8"/>
    <w:uiPriority w:val="34"/>
    <w:qFormat/>
    <w:rsid w:val="001C5D0C"/>
    <w:rPr>
      <w:rFonts w:ascii="Times New Roman" w:eastAsia="宋体" w:hAnsi="Times New Roman" w:cs="Times New Roman"/>
      <w:szCs w:val="20"/>
    </w:rPr>
  </w:style>
  <w:style w:type="paragraph" w:styleId="a9">
    <w:name w:val="caption"/>
    <w:aliases w:val="cap,cap1,cap2,cap11,Caption Char,Caption Char1 Char,cap Char Char1,Caption Char Char1 Char,cap Char,cap Char2,Légende-figure,Légende-figure Char,Beschrifubg,Beschriftung Char,label,cap11 Char,cap11 Char Char Char,captions,Beschriftung Char Char"/>
    <w:basedOn w:val="a"/>
    <w:next w:val="a"/>
    <w:link w:val="a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qFormat/>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1">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0"/>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aliases w:val="Table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0"/>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unhideWhenUsed/>
    <w:qFormat/>
    <w:rsid w:val="006F25FD"/>
    <w:pPr>
      <w:widowControl/>
      <w:spacing w:before="100" w:beforeAutospacing="1" w:after="100" w:afterAutospacing="1"/>
      <w:jc w:val="left"/>
    </w:pPr>
    <w:rPr>
      <w:rFonts w:ascii="宋体" w:hAnsi="宋体" w:cs="宋体"/>
      <w:kern w:val="0"/>
      <w:sz w:val="24"/>
      <w:szCs w:val="24"/>
    </w:rPr>
  </w:style>
  <w:style w:type="paragraph" w:styleId="af0">
    <w:name w:val="footnote text"/>
    <w:basedOn w:val="a"/>
    <w:link w:val="af1"/>
    <w:semiHidden/>
    <w:rsid w:val="00390F29"/>
    <w:pPr>
      <w:widowControl/>
    </w:pPr>
    <w:rPr>
      <w:rFonts w:ascii="Times" w:eastAsia="Batang" w:hAnsi="Times"/>
      <w:kern w:val="0"/>
      <w:sz w:val="20"/>
      <w:lang w:val="x-none" w:eastAsia="x-none"/>
    </w:rPr>
  </w:style>
  <w:style w:type="character" w:customStyle="1" w:styleId="af1">
    <w:name w:val="脚注文本 字符"/>
    <w:basedOn w:val="a0"/>
    <w:link w:val="af0"/>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2">
    <w:name w:val="Hyperlink"/>
    <w:uiPriority w:val="99"/>
    <w:qFormat/>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
    <w:next w:val="a"/>
    <w:rsid w:val="00AE1961"/>
    <w:pPr>
      <w:widowControl/>
      <w:numPr>
        <w:numId w:val="2"/>
      </w:numPr>
      <w:spacing w:before="60"/>
      <w:jc w:val="left"/>
    </w:pPr>
    <w:rPr>
      <w:rFonts w:ascii="Arial" w:eastAsia="MS Mincho" w:hAnsi="Arial"/>
      <w:b/>
      <w:kern w:val="0"/>
      <w:sz w:val="20"/>
      <w:szCs w:val="24"/>
      <w:lang w:val="en-GB" w:eastAsia="en-GB"/>
    </w:rPr>
  </w:style>
  <w:style w:type="paragraph" w:styleId="af3">
    <w:name w:val="Balloon Text"/>
    <w:basedOn w:val="a"/>
    <w:link w:val="af4"/>
    <w:uiPriority w:val="99"/>
    <w:semiHidden/>
    <w:unhideWhenUsed/>
    <w:rsid w:val="008635C5"/>
    <w:rPr>
      <w:sz w:val="18"/>
      <w:szCs w:val="18"/>
    </w:rPr>
  </w:style>
  <w:style w:type="character" w:customStyle="1" w:styleId="af4">
    <w:name w:val="批注框文本 字符"/>
    <w:basedOn w:val="a0"/>
    <w:link w:val="af3"/>
    <w:uiPriority w:val="99"/>
    <w:semiHidden/>
    <w:rsid w:val="008635C5"/>
    <w:rPr>
      <w:rFonts w:ascii="Times New Roman" w:eastAsia="宋体" w:hAnsi="Times New Roman" w:cs="Times New Roman"/>
      <w:sz w:val="18"/>
      <w:szCs w:val="18"/>
    </w:rPr>
  </w:style>
  <w:style w:type="character" w:customStyle="1" w:styleId="22">
    <w:name w:val="列出段落 字符2"/>
    <w:aliases w:val="- Bullets 字符1,목록 단락 字符1,リスト段落 字符1,?? ?? 字符1,????? 字符1,???? 字符1,列出段落 字符1,Lista1 字符1,列出段落1 字符1,中等深浅网格 1 - 着色 21 字符1,列表段落 字符,¥¡¡¡¡ì¬º¥¹¥È¶ÎÂä 字符1,ÁÐ³ö¶ÎÂä 字符1,列表段落1 字符1,—ño’i—Ž 字符1,¥ê¥¹¥È¶ÎÂä 字符1,1st level - Bullet List Paragraph 字符1,列 字符"/>
    <w:uiPriority w:val="34"/>
    <w:qFormat/>
    <w:rsid w:val="00BC30CF"/>
    <w:rPr>
      <w:rFonts w:ascii="Times" w:eastAsia="Batang" w:hAnsi="Times"/>
      <w:szCs w:val="24"/>
      <w:lang w:val="en-GB"/>
    </w:rPr>
  </w:style>
  <w:style w:type="character" w:styleId="af5">
    <w:name w:val="annotation reference"/>
    <w:qFormat/>
    <w:rsid w:val="00172C7E"/>
    <w:rPr>
      <w:sz w:val="21"/>
      <w:szCs w:val="21"/>
    </w:rPr>
  </w:style>
  <w:style w:type="paragraph" w:styleId="af6">
    <w:name w:val="annotation text"/>
    <w:basedOn w:val="a"/>
    <w:link w:val="af7"/>
    <w:qFormat/>
    <w:rsid w:val="00172C7E"/>
    <w:pPr>
      <w:jc w:val="left"/>
    </w:pPr>
  </w:style>
  <w:style w:type="character" w:customStyle="1" w:styleId="af7">
    <w:name w:val="批注文字 字符"/>
    <w:basedOn w:val="a0"/>
    <w:link w:val="af6"/>
    <w:qFormat/>
    <w:rsid w:val="00172C7E"/>
    <w:rPr>
      <w:rFonts w:ascii="Times New Roman" w:eastAsia="宋体" w:hAnsi="Times New Roman" w:cs="Times New Roman"/>
      <w:szCs w:val="20"/>
    </w:rPr>
  </w:style>
  <w:style w:type="character" w:customStyle="1" w:styleId="apple-converted-space">
    <w:name w:val="apple-converted-space"/>
    <w:qFormat/>
    <w:rsid w:val="00157CD5"/>
  </w:style>
  <w:style w:type="paragraph" w:customStyle="1" w:styleId="textintend1">
    <w:name w:val="text intend 1"/>
    <w:basedOn w:val="a"/>
    <w:rsid w:val="0040530A"/>
    <w:pPr>
      <w:widowControl/>
      <w:numPr>
        <w:numId w:val="3"/>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2"/>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2">
    <w:name w:val="List 3"/>
    <w:basedOn w:val="a"/>
    <w:uiPriority w:val="99"/>
    <w:semiHidden/>
    <w:unhideWhenUsed/>
    <w:rsid w:val="009F1E8B"/>
    <w:pPr>
      <w:ind w:leftChars="400" w:left="100" w:hangingChars="200" w:hanging="200"/>
      <w:contextualSpacing/>
    </w:pPr>
  </w:style>
  <w:style w:type="paragraph" w:styleId="41">
    <w:name w:val="List 4"/>
    <w:basedOn w:val="a"/>
    <w:uiPriority w:val="99"/>
    <w:semiHidden/>
    <w:unhideWhenUsed/>
    <w:rsid w:val="009F1E8B"/>
    <w:pPr>
      <w:ind w:leftChars="600" w:left="100" w:hangingChars="200" w:hanging="200"/>
      <w:contextualSpacing/>
    </w:pPr>
  </w:style>
  <w:style w:type="paragraph" w:styleId="51">
    <w:name w:val="List 5"/>
    <w:basedOn w:val="a"/>
    <w:uiPriority w:val="99"/>
    <w:semiHidden/>
    <w:unhideWhenUsed/>
    <w:rsid w:val="009F1E8B"/>
    <w:pPr>
      <w:ind w:leftChars="800" w:left="100" w:hangingChars="200" w:hanging="200"/>
      <w:contextualSpacing/>
    </w:pPr>
  </w:style>
  <w:style w:type="character" w:styleId="af8">
    <w:name w:val="Emphasis"/>
    <w:uiPriority w:val="20"/>
    <w:qFormat/>
    <w:rsid w:val="007D3C5B"/>
    <w:rPr>
      <w:i/>
      <w:iCs/>
    </w:rPr>
  </w:style>
  <w:style w:type="character" w:styleId="af9">
    <w:name w:val="Strong"/>
    <w:uiPriority w:val="22"/>
    <w:qFormat/>
    <w:rsid w:val="007D3C5B"/>
    <w:rPr>
      <w:b/>
      <w:bCs/>
    </w:rPr>
  </w:style>
  <w:style w:type="table" w:styleId="4-5">
    <w:name w:val="Grid Table 4 Accent 5"/>
    <w:basedOn w:val="a1"/>
    <w:uiPriority w:val="49"/>
    <w:rsid w:val="00F724D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1">
    <w:name w:val="Grid Table 4 Accent 1"/>
    <w:basedOn w:val="a1"/>
    <w:uiPriority w:val="49"/>
    <w:rsid w:val="00453A4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OC2">
    <w:name w:val="toc 2"/>
    <w:basedOn w:val="TOC1"/>
    <w:semiHidden/>
    <w:rsid w:val="000F2E44"/>
    <w:pPr>
      <w:keepLines/>
      <w:tabs>
        <w:tab w:val="right" w:leader="dot" w:pos="9639"/>
      </w:tabs>
      <w:ind w:left="851" w:right="425" w:hanging="851"/>
      <w:jc w:val="left"/>
    </w:pPr>
    <w:rPr>
      <w:noProof/>
      <w:kern w:val="0"/>
      <w:sz w:val="20"/>
      <w:lang w:val="en-GB" w:eastAsia="en-US"/>
    </w:rPr>
  </w:style>
  <w:style w:type="paragraph" w:styleId="TOC1">
    <w:name w:val="toc 1"/>
    <w:basedOn w:val="a"/>
    <w:next w:val="a"/>
    <w:autoRedefine/>
    <w:uiPriority w:val="39"/>
    <w:semiHidden/>
    <w:unhideWhenUsed/>
    <w:rsid w:val="000F2E44"/>
  </w:style>
  <w:style w:type="paragraph" w:styleId="3">
    <w:name w:val="List Number 3"/>
    <w:basedOn w:val="2"/>
    <w:rsid w:val="00EA7E68"/>
    <w:pPr>
      <w:numPr>
        <w:numId w:val="4"/>
      </w:numPr>
      <w:tabs>
        <w:tab w:val="num" w:pos="760"/>
      </w:tabs>
      <w:spacing w:after="120"/>
      <w:ind w:left="760"/>
    </w:pPr>
    <w:rPr>
      <w:rFonts w:ascii="Arial" w:eastAsiaTheme="minorEastAsia" w:hAnsi="Arial" w:cstheme="minorBidi"/>
      <w:szCs w:val="22"/>
      <w:lang w:eastAsia="ja-JP"/>
    </w:rPr>
  </w:style>
  <w:style w:type="paragraph" w:customStyle="1" w:styleId="listparagraph">
    <w:name w:val="listparagraph"/>
    <w:basedOn w:val="a"/>
    <w:rsid w:val="00EA7E68"/>
    <w:pPr>
      <w:spacing w:before="100" w:beforeAutospacing="1" w:after="100" w:afterAutospacing="1"/>
    </w:pPr>
    <w:rPr>
      <w:rFonts w:ascii="Calibri" w:eastAsia="Calibri" w:hAnsi="Calibri" w:cs="Calibri"/>
      <w:szCs w:val="22"/>
    </w:rPr>
  </w:style>
  <w:style w:type="paragraph" w:styleId="2">
    <w:name w:val="List Number 2"/>
    <w:basedOn w:val="a"/>
    <w:uiPriority w:val="99"/>
    <w:semiHidden/>
    <w:unhideWhenUsed/>
    <w:rsid w:val="00EA7E68"/>
    <w:pPr>
      <w:numPr>
        <w:numId w:val="5"/>
      </w:numPr>
      <w:contextualSpacing/>
    </w:pPr>
  </w:style>
  <w:style w:type="paragraph" w:customStyle="1" w:styleId="3GPPText">
    <w:name w:val="3GPP Text"/>
    <w:basedOn w:val="a"/>
    <w:link w:val="3GPPTextChar"/>
    <w:qFormat/>
    <w:rsid w:val="00786354"/>
    <w:pPr>
      <w:widowControl/>
      <w:overflowPunct w:val="0"/>
      <w:autoSpaceDE w:val="0"/>
      <w:autoSpaceDN w:val="0"/>
      <w:adjustRightInd w:val="0"/>
      <w:spacing w:before="120" w:after="120"/>
      <w:textAlignment w:val="baseline"/>
    </w:pPr>
    <w:rPr>
      <w:kern w:val="0"/>
      <w:sz w:val="22"/>
      <w:lang w:eastAsia="en-US"/>
    </w:rPr>
  </w:style>
  <w:style w:type="character" w:customStyle="1" w:styleId="3GPPTextChar">
    <w:name w:val="3GPP Text Char"/>
    <w:link w:val="3GPPText"/>
    <w:qFormat/>
    <w:rsid w:val="00786354"/>
    <w:rPr>
      <w:rFonts w:ascii="Times New Roman" w:eastAsia="宋体" w:hAnsi="Times New Roman" w:cs="Times New Roman"/>
      <w:kern w:val="0"/>
      <w:sz w:val="22"/>
      <w:szCs w:val="20"/>
      <w:lang w:eastAsia="en-US"/>
    </w:rPr>
  </w:style>
  <w:style w:type="table" w:customStyle="1" w:styleId="TableGrid5">
    <w:name w:val="TableGrid5"/>
    <w:basedOn w:val="a1"/>
    <w:next w:val="ae"/>
    <w:qFormat/>
    <w:rsid w:val="003C29A3"/>
    <w:rPr>
      <w:rFonts w:ascii="CG Times (WN)" w:eastAsia="宋体"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e"/>
    <w:qFormat/>
    <w:rsid w:val="006624DF"/>
    <w:rPr>
      <w:rFonts w:ascii="CG Times (WN)" w:eastAsia="宋体"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题注 字符"/>
    <w:aliases w:val="cap 字符,cap1 字符,cap2 字符,cap11 字符,Caption Char 字符,Caption Char1 Char 字符,cap Char Char1 字符,Caption Char Char1 Char 字符,cap Char 字符,cap Char2 字符,Légende-figure 字符,Légende-figure Char 字符,Beschrifubg 字符,Beschriftung Char 字符,label 字符,cap11 Char 字符"/>
    <w:link w:val="a9"/>
    <w:rsid w:val="002F4F2E"/>
    <w:rPr>
      <w:rFonts w:asciiTheme="majorHAnsi" w:eastAsia="黑体" w:hAnsiTheme="majorHAnsi" w:cstheme="majorBidi"/>
      <w:sz w:val="20"/>
      <w:szCs w:val="20"/>
    </w:rPr>
  </w:style>
  <w:style w:type="character" w:customStyle="1" w:styleId="0MaintextChar">
    <w:name w:val="0 Main text Char"/>
    <w:link w:val="0Maintext"/>
    <w:qFormat/>
    <w:rsid w:val="00534CAF"/>
    <w:rPr>
      <w:rFonts w:eastAsia="Malgun Gothic" w:cs="Batang"/>
      <w:lang w:val="en-GB" w:eastAsia="en-US"/>
    </w:rPr>
  </w:style>
  <w:style w:type="paragraph" w:customStyle="1" w:styleId="0Maintext">
    <w:name w:val="0 Main text"/>
    <w:basedOn w:val="a"/>
    <w:link w:val="0MaintextChar"/>
    <w:qFormat/>
    <w:rsid w:val="00534CAF"/>
    <w:pPr>
      <w:widowControl/>
      <w:spacing w:after="60" w:afterAutospacing="1" w:line="288" w:lineRule="auto"/>
      <w:ind w:firstLine="360"/>
    </w:pPr>
    <w:rPr>
      <w:rFonts w:asciiTheme="minorHAnsi" w:eastAsia="Malgun Gothic" w:hAnsiTheme="minorHAnsi" w:cs="Batang"/>
      <w:szCs w:val="22"/>
      <w:lang w:val="en-GB" w:eastAsia="en-US"/>
    </w:rPr>
  </w:style>
  <w:style w:type="paragraph" w:customStyle="1" w:styleId="PL">
    <w:name w:val="PL"/>
    <w:link w:val="PLChar"/>
    <w:qFormat/>
    <w:rsid w:val="00F24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244A4"/>
    <w:rPr>
      <w:rFonts w:ascii="Courier New" w:eastAsia="Times New Roman" w:hAnsi="Courier New" w:cs="Times New Roman"/>
      <w:noProof/>
      <w:kern w:val="0"/>
      <w:sz w:val="16"/>
      <w:szCs w:val="20"/>
      <w:shd w:val="clear" w:color="auto" w:fill="E6E6E6"/>
      <w:lang w:val="en-GB" w:eastAsia="en-GB"/>
    </w:rPr>
  </w:style>
  <w:style w:type="table" w:customStyle="1" w:styleId="TableGrid9">
    <w:name w:val="TableGrid9"/>
    <w:basedOn w:val="a1"/>
    <w:next w:val="ae"/>
    <w:uiPriority w:val="39"/>
    <w:qFormat/>
    <w:rsid w:val="006F0BA5"/>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1"/>
    <w:next w:val="ae"/>
    <w:uiPriority w:val="39"/>
    <w:qFormat/>
    <w:rsid w:val="00232DFE"/>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1"/>
    <w:next w:val="ae"/>
    <w:uiPriority w:val="39"/>
    <w:qFormat/>
    <w:rsid w:val="00232DFE"/>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0"/>
    <w:basedOn w:val="a1"/>
    <w:next w:val="ae"/>
    <w:uiPriority w:val="39"/>
    <w:qFormat/>
    <w:rsid w:val="003556EA"/>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Grid37"/>
    <w:basedOn w:val="a1"/>
    <w:next w:val="ae"/>
    <w:uiPriority w:val="39"/>
    <w:qFormat/>
    <w:rsid w:val="003556EA"/>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Plain Table 2"/>
    <w:basedOn w:val="a1"/>
    <w:uiPriority w:val="42"/>
    <w:rsid w:val="00573EB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2">
    <w:name w:val="Grid Table 1 Light"/>
    <w:basedOn w:val="a1"/>
    <w:uiPriority w:val="46"/>
    <w:rsid w:val="00F26F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62672">
      <w:bodyDiv w:val="1"/>
      <w:marLeft w:val="0"/>
      <w:marRight w:val="0"/>
      <w:marTop w:val="0"/>
      <w:marBottom w:val="0"/>
      <w:divBdr>
        <w:top w:val="none" w:sz="0" w:space="0" w:color="auto"/>
        <w:left w:val="none" w:sz="0" w:space="0" w:color="auto"/>
        <w:bottom w:val="none" w:sz="0" w:space="0" w:color="auto"/>
        <w:right w:val="none" w:sz="0" w:space="0" w:color="auto"/>
      </w:divBdr>
      <w:divsChild>
        <w:div w:id="1702707421">
          <w:marLeft w:val="0"/>
          <w:marRight w:val="0"/>
          <w:marTop w:val="0"/>
          <w:marBottom w:val="0"/>
          <w:divBdr>
            <w:top w:val="none" w:sz="0" w:space="0" w:color="auto"/>
            <w:left w:val="none" w:sz="0" w:space="0" w:color="auto"/>
            <w:bottom w:val="none" w:sz="0" w:space="0" w:color="auto"/>
            <w:right w:val="none" w:sz="0" w:space="0" w:color="auto"/>
          </w:divBdr>
        </w:div>
      </w:divsChild>
    </w:div>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698356787">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67379715">
      <w:bodyDiv w:val="1"/>
      <w:marLeft w:val="0"/>
      <w:marRight w:val="0"/>
      <w:marTop w:val="0"/>
      <w:marBottom w:val="0"/>
      <w:divBdr>
        <w:top w:val="none" w:sz="0" w:space="0" w:color="auto"/>
        <w:left w:val="none" w:sz="0" w:space="0" w:color="auto"/>
        <w:bottom w:val="none" w:sz="0" w:space="0" w:color="auto"/>
        <w:right w:val="none" w:sz="0" w:space="0" w:color="auto"/>
      </w:divBdr>
      <w:divsChild>
        <w:div w:id="1966231028">
          <w:marLeft w:val="0"/>
          <w:marRight w:val="0"/>
          <w:marTop w:val="0"/>
          <w:marBottom w:val="0"/>
          <w:divBdr>
            <w:top w:val="none" w:sz="0" w:space="0" w:color="auto"/>
            <w:left w:val="none" w:sz="0" w:space="0" w:color="auto"/>
            <w:bottom w:val="none" w:sz="0" w:space="0" w:color="auto"/>
            <w:right w:val="none" w:sz="0" w:space="0" w:color="auto"/>
          </w:divBdr>
          <w:divsChild>
            <w:div w:id="1657034154">
              <w:marLeft w:val="0"/>
              <w:marRight w:val="0"/>
              <w:marTop w:val="0"/>
              <w:marBottom w:val="0"/>
              <w:divBdr>
                <w:top w:val="none" w:sz="0" w:space="0" w:color="auto"/>
                <w:left w:val="none" w:sz="0" w:space="0" w:color="auto"/>
                <w:bottom w:val="none" w:sz="0" w:space="0" w:color="auto"/>
                <w:right w:val="none" w:sz="0" w:space="0" w:color="auto"/>
              </w:divBdr>
              <w:divsChild>
                <w:div w:id="1982496296">
                  <w:marLeft w:val="0"/>
                  <w:marRight w:val="0"/>
                  <w:marTop w:val="0"/>
                  <w:marBottom w:val="0"/>
                  <w:divBdr>
                    <w:top w:val="none" w:sz="0" w:space="0" w:color="auto"/>
                    <w:left w:val="none" w:sz="0" w:space="0" w:color="auto"/>
                    <w:bottom w:val="none" w:sz="0" w:space="0" w:color="auto"/>
                    <w:right w:val="none" w:sz="0" w:space="0" w:color="auto"/>
                  </w:divBdr>
                  <w:divsChild>
                    <w:div w:id="1422406229">
                      <w:marLeft w:val="0"/>
                      <w:marRight w:val="0"/>
                      <w:marTop w:val="0"/>
                      <w:marBottom w:val="0"/>
                      <w:divBdr>
                        <w:top w:val="none" w:sz="0" w:space="0" w:color="auto"/>
                        <w:left w:val="none" w:sz="0" w:space="0" w:color="auto"/>
                        <w:bottom w:val="none" w:sz="0" w:space="0" w:color="auto"/>
                        <w:right w:val="none" w:sz="0" w:space="0" w:color="auto"/>
                      </w:divBdr>
                      <w:divsChild>
                        <w:div w:id="570165100">
                          <w:marLeft w:val="0"/>
                          <w:marRight w:val="0"/>
                          <w:marTop w:val="0"/>
                          <w:marBottom w:val="210"/>
                          <w:divBdr>
                            <w:top w:val="none" w:sz="0" w:space="0" w:color="auto"/>
                            <w:left w:val="none" w:sz="0" w:space="0" w:color="auto"/>
                            <w:bottom w:val="none" w:sz="0" w:space="0" w:color="auto"/>
                            <w:right w:val="none" w:sz="0" w:space="0" w:color="auto"/>
                          </w:divBdr>
                          <w:divsChild>
                            <w:div w:id="801851915">
                              <w:marLeft w:val="0"/>
                              <w:marRight w:val="0"/>
                              <w:marTop w:val="0"/>
                              <w:marBottom w:val="0"/>
                              <w:divBdr>
                                <w:top w:val="single" w:sz="6" w:space="7" w:color="E3E3E3"/>
                                <w:left w:val="single" w:sz="6" w:space="7" w:color="E3E3E3"/>
                                <w:bottom w:val="single" w:sz="6" w:space="7" w:color="E0E0E0"/>
                                <w:right w:val="single" w:sz="6" w:space="7" w:color="ECECEC"/>
                              </w:divBdr>
                              <w:divsChild>
                                <w:div w:id="434131872">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082602436">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65117962">
      <w:bodyDiv w:val="1"/>
      <w:marLeft w:val="0"/>
      <w:marRight w:val="0"/>
      <w:marTop w:val="0"/>
      <w:marBottom w:val="0"/>
      <w:divBdr>
        <w:top w:val="none" w:sz="0" w:space="0" w:color="auto"/>
        <w:left w:val="none" w:sz="0" w:space="0" w:color="auto"/>
        <w:bottom w:val="none" w:sz="0" w:space="0" w:color="auto"/>
        <w:right w:val="none" w:sz="0" w:space="0" w:color="auto"/>
      </w:divBdr>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1517406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1998919567">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8A4B-9835-4C38-AB73-006379828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4</Pages>
  <Words>1433</Words>
  <Characters>8174</Characters>
  <Application>Microsoft Office Word</Application>
  <DocSecurity>0</DocSecurity>
  <Lines>68</Lines>
  <Paragraphs>19</Paragraphs>
  <ScaleCrop>false</ScaleCrop>
  <Company/>
  <LinksUpToDate>false</LinksUpToDate>
  <CharactersWithSpaces>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CAICT</cp:lastModifiedBy>
  <cp:revision>86</cp:revision>
  <dcterms:created xsi:type="dcterms:W3CDTF">2023-02-10T02:28:00Z</dcterms:created>
  <dcterms:modified xsi:type="dcterms:W3CDTF">2023-02-17T15:15:00Z</dcterms:modified>
</cp:coreProperties>
</file>