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29757" w14:textId="6994FCA4" w:rsidR="00DA1F5B" w:rsidRPr="00A80D3B" w:rsidRDefault="00DA1F5B" w:rsidP="00DA1F5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44FB0" w:rsidRPr="00C44FB0">
        <w:rPr>
          <w:rFonts w:ascii="Arial" w:hAnsi="Arial" w:cs="Arial"/>
          <w:b/>
          <w:bCs/>
          <w:sz w:val="28"/>
        </w:rPr>
        <w:t>R1-2301012</w:t>
      </w:r>
      <w:bookmarkStart w:id="0" w:name="_GoBack"/>
      <w:bookmarkEnd w:id="0"/>
    </w:p>
    <w:p w14:paraId="2C44C112" w14:textId="77777777" w:rsidR="00DA1F5B" w:rsidRPr="009513AC" w:rsidRDefault="00DA1F5B" w:rsidP="00DA1F5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31629D04" w14:textId="77777777" w:rsidR="00C1719D" w:rsidRPr="00DA1F5B" w:rsidRDefault="00C1719D" w:rsidP="00C1719D">
      <w:pPr>
        <w:snapToGrid w:val="0"/>
        <w:spacing w:after="0" w:line="288" w:lineRule="auto"/>
        <w:ind w:left="1988" w:hanging="1988"/>
        <w:jc w:val="both"/>
        <w:rPr>
          <w:rFonts w:ascii="Arial" w:hAnsi="Arial" w:cs="Arial"/>
          <w:b/>
          <w:sz w:val="24"/>
        </w:rPr>
      </w:pPr>
    </w:p>
    <w:p w14:paraId="2F2E7613" w14:textId="22516E17"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2F470B">
        <w:rPr>
          <w:rFonts w:ascii="Arial" w:hAnsi="Arial" w:cs="Arial"/>
          <w:b/>
          <w:sz w:val="24"/>
          <w:lang w:val="en-US"/>
        </w:rPr>
        <w:t>5</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2725DD66"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0257FF">
        <w:rPr>
          <w:rFonts w:ascii="Arial" w:hAnsi="Arial" w:cs="Arial"/>
          <w:b/>
          <w:sz w:val="24"/>
          <w:lang w:val="en-US"/>
        </w:rPr>
        <w:t>RedCap UE</w:t>
      </w:r>
      <w:r w:rsidR="00650DFD" w:rsidRPr="00650DFD">
        <w:rPr>
          <w:rFonts w:ascii="Arial" w:hAnsi="Arial" w:cs="Arial"/>
          <w:b/>
          <w:sz w:val="24"/>
          <w:lang w:val="en-US"/>
        </w:rPr>
        <w:t xml:space="preserve">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461EFBC3" w:rsidR="00FA3B53" w:rsidRDefault="00EC3481" w:rsidP="00735E61">
      <w:pPr>
        <w:spacing w:afterLines="50" w:line="288" w:lineRule="auto"/>
        <w:jc w:val="both"/>
        <w:rPr>
          <w:rFonts w:ascii="Arial" w:hAnsi="Arial" w:cs="Arial"/>
          <w:lang w:eastAsia="zh-CN"/>
        </w:rPr>
      </w:pPr>
      <w:r>
        <w:rPr>
          <w:rFonts w:ascii="Arial" w:hAnsi="Arial" w:cs="Arial"/>
          <w:lang w:eastAsia="zh-CN"/>
        </w:rPr>
        <w:t>In RAN#9</w:t>
      </w:r>
      <w:r w:rsidR="001A546B">
        <w:rPr>
          <w:rFonts w:ascii="Arial" w:hAnsi="Arial" w:cs="Arial"/>
          <w:lang w:eastAsia="zh-CN"/>
        </w:rPr>
        <w:t>8</w:t>
      </w:r>
      <w:r>
        <w:rPr>
          <w:rFonts w:ascii="Arial" w:hAnsi="Arial" w:cs="Arial"/>
          <w:lang w:eastAsia="zh-CN"/>
        </w:rPr>
        <w:t xml:space="preserve">-e meeting, </w:t>
      </w:r>
      <w:r w:rsidR="006E7548">
        <w:rPr>
          <w:rFonts w:ascii="Arial" w:hAnsi="Arial" w:cs="Arial"/>
          <w:lang w:eastAsia="zh-CN"/>
        </w:rPr>
        <w:t xml:space="preserve">a new WID on expanded and improved NR positioning was approved </w:t>
      </w:r>
      <w:r w:rsidR="009800C5">
        <w:rPr>
          <w:rFonts w:ascii="Arial" w:hAnsi="Arial" w:cs="Arial"/>
          <w:highlight w:val="yellow"/>
          <w:lang w:eastAsia="zh-CN"/>
        </w:rPr>
        <w:fldChar w:fldCharType="begin"/>
      </w:r>
      <w:r w:rsidR="009800C5">
        <w:rPr>
          <w:rFonts w:ascii="Arial" w:hAnsi="Arial" w:cs="Arial"/>
          <w:lang w:eastAsia="zh-CN"/>
        </w:rPr>
        <w:instrText xml:space="preserve"> REF _Ref127173010 \r \h </w:instrText>
      </w:r>
      <w:r w:rsidR="009800C5">
        <w:rPr>
          <w:rFonts w:ascii="Arial" w:hAnsi="Arial" w:cs="Arial"/>
          <w:highlight w:val="yellow"/>
          <w:lang w:eastAsia="zh-CN"/>
        </w:rPr>
      </w:r>
      <w:r w:rsidR="009800C5">
        <w:rPr>
          <w:rFonts w:ascii="Arial" w:hAnsi="Arial" w:cs="Arial"/>
          <w:highlight w:val="yellow"/>
          <w:lang w:eastAsia="zh-CN"/>
        </w:rPr>
        <w:fldChar w:fldCharType="separate"/>
      </w:r>
      <w:r w:rsidR="009800C5">
        <w:rPr>
          <w:rFonts w:ascii="Arial" w:hAnsi="Arial" w:cs="Arial"/>
          <w:lang w:eastAsia="zh-CN"/>
        </w:rPr>
        <w:t>[1]</w:t>
      </w:r>
      <w:r w:rsidR="009800C5">
        <w:rPr>
          <w:rFonts w:ascii="Arial" w:hAnsi="Arial" w:cs="Arial"/>
          <w:highlight w:val="yellow"/>
          <w:lang w:eastAsia="zh-CN"/>
        </w:rPr>
        <w:fldChar w:fldCharType="end"/>
      </w:r>
      <w:r w:rsidR="006E7548">
        <w:rPr>
          <w:rFonts w:ascii="Arial" w:hAnsi="Arial" w:cs="Arial"/>
          <w:lang w:eastAsia="zh-CN"/>
        </w:rPr>
        <w:t xml:space="preserve">, in which the application of NR positioning is further expanded to enable sidelink positioning and ranging, improved accuracy, integrity and power efficiency, and positioning for RedCap UEs. </w:t>
      </w:r>
      <w:r w:rsidR="006E7548">
        <w:rPr>
          <w:rFonts w:ascii="Arial" w:hAnsi="Arial" w:cs="Arial" w:hint="eastAsia"/>
          <w:lang w:eastAsia="zh-CN"/>
        </w:rPr>
        <w:t>T</w:t>
      </w:r>
      <w:r w:rsidR="006E7548">
        <w:rPr>
          <w:rFonts w:ascii="Arial" w:hAnsi="Arial" w:cs="Arial"/>
          <w:lang w:eastAsia="zh-CN"/>
        </w:rPr>
        <w:t>o support positioning for RedCap UEs, the following objectives were identified:</w:t>
      </w:r>
    </w:p>
    <w:tbl>
      <w:tblPr>
        <w:tblStyle w:val="af1"/>
        <w:tblW w:w="0" w:type="auto"/>
        <w:tblLook w:val="04A0" w:firstRow="1" w:lastRow="0" w:firstColumn="1" w:lastColumn="0" w:noHBand="0" w:noVBand="1"/>
      </w:tblPr>
      <w:tblGrid>
        <w:gridCol w:w="9962"/>
      </w:tblGrid>
      <w:tr w:rsidR="00735E61" w:rsidRPr="008363AE" w14:paraId="13867C41" w14:textId="77777777" w:rsidTr="00735E61">
        <w:tc>
          <w:tcPr>
            <w:tcW w:w="9962" w:type="dxa"/>
          </w:tcPr>
          <w:p w14:paraId="02307ED2" w14:textId="77777777" w:rsidR="00735E61" w:rsidRPr="008363AE" w:rsidRDefault="00735E61" w:rsidP="00735E61">
            <w:pPr>
              <w:numPr>
                <w:ilvl w:val="0"/>
                <w:numId w:val="44"/>
              </w:numPr>
              <w:overflowPunct/>
              <w:autoSpaceDE/>
              <w:autoSpaceDN/>
              <w:adjustRightInd/>
              <w:spacing w:before="0" w:after="0" w:line="288" w:lineRule="auto"/>
              <w:textAlignment w:val="auto"/>
              <w:rPr>
                <w:rFonts w:ascii="Arial" w:eastAsia="MS Mincho" w:hAnsi="Arial" w:cs="Arial"/>
                <w:lang w:val="en-US" w:eastAsia="ko-KR"/>
              </w:rPr>
            </w:pPr>
            <w:r w:rsidRPr="008363AE">
              <w:rPr>
                <w:rFonts w:ascii="Arial" w:eastAsia="MS Mincho" w:hAnsi="Arial" w:cs="Arial"/>
                <w:lang w:val="en-US" w:eastAsia="ko-KR"/>
              </w:rPr>
              <w:t>Specify support of positioning for UEs with Reduced Capabilities (RedCap UEs)</w:t>
            </w:r>
          </w:p>
          <w:p w14:paraId="197DF524" w14:textId="77777777" w:rsidR="00735E61" w:rsidRPr="008363AE" w:rsidRDefault="00735E61" w:rsidP="00735E61">
            <w:pPr>
              <w:numPr>
                <w:ilvl w:val="1"/>
                <w:numId w:val="44"/>
              </w:numPr>
              <w:spacing w:before="0" w:after="0" w:line="288" w:lineRule="auto"/>
              <w:rPr>
                <w:rFonts w:ascii="Arial" w:eastAsia="MS Mincho" w:hAnsi="Arial" w:cs="Arial"/>
                <w:lang w:val="en-US" w:eastAsia="ko-KR"/>
              </w:rPr>
            </w:pPr>
            <w:r w:rsidRPr="008363AE">
              <w:rPr>
                <w:rFonts w:ascii="Arial" w:eastAsia="MS Mincho" w:hAnsi="Arial" w:cs="Arial"/>
                <w:lang w:val="en-US" w:eastAsia="ko-KR"/>
              </w:rPr>
              <w:t xml:space="preserve">Specify support of Frequency Hopping (FH) beyond maximum RedCap UE bandwidth for reception of DL PRS </w:t>
            </w:r>
            <w:r w:rsidRPr="008363AE">
              <w:rPr>
                <w:rFonts w:ascii="Arial" w:hAnsi="Arial" w:cs="Arial"/>
                <w:lang w:val="en-US" w:eastAsia="zh-CN"/>
              </w:rPr>
              <w:t>and</w:t>
            </w:r>
            <w:r w:rsidRPr="008363AE">
              <w:rPr>
                <w:rFonts w:ascii="Arial" w:eastAsia="MS Mincho" w:hAnsi="Arial" w:cs="Arial"/>
                <w:lang w:val="en-US" w:eastAsia="ko-KR"/>
              </w:rPr>
              <w:t xml:space="preserve"> transmission of UL SRS for positioning [RAN1, RAN2].</w:t>
            </w:r>
          </w:p>
          <w:p w14:paraId="10321810" w14:textId="77777777" w:rsidR="00735E61" w:rsidRPr="008363AE" w:rsidRDefault="00735E61" w:rsidP="00735E61">
            <w:pPr>
              <w:numPr>
                <w:ilvl w:val="2"/>
                <w:numId w:val="44"/>
              </w:numPr>
              <w:spacing w:before="0" w:after="0" w:line="288" w:lineRule="auto"/>
              <w:rPr>
                <w:rFonts w:ascii="Arial" w:eastAsia="MS Mincho" w:hAnsi="Arial" w:cs="Arial"/>
                <w:lang w:val="en-US" w:eastAsia="ko-KR"/>
              </w:rPr>
            </w:pPr>
            <w:r w:rsidRPr="008363AE">
              <w:rPr>
                <w:rFonts w:ascii="Arial" w:eastAsia="MS Mincho" w:hAnsi="Arial" w:cs="Arial"/>
                <w:lang w:val="en-US" w:eastAsia="ko-KR"/>
              </w:rPr>
              <w:t>NOTE: The complexity of the corresponding capabilities for RedCap UEs should be addressed for the introduction of appropriate capabilities for RedCap UEs.</w:t>
            </w:r>
          </w:p>
          <w:p w14:paraId="73475B4D" w14:textId="3702213A" w:rsidR="00735E61" w:rsidRPr="008363AE" w:rsidRDefault="00735E61" w:rsidP="00735E61">
            <w:pPr>
              <w:numPr>
                <w:ilvl w:val="1"/>
                <w:numId w:val="44"/>
              </w:numPr>
              <w:overflowPunct/>
              <w:autoSpaceDE/>
              <w:autoSpaceDN/>
              <w:adjustRightInd/>
              <w:spacing w:before="0" w:after="0" w:line="288" w:lineRule="auto"/>
              <w:textAlignment w:val="auto"/>
              <w:rPr>
                <w:rFonts w:ascii="Arial" w:eastAsia="MS Mincho" w:hAnsi="Arial" w:cs="Arial"/>
                <w:lang w:val="en-US" w:eastAsia="ko-KR"/>
              </w:rPr>
            </w:pPr>
            <w:r w:rsidRPr="008363AE">
              <w:rPr>
                <w:rFonts w:ascii="Arial" w:eastAsia="MS Mincho" w:hAnsi="Arial" w:cs="Arial"/>
                <w:lang w:val="en-US" w:eastAsia="ko-KR"/>
              </w:rPr>
              <w:t>Specify RRM requirements for positioning including RRM measurements and procedures for RedCap UEs for both with and without frequency hopping [RAN4].</w:t>
            </w:r>
          </w:p>
        </w:tc>
      </w:tr>
    </w:tbl>
    <w:p w14:paraId="679597B5" w14:textId="77777777" w:rsidR="00735E61" w:rsidRPr="00735E61" w:rsidRDefault="00735E61" w:rsidP="00C10043">
      <w:pPr>
        <w:spacing w:after="0" w:line="288" w:lineRule="auto"/>
        <w:jc w:val="both"/>
        <w:rPr>
          <w:rFonts w:ascii="Arial" w:hAnsi="Arial" w:cs="Arial"/>
          <w:lang w:eastAsia="zh-CN"/>
        </w:rPr>
      </w:pPr>
    </w:p>
    <w:p w14:paraId="653B2342" w14:textId="0081D9C5" w:rsidR="00EC3481" w:rsidRDefault="00F26DB5" w:rsidP="00F26DB5">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1A546B">
        <w:rPr>
          <w:rFonts w:ascii="Arial" w:hAnsi="Arial" w:cs="Arial"/>
          <w:lang w:eastAsia="zh-CN"/>
        </w:rPr>
        <w:t xml:space="preserve">provide our </w:t>
      </w:r>
      <w:r w:rsidR="006F2F79">
        <w:rPr>
          <w:rFonts w:ascii="Arial" w:hAnsi="Arial" w:cs="Arial"/>
          <w:lang w:eastAsia="zh-CN"/>
        </w:rPr>
        <w:t xml:space="preserve">initial </w:t>
      </w:r>
      <w:r w:rsidR="001A546B">
        <w:rPr>
          <w:rFonts w:ascii="Arial" w:hAnsi="Arial" w:cs="Arial"/>
          <w:lang w:eastAsia="zh-CN"/>
        </w:rPr>
        <w:t xml:space="preserve">views on </w:t>
      </w:r>
      <w:r w:rsidR="006F2F79">
        <w:rPr>
          <w:rFonts w:ascii="Arial" w:hAnsi="Arial" w:cs="Arial"/>
          <w:lang w:eastAsia="zh-CN"/>
        </w:rPr>
        <w:t>PRS/SRS frequency hopping to achieve RedCap UE positioning</w:t>
      </w:r>
      <w:r>
        <w:rPr>
          <w:rFonts w:ascii="Arial" w:hAnsi="Arial" w:cs="Arial"/>
          <w:lang w:eastAsia="zh-CN"/>
        </w:rPr>
        <w:t>.</w:t>
      </w:r>
    </w:p>
    <w:p w14:paraId="04EEA2A1" w14:textId="77777777" w:rsidR="00EC3481" w:rsidRDefault="00EC3481" w:rsidP="00C10043">
      <w:pPr>
        <w:spacing w:after="0" w:line="288" w:lineRule="auto"/>
        <w:jc w:val="both"/>
        <w:rPr>
          <w:rFonts w:ascii="Arial" w:hAnsi="Arial" w:cs="Arial"/>
          <w:lang w:eastAsia="zh-CN"/>
        </w:rPr>
      </w:pPr>
    </w:p>
    <w:p w14:paraId="33CC2ADA" w14:textId="384184EA" w:rsidR="00573168" w:rsidRPr="00722A9B" w:rsidRDefault="00A1630C" w:rsidP="00DA6E9E">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bookmarkStart w:id="2" w:name="_Ref31533076"/>
    </w:p>
    <w:p w14:paraId="11E980D3" w14:textId="74B5324A" w:rsidR="00353DCC" w:rsidRPr="00722A9B" w:rsidRDefault="00722A9B" w:rsidP="00722A9B">
      <w:pPr>
        <w:pStyle w:val="3GPPH2"/>
        <w:numPr>
          <w:ilvl w:val="0"/>
          <w:numId w:val="0"/>
        </w:numPr>
        <w:rPr>
          <w:sz w:val="24"/>
          <w:szCs w:val="24"/>
          <w:lang w:eastAsia="zh-CN"/>
        </w:rPr>
      </w:pPr>
      <w:r w:rsidRPr="00722A9B">
        <w:rPr>
          <w:sz w:val="24"/>
          <w:szCs w:val="24"/>
          <w:lang w:eastAsia="zh-CN"/>
        </w:rPr>
        <w:t xml:space="preserve">2.1 </w:t>
      </w:r>
      <w:r w:rsidR="00353DCC" w:rsidRPr="00722A9B">
        <w:rPr>
          <w:rFonts w:hint="eastAsia"/>
          <w:sz w:val="24"/>
          <w:szCs w:val="24"/>
          <w:lang w:eastAsia="zh-CN"/>
        </w:rPr>
        <w:t>PRS</w:t>
      </w:r>
      <w:r w:rsidR="00F16484" w:rsidRPr="00722A9B">
        <w:rPr>
          <w:sz w:val="24"/>
          <w:szCs w:val="24"/>
          <w:lang w:eastAsia="zh-CN"/>
        </w:rPr>
        <w:t xml:space="preserve"> </w:t>
      </w:r>
      <w:r w:rsidRPr="00722A9B">
        <w:rPr>
          <w:sz w:val="24"/>
          <w:szCs w:val="24"/>
          <w:lang w:eastAsia="zh-CN"/>
        </w:rPr>
        <w:t>frequency hopping</w:t>
      </w:r>
    </w:p>
    <w:p w14:paraId="457EB26B" w14:textId="196BD176" w:rsidR="00300708" w:rsidRDefault="003962AF" w:rsidP="003962AF">
      <w:pPr>
        <w:spacing w:beforeLines="50" w:before="120" w:after="0" w:line="288" w:lineRule="auto"/>
        <w:jc w:val="both"/>
        <w:rPr>
          <w:rFonts w:ascii="Arial" w:hAnsi="Arial" w:cs="Arial"/>
          <w:lang w:eastAsia="zh-CN"/>
        </w:rPr>
      </w:pPr>
      <w:r w:rsidRPr="003962AF">
        <w:rPr>
          <w:rFonts w:ascii="Arial" w:hAnsi="Arial" w:cs="Arial"/>
          <w:lang w:eastAsia="zh-CN"/>
        </w:rPr>
        <w:t>For DL PRS frequency hopping, 2 solutions were raised during the study item phase</w:t>
      </w:r>
      <w:r>
        <w:rPr>
          <w:rFonts w:ascii="Arial" w:hAnsi="Arial" w:cs="Arial"/>
          <w:lang w:eastAsia="zh-CN"/>
        </w:rPr>
        <w:t xml:space="preserve">, as shown below. One is PRS reception frequency hopping, in which gNB transmits a wide-band DL PRS, and the RedCap UE receives the wide-band PRS in a frequency hopping way. The other </w:t>
      </w:r>
      <w:r w:rsidR="001276C6">
        <w:rPr>
          <w:rFonts w:ascii="Arial" w:hAnsi="Arial" w:cs="Arial"/>
          <w:lang w:eastAsia="zh-CN"/>
        </w:rPr>
        <w:t>is PRS transmission and reception frequency hopping, in which gNB transmits and RedCap UE receives narrow-band DL PRS resources in a frequency hopping way.</w:t>
      </w:r>
    </w:p>
    <w:p w14:paraId="1BD6EA5B" w14:textId="7A8817AC" w:rsidR="003A44DC" w:rsidRDefault="004036D6" w:rsidP="00662708">
      <w:pPr>
        <w:spacing w:beforeLines="50" w:before="120" w:after="0" w:line="288" w:lineRule="auto"/>
        <w:jc w:val="center"/>
        <w:rPr>
          <w:rFonts w:ascii="Arial" w:hAnsi="Arial" w:cs="Arial"/>
          <w:b/>
          <w:bCs/>
          <w:highlight w:val="yellow"/>
          <w:lang w:eastAsia="zh-CN"/>
        </w:rPr>
      </w:pPr>
      <w:r>
        <w:object w:dxaOrig="27336" w:dyaOrig="10116" w14:anchorId="42685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5pt;height:184.3pt" o:ole="">
            <v:imagedata r:id="rId14" o:title=""/>
          </v:shape>
          <o:OLEObject Type="Embed" ProgID="Visio.Drawing.15" ShapeID="_x0000_i1025" DrawAspect="Content" ObjectID="_1738146437" r:id="rId15"/>
        </w:object>
      </w:r>
    </w:p>
    <w:p w14:paraId="03A8E8E5" w14:textId="32EE4C88" w:rsidR="003A44DC" w:rsidRPr="003A44DC" w:rsidRDefault="00662708" w:rsidP="003A44DC">
      <w:pPr>
        <w:spacing w:beforeLines="50" w:before="120" w:after="0" w:line="288" w:lineRule="auto"/>
        <w:jc w:val="center"/>
        <w:rPr>
          <w:rFonts w:ascii="Arial" w:hAnsi="Arial" w:cs="Arial"/>
          <w:lang w:eastAsia="zh-CN"/>
        </w:rPr>
      </w:pPr>
      <w:r w:rsidRPr="003A44DC">
        <w:rPr>
          <w:rFonts w:ascii="Arial" w:hAnsi="Arial" w:cs="Arial" w:hint="eastAsia"/>
          <w:lang w:eastAsia="zh-CN"/>
        </w:rPr>
        <w:t>F</w:t>
      </w:r>
      <w:r w:rsidRPr="003A44DC">
        <w:rPr>
          <w:rFonts w:ascii="Arial" w:hAnsi="Arial" w:cs="Arial"/>
          <w:lang w:eastAsia="zh-CN"/>
        </w:rPr>
        <w:t>igure</w:t>
      </w:r>
      <w:r w:rsidR="002103BE">
        <w:rPr>
          <w:rFonts w:ascii="Arial" w:hAnsi="Arial" w:cs="Arial"/>
          <w:lang w:eastAsia="zh-CN"/>
        </w:rPr>
        <w:t xml:space="preserve"> 1</w:t>
      </w:r>
      <w:r w:rsidR="003A44DC" w:rsidRPr="003A44DC">
        <w:rPr>
          <w:rFonts w:ascii="Arial" w:hAnsi="Arial" w:cs="Arial"/>
          <w:lang w:eastAsia="zh-CN"/>
        </w:rPr>
        <w:t>:</w:t>
      </w:r>
      <w:r w:rsidR="003A44DC">
        <w:rPr>
          <w:rFonts w:ascii="Arial" w:hAnsi="Arial" w:cs="Arial"/>
          <w:lang w:eastAsia="zh-CN"/>
        </w:rPr>
        <w:t xml:space="preserve"> Two solutions of DL PRS frequency hopping</w:t>
      </w:r>
    </w:p>
    <w:p w14:paraId="2FC61471" w14:textId="69CD4BCA" w:rsidR="00C208E4" w:rsidRDefault="00662708" w:rsidP="003962AF">
      <w:pPr>
        <w:spacing w:beforeLines="50" w:before="120" w:after="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 xml:space="preserve">uring the discussion of RAN plenary, some companies commented that whether the WID scope includes DL PRS transmission reception. </w:t>
      </w:r>
      <w:r w:rsidR="00C208E4">
        <w:rPr>
          <w:rFonts w:ascii="Arial" w:hAnsi="Arial" w:cs="Arial"/>
          <w:lang w:eastAsia="zh-CN"/>
        </w:rPr>
        <w:t>Our understanding is that only DL PRS reception frequency hopping is included in the scope. The reasons are that:</w:t>
      </w:r>
    </w:p>
    <w:p w14:paraId="170F5103" w14:textId="3057A5D1" w:rsidR="00662708" w:rsidRDefault="00C208E4" w:rsidP="00C208E4">
      <w:pPr>
        <w:pStyle w:val="af9"/>
        <w:numPr>
          <w:ilvl w:val="0"/>
          <w:numId w:val="45"/>
        </w:numPr>
        <w:spacing w:beforeLines="50" w:before="120" w:line="288" w:lineRule="auto"/>
        <w:jc w:val="both"/>
        <w:rPr>
          <w:rFonts w:ascii="Arial" w:hAnsi="Arial" w:cs="Arial"/>
          <w:sz w:val="20"/>
          <w:szCs w:val="20"/>
          <w:lang w:eastAsia="zh-CN"/>
        </w:rPr>
      </w:pPr>
      <w:r w:rsidRPr="00C208E4">
        <w:rPr>
          <w:rFonts w:ascii="Arial" w:hAnsi="Arial" w:cs="Arial"/>
          <w:sz w:val="20"/>
          <w:szCs w:val="20"/>
          <w:lang w:eastAsia="zh-CN"/>
        </w:rPr>
        <w:t xml:space="preserve">The current WID objective clearly </w:t>
      </w:r>
      <w:r>
        <w:rPr>
          <w:rFonts w:ascii="Arial" w:hAnsi="Arial" w:cs="Arial"/>
          <w:sz w:val="20"/>
          <w:szCs w:val="20"/>
          <w:lang w:eastAsia="zh-CN"/>
        </w:rPr>
        <w:t>mentions</w:t>
      </w:r>
      <w:r w:rsidRPr="00C208E4">
        <w:rPr>
          <w:rFonts w:ascii="Arial" w:hAnsi="Arial" w:cs="Arial"/>
          <w:sz w:val="20"/>
          <w:szCs w:val="20"/>
          <w:lang w:eastAsia="zh-CN"/>
        </w:rPr>
        <w:t xml:space="preserve"> that “</w:t>
      </w:r>
      <w:r w:rsidRPr="00C208E4">
        <w:rPr>
          <w:rFonts w:ascii="Arial" w:eastAsia="MS Mincho" w:hAnsi="Arial" w:cs="Arial"/>
          <w:sz w:val="20"/>
          <w:szCs w:val="20"/>
          <w:lang w:eastAsia="ko-KR"/>
        </w:rPr>
        <w:t xml:space="preserve">Specify support of Frequency Hopping (FH) beyond maximum RedCap UE bandwidth </w:t>
      </w:r>
      <w:r w:rsidRPr="00C208E4">
        <w:rPr>
          <w:rFonts w:ascii="Arial" w:eastAsia="MS Mincho" w:hAnsi="Arial" w:cs="Arial"/>
          <w:b/>
          <w:bCs/>
          <w:sz w:val="20"/>
          <w:szCs w:val="20"/>
          <w:lang w:eastAsia="ko-KR"/>
        </w:rPr>
        <w:t>for reception of DL PRS</w:t>
      </w:r>
      <w:r w:rsidRPr="00C208E4">
        <w:rPr>
          <w:rFonts w:ascii="Arial" w:hAnsi="Arial" w:cs="Arial"/>
          <w:sz w:val="20"/>
          <w:szCs w:val="20"/>
          <w:lang w:eastAsia="zh-CN"/>
        </w:rPr>
        <w:t>”, i.e., only DL PRS reception frequency hopping is included</w:t>
      </w:r>
      <w:r w:rsidR="007A31B1">
        <w:rPr>
          <w:rFonts w:ascii="Arial" w:hAnsi="Arial" w:cs="Arial"/>
          <w:sz w:val="20"/>
          <w:szCs w:val="20"/>
          <w:lang w:eastAsia="zh-CN"/>
        </w:rPr>
        <w:t>.</w:t>
      </w:r>
    </w:p>
    <w:p w14:paraId="0476C02B" w14:textId="77777777" w:rsidR="00920DAA" w:rsidRPr="00920DAA" w:rsidRDefault="007A31B1" w:rsidP="00C208E4">
      <w:pPr>
        <w:pStyle w:val="af9"/>
        <w:numPr>
          <w:ilvl w:val="0"/>
          <w:numId w:val="45"/>
        </w:numPr>
        <w:spacing w:beforeLines="50" w:before="12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o introduce DL PRS transmission frequency hopping, large specification impact on DL PRS design, e.g., transmission frequency hopping pattern, should be defined. </w:t>
      </w:r>
      <w:r w:rsidR="00920DAA">
        <w:rPr>
          <w:rFonts w:ascii="Arial" w:eastAsiaTheme="minorEastAsia" w:hAnsi="Arial" w:cs="Arial"/>
          <w:sz w:val="20"/>
          <w:szCs w:val="20"/>
          <w:lang w:eastAsia="zh-CN"/>
        </w:rPr>
        <w:t>From workload perspective, we prefer to focus on DL PRS reception frequency hopping.</w:t>
      </w:r>
    </w:p>
    <w:p w14:paraId="2D810C0F" w14:textId="32ED7F5F" w:rsidR="007A31B1" w:rsidRPr="00C208E4" w:rsidRDefault="00920DAA" w:rsidP="00C208E4">
      <w:pPr>
        <w:pStyle w:val="af9"/>
        <w:numPr>
          <w:ilvl w:val="0"/>
          <w:numId w:val="45"/>
        </w:numPr>
        <w:spacing w:beforeLines="50" w:before="120" w:line="288" w:lineRule="auto"/>
        <w:jc w:val="both"/>
        <w:rPr>
          <w:rFonts w:ascii="Arial" w:hAnsi="Arial" w:cs="Arial"/>
          <w:sz w:val="20"/>
          <w:szCs w:val="20"/>
          <w:lang w:eastAsia="zh-CN"/>
        </w:rPr>
      </w:pPr>
      <w:r>
        <w:rPr>
          <w:rFonts w:ascii="Arial" w:eastAsiaTheme="minorEastAsia" w:hAnsi="Arial" w:cs="Arial"/>
          <w:sz w:val="20"/>
          <w:szCs w:val="20"/>
          <w:lang w:eastAsia="zh-CN"/>
        </w:rPr>
        <w:t xml:space="preserve">For R16/17 eMBB UEs, wide-band DL PRS is required to achieve high positioning accuracy requirement. To additionally support narrow-band DL PRS transmission frequency hopping for RedCap UEs, these DL PRS resources cannot be reused by the legacy eMBB UEs, and the overhead of DL PRS resources will be improved. </w:t>
      </w:r>
    </w:p>
    <w:p w14:paraId="0AAF07B6" w14:textId="24BA7B11" w:rsidR="003962AF" w:rsidRPr="00ED7CAA" w:rsidRDefault="002812A4" w:rsidP="003962AF">
      <w:pPr>
        <w:spacing w:beforeLines="50" w:before="120" w:after="0" w:line="288" w:lineRule="auto"/>
        <w:jc w:val="both"/>
        <w:rPr>
          <w:rFonts w:ascii="Arial" w:hAnsi="Arial" w:cs="Arial"/>
          <w:b/>
          <w:bCs/>
          <w:lang w:eastAsia="zh-CN"/>
        </w:rPr>
      </w:pPr>
      <w:r w:rsidRPr="00ED7CAA">
        <w:rPr>
          <w:rFonts w:ascii="Arial" w:hAnsi="Arial" w:cs="Arial" w:hint="eastAsia"/>
          <w:b/>
          <w:bCs/>
          <w:lang w:eastAsia="zh-CN"/>
        </w:rPr>
        <w:t>O</w:t>
      </w:r>
      <w:r w:rsidRPr="00ED7CAA">
        <w:rPr>
          <w:rFonts w:ascii="Arial" w:hAnsi="Arial" w:cs="Arial"/>
          <w:b/>
          <w:bCs/>
          <w:lang w:eastAsia="zh-CN"/>
        </w:rPr>
        <w:t>bservation 1:</w:t>
      </w:r>
      <w:r w:rsidR="00ED7CAA" w:rsidRPr="00ED7CAA">
        <w:rPr>
          <w:rFonts w:ascii="Arial" w:hAnsi="Arial" w:cs="Arial"/>
          <w:b/>
          <w:bCs/>
          <w:lang w:eastAsia="zh-CN"/>
        </w:rPr>
        <w:t xml:space="preserve"> DL PRS transmission frequency hopping has large specification impact and introduces heavy DL PRS resource overhead.</w:t>
      </w:r>
    </w:p>
    <w:p w14:paraId="463DCDB8" w14:textId="2D435E00" w:rsidR="002812A4" w:rsidRPr="00ED7CAA" w:rsidRDefault="002812A4" w:rsidP="003962AF">
      <w:pPr>
        <w:spacing w:beforeLines="50" w:before="120" w:after="0" w:line="288" w:lineRule="auto"/>
        <w:jc w:val="both"/>
        <w:rPr>
          <w:rFonts w:ascii="Arial" w:hAnsi="Arial" w:cs="Arial"/>
          <w:b/>
          <w:bCs/>
          <w:lang w:eastAsia="zh-CN"/>
        </w:rPr>
      </w:pPr>
      <w:r w:rsidRPr="00ED7CAA">
        <w:rPr>
          <w:rFonts w:ascii="Arial" w:hAnsi="Arial" w:cs="Arial" w:hint="eastAsia"/>
          <w:b/>
          <w:bCs/>
          <w:lang w:eastAsia="zh-CN"/>
        </w:rPr>
        <w:t>P</w:t>
      </w:r>
      <w:r w:rsidRPr="00ED7CAA">
        <w:rPr>
          <w:rFonts w:ascii="Arial" w:hAnsi="Arial" w:cs="Arial"/>
          <w:b/>
          <w:bCs/>
          <w:lang w:eastAsia="zh-CN"/>
        </w:rPr>
        <w:t xml:space="preserve">roposal 1: </w:t>
      </w:r>
      <w:r w:rsidR="00ED7CAA" w:rsidRPr="00ED7CAA">
        <w:rPr>
          <w:rFonts w:ascii="Arial" w:hAnsi="Arial" w:cs="Arial"/>
          <w:b/>
          <w:bCs/>
          <w:lang w:eastAsia="zh-CN"/>
        </w:rPr>
        <w:t>Only consider DL PRS reception frequency hopping in the normative phase.</w:t>
      </w:r>
    </w:p>
    <w:p w14:paraId="0FE9565F" w14:textId="09DFD0CB" w:rsidR="00B40E9B" w:rsidRDefault="00B40E9B" w:rsidP="00F16484">
      <w:pPr>
        <w:widowControl w:val="0"/>
        <w:overflowPunct/>
        <w:spacing w:after="0"/>
        <w:textAlignment w:val="auto"/>
        <w:rPr>
          <w:lang w:val="en-US" w:eastAsia="zh-CN"/>
        </w:rPr>
      </w:pPr>
    </w:p>
    <w:p w14:paraId="6A59C2ED" w14:textId="583DF2D4" w:rsidR="00141C9A" w:rsidRDefault="00141C9A" w:rsidP="00141C9A">
      <w:pPr>
        <w:spacing w:beforeLines="50" w:before="120" w:after="0" w:line="288" w:lineRule="auto"/>
        <w:jc w:val="both"/>
        <w:rPr>
          <w:rFonts w:ascii="Arial" w:hAnsi="Arial" w:cs="Arial"/>
          <w:lang w:eastAsia="zh-CN"/>
        </w:rPr>
      </w:pPr>
      <w:r w:rsidRPr="00141C9A">
        <w:rPr>
          <w:rFonts w:ascii="Arial" w:hAnsi="Arial" w:cs="Arial" w:hint="eastAsia"/>
          <w:lang w:eastAsia="zh-CN"/>
        </w:rPr>
        <w:t>T</w:t>
      </w:r>
      <w:r w:rsidRPr="00141C9A">
        <w:rPr>
          <w:rFonts w:ascii="Arial" w:hAnsi="Arial" w:cs="Arial"/>
          <w:lang w:eastAsia="zh-CN"/>
        </w:rPr>
        <w:t>o support DL PRS reception frequency hopping, RAN4 should further define</w:t>
      </w:r>
      <w:r>
        <w:rPr>
          <w:rFonts w:ascii="Arial" w:hAnsi="Arial" w:cs="Arial"/>
          <w:lang w:eastAsia="zh-CN"/>
        </w:rPr>
        <w:t xml:space="preserve"> </w:t>
      </w:r>
      <w:r w:rsidRPr="00141C9A">
        <w:rPr>
          <w:rFonts w:ascii="Arial" w:hAnsi="Arial" w:cs="Arial"/>
          <w:lang w:eastAsia="zh-CN"/>
        </w:rPr>
        <w:t>requirement</w:t>
      </w:r>
      <w:r>
        <w:rPr>
          <w:rFonts w:ascii="Arial" w:hAnsi="Arial" w:cs="Arial"/>
          <w:lang w:eastAsia="zh-CN"/>
        </w:rPr>
        <w:t>s</w:t>
      </w:r>
      <w:r w:rsidRPr="00141C9A">
        <w:rPr>
          <w:rFonts w:ascii="Arial" w:hAnsi="Arial" w:cs="Arial"/>
          <w:lang w:eastAsia="zh-CN"/>
        </w:rPr>
        <w:t xml:space="preserve"> on </w:t>
      </w:r>
      <w:r>
        <w:rPr>
          <w:rFonts w:ascii="Arial" w:hAnsi="Arial" w:cs="Arial"/>
          <w:lang w:eastAsia="zh-CN"/>
        </w:rPr>
        <w:t xml:space="preserve">UE </w:t>
      </w:r>
      <w:r w:rsidRPr="00141C9A">
        <w:rPr>
          <w:rFonts w:ascii="Arial" w:hAnsi="Arial" w:cs="Arial"/>
          <w:lang w:eastAsia="zh-CN"/>
        </w:rPr>
        <w:t>measurements from a narrow-band part of a wide-band PRS</w:t>
      </w:r>
      <w:r>
        <w:rPr>
          <w:rFonts w:ascii="Arial" w:hAnsi="Arial" w:cs="Arial" w:hint="eastAsia"/>
          <w:lang w:eastAsia="zh-CN"/>
        </w:rPr>
        <w:t>.</w:t>
      </w:r>
    </w:p>
    <w:p w14:paraId="4FB69DA9" w14:textId="4497AB61" w:rsidR="00141C9A" w:rsidRPr="00ED7CAA" w:rsidRDefault="00141C9A" w:rsidP="00141C9A">
      <w:pPr>
        <w:spacing w:beforeLines="50" w:before="120" w:after="0" w:line="288" w:lineRule="auto"/>
        <w:jc w:val="both"/>
        <w:rPr>
          <w:rFonts w:ascii="Arial" w:hAnsi="Arial" w:cs="Arial"/>
          <w:b/>
          <w:bCs/>
          <w:lang w:eastAsia="zh-CN"/>
        </w:rPr>
      </w:pPr>
      <w:r w:rsidRPr="00ED7CAA">
        <w:rPr>
          <w:rFonts w:ascii="Arial" w:hAnsi="Arial" w:cs="Arial" w:hint="eastAsia"/>
          <w:b/>
          <w:bCs/>
          <w:lang w:eastAsia="zh-CN"/>
        </w:rPr>
        <w:t>P</w:t>
      </w:r>
      <w:r w:rsidRPr="00ED7CAA">
        <w:rPr>
          <w:rFonts w:ascii="Arial" w:hAnsi="Arial" w:cs="Arial"/>
          <w:b/>
          <w:bCs/>
          <w:lang w:eastAsia="zh-CN"/>
        </w:rPr>
        <w:t>roposal</w:t>
      </w:r>
      <w:r w:rsidR="00A76AC6">
        <w:rPr>
          <w:rFonts w:ascii="Arial" w:hAnsi="Arial" w:cs="Arial"/>
          <w:b/>
          <w:bCs/>
          <w:lang w:eastAsia="zh-CN"/>
        </w:rPr>
        <w:t xml:space="preserve"> 2</w:t>
      </w:r>
      <w:r w:rsidRPr="00ED7CAA">
        <w:rPr>
          <w:rFonts w:ascii="Arial" w:hAnsi="Arial" w:cs="Arial"/>
          <w:b/>
          <w:bCs/>
          <w:lang w:eastAsia="zh-CN"/>
        </w:rPr>
        <w:t xml:space="preserve">: </w:t>
      </w:r>
      <w:r w:rsidR="005F6F06">
        <w:rPr>
          <w:rFonts w:ascii="Arial" w:hAnsi="Arial" w:cs="Arial"/>
          <w:b/>
          <w:bCs/>
          <w:lang w:eastAsia="zh-CN"/>
        </w:rPr>
        <w:t>It is up to RAN4 to</w:t>
      </w:r>
      <w:r>
        <w:rPr>
          <w:rFonts w:ascii="Arial" w:hAnsi="Arial" w:cs="Arial"/>
          <w:b/>
          <w:bCs/>
          <w:lang w:eastAsia="zh-CN"/>
        </w:rPr>
        <w:t xml:space="preserve"> define </w:t>
      </w:r>
      <w:r w:rsidRPr="00141C9A">
        <w:rPr>
          <w:rFonts w:ascii="Arial" w:hAnsi="Arial" w:cs="Arial"/>
          <w:b/>
          <w:bCs/>
          <w:lang w:eastAsia="zh-CN"/>
        </w:rPr>
        <w:t>requirements on UE measurements from a narrow-band part of a wide-band PRS</w:t>
      </w:r>
      <w:r w:rsidRPr="00ED7CAA">
        <w:rPr>
          <w:rFonts w:ascii="Arial" w:hAnsi="Arial" w:cs="Arial"/>
          <w:b/>
          <w:bCs/>
          <w:lang w:eastAsia="zh-CN"/>
        </w:rPr>
        <w:t>.</w:t>
      </w:r>
    </w:p>
    <w:p w14:paraId="4E7257F8" w14:textId="77777777" w:rsidR="002812A4" w:rsidRDefault="002812A4" w:rsidP="00F16484">
      <w:pPr>
        <w:widowControl w:val="0"/>
        <w:overflowPunct/>
        <w:spacing w:after="0"/>
        <w:textAlignment w:val="auto"/>
        <w:rPr>
          <w:lang w:val="en-US" w:eastAsia="zh-CN"/>
        </w:rPr>
      </w:pPr>
    </w:p>
    <w:p w14:paraId="0EC61698" w14:textId="77777777" w:rsidR="002F7123" w:rsidRDefault="002F7123" w:rsidP="00DA6E9E">
      <w:pPr>
        <w:snapToGrid w:val="0"/>
        <w:spacing w:beforeLines="50" w:before="120" w:after="0" w:line="288" w:lineRule="auto"/>
        <w:rPr>
          <w:lang w:eastAsia="zh-CN"/>
        </w:rPr>
      </w:pPr>
    </w:p>
    <w:p w14:paraId="3107AF47" w14:textId="304F7E83" w:rsidR="00722A9B" w:rsidRPr="00722A9B" w:rsidRDefault="00722A9B" w:rsidP="00722A9B">
      <w:pPr>
        <w:pStyle w:val="3GPPH2"/>
        <w:numPr>
          <w:ilvl w:val="0"/>
          <w:numId w:val="0"/>
        </w:numPr>
        <w:rPr>
          <w:sz w:val="24"/>
          <w:szCs w:val="24"/>
          <w:lang w:eastAsia="zh-CN"/>
        </w:rPr>
      </w:pPr>
      <w:r w:rsidRPr="00722A9B">
        <w:rPr>
          <w:sz w:val="24"/>
          <w:szCs w:val="24"/>
          <w:lang w:eastAsia="zh-CN"/>
        </w:rPr>
        <w:t>2.1</w:t>
      </w:r>
      <w:r w:rsidR="00CC6024">
        <w:rPr>
          <w:sz w:val="24"/>
          <w:szCs w:val="24"/>
          <w:lang w:eastAsia="zh-CN"/>
        </w:rPr>
        <w:t xml:space="preserve"> </w:t>
      </w:r>
      <w:r>
        <w:rPr>
          <w:sz w:val="24"/>
          <w:szCs w:val="24"/>
          <w:lang w:eastAsia="zh-CN"/>
        </w:rPr>
        <w:t>SRS positioning</w:t>
      </w:r>
      <w:r w:rsidRPr="00722A9B">
        <w:rPr>
          <w:sz w:val="24"/>
          <w:szCs w:val="24"/>
          <w:lang w:eastAsia="zh-CN"/>
        </w:rPr>
        <w:t xml:space="preserve"> frequency hopping</w:t>
      </w:r>
    </w:p>
    <w:p w14:paraId="3A1BF77B" w14:textId="391EC32B" w:rsidR="00FB5BFE" w:rsidRDefault="00FB5BFE" w:rsidP="00FB5BFE">
      <w:pPr>
        <w:spacing w:beforeLines="50" w:before="120" w:after="0" w:line="288" w:lineRule="auto"/>
        <w:jc w:val="both"/>
        <w:rPr>
          <w:rFonts w:ascii="Arial" w:hAnsi="Arial" w:cs="Arial"/>
          <w:lang w:eastAsia="zh-CN"/>
        </w:rPr>
      </w:pPr>
      <w:r w:rsidRPr="00FB5BFE">
        <w:rPr>
          <w:rFonts w:ascii="Arial" w:hAnsi="Arial" w:cs="Arial"/>
          <w:lang w:eastAsia="zh-CN"/>
        </w:rPr>
        <w:t xml:space="preserve">In NR R16 positioning, frequency hopping of SRS for positioning </w:t>
      </w:r>
      <w:r>
        <w:rPr>
          <w:rFonts w:ascii="Arial" w:hAnsi="Arial" w:cs="Arial"/>
          <w:lang w:eastAsia="zh-CN"/>
        </w:rPr>
        <w:t>resources was</w:t>
      </w:r>
      <w:r w:rsidRPr="00FB5BFE">
        <w:rPr>
          <w:rFonts w:ascii="Arial" w:hAnsi="Arial" w:cs="Arial"/>
          <w:lang w:eastAsia="zh-CN"/>
        </w:rPr>
        <w:t xml:space="preserve"> not support. However, in R15, </w:t>
      </w:r>
      <w:r>
        <w:rPr>
          <w:rFonts w:ascii="Arial" w:hAnsi="Arial" w:cs="Arial"/>
          <w:lang w:eastAsia="zh-CN"/>
        </w:rPr>
        <w:t>frequency hopping of MIMO SRS resources was specified so that a UE can use a relatively small transmit power to sound a larger bandwidth.</w:t>
      </w:r>
      <w:r w:rsidR="0080021B">
        <w:rPr>
          <w:rFonts w:ascii="Arial" w:hAnsi="Arial" w:cs="Arial"/>
          <w:lang w:eastAsia="zh-CN"/>
        </w:rPr>
        <w:t xml:space="preserve"> For a MIMO SRS resource, both intra-slot (for P/SP/AP-SRS) and inter-slot (for P/SP-SRS) frequency hopping w</w:t>
      </w:r>
      <w:r w:rsidR="00D82213">
        <w:rPr>
          <w:rFonts w:ascii="Arial" w:hAnsi="Arial" w:cs="Arial"/>
          <w:lang w:eastAsia="zh-CN"/>
        </w:rPr>
        <w:t>ere</w:t>
      </w:r>
      <w:r w:rsidR="0080021B">
        <w:rPr>
          <w:rFonts w:ascii="Arial" w:hAnsi="Arial" w:cs="Arial"/>
          <w:lang w:eastAsia="zh-CN"/>
        </w:rPr>
        <w:t xml:space="preserve"> supported. When frequency hopping is configured, SRS resource is transmitted in a frequency hopping way across difference </w:t>
      </w:r>
      <w:r w:rsidR="00726478">
        <w:rPr>
          <w:rFonts w:ascii="Arial" w:hAnsi="Arial" w:cs="Arial"/>
          <w:lang w:eastAsia="zh-CN"/>
        </w:rPr>
        <w:t xml:space="preserve">subcarrier </w:t>
      </w:r>
      <w:r w:rsidR="0080021B">
        <w:rPr>
          <w:rFonts w:ascii="Arial" w:hAnsi="Arial" w:cs="Arial"/>
          <w:lang w:eastAsia="zh-CN"/>
        </w:rPr>
        <w:t xml:space="preserve">sets, and the set value is </w:t>
      </w:r>
      <w:r w:rsidR="00D82213">
        <w:rPr>
          <w:rFonts w:ascii="Arial" w:hAnsi="Arial" w:cs="Arial"/>
          <w:lang w:eastAsia="zh-CN"/>
        </w:rPr>
        <w:t xml:space="preserve">determined by number of adjacent symbols </w:t>
      </w:r>
      <w:r w:rsidR="00D82213" w:rsidRPr="00D82213">
        <w:rPr>
          <w:rFonts w:ascii="Arial" w:hAnsi="Arial" w:cs="Arial"/>
          <w:i/>
          <w:iCs/>
          <w:lang w:eastAsia="zh-CN"/>
        </w:rPr>
        <w:t>N</w:t>
      </w:r>
      <w:r w:rsidR="00D82213" w:rsidRPr="00D82213">
        <w:rPr>
          <w:rFonts w:ascii="Arial" w:hAnsi="Arial" w:cs="Arial"/>
          <w:i/>
          <w:iCs/>
          <w:vertAlign w:val="subscript"/>
          <w:lang w:eastAsia="zh-CN"/>
        </w:rPr>
        <w:t>s</w:t>
      </w:r>
      <w:r w:rsidR="00D82213">
        <w:rPr>
          <w:rFonts w:ascii="Arial" w:hAnsi="Arial" w:cs="Arial"/>
          <w:lang w:eastAsia="zh-CN"/>
        </w:rPr>
        <w:t xml:space="preserve"> and repetition </w:t>
      </w:r>
      <w:r w:rsidR="00D82213" w:rsidRPr="00D82213">
        <w:rPr>
          <w:rFonts w:ascii="Arial" w:hAnsi="Arial" w:cs="Arial"/>
          <w:i/>
          <w:iCs/>
          <w:lang w:eastAsia="zh-CN"/>
        </w:rPr>
        <w:t>R</w:t>
      </w:r>
      <w:r w:rsidR="00D82213">
        <w:rPr>
          <w:rFonts w:ascii="Arial" w:hAnsi="Arial" w:cs="Arial"/>
          <w:lang w:eastAsia="zh-CN"/>
        </w:rPr>
        <w:t>.</w:t>
      </w:r>
    </w:p>
    <w:p w14:paraId="3A3D7F74" w14:textId="5626BD28" w:rsidR="00CB0DD1" w:rsidRDefault="00CB0DD1" w:rsidP="00CB0DD1">
      <w:pPr>
        <w:spacing w:beforeLines="50" w:before="120" w:after="0" w:line="288" w:lineRule="auto"/>
        <w:jc w:val="both"/>
        <w:rPr>
          <w:rFonts w:ascii="Arial" w:hAnsi="Arial" w:cs="Arial"/>
          <w:lang w:eastAsia="zh-CN"/>
        </w:rPr>
      </w:pPr>
      <w:r w:rsidRPr="00CB0DD1">
        <w:rPr>
          <w:rFonts w:ascii="Arial" w:hAnsi="Arial" w:cs="Arial" w:hint="eastAsia"/>
          <w:lang w:eastAsia="zh-CN"/>
        </w:rPr>
        <w:t>T</w:t>
      </w:r>
      <w:r w:rsidRPr="00CB0DD1">
        <w:rPr>
          <w:rFonts w:ascii="Arial" w:hAnsi="Arial" w:cs="Arial"/>
          <w:lang w:eastAsia="zh-CN"/>
        </w:rPr>
        <w:t xml:space="preserve">o support SRS positioning frequency hopping </w:t>
      </w:r>
      <w:r>
        <w:rPr>
          <w:rFonts w:ascii="Arial" w:hAnsi="Arial" w:cs="Arial"/>
          <w:lang w:eastAsia="zh-CN"/>
        </w:rPr>
        <w:t>for RedCap UE positioning, the following issues are identified:</w:t>
      </w:r>
    </w:p>
    <w:p w14:paraId="096927E5" w14:textId="335D3683" w:rsidR="00CB0DD1" w:rsidRPr="00930BA4" w:rsidRDefault="00CB0DD1" w:rsidP="00CB0DD1">
      <w:pPr>
        <w:pStyle w:val="af9"/>
        <w:numPr>
          <w:ilvl w:val="0"/>
          <w:numId w:val="46"/>
        </w:numPr>
        <w:spacing w:beforeLines="50" w:before="120" w:line="288" w:lineRule="auto"/>
        <w:jc w:val="both"/>
        <w:rPr>
          <w:rFonts w:ascii="Arial" w:hAnsi="Arial" w:cs="Arial"/>
          <w:sz w:val="20"/>
          <w:szCs w:val="20"/>
          <w:lang w:eastAsia="zh-CN"/>
        </w:rPr>
      </w:pPr>
      <w:r w:rsidRPr="00CB0DD1">
        <w:rPr>
          <w:rFonts w:ascii="Arial" w:eastAsiaTheme="minorEastAsia" w:hAnsi="Arial" w:cs="Arial" w:hint="eastAsia"/>
          <w:sz w:val="20"/>
          <w:szCs w:val="20"/>
          <w:lang w:eastAsia="zh-CN"/>
        </w:rPr>
        <w:t>S</w:t>
      </w:r>
      <w:r w:rsidRPr="00CB0DD1">
        <w:rPr>
          <w:rFonts w:ascii="Arial" w:eastAsiaTheme="minorEastAsia" w:hAnsi="Arial" w:cs="Arial"/>
          <w:sz w:val="20"/>
          <w:szCs w:val="20"/>
          <w:lang w:eastAsia="zh-CN"/>
        </w:rPr>
        <w:t xml:space="preserve">RS </w:t>
      </w:r>
      <w:r w:rsidR="00072034">
        <w:rPr>
          <w:rFonts w:ascii="Arial" w:eastAsiaTheme="minorEastAsia" w:hAnsi="Arial" w:cs="Arial"/>
          <w:sz w:val="20"/>
          <w:szCs w:val="20"/>
          <w:lang w:eastAsia="zh-CN"/>
        </w:rPr>
        <w:t xml:space="preserve">for positioning </w:t>
      </w:r>
      <w:r w:rsidRPr="00CB0DD1">
        <w:rPr>
          <w:rFonts w:ascii="Arial" w:eastAsiaTheme="minorEastAsia" w:hAnsi="Arial" w:cs="Arial"/>
          <w:sz w:val="20"/>
          <w:szCs w:val="20"/>
          <w:lang w:eastAsia="zh-CN"/>
        </w:rPr>
        <w:t>configuration is per BWP.</w:t>
      </w:r>
      <w:r w:rsidR="0062138E">
        <w:rPr>
          <w:rFonts w:ascii="Arial" w:eastAsiaTheme="minorEastAsia" w:hAnsi="Arial" w:cs="Arial"/>
          <w:sz w:val="20"/>
          <w:szCs w:val="20"/>
          <w:lang w:eastAsia="zh-CN"/>
        </w:rPr>
        <w:t xml:space="preserve"> </w:t>
      </w:r>
      <w:r w:rsidR="00072034">
        <w:rPr>
          <w:rFonts w:ascii="Arial" w:eastAsiaTheme="minorEastAsia" w:hAnsi="Arial" w:cs="Arial"/>
          <w:sz w:val="20"/>
          <w:szCs w:val="20"/>
          <w:lang w:eastAsia="zh-CN"/>
        </w:rPr>
        <w:t>In NR R16/17 positioning, SRS for positioning resources are configured per UL BWP. For RedCap UE, however, the maximum BWP is configured as 20 MHz</w:t>
      </w:r>
      <w:r w:rsidR="00384365">
        <w:rPr>
          <w:rFonts w:ascii="Arial" w:eastAsiaTheme="minorEastAsia" w:hAnsi="Arial" w:cs="Arial"/>
          <w:sz w:val="20"/>
          <w:szCs w:val="20"/>
          <w:lang w:eastAsia="zh-CN"/>
        </w:rPr>
        <w:t>. In such cases, there may have two potential solutions. One is to introduce a virtual BWP, which is equivalent to 100 MHz. The SRS for positioning resources for RedCap UE frequency hopping transmission is configured per this virtual BWP, and for each hop, the SRS is transmitted within a set of subcarriers up to 20MHz with different point A.</w:t>
      </w:r>
      <w:r w:rsidR="004907F6">
        <w:rPr>
          <w:rFonts w:ascii="Arial" w:eastAsiaTheme="minorEastAsia" w:hAnsi="Arial" w:cs="Arial"/>
          <w:sz w:val="20"/>
          <w:szCs w:val="20"/>
          <w:lang w:eastAsia="zh-CN"/>
        </w:rPr>
        <w:t xml:space="preserve"> However, it may have impact on RedCap UE capability, which is not supported by legacy RedCap UEs. The other is </w:t>
      </w:r>
      <w:r w:rsidR="003A6ADB">
        <w:rPr>
          <w:rFonts w:ascii="Arial" w:eastAsiaTheme="minorEastAsia" w:hAnsi="Arial" w:cs="Arial"/>
          <w:sz w:val="20"/>
          <w:szCs w:val="20"/>
          <w:lang w:eastAsia="zh-CN"/>
        </w:rPr>
        <w:t>to enhance the SRS for positioning configuration, in which the SRS for positioning frequency hopping is configured across multip</w:t>
      </w:r>
      <w:r w:rsidR="003A6ADB">
        <w:rPr>
          <w:rFonts w:ascii="Arial" w:eastAsiaTheme="minorEastAsia" w:hAnsi="Arial" w:cs="Arial" w:hint="eastAsia"/>
          <w:sz w:val="20"/>
          <w:szCs w:val="20"/>
          <w:lang w:eastAsia="zh-CN"/>
        </w:rPr>
        <w:t>l</w:t>
      </w:r>
      <w:r w:rsidR="003A6ADB">
        <w:rPr>
          <w:rFonts w:ascii="Arial" w:eastAsiaTheme="minorEastAsia" w:hAnsi="Arial" w:cs="Arial"/>
          <w:sz w:val="20"/>
          <w:szCs w:val="20"/>
          <w:lang w:eastAsia="zh-CN"/>
        </w:rPr>
        <w:t>e BWPs.</w:t>
      </w:r>
    </w:p>
    <w:p w14:paraId="33723CEE" w14:textId="6F64DFC9" w:rsidR="00930BA4" w:rsidRDefault="002103BE" w:rsidP="002103BE">
      <w:pPr>
        <w:pStyle w:val="af9"/>
        <w:spacing w:beforeLines="50" w:before="120" w:line="288" w:lineRule="auto"/>
        <w:ind w:left="420"/>
        <w:jc w:val="center"/>
      </w:pPr>
      <w:r>
        <w:object w:dxaOrig="14532" w:dyaOrig="8112" w14:anchorId="6BB80FDD">
          <v:shape id="_x0000_i1026" type="#_x0000_t75" style="width:420pt;height:234.45pt" o:ole="">
            <v:imagedata r:id="rId16" o:title=""/>
          </v:shape>
          <o:OLEObject Type="Embed" ProgID="Visio.Drawing.15" ShapeID="_x0000_i1026" DrawAspect="Content" ObjectID="_1738146438" r:id="rId17"/>
        </w:object>
      </w:r>
    </w:p>
    <w:p w14:paraId="0BEA07DA" w14:textId="15C961C8" w:rsidR="00CE5823" w:rsidRPr="00CE5823" w:rsidRDefault="00CE5823" w:rsidP="00CE5823">
      <w:pPr>
        <w:spacing w:beforeLines="50" w:before="120" w:after="0" w:line="288" w:lineRule="auto"/>
        <w:jc w:val="center"/>
        <w:rPr>
          <w:rFonts w:ascii="Arial" w:hAnsi="Arial" w:cs="Arial"/>
          <w:lang w:eastAsia="zh-CN"/>
        </w:rPr>
      </w:pPr>
      <w:r w:rsidRPr="00CE5823">
        <w:rPr>
          <w:rFonts w:ascii="Arial" w:hAnsi="Arial" w:cs="Arial" w:hint="eastAsia"/>
          <w:lang w:eastAsia="zh-CN"/>
        </w:rPr>
        <w:t>F</w:t>
      </w:r>
      <w:r w:rsidRPr="00CE5823">
        <w:rPr>
          <w:rFonts w:ascii="Arial" w:hAnsi="Arial" w:cs="Arial"/>
          <w:lang w:eastAsia="zh-CN"/>
        </w:rPr>
        <w:t xml:space="preserve">igure 2: </w:t>
      </w:r>
      <w:r>
        <w:rPr>
          <w:rFonts w:ascii="Arial" w:hAnsi="Arial" w:cs="Arial"/>
          <w:lang w:eastAsia="zh-CN"/>
        </w:rPr>
        <w:t>Illustration of SRS for positioning configuration with respect to BWP</w:t>
      </w:r>
    </w:p>
    <w:p w14:paraId="4E66C044" w14:textId="720CDD27" w:rsidR="00072034" w:rsidRPr="00F70035" w:rsidRDefault="00C728D3" w:rsidP="00CB0DD1">
      <w:pPr>
        <w:pStyle w:val="af9"/>
        <w:numPr>
          <w:ilvl w:val="0"/>
          <w:numId w:val="46"/>
        </w:numPr>
        <w:spacing w:beforeLines="50" w:before="120" w:line="288" w:lineRule="auto"/>
        <w:jc w:val="both"/>
        <w:rPr>
          <w:rFonts w:ascii="Arial" w:hAnsi="Arial" w:cs="Arial"/>
          <w:sz w:val="20"/>
          <w:szCs w:val="20"/>
          <w:lang w:eastAsia="zh-CN"/>
        </w:rPr>
      </w:pPr>
      <w:r w:rsidRPr="00CB0DD1">
        <w:rPr>
          <w:rFonts w:ascii="Arial" w:eastAsiaTheme="minorEastAsia" w:hAnsi="Arial" w:cs="Arial" w:hint="eastAsia"/>
          <w:sz w:val="20"/>
          <w:szCs w:val="20"/>
          <w:lang w:eastAsia="zh-CN"/>
        </w:rPr>
        <w:t>S</w:t>
      </w:r>
      <w:r w:rsidRPr="00CB0DD1">
        <w:rPr>
          <w:rFonts w:ascii="Arial" w:eastAsiaTheme="minorEastAsia" w:hAnsi="Arial" w:cs="Arial"/>
          <w:sz w:val="20"/>
          <w:szCs w:val="20"/>
          <w:lang w:eastAsia="zh-CN"/>
        </w:rPr>
        <w:t xml:space="preserve">RS </w:t>
      </w:r>
      <w:r>
        <w:rPr>
          <w:rFonts w:ascii="Arial" w:eastAsiaTheme="minorEastAsia" w:hAnsi="Arial" w:cs="Arial"/>
          <w:sz w:val="20"/>
          <w:szCs w:val="20"/>
          <w:lang w:eastAsia="zh-CN"/>
        </w:rPr>
        <w:t>for positioning f</w:t>
      </w:r>
      <w:r w:rsidR="00072034">
        <w:rPr>
          <w:rFonts w:ascii="Arial" w:eastAsiaTheme="minorEastAsia" w:hAnsi="Arial" w:cs="Arial"/>
          <w:sz w:val="20"/>
          <w:szCs w:val="20"/>
          <w:lang w:eastAsia="zh-CN"/>
        </w:rPr>
        <w:t xml:space="preserve">requency hopping configuration: </w:t>
      </w:r>
      <w:r w:rsidR="00C146F1">
        <w:rPr>
          <w:rFonts w:ascii="Arial" w:eastAsiaTheme="minorEastAsia" w:hAnsi="Arial" w:cs="Arial"/>
          <w:sz w:val="20"/>
          <w:szCs w:val="20"/>
          <w:lang w:eastAsia="zh-CN"/>
        </w:rPr>
        <w:t>For the configuration of SRS positioning frequency hopping, there may have three potential configuration method</w:t>
      </w:r>
      <w:r w:rsidR="0099402E">
        <w:rPr>
          <w:rFonts w:ascii="Arial" w:eastAsiaTheme="minorEastAsia" w:hAnsi="Arial" w:cs="Arial"/>
          <w:sz w:val="20"/>
          <w:szCs w:val="20"/>
          <w:lang w:eastAsia="zh-CN"/>
        </w:rPr>
        <w:t>, as shown below</w:t>
      </w:r>
      <w:r w:rsidR="00C146F1">
        <w:rPr>
          <w:rFonts w:ascii="Arial" w:eastAsiaTheme="minorEastAsia" w:hAnsi="Arial" w:cs="Arial"/>
          <w:sz w:val="20"/>
          <w:szCs w:val="20"/>
          <w:lang w:eastAsia="zh-CN"/>
        </w:rPr>
        <w:t xml:space="preserve">. One is to follow the configuration logic of R15 MIMO SRS, i.e., frequency hopping is configured for a given MIMO SRS resource. In such a case, different hops are different symbols within one SRS for positioning resource. </w:t>
      </w:r>
      <w:r w:rsidR="003B185D">
        <w:rPr>
          <w:rFonts w:ascii="Arial" w:eastAsiaTheme="minorEastAsia" w:hAnsi="Arial" w:cs="Arial"/>
          <w:sz w:val="20"/>
          <w:szCs w:val="20"/>
          <w:lang w:eastAsia="zh-CN"/>
        </w:rPr>
        <w:t>Note that as certain switching gaps should be configured for a RedCap UE to perform RF retuning, it indicates that a</w:t>
      </w:r>
      <w:r w:rsidR="0099402E">
        <w:rPr>
          <w:rFonts w:ascii="Arial" w:eastAsiaTheme="minorEastAsia" w:hAnsi="Arial" w:cs="Arial"/>
          <w:sz w:val="20"/>
          <w:szCs w:val="20"/>
          <w:lang w:eastAsia="zh-CN"/>
        </w:rPr>
        <w:t>n</w:t>
      </w:r>
      <w:r w:rsidR="003B185D">
        <w:rPr>
          <w:rFonts w:ascii="Arial" w:eastAsiaTheme="minorEastAsia" w:hAnsi="Arial" w:cs="Arial"/>
          <w:sz w:val="20"/>
          <w:szCs w:val="20"/>
          <w:lang w:eastAsia="zh-CN"/>
        </w:rPr>
        <w:t xml:space="preserve"> SRS for positioning resource for frequency hopping does not occupy consecutive symbols, which is not aligned with legacy SRS for positioning resource design.</w:t>
      </w:r>
      <w:r w:rsidR="0099402E">
        <w:rPr>
          <w:rFonts w:ascii="Arial" w:eastAsiaTheme="minorEastAsia" w:hAnsi="Arial" w:cs="Arial"/>
          <w:sz w:val="20"/>
          <w:szCs w:val="20"/>
          <w:lang w:eastAsia="zh-CN"/>
        </w:rPr>
        <w:t xml:space="preserve"> The second method is to configure frequency hopping for a given SRS for positioning resource set</w:t>
      </w:r>
      <w:r w:rsidR="00F70035">
        <w:rPr>
          <w:rFonts w:ascii="Arial" w:eastAsiaTheme="minorEastAsia" w:hAnsi="Arial" w:cs="Arial"/>
          <w:sz w:val="20"/>
          <w:szCs w:val="20"/>
          <w:lang w:eastAsia="zh-CN"/>
        </w:rPr>
        <w:t>, in which different hops are different resources within one SRS for positioning resource set. Furthermore, different frequency hops can be configured as different SRS for positioning resource sets.</w:t>
      </w:r>
    </w:p>
    <w:p w14:paraId="36AABCE6" w14:textId="6CD3AF19" w:rsidR="00560939" w:rsidRDefault="00560939" w:rsidP="00F70035">
      <w:pPr>
        <w:pStyle w:val="af9"/>
        <w:spacing w:beforeLines="50" w:before="120" w:line="288" w:lineRule="auto"/>
        <w:ind w:left="420"/>
        <w:jc w:val="center"/>
        <w:rPr>
          <w:rFonts w:ascii="Arial" w:eastAsiaTheme="minorEastAsia" w:hAnsi="Arial" w:cs="Arial"/>
          <w:sz w:val="20"/>
          <w:szCs w:val="20"/>
          <w:highlight w:val="yellow"/>
          <w:lang w:eastAsia="zh-CN"/>
        </w:rPr>
      </w:pPr>
      <w:r>
        <w:object w:dxaOrig="15564" w:dyaOrig="6960" w14:anchorId="224BFA10">
          <v:shape id="_x0000_i1027" type="#_x0000_t75" style="width:424.7pt;height:190.3pt" o:ole="">
            <v:imagedata r:id="rId18" o:title=""/>
          </v:shape>
          <o:OLEObject Type="Embed" ProgID="Visio.Drawing.15" ShapeID="_x0000_i1027" DrawAspect="Content" ObjectID="_1738146439" r:id="rId19"/>
        </w:object>
      </w:r>
    </w:p>
    <w:p w14:paraId="728D2111" w14:textId="662CC475" w:rsidR="00F70035" w:rsidRPr="00560939" w:rsidRDefault="00F70035" w:rsidP="00560939">
      <w:pPr>
        <w:spacing w:beforeLines="50" w:before="120" w:after="0" w:line="288" w:lineRule="auto"/>
        <w:jc w:val="center"/>
        <w:rPr>
          <w:rFonts w:ascii="Arial" w:hAnsi="Arial" w:cs="Arial"/>
          <w:lang w:eastAsia="zh-CN"/>
        </w:rPr>
      </w:pPr>
      <w:r w:rsidRPr="00560939">
        <w:rPr>
          <w:rFonts w:ascii="Arial" w:hAnsi="Arial" w:cs="Arial" w:hint="eastAsia"/>
          <w:lang w:eastAsia="zh-CN"/>
        </w:rPr>
        <w:t>Figure</w:t>
      </w:r>
      <w:r w:rsidR="00560939">
        <w:rPr>
          <w:rFonts w:ascii="Arial" w:hAnsi="Arial" w:cs="Arial"/>
          <w:lang w:eastAsia="zh-CN"/>
        </w:rPr>
        <w:t xml:space="preserve"> 3: Illustration of SRS for positioning frequency hopping configuration </w:t>
      </w:r>
    </w:p>
    <w:p w14:paraId="36489ADC" w14:textId="319973B3" w:rsidR="00384365" w:rsidRPr="00CB0DD1" w:rsidRDefault="00384365" w:rsidP="00CB0DD1">
      <w:pPr>
        <w:pStyle w:val="af9"/>
        <w:numPr>
          <w:ilvl w:val="0"/>
          <w:numId w:val="46"/>
        </w:numPr>
        <w:spacing w:beforeLines="50" w:before="12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WP configuration and activation:</w:t>
      </w:r>
      <w:r w:rsidR="00E96F6F">
        <w:rPr>
          <w:rFonts w:ascii="Arial" w:eastAsiaTheme="minorEastAsia" w:hAnsi="Arial" w:cs="Arial"/>
          <w:sz w:val="20"/>
          <w:szCs w:val="20"/>
          <w:lang w:eastAsia="zh-CN"/>
        </w:rPr>
        <w:t xml:space="preserve"> For </w:t>
      </w:r>
      <w:r w:rsidR="00E96F6F">
        <w:rPr>
          <w:rFonts w:ascii="Arial" w:eastAsiaTheme="minorEastAsia" w:hAnsi="Arial" w:cs="Arial" w:hint="eastAsia"/>
          <w:sz w:val="20"/>
          <w:szCs w:val="20"/>
          <w:lang w:eastAsia="zh-CN"/>
        </w:rPr>
        <w:t>a</w:t>
      </w:r>
      <w:r w:rsidR="00E96F6F">
        <w:rPr>
          <w:rFonts w:ascii="Arial" w:eastAsiaTheme="minorEastAsia" w:hAnsi="Arial" w:cs="Arial"/>
          <w:sz w:val="20"/>
          <w:szCs w:val="20"/>
          <w:lang w:eastAsia="zh-CN"/>
        </w:rPr>
        <w:t xml:space="preserve"> RedCap UE with a maximum BWP of 20MHz, to obtain an equivalent 100 MHz UL measurement, 5 hops should be configured, indicating that 5 BWPs should be configured. However, in NR, a UE can only be configured with up to 4 BWPs in a carrier. In addition, the BWP activation field in DCI is 2 bits to indicate up to 4 BWPs. If more than 4 BWPs are configured for a RedCap UE to perform positioning, the DCI format should be further enhanced accordingly.</w:t>
      </w:r>
    </w:p>
    <w:p w14:paraId="71DF802D" w14:textId="1064DF13" w:rsidR="00CB0DD1" w:rsidRPr="001213D5" w:rsidRDefault="007526F0" w:rsidP="00CB0DD1">
      <w:pPr>
        <w:spacing w:beforeLines="50" w:before="120" w:after="0" w:line="288" w:lineRule="auto"/>
        <w:jc w:val="both"/>
        <w:rPr>
          <w:rFonts w:ascii="Arial" w:hAnsi="Arial" w:cs="Arial"/>
          <w:b/>
          <w:bCs/>
          <w:lang w:eastAsia="zh-CN"/>
        </w:rPr>
      </w:pPr>
      <w:r w:rsidRPr="001213D5">
        <w:rPr>
          <w:rFonts w:ascii="Arial" w:hAnsi="Arial" w:cs="Arial" w:hint="eastAsia"/>
          <w:b/>
          <w:bCs/>
          <w:lang w:eastAsia="zh-CN"/>
        </w:rPr>
        <w:t>P</w:t>
      </w:r>
      <w:r w:rsidRPr="001213D5">
        <w:rPr>
          <w:rFonts w:ascii="Arial" w:hAnsi="Arial" w:cs="Arial"/>
          <w:b/>
          <w:bCs/>
          <w:lang w:eastAsia="zh-CN"/>
        </w:rPr>
        <w:t xml:space="preserve">roposal 3: </w:t>
      </w:r>
      <w:r w:rsidR="001213D5" w:rsidRPr="001213D5">
        <w:rPr>
          <w:rFonts w:ascii="Arial" w:hAnsi="Arial" w:cs="Arial"/>
          <w:b/>
          <w:bCs/>
          <w:lang w:eastAsia="zh-CN"/>
        </w:rPr>
        <w:t>Consider the following issues and enhancements on SRS for positioning configuration to support frequency hopping:</w:t>
      </w:r>
    </w:p>
    <w:p w14:paraId="08CE9EF8" w14:textId="7FAACA95" w:rsidR="001213D5" w:rsidRDefault="001213D5" w:rsidP="001213D5">
      <w:pPr>
        <w:pStyle w:val="af9"/>
        <w:numPr>
          <w:ilvl w:val="0"/>
          <w:numId w:val="47"/>
        </w:numPr>
        <w:spacing w:beforeLines="50" w:before="120" w:line="288" w:lineRule="auto"/>
        <w:ind w:left="851"/>
        <w:jc w:val="both"/>
        <w:rPr>
          <w:rFonts w:ascii="Arial" w:hAnsi="Arial" w:cs="Arial"/>
          <w:b/>
          <w:bCs/>
          <w:sz w:val="20"/>
          <w:szCs w:val="20"/>
          <w:lang w:eastAsia="zh-CN"/>
        </w:rPr>
      </w:pPr>
      <w:r w:rsidRPr="001213D5">
        <w:rPr>
          <w:rFonts w:ascii="Arial" w:hAnsi="Arial" w:cs="Arial"/>
          <w:b/>
          <w:bCs/>
          <w:sz w:val="20"/>
          <w:szCs w:val="20"/>
          <w:lang w:eastAsia="zh-CN"/>
        </w:rPr>
        <w:t xml:space="preserve">The relationship of </w:t>
      </w:r>
      <w:r w:rsidRPr="001213D5">
        <w:rPr>
          <w:rFonts w:ascii="Arial" w:hAnsi="Arial" w:cs="Arial" w:hint="eastAsia"/>
          <w:b/>
          <w:bCs/>
          <w:sz w:val="20"/>
          <w:szCs w:val="20"/>
          <w:lang w:eastAsia="zh-CN"/>
        </w:rPr>
        <w:t>S</w:t>
      </w:r>
      <w:r w:rsidRPr="001213D5">
        <w:rPr>
          <w:rFonts w:ascii="Arial" w:hAnsi="Arial" w:cs="Arial"/>
          <w:b/>
          <w:bCs/>
          <w:sz w:val="20"/>
          <w:szCs w:val="20"/>
          <w:lang w:eastAsia="zh-CN"/>
        </w:rPr>
        <w:t>RS for positioning configuration with UL BWP</w:t>
      </w:r>
      <w:r>
        <w:rPr>
          <w:rFonts w:ascii="Arial" w:hAnsi="Arial" w:cs="Arial"/>
          <w:b/>
          <w:bCs/>
          <w:sz w:val="20"/>
          <w:szCs w:val="20"/>
          <w:lang w:eastAsia="zh-CN"/>
        </w:rPr>
        <w:t>.</w:t>
      </w:r>
    </w:p>
    <w:p w14:paraId="562ABAAD" w14:textId="09778FA3" w:rsidR="001213D5" w:rsidRPr="001213D5" w:rsidRDefault="001213D5" w:rsidP="001213D5">
      <w:pPr>
        <w:pStyle w:val="af9"/>
        <w:numPr>
          <w:ilvl w:val="0"/>
          <w:numId w:val="47"/>
        </w:numPr>
        <w:spacing w:beforeLines="50" w:before="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RS for positioning frequency hopping configuration level, e.g., resource level, resource set level, BWP level.</w:t>
      </w:r>
    </w:p>
    <w:p w14:paraId="465E5DE7" w14:textId="104795CF" w:rsidR="001213D5" w:rsidRPr="001213D5" w:rsidRDefault="001213D5" w:rsidP="001213D5">
      <w:pPr>
        <w:pStyle w:val="af9"/>
        <w:numPr>
          <w:ilvl w:val="0"/>
          <w:numId w:val="47"/>
        </w:numPr>
        <w:spacing w:beforeLines="50" w:before="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Limitation on BWP configuration and activation.</w:t>
      </w:r>
    </w:p>
    <w:p w14:paraId="7BFBBC9E" w14:textId="77777777" w:rsidR="001213D5" w:rsidRDefault="001213D5" w:rsidP="00CB0DD1">
      <w:pPr>
        <w:spacing w:beforeLines="50" w:before="120" w:after="0" w:line="288" w:lineRule="auto"/>
        <w:jc w:val="both"/>
        <w:rPr>
          <w:rFonts w:ascii="Arial" w:hAnsi="Arial" w:cs="Arial"/>
          <w:lang w:eastAsia="zh-CN"/>
        </w:rPr>
      </w:pPr>
    </w:p>
    <w:p w14:paraId="62566DFC" w14:textId="28C657E1" w:rsidR="00E07722" w:rsidRDefault="00E07722" w:rsidP="00E07722">
      <w:pPr>
        <w:snapToGrid w:val="0"/>
        <w:spacing w:beforeLines="50" w:before="120" w:after="0" w:line="288" w:lineRule="auto"/>
        <w:rPr>
          <w:rFonts w:ascii="Arial" w:hAnsi="Arial" w:cs="Arial"/>
          <w:lang w:eastAsia="zh-CN"/>
        </w:rPr>
      </w:pPr>
      <w:r>
        <w:rPr>
          <w:rFonts w:ascii="Arial" w:hAnsi="Arial" w:cs="Arial"/>
          <w:lang w:eastAsia="zh-CN"/>
        </w:rPr>
        <w:t xml:space="preserve">As shown in the figure below, a RedCap UE is required to retune its RF chain to transmit different SRS frequency hops, and hence, some random phase rotation between different hops will be introduced and will lead to performance degradation. </w:t>
      </w:r>
    </w:p>
    <w:p w14:paraId="5C262BD4" w14:textId="31A5D5D6" w:rsidR="00E07722" w:rsidRDefault="00E07722" w:rsidP="00E07722">
      <w:pPr>
        <w:snapToGrid w:val="0"/>
        <w:spacing w:beforeLines="50" w:before="120" w:after="0" w:line="288" w:lineRule="auto"/>
        <w:jc w:val="center"/>
        <w:rPr>
          <w:rFonts w:ascii="Arial" w:hAnsi="Arial" w:cs="Arial"/>
          <w:lang w:eastAsia="zh-CN"/>
        </w:rPr>
      </w:pPr>
      <w:r>
        <w:object w:dxaOrig="12348" w:dyaOrig="10668" w14:anchorId="3F6C3CBB">
          <v:shape id="_x0000_i1028" type="#_x0000_t75" style="width:381.45pt;height:329.15pt" o:ole="">
            <v:imagedata r:id="rId20" o:title=""/>
          </v:shape>
          <o:OLEObject Type="Embed" ProgID="Visio.Drawing.15" ShapeID="_x0000_i1028" DrawAspect="Content" ObjectID="_1738146440" r:id="rId21"/>
        </w:object>
      </w:r>
    </w:p>
    <w:p w14:paraId="2FCE775B" w14:textId="50EAFF71" w:rsidR="00E07722" w:rsidRDefault="00E07722" w:rsidP="00E07722">
      <w:pPr>
        <w:snapToGrid w:val="0"/>
        <w:spacing w:beforeLines="50" w:before="120" w:after="0" w:line="288" w:lineRule="auto"/>
        <w:rPr>
          <w:rFonts w:ascii="Arial" w:hAnsi="Arial" w:cs="Arial"/>
          <w:lang w:eastAsia="zh-CN"/>
        </w:rPr>
      </w:pPr>
      <w:r>
        <w:rPr>
          <w:rFonts w:ascii="Arial" w:hAnsi="Arial" w:cs="Arial"/>
          <w:lang w:eastAsia="zh-CN"/>
        </w:rPr>
        <w:t xml:space="preserve">To mitigate the impact of phase discontinuity, partial overlapping in the frequency domain should be considered. The number of PRBs used for estimation of phase offset can be configured by the network. </w:t>
      </w:r>
    </w:p>
    <w:p w14:paraId="2C7E3403" w14:textId="36D61182" w:rsidR="001F068F" w:rsidRDefault="00E07722" w:rsidP="00E07722">
      <w:pPr>
        <w:snapToGrid w:val="0"/>
        <w:spacing w:beforeLines="50" w:before="120" w:after="0" w:line="288" w:lineRule="auto"/>
        <w:rPr>
          <w:rFonts w:ascii="Arial" w:hAnsi="Arial" w:cs="Arial"/>
          <w:b/>
          <w:bCs/>
          <w:lang w:eastAsia="zh-CN"/>
        </w:rPr>
      </w:pPr>
      <w:r w:rsidRPr="0000472B">
        <w:rPr>
          <w:rFonts w:ascii="Arial" w:hAnsi="Arial" w:cs="Arial" w:hint="eastAsia"/>
          <w:b/>
          <w:bCs/>
          <w:lang w:eastAsia="zh-CN"/>
        </w:rPr>
        <w:t>P</w:t>
      </w:r>
      <w:r w:rsidRPr="0000472B">
        <w:rPr>
          <w:rFonts w:ascii="Arial" w:hAnsi="Arial" w:cs="Arial"/>
          <w:b/>
          <w:bCs/>
          <w:lang w:eastAsia="zh-CN"/>
        </w:rPr>
        <w:t xml:space="preserve">roposal </w:t>
      </w:r>
      <w:r>
        <w:rPr>
          <w:rFonts w:ascii="Arial" w:hAnsi="Arial" w:cs="Arial"/>
          <w:b/>
          <w:bCs/>
          <w:lang w:eastAsia="zh-CN"/>
        </w:rPr>
        <w:t>4</w:t>
      </w:r>
      <w:r w:rsidRPr="0000472B">
        <w:rPr>
          <w:rFonts w:ascii="Arial" w:hAnsi="Arial" w:cs="Arial"/>
          <w:b/>
          <w:bCs/>
          <w:lang w:eastAsia="zh-CN"/>
        </w:rPr>
        <w:t>: To support RS frequency hopping, the partial overlapping in the frequency domain should be considered to mitigate the phase discontinuity between different hops.</w:t>
      </w:r>
    </w:p>
    <w:p w14:paraId="0471BA5F" w14:textId="1FDBDE47" w:rsidR="00E07722" w:rsidRDefault="00E07722" w:rsidP="00E07722">
      <w:pPr>
        <w:snapToGrid w:val="0"/>
        <w:spacing w:beforeLines="50" w:before="120" w:after="0" w:line="288" w:lineRule="auto"/>
        <w:rPr>
          <w:rFonts w:ascii="Arial" w:hAnsi="Arial" w:cs="Arial"/>
          <w:b/>
          <w:bCs/>
          <w:lang w:eastAsia="zh-CN"/>
        </w:rPr>
      </w:pPr>
    </w:p>
    <w:p w14:paraId="22132AD9" w14:textId="77777777" w:rsidR="00E07722" w:rsidRPr="00665F8B" w:rsidRDefault="00E07722" w:rsidP="00E07722">
      <w:pPr>
        <w:snapToGrid w:val="0"/>
        <w:spacing w:beforeLines="50" w:before="120" w:after="0" w:line="288" w:lineRule="auto"/>
        <w:rPr>
          <w:rFonts w:ascii="Arial" w:eastAsia="Batang"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4AA595DA"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1A546B">
        <w:rPr>
          <w:rFonts w:ascii="Arial" w:hAnsi="Arial" w:cs="Arial"/>
          <w:lang w:val="fi-FI"/>
        </w:rPr>
        <w:t xml:space="preserve"> </w:t>
      </w:r>
      <w:r w:rsidR="004569AA">
        <w:rPr>
          <w:rFonts w:ascii="Arial" w:hAnsi="Arial" w:cs="Arial"/>
          <w:lang w:val="fi-FI"/>
        </w:rPr>
        <w:t>RedCap UE positioning</w:t>
      </w:r>
      <w:r w:rsidR="00EB1B66">
        <w:rPr>
          <w:rFonts w:ascii="Arial" w:hAnsi="Arial" w:cs="Arial"/>
          <w:lang w:val="fi-FI"/>
        </w:rPr>
        <w:t>, and</w:t>
      </w:r>
      <w:r w:rsidRPr="00B14366">
        <w:rPr>
          <w:rFonts w:ascii="Arial" w:eastAsia="Batang" w:hAnsi="Arial" w:cs="Arial"/>
        </w:rPr>
        <w:t xml:space="preserve"> the following </w:t>
      </w:r>
      <w:r w:rsidR="003B585E">
        <w:rPr>
          <w:rFonts w:ascii="Arial" w:eastAsia="Batang" w:hAnsi="Arial" w:cs="Arial"/>
        </w:rPr>
        <w:t>observation</w:t>
      </w:r>
      <w:r w:rsidR="002117E1">
        <w:rPr>
          <w:rFonts w:ascii="Arial" w:eastAsia="Batang" w:hAnsi="Arial" w:cs="Arial"/>
        </w:rPr>
        <w:t>s</w:t>
      </w:r>
      <w:r w:rsidR="003B585E">
        <w:rPr>
          <w:rFonts w:ascii="Arial" w:eastAsia="Batang" w:hAnsi="Arial" w:cs="Arial"/>
        </w:rPr>
        <w:t xml:space="preserve"> and </w:t>
      </w:r>
      <w:r w:rsidR="00EB1B66">
        <w:rPr>
          <w:rFonts w:ascii="Arial" w:eastAsia="Batang" w:hAnsi="Arial" w:cs="Arial"/>
        </w:rPr>
        <w:t xml:space="preserve">proposals </w:t>
      </w:r>
      <w:r w:rsidRPr="00B14366">
        <w:rPr>
          <w:rFonts w:ascii="Arial" w:eastAsia="Batang" w:hAnsi="Arial" w:cs="Arial"/>
        </w:rPr>
        <w:t>are made:</w:t>
      </w:r>
    </w:p>
    <w:p w14:paraId="7488099F" w14:textId="11F9DD42" w:rsidR="002117E1" w:rsidRDefault="002117E1" w:rsidP="002117E1">
      <w:pPr>
        <w:spacing w:beforeLines="50" w:before="120" w:after="0" w:line="288" w:lineRule="auto"/>
        <w:jc w:val="both"/>
        <w:rPr>
          <w:rFonts w:ascii="Arial" w:hAnsi="Arial" w:cs="Arial"/>
          <w:b/>
          <w:bCs/>
          <w:lang w:eastAsia="zh-CN"/>
        </w:rPr>
      </w:pPr>
      <w:r w:rsidRPr="00ED7CAA">
        <w:rPr>
          <w:rFonts w:ascii="Arial" w:hAnsi="Arial" w:cs="Arial" w:hint="eastAsia"/>
          <w:b/>
          <w:bCs/>
          <w:lang w:eastAsia="zh-CN"/>
        </w:rPr>
        <w:t>O</w:t>
      </w:r>
      <w:r w:rsidRPr="00ED7CAA">
        <w:rPr>
          <w:rFonts w:ascii="Arial" w:hAnsi="Arial" w:cs="Arial"/>
          <w:b/>
          <w:bCs/>
          <w:lang w:eastAsia="zh-CN"/>
        </w:rPr>
        <w:t>bservation 1: DL PRS transmission frequency hopping has large specification impact and introduces heavy DL PRS resource overhead.</w:t>
      </w:r>
    </w:p>
    <w:p w14:paraId="39A9EB05" w14:textId="77777777" w:rsidR="002117E1" w:rsidRPr="00ED7CAA" w:rsidRDefault="002117E1" w:rsidP="002117E1">
      <w:pPr>
        <w:spacing w:beforeLines="50" w:before="120" w:after="0" w:line="288" w:lineRule="auto"/>
        <w:jc w:val="both"/>
        <w:rPr>
          <w:rFonts w:ascii="Arial" w:hAnsi="Arial" w:cs="Arial"/>
          <w:b/>
          <w:bCs/>
          <w:lang w:eastAsia="zh-CN"/>
        </w:rPr>
      </w:pPr>
    </w:p>
    <w:p w14:paraId="21E60FD3" w14:textId="77777777" w:rsidR="002117E1" w:rsidRPr="00ED7CAA" w:rsidRDefault="002117E1" w:rsidP="002117E1">
      <w:pPr>
        <w:spacing w:beforeLines="50" w:before="120" w:after="0" w:line="288" w:lineRule="auto"/>
        <w:jc w:val="both"/>
        <w:rPr>
          <w:rFonts w:ascii="Arial" w:hAnsi="Arial" w:cs="Arial"/>
          <w:b/>
          <w:bCs/>
          <w:lang w:eastAsia="zh-CN"/>
        </w:rPr>
      </w:pPr>
      <w:r w:rsidRPr="00ED7CAA">
        <w:rPr>
          <w:rFonts w:ascii="Arial" w:hAnsi="Arial" w:cs="Arial" w:hint="eastAsia"/>
          <w:b/>
          <w:bCs/>
          <w:lang w:eastAsia="zh-CN"/>
        </w:rPr>
        <w:t>P</w:t>
      </w:r>
      <w:r w:rsidRPr="00ED7CAA">
        <w:rPr>
          <w:rFonts w:ascii="Arial" w:hAnsi="Arial" w:cs="Arial"/>
          <w:b/>
          <w:bCs/>
          <w:lang w:eastAsia="zh-CN"/>
        </w:rPr>
        <w:t>roposal 1: Only consider DL PRS reception frequency hopping in the normative phase.</w:t>
      </w:r>
    </w:p>
    <w:p w14:paraId="7E3FBE88" w14:textId="77777777" w:rsidR="002117E1" w:rsidRPr="00ED7CAA" w:rsidRDefault="002117E1" w:rsidP="002117E1">
      <w:pPr>
        <w:spacing w:beforeLines="50" w:before="120" w:after="0" w:line="288" w:lineRule="auto"/>
        <w:jc w:val="both"/>
        <w:rPr>
          <w:rFonts w:ascii="Arial" w:hAnsi="Arial" w:cs="Arial"/>
          <w:b/>
          <w:bCs/>
          <w:lang w:eastAsia="zh-CN"/>
        </w:rPr>
      </w:pPr>
      <w:r w:rsidRPr="00ED7CAA">
        <w:rPr>
          <w:rFonts w:ascii="Arial" w:hAnsi="Arial" w:cs="Arial" w:hint="eastAsia"/>
          <w:b/>
          <w:bCs/>
          <w:lang w:eastAsia="zh-CN"/>
        </w:rPr>
        <w:t>P</w:t>
      </w:r>
      <w:r w:rsidRPr="00ED7CAA">
        <w:rPr>
          <w:rFonts w:ascii="Arial" w:hAnsi="Arial" w:cs="Arial"/>
          <w:b/>
          <w:bCs/>
          <w:lang w:eastAsia="zh-CN"/>
        </w:rPr>
        <w:t>roposal</w:t>
      </w:r>
      <w:r>
        <w:rPr>
          <w:rFonts w:ascii="Arial" w:hAnsi="Arial" w:cs="Arial"/>
          <w:b/>
          <w:bCs/>
          <w:lang w:eastAsia="zh-CN"/>
        </w:rPr>
        <w:t xml:space="preserve"> 2</w:t>
      </w:r>
      <w:r w:rsidRPr="00ED7CAA">
        <w:rPr>
          <w:rFonts w:ascii="Arial" w:hAnsi="Arial" w:cs="Arial"/>
          <w:b/>
          <w:bCs/>
          <w:lang w:eastAsia="zh-CN"/>
        </w:rPr>
        <w:t xml:space="preserve">: </w:t>
      </w:r>
      <w:r>
        <w:rPr>
          <w:rFonts w:ascii="Arial" w:hAnsi="Arial" w:cs="Arial"/>
          <w:b/>
          <w:bCs/>
          <w:lang w:eastAsia="zh-CN"/>
        </w:rPr>
        <w:t xml:space="preserve">RAN4 should define </w:t>
      </w:r>
      <w:r w:rsidRPr="00141C9A">
        <w:rPr>
          <w:rFonts w:ascii="Arial" w:hAnsi="Arial" w:cs="Arial"/>
          <w:b/>
          <w:bCs/>
          <w:lang w:eastAsia="zh-CN"/>
        </w:rPr>
        <w:t>requirements on UE measurements from a narrow-band part of a wide-band PRS</w:t>
      </w:r>
      <w:r w:rsidRPr="00ED7CAA">
        <w:rPr>
          <w:rFonts w:ascii="Arial" w:hAnsi="Arial" w:cs="Arial"/>
          <w:b/>
          <w:bCs/>
          <w:lang w:eastAsia="zh-CN"/>
        </w:rPr>
        <w:t>.</w:t>
      </w:r>
    </w:p>
    <w:p w14:paraId="18585B2D" w14:textId="77777777" w:rsidR="002117E1" w:rsidRPr="001213D5" w:rsidRDefault="002117E1" w:rsidP="002117E1">
      <w:pPr>
        <w:spacing w:beforeLines="50" w:before="120" w:after="0" w:line="288" w:lineRule="auto"/>
        <w:jc w:val="both"/>
        <w:rPr>
          <w:rFonts w:ascii="Arial" w:hAnsi="Arial" w:cs="Arial"/>
          <w:b/>
          <w:bCs/>
          <w:lang w:eastAsia="zh-CN"/>
        </w:rPr>
      </w:pPr>
      <w:r w:rsidRPr="001213D5">
        <w:rPr>
          <w:rFonts w:ascii="Arial" w:hAnsi="Arial" w:cs="Arial" w:hint="eastAsia"/>
          <w:b/>
          <w:bCs/>
          <w:lang w:eastAsia="zh-CN"/>
        </w:rPr>
        <w:t>P</w:t>
      </w:r>
      <w:r w:rsidRPr="001213D5">
        <w:rPr>
          <w:rFonts w:ascii="Arial" w:hAnsi="Arial" w:cs="Arial"/>
          <w:b/>
          <w:bCs/>
          <w:lang w:eastAsia="zh-CN"/>
        </w:rPr>
        <w:t>roposal 3: Consider the following issues and enhancements on SRS for positioning configuration to support frequency hopping:</w:t>
      </w:r>
    </w:p>
    <w:p w14:paraId="10AE8672" w14:textId="77777777" w:rsidR="002117E1" w:rsidRDefault="002117E1" w:rsidP="002117E1">
      <w:pPr>
        <w:pStyle w:val="af9"/>
        <w:numPr>
          <w:ilvl w:val="0"/>
          <w:numId w:val="47"/>
        </w:numPr>
        <w:spacing w:beforeLines="50" w:before="120" w:line="288" w:lineRule="auto"/>
        <w:ind w:left="851"/>
        <w:jc w:val="both"/>
        <w:rPr>
          <w:rFonts w:ascii="Arial" w:hAnsi="Arial" w:cs="Arial"/>
          <w:b/>
          <w:bCs/>
          <w:sz w:val="20"/>
          <w:szCs w:val="20"/>
          <w:lang w:eastAsia="zh-CN"/>
        </w:rPr>
      </w:pPr>
      <w:r w:rsidRPr="001213D5">
        <w:rPr>
          <w:rFonts w:ascii="Arial" w:hAnsi="Arial" w:cs="Arial"/>
          <w:b/>
          <w:bCs/>
          <w:sz w:val="20"/>
          <w:szCs w:val="20"/>
          <w:lang w:eastAsia="zh-CN"/>
        </w:rPr>
        <w:t xml:space="preserve">The relationship of </w:t>
      </w:r>
      <w:r w:rsidRPr="001213D5">
        <w:rPr>
          <w:rFonts w:ascii="Arial" w:hAnsi="Arial" w:cs="Arial" w:hint="eastAsia"/>
          <w:b/>
          <w:bCs/>
          <w:sz w:val="20"/>
          <w:szCs w:val="20"/>
          <w:lang w:eastAsia="zh-CN"/>
        </w:rPr>
        <w:t>S</w:t>
      </w:r>
      <w:r w:rsidRPr="001213D5">
        <w:rPr>
          <w:rFonts w:ascii="Arial" w:hAnsi="Arial" w:cs="Arial"/>
          <w:b/>
          <w:bCs/>
          <w:sz w:val="20"/>
          <w:szCs w:val="20"/>
          <w:lang w:eastAsia="zh-CN"/>
        </w:rPr>
        <w:t>RS for positioning configuration with UL BWP</w:t>
      </w:r>
      <w:r>
        <w:rPr>
          <w:rFonts w:ascii="Arial" w:hAnsi="Arial" w:cs="Arial"/>
          <w:b/>
          <w:bCs/>
          <w:sz w:val="20"/>
          <w:szCs w:val="20"/>
          <w:lang w:eastAsia="zh-CN"/>
        </w:rPr>
        <w:t>.</w:t>
      </w:r>
    </w:p>
    <w:p w14:paraId="126886A1" w14:textId="77777777" w:rsidR="002117E1" w:rsidRPr="001213D5" w:rsidRDefault="002117E1" w:rsidP="002117E1">
      <w:pPr>
        <w:pStyle w:val="af9"/>
        <w:numPr>
          <w:ilvl w:val="0"/>
          <w:numId w:val="47"/>
        </w:numPr>
        <w:spacing w:beforeLines="50" w:before="120" w:line="288" w:lineRule="auto"/>
        <w:ind w:left="851"/>
        <w:jc w:val="both"/>
        <w:rPr>
          <w:rFonts w:ascii="Arial" w:hAnsi="Arial" w:cs="Arial"/>
          <w:b/>
          <w:bCs/>
          <w:sz w:val="20"/>
          <w:szCs w:val="20"/>
          <w:lang w:eastAsia="zh-CN"/>
        </w:rPr>
      </w:pPr>
      <w:r>
        <w:rPr>
          <w:rFonts w:ascii="Arial" w:eastAsiaTheme="minorEastAsia" w:hAnsi="Arial" w:cs="Arial" w:hint="eastAsia"/>
          <w:b/>
          <w:bCs/>
          <w:sz w:val="20"/>
          <w:szCs w:val="20"/>
          <w:lang w:eastAsia="zh-CN"/>
        </w:rPr>
        <w:t>S</w:t>
      </w:r>
      <w:r>
        <w:rPr>
          <w:rFonts w:ascii="Arial" w:eastAsiaTheme="minorEastAsia" w:hAnsi="Arial" w:cs="Arial"/>
          <w:b/>
          <w:bCs/>
          <w:sz w:val="20"/>
          <w:szCs w:val="20"/>
          <w:lang w:eastAsia="zh-CN"/>
        </w:rPr>
        <w:t>RS for positioning frequency hopping configuration level, e.g., resource level, resource set level, BWP level.</w:t>
      </w:r>
    </w:p>
    <w:p w14:paraId="4F017F57" w14:textId="77777777" w:rsidR="002117E1" w:rsidRPr="001213D5" w:rsidRDefault="002117E1" w:rsidP="002117E1">
      <w:pPr>
        <w:pStyle w:val="af9"/>
        <w:numPr>
          <w:ilvl w:val="0"/>
          <w:numId w:val="47"/>
        </w:numPr>
        <w:spacing w:beforeLines="50" w:before="120" w:line="288" w:lineRule="auto"/>
        <w:ind w:left="851"/>
        <w:jc w:val="both"/>
        <w:rPr>
          <w:rFonts w:ascii="Arial" w:hAnsi="Arial" w:cs="Arial"/>
          <w:b/>
          <w:bCs/>
          <w:sz w:val="20"/>
          <w:szCs w:val="20"/>
          <w:lang w:eastAsia="zh-CN"/>
        </w:rPr>
      </w:pPr>
      <w:r>
        <w:rPr>
          <w:rFonts w:ascii="Arial" w:eastAsiaTheme="minorEastAsia" w:hAnsi="Arial" w:cs="Arial"/>
          <w:b/>
          <w:bCs/>
          <w:sz w:val="20"/>
          <w:szCs w:val="20"/>
          <w:lang w:eastAsia="zh-CN"/>
        </w:rPr>
        <w:t>Limitation on BWP configuration and activation.</w:t>
      </w:r>
    </w:p>
    <w:p w14:paraId="075CF90C" w14:textId="4DE3C654" w:rsidR="006947CF" w:rsidRPr="002117E1" w:rsidRDefault="002117E1" w:rsidP="00CA3E25">
      <w:pPr>
        <w:snapToGrid w:val="0"/>
        <w:spacing w:beforeLines="50" w:before="120" w:after="0" w:line="288" w:lineRule="auto"/>
        <w:rPr>
          <w:rFonts w:ascii="Arial" w:eastAsia="Batang" w:hAnsi="Arial" w:cs="Arial"/>
        </w:rPr>
      </w:pPr>
      <w:r>
        <w:rPr>
          <w:rFonts w:ascii="Arial" w:hAnsi="Arial" w:cs="Arial"/>
          <w:b/>
          <w:bCs/>
          <w:lang w:eastAsia="zh-CN"/>
        </w:rPr>
        <w:t>P</w:t>
      </w:r>
      <w:r w:rsidRPr="0000472B">
        <w:rPr>
          <w:rFonts w:ascii="Arial" w:hAnsi="Arial" w:cs="Arial"/>
          <w:b/>
          <w:bCs/>
          <w:lang w:eastAsia="zh-CN"/>
        </w:rPr>
        <w:t xml:space="preserve">roposal </w:t>
      </w:r>
      <w:r>
        <w:rPr>
          <w:rFonts w:ascii="Arial" w:hAnsi="Arial" w:cs="Arial"/>
          <w:b/>
          <w:bCs/>
          <w:lang w:eastAsia="zh-CN"/>
        </w:rPr>
        <w:t>4</w:t>
      </w:r>
      <w:r w:rsidRPr="0000472B">
        <w:rPr>
          <w:rFonts w:ascii="Arial" w:hAnsi="Arial" w:cs="Arial"/>
          <w:b/>
          <w:bCs/>
          <w:lang w:eastAsia="zh-CN"/>
        </w:rPr>
        <w:t>: To support RS frequency hopping, the partial overlapping in the frequency domain should be considered to mitigate the phase discontinuity between different hops.</w:t>
      </w:r>
    </w:p>
    <w:p w14:paraId="5CAD043A" w14:textId="77777777" w:rsidR="002117E1" w:rsidRPr="00714F35" w:rsidRDefault="002117E1"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38D92173" w14:textId="7C1F8751" w:rsidR="00CC2BC1" w:rsidRPr="00A3089B" w:rsidRDefault="00A3089B" w:rsidP="00A3089B">
      <w:pPr>
        <w:widowControl w:val="0"/>
        <w:numPr>
          <w:ilvl w:val="0"/>
          <w:numId w:val="2"/>
        </w:numPr>
        <w:overflowPunct/>
        <w:autoSpaceDE/>
        <w:adjustRightInd/>
        <w:spacing w:line="288" w:lineRule="auto"/>
        <w:jc w:val="both"/>
        <w:textAlignment w:val="auto"/>
        <w:rPr>
          <w:rFonts w:ascii="Arial" w:eastAsia="宋体" w:hAnsi="Arial" w:cs="Arial"/>
          <w:bCs/>
        </w:rPr>
      </w:pPr>
      <w:bookmarkStart w:id="3"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3"/>
    </w:p>
    <w:sectPr w:rsidR="00CC2BC1" w:rsidRPr="00A3089B" w:rsidSect="00CA2848">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3B616" w14:textId="77777777" w:rsidR="001A3EDB" w:rsidRDefault="001A3EDB">
      <w:r>
        <w:separator/>
      </w:r>
    </w:p>
  </w:endnote>
  <w:endnote w:type="continuationSeparator" w:id="0">
    <w:p w14:paraId="17019DFF" w14:textId="77777777" w:rsidR="001A3EDB" w:rsidRDefault="001A3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charset w:val="00"/>
    <w:family w:val="auto"/>
    <w:pitch w:val="default"/>
    <w:sig w:usb0="00000000"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3036A" w14:textId="77777777" w:rsidR="001A3EDB" w:rsidRDefault="001A3EDB">
      <w:r>
        <w:separator/>
      </w:r>
    </w:p>
  </w:footnote>
  <w:footnote w:type="continuationSeparator" w:id="0">
    <w:p w14:paraId="3CB456B5" w14:textId="77777777" w:rsidR="001A3EDB" w:rsidRDefault="001A3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647742"/>
    <w:multiLevelType w:val="hybridMultilevel"/>
    <w:tmpl w:val="FCEC84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0"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FC5C90"/>
    <w:multiLevelType w:val="hybridMultilevel"/>
    <w:tmpl w:val="B9E8AE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9DC6CF1"/>
    <w:multiLevelType w:val="hybridMultilevel"/>
    <w:tmpl w:val="70A612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0"/>
  </w:num>
  <w:num w:numId="2">
    <w:abstractNumId w:val="17"/>
  </w:num>
  <w:num w:numId="3">
    <w:abstractNumId w:val="6"/>
  </w:num>
  <w:num w:numId="4">
    <w:abstractNumId w:val="21"/>
  </w:num>
  <w:num w:numId="5">
    <w:abstractNumId w:val="22"/>
  </w:num>
  <w:num w:numId="6">
    <w:abstractNumId w:val="11"/>
  </w:num>
  <w:num w:numId="7">
    <w:abstractNumId w:val="7"/>
  </w:num>
  <w:num w:numId="8">
    <w:abstractNumId w:val="26"/>
  </w:num>
  <w:num w:numId="9">
    <w:abstractNumId w:val="29"/>
  </w:num>
  <w:num w:numId="10">
    <w:abstractNumId w:val="3"/>
  </w:num>
  <w:num w:numId="11">
    <w:abstractNumId w:val="10"/>
  </w:num>
  <w:num w:numId="12">
    <w:abstractNumId w:val="31"/>
  </w:num>
  <w:num w:numId="13">
    <w:abstractNumId w:val="46"/>
  </w:num>
  <w:num w:numId="14">
    <w:abstractNumId w:val="33"/>
  </w:num>
  <w:num w:numId="15">
    <w:abstractNumId w:val="19"/>
  </w:num>
  <w:num w:numId="16">
    <w:abstractNumId w:val="43"/>
  </w:num>
  <w:num w:numId="17">
    <w:abstractNumId w:val="14"/>
  </w:num>
  <w:num w:numId="18">
    <w:abstractNumId w:val="44"/>
  </w:num>
  <w:num w:numId="19">
    <w:abstractNumId w:val="18"/>
  </w:num>
  <w:num w:numId="20">
    <w:abstractNumId w:val="30"/>
  </w:num>
  <w:num w:numId="21">
    <w:abstractNumId w:val="36"/>
  </w:num>
  <w:num w:numId="22">
    <w:abstractNumId w:val="28"/>
  </w:num>
  <w:num w:numId="23">
    <w:abstractNumId w:val="13"/>
  </w:num>
  <w:num w:numId="24">
    <w:abstractNumId w:val="5"/>
  </w:num>
  <w:num w:numId="25">
    <w:abstractNumId w:val="45"/>
  </w:num>
  <w:num w:numId="26">
    <w:abstractNumId w:val="1"/>
  </w:num>
  <w:num w:numId="27">
    <w:abstractNumId w:val="12"/>
  </w:num>
  <w:num w:numId="28">
    <w:abstractNumId w:val="9"/>
  </w:num>
  <w:num w:numId="29">
    <w:abstractNumId w:val="8"/>
  </w:num>
  <w:num w:numId="30">
    <w:abstractNumId w:val="39"/>
  </w:num>
  <w:num w:numId="31">
    <w:abstractNumId w:val="32"/>
  </w:num>
  <w:num w:numId="32">
    <w:abstractNumId w:val="35"/>
  </w:num>
  <w:num w:numId="33">
    <w:abstractNumId w:val="27"/>
  </w:num>
  <w:num w:numId="34">
    <w:abstractNumId w:val="42"/>
  </w:num>
  <w:num w:numId="35">
    <w:abstractNumId w:val="47"/>
  </w:num>
  <w:num w:numId="36">
    <w:abstractNumId w:val="40"/>
  </w:num>
  <w:num w:numId="37">
    <w:abstractNumId w:val="34"/>
  </w:num>
  <w:num w:numId="38">
    <w:abstractNumId w:val="37"/>
  </w:num>
  <w:num w:numId="39">
    <w:abstractNumId w:val="25"/>
  </w:num>
  <w:num w:numId="40">
    <w:abstractNumId w:val="16"/>
  </w:num>
  <w:num w:numId="41">
    <w:abstractNumId w:val="23"/>
  </w:num>
  <w:num w:numId="42">
    <w:abstractNumId w:val="38"/>
  </w:num>
  <w:num w:numId="43">
    <w:abstractNumId w:val="24"/>
  </w:num>
  <w:num w:numId="44">
    <w:abstractNumId w:val="4"/>
  </w:num>
  <w:num w:numId="45">
    <w:abstractNumId w:val="2"/>
  </w:num>
  <w:num w:numId="46">
    <w:abstractNumId w:val="15"/>
  </w:num>
  <w:num w:numId="47">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C11"/>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7FF"/>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34"/>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B59"/>
    <w:rsid w:val="00082CBD"/>
    <w:rsid w:val="00082F40"/>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D5"/>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6C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C9A"/>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5C8"/>
    <w:rsid w:val="00195704"/>
    <w:rsid w:val="0019573B"/>
    <w:rsid w:val="001957D1"/>
    <w:rsid w:val="001958FD"/>
    <w:rsid w:val="0019592C"/>
    <w:rsid w:val="00195A7A"/>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EDB"/>
    <w:rsid w:val="001A3F0F"/>
    <w:rsid w:val="001A3FA5"/>
    <w:rsid w:val="001A4208"/>
    <w:rsid w:val="001A45FA"/>
    <w:rsid w:val="001A4EDF"/>
    <w:rsid w:val="001A5174"/>
    <w:rsid w:val="001A528C"/>
    <w:rsid w:val="001A546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541"/>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B78F2"/>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3BE"/>
    <w:rsid w:val="00210525"/>
    <w:rsid w:val="002109D5"/>
    <w:rsid w:val="00210A2E"/>
    <w:rsid w:val="00210AFC"/>
    <w:rsid w:val="00210C84"/>
    <w:rsid w:val="00210C91"/>
    <w:rsid w:val="00210F42"/>
    <w:rsid w:val="00211042"/>
    <w:rsid w:val="00211345"/>
    <w:rsid w:val="00211390"/>
    <w:rsid w:val="002114FA"/>
    <w:rsid w:val="00211575"/>
    <w:rsid w:val="00211601"/>
    <w:rsid w:val="002117E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AD9"/>
    <w:rsid w:val="00241B28"/>
    <w:rsid w:val="00241B37"/>
    <w:rsid w:val="00241B82"/>
    <w:rsid w:val="00241C24"/>
    <w:rsid w:val="00241C51"/>
    <w:rsid w:val="00241C7B"/>
    <w:rsid w:val="00241D7C"/>
    <w:rsid w:val="00241F38"/>
    <w:rsid w:val="002421F2"/>
    <w:rsid w:val="0024234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2A4"/>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708"/>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365"/>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2A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4DC"/>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ADB"/>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5D"/>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2AF"/>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6D6"/>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9AA"/>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7F6"/>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39"/>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758"/>
    <w:rsid w:val="0057380A"/>
    <w:rsid w:val="00573948"/>
    <w:rsid w:val="00573A9D"/>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0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38E"/>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973"/>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DFD"/>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08"/>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5F8B"/>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57"/>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241"/>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548"/>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2F79"/>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A9B"/>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478"/>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61"/>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6F0"/>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1B1"/>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074"/>
    <w:rsid w:val="00800104"/>
    <w:rsid w:val="00800184"/>
    <w:rsid w:val="0080021B"/>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3AE"/>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1A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DAA"/>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0BA4"/>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0C5"/>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2F8"/>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02E"/>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D7E4F"/>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89B"/>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155"/>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27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AC6"/>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63F"/>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0E9B"/>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2F12"/>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12"/>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6F1"/>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8E4"/>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4FB0"/>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8D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DD1"/>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24"/>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23"/>
    <w:rsid w:val="00CE5861"/>
    <w:rsid w:val="00CE59E1"/>
    <w:rsid w:val="00CE5BCC"/>
    <w:rsid w:val="00CE5E50"/>
    <w:rsid w:val="00CE5FF9"/>
    <w:rsid w:val="00CE60CE"/>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4204"/>
    <w:rsid w:val="00D1420A"/>
    <w:rsid w:val="00D145FE"/>
    <w:rsid w:val="00D1495E"/>
    <w:rsid w:val="00D14DD4"/>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E9C"/>
    <w:rsid w:val="00D81F7B"/>
    <w:rsid w:val="00D820F3"/>
    <w:rsid w:val="00D8221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EB1"/>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722"/>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214"/>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6F"/>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2B7"/>
    <w:rsid w:val="00EC1546"/>
    <w:rsid w:val="00EC183D"/>
    <w:rsid w:val="00EC1B4B"/>
    <w:rsid w:val="00EC1D83"/>
    <w:rsid w:val="00EC1F3C"/>
    <w:rsid w:val="00EC25C0"/>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CAA"/>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0DE"/>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484"/>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03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BFE"/>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uiPriority w:val="99"/>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uiPriority w:val="99"/>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D8C646BA-2839-4167-BE7A-C156456816FF}">
  <ds:schemaRefs>
    <ds:schemaRef ds:uri="http://schemas.openxmlformats.org/officeDocument/2006/bibliography"/>
  </ds:schemaRefs>
</ds:datastoreItem>
</file>

<file path=customXml/itemProps6.xml><?xml version="1.0" encoding="utf-8"?>
<ds:datastoreItem xmlns:ds="http://schemas.openxmlformats.org/officeDocument/2006/customXml" ds:itemID="{2F933C0B-7EC6-4D39-AE0D-CAAF7EE53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1284</Words>
  <Characters>7325</Characters>
  <Application>Microsoft Office Word</Application>
  <DocSecurity>0</DocSecurity>
  <Lines>61</Lines>
  <Paragraphs>17</Paragraphs>
  <ScaleCrop>false</ScaleCrop>
  <Company>CMCC</Company>
  <LinksUpToDate>false</LinksUpToDate>
  <CharactersWithSpaces>8592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3</cp:revision>
  <cp:lastPrinted>2016-05-08T07:33:00Z</cp:lastPrinted>
  <dcterms:created xsi:type="dcterms:W3CDTF">2023-02-17T05:04:00Z</dcterms:created>
  <dcterms:modified xsi:type="dcterms:W3CDTF">2023-02-17T05:04:00Z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