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F4DB" w14:textId="6953E237" w:rsidR="001D04DC" w:rsidRPr="001D04DC" w:rsidRDefault="001D04DC" w:rsidP="001D04DC">
      <w:pPr>
        <w:tabs>
          <w:tab w:val="right" w:pos="9355"/>
        </w:tabs>
        <w:autoSpaceDE/>
        <w:autoSpaceDN/>
        <w:adjustRightInd/>
        <w:snapToGrid/>
        <w:spacing w:after="0"/>
        <w:jc w:val="left"/>
        <w:rPr>
          <w:rFonts w:ascii="Arial" w:eastAsia="Batang" w:hAnsi="Arial" w:cs="Arial"/>
          <w:b/>
          <w:bCs/>
          <w:i/>
          <w:sz w:val="24"/>
          <w:szCs w:val="24"/>
        </w:rPr>
      </w:pPr>
      <w:bookmarkStart w:id="0" w:name="_Hlk115190291"/>
      <w:bookmarkStart w:id="1" w:name="_Hlk95396154"/>
      <w:r w:rsidRPr="001D04DC">
        <w:rPr>
          <w:rFonts w:ascii="Arial" w:eastAsia="Batang" w:hAnsi="Arial" w:cs="Arial"/>
          <w:b/>
          <w:bCs/>
          <w:sz w:val="24"/>
          <w:szCs w:val="24"/>
        </w:rPr>
        <w:t>3GPP TSG RAN WG1#11</w:t>
      </w:r>
      <w:bookmarkEnd w:id="0"/>
      <w:r w:rsidRPr="001D04DC">
        <w:rPr>
          <w:rFonts w:ascii="Arial" w:eastAsia="Batang" w:hAnsi="Arial" w:cs="Arial"/>
          <w:b/>
          <w:bCs/>
          <w:sz w:val="24"/>
          <w:szCs w:val="24"/>
        </w:rPr>
        <w:t>2</w:t>
      </w:r>
      <w:r w:rsidRPr="001D04DC">
        <w:rPr>
          <w:rFonts w:ascii="Arial" w:eastAsia="Batang" w:hAnsi="Arial" w:cs="Arial"/>
          <w:b/>
          <w:bCs/>
          <w:sz w:val="24"/>
          <w:szCs w:val="24"/>
        </w:rPr>
        <w:tab/>
        <w:t xml:space="preserve">           R1-2300921</w:t>
      </w:r>
    </w:p>
    <w:p w14:paraId="79794E1F" w14:textId="77777777" w:rsidR="001D04DC" w:rsidRPr="001D04DC" w:rsidRDefault="001D04DC" w:rsidP="001D04DC">
      <w:pPr>
        <w:widowControl w:val="0"/>
        <w:tabs>
          <w:tab w:val="left" w:pos="6521"/>
        </w:tabs>
        <w:autoSpaceDE/>
        <w:autoSpaceDN/>
        <w:adjustRightInd/>
        <w:snapToGrid/>
        <w:spacing w:after="0"/>
        <w:jc w:val="left"/>
        <w:rPr>
          <w:rFonts w:ascii="Arial" w:eastAsia="Batang" w:hAnsi="Arial"/>
          <w:b/>
          <w:bCs/>
          <w:sz w:val="24"/>
          <w:szCs w:val="20"/>
          <w:lang w:val="en-GB"/>
        </w:rPr>
      </w:pPr>
      <w:r w:rsidRPr="001D04DC">
        <w:rPr>
          <w:rFonts w:ascii="Arial" w:eastAsia="Batang" w:hAnsi="Arial" w:cs="Arial"/>
          <w:b/>
          <w:bCs/>
          <w:noProof/>
          <w:sz w:val="24"/>
          <w:szCs w:val="24"/>
          <w:lang w:val="en-GB"/>
        </w:rPr>
        <w:t>Athens, Greece, 27th February-03rd March 2023</w:t>
      </w:r>
      <w:bookmarkEnd w:id="1"/>
    </w:p>
    <w:p w14:paraId="7558CAF7" w14:textId="77777777" w:rsidR="001D04DC" w:rsidRPr="00FE66E1" w:rsidRDefault="001D04DC" w:rsidP="00966A75">
      <w:pPr>
        <w:tabs>
          <w:tab w:val="center" w:pos="4536"/>
          <w:tab w:val="right" w:pos="7938"/>
          <w:tab w:val="right" w:pos="9639"/>
        </w:tabs>
        <w:ind w:right="2"/>
        <w:rPr>
          <w:rFonts w:ascii="Arial" w:hAnsi="Arial" w:cs="Arial"/>
          <w:b/>
          <w:bCs/>
          <w:sz w:val="28"/>
          <w:highlight w:val="yellow"/>
        </w:rPr>
      </w:pPr>
    </w:p>
    <w:p w14:paraId="28301472" w14:textId="00A9EA1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0F145C">
        <w:rPr>
          <w:rFonts w:ascii="Arial" w:hAnsi="Arial" w:cs="Arial"/>
          <w:b/>
          <w:bCs/>
          <w:szCs w:val="20"/>
          <w:lang w:val="en-GB" w:eastAsia="zh-CN"/>
        </w:rPr>
        <w:t>1</w:t>
      </w:r>
      <w:r w:rsidR="005F43D6">
        <w:rPr>
          <w:rFonts w:ascii="Arial" w:hAnsi="Arial" w:cs="Arial"/>
          <w:b/>
          <w:bCs/>
          <w:szCs w:val="20"/>
          <w:lang w:val="en-GB" w:eastAsia="zh-CN"/>
        </w:rPr>
        <w:t>1.</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22F89B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w:t>
      </w:r>
      <w:r w:rsidR="000F145C">
        <w:rPr>
          <w:rFonts w:ascii="Arial" w:hAnsi="Arial" w:cs="Arial"/>
          <w:b/>
          <w:bCs/>
          <w:szCs w:val="20"/>
          <w:lang w:val="en-GB" w:eastAsia="zh-CN"/>
        </w:rPr>
        <w:t xml:space="preserve"> </w:t>
      </w:r>
      <w:r w:rsidR="000F145C">
        <w:rPr>
          <w:rFonts w:ascii="Arial" w:hAnsi="Arial" w:cs="Arial" w:hint="eastAsia"/>
          <w:b/>
          <w:bCs/>
          <w:szCs w:val="20"/>
          <w:lang w:val="en-GB" w:eastAsia="zh-CN"/>
        </w:rPr>
        <w:t>cover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672F4D7" w14:textId="646D9AB3" w:rsidR="00C9395A" w:rsidRDefault="00C9395A" w:rsidP="007777F7">
      <w:pPr>
        <w:tabs>
          <w:tab w:val="left" w:pos="1180"/>
        </w:tabs>
        <w:rPr>
          <w:lang w:eastAsia="zh-CN"/>
        </w:rPr>
      </w:pPr>
      <w:r>
        <w:rPr>
          <w:rFonts w:hint="eastAsia"/>
          <w:lang w:eastAsia="zh-CN"/>
        </w:rPr>
        <w:t>I</w:t>
      </w:r>
      <w:r>
        <w:rPr>
          <w:lang w:eastAsia="zh-CN"/>
        </w:rPr>
        <w:t>n RAN1#11</w:t>
      </w:r>
      <w:r w:rsidR="00C55D01">
        <w:rPr>
          <w:lang w:eastAsia="zh-CN"/>
        </w:rPr>
        <w:t>1</w:t>
      </w:r>
      <w:r>
        <w:rPr>
          <w:lang w:eastAsia="zh-CN"/>
        </w:rPr>
        <w:t>, there are some agreement</w:t>
      </w:r>
      <w:r w:rsidR="009A708C">
        <w:rPr>
          <w:rFonts w:hint="eastAsia"/>
          <w:lang w:eastAsia="zh-CN"/>
        </w:rPr>
        <w:t>s</w:t>
      </w:r>
      <w:r>
        <w:rPr>
          <w:lang w:eastAsia="zh-CN"/>
        </w:rPr>
        <w:t xml:space="preserve"> related to PUCCH repetition and PUSCH DMRS bundling for NTN:</w:t>
      </w:r>
    </w:p>
    <w:p w14:paraId="1DF0C5DD" w14:textId="5BD4B6FE" w:rsidR="00C9395A" w:rsidRDefault="00C9395A" w:rsidP="007777F7">
      <w:pPr>
        <w:tabs>
          <w:tab w:val="left" w:pos="1180"/>
        </w:tabs>
        <w:rPr>
          <w:lang w:eastAsia="zh-CN"/>
        </w:rPr>
      </w:pPr>
    </w:p>
    <w:p w14:paraId="0DDFA6C2" w14:textId="77777777" w:rsidR="00C55D01" w:rsidRDefault="00C55D01" w:rsidP="00C55D01">
      <w:pPr>
        <w:rPr>
          <w:b/>
          <w:sz w:val="20"/>
          <w:szCs w:val="24"/>
          <w:lang w:eastAsia="x-none"/>
        </w:rPr>
      </w:pPr>
      <w:r>
        <w:rPr>
          <w:b/>
          <w:lang w:eastAsia="x-none"/>
        </w:rPr>
        <w:t>Conclusion</w:t>
      </w:r>
    </w:p>
    <w:p w14:paraId="580D2316" w14:textId="77777777" w:rsidR="00C55D01" w:rsidRDefault="00C55D01" w:rsidP="00C55D01">
      <w:pPr>
        <w:rPr>
          <w:lang w:eastAsia="x-none"/>
        </w:rPr>
      </w:pPr>
      <w:r>
        <w:rPr>
          <w:rFonts w:eastAsia="DengXian"/>
        </w:rPr>
        <w:t xml:space="preserve">For the study of NTN-specific PUSCH DMRS bundling, RAN1’s understanding is that </w:t>
      </w:r>
      <w:r>
        <w:rPr>
          <w:szCs w:val="18"/>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Cs w:val="18"/>
          <w:lang w:eastAsia="zh-CN"/>
        </w:rPr>
        <w:t>annex F.9 and F.4 of 38.101-1.</w:t>
      </w:r>
    </w:p>
    <w:p w14:paraId="0A7D12AE" w14:textId="7B425FF8" w:rsidR="00C55D01" w:rsidRPr="00C55D01" w:rsidRDefault="00C55D01" w:rsidP="007777F7">
      <w:pPr>
        <w:tabs>
          <w:tab w:val="left" w:pos="1180"/>
        </w:tabs>
        <w:rPr>
          <w:lang w:eastAsia="zh-CN"/>
        </w:rPr>
      </w:pPr>
    </w:p>
    <w:p w14:paraId="18B6CB92" w14:textId="77777777" w:rsidR="00C55D01" w:rsidRDefault="00C55D01" w:rsidP="00C55D01">
      <w:pPr>
        <w:spacing w:before="60" w:after="60"/>
        <w:rPr>
          <w:b/>
          <w:szCs w:val="18"/>
          <w:lang w:eastAsia="zh-CN"/>
        </w:rPr>
      </w:pPr>
      <w:r>
        <w:rPr>
          <w:b/>
          <w:szCs w:val="18"/>
          <w:lang w:eastAsia="zh-CN"/>
        </w:rPr>
        <w:t>Conclusion</w:t>
      </w:r>
    </w:p>
    <w:p w14:paraId="37AC644D" w14:textId="77777777" w:rsidR="00C55D01" w:rsidRDefault="00C55D01" w:rsidP="00C55D01">
      <w:pPr>
        <w:spacing w:before="60" w:after="60"/>
        <w:rPr>
          <w:sz w:val="20"/>
          <w:szCs w:val="20"/>
        </w:rPr>
      </w:pPr>
      <w:r>
        <w:rPr>
          <w:rFonts w:eastAsia="DengXian"/>
          <w:szCs w:val="20"/>
        </w:rPr>
        <w:t xml:space="preserve">RAN1 concluded that PUSCH DMRS bundling with sufficient TDW size should be applicable in NTN to meet </w:t>
      </w:r>
      <w:r>
        <w:rPr>
          <w:szCs w:val="20"/>
        </w:rPr>
        <w:t>the performance requirement for VoIP</w:t>
      </w:r>
    </w:p>
    <w:p w14:paraId="6B90A3A7" w14:textId="77777777" w:rsidR="00C55D01" w:rsidRDefault="00C55D01" w:rsidP="00C55D01">
      <w:pPr>
        <w:numPr>
          <w:ilvl w:val="0"/>
          <w:numId w:val="14"/>
        </w:numPr>
        <w:autoSpaceDE/>
        <w:autoSpaceDN/>
        <w:adjustRightInd/>
        <w:spacing w:before="60" w:after="60"/>
        <w:ind w:left="720"/>
        <w:jc w:val="left"/>
        <w:rPr>
          <w:rFonts w:eastAsia="DengXian"/>
          <w:szCs w:val="20"/>
        </w:rPr>
      </w:pPr>
      <w:r>
        <w:rPr>
          <w:rFonts w:eastAsia="DengXian"/>
          <w:szCs w:val="20"/>
        </w:rPr>
        <w:t>FFS: How to determine TDW size, including UE capability.</w:t>
      </w:r>
    </w:p>
    <w:p w14:paraId="26E33B06" w14:textId="77777777" w:rsidR="00C55D01" w:rsidRDefault="00C55D01" w:rsidP="00C55D01">
      <w:pPr>
        <w:numPr>
          <w:ilvl w:val="0"/>
          <w:numId w:val="14"/>
        </w:numPr>
        <w:autoSpaceDE/>
        <w:autoSpaceDN/>
        <w:adjustRightInd/>
        <w:spacing w:before="60" w:after="60"/>
        <w:ind w:left="720"/>
        <w:jc w:val="left"/>
        <w:rPr>
          <w:rFonts w:eastAsia="DengXian"/>
          <w:szCs w:val="20"/>
        </w:rPr>
      </w:pPr>
      <w:r>
        <w:rPr>
          <w:rFonts w:eastAsia="DengXian"/>
          <w:szCs w:val="20"/>
        </w:rPr>
        <w:t>Note: The above does not mean the performance requirements will be satisfied with DMRS bundling</w:t>
      </w:r>
    </w:p>
    <w:p w14:paraId="3C68A73A" w14:textId="04B32B25" w:rsidR="00C55D01" w:rsidRDefault="00C55D01" w:rsidP="007777F7">
      <w:pPr>
        <w:tabs>
          <w:tab w:val="left" w:pos="1180"/>
        </w:tabs>
        <w:rPr>
          <w:lang w:eastAsia="zh-CN"/>
        </w:rPr>
      </w:pPr>
    </w:p>
    <w:p w14:paraId="75E9036F" w14:textId="77777777" w:rsidR="00C55D01" w:rsidRDefault="00C55D01" w:rsidP="00C55D01">
      <w:pPr>
        <w:spacing w:before="60" w:after="60"/>
        <w:rPr>
          <w:b/>
          <w:szCs w:val="18"/>
          <w:lang w:eastAsia="zh-CN"/>
        </w:rPr>
      </w:pPr>
      <w:r>
        <w:rPr>
          <w:b/>
          <w:szCs w:val="18"/>
          <w:highlight w:val="darkYellow"/>
          <w:lang w:eastAsia="zh-CN"/>
        </w:rPr>
        <w:t>Working assumption</w:t>
      </w:r>
    </w:p>
    <w:p w14:paraId="0735BBC7" w14:textId="77777777" w:rsidR="00C55D01" w:rsidRDefault="00C55D01" w:rsidP="00C55D01">
      <w:pPr>
        <w:spacing w:before="60" w:after="60"/>
        <w:rPr>
          <w:sz w:val="20"/>
          <w:szCs w:val="18"/>
        </w:rPr>
      </w:pPr>
      <w:r>
        <w:rPr>
          <w:szCs w:val="18"/>
        </w:rPr>
        <w:t>For PUCCH repetition for Msg4 HARQ-ACK,</w:t>
      </w:r>
    </w:p>
    <w:p w14:paraId="33717DE9" w14:textId="77777777" w:rsidR="00C55D01" w:rsidRDefault="00C55D01" w:rsidP="00C55D01">
      <w:pPr>
        <w:numPr>
          <w:ilvl w:val="0"/>
          <w:numId w:val="14"/>
        </w:numPr>
        <w:autoSpaceDE/>
        <w:autoSpaceDN/>
        <w:adjustRightInd/>
        <w:spacing w:before="60" w:after="60"/>
        <w:ind w:left="720"/>
        <w:jc w:val="left"/>
        <w:rPr>
          <w:rFonts w:eastAsia="DengXian"/>
          <w:szCs w:val="24"/>
        </w:rPr>
      </w:pPr>
      <w:r>
        <w:rPr>
          <w:rFonts w:eastAsia="DengXian"/>
        </w:rPr>
        <w:t>One or more repetition factors may be configured via SIB</w:t>
      </w:r>
    </w:p>
    <w:p w14:paraId="23F82B76"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If only one repetition factor is configured via SIB and if the value is one of {[1], 2, 4, 8}, UE capable of PUCCH repetition for Msg4 HARQ-ACK can perform repetition with the repetition factor</w:t>
      </w:r>
    </w:p>
    <w:p w14:paraId="02A82337"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UE requests repetition or indicates repetition capability</w:t>
      </w:r>
    </w:p>
    <w:p w14:paraId="075BA430"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 xml:space="preserve">If multiple factors from {1, 2, 4, 8} are configured via SIB, PUCCH repetition for Msg4 HARQ-ACK may be dynamically determined and indicated by </w:t>
      </w:r>
      <w:proofErr w:type="spellStart"/>
      <w:r>
        <w:rPr>
          <w:rFonts w:eastAsia="DengXian"/>
        </w:rPr>
        <w:t>gNB</w:t>
      </w:r>
      <w:proofErr w:type="spellEnd"/>
      <w:r>
        <w:rPr>
          <w:rFonts w:eastAsia="DengXian"/>
        </w:rPr>
        <w:t xml:space="preserve"> </w:t>
      </w:r>
    </w:p>
    <w:p w14:paraId="61B6898C"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UE requests repetition or indicates repetition capability</w:t>
      </w:r>
    </w:p>
    <w:p w14:paraId="32C7B4F7"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repetition factor is indicated by UE</w:t>
      </w:r>
    </w:p>
    <w:p w14:paraId="32762E9D"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FFS: UE behavior when repetition factor is not configured via SIB</w:t>
      </w:r>
    </w:p>
    <w:p w14:paraId="7AE7106D"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FFS: whether one or more UE capabilities are needed for the above is for further discussion</w:t>
      </w:r>
    </w:p>
    <w:p w14:paraId="688AE2EF" w14:textId="058CBC8B" w:rsidR="00C55D01" w:rsidRDefault="00C55D01" w:rsidP="007777F7">
      <w:pPr>
        <w:tabs>
          <w:tab w:val="left" w:pos="1180"/>
        </w:tabs>
        <w:rPr>
          <w:lang w:eastAsia="zh-CN"/>
        </w:rPr>
      </w:pPr>
    </w:p>
    <w:p w14:paraId="0329C1D8" w14:textId="69481E0E" w:rsidR="00C55D01" w:rsidRDefault="00C55D01" w:rsidP="007777F7">
      <w:pPr>
        <w:tabs>
          <w:tab w:val="left" w:pos="1180"/>
        </w:tabs>
        <w:rPr>
          <w:lang w:eastAsia="zh-CN"/>
        </w:rPr>
      </w:pPr>
      <w:r>
        <w:rPr>
          <w:rFonts w:hint="eastAsia"/>
          <w:lang w:eastAsia="zh-CN"/>
        </w:rPr>
        <w:t>I</w:t>
      </w:r>
      <w:r>
        <w:rPr>
          <w:lang w:eastAsia="zh-CN"/>
        </w:rPr>
        <w:t>n RAN</w:t>
      </w:r>
      <w:r w:rsidR="009E2F8E">
        <w:rPr>
          <w:lang w:eastAsia="zh-CN"/>
        </w:rPr>
        <w:t>P#98, the WID on coverage enhancement is updated as:</w:t>
      </w:r>
    </w:p>
    <w:p w14:paraId="0EB5E42B" w14:textId="0DDCF746" w:rsidR="009E2F8E" w:rsidRDefault="009E2F8E" w:rsidP="007777F7">
      <w:pPr>
        <w:tabs>
          <w:tab w:val="left" w:pos="1180"/>
        </w:tabs>
        <w:rPr>
          <w:lang w:eastAsia="zh-CN"/>
        </w:rPr>
      </w:pPr>
    </w:p>
    <w:p w14:paraId="7106EF46" w14:textId="77777777" w:rsidR="001D04DC" w:rsidRDefault="001D04DC" w:rsidP="007777F7">
      <w:pPr>
        <w:tabs>
          <w:tab w:val="left" w:pos="1180"/>
        </w:tabs>
        <w:rPr>
          <w:lang w:eastAsia="zh-CN"/>
        </w:rPr>
      </w:pPr>
    </w:p>
    <w:p w14:paraId="2DCB04BA" w14:textId="77777777" w:rsidR="009E2F8E" w:rsidRDefault="009E2F8E" w:rsidP="009E2F8E">
      <w:pPr>
        <w:rPr>
          <w:bCs/>
          <w:sz w:val="21"/>
          <w:lang w:eastAsia="zh-CN"/>
        </w:rPr>
      </w:pPr>
      <w:r>
        <w:rPr>
          <w:bCs/>
        </w:rPr>
        <w:lastRenderedPageBreak/>
        <w:t>The detailed objectives are for NTN:</w:t>
      </w:r>
    </w:p>
    <w:p w14:paraId="6081270A" w14:textId="77777777" w:rsidR="009E2F8E" w:rsidRDefault="009E2F8E" w:rsidP="009E2F8E">
      <w:pPr>
        <w:widowControl w:val="0"/>
        <w:numPr>
          <w:ilvl w:val="0"/>
          <w:numId w:val="15"/>
        </w:numPr>
        <w:autoSpaceDE/>
        <w:autoSpaceDN/>
        <w:adjustRightInd/>
        <w:snapToGrid/>
        <w:spacing w:after="0"/>
        <w:rPr>
          <w:bCs/>
        </w:rPr>
      </w:pPr>
      <w:r>
        <w:rPr>
          <w:bCs/>
        </w:rPr>
        <w:t>To specify PUCCH enhancements for Msg4 HARQ-ACK (e.g. repetition) [RAN1, RAN4]</w:t>
      </w:r>
    </w:p>
    <w:p w14:paraId="55C391CF" w14:textId="77777777" w:rsidR="009E2F8E" w:rsidRDefault="009E2F8E" w:rsidP="009E2F8E">
      <w:pPr>
        <w:widowControl w:val="0"/>
        <w:numPr>
          <w:ilvl w:val="0"/>
          <w:numId w:val="15"/>
        </w:numPr>
        <w:autoSpaceDE/>
        <w:autoSpaceDN/>
        <w:adjustRightInd/>
        <w:snapToGrid/>
        <w:spacing w:after="0"/>
        <w:rPr>
          <w:bCs/>
        </w:rPr>
      </w:pPr>
      <w:r>
        <w:rPr>
          <w:bCs/>
        </w:rPr>
        <w:t>To specify if necessary, enhancements to the Rel-17 procedures for DMRS bundling for PUSCH taking into account NTN-specifics (e.g. time-frequency pre-compensation) [RAN1]</w:t>
      </w:r>
    </w:p>
    <w:p w14:paraId="2F2C7968" w14:textId="77777777" w:rsidR="009E2F8E" w:rsidRPr="009E2F8E" w:rsidRDefault="009E2F8E" w:rsidP="007777F7">
      <w:pPr>
        <w:tabs>
          <w:tab w:val="left" w:pos="1180"/>
        </w:tabs>
        <w:rPr>
          <w:lang w:eastAsia="zh-CN"/>
        </w:rPr>
      </w:pPr>
    </w:p>
    <w:p w14:paraId="060FF37E" w14:textId="5A403AE1" w:rsidR="007777F7" w:rsidRDefault="00C9395A" w:rsidP="007777F7">
      <w:pPr>
        <w:tabs>
          <w:tab w:val="left" w:pos="1180"/>
        </w:tabs>
        <w:rPr>
          <w:lang w:eastAsia="zh-CN"/>
        </w:rPr>
      </w:pPr>
      <w:r>
        <w:rPr>
          <w:rFonts w:hint="eastAsia"/>
          <w:lang w:eastAsia="zh-CN"/>
        </w:rPr>
        <w:t>I</w:t>
      </w:r>
      <w:r>
        <w:rPr>
          <w:lang w:eastAsia="zh-CN"/>
        </w:rPr>
        <w:t xml:space="preserve">n this contribution, we discuss the issue related to </w:t>
      </w:r>
      <w:r w:rsidR="00167CEF">
        <w:rPr>
          <w:lang w:eastAsia="zh-CN"/>
        </w:rPr>
        <w:t xml:space="preserve">PUSCH DMRS bundling </w:t>
      </w:r>
      <w:r>
        <w:rPr>
          <w:lang w:eastAsia="zh-CN"/>
        </w:rPr>
        <w:t xml:space="preserve">and </w:t>
      </w:r>
      <w:r w:rsidR="00167CEF">
        <w:rPr>
          <w:lang w:eastAsia="zh-CN"/>
        </w:rPr>
        <w:t>PUCCH repetition</w:t>
      </w:r>
      <w:r>
        <w:rPr>
          <w:lang w:eastAsia="zh-CN"/>
        </w:rPr>
        <w:t>.</w:t>
      </w:r>
    </w:p>
    <w:p w14:paraId="66AB60FE" w14:textId="3945119C" w:rsidR="0075101E" w:rsidRDefault="0075101E" w:rsidP="0075101E">
      <w:pPr>
        <w:pStyle w:val="Heading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0CBBBAA7" w14:textId="28E43E99" w:rsidR="00CE2067" w:rsidRDefault="00C9395A" w:rsidP="00CE2067">
      <w:pPr>
        <w:pStyle w:val="Heading2"/>
        <w:numPr>
          <w:ilvl w:val="1"/>
          <w:numId w:val="4"/>
        </w:numPr>
        <w:rPr>
          <w:rFonts w:ascii="Arial" w:hAnsi="Arial" w:cs="Arial"/>
          <w:lang w:eastAsia="zh-CN"/>
        </w:rPr>
      </w:pPr>
      <w:r>
        <w:rPr>
          <w:rFonts w:ascii="Arial" w:hAnsi="Arial" w:cs="Arial"/>
          <w:lang w:eastAsia="zh-CN"/>
        </w:rPr>
        <w:t>PUSCH DM</w:t>
      </w:r>
      <w:r>
        <w:rPr>
          <w:rFonts w:ascii="Arial" w:hAnsi="Arial" w:cs="Arial" w:hint="eastAsia"/>
          <w:lang w:eastAsia="zh-CN"/>
        </w:rPr>
        <w:t>RS</w:t>
      </w:r>
      <w:r>
        <w:rPr>
          <w:rFonts w:ascii="Arial" w:hAnsi="Arial" w:cs="Arial"/>
          <w:lang w:eastAsia="zh-CN"/>
        </w:rPr>
        <w:t xml:space="preserve"> bundling</w:t>
      </w:r>
    </w:p>
    <w:p w14:paraId="24F855A1" w14:textId="6A55561F" w:rsidR="00A433EA" w:rsidRDefault="002B5D90" w:rsidP="005362A6">
      <w:pPr>
        <w:rPr>
          <w:lang w:eastAsia="zh-CN"/>
        </w:rPr>
      </w:pPr>
      <w:r>
        <w:rPr>
          <w:lang w:eastAsia="zh-CN"/>
        </w:rPr>
        <w:t xml:space="preserve">In R17,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6C3933">
        <w:rPr>
          <w:lang w:eastAsia="zh-CN"/>
        </w:rPr>
        <w:t xml:space="preserve"> is introduced</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The start of the first actual TDW is the first symbol 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CBE0CA4" w14:textId="4A67615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may lead to large TA value, necessity of K-offset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w:t>
      </w:r>
      <w:proofErr w:type="spellStart"/>
      <w:r w:rsidR="007150A0">
        <w:rPr>
          <w:lang w:eastAsia="zh-CN"/>
        </w:rPr>
        <w:t>gN</w:t>
      </w:r>
      <w:r w:rsidR="007150A0">
        <w:rPr>
          <w:rFonts w:hint="eastAsia"/>
          <w:lang w:eastAsia="zh-CN"/>
        </w:rPr>
        <w:t>B</w:t>
      </w:r>
      <w:proofErr w:type="spellEnd"/>
      <w:r w:rsidR="007150A0">
        <w:rPr>
          <w:lang w:eastAsia="zh-CN"/>
        </w:rPr>
        <w:t xml:space="preserve"> and UE side</w:t>
      </w:r>
      <w:r w:rsidR="003D7669">
        <w:rPr>
          <w:lang w:eastAsia="zh-CN"/>
        </w:rPr>
        <w:t xml:space="preserve">. </w:t>
      </w:r>
    </w:p>
    <w:p w14:paraId="379B0A3F" w14:textId="2EC9AEA9"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 xml:space="preserve">from </w:t>
      </w:r>
      <w:proofErr w:type="spellStart"/>
      <w:r w:rsidR="00674323">
        <w:rPr>
          <w:lang w:eastAsia="zh-CN"/>
        </w:rPr>
        <w:t>gNB</w:t>
      </w:r>
      <w:proofErr w:type="spellEnd"/>
      <w:r w:rsidR="00674323">
        <w:rPr>
          <w:lang w:eastAsia="zh-CN"/>
        </w:rPr>
        <w:t xml:space="preserve">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will be associated with a timer. And 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should be derived by the UE before expiration of the timer for proper operation. The satellite movement will make the TA UE derived for uplink transmission compensation change from time to time. The TA update </w:t>
      </w:r>
      <w:r w:rsidR="00571A17">
        <w:rPr>
          <w:lang w:eastAsia="zh-CN"/>
        </w:rPr>
        <w:t xml:space="preserve">may change the uplink transmission timing. The TA update </w:t>
      </w:r>
      <w:r w:rsidR="00724C83">
        <w:rPr>
          <w:lang w:eastAsia="zh-CN"/>
        </w:rPr>
        <w:t xml:space="preserve">may also lead to UE reporting of the updated TA, and based on the </w:t>
      </w:r>
      <w:r w:rsidR="00CD642B">
        <w:rPr>
          <w:lang w:eastAsia="zh-CN"/>
        </w:rPr>
        <w:t>reporting</w:t>
      </w:r>
      <w:r w:rsidR="00724C83">
        <w:rPr>
          <w:lang w:eastAsia="zh-CN"/>
        </w:rPr>
        <w:t xml:space="preserve">, </w:t>
      </w:r>
      <w:proofErr w:type="spellStart"/>
      <w:r w:rsidR="00724C83">
        <w:rPr>
          <w:lang w:eastAsia="zh-CN"/>
        </w:rPr>
        <w:t>gNB</w:t>
      </w:r>
      <w:proofErr w:type="spellEnd"/>
      <w:r w:rsidR="00724C83">
        <w:rPr>
          <w:lang w:eastAsia="zh-CN"/>
        </w:rPr>
        <w:t xml:space="preserve"> may determine a</w:t>
      </w:r>
      <w:r w:rsidR="007802E9">
        <w:rPr>
          <w:lang w:eastAsia="zh-CN"/>
        </w:rPr>
        <w:t>n</w:t>
      </w:r>
      <w:r w:rsidR="00724C83">
        <w:rPr>
          <w:lang w:eastAsia="zh-CN"/>
        </w:rPr>
        <w:t xml:space="preserve"> updated K-offset</w:t>
      </w:r>
      <w:r w:rsidR="007802E9">
        <w:rPr>
          <w:lang w:eastAsia="zh-CN"/>
        </w:rPr>
        <w:t xml:space="preserve">. The </w:t>
      </w:r>
      <w:proofErr w:type="spellStart"/>
      <w:r w:rsidR="007802E9">
        <w:rPr>
          <w:lang w:eastAsia="zh-CN"/>
        </w:rPr>
        <w:t>gNB</w:t>
      </w:r>
      <w:proofErr w:type="spellEnd"/>
      <w:r w:rsidR="007802E9">
        <w:rPr>
          <w:lang w:eastAsia="zh-CN"/>
        </w:rPr>
        <w:t xml:space="preserve"> may further </w:t>
      </w:r>
      <w:r w:rsidR="00724C83">
        <w:rPr>
          <w:lang w:eastAsia="zh-CN"/>
        </w:rPr>
        <w:t>indicate it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1A9D972D" w14:textId="0228471B" w:rsidR="00BA025A" w:rsidRDefault="006C3933" w:rsidP="00CE2067">
      <w:pPr>
        <w:rPr>
          <w:lang w:eastAsia="zh-CN"/>
        </w:rPr>
      </w:pPr>
      <w:r>
        <w:rPr>
          <w:lang w:eastAsia="zh-CN"/>
        </w:rPr>
        <w:t>T</w:t>
      </w:r>
      <w:r w:rsidR="007B3198">
        <w:rPr>
          <w:lang w:eastAsia="zh-CN"/>
        </w:rPr>
        <w: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ed, which will lead 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0FC26BC0" w:rsidR="00F767BC" w:rsidRPr="00043599" w:rsidRDefault="00BA025A" w:rsidP="000F3DDE">
      <w:pPr>
        <w:pStyle w:val="ListParagraph"/>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channel </w:t>
      </w:r>
    </w:p>
    <w:p w14:paraId="2EDA78F0" w14:textId="7E2219BB" w:rsidR="00CE227D" w:rsidRPr="00043599" w:rsidRDefault="00F767BC" w:rsidP="000F3DDE">
      <w:pPr>
        <w:pStyle w:val="ListParagraph"/>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6225C1EC"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 xml:space="preserve">gap, </w:t>
      </w:r>
      <w:r w:rsidR="00B273ED">
        <w:rPr>
          <w:lang w:eastAsia="zh-CN"/>
        </w:rPr>
        <w:t>which</w:t>
      </w:r>
      <w:r w:rsidR="00AA6203">
        <w:rPr>
          <w:lang w:eastAsia="zh-CN"/>
        </w:rPr>
        <w:t xml:space="preserve"> is not desirable. </w:t>
      </w:r>
    </w:p>
    <w:p w14:paraId="3E787808" w14:textId="39740565"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4C93134" w14:textId="1F07F804"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w:t>
      </w:r>
      <w:proofErr w:type="spellStart"/>
      <w:r w:rsidR="005D16FC">
        <w:rPr>
          <w:lang w:eastAsia="zh-CN"/>
        </w:rPr>
        <w:t>gNB</w:t>
      </w:r>
      <w:proofErr w:type="spellEnd"/>
      <w:r w:rsidR="005D16FC">
        <w:rPr>
          <w:lang w:eastAsia="zh-CN"/>
        </w:rPr>
        <w:t xml:space="preserve">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sidR="00B273ED">
        <w:rPr>
          <w:lang w:eastAsia="zh-CN"/>
        </w:rPr>
        <w:t>consists</w:t>
      </w:r>
      <w:r>
        <w:rPr>
          <w:lang w:eastAsia="zh-CN"/>
        </w:rPr>
        <w:t xml:space="preserve">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lastRenderedPageBreak/>
        <w:t>R</w:t>
      </w:r>
      <w:r>
        <w:rPr>
          <w:lang w:eastAsia="zh-CN"/>
        </w:rPr>
        <w:t>egarding the impact of large propagation delay, it will only impact the start of the window, and existing solutions can work.</w:t>
      </w:r>
    </w:p>
    <w:p w14:paraId="4AB67E89" w14:textId="7A127789" w:rsidR="00F61558" w:rsidRPr="0048710D" w:rsidRDefault="00D00C90" w:rsidP="00CE2067">
      <w:pPr>
        <w:rPr>
          <w:lang w:eastAsia="zh-CN"/>
        </w:rPr>
      </w:pPr>
      <w:r>
        <w:rPr>
          <w:lang w:eastAsia="zh-CN"/>
        </w:rPr>
        <w:t>Regarding the impact of satellite movement,</w:t>
      </w:r>
      <w:r w:rsidR="005F6616">
        <w:rPr>
          <w:lang w:eastAsia="zh-CN"/>
        </w:rPr>
        <w:t xml:space="preserve"> there may be</w:t>
      </w:r>
      <w:r w:rsidR="00F61558">
        <w:rPr>
          <w:lang w:eastAsia="zh-CN"/>
        </w:rPr>
        <w:t xml:space="preserve"> time and frequency drift. There are mainly two </w:t>
      </w:r>
      <w:r w:rsidR="00F61558" w:rsidRPr="0048710D">
        <w:rPr>
          <w:lang w:eastAsia="zh-CN"/>
        </w:rPr>
        <w:t>alternatives to solve the issue:</w:t>
      </w:r>
    </w:p>
    <w:p w14:paraId="3180B915" w14:textId="2FD4233C" w:rsidR="00F61558" w:rsidRPr="0048710D" w:rsidRDefault="00F61558" w:rsidP="0048710D">
      <w:pPr>
        <w:pStyle w:val="ListParagraph"/>
        <w:numPr>
          <w:ilvl w:val="0"/>
          <w:numId w:val="13"/>
        </w:numPr>
        <w:rPr>
          <w:rFonts w:ascii="Times New Roman" w:hAnsi="Times New Roman"/>
          <w:lang w:eastAsia="zh-CN"/>
        </w:rPr>
      </w:pPr>
      <w:r w:rsidRPr="0048710D">
        <w:rPr>
          <w:rFonts w:ascii="Times New Roman" w:hAnsi="Times New Roman"/>
          <w:lang w:eastAsia="zh-CN"/>
        </w:rPr>
        <w:t xml:space="preserve">Alt 1: </w:t>
      </w:r>
      <w:r w:rsidR="0048710D" w:rsidRPr="0048710D">
        <w:rPr>
          <w:rFonts w:ascii="Times New Roman" w:hAnsi="Times New Roman"/>
          <w:lang w:eastAsia="zh-CN"/>
        </w:rPr>
        <w:t>Update time-frequency compensation at UE side more frequently.</w:t>
      </w:r>
    </w:p>
    <w:p w14:paraId="141115A4" w14:textId="14842EFD" w:rsidR="00F61558" w:rsidRDefault="00F61558" w:rsidP="0048710D">
      <w:pPr>
        <w:pStyle w:val="ListParagraph"/>
        <w:numPr>
          <w:ilvl w:val="0"/>
          <w:numId w:val="13"/>
        </w:numPr>
        <w:rPr>
          <w:rFonts w:ascii="Times New Roman" w:hAnsi="Times New Roman"/>
          <w:lang w:eastAsia="zh-CN"/>
        </w:rPr>
      </w:pPr>
      <w:r w:rsidRPr="0048710D">
        <w:rPr>
          <w:rFonts w:ascii="Times New Roman" w:hAnsi="Times New Roman"/>
          <w:lang w:eastAsia="zh-CN"/>
        </w:rPr>
        <w:t>Alt 2:</w:t>
      </w:r>
      <w:r w:rsidR="00EC35E9" w:rsidRPr="0048710D">
        <w:rPr>
          <w:rFonts w:ascii="Times New Roman" w:hAnsi="Times New Roman"/>
          <w:lang w:eastAsia="zh-CN"/>
        </w:rPr>
        <w:t xml:space="preserve"> </w:t>
      </w:r>
      <w:r w:rsidR="0048710D" w:rsidRPr="0048710D">
        <w:rPr>
          <w:rFonts w:ascii="Times New Roman" w:hAnsi="Times New Roman"/>
          <w:lang w:eastAsia="zh-CN"/>
        </w:rPr>
        <w:t>Introduce new event to terminate the joint channel estimation window.</w:t>
      </w:r>
    </w:p>
    <w:p w14:paraId="2E0B56E9" w14:textId="77777777" w:rsidR="001D04DC" w:rsidRPr="0048710D" w:rsidRDefault="001D04DC" w:rsidP="001D04DC">
      <w:pPr>
        <w:pStyle w:val="ListParagraph"/>
        <w:ind w:left="420"/>
        <w:rPr>
          <w:rFonts w:ascii="Times New Roman" w:hAnsi="Times New Roman"/>
          <w:lang w:eastAsia="zh-CN"/>
        </w:rPr>
      </w:pPr>
    </w:p>
    <w:p w14:paraId="1B5EB579" w14:textId="1A155681" w:rsidR="0048710D" w:rsidRDefault="0048710D" w:rsidP="00CE2067">
      <w:pPr>
        <w:rPr>
          <w:lang w:eastAsia="zh-CN"/>
        </w:rPr>
      </w:pPr>
      <w:r>
        <w:rPr>
          <w:rFonts w:hint="eastAsia"/>
          <w:lang w:eastAsia="zh-CN"/>
        </w:rPr>
        <w:t>F</w:t>
      </w:r>
      <w:r>
        <w:rPr>
          <w:lang w:eastAsia="zh-CN"/>
        </w:rPr>
        <w:t>or Alt 1, the update can be performed per slot or per several slots</w:t>
      </w:r>
      <w:r w:rsidR="00580F52">
        <w:rPr>
          <w:lang w:eastAsia="zh-CN"/>
        </w:rPr>
        <w:t>. During adjacent</w:t>
      </w:r>
      <w:r w:rsidR="00B273ED">
        <w:rPr>
          <w:lang w:eastAsia="zh-CN"/>
        </w:rPr>
        <w:t xml:space="preserve"> of</w:t>
      </w:r>
      <w:r w:rsidR="00580F52">
        <w:rPr>
          <w:lang w:eastAsia="zh-CN"/>
        </w:rPr>
        <w:t xml:space="preserve"> time-frequency pre-compensation, the changed time/frequency offset is limited, </w:t>
      </w:r>
      <w:r w:rsidR="00B273ED">
        <w:rPr>
          <w:lang w:eastAsia="zh-CN"/>
        </w:rPr>
        <w:t>that may be</w:t>
      </w:r>
      <w:r w:rsidR="00580F52">
        <w:rPr>
          <w:lang w:eastAsia="zh-CN"/>
        </w:rPr>
        <w:t xml:space="preserve"> within the RAN4 requirement</w:t>
      </w:r>
      <w:r w:rsidR="00B273ED">
        <w:rPr>
          <w:lang w:eastAsia="zh-CN"/>
        </w:rPr>
        <w:t>. Thus,</w:t>
      </w:r>
      <w:r w:rsidR="00580F52">
        <w:rPr>
          <w:lang w:eastAsia="zh-CN"/>
        </w:rPr>
        <w:t xml:space="preserve"> the joint channel estimation window is not impacted by time/frequency pre-compensation. However, for each time/frequency update, the new time/frequency position may be larger than or smaller than the old time/frequency position depending on the satellite position and the satellite velocity</w:t>
      </w:r>
      <w:r w:rsidR="00B273ED">
        <w:rPr>
          <w:lang w:eastAsia="zh-CN"/>
        </w:rPr>
        <w:t>, which means that a</w:t>
      </w:r>
      <w:r w:rsidR="00580F52">
        <w:rPr>
          <w:lang w:eastAsia="zh-CN"/>
        </w:rPr>
        <w:t xml:space="preserve"> gap at time and frequency domain is necessary</w:t>
      </w:r>
      <w:r w:rsidR="009C0BF8">
        <w:rPr>
          <w:lang w:eastAsia="zh-CN"/>
        </w:rPr>
        <w:t>. Although it can be solved by scheduling, there will be some resource waste.</w:t>
      </w:r>
    </w:p>
    <w:p w14:paraId="6C85C3FD" w14:textId="3DE8AA4D" w:rsidR="00D00C90" w:rsidRDefault="009C0BF8" w:rsidP="009C0BF8">
      <w:pPr>
        <w:rPr>
          <w:lang w:eastAsia="zh-CN"/>
        </w:rPr>
      </w:pPr>
      <w:r>
        <w:rPr>
          <w:rFonts w:hint="eastAsia"/>
          <w:lang w:eastAsia="zh-CN"/>
        </w:rPr>
        <w:t>F</w:t>
      </w:r>
      <w:r>
        <w:rPr>
          <w:lang w:eastAsia="zh-CN"/>
        </w:rPr>
        <w:t xml:space="preserve">or Alt 2, </w:t>
      </w:r>
      <w:r w:rsidR="005F6616">
        <w:rPr>
          <w:lang w:eastAsia="zh-CN"/>
        </w:rPr>
        <w:t>TA update should be considered to be an event which terminates the joint channel estimation window</w:t>
      </w:r>
      <w:r>
        <w:rPr>
          <w:lang w:eastAsia="zh-CN"/>
        </w:rPr>
        <w:t xml:space="preserve"> </w:t>
      </w:r>
      <w:r w:rsidR="00B273ED">
        <w:rPr>
          <w:lang w:eastAsia="zh-CN"/>
        </w:rPr>
        <w:t xml:space="preserve">as </w:t>
      </w:r>
      <w:r>
        <w:rPr>
          <w:lang w:eastAsia="zh-CN"/>
        </w:rPr>
        <w:t>per R17 agreement</w:t>
      </w:r>
      <w:r w:rsidR="005F6616">
        <w:rPr>
          <w:lang w:eastAsia="zh-CN"/>
        </w:rPr>
        <w:t xml:space="preserve">. </w:t>
      </w:r>
      <w:r w:rsidR="00B273ED">
        <w:rPr>
          <w:lang w:eastAsia="zh-CN"/>
        </w:rPr>
        <w:t>I</w:t>
      </w:r>
      <w:r w:rsidR="005F6616">
        <w:rPr>
          <w:lang w:eastAsia="zh-CN"/>
        </w:rPr>
        <w:t>n R18, when there is a TA update due to satellite movement, it should also be considered as an event to terminate the window.</w:t>
      </w:r>
      <w:r>
        <w:rPr>
          <w:lang w:eastAsia="zh-CN"/>
        </w:rPr>
        <w:t xml:space="preserve"> The consequence is that the window size will be reduced, and the joint channel estimation gain will be impacted. </w:t>
      </w:r>
      <w:r w:rsidR="00B273ED">
        <w:rPr>
          <w:lang w:eastAsia="zh-CN"/>
        </w:rPr>
        <w:t>On the other hand, t</w:t>
      </w:r>
      <w:r>
        <w:rPr>
          <w:lang w:eastAsia="zh-CN"/>
        </w:rPr>
        <w:t>here is no resource waste which is the case of Alt 1.</w:t>
      </w:r>
    </w:p>
    <w:p w14:paraId="0F22D8CD" w14:textId="054D09DC" w:rsidR="009C0BF8" w:rsidRDefault="009C0BF8" w:rsidP="009C0BF8">
      <w:pPr>
        <w:rPr>
          <w:lang w:eastAsia="zh-CN"/>
        </w:rPr>
      </w:pPr>
      <w:r>
        <w:rPr>
          <w:rFonts w:hint="eastAsia"/>
          <w:lang w:eastAsia="zh-CN"/>
        </w:rPr>
        <w:t>R</w:t>
      </w:r>
      <w:r>
        <w:rPr>
          <w:lang w:eastAsia="zh-CN"/>
        </w:rPr>
        <w:t xml:space="preserve">egarding whether to adopt Alt 1 or Alt 2, we think a combination can be considered. If the resource waste is acceptable, there can be signaling from </w:t>
      </w:r>
      <w:proofErr w:type="spellStart"/>
      <w:r>
        <w:rPr>
          <w:lang w:eastAsia="zh-CN"/>
        </w:rPr>
        <w:t>gNB</w:t>
      </w:r>
      <w:proofErr w:type="spellEnd"/>
      <w:r>
        <w:rPr>
          <w:lang w:eastAsia="zh-CN"/>
        </w:rPr>
        <w:t xml:space="preserve"> to UE to indicate when to perform time/frequency pre-compensation. And after that, if the time/frequency pre-compensation exceeds a threshold, then the joint channel estimation window will be reduced by the time/frequency pre-compensation.</w:t>
      </w:r>
    </w:p>
    <w:p w14:paraId="39E42A2F" w14:textId="32FFCD3B"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similar to the case </w:t>
      </w:r>
      <w:r w:rsidR="00FE4039">
        <w:rPr>
          <w:lang w:eastAsia="zh-CN"/>
        </w:rPr>
        <w:t>of</w:t>
      </w:r>
      <w:r>
        <w:rPr>
          <w:lang w:eastAsia="zh-CN"/>
        </w:rPr>
        <w:t xml:space="preserve"> available slots.</w:t>
      </w:r>
    </w:p>
    <w:p w14:paraId="7FC3A6EA" w14:textId="205C86E7" w:rsidR="009C0BF8" w:rsidRPr="005F6616" w:rsidRDefault="009C0BF8" w:rsidP="00CE2067">
      <w:pPr>
        <w:rPr>
          <w:b/>
          <w:bCs/>
          <w:i/>
          <w:iCs/>
          <w:lang w:eastAsia="zh-CN"/>
        </w:rPr>
      </w:pPr>
      <w:r>
        <w:rPr>
          <w:rFonts w:hint="eastAsia"/>
          <w:b/>
          <w:bCs/>
          <w:i/>
          <w:iCs/>
          <w:lang w:eastAsia="zh-CN"/>
        </w:rPr>
        <w:t>P</w:t>
      </w:r>
      <w:r>
        <w:rPr>
          <w:b/>
          <w:bCs/>
          <w:i/>
          <w:iCs/>
          <w:lang w:eastAsia="zh-CN"/>
        </w:rPr>
        <w:t xml:space="preserve">roposal 2: Time-frequency pre-compensation at UE side can be indicated by </w:t>
      </w:r>
      <w:proofErr w:type="spellStart"/>
      <w:r>
        <w:rPr>
          <w:b/>
          <w:bCs/>
          <w:i/>
          <w:iCs/>
          <w:lang w:eastAsia="zh-CN"/>
        </w:rPr>
        <w:t>gNB</w:t>
      </w:r>
      <w:proofErr w:type="spellEnd"/>
      <w:r>
        <w:rPr>
          <w:b/>
          <w:bCs/>
          <w:i/>
          <w:iCs/>
          <w:lang w:eastAsia="zh-CN"/>
        </w:rPr>
        <w:t xml:space="preserve"> in slot level to satisfy RAN4 requirement.</w:t>
      </w:r>
    </w:p>
    <w:p w14:paraId="60DD0337" w14:textId="4109AF4E"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xml:space="preserve">: A TA update </w:t>
      </w:r>
      <w:r w:rsidR="009C0BF8">
        <w:rPr>
          <w:b/>
          <w:bCs/>
          <w:i/>
          <w:iCs/>
          <w:lang w:eastAsia="zh-CN"/>
        </w:rPr>
        <w:t xml:space="preserve">at multiple slots level </w:t>
      </w:r>
      <w:r w:rsidRPr="005F6616">
        <w:rPr>
          <w:b/>
          <w:bCs/>
          <w:i/>
          <w:iCs/>
          <w:lang w:eastAsia="zh-CN"/>
        </w:rPr>
        <w:t>can be considered as an event to terminate the joint channel estimation window.</w:t>
      </w:r>
    </w:p>
    <w:p w14:paraId="63187836" w14:textId="67A53E71" w:rsidR="005F6616" w:rsidRDefault="005F6616" w:rsidP="00CE2067">
      <w:pPr>
        <w:rPr>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403B3482" w14:textId="0CFFB3FF" w:rsidR="00C9395A" w:rsidRPr="00C9395A" w:rsidRDefault="00C9395A" w:rsidP="00C9395A">
      <w:pPr>
        <w:pStyle w:val="Heading2"/>
        <w:numPr>
          <w:ilvl w:val="1"/>
          <w:numId w:val="4"/>
        </w:numPr>
        <w:rPr>
          <w:rFonts w:ascii="Arial" w:hAnsi="Arial" w:cs="Arial"/>
          <w:lang w:eastAsia="zh-CN"/>
        </w:rPr>
      </w:pPr>
      <w:r w:rsidRPr="00C9395A">
        <w:rPr>
          <w:rFonts w:ascii="Arial" w:hAnsi="Arial" w:cs="Arial" w:hint="eastAsia"/>
          <w:lang w:eastAsia="zh-CN"/>
        </w:rPr>
        <w:t>P</w:t>
      </w:r>
      <w:r w:rsidRPr="00C9395A">
        <w:rPr>
          <w:rFonts w:ascii="Arial" w:hAnsi="Arial" w:cs="Arial"/>
          <w:lang w:eastAsia="zh-CN"/>
        </w:rPr>
        <w:t>UCCH repetition for msg 4 HARQ-ACK</w:t>
      </w:r>
    </w:p>
    <w:p w14:paraId="48A904AB" w14:textId="30C3B177" w:rsidR="00C9395A" w:rsidRDefault="003D2825" w:rsidP="00CE2067">
      <w:pPr>
        <w:rPr>
          <w:lang w:eastAsia="zh-CN"/>
        </w:rPr>
      </w:pPr>
      <w:r>
        <w:rPr>
          <w:rFonts w:hint="eastAsia"/>
          <w:lang w:eastAsia="zh-CN"/>
        </w:rPr>
        <w:t>It</w:t>
      </w:r>
      <w:r>
        <w:rPr>
          <w:lang w:eastAsia="zh-CN"/>
        </w:rPr>
        <w:t xml:space="preserve"> </w:t>
      </w:r>
      <w:r>
        <w:rPr>
          <w:rFonts w:hint="eastAsia"/>
          <w:lang w:eastAsia="zh-CN"/>
        </w:rPr>
        <w:t>is</w:t>
      </w:r>
      <w:r>
        <w:rPr>
          <w:lang w:eastAsia="zh-CN"/>
        </w:rPr>
        <w:t xml:space="preserve"> already agreed to support PUCCH repetition for msg4 HARQ-ACK for coverage enhancement. And the possible repetition can be at least 1,2 ,4,8. There are discussion on the related procedures and signaling for PUCCH repetit</w:t>
      </w:r>
      <w:r w:rsidR="00A63EDF">
        <w:rPr>
          <w:lang w:eastAsia="zh-CN"/>
        </w:rPr>
        <w:t>i</w:t>
      </w:r>
      <w:r>
        <w:rPr>
          <w:lang w:eastAsia="zh-CN"/>
        </w:rPr>
        <w:t>on.</w:t>
      </w:r>
    </w:p>
    <w:p w14:paraId="2B2A8D10" w14:textId="2809F588" w:rsidR="003D2825" w:rsidRDefault="003D2825" w:rsidP="00CE2067">
      <w:pPr>
        <w:rPr>
          <w:lang w:eastAsia="zh-CN"/>
        </w:rPr>
      </w:pPr>
      <w:r>
        <w:rPr>
          <w:lang w:eastAsia="zh-CN"/>
        </w:rPr>
        <w:t xml:space="preserve">The repetition number for PUCCH for msg4 HARQ-ACK can be configured in a cell specific way or in UE specific way. </w:t>
      </w:r>
      <w:r>
        <w:rPr>
          <w:rFonts w:hint="eastAsia"/>
          <w:lang w:eastAsia="zh-CN"/>
        </w:rPr>
        <w:t>F</w:t>
      </w:r>
      <w:r>
        <w:rPr>
          <w:lang w:eastAsia="zh-CN"/>
        </w:rPr>
        <w:t xml:space="preserve">or the case with cell-specific configuration, the configured repetition number should consider the UE with worst channel condition. The repetition number for an actual UE can be equal to or smaller than the configured cell-specific repetition number. </w:t>
      </w:r>
      <w:r w:rsidR="00B953B1">
        <w:rPr>
          <w:lang w:eastAsia="zh-CN"/>
        </w:rPr>
        <w:t xml:space="preserve">There will be some blind detection at </w:t>
      </w:r>
      <w:proofErr w:type="spellStart"/>
      <w:r w:rsidR="00B953B1">
        <w:rPr>
          <w:lang w:eastAsia="zh-CN"/>
        </w:rPr>
        <w:t>gNB</w:t>
      </w:r>
      <w:proofErr w:type="spellEnd"/>
      <w:r w:rsidR="00B953B1">
        <w:rPr>
          <w:lang w:eastAsia="zh-CN"/>
        </w:rPr>
        <w:t xml:space="preserve"> side, and the resource should be reserved based on the cell-specific repetition number, so there will be some resource waste.</w:t>
      </w:r>
    </w:p>
    <w:p w14:paraId="6944BECF" w14:textId="76590A2A" w:rsidR="00765485" w:rsidRDefault="00B953B1" w:rsidP="00CE2067">
      <w:pPr>
        <w:rPr>
          <w:lang w:eastAsia="zh-CN"/>
        </w:rPr>
      </w:pPr>
      <w:r>
        <w:rPr>
          <w:rFonts w:hint="eastAsia"/>
          <w:lang w:eastAsia="zh-CN"/>
        </w:rPr>
        <w:t>F</w:t>
      </w:r>
      <w:r>
        <w:rPr>
          <w:lang w:eastAsia="zh-CN"/>
        </w:rPr>
        <w:t xml:space="preserve">or the case with UE-specific configuration, the PUCCH repetition number for each UE </w:t>
      </w:r>
      <w:r w:rsidR="00C7172A">
        <w:rPr>
          <w:lang w:eastAsia="zh-CN"/>
        </w:rPr>
        <w:t>may</w:t>
      </w:r>
      <w:r>
        <w:rPr>
          <w:lang w:eastAsia="zh-CN"/>
        </w:rPr>
        <w:t xml:space="preserve"> consider the channel status </w:t>
      </w:r>
      <w:r w:rsidR="00C7172A">
        <w:rPr>
          <w:lang w:eastAsia="zh-CN"/>
        </w:rPr>
        <w:t xml:space="preserve">for </w:t>
      </w:r>
      <w:r>
        <w:rPr>
          <w:lang w:eastAsia="zh-CN"/>
        </w:rPr>
        <w:t>each UE, however, there will be signaling overhead to indicate the repetition number for each UE.</w:t>
      </w:r>
    </w:p>
    <w:p w14:paraId="7FFDA31A" w14:textId="0BA08D4C" w:rsidR="00765485" w:rsidRDefault="00C7172A" w:rsidP="00CE2067">
      <w:pPr>
        <w:rPr>
          <w:lang w:eastAsia="zh-CN"/>
        </w:rPr>
      </w:pPr>
      <w:r>
        <w:rPr>
          <w:lang w:eastAsia="zh-CN"/>
        </w:rPr>
        <w:t>In</w:t>
      </w:r>
      <w:r w:rsidR="00B953B1">
        <w:rPr>
          <w:lang w:eastAsia="zh-CN"/>
        </w:rPr>
        <w:t xml:space="preserve"> the 1</w:t>
      </w:r>
      <w:r w:rsidR="00B953B1" w:rsidRPr="00B953B1">
        <w:rPr>
          <w:vertAlign w:val="superscript"/>
          <w:lang w:eastAsia="zh-CN"/>
        </w:rPr>
        <w:t>st</w:t>
      </w:r>
      <w:r w:rsidR="00B953B1">
        <w:rPr>
          <w:lang w:eastAsia="zh-CN"/>
        </w:rPr>
        <w:t xml:space="preserve"> step, a set of RSRP threshold or satellite angle/distance threshold can be configured to UE in a cell specific way, so that each UE can determine the </w:t>
      </w:r>
      <w:r w:rsidR="00765485">
        <w:rPr>
          <w:lang w:eastAsia="zh-CN"/>
        </w:rPr>
        <w:t xml:space="preserve">preferred UE-specific repetition number based on the measured RSRP, satellite angle or satellite-UE distance. </w:t>
      </w:r>
    </w:p>
    <w:p w14:paraId="211D3461" w14:textId="5701B794" w:rsidR="00B953B1" w:rsidRDefault="00765485" w:rsidP="00CE2067">
      <w:pPr>
        <w:rPr>
          <w:lang w:eastAsia="zh-CN"/>
        </w:rPr>
      </w:pPr>
      <w:r>
        <w:rPr>
          <w:lang w:eastAsia="zh-CN"/>
        </w:rPr>
        <w:t>In 2</w:t>
      </w:r>
      <w:r w:rsidRPr="00765485">
        <w:rPr>
          <w:vertAlign w:val="superscript"/>
          <w:lang w:eastAsia="zh-CN"/>
        </w:rPr>
        <w:t>nd</w:t>
      </w:r>
      <w:r>
        <w:rPr>
          <w:lang w:eastAsia="zh-CN"/>
        </w:rPr>
        <w:t xml:space="preserve"> step, the preferred repetition number for each UE can be reported to </w:t>
      </w:r>
      <w:proofErr w:type="spellStart"/>
      <w:r>
        <w:rPr>
          <w:lang w:eastAsia="zh-CN"/>
        </w:rPr>
        <w:t>gNB</w:t>
      </w:r>
      <w:proofErr w:type="spellEnd"/>
      <w:r>
        <w:rPr>
          <w:lang w:eastAsia="zh-CN"/>
        </w:rPr>
        <w:t xml:space="preserve"> for proper configuration. The reporting can only differentiate repetition or not, or alternatively, the reporting can indicate a repetition </w:t>
      </w:r>
      <w:r>
        <w:rPr>
          <w:lang w:eastAsia="zh-CN"/>
        </w:rPr>
        <w:lastRenderedPageBreak/>
        <w:t>number including 1,2,4,8. Due to the large propagation delay in NTN, it is preferred the reporting is carried in previous existing channel before msg4, e.g.</w:t>
      </w:r>
      <w:r w:rsidR="00C7172A">
        <w:rPr>
          <w:lang w:eastAsia="zh-CN"/>
        </w:rPr>
        <w:t>, by an</w:t>
      </w:r>
      <w:r>
        <w:rPr>
          <w:lang w:eastAsia="zh-CN"/>
        </w:rPr>
        <w:t xml:space="preserve"> indication in PRACH or msg3.</w:t>
      </w:r>
    </w:p>
    <w:p w14:paraId="4FCE31F3" w14:textId="496450DA" w:rsidR="00765485" w:rsidRDefault="00765485" w:rsidP="00CE2067">
      <w:pPr>
        <w:rPr>
          <w:lang w:eastAsia="zh-CN"/>
        </w:rPr>
      </w:pPr>
      <w:r>
        <w:rPr>
          <w:rFonts w:hint="eastAsia"/>
          <w:lang w:eastAsia="zh-CN"/>
        </w:rPr>
        <w:t>I</w:t>
      </w:r>
      <w:r>
        <w:rPr>
          <w:lang w:eastAsia="zh-CN"/>
        </w:rPr>
        <w:t>n the 3</w:t>
      </w:r>
      <w:r w:rsidRPr="00765485">
        <w:rPr>
          <w:vertAlign w:val="superscript"/>
          <w:lang w:eastAsia="zh-CN"/>
        </w:rPr>
        <w:t>rd</w:t>
      </w:r>
      <w:r>
        <w:rPr>
          <w:lang w:eastAsia="zh-CN"/>
        </w:rPr>
        <w:t xml:space="preserve"> step, </w:t>
      </w:r>
      <w:proofErr w:type="spellStart"/>
      <w:r>
        <w:rPr>
          <w:lang w:eastAsia="zh-CN"/>
        </w:rPr>
        <w:t>gNB</w:t>
      </w:r>
      <w:proofErr w:type="spellEnd"/>
      <w:r>
        <w:rPr>
          <w:lang w:eastAsia="zh-CN"/>
        </w:rPr>
        <w:t xml:space="preserve"> can configure to UE the repetition number to UE. The indication can be explicitly</w:t>
      </w:r>
      <w:r w:rsidR="00C7172A">
        <w:rPr>
          <w:lang w:eastAsia="zh-CN"/>
        </w:rPr>
        <w:t xml:space="preserve"> carried out</w:t>
      </w:r>
      <w:r>
        <w:rPr>
          <w:lang w:eastAsia="zh-CN"/>
        </w:rPr>
        <w:t xml:space="preserve"> in msg4 or it can be implicitly determined based on the repetition number for msg3 and msg1. Adding new fields or reuse existing fields can be considered.</w:t>
      </w:r>
    </w:p>
    <w:p w14:paraId="598F118C" w14:textId="00725C01" w:rsidR="00765485" w:rsidRDefault="00765485" w:rsidP="00CE2067">
      <w:pPr>
        <w:rPr>
          <w:lang w:eastAsia="zh-CN"/>
        </w:rPr>
      </w:pPr>
      <w:r>
        <w:rPr>
          <w:rFonts w:hint="eastAsia"/>
          <w:lang w:eastAsia="zh-CN"/>
        </w:rPr>
        <w:t>A</w:t>
      </w:r>
      <w:r>
        <w:rPr>
          <w:lang w:eastAsia="zh-CN"/>
        </w:rPr>
        <w:t>fter these three steps, the repetition number for PUCCH for msg4 can be determined. Although there are more steps/signaling for the UE specific configuration, we still prefer UE specific configuration due to suitable repetition number for each UE.</w:t>
      </w:r>
    </w:p>
    <w:p w14:paraId="3E404A56" w14:textId="429DA5E0" w:rsidR="005728D0" w:rsidRDefault="005728D0" w:rsidP="00CE2067">
      <w:pPr>
        <w:rPr>
          <w:lang w:eastAsia="zh-CN"/>
        </w:rPr>
      </w:pPr>
      <w:r>
        <w:rPr>
          <w:rFonts w:hint="eastAsia"/>
          <w:lang w:eastAsia="zh-CN"/>
        </w:rPr>
        <w:t>T</w:t>
      </w:r>
      <w:r>
        <w:rPr>
          <w:lang w:eastAsia="zh-CN"/>
        </w:rPr>
        <w:t>here is discussion on whether the repetition factor can be configured by SIB. A working assumption is achieved. Based on the working assumption, there will be a case when one repetition factor is configured by SIB, a case when multiple repetition factors are configured by SIB and a case when repetition factor is not configured by SIB. We think these mechanisms are too complicated to support PUCCH repetition for msg 4 HARQ-ACK. The solution with UE specific reporting/indicati</w:t>
      </w:r>
      <w:r w:rsidR="00C7172A">
        <w:rPr>
          <w:lang w:eastAsia="zh-CN"/>
        </w:rPr>
        <w:t>on</w:t>
      </w:r>
      <w:r>
        <w:rPr>
          <w:lang w:eastAsia="zh-CN"/>
        </w:rPr>
        <w:t xml:space="preserve"> and </w:t>
      </w:r>
      <w:proofErr w:type="spellStart"/>
      <w:r>
        <w:rPr>
          <w:lang w:eastAsia="zh-CN"/>
        </w:rPr>
        <w:t>gNB</w:t>
      </w:r>
      <w:proofErr w:type="spellEnd"/>
      <w:r>
        <w:rPr>
          <w:lang w:eastAsia="zh-CN"/>
        </w:rPr>
        <w:t xml:space="preserve"> indicati</w:t>
      </w:r>
      <w:r w:rsidR="00C7172A">
        <w:rPr>
          <w:lang w:eastAsia="zh-CN"/>
        </w:rPr>
        <w:t xml:space="preserve">on </w:t>
      </w:r>
      <w:r>
        <w:rPr>
          <w:lang w:eastAsia="zh-CN"/>
        </w:rPr>
        <w:t xml:space="preserve">by DCI or </w:t>
      </w:r>
      <w:r w:rsidR="00C7172A">
        <w:rPr>
          <w:lang w:eastAsia="zh-CN"/>
        </w:rPr>
        <w:t xml:space="preserve">with </w:t>
      </w:r>
      <w:r>
        <w:rPr>
          <w:lang w:eastAsia="zh-CN"/>
        </w:rPr>
        <w:t>other message</w:t>
      </w:r>
      <w:r w:rsidR="00C7172A">
        <w:rPr>
          <w:lang w:eastAsia="zh-CN"/>
        </w:rPr>
        <w:t>s</w:t>
      </w:r>
      <w:r>
        <w:rPr>
          <w:lang w:eastAsia="zh-CN"/>
        </w:rPr>
        <w:t xml:space="preserve"> in random access is enough.</w:t>
      </w:r>
    </w:p>
    <w:p w14:paraId="51B40827" w14:textId="26C4D6E3" w:rsidR="00765485" w:rsidRPr="00765485" w:rsidRDefault="00765485" w:rsidP="00CE2067">
      <w:pPr>
        <w:rPr>
          <w:b/>
          <w:bCs/>
          <w:i/>
          <w:iCs/>
          <w:lang w:eastAsia="zh-CN"/>
        </w:rPr>
      </w:pPr>
      <w:r w:rsidRPr="00765485">
        <w:rPr>
          <w:rFonts w:hint="eastAsia"/>
          <w:b/>
          <w:bCs/>
          <w:i/>
          <w:iCs/>
          <w:lang w:eastAsia="zh-CN"/>
        </w:rPr>
        <w:t>P</w:t>
      </w:r>
      <w:r w:rsidRPr="00765485">
        <w:rPr>
          <w:b/>
          <w:bCs/>
          <w:i/>
          <w:iCs/>
          <w:lang w:eastAsia="zh-CN"/>
        </w:rPr>
        <w:t>roposal 5: Support UE specific repetition number configuration for PUCCH for msg4 HARQ-ACK.</w:t>
      </w:r>
    </w:p>
    <w:p w14:paraId="6874976E" w14:textId="170F8C8E" w:rsidR="00765485" w:rsidRPr="00765485" w:rsidRDefault="00765485" w:rsidP="00CE2067">
      <w:pPr>
        <w:rPr>
          <w:b/>
          <w:bCs/>
          <w:i/>
          <w:iCs/>
          <w:lang w:eastAsia="zh-CN"/>
        </w:rPr>
      </w:pPr>
      <w:r w:rsidRPr="00765485">
        <w:rPr>
          <w:rFonts w:hint="eastAsia"/>
          <w:b/>
          <w:bCs/>
          <w:i/>
          <w:iCs/>
          <w:lang w:eastAsia="zh-CN"/>
        </w:rPr>
        <w:t>P</w:t>
      </w:r>
      <w:r w:rsidRPr="00765485">
        <w:rPr>
          <w:b/>
          <w:bCs/>
          <w:i/>
          <w:iCs/>
          <w:lang w:eastAsia="zh-CN"/>
        </w:rPr>
        <w:t>roposal 6: Using new fields or existing fields in RACH procedure to indicate the repetition number for PUCCH for msg4 HARQ-ACK.</w:t>
      </w:r>
    </w:p>
    <w:p w14:paraId="29C152AF" w14:textId="08DA67BB" w:rsidR="00CE2067" w:rsidRPr="00CE2067" w:rsidRDefault="00CE2067" w:rsidP="000938C2">
      <w:pPr>
        <w:pStyle w:val="Heading2"/>
        <w:numPr>
          <w:ilvl w:val="1"/>
          <w:numId w:val="4"/>
        </w:numPr>
        <w:rPr>
          <w:rFonts w:ascii="Arial" w:hAnsi="Arial" w:cs="Arial"/>
          <w:lang w:eastAsia="zh-CN"/>
        </w:rPr>
      </w:pPr>
      <w:r w:rsidRPr="00CE2067">
        <w:rPr>
          <w:rFonts w:ascii="Arial" w:hAnsi="Arial" w:cs="Arial" w:hint="eastAsia"/>
          <w:lang w:eastAsia="zh-CN"/>
        </w:rPr>
        <w:t>Redu</w:t>
      </w:r>
      <w:r w:rsidRPr="00CE2067">
        <w:rPr>
          <w:rFonts w:ascii="Arial" w:hAnsi="Arial" w:cs="Arial"/>
          <w:lang w:eastAsia="zh-CN"/>
        </w:rPr>
        <w:t>ce polarization loss</w:t>
      </w:r>
    </w:p>
    <w:p w14:paraId="71608C1F" w14:textId="738A846E" w:rsidR="00CE2067" w:rsidRDefault="003173CD" w:rsidP="00CE2067">
      <w:pPr>
        <w:rPr>
          <w:lang w:eastAsia="zh-CN"/>
        </w:rPr>
      </w:pPr>
      <w:r>
        <w:rPr>
          <w:rFonts w:hint="eastAsia"/>
          <w:lang w:eastAsia="zh-CN"/>
        </w:rPr>
        <w:t>T</w:t>
      </w:r>
      <w:r>
        <w:rPr>
          <w:lang w:eastAsia="zh-CN"/>
        </w:rPr>
        <w:t>here will be LHCP, RHCP and linear polarization in NR network.</w:t>
      </w:r>
      <w:r w:rsidR="009369C7">
        <w:rPr>
          <w:lang w:eastAsia="zh-CN"/>
        </w:rPr>
        <w:t xml:space="preserve"> </w:t>
      </w:r>
      <w:r w:rsidR="009369C7">
        <w:t>Depending upon UE capability, a UE may have linear, LHCP, RHCP or both RHCP and LHCP polarization types.</w:t>
      </w:r>
      <w:r>
        <w:rPr>
          <w:lang w:eastAsia="zh-CN"/>
        </w:rPr>
        <w:t xml:space="preserve"> In R17, polarization related issue is discussed</w:t>
      </w:r>
      <w:r w:rsidR="0070466F">
        <w:rPr>
          <w:lang w:eastAsia="zh-CN"/>
        </w:rPr>
        <w:t>.</w:t>
      </w:r>
      <w:r>
        <w:rPr>
          <w:lang w:eastAsia="zh-CN"/>
        </w:rPr>
        <w:t xml:space="preserve"> </w:t>
      </w:r>
      <w:r w:rsidR="0070466F">
        <w:rPr>
          <w:lang w:eastAsia="zh-CN"/>
        </w:rPr>
        <w:t>I</w:t>
      </w:r>
      <w:r>
        <w:rPr>
          <w:lang w:eastAsia="zh-CN"/>
        </w:rPr>
        <w:t xml:space="preserve">t is concluded that a polarization type at satellite </w:t>
      </w:r>
      <w:proofErr w:type="spellStart"/>
      <w:r>
        <w:rPr>
          <w:lang w:eastAsia="zh-CN"/>
        </w:rPr>
        <w:t>gNB</w:t>
      </w:r>
      <w:proofErr w:type="spellEnd"/>
      <w:r>
        <w:rPr>
          <w:lang w:eastAsia="zh-CN"/>
        </w:rPr>
        <w:t xml:space="preserve"> can be </w:t>
      </w:r>
      <w:r w:rsidR="0070466F">
        <w:rPr>
          <w:lang w:eastAsia="zh-CN"/>
        </w:rPr>
        <w:t>broadcasted</w:t>
      </w:r>
      <w:r>
        <w:rPr>
          <w:lang w:eastAsia="zh-CN"/>
        </w:rPr>
        <w:t xml:space="preserve"> by SIB, and only when the polarization mode is matched between </w:t>
      </w:r>
      <w:proofErr w:type="spellStart"/>
      <w:r>
        <w:rPr>
          <w:lang w:eastAsia="zh-CN"/>
        </w:rPr>
        <w:t>gNB</w:t>
      </w:r>
      <w:proofErr w:type="spellEnd"/>
      <w:r>
        <w:rPr>
          <w:lang w:eastAsia="zh-CN"/>
        </w:rPr>
        <w:t xml:space="preserve"> and UE, the UE can access the network. There are also other schemes discussed such as polarization multiplexing, however, no agreement is achieved.</w:t>
      </w:r>
    </w:p>
    <w:p w14:paraId="2EDCD444" w14:textId="6FA99CBB" w:rsidR="003173CD" w:rsidRDefault="003173CD" w:rsidP="00CE2067">
      <w:pPr>
        <w:rPr>
          <w:lang w:eastAsia="zh-CN"/>
        </w:rPr>
      </w:pPr>
      <w:r>
        <w:rPr>
          <w:rFonts w:hint="eastAsia"/>
          <w:lang w:eastAsia="zh-CN"/>
        </w:rPr>
        <w:t>F</w:t>
      </w:r>
      <w:r>
        <w:rPr>
          <w:lang w:eastAsia="zh-CN"/>
        </w:rPr>
        <w:t xml:space="preserve">or a </w:t>
      </w:r>
      <w:r w:rsidR="00853F56">
        <w:rPr>
          <w:lang w:eastAsia="zh-CN"/>
        </w:rPr>
        <w:t>UE</w:t>
      </w:r>
      <w:r>
        <w:rPr>
          <w:lang w:eastAsia="zh-CN"/>
        </w:rPr>
        <w:t xml:space="preserve"> with linear polarization, </w:t>
      </w:r>
      <w:r w:rsidR="00486DB3">
        <w:rPr>
          <w:lang w:eastAsia="zh-CN"/>
        </w:rPr>
        <w:t>if the satelli</w:t>
      </w:r>
      <w:r w:rsidR="00486DB3">
        <w:rPr>
          <w:rFonts w:hint="eastAsia"/>
          <w:lang w:eastAsia="zh-CN"/>
        </w:rPr>
        <w:t>te</w:t>
      </w:r>
      <w:r w:rsidR="00486DB3">
        <w:rPr>
          <w:lang w:eastAsia="zh-CN"/>
        </w:rPr>
        <w:t xml:space="preserve"> </w:t>
      </w:r>
      <w:proofErr w:type="spellStart"/>
      <w:r w:rsidR="00486DB3">
        <w:rPr>
          <w:lang w:eastAsia="zh-CN"/>
        </w:rPr>
        <w:t>gNB</w:t>
      </w:r>
      <w:proofErr w:type="spellEnd"/>
      <w:r w:rsidR="00486DB3">
        <w:rPr>
          <w:lang w:eastAsia="zh-CN"/>
        </w:rPr>
        <w:t xml:space="preserve"> adopts LHCP or RHCP, there will be 3dB polarization loss due to mismatch. </w:t>
      </w:r>
      <w:r w:rsidR="00A75246">
        <w:rPr>
          <w:lang w:eastAsia="zh-CN"/>
        </w:rPr>
        <w:t>Especially this mismatch loss will lead to a reduction of coverage during initial access and potential occurrence of beam failure.</w:t>
      </w:r>
      <w:r w:rsidR="003700F6">
        <w:rPr>
          <w:lang w:val="en-GB" w:eastAsia="zh-CN"/>
        </w:rPr>
        <w:t xml:space="preserve"> </w:t>
      </w:r>
      <w:r w:rsidR="003700F6" w:rsidRPr="003700F6">
        <w:rPr>
          <w:lang w:val="en-GB" w:eastAsia="zh-CN"/>
        </w:rPr>
        <w:t>Hence, a polarization type for initial access channels (especially for uplink channels Msg1/Msg3 that may already be pruned to low coverage) may need to be configured by the network.</w:t>
      </w:r>
      <w:r w:rsidR="003700F6">
        <w:rPr>
          <w:lang w:val="en-GB" w:eastAsia="zh-CN"/>
        </w:rPr>
        <w:t xml:space="preserve"> Therefore, i</w:t>
      </w:r>
      <w:r w:rsidR="003700F6">
        <w:rPr>
          <w:lang w:eastAsia="zh-CN"/>
        </w:rPr>
        <w:t xml:space="preserve">t </w:t>
      </w:r>
      <w:r w:rsidR="00486DB3">
        <w:rPr>
          <w:lang w:eastAsia="zh-CN"/>
        </w:rPr>
        <w:t xml:space="preserve">is preferred that the polarization mode between </w:t>
      </w:r>
      <w:proofErr w:type="spellStart"/>
      <w:r w:rsidR="00486DB3">
        <w:rPr>
          <w:lang w:eastAsia="zh-CN"/>
        </w:rPr>
        <w:t>gNB</w:t>
      </w:r>
      <w:proofErr w:type="spellEnd"/>
      <w:r w:rsidR="00486DB3">
        <w:rPr>
          <w:lang w:eastAsia="zh-CN"/>
        </w:rPr>
        <w:t xml:space="preserve"> and UE is matched</w:t>
      </w:r>
      <w:r w:rsidR="003700F6">
        <w:rPr>
          <w:lang w:eastAsia="zh-CN"/>
        </w:rPr>
        <w:t xml:space="preserve"> in order to reduce the polarization mismatch loss</w:t>
      </w:r>
      <w:r w:rsidR="00486DB3">
        <w:rPr>
          <w:lang w:eastAsia="zh-CN"/>
        </w:rPr>
        <w:t xml:space="preserve">. Rather than just deny the UE’s access, it is preferred that the satellite </w:t>
      </w:r>
      <w:proofErr w:type="spellStart"/>
      <w:r w:rsidR="00486DB3">
        <w:rPr>
          <w:lang w:eastAsia="zh-CN"/>
        </w:rPr>
        <w:t>gNB</w:t>
      </w:r>
      <w:proofErr w:type="spellEnd"/>
      <w:r w:rsidR="00486DB3">
        <w:rPr>
          <w:lang w:eastAsia="zh-CN"/>
        </w:rPr>
        <w:t xml:space="preserve"> can serve UEs with different polarization types with matched polarization mode. </w:t>
      </w:r>
      <w:r w:rsidR="00677ACA">
        <w:rPr>
          <w:lang w:eastAsia="zh-CN"/>
        </w:rPr>
        <w:t>UEs with different polarization type</w:t>
      </w:r>
      <w:r w:rsidR="00460A59">
        <w:rPr>
          <w:lang w:eastAsia="zh-CN"/>
        </w:rPr>
        <w:t>s</w:t>
      </w:r>
      <w:r w:rsidR="00677ACA">
        <w:rPr>
          <w:lang w:eastAsia="zh-CN"/>
        </w:rPr>
        <w:t xml:space="preserve"> can be served at different time instances. </w:t>
      </w:r>
      <w:r w:rsidR="00486DB3">
        <w:rPr>
          <w:lang w:eastAsia="zh-CN"/>
        </w:rPr>
        <w:t xml:space="preserve">That is, the </w:t>
      </w:r>
      <w:proofErr w:type="spellStart"/>
      <w:r w:rsidR="00486DB3">
        <w:rPr>
          <w:lang w:eastAsia="zh-CN"/>
        </w:rPr>
        <w:t>gNB</w:t>
      </w:r>
      <w:proofErr w:type="spellEnd"/>
      <w:r w:rsidR="00486DB3">
        <w:rPr>
          <w:lang w:eastAsia="zh-CN"/>
        </w:rPr>
        <w:t xml:space="preserve"> serve</w:t>
      </w:r>
      <w:r w:rsidR="008D7745">
        <w:rPr>
          <w:lang w:eastAsia="zh-CN"/>
        </w:rPr>
        <w:t>s</w:t>
      </w:r>
      <w:r w:rsidR="00486DB3">
        <w:rPr>
          <w:lang w:eastAsia="zh-CN"/>
        </w:rPr>
        <w:t xml:space="preserve"> a UE with LHCP by setting the </w:t>
      </w:r>
      <w:proofErr w:type="spellStart"/>
      <w:r w:rsidR="00486DB3">
        <w:rPr>
          <w:lang w:eastAsia="zh-CN"/>
        </w:rPr>
        <w:t>gNB’s</w:t>
      </w:r>
      <w:proofErr w:type="spellEnd"/>
      <w:r w:rsidR="00486DB3">
        <w:rPr>
          <w:lang w:eastAsia="zh-CN"/>
        </w:rPr>
        <w:t xml:space="preserve"> polarization mode to LHCP at a first time domain resource, and the </w:t>
      </w:r>
      <w:proofErr w:type="spellStart"/>
      <w:r w:rsidR="00486DB3">
        <w:rPr>
          <w:lang w:eastAsia="zh-CN"/>
        </w:rPr>
        <w:t>gNB</w:t>
      </w:r>
      <w:proofErr w:type="spellEnd"/>
      <w:r w:rsidR="00486DB3">
        <w:rPr>
          <w:lang w:eastAsia="zh-CN"/>
        </w:rPr>
        <w:t xml:space="preserve"> serves another UE with linear polarization mode by setting the </w:t>
      </w:r>
      <w:proofErr w:type="spellStart"/>
      <w:r w:rsidR="00486DB3">
        <w:rPr>
          <w:lang w:eastAsia="zh-CN"/>
        </w:rPr>
        <w:t>gNB’s</w:t>
      </w:r>
      <w:proofErr w:type="spellEnd"/>
      <w:r w:rsidR="00486DB3">
        <w:rPr>
          <w:lang w:eastAsia="zh-CN"/>
        </w:rPr>
        <w:t xml:space="preserve"> polarization mode to linear at a second time domain resource. Different polarization modes can be associated with different CSI-RS resources or SSB indices. </w:t>
      </w:r>
      <w:r w:rsidR="008D7745">
        <w:rPr>
          <w:lang w:eastAsia="zh-CN"/>
        </w:rPr>
        <w:t>D</w:t>
      </w:r>
      <w:r w:rsidR="00486DB3">
        <w:rPr>
          <w:lang w:eastAsia="zh-CN"/>
        </w:rPr>
        <w:t xml:space="preserve">uring the initial access procedure, </w:t>
      </w:r>
      <w:proofErr w:type="spellStart"/>
      <w:r w:rsidR="00486DB3">
        <w:rPr>
          <w:lang w:eastAsia="zh-CN"/>
        </w:rPr>
        <w:t>gNB</w:t>
      </w:r>
      <w:proofErr w:type="spellEnd"/>
      <w:r w:rsidR="00486DB3">
        <w:rPr>
          <w:lang w:eastAsia="zh-CN"/>
        </w:rPr>
        <w:t xml:space="preserve"> can identify the UE’s polarization mode, so that proper scheduling can be performed. Indication of the polarization mode to a UE can reuse existing TCI framework, so the spec impact is marginal.</w:t>
      </w:r>
    </w:p>
    <w:p w14:paraId="049F6092" w14:textId="230CB7C5" w:rsidR="00A75246" w:rsidRPr="003700F6" w:rsidRDefault="003700F6" w:rsidP="00CE2067">
      <w:pPr>
        <w:rPr>
          <w:b/>
          <w:bCs/>
          <w:i/>
          <w:iCs/>
          <w:lang w:eastAsia="zh-CN"/>
        </w:rPr>
      </w:pPr>
      <w:r w:rsidRPr="003700F6">
        <w:rPr>
          <w:b/>
          <w:bCs/>
          <w:i/>
          <w:iCs/>
          <w:lang w:eastAsia="zh-CN"/>
        </w:rPr>
        <w:t xml:space="preserve">Proposal </w:t>
      </w:r>
      <w:r w:rsidR="00765485">
        <w:rPr>
          <w:b/>
          <w:bCs/>
          <w:i/>
          <w:iCs/>
          <w:lang w:eastAsia="zh-CN"/>
        </w:rPr>
        <w:t>7</w:t>
      </w:r>
      <w:r w:rsidRPr="003700F6">
        <w:rPr>
          <w:b/>
          <w:bCs/>
          <w:i/>
          <w:iCs/>
          <w:lang w:eastAsia="zh-CN"/>
        </w:rPr>
        <w:t xml:space="preserve">: Study the impact of polarization loss </w:t>
      </w:r>
      <w:r w:rsidR="00B12D75">
        <w:rPr>
          <w:b/>
          <w:bCs/>
          <w:i/>
          <w:iCs/>
          <w:lang w:eastAsia="zh-CN"/>
        </w:rPr>
        <w:t>on the coverage of</w:t>
      </w:r>
      <w:r w:rsidRPr="003700F6">
        <w:rPr>
          <w:b/>
          <w:bCs/>
          <w:i/>
          <w:iCs/>
          <w:lang w:eastAsia="zh-CN"/>
        </w:rPr>
        <w:t xml:space="preserve"> initial access</w:t>
      </w:r>
      <w:r w:rsidR="00B12D75">
        <w:rPr>
          <w:b/>
          <w:bCs/>
          <w:i/>
          <w:iCs/>
          <w:lang w:eastAsia="zh-CN"/>
        </w:rPr>
        <w:t xml:space="preserve"> procedure</w:t>
      </w:r>
    </w:p>
    <w:p w14:paraId="4A6A8FD1" w14:textId="39F2C593" w:rsidR="00486DB3" w:rsidRPr="004622D1" w:rsidRDefault="00486DB3" w:rsidP="00CE2067">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8</w:t>
      </w:r>
      <w:r w:rsidRPr="004622D1">
        <w:rPr>
          <w:b/>
          <w:bCs/>
          <w:i/>
          <w:iCs/>
          <w:lang w:eastAsia="zh-CN"/>
        </w:rPr>
        <w:t xml:space="preserve">: Study the </w:t>
      </w:r>
      <w:r w:rsidR="004622D1" w:rsidRPr="004622D1">
        <w:rPr>
          <w:b/>
          <w:bCs/>
          <w:i/>
          <w:iCs/>
          <w:lang w:eastAsia="zh-CN"/>
        </w:rPr>
        <w:t xml:space="preserve">scenario where </w:t>
      </w:r>
      <w:proofErr w:type="spellStart"/>
      <w:r w:rsidR="004622D1" w:rsidRPr="004622D1">
        <w:rPr>
          <w:b/>
          <w:bCs/>
          <w:i/>
          <w:iCs/>
          <w:lang w:eastAsia="zh-CN"/>
        </w:rPr>
        <w:t>gNB</w:t>
      </w:r>
      <w:proofErr w:type="spellEnd"/>
      <w:r w:rsidR="004622D1" w:rsidRPr="004622D1">
        <w:rPr>
          <w:b/>
          <w:bCs/>
          <w:i/>
          <w:iCs/>
          <w:lang w:eastAsia="zh-CN"/>
        </w:rPr>
        <w:t xml:space="preserve"> adopts different polarization modes to serve UEs with different polarizations modes at different time instances.</w:t>
      </w:r>
    </w:p>
    <w:p w14:paraId="5D705108" w14:textId="31927D68" w:rsidR="004622D1" w:rsidRPr="004622D1" w:rsidRDefault="004622D1" w:rsidP="00CE2067">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9</w:t>
      </w:r>
      <w:r w:rsidRPr="004622D1">
        <w:rPr>
          <w:b/>
          <w:bCs/>
          <w:i/>
          <w:iCs/>
          <w:lang w:eastAsia="zh-CN"/>
        </w:rPr>
        <w:t>: Study the association between polarization mode and RS.</w:t>
      </w:r>
    </w:p>
    <w:p w14:paraId="5A853F50" w14:textId="09AC8C10" w:rsidR="0082623E" w:rsidRDefault="0082623E" w:rsidP="00B465CD">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5242B6E0"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38AEFA88" w14:textId="77777777" w:rsidR="00765485" w:rsidRPr="005F6616" w:rsidRDefault="00765485" w:rsidP="00765485">
      <w:pPr>
        <w:rPr>
          <w:b/>
          <w:bCs/>
          <w:i/>
          <w:iCs/>
          <w:lang w:eastAsia="zh-CN"/>
        </w:rPr>
      </w:pPr>
      <w:r>
        <w:rPr>
          <w:rFonts w:hint="eastAsia"/>
          <w:b/>
          <w:bCs/>
          <w:i/>
          <w:iCs/>
          <w:lang w:eastAsia="zh-CN"/>
        </w:rPr>
        <w:t>P</w:t>
      </w:r>
      <w:r>
        <w:rPr>
          <w:b/>
          <w:bCs/>
          <w:i/>
          <w:iCs/>
          <w:lang w:eastAsia="zh-CN"/>
        </w:rPr>
        <w:t xml:space="preserve">roposal 2: Time-frequency pre-compensation at UE side can be indicated by </w:t>
      </w:r>
      <w:proofErr w:type="spellStart"/>
      <w:r>
        <w:rPr>
          <w:b/>
          <w:bCs/>
          <w:i/>
          <w:iCs/>
          <w:lang w:eastAsia="zh-CN"/>
        </w:rPr>
        <w:t>gNB</w:t>
      </w:r>
      <w:proofErr w:type="spellEnd"/>
      <w:r>
        <w:rPr>
          <w:b/>
          <w:bCs/>
          <w:i/>
          <w:iCs/>
          <w:lang w:eastAsia="zh-CN"/>
        </w:rPr>
        <w:t xml:space="preserve"> in slot level to satisfy RAN4 requirement.</w:t>
      </w:r>
    </w:p>
    <w:p w14:paraId="2BCDFE7C" w14:textId="77777777" w:rsidR="00765485" w:rsidRPr="005F6616" w:rsidRDefault="00765485" w:rsidP="00765485">
      <w:pPr>
        <w:rPr>
          <w:b/>
          <w:bCs/>
          <w:i/>
          <w:iCs/>
          <w:lang w:eastAsia="zh-CN"/>
        </w:rPr>
      </w:pPr>
      <w:r w:rsidRPr="005F6616">
        <w:rPr>
          <w:rFonts w:hint="eastAsia"/>
          <w:b/>
          <w:bCs/>
          <w:i/>
          <w:iCs/>
          <w:lang w:eastAsia="zh-CN"/>
        </w:rPr>
        <w:lastRenderedPageBreak/>
        <w:t>P</w:t>
      </w:r>
      <w:r w:rsidRPr="005F6616">
        <w:rPr>
          <w:b/>
          <w:bCs/>
          <w:i/>
          <w:iCs/>
          <w:lang w:eastAsia="zh-CN"/>
        </w:rPr>
        <w:t xml:space="preserve">roposal </w:t>
      </w:r>
      <w:r>
        <w:rPr>
          <w:b/>
          <w:bCs/>
          <w:i/>
          <w:iCs/>
          <w:lang w:eastAsia="zh-CN"/>
        </w:rPr>
        <w:t>3</w:t>
      </w:r>
      <w:r w:rsidRPr="005F6616">
        <w:rPr>
          <w:b/>
          <w:bCs/>
          <w:i/>
          <w:iCs/>
          <w:lang w:eastAsia="zh-CN"/>
        </w:rPr>
        <w:t xml:space="preserve">: A TA update </w:t>
      </w:r>
      <w:r>
        <w:rPr>
          <w:b/>
          <w:bCs/>
          <w:i/>
          <w:iCs/>
          <w:lang w:eastAsia="zh-CN"/>
        </w:rPr>
        <w:t xml:space="preserve">at multiple slots level </w:t>
      </w:r>
      <w:r w:rsidRPr="005F6616">
        <w:rPr>
          <w:b/>
          <w:bCs/>
          <w:i/>
          <w:iCs/>
          <w:lang w:eastAsia="zh-CN"/>
        </w:rPr>
        <w:t>can be considered as an event to terminate the joint channel estimation window.</w:t>
      </w:r>
    </w:p>
    <w:p w14:paraId="303E8096" w14:textId="0E3FEBA2" w:rsidR="00167AF5"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4</w:t>
      </w:r>
      <w:r w:rsidRPr="005F6616">
        <w:rPr>
          <w:b/>
          <w:bCs/>
          <w:i/>
          <w:iCs/>
          <w:lang w:eastAsia="zh-CN"/>
        </w:rPr>
        <w:t>: Application of updated K-offset is only at the start of the joint channel estimation window.</w:t>
      </w:r>
    </w:p>
    <w:p w14:paraId="29BD43EA" w14:textId="77777777" w:rsidR="00765485" w:rsidRPr="00765485" w:rsidRDefault="00765485" w:rsidP="00765485">
      <w:pPr>
        <w:rPr>
          <w:b/>
          <w:bCs/>
          <w:i/>
          <w:iCs/>
          <w:lang w:eastAsia="zh-CN"/>
        </w:rPr>
      </w:pPr>
      <w:r w:rsidRPr="00765485">
        <w:rPr>
          <w:rFonts w:hint="eastAsia"/>
          <w:b/>
          <w:bCs/>
          <w:i/>
          <w:iCs/>
          <w:lang w:eastAsia="zh-CN"/>
        </w:rPr>
        <w:t>P</w:t>
      </w:r>
      <w:r w:rsidRPr="00765485">
        <w:rPr>
          <w:b/>
          <w:bCs/>
          <w:i/>
          <w:iCs/>
          <w:lang w:eastAsia="zh-CN"/>
        </w:rPr>
        <w:t>roposal 5: Support UE specific repetition number configuration for PUCCH for msg4 HARQ-ACK.</w:t>
      </w:r>
    </w:p>
    <w:p w14:paraId="5CE33183" w14:textId="77777777" w:rsidR="00765485" w:rsidRPr="00765485" w:rsidRDefault="00765485" w:rsidP="00765485">
      <w:pPr>
        <w:rPr>
          <w:b/>
          <w:bCs/>
          <w:i/>
          <w:iCs/>
          <w:lang w:eastAsia="zh-CN"/>
        </w:rPr>
      </w:pPr>
      <w:r w:rsidRPr="00765485">
        <w:rPr>
          <w:rFonts w:hint="eastAsia"/>
          <w:b/>
          <w:bCs/>
          <w:i/>
          <w:iCs/>
          <w:lang w:eastAsia="zh-CN"/>
        </w:rPr>
        <w:t>P</w:t>
      </w:r>
      <w:r w:rsidRPr="00765485">
        <w:rPr>
          <w:b/>
          <w:bCs/>
          <w:i/>
          <w:iCs/>
          <w:lang w:eastAsia="zh-CN"/>
        </w:rPr>
        <w:t>roposal 6: Using new fields or existing fields in RACH procedure to indicate the repetition number for PUCCH for msg4 HARQ-ACK.</w:t>
      </w:r>
    </w:p>
    <w:p w14:paraId="51D6110E" w14:textId="0DF66559" w:rsidR="00167AF5" w:rsidRPr="003700F6" w:rsidRDefault="00167AF5" w:rsidP="00167AF5">
      <w:pPr>
        <w:rPr>
          <w:b/>
          <w:bCs/>
          <w:i/>
          <w:iCs/>
          <w:lang w:eastAsia="zh-CN"/>
        </w:rPr>
      </w:pPr>
      <w:r w:rsidRPr="003700F6">
        <w:rPr>
          <w:b/>
          <w:bCs/>
          <w:i/>
          <w:iCs/>
          <w:lang w:eastAsia="zh-CN"/>
        </w:rPr>
        <w:t xml:space="preserve">Proposal </w:t>
      </w:r>
      <w:r w:rsidR="00765485">
        <w:rPr>
          <w:b/>
          <w:bCs/>
          <w:i/>
          <w:iCs/>
          <w:lang w:eastAsia="zh-CN"/>
        </w:rPr>
        <w:t>7</w:t>
      </w:r>
      <w:r w:rsidRPr="003700F6">
        <w:rPr>
          <w:b/>
          <w:bCs/>
          <w:i/>
          <w:iCs/>
          <w:lang w:eastAsia="zh-CN"/>
        </w:rPr>
        <w:t xml:space="preserve">: Study the impact of polarization loss </w:t>
      </w:r>
      <w:r>
        <w:rPr>
          <w:b/>
          <w:bCs/>
          <w:i/>
          <w:iCs/>
          <w:lang w:eastAsia="zh-CN"/>
        </w:rPr>
        <w:t>on the coverage of</w:t>
      </w:r>
      <w:r w:rsidRPr="003700F6">
        <w:rPr>
          <w:b/>
          <w:bCs/>
          <w:i/>
          <w:iCs/>
          <w:lang w:eastAsia="zh-CN"/>
        </w:rPr>
        <w:t xml:space="preserve"> initial access</w:t>
      </w:r>
      <w:r>
        <w:rPr>
          <w:b/>
          <w:bCs/>
          <w:i/>
          <w:iCs/>
          <w:lang w:eastAsia="zh-CN"/>
        </w:rPr>
        <w:t xml:space="preserve"> procedure</w:t>
      </w:r>
    </w:p>
    <w:p w14:paraId="1C591B82" w14:textId="409AC84C"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8</w:t>
      </w:r>
      <w:r w:rsidRPr="004622D1">
        <w:rPr>
          <w:b/>
          <w:bCs/>
          <w:i/>
          <w:iCs/>
          <w:lang w:eastAsia="zh-CN"/>
        </w:rPr>
        <w:t xml:space="preserve">: Study the scenario where </w:t>
      </w:r>
      <w:proofErr w:type="spellStart"/>
      <w:r w:rsidRPr="004622D1">
        <w:rPr>
          <w:b/>
          <w:bCs/>
          <w:i/>
          <w:iCs/>
          <w:lang w:eastAsia="zh-CN"/>
        </w:rPr>
        <w:t>gNB</w:t>
      </w:r>
      <w:proofErr w:type="spellEnd"/>
      <w:r w:rsidRPr="004622D1">
        <w:rPr>
          <w:b/>
          <w:bCs/>
          <w:i/>
          <w:iCs/>
          <w:lang w:eastAsia="zh-CN"/>
        </w:rPr>
        <w:t xml:space="preserve"> adopts different polarization modes to serve UEs with different polarizations modes at different time instances.</w:t>
      </w:r>
    </w:p>
    <w:p w14:paraId="21810067" w14:textId="0D02D199"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sidR="00765485">
        <w:rPr>
          <w:b/>
          <w:bCs/>
          <w:i/>
          <w:iCs/>
          <w:lang w:eastAsia="zh-CN"/>
        </w:rPr>
        <w:t>9</w:t>
      </w:r>
      <w:r w:rsidRPr="004622D1">
        <w:rPr>
          <w:b/>
          <w:bCs/>
          <w:i/>
          <w:iCs/>
          <w:lang w:eastAsia="zh-CN"/>
        </w:rPr>
        <w:t>: Study the association between polarization mode and RS.</w:t>
      </w:r>
    </w:p>
    <w:p w14:paraId="73D8C28C" w14:textId="259263F0" w:rsidR="00531422" w:rsidRPr="00531422" w:rsidRDefault="00111C6E" w:rsidP="00B465CD">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F23A3FF" w14:textId="77777777" w:rsidR="001D04DC" w:rsidRDefault="00531422" w:rsidP="001D04DC">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D5DBAA8" w14:textId="5501B19B" w:rsidR="001D04DC" w:rsidRPr="000F4BF8" w:rsidRDefault="001D04DC" w:rsidP="001D04DC">
      <w:pPr>
        <w:pStyle w:val="References"/>
        <w:rPr>
          <w:sz w:val="22"/>
          <w:szCs w:val="22"/>
          <w:lang w:eastAsia="zh-CN"/>
        </w:rPr>
      </w:pPr>
      <w:r w:rsidRPr="000F4BF8">
        <w:rPr>
          <w:sz w:val="22"/>
          <w:szCs w:val="22"/>
          <w:lang w:eastAsia="zh-CN"/>
        </w:rPr>
        <w:t>RP-223534, “Revised WID: NR NTN (Non-Terrestrial Networks) enhancements”, RAN#98e, December. 2022.</w:t>
      </w:r>
    </w:p>
    <w:p w14:paraId="0F44D28C" w14:textId="722B5B2D" w:rsidR="00C50DB1" w:rsidRPr="000F4BF8" w:rsidRDefault="00C50DB1" w:rsidP="001D04DC">
      <w:pPr>
        <w:pStyle w:val="References"/>
        <w:rPr>
          <w:sz w:val="22"/>
          <w:szCs w:val="18"/>
          <w:lang w:eastAsia="zh-CN"/>
        </w:rPr>
      </w:pPr>
      <w:r w:rsidRPr="000F4BF8">
        <w:rPr>
          <w:sz w:val="22"/>
          <w:szCs w:val="18"/>
          <w:lang w:eastAsia="zh-CN"/>
        </w:rPr>
        <w:t>3GPP RAN1#1</w:t>
      </w:r>
      <w:r w:rsidR="00564C22" w:rsidRPr="000F4BF8">
        <w:rPr>
          <w:sz w:val="22"/>
          <w:szCs w:val="18"/>
          <w:lang w:eastAsia="zh-CN"/>
        </w:rPr>
        <w:t>1</w:t>
      </w:r>
      <w:r w:rsidR="00C63D7F" w:rsidRPr="000F4BF8">
        <w:rPr>
          <w:sz w:val="22"/>
          <w:szCs w:val="18"/>
          <w:lang w:eastAsia="zh-CN"/>
        </w:rPr>
        <w:t>1</w:t>
      </w:r>
      <w:r w:rsidRPr="000F4BF8">
        <w:rPr>
          <w:sz w:val="22"/>
          <w:szCs w:val="18"/>
          <w:lang w:eastAsia="zh-CN"/>
        </w:rPr>
        <w:t xml:space="preserve"> 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7595" w14:textId="77777777" w:rsidR="007849D4" w:rsidRDefault="007849D4">
      <w:r>
        <w:separator/>
      </w:r>
    </w:p>
  </w:endnote>
  <w:endnote w:type="continuationSeparator" w:id="0">
    <w:p w14:paraId="3D032591" w14:textId="77777777" w:rsidR="007849D4" w:rsidRDefault="0078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F0F2" w14:textId="77777777" w:rsidR="007849D4" w:rsidRDefault="007849D4">
      <w:r>
        <w:separator/>
      </w:r>
    </w:p>
  </w:footnote>
  <w:footnote w:type="continuationSeparator" w:id="0">
    <w:p w14:paraId="06D3AA34" w14:textId="77777777" w:rsidR="007849D4" w:rsidRDefault="00784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4"/>
  </w:num>
  <w:num w:numId="2" w16cid:durableId="238830409">
    <w:abstractNumId w:val="11"/>
  </w:num>
  <w:num w:numId="3" w16cid:durableId="1468007400">
    <w:abstractNumId w:val="10"/>
  </w:num>
  <w:num w:numId="4" w16cid:durableId="450050167">
    <w:abstractNumId w:val="3"/>
  </w:num>
  <w:num w:numId="5" w16cid:durableId="985666186">
    <w:abstractNumId w:val="7"/>
  </w:num>
  <w:num w:numId="6" w16cid:durableId="1937859808">
    <w:abstractNumId w:val="5"/>
  </w:num>
  <w:num w:numId="7" w16cid:durableId="717095670">
    <w:abstractNumId w:val="9"/>
  </w:num>
  <w:num w:numId="8" w16cid:durableId="279190149">
    <w:abstractNumId w:val="6"/>
  </w:num>
  <w:num w:numId="9" w16cid:durableId="1588271807">
    <w:abstractNumId w:val="0"/>
  </w:num>
  <w:num w:numId="10" w16cid:durableId="2094349321">
    <w:abstractNumId w:val="2"/>
  </w:num>
  <w:num w:numId="11" w16cid:durableId="1003433473">
    <w:abstractNumId w:val="5"/>
  </w:num>
  <w:num w:numId="12" w16cid:durableId="950624659">
    <w:abstractNumId w:val="9"/>
  </w:num>
  <w:num w:numId="13" w16cid:durableId="1311978822">
    <w:abstractNumId w:val="1"/>
  </w:num>
  <w:num w:numId="14" w16cid:durableId="434714769">
    <w:abstractNumId w:val="2"/>
  </w:num>
  <w:num w:numId="15" w16cid:durableId="134837960">
    <w:abstractNumId w:val="9"/>
  </w:num>
  <w:num w:numId="16" w16cid:durableId="11335201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4E4"/>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Sher Ali Cheema</cp:lastModifiedBy>
  <cp:revision>4</cp:revision>
  <cp:lastPrinted>2015-04-01T01:56:00Z</cp:lastPrinted>
  <dcterms:created xsi:type="dcterms:W3CDTF">2023-02-16T19:22:00Z</dcterms:created>
  <dcterms:modified xsi:type="dcterms:W3CDTF">2023-02-16T19:43:00Z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