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5F763" w14:textId="7ACE2C77" w:rsidR="00D16995" w:rsidRPr="00D47B37" w:rsidRDefault="00D16995" w:rsidP="00D16995">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Pr>
          <w:rFonts w:ascii="Arial" w:hAnsi="Arial" w:cs="Arial"/>
          <w:b/>
          <w:bCs/>
          <w:sz w:val="24"/>
          <w:szCs w:val="24"/>
          <w:lang w:val="en-GB"/>
        </w:rPr>
        <w:t>12</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5C7DC5" w:rsidRPr="005C7DC5">
        <w:rPr>
          <w:rFonts w:ascii="Arial" w:hAnsi="Arial" w:cs="Arial"/>
          <w:b/>
          <w:bCs/>
          <w:sz w:val="24"/>
          <w:szCs w:val="24"/>
          <w:lang w:val="en-GB"/>
        </w:rPr>
        <w:t>R1-2300822</w:t>
      </w:r>
    </w:p>
    <w:p w14:paraId="0C406975" w14:textId="77777777" w:rsidR="00D16995" w:rsidRDefault="00D16995" w:rsidP="00D16995">
      <w:pPr>
        <w:pStyle w:val="aff3"/>
        <w:snapToGrid w:val="0"/>
        <w:ind w:left="2503" w:hangingChars="993" w:hanging="2503"/>
        <w:rPr>
          <w:rFonts w:ascii="Arial" w:hAnsi="Arial" w:cs="Arial"/>
          <w:b/>
          <w:bCs/>
          <w:sz w:val="24"/>
          <w:szCs w:val="24"/>
          <w:lang w:val="en-GB"/>
        </w:rPr>
      </w:pPr>
      <w:r w:rsidRPr="002D478C">
        <w:rPr>
          <w:rFonts w:ascii="Arial" w:hAnsi="Arial" w:cs="Arial"/>
          <w:b/>
          <w:bCs/>
          <w:sz w:val="24"/>
          <w:szCs w:val="24"/>
          <w:lang w:val="en-GB"/>
        </w:rPr>
        <w:t>Athens, Greece, February 27th – March 3rd, 2023</w:t>
      </w:r>
    </w:p>
    <w:p w14:paraId="067EC42F" w14:textId="77777777" w:rsidR="0007797C" w:rsidRPr="00D16995"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A52F956"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8D5D47">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F32F70">
        <w:rPr>
          <w:rFonts w:ascii="Arial" w:eastAsiaTheme="minorEastAsia" w:hAnsi="Arial" w:cs="Arial"/>
          <w:b/>
          <w:bCs/>
          <w:sz w:val="24"/>
          <w:szCs w:val="24"/>
          <w:lang w:val="en-GB" w:eastAsia="zh-CN"/>
        </w:rPr>
        <w:t>4</w:t>
      </w:r>
      <w:r w:rsidR="008D5D47">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C1363B5"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8D5D47" w:rsidRPr="008D5D47">
        <w:rPr>
          <w:rFonts w:ascii="Arial" w:eastAsiaTheme="minorEastAsia" w:hAnsi="Arial" w:cs="Arial"/>
          <w:b/>
          <w:bCs/>
          <w:sz w:val="24"/>
          <w:szCs w:val="24"/>
          <w:lang w:val="en-GB" w:eastAsia="zh-CN"/>
        </w:rPr>
        <w:t>Discussion on UL precoding indication for multi-panel transmission</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163400B2" w:rsidR="00307ABB" w:rsidRDefault="003225C0"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[1] will study and specify methods to support simultaneous multi-panel UL transmission. </w:t>
      </w:r>
      <w:r w:rsidR="00DA2386">
        <w:rPr>
          <w:rFonts w:eastAsiaTheme="minorEastAsia"/>
          <w:color w:val="000000" w:themeColor="text1"/>
          <w:sz w:val="22"/>
          <w:szCs w:val="22"/>
          <w:lang w:val="en-US" w:eastAsia="zh-CN"/>
        </w:rPr>
        <w:t xml:space="preserve">In the last meeting, the following </w:t>
      </w:r>
      <w:r w:rsidR="00A72E3F">
        <w:rPr>
          <w:rFonts w:eastAsiaTheme="minorEastAsia"/>
          <w:color w:val="000000" w:themeColor="text1"/>
          <w:sz w:val="22"/>
          <w:szCs w:val="22"/>
          <w:lang w:val="en-US" w:eastAsia="zh-CN"/>
        </w:rPr>
        <w:t>conclusions/</w:t>
      </w:r>
      <w:r w:rsidR="00DA2386">
        <w:rPr>
          <w:rFonts w:eastAsiaTheme="minorEastAsia"/>
          <w:color w:val="000000" w:themeColor="text1"/>
          <w:sz w:val="22"/>
          <w:szCs w:val="22"/>
          <w:lang w:val="en-US" w:eastAsia="zh-CN"/>
        </w:rPr>
        <w:t xml:space="preserve">agreements have been achieved [2]. </w:t>
      </w:r>
      <w:r w:rsidR="00D354FB">
        <w:rPr>
          <w:rFonts w:eastAsiaTheme="minorEastAsia"/>
          <w:color w:val="000000" w:themeColor="text1"/>
          <w:sz w:val="22"/>
          <w:szCs w:val="22"/>
          <w:lang w:val="en-US" w:eastAsia="zh-CN"/>
        </w:rPr>
        <w:t xml:space="preserve">In this paper, we discuss </w:t>
      </w:r>
      <w:r>
        <w:rPr>
          <w:rFonts w:eastAsiaTheme="minorEastAsia"/>
          <w:color w:val="000000" w:themeColor="text1"/>
          <w:sz w:val="22"/>
          <w:szCs w:val="22"/>
          <w:lang w:val="en-US" w:eastAsia="zh-CN"/>
        </w:rPr>
        <w:t xml:space="preserve">UE panel management and </w:t>
      </w:r>
      <w:r w:rsidR="008D5D47" w:rsidRPr="008D5D47">
        <w:rPr>
          <w:rFonts w:eastAsiaTheme="minorEastAsia"/>
          <w:color w:val="000000" w:themeColor="text1"/>
          <w:sz w:val="22"/>
          <w:szCs w:val="22"/>
          <w:lang w:val="en-US" w:eastAsia="zh-CN"/>
        </w:rPr>
        <w:t>UL precoding indication for multi-panel transmission</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26A5F80C" w14:textId="77777777" w:rsidR="006D5B25" w:rsidRPr="008A6A26" w:rsidRDefault="006D5B25" w:rsidP="006D5B25">
            <w:pPr>
              <w:spacing w:after="0"/>
              <w:rPr>
                <w:highlight w:val="green"/>
                <w:lang w:val="en-CA" w:eastAsia="zh-CN"/>
              </w:rPr>
            </w:pPr>
            <w:r w:rsidRPr="008A6A26">
              <w:rPr>
                <w:highlight w:val="green"/>
                <w:lang w:val="en-CA" w:eastAsia="zh-CN"/>
              </w:rPr>
              <w:t>Agreement</w:t>
            </w:r>
          </w:p>
          <w:p w14:paraId="48299F7A" w14:textId="77777777" w:rsidR="006D5B25" w:rsidRPr="008A6A26" w:rsidRDefault="006D5B25" w:rsidP="006D5B25">
            <w:pPr>
              <w:spacing w:after="0"/>
              <w:rPr>
                <w:rFonts w:cs="Times"/>
              </w:rPr>
            </w:pPr>
            <w:r w:rsidRPr="008A6A26">
              <w:rPr>
                <w:rFonts w:cs="Times"/>
              </w:rPr>
              <w:t xml:space="preserve">For the DMRS port indication for SDM scheme single-DCI based </w:t>
            </w:r>
            <w:proofErr w:type="spellStart"/>
            <w:r w:rsidRPr="008A6A26">
              <w:rPr>
                <w:rFonts w:cs="Times"/>
              </w:rPr>
              <w:t>STxMP</w:t>
            </w:r>
            <w:proofErr w:type="spellEnd"/>
            <w:r w:rsidRPr="008A6A26">
              <w:rPr>
                <w:rFonts w:cs="Times"/>
              </w:rPr>
              <w:t xml:space="preserve"> transmission, support Alt2:</w:t>
            </w:r>
          </w:p>
          <w:p w14:paraId="7FD7F138" w14:textId="77777777" w:rsidR="006D5B25" w:rsidRPr="008A6A26" w:rsidRDefault="006D5B25" w:rsidP="006D5B25">
            <w:pPr>
              <w:pStyle w:val="a7"/>
              <w:numPr>
                <w:ilvl w:val="0"/>
                <w:numId w:val="42"/>
              </w:numPr>
              <w:overflowPunct w:val="0"/>
              <w:autoSpaceDE w:val="0"/>
              <w:autoSpaceDN w:val="0"/>
              <w:adjustRightInd w:val="0"/>
              <w:spacing w:after="0"/>
              <w:textAlignment w:val="baseline"/>
              <w:rPr>
                <w:lang w:val="en-CA" w:eastAsia="zh-CN"/>
              </w:rPr>
            </w:pPr>
            <w:r w:rsidRPr="008A6A26">
              <w:rPr>
                <w:lang w:val="en-CA" w:eastAsia="zh-CN"/>
              </w:rPr>
              <w:t>Alt2: the DMRS ports associated with two TPMI/SRI fields can be in same or different CDM groups.</w:t>
            </w:r>
          </w:p>
          <w:p w14:paraId="1A4DF2BF" w14:textId="77777777" w:rsidR="006D5B25" w:rsidRPr="008A6A26" w:rsidRDefault="006D5B25" w:rsidP="006D5B25">
            <w:pPr>
              <w:spacing w:after="0"/>
              <w:rPr>
                <w:highlight w:val="green"/>
                <w:lang w:val="en-CA" w:eastAsia="zh-CN"/>
              </w:rPr>
            </w:pPr>
            <w:r w:rsidRPr="008A6A26">
              <w:rPr>
                <w:highlight w:val="green"/>
                <w:lang w:val="en-CA" w:eastAsia="zh-CN"/>
              </w:rPr>
              <w:t>Agreement</w:t>
            </w:r>
          </w:p>
          <w:p w14:paraId="3B66578A" w14:textId="77777777" w:rsidR="006D5B25" w:rsidRPr="008A6A26" w:rsidRDefault="006D5B25" w:rsidP="006D5B25">
            <w:pPr>
              <w:snapToGrid w:val="0"/>
              <w:spacing w:after="0"/>
              <w:jc w:val="both"/>
              <w:rPr>
                <w:lang w:eastAsia="x-none"/>
              </w:rPr>
            </w:pPr>
            <w:r w:rsidRPr="008A6A26">
              <w:rPr>
                <w:lang w:eastAsia="x-none"/>
              </w:rPr>
              <w:t xml:space="preserve">Support CG PUSCH + CG PUSCH in multi-DCI based </w:t>
            </w:r>
            <w:proofErr w:type="spellStart"/>
            <w:r w:rsidRPr="008A6A26">
              <w:rPr>
                <w:lang w:eastAsia="x-none"/>
              </w:rPr>
              <w:t>STxMP</w:t>
            </w:r>
            <w:proofErr w:type="spellEnd"/>
            <w:r w:rsidRPr="008A6A26">
              <w:rPr>
                <w:lang w:eastAsia="x-none"/>
              </w:rPr>
              <w:t xml:space="preserve"> PUSCH+PUSCH transmission.</w:t>
            </w:r>
          </w:p>
          <w:p w14:paraId="54DE8B54" w14:textId="77777777" w:rsidR="006D5B25" w:rsidRPr="008A6A26" w:rsidRDefault="006D5B25" w:rsidP="006D5B25">
            <w:pPr>
              <w:spacing w:after="0"/>
              <w:rPr>
                <w:highlight w:val="green"/>
                <w:lang w:val="en-CA" w:eastAsia="zh-CN"/>
              </w:rPr>
            </w:pPr>
            <w:r w:rsidRPr="008A6A26">
              <w:rPr>
                <w:highlight w:val="green"/>
                <w:lang w:val="en-CA" w:eastAsia="zh-CN"/>
              </w:rPr>
              <w:t>Agreement</w:t>
            </w:r>
          </w:p>
          <w:p w14:paraId="5E9464C1" w14:textId="5B337D09" w:rsidR="006D5B25" w:rsidRPr="006D5B25" w:rsidRDefault="006D5B25" w:rsidP="006D5B25">
            <w:pPr>
              <w:spacing w:after="0"/>
              <w:rPr>
                <w:rFonts w:eastAsiaTheme="minorEastAsia"/>
                <w:lang w:val="en-CA" w:eastAsia="zh-CN"/>
              </w:rPr>
            </w:pPr>
            <w:r w:rsidRPr="008A6A26">
              <w:rPr>
                <w:lang w:val="en-CA" w:eastAsia="zh-CN"/>
              </w:rPr>
              <w:t xml:space="preserve">Support the SFN scheme for single-DCI based </w:t>
            </w:r>
            <w:proofErr w:type="spellStart"/>
            <w:r w:rsidRPr="008A6A26">
              <w:rPr>
                <w:lang w:val="en-CA" w:eastAsia="zh-CN"/>
              </w:rPr>
              <w:t>STxMP</w:t>
            </w:r>
            <w:proofErr w:type="spellEnd"/>
            <w:r w:rsidRPr="008A6A26">
              <w:rPr>
                <w:lang w:val="en-CA" w:eastAsia="zh-CN"/>
              </w:rPr>
              <w:t xml:space="preserve"> PUCCH transmission</w:t>
            </w:r>
            <w:r>
              <w:rPr>
                <w:lang w:val="en-CA" w:eastAsia="zh-CN"/>
              </w:rPr>
              <w:t>.</w:t>
            </w:r>
          </w:p>
          <w:p w14:paraId="7DEA2DE1" w14:textId="77777777" w:rsidR="006D5B25" w:rsidRPr="008A6A26" w:rsidRDefault="006D5B25" w:rsidP="006D5B25">
            <w:pPr>
              <w:spacing w:after="0"/>
              <w:rPr>
                <w:u w:val="single"/>
                <w:lang w:eastAsia="x-none"/>
              </w:rPr>
            </w:pPr>
            <w:r w:rsidRPr="008A6A26">
              <w:rPr>
                <w:u w:val="single"/>
                <w:lang w:eastAsia="x-none"/>
              </w:rPr>
              <w:t>Conclusion</w:t>
            </w:r>
          </w:p>
          <w:p w14:paraId="1BEF14EA" w14:textId="77777777" w:rsidR="006D5B25" w:rsidRPr="008A6A26" w:rsidRDefault="006D5B25" w:rsidP="006D5B25">
            <w:pPr>
              <w:spacing w:after="0"/>
              <w:rPr>
                <w:lang w:eastAsia="x-none"/>
              </w:rPr>
            </w:pPr>
            <w:r w:rsidRPr="008A6A26">
              <w:rPr>
                <w:lang w:eastAsia="x-none"/>
              </w:rPr>
              <w:t>There is no consensus on the s</w:t>
            </w:r>
            <w:proofErr w:type="spellStart"/>
            <w:r w:rsidRPr="008A6A26">
              <w:rPr>
                <w:lang w:val="en-CA" w:eastAsia="zh-CN"/>
              </w:rPr>
              <w:t>upport</w:t>
            </w:r>
            <w:proofErr w:type="spellEnd"/>
            <w:r w:rsidRPr="008A6A26">
              <w:rPr>
                <w:lang w:val="en-CA" w:eastAsia="zh-CN"/>
              </w:rPr>
              <w:t xml:space="preserve"> </w:t>
            </w:r>
            <w:proofErr w:type="spellStart"/>
            <w:r w:rsidRPr="008A6A26">
              <w:rPr>
                <w:lang w:val="en-CA" w:eastAsia="zh-CN"/>
              </w:rPr>
              <w:t>STxMP</w:t>
            </w:r>
            <w:proofErr w:type="spellEnd"/>
            <w:r w:rsidRPr="008A6A26">
              <w:rPr>
                <w:lang w:val="en-CA" w:eastAsia="zh-CN"/>
              </w:rPr>
              <w:t xml:space="preserve"> PUCCH+PUCCH in multi-DCI based </w:t>
            </w:r>
            <w:proofErr w:type="spellStart"/>
            <w:r w:rsidRPr="008A6A26">
              <w:rPr>
                <w:lang w:val="en-CA" w:eastAsia="zh-CN"/>
              </w:rPr>
              <w:t>mTRP</w:t>
            </w:r>
            <w:proofErr w:type="spellEnd"/>
            <w:r w:rsidRPr="008A6A26">
              <w:rPr>
                <w:lang w:val="en-CA" w:eastAsia="zh-CN"/>
              </w:rPr>
              <w:t xml:space="preserve"> system</w:t>
            </w:r>
            <w:r>
              <w:rPr>
                <w:lang w:val="en-CA" w:eastAsia="zh-CN"/>
              </w:rPr>
              <w:t>.</w:t>
            </w:r>
          </w:p>
          <w:p w14:paraId="0377B8B4" w14:textId="77777777" w:rsidR="006D5B25" w:rsidRPr="00D301E7" w:rsidRDefault="006D5B25" w:rsidP="006D5B25">
            <w:pPr>
              <w:spacing w:after="0"/>
              <w:rPr>
                <w:highlight w:val="green"/>
                <w:lang w:val="en-CA" w:eastAsia="zh-CN"/>
              </w:rPr>
            </w:pPr>
            <w:r w:rsidRPr="00D301E7">
              <w:rPr>
                <w:highlight w:val="green"/>
                <w:lang w:val="en-CA" w:eastAsia="zh-CN"/>
              </w:rPr>
              <w:t>Agreement</w:t>
            </w:r>
          </w:p>
          <w:p w14:paraId="22F582D8" w14:textId="77777777" w:rsidR="006D5B25" w:rsidRPr="00D301E7" w:rsidRDefault="006D5B25" w:rsidP="006D5B25">
            <w:pPr>
              <w:numPr>
                <w:ilvl w:val="0"/>
                <w:numId w:val="43"/>
              </w:numPr>
              <w:spacing w:after="0"/>
              <w:jc w:val="both"/>
              <w:rPr>
                <w:lang w:val="en-CA" w:eastAsia="x-none"/>
              </w:rPr>
            </w:pPr>
            <w:r w:rsidRPr="00D301E7">
              <w:rPr>
                <w:lang w:val="en-CA" w:eastAsia="x-none"/>
              </w:rPr>
              <w:t xml:space="preserve">For multi-DCI based </w:t>
            </w:r>
            <w:proofErr w:type="spellStart"/>
            <w:r w:rsidRPr="00D301E7">
              <w:rPr>
                <w:lang w:val="en-CA" w:eastAsia="x-none"/>
              </w:rPr>
              <w:t>STxMP</w:t>
            </w:r>
            <w:proofErr w:type="spellEnd"/>
            <w:r w:rsidRPr="00D301E7">
              <w:rPr>
                <w:lang w:val="en-CA" w:eastAsia="x-none"/>
              </w:rPr>
              <w:t xml:space="preserve">, to schedule a PUSCH for </w:t>
            </w:r>
            <w:proofErr w:type="spellStart"/>
            <w:r w:rsidRPr="00D301E7">
              <w:rPr>
                <w:lang w:val="en-CA" w:eastAsia="x-none"/>
              </w:rPr>
              <w:t>STxMP</w:t>
            </w:r>
            <w:proofErr w:type="spellEnd"/>
            <w:r w:rsidRPr="00D301E7">
              <w:rPr>
                <w:lang w:val="en-CA" w:eastAsia="x-none"/>
              </w:rPr>
              <w:t xml:space="preserve"> PUSCH+PUSCH transmission, </w:t>
            </w:r>
          </w:p>
          <w:p w14:paraId="3FA96DD0" w14:textId="77777777" w:rsidR="006D5B25" w:rsidRPr="00D301E7" w:rsidRDefault="006D5B25" w:rsidP="006D5B25">
            <w:pPr>
              <w:numPr>
                <w:ilvl w:val="1"/>
                <w:numId w:val="43"/>
              </w:numPr>
              <w:spacing w:after="0"/>
              <w:jc w:val="both"/>
              <w:rPr>
                <w:lang w:val="en-CA" w:eastAsia="x-none"/>
              </w:rPr>
            </w:pPr>
            <w:r w:rsidRPr="00D301E7">
              <w:rPr>
                <w:lang w:val="en-CA" w:eastAsia="x-none"/>
              </w:rPr>
              <w:t xml:space="preserve">Alt1: The first SRS resource set is associated with </w:t>
            </w:r>
            <w:proofErr w:type="spellStart"/>
            <w:r w:rsidRPr="00D301E7">
              <w:rPr>
                <w:lang w:val="en-CA" w:eastAsia="x-none"/>
              </w:rPr>
              <w:t>coresetPoolIndex</w:t>
            </w:r>
            <w:proofErr w:type="spellEnd"/>
            <w:r w:rsidRPr="00D301E7">
              <w:rPr>
                <w:lang w:val="en-CA" w:eastAsia="x-none"/>
              </w:rPr>
              <w:t xml:space="preserve"> value 0 and the other SRS resource set is associated with </w:t>
            </w:r>
            <w:proofErr w:type="spellStart"/>
            <w:r w:rsidRPr="00D301E7">
              <w:rPr>
                <w:lang w:val="en-CA" w:eastAsia="x-none"/>
              </w:rPr>
              <w:t>coresetPoolIndex</w:t>
            </w:r>
            <w:proofErr w:type="spellEnd"/>
            <w:r w:rsidRPr="00D301E7">
              <w:rPr>
                <w:lang w:val="en-CA" w:eastAsia="x-none"/>
              </w:rPr>
              <w:t xml:space="preserve"> value 1</w:t>
            </w:r>
          </w:p>
          <w:p w14:paraId="61E69A21" w14:textId="77777777" w:rsidR="006D5B25" w:rsidRPr="00D301E7" w:rsidRDefault="006D5B25" w:rsidP="006D5B25">
            <w:pPr>
              <w:numPr>
                <w:ilvl w:val="2"/>
                <w:numId w:val="43"/>
              </w:numPr>
              <w:spacing w:after="0"/>
              <w:jc w:val="both"/>
              <w:rPr>
                <w:lang w:val="en-CA" w:eastAsia="x-none"/>
              </w:rPr>
            </w:pPr>
            <w:r w:rsidRPr="00D301E7">
              <w:rPr>
                <w:lang w:val="en-CA" w:eastAsia="x-none"/>
              </w:rPr>
              <w:t xml:space="preserve">The PUSCH is associated with SRS resource set with the same value of </w:t>
            </w:r>
            <w:proofErr w:type="spellStart"/>
            <w:r w:rsidRPr="00D301E7">
              <w:rPr>
                <w:lang w:val="en-CA" w:eastAsia="x-none"/>
              </w:rPr>
              <w:t>coresetPoolIndex</w:t>
            </w:r>
            <w:proofErr w:type="spellEnd"/>
            <w:r w:rsidRPr="00D301E7">
              <w:rPr>
                <w:lang w:val="en-CA" w:eastAsia="x-none"/>
              </w:rPr>
              <w:t xml:space="preserve"> </w:t>
            </w:r>
          </w:p>
          <w:p w14:paraId="66B3CE76" w14:textId="77777777" w:rsidR="006D5B25" w:rsidRPr="00D301E7" w:rsidRDefault="006D5B25" w:rsidP="006D5B25">
            <w:pPr>
              <w:numPr>
                <w:ilvl w:val="2"/>
                <w:numId w:val="43"/>
              </w:numPr>
              <w:spacing w:after="0"/>
              <w:jc w:val="both"/>
              <w:rPr>
                <w:lang w:val="en-CA" w:eastAsia="x-none"/>
              </w:rPr>
            </w:pPr>
            <w:r w:rsidRPr="00D301E7">
              <w:rPr>
                <w:lang w:val="en-CA" w:eastAsia="x-none"/>
              </w:rPr>
              <w:t>FFS: Which is the first SRS resource set, e.g., the set with lower set ID.</w:t>
            </w:r>
          </w:p>
          <w:p w14:paraId="1B0462FB" w14:textId="77777777" w:rsidR="006D5B25" w:rsidRPr="00D301E7" w:rsidRDefault="006D5B25" w:rsidP="006D5B25">
            <w:pPr>
              <w:numPr>
                <w:ilvl w:val="0"/>
                <w:numId w:val="43"/>
              </w:numPr>
              <w:spacing w:after="0"/>
              <w:jc w:val="both"/>
              <w:rPr>
                <w:lang w:eastAsia="x-none"/>
              </w:rPr>
            </w:pPr>
            <w:r w:rsidRPr="00D301E7">
              <w:rPr>
                <w:lang w:eastAsia="x-none"/>
              </w:rPr>
              <w:t>Regarding how to interpret the SRI/TPMI field in DCI:</w:t>
            </w:r>
          </w:p>
          <w:p w14:paraId="1255F00F" w14:textId="77777777" w:rsidR="006D5B25" w:rsidRPr="00D301E7" w:rsidRDefault="006D5B25" w:rsidP="006D5B25">
            <w:pPr>
              <w:numPr>
                <w:ilvl w:val="1"/>
                <w:numId w:val="43"/>
              </w:numPr>
              <w:spacing w:after="0"/>
              <w:jc w:val="both"/>
              <w:rPr>
                <w:lang w:eastAsia="x-none"/>
              </w:rPr>
            </w:pPr>
            <w:r w:rsidRPr="00D301E7">
              <w:rPr>
                <w:lang w:eastAsia="x-none"/>
              </w:rPr>
              <w:t xml:space="preserve">For DG-PUSCH, the indicated SRI/TPMI field corresponds to the SRS resource set associated with same </w:t>
            </w:r>
            <w:proofErr w:type="spellStart"/>
            <w:r w:rsidRPr="00D301E7">
              <w:rPr>
                <w:lang w:eastAsia="x-none"/>
              </w:rPr>
              <w:t>coresetPoolIndex</w:t>
            </w:r>
            <w:proofErr w:type="spellEnd"/>
            <w:r w:rsidRPr="00D301E7">
              <w:rPr>
                <w:lang w:eastAsia="x-none"/>
              </w:rPr>
              <w:t xml:space="preserve"> value of the CORESET where scheduling DCI format 0_1 or 0_2 is received</w:t>
            </w:r>
          </w:p>
          <w:p w14:paraId="05E71DC2" w14:textId="77777777" w:rsidR="006D5B25" w:rsidRPr="00D301E7" w:rsidRDefault="006D5B25" w:rsidP="006D5B25">
            <w:pPr>
              <w:numPr>
                <w:ilvl w:val="1"/>
                <w:numId w:val="43"/>
              </w:numPr>
              <w:spacing w:after="0"/>
              <w:jc w:val="both"/>
              <w:rPr>
                <w:lang w:eastAsia="x-none"/>
              </w:rPr>
            </w:pPr>
            <w:r w:rsidRPr="00D301E7">
              <w:rPr>
                <w:lang w:eastAsia="x-none"/>
              </w:rPr>
              <w:t xml:space="preserve">For Type 2 CG-PUSCH, the indicated SRI/TPMI field corresponds to the SRS resource set associated with same </w:t>
            </w:r>
            <w:proofErr w:type="spellStart"/>
            <w:r w:rsidRPr="00D301E7">
              <w:rPr>
                <w:lang w:eastAsia="x-none"/>
              </w:rPr>
              <w:t>coresetPoolIndex</w:t>
            </w:r>
            <w:proofErr w:type="spellEnd"/>
            <w:r w:rsidRPr="00D301E7">
              <w:rPr>
                <w:lang w:eastAsia="x-none"/>
              </w:rPr>
              <w:t xml:space="preserve"> value of the CORESET where activation DCI is received. </w:t>
            </w:r>
          </w:p>
          <w:p w14:paraId="13F06781" w14:textId="60A2F2A1" w:rsidR="006D5B25" w:rsidRPr="00D301E7" w:rsidRDefault="006D5B25" w:rsidP="006D5B25">
            <w:pPr>
              <w:numPr>
                <w:ilvl w:val="0"/>
                <w:numId w:val="43"/>
              </w:numPr>
              <w:spacing w:after="0"/>
              <w:jc w:val="both"/>
              <w:rPr>
                <w:lang w:eastAsia="x-none"/>
              </w:rPr>
            </w:pPr>
            <w:r w:rsidRPr="00D301E7">
              <w:rPr>
                <w:lang w:eastAsia="x-none"/>
              </w:rPr>
              <w:t xml:space="preserve">For Type 1 CG-PUSCH, one </w:t>
            </w:r>
            <w:proofErr w:type="spellStart"/>
            <w:r w:rsidRPr="00D301E7">
              <w:rPr>
                <w:lang w:eastAsia="x-none"/>
              </w:rPr>
              <w:t>SRS_resource_set_index</w:t>
            </w:r>
            <w:proofErr w:type="spellEnd"/>
            <w:r w:rsidRPr="00D301E7">
              <w:rPr>
                <w:lang w:eastAsia="x-none"/>
              </w:rPr>
              <w:t xml:space="preserve"> value is configured in RRC in </w:t>
            </w:r>
            <w:proofErr w:type="spellStart"/>
            <w:r w:rsidRPr="00D301E7">
              <w:rPr>
                <w:lang w:eastAsia="x-none"/>
              </w:rPr>
              <w:t>ConfiguredGrantConfig</w:t>
            </w:r>
            <w:proofErr w:type="spellEnd"/>
            <w:r w:rsidRPr="00D301E7">
              <w:rPr>
                <w:lang w:eastAsia="x-none"/>
              </w:rPr>
              <w:t xml:space="preserve"> and the </w:t>
            </w:r>
            <w:proofErr w:type="spellStart"/>
            <w:r w:rsidRPr="00D301E7">
              <w:rPr>
                <w:lang w:eastAsia="x-none"/>
              </w:rPr>
              <w:t>srs-ResourceIndicator</w:t>
            </w:r>
            <w:proofErr w:type="spellEnd"/>
            <w:r w:rsidRPr="00D301E7">
              <w:rPr>
                <w:lang w:eastAsia="x-none"/>
              </w:rPr>
              <w:t>/</w:t>
            </w:r>
            <w:proofErr w:type="spellStart"/>
            <w:r w:rsidRPr="00D301E7">
              <w:rPr>
                <w:lang w:eastAsia="x-none"/>
              </w:rPr>
              <w:t>precodingAndNumberOfLayers</w:t>
            </w:r>
            <w:proofErr w:type="spellEnd"/>
            <w:r w:rsidRPr="00D301E7">
              <w:rPr>
                <w:lang w:eastAsia="x-none"/>
              </w:rPr>
              <w:t xml:space="preserve"> correspond to the SRS resource set </w:t>
            </w:r>
          </w:p>
          <w:p w14:paraId="08BF743E" w14:textId="77777777" w:rsidR="006D5B25" w:rsidRPr="00D301E7" w:rsidRDefault="006D5B25" w:rsidP="006D5B25">
            <w:pPr>
              <w:spacing w:after="0"/>
              <w:jc w:val="both"/>
              <w:rPr>
                <w:highlight w:val="green"/>
                <w:lang w:eastAsia="x-none"/>
              </w:rPr>
            </w:pPr>
            <w:r w:rsidRPr="00D301E7">
              <w:rPr>
                <w:highlight w:val="green"/>
                <w:lang w:eastAsia="x-none"/>
              </w:rPr>
              <w:t>Agreement</w:t>
            </w:r>
          </w:p>
          <w:p w14:paraId="33DB20BA" w14:textId="77777777" w:rsidR="006D5B25" w:rsidRPr="00D301E7" w:rsidRDefault="006D5B25" w:rsidP="006D5B25">
            <w:pPr>
              <w:numPr>
                <w:ilvl w:val="0"/>
                <w:numId w:val="44"/>
              </w:numPr>
              <w:spacing w:after="0"/>
              <w:jc w:val="both"/>
              <w:rPr>
                <w:lang w:val="en-CA" w:eastAsia="zh-CN"/>
              </w:rPr>
            </w:pPr>
            <w:r w:rsidRPr="00D301E7">
              <w:rPr>
                <w:lang w:val="en-CA" w:eastAsia="zh-CN"/>
              </w:rPr>
              <w:t xml:space="preserve">Support DCI-based dynamic switching between SFN scheme of single-DCI based </w:t>
            </w:r>
            <w:proofErr w:type="spellStart"/>
            <w:r w:rsidRPr="00D301E7">
              <w:rPr>
                <w:lang w:val="en-CA" w:eastAsia="zh-CN"/>
              </w:rPr>
              <w:t>STxMP</w:t>
            </w:r>
            <w:proofErr w:type="spellEnd"/>
            <w:r w:rsidRPr="00D301E7">
              <w:rPr>
                <w:lang w:val="en-CA" w:eastAsia="zh-CN"/>
              </w:rPr>
              <w:t xml:space="preserve"> PUSCH and </w:t>
            </w:r>
            <w:proofErr w:type="spellStart"/>
            <w:r w:rsidRPr="00D301E7">
              <w:rPr>
                <w:lang w:val="en-CA" w:eastAsia="zh-CN"/>
              </w:rPr>
              <w:t>sTRP</w:t>
            </w:r>
            <w:proofErr w:type="spellEnd"/>
            <w:r w:rsidRPr="00D301E7">
              <w:rPr>
                <w:lang w:val="en-CA" w:eastAsia="zh-CN"/>
              </w:rPr>
              <w:t xml:space="preserve"> transmission</w:t>
            </w:r>
          </w:p>
          <w:p w14:paraId="78834DDE" w14:textId="77777777" w:rsidR="006D5B25" w:rsidRPr="00D301E7" w:rsidRDefault="006D5B25" w:rsidP="006D5B25">
            <w:pPr>
              <w:numPr>
                <w:ilvl w:val="1"/>
                <w:numId w:val="44"/>
              </w:numPr>
              <w:spacing w:after="0"/>
              <w:jc w:val="both"/>
              <w:rPr>
                <w:lang w:val="en-CA" w:eastAsia="zh-CN"/>
              </w:rPr>
            </w:pPr>
            <w:r w:rsidRPr="00D301E7">
              <w:rPr>
                <w:lang w:val="en-CA" w:eastAsia="zh-CN"/>
              </w:rPr>
              <w:t xml:space="preserve">The DCI field “SRS resource set indicator” is used to indicate the switching between SFN scheme and </w:t>
            </w:r>
            <w:proofErr w:type="spellStart"/>
            <w:r w:rsidRPr="00D301E7">
              <w:rPr>
                <w:lang w:val="en-CA" w:eastAsia="zh-CN"/>
              </w:rPr>
              <w:t>sTRP</w:t>
            </w:r>
            <w:proofErr w:type="spellEnd"/>
            <w:r w:rsidRPr="00D301E7">
              <w:rPr>
                <w:lang w:val="en-CA" w:eastAsia="zh-CN"/>
              </w:rPr>
              <w:t xml:space="preserve"> transmission. </w:t>
            </w:r>
          </w:p>
          <w:p w14:paraId="59F39227" w14:textId="25C5AC18" w:rsidR="006D5B25" w:rsidRPr="006D5B25" w:rsidRDefault="006D5B25" w:rsidP="006D5B25">
            <w:pPr>
              <w:numPr>
                <w:ilvl w:val="0"/>
                <w:numId w:val="44"/>
              </w:numPr>
              <w:spacing w:after="0"/>
              <w:jc w:val="both"/>
              <w:rPr>
                <w:lang w:val="en-CA" w:eastAsia="zh-CN"/>
              </w:rPr>
            </w:pPr>
            <w:r w:rsidRPr="00D301E7">
              <w:rPr>
                <w:lang w:val="en-CA" w:eastAsia="zh-CN"/>
              </w:rPr>
              <w:t>(Conclusion) There is no consensus to support DCI-based dynamic switching between SFN scheme and SDM scheme</w:t>
            </w:r>
          </w:p>
          <w:p w14:paraId="062FDB14" w14:textId="77777777" w:rsidR="006D5B25" w:rsidRPr="00D301E7" w:rsidRDefault="006D5B25" w:rsidP="006D5B25">
            <w:pPr>
              <w:spacing w:after="0"/>
              <w:rPr>
                <w:highlight w:val="green"/>
                <w:lang w:val="en-CA" w:eastAsia="zh-CN"/>
              </w:rPr>
            </w:pPr>
            <w:r w:rsidRPr="00D301E7">
              <w:rPr>
                <w:highlight w:val="green"/>
                <w:lang w:val="en-CA" w:eastAsia="zh-CN"/>
              </w:rPr>
              <w:t>Agreement</w:t>
            </w:r>
          </w:p>
          <w:p w14:paraId="74F438AC" w14:textId="77777777" w:rsidR="006D5B25" w:rsidRPr="00DB32D9" w:rsidRDefault="006D5B25" w:rsidP="006D5B25">
            <w:pPr>
              <w:spacing w:after="0"/>
              <w:rPr>
                <w:lang w:val="en-CA" w:eastAsia="zh-CN"/>
              </w:rPr>
            </w:pPr>
            <w:r w:rsidRPr="00DB32D9">
              <w:rPr>
                <w:lang w:val="en-CA" w:eastAsia="zh-CN"/>
              </w:rPr>
              <w:t xml:space="preserve">For the SFN scheme of single-DCI based </w:t>
            </w:r>
            <w:proofErr w:type="spellStart"/>
            <w:r w:rsidRPr="00DB32D9">
              <w:rPr>
                <w:lang w:val="en-CA" w:eastAsia="zh-CN"/>
              </w:rPr>
              <w:t>STxMP</w:t>
            </w:r>
            <w:proofErr w:type="spellEnd"/>
            <w:r w:rsidRPr="00DB32D9">
              <w:rPr>
                <w:lang w:val="en-CA" w:eastAsia="zh-CN"/>
              </w:rPr>
              <w:t xml:space="preserve"> PUSCH:</w:t>
            </w:r>
          </w:p>
          <w:p w14:paraId="582F1758" w14:textId="77777777" w:rsidR="006D5B25" w:rsidRPr="0004205D" w:rsidRDefault="006D5B25" w:rsidP="006D5B25">
            <w:pPr>
              <w:pStyle w:val="a7"/>
              <w:numPr>
                <w:ilvl w:val="0"/>
                <w:numId w:val="42"/>
              </w:numPr>
              <w:overflowPunct w:val="0"/>
              <w:autoSpaceDE w:val="0"/>
              <w:autoSpaceDN w:val="0"/>
              <w:adjustRightInd w:val="0"/>
              <w:spacing w:after="0"/>
              <w:textAlignment w:val="baseline"/>
              <w:rPr>
                <w:lang w:val="en-CA" w:eastAsia="zh-CN"/>
              </w:rPr>
            </w:pPr>
            <w:r w:rsidRPr="0004205D">
              <w:rPr>
                <w:lang w:val="en-CA" w:eastAsia="zh-CN"/>
              </w:rPr>
              <w:t>Configure two SRS resource sets for CB or NCB.</w:t>
            </w:r>
          </w:p>
          <w:p w14:paraId="219F645C" w14:textId="77777777" w:rsidR="006D5B25" w:rsidRPr="0004205D" w:rsidRDefault="006D5B25" w:rsidP="006D5B25">
            <w:pPr>
              <w:pStyle w:val="a7"/>
              <w:numPr>
                <w:ilvl w:val="1"/>
                <w:numId w:val="42"/>
              </w:numPr>
              <w:overflowPunct w:val="0"/>
              <w:autoSpaceDE w:val="0"/>
              <w:autoSpaceDN w:val="0"/>
              <w:adjustRightInd w:val="0"/>
              <w:spacing w:after="0"/>
              <w:textAlignment w:val="baseline"/>
              <w:rPr>
                <w:lang w:val="en-CA" w:eastAsia="zh-CN"/>
              </w:rPr>
            </w:pPr>
            <w:r w:rsidRPr="0004205D">
              <w:rPr>
                <w:lang w:val="en-CA" w:eastAsia="zh-CN"/>
              </w:rPr>
              <w:t xml:space="preserve">FFS: Number of SRS resources of SRS resource set, and number of SRS ports of SRS resource </w:t>
            </w:r>
          </w:p>
          <w:p w14:paraId="7AD9EBA5" w14:textId="77777777" w:rsidR="006D5B25" w:rsidRPr="0004205D" w:rsidRDefault="006D5B25" w:rsidP="006D5B25">
            <w:pPr>
              <w:pStyle w:val="a7"/>
              <w:numPr>
                <w:ilvl w:val="0"/>
                <w:numId w:val="42"/>
              </w:numPr>
              <w:overflowPunct w:val="0"/>
              <w:autoSpaceDE w:val="0"/>
              <w:autoSpaceDN w:val="0"/>
              <w:adjustRightInd w:val="0"/>
              <w:spacing w:after="0"/>
              <w:textAlignment w:val="baseline"/>
              <w:rPr>
                <w:lang w:val="en-CA" w:eastAsia="zh-CN"/>
              </w:rPr>
            </w:pPr>
            <w:r w:rsidRPr="0004205D">
              <w:rPr>
                <w:lang w:val="en-CA" w:eastAsia="zh-CN"/>
              </w:rPr>
              <w:t xml:space="preserve">The DCI indicates two SRI fields and TPMI fields for SFN transmission, </w:t>
            </w:r>
          </w:p>
          <w:p w14:paraId="15320B0F" w14:textId="77777777" w:rsidR="006D5B25" w:rsidRPr="0004205D" w:rsidRDefault="006D5B25" w:rsidP="006D5B25">
            <w:pPr>
              <w:pStyle w:val="a7"/>
              <w:numPr>
                <w:ilvl w:val="0"/>
                <w:numId w:val="42"/>
              </w:numPr>
              <w:overflowPunct w:val="0"/>
              <w:autoSpaceDE w:val="0"/>
              <w:autoSpaceDN w:val="0"/>
              <w:adjustRightInd w:val="0"/>
              <w:spacing w:after="0"/>
              <w:textAlignment w:val="baseline"/>
              <w:rPr>
                <w:lang w:val="en-CA" w:eastAsia="zh-CN"/>
              </w:rPr>
            </w:pPr>
            <w:r w:rsidRPr="0004205D">
              <w:rPr>
                <w:lang w:val="en-CA" w:eastAsia="zh-CN"/>
              </w:rPr>
              <w:t>On the indication of number of layers for CB and NCB PUSCH:</w:t>
            </w:r>
          </w:p>
          <w:p w14:paraId="3BDF0A81" w14:textId="77777777" w:rsidR="006D5B25" w:rsidRPr="0004205D" w:rsidRDefault="006D5B25" w:rsidP="006D5B25">
            <w:pPr>
              <w:pStyle w:val="a7"/>
              <w:numPr>
                <w:ilvl w:val="1"/>
                <w:numId w:val="42"/>
              </w:numPr>
              <w:overflowPunct w:val="0"/>
              <w:autoSpaceDE w:val="0"/>
              <w:autoSpaceDN w:val="0"/>
              <w:adjustRightInd w:val="0"/>
              <w:spacing w:after="0"/>
              <w:textAlignment w:val="baseline"/>
              <w:rPr>
                <w:lang w:val="en-CA" w:eastAsia="zh-CN"/>
              </w:rPr>
            </w:pPr>
            <w:r w:rsidRPr="0004205D">
              <w:rPr>
                <w:lang w:val="en-CA" w:eastAsia="zh-CN"/>
              </w:rPr>
              <w:t xml:space="preserve">Alt1: Similar to rel-17 </w:t>
            </w:r>
            <w:proofErr w:type="spellStart"/>
            <w:r w:rsidRPr="0004205D">
              <w:rPr>
                <w:lang w:val="en-CA" w:eastAsia="zh-CN"/>
              </w:rPr>
              <w:t>mTRP</w:t>
            </w:r>
            <w:proofErr w:type="spellEnd"/>
            <w:r w:rsidRPr="0004205D">
              <w:rPr>
                <w:lang w:val="en-CA" w:eastAsia="zh-CN"/>
              </w:rPr>
              <w:t xml:space="preserve"> TDM scheme, the number of layers is indicated by the first SRI field (for NCB PUSCH) or the first TPMI field (for CB PUSCH);</w:t>
            </w:r>
          </w:p>
          <w:p w14:paraId="76A2B859" w14:textId="77777777" w:rsidR="006D5B25" w:rsidRPr="00D301E7" w:rsidRDefault="006D5B25" w:rsidP="006D5B25">
            <w:pPr>
              <w:spacing w:after="0"/>
              <w:rPr>
                <w:highlight w:val="green"/>
                <w:lang w:val="en-CA" w:eastAsia="zh-CN"/>
              </w:rPr>
            </w:pPr>
            <w:r w:rsidRPr="00D301E7">
              <w:rPr>
                <w:highlight w:val="green"/>
                <w:lang w:val="en-CA" w:eastAsia="zh-CN"/>
              </w:rPr>
              <w:t>Agreement</w:t>
            </w:r>
          </w:p>
          <w:p w14:paraId="5B872518" w14:textId="77777777" w:rsidR="006D5B25" w:rsidRPr="00DB32D9" w:rsidRDefault="006D5B25" w:rsidP="006D5B25">
            <w:pPr>
              <w:spacing w:after="0"/>
              <w:rPr>
                <w:lang w:val="en-CA" w:eastAsia="zh-CN"/>
              </w:rPr>
            </w:pPr>
            <w:r w:rsidRPr="00DB32D9">
              <w:rPr>
                <w:lang w:val="en-CA" w:eastAsia="zh-CN"/>
              </w:rPr>
              <w:t xml:space="preserve">For dynamic switching between SDM scheme of single-DCI based </w:t>
            </w:r>
            <w:proofErr w:type="spellStart"/>
            <w:r w:rsidRPr="00DB32D9">
              <w:rPr>
                <w:lang w:val="en-CA" w:eastAsia="zh-CN"/>
              </w:rPr>
              <w:t>STxMP</w:t>
            </w:r>
            <w:proofErr w:type="spellEnd"/>
            <w:r w:rsidRPr="00DB32D9">
              <w:rPr>
                <w:lang w:val="en-CA" w:eastAsia="zh-CN"/>
              </w:rPr>
              <w:t xml:space="preserve"> PUSCH and </w:t>
            </w:r>
            <w:proofErr w:type="spellStart"/>
            <w:r w:rsidRPr="00DB32D9">
              <w:rPr>
                <w:lang w:val="en-CA" w:eastAsia="zh-CN"/>
              </w:rPr>
              <w:t>sTRP</w:t>
            </w:r>
            <w:proofErr w:type="spellEnd"/>
            <w:r w:rsidRPr="00DB32D9">
              <w:rPr>
                <w:lang w:val="en-CA" w:eastAsia="zh-CN"/>
              </w:rPr>
              <w:t xml:space="preserve"> transmission:</w:t>
            </w:r>
          </w:p>
          <w:p w14:paraId="6AA6DFCF" w14:textId="77777777" w:rsidR="006D5B25" w:rsidRPr="00DB32D9" w:rsidRDefault="006D5B25" w:rsidP="006D5B25">
            <w:pPr>
              <w:numPr>
                <w:ilvl w:val="0"/>
                <w:numId w:val="45"/>
              </w:numPr>
              <w:spacing w:after="0"/>
              <w:jc w:val="both"/>
              <w:rPr>
                <w:lang w:val="en-CA" w:eastAsia="zh-CN"/>
              </w:rPr>
            </w:pPr>
            <w:r w:rsidRPr="00DB32D9">
              <w:rPr>
                <w:lang w:val="en-CA" w:eastAsia="zh-CN"/>
              </w:rPr>
              <w:t xml:space="preserve">Use the 2-bit “SRS resource set indicator” DCI field to dynamically indicate the </w:t>
            </w:r>
            <w:proofErr w:type="spellStart"/>
            <w:r w:rsidRPr="00DB32D9">
              <w:rPr>
                <w:lang w:val="en-CA" w:eastAsia="zh-CN"/>
              </w:rPr>
              <w:t>sTRP</w:t>
            </w:r>
            <w:proofErr w:type="spellEnd"/>
            <w:r w:rsidRPr="00DB32D9">
              <w:rPr>
                <w:lang w:val="en-CA" w:eastAsia="zh-CN"/>
              </w:rPr>
              <w:t xml:space="preserve"> or SDM transmission.</w:t>
            </w:r>
          </w:p>
          <w:p w14:paraId="1EE4FD17" w14:textId="77777777" w:rsidR="006D5B25" w:rsidRPr="00DB32D9" w:rsidRDefault="006D5B25" w:rsidP="006D5B25">
            <w:pPr>
              <w:numPr>
                <w:ilvl w:val="0"/>
                <w:numId w:val="45"/>
              </w:numPr>
              <w:spacing w:after="0"/>
              <w:jc w:val="both"/>
              <w:rPr>
                <w:lang w:val="en-CA" w:eastAsia="zh-CN"/>
              </w:rPr>
            </w:pPr>
            <w:r w:rsidRPr="00DB32D9">
              <w:rPr>
                <w:lang w:val="en-CA" w:eastAsia="zh-CN"/>
              </w:rPr>
              <w:t xml:space="preserve">FFS: how to interpret each </w:t>
            </w:r>
            <w:proofErr w:type="spellStart"/>
            <w:r w:rsidRPr="00DB32D9">
              <w:rPr>
                <w:lang w:val="en-CA" w:eastAsia="zh-CN"/>
              </w:rPr>
              <w:t>codepoint</w:t>
            </w:r>
            <w:proofErr w:type="spellEnd"/>
            <w:r w:rsidRPr="00DB32D9">
              <w:rPr>
                <w:lang w:val="en-CA" w:eastAsia="zh-CN"/>
              </w:rPr>
              <w:t xml:space="preserve"> of “SRS resource set indicator”.</w:t>
            </w:r>
          </w:p>
          <w:p w14:paraId="51CE1C9E" w14:textId="77777777" w:rsidR="006D5B25" w:rsidRPr="00DB32D9" w:rsidRDefault="006D5B25" w:rsidP="006D5B25">
            <w:pPr>
              <w:numPr>
                <w:ilvl w:val="0"/>
                <w:numId w:val="45"/>
              </w:numPr>
              <w:spacing w:after="0"/>
              <w:jc w:val="both"/>
              <w:rPr>
                <w:lang w:val="en-CA" w:eastAsia="zh-CN"/>
              </w:rPr>
            </w:pPr>
            <w:r w:rsidRPr="00DB32D9">
              <w:rPr>
                <w:lang w:val="en-CA" w:eastAsia="zh-CN"/>
              </w:rPr>
              <w:t xml:space="preserve">For the maximal number of layers for </w:t>
            </w:r>
            <w:proofErr w:type="spellStart"/>
            <w:r w:rsidRPr="00DB32D9">
              <w:rPr>
                <w:lang w:val="en-CA" w:eastAsia="zh-CN"/>
              </w:rPr>
              <w:t>sTRP</w:t>
            </w:r>
            <w:proofErr w:type="spellEnd"/>
            <w:r w:rsidRPr="00DB32D9">
              <w:rPr>
                <w:lang w:val="en-CA" w:eastAsia="zh-CN"/>
              </w:rPr>
              <w:t xml:space="preserve"> transmission, down-select:</w:t>
            </w:r>
          </w:p>
          <w:p w14:paraId="6B2CBB41" w14:textId="77777777" w:rsidR="006D5B25" w:rsidRPr="00DB32D9" w:rsidRDefault="006D5B25" w:rsidP="006D5B25">
            <w:pPr>
              <w:numPr>
                <w:ilvl w:val="1"/>
                <w:numId w:val="45"/>
              </w:numPr>
              <w:spacing w:after="0"/>
              <w:jc w:val="both"/>
              <w:rPr>
                <w:lang w:val="en-CA" w:eastAsia="zh-CN"/>
              </w:rPr>
            </w:pPr>
            <w:r w:rsidRPr="00DB32D9">
              <w:rPr>
                <w:lang w:val="en-CA" w:eastAsia="zh-CN"/>
              </w:rPr>
              <w:lastRenderedPageBreak/>
              <w:t xml:space="preserve">Option1: The maximal number of layers of </w:t>
            </w:r>
            <w:proofErr w:type="spellStart"/>
            <w:r w:rsidRPr="00DB32D9">
              <w:rPr>
                <w:lang w:val="en-CA" w:eastAsia="zh-CN"/>
              </w:rPr>
              <w:t>sTRP</w:t>
            </w:r>
            <w:proofErr w:type="spellEnd"/>
            <w:r w:rsidRPr="00DB32D9">
              <w:rPr>
                <w:lang w:val="en-CA" w:eastAsia="zh-CN"/>
              </w:rPr>
              <w:t xml:space="preserve"> transmission is configured by the </w:t>
            </w:r>
            <w:proofErr w:type="spellStart"/>
            <w:r w:rsidRPr="00DB32D9">
              <w:rPr>
                <w:lang w:val="en-CA" w:eastAsia="zh-CN"/>
              </w:rPr>
              <w:t>maxRank</w:t>
            </w:r>
            <w:proofErr w:type="spellEnd"/>
            <w:r w:rsidRPr="00DB32D9">
              <w:rPr>
                <w:lang w:val="en-CA" w:eastAsia="zh-CN"/>
              </w:rPr>
              <w:t xml:space="preserve"> (or Lmax) in current spec</w:t>
            </w:r>
          </w:p>
          <w:p w14:paraId="2E188EFF" w14:textId="77777777" w:rsidR="006D5B25" w:rsidRPr="00DB32D9" w:rsidRDefault="006D5B25" w:rsidP="006D5B25">
            <w:pPr>
              <w:numPr>
                <w:ilvl w:val="1"/>
                <w:numId w:val="45"/>
              </w:numPr>
              <w:spacing w:after="0"/>
              <w:jc w:val="both"/>
              <w:rPr>
                <w:lang w:val="en-CA" w:eastAsia="zh-CN"/>
              </w:rPr>
            </w:pPr>
            <w:r w:rsidRPr="00DB32D9">
              <w:rPr>
                <w:lang w:val="en-CA" w:eastAsia="zh-CN"/>
              </w:rPr>
              <w:t xml:space="preserve">Option2:  Configuring one additional maximal numbers of layers for </w:t>
            </w:r>
            <w:proofErr w:type="spellStart"/>
            <w:r w:rsidRPr="00DB32D9">
              <w:rPr>
                <w:lang w:val="en-CA" w:eastAsia="zh-CN"/>
              </w:rPr>
              <w:t>sTRP</w:t>
            </w:r>
            <w:proofErr w:type="spellEnd"/>
            <w:r w:rsidRPr="00DB32D9">
              <w:rPr>
                <w:lang w:val="en-CA" w:eastAsia="zh-CN"/>
              </w:rPr>
              <w:t xml:space="preserve"> transmission, in addition to </w:t>
            </w:r>
            <w:proofErr w:type="spellStart"/>
            <w:r w:rsidRPr="00DB32D9">
              <w:rPr>
                <w:lang w:val="en-CA" w:eastAsia="zh-CN"/>
              </w:rPr>
              <w:t>maxRank</w:t>
            </w:r>
            <w:proofErr w:type="spellEnd"/>
            <w:r w:rsidRPr="00DB32D9">
              <w:rPr>
                <w:lang w:val="en-CA" w:eastAsia="zh-CN"/>
              </w:rPr>
              <w:t xml:space="preserve"> in current spec.</w:t>
            </w:r>
          </w:p>
          <w:p w14:paraId="7F329324" w14:textId="77777777" w:rsidR="006D5B25" w:rsidRPr="00DB32D9" w:rsidRDefault="006D5B25" w:rsidP="006D5B25">
            <w:pPr>
              <w:numPr>
                <w:ilvl w:val="0"/>
                <w:numId w:val="45"/>
              </w:numPr>
              <w:spacing w:after="0"/>
              <w:jc w:val="both"/>
              <w:rPr>
                <w:lang w:val="en-CA" w:eastAsia="zh-CN"/>
              </w:rPr>
            </w:pPr>
            <w:r w:rsidRPr="00DB32D9">
              <w:rPr>
                <w:lang w:val="en-CA" w:eastAsia="zh-CN"/>
              </w:rPr>
              <w:t>Down-select one from the following for maximal number of layers of SDM transmission:</w:t>
            </w:r>
          </w:p>
          <w:p w14:paraId="5243C95C" w14:textId="77777777" w:rsidR="006D5B25" w:rsidRPr="00DB32D9" w:rsidRDefault="006D5B25" w:rsidP="006D5B25">
            <w:pPr>
              <w:numPr>
                <w:ilvl w:val="1"/>
                <w:numId w:val="45"/>
              </w:numPr>
              <w:spacing w:after="0"/>
              <w:jc w:val="both"/>
              <w:rPr>
                <w:lang w:val="en-CA" w:eastAsia="zh-CN"/>
              </w:rPr>
            </w:pPr>
            <w:r w:rsidRPr="00DB32D9">
              <w:rPr>
                <w:lang w:val="en-CA" w:eastAsia="zh-CN"/>
              </w:rPr>
              <w:t xml:space="preserve">Alt1: Configure one single maximal number of layers (separate from the maximal number(s) of layers for </w:t>
            </w:r>
            <w:proofErr w:type="spellStart"/>
            <w:r w:rsidRPr="00DB32D9">
              <w:rPr>
                <w:lang w:val="en-CA" w:eastAsia="zh-CN"/>
              </w:rPr>
              <w:t>sTRP</w:t>
            </w:r>
            <w:proofErr w:type="spellEnd"/>
            <w:r w:rsidRPr="00DB32D9">
              <w:rPr>
                <w:lang w:val="en-CA" w:eastAsia="zh-CN"/>
              </w:rPr>
              <w:t>), that is applied to the first SRS resource set and the second SRS resource set, separately.</w:t>
            </w:r>
          </w:p>
          <w:p w14:paraId="0D909CE0" w14:textId="77777777" w:rsidR="006D5B25" w:rsidRPr="00DB32D9" w:rsidRDefault="006D5B25" w:rsidP="006D5B25">
            <w:pPr>
              <w:numPr>
                <w:ilvl w:val="1"/>
                <w:numId w:val="45"/>
              </w:numPr>
              <w:spacing w:after="0"/>
              <w:jc w:val="both"/>
              <w:rPr>
                <w:lang w:val="en-CA" w:eastAsia="zh-CN"/>
              </w:rPr>
            </w:pPr>
            <w:r w:rsidRPr="00DB32D9">
              <w:rPr>
                <w:lang w:val="en-CA" w:eastAsia="zh-CN"/>
              </w:rPr>
              <w:t xml:space="preserve">Alt1a: The </w:t>
            </w:r>
            <w:proofErr w:type="spellStart"/>
            <w:r w:rsidRPr="00DB32D9">
              <w:rPr>
                <w:lang w:val="en-CA" w:eastAsia="zh-CN"/>
              </w:rPr>
              <w:t>maxRank</w:t>
            </w:r>
            <w:proofErr w:type="spellEnd"/>
            <w:r w:rsidRPr="00DB32D9">
              <w:rPr>
                <w:lang w:val="en-CA" w:eastAsia="zh-CN"/>
              </w:rPr>
              <w:t xml:space="preserve"> (or Lmax) in current spec is also applied to the first SRS resource set and the second SRS resource set, separately.</w:t>
            </w:r>
          </w:p>
          <w:p w14:paraId="7FDEF7AA" w14:textId="77777777" w:rsidR="006D5B25" w:rsidRPr="00DB32D9" w:rsidRDefault="006D5B25" w:rsidP="006D5B25">
            <w:pPr>
              <w:numPr>
                <w:ilvl w:val="1"/>
                <w:numId w:val="45"/>
              </w:numPr>
              <w:spacing w:after="0"/>
              <w:jc w:val="both"/>
              <w:rPr>
                <w:lang w:val="en-CA" w:eastAsia="zh-CN"/>
              </w:rPr>
            </w:pPr>
            <w:r w:rsidRPr="00DB32D9">
              <w:rPr>
                <w:lang w:val="en-CA" w:eastAsia="zh-CN"/>
              </w:rPr>
              <w:t xml:space="preserve">Alt2: Configure separate maximal numbers of layers for the first SRS resource set and the second SRS resource set </w:t>
            </w:r>
          </w:p>
          <w:p w14:paraId="27D0411A" w14:textId="77777777" w:rsidR="006D5B25" w:rsidRPr="00DB32D9" w:rsidRDefault="006D5B25" w:rsidP="006D5B25">
            <w:pPr>
              <w:numPr>
                <w:ilvl w:val="1"/>
                <w:numId w:val="45"/>
              </w:numPr>
              <w:spacing w:after="0"/>
              <w:jc w:val="both"/>
              <w:rPr>
                <w:lang w:val="en-CA" w:eastAsia="zh-CN"/>
              </w:rPr>
            </w:pPr>
            <w:r w:rsidRPr="00DB32D9">
              <w:rPr>
                <w:lang w:val="en-CA" w:eastAsia="zh-CN"/>
              </w:rPr>
              <w:t xml:space="preserve">Alt3: no dedicated configuration for SDM. </w:t>
            </w:r>
            <w:r w:rsidRPr="006D5B25">
              <w:rPr>
                <w:lang w:val="en-CA" w:eastAsia="zh-CN"/>
              </w:rPr>
              <w:t xml:space="preserve">The maximal number(s) of layers of </w:t>
            </w:r>
            <w:proofErr w:type="spellStart"/>
            <w:r w:rsidRPr="006D5B25">
              <w:rPr>
                <w:lang w:val="en-CA" w:eastAsia="zh-CN"/>
              </w:rPr>
              <w:t>sTRP</w:t>
            </w:r>
            <w:proofErr w:type="spellEnd"/>
            <w:r w:rsidRPr="006D5B25">
              <w:rPr>
                <w:lang w:val="en-CA" w:eastAsia="zh-CN"/>
              </w:rPr>
              <w:t xml:space="preserve"> and the UE capability reporting for SDM are used to determine the maximal number of layers of SDM transmission.</w:t>
            </w:r>
          </w:p>
          <w:p w14:paraId="7B5E3E29" w14:textId="77777777" w:rsidR="006D5B25" w:rsidRPr="00DB32D9" w:rsidRDefault="006D5B25" w:rsidP="006D5B25">
            <w:pPr>
              <w:numPr>
                <w:ilvl w:val="1"/>
                <w:numId w:val="45"/>
              </w:numPr>
              <w:spacing w:after="0"/>
              <w:jc w:val="both"/>
              <w:rPr>
                <w:lang w:val="en-CA" w:eastAsia="zh-CN"/>
              </w:rPr>
            </w:pPr>
            <w:r w:rsidRPr="00DB32D9">
              <w:rPr>
                <w:lang w:val="en-CA" w:eastAsia="zh-CN"/>
              </w:rPr>
              <w:t>Alt4: The maximal number(s) of layers in above Option1/2 also applied to the first SRS resource set and the second SRS resource set, separately.</w:t>
            </w:r>
          </w:p>
          <w:p w14:paraId="79F19F24" w14:textId="0ED4D6E4" w:rsidR="006D5B25" w:rsidRPr="006D5B25" w:rsidRDefault="006D5B25" w:rsidP="006D5B25">
            <w:pPr>
              <w:numPr>
                <w:ilvl w:val="0"/>
                <w:numId w:val="45"/>
              </w:numPr>
              <w:spacing w:after="0"/>
              <w:jc w:val="both"/>
              <w:rPr>
                <w:lang w:val="en-CA" w:eastAsia="zh-CN"/>
              </w:rPr>
            </w:pPr>
            <w:r w:rsidRPr="00DB32D9">
              <w:rPr>
                <w:lang w:eastAsia="zh-CN"/>
              </w:rPr>
              <w:t xml:space="preserve">FFS: To ensure the same size of DCI for </w:t>
            </w:r>
            <w:proofErr w:type="spellStart"/>
            <w:r w:rsidRPr="00DB32D9">
              <w:rPr>
                <w:lang w:eastAsia="zh-CN"/>
              </w:rPr>
              <w:t>sTRP</w:t>
            </w:r>
            <w:proofErr w:type="spellEnd"/>
            <w:r w:rsidRPr="00DB32D9">
              <w:rPr>
                <w:lang w:eastAsia="zh-CN"/>
              </w:rPr>
              <w:t xml:space="preserve"> and SDM cases, how to use/interpret the TPMI/SRI field(s) and whether to do reserved bit or zero padding.</w:t>
            </w:r>
          </w:p>
          <w:p w14:paraId="45731F84" w14:textId="77777777" w:rsidR="006D5B25" w:rsidRPr="00D301E7" w:rsidRDefault="006D5B25" w:rsidP="006D5B25">
            <w:pPr>
              <w:spacing w:after="0"/>
              <w:rPr>
                <w:highlight w:val="green"/>
                <w:lang w:val="en-CA" w:eastAsia="zh-CN"/>
              </w:rPr>
            </w:pPr>
            <w:r w:rsidRPr="00D301E7">
              <w:rPr>
                <w:highlight w:val="green"/>
                <w:lang w:val="en-CA" w:eastAsia="zh-CN"/>
              </w:rPr>
              <w:t>Agreement</w:t>
            </w:r>
          </w:p>
          <w:p w14:paraId="6C8CD31B" w14:textId="77777777" w:rsidR="006D5B25" w:rsidRPr="00DB32D9" w:rsidRDefault="006D5B25" w:rsidP="006D5B25">
            <w:pPr>
              <w:spacing w:after="0"/>
            </w:pPr>
            <w:r w:rsidRPr="00DB32D9">
              <w:t xml:space="preserve">For SDM scheme single-DCI based </w:t>
            </w:r>
            <w:proofErr w:type="spellStart"/>
            <w:r w:rsidRPr="00DB32D9">
              <w:t>STxMP</w:t>
            </w:r>
            <w:proofErr w:type="spellEnd"/>
            <w:r w:rsidRPr="00DB32D9">
              <w:t xml:space="preserve"> transmission, when L1 and L2 layers are indicated/determined by two TPMI fields of CB PUSCH or two SRI fields of NCB PUSCH respectively:</w:t>
            </w:r>
          </w:p>
          <w:p w14:paraId="718BAFF0" w14:textId="77777777" w:rsidR="006D5B25" w:rsidRPr="00DB32D9" w:rsidRDefault="006D5B25" w:rsidP="006D5B25">
            <w:pPr>
              <w:numPr>
                <w:ilvl w:val="0"/>
                <w:numId w:val="46"/>
              </w:numPr>
              <w:spacing w:after="0"/>
              <w:jc w:val="both"/>
              <w:rPr>
                <w:lang w:eastAsia="x-none"/>
              </w:rPr>
            </w:pPr>
            <w:r w:rsidRPr="00DB32D9">
              <w:rPr>
                <w:lang w:eastAsia="x-none"/>
              </w:rPr>
              <w:t>The first L1 indicated DMRS ports correspond to the L1 layers indicated by the first TPMI or SRI field</w:t>
            </w:r>
          </w:p>
          <w:p w14:paraId="16E97137" w14:textId="77777777" w:rsidR="006D5B25" w:rsidRPr="00DB32D9" w:rsidRDefault="006D5B25" w:rsidP="006D5B25">
            <w:pPr>
              <w:numPr>
                <w:ilvl w:val="0"/>
                <w:numId w:val="46"/>
              </w:numPr>
              <w:spacing w:after="0"/>
              <w:jc w:val="both"/>
              <w:rPr>
                <w:lang w:eastAsia="x-none"/>
              </w:rPr>
            </w:pPr>
            <w:r w:rsidRPr="00DB32D9">
              <w:rPr>
                <w:lang w:eastAsia="x-none"/>
              </w:rPr>
              <w:t>The remaining L2 indicated DMRS ports correspond to the L2 layers indicated by the second TMPI or SRI field</w:t>
            </w:r>
          </w:p>
          <w:p w14:paraId="14A91B88" w14:textId="77777777" w:rsidR="006D5B25" w:rsidRPr="00DB32D9" w:rsidRDefault="006D5B25" w:rsidP="006D5B25">
            <w:pPr>
              <w:numPr>
                <w:ilvl w:val="0"/>
                <w:numId w:val="46"/>
              </w:numPr>
              <w:spacing w:after="0"/>
              <w:jc w:val="both"/>
              <w:rPr>
                <w:lang w:eastAsia="x-none"/>
              </w:rPr>
            </w:pPr>
            <w:r w:rsidRPr="00DB32D9">
              <w:rPr>
                <w:lang w:eastAsia="x-none"/>
              </w:rPr>
              <w:t>Support at least one of the following options for indication of layer combination {1+2}:</w:t>
            </w:r>
          </w:p>
          <w:p w14:paraId="3691EE00" w14:textId="77777777" w:rsidR="006D5B25" w:rsidRPr="00DB32D9" w:rsidRDefault="006D5B25" w:rsidP="006D5B25">
            <w:pPr>
              <w:numPr>
                <w:ilvl w:val="1"/>
                <w:numId w:val="46"/>
              </w:numPr>
              <w:spacing w:after="0"/>
              <w:jc w:val="both"/>
              <w:rPr>
                <w:lang w:eastAsia="x-none"/>
              </w:rPr>
            </w:pPr>
            <w:r w:rsidRPr="00DB32D9">
              <w:rPr>
                <w:lang w:eastAsia="x-none"/>
              </w:rPr>
              <w:t>Option 1: new entry is added to DMRS table, e.g., {0, 2, 3}, {2, 0, 1}.</w:t>
            </w:r>
          </w:p>
          <w:p w14:paraId="17643551" w14:textId="77777777" w:rsidR="006D5B25" w:rsidRPr="00DB32D9" w:rsidRDefault="006D5B25" w:rsidP="006D5B25">
            <w:pPr>
              <w:numPr>
                <w:ilvl w:val="1"/>
                <w:numId w:val="46"/>
              </w:numPr>
              <w:spacing w:after="0"/>
              <w:jc w:val="both"/>
              <w:rPr>
                <w:lang w:eastAsia="x-none"/>
              </w:rPr>
            </w:pPr>
            <w:r w:rsidRPr="00DB32D9">
              <w:rPr>
                <w:lang w:eastAsia="x-none"/>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7A5E2A8E" w14:textId="77777777" w:rsidR="006D5B25" w:rsidRPr="00DB32D9" w:rsidRDefault="006D5B25" w:rsidP="006D5B25">
            <w:pPr>
              <w:numPr>
                <w:ilvl w:val="1"/>
                <w:numId w:val="46"/>
              </w:numPr>
              <w:spacing w:after="0"/>
              <w:jc w:val="both"/>
              <w:rPr>
                <w:lang w:eastAsia="x-none"/>
              </w:rPr>
            </w:pPr>
            <w:r w:rsidRPr="00DB32D9">
              <w:rPr>
                <w:lang w:eastAsia="x-none"/>
              </w:rPr>
              <w:t xml:space="preserve">Option </w:t>
            </w:r>
            <w:r w:rsidRPr="00DB32D9">
              <w:rPr>
                <w:lang w:eastAsia="zh-CN"/>
              </w:rPr>
              <w:t>3</w:t>
            </w:r>
            <w:r w:rsidRPr="00DB32D9">
              <w:rPr>
                <w:lang w:eastAsia="x-none"/>
              </w:rPr>
              <w:t>:</w:t>
            </w:r>
            <w:r w:rsidRPr="00DB32D9">
              <w:rPr>
                <w:lang w:eastAsia="zh-CN"/>
              </w:rPr>
              <w:t xml:space="preserve"> For layer combination of {1+2}, the DMRS port in the CDM group with only one port is mapped to the SRI/TPMI field indicating one layer, and the DMRS ports in the CDM group with 2 ports are mapped to the SRI/TPMI field indicating 2 layers</w:t>
            </w:r>
          </w:p>
          <w:p w14:paraId="7C30DB17" w14:textId="62FF6D05" w:rsidR="006D5B25" w:rsidRPr="00DB32D9" w:rsidRDefault="006D5B25" w:rsidP="006D5B25">
            <w:pPr>
              <w:numPr>
                <w:ilvl w:val="1"/>
                <w:numId w:val="46"/>
              </w:numPr>
              <w:spacing w:after="0"/>
              <w:jc w:val="both"/>
              <w:rPr>
                <w:lang w:eastAsia="x-none"/>
              </w:rPr>
            </w:pPr>
            <w:r w:rsidRPr="00DB32D9">
              <w:rPr>
                <w:lang w:eastAsia="zh-CN"/>
              </w:rPr>
              <w:t>Other options are not precluded</w:t>
            </w:r>
          </w:p>
          <w:p w14:paraId="79520D78" w14:textId="77777777" w:rsidR="006D5B25" w:rsidRPr="00DB32D9" w:rsidRDefault="006D5B25" w:rsidP="006D5B25">
            <w:pPr>
              <w:spacing w:after="0"/>
              <w:rPr>
                <w:u w:val="single"/>
                <w:lang w:eastAsia="zh-CN"/>
              </w:rPr>
            </w:pPr>
            <w:r w:rsidRPr="00DB32D9">
              <w:rPr>
                <w:u w:val="single"/>
                <w:lang w:eastAsia="zh-CN"/>
              </w:rPr>
              <w:t>Conclusion</w:t>
            </w:r>
          </w:p>
          <w:p w14:paraId="5ABEBC54" w14:textId="7D40A7F2" w:rsidR="005042C6" w:rsidRPr="006D5B25" w:rsidRDefault="006D5B25" w:rsidP="006D5B25">
            <w:pPr>
              <w:spacing w:after="0"/>
              <w:rPr>
                <w:rFonts w:eastAsiaTheme="minorEastAsia"/>
                <w:lang w:eastAsia="zh-CN"/>
              </w:rPr>
            </w:pPr>
            <w:r w:rsidRPr="00DB32D9">
              <w:rPr>
                <w:lang w:eastAsia="zh-CN"/>
              </w:rPr>
              <w:t xml:space="preserve">There is no consensus to support layer combinations {1+3} and {3+1} in SDM scheme of single-DCI based </w:t>
            </w:r>
            <w:proofErr w:type="spellStart"/>
            <w:r w:rsidRPr="00DB32D9">
              <w:rPr>
                <w:lang w:eastAsia="zh-CN"/>
              </w:rPr>
              <w:t>STxMP</w:t>
            </w:r>
            <w:proofErr w:type="spellEnd"/>
            <w:r w:rsidRPr="00DB32D9">
              <w:rPr>
                <w:lang w:eastAsia="zh-CN"/>
              </w:rPr>
              <w:t xml:space="preserve"> PUSCH.</w:t>
            </w: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EF99020" w14:textId="008D4889" w:rsidR="00307ABB" w:rsidRPr="0081705A" w:rsidRDefault="00602C78"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UE </w:t>
      </w:r>
      <w:r w:rsidR="00620F8E">
        <w:rPr>
          <w:rFonts w:ascii="Times New Roman" w:eastAsia="宋体" w:hAnsi="Times New Roman" w:cs="Times New Roman"/>
          <w:bCs w:val="0"/>
          <w:color w:val="auto"/>
          <w:kern w:val="32"/>
          <w:lang w:val="en-US" w:eastAsia="zh-CN"/>
        </w:rPr>
        <w:t xml:space="preserve">panel </w:t>
      </w:r>
      <w:r>
        <w:rPr>
          <w:rFonts w:ascii="Times New Roman" w:eastAsia="宋体" w:hAnsi="Times New Roman" w:cs="Times New Roman"/>
          <w:bCs w:val="0"/>
          <w:color w:val="auto"/>
          <w:kern w:val="32"/>
          <w:lang w:val="en-US" w:eastAsia="zh-CN"/>
        </w:rPr>
        <w:t xml:space="preserve">capability </w:t>
      </w:r>
      <w:r w:rsidR="00FB7383">
        <w:rPr>
          <w:rFonts w:ascii="Times New Roman" w:eastAsia="宋体" w:hAnsi="Times New Roman" w:cs="Times New Roman" w:hint="eastAsia"/>
          <w:bCs w:val="0"/>
          <w:color w:val="auto"/>
          <w:kern w:val="32"/>
          <w:lang w:val="en-US" w:eastAsia="zh-CN"/>
        </w:rPr>
        <w:t>reporting</w:t>
      </w:r>
      <w:r w:rsidR="00FB7383">
        <w:rPr>
          <w:rFonts w:ascii="Times New Roman" w:eastAsia="宋体" w:hAnsi="Times New Roman" w:cs="Times New Roman"/>
          <w:bCs w:val="0"/>
          <w:color w:val="auto"/>
          <w:kern w:val="32"/>
          <w:lang w:val="en-US" w:eastAsia="zh-CN"/>
        </w:rPr>
        <w:t xml:space="preserve"> </w:t>
      </w:r>
      <w:r>
        <w:rPr>
          <w:rFonts w:ascii="Times New Roman" w:eastAsia="宋体" w:hAnsi="Times New Roman" w:cs="Times New Roman"/>
          <w:bCs w:val="0"/>
          <w:color w:val="auto"/>
          <w:kern w:val="32"/>
          <w:lang w:val="en-US" w:eastAsia="zh-CN"/>
        </w:rPr>
        <w:t xml:space="preserve">to support </w:t>
      </w:r>
      <w:proofErr w:type="spellStart"/>
      <w:r>
        <w:rPr>
          <w:rFonts w:ascii="Times New Roman" w:eastAsia="宋体" w:hAnsi="Times New Roman" w:cs="Times New Roman"/>
          <w:bCs w:val="0"/>
          <w:color w:val="auto"/>
          <w:kern w:val="32"/>
          <w:lang w:val="en-US" w:eastAsia="zh-CN"/>
        </w:rPr>
        <w:t>STxMP</w:t>
      </w:r>
      <w:proofErr w:type="spellEnd"/>
    </w:p>
    <w:p w14:paraId="38E7F2FC" w14:textId="6D1AA8B0" w:rsidR="00C87ACF" w:rsidRDefault="00DA2386"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UE needs to inform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that it is capable of simultaneous multi-panel transmission.</w:t>
      </w:r>
      <w:r>
        <w:rPr>
          <w:rFonts w:eastAsiaTheme="minorEastAsia" w:hint="eastAsia"/>
          <w:color w:val="000000" w:themeColor="text1"/>
          <w:sz w:val="22"/>
          <w:szCs w:val="22"/>
          <w:lang w:eastAsia="zh-CN"/>
        </w:rPr>
        <w:t xml:space="preserve"> </w:t>
      </w:r>
      <w:r w:rsidR="003225C0">
        <w:rPr>
          <w:rFonts w:eastAsiaTheme="minorEastAsia"/>
          <w:color w:val="000000" w:themeColor="text1"/>
          <w:sz w:val="22"/>
          <w:szCs w:val="22"/>
          <w:lang w:eastAsia="zh-CN"/>
        </w:rPr>
        <w:t>In Rel-17, UE could provide</w:t>
      </w:r>
      <w:r w:rsidR="00DA58EC">
        <w:rPr>
          <w:rFonts w:eastAsiaTheme="minorEastAsia"/>
          <w:color w:val="000000" w:themeColor="text1"/>
          <w:sz w:val="22"/>
          <w:szCs w:val="22"/>
          <w:lang w:eastAsia="zh-CN"/>
        </w:rPr>
        <w:t xml:space="preserve">, via UE capability reporting, </w:t>
      </w:r>
      <w:r w:rsidR="003225C0">
        <w:rPr>
          <w:rFonts w:eastAsiaTheme="minorEastAsia"/>
          <w:color w:val="000000" w:themeColor="text1"/>
          <w:sz w:val="22"/>
          <w:szCs w:val="22"/>
          <w:lang w:eastAsia="zh-CN"/>
        </w:rPr>
        <w:t>its panel ‘type’ information</w:t>
      </w:r>
      <w:r w:rsidR="00DA58EC">
        <w:rPr>
          <w:rFonts w:eastAsiaTheme="minorEastAsia"/>
          <w:color w:val="000000" w:themeColor="text1"/>
          <w:sz w:val="22"/>
          <w:szCs w:val="22"/>
          <w:lang w:eastAsia="zh-CN"/>
        </w:rPr>
        <w:t xml:space="preserve"> to </w:t>
      </w:r>
      <w:proofErr w:type="spellStart"/>
      <w:r w:rsidR="00DA58EC">
        <w:rPr>
          <w:rFonts w:eastAsiaTheme="minorEastAsia"/>
          <w:color w:val="000000" w:themeColor="text1"/>
          <w:sz w:val="22"/>
          <w:szCs w:val="22"/>
          <w:lang w:eastAsia="zh-CN"/>
        </w:rPr>
        <w:t>gNB</w:t>
      </w:r>
      <w:proofErr w:type="spellEnd"/>
      <w:r w:rsidR="00DA58EC">
        <w:rPr>
          <w:rFonts w:eastAsiaTheme="minorEastAsia"/>
          <w:color w:val="000000" w:themeColor="text1"/>
          <w:sz w:val="22"/>
          <w:szCs w:val="22"/>
          <w:lang w:eastAsia="zh-CN"/>
        </w:rPr>
        <w:t xml:space="preserve"> by reporting</w:t>
      </w:r>
      <w:r w:rsidR="003225C0">
        <w:rPr>
          <w:rFonts w:eastAsiaTheme="minorEastAsia"/>
          <w:color w:val="000000" w:themeColor="text1"/>
          <w:sz w:val="22"/>
          <w:szCs w:val="22"/>
          <w:lang w:eastAsia="zh-CN"/>
        </w:rPr>
        <w:t xml:space="preserve"> capability</w:t>
      </w:r>
      <w:r w:rsidR="004A6B81">
        <w:rPr>
          <w:rFonts w:eastAsiaTheme="minorEastAsia"/>
          <w:color w:val="000000" w:themeColor="text1"/>
          <w:sz w:val="22"/>
          <w:szCs w:val="22"/>
          <w:lang w:eastAsia="zh-CN"/>
        </w:rPr>
        <w:t xml:space="preserve"> value set</w:t>
      </w:r>
      <w:r w:rsidR="003225C0">
        <w:rPr>
          <w:rFonts w:eastAsiaTheme="minorEastAsia"/>
          <w:color w:val="000000" w:themeColor="text1"/>
          <w:sz w:val="22"/>
          <w:szCs w:val="22"/>
          <w:lang w:eastAsia="zh-CN"/>
        </w:rPr>
        <w:t xml:space="preserve"> which contains the maximum </w:t>
      </w:r>
      <w:r w:rsidR="004A6B81">
        <w:rPr>
          <w:rFonts w:eastAsiaTheme="minorEastAsia"/>
          <w:color w:val="000000" w:themeColor="text1"/>
          <w:sz w:val="22"/>
          <w:szCs w:val="22"/>
          <w:lang w:eastAsia="zh-CN"/>
        </w:rPr>
        <w:t>supported</w:t>
      </w:r>
      <w:r w:rsidR="003225C0">
        <w:rPr>
          <w:rFonts w:eastAsiaTheme="minorEastAsia"/>
          <w:color w:val="000000" w:themeColor="text1"/>
          <w:sz w:val="22"/>
          <w:szCs w:val="22"/>
          <w:lang w:eastAsia="zh-CN"/>
        </w:rPr>
        <w:t xml:space="preserve"> number of SRS antenna ports. For example, UE can report that it is equipped with one 2-port panel and one 4-port panel. Meanwhile, UE could report capability value </w:t>
      </w:r>
      <w:r w:rsidR="003225C0">
        <w:rPr>
          <w:rFonts w:eastAsiaTheme="minorEastAsia" w:hint="eastAsia"/>
          <w:color w:val="000000" w:themeColor="text1"/>
          <w:sz w:val="22"/>
          <w:szCs w:val="22"/>
          <w:lang w:eastAsia="zh-CN"/>
        </w:rPr>
        <w:t>set</w:t>
      </w:r>
      <w:r w:rsidR="003225C0">
        <w:rPr>
          <w:rFonts w:eastAsiaTheme="minorEastAsia"/>
          <w:color w:val="000000" w:themeColor="text1"/>
          <w:sz w:val="22"/>
          <w:szCs w:val="22"/>
          <w:lang w:eastAsia="zh-CN"/>
        </w:rPr>
        <w:t xml:space="preserve"> index along with beam report to indicate its panel </w:t>
      </w:r>
      <w:r w:rsidR="004A6B81">
        <w:rPr>
          <w:rFonts w:eastAsiaTheme="minorEastAsia"/>
          <w:color w:val="000000" w:themeColor="text1"/>
          <w:sz w:val="22"/>
          <w:szCs w:val="22"/>
          <w:lang w:eastAsia="zh-CN"/>
        </w:rPr>
        <w:t>‘</w:t>
      </w:r>
      <w:proofErr w:type="gramStart"/>
      <w:r w:rsidR="003225C0">
        <w:rPr>
          <w:rFonts w:eastAsiaTheme="minorEastAsia"/>
          <w:color w:val="000000" w:themeColor="text1"/>
          <w:sz w:val="22"/>
          <w:szCs w:val="22"/>
          <w:lang w:eastAsia="zh-CN"/>
        </w:rPr>
        <w:t>status</w:t>
      </w:r>
      <w:r w:rsidR="004A6B81">
        <w:rPr>
          <w:rFonts w:eastAsiaTheme="minorEastAsia"/>
          <w:color w:val="000000" w:themeColor="text1"/>
          <w:sz w:val="22"/>
          <w:szCs w:val="22"/>
          <w:lang w:eastAsia="zh-CN"/>
        </w:rPr>
        <w:t>’</w:t>
      </w:r>
      <w:proofErr w:type="gramEnd"/>
      <w:r w:rsidR="003225C0">
        <w:rPr>
          <w:rFonts w:eastAsiaTheme="minorEastAsia"/>
          <w:color w:val="000000" w:themeColor="text1"/>
          <w:sz w:val="22"/>
          <w:szCs w:val="22"/>
          <w:lang w:eastAsia="zh-CN"/>
        </w:rPr>
        <w:t>.</w:t>
      </w:r>
      <w:r w:rsidR="00834E9D">
        <w:rPr>
          <w:rFonts w:eastAsiaTheme="minorEastAsia"/>
          <w:color w:val="000000" w:themeColor="text1"/>
          <w:sz w:val="22"/>
          <w:szCs w:val="22"/>
          <w:lang w:eastAsia="zh-CN"/>
        </w:rPr>
        <w:t xml:space="preserve"> For example, UE can report 4-port panel index along with </w:t>
      </w:r>
      <w:r w:rsidR="004A6B81">
        <w:rPr>
          <w:rFonts w:eastAsiaTheme="minorEastAsia"/>
          <w:color w:val="000000" w:themeColor="text1"/>
          <w:sz w:val="22"/>
          <w:szCs w:val="22"/>
          <w:lang w:eastAsia="zh-CN"/>
        </w:rPr>
        <w:t>CRI-RSRP</w:t>
      </w:r>
      <w:r w:rsidR="00834E9D">
        <w:rPr>
          <w:rFonts w:eastAsiaTheme="minorEastAsia"/>
          <w:color w:val="000000" w:themeColor="text1"/>
          <w:sz w:val="22"/>
          <w:szCs w:val="22"/>
          <w:lang w:eastAsia="zh-CN"/>
        </w:rPr>
        <w:t xml:space="preserve"> </w:t>
      </w:r>
      <w:r w:rsidR="004A6B81">
        <w:rPr>
          <w:rFonts w:eastAsiaTheme="minorEastAsia"/>
          <w:color w:val="000000" w:themeColor="text1"/>
          <w:sz w:val="22"/>
          <w:szCs w:val="22"/>
          <w:lang w:eastAsia="zh-CN"/>
        </w:rPr>
        <w:t xml:space="preserve">report </w:t>
      </w:r>
      <w:r w:rsidR="00834E9D">
        <w:rPr>
          <w:rFonts w:eastAsiaTheme="minorEastAsia"/>
          <w:color w:val="000000" w:themeColor="text1"/>
          <w:sz w:val="22"/>
          <w:szCs w:val="22"/>
          <w:lang w:eastAsia="zh-CN"/>
        </w:rPr>
        <w:t xml:space="preserve">to let </w:t>
      </w:r>
      <w:proofErr w:type="spellStart"/>
      <w:r w:rsidR="00834E9D">
        <w:rPr>
          <w:rFonts w:eastAsiaTheme="minorEastAsia"/>
          <w:color w:val="000000" w:themeColor="text1"/>
          <w:sz w:val="22"/>
          <w:szCs w:val="22"/>
          <w:lang w:eastAsia="zh-CN"/>
        </w:rPr>
        <w:t>gNB</w:t>
      </w:r>
      <w:proofErr w:type="spellEnd"/>
      <w:r w:rsidR="00834E9D">
        <w:rPr>
          <w:rFonts w:eastAsiaTheme="minorEastAsia"/>
          <w:color w:val="000000" w:themeColor="text1"/>
          <w:sz w:val="22"/>
          <w:szCs w:val="22"/>
          <w:lang w:eastAsia="zh-CN"/>
        </w:rPr>
        <w:t xml:space="preserve"> be aware that 4-port panel is currently in use or to be used</w:t>
      </w:r>
      <w:r w:rsidR="004A6B81">
        <w:rPr>
          <w:rFonts w:eastAsiaTheme="minorEastAsia"/>
          <w:color w:val="000000" w:themeColor="text1"/>
          <w:sz w:val="22"/>
          <w:szCs w:val="22"/>
          <w:lang w:eastAsia="zh-CN"/>
        </w:rPr>
        <w:t xml:space="preserve"> and is associated with reported CRI</w:t>
      </w:r>
      <w:r w:rsidR="00834E9D">
        <w:rPr>
          <w:rFonts w:eastAsiaTheme="minorEastAsia"/>
          <w:color w:val="000000" w:themeColor="text1"/>
          <w:sz w:val="22"/>
          <w:szCs w:val="22"/>
          <w:lang w:eastAsia="zh-CN"/>
        </w:rPr>
        <w:t>.</w:t>
      </w:r>
      <w:r w:rsidR="003225C0">
        <w:rPr>
          <w:rFonts w:eastAsiaTheme="minorEastAsia"/>
          <w:color w:val="000000" w:themeColor="text1"/>
          <w:sz w:val="22"/>
          <w:szCs w:val="22"/>
          <w:lang w:eastAsia="zh-CN"/>
        </w:rPr>
        <w:t xml:space="preserve"> </w:t>
      </w:r>
      <w:r w:rsidR="00834E9D">
        <w:rPr>
          <w:rFonts w:eastAsiaTheme="minorEastAsia"/>
          <w:color w:val="000000" w:themeColor="text1"/>
          <w:sz w:val="22"/>
          <w:szCs w:val="22"/>
          <w:lang w:eastAsia="zh-CN"/>
        </w:rPr>
        <w:t xml:space="preserve">Since no further details have been specified in Rel-17, panel management including panel switch might be heavily based on mutual understanding and implementations of </w:t>
      </w:r>
      <w:proofErr w:type="spellStart"/>
      <w:r w:rsidR="00834E9D">
        <w:rPr>
          <w:rFonts w:eastAsiaTheme="minorEastAsia"/>
          <w:color w:val="000000" w:themeColor="text1"/>
          <w:sz w:val="22"/>
          <w:szCs w:val="22"/>
          <w:lang w:eastAsia="zh-CN"/>
        </w:rPr>
        <w:t>gNB</w:t>
      </w:r>
      <w:proofErr w:type="spellEnd"/>
      <w:r w:rsidR="00834E9D">
        <w:rPr>
          <w:rFonts w:eastAsiaTheme="minorEastAsia"/>
          <w:color w:val="000000" w:themeColor="text1"/>
          <w:sz w:val="22"/>
          <w:szCs w:val="22"/>
          <w:lang w:eastAsia="zh-CN"/>
        </w:rPr>
        <w:t xml:space="preserve"> and UE.</w:t>
      </w:r>
    </w:p>
    <w:p w14:paraId="7E864527" w14:textId="37CF7F2F" w:rsidR="004A6B81" w:rsidRDefault="004A6B81"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Starting from what has been specified</w:t>
      </w:r>
      <w:r w:rsidR="00DA2386">
        <w:rPr>
          <w:rFonts w:eastAsiaTheme="minorEastAsia"/>
          <w:color w:val="000000" w:themeColor="text1"/>
          <w:sz w:val="22"/>
          <w:szCs w:val="22"/>
          <w:lang w:eastAsia="zh-CN"/>
        </w:rPr>
        <w:t xml:space="preserve"> in Rel-17</w:t>
      </w:r>
      <w:r>
        <w:rPr>
          <w:rFonts w:eastAsiaTheme="minorEastAsia"/>
          <w:color w:val="000000" w:themeColor="text1"/>
          <w:sz w:val="22"/>
          <w:szCs w:val="22"/>
          <w:lang w:eastAsia="zh-CN"/>
        </w:rPr>
        <w:t xml:space="preserve">, two possible options can be considered </w:t>
      </w:r>
      <w:r w:rsidR="00DA2386">
        <w:rPr>
          <w:rFonts w:eastAsiaTheme="minorEastAsia"/>
          <w:color w:val="000000" w:themeColor="text1"/>
          <w:sz w:val="22"/>
          <w:szCs w:val="22"/>
          <w:lang w:eastAsia="zh-CN"/>
        </w:rPr>
        <w:t>to align the information</w:t>
      </w:r>
      <w:r w:rsidR="00DA2386" w:rsidRPr="00DA2386">
        <w:rPr>
          <w:rFonts w:eastAsiaTheme="minorEastAsia"/>
          <w:color w:val="000000" w:themeColor="text1"/>
          <w:sz w:val="22"/>
          <w:szCs w:val="22"/>
          <w:lang w:eastAsia="zh-CN"/>
        </w:rPr>
        <w:t xml:space="preserve"> between </w:t>
      </w:r>
      <w:proofErr w:type="spellStart"/>
      <w:r w:rsidR="00DA2386" w:rsidRPr="00DA2386">
        <w:rPr>
          <w:rFonts w:eastAsiaTheme="minorEastAsia"/>
          <w:color w:val="000000" w:themeColor="text1"/>
          <w:sz w:val="22"/>
          <w:szCs w:val="22"/>
          <w:lang w:eastAsia="zh-CN"/>
        </w:rPr>
        <w:t>gNB</w:t>
      </w:r>
      <w:proofErr w:type="spellEnd"/>
      <w:r w:rsidR="00DA2386" w:rsidRPr="00DA2386">
        <w:rPr>
          <w:rFonts w:eastAsiaTheme="minorEastAsia"/>
          <w:color w:val="000000" w:themeColor="text1"/>
          <w:sz w:val="22"/>
          <w:szCs w:val="22"/>
          <w:lang w:eastAsia="zh-CN"/>
        </w:rPr>
        <w:t xml:space="preserve"> and UE</w:t>
      </w:r>
      <w:r w:rsidR="00DA2386">
        <w:rPr>
          <w:rFonts w:eastAsiaTheme="minorEastAsia"/>
          <w:color w:val="000000" w:themeColor="text1"/>
          <w:sz w:val="22"/>
          <w:szCs w:val="22"/>
          <w:lang w:eastAsia="zh-CN"/>
        </w:rPr>
        <w:t xml:space="preserve"> about whether UE could support </w:t>
      </w:r>
      <w:proofErr w:type="spellStart"/>
      <w:r w:rsidR="00DA2386">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w:t>
      </w:r>
    </w:p>
    <w:p w14:paraId="71A8FC5C" w14:textId="3AC54AB4" w:rsidR="003225C0" w:rsidRPr="004A6B81" w:rsidRDefault="004A6B81" w:rsidP="004A6B81">
      <w:pPr>
        <w:pStyle w:val="a7"/>
        <w:numPr>
          <w:ilvl w:val="0"/>
          <w:numId w:val="16"/>
        </w:numPr>
        <w:spacing w:after="120"/>
        <w:jc w:val="both"/>
        <w:rPr>
          <w:rFonts w:eastAsiaTheme="minorEastAsia"/>
          <w:color w:val="000000" w:themeColor="text1"/>
          <w:sz w:val="22"/>
          <w:szCs w:val="22"/>
          <w:lang w:eastAsia="zh-CN"/>
        </w:rPr>
      </w:pPr>
      <w:r w:rsidRPr="004A6B81">
        <w:rPr>
          <w:rFonts w:eastAsiaTheme="minorEastAsia"/>
          <w:color w:val="000000" w:themeColor="text1"/>
          <w:sz w:val="22"/>
          <w:szCs w:val="22"/>
          <w:lang w:eastAsia="zh-CN"/>
        </w:rPr>
        <w:t xml:space="preserve">Option 1: simultaneous multi-panel </w:t>
      </w:r>
      <w:r w:rsidR="003225C0" w:rsidRPr="004A6B81">
        <w:rPr>
          <w:rFonts w:eastAsiaTheme="minorEastAsia"/>
          <w:color w:val="000000" w:themeColor="text1"/>
          <w:sz w:val="22"/>
          <w:szCs w:val="22"/>
          <w:lang w:eastAsia="zh-CN"/>
        </w:rPr>
        <w:t xml:space="preserve">can be treated as one special </w:t>
      </w:r>
      <w:r w:rsidRPr="004A6B81">
        <w:rPr>
          <w:rFonts w:eastAsiaTheme="minorEastAsia"/>
          <w:color w:val="000000" w:themeColor="text1"/>
          <w:sz w:val="22"/>
          <w:szCs w:val="22"/>
          <w:lang w:eastAsia="zh-CN"/>
        </w:rPr>
        <w:t xml:space="preserve">panel ‘type’, </w:t>
      </w:r>
      <w:r>
        <w:rPr>
          <w:rFonts w:eastAsiaTheme="minorEastAsia"/>
          <w:color w:val="000000" w:themeColor="text1"/>
          <w:sz w:val="22"/>
          <w:szCs w:val="22"/>
          <w:lang w:eastAsia="zh-CN"/>
        </w:rPr>
        <w:t xml:space="preserve">e.g., </w:t>
      </w:r>
      <w:r w:rsidRPr="004A6B81">
        <w:rPr>
          <w:rFonts w:eastAsiaTheme="minorEastAsia"/>
          <w:color w:val="000000" w:themeColor="text1"/>
          <w:sz w:val="22"/>
          <w:szCs w:val="22"/>
          <w:lang w:eastAsia="zh-CN"/>
        </w:rPr>
        <w:t xml:space="preserve">as one of </w:t>
      </w:r>
      <w:r w:rsidR="003225C0" w:rsidRPr="004A6B81">
        <w:rPr>
          <w:rFonts w:eastAsiaTheme="minorEastAsia"/>
          <w:color w:val="000000" w:themeColor="text1"/>
          <w:sz w:val="22"/>
          <w:szCs w:val="22"/>
          <w:lang w:eastAsia="zh-CN"/>
        </w:rPr>
        <w:t xml:space="preserve">capability value </w:t>
      </w:r>
      <w:r w:rsidRPr="004A6B81">
        <w:rPr>
          <w:rFonts w:eastAsiaTheme="minorEastAsia"/>
          <w:color w:val="000000" w:themeColor="text1"/>
          <w:sz w:val="22"/>
          <w:szCs w:val="22"/>
          <w:lang w:eastAsia="zh-CN"/>
        </w:rPr>
        <w:t>set contains the maximum supported number of SRS ports</w:t>
      </w:r>
      <w:r w:rsidR="00DA78C8">
        <w:rPr>
          <w:rFonts w:eastAsiaTheme="minorEastAsia"/>
          <w:color w:val="000000" w:themeColor="text1"/>
          <w:sz w:val="22"/>
          <w:szCs w:val="22"/>
          <w:lang w:eastAsia="zh-CN"/>
        </w:rPr>
        <w:t xml:space="preserve"> </w:t>
      </w:r>
      <w:r w:rsidR="00DA78C8">
        <w:rPr>
          <w:rFonts w:eastAsiaTheme="minorEastAsia" w:hint="eastAsia"/>
          <w:color w:val="000000" w:themeColor="text1"/>
          <w:sz w:val="22"/>
          <w:szCs w:val="22"/>
          <w:lang w:eastAsia="zh-CN"/>
        </w:rPr>
        <w:t>wh</w:t>
      </w:r>
      <w:r w:rsidR="00DA78C8">
        <w:rPr>
          <w:rFonts w:eastAsiaTheme="minorEastAsia"/>
          <w:color w:val="000000" w:themeColor="text1"/>
          <w:sz w:val="22"/>
          <w:szCs w:val="22"/>
          <w:lang w:eastAsia="zh-CN"/>
        </w:rPr>
        <w:t>en multiple panels are involved in transmission at the same time</w:t>
      </w:r>
      <w:r>
        <w:rPr>
          <w:rFonts w:eastAsiaTheme="minorEastAsia"/>
          <w:color w:val="000000" w:themeColor="text1"/>
          <w:sz w:val="22"/>
          <w:szCs w:val="22"/>
          <w:lang w:eastAsia="zh-CN"/>
        </w:rPr>
        <w:t xml:space="preserve">. To be more specific, for UE with two 2-port panels, </w:t>
      </w:r>
      <w:r w:rsidR="003A18EC">
        <w:rPr>
          <w:rFonts w:eastAsiaTheme="minorEastAsia"/>
          <w:color w:val="000000" w:themeColor="text1"/>
          <w:sz w:val="22"/>
          <w:szCs w:val="22"/>
          <w:lang w:eastAsia="zh-CN"/>
        </w:rPr>
        <w:t xml:space="preserve">it can report </w:t>
      </w:r>
      <w:r>
        <w:rPr>
          <w:rFonts w:eastAsiaTheme="minorEastAsia"/>
          <w:color w:val="000000" w:themeColor="text1"/>
          <w:sz w:val="22"/>
          <w:szCs w:val="22"/>
          <w:lang w:eastAsia="zh-CN"/>
        </w:rPr>
        <w:t>capability value set 1: 2-port, capability value set 2: 4-port.</w:t>
      </w:r>
      <w:r w:rsidRPr="004A6B81">
        <w:rPr>
          <w:rFonts w:eastAsiaTheme="minorEastAsia"/>
          <w:color w:val="000000" w:themeColor="text1"/>
          <w:sz w:val="22"/>
          <w:szCs w:val="22"/>
          <w:lang w:eastAsia="zh-CN"/>
        </w:rPr>
        <w:t xml:space="preserve"> </w:t>
      </w:r>
    </w:p>
    <w:p w14:paraId="396C59B0" w14:textId="338D95AF" w:rsidR="00AC39AB" w:rsidRPr="00A11AE6" w:rsidRDefault="004A6B81" w:rsidP="00C87ACF">
      <w:pPr>
        <w:pStyle w:val="a7"/>
        <w:numPr>
          <w:ilvl w:val="0"/>
          <w:numId w:val="16"/>
        </w:numPr>
        <w:spacing w:after="120"/>
        <w:jc w:val="both"/>
        <w:rPr>
          <w:rFonts w:eastAsiaTheme="minorEastAsia"/>
          <w:color w:val="000000" w:themeColor="text1"/>
          <w:sz w:val="22"/>
          <w:szCs w:val="22"/>
          <w:lang w:eastAsia="zh-CN"/>
        </w:rPr>
      </w:pPr>
      <w:r w:rsidRPr="004A6B81">
        <w:rPr>
          <w:rFonts w:eastAsiaTheme="minorEastAsia"/>
          <w:color w:val="000000" w:themeColor="text1"/>
          <w:sz w:val="22"/>
          <w:szCs w:val="22"/>
          <w:lang w:eastAsia="zh-CN"/>
        </w:rPr>
        <w:lastRenderedPageBreak/>
        <w:t xml:space="preserve">Option 2: </w:t>
      </w:r>
      <w:r w:rsidR="003A18EC">
        <w:rPr>
          <w:rFonts w:eastAsiaTheme="minorEastAsia"/>
          <w:color w:val="000000" w:themeColor="text1"/>
          <w:sz w:val="22"/>
          <w:szCs w:val="22"/>
          <w:lang w:eastAsia="zh-CN"/>
        </w:rPr>
        <w:t xml:space="preserve">simultaneous multi-panel can be treated as a combination of multiple independent panels. To be more specific, for UE with two 2-port panels, it can report capacity value set 1: 2-port and a multiplication factor 2 </w:t>
      </w:r>
      <w:r w:rsidR="00DA78C8">
        <w:rPr>
          <w:rFonts w:eastAsiaTheme="minorEastAsia"/>
          <w:color w:val="000000" w:themeColor="text1"/>
          <w:sz w:val="22"/>
          <w:szCs w:val="22"/>
          <w:lang w:eastAsia="zh-CN"/>
        </w:rPr>
        <w:t>to indicate that</w:t>
      </w:r>
      <w:r w:rsidR="003A18EC">
        <w:rPr>
          <w:rFonts w:eastAsiaTheme="minorEastAsia"/>
          <w:color w:val="000000" w:themeColor="text1"/>
          <w:sz w:val="22"/>
          <w:szCs w:val="22"/>
          <w:lang w:eastAsia="zh-CN"/>
        </w:rPr>
        <w:t xml:space="preserve"> two panels can be used for transmission </w:t>
      </w:r>
      <w:r w:rsidR="00DA78C8">
        <w:rPr>
          <w:rFonts w:eastAsiaTheme="minorEastAsia"/>
          <w:color w:val="000000" w:themeColor="text1"/>
          <w:sz w:val="22"/>
          <w:szCs w:val="22"/>
          <w:lang w:eastAsia="zh-CN"/>
        </w:rPr>
        <w:t>simultaneously</w:t>
      </w:r>
      <w:r w:rsidR="003A18EC">
        <w:rPr>
          <w:rFonts w:eastAsiaTheme="minorEastAsia"/>
          <w:color w:val="000000" w:themeColor="text1"/>
          <w:sz w:val="22"/>
          <w:szCs w:val="22"/>
          <w:lang w:eastAsia="zh-CN"/>
        </w:rPr>
        <w:t>.</w:t>
      </w:r>
    </w:p>
    <w:p w14:paraId="3CC6EAA3" w14:textId="220A4F1E" w:rsidR="00834E9D" w:rsidRDefault="000C0C0E" w:rsidP="00C87AC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603FA">
        <w:rPr>
          <w:rFonts w:eastAsiaTheme="minorEastAsia"/>
          <w:b/>
          <w:i/>
          <w:sz w:val="22"/>
          <w:szCs w:val="22"/>
          <w:lang w:val="en-US" w:eastAsia="zh-CN"/>
        </w:rPr>
        <w:t>1</w:t>
      </w:r>
      <w:r>
        <w:rPr>
          <w:rFonts w:eastAsiaTheme="minorEastAsia"/>
          <w:b/>
          <w:i/>
          <w:sz w:val="22"/>
          <w:szCs w:val="22"/>
          <w:lang w:val="en-US" w:eastAsia="zh-CN"/>
        </w:rPr>
        <w:t xml:space="preserve">: </w:t>
      </w:r>
      <w:r w:rsidR="00834E9D" w:rsidRPr="00834E9D">
        <w:rPr>
          <w:rFonts w:eastAsiaTheme="minorEastAsia"/>
          <w:b/>
          <w:i/>
          <w:sz w:val="22"/>
          <w:szCs w:val="22"/>
          <w:lang w:val="en-US" w:eastAsia="zh-CN"/>
        </w:rPr>
        <w:t>S</w:t>
      </w:r>
      <w:r w:rsidR="002603FA">
        <w:rPr>
          <w:rFonts w:eastAsiaTheme="minorEastAsia"/>
          <w:b/>
          <w:i/>
          <w:sz w:val="22"/>
          <w:szCs w:val="22"/>
          <w:lang w:val="en-US" w:eastAsia="zh-CN"/>
        </w:rPr>
        <w:t xml:space="preserve">upport using </w:t>
      </w:r>
      <w:r w:rsidR="004A6B81">
        <w:rPr>
          <w:rFonts w:eastAsiaTheme="minorEastAsia"/>
          <w:b/>
          <w:i/>
          <w:sz w:val="22"/>
          <w:szCs w:val="22"/>
          <w:lang w:val="en-US" w:eastAsia="zh-CN"/>
        </w:rPr>
        <w:t>UE capability value set</w:t>
      </w:r>
      <w:r w:rsidR="00834E9D" w:rsidRPr="00834E9D">
        <w:rPr>
          <w:rFonts w:eastAsiaTheme="minorEastAsia"/>
          <w:b/>
          <w:i/>
          <w:sz w:val="22"/>
          <w:szCs w:val="22"/>
          <w:lang w:val="en-US" w:eastAsia="zh-CN"/>
        </w:rPr>
        <w:t xml:space="preserve"> </w:t>
      </w:r>
      <w:r w:rsidR="002603FA">
        <w:rPr>
          <w:rFonts w:eastAsiaTheme="minorEastAsia"/>
          <w:b/>
          <w:i/>
          <w:sz w:val="22"/>
          <w:szCs w:val="22"/>
          <w:lang w:val="en-US" w:eastAsia="zh-CN"/>
        </w:rPr>
        <w:t xml:space="preserve">to report panel information </w:t>
      </w:r>
      <w:r w:rsidR="00834E9D" w:rsidRPr="00834E9D">
        <w:rPr>
          <w:rFonts w:eastAsiaTheme="minorEastAsia"/>
          <w:b/>
          <w:i/>
          <w:sz w:val="22"/>
          <w:szCs w:val="22"/>
          <w:lang w:val="en-US" w:eastAsia="zh-CN"/>
        </w:rPr>
        <w:t>corresponds to simultaneous multi-panel</w:t>
      </w:r>
      <w:r>
        <w:rPr>
          <w:rFonts w:eastAsiaTheme="minorEastAsia"/>
          <w:b/>
          <w:i/>
          <w:sz w:val="22"/>
          <w:szCs w:val="22"/>
          <w:lang w:val="en-US" w:eastAsia="zh-CN"/>
        </w:rPr>
        <w:t>.</w:t>
      </w:r>
    </w:p>
    <w:p w14:paraId="4DA69403" w14:textId="7CAFE478" w:rsidR="00E73B6C" w:rsidRDefault="00B34174" w:rsidP="00C87ACF">
      <w:pPr>
        <w:spacing w:after="120"/>
        <w:jc w:val="both"/>
        <w:rPr>
          <w:rFonts w:eastAsiaTheme="minorEastAsia"/>
          <w:color w:val="000000" w:themeColor="text1"/>
          <w:sz w:val="22"/>
          <w:szCs w:val="22"/>
          <w:lang w:eastAsia="zh-CN"/>
        </w:rPr>
      </w:pPr>
      <w:r w:rsidRPr="00B34174">
        <w:rPr>
          <w:rFonts w:eastAsiaTheme="minorEastAsia" w:hint="eastAsia"/>
          <w:color w:val="000000" w:themeColor="text1"/>
          <w:sz w:val="22"/>
          <w:szCs w:val="22"/>
          <w:lang w:eastAsia="zh-CN"/>
        </w:rPr>
        <w:t>I</w:t>
      </w:r>
      <w:r w:rsidRPr="00B34174">
        <w:rPr>
          <w:rFonts w:eastAsiaTheme="minorEastAsia"/>
          <w:color w:val="000000" w:themeColor="text1"/>
          <w:sz w:val="22"/>
          <w:szCs w:val="22"/>
          <w:lang w:eastAsia="zh-CN"/>
        </w:rPr>
        <w:t xml:space="preserve">n addition, to help the SRS configuration and to enable switching between PUSCH </w:t>
      </w:r>
      <w:proofErr w:type="spellStart"/>
      <w:r w:rsidRPr="00B34174">
        <w:rPr>
          <w:rFonts w:eastAsiaTheme="minorEastAsia"/>
          <w:color w:val="000000" w:themeColor="text1"/>
          <w:sz w:val="22"/>
          <w:szCs w:val="22"/>
          <w:lang w:eastAsia="zh-CN"/>
        </w:rPr>
        <w:t>STxMP</w:t>
      </w:r>
      <w:proofErr w:type="spellEnd"/>
      <w:r w:rsidRPr="00B34174">
        <w:rPr>
          <w:rFonts w:eastAsiaTheme="minorEastAsia"/>
          <w:color w:val="000000" w:themeColor="text1"/>
          <w:sz w:val="22"/>
          <w:szCs w:val="22"/>
          <w:lang w:eastAsia="zh-CN"/>
        </w:rPr>
        <w:t xml:space="preserve"> SDM and other</w:t>
      </w:r>
      <w:r w:rsidR="005C3431">
        <w:rPr>
          <w:rFonts w:eastAsiaTheme="minorEastAsia"/>
          <w:color w:val="000000" w:themeColor="text1"/>
          <w:sz w:val="22"/>
          <w:szCs w:val="22"/>
          <w:lang w:eastAsia="zh-CN"/>
        </w:rPr>
        <w:t xml:space="preserve"> single-TRP transmission scheme</w:t>
      </w:r>
      <w:r w:rsidR="005C3431">
        <w:rPr>
          <w:rFonts w:eastAsiaTheme="minorEastAsia" w:hint="eastAsia"/>
          <w:color w:val="000000" w:themeColor="text1"/>
          <w:sz w:val="22"/>
          <w:szCs w:val="22"/>
          <w:lang w:eastAsia="zh-CN"/>
        </w:rPr>
        <w:t>/</w:t>
      </w:r>
      <w:r w:rsidRPr="00B34174">
        <w:rPr>
          <w:rFonts w:eastAsiaTheme="minorEastAsia"/>
          <w:color w:val="000000" w:themeColor="text1"/>
          <w:sz w:val="22"/>
          <w:szCs w:val="22"/>
          <w:lang w:eastAsia="zh-CN"/>
        </w:rPr>
        <w:t xml:space="preserve">PUSCH MTRP TDM transmission scheme, </w:t>
      </w:r>
      <w:r>
        <w:rPr>
          <w:rFonts w:eastAsiaTheme="minorEastAsia"/>
          <w:color w:val="000000" w:themeColor="text1"/>
          <w:sz w:val="22"/>
          <w:szCs w:val="22"/>
          <w:lang w:eastAsia="zh-CN"/>
        </w:rPr>
        <w:t>more UE capability information is needed. For example, the information about max layers</w:t>
      </w:r>
      <w:r w:rsidR="00FB7383">
        <w:rPr>
          <w:rFonts w:eastAsiaTheme="minorEastAsia"/>
          <w:color w:val="000000" w:themeColor="text1"/>
          <w:sz w:val="22"/>
          <w:szCs w:val="22"/>
          <w:lang w:eastAsia="zh-CN"/>
        </w:rPr>
        <w:t xml:space="preserve"> (e.g., </w:t>
      </w:r>
      <w:proofErr w:type="spellStart"/>
      <w:r w:rsidR="00FB7383" w:rsidRPr="00FB7383">
        <w:rPr>
          <w:rFonts w:eastAsiaTheme="minorEastAsia"/>
          <w:i/>
          <w:color w:val="000000" w:themeColor="text1"/>
          <w:sz w:val="22"/>
          <w:szCs w:val="22"/>
          <w:lang w:eastAsia="zh-CN"/>
        </w:rPr>
        <w:t>maxNumberMIMO</w:t>
      </w:r>
      <w:proofErr w:type="spellEnd"/>
      <w:r w:rsidR="00FB7383" w:rsidRPr="00FB7383">
        <w:rPr>
          <w:rFonts w:eastAsiaTheme="minorEastAsia"/>
          <w:i/>
          <w:color w:val="000000" w:themeColor="text1"/>
          <w:sz w:val="22"/>
          <w:szCs w:val="22"/>
          <w:lang w:eastAsia="zh-CN"/>
        </w:rPr>
        <w:t>-</w:t>
      </w:r>
      <w:proofErr w:type="spellStart"/>
      <w:r w:rsidR="00FB7383" w:rsidRPr="00FB7383">
        <w:rPr>
          <w:rFonts w:eastAsiaTheme="minorEastAsia"/>
          <w:i/>
          <w:color w:val="000000" w:themeColor="text1"/>
          <w:sz w:val="22"/>
          <w:szCs w:val="22"/>
          <w:lang w:eastAsia="zh-CN"/>
        </w:rPr>
        <w:t>LayersNonCB</w:t>
      </w:r>
      <w:proofErr w:type="spellEnd"/>
      <w:r w:rsidR="00FB7383" w:rsidRPr="00FB7383">
        <w:rPr>
          <w:rFonts w:eastAsiaTheme="minorEastAsia"/>
          <w:i/>
          <w:color w:val="000000" w:themeColor="text1"/>
          <w:sz w:val="22"/>
          <w:szCs w:val="22"/>
          <w:lang w:eastAsia="zh-CN"/>
        </w:rPr>
        <w:t>-PUSCH</w:t>
      </w:r>
      <w:r w:rsidR="00FB7383" w:rsidRPr="00FB7383">
        <w:rPr>
          <w:rFonts w:eastAsiaTheme="minorEastAsia"/>
          <w:color w:val="000000" w:themeColor="text1"/>
          <w:sz w:val="22"/>
          <w:szCs w:val="22"/>
          <w:lang w:eastAsia="zh-CN"/>
        </w:rPr>
        <w:t xml:space="preserve">, </w:t>
      </w:r>
      <w:proofErr w:type="spellStart"/>
      <w:r w:rsidR="00FB7383" w:rsidRPr="00FB7383">
        <w:rPr>
          <w:rFonts w:eastAsiaTheme="minorEastAsia"/>
          <w:i/>
          <w:color w:val="000000" w:themeColor="text1"/>
          <w:sz w:val="22"/>
          <w:szCs w:val="22"/>
          <w:lang w:eastAsia="zh-CN"/>
        </w:rPr>
        <w:t>maxRank</w:t>
      </w:r>
      <w:proofErr w:type="spellEnd"/>
      <w:r w:rsidR="00FB7383" w:rsidRPr="00FB7383">
        <w:rPr>
          <w:rFonts w:eastAsiaTheme="minorEastAsia"/>
          <w:color w:val="000000" w:themeColor="text1"/>
          <w:sz w:val="22"/>
          <w:szCs w:val="22"/>
          <w:lang w:eastAsia="zh-CN"/>
        </w:rPr>
        <w:t xml:space="preserve">, </w:t>
      </w:r>
      <w:r w:rsidR="00FB7383" w:rsidRPr="00FB7383">
        <w:rPr>
          <w:rFonts w:eastAsiaTheme="minorEastAsia"/>
          <w:i/>
          <w:color w:val="000000" w:themeColor="text1"/>
          <w:sz w:val="22"/>
          <w:szCs w:val="22"/>
          <w:lang w:eastAsia="zh-CN"/>
        </w:rPr>
        <w:t>maxMIMO-Layers</w:t>
      </w:r>
      <w:r w:rsidR="00FB7383">
        <w:rPr>
          <w:rFonts w:eastAsiaTheme="minorEastAsia"/>
          <w:color w:val="000000" w:themeColor="text1"/>
          <w:sz w:val="22"/>
          <w:szCs w:val="22"/>
          <w:lang w:eastAsia="zh-CN"/>
        </w:rPr>
        <w:t>)</w:t>
      </w:r>
      <w:r>
        <w:rPr>
          <w:rFonts w:eastAsiaTheme="minorEastAsia"/>
          <w:color w:val="000000" w:themeColor="text1"/>
          <w:sz w:val="22"/>
          <w:szCs w:val="22"/>
          <w:lang w:eastAsia="zh-CN"/>
        </w:rPr>
        <w:t>, max number of SRS ports, max number of SRS resources that each UE panel can support for both CB a</w:t>
      </w:r>
      <w:r w:rsidR="005C3431">
        <w:rPr>
          <w:rFonts w:eastAsiaTheme="minorEastAsia"/>
          <w:color w:val="000000" w:themeColor="text1"/>
          <w:sz w:val="22"/>
          <w:szCs w:val="22"/>
          <w:lang w:eastAsia="zh-CN"/>
        </w:rPr>
        <w:t>nd NCB based PUSCH transmission can be reported</w:t>
      </w:r>
      <w:r>
        <w:rPr>
          <w:rFonts w:eastAsiaTheme="minorEastAsia"/>
          <w:color w:val="000000" w:themeColor="text1"/>
          <w:sz w:val="22"/>
          <w:szCs w:val="22"/>
          <w:lang w:eastAsia="zh-CN"/>
        </w:rPr>
        <w:t xml:space="preserve">. </w:t>
      </w:r>
      <w:r w:rsidR="00E73B6C">
        <w:rPr>
          <w:rFonts w:eastAsiaTheme="minorEastAsia" w:hint="eastAsia"/>
          <w:color w:val="000000" w:themeColor="text1"/>
          <w:sz w:val="22"/>
          <w:szCs w:val="22"/>
          <w:lang w:eastAsia="zh-CN"/>
        </w:rPr>
        <w:t>S</w:t>
      </w:r>
      <w:r w:rsidR="00E73B6C">
        <w:rPr>
          <w:rFonts w:eastAsiaTheme="minorEastAsia"/>
          <w:color w:val="000000" w:themeColor="text1"/>
          <w:sz w:val="22"/>
          <w:szCs w:val="22"/>
          <w:lang w:eastAsia="zh-CN"/>
        </w:rPr>
        <w:t>ince UE panels can be associated with SRS resource sets, from configuration perspective, we support the following Alt2 from RAN1 111 agreement.</w:t>
      </w:r>
    </w:p>
    <w:tbl>
      <w:tblPr>
        <w:tblStyle w:val="aff5"/>
        <w:tblW w:w="0" w:type="auto"/>
        <w:tblLook w:val="04A0" w:firstRow="1" w:lastRow="0" w:firstColumn="1" w:lastColumn="0" w:noHBand="0" w:noVBand="1"/>
      </w:tblPr>
      <w:tblGrid>
        <w:gridCol w:w="9631"/>
      </w:tblGrid>
      <w:tr w:rsidR="00E73B6C" w14:paraId="1A5D0049" w14:textId="77777777" w:rsidTr="00E73B6C">
        <w:tc>
          <w:tcPr>
            <w:tcW w:w="9631" w:type="dxa"/>
          </w:tcPr>
          <w:p w14:paraId="59FEADC3" w14:textId="7B3F1360" w:rsidR="00E73B6C" w:rsidRPr="00E73B6C" w:rsidRDefault="00E73B6C" w:rsidP="00E73B6C">
            <w:pPr>
              <w:spacing w:after="0"/>
              <w:ind w:leftChars="80" w:left="160"/>
              <w:jc w:val="both"/>
              <w:rPr>
                <w:rFonts w:eastAsiaTheme="minorEastAsia"/>
                <w:lang w:val="en-CA" w:eastAsia="zh-CN"/>
              </w:rPr>
            </w:pPr>
            <w:r w:rsidRPr="00DB32D9">
              <w:rPr>
                <w:lang w:val="en-CA" w:eastAsia="zh-CN"/>
              </w:rPr>
              <w:t xml:space="preserve">Alt2: Configure separate maximal numbers of layers for the first SRS resource set and the second SRS resource set </w:t>
            </w:r>
          </w:p>
        </w:tc>
      </w:tr>
    </w:tbl>
    <w:p w14:paraId="4D8F30A5" w14:textId="0DDA8597" w:rsidR="001208C9" w:rsidRPr="001208C9" w:rsidRDefault="001208C9" w:rsidP="001208C9">
      <w:pPr>
        <w:spacing w:after="120"/>
        <w:jc w:val="both"/>
        <w:rPr>
          <w:rFonts w:eastAsiaTheme="minorEastAsia"/>
          <w:b/>
          <w:i/>
          <w:sz w:val="22"/>
          <w:szCs w:val="22"/>
          <w:lang w:val="en-US" w:eastAsia="zh-CN"/>
        </w:rPr>
      </w:pPr>
      <w:r>
        <w:rPr>
          <w:rFonts w:eastAsiaTheme="minorEastAsia"/>
          <w:b/>
          <w:i/>
          <w:sz w:val="22"/>
          <w:szCs w:val="22"/>
          <w:lang w:val="en-US" w:eastAsia="zh-CN"/>
        </w:rPr>
        <w:t>Proposal 2:</w:t>
      </w:r>
      <w:r w:rsidR="00B34174">
        <w:rPr>
          <w:rFonts w:eastAsiaTheme="minorEastAsia"/>
          <w:b/>
          <w:i/>
          <w:sz w:val="22"/>
          <w:szCs w:val="22"/>
          <w:lang w:val="en-US" w:eastAsia="zh-CN"/>
        </w:rPr>
        <w:t xml:space="preserve"> S</w:t>
      </w:r>
      <w:r>
        <w:rPr>
          <w:rFonts w:eastAsiaTheme="minorEastAsia"/>
          <w:b/>
          <w:i/>
          <w:sz w:val="22"/>
          <w:szCs w:val="22"/>
          <w:lang w:val="en-US" w:eastAsia="zh-CN"/>
        </w:rPr>
        <w:t xml:space="preserve">upport </w:t>
      </w:r>
      <w:r w:rsidR="00B34174">
        <w:rPr>
          <w:rFonts w:eastAsiaTheme="minorEastAsia"/>
          <w:b/>
          <w:i/>
          <w:iCs/>
          <w:sz w:val="22"/>
          <w:szCs w:val="22"/>
          <w:lang w:eastAsia="zh-CN"/>
        </w:rPr>
        <w:t xml:space="preserve">per-panel </w:t>
      </w:r>
      <w:r>
        <w:rPr>
          <w:rFonts w:eastAsiaTheme="minorEastAsia"/>
          <w:b/>
          <w:i/>
          <w:sz w:val="22"/>
          <w:szCs w:val="22"/>
          <w:lang w:val="en-US" w:eastAsia="zh-CN"/>
        </w:rPr>
        <w:t xml:space="preserve">UE capability reporting on </w:t>
      </w:r>
      <w:r>
        <w:rPr>
          <w:rFonts w:eastAsiaTheme="minorEastAsia"/>
          <w:b/>
          <w:i/>
          <w:iCs/>
          <w:sz w:val="22"/>
          <w:szCs w:val="22"/>
          <w:lang w:val="en-US" w:eastAsia="zh-CN"/>
        </w:rPr>
        <w:t>max layer information</w:t>
      </w:r>
      <w:r w:rsidRPr="001208C9">
        <w:rPr>
          <w:rFonts w:eastAsiaTheme="minorEastAsia"/>
          <w:b/>
          <w:i/>
          <w:iCs/>
          <w:sz w:val="22"/>
          <w:szCs w:val="22"/>
          <w:lang w:eastAsia="zh-CN"/>
        </w:rPr>
        <w:t>,</w:t>
      </w:r>
      <w:r>
        <w:rPr>
          <w:rFonts w:eastAsiaTheme="minorEastAsia"/>
          <w:b/>
          <w:i/>
          <w:iCs/>
          <w:sz w:val="22"/>
          <w:szCs w:val="22"/>
          <w:lang w:eastAsia="zh-CN"/>
        </w:rPr>
        <w:t xml:space="preserve"> e.g., </w:t>
      </w:r>
      <w:proofErr w:type="spellStart"/>
      <w:r w:rsidRPr="001208C9">
        <w:rPr>
          <w:rFonts w:eastAsiaTheme="minorEastAsia"/>
          <w:b/>
          <w:i/>
          <w:iCs/>
          <w:sz w:val="22"/>
          <w:szCs w:val="22"/>
          <w:lang w:eastAsia="zh-CN"/>
        </w:rPr>
        <w:t>maxNumberMIMO</w:t>
      </w:r>
      <w:proofErr w:type="spellEnd"/>
      <w:r w:rsidRPr="001208C9">
        <w:rPr>
          <w:rFonts w:eastAsiaTheme="minorEastAsia"/>
          <w:b/>
          <w:i/>
          <w:iCs/>
          <w:sz w:val="22"/>
          <w:szCs w:val="22"/>
          <w:lang w:eastAsia="zh-CN"/>
        </w:rPr>
        <w:t>-</w:t>
      </w:r>
      <w:proofErr w:type="spellStart"/>
      <w:r w:rsidRPr="001208C9">
        <w:rPr>
          <w:rFonts w:eastAsiaTheme="minorEastAsia"/>
          <w:b/>
          <w:i/>
          <w:iCs/>
          <w:sz w:val="22"/>
          <w:szCs w:val="22"/>
          <w:lang w:eastAsia="zh-CN"/>
        </w:rPr>
        <w:t>LayersNonCB</w:t>
      </w:r>
      <w:proofErr w:type="spellEnd"/>
      <w:r w:rsidRPr="001208C9">
        <w:rPr>
          <w:rFonts w:eastAsiaTheme="minorEastAsia"/>
          <w:b/>
          <w:i/>
          <w:iCs/>
          <w:sz w:val="22"/>
          <w:szCs w:val="22"/>
          <w:lang w:eastAsia="zh-CN"/>
        </w:rPr>
        <w:t>-PUSCH</w:t>
      </w:r>
      <w:r>
        <w:rPr>
          <w:rFonts w:eastAsiaTheme="minorEastAsia"/>
          <w:b/>
          <w:i/>
          <w:iCs/>
          <w:sz w:val="22"/>
          <w:szCs w:val="22"/>
          <w:lang w:eastAsia="zh-CN"/>
        </w:rPr>
        <w:t xml:space="preserve">, </w:t>
      </w:r>
      <w:proofErr w:type="spellStart"/>
      <w:r w:rsidR="00B34174">
        <w:rPr>
          <w:rFonts w:eastAsiaTheme="minorEastAsia"/>
          <w:b/>
          <w:i/>
          <w:iCs/>
          <w:sz w:val="22"/>
          <w:szCs w:val="22"/>
          <w:lang w:eastAsia="zh-CN"/>
        </w:rPr>
        <w:t>maxRank</w:t>
      </w:r>
      <w:proofErr w:type="spellEnd"/>
      <w:r w:rsidR="00B34174">
        <w:rPr>
          <w:rFonts w:eastAsiaTheme="minorEastAsia"/>
          <w:b/>
          <w:i/>
          <w:iCs/>
          <w:sz w:val="22"/>
          <w:szCs w:val="22"/>
          <w:lang w:eastAsia="zh-CN"/>
        </w:rPr>
        <w:t>, maxMIMO-</w:t>
      </w:r>
      <w:r w:rsidR="00B34174">
        <w:rPr>
          <w:rFonts w:eastAsiaTheme="minorEastAsia" w:hint="eastAsia"/>
          <w:b/>
          <w:i/>
          <w:iCs/>
          <w:sz w:val="22"/>
          <w:szCs w:val="22"/>
          <w:lang w:eastAsia="zh-CN"/>
        </w:rPr>
        <w:t>L</w:t>
      </w:r>
      <w:r w:rsidR="00B34174">
        <w:rPr>
          <w:rFonts w:eastAsiaTheme="minorEastAsia"/>
          <w:b/>
          <w:i/>
          <w:iCs/>
          <w:sz w:val="22"/>
          <w:szCs w:val="22"/>
          <w:lang w:eastAsia="zh-CN"/>
        </w:rPr>
        <w:t>ayers</w:t>
      </w:r>
      <w:r>
        <w:rPr>
          <w:rFonts w:eastAsiaTheme="minorEastAsia"/>
          <w:b/>
          <w:i/>
          <w:iCs/>
          <w:sz w:val="22"/>
          <w:szCs w:val="22"/>
          <w:lang w:eastAsia="zh-CN"/>
        </w:rPr>
        <w:t>.</w:t>
      </w:r>
      <w:r w:rsidR="00E73B6C">
        <w:rPr>
          <w:rFonts w:eastAsiaTheme="minorEastAsia"/>
          <w:b/>
          <w:i/>
          <w:iCs/>
          <w:sz w:val="22"/>
          <w:szCs w:val="22"/>
          <w:lang w:eastAsia="zh-CN"/>
        </w:rPr>
        <w:t xml:space="preserve"> And Support Alt2: </w:t>
      </w:r>
      <w:r w:rsidR="00E73B6C" w:rsidRPr="00E73B6C">
        <w:rPr>
          <w:rFonts w:eastAsiaTheme="minorEastAsia"/>
          <w:b/>
          <w:i/>
          <w:iCs/>
          <w:sz w:val="22"/>
          <w:szCs w:val="22"/>
          <w:lang w:eastAsia="zh-CN"/>
        </w:rPr>
        <w:t>Configure separate maximal numbers of layers for the first SRS resource set and the second SRS resource set</w:t>
      </w:r>
      <w:r w:rsidR="001670EF">
        <w:rPr>
          <w:rFonts w:eastAsiaTheme="minorEastAsia"/>
          <w:b/>
          <w:i/>
          <w:iCs/>
          <w:sz w:val="22"/>
          <w:szCs w:val="22"/>
          <w:lang w:eastAsia="zh-CN"/>
        </w:rPr>
        <w:t>.</w:t>
      </w:r>
    </w:p>
    <w:p w14:paraId="64EF3F84" w14:textId="57F889EE" w:rsidR="00776711" w:rsidRPr="00776711" w:rsidRDefault="00776711" w:rsidP="005C11E9">
      <w:pPr>
        <w:spacing w:after="120"/>
        <w:jc w:val="both"/>
        <w:rPr>
          <w:rFonts w:eastAsiaTheme="minorEastAsia"/>
          <w:color w:val="000000" w:themeColor="text1"/>
          <w:sz w:val="22"/>
          <w:szCs w:val="22"/>
          <w:lang w:val="en-US" w:eastAsia="zh-CN"/>
        </w:rPr>
      </w:pPr>
    </w:p>
    <w:p w14:paraId="4830F9E5" w14:textId="1A69E27B" w:rsidR="000C0C0E" w:rsidRDefault="00602C78" w:rsidP="000C0C0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CB based </w:t>
      </w:r>
      <w:proofErr w:type="spellStart"/>
      <w:r>
        <w:rPr>
          <w:rFonts w:ascii="Times New Roman" w:eastAsia="宋体" w:hAnsi="Times New Roman" w:cs="Times New Roman"/>
          <w:bCs w:val="0"/>
          <w:color w:val="auto"/>
          <w:kern w:val="32"/>
          <w:lang w:val="en-US" w:eastAsia="zh-CN"/>
        </w:rPr>
        <w:t>STxMP</w:t>
      </w:r>
      <w:proofErr w:type="spellEnd"/>
      <w:r>
        <w:rPr>
          <w:rFonts w:ascii="Times New Roman" w:eastAsia="宋体" w:hAnsi="Times New Roman" w:cs="Times New Roman"/>
          <w:bCs w:val="0"/>
          <w:color w:val="auto"/>
          <w:kern w:val="32"/>
          <w:lang w:val="en-US" w:eastAsia="zh-CN"/>
        </w:rPr>
        <w:t xml:space="preserve"> SDM PUSCH</w:t>
      </w:r>
    </w:p>
    <w:p w14:paraId="6D9C7BC2" w14:textId="63B8B7EE" w:rsidR="000C0C0E" w:rsidRDefault="005C11E9" w:rsidP="000C0C0E">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Assuming that two SRS resource sets are configured for CB-based </w:t>
      </w:r>
      <w:proofErr w:type="spellStart"/>
      <w:r>
        <w:rPr>
          <w:rFonts w:eastAsiaTheme="minorEastAsia"/>
          <w:color w:val="000000" w:themeColor="text1"/>
          <w:sz w:val="22"/>
          <w:szCs w:val="22"/>
          <w:lang w:val="en-US" w:eastAsia="zh-CN"/>
        </w:rPr>
        <w:t>STxMP</w:t>
      </w:r>
      <w:proofErr w:type="spellEnd"/>
      <w:r>
        <w:rPr>
          <w:rFonts w:eastAsiaTheme="minorEastAsia"/>
          <w:color w:val="000000" w:themeColor="text1"/>
          <w:sz w:val="22"/>
          <w:szCs w:val="22"/>
          <w:lang w:val="en-US" w:eastAsia="zh-CN"/>
        </w:rPr>
        <w:t xml:space="preserve">, </w:t>
      </w:r>
      <w:r w:rsidR="00C35896">
        <w:rPr>
          <w:rFonts w:eastAsiaTheme="minorEastAsia"/>
          <w:color w:val="000000" w:themeColor="text1"/>
          <w:sz w:val="22"/>
          <w:szCs w:val="22"/>
          <w:lang w:eastAsia="zh-CN"/>
        </w:rPr>
        <w:t xml:space="preserve">there are several </w:t>
      </w:r>
      <w:r>
        <w:rPr>
          <w:rFonts w:eastAsiaTheme="minorEastAsia"/>
          <w:color w:val="000000" w:themeColor="text1"/>
          <w:sz w:val="22"/>
          <w:szCs w:val="22"/>
          <w:lang w:eastAsia="zh-CN"/>
        </w:rPr>
        <w:t>enhancements are needed</w:t>
      </w:r>
      <w:r w:rsidR="00C35896">
        <w:rPr>
          <w:rFonts w:eastAsiaTheme="minorEastAsia"/>
          <w:color w:val="000000" w:themeColor="text1"/>
          <w:sz w:val="22"/>
          <w:szCs w:val="22"/>
          <w:lang w:eastAsia="zh-CN"/>
        </w:rPr>
        <w:t xml:space="preserve"> on the configurations and indications of SRS resources/resource sets/ports and PUSCH layers/ports. A</w:t>
      </w:r>
      <w:r w:rsidR="00DA58EC">
        <w:rPr>
          <w:rFonts w:eastAsiaTheme="minorEastAsia"/>
          <w:color w:val="000000" w:themeColor="text1"/>
          <w:sz w:val="22"/>
          <w:szCs w:val="22"/>
          <w:lang w:eastAsia="zh-CN"/>
        </w:rPr>
        <w:t xml:space="preserve"> brief summary is provided in the next table.</w:t>
      </w:r>
      <w:r w:rsidR="00C35896">
        <w:rPr>
          <w:rFonts w:eastAsiaTheme="minorEastAsia"/>
          <w:color w:val="000000" w:themeColor="text1"/>
          <w:sz w:val="22"/>
          <w:szCs w:val="22"/>
          <w:lang w:eastAsia="zh-CN"/>
        </w:rPr>
        <w:t xml:space="preserve"> </w:t>
      </w:r>
    </w:p>
    <w:p w14:paraId="2E1304E7" w14:textId="5D619C61" w:rsidR="00684CE4" w:rsidRPr="00684CE4" w:rsidRDefault="00684CE4" w:rsidP="00684CE4">
      <w:pPr>
        <w:pStyle w:val="a3"/>
        <w:keepNext/>
        <w:jc w:val="center"/>
        <w:rPr>
          <w:b w:val="0"/>
          <w:color w:val="auto"/>
          <w:sz w:val="22"/>
          <w:szCs w:val="22"/>
        </w:rPr>
      </w:pPr>
      <w:r w:rsidRPr="00684CE4">
        <w:rPr>
          <w:b w:val="0"/>
          <w:color w:val="auto"/>
          <w:sz w:val="22"/>
          <w:szCs w:val="22"/>
        </w:rPr>
        <w:t xml:space="preserve">Table </w:t>
      </w:r>
      <w:r w:rsidR="000E616F">
        <w:rPr>
          <w:b w:val="0"/>
          <w:noProof/>
          <w:color w:val="auto"/>
          <w:sz w:val="22"/>
          <w:szCs w:val="22"/>
        </w:rPr>
        <w:t>1</w:t>
      </w:r>
      <w:r w:rsidR="000E616F">
        <w:rPr>
          <w:b w:val="0"/>
          <w:color w:val="auto"/>
          <w:sz w:val="22"/>
          <w:szCs w:val="22"/>
        </w:rPr>
        <w:t xml:space="preserve"> </w:t>
      </w:r>
      <w:r w:rsidR="005C11E9">
        <w:rPr>
          <w:b w:val="0"/>
          <w:color w:val="auto"/>
          <w:sz w:val="22"/>
          <w:szCs w:val="22"/>
        </w:rPr>
        <w:t>Support CB</w:t>
      </w:r>
      <w:r w:rsidRPr="00684CE4">
        <w:rPr>
          <w:b w:val="0"/>
          <w:color w:val="auto"/>
          <w:sz w:val="22"/>
          <w:szCs w:val="22"/>
        </w:rPr>
        <w:t xml:space="preserve"> </w:t>
      </w:r>
      <w:r>
        <w:rPr>
          <w:b w:val="0"/>
          <w:color w:val="auto"/>
          <w:sz w:val="22"/>
          <w:szCs w:val="22"/>
        </w:rPr>
        <w:t xml:space="preserve">based </w:t>
      </w:r>
      <w:proofErr w:type="spellStart"/>
      <w:r w:rsidR="005C11E9">
        <w:rPr>
          <w:b w:val="0"/>
          <w:color w:val="auto"/>
          <w:sz w:val="22"/>
          <w:szCs w:val="22"/>
        </w:rPr>
        <w:t>STxMP</w:t>
      </w:r>
      <w:proofErr w:type="spellEnd"/>
      <w:r w:rsidR="005C11E9">
        <w:rPr>
          <w:b w:val="0"/>
          <w:color w:val="auto"/>
          <w:sz w:val="22"/>
          <w:szCs w:val="22"/>
        </w:rPr>
        <w:t xml:space="preserve"> SDM PUSCH</w:t>
      </w:r>
    </w:p>
    <w:tbl>
      <w:tblPr>
        <w:tblStyle w:val="aff5"/>
        <w:tblW w:w="0" w:type="auto"/>
        <w:tblLook w:val="04A0" w:firstRow="1" w:lastRow="0" w:firstColumn="1" w:lastColumn="0" w:noHBand="0" w:noVBand="1"/>
      </w:tblPr>
      <w:tblGrid>
        <w:gridCol w:w="2194"/>
        <w:gridCol w:w="3755"/>
        <w:gridCol w:w="3682"/>
      </w:tblGrid>
      <w:tr w:rsidR="00EF11E6" w14:paraId="7AE6957A" w14:textId="77777777" w:rsidTr="00EF11E6">
        <w:tc>
          <w:tcPr>
            <w:tcW w:w="2194" w:type="dxa"/>
          </w:tcPr>
          <w:p w14:paraId="1E352580" w14:textId="5F859221" w:rsidR="00710098" w:rsidRPr="00684CE4" w:rsidRDefault="00EF11E6" w:rsidP="00EF11E6">
            <w:pPr>
              <w:spacing w:after="0"/>
              <w:jc w:val="both"/>
              <w:rPr>
                <w:rFonts w:eastAsiaTheme="minorEastAsia"/>
                <w:color w:val="000000" w:themeColor="text1"/>
                <w:lang w:eastAsia="zh-CN"/>
              </w:rPr>
            </w:pPr>
            <w:r>
              <w:rPr>
                <w:rFonts w:eastAsiaTheme="minorEastAsia"/>
                <w:color w:val="000000" w:themeColor="text1"/>
                <w:lang w:eastAsia="zh-CN"/>
              </w:rPr>
              <w:t>Configuration/indication</w:t>
            </w:r>
          </w:p>
        </w:tc>
        <w:tc>
          <w:tcPr>
            <w:tcW w:w="3755" w:type="dxa"/>
          </w:tcPr>
          <w:p w14:paraId="77EC61E2" w14:textId="17C8FDEA" w:rsidR="00710098" w:rsidRPr="00684CE4" w:rsidRDefault="00692556" w:rsidP="00F6630A">
            <w:pPr>
              <w:spacing w:after="0"/>
              <w:jc w:val="both"/>
              <w:rPr>
                <w:rFonts w:eastAsiaTheme="minorEastAsia"/>
                <w:color w:val="000000" w:themeColor="text1"/>
                <w:lang w:eastAsia="zh-CN"/>
              </w:rPr>
            </w:pPr>
            <w:r>
              <w:rPr>
                <w:rFonts w:eastAsiaTheme="minorEastAsia"/>
                <w:color w:val="000000" w:themeColor="text1"/>
                <w:lang w:eastAsia="zh-CN"/>
              </w:rPr>
              <w:t>Rel-17 MTRP PUSCH TDM</w:t>
            </w:r>
          </w:p>
        </w:tc>
        <w:tc>
          <w:tcPr>
            <w:tcW w:w="3682" w:type="dxa"/>
          </w:tcPr>
          <w:p w14:paraId="427418C2" w14:textId="58A2B864" w:rsidR="00710098" w:rsidRPr="00684CE4" w:rsidRDefault="00692556" w:rsidP="00684CE4">
            <w:pPr>
              <w:spacing w:after="0"/>
              <w:jc w:val="both"/>
              <w:rPr>
                <w:rFonts w:eastAsiaTheme="minorEastAsia"/>
                <w:color w:val="000000" w:themeColor="text1"/>
                <w:lang w:eastAsia="zh-CN"/>
              </w:rPr>
            </w:pPr>
            <w:r>
              <w:rPr>
                <w:rFonts w:eastAsiaTheme="minorEastAsia"/>
                <w:color w:val="000000" w:themeColor="text1"/>
                <w:lang w:eastAsia="zh-CN"/>
              </w:rPr>
              <w:t xml:space="preserve">Rel-18 </w:t>
            </w:r>
            <w:proofErr w:type="spellStart"/>
            <w:r>
              <w:rPr>
                <w:rFonts w:eastAsiaTheme="minorEastAsia"/>
                <w:color w:val="000000" w:themeColor="text1"/>
                <w:lang w:eastAsia="zh-CN"/>
              </w:rPr>
              <w:t>STxMP</w:t>
            </w:r>
            <w:proofErr w:type="spellEnd"/>
            <w:r>
              <w:rPr>
                <w:rFonts w:eastAsiaTheme="minorEastAsia"/>
                <w:color w:val="000000" w:themeColor="text1"/>
                <w:lang w:eastAsia="zh-CN"/>
              </w:rPr>
              <w:t xml:space="preserve"> SDM</w:t>
            </w:r>
          </w:p>
        </w:tc>
      </w:tr>
      <w:tr w:rsidR="00C01919" w14:paraId="580A2531" w14:textId="77777777" w:rsidTr="00EF11E6">
        <w:tc>
          <w:tcPr>
            <w:tcW w:w="2194" w:type="dxa"/>
          </w:tcPr>
          <w:p w14:paraId="40115922" w14:textId="3BD11B66" w:rsidR="00C01919" w:rsidRPr="00C01919" w:rsidRDefault="00C01919" w:rsidP="00684CE4">
            <w:pPr>
              <w:spacing w:after="0"/>
              <w:jc w:val="both"/>
              <w:rPr>
                <w:rFonts w:eastAsiaTheme="minorEastAsia"/>
                <w:lang w:eastAsia="zh-CN"/>
              </w:rPr>
            </w:pPr>
            <w:r>
              <w:rPr>
                <w:rFonts w:eastAsiaTheme="minorEastAsia" w:hint="eastAsia"/>
                <w:lang w:eastAsia="zh-CN"/>
              </w:rPr>
              <w:t>S</w:t>
            </w:r>
            <w:r>
              <w:rPr>
                <w:rFonts w:eastAsiaTheme="minorEastAsia"/>
                <w:lang w:eastAsia="zh-CN"/>
              </w:rPr>
              <w:t>RS resource/resource set configuration</w:t>
            </w:r>
          </w:p>
        </w:tc>
        <w:tc>
          <w:tcPr>
            <w:tcW w:w="3755" w:type="dxa"/>
          </w:tcPr>
          <w:p w14:paraId="4172BD4E" w14:textId="77777777" w:rsidR="00C01919" w:rsidRPr="00692556" w:rsidRDefault="00C01919" w:rsidP="00C01919">
            <w:pPr>
              <w:spacing w:after="0"/>
              <w:jc w:val="both"/>
              <w:rPr>
                <w:rFonts w:eastAsiaTheme="minorEastAsia"/>
                <w:color w:val="000000" w:themeColor="text1"/>
                <w:lang w:eastAsia="zh-CN"/>
              </w:rPr>
            </w:pPr>
            <w:proofErr w:type="spellStart"/>
            <w:r w:rsidRPr="00FB0339">
              <w:rPr>
                <w:rFonts w:eastAsiaTheme="minorEastAsia"/>
                <w:i/>
                <w:color w:val="000000" w:themeColor="text1"/>
                <w:lang w:eastAsia="zh-CN"/>
              </w:rPr>
              <w:t>nrofSRS</w:t>
            </w:r>
            <w:proofErr w:type="spellEnd"/>
            <w:r w:rsidRPr="00FB0339">
              <w:rPr>
                <w:rFonts w:eastAsiaTheme="minorEastAsia"/>
                <w:i/>
                <w:color w:val="000000" w:themeColor="text1"/>
                <w:lang w:eastAsia="zh-CN"/>
              </w:rPr>
              <w:t>-Ports</w:t>
            </w:r>
            <w:r w:rsidRPr="00684CE4">
              <w:rPr>
                <w:rFonts w:eastAsiaTheme="minorEastAsia"/>
                <w:color w:val="000000" w:themeColor="text1"/>
                <w:lang w:eastAsia="zh-CN"/>
              </w:rPr>
              <w:t xml:space="preserve"> for the two indicated SRS resources to be the same</w:t>
            </w:r>
            <w:r>
              <w:rPr>
                <w:rFonts w:eastAsiaTheme="minorEastAsia"/>
                <w:color w:val="000000" w:themeColor="text1"/>
                <w:lang w:eastAsia="zh-CN"/>
              </w:rPr>
              <w:t>;</w:t>
            </w:r>
          </w:p>
          <w:p w14:paraId="7495550D" w14:textId="77777777" w:rsidR="00C01919" w:rsidRPr="00C01919" w:rsidRDefault="00C01919" w:rsidP="00684CE4">
            <w:pPr>
              <w:spacing w:after="0"/>
              <w:jc w:val="both"/>
              <w:rPr>
                <w:rFonts w:eastAsiaTheme="minorEastAsia"/>
                <w:color w:val="000000" w:themeColor="text1"/>
                <w:lang w:eastAsia="zh-CN"/>
              </w:rPr>
            </w:pPr>
          </w:p>
        </w:tc>
        <w:tc>
          <w:tcPr>
            <w:tcW w:w="3682" w:type="dxa"/>
          </w:tcPr>
          <w:p w14:paraId="13A40F2F" w14:textId="77777777" w:rsidR="00C01919" w:rsidRPr="00692556" w:rsidRDefault="00C01919" w:rsidP="00C01919">
            <w:pPr>
              <w:spacing w:after="0"/>
              <w:jc w:val="both"/>
              <w:rPr>
                <w:rFonts w:eastAsiaTheme="minorEastAsia"/>
                <w:color w:val="000000" w:themeColor="text1"/>
                <w:lang w:eastAsia="zh-CN"/>
              </w:rPr>
            </w:pPr>
            <w:proofErr w:type="spellStart"/>
            <w:r w:rsidRPr="00FB0339">
              <w:rPr>
                <w:rFonts w:eastAsiaTheme="minorEastAsia"/>
                <w:i/>
                <w:color w:val="000000" w:themeColor="text1"/>
                <w:lang w:eastAsia="zh-CN"/>
              </w:rPr>
              <w:t>nrofSRS</w:t>
            </w:r>
            <w:proofErr w:type="spellEnd"/>
            <w:r w:rsidRPr="00FB0339">
              <w:rPr>
                <w:rFonts w:eastAsiaTheme="minorEastAsia"/>
                <w:i/>
                <w:color w:val="000000" w:themeColor="text1"/>
                <w:lang w:eastAsia="zh-CN"/>
              </w:rPr>
              <w:t>-Ports</w:t>
            </w:r>
            <w:r w:rsidRPr="00684CE4">
              <w:rPr>
                <w:rFonts w:eastAsiaTheme="minorEastAsia"/>
                <w:color w:val="000000" w:themeColor="text1"/>
                <w:lang w:eastAsia="zh-CN"/>
              </w:rPr>
              <w:t xml:space="preserve"> for t</w:t>
            </w:r>
            <w:r>
              <w:rPr>
                <w:rFonts w:eastAsiaTheme="minorEastAsia"/>
                <w:color w:val="000000" w:themeColor="text1"/>
                <w:lang w:eastAsia="zh-CN"/>
              </w:rPr>
              <w:t>he two indicated SRS resources may be different and depends on UE panel capability;</w:t>
            </w:r>
          </w:p>
          <w:p w14:paraId="1FECBC8D" w14:textId="77777777" w:rsidR="00C01919" w:rsidRPr="00C01919" w:rsidRDefault="00C01919" w:rsidP="00692556">
            <w:pPr>
              <w:spacing w:after="0"/>
              <w:jc w:val="both"/>
              <w:rPr>
                <w:rFonts w:eastAsiaTheme="minorEastAsia"/>
                <w:color w:val="000000" w:themeColor="text1"/>
                <w:lang w:eastAsia="zh-CN"/>
              </w:rPr>
            </w:pPr>
          </w:p>
        </w:tc>
      </w:tr>
      <w:tr w:rsidR="00EF11E6" w14:paraId="169FA575" w14:textId="77777777" w:rsidTr="00EF11E6">
        <w:tc>
          <w:tcPr>
            <w:tcW w:w="2194" w:type="dxa"/>
          </w:tcPr>
          <w:p w14:paraId="34CD1A48" w14:textId="2C71C523" w:rsidR="00710098" w:rsidRPr="00684CE4" w:rsidRDefault="00E06B2D" w:rsidP="00684CE4">
            <w:pPr>
              <w:spacing w:after="0"/>
              <w:jc w:val="both"/>
              <w:rPr>
                <w:rFonts w:eastAsiaTheme="minorEastAsia"/>
                <w:color w:val="000000" w:themeColor="text1"/>
                <w:lang w:eastAsia="zh-CN"/>
              </w:rPr>
            </w:pPr>
            <w:r w:rsidRPr="00ED4AF8">
              <w:rPr>
                <w:rFonts w:hint="eastAsia"/>
                <w:lang w:eastAsia="zh-CN"/>
              </w:rPr>
              <w:t>SRS resource indicator</w:t>
            </w:r>
            <w:r>
              <w:rPr>
                <w:lang w:eastAsia="zh-CN"/>
              </w:rPr>
              <w:t xml:space="preserve"> (SRI)</w:t>
            </w:r>
            <w:r w:rsidR="00684CE4" w:rsidRPr="00684CE4">
              <w:rPr>
                <w:rFonts w:eastAsiaTheme="minorEastAsia"/>
                <w:color w:val="000000" w:themeColor="text1"/>
                <w:lang w:eastAsia="zh-CN"/>
              </w:rPr>
              <w:t xml:space="preserve"> in DCI</w:t>
            </w:r>
          </w:p>
        </w:tc>
        <w:tc>
          <w:tcPr>
            <w:tcW w:w="3755" w:type="dxa"/>
          </w:tcPr>
          <w:p w14:paraId="1AAD48D4" w14:textId="73C5FE47" w:rsidR="00692556" w:rsidRDefault="00692556" w:rsidP="00684CE4">
            <w:pPr>
              <w:spacing w:after="0"/>
              <w:jc w:val="both"/>
              <w:rPr>
                <w:rFonts w:eastAsiaTheme="minorEastAsia"/>
                <w:color w:val="000000" w:themeColor="text1"/>
                <w:lang w:eastAsia="zh-CN"/>
              </w:rPr>
            </w:pPr>
            <w:r>
              <w:rPr>
                <w:rFonts w:eastAsiaTheme="minorEastAsia"/>
                <w:color w:val="000000" w:themeColor="text1"/>
                <w:lang w:eastAsia="zh-CN"/>
              </w:rPr>
              <w:t>two SRI</w:t>
            </w:r>
            <w:r w:rsidR="00F6630A">
              <w:rPr>
                <w:rFonts w:eastAsiaTheme="minorEastAsia"/>
                <w:color w:val="000000" w:themeColor="text1"/>
                <w:lang w:eastAsia="zh-CN"/>
              </w:rPr>
              <w:t>s</w:t>
            </w:r>
            <w:r w:rsidR="00FB0339">
              <w:rPr>
                <w:rFonts w:eastAsiaTheme="minorEastAsia"/>
                <w:color w:val="000000" w:themeColor="text1"/>
                <w:lang w:eastAsia="zh-CN"/>
              </w:rPr>
              <w:t>;</w:t>
            </w:r>
            <w:r>
              <w:rPr>
                <w:rFonts w:eastAsiaTheme="minorEastAsia"/>
                <w:color w:val="000000" w:themeColor="text1"/>
                <w:lang w:eastAsia="zh-CN"/>
              </w:rPr>
              <w:t xml:space="preserve"> </w:t>
            </w:r>
          </w:p>
          <w:p w14:paraId="13EB420D" w14:textId="12747649" w:rsidR="00FB0339" w:rsidRDefault="00FB0339" w:rsidP="00684CE4">
            <w:pPr>
              <w:spacing w:after="0"/>
              <w:jc w:val="both"/>
            </w:pPr>
            <w:r>
              <w:t>1</w:t>
            </w:r>
            <w:r w:rsidRPr="00FB0339">
              <w:rPr>
                <w:vertAlign w:val="superscript"/>
              </w:rPr>
              <w:t>st</w:t>
            </w:r>
            <w:r>
              <w:t xml:space="preserve"> SRI</w:t>
            </w:r>
            <w:r w:rsidR="00CA245D">
              <w:t xml:space="preserve"> with </w:t>
            </w:r>
            <w:proofErr w:type="spellStart"/>
            <w:r w:rsidR="00CA245D">
              <w:t>bitwidth</w:t>
            </w:r>
            <w:proofErr w:type="spellEnd"/>
            <w:r>
              <w:t>:</w:t>
            </w:r>
            <m:oMath>
              <m:r>
                <w:rPr>
                  <w:rFonts w:ascii="Cambria Math" w:eastAsia="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t>;</w:t>
            </w:r>
          </w:p>
          <w:p w14:paraId="50264D23" w14:textId="52DC460A" w:rsidR="00FB0339" w:rsidRPr="00692556" w:rsidRDefault="00FB0339" w:rsidP="00684CE4">
            <w:pPr>
              <w:spacing w:after="0"/>
              <w:jc w:val="both"/>
            </w:pPr>
            <w:r>
              <w:t>2</w:t>
            </w:r>
            <w:r w:rsidRPr="00FB0339">
              <w:rPr>
                <w:vertAlign w:val="superscript"/>
              </w:rPr>
              <w:t>nd</w:t>
            </w:r>
            <w:r>
              <w:t xml:space="preserve"> </w:t>
            </w:r>
            <w:r w:rsidR="00692556">
              <w:t>SRI</w:t>
            </w:r>
            <w:r w:rsidR="00CA245D">
              <w:t xml:space="preserve"> with </w:t>
            </w:r>
            <w:proofErr w:type="spellStart"/>
            <w:r w:rsidR="00CA245D">
              <w:t>bitwidth</w:t>
            </w:r>
            <w:proofErr w:type="spellEnd"/>
            <w:r w:rsidR="00692556">
              <w:t>:</w:t>
            </w:r>
            <m:oMath>
              <m:r>
                <w:rPr>
                  <w:rFonts w:ascii="Cambria Math" w:eastAsia="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00692556">
              <w:t>;</w:t>
            </w:r>
          </w:p>
          <w:p w14:paraId="3B75FFD1" w14:textId="16AB9957" w:rsidR="00692556" w:rsidRPr="00692556" w:rsidRDefault="00692556" w:rsidP="00684CE4">
            <w:pPr>
              <w:spacing w:after="0"/>
              <w:jc w:val="both"/>
              <w:rPr>
                <w:lang w:eastAsia="zh-CN"/>
              </w:rPr>
            </w:pPr>
          </w:p>
        </w:tc>
        <w:tc>
          <w:tcPr>
            <w:tcW w:w="3682" w:type="dxa"/>
          </w:tcPr>
          <w:p w14:paraId="7136B6F5" w14:textId="65C57DFA" w:rsidR="00692556" w:rsidRPr="00FB0339" w:rsidRDefault="005C11E9" w:rsidP="00692556">
            <w:pPr>
              <w:spacing w:after="0"/>
              <w:jc w:val="both"/>
            </w:pPr>
            <w:r>
              <w:rPr>
                <w:rFonts w:eastAsiaTheme="minorEastAsia"/>
                <w:color w:val="000000" w:themeColor="text1"/>
                <w:lang w:eastAsia="zh-CN"/>
              </w:rPr>
              <w:t>two SRIs are needed</w:t>
            </w:r>
            <w:r w:rsidR="00CA245D">
              <w:rPr>
                <w:rFonts w:eastAsiaTheme="minorEastAsia"/>
                <w:color w:val="000000" w:themeColor="text1"/>
                <w:lang w:eastAsia="zh-CN"/>
              </w:rPr>
              <w:t>;</w:t>
            </w:r>
          </w:p>
          <w:p w14:paraId="7F448447" w14:textId="6278CF92" w:rsidR="00CA245D" w:rsidRDefault="00CA245D" w:rsidP="00CA245D">
            <w:pPr>
              <w:spacing w:after="0"/>
              <w:jc w:val="both"/>
            </w:pPr>
            <w:r>
              <w:t>1</w:t>
            </w:r>
            <w:r w:rsidRPr="00FB0339">
              <w:rPr>
                <w:vertAlign w:val="superscript"/>
              </w:rPr>
              <w:t>st</w:t>
            </w:r>
            <w:r>
              <w:t xml:space="preserve"> SRI with </w:t>
            </w:r>
            <w:proofErr w:type="spellStart"/>
            <w:r>
              <w:t>bitwidth</w:t>
            </w:r>
            <w:proofErr w:type="spellEnd"/>
            <w:r>
              <w:t>:</w:t>
            </w:r>
            <m:oMath>
              <m:r>
                <w:rPr>
                  <w:rFonts w:ascii="Cambria Math" w:eastAsia="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SRS,1</m:t>
                          </m:r>
                        </m:sub>
                      </m:sSub>
                      <m:r>
                        <w:rPr>
                          <w:rFonts w:ascii="Cambria Math" w:eastAsia="Cambria Math" w:hAnsi="Cambria Math"/>
                        </w:rPr>
                        <m:t>)</m:t>
                      </m:r>
                    </m:e>
                  </m:func>
                </m:e>
              </m:d>
            </m:oMath>
            <w:r>
              <w:t>;</w:t>
            </w:r>
          </w:p>
          <w:p w14:paraId="38E3CF97" w14:textId="6BAD8113" w:rsidR="00FB0339" w:rsidRPr="00CA245D" w:rsidRDefault="00CA245D" w:rsidP="00684CE4">
            <w:pPr>
              <w:spacing w:after="0"/>
              <w:jc w:val="both"/>
            </w:pPr>
            <w:r>
              <w:t>2</w:t>
            </w:r>
            <w:r w:rsidRPr="00FB0339">
              <w:rPr>
                <w:vertAlign w:val="superscript"/>
              </w:rPr>
              <w:t>nd</w:t>
            </w:r>
            <w:r>
              <w:t xml:space="preserve"> SRI with </w:t>
            </w:r>
            <w:proofErr w:type="spellStart"/>
            <w:r>
              <w:t>bitwidth</w:t>
            </w:r>
            <w:proofErr w:type="spellEnd"/>
            <w:r>
              <w:t>:</w:t>
            </w:r>
            <m:oMath>
              <m:r>
                <w:rPr>
                  <w:rFonts w:ascii="Cambria Math" w:eastAsia="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SRS,2</m:t>
                          </m:r>
                        </m:sub>
                      </m:sSub>
                      <m:r>
                        <w:rPr>
                          <w:rFonts w:ascii="Cambria Math" w:eastAsia="Cambria Math" w:hAnsi="Cambria Math"/>
                        </w:rPr>
                        <m:t>)</m:t>
                      </m:r>
                    </m:e>
                  </m:func>
                </m:e>
              </m:d>
            </m:oMath>
            <w:r>
              <w:t>;</w:t>
            </w:r>
          </w:p>
        </w:tc>
      </w:tr>
      <w:tr w:rsidR="00EF11E6" w14:paraId="23B33DAB" w14:textId="77777777" w:rsidTr="00EF11E6">
        <w:tc>
          <w:tcPr>
            <w:tcW w:w="2194" w:type="dxa"/>
          </w:tcPr>
          <w:p w14:paraId="1BCECF63" w14:textId="73866660" w:rsidR="00684CE4" w:rsidRPr="00684CE4" w:rsidRDefault="00E06B2D" w:rsidP="00684CE4">
            <w:pPr>
              <w:spacing w:after="0"/>
              <w:jc w:val="both"/>
              <w:rPr>
                <w:rFonts w:eastAsiaTheme="minorEastAsia"/>
                <w:color w:val="000000" w:themeColor="text1"/>
                <w:lang w:eastAsia="zh-CN"/>
              </w:rPr>
            </w:pPr>
            <w:r w:rsidRPr="00ED4AF8">
              <w:t>Precoding information and number of layers</w:t>
            </w:r>
            <w:r w:rsidRPr="00684CE4">
              <w:rPr>
                <w:rFonts w:eastAsiaTheme="minorEastAsia" w:hint="eastAsia"/>
                <w:color w:val="000000" w:themeColor="text1"/>
                <w:lang w:eastAsia="zh-CN"/>
              </w:rPr>
              <w:t xml:space="preserve"> </w:t>
            </w:r>
            <w:r>
              <w:rPr>
                <w:rFonts w:eastAsiaTheme="minorEastAsia"/>
                <w:color w:val="000000" w:themeColor="text1"/>
                <w:lang w:eastAsia="zh-CN"/>
              </w:rPr>
              <w:t>(</w:t>
            </w:r>
            <w:r w:rsidR="00684CE4" w:rsidRPr="00684CE4">
              <w:rPr>
                <w:rFonts w:eastAsiaTheme="minorEastAsia" w:hint="eastAsia"/>
                <w:color w:val="000000" w:themeColor="text1"/>
                <w:lang w:eastAsia="zh-CN"/>
              </w:rPr>
              <w:t>T</w:t>
            </w:r>
            <w:r w:rsidR="00684CE4" w:rsidRPr="00684CE4">
              <w:rPr>
                <w:rFonts w:eastAsiaTheme="minorEastAsia"/>
                <w:color w:val="000000" w:themeColor="text1"/>
                <w:lang w:eastAsia="zh-CN"/>
              </w:rPr>
              <w:t>PMI</w:t>
            </w:r>
            <w:r>
              <w:rPr>
                <w:rFonts w:eastAsiaTheme="minorEastAsia"/>
                <w:color w:val="000000" w:themeColor="text1"/>
                <w:lang w:eastAsia="zh-CN"/>
              </w:rPr>
              <w:t>)</w:t>
            </w:r>
            <w:r w:rsidR="00684CE4" w:rsidRPr="00684CE4">
              <w:rPr>
                <w:rFonts w:eastAsiaTheme="minorEastAsia"/>
                <w:color w:val="000000" w:themeColor="text1"/>
                <w:lang w:eastAsia="zh-CN"/>
              </w:rPr>
              <w:t xml:space="preserve"> indication in DCI</w:t>
            </w:r>
          </w:p>
        </w:tc>
        <w:tc>
          <w:tcPr>
            <w:tcW w:w="3755" w:type="dxa"/>
          </w:tcPr>
          <w:p w14:paraId="1F7783DB" w14:textId="1E322797" w:rsidR="00684CE4" w:rsidRDefault="00F6630A" w:rsidP="00684CE4">
            <w:pPr>
              <w:spacing w:after="0"/>
              <w:jc w:val="both"/>
              <w:rPr>
                <w:rFonts w:eastAsiaTheme="minorEastAsia"/>
                <w:color w:val="000000" w:themeColor="text1"/>
                <w:lang w:eastAsia="zh-CN"/>
              </w:rPr>
            </w:pPr>
            <w:r>
              <w:rPr>
                <w:rFonts w:eastAsiaTheme="minorEastAsia"/>
                <w:color w:val="000000" w:themeColor="text1"/>
                <w:lang w:eastAsia="zh-CN"/>
              </w:rPr>
              <w:t>two TPMIs</w:t>
            </w:r>
            <w:r w:rsidR="000F5843">
              <w:rPr>
                <w:rFonts w:eastAsiaTheme="minorEastAsia"/>
                <w:color w:val="000000" w:themeColor="text1"/>
                <w:lang w:eastAsia="zh-CN"/>
              </w:rPr>
              <w:t>;</w:t>
            </w:r>
          </w:p>
          <w:p w14:paraId="61AAFB9F" w14:textId="77777777" w:rsidR="000F5843" w:rsidRDefault="000F5843" w:rsidP="000F5843">
            <w:pPr>
              <w:spacing w:after="0"/>
              <w:jc w:val="both"/>
              <w:rPr>
                <w:lang w:eastAsia="zh-CN"/>
              </w:rPr>
            </w:pPr>
            <w:r w:rsidRPr="00ED4AF8">
              <w:rPr>
                <w:lang w:eastAsia="zh-CN"/>
              </w:rPr>
              <w:t xml:space="preserve">same number of layers </w:t>
            </w:r>
            <w:r>
              <w:rPr>
                <w:lang w:eastAsia="zh-CN"/>
              </w:rPr>
              <w:t>for first and second TPMI;</w:t>
            </w:r>
          </w:p>
          <w:p w14:paraId="67F6CD86" w14:textId="2C8AA537" w:rsidR="00684CE4" w:rsidRPr="00684CE4" w:rsidRDefault="00684CE4" w:rsidP="00684CE4">
            <w:pPr>
              <w:spacing w:after="0"/>
              <w:jc w:val="both"/>
              <w:rPr>
                <w:rFonts w:eastAsiaTheme="minorEastAsia"/>
                <w:color w:val="000000" w:themeColor="text1"/>
                <w:lang w:eastAsia="zh-CN"/>
              </w:rPr>
            </w:pPr>
          </w:p>
        </w:tc>
        <w:tc>
          <w:tcPr>
            <w:tcW w:w="3682" w:type="dxa"/>
          </w:tcPr>
          <w:p w14:paraId="0BA64441" w14:textId="5A8FE128" w:rsidR="00CA245D" w:rsidRPr="00FB0339" w:rsidRDefault="00CA245D" w:rsidP="00CA245D">
            <w:pPr>
              <w:spacing w:after="0"/>
              <w:jc w:val="both"/>
            </w:pPr>
            <w:r>
              <w:rPr>
                <w:rFonts w:eastAsiaTheme="minorEastAsia"/>
                <w:color w:val="000000" w:themeColor="text1"/>
                <w:lang w:eastAsia="zh-CN"/>
              </w:rPr>
              <w:t>two TPMIs are needed;</w:t>
            </w:r>
          </w:p>
          <w:p w14:paraId="6F2E3004" w14:textId="77777777" w:rsidR="000F5843" w:rsidRDefault="000F5843" w:rsidP="000F5843">
            <w:pPr>
              <w:spacing w:after="0"/>
              <w:jc w:val="both"/>
              <w:rPr>
                <w:lang w:eastAsia="zh-CN"/>
              </w:rPr>
            </w:pPr>
            <w:r>
              <w:rPr>
                <w:lang w:eastAsia="zh-CN"/>
              </w:rPr>
              <w:t xml:space="preserve">The </w:t>
            </w:r>
            <w:r w:rsidRPr="00ED4AF8">
              <w:rPr>
                <w:lang w:eastAsia="zh-CN"/>
              </w:rPr>
              <w:t xml:space="preserve">number of layers </w:t>
            </w:r>
            <w:r>
              <w:rPr>
                <w:lang w:eastAsia="zh-CN"/>
              </w:rPr>
              <w:t>for first and second TPMI may be different;</w:t>
            </w:r>
          </w:p>
          <w:p w14:paraId="02376F3E" w14:textId="062A7BD0" w:rsidR="00684CE4" w:rsidRPr="000F5843" w:rsidRDefault="00684CE4" w:rsidP="00684CE4">
            <w:pPr>
              <w:spacing w:after="0"/>
              <w:jc w:val="both"/>
              <w:rPr>
                <w:rFonts w:eastAsiaTheme="minorEastAsia"/>
                <w:color w:val="000000" w:themeColor="text1"/>
                <w:lang w:eastAsia="zh-CN"/>
              </w:rPr>
            </w:pPr>
          </w:p>
        </w:tc>
      </w:tr>
      <w:tr w:rsidR="00EF11E6" w14:paraId="307183A3" w14:textId="77777777" w:rsidTr="00EF11E6">
        <w:tc>
          <w:tcPr>
            <w:tcW w:w="2194" w:type="dxa"/>
          </w:tcPr>
          <w:p w14:paraId="276E4693" w14:textId="3B7DA403" w:rsidR="00C35896" w:rsidRPr="00725AC5" w:rsidRDefault="00C35896" w:rsidP="00C35896">
            <w:pPr>
              <w:spacing w:after="0"/>
              <w:jc w:val="both"/>
              <w:rPr>
                <w:rFonts w:eastAsiaTheme="minorEastAsia"/>
                <w:color w:val="000000" w:themeColor="text1"/>
                <w:lang w:eastAsia="zh-CN"/>
              </w:rPr>
            </w:pPr>
            <w:r>
              <w:rPr>
                <w:rFonts w:eastAsiaTheme="minorEastAsia"/>
                <w:color w:val="000000" w:themeColor="text1"/>
                <w:lang w:eastAsia="zh-CN"/>
              </w:rPr>
              <w:t xml:space="preserve">PUSCH layers </w:t>
            </w:r>
          </w:p>
        </w:tc>
        <w:tc>
          <w:tcPr>
            <w:tcW w:w="3755" w:type="dxa"/>
          </w:tcPr>
          <w:p w14:paraId="4C963B4F" w14:textId="2D4D6105" w:rsidR="00C35896" w:rsidRPr="00777ECF" w:rsidRDefault="00C35896" w:rsidP="00C35896">
            <w:pPr>
              <w:spacing w:after="0"/>
              <w:jc w:val="both"/>
              <w:rPr>
                <w:rFonts w:eastAsia="Malgun Gothic"/>
                <w:lang w:eastAsia="zh-CN"/>
              </w:rPr>
            </w:pPr>
            <w:r>
              <w:rPr>
                <w:color w:val="000000"/>
              </w:rPr>
              <w:t xml:space="preserve">Each TPMI, based on indicated </w:t>
            </w:r>
            <w:proofErr w:type="spellStart"/>
            <w:r>
              <w:rPr>
                <w:color w:val="000000"/>
              </w:rPr>
              <w:t>codepoint</w:t>
            </w:r>
            <w:proofErr w:type="spellEnd"/>
            <w:r>
              <w:rPr>
                <w:color w:val="000000"/>
              </w:rPr>
              <w:t xml:space="preserve">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proofErr w:type="spellStart"/>
            <w:r w:rsidRPr="00CB3F70">
              <w:rPr>
                <w:color w:val="000000"/>
              </w:rPr>
              <w:t>precoder</w:t>
            </w:r>
            <w:proofErr w:type="spellEnd"/>
            <w:r w:rsidRPr="00CB3F70">
              <w:rPr>
                <w:color w:val="000000"/>
              </w:rPr>
              <w:t xml:space="preserve">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p>
        </w:tc>
        <w:tc>
          <w:tcPr>
            <w:tcW w:w="3682" w:type="dxa"/>
          </w:tcPr>
          <w:p w14:paraId="29692B68" w14:textId="2D2B7CBE" w:rsidR="00CA245D" w:rsidRPr="00CA245D" w:rsidRDefault="00CA245D" w:rsidP="00CA245D">
            <w:pPr>
              <w:spacing w:after="0"/>
              <w:jc w:val="both"/>
              <w:rPr>
                <w:rFonts w:eastAsiaTheme="minorEastAsia"/>
                <w:color w:val="000000" w:themeColor="text1"/>
                <w:lang w:eastAsia="zh-CN"/>
              </w:rPr>
            </w:pPr>
            <w:r w:rsidRPr="00CA245D">
              <w:rPr>
                <w:rFonts w:eastAsiaTheme="minorEastAsia"/>
                <w:color w:val="000000" w:themeColor="text1"/>
                <w:lang w:eastAsia="zh-CN"/>
              </w:rPr>
              <w:t xml:space="preserve">First TPMI indicates the first </w:t>
            </w:r>
            <w:proofErr w:type="spellStart"/>
            <w:r w:rsidRPr="00CA245D">
              <w:rPr>
                <w:rFonts w:eastAsiaTheme="minorEastAsia"/>
                <w:color w:val="000000" w:themeColor="text1"/>
                <w:lang w:eastAsia="zh-CN"/>
              </w:rPr>
              <w:t>precoder</w:t>
            </w:r>
            <w:proofErr w:type="spellEnd"/>
            <w:r w:rsidRPr="00CA245D">
              <w:rPr>
                <w:rFonts w:eastAsiaTheme="minorEastAsia"/>
                <w:color w:val="000000" w:themeColor="text1"/>
                <w:lang w:eastAsia="zh-CN"/>
              </w:rPr>
              <w:t xml:space="preserve"> to be applied over layer</w:t>
            </w:r>
            <w:r w:rsidRPr="00CB3F70">
              <w:rPr>
                <w:color w:val="000000"/>
              </w:rPr>
              <w:t>{</w:t>
            </w:r>
            <w:r w:rsidRPr="00CA245D">
              <w:rPr>
                <w:rFonts w:eastAsiaTheme="minorEastAsia"/>
                <w:color w:val="000000" w:themeColor="text1"/>
                <w:lang w:eastAsia="zh-CN"/>
              </w:rPr>
              <w:t>0,…,</w:t>
            </w:r>
            <w:r w:rsidRPr="00CA245D">
              <w:rPr>
                <w:i/>
                <w:color w:val="000000"/>
              </w:rPr>
              <w:t>v</w:t>
            </w:r>
            <w:r w:rsidRPr="00CA245D">
              <w:rPr>
                <w:rFonts w:eastAsiaTheme="minorEastAsia"/>
                <w:color w:val="000000" w:themeColor="text1"/>
                <w:lang w:eastAsia="zh-CN"/>
              </w:rPr>
              <w:t>1-1</w:t>
            </w:r>
            <w:r w:rsidRPr="00CB3F70">
              <w:rPr>
                <w:color w:val="000000"/>
              </w:rPr>
              <w:t>}</w:t>
            </w:r>
            <w:r w:rsidRPr="00CA245D">
              <w:rPr>
                <w:rFonts w:eastAsiaTheme="minorEastAsia"/>
                <w:color w:val="000000" w:themeColor="text1"/>
                <w:lang w:eastAsia="zh-CN"/>
              </w:rPr>
              <w:t xml:space="preserve">, corresponds to the first SRI, </w:t>
            </w:r>
          </w:p>
          <w:p w14:paraId="3A6E3199" w14:textId="3A693547" w:rsidR="00CA245D" w:rsidRDefault="00CA245D" w:rsidP="00CA245D">
            <w:pPr>
              <w:spacing w:after="0"/>
              <w:jc w:val="both"/>
              <w:rPr>
                <w:rFonts w:eastAsiaTheme="minorEastAsia"/>
                <w:color w:val="000000" w:themeColor="text1"/>
                <w:lang w:eastAsia="zh-CN"/>
              </w:rPr>
            </w:pPr>
            <w:r w:rsidRPr="00CA245D">
              <w:rPr>
                <w:rFonts w:eastAsiaTheme="minorEastAsia"/>
                <w:color w:val="000000" w:themeColor="text1"/>
                <w:lang w:eastAsia="zh-CN"/>
              </w:rPr>
              <w:t xml:space="preserve">Second TPMI indicates the second </w:t>
            </w:r>
            <w:proofErr w:type="spellStart"/>
            <w:r w:rsidRPr="00CA245D">
              <w:rPr>
                <w:rFonts w:eastAsiaTheme="minorEastAsia"/>
                <w:color w:val="000000" w:themeColor="text1"/>
                <w:lang w:eastAsia="zh-CN"/>
              </w:rPr>
              <w:t>precoder</w:t>
            </w:r>
            <w:proofErr w:type="spellEnd"/>
            <w:r w:rsidRPr="00CA245D">
              <w:rPr>
                <w:rFonts w:eastAsiaTheme="minorEastAsia"/>
                <w:color w:val="000000" w:themeColor="text1"/>
                <w:lang w:eastAsia="zh-CN"/>
              </w:rPr>
              <w:t xml:space="preserve"> to be applied over layer </w:t>
            </w:r>
            <w:r w:rsidRPr="00CB3F70">
              <w:rPr>
                <w:color w:val="000000"/>
              </w:rPr>
              <w:t>{</w:t>
            </w:r>
            <w:r w:rsidRPr="00CA245D">
              <w:rPr>
                <w:i/>
                <w:color w:val="000000"/>
              </w:rPr>
              <w:t>v</w:t>
            </w:r>
            <w:r w:rsidRPr="00CA245D">
              <w:rPr>
                <w:rFonts w:eastAsiaTheme="minorEastAsia"/>
                <w:color w:val="000000" w:themeColor="text1"/>
                <w:lang w:eastAsia="zh-CN"/>
              </w:rPr>
              <w:t>1,…,</w:t>
            </w:r>
            <w:r w:rsidRPr="00CA245D">
              <w:rPr>
                <w:i/>
                <w:color w:val="000000"/>
              </w:rPr>
              <w:t>v</w:t>
            </w:r>
            <w:r w:rsidRPr="00CA245D">
              <w:rPr>
                <w:rFonts w:eastAsiaTheme="minorEastAsia"/>
                <w:color w:val="000000" w:themeColor="text1"/>
                <w:lang w:eastAsia="zh-CN"/>
              </w:rPr>
              <w:t>-1</w:t>
            </w:r>
            <w:r w:rsidRPr="00CB3F70">
              <w:rPr>
                <w:color w:val="000000"/>
              </w:rPr>
              <w:t>}</w:t>
            </w:r>
            <w:r w:rsidRPr="00CA245D">
              <w:rPr>
                <w:rFonts w:eastAsiaTheme="minorEastAsia"/>
                <w:color w:val="000000" w:themeColor="text1"/>
                <w:lang w:eastAsia="zh-CN"/>
              </w:rPr>
              <w:t>, corresponds to the second SRI</w:t>
            </w:r>
            <w:r w:rsidR="000F5843">
              <w:rPr>
                <w:rFonts w:eastAsiaTheme="minorEastAsia"/>
                <w:color w:val="000000" w:themeColor="text1"/>
                <w:lang w:eastAsia="zh-CN"/>
              </w:rPr>
              <w:t>;</w:t>
            </w:r>
          </w:p>
        </w:tc>
      </w:tr>
      <w:tr w:rsidR="00EF11E6" w14:paraId="43B79607" w14:textId="77777777" w:rsidTr="00EF11E6">
        <w:tc>
          <w:tcPr>
            <w:tcW w:w="2194" w:type="dxa"/>
          </w:tcPr>
          <w:p w14:paraId="33BDFC13" w14:textId="3EC4B265" w:rsidR="00C35896" w:rsidRPr="00684CE4" w:rsidRDefault="00C35896" w:rsidP="00C35896">
            <w:pPr>
              <w:spacing w:after="0"/>
              <w:jc w:val="both"/>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USCH port</w:t>
            </w:r>
          </w:p>
        </w:tc>
        <w:tc>
          <w:tcPr>
            <w:tcW w:w="3755" w:type="dxa"/>
          </w:tcPr>
          <w:p w14:paraId="1A7C46FC" w14:textId="42502DFE" w:rsidR="00C35896" w:rsidRPr="00684CE4" w:rsidRDefault="00C35896" w:rsidP="00C35896">
            <w:pPr>
              <w:spacing w:after="0"/>
              <w:jc w:val="both"/>
              <w:rPr>
                <w:rFonts w:eastAsiaTheme="minorEastAsia"/>
                <w:color w:val="000000" w:themeColor="text1"/>
                <w:lang w:eastAsia="zh-CN"/>
              </w:rPr>
            </w:pPr>
            <w:r>
              <w:t xml:space="preserve">same antenna port(s) as </w:t>
            </w:r>
            <w:r w:rsidRPr="00481608">
              <w:t xml:space="preserve">the </w:t>
            </w:r>
            <w:r>
              <w:t xml:space="preserve">SRS port(s) in the SRS resource </w:t>
            </w:r>
            <w:r w:rsidRPr="00481608">
              <w:t>indicated</w:t>
            </w:r>
            <w:r>
              <w:t>;</w:t>
            </w:r>
          </w:p>
        </w:tc>
        <w:tc>
          <w:tcPr>
            <w:tcW w:w="3682" w:type="dxa"/>
          </w:tcPr>
          <w:p w14:paraId="2CBC0279" w14:textId="7CEF3F03" w:rsidR="00C35896" w:rsidRPr="00684CE4" w:rsidRDefault="00EB7FD8" w:rsidP="00306DFD">
            <w:pPr>
              <w:spacing w:after="0"/>
              <w:jc w:val="both"/>
              <w:rPr>
                <w:rFonts w:eastAsiaTheme="minorEastAsia"/>
                <w:color w:val="000000" w:themeColor="text1"/>
                <w:lang w:eastAsia="zh-CN"/>
              </w:rPr>
            </w:pPr>
            <w:r>
              <w:rPr>
                <w:rFonts w:eastAsiaTheme="minorEastAsia"/>
                <w:color w:val="000000" w:themeColor="text1"/>
                <w:lang w:eastAsia="zh-CN"/>
              </w:rPr>
              <w:t>A</w:t>
            </w:r>
            <w:r w:rsidR="00306DFD">
              <w:rPr>
                <w:rFonts w:eastAsiaTheme="minorEastAsia"/>
                <w:color w:val="000000" w:themeColor="text1"/>
                <w:lang w:eastAsia="zh-CN"/>
              </w:rPr>
              <w:t>n offset</w:t>
            </w:r>
            <w:r>
              <w:rPr>
                <w:rFonts w:eastAsiaTheme="minorEastAsia"/>
                <w:color w:val="000000" w:themeColor="text1"/>
                <w:lang w:eastAsia="zh-CN"/>
              </w:rPr>
              <w:t xml:space="preserve"> for t</w:t>
            </w:r>
            <w:r w:rsidR="000F5843">
              <w:rPr>
                <w:rFonts w:eastAsiaTheme="minorEastAsia"/>
                <w:color w:val="000000" w:themeColor="text1"/>
                <w:lang w:eastAsia="zh-CN"/>
              </w:rPr>
              <w:t xml:space="preserve">he </w:t>
            </w:r>
            <w:r>
              <w:rPr>
                <w:rFonts w:eastAsiaTheme="minorEastAsia"/>
                <w:color w:val="000000" w:themeColor="text1"/>
                <w:lang w:eastAsia="zh-CN"/>
              </w:rPr>
              <w:t>SRS port(s) in the SRS resource in the second SRS resource set may be needed;</w:t>
            </w:r>
          </w:p>
        </w:tc>
      </w:tr>
    </w:tbl>
    <w:p w14:paraId="3108B2F7" w14:textId="31C51322" w:rsidR="00692556" w:rsidRDefault="00692556" w:rsidP="000C0C0E">
      <w:pPr>
        <w:spacing w:after="120"/>
        <w:jc w:val="both"/>
        <w:rPr>
          <w:rFonts w:eastAsiaTheme="minorEastAsia"/>
          <w:color w:val="000000" w:themeColor="text1"/>
          <w:sz w:val="22"/>
          <w:szCs w:val="22"/>
          <w:lang w:eastAsia="zh-CN"/>
        </w:rPr>
      </w:pPr>
    </w:p>
    <w:p w14:paraId="289E36CA" w14:textId="6EEA90F2" w:rsidR="00C01919" w:rsidRDefault="00BC76C4" w:rsidP="000C0C0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can be observed </w:t>
      </w:r>
      <w:r w:rsidR="005E2A62">
        <w:rPr>
          <w:rFonts w:eastAsiaTheme="minorEastAsia"/>
          <w:color w:val="000000" w:themeColor="text1"/>
          <w:sz w:val="22"/>
          <w:szCs w:val="22"/>
          <w:lang w:eastAsia="zh-CN"/>
        </w:rPr>
        <w:t xml:space="preserve">above </w:t>
      </w:r>
      <w:r>
        <w:rPr>
          <w:rFonts w:eastAsiaTheme="minorEastAsia"/>
          <w:color w:val="000000" w:themeColor="text1"/>
          <w:sz w:val="22"/>
          <w:szCs w:val="22"/>
          <w:lang w:eastAsia="zh-CN"/>
        </w:rPr>
        <w:t xml:space="preserve">that some restrictions </w:t>
      </w:r>
      <w:r w:rsidR="006D330B">
        <w:rPr>
          <w:rFonts w:eastAsiaTheme="minorEastAsia"/>
          <w:color w:val="000000" w:themeColor="text1"/>
          <w:sz w:val="22"/>
          <w:szCs w:val="22"/>
          <w:lang w:eastAsia="zh-CN"/>
        </w:rPr>
        <w:t>might</w:t>
      </w:r>
      <w:r>
        <w:rPr>
          <w:rFonts w:eastAsiaTheme="minorEastAsia"/>
          <w:color w:val="000000" w:themeColor="text1"/>
          <w:sz w:val="22"/>
          <w:szCs w:val="22"/>
          <w:lang w:eastAsia="zh-CN"/>
        </w:rPr>
        <w:t xml:space="preserve"> </w:t>
      </w:r>
      <w:r w:rsidR="006D330B">
        <w:rPr>
          <w:rFonts w:eastAsiaTheme="minorEastAsia"/>
          <w:color w:val="000000" w:themeColor="text1"/>
          <w:sz w:val="22"/>
          <w:szCs w:val="22"/>
          <w:lang w:eastAsia="zh-CN"/>
        </w:rPr>
        <w:t xml:space="preserve">be </w:t>
      </w:r>
      <w:r>
        <w:rPr>
          <w:rFonts w:eastAsiaTheme="minorEastAsia"/>
          <w:color w:val="000000" w:themeColor="text1"/>
          <w:sz w:val="22"/>
          <w:szCs w:val="22"/>
          <w:lang w:eastAsia="zh-CN"/>
        </w:rPr>
        <w:t xml:space="preserve">not suitable to support simultaneous multi-panel transmissions, for example, </w:t>
      </w:r>
    </w:p>
    <w:p w14:paraId="37C77B64" w14:textId="3E95206C" w:rsidR="00C01919" w:rsidRDefault="003878CB" w:rsidP="00F33510">
      <w:pPr>
        <w:pStyle w:val="a7"/>
        <w:numPr>
          <w:ilvl w:val="0"/>
          <w:numId w:val="34"/>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same number of ports</w:t>
      </w:r>
      <w:r w:rsidR="00C01919" w:rsidRPr="00C01919">
        <w:rPr>
          <w:rFonts w:eastAsiaTheme="minorEastAsia"/>
          <w:color w:val="000000" w:themeColor="text1"/>
          <w:sz w:val="22"/>
          <w:szCs w:val="22"/>
          <w:lang w:eastAsia="zh-CN"/>
        </w:rPr>
        <w:t xml:space="preserve"> for the two indicated SRS resources</w:t>
      </w:r>
      <w:r>
        <w:rPr>
          <w:rFonts w:eastAsiaTheme="minorEastAsia"/>
          <w:color w:val="000000" w:themeColor="text1"/>
          <w:sz w:val="22"/>
          <w:szCs w:val="22"/>
          <w:lang w:eastAsia="zh-CN"/>
        </w:rPr>
        <w:t>, which might not be aligned with UE panel capability</w:t>
      </w:r>
      <w:r w:rsidR="00C01919" w:rsidRPr="00C01919">
        <w:rPr>
          <w:rFonts w:eastAsiaTheme="minorEastAsia"/>
          <w:color w:val="000000" w:themeColor="text1"/>
          <w:sz w:val="22"/>
          <w:szCs w:val="22"/>
          <w:lang w:eastAsia="zh-CN"/>
        </w:rPr>
        <w:t>;</w:t>
      </w:r>
    </w:p>
    <w:p w14:paraId="479033E1" w14:textId="1264BEC0" w:rsidR="00DA58EC" w:rsidRPr="00C01919" w:rsidRDefault="005E2A62" w:rsidP="00C01919">
      <w:pPr>
        <w:pStyle w:val="a7"/>
        <w:numPr>
          <w:ilvl w:val="0"/>
          <w:numId w:val="34"/>
        </w:numPr>
        <w:spacing w:after="120"/>
        <w:jc w:val="both"/>
        <w:rPr>
          <w:rFonts w:eastAsiaTheme="minorEastAsia"/>
          <w:color w:val="000000" w:themeColor="text1"/>
          <w:sz w:val="22"/>
          <w:szCs w:val="22"/>
          <w:lang w:eastAsia="zh-CN"/>
        </w:rPr>
      </w:pPr>
      <w:proofErr w:type="gramStart"/>
      <w:r w:rsidRPr="00C01919">
        <w:rPr>
          <w:rFonts w:eastAsiaTheme="minorEastAsia"/>
          <w:color w:val="000000" w:themeColor="text1"/>
          <w:sz w:val="22"/>
          <w:szCs w:val="22"/>
          <w:lang w:eastAsia="zh-CN"/>
        </w:rPr>
        <w:lastRenderedPageBreak/>
        <w:t>the</w:t>
      </w:r>
      <w:proofErr w:type="gramEnd"/>
      <w:r w:rsidRPr="00C01919">
        <w:rPr>
          <w:rFonts w:eastAsiaTheme="minorEastAsia"/>
          <w:color w:val="000000" w:themeColor="text1"/>
          <w:sz w:val="22"/>
          <w:szCs w:val="22"/>
          <w:lang w:eastAsia="zh-CN"/>
        </w:rPr>
        <w:t xml:space="preserve"> </w:t>
      </w:r>
      <w:r w:rsidR="00BC76C4" w:rsidRPr="00C01919">
        <w:rPr>
          <w:rFonts w:eastAsiaTheme="minorEastAsia"/>
          <w:color w:val="000000" w:themeColor="text1"/>
          <w:sz w:val="22"/>
          <w:szCs w:val="22"/>
          <w:lang w:eastAsia="zh-CN"/>
        </w:rPr>
        <w:t>same number of layers indicated with 1</w:t>
      </w:r>
      <w:r w:rsidR="00BC76C4" w:rsidRPr="00C01919">
        <w:rPr>
          <w:rFonts w:eastAsiaTheme="minorEastAsia"/>
          <w:color w:val="000000" w:themeColor="text1"/>
          <w:sz w:val="22"/>
          <w:szCs w:val="22"/>
          <w:vertAlign w:val="superscript"/>
          <w:lang w:eastAsia="zh-CN"/>
        </w:rPr>
        <w:t>st</w:t>
      </w:r>
      <w:r w:rsidR="00BC76C4" w:rsidRPr="00C01919">
        <w:rPr>
          <w:rFonts w:eastAsiaTheme="minorEastAsia"/>
          <w:color w:val="000000" w:themeColor="text1"/>
          <w:sz w:val="22"/>
          <w:szCs w:val="22"/>
          <w:lang w:eastAsia="zh-CN"/>
        </w:rPr>
        <w:t xml:space="preserve"> and 2</w:t>
      </w:r>
      <w:r w:rsidR="00BC76C4" w:rsidRPr="00C01919">
        <w:rPr>
          <w:rFonts w:eastAsiaTheme="minorEastAsia"/>
          <w:color w:val="000000" w:themeColor="text1"/>
          <w:sz w:val="22"/>
          <w:szCs w:val="22"/>
          <w:vertAlign w:val="superscript"/>
          <w:lang w:eastAsia="zh-CN"/>
        </w:rPr>
        <w:t>nd</w:t>
      </w:r>
      <w:r w:rsidR="00BC76C4" w:rsidRPr="00C01919">
        <w:rPr>
          <w:rFonts w:eastAsiaTheme="minorEastAsia"/>
          <w:color w:val="000000" w:themeColor="text1"/>
          <w:sz w:val="22"/>
          <w:szCs w:val="22"/>
          <w:lang w:eastAsia="zh-CN"/>
        </w:rPr>
        <w:t xml:space="preserve"> SRS resource indicator/TPMI might be too restricted considering </w:t>
      </w:r>
      <w:r w:rsidR="002368D3" w:rsidRPr="00C01919">
        <w:rPr>
          <w:rFonts w:eastAsiaTheme="minorEastAsia"/>
          <w:color w:val="000000" w:themeColor="text1"/>
          <w:sz w:val="22"/>
          <w:szCs w:val="22"/>
          <w:lang w:eastAsia="zh-CN"/>
        </w:rPr>
        <w:t>transmission schemes different from TDM repetition</w:t>
      </w:r>
      <w:r w:rsidR="00BC76C4" w:rsidRPr="00C01919">
        <w:rPr>
          <w:rFonts w:eastAsiaTheme="minorEastAsia"/>
          <w:color w:val="000000" w:themeColor="text1"/>
          <w:sz w:val="22"/>
          <w:szCs w:val="22"/>
          <w:lang w:eastAsia="zh-CN"/>
        </w:rPr>
        <w:t>.</w:t>
      </w:r>
    </w:p>
    <w:p w14:paraId="62C9DA88" w14:textId="517EA259" w:rsidR="001670EF" w:rsidRPr="001670EF" w:rsidRDefault="001670EF" w:rsidP="001670EF">
      <w:pPr>
        <w:spacing w:after="120"/>
        <w:jc w:val="both"/>
        <w:rPr>
          <w:rFonts w:eastAsiaTheme="minorEastAsia"/>
          <w:color w:val="000000" w:themeColor="text1"/>
          <w:sz w:val="22"/>
          <w:szCs w:val="22"/>
          <w:lang w:eastAsia="zh-CN"/>
        </w:rPr>
      </w:pPr>
      <w:r w:rsidRPr="001670EF">
        <w:rPr>
          <w:rFonts w:eastAsiaTheme="minorEastAsia"/>
          <w:color w:val="000000" w:themeColor="text1"/>
          <w:sz w:val="22"/>
          <w:szCs w:val="22"/>
          <w:lang w:eastAsia="zh-CN"/>
        </w:rPr>
        <w:t xml:space="preserve">For SDM </w:t>
      </w:r>
      <w:proofErr w:type="spellStart"/>
      <w:r w:rsidRPr="001670EF">
        <w:rPr>
          <w:rFonts w:eastAsiaTheme="minorEastAsia"/>
          <w:color w:val="000000" w:themeColor="text1"/>
          <w:sz w:val="22"/>
          <w:szCs w:val="22"/>
          <w:lang w:eastAsia="zh-CN"/>
        </w:rPr>
        <w:t>STxMP</w:t>
      </w:r>
      <w:proofErr w:type="spellEnd"/>
      <w:r w:rsidRPr="001670EF">
        <w:rPr>
          <w:rFonts w:eastAsiaTheme="minorEastAsia"/>
          <w:color w:val="000000" w:themeColor="text1"/>
          <w:sz w:val="22"/>
          <w:szCs w:val="22"/>
          <w:lang w:eastAsia="zh-CN"/>
        </w:rPr>
        <w:t xml:space="preserve">, if layer combination indication provided by SRS resource set indicates </w:t>
      </w:r>
      <w:r>
        <w:rPr>
          <w:rFonts w:eastAsiaTheme="minorEastAsia"/>
          <w:color w:val="000000" w:themeColor="text1"/>
          <w:sz w:val="22"/>
          <w:szCs w:val="22"/>
          <w:lang w:eastAsia="zh-CN"/>
        </w:rPr>
        <w:t>different number of layers per panel (</w:t>
      </w:r>
      <w:r w:rsidRPr="001670EF">
        <w:rPr>
          <w:rFonts w:eastAsiaTheme="minorEastAsia"/>
          <w:color w:val="000000" w:themeColor="text1"/>
          <w:sz w:val="22"/>
          <w:szCs w:val="22"/>
          <w:lang w:eastAsia="zh-CN"/>
        </w:rPr>
        <w:t>1+2 or 2+1</w:t>
      </w:r>
      <w:r>
        <w:rPr>
          <w:rFonts w:eastAsiaTheme="minorEastAsia"/>
          <w:color w:val="000000" w:themeColor="text1"/>
          <w:sz w:val="22"/>
          <w:szCs w:val="22"/>
          <w:lang w:eastAsia="zh-CN"/>
        </w:rPr>
        <w:t>)</w:t>
      </w:r>
      <w:r w:rsidRPr="001670EF">
        <w:rPr>
          <w:rFonts w:eastAsiaTheme="minorEastAsia"/>
          <w:color w:val="000000" w:themeColor="text1"/>
          <w:sz w:val="22"/>
          <w:szCs w:val="22"/>
          <w:lang w:eastAsia="zh-CN"/>
        </w:rPr>
        <w:t>, the number of layers indicated by the first TPMI can be used to determine the number of layers for the second TPMI.</w:t>
      </w:r>
    </w:p>
    <w:p w14:paraId="10B80867" w14:textId="77E20C19" w:rsidR="00EB7FD8" w:rsidRDefault="00EB7FD8" w:rsidP="00EB7FD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B1AB5">
        <w:rPr>
          <w:rFonts w:eastAsiaTheme="minorEastAsia"/>
          <w:b/>
          <w:i/>
          <w:sz w:val="22"/>
          <w:szCs w:val="22"/>
          <w:lang w:val="en-US" w:eastAsia="zh-CN"/>
        </w:rPr>
        <w:t>3</w:t>
      </w:r>
      <w:r>
        <w:rPr>
          <w:rFonts w:eastAsiaTheme="minorEastAsia"/>
          <w:b/>
          <w:i/>
          <w:sz w:val="22"/>
          <w:szCs w:val="22"/>
          <w:lang w:val="en-US" w:eastAsia="zh-CN"/>
        </w:rPr>
        <w:t xml:space="preserve">: The </w:t>
      </w:r>
      <w:proofErr w:type="spellStart"/>
      <w:r w:rsidRPr="00EB7FD8">
        <w:rPr>
          <w:rFonts w:eastAsiaTheme="minorEastAsia"/>
          <w:b/>
          <w:i/>
          <w:sz w:val="22"/>
          <w:szCs w:val="22"/>
          <w:lang w:val="en-US" w:eastAsia="zh-CN"/>
        </w:rPr>
        <w:t>nrofSRS</w:t>
      </w:r>
      <w:proofErr w:type="spellEnd"/>
      <w:r w:rsidRPr="00EB7FD8">
        <w:rPr>
          <w:rFonts w:eastAsiaTheme="minorEastAsia"/>
          <w:b/>
          <w:i/>
          <w:sz w:val="22"/>
          <w:szCs w:val="22"/>
          <w:lang w:val="en-US" w:eastAsia="zh-CN"/>
        </w:rPr>
        <w:t>-Ports for the two indicated SRS resources</w:t>
      </w:r>
      <w:r>
        <w:rPr>
          <w:rFonts w:eastAsiaTheme="minorEastAsia"/>
          <w:b/>
          <w:i/>
          <w:sz w:val="22"/>
          <w:szCs w:val="22"/>
          <w:lang w:val="en-US" w:eastAsia="zh-CN"/>
        </w:rPr>
        <w:t xml:space="preserve"> can be different</w:t>
      </w:r>
      <w:r w:rsidR="00306DFD">
        <w:rPr>
          <w:rFonts w:eastAsiaTheme="minorEastAsia"/>
          <w:b/>
          <w:i/>
          <w:sz w:val="22"/>
          <w:szCs w:val="22"/>
          <w:lang w:val="en-US" w:eastAsia="zh-CN"/>
        </w:rPr>
        <w:t xml:space="preserve"> depending on UE panel capability, and t</w:t>
      </w:r>
      <w:r w:rsidRPr="00EB7FD8">
        <w:rPr>
          <w:rFonts w:eastAsiaTheme="minorEastAsia"/>
          <w:b/>
          <w:i/>
          <w:sz w:val="22"/>
          <w:szCs w:val="22"/>
          <w:lang w:val="en-US" w:eastAsia="zh-CN"/>
        </w:rPr>
        <w:t>he number of layers</w:t>
      </w:r>
      <w:r w:rsidR="001670EF" w:rsidRPr="001670EF">
        <w:t xml:space="preserve"> </w:t>
      </w:r>
      <w:r w:rsidR="001670EF" w:rsidRPr="001670EF">
        <w:rPr>
          <w:rFonts w:eastAsiaTheme="minorEastAsia"/>
          <w:b/>
          <w:i/>
          <w:sz w:val="22"/>
          <w:szCs w:val="22"/>
          <w:lang w:val="en-US" w:eastAsia="zh-CN"/>
        </w:rPr>
        <w:t>indicated by the first TPMI can be used to determine the number of layers for the second TPMI</w:t>
      </w:r>
      <w:r>
        <w:rPr>
          <w:rFonts w:eastAsiaTheme="minorEastAsia"/>
          <w:b/>
          <w:i/>
          <w:sz w:val="22"/>
          <w:szCs w:val="22"/>
          <w:lang w:val="en-US" w:eastAsia="zh-CN"/>
        </w:rPr>
        <w:t xml:space="preserve">. </w:t>
      </w:r>
    </w:p>
    <w:p w14:paraId="0CDEA1F1" w14:textId="2ADD5C03" w:rsidR="00306DFD" w:rsidRDefault="00306DFD" w:rsidP="00306DF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Assuming two-port SRS resources are configured in both SRS resource sets for CB based </w:t>
      </w:r>
      <w:proofErr w:type="spellStart"/>
      <w:r>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 xml:space="preserve"> SDM PUSCH, and a 2+2 layer combination is used for PUSCH transmission. PUSCH port(s) associated with the first SRS resource set is the same antenna port(s) as SRS port(s) in the first SRS resource indicated, for example, 1000 and 1001, but PUSCH port(s) associated </w:t>
      </w:r>
      <w:r w:rsidR="00A35A53">
        <w:rPr>
          <w:rFonts w:eastAsiaTheme="minorEastAsia"/>
          <w:color w:val="000000" w:themeColor="text1"/>
          <w:sz w:val="22"/>
          <w:szCs w:val="22"/>
          <w:lang w:eastAsia="zh-CN"/>
        </w:rPr>
        <w:t>with the second SRS resource set should be antenna port(s) in</w:t>
      </w:r>
      <w:r>
        <w:rPr>
          <w:rFonts w:eastAsiaTheme="minorEastAsia"/>
          <w:color w:val="000000" w:themeColor="text1"/>
          <w:sz w:val="22"/>
          <w:szCs w:val="22"/>
          <w:lang w:eastAsia="zh-CN"/>
        </w:rPr>
        <w:t xml:space="preserve"> the second SRS resource</w:t>
      </w:r>
      <w:r w:rsidRPr="00302A10">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indicated with a port ID offset</w:t>
      </w:r>
      <w:r w:rsidR="00A35A53">
        <w:rPr>
          <w:rFonts w:eastAsiaTheme="minorEastAsia"/>
          <w:color w:val="000000" w:themeColor="text1"/>
          <w:sz w:val="22"/>
          <w:szCs w:val="22"/>
          <w:lang w:eastAsia="zh-CN"/>
        </w:rPr>
        <w:t>, i.e., 1002 and 1003.</w:t>
      </w:r>
    </w:p>
    <w:p w14:paraId="23AC49D5" w14:textId="4E629467" w:rsidR="00602C78" w:rsidRPr="00944A42" w:rsidRDefault="00306DFD" w:rsidP="000C0C0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B1AB5">
        <w:rPr>
          <w:rFonts w:eastAsiaTheme="minorEastAsia"/>
          <w:b/>
          <w:i/>
          <w:sz w:val="22"/>
          <w:szCs w:val="22"/>
          <w:lang w:val="en-US" w:eastAsia="zh-CN"/>
        </w:rPr>
        <w:t>4</w:t>
      </w:r>
      <w:r>
        <w:rPr>
          <w:rFonts w:eastAsiaTheme="minorEastAsia"/>
          <w:b/>
          <w:i/>
          <w:sz w:val="22"/>
          <w:szCs w:val="22"/>
          <w:lang w:val="en-US" w:eastAsia="zh-CN"/>
        </w:rPr>
        <w:t xml:space="preserve">: </w:t>
      </w:r>
      <w:r w:rsidR="00507DFD">
        <w:rPr>
          <w:rFonts w:eastAsiaTheme="minorEastAsia"/>
          <w:b/>
          <w:i/>
          <w:sz w:val="22"/>
          <w:szCs w:val="22"/>
          <w:lang w:val="en-US" w:eastAsia="zh-CN"/>
        </w:rPr>
        <w:t>Support a</w:t>
      </w:r>
      <w:r w:rsidR="005E2A62" w:rsidRPr="005E2A62">
        <w:rPr>
          <w:rFonts w:eastAsiaTheme="minorEastAsia"/>
          <w:b/>
          <w:i/>
          <w:sz w:val="22"/>
          <w:szCs w:val="22"/>
          <w:lang w:val="en-US" w:eastAsia="zh-CN"/>
        </w:rPr>
        <w:t>n offset for the SRS port(s) in the SRS resource in the second</w:t>
      </w:r>
      <w:r w:rsidR="005E2A62">
        <w:rPr>
          <w:rFonts w:eastAsiaTheme="minorEastAsia"/>
          <w:b/>
          <w:i/>
          <w:sz w:val="22"/>
          <w:szCs w:val="22"/>
          <w:lang w:val="en-US" w:eastAsia="zh-CN"/>
        </w:rPr>
        <w:t xml:space="preserve"> SRS resource set.</w:t>
      </w:r>
    </w:p>
    <w:p w14:paraId="3BB562A4" w14:textId="77D4604B" w:rsidR="00602C78" w:rsidRDefault="00602C78" w:rsidP="00602C7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for CB-based simultaneous multi-panel transmission, coherent type and full power mode may need to be also studied to support various UE implementations, since both have impacts on codebook subset determination. </w:t>
      </w:r>
    </w:p>
    <w:p w14:paraId="38961248" w14:textId="77777777" w:rsidR="00602C78" w:rsidRPr="00BC5D38" w:rsidRDefault="00602C78" w:rsidP="00602C7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coherent type,</w:t>
      </w:r>
      <w:r w:rsidRPr="00BC5D38">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there might be at least two different assumptions as follows.</w:t>
      </w:r>
    </w:p>
    <w:p w14:paraId="704832CA" w14:textId="77777777" w:rsidR="00602C78" w:rsidRDefault="00602C78" w:rsidP="00602C78">
      <w:pPr>
        <w:pStyle w:val="a7"/>
        <w:numPr>
          <w:ilvl w:val="0"/>
          <w:numId w:val="20"/>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sidRPr="00FC5B36">
        <w:rPr>
          <w:rFonts w:eastAsiaTheme="minorEastAsia"/>
          <w:color w:val="000000" w:themeColor="text1"/>
          <w:sz w:val="22"/>
          <w:szCs w:val="22"/>
          <w:lang w:val="en-US" w:eastAsia="zh-CN"/>
        </w:rPr>
        <w:t xml:space="preserve">ssumption </w:t>
      </w:r>
      <w:r>
        <w:rPr>
          <w:rFonts w:eastAsiaTheme="minorEastAsia"/>
          <w:color w:val="000000" w:themeColor="text1"/>
          <w:sz w:val="22"/>
          <w:szCs w:val="22"/>
          <w:lang w:val="en-US" w:eastAsia="zh-CN"/>
        </w:rPr>
        <w:t>1:</w:t>
      </w:r>
      <w:r w:rsidRPr="00FC5B36">
        <w:rPr>
          <w:rFonts w:eastAsiaTheme="minorEastAsia"/>
          <w:color w:val="000000" w:themeColor="text1"/>
          <w:sz w:val="22"/>
          <w:szCs w:val="22"/>
          <w:lang w:val="en-US" w:eastAsia="zh-CN"/>
        </w:rPr>
        <w:t xml:space="preserve"> antennas across panels are not coherent and antennas within a panel are full coherent. </w:t>
      </w:r>
    </w:p>
    <w:p w14:paraId="1CD15909" w14:textId="77777777" w:rsidR="00602C78" w:rsidRDefault="00602C78" w:rsidP="00602C78">
      <w:pPr>
        <w:pStyle w:val="a7"/>
        <w:numPr>
          <w:ilvl w:val="0"/>
          <w:numId w:val="20"/>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sidRPr="00FC5B36">
        <w:rPr>
          <w:rFonts w:eastAsiaTheme="minorEastAsia"/>
          <w:color w:val="000000" w:themeColor="text1"/>
          <w:sz w:val="22"/>
          <w:szCs w:val="22"/>
          <w:lang w:val="en-US" w:eastAsia="zh-CN"/>
        </w:rPr>
        <w:t xml:space="preserve">ssumption </w:t>
      </w:r>
      <w:r>
        <w:rPr>
          <w:rFonts w:eastAsiaTheme="minorEastAsia"/>
          <w:color w:val="000000" w:themeColor="text1"/>
          <w:sz w:val="22"/>
          <w:szCs w:val="22"/>
          <w:lang w:val="en-US" w:eastAsia="zh-CN"/>
        </w:rPr>
        <w:t>2:</w:t>
      </w:r>
      <w:r w:rsidRPr="00FC5B36">
        <w:rPr>
          <w:rFonts w:eastAsiaTheme="minorEastAsia"/>
          <w:color w:val="000000" w:themeColor="text1"/>
          <w:sz w:val="22"/>
          <w:szCs w:val="22"/>
          <w:lang w:val="en-US" w:eastAsia="zh-CN"/>
        </w:rPr>
        <w:t xml:space="preserve"> antennas across panels are </w:t>
      </w:r>
      <w:r>
        <w:rPr>
          <w:rFonts w:eastAsiaTheme="minorEastAsia"/>
          <w:color w:val="000000" w:themeColor="text1"/>
          <w:sz w:val="22"/>
          <w:szCs w:val="22"/>
          <w:lang w:val="en-US" w:eastAsia="zh-CN"/>
        </w:rPr>
        <w:t>full coherent</w:t>
      </w:r>
      <w:r w:rsidRPr="00FC5B36">
        <w:rPr>
          <w:rFonts w:eastAsiaTheme="minorEastAsia"/>
          <w:color w:val="000000" w:themeColor="text1"/>
          <w:sz w:val="22"/>
          <w:szCs w:val="22"/>
          <w:lang w:val="en-US" w:eastAsia="zh-CN"/>
        </w:rPr>
        <w:t xml:space="preserve">. </w:t>
      </w:r>
    </w:p>
    <w:p w14:paraId="2651663E" w14:textId="77777777" w:rsidR="00602C78" w:rsidRDefault="00602C78" w:rsidP="00602C7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full power discussion, there might be at least two different assumptions as follows.</w:t>
      </w:r>
    </w:p>
    <w:p w14:paraId="1BCC264D" w14:textId="77777777" w:rsidR="00602C78" w:rsidRPr="00FC5B36" w:rsidRDefault="00602C78" w:rsidP="00602C78">
      <w:pPr>
        <w:pStyle w:val="a7"/>
        <w:numPr>
          <w:ilvl w:val="0"/>
          <w:numId w:val="19"/>
        </w:numPr>
        <w:spacing w:after="120"/>
        <w:jc w:val="both"/>
        <w:rPr>
          <w:rFonts w:eastAsiaTheme="minorEastAsia"/>
          <w:color w:val="000000" w:themeColor="text1"/>
          <w:sz w:val="22"/>
          <w:szCs w:val="22"/>
          <w:lang w:val="en-US" w:eastAsia="zh-CN"/>
        </w:rPr>
      </w:pPr>
      <w:r w:rsidRPr="00FC5B36">
        <w:rPr>
          <w:rFonts w:eastAsiaTheme="minorEastAsia"/>
          <w:color w:val="000000" w:themeColor="text1"/>
          <w:sz w:val="22"/>
          <w:szCs w:val="22"/>
          <w:lang w:val="en-US" w:eastAsia="zh-CN"/>
        </w:rPr>
        <w:t xml:space="preserve">Assumption 1: per UE total power </w:t>
      </w:r>
      <w:proofErr w:type="gramStart"/>
      <w:r w:rsidRPr="00FC5B36">
        <w:rPr>
          <w:rFonts w:eastAsiaTheme="minorEastAsia"/>
          <w:color w:val="000000" w:themeColor="text1"/>
          <w:sz w:val="22"/>
          <w:szCs w:val="22"/>
          <w:lang w:val="en-US" w:eastAsia="zh-CN"/>
        </w:rPr>
        <w:t>constraint</w:t>
      </w:r>
      <w:r>
        <w:rPr>
          <w:rFonts w:eastAsiaTheme="minorEastAsia"/>
          <w:color w:val="000000" w:themeColor="text1"/>
          <w:sz w:val="22"/>
          <w:szCs w:val="22"/>
          <w:lang w:val="en-US" w:eastAsia="zh-CN"/>
        </w:rPr>
        <w:t>.</w:t>
      </w:r>
      <w:proofErr w:type="gramEnd"/>
      <w:r w:rsidRPr="00FC5B36">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Same total power is assumed for both single-panel and simultaneous multi-panel transmission. In this case, transmit power scaling may be needed at both panel-level and port-level. </w:t>
      </w:r>
    </w:p>
    <w:p w14:paraId="01E62048" w14:textId="77777777" w:rsidR="00602C78" w:rsidRDefault="00602C78" w:rsidP="00602C78">
      <w:pPr>
        <w:pStyle w:val="a7"/>
        <w:numPr>
          <w:ilvl w:val="0"/>
          <w:numId w:val="19"/>
        </w:numPr>
        <w:spacing w:after="120"/>
        <w:jc w:val="both"/>
        <w:rPr>
          <w:rFonts w:eastAsiaTheme="minorEastAsia"/>
          <w:color w:val="000000" w:themeColor="text1"/>
          <w:sz w:val="22"/>
          <w:szCs w:val="22"/>
          <w:lang w:val="en-US" w:eastAsia="zh-CN"/>
        </w:rPr>
      </w:pPr>
      <w:r w:rsidRPr="00FC5B36">
        <w:rPr>
          <w:rFonts w:eastAsiaTheme="minorEastAsia"/>
          <w:color w:val="000000" w:themeColor="text1"/>
          <w:sz w:val="22"/>
          <w:szCs w:val="22"/>
          <w:lang w:val="en-US" w:eastAsia="zh-CN"/>
        </w:rPr>
        <w:t>Assumption 2: per panel power constraint.</w:t>
      </w:r>
      <w:r>
        <w:rPr>
          <w:rFonts w:eastAsiaTheme="minorEastAsia"/>
          <w:color w:val="000000" w:themeColor="text1"/>
          <w:sz w:val="22"/>
          <w:szCs w:val="22"/>
          <w:lang w:val="en-US" w:eastAsia="zh-CN"/>
        </w:rPr>
        <w:t xml:space="preserve"> More power consumption is expected for simultaneous multi-panel transmission. In this case, transmit power scaling may be needed be done within a panel.</w:t>
      </w:r>
    </w:p>
    <w:p w14:paraId="7471287E" w14:textId="77777777" w:rsidR="00602C78" w:rsidRPr="006D330B" w:rsidRDefault="00602C78" w:rsidP="00602C78">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o simplify discussions, down-selection may be needed to keep the most reasonable assumptions.</w:t>
      </w:r>
    </w:p>
    <w:p w14:paraId="342B6EC6" w14:textId="02E74ABC" w:rsidR="00602C78" w:rsidRDefault="00602C78" w:rsidP="00602C7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B1AB5">
        <w:rPr>
          <w:rFonts w:eastAsiaTheme="minorEastAsia"/>
          <w:b/>
          <w:i/>
          <w:sz w:val="22"/>
          <w:szCs w:val="22"/>
          <w:lang w:val="en-US" w:eastAsia="zh-CN"/>
        </w:rPr>
        <w:t>5</w:t>
      </w:r>
      <w:r>
        <w:rPr>
          <w:rFonts w:eastAsiaTheme="minorEastAsia"/>
          <w:b/>
          <w:i/>
          <w:sz w:val="22"/>
          <w:szCs w:val="22"/>
          <w:lang w:val="en-US" w:eastAsia="zh-CN"/>
        </w:rPr>
        <w:t xml:space="preserve">: Study the impacts of the coherent type and full power mode and specify the required improvements to support simultaneous multi-panel CB-based PUSCH. </w:t>
      </w:r>
    </w:p>
    <w:p w14:paraId="78622F49" w14:textId="0BF6DA70" w:rsidR="00692556" w:rsidRDefault="00692556" w:rsidP="000C0C0E">
      <w:pPr>
        <w:spacing w:after="120"/>
        <w:jc w:val="both"/>
        <w:rPr>
          <w:rFonts w:eastAsiaTheme="minorEastAsia"/>
          <w:color w:val="000000" w:themeColor="text1"/>
          <w:sz w:val="22"/>
          <w:szCs w:val="22"/>
          <w:lang w:eastAsia="zh-CN"/>
        </w:rPr>
      </w:pPr>
    </w:p>
    <w:p w14:paraId="2D6E8EB8" w14:textId="49B80AA3" w:rsidR="00602C78" w:rsidRDefault="00602C78" w:rsidP="00602C7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NCB based </w:t>
      </w:r>
      <w:proofErr w:type="spellStart"/>
      <w:r>
        <w:rPr>
          <w:rFonts w:ascii="Times New Roman" w:eastAsia="宋体" w:hAnsi="Times New Roman" w:cs="Times New Roman"/>
          <w:bCs w:val="0"/>
          <w:color w:val="auto"/>
          <w:kern w:val="32"/>
          <w:lang w:val="en-US" w:eastAsia="zh-CN"/>
        </w:rPr>
        <w:t>STxMP</w:t>
      </w:r>
      <w:proofErr w:type="spellEnd"/>
      <w:r>
        <w:rPr>
          <w:rFonts w:ascii="Times New Roman" w:eastAsia="宋体" w:hAnsi="Times New Roman" w:cs="Times New Roman"/>
          <w:bCs w:val="0"/>
          <w:color w:val="auto"/>
          <w:kern w:val="32"/>
          <w:lang w:val="en-US" w:eastAsia="zh-CN"/>
        </w:rPr>
        <w:t xml:space="preserve"> SDM PUSCH</w:t>
      </w:r>
    </w:p>
    <w:p w14:paraId="347CF4D2" w14:textId="3DD0399F" w:rsidR="00C01919" w:rsidRPr="00C01919" w:rsidRDefault="00C01919" w:rsidP="00C01919">
      <w:pPr>
        <w:rPr>
          <w:rFonts w:eastAsiaTheme="minorEastAsia"/>
          <w:sz w:val="22"/>
          <w:lang w:val="en-US" w:eastAsia="zh-CN"/>
        </w:rPr>
      </w:pPr>
      <w:r w:rsidRPr="00C01919">
        <w:rPr>
          <w:rFonts w:eastAsiaTheme="minorEastAsia"/>
          <w:sz w:val="22"/>
          <w:lang w:val="en-US" w:eastAsia="zh-CN"/>
        </w:rPr>
        <w:t xml:space="preserve">Assuming that two SRS resource sets are configured for </w:t>
      </w:r>
      <w:r>
        <w:rPr>
          <w:rFonts w:eastAsiaTheme="minorEastAsia"/>
          <w:sz w:val="22"/>
          <w:lang w:val="en-US" w:eastAsia="zh-CN"/>
        </w:rPr>
        <w:t>N</w:t>
      </w:r>
      <w:r w:rsidRPr="00C01919">
        <w:rPr>
          <w:rFonts w:eastAsiaTheme="minorEastAsia"/>
          <w:sz w:val="22"/>
          <w:lang w:val="en-US" w:eastAsia="zh-CN"/>
        </w:rPr>
        <w:t xml:space="preserve">CB-based </w:t>
      </w:r>
      <w:proofErr w:type="spellStart"/>
      <w:r w:rsidRPr="00C01919">
        <w:rPr>
          <w:rFonts w:eastAsiaTheme="minorEastAsia"/>
          <w:sz w:val="22"/>
          <w:lang w:val="en-US" w:eastAsia="zh-CN"/>
        </w:rPr>
        <w:t>STxMP</w:t>
      </w:r>
      <w:proofErr w:type="spellEnd"/>
      <w:r w:rsidRPr="00C01919">
        <w:rPr>
          <w:rFonts w:eastAsiaTheme="minorEastAsia"/>
          <w:sz w:val="22"/>
          <w:lang w:val="en-US" w:eastAsia="zh-CN"/>
        </w:rPr>
        <w:t xml:space="preserve">, there are </w:t>
      </w:r>
      <w:r>
        <w:rPr>
          <w:rFonts w:eastAsiaTheme="minorEastAsia"/>
          <w:sz w:val="22"/>
          <w:lang w:val="en-US" w:eastAsia="zh-CN"/>
        </w:rPr>
        <w:t xml:space="preserve">also </w:t>
      </w:r>
      <w:r w:rsidRPr="00C01919">
        <w:rPr>
          <w:rFonts w:eastAsiaTheme="minorEastAsia"/>
          <w:sz w:val="22"/>
          <w:lang w:val="en-US" w:eastAsia="zh-CN"/>
        </w:rPr>
        <w:t>several enhancements are needed on the configurations and indications of SRS resources/resource sets/ports and PUSCH layers/ports</w:t>
      </w:r>
      <w:r>
        <w:rPr>
          <w:rFonts w:eastAsiaTheme="minorEastAsia"/>
          <w:sz w:val="22"/>
          <w:lang w:val="en-US" w:eastAsia="zh-CN"/>
        </w:rPr>
        <w:t>, which might be slightly different from CB-based PUSCH discuss</w:t>
      </w:r>
      <w:r w:rsidR="00944A42">
        <w:rPr>
          <w:rFonts w:eastAsiaTheme="minorEastAsia"/>
          <w:sz w:val="22"/>
          <w:lang w:val="en-US" w:eastAsia="zh-CN"/>
        </w:rPr>
        <w:t>ed</w:t>
      </w:r>
      <w:r>
        <w:rPr>
          <w:rFonts w:eastAsiaTheme="minorEastAsia"/>
          <w:sz w:val="22"/>
          <w:lang w:val="en-US" w:eastAsia="zh-CN"/>
        </w:rPr>
        <w:t xml:space="preserve"> in the last section</w:t>
      </w:r>
      <w:r w:rsidRPr="00C01919">
        <w:rPr>
          <w:rFonts w:eastAsiaTheme="minorEastAsia"/>
          <w:sz w:val="22"/>
          <w:lang w:val="en-US" w:eastAsia="zh-CN"/>
        </w:rPr>
        <w:t>. A brief summary is provided in the next table.</w:t>
      </w:r>
    </w:p>
    <w:p w14:paraId="6647CF3B" w14:textId="4AFCFE81" w:rsidR="00692556" w:rsidRPr="005E2A62" w:rsidRDefault="00692556" w:rsidP="005E2A62">
      <w:pPr>
        <w:pStyle w:val="a3"/>
        <w:keepNext/>
        <w:jc w:val="center"/>
        <w:rPr>
          <w:b w:val="0"/>
          <w:color w:val="auto"/>
          <w:sz w:val="22"/>
          <w:szCs w:val="22"/>
        </w:rPr>
      </w:pPr>
      <w:r w:rsidRPr="00684CE4">
        <w:rPr>
          <w:b w:val="0"/>
          <w:color w:val="auto"/>
          <w:sz w:val="22"/>
          <w:szCs w:val="22"/>
        </w:rPr>
        <w:t xml:space="preserve">Table </w:t>
      </w:r>
      <w:r w:rsidR="000E616F">
        <w:rPr>
          <w:b w:val="0"/>
          <w:noProof/>
          <w:color w:val="auto"/>
          <w:sz w:val="22"/>
          <w:szCs w:val="22"/>
        </w:rPr>
        <w:t>2</w:t>
      </w:r>
      <w:r w:rsidR="000E616F">
        <w:rPr>
          <w:b w:val="0"/>
          <w:color w:val="auto"/>
          <w:sz w:val="22"/>
          <w:szCs w:val="22"/>
        </w:rPr>
        <w:t xml:space="preserve"> </w:t>
      </w:r>
      <w:r w:rsidR="005E2A62">
        <w:rPr>
          <w:b w:val="0"/>
          <w:color w:val="auto"/>
          <w:sz w:val="22"/>
          <w:szCs w:val="22"/>
        </w:rPr>
        <w:t>Support NCB</w:t>
      </w:r>
      <w:r w:rsidR="005E2A62" w:rsidRPr="00684CE4">
        <w:rPr>
          <w:b w:val="0"/>
          <w:color w:val="auto"/>
          <w:sz w:val="22"/>
          <w:szCs w:val="22"/>
        </w:rPr>
        <w:t xml:space="preserve"> </w:t>
      </w:r>
      <w:r w:rsidR="005E2A62">
        <w:rPr>
          <w:b w:val="0"/>
          <w:color w:val="auto"/>
          <w:sz w:val="22"/>
          <w:szCs w:val="22"/>
        </w:rPr>
        <w:t xml:space="preserve">based </w:t>
      </w:r>
      <w:proofErr w:type="spellStart"/>
      <w:r w:rsidR="005E2A62">
        <w:rPr>
          <w:b w:val="0"/>
          <w:color w:val="auto"/>
          <w:sz w:val="22"/>
          <w:szCs w:val="22"/>
        </w:rPr>
        <w:t>STxMP</w:t>
      </w:r>
      <w:proofErr w:type="spellEnd"/>
      <w:r w:rsidR="005E2A62">
        <w:rPr>
          <w:b w:val="0"/>
          <w:color w:val="auto"/>
          <w:sz w:val="22"/>
          <w:szCs w:val="22"/>
        </w:rPr>
        <w:t xml:space="preserve"> SDM PUSCH</w:t>
      </w:r>
    </w:p>
    <w:tbl>
      <w:tblPr>
        <w:tblStyle w:val="aff5"/>
        <w:tblW w:w="9704" w:type="dxa"/>
        <w:tblLook w:val="04A0" w:firstRow="1" w:lastRow="0" w:firstColumn="1" w:lastColumn="0" w:noHBand="0" w:noVBand="1"/>
      </w:tblPr>
      <w:tblGrid>
        <w:gridCol w:w="2194"/>
        <w:gridCol w:w="3984"/>
        <w:gridCol w:w="3526"/>
      </w:tblGrid>
      <w:tr w:rsidR="00692556" w14:paraId="5892C617" w14:textId="77777777" w:rsidTr="00161117">
        <w:tc>
          <w:tcPr>
            <w:tcW w:w="2194" w:type="dxa"/>
          </w:tcPr>
          <w:p w14:paraId="6BE5F20F" w14:textId="77777777" w:rsidR="00692556" w:rsidRPr="00684CE4" w:rsidRDefault="00692556" w:rsidP="00692556">
            <w:pPr>
              <w:spacing w:after="0"/>
              <w:jc w:val="both"/>
              <w:rPr>
                <w:rFonts w:eastAsiaTheme="minorEastAsia"/>
                <w:color w:val="000000" w:themeColor="text1"/>
                <w:lang w:eastAsia="zh-CN"/>
              </w:rPr>
            </w:pPr>
            <w:r>
              <w:rPr>
                <w:rFonts w:eastAsiaTheme="minorEastAsia"/>
                <w:color w:val="000000" w:themeColor="text1"/>
                <w:lang w:eastAsia="zh-CN"/>
              </w:rPr>
              <w:t>Configuration/indication</w:t>
            </w:r>
          </w:p>
        </w:tc>
        <w:tc>
          <w:tcPr>
            <w:tcW w:w="3984" w:type="dxa"/>
          </w:tcPr>
          <w:p w14:paraId="14B05CC0" w14:textId="38B9EC25" w:rsidR="00692556" w:rsidRPr="00684CE4" w:rsidRDefault="00692556" w:rsidP="005E2A62">
            <w:pPr>
              <w:spacing w:after="0"/>
              <w:jc w:val="both"/>
              <w:rPr>
                <w:rFonts w:eastAsiaTheme="minorEastAsia"/>
                <w:color w:val="000000" w:themeColor="text1"/>
                <w:lang w:eastAsia="zh-CN"/>
              </w:rPr>
            </w:pPr>
            <w:r>
              <w:rPr>
                <w:rFonts w:eastAsiaTheme="minorEastAsia"/>
                <w:color w:val="000000" w:themeColor="text1"/>
                <w:lang w:eastAsia="zh-CN"/>
              </w:rPr>
              <w:t>Rel-17 MTRP PUSCH TDM</w:t>
            </w:r>
          </w:p>
        </w:tc>
        <w:tc>
          <w:tcPr>
            <w:tcW w:w="3526" w:type="dxa"/>
          </w:tcPr>
          <w:p w14:paraId="6F840B4E" w14:textId="3B910164" w:rsidR="00692556" w:rsidRPr="00684CE4" w:rsidRDefault="00692556" w:rsidP="00692556">
            <w:pPr>
              <w:spacing w:after="0"/>
              <w:jc w:val="both"/>
              <w:rPr>
                <w:rFonts w:eastAsiaTheme="minorEastAsia"/>
                <w:color w:val="000000" w:themeColor="text1"/>
                <w:lang w:eastAsia="zh-CN"/>
              </w:rPr>
            </w:pPr>
            <w:r>
              <w:rPr>
                <w:rFonts w:eastAsiaTheme="minorEastAsia"/>
                <w:color w:val="000000" w:themeColor="text1"/>
                <w:lang w:eastAsia="zh-CN"/>
              </w:rPr>
              <w:t xml:space="preserve">Rel-18 </w:t>
            </w:r>
            <w:proofErr w:type="spellStart"/>
            <w:r>
              <w:rPr>
                <w:rFonts w:eastAsiaTheme="minorEastAsia"/>
                <w:color w:val="000000" w:themeColor="text1"/>
                <w:lang w:eastAsia="zh-CN"/>
              </w:rPr>
              <w:t>STxMP</w:t>
            </w:r>
            <w:proofErr w:type="spellEnd"/>
            <w:r>
              <w:rPr>
                <w:rFonts w:eastAsiaTheme="minorEastAsia"/>
                <w:color w:val="000000" w:themeColor="text1"/>
                <w:lang w:eastAsia="zh-CN"/>
              </w:rPr>
              <w:t xml:space="preserve"> SDM</w:t>
            </w:r>
          </w:p>
        </w:tc>
      </w:tr>
      <w:tr w:rsidR="00F33510" w14:paraId="24AEFEA6" w14:textId="77777777" w:rsidTr="00161117">
        <w:tc>
          <w:tcPr>
            <w:tcW w:w="2194" w:type="dxa"/>
          </w:tcPr>
          <w:p w14:paraId="357160FC" w14:textId="437144DF" w:rsidR="00F33510" w:rsidRPr="00ED4AF8" w:rsidRDefault="00F33510" w:rsidP="00692556">
            <w:pPr>
              <w:spacing w:after="0"/>
              <w:jc w:val="both"/>
              <w:rPr>
                <w:lang w:eastAsia="zh-CN"/>
              </w:rPr>
            </w:pPr>
            <w:r>
              <w:rPr>
                <w:rFonts w:eastAsiaTheme="minorEastAsia" w:hint="eastAsia"/>
                <w:lang w:eastAsia="zh-CN"/>
              </w:rPr>
              <w:t>S</w:t>
            </w:r>
            <w:r>
              <w:rPr>
                <w:rFonts w:eastAsiaTheme="minorEastAsia"/>
                <w:lang w:eastAsia="zh-CN"/>
              </w:rPr>
              <w:t>RS resource/resource set configuration</w:t>
            </w:r>
          </w:p>
        </w:tc>
        <w:tc>
          <w:tcPr>
            <w:tcW w:w="3984" w:type="dxa"/>
          </w:tcPr>
          <w:p w14:paraId="59A27299" w14:textId="1DB4633B" w:rsidR="00F33510" w:rsidRPr="00F33510" w:rsidRDefault="00F33510" w:rsidP="00692556">
            <w:pPr>
              <w:spacing w:after="0"/>
              <w:jc w:val="both"/>
              <w:rPr>
                <w:rFonts w:eastAsiaTheme="minorEastAsia"/>
                <w:color w:val="000000" w:themeColor="text1"/>
                <w:lang w:eastAsia="zh-CN"/>
              </w:rPr>
            </w:pPr>
            <w:r>
              <w:rPr>
                <w:rFonts w:eastAsiaTheme="minorEastAsia"/>
                <w:color w:val="000000" w:themeColor="text1"/>
                <w:lang w:eastAsia="zh-CN"/>
              </w:rPr>
              <w:t>same</w:t>
            </w:r>
            <w:r w:rsidRPr="009B158B">
              <w:rPr>
                <w:rFonts w:eastAsiaTheme="minorEastAsia"/>
                <w:color w:val="000000" w:themeColor="text1"/>
                <w:lang w:eastAsia="zh-CN"/>
              </w:rPr>
              <w:t xml:space="preserve"> number of SRS resources in the two SRS resource sets</w:t>
            </w:r>
            <w:r>
              <w:rPr>
                <w:rFonts w:eastAsiaTheme="minorEastAsia"/>
                <w:color w:val="000000" w:themeColor="text1"/>
                <w:lang w:eastAsia="zh-CN"/>
              </w:rPr>
              <w:t>;</w:t>
            </w:r>
          </w:p>
        </w:tc>
        <w:tc>
          <w:tcPr>
            <w:tcW w:w="3526" w:type="dxa"/>
          </w:tcPr>
          <w:p w14:paraId="48133A43" w14:textId="3FCE95A0" w:rsidR="00F33510" w:rsidRPr="00F33510" w:rsidRDefault="00F33510" w:rsidP="00692556">
            <w:pPr>
              <w:spacing w:after="0"/>
              <w:jc w:val="both"/>
              <w:rPr>
                <w:rFonts w:eastAsiaTheme="minorEastAsia"/>
                <w:color w:val="000000" w:themeColor="text1"/>
                <w:lang w:eastAsia="zh-CN"/>
              </w:rPr>
            </w:pPr>
            <w:r>
              <w:rPr>
                <w:rFonts w:eastAsiaTheme="minorEastAsia"/>
                <w:color w:val="000000" w:themeColor="text1"/>
                <w:lang w:eastAsia="zh-CN"/>
              </w:rPr>
              <w:t xml:space="preserve">the </w:t>
            </w:r>
            <w:r w:rsidRPr="009B158B">
              <w:rPr>
                <w:rFonts w:eastAsiaTheme="minorEastAsia"/>
                <w:color w:val="000000" w:themeColor="text1"/>
                <w:lang w:eastAsia="zh-CN"/>
              </w:rPr>
              <w:t>number of SRS resources in the two SRS resource sets</w:t>
            </w:r>
            <w:r>
              <w:rPr>
                <w:rFonts w:eastAsiaTheme="minorEastAsia"/>
                <w:color w:val="000000" w:themeColor="text1"/>
                <w:lang w:eastAsia="zh-CN"/>
              </w:rPr>
              <w:t xml:space="preserve"> can be different;</w:t>
            </w:r>
          </w:p>
        </w:tc>
      </w:tr>
      <w:tr w:rsidR="00692556" w14:paraId="2EF915DF" w14:textId="77777777" w:rsidTr="00161117">
        <w:tc>
          <w:tcPr>
            <w:tcW w:w="2194" w:type="dxa"/>
          </w:tcPr>
          <w:p w14:paraId="1FDB369D" w14:textId="77777777" w:rsidR="00692556" w:rsidRPr="00684CE4" w:rsidRDefault="00692556" w:rsidP="00692556">
            <w:pPr>
              <w:spacing w:after="0"/>
              <w:jc w:val="both"/>
              <w:rPr>
                <w:rFonts w:eastAsiaTheme="minorEastAsia"/>
                <w:color w:val="000000" w:themeColor="text1"/>
                <w:lang w:eastAsia="zh-CN"/>
              </w:rPr>
            </w:pPr>
            <w:r w:rsidRPr="00ED4AF8">
              <w:rPr>
                <w:rFonts w:hint="eastAsia"/>
                <w:lang w:eastAsia="zh-CN"/>
              </w:rPr>
              <w:t>SRS resource indicator</w:t>
            </w:r>
            <w:r>
              <w:rPr>
                <w:lang w:eastAsia="zh-CN"/>
              </w:rPr>
              <w:t xml:space="preserve"> (SRI)</w:t>
            </w:r>
            <w:r w:rsidRPr="00684CE4">
              <w:rPr>
                <w:rFonts w:eastAsiaTheme="minorEastAsia"/>
                <w:color w:val="000000" w:themeColor="text1"/>
                <w:lang w:eastAsia="zh-CN"/>
              </w:rPr>
              <w:t xml:space="preserve"> in DCI</w:t>
            </w:r>
          </w:p>
        </w:tc>
        <w:tc>
          <w:tcPr>
            <w:tcW w:w="3984" w:type="dxa"/>
          </w:tcPr>
          <w:p w14:paraId="2AA1DCB1" w14:textId="24F19F10" w:rsidR="00692556" w:rsidRDefault="004E0CC2" w:rsidP="00692556">
            <w:pPr>
              <w:spacing w:after="0"/>
              <w:jc w:val="both"/>
              <w:rPr>
                <w:rFonts w:eastAsiaTheme="minorEastAsia"/>
                <w:color w:val="000000" w:themeColor="text1"/>
                <w:lang w:eastAsia="zh-CN"/>
              </w:rPr>
            </w:pPr>
            <w:r>
              <w:rPr>
                <w:rFonts w:eastAsiaTheme="minorEastAsia"/>
                <w:color w:val="000000" w:themeColor="text1"/>
                <w:lang w:eastAsia="zh-CN"/>
              </w:rPr>
              <w:t>two SRIs</w:t>
            </w:r>
            <w:r w:rsidR="00692556">
              <w:rPr>
                <w:rFonts w:eastAsiaTheme="minorEastAsia"/>
                <w:color w:val="000000" w:themeColor="text1"/>
                <w:lang w:eastAsia="zh-CN"/>
              </w:rPr>
              <w:t>;</w:t>
            </w:r>
          </w:p>
          <w:p w14:paraId="539D1809" w14:textId="77E235D4" w:rsidR="009B158B" w:rsidRPr="009B158B" w:rsidRDefault="009B158B" w:rsidP="00692556">
            <w:pPr>
              <w:spacing w:after="0"/>
              <w:jc w:val="both"/>
            </w:pPr>
            <w:r w:rsidRPr="00ED4AF8">
              <w:rPr>
                <w:lang w:eastAsia="zh-CN"/>
              </w:rPr>
              <w:t>same number of layers</w:t>
            </w:r>
            <w:r w:rsidRPr="00481608">
              <w:t xml:space="preserve"> </w:t>
            </w:r>
            <w:r>
              <w:t xml:space="preserve">for first and second </w:t>
            </w:r>
            <w:r w:rsidRPr="00ED4AF8">
              <w:rPr>
                <w:rFonts w:hint="eastAsia"/>
                <w:lang w:eastAsia="zh-CN"/>
              </w:rPr>
              <w:t>SRS resource indicator</w:t>
            </w:r>
            <w:r>
              <w:rPr>
                <w:lang w:eastAsia="zh-CN"/>
              </w:rPr>
              <w:t>s;</w:t>
            </w:r>
          </w:p>
          <w:p w14:paraId="1E9C3058" w14:textId="01D5D508" w:rsidR="00692556" w:rsidRPr="00FB0339" w:rsidRDefault="00692556" w:rsidP="00692556">
            <w:pPr>
              <w:spacing w:after="0"/>
              <w:jc w:val="both"/>
            </w:pPr>
            <w:r>
              <w:t>1</w:t>
            </w:r>
            <w:r w:rsidRPr="00FB0339">
              <w:rPr>
                <w:vertAlign w:val="superscript"/>
              </w:rPr>
              <w:t>st</w:t>
            </w:r>
            <w:r>
              <w:t xml:space="preserve"> SRI:</w:t>
            </w:r>
            <w:r w:rsidRPr="00ED4AF8">
              <w:t xml:space="preserve"> </w:t>
            </w:r>
            <m:oMath>
              <m:d>
                <m:dPr>
                  <m:begChr m:val="⌈"/>
                  <m:endChr m:val="⌉"/>
                  <m:ctrlPr>
                    <w:rPr>
                      <w:rFonts w:ascii="Cambria Math" w:eastAsia="Cambria Math" w:hAnsi="Cambria Math"/>
                      <w:i/>
                      <w:sz w:val="18"/>
                    </w:rPr>
                  </m:ctrlPr>
                </m:dPr>
                <m:e>
                  <m:func>
                    <m:funcPr>
                      <m:ctrlPr>
                        <w:rPr>
                          <w:rFonts w:ascii="Cambria Math" w:eastAsia="Cambria Math" w:hAnsi="Cambria Math"/>
                          <w:i/>
                          <w:sz w:val="18"/>
                        </w:rPr>
                      </m:ctrlPr>
                    </m:funcPr>
                    <m:fName>
                      <m:sSub>
                        <m:sSubPr>
                          <m:ctrlPr>
                            <w:rPr>
                              <w:rFonts w:ascii="Cambria Math" w:eastAsia="Cambria Math" w:hAnsi="Cambria Math"/>
                              <w:i/>
                              <w:sz w:val="18"/>
                            </w:rPr>
                          </m:ctrlPr>
                        </m:sSubPr>
                        <m:e>
                          <m:r>
                            <m:rPr>
                              <m:sty m:val="p"/>
                            </m:rPr>
                            <w:rPr>
                              <w:rFonts w:ascii="Cambria Math" w:eastAsia="Cambria Math" w:hAnsi="Cambria Math"/>
                              <w:sz w:val="18"/>
                            </w:rPr>
                            <m:t>log</m:t>
                          </m:r>
                          <m:ctrlPr>
                            <w:rPr>
                              <w:rFonts w:ascii="Cambria Math" w:eastAsia="Cambria Math" w:hAnsi="Cambria Math"/>
                              <w:sz w:val="18"/>
                            </w:rPr>
                          </m:ctrlPr>
                        </m:e>
                        <m:sub>
                          <m:r>
                            <w:rPr>
                              <w:rFonts w:ascii="Cambria Math" w:eastAsia="Cambria Math" w:hAnsi="Cambria Math"/>
                              <w:sz w:val="18"/>
                            </w:rPr>
                            <m:t>2</m:t>
                          </m:r>
                          <m:ctrlPr>
                            <w:rPr>
                              <w:rFonts w:ascii="Cambria Math" w:eastAsia="Cambria Math" w:hAnsi="Cambria Math"/>
                              <w:sz w:val="18"/>
                            </w:rPr>
                          </m:ctrlPr>
                        </m:sub>
                      </m:sSub>
                    </m:fName>
                    <m:e>
                      <m:d>
                        <m:dPr>
                          <m:ctrlPr>
                            <w:rPr>
                              <w:rFonts w:ascii="Cambria Math" w:eastAsia="Cambria Math" w:hAnsi="Cambria Math"/>
                              <w:i/>
                              <w:sz w:val="18"/>
                            </w:rPr>
                          </m:ctrlPr>
                        </m:dPr>
                        <m:e>
                          <m:nary>
                            <m:naryPr>
                              <m:chr m:val="∑"/>
                              <m:ctrlPr>
                                <w:rPr>
                                  <w:rFonts w:ascii="Cambria Math" w:eastAsia="Cambria Math" w:hAnsi="Cambria Math"/>
                                  <w:i/>
                                  <w:iCs/>
                                  <w:sz w:val="18"/>
                                </w:rPr>
                              </m:ctrlPr>
                            </m:naryPr>
                            <m:sub>
                              <m:r>
                                <w:rPr>
                                  <w:rFonts w:ascii="Cambria Math" w:eastAsia="Cambria Math" w:hAnsi="Cambria Math"/>
                                  <w:sz w:val="18"/>
                                </w:rPr>
                                <m:t>k=1</m:t>
                              </m:r>
                            </m:sub>
                            <m:sup>
                              <m:r>
                                <w:rPr>
                                  <w:rFonts w:ascii="Cambria Math" w:eastAsia="Cambria Math" w:hAnsi="Cambria Math"/>
                                  <w:sz w:val="18"/>
                                </w:rPr>
                                <m:t>min⁡(</m:t>
                              </m:r>
                              <m:sSub>
                                <m:sSubPr>
                                  <m:ctrlPr>
                                    <w:rPr>
                                      <w:rFonts w:ascii="Cambria Math" w:eastAsia="Cambria Math" w:hAnsi="Cambria Math"/>
                                      <w:i/>
                                      <w:iCs/>
                                      <w:sz w:val="18"/>
                                    </w:rPr>
                                  </m:ctrlPr>
                                </m:sSubPr>
                                <m:e>
                                  <m:r>
                                    <w:rPr>
                                      <w:rFonts w:ascii="Cambria Math" w:eastAsia="Cambria Math" w:hAnsi="Cambria Math"/>
                                      <w:sz w:val="18"/>
                                    </w:rPr>
                                    <m:t>L</m:t>
                                  </m:r>
                                </m:e>
                                <m:sub>
                                  <m:r>
                                    <w:rPr>
                                      <w:rFonts w:ascii="Cambria Math" w:eastAsia="Cambria Math" w:hAnsi="Cambria Math"/>
                                      <w:sz w:val="18"/>
                                    </w:rPr>
                                    <m:t>max</m:t>
                                  </m:r>
                                </m:sub>
                              </m:sSub>
                              <m:r>
                                <w:rPr>
                                  <w:rFonts w:ascii="Cambria Math" w:eastAsia="Cambria Math" w:hAnsi="Cambria Math"/>
                                  <w:sz w:val="18"/>
                                </w:rPr>
                                <m:t>,  </m:t>
                              </m:r>
                              <m:sSub>
                                <m:sSubPr>
                                  <m:ctrlPr>
                                    <w:rPr>
                                      <w:rFonts w:ascii="Cambria Math" w:eastAsia="Cambria Math" w:hAnsi="Cambria Math"/>
                                      <w:i/>
                                      <w:iCs/>
                                      <w:sz w:val="18"/>
                                    </w:rPr>
                                  </m:ctrlPr>
                                </m:sSubPr>
                                <m:e>
                                  <m:r>
                                    <w:rPr>
                                      <w:rFonts w:ascii="Cambria Math" w:eastAsia="Cambria Math" w:hAnsi="Cambria Math"/>
                                      <w:sz w:val="18"/>
                                    </w:rPr>
                                    <m:t>N</m:t>
                                  </m:r>
                                </m:e>
                                <m:sub>
                                  <m:r>
                                    <w:rPr>
                                      <w:rFonts w:ascii="Cambria Math" w:eastAsia="Cambria Math" w:hAnsi="Cambria Math"/>
                                      <w:sz w:val="18"/>
                                    </w:rPr>
                                    <m:t>SRS</m:t>
                                  </m:r>
                                </m:sub>
                              </m:sSub>
                              <m:r>
                                <w:rPr>
                                  <w:rFonts w:ascii="Cambria Math" w:eastAsia="Cambria Math" w:hAnsi="Cambria Math"/>
                                  <w:sz w:val="18"/>
                                </w:rPr>
                                <m:t>)</m:t>
                              </m:r>
                            </m:sup>
                            <m:e>
                              <m:d>
                                <m:dPr>
                                  <m:ctrlPr>
                                    <w:rPr>
                                      <w:rFonts w:ascii="Cambria Math" w:eastAsia="Cambria Math" w:hAnsi="Cambria Math"/>
                                      <w:i/>
                                      <w:iCs/>
                                      <w:sz w:val="18"/>
                                    </w:rPr>
                                  </m:ctrlPr>
                                </m:dPr>
                                <m:e>
                                  <m:m>
                                    <m:mPr>
                                      <m:mcs>
                                        <m:mc>
                                          <m:mcPr>
                                            <m:count m:val="1"/>
                                            <m:mcJc m:val="center"/>
                                          </m:mcPr>
                                        </m:mc>
                                      </m:mcs>
                                      <m:ctrlPr>
                                        <w:rPr>
                                          <w:rFonts w:ascii="Cambria Math" w:eastAsia="Cambria Math" w:hAnsi="Cambria Math"/>
                                          <w:i/>
                                          <w:iCs/>
                                          <w:sz w:val="18"/>
                                        </w:rPr>
                                      </m:ctrlPr>
                                    </m:mPr>
                                    <m:mr>
                                      <m:e>
                                        <m:sSub>
                                          <m:sSubPr>
                                            <m:ctrlPr>
                                              <w:rPr>
                                                <w:rFonts w:ascii="Cambria Math" w:eastAsia="Cambria Math" w:hAnsi="Cambria Math"/>
                                                <w:i/>
                                                <w:iCs/>
                                                <w:sz w:val="18"/>
                                              </w:rPr>
                                            </m:ctrlPr>
                                          </m:sSubPr>
                                          <m:e>
                                            <m:r>
                                              <w:rPr>
                                                <w:rFonts w:ascii="Cambria Math" w:eastAsia="Cambria Math" w:hAnsi="Cambria Math"/>
                                                <w:sz w:val="18"/>
                                              </w:rPr>
                                              <m:t>N</m:t>
                                            </m:r>
                                          </m:e>
                                          <m:sub>
                                            <m:r>
                                              <w:rPr>
                                                <w:rFonts w:ascii="Cambria Math" w:eastAsia="Cambria Math" w:hAnsi="Cambria Math"/>
                                                <w:sz w:val="18"/>
                                              </w:rPr>
                                              <m:t>SRS</m:t>
                                            </m:r>
                                          </m:sub>
                                        </m:sSub>
                                      </m:e>
                                    </m:mr>
                                    <m:mr>
                                      <m:e>
                                        <m:r>
                                          <w:rPr>
                                            <w:rFonts w:ascii="Cambria Math" w:eastAsia="Cambria Math" w:hAnsi="Cambria Math"/>
                                            <w:sz w:val="18"/>
                                          </w:rPr>
                                          <m:t>k</m:t>
                                        </m:r>
                                      </m:e>
                                    </m:mr>
                                  </m:m>
                                </m:e>
                              </m:d>
                            </m:e>
                          </m:nary>
                        </m:e>
                      </m:d>
                    </m:e>
                  </m:func>
                </m:e>
              </m:d>
            </m:oMath>
            <w:r w:rsidRPr="009B158B">
              <w:rPr>
                <w:rFonts w:eastAsiaTheme="minorEastAsia" w:hint="cs"/>
                <w:sz w:val="18"/>
                <w:lang w:eastAsia="zh-CN"/>
              </w:rPr>
              <w:t>;</w:t>
            </w:r>
          </w:p>
          <w:p w14:paraId="02E6A266" w14:textId="4FC546FE" w:rsidR="00692556" w:rsidRPr="009B158B" w:rsidRDefault="00692556" w:rsidP="009B158B">
            <w:pPr>
              <w:spacing w:after="0"/>
              <w:jc w:val="both"/>
            </w:pPr>
            <w:r>
              <w:t>2</w:t>
            </w:r>
            <w:r w:rsidRPr="00FB0339">
              <w:rPr>
                <w:vertAlign w:val="superscript"/>
              </w:rPr>
              <w:t>nd</w:t>
            </w:r>
            <w:r>
              <w:t xml:space="preserve"> SRI:</w:t>
            </w:r>
            <w:r w:rsidR="009B158B">
              <w:rPr>
                <w:rFonts w:eastAsiaTheme="minorEastAsia" w:hint="eastAsia"/>
                <w:lang w:eastAsia="zh-CN"/>
              </w:rPr>
              <w:t xml:space="preserve"> </w:t>
            </w:r>
            <m:oMath>
              <m:d>
                <m:dPr>
                  <m:begChr m:val="⌈"/>
                  <m:endChr m:val="⌉"/>
                  <m:ctrlPr>
                    <w:rPr>
                      <w:rFonts w:ascii="Cambria Math" w:eastAsia="Cambria Math" w:hAnsi="Cambria Math"/>
                      <w:i/>
                      <w:sz w:val="18"/>
                    </w:rPr>
                  </m:ctrlPr>
                </m:dPr>
                <m:e>
                  <m:func>
                    <m:funcPr>
                      <m:ctrlPr>
                        <w:rPr>
                          <w:rFonts w:ascii="Cambria Math" w:eastAsia="Cambria Math" w:hAnsi="Cambria Math"/>
                          <w:i/>
                          <w:sz w:val="18"/>
                        </w:rPr>
                      </m:ctrlPr>
                    </m:funcPr>
                    <m:fName>
                      <m:sSub>
                        <m:sSubPr>
                          <m:ctrlPr>
                            <w:rPr>
                              <w:rFonts w:ascii="Cambria Math" w:eastAsia="Cambria Math" w:hAnsi="Cambria Math"/>
                              <w:i/>
                              <w:sz w:val="18"/>
                            </w:rPr>
                          </m:ctrlPr>
                        </m:sSubPr>
                        <m:e>
                          <m:r>
                            <m:rPr>
                              <m:sty m:val="p"/>
                            </m:rPr>
                            <w:rPr>
                              <w:rFonts w:ascii="Cambria Math" w:eastAsia="Cambria Math" w:hAnsi="Cambria Math"/>
                              <w:sz w:val="18"/>
                            </w:rPr>
                            <m:t>log</m:t>
                          </m:r>
                          <m:ctrlPr>
                            <w:rPr>
                              <w:rFonts w:ascii="Cambria Math" w:eastAsia="Cambria Math" w:hAnsi="Cambria Math"/>
                              <w:sz w:val="18"/>
                            </w:rPr>
                          </m:ctrlPr>
                        </m:e>
                        <m:sub>
                          <m:r>
                            <w:rPr>
                              <w:rFonts w:ascii="Cambria Math" w:eastAsia="Cambria Math" w:hAnsi="Cambria Math"/>
                              <w:sz w:val="18"/>
                            </w:rPr>
                            <m:t>2</m:t>
                          </m:r>
                          <m:ctrlPr>
                            <w:rPr>
                              <w:rFonts w:ascii="Cambria Math" w:eastAsia="Cambria Math" w:hAnsi="Cambria Math"/>
                              <w:sz w:val="18"/>
                            </w:rPr>
                          </m:ctrlPr>
                        </m:sub>
                      </m:sSub>
                    </m:fName>
                    <m:e>
                      <m:d>
                        <m:dPr>
                          <m:ctrlPr>
                            <w:rPr>
                              <w:rFonts w:ascii="Cambria Math" w:eastAsia="Cambria Math" w:hAnsi="Cambria Math"/>
                              <w:i/>
                              <w:sz w:val="18"/>
                            </w:rPr>
                          </m:ctrlPr>
                        </m:dPr>
                        <m:e>
                          <m:func>
                            <m:funcPr>
                              <m:ctrlPr>
                                <w:rPr>
                                  <w:rFonts w:ascii="Cambria Math" w:eastAsia="Cambria Math" w:hAnsi="Cambria Math"/>
                                  <w:sz w:val="18"/>
                                </w:rPr>
                              </m:ctrlPr>
                            </m:funcPr>
                            <m:fName>
                              <m:limLow>
                                <m:limLowPr>
                                  <m:ctrlPr>
                                    <w:rPr>
                                      <w:rFonts w:ascii="Cambria Math" w:eastAsia="Cambria Math" w:hAnsi="Cambria Math"/>
                                      <w:sz w:val="18"/>
                                    </w:rPr>
                                  </m:ctrlPr>
                                </m:limLowPr>
                                <m:e>
                                  <m:r>
                                    <m:rPr>
                                      <m:sty m:val="p"/>
                                    </m:rPr>
                                    <w:rPr>
                                      <w:rFonts w:ascii="Cambria Math" w:eastAsia="Cambria Math" w:hAnsi="Cambria Math"/>
                                      <w:sz w:val="18"/>
                                    </w:rPr>
                                    <m:t>max</m:t>
                                  </m:r>
                                </m:e>
                                <m:lim>
                                  <m:r>
                                    <w:rPr>
                                      <w:rFonts w:ascii="Cambria Math" w:eastAsia="Cambria Math" w:hAnsi="Cambria Math"/>
                                      <w:sz w:val="18"/>
                                    </w:rPr>
                                    <m:t>k∈{1,2,…,</m:t>
                                  </m:r>
                                  <m:r>
                                    <m:rPr>
                                      <m:sty m:val="p"/>
                                    </m:rPr>
                                    <w:rPr>
                                      <w:rFonts w:ascii="Cambria Math" w:eastAsia="Cambria Math" w:hAnsi="Cambria Math"/>
                                      <w:sz w:val="18"/>
                                    </w:rPr>
                                    <m:t>min⁡</m:t>
                                  </m:r>
                                  <m:r>
                                    <w:rPr>
                                      <w:rFonts w:ascii="Cambria Math" w:eastAsia="Cambria Math" w:hAnsi="Cambria Math"/>
                                      <w:sz w:val="18"/>
                                    </w:rPr>
                                    <m:t>{</m:t>
                                  </m:r>
                                  <m:sSub>
                                    <m:sSubPr>
                                      <m:ctrlPr>
                                        <w:rPr>
                                          <w:rFonts w:ascii="Cambria Math" w:eastAsia="Cambria Math" w:hAnsi="Cambria Math"/>
                                          <w:i/>
                                          <w:sz w:val="18"/>
                                        </w:rPr>
                                      </m:ctrlPr>
                                    </m:sSubPr>
                                    <m:e>
                                      <m:r>
                                        <w:rPr>
                                          <w:rFonts w:ascii="Cambria Math" w:eastAsia="Cambria Math" w:hAnsi="Cambria Math"/>
                                          <w:sz w:val="18"/>
                                        </w:rPr>
                                        <m:t>L</m:t>
                                      </m:r>
                                    </m:e>
                                    <m:sub>
                                      <m:r>
                                        <w:rPr>
                                          <w:rFonts w:ascii="Cambria Math" w:eastAsia="Cambria Math" w:hAnsi="Cambria Math"/>
                                          <w:sz w:val="18"/>
                                        </w:rPr>
                                        <m:t>max</m:t>
                                      </m:r>
                                    </m:sub>
                                  </m:sSub>
                                  <m:r>
                                    <w:rPr>
                                      <w:rFonts w:ascii="Cambria Math" w:eastAsia="Cambria Math" w:hAnsi="Cambria Math"/>
                                      <w:sz w:val="18"/>
                                    </w:rPr>
                                    <m:t>,</m:t>
                                  </m:r>
                                  <m:sSub>
                                    <m:sSubPr>
                                      <m:ctrlPr>
                                        <w:rPr>
                                          <w:rFonts w:ascii="Cambria Math" w:eastAsia="Cambria Math" w:hAnsi="Cambria Math"/>
                                          <w:i/>
                                          <w:sz w:val="18"/>
                                        </w:rPr>
                                      </m:ctrlPr>
                                    </m:sSubPr>
                                    <m:e>
                                      <m:r>
                                        <w:rPr>
                                          <w:rFonts w:ascii="Cambria Math" w:eastAsia="Cambria Math" w:hAnsi="Cambria Math"/>
                                          <w:sz w:val="18"/>
                                        </w:rPr>
                                        <m:t>N</m:t>
                                      </m:r>
                                    </m:e>
                                    <m:sub>
                                      <m:r>
                                        <w:rPr>
                                          <w:rFonts w:ascii="Cambria Math" w:eastAsia="Cambria Math" w:hAnsi="Cambria Math"/>
                                          <w:sz w:val="18"/>
                                        </w:rPr>
                                        <m:t>SRS</m:t>
                                      </m:r>
                                    </m:sub>
                                  </m:sSub>
                                  <m:r>
                                    <w:rPr>
                                      <w:rFonts w:ascii="Cambria Math" w:eastAsia="Cambria Math" w:hAnsi="Cambria Math"/>
                                      <w:sz w:val="18"/>
                                    </w:rPr>
                                    <m:t>}}</m:t>
                                  </m:r>
                                </m:lim>
                              </m:limLow>
                            </m:fName>
                            <m:e>
                              <m:d>
                                <m:dPr>
                                  <m:ctrlPr>
                                    <w:rPr>
                                      <w:rFonts w:ascii="Cambria Math" w:eastAsia="Cambria Math" w:hAnsi="Cambria Math"/>
                                      <w:i/>
                                      <w:sz w:val="18"/>
                                    </w:rPr>
                                  </m:ctrlPr>
                                </m:dPr>
                                <m:e>
                                  <m:f>
                                    <m:fPr>
                                      <m:type m:val="noBar"/>
                                      <m:ctrlPr>
                                        <w:rPr>
                                          <w:rFonts w:ascii="Cambria Math" w:eastAsia="Cambria Math" w:hAnsi="Cambria Math"/>
                                          <w:i/>
                                          <w:sz w:val="18"/>
                                        </w:rPr>
                                      </m:ctrlPr>
                                    </m:fPr>
                                    <m:num>
                                      <m:sSub>
                                        <m:sSubPr>
                                          <m:ctrlPr>
                                            <w:rPr>
                                              <w:rFonts w:ascii="Cambria Math" w:eastAsia="Cambria Math" w:hAnsi="Cambria Math"/>
                                              <w:i/>
                                              <w:sz w:val="18"/>
                                            </w:rPr>
                                          </m:ctrlPr>
                                        </m:sSubPr>
                                        <m:e>
                                          <m:r>
                                            <w:rPr>
                                              <w:rFonts w:ascii="Cambria Math" w:eastAsia="Cambria Math" w:hAnsi="Cambria Math"/>
                                              <w:sz w:val="18"/>
                                            </w:rPr>
                                            <m:t>N</m:t>
                                          </m:r>
                                        </m:e>
                                        <m:sub>
                                          <m:r>
                                            <w:rPr>
                                              <w:rFonts w:ascii="Cambria Math" w:eastAsia="Cambria Math" w:hAnsi="Cambria Math"/>
                                              <w:sz w:val="18"/>
                                            </w:rPr>
                                            <m:t>SRS</m:t>
                                          </m:r>
                                        </m:sub>
                                      </m:sSub>
                                    </m:num>
                                    <m:den>
                                      <m:r>
                                        <w:rPr>
                                          <w:rFonts w:ascii="Cambria Math" w:eastAsia="Cambria Math" w:hAnsi="Cambria Math"/>
                                          <w:sz w:val="18"/>
                                        </w:rPr>
                                        <m:t>k</m:t>
                                      </m:r>
                                    </m:den>
                                  </m:f>
                                </m:e>
                              </m:d>
                            </m:e>
                          </m:func>
                        </m:e>
                      </m:d>
                    </m:e>
                  </m:func>
                </m:e>
              </m:d>
            </m:oMath>
          </w:p>
        </w:tc>
        <w:tc>
          <w:tcPr>
            <w:tcW w:w="3526" w:type="dxa"/>
          </w:tcPr>
          <w:p w14:paraId="37CADC55" w14:textId="206E67EC" w:rsidR="00692556" w:rsidRDefault="004E0CC2" w:rsidP="00692556">
            <w:pPr>
              <w:spacing w:after="0"/>
              <w:jc w:val="both"/>
              <w:rPr>
                <w:rFonts w:eastAsiaTheme="minorEastAsia"/>
                <w:color w:val="000000" w:themeColor="text1"/>
                <w:lang w:eastAsia="zh-CN"/>
              </w:rPr>
            </w:pPr>
            <w:r>
              <w:rPr>
                <w:rFonts w:eastAsiaTheme="minorEastAsia"/>
                <w:color w:val="000000" w:themeColor="text1"/>
                <w:lang w:eastAsia="zh-CN"/>
              </w:rPr>
              <w:t>two SRIs are needed</w:t>
            </w:r>
            <w:r w:rsidR="00692556">
              <w:rPr>
                <w:rFonts w:eastAsiaTheme="minorEastAsia"/>
                <w:color w:val="000000" w:themeColor="text1"/>
                <w:lang w:eastAsia="zh-CN"/>
              </w:rPr>
              <w:t>;</w:t>
            </w:r>
          </w:p>
          <w:p w14:paraId="5909126C" w14:textId="77777777" w:rsidR="00EB7FD8" w:rsidRDefault="00EB7FD8" w:rsidP="00EB7FD8">
            <w:pPr>
              <w:spacing w:after="0"/>
              <w:jc w:val="both"/>
            </w:pPr>
            <w:r>
              <w:rPr>
                <w:lang w:eastAsia="zh-CN"/>
              </w:rPr>
              <w:t>the</w:t>
            </w:r>
            <w:r w:rsidRPr="00ED4AF8">
              <w:rPr>
                <w:lang w:eastAsia="zh-CN"/>
              </w:rPr>
              <w:t xml:space="preserve"> number of layers</w:t>
            </w:r>
            <w:r w:rsidRPr="00481608">
              <w:t xml:space="preserve"> </w:t>
            </w:r>
            <w:r>
              <w:t xml:space="preserve">for first and second </w:t>
            </w:r>
            <w:r w:rsidRPr="00ED4AF8">
              <w:rPr>
                <w:rFonts w:hint="eastAsia"/>
                <w:lang w:eastAsia="zh-CN"/>
              </w:rPr>
              <w:t>SRS resource indicator</w:t>
            </w:r>
            <w:r>
              <w:rPr>
                <w:lang w:eastAsia="zh-CN"/>
              </w:rPr>
              <w:t>s can be different;</w:t>
            </w:r>
          </w:p>
          <w:p w14:paraId="387F81BC" w14:textId="71850FD8" w:rsidR="00EB7FD8" w:rsidRPr="00EB7FD8" w:rsidRDefault="00EB7FD8" w:rsidP="00692556">
            <w:pPr>
              <w:spacing w:after="0"/>
              <w:jc w:val="both"/>
              <w:rPr>
                <w:rFonts w:eastAsiaTheme="minorEastAsia"/>
                <w:color w:val="000000" w:themeColor="text1"/>
                <w:lang w:eastAsia="zh-CN"/>
              </w:rPr>
            </w:pPr>
            <w:r>
              <w:rPr>
                <w:rFonts w:eastAsiaTheme="minorEastAsia"/>
                <w:color w:val="000000" w:themeColor="text1"/>
                <w:lang w:eastAsia="zh-CN"/>
              </w:rPr>
              <w:t>e.g.,</w:t>
            </w:r>
          </w:p>
          <w:p w14:paraId="02D21201" w14:textId="61A8A5A1" w:rsidR="009B158B" w:rsidRDefault="009B158B" w:rsidP="009B158B">
            <w:pPr>
              <w:spacing w:after="0"/>
              <w:jc w:val="both"/>
              <w:rPr>
                <w:rFonts w:eastAsiaTheme="minorEastAsia"/>
                <w:lang w:eastAsia="zh-CN"/>
              </w:rPr>
            </w:pPr>
            <w:r>
              <w:t>1</w:t>
            </w:r>
            <w:r w:rsidRPr="00FB0339">
              <w:rPr>
                <w:vertAlign w:val="superscript"/>
              </w:rPr>
              <w:t>st</w:t>
            </w:r>
            <w:r>
              <w:t xml:space="preserve"> SRI:</w:t>
            </w:r>
            <w:r w:rsidRPr="00ED4AF8">
              <w:t xml:space="preserve"> </w:t>
            </w:r>
            <m:oMath>
              <m:d>
                <m:dPr>
                  <m:begChr m:val="⌈"/>
                  <m:endChr m:val="⌉"/>
                  <m:ctrlPr>
                    <w:rPr>
                      <w:rFonts w:ascii="Cambria Math" w:eastAsia="Cambria Math" w:hAnsi="Cambria Math"/>
                      <w:i/>
                      <w:sz w:val="16"/>
                    </w:rPr>
                  </m:ctrlPr>
                </m:dPr>
                <m:e>
                  <m:func>
                    <m:funcPr>
                      <m:ctrlPr>
                        <w:rPr>
                          <w:rFonts w:ascii="Cambria Math" w:eastAsia="Cambria Math" w:hAnsi="Cambria Math"/>
                          <w:i/>
                          <w:sz w:val="16"/>
                        </w:rPr>
                      </m:ctrlPr>
                    </m:funcPr>
                    <m:fName>
                      <m:sSub>
                        <m:sSubPr>
                          <m:ctrlPr>
                            <w:rPr>
                              <w:rFonts w:ascii="Cambria Math" w:eastAsia="Cambria Math" w:hAnsi="Cambria Math"/>
                              <w:i/>
                              <w:sz w:val="16"/>
                            </w:rPr>
                          </m:ctrlPr>
                        </m:sSubPr>
                        <m:e>
                          <m:r>
                            <m:rPr>
                              <m:sty m:val="p"/>
                            </m:rPr>
                            <w:rPr>
                              <w:rFonts w:ascii="Cambria Math" w:eastAsia="Cambria Math" w:hAnsi="Cambria Math"/>
                              <w:sz w:val="16"/>
                            </w:rPr>
                            <m:t>log</m:t>
                          </m:r>
                          <m:ctrlPr>
                            <w:rPr>
                              <w:rFonts w:ascii="Cambria Math" w:eastAsia="Cambria Math" w:hAnsi="Cambria Math"/>
                              <w:sz w:val="16"/>
                            </w:rPr>
                          </m:ctrlPr>
                        </m:e>
                        <m:sub>
                          <m:r>
                            <w:rPr>
                              <w:rFonts w:ascii="Cambria Math" w:eastAsia="Cambria Math" w:hAnsi="Cambria Math"/>
                              <w:sz w:val="16"/>
                            </w:rPr>
                            <m:t>2</m:t>
                          </m:r>
                          <m:ctrlPr>
                            <w:rPr>
                              <w:rFonts w:ascii="Cambria Math" w:eastAsia="Cambria Math" w:hAnsi="Cambria Math"/>
                              <w:sz w:val="16"/>
                            </w:rPr>
                          </m:ctrlPr>
                        </m:sub>
                      </m:sSub>
                    </m:fName>
                    <m:e>
                      <m:d>
                        <m:dPr>
                          <m:ctrlPr>
                            <w:rPr>
                              <w:rFonts w:ascii="Cambria Math" w:eastAsia="Cambria Math" w:hAnsi="Cambria Math"/>
                              <w:i/>
                              <w:sz w:val="16"/>
                            </w:rPr>
                          </m:ctrlPr>
                        </m:dPr>
                        <m:e>
                          <m:nary>
                            <m:naryPr>
                              <m:chr m:val="∑"/>
                              <m:ctrlPr>
                                <w:rPr>
                                  <w:rFonts w:ascii="Cambria Math" w:eastAsia="Cambria Math" w:hAnsi="Cambria Math"/>
                                  <w:i/>
                                  <w:iCs/>
                                  <w:sz w:val="16"/>
                                </w:rPr>
                              </m:ctrlPr>
                            </m:naryPr>
                            <m:sub>
                              <m:r>
                                <w:rPr>
                                  <w:rFonts w:ascii="Cambria Math" w:eastAsia="Cambria Math" w:hAnsi="Cambria Math"/>
                                  <w:sz w:val="16"/>
                                </w:rPr>
                                <m:t>k=1</m:t>
                              </m:r>
                            </m:sub>
                            <m:sup>
                              <m:r>
                                <w:rPr>
                                  <w:rFonts w:ascii="Cambria Math" w:eastAsia="Cambria Math" w:hAnsi="Cambria Math"/>
                                  <w:sz w:val="16"/>
                                </w:rPr>
                                <m:t>min⁡(</m:t>
                              </m:r>
                              <m:sSub>
                                <m:sSubPr>
                                  <m:ctrlPr>
                                    <w:rPr>
                                      <w:rFonts w:ascii="Cambria Math" w:eastAsia="Cambria Math" w:hAnsi="Cambria Math"/>
                                      <w:i/>
                                      <w:iCs/>
                                      <w:sz w:val="16"/>
                                    </w:rPr>
                                  </m:ctrlPr>
                                </m:sSubPr>
                                <m:e>
                                  <m:r>
                                    <w:rPr>
                                      <w:rFonts w:ascii="Cambria Math" w:eastAsia="Cambria Math" w:hAnsi="Cambria Math"/>
                                      <w:sz w:val="16"/>
                                    </w:rPr>
                                    <m:t>L</m:t>
                                  </m:r>
                                </m:e>
                                <m:sub>
                                  <m:r>
                                    <w:rPr>
                                      <w:rFonts w:ascii="Cambria Math" w:eastAsia="Cambria Math" w:hAnsi="Cambria Math"/>
                                      <w:sz w:val="16"/>
                                    </w:rPr>
                                    <m:t>max,1</m:t>
                                  </m:r>
                                </m:sub>
                              </m:sSub>
                              <m:r>
                                <w:rPr>
                                  <w:rFonts w:ascii="Cambria Math" w:eastAsia="Cambria Math" w:hAnsi="Cambria Math"/>
                                  <w:sz w:val="16"/>
                                </w:rPr>
                                <m:t>,  </m:t>
                              </m:r>
                              <m:sSub>
                                <m:sSubPr>
                                  <m:ctrlPr>
                                    <w:rPr>
                                      <w:rFonts w:ascii="Cambria Math" w:eastAsia="Cambria Math" w:hAnsi="Cambria Math"/>
                                      <w:i/>
                                      <w:iCs/>
                                      <w:sz w:val="16"/>
                                    </w:rPr>
                                  </m:ctrlPr>
                                </m:sSubPr>
                                <m:e>
                                  <m:r>
                                    <w:rPr>
                                      <w:rFonts w:ascii="Cambria Math" w:eastAsia="Cambria Math" w:hAnsi="Cambria Math"/>
                                      <w:sz w:val="16"/>
                                    </w:rPr>
                                    <m:t>N</m:t>
                                  </m:r>
                                </m:e>
                                <m:sub>
                                  <m:r>
                                    <w:rPr>
                                      <w:rFonts w:ascii="Cambria Math" w:eastAsia="Cambria Math" w:hAnsi="Cambria Math"/>
                                      <w:sz w:val="16"/>
                                    </w:rPr>
                                    <m:t>SRS,1</m:t>
                                  </m:r>
                                </m:sub>
                              </m:sSub>
                              <m:r>
                                <w:rPr>
                                  <w:rFonts w:ascii="Cambria Math" w:eastAsia="Cambria Math" w:hAnsi="Cambria Math"/>
                                  <w:sz w:val="16"/>
                                </w:rPr>
                                <m:t>)</m:t>
                              </m:r>
                            </m:sup>
                            <m:e>
                              <m:d>
                                <m:dPr>
                                  <m:ctrlPr>
                                    <w:rPr>
                                      <w:rFonts w:ascii="Cambria Math" w:eastAsia="Cambria Math" w:hAnsi="Cambria Math"/>
                                      <w:i/>
                                      <w:iCs/>
                                      <w:sz w:val="16"/>
                                    </w:rPr>
                                  </m:ctrlPr>
                                </m:dPr>
                                <m:e>
                                  <m:m>
                                    <m:mPr>
                                      <m:mcs>
                                        <m:mc>
                                          <m:mcPr>
                                            <m:count m:val="1"/>
                                            <m:mcJc m:val="center"/>
                                          </m:mcPr>
                                        </m:mc>
                                      </m:mcs>
                                      <m:ctrlPr>
                                        <w:rPr>
                                          <w:rFonts w:ascii="Cambria Math" w:eastAsia="Cambria Math" w:hAnsi="Cambria Math"/>
                                          <w:i/>
                                          <w:iCs/>
                                          <w:sz w:val="16"/>
                                        </w:rPr>
                                      </m:ctrlPr>
                                    </m:mPr>
                                    <m:mr>
                                      <m:e>
                                        <m:sSub>
                                          <m:sSubPr>
                                            <m:ctrlPr>
                                              <w:rPr>
                                                <w:rFonts w:ascii="Cambria Math" w:eastAsia="Cambria Math" w:hAnsi="Cambria Math"/>
                                                <w:i/>
                                                <w:iCs/>
                                                <w:sz w:val="16"/>
                                              </w:rPr>
                                            </m:ctrlPr>
                                          </m:sSubPr>
                                          <m:e>
                                            <m:r>
                                              <w:rPr>
                                                <w:rFonts w:ascii="Cambria Math" w:eastAsia="Cambria Math" w:hAnsi="Cambria Math"/>
                                                <w:sz w:val="16"/>
                                              </w:rPr>
                                              <m:t>N</m:t>
                                            </m:r>
                                          </m:e>
                                          <m:sub>
                                            <m:r>
                                              <w:rPr>
                                                <w:rFonts w:ascii="Cambria Math" w:eastAsia="Cambria Math" w:hAnsi="Cambria Math"/>
                                                <w:sz w:val="16"/>
                                              </w:rPr>
                                              <m:t>SRS,1</m:t>
                                            </m:r>
                                          </m:sub>
                                        </m:sSub>
                                      </m:e>
                                    </m:mr>
                                    <m:mr>
                                      <m:e>
                                        <m:r>
                                          <w:rPr>
                                            <w:rFonts w:ascii="Cambria Math" w:eastAsia="Cambria Math" w:hAnsi="Cambria Math"/>
                                            <w:sz w:val="16"/>
                                          </w:rPr>
                                          <m:t>k</m:t>
                                        </m:r>
                                      </m:e>
                                    </m:mr>
                                  </m:m>
                                </m:e>
                              </m:d>
                            </m:e>
                          </m:nary>
                        </m:e>
                      </m:d>
                    </m:e>
                  </m:func>
                </m:e>
              </m:d>
            </m:oMath>
            <w:r w:rsidRPr="009B158B">
              <w:rPr>
                <w:rFonts w:eastAsiaTheme="minorEastAsia" w:hint="cs"/>
                <w:sz w:val="16"/>
                <w:lang w:eastAsia="zh-CN"/>
              </w:rPr>
              <w:t>;</w:t>
            </w:r>
          </w:p>
          <w:p w14:paraId="2676C880" w14:textId="0B9C118B" w:rsidR="009B158B" w:rsidRPr="009B158B" w:rsidRDefault="009B158B" w:rsidP="00692556">
            <w:pPr>
              <w:spacing w:after="0"/>
              <w:jc w:val="both"/>
              <w:rPr>
                <w:rFonts w:eastAsiaTheme="minorEastAsia"/>
                <w:lang w:eastAsia="zh-CN"/>
              </w:rPr>
            </w:pPr>
            <w:r>
              <w:t>2</w:t>
            </w:r>
            <w:r w:rsidRPr="00FB0339">
              <w:rPr>
                <w:vertAlign w:val="superscript"/>
              </w:rPr>
              <w:t>nd</w:t>
            </w:r>
            <w:r>
              <w:t xml:space="preserve"> SRI:</w:t>
            </w:r>
            <w:r w:rsidRPr="00ED4AF8">
              <w:t xml:space="preserve"> </w:t>
            </w:r>
            <m:oMath>
              <m:d>
                <m:dPr>
                  <m:begChr m:val="⌈"/>
                  <m:endChr m:val="⌉"/>
                  <m:ctrlPr>
                    <w:rPr>
                      <w:rFonts w:ascii="Cambria Math" w:eastAsia="Cambria Math" w:hAnsi="Cambria Math"/>
                      <w:i/>
                      <w:sz w:val="16"/>
                    </w:rPr>
                  </m:ctrlPr>
                </m:dPr>
                <m:e>
                  <m:func>
                    <m:funcPr>
                      <m:ctrlPr>
                        <w:rPr>
                          <w:rFonts w:ascii="Cambria Math" w:eastAsia="Cambria Math" w:hAnsi="Cambria Math"/>
                          <w:i/>
                          <w:sz w:val="16"/>
                        </w:rPr>
                      </m:ctrlPr>
                    </m:funcPr>
                    <m:fName>
                      <m:sSub>
                        <m:sSubPr>
                          <m:ctrlPr>
                            <w:rPr>
                              <w:rFonts w:ascii="Cambria Math" w:eastAsia="Cambria Math" w:hAnsi="Cambria Math"/>
                              <w:i/>
                              <w:sz w:val="16"/>
                            </w:rPr>
                          </m:ctrlPr>
                        </m:sSubPr>
                        <m:e>
                          <m:r>
                            <m:rPr>
                              <m:sty m:val="p"/>
                            </m:rPr>
                            <w:rPr>
                              <w:rFonts w:ascii="Cambria Math" w:eastAsia="Cambria Math" w:hAnsi="Cambria Math"/>
                              <w:sz w:val="16"/>
                            </w:rPr>
                            <m:t>log</m:t>
                          </m:r>
                          <m:ctrlPr>
                            <w:rPr>
                              <w:rFonts w:ascii="Cambria Math" w:eastAsia="Cambria Math" w:hAnsi="Cambria Math"/>
                              <w:sz w:val="16"/>
                            </w:rPr>
                          </m:ctrlPr>
                        </m:e>
                        <m:sub>
                          <m:r>
                            <w:rPr>
                              <w:rFonts w:ascii="Cambria Math" w:eastAsia="Cambria Math" w:hAnsi="Cambria Math"/>
                              <w:sz w:val="16"/>
                            </w:rPr>
                            <m:t>2</m:t>
                          </m:r>
                          <m:ctrlPr>
                            <w:rPr>
                              <w:rFonts w:ascii="Cambria Math" w:eastAsia="Cambria Math" w:hAnsi="Cambria Math"/>
                              <w:sz w:val="16"/>
                            </w:rPr>
                          </m:ctrlPr>
                        </m:sub>
                      </m:sSub>
                    </m:fName>
                    <m:e>
                      <m:d>
                        <m:dPr>
                          <m:ctrlPr>
                            <w:rPr>
                              <w:rFonts w:ascii="Cambria Math" w:eastAsia="Cambria Math" w:hAnsi="Cambria Math"/>
                              <w:i/>
                              <w:sz w:val="16"/>
                            </w:rPr>
                          </m:ctrlPr>
                        </m:dPr>
                        <m:e>
                          <m:nary>
                            <m:naryPr>
                              <m:chr m:val="∑"/>
                              <m:ctrlPr>
                                <w:rPr>
                                  <w:rFonts w:ascii="Cambria Math" w:eastAsia="Cambria Math" w:hAnsi="Cambria Math"/>
                                  <w:i/>
                                  <w:iCs/>
                                  <w:sz w:val="16"/>
                                </w:rPr>
                              </m:ctrlPr>
                            </m:naryPr>
                            <m:sub>
                              <m:r>
                                <w:rPr>
                                  <w:rFonts w:ascii="Cambria Math" w:eastAsia="Cambria Math" w:hAnsi="Cambria Math"/>
                                  <w:sz w:val="16"/>
                                </w:rPr>
                                <m:t>k=1</m:t>
                              </m:r>
                            </m:sub>
                            <m:sup>
                              <m:r>
                                <w:rPr>
                                  <w:rFonts w:ascii="Cambria Math" w:eastAsia="Cambria Math" w:hAnsi="Cambria Math"/>
                                  <w:sz w:val="16"/>
                                </w:rPr>
                                <m:t>min⁡(</m:t>
                              </m:r>
                              <m:sSub>
                                <m:sSubPr>
                                  <m:ctrlPr>
                                    <w:rPr>
                                      <w:rFonts w:ascii="Cambria Math" w:eastAsia="Cambria Math" w:hAnsi="Cambria Math"/>
                                      <w:i/>
                                      <w:iCs/>
                                      <w:sz w:val="16"/>
                                    </w:rPr>
                                  </m:ctrlPr>
                                </m:sSubPr>
                                <m:e>
                                  <m:r>
                                    <w:rPr>
                                      <w:rFonts w:ascii="Cambria Math" w:eastAsia="Cambria Math" w:hAnsi="Cambria Math"/>
                                      <w:sz w:val="16"/>
                                    </w:rPr>
                                    <m:t>L</m:t>
                                  </m:r>
                                </m:e>
                                <m:sub>
                                  <m:r>
                                    <w:rPr>
                                      <w:rFonts w:ascii="Cambria Math" w:eastAsia="Cambria Math" w:hAnsi="Cambria Math"/>
                                      <w:sz w:val="16"/>
                                    </w:rPr>
                                    <m:t>max</m:t>
                                  </m:r>
                                </m:sub>
                              </m:sSub>
                              <m:r>
                                <w:rPr>
                                  <w:rFonts w:ascii="Cambria Math" w:eastAsia="Cambria Math" w:hAnsi="Cambria Math"/>
                                  <w:sz w:val="16"/>
                                </w:rPr>
                                <m:t>,2,  </m:t>
                              </m:r>
                              <m:sSub>
                                <m:sSubPr>
                                  <m:ctrlPr>
                                    <w:rPr>
                                      <w:rFonts w:ascii="Cambria Math" w:eastAsia="Cambria Math" w:hAnsi="Cambria Math"/>
                                      <w:i/>
                                      <w:iCs/>
                                      <w:sz w:val="16"/>
                                    </w:rPr>
                                  </m:ctrlPr>
                                </m:sSubPr>
                                <m:e>
                                  <m:r>
                                    <w:rPr>
                                      <w:rFonts w:ascii="Cambria Math" w:eastAsia="Cambria Math" w:hAnsi="Cambria Math"/>
                                      <w:sz w:val="16"/>
                                    </w:rPr>
                                    <m:t>N</m:t>
                                  </m:r>
                                </m:e>
                                <m:sub>
                                  <m:r>
                                    <w:rPr>
                                      <w:rFonts w:ascii="Cambria Math" w:eastAsia="Cambria Math" w:hAnsi="Cambria Math"/>
                                      <w:sz w:val="16"/>
                                    </w:rPr>
                                    <m:t>SRS,2</m:t>
                                  </m:r>
                                </m:sub>
                              </m:sSub>
                              <m:r>
                                <w:rPr>
                                  <w:rFonts w:ascii="Cambria Math" w:eastAsia="Cambria Math" w:hAnsi="Cambria Math"/>
                                  <w:sz w:val="16"/>
                                </w:rPr>
                                <m:t>)</m:t>
                              </m:r>
                            </m:sup>
                            <m:e>
                              <m:d>
                                <m:dPr>
                                  <m:ctrlPr>
                                    <w:rPr>
                                      <w:rFonts w:ascii="Cambria Math" w:eastAsia="Cambria Math" w:hAnsi="Cambria Math"/>
                                      <w:i/>
                                      <w:iCs/>
                                      <w:sz w:val="16"/>
                                    </w:rPr>
                                  </m:ctrlPr>
                                </m:dPr>
                                <m:e>
                                  <m:m>
                                    <m:mPr>
                                      <m:mcs>
                                        <m:mc>
                                          <m:mcPr>
                                            <m:count m:val="1"/>
                                            <m:mcJc m:val="center"/>
                                          </m:mcPr>
                                        </m:mc>
                                      </m:mcs>
                                      <m:ctrlPr>
                                        <w:rPr>
                                          <w:rFonts w:ascii="Cambria Math" w:eastAsia="Cambria Math" w:hAnsi="Cambria Math"/>
                                          <w:i/>
                                          <w:iCs/>
                                          <w:sz w:val="16"/>
                                        </w:rPr>
                                      </m:ctrlPr>
                                    </m:mPr>
                                    <m:mr>
                                      <m:e>
                                        <m:sSub>
                                          <m:sSubPr>
                                            <m:ctrlPr>
                                              <w:rPr>
                                                <w:rFonts w:ascii="Cambria Math" w:eastAsia="Cambria Math" w:hAnsi="Cambria Math"/>
                                                <w:i/>
                                                <w:iCs/>
                                                <w:sz w:val="16"/>
                                              </w:rPr>
                                            </m:ctrlPr>
                                          </m:sSubPr>
                                          <m:e>
                                            <m:r>
                                              <w:rPr>
                                                <w:rFonts w:ascii="Cambria Math" w:eastAsia="Cambria Math" w:hAnsi="Cambria Math"/>
                                                <w:sz w:val="16"/>
                                              </w:rPr>
                                              <m:t>N</m:t>
                                            </m:r>
                                          </m:e>
                                          <m:sub>
                                            <m:r>
                                              <w:rPr>
                                                <w:rFonts w:ascii="Cambria Math" w:eastAsia="Cambria Math" w:hAnsi="Cambria Math"/>
                                                <w:sz w:val="16"/>
                                              </w:rPr>
                                              <m:t>SRS,2</m:t>
                                            </m:r>
                                          </m:sub>
                                        </m:sSub>
                                      </m:e>
                                    </m:mr>
                                    <m:mr>
                                      <m:e>
                                        <m:r>
                                          <w:rPr>
                                            <w:rFonts w:ascii="Cambria Math" w:eastAsia="Cambria Math" w:hAnsi="Cambria Math"/>
                                            <w:sz w:val="16"/>
                                          </w:rPr>
                                          <m:t>k</m:t>
                                        </m:r>
                                      </m:e>
                                    </m:mr>
                                  </m:m>
                                </m:e>
                              </m:d>
                            </m:e>
                          </m:nary>
                        </m:e>
                      </m:d>
                    </m:e>
                  </m:func>
                </m:e>
              </m:d>
            </m:oMath>
            <w:r w:rsidRPr="009B158B">
              <w:rPr>
                <w:rFonts w:eastAsiaTheme="minorEastAsia" w:hint="cs"/>
                <w:sz w:val="16"/>
                <w:lang w:eastAsia="zh-CN"/>
              </w:rPr>
              <w:t>;</w:t>
            </w:r>
          </w:p>
        </w:tc>
      </w:tr>
      <w:tr w:rsidR="00692556" w14:paraId="08657514" w14:textId="77777777" w:rsidTr="00161117">
        <w:tc>
          <w:tcPr>
            <w:tcW w:w="2194" w:type="dxa"/>
          </w:tcPr>
          <w:p w14:paraId="600EBB3E" w14:textId="77777777" w:rsidR="00692556" w:rsidRPr="00725AC5" w:rsidRDefault="00692556" w:rsidP="00692556">
            <w:pPr>
              <w:spacing w:after="0"/>
              <w:jc w:val="both"/>
              <w:rPr>
                <w:rFonts w:eastAsiaTheme="minorEastAsia"/>
                <w:color w:val="000000" w:themeColor="text1"/>
                <w:lang w:eastAsia="zh-CN"/>
              </w:rPr>
            </w:pPr>
            <w:r>
              <w:rPr>
                <w:rFonts w:eastAsiaTheme="minorEastAsia"/>
                <w:color w:val="000000" w:themeColor="text1"/>
                <w:lang w:eastAsia="zh-CN"/>
              </w:rPr>
              <w:t xml:space="preserve">PUSCH layers </w:t>
            </w:r>
          </w:p>
        </w:tc>
        <w:tc>
          <w:tcPr>
            <w:tcW w:w="3984" w:type="dxa"/>
          </w:tcPr>
          <w:p w14:paraId="5BF8D644" w14:textId="77777777" w:rsidR="00692556" w:rsidRDefault="00692556" w:rsidP="00692556">
            <w:pPr>
              <w:spacing w:after="0"/>
              <w:jc w:val="both"/>
            </w:pPr>
            <w:r w:rsidRPr="00ED4AF8">
              <w:rPr>
                <w:lang w:eastAsia="zh-CN"/>
              </w:rPr>
              <w:t>same number of layers</w:t>
            </w:r>
            <w:r w:rsidRPr="00481608">
              <w:t xml:space="preserve"> </w:t>
            </w:r>
            <w:r>
              <w:t xml:space="preserve">for first and second </w:t>
            </w:r>
            <w:r w:rsidRPr="00ED4AF8">
              <w:rPr>
                <w:rFonts w:hint="eastAsia"/>
                <w:lang w:eastAsia="zh-CN"/>
              </w:rPr>
              <w:t>SRS resource indicator</w:t>
            </w:r>
            <w:r>
              <w:rPr>
                <w:lang w:eastAsia="zh-CN"/>
              </w:rPr>
              <w:t>s;</w:t>
            </w:r>
          </w:p>
          <w:p w14:paraId="6763C833" w14:textId="7440CBE9" w:rsidR="00692556" w:rsidRPr="00ED4AF8" w:rsidRDefault="00692556" w:rsidP="00692556">
            <w:pPr>
              <w:spacing w:after="0"/>
              <w:jc w:val="both"/>
              <w:rPr>
                <w:lang w:eastAsia="zh-CN"/>
              </w:rPr>
            </w:pPr>
            <w:r w:rsidRPr="00481608">
              <w:lastRenderedPageBreak/>
              <w:t>one-to-one mapping from the indicated SRI(s) to the indicated DM</w:t>
            </w:r>
            <w:r>
              <w:t>-</w:t>
            </w:r>
            <w:r w:rsidRPr="00481608">
              <w:t xml:space="preserve">RS ports(s) </w:t>
            </w:r>
            <w:r>
              <w:t>and their corresponding PUSCH layers {0 … ν-1};</w:t>
            </w:r>
          </w:p>
        </w:tc>
        <w:tc>
          <w:tcPr>
            <w:tcW w:w="3526" w:type="dxa"/>
          </w:tcPr>
          <w:p w14:paraId="17C224B7" w14:textId="5F79718D" w:rsidR="009B158B" w:rsidRDefault="009B158B" w:rsidP="009B158B">
            <w:pPr>
              <w:spacing w:after="0"/>
              <w:jc w:val="both"/>
            </w:pPr>
            <w:r>
              <w:rPr>
                <w:lang w:eastAsia="zh-CN"/>
              </w:rPr>
              <w:lastRenderedPageBreak/>
              <w:t>the</w:t>
            </w:r>
            <w:r w:rsidRPr="00ED4AF8">
              <w:rPr>
                <w:lang w:eastAsia="zh-CN"/>
              </w:rPr>
              <w:t xml:space="preserve"> number of layers</w:t>
            </w:r>
            <w:r w:rsidRPr="00481608">
              <w:t xml:space="preserve"> </w:t>
            </w:r>
            <w:r>
              <w:t xml:space="preserve">for first and second </w:t>
            </w:r>
            <w:r w:rsidRPr="00ED4AF8">
              <w:rPr>
                <w:rFonts w:hint="eastAsia"/>
                <w:lang w:eastAsia="zh-CN"/>
              </w:rPr>
              <w:t>SRS resource indicator</w:t>
            </w:r>
            <w:r>
              <w:rPr>
                <w:lang w:eastAsia="zh-CN"/>
              </w:rPr>
              <w:t>s can be different;</w:t>
            </w:r>
          </w:p>
          <w:p w14:paraId="46B7FBA8" w14:textId="77777777" w:rsidR="00692556" w:rsidRDefault="009B158B" w:rsidP="00692556">
            <w:pPr>
              <w:spacing w:after="0"/>
              <w:jc w:val="both"/>
              <w:rPr>
                <w:rFonts w:eastAsiaTheme="minorEastAsia"/>
                <w:color w:val="000000" w:themeColor="text1"/>
                <w:lang w:eastAsia="zh-CN"/>
              </w:rPr>
            </w:pPr>
            <w:r w:rsidRPr="00CA245D">
              <w:rPr>
                <w:rFonts w:eastAsiaTheme="minorEastAsia"/>
                <w:color w:val="000000" w:themeColor="text1"/>
                <w:lang w:eastAsia="zh-CN"/>
              </w:rPr>
              <w:lastRenderedPageBreak/>
              <w:t>layer</w:t>
            </w:r>
            <w:r w:rsidRPr="00CB3F70">
              <w:rPr>
                <w:color w:val="000000"/>
              </w:rPr>
              <w:t>{</w:t>
            </w:r>
            <w:r w:rsidRPr="00CA245D">
              <w:rPr>
                <w:rFonts w:eastAsiaTheme="minorEastAsia"/>
                <w:color w:val="000000" w:themeColor="text1"/>
                <w:lang w:eastAsia="zh-CN"/>
              </w:rPr>
              <w:t>0,…,</w:t>
            </w:r>
            <w:r w:rsidRPr="00CA245D">
              <w:rPr>
                <w:i/>
                <w:color w:val="000000"/>
              </w:rPr>
              <w:t>v</w:t>
            </w:r>
            <w:r w:rsidRPr="00CA245D">
              <w:rPr>
                <w:rFonts w:eastAsiaTheme="minorEastAsia"/>
                <w:color w:val="000000" w:themeColor="text1"/>
                <w:lang w:eastAsia="zh-CN"/>
              </w:rPr>
              <w:t>1-1</w:t>
            </w:r>
            <w:r w:rsidRPr="00CB3F70">
              <w:rPr>
                <w:color w:val="000000"/>
              </w:rPr>
              <w:t>}</w:t>
            </w:r>
            <w:r w:rsidRPr="00CA245D">
              <w:rPr>
                <w:rFonts w:eastAsiaTheme="minorEastAsia"/>
                <w:color w:val="000000" w:themeColor="text1"/>
                <w:lang w:eastAsia="zh-CN"/>
              </w:rPr>
              <w:t>, corresponds to the first SRI</w:t>
            </w:r>
            <w:r>
              <w:rPr>
                <w:rFonts w:eastAsiaTheme="minorEastAsia"/>
                <w:color w:val="000000" w:themeColor="text1"/>
                <w:lang w:eastAsia="zh-CN"/>
              </w:rPr>
              <w:t>;</w:t>
            </w:r>
          </w:p>
          <w:p w14:paraId="0DE3D407" w14:textId="4C258B2C" w:rsidR="009B158B" w:rsidRPr="009B158B" w:rsidRDefault="009B158B" w:rsidP="00692556">
            <w:pPr>
              <w:spacing w:after="0"/>
              <w:jc w:val="both"/>
              <w:rPr>
                <w:rFonts w:eastAsia="Malgun Gothic"/>
                <w:lang w:eastAsia="zh-CN"/>
              </w:rPr>
            </w:pPr>
            <w:r w:rsidRPr="00CA245D">
              <w:rPr>
                <w:rFonts w:eastAsiaTheme="minorEastAsia"/>
                <w:color w:val="000000" w:themeColor="text1"/>
                <w:lang w:eastAsia="zh-CN"/>
              </w:rPr>
              <w:t xml:space="preserve">layer </w:t>
            </w:r>
            <w:r w:rsidRPr="00CB3F70">
              <w:rPr>
                <w:color w:val="000000"/>
              </w:rPr>
              <w:t>{</w:t>
            </w:r>
            <w:r w:rsidRPr="00CA245D">
              <w:rPr>
                <w:i/>
                <w:color w:val="000000"/>
              </w:rPr>
              <w:t>v</w:t>
            </w:r>
            <w:r w:rsidRPr="00CA245D">
              <w:rPr>
                <w:rFonts w:eastAsiaTheme="minorEastAsia"/>
                <w:color w:val="000000" w:themeColor="text1"/>
                <w:lang w:eastAsia="zh-CN"/>
              </w:rPr>
              <w:t>1,…,</w:t>
            </w:r>
            <w:r w:rsidRPr="00CA245D">
              <w:rPr>
                <w:i/>
                <w:color w:val="000000"/>
              </w:rPr>
              <w:t>v</w:t>
            </w:r>
            <w:r w:rsidRPr="00CA245D">
              <w:rPr>
                <w:rFonts w:eastAsiaTheme="minorEastAsia"/>
                <w:color w:val="000000" w:themeColor="text1"/>
                <w:lang w:eastAsia="zh-CN"/>
              </w:rPr>
              <w:t>-1</w:t>
            </w:r>
            <w:r w:rsidRPr="00CB3F70">
              <w:rPr>
                <w:color w:val="000000"/>
              </w:rPr>
              <w:t>}</w:t>
            </w:r>
            <w:r w:rsidRPr="00CA245D">
              <w:rPr>
                <w:rFonts w:eastAsiaTheme="minorEastAsia"/>
                <w:color w:val="000000" w:themeColor="text1"/>
                <w:lang w:eastAsia="zh-CN"/>
              </w:rPr>
              <w:t>, corresponds to the second SRI</w:t>
            </w:r>
            <w:r>
              <w:rPr>
                <w:rFonts w:eastAsiaTheme="minorEastAsia"/>
                <w:color w:val="000000" w:themeColor="text1"/>
                <w:lang w:eastAsia="zh-CN"/>
              </w:rPr>
              <w:t>;</w:t>
            </w:r>
          </w:p>
        </w:tc>
      </w:tr>
      <w:tr w:rsidR="00692556" w14:paraId="12CBECB6" w14:textId="77777777" w:rsidTr="00161117">
        <w:tc>
          <w:tcPr>
            <w:tcW w:w="2194" w:type="dxa"/>
          </w:tcPr>
          <w:p w14:paraId="37493910" w14:textId="77777777" w:rsidR="00692556" w:rsidRPr="00684CE4" w:rsidRDefault="00692556" w:rsidP="00692556">
            <w:pPr>
              <w:spacing w:after="0"/>
              <w:jc w:val="both"/>
              <w:rPr>
                <w:rFonts w:eastAsiaTheme="minorEastAsia"/>
                <w:color w:val="000000" w:themeColor="text1"/>
                <w:lang w:eastAsia="zh-CN"/>
              </w:rPr>
            </w:pPr>
            <w:r>
              <w:rPr>
                <w:rFonts w:eastAsiaTheme="minorEastAsia" w:hint="eastAsia"/>
                <w:color w:val="000000" w:themeColor="text1"/>
                <w:lang w:eastAsia="zh-CN"/>
              </w:rPr>
              <w:lastRenderedPageBreak/>
              <w:t>P</w:t>
            </w:r>
            <w:r>
              <w:rPr>
                <w:rFonts w:eastAsiaTheme="minorEastAsia"/>
                <w:color w:val="000000" w:themeColor="text1"/>
                <w:lang w:eastAsia="zh-CN"/>
              </w:rPr>
              <w:t>USCH port</w:t>
            </w:r>
          </w:p>
        </w:tc>
        <w:tc>
          <w:tcPr>
            <w:tcW w:w="3984" w:type="dxa"/>
          </w:tcPr>
          <w:p w14:paraId="1203537B" w14:textId="5A5BA1F2" w:rsidR="00692556" w:rsidRDefault="00692556" w:rsidP="00692556">
            <w:pPr>
              <w:spacing w:after="0"/>
              <w:jc w:val="both"/>
            </w:pPr>
            <w:r>
              <w:t xml:space="preserve">same antenna port(s) as </w:t>
            </w:r>
            <w:r w:rsidRPr="00481608">
              <w:t xml:space="preserve">the </w:t>
            </w:r>
            <w:r>
              <w:t xml:space="preserve">SRS port(s) in the SRS resource </w:t>
            </w:r>
            <w:r w:rsidRPr="00481608">
              <w:t>indicated</w:t>
            </w:r>
            <w:r>
              <w:t xml:space="preserve">,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00166B29">
              <w:rPr>
                <w:position w:val="-12"/>
              </w:rPr>
              <w:pict w14:anchorId="38561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pt;height:14.25pt">
                  <v:imagedata r:id="rId8" o:title=""/>
                </v:shape>
              </w:pict>
            </w:r>
            <w:r>
              <w:t>;</w:t>
            </w:r>
          </w:p>
        </w:tc>
        <w:tc>
          <w:tcPr>
            <w:tcW w:w="3526" w:type="dxa"/>
          </w:tcPr>
          <w:p w14:paraId="0F1EE884" w14:textId="6927A5C2" w:rsidR="00692556" w:rsidRPr="00EB5F08" w:rsidRDefault="00EB5F08" w:rsidP="00692556">
            <w:pPr>
              <w:spacing w:after="0"/>
              <w:jc w:val="both"/>
              <w:rPr>
                <w:rFonts w:eastAsiaTheme="minorEastAsia"/>
                <w:color w:val="000000" w:themeColor="text1"/>
                <w:lang w:eastAsia="zh-CN"/>
              </w:rPr>
            </w:pPr>
            <w:r w:rsidRPr="00EB5F08">
              <w:rPr>
                <w:rFonts w:eastAsiaTheme="minorEastAsia"/>
                <w:color w:val="000000" w:themeColor="text1"/>
                <w:lang w:eastAsia="zh-CN"/>
              </w:rPr>
              <w:t>SRS port in (j+1)-</w:t>
            </w:r>
            <w:proofErr w:type="spellStart"/>
            <w:r w:rsidRPr="00EB5F08">
              <w:rPr>
                <w:rFonts w:eastAsiaTheme="minorEastAsia"/>
                <w:color w:val="000000" w:themeColor="text1"/>
                <w:lang w:eastAsia="zh-CN"/>
              </w:rPr>
              <w:t>th</w:t>
            </w:r>
            <w:proofErr w:type="spellEnd"/>
            <w:r w:rsidRPr="00EB5F08">
              <w:rPr>
                <w:rFonts w:eastAsiaTheme="minorEastAsia"/>
                <w:color w:val="000000" w:themeColor="text1"/>
                <w:lang w:eastAsia="zh-CN"/>
              </w:rPr>
              <w:t xml:space="preserve"> SRS resource in the second SRS resource set is </w:t>
            </w:r>
            <w:proofErr w:type="spellStart"/>
            <w:r w:rsidRPr="00EB5F08">
              <w:rPr>
                <w:rFonts w:eastAsiaTheme="minorEastAsia"/>
                <w:color w:val="000000" w:themeColor="text1"/>
                <w:lang w:eastAsia="zh-CN"/>
              </w:rPr>
              <w:t>P</w:t>
            </w:r>
            <w:r w:rsidRPr="00EB5F08">
              <w:rPr>
                <w:rFonts w:eastAsiaTheme="minorEastAsia"/>
                <w:color w:val="000000" w:themeColor="text1"/>
                <w:vertAlign w:val="subscript"/>
                <w:lang w:eastAsia="zh-CN"/>
              </w:rPr>
              <w:t>j</w:t>
            </w:r>
            <w:proofErr w:type="spellEnd"/>
            <w:r w:rsidRPr="00EB5F08">
              <w:rPr>
                <w:rFonts w:eastAsiaTheme="minorEastAsia"/>
                <w:color w:val="000000" w:themeColor="text1"/>
                <w:lang w:eastAsia="zh-CN"/>
              </w:rPr>
              <w:t xml:space="preserve"> = 1000 + N</w:t>
            </w:r>
            <w:r w:rsidRPr="00EB5F08">
              <w:rPr>
                <w:rFonts w:eastAsiaTheme="minorEastAsia"/>
                <w:color w:val="000000" w:themeColor="text1"/>
                <w:vertAlign w:val="subscript"/>
                <w:lang w:eastAsia="zh-CN"/>
              </w:rPr>
              <w:t>SRS,1</w:t>
            </w:r>
            <w:r w:rsidRPr="00EB5F08">
              <w:rPr>
                <w:rFonts w:eastAsiaTheme="minorEastAsia"/>
                <w:color w:val="000000" w:themeColor="text1"/>
                <w:lang w:eastAsia="zh-CN"/>
              </w:rPr>
              <w:t xml:space="preserve"> + </w:t>
            </w:r>
            <w:r w:rsidRPr="00EB5F08">
              <w:rPr>
                <w:rFonts w:eastAsiaTheme="minorEastAsia" w:hint="eastAsia"/>
                <w:color w:val="000000" w:themeColor="text1"/>
                <w:lang w:eastAsia="zh-CN"/>
              </w:rPr>
              <w:t>j</w:t>
            </w:r>
            <w:r>
              <w:rPr>
                <w:rFonts w:eastAsiaTheme="minorEastAsia"/>
                <w:color w:val="000000" w:themeColor="text1"/>
                <w:lang w:eastAsia="zh-CN"/>
              </w:rPr>
              <w:t>;</w:t>
            </w:r>
          </w:p>
        </w:tc>
      </w:tr>
    </w:tbl>
    <w:p w14:paraId="3697505E" w14:textId="77777777" w:rsidR="00161117" w:rsidRDefault="00161117" w:rsidP="00161117">
      <w:pPr>
        <w:spacing w:after="120"/>
        <w:jc w:val="both"/>
        <w:rPr>
          <w:rFonts w:eastAsiaTheme="minorEastAsia"/>
          <w:color w:val="000000" w:themeColor="text1"/>
          <w:sz w:val="22"/>
          <w:szCs w:val="22"/>
          <w:lang w:eastAsia="zh-CN"/>
        </w:rPr>
      </w:pPr>
    </w:p>
    <w:p w14:paraId="1A9EE755" w14:textId="0D9B3A71" w:rsidR="00161117" w:rsidRDefault="00EB5F08" w:rsidP="0016111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Similarly, i</w:t>
      </w:r>
      <w:r w:rsidR="00161117">
        <w:rPr>
          <w:rFonts w:eastAsiaTheme="minorEastAsia"/>
          <w:color w:val="000000" w:themeColor="text1"/>
          <w:sz w:val="22"/>
          <w:szCs w:val="22"/>
          <w:lang w:eastAsia="zh-CN"/>
        </w:rPr>
        <w:t>t can be observed above that some restrictions might be not suitable to support simultaneous multi-panel transmissions</w:t>
      </w:r>
      <w:r w:rsidR="003878CB">
        <w:rPr>
          <w:rFonts w:eastAsiaTheme="minorEastAsia"/>
          <w:color w:val="000000" w:themeColor="text1"/>
          <w:sz w:val="22"/>
          <w:szCs w:val="22"/>
          <w:lang w:eastAsia="zh-CN"/>
        </w:rPr>
        <w:t xml:space="preserve"> and need to be removed</w:t>
      </w:r>
      <w:r w:rsidR="00161117">
        <w:rPr>
          <w:rFonts w:eastAsiaTheme="minorEastAsia"/>
          <w:color w:val="000000" w:themeColor="text1"/>
          <w:sz w:val="22"/>
          <w:szCs w:val="22"/>
          <w:lang w:eastAsia="zh-CN"/>
        </w:rPr>
        <w:t xml:space="preserve">, for example, </w:t>
      </w:r>
    </w:p>
    <w:p w14:paraId="1F851A2F" w14:textId="6B5009D2" w:rsidR="00161117" w:rsidRPr="00EB5F08" w:rsidRDefault="00EB5F08" w:rsidP="00EB5F08">
      <w:pPr>
        <w:pStyle w:val="a7"/>
        <w:numPr>
          <w:ilvl w:val="0"/>
          <w:numId w:val="32"/>
        </w:numPr>
        <w:spacing w:after="120"/>
        <w:jc w:val="both"/>
        <w:rPr>
          <w:rFonts w:eastAsiaTheme="minorEastAsia"/>
          <w:color w:val="000000" w:themeColor="text1"/>
          <w:sz w:val="22"/>
          <w:szCs w:val="22"/>
          <w:lang w:eastAsia="zh-CN"/>
        </w:rPr>
      </w:pPr>
      <w:r>
        <w:rPr>
          <w:rFonts w:eastAsiaTheme="minorEastAsia"/>
          <w:sz w:val="22"/>
          <w:szCs w:val="22"/>
          <w:lang w:val="en-US" w:eastAsia="zh-CN"/>
        </w:rPr>
        <w:t>t</w:t>
      </w:r>
      <w:r w:rsidR="00161117" w:rsidRPr="00EB5F08">
        <w:rPr>
          <w:rFonts w:eastAsiaTheme="minorEastAsia"/>
          <w:sz w:val="22"/>
          <w:szCs w:val="22"/>
          <w:lang w:val="en-US" w:eastAsia="zh-CN"/>
        </w:rPr>
        <w:t>he number of SRS resources in the two SRS resource sets can be different</w:t>
      </w:r>
      <w:r w:rsidR="00161117" w:rsidRPr="00EB5F08">
        <w:rPr>
          <w:rFonts w:eastAsiaTheme="minorEastAsia"/>
          <w:color w:val="000000" w:themeColor="text1"/>
          <w:sz w:val="22"/>
          <w:szCs w:val="22"/>
          <w:lang w:eastAsia="zh-CN"/>
        </w:rPr>
        <w:t xml:space="preserve">, </w:t>
      </w:r>
      <w:r w:rsidRPr="00EB5F08">
        <w:rPr>
          <w:rFonts w:eastAsiaTheme="minorEastAsia"/>
          <w:color w:val="000000" w:themeColor="text1"/>
          <w:sz w:val="22"/>
          <w:szCs w:val="22"/>
          <w:lang w:eastAsia="zh-CN"/>
        </w:rPr>
        <w:t xml:space="preserve">e.g., </w:t>
      </w:r>
      <m:oMath>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SRS,1</m:t>
            </m:r>
          </m:sub>
        </m:sSub>
      </m:oMath>
      <w:r w:rsidRPr="00EB5F08">
        <w:rPr>
          <w:rFonts w:eastAsiaTheme="minorEastAsia"/>
          <w:iCs/>
          <w:sz w:val="22"/>
          <w:szCs w:val="22"/>
          <w:lang w:eastAsia="zh-CN"/>
        </w:rPr>
        <w:t xml:space="preserve"> and </w:t>
      </w:r>
      <m:oMath>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oMath>
    </w:p>
    <w:p w14:paraId="31CE6A9E" w14:textId="3F411185" w:rsidR="00EB5F08" w:rsidRPr="00EB5F08" w:rsidRDefault="00EB5F08" w:rsidP="00EB5F08">
      <w:pPr>
        <w:pStyle w:val="a7"/>
        <w:numPr>
          <w:ilvl w:val="0"/>
          <w:numId w:val="32"/>
        </w:numPr>
        <w:spacing w:after="120"/>
        <w:jc w:val="both"/>
        <w:rPr>
          <w:rFonts w:eastAsiaTheme="minorEastAsia"/>
          <w:color w:val="000000" w:themeColor="text1"/>
          <w:sz w:val="22"/>
          <w:szCs w:val="22"/>
          <w:lang w:eastAsia="zh-CN"/>
        </w:rPr>
      </w:pPr>
      <w:r w:rsidRPr="00EB5F08">
        <w:rPr>
          <w:rFonts w:eastAsiaTheme="minorEastAsia"/>
          <w:color w:val="000000" w:themeColor="text1"/>
          <w:sz w:val="22"/>
          <w:szCs w:val="22"/>
          <w:lang w:eastAsia="zh-CN"/>
        </w:rPr>
        <w:t>the number of layers for first and second SRS resource indicators can be different</w:t>
      </w:r>
      <w:r w:rsidR="004E0CC2">
        <w:rPr>
          <w:rFonts w:eastAsiaTheme="minorEastAsia"/>
          <w:color w:val="000000" w:themeColor="text1"/>
          <w:sz w:val="22"/>
          <w:szCs w:val="22"/>
          <w:lang w:eastAsia="zh-CN"/>
        </w:rPr>
        <w:t xml:space="preserve">, therefore the </w:t>
      </w:r>
      <w:proofErr w:type="spellStart"/>
      <w:r w:rsidR="004E0CC2">
        <w:rPr>
          <w:rFonts w:eastAsiaTheme="minorEastAsia"/>
          <w:color w:val="000000" w:themeColor="text1"/>
          <w:sz w:val="22"/>
          <w:szCs w:val="22"/>
          <w:lang w:eastAsia="zh-CN"/>
        </w:rPr>
        <w:t>bitwidth</w:t>
      </w:r>
      <w:proofErr w:type="spellEnd"/>
      <w:r w:rsidR="004E0CC2">
        <w:rPr>
          <w:rFonts w:eastAsiaTheme="minorEastAsia"/>
          <w:color w:val="000000" w:themeColor="text1"/>
          <w:sz w:val="22"/>
          <w:szCs w:val="22"/>
          <w:lang w:eastAsia="zh-CN"/>
        </w:rPr>
        <w:t xml:space="preserve"> of the first and second SRI should be determined in a similar way</w:t>
      </w:r>
      <w:r w:rsidRPr="00EB5F08">
        <w:rPr>
          <w:rFonts w:eastAsiaTheme="minorEastAsia"/>
          <w:color w:val="000000" w:themeColor="text1"/>
          <w:sz w:val="22"/>
          <w:szCs w:val="22"/>
          <w:lang w:eastAsia="zh-CN"/>
        </w:rPr>
        <w:t>;</w:t>
      </w:r>
    </w:p>
    <w:p w14:paraId="65738149" w14:textId="0D5A4B5F" w:rsidR="00EB5F08" w:rsidRPr="00EB5F08" w:rsidRDefault="00EB5F08" w:rsidP="00EB5F08">
      <w:pPr>
        <w:pStyle w:val="a7"/>
        <w:numPr>
          <w:ilvl w:val="0"/>
          <w:numId w:val="32"/>
        </w:numPr>
        <w:spacing w:after="120"/>
        <w:jc w:val="both"/>
        <w:rPr>
          <w:rFonts w:eastAsiaTheme="minorEastAsia"/>
          <w:color w:val="000000" w:themeColor="text1"/>
          <w:sz w:val="22"/>
          <w:szCs w:val="22"/>
          <w:lang w:eastAsia="zh-CN"/>
        </w:rPr>
      </w:pPr>
      <w:proofErr w:type="gramStart"/>
      <w:r>
        <w:rPr>
          <w:rFonts w:eastAsiaTheme="minorEastAsia"/>
          <w:color w:val="000000" w:themeColor="text1"/>
          <w:sz w:val="22"/>
          <w:szCs w:val="22"/>
          <w:lang w:eastAsia="zh-CN"/>
        </w:rPr>
        <w:t>t</w:t>
      </w:r>
      <w:r w:rsidRPr="00EB5F08">
        <w:rPr>
          <w:rFonts w:eastAsiaTheme="minorEastAsia"/>
          <w:color w:val="000000" w:themeColor="text1"/>
          <w:sz w:val="22"/>
          <w:szCs w:val="22"/>
          <w:lang w:eastAsia="zh-CN"/>
        </w:rPr>
        <w:t>he</w:t>
      </w:r>
      <w:proofErr w:type="gramEnd"/>
      <w:r w:rsidRPr="00EB5F08">
        <w:rPr>
          <w:rFonts w:eastAsiaTheme="minorEastAsia"/>
          <w:color w:val="000000" w:themeColor="text1"/>
          <w:sz w:val="22"/>
          <w:szCs w:val="22"/>
          <w:lang w:eastAsia="zh-CN"/>
        </w:rPr>
        <w:t xml:space="preserve"> maximum number of layers for PUSCH supported by different UE panels can be different e.g., </w:t>
      </w:r>
      <m:oMath>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max,1</m:t>
            </m:r>
          </m:sub>
        </m:sSub>
      </m:oMath>
      <w:r w:rsidRPr="00EB5F08">
        <w:rPr>
          <w:rFonts w:eastAsiaTheme="minorEastAsia"/>
          <w:iCs/>
          <w:sz w:val="22"/>
          <w:szCs w:val="22"/>
          <w:lang w:eastAsia="zh-CN"/>
        </w:rPr>
        <w:t xml:space="preserve"> and </w:t>
      </w:r>
      <m:oMath>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max,2</m:t>
            </m:r>
          </m:sub>
        </m:sSub>
      </m:oMath>
      <w:r w:rsidR="003878CB">
        <w:rPr>
          <w:rFonts w:eastAsiaTheme="minorEastAsia" w:hint="eastAsia"/>
          <w:iCs/>
          <w:sz w:val="22"/>
          <w:szCs w:val="22"/>
          <w:lang w:eastAsia="zh-CN"/>
        </w:rPr>
        <w:t>.</w:t>
      </w:r>
    </w:p>
    <w:p w14:paraId="4DB3F1E3" w14:textId="77777777" w:rsidR="00EB5F08" w:rsidRDefault="00EB5F08" w:rsidP="00EB5F08">
      <w:pPr>
        <w:spacing w:after="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Furthermore, SRI </w:t>
      </w:r>
      <w:proofErr w:type="gramStart"/>
      <w:r>
        <w:rPr>
          <w:rFonts w:eastAsiaTheme="minorEastAsia"/>
          <w:color w:val="000000" w:themeColor="text1"/>
          <w:sz w:val="22"/>
          <w:szCs w:val="22"/>
          <w:lang w:eastAsia="zh-CN"/>
        </w:rPr>
        <w:t>fields</w:t>
      </w:r>
      <w:proofErr w:type="gramEnd"/>
      <w:r>
        <w:rPr>
          <w:rFonts w:eastAsiaTheme="minorEastAsia"/>
          <w:color w:val="000000" w:themeColor="text1"/>
          <w:sz w:val="22"/>
          <w:szCs w:val="22"/>
          <w:lang w:eastAsia="zh-CN"/>
        </w:rPr>
        <w:t xml:space="preserve"> in DCI may need further enhancements, especially for the second SRI field. For exampl</w:t>
      </w:r>
      <w:r w:rsidRPr="00EB5F08">
        <w:rPr>
          <w:rFonts w:eastAsiaTheme="minorEastAsia"/>
          <w:color w:val="000000" w:themeColor="text1"/>
          <w:sz w:val="22"/>
          <w:szCs w:val="22"/>
          <w:lang w:eastAsia="zh-CN"/>
        </w:rPr>
        <w:t xml:space="preserve">e, </w:t>
      </w:r>
    </w:p>
    <w:p w14:paraId="186C438A" w14:textId="77777777" w:rsidR="00EB5F08" w:rsidRPr="00EB5F08" w:rsidRDefault="00EB5F08" w:rsidP="00EB5F08">
      <w:pPr>
        <w:pStyle w:val="a7"/>
        <w:numPr>
          <w:ilvl w:val="0"/>
          <w:numId w:val="33"/>
        </w:numPr>
        <w:spacing w:after="0"/>
        <w:jc w:val="both"/>
        <w:rPr>
          <w:rFonts w:eastAsiaTheme="minorEastAsia"/>
          <w:sz w:val="22"/>
          <w:szCs w:val="22"/>
          <w:lang w:eastAsia="zh-CN"/>
        </w:rPr>
      </w:pPr>
      <w:r w:rsidRPr="00EB5F08">
        <w:rPr>
          <w:sz w:val="22"/>
          <w:szCs w:val="22"/>
        </w:rPr>
        <w:t>1</w:t>
      </w:r>
      <w:r w:rsidRPr="00EB5F08">
        <w:rPr>
          <w:sz w:val="22"/>
          <w:szCs w:val="22"/>
          <w:vertAlign w:val="superscript"/>
        </w:rPr>
        <w:t>st</w:t>
      </w:r>
      <w:r w:rsidRPr="00EB5F08">
        <w:rPr>
          <w:sz w:val="22"/>
          <w:szCs w:val="22"/>
        </w:rPr>
        <w:t xml:space="preserve"> SRI can be designed with a </w:t>
      </w:r>
      <w:proofErr w:type="spellStart"/>
      <w:r w:rsidRPr="00EB5F08">
        <w:rPr>
          <w:sz w:val="22"/>
          <w:szCs w:val="22"/>
        </w:rPr>
        <w:t>bitwidth</w:t>
      </w:r>
      <w:proofErr w:type="spellEnd"/>
      <w:r w:rsidRPr="00EB5F08">
        <w:rPr>
          <w:sz w:val="22"/>
          <w:szCs w:val="22"/>
        </w:rPr>
        <w:t xml:space="preserve">: </w:t>
      </w:r>
      <m:oMath>
        <m:d>
          <m:dPr>
            <m:begChr m:val="⌈"/>
            <m:endChr m:val="⌉"/>
            <m:ctrlPr>
              <w:rPr>
                <w:rFonts w:ascii="Cambria Math" w:eastAsia="Cambria Math" w:hAnsi="Cambria Math"/>
                <w:i/>
                <w:sz w:val="22"/>
                <w:szCs w:val="22"/>
              </w:rPr>
            </m:ctrlPr>
          </m:dPr>
          <m:e>
            <m:func>
              <m:funcPr>
                <m:ctrlPr>
                  <w:rPr>
                    <w:rFonts w:ascii="Cambria Math" w:eastAsia="Cambria Math" w:hAnsi="Cambria Math"/>
                    <w:i/>
                    <w:sz w:val="22"/>
                    <w:szCs w:val="22"/>
                  </w:rPr>
                </m:ctrlPr>
              </m:funcPr>
              <m:fName>
                <m:sSub>
                  <m:sSubPr>
                    <m:ctrlPr>
                      <w:rPr>
                        <w:rFonts w:ascii="Cambria Math" w:eastAsia="Cambria Math" w:hAnsi="Cambria Math"/>
                        <w:i/>
                        <w:sz w:val="22"/>
                        <w:szCs w:val="22"/>
                      </w:rPr>
                    </m:ctrlPr>
                  </m:sSubPr>
                  <m:e>
                    <m:r>
                      <m:rPr>
                        <m:sty m:val="p"/>
                      </m:rPr>
                      <w:rPr>
                        <w:rFonts w:ascii="Cambria Math" w:eastAsia="Cambria Math" w:hAnsi="Cambria Math"/>
                        <w:sz w:val="22"/>
                        <w:szCs w:val="22"/>
                      </w:rPr>
                      <m:t>log</m:t>
                    </m:r>
                    <m:ctrlPr>
                      <w:rPr>
                        <w:rFonts w:ascii="Cambria Math" w:eastAsia="Cambria Math" w:hAnsi="Cambria Math"/>
                        <w:sz w:val="22"/>
                        <w:szCs w:val="22"/>
                      </w:rPr>
                    </m:ctrlPr>
                  </m:e>
                  <m:sub>
                    <m:r>
                      <w:rPr>
                        <w:rFonts w:ascii="Cambria Math" w:eastAsia="Cambria Math" w:hAnsi="Cambria Math"/>
                        <w:sz w:val="22"/>
                        <w:szCs w:val="22"/>
                      </w:rPr>
                      <m:t>2</m:t>
                    </m:r>
                    <m:ctrlPr>
                      <w:rPr>
                        <w:rFonts w:ascii="Cambria Math" w:eastAsia="Cambria Math" w:hAnsi="Cambria Math"/>
                        <w:sz w:val="22"/>
                        <w:szCs w:val="22"/>
                      </w:rPr>
                    </m:ctrlPr>
                  </m:sub>
                </m:sSub>
              </m:fName>
              <m:e>
                <m:d>
                  <m:dPr>
                    <m:ctrlPr>
                      <w:rPr>
                        <w:rFonts w:ascii="Cambria Math" w:eastAsia="Cambria Math" w:hAnsi="Cambria Math"/>
                        <w:i/>
                        <w:sz w:val="22"/>
                        <w:szCs w:val="22"/>
                      </w:rPr>
                    </m:ctrlPr>
                  </m:dPr>
                  <m:e>
                    <m:nary>
                      <m:naryPr>
                        <m:chr m:val="∑"/>
                        <m:ctrlPr>
                          <w:rPr>
                            <w:rFonts w:ascii="Cambria Math" w:eastAsia="Cambria Math" w:hAnsi="Cambria Math"/>
                            <w:i/>
                            <w:iCs/>
                            <w:sz w:val="22"/>
                            <w:szCs w:val="22"/>
                          </w:rPr>
                        </m:ctrlPr>
                      </m:naryPr>
                      <m:sub>
                        <m:r>
                          <w:rPr>
                            <w:rFonts w:ascii="Cambria Math" w:eastAsia="Cambria Math" w:hAnsi="Cambria Math"/>
                            <w:sz w:val="22"/>
                            <w:szCs w:val="22"/>
                          </w:rPr>
                          <m:t>k=1</m:t>
                        </m:r>
                      </m:sub>
                      <m:sup>
                        <m:r>
                          <w:rPr>
                            <w:rFonts w:ascii="Cambria Math" w:eastAsia="Cambria Math" w:hAnsi="Cambria Math"/>
                            <w:sz w:val="22"/>
                            <w:szCs w:val="22"/>
                          </w:rPr>
                          <m:t>min⁡(</m:t>
                        </m:r>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max,1</m:t>
                            </m:r>
                          </m:sub>
                        </m:sSub>
                        <m:r>
                          <w:rPr>
                            <w:rFonts w:ascii="Cambria Math" w:eastAsia="Cambria Math" w:hAnsi="Cambria Math"/>
                            <w:sz w:val="22"/>
                            <w:szCs w:val="22"/>
                          </w:rPr>
                          <m:t>,  </m:t>
                        </m:r>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SRS,1</m:t>
                            </m:r>
                          </m:sub>
                        </m:sSub>
                        <m:r>
                          <w:rPr>
                            <w:rFonts w:ascii="Cambria Math" w:eastAsia="Cambria Math" w:hAnsi="Cambria Math"/>
                            <w:sz w:val="22"/>
                            <w:szCs w:val="22"/>
                          </w:rPr>
                          <m:t>)</m:t>
                        </m:r>
                      </m:sup>
                      <m:e>
                        <m:d>
                          <m:dPr>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SRS,1</m:t>
                                      </m:r>
                                    </m:sub>
                                  </m:sSub>
                                </m:e>
                              </m:mr>
                              <m:mr>
                                <m:e>
                                  <m:r>
                                    <w:rPr>
                                      <w:rFonts w:ascii="Cambria Math" w:eastAsia="Cambria Math" w:hAnsi="Cambria Math"/>
                                      <w:sz w:val="22"/>
                                      <w:szCs w:val="22"/>
                                    </w:rPr>
                                    <m:t>k</m:t>
                                  </m:r>
                                </m:e>
                              </m:mr>
                            </m:m>
                          </m:e>
                        </m:d>
                      </m:e>
                    </m:nary>
                  </m:e>
                </m:d>
              </m:e>
            </m:func>
          </m:e>
        </m:d>
      </m:oMath>
      <w:r w:rsidRPr="00EB5F08">
        <w:rPr>
          <w:rFonts w:eastAsiaTheme="minorEastAsia" w:hint="cs"/>
          <w:sz w:val="22"/>
          <w:szCs w:val="22"/>
          <w:lang w:eastAsia="zh-CN"/>
        </w:rPr>
        <w:t>;</w:t>
      </w:r>
      <w:r w:rsidRPr="00EB5F08">
        <w:rPr>
          <w:rFonts w:eastAsiaTheme="minorEastAsia" w:hint="eastAsia"/>
          <w:sz w:val="22"/>
          <w:szCs w:val="22"/>
          <w:lang w:eastAsia="zh-CN"/>
        </w:rPr>
        <w:t xml:space="preserve"> </w:t>
      </w:r>
    </w:p>
    <w:p w14:paraId="3E9E63E9" w14:textId="285FDD27" w:rsidR="00EB5F08" w:rsidRPr="00EB5F08" w:rsidRDefault="00EB5F08" w:rsidP="00EB5F08">
      <w:pPr>
        <w:pStyle w:val="a7"/>
        <w:numPr>
          <w:ilvl w:val="0"/>
          <w:numId w:val="33"/>
        </w:numPr>
        <w:spacing w:after="0"/>
        <w:jc w:val="both"/>
        <w:rPr>
          <w:rFonts w:eastAsiaTheme="minorEastAsia"/>
          <w:lang w:eastAsia="zh-CN"/>
        </w:rPr>
      </w:pPr>
      <w:r w:rsidRPr="00EB5F08">
        <w:rPr>
          <w:sz w:val="22"/>
          <w:szCs w:val="22"/>
        </w:rPr>
        <w:t>2</w:t>
      </w:r>
      <w:r w:rsidRPr="00EB5F08">
        <w:rPr>
          <w:sz w:val="22"/>
          <w:szCs w:val="22"/>
          <w:vertAlign w:val="superscript"/>
        </w:rPr>
        <w:t>nd</w:t>
      </w:r>
      <w:r w:rsidRPr="00EB5F08">
        <w:rPr>
          <w:sz w:val="22"/>
          <w:szCs w:val="22"/>
        </w:rPr>
        <w:t xml:space="preserve"> SRI</w:t>
      </w:r>
      <w:r>
        <w:rPr>
          <w:sz w:val="22"/>
          <w:szCs w:val="22"/>
        </w:rPr>
        <w:t xml:space="preserve"> can be designed in a similar way</w:t>
      </w:r>
      <w:r w:rsidRPr="00EB5F08">
        <w:rPr>
          <w:sz w:val="22"/>
          <w:szCs w:val="22"/>
        </w:rPr>
        <w:t xml:space="preserve">: </w:t>
      </w:r>
      <m:oMath>
        <m:d>
          <m:dPr>
            <m:begChr m:val="⌈"/>
            <m:endChr m:val="⌉"/>
            <m:ctrlPr>
              <w:rPr>
                <w:rFonts w:ascii="Cambria Math" w:eastAsia="Cambria Math" w:hAnsi="Cambria Math"/>
                <w:i/>
                <w:sz w:val="22"/>
                <w:szCs w:val="22"/>
              </w:rPr>
            </m:ctrlPr>
          </m:dPr>
          <m:e>
            <m:func>
              <m:funcPr>
                <m:ctrlPr>
                  <w:rPr>
                    <w:rFonts w:ascii="Cambria Math" w:eastAsia="Cambria Math" w:hAnsi="Cambria Math"/>
                    <w:i/>
                    <w:sz w:val="22"/>
                    <w:szCs w:val="22"/>
                  </w:rPr>
                </m:ctrlPr>
              </m:funcPr>
              <m:fName>
                <m:sSub>
                  <m:sSubPr>
                    <m:ctrlPr>
                      <w:rPr>
                        <w:rFonts w:ascii="Cambria Math" w:eastAsia="Cambria Math" w:hAnsi="Cambria Math"/>
                        <w:i/>
                        <w:sz w:val="22"/>
                        <w:szCs w:val="22"/>
                      </w:rPr>
                    </m:ctrlPr>
                  </m:sSubPr>
                  <m:e>
                    <m:r>
                      <m:rPr>
                        <m:sty m:val="p"/>
                      </m:rPr>
                      <w:rPr>
                        <w:rFonts w:ascii="Cambria Math" w:eastAsia="Cambria Math" w:hAnsi="Cambria Math"/>
                        <w:sz w:val="22"/>
                        <w:szCs w:val="22"/>
                      </w:rPr>
                      <m:t>log</m:t>
                    </m:r>
                    <m:ctrlPr>
                      <w:rPr>
                        <w:rFonts w:ascii="Cambria Math" w:eastAsia="Cambria Math" w:hAnsi="Cambria Math"/>
                        <w:sz w:val="22"/>
                        <w:szCs w:val="22"/>
                      </w:rPr>
                    </m:ctrlPr>
                  </m:e>
                  <m:sub>
                    <m:r>
                      <w:rPr>
                        <w:rFonts w:ascii="Cambria Math" w:eastAsia="Cambria Math" w:hAnsi="Cambria Math"/>
                        <w:sz w:val="22"/>
                        <w:szCs w:val="22"/>
                      </w:rPr>
                      <m:t>2</m:t>
                    </m:r>
                    <m:ctrlPr>
                      <w:rPr>
                        <w:rFonts w:ascii="Cambria Math" w:eastAsia="Cambria Math" w:hAnsi="Cambria Math"/>
                        <w:sz w:val="22"/>
                        <w:szCs w:val="22"/>
                      </w:rPr>
                    </m:ctrlPr>
                  </m:sub>
                </m:sSub>
              </m:fName>
              <m:e>
                <m:d>
                  <m:dPr>
                    <m:ctrlPr>
                      <w:rPr>
                        <w:rFonts w:ascii="Cambria Math" w:eastAsia="Cambria Math" w:hAnsi="Cambria Math"/>
                        <w:i/>
                        <w:sz w:val="22"/>
                        <w:szCs w:val="22"/>
                      </w:rPr>
                    </m:ctrlPr>
                  </m:dPr>
                  <m:e>
                    <m:nary>
                      <m:naryPr>
                        <m:chr m:val="∑"/>
                        <m:ctrlPr>
                          <w:rPr>
                            <w:rFonts w:ascii="Cambria Math" w:eastAsia="Cambria Math" w:hAnsi="Cambria Math"/>
                            <w:i/>
                            <w:iCs/>
                            <w:sz w:val="22"/>
                            <w:szCs w:val="22"/>
                          </w:rPr>
                        </m:ctrlPr>
                      </m:naryPr>
                      <m:sub>
                        <m:r>
                          <w:rPr>
                            <w:rFonts w:ascii="Cambria Math" w:eastAsia="Cambria Math" w:hAnsi="Cambria Math"/>
                            <w:sz w:val="22"/>
                            <w:szCs w:val="22"/>
                          </w:rPr>
                          <m:t>k=1</m:t>
                        </m:r>
                      </m:sub>
                      <m:sup>
                        <m:r>
                          <w:rPr>
                            <w:rFonts w:ascii="Cambria Math" w:eastAsia="Cambria Math" w:hAnsi="Cambria Math"/>
                            <w:sz w:val="22"/>
                            <w:szCs w:val="22"/>
                          </w:rPr>
                          <m:t>min⁡(</m:t>
                        </m:r>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m:t>
                            </m:r>
                          </m:sub>
                        </m:sSub>
                        <m:r>
                          <w:rPr>
                            <w:rFonts w:ascii="Cambria Math" w:eastAsia="Cambria Math" w:hAnsi="Cambria Math"/>
                            <w:sz w:val="22"/>
                            <w:szCs w:val="22"/>
                          </w:rPr>
                          <m:t>,2,  </m:t>
                        </m:r>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r>
                          <w:rPr>
                            <w:rFonts w:ascii="Cambria Math" w:eastAsia="Cambria Math" w:hAnsi="Cambria Math"/>
                            <w:sz w:val="22"/>
                            <w:szCs w:val="22"/>
                          </w:rPr>
                          <m:t>)</m:t>
                        </m:r>
                      </m:sup>
                      <m:e>
                        <m:d>
                          <m:dPr>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e>
                              </m:mr>
                              <m:mr>
                                <m:e>
                                  <m:r>
                                    <w:rPr>
                                      <w:rFonts w:ascii="Cambria Math" w:eastAsia="Cambria Math" w:hAnsi="Cambria Math"/>
                                      <w:sz w:val="22"/>
                                      <w:szCs w:val="22"/>
                                    </w:rPr>
                                    <m:t>k</m:t>
                                  </m:r>
                                </m:e>
                              </m:mr>
                            </m:m>
                          </m:e>
                        </m:d>
                      </m:e>
                    </m:nary>
                  </m:e>
                </m:d>
              </m:e>
            </m:func>
          </m:e>
        </m:d>
      </m:oMath>
      <w:r w:rsidRPr="00EB5F08">
        <w:rPr>
          <w:rFonts w:eastAsiaTheme="minorEastAsia" w:hint="cs"/>
          <w:sz w:val="22"/>
          <w:szCs w:val="22"/>
          <w:lang w:eastAsia="zh-CN"/>
        </w:rPr>
        <w:t>;</w:t>
      </w:r>
      <w:r w:rsidR="00B81EAB">
        <w:rPr>
          <w:rFonts w:eastAsiaTheme="minorEastAsia"/>
          <w:sz w:val="22"/>
          <w:szCs w:val="22"/>
          <w:lang w:eastAsia="zh-CN"/>
        </w:rPr>
        <w:t xml:space="preserve"> </w:t>
      </w:r>
    </w:p>
    <w:p w14:paraId="7B524F16" w14:textId="645952BD" w:rsidR="001670EF" w:rsidRPr="001670EF" w:rsidRDefault="001670EF" w:rsidP="001670EF">
      <w:pPr>
        <w:spacing w:after="120"/>
        <w:jc w:val="both"/>
        <w:rPr>
          <w:rFonts w:eastAsiaTheme="minorEastAsia"/>
          <w:color w:val="000000" w:themeColor="text1"/>
          <w:sz w:val="22"/>
          <w:szCs w:val="22"/>
          <w:lang w:eastAsia="zh-CN"/>
        </w:rPr>
      </w:pPr>
      <w:r w:rsidRPr="001670EF">
        <w:rPr>
          <w:rFonts w:eastAsiaTheme="minorEastAsia"/>
          <w:color w:val="000000" w:themeColor="text1"/>
          <w:sz w:val="22"/>
          <w:szCs w:val="22"/>
          <w:lang w:eastAsia="zh-CN"/>
        </w:rPr>
        <w:t xml:space="preserve">For SDM </w:t>
      </w:r>
      <w:proofErr w:type="spellStart"/>
      <w:r w:rsidRPr="001670EF">
        <w:rPr>
          <w:rFonts w:eastAsiaTheme="minorEastAsia"/>
          <w:color w:val="000000" w:themeColor="text1"/>
          <w:sz w:val="22"/>
          <w:szCs w:val="22"/>
          <w:lang w:eastAsia="zh-CN"/>
        </w:rPr>
        <w:t>STxMP</w:t>
      </w:r>
      <w:proofErr w:type="spellEnd"/>
      <w:r w:rsidRPr="001670EF">
        <w:rPr>
          <w:rFonts w:eastAsiaTheme="minorEastAsia"/>
          <w:color w:val="000000" w:themeColor="text1"/>
          <w:sz w:val="22"/>
          <w:szCs w:val="22"/>
          <w:lang w:eastAsia="zh-CN"/>
        </w:rPr>
        <w:t xml:space="preserve">, if layer combination indication provided by SRS resource set indicates </w:t>
      </w:r>
      <w:r>
        <w:rPr>
          <w:rFonts w:eastAsiaTheme="minorEastAsia"/>
          <w:color w:val="000000" w:themeColor="text1"/>
          <w:sz w:val="22"/>
          <w:szCs w:val="22"/>
          <w:lang w:eastAsia="zh-CN"/>
        </w:rPr>
        <w:t xml:space="preserve">different number of layers per panel (i.e., </w:t>
      </w:r>
      <w:r w:rsidRPr="001670EF">
        <w:rPr>
          <w:rFonts w:eastAsiaTheme="minorEastAsia"/>
          <w:color w:val="000000" w:themeColor="text1"/>
          <w:sz w:val="22"/>
          <w:szCs w:val="22"/>
          <w:lang w:eastAsia="zh-CN"/>
        </w:rPr>
        <w:t>1+2 or 2+1</w:t>
      </w:r>
      <w:r>
        <w:rPr>
          <w:rFonts w:eastAsiaTheme="minorEastAsia"/>
          <w:color w:val="000000" w:themeColor="text1"/>
          <w:sz w:val="22"/>
          <w:szCs w:val="22"/>
          <w:lang w:eastAsia="zh-CN"/>
        </w:rPr>
        <w:t>)</w:t>
      </w:r>
      <w:r w:rsidRPr="001670EF">
        <w:rPr>
          <w:rFonts w:eastAsiaTheme="minorEastAsia"/>
          <w:color w:val="000000" w:themeColor="text1"/>
          <w:sz w:val="22"/>
          <w:szCs w:val="22"/>
          <w:lang w:eastAsia="zh-CN"/>
        </w:rPr>
        <w:t xml:space="preserve">, the number of layers indicated by the first </w:t>
      </w:r>
      <w:r>
        <w:rPr>
          <w:rFonts w:eastAsiaTheme="minorEastAsia"/>
          <w:color w:val="000000" w:themeColor="text1"/>
          <w:sz w:val="22"/>
          <w:szCs w:val="22"/>
          <w:lang w:eastAsia="zh-CN"/>
        </w:rPr>
        <w:t>SRI</w:t>
      </w:r>
      <w:r w:rsidRPr="001670EF">
        <w:rPr>
          <w:rFonts w:eastAsiaTheme="minorEastAsia"/>
          <w:color w:val="000000" w:themeColor="text1"/>
          <w:sz w:val="22"/>
          <w:szCs w:val="22"/>
          <w:lang w:eastAsia="zh-CN"/>
        </w:rPr>
        <w:t xml:space="preserve"> can be used to determine the number of layers for the second </w:t>
      </w:r>
      <w:r>
        <w:rPr>
          <w:rFonts w:eastAsiaTheme="minorEastAsia"/>
          <w:color w:val="000000" w:themeColor="text1"/>
          <w:sz w:val="22"/>
          <w:szCs w:val="22"/>
          <w:lang w:eastAsia="zh-CN"/>
        </w:rPr>
        <w:t>SRI</w:t>
      </w:r>
      <w:r w:rsidRPr="001670EF">
        <w:rPr>
          <w:rFonts w:eastAsiaTheme="minorEastAsia"/>
          <w:color w:val="000000" w:themeColor="text1"/>
          <w:sz w:val="22"/>
          <w:szCs w:val="22"/>
          <w:lang w:eastAsia="zh-CN"/>
        </w:rPr>
        <w:t>.</w:t>
      </w:r>
    </w:p>
    <w:p w14:paraId="2360CB95" w14:textId="1AC2505A" w:rsidR="00161117" w:rsidRDefault="00161117" w:rsidP="0016111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B1AB5">
        <w:rPr>
          <w:rFonts w:eastAsiaTheme="minorEastAsia"/>
          <w:b/>
          <w:i/>
          <w:sz w:val="22"/>
          <w:szCs w:val="22"/>
          <w:lang w:val="en-US" w:eastAsia="zh-CN"/>
        </w:rPr>
        <w:t>6</w:t>
      </w:r>
      <w:r>
        <w:rPr>
          <w:rFonts w:eastAsiaTheme="minorEastAsia"/>
          <w:b/>
          <w:i/>
          <w:sz w:val="22"/>
          <w:szCs w:val="22"/>
          <w:lang w:val="en-US" w:eastAsia="zh-CN"/>
        </w:rPr>
        <w:t xml:space="preserve">: The </w:t>
      </w:r>
      <w:r w:rsidRPr="00161117">
        <w:rPr>
          <w:rFonts w:eastAsiaTheme="minorEastAsia"/>
          <w:b/>
          <w:i/>
          <w:sz w:val="22"/>
          <w:szCs w:val="22"/>
          <w:lang w:val="en-US" w:eastAsia="zh-CN"/>
        </w:rPr>
        <w:t>number of SRS resources in the two SRS resource sets</w:t>
      </w:r>
      <w:r w:rsidR="00EB5F08">
        <w:rPr>
          <w:rFonts w:eastAsiaTheme="minorEastAsia"/>
          <w:b/>
          <w:i/>
          <w:sz w:val="22"/>
          <w:szCs w:val="22"/>
          <w:lang w:val="en-US" w:eastAsia="zh-CN"/>
        </w:rPr>
        <w:t xml:space="preserve"> and </w:t>
      </w:r>
      <w:r w:rsidR="00EB5F08" w:rsidRPr="00EB5F08">
        <w:rPr>
          <w:rFonts w:eastAsiaTheme="minorEastAsia"/>
          <w:b/>
          <w:i/>
          <w:sz w:val="22"/>
          <w:szCs w:val="22"/>
          <w:lang w:val="en-US" w:eastAsia="zh-CN"/>
        </w:rPr>
        <w:t>the maximum number of layers for PUSCH</w:t>
      </w:r>
      <w:r w:rsidR="00EB5F08">
        <w:rPr>
          <w:rFonts w:eastAsiaTheme="minorEastAsia"/>
          <w:b/>
          <w:i/>
          <w:sz w:val="22"/>
          <w:szCs w:val="22"/>
          <w:lang w:val="en-US" w:eastAsia="zh-CN"/>
        </w:rPr>
        <w:t xml:space="preserve"> per panel</w:t>
      </w:r>
      <w:r w:rsidRPr="00161117">
        <w:rPr>
          <w:rFonts w:eastAsiaTheme="minorEastAsia"/>
          <w:b/>
          <w:i/>
          <w:sz w:val="22"/>
          <w:szCs w:val="22"/>
          <w:lang w:val="en-US" w:eastAsia="zh-CN"/>
        </w:rPr>
        <w:t xml:space="preserve"> can be different</w:t>
      </w:r>
      <w:r>
        <w:rPr>
          <w:rFonts w:eastAsiaTheme="minorEastAsia"/>
          <w:b/>
          <w:i/>
          <w:sz w:val="22"/>
          <w:szCs w:val="22"/>
          <w:lang w:val="en-US" w:eastAsia="zh-CN"/>
        </w:rPr>
        <w:t xml:space="preserve"> depending on UE panel capability, and </w:t>
      </w:r>
      <w:r w:rsidR="001670EF" w:rsidRPr="001670EF">
        <w:rPr>
          <w:rFonts w:eastAsiaTheme="minorEastAsia"/>
          <w:b/>
          <w:i/>
          <w:sz w:val="22"/>
          <w:szCs w:val="22"/>
          <w:lang w:val="en-US" w:eastAsia="zh-CN"/>
        </w:rPr>
        <w:t>the number of layers indicated by the first SRI can be used to determine the number of layers for the second SRI</w:t>
      </w:r>
      <w:r>
        <w:rPr>
          <w:rFonts w:eastAsiaTheme="minorEastAsia"/>
          <w:b/>
          <w:i/>
          <w:sz w:val="22"/>
          <w:szCs w:val="22"/>
          <w:lang w:val="en-US" w:eastAsia="zh-CN"/>
        </w:rPr>
        <w:t xml:space="preserve">. </w:t>
      </w:r>
    </w:p>
    <w:p w14:paraId="2A4D00A1" w14:textId="672B694E" w:rsidR="00302A10" w:rsidRDefault="00522DE3" w:rsidP="00302A1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current </w:t>
      </w:r>
      <w:r w:rsidR="00E661CF">
        <w:rPr>
          <w:rFonts w:eastAsiaTheme="minorEastAsia"/>
          <w:color w:val="000000" w:themeColor="text1"/>
          <w:sz w:val="22"/>
          <w:szCs w:val="22"/>
          <w:lang w:eastAsia="zh-CN"/>
        </w:rPr>
        <w:t>spec</w:t>
      </w:r>
      <w:r>
        <w:rPr>
          <w:rFonts w:eastAsiaTheme="minorEastAsia"/>
          <w:color w:val="000000" w:themeColor="text1"/>
          <w:sz w:val="22"/>
          <w:szCs w:val="22"/>
          <w:lang w:eastAsia="zh-CN"/>
        </w:rPr>
        <w:t>, PUSCH port</w:t>
      </w:r>
      <w:r w:rsidR="005C3431">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is the </w:t>
      </w:r>
      <w:r w:rsidRPr="00522DE3">
        <w:rPr>
          <w:rFonts w:eastAsiaTheme="minorEastAsia"/>
          <w:color w:val="000000" w:themeColor="text1"/>
          <w:sz w:val="22"/>
          <w:szCs w:val="22"/>
          <w:lang w:eastAsia="zh-CN"/>
        </w:rPr>
        <w:t>same antenna port(s) as the SRS port(s) in the SRS res</w:t>
      </w:r>
      <w:r>
        <w:rPr>
          <w:rFonts w:eastAsiaTheme="minorEastAsia"/>
          <w:color w:val="000000" w:themeColor="text1"/>
          <w:sz w:val="22"/>
          <w:szCs w:val="22"/>
          <w:lang w:eastAsia="zh-CN"/>
        </w:rPr>
        <w:t>ource indicated, as shown in the above table</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302A10">
        <w:rPr>
          <w:rFonts w:eastAsiaTheme="minorEastAsia"/>
          <w:color w:val="000000" w:themeColor="text1"/>
          <w:sz w:val="22"/>
          <w:szCs w:val="22"/>
          <w:lang w:eastAsia="zh-CN"/>
        </w:rPr>
        <w:t xml:space="preserve">For NCB, </w:t>
      </w:r>
      <w:r w:rsidRPr="00522DE3">
        <w:rPr>
          <w:rFonts w:eastAsiaTheme="minorEastAsia"/>
          <w:color w:val="000000" w:themeColor="text1"/>
          <w:sz w:val="22"/>
          <w:szCs w:val="22"/>
          <w:lang w:eastAsia="zh-CN"/>
        </w:rPr>
        <w:t>the SRS port in (i+1)-</w:t>
      </w:r>
      <w:proofErr w:type="spellStart"/>
      <w:proofErr w:type="gramStart"/>
      <w:r w:rsidRPr="00522DE3">
        <w:rPr>
          <w:rFonts w:eastAsiaTheme="minorEastAsia"/>
          <w:color w:val="000000" w:themeColor="text1"/>
          <w:sz w:val="22"/>
          <w:szCs w:val="22"/>
          <w:lang w:eastAsia="zh-CN"/>
        </w:rPr>
        <w:t>th</w:t>
      </w:r>
      <w:proofErr w:type="spellEnd"/>
      <w:proofErr w:type="gramEnd"/>
      <w:r w:rsidRPr="00522DE3">
        <w:rPr>
          <w:rFonts w:eastAsiaTheme="minorEastAsia"/>
          <w:color w:val="000000" w:themeColor="text1"/>
          <w:sz w:val="22"/>
          <w:szCs w:val="22"/>
          <w:lang w:eastAsia="zh-CN"/>
        </w:rPr>
        <w:t xml:space="preserve"> SRS resource in the SRS resource set is indexed as </w:t>
      </w:r>
      <w:r>
        <w:rPr>
          <w:rFonts w:eastAsiaTheme="minorEastAsia"/>
          <w:color w:val="000000" w:themeColor="text1"/>
          <w:sz w:val="22"/>
          <w:szCs w:val="22"/>
          <w:lang w:eastAsia="zh-CN"/>
        </w:rPr>
        <w:t>p</w:t>
      </w:r>
      <w:r w:rsidRPr="00522DE3">
        <w:rPr>
          <w:rFonts w:eastAsiaTheme="minorEastAsia"/>
          <w:color w:val="000000" w:themeColor="text1"/>
          <w:sz w:val="22"/>
          <w:szCs w:val="22"/>
          <w:vertAlign w:val="subscript"/>
          <w:lang w:eastAsia="zh-CN"/>
        </w:rPr>
        <w:t xml:space="preserve">i </w:t>
      </w:r>
      <w:r>
        <w:rPr>
          <w:rFonts w:eastAsiaTheme="minorEastAsia"/>
          <w:color w:val="000000" w:themeColor="text1"/>
          <w:sz w:val="22"/>
          <w:szCs w:val="22"/>
          <w:lang w:eastAsia="zh-CN"/>
        </w:rPr>
        <w:t xml:space="preserve">= 1000 + </w:t>
      </w:r>
      <w:proofErr w:type="spellStart"/>
      <w:r>
        <w:rPr>
          <w:rFonts w:eastAsiaTheme="minorEastAsia"/>
          <w:color w:val="000000" w:themeColor="text1"/>
          <w:sz w:val="22"/>
          <w:szCs w:val="22"/>
          <w:lang w:eastAsia="zh-CN"/>
        </w:rPr>
        <w:t>i</w:t>
      </w:r>
      <w:proofErr w:type="spellEnd"/>
      <w:r>
        <w:rPr>
          <w:rFonts w:eastAsiaTheme="minorEastAsia"/>
          <w:color w:val="000000" w:themeColor="text1"/>
          <w:sz w:val="22"/>
          <w:szCs w:val="22"/>
          <w:lang w:eastAsia="zh-CN"/>
        </w:rPr>
        <w:t xml:space="preserve">. When </w:t>
      </w:r>
      <w:proofErr w:type="spellStart"/>
      <w:r>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 xml:space="preserve"> is applied, and two SRS resource sets </w:t>
      </w:r>
      <w:r w:rsidR="00302A10">
        <w:rPr>
          <w:rFonts w:eastAsiaTheme="minorEastAsia"/>
          <w:color w:val="000000" w:themeColor="text1"/>
          <w:sz w:val="22"/>
          <w:szCs w:val="22"/>
          <w:lang w:eastAsia="zh-CN"/>
        </w:rPr>
        <w:t>(</w:t>
      </w:r>
      <w:r w:rsidR="00E661CF">
        <w:rPr>
          <w:rFonts w:eastAsiaTheme="minorEastAsia"/>
          <w:color w:val="000000" w:themeColor="text1"/>
          <w:sz w:val="22"/>
          <w:szCs w:val="22"/>
          <w:lang w:eastAsia="zh-CN"/>
        </w:rPr>
        <w:t xml:space="preserve">for example, </w:t>
      </w:r>
      <w:r w:rsidR="00302A10">
        <w:rPr>
          <w:rFonts w:eastAsiaTheme="minorEastAsia"/>
          <w:color w:val="000000" w:themeColor="text1"/>
          <w:sz w:val="22"/>
          <w:szCs w:val="22"/>
          <w:lang w:eastAsia="zh-CN"/>
        </w:rPr>
        <w:t xml:space="preserve">each with 2 of 1-port SRS resources for 2-port panel) </w:t>
      </w:r>
      <w:r>
        <w:rPr>
          <w:rFonts w:eastAsiaTheme="minorEastAsia"/>
          <w:color w:val="000000" w:themeColor="text1"/>
          <w:sz w:val="22"/>
          <w:szCs w:val="22"/>
          <w:lang w:eastAsia="zh-CN"/>
        </w:rPr>
        <w:t xml:space="preserve">are configured, the port number determination needs some update, since it may be impacted by the order of SRS source index </w:t>
      </w:r>
      <w:r w:rsidR="00302A10">
        <w:rPr>
          <w:rFonts w:eastAsiaTheme="minorEastAsia"/>
          <w:color w:val="000000" w:themeColor="text1"/>
          <w:sz w:val="22"/>
          <w:szCs w:val="22"/>
          <w:lang w:eastAsia="zh-CN"/>
        </w:rPr>
        <w:t>a</w:t>
      </w:r>
      <w:r>
        <w:rPr>
          <w:rFonts w:eastAsiaTheme="minorEastAsia"/>
          <w:color w:val="000000" w:themeColor="text1"/>
          <w:sz w:val="22"/>
          <w:szCs w:val="22"/>
          <w:lang w:eastAsia="zh-CN"/>
        </w:rPr>
        <w:t xml:space="preserve">cross two SRS resource sets. </w:t>
      </w:r>
      <w:r w:rsidRPr="00522DE3">
        <w:rPr>
          <w:rFonts w:eastAsiaTheme="minorEastAsia"/>
          <w:color w:val="000000" w:themeColor="text1"/>
          <w:sz w:val="22"/>
          <w:szCs w:val="22"/>
          <w:lang w:eastAsia="zh-CN"/>
        </w:rPr>
        <w:t xml:space="preserve">For example, if SRS resources 0 and 1 are associated with </w:t>
      </w:r>
      <w:r>
        <w:rPr>
          <w:rFonts w:eastAsiaTheme="minorEastAsia"/>
          <w:color w:val="000000" w:themeColor="text1"/>
          <w:sz w:val="22"/>
          <w:szCs w:val="22"/>
          <w:lang w:eastAsia="zh-CN"/>
        </w:rPr>
        <w:t>SRS resource set 1</w:t>
      </w:r>
      <w:r w:rsidRPr="00522DE3">
        <w:rPr>
          <w:rFonts w:eastAsiaTheme="minorEastAsia"/>
          <w:color w:val="000000" w:themeColor="text1"/>
          <w:sz w:val="22"/>
          <w:szCs w:val="22"/>
          <w:lang w:eastAsia="zh-CN"/>
        </w:rPr>
        <w:t xml:space="preserve">, and SRS resources 2 and 3 are associated </w:t>
      </w:r>
      <w:r>
        <w:rPr>
          <w:rFonts w:eastAsiaTheme="minorEastAsia"/>
          <w:color w:val="000000" w:themeColor="text1"/>
          <w:sz w:val="22"/>
          <w:szCs w:val="22"/>
          <w:lang w:eastAsia="zh-CN"/>
        </w:rPr>
        <w:t>with SRS resource set 2</w:t>
      </w:r>
      <w:r w:rsidRPr="00522DE3">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it is possible </w:t>
      </w:r>
      <w:r w:rsidR="00302A10">
        <w:rPr>
          <w:rFonts w:eastAsiaTheme="minorEastAsia"/>
          <w:color w:val="000000" w:themeColor="text1"/>
          <w:sz w:val="22"/>
          <w:szCs w:val="22"/>
          <w:lang w:eastAsia="zh-CN"/>
        </w:rPr>
        <w:t xml:space="preserve">that </w:t>
      </w:r>
      <w:r>
        <w:rPr>
          <w:rFonts w:eastAsiaTheme="minorEastAsia"/>
          <w:color w:val="000000" w:themeColor="text1"/>
          <w:sz w:val="22"/>
          <w:szCs w:val="22"/>
          <w:lang w:eastAsia="zh-CN"/>
        </w:rPr>
        <w:t xml:space="preserve">4-port PUSCH </w:t>
      </w:r>
      <w:r w:rsidR="00E661CF">
        <w:rPr>
          <w:rFonts w:eastAsiaTheme="minorEastAsia"/>
          <w:color w:val="000000" w:themeColor="text1"/>
          <w:sz w:val="22"/>
          <w:szCs w:val="22"/>
          <w:lang w:eastAsia="zh-CN"/>
        </w:rPr>
        <w:t xml:space="preserve">(SDM scheme) </w:t>
      </w:r>
      <w:r>
        <w:rPr>
          <w:rFonts w:eastAsiaTheme="minorEastAsia"/>
          <w:color w:val="000000" w:themeColor="text1"/>
          <w:sz w:val="22"/>
          <w:szCs w:val="22"/>
          <w:lang w:eastAsia="zh-CN"/>
        </w:rPr>
        <w:t>is transmitted via port 1000, 1001, 1002, 1003</w:t>
      </w:r>
      <w:r w:rsidR="00302A10">
        <w:rPr>
          <w:rFonts w:eastAsiaTheme="minorEastAsia"/>
          <w:color w:val="000000" w:themeColor="text1"/>
          <w:sz w:val="22"/>
          <w:szCs w:val="22"/>
          <w:lang w:eastAsia="zh-CN"/>
        </w:rPr>
        <w:t>, which is not aligned with current spec.</w:t>
      </w:r>
    </w:p>
    <w:p w14:paraId="6DD6F340" w14:textId="6778F819" w:rsidR="00522DE3" w:rsidRDefault="00522DE3" w:rsidP="00302A1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To support the </w:t>
      </w:r>
      <w:r w:rsidR="00302A10">
        <w:rPr>
          <w:rFonts w:eastAsiaTheme="minorEastAsia"/>
          <w:color w:val="000000" w:themeColor="text1"/>
          <w:sz w:val="22"/>
          <w:szCs w:val="22"/>
          <w:lang w:eastAsia="zh-CN"/>
        </w:rPr>
        <w:t xml:space="preserve">NCB </w:t>
      </w:r>
      <w:proofErr w:type="spellStart"/>
      <w:r w:rsidR="00302A10">
        <w:rPr>
          <w:rFonts w:eastAsiaTheme="minorEastAsia"/>
          <w:color w:val="000000" w:themeColor="text1"/>
          <w:sz w:val="22"/>
          <w:szCs w:val="22"/>
          <w:lang w:eastAsia="zh-CN"/>
        </w:rPr>
        <w:t>STxMP</w:t>
      </w:r>
      <w:proofErr w:type="spellEnd"/>
      <w:r w:rsidR="00302A10">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PUSCH port determination, we can consider that PUSCH port</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s</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associated with the second SRS </w:t>
      </w:r>
      <w:r w:rsidR="00302A10">
        <w:rPr>
          <w:rFonts w:eastAsiaTheme="minorEastAsia"/>
          <w:color w:val="000000" w:themeColor="text1"/>
          <w:sz w:val="22"/>
          <w:szCs w:val="22"/>
          <w:lang w:eastAsia="zh-CN"/>
        </w:rPr>
        <w:t>resource</w:t>
      </w:r>
      <w:r>
        <w:rPr>
          <w:rFonts w:eastAsiaTheme="minorEastAsia"/>
          <w:color w:val="000000" w:themeColor="text1"/>
          <w:sz w:val="22"/>
          <w:szCs w:val="22"/>
          <w:lang w:eastAsia="zh-CN"/>
        </w:rPr>
        <w:t xml:space="preserve"> set </w:t>
      </w:r>
      <w:r w:rsidR="00302A10">
        <w:rPr>
          <w:rFonts w:eastAsiaTheme="minorEastAsia"/>
          <w:color w:val="000000" w:themeColor="text1"/>
          <w:sz w:val="22"/>
          <w:szCs w:val="22"/>
          <w:lang w:eastAsia="zh-CN"/>
        </w:rPr>
        <w:t xml:space="preserve">is the same antenna port(s) as SRS port(s) in the SRS resource indicated, where </w:t>
      </w:r>
      <w:r w:rsidR="00302A10" w:rsidRPr="00302A10">
        <w:rPr>
          <w:rFonts w:eastAsiaTheme="minorEastAsia"/>
          <w:color w:val="000000" w:themeColor="text1"/>
          <w:sz w:val="22"/>
          <w:szCs w:val="22"/>
          <w:lang w:eastAsia="zh-CN"/>
        </w:rPr>
        <w:t>SRS port in (</w:t>
      </w:r>
      <w:r w:rsidR="00302A10">
        <w:rPr>
          <w:rFonts w:eastAsiaTheme="minorEastAsia"/>
          <w:color w:val="000000" w:themeColor="text1"/>
          <w:sz w:val="22"/>
          <w:szCs w:val="22"/>
          <w:lang w:eastAsia="zh-CN"/>
        </w:rPr>
        <w:t>j</w:t>
      </w:r>
      <w:r w:rsidR="00302A10" w:rsidRPr="00302A10">
        <w:rPr>
          <w:rFonts w:eastAsiaTheme="minorEastAsia"/>
          <w:color w:val="000000" w:themeColor="text1"/>
          <w:sz w:val="22"/>
          <w:szCs w:val="22"/>
          <w:lang w:eastAsia="zh-CN"/>
        </w:rPr>
        <w:t>+1)-</w:t>
      </w:r>
      <w:proofErr w:type="spellStart"/>
      <w:r w:rsidR="00302A10" w:rsidRPr="00302A10">
        <w:rPr>
          <w:rFonts w:eastAsiaTheme="minorEastAsia"/>
          <w:color w:val="000000" w:themeColor="text1"/>
          <w:sz w:val="22"/>
          <w:szCs w:val="22"/>
          <w:lang w:eastAsia="zh-CN"/>
        </w:rPr>
        <w:t>th</w:t>
      </w:r>
      <w:proofErr w:type="spellEnd"/>
      <w:r w:rsidR="00302A10" w:rsidRPr="00302A10">
        <w:rPr>
          <w:rFonts w:eastAsiaTheme="minorEastAsia"/>
          <w:color w:val="000000" w:themeColor="text1"/>
          <w:sz w:val="22"/>
          <w:szCs w:val="22"/>
          <w:lang w:eastAsia="zh-CN"/>
        </w:rPr>
        <w:t xml:space="preserve"> SRS resource in the </w:t>
      </w:r>
      <w:r w:rsidR="00302A10">
        <w:rPr>
          <w:rFonts w:eastAsiaTheme="minorEastAsia"/>
          <w:color w:val="000000" w:themeColor="text1"/>
          <w:sz w:val="22"/>
          <w:szCs w:val="22"/>
          <w:lang w:eastAsia="zh-CN"/>
        </w:rPr>
        <w:t xml:space="preserve">second </w:t>
      </w:r>
      <w:r w:rsidR="00302A10" w:rsidRPr="00302A10">
        <w:rPr>
          <w:rFonts w:eastAsiaTheme="minorEastAsia"/>
          <w:color w:val="000000" w:themeColor="text1"/>
          <w:sz w:val="22"/>
          <w:szCs w:val="22"/>
          <w:lang w:eastAsia="zh-CN"/>
        </w:rPr>
        <w:t xml:space="preserve">SRS resource set </w:t>
      </w:r>
      <w:r>
        <w:rPr>
          <w:rFonts w:eastAsiaTheme="minorEastAsia"/>
          <w:color w:val="000000" w:themeColor="text1"/>
          <w:sz w:val="22"/>
          <w:szCs w:val="22"/>
          <w:lang w:eastAsia="zh-CN"/>
        </w:rPr>
        <w:t xml:space="preserve">is </w:t>
      </w:r>
      <w:proofErr w:type="spellStart"/>
      <w:r>
        <w:rPr>
          <w:rFonts w:eastAsiaTheme="minorEastAsia"/>
          <w:color w:val="000000" w:themeColor="text1"/>
          <w:sz w:val="22"/>
          <w:szCs w:val="22"/>
          <w:lang w:eastAsia="zh-CN"/>
        </w:rPr>
        <w:t>P</w:t>
      </w:r>
      <w:r w:rsidRPr="00522DE3">
        <w:rPr>
          <w:rFonts w:eastAsiaTheme="minorEastAsia"/>
          <w:color w:val="000000" w:themeColor="text1"/>
          <w:sz w:val="22"/>
          <w:szCs w:val="22"/>
          <w:vertAlign w:val="subscript"/>
          <w:lang w:eastAsia="zh-CN"/>
        </w:rPr>
        <w:t>j</w:t>
      </w:r>
      <w:proofErr w:type="spellEnd"/>
      <w:r>
        <w:rPr>
          <w:rFonts w:eastAsiaTheme="minorEastAsia"/>
          <w:color w:val="000000" w:themeColor="text1"/>
          <w:sz w:val="22"/>
          <w:szCs w:val="22"/>
          <w:lang w:eastAsia="zh-CN"/>
        </w:rPr>
        <w:t xml:space="preserve"> = 1000 + N</w:t>
      </w:r>
      <w:r w:rsidRPr="00522DE3">
        <w:rPr>
          <w:rFonts w:eastAsiaTheme="minorEastAsia"/>
          <w:color w:val="000000" w:themeColor="text1"/>
          <w:sz w:val="22"/>
          <w:szCs w:val="22"/>
          <w:vertAlign w:val="subscript"/>
          <w:lang w:eastAsia="zh-CN"/>
        </w:rPr>
        <w:t>SRS</w:t>
      </w:r>
      <w:proofErr w:type="gramStart"/>
      <w:r w:rsidRPr="00522DE3">
        <w:rPr>
          <w:rFonts w:eastAsiaTheme="minorEastAsia"/>
          <w:color w:val="000000" w:themeColor="text1"/>
          <w:sz w:val="22"/>
          <w:szCs w:val="22"/>
          <w:vertAlign w:val="subscript"/>
          <w:lang w:eastAsia="zh-CN"/>
        </w:rPr>
        <w:t>,1</w:t>
      </w:r>
      <w:proofErr w:type="gramEnd"/>
      <w:r>
        <w:rPr>
          <w:rFonts w:eastAsiaTheme="minorEastAsia"/>
          <w:color w:val="000000" w:themeColor="text1"/>
          <w:sz w:val="22"/>
          <w:szCs w:val="22"/>
          <w:lang w:eastAsia="zh-CN"/>
        </w:rPr>
        <w:t xml:space="preserve"> + </w:t>
      </w:r>
      <w:r>
        <w:rPr>
          <w:rFonts w:eastAsiaTheme="minorEastAsia" w:hint="eastAsia"/>
          <w:color w:val="000000" w:themeColor="text1"/>
          <w:sz w:val="22"/>
          <w:szCs w:val="22"/>
          <w:lang w:eastAsia="zh-CN"/>
        </w:rPr>
        <w:t>j</w:t>
      </w:r>
      <w:r w:rsidR="00302A10">
        <w:rPr>
          <w:rFonts w:eastAsiaTheme="minorEastAsia"/>
          <w:color w:val="000000" w:themeColor="text1"/>
          <w:sz w:val="22"/>
          <w:szCs w:val="22"/>
          <w:lang w:eastAsia="zh-CN"/>
        </w:rPr>
        <w:t>, where N</w:t>
      </w:r>
      <w:r w:rsidR="00302A10" w:rsidRPr="00522DE3">
        <w:rPr>
          <w:rFonts w:eastAsiaTheme="minorEastAsia"/>
          <w:color w:val="000000" w:themeColor="text1"/>
          <w:sz w:val="22"/>
          <w:szCs w:val="22"/>
          <w:vertAlign w:val="subscript"/>
          <w:lang w:eastAsia="zh-CN"/>
        </w:rPr>
        <w:t>SRS,1</w:t>
      </w:r>
      <w:r w:rsidR="00302A10">
        <w:rPr>
          <w:rFonts w:eastAsiaTheme="minorEastAsia"/>
          <w:color w:val="000000" w:themeColor="text1"/>
          <w:sz w:val="22"/>
          <w:szCs w:val="22"/>
          <w:lang w:eastAsia="zh-CN"/>
        </w:rPr>
        <w:t xml:space="preserve"> is the number of resources in the first SRS resource set.</w:t>
      </w:r>
    </w:p>
    <w:p w14:paraId="249064FB" w14:textId="712A9969" w:rsidR="00DA2386" w:rsidRDefault="00302A10" w:rsidP="00BC5D3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B1AB5">
        <w:rPr>
          <w:rFonts w:eastAsiaTheme="minorEastAsia"/>
          <w:b/>
          <w:i/>
          <w:sz w:val="22"/>
          <w:szCs w:val="22"/>
          <w:lang w:val="en-US" w:eastAsia="zh-CN"/>
        </w:rPr>
        <w:t>7</w:t>
      </w:r>
      <w:r>
        <w:rPr>
          <w:rFonts w:eastAsiaTheme="minorEastAsia"/>
          <w:b/>
          <w:i/>
          <w:sz w:val="22"/>
          <w:szCs w:val="22"/>
          <w:lang w:val="en-US" w:eastAsia="zh-CN"/>
        </w:rPr>
        <w:t xml:space="preserve">: </w:t>
      </w:r>
      <w:r w:rsidR="00EB5F08">
        <w:rPr>
          <w:rFonts w:eastAsiaTheme="minorEastAsia"/>
          <w:b/>
          <w:i/>
          <w:sz w:val="22"/>
          <w:szCs w:val="22"/>
          <w:lang w:val="en-US" w:eastAsia="zh-CN"/>
        </w:rPr>
        <w:t>F</w:t>
      </w:r>
      <w:r w:rsidR="00E661CF">
        <w:rPr>
          <w:rFonts w:eastAsiaTheme="minorEastAsia"/>
          <w:b/>
          <w:i/>
          <w:sz w:val="22"/>
          <w:szCs w:val="22"/>
          <w:lang w:val="en-US" w:eastAsia="zh-CN"/>
        </w:rPr>
        <w:t xml:space="preserve">or NCB </w:t>
      </w:r>
      <w:proofErr w:type="spellStart"/>
      <w:r w:rsidR="00E661CF">
        <w:rPr>
          <w:rFonts w:eastAsiaTheme="minorEastAsia"/>
          <w:b/>
          <w:i/>
          <w:sz w:val="22"/>
          <w:szCs w:val="22"/>
          <w:lang w:val="en-US" w:eastAsia="zh-CN"/>
        </w:rPr>
        <w:t>STxMP</w:t>
      </w:r>
      <w:proofErr w:type="spellEnd"/>
      <w:r w:rsidR="00E661CF">
        <w:rPr>
          <w:rFonts w:eastAsiaTheme="minorEastAsia"/>
          <w:b/>
          <w:i/>
          <w:sz w:val="22"/>
          <w:szCs w:val="22"/>
          <w:lang w:val="en-US" w:eastAsia="zh-CN"/>
        </w:rPr>
        <w:t xml:space="preserve"> SDM, </w:t>
      </w:r>
      <w:r w:rsidR="00E661CF" w:rsidRPr="00E661CF">
        <w:rPr>
          <w:rFonts w:eastAsiaTheme="minorEastAsia"/>
          <w:b/>
          <w:i/>
          <w:sz w:val="22"/>
          <w:szCs w:val="22"/>
          <w:lang w:val="en-US" w:eastAsia="zh-CN"/>
        </w:rPr>
        <w:t>PUSCH port(s) associated with the second SRS resource set is the same antenna port(s) as SRS port(s) in the SRS resource indicated, where SRS port in (j+1)-</w:t>
      </w:r>
      <w:proofErr w:type="spellStart"/>
      <w:r w:rsidR="00E661CF" w:rsidRPr="00E661CF">
        <w:rPr>
          <w:rFonts w:eastAsiaTheme="minorEastAsia"/>
          <w:b/>
          <w:i/>
          <w:sz w:val="22"/>
          <w:szCs w:val="22"/>
          <w:lang w:val="en-US" w:eastAsia="zh-CN"/>
        </w:rPr>
        <w:t>th</w:t>
      </w:r>
      <w:proofErr w:type="spellEnd"/>
      <w:r w:rsidR="00E661CF" w:rsidRPr="00E661CF">
        <w:rPr>
          <w:rFonts w:eastAsiaTheme="minorEastAsia"/>
          <w:b/>
          <w:i/>
          <w:sz w:val="22"/>
          <w:szCs w:val="22"/>
          <w:lang w:val="en-US" w:eastAsia="zh-CN"/>
        </w:rPr>
        <w:t xml:space="preserve"> SRS resource in the second SRS resource set is </w:t>
      </w:r>
      <w:proofErr w:type="spellStart"/>
      <w:r w:rsidR="00E661CF" w:rsidRPr="00E661CF">
        <w:rPr>
          <w:rFonts w:eastAsiaTheme="minorEastAsia"/>
          <w:b/>
          <w:i/>
          <w:sz w:val="22"/>
          <w:szCs w:val="22"/>
          <w:lang w:val="en-US" w:eastAsia="zh-CN"/>
        </w:rPr>
        <w:t>P</w:t>
      </w:r>
      <w:r w:rsidR="00E661CF" w:rsidRPr="00E661CF">
        <w:rPr>
          <w:rFonts w:eastAsiaTheme="minorEastAsia"/>
          <w:b/>
          <w:i/>
          <w:sz w:val="22"/>
          <w:szCs w:val="22"/>
          <w:vertAlign w:val="subscript"/>
          <w:lang w:val="en-US" w:eastAsia="zh-CN"/>
        </w:rPr>
        <w:t>j</w:t>
      </w:r>
      <w:proofErr w:type="spellEnd"/>
      <w:r w:rsidR="00E661CF" w:rsidRPr="00E661CF">
        <w:rPr>
          <w:rFonts w:eastAsiaTheme="minorEastAsia"/>
          <w:b/>
          <w:i/>
          <w:sz w:val="22"/>
          <w:szCs w:val="22"/>
          <w:lang w:val="en-US" w:eastAsia="zh-CN"/>
        </w:rPr>
        <w:t xml:space="preserve"> = 1000 + N</w:t>
      </w:r>
      <w:r w:rsidR="00E661CF" w:rsidRPr="00E661CF">
        <w:rPr>
          <w:rFonts w:eastAsiaTheme="minorEastAsia"/>
          <w:b/>
          <w:i/>
          <w:sz w:val="22"/>
          <w:szCs w:val="22"/>
          <w:vertAlign w:val="subscript"/>
          <w:lang w:val="en-US" w:eastAsia="zh-CN"/>
        </w:rPr>
        <w:t>SRS</w:t>
      </w:r>
      <w:proofErr w:type="gramStart"/>
      <w:r w:rsidR="00E661CF" w:rsidRPr="00E661CF">
        <w:rPr>
          <w:rFonts w:eastAsiaTheme="minorEastAsia"/>
          <w:b/>
          <w:i/>
          <w:sz w:val="22"/>
          <w:szCs w:val="22"/>
          <w:vertAlign w:val="subscript"/>
          <w:lang w:val="en-US" w:eastAsia="zh-CN"/>
        </w:rPr>
        <w:t>,1</w:t>
      </w:r>
      <w:proofErr w:type="gramEnd"/>
      <w:r w:rsidR="00E661CF" w:rsidRPr="00E661CF">
        <w:rPr>
          <w:rFonts w:eastAsiaTheme="minorEastAsia"/>
          <w:b/>
          <w:i/>
          <w:sz w:val="22"/>
          <w:szCs w:val="22"/>
          <w:lang w:val="en-US" w:eastAsia="zh-CN"/>
        </w:rPr>
        <w:t xml:space="preserve"> + j, </w:t>
      </w:r>
      <w:r w:rsidR="00E661CF">
        <w:rPr>
          <w:rFonts w:eastAsiaTheme="minorEastAsia"/>
          <w:b/>
          <w:i/>
          <w:sz w:val="22"/>
          <w:szCs w:val="22"/>
          <w:lang w:val="en-US" w:eastAsia="zh-CN"/>
        </w:rPr>
        <w:t>and</w:t>
      </w:r>
      <w:r w:rsidR="00E661CF" w:rsidRPr="00E661CF">
        <w:rPr>
          <w:rFonts w:eastAsiaTheme="minorEastAsia"/>
          <w:b/>
          <w:i/>
          <w:sz w:val="22"/>
          <w:szCs w:val="22"/>
          <w:lang w:val="en-US" w:eastAsia="zh-CN"/>
        </w:rPr>
        <w:t xml:space="preserve"> N</w:t>
      </w:r>
      <w:r w:rsidR="00E661CF" w:rsidRPr="00E661CF">
        <w:rPr>
          <w:rFonts w:eastAsiaTheme="minorEastAsia"/>
          <w:b/>
          <w:i/>
          <w:sz w:val="22"/>
          <w:szCs w:val="22"/>
          <w:vertAlign w:val="subscript"/>
          <w:lang w:val="en-US" w:eastAsia="zh-CN"/>
        </w:rPr>
        <w:t>SRS,1</w:t>
      </w:r>
      <w:r w:rsidR="00E661CF" w:rsidRPr="00E661CF">
        <w:rPr>
          <w:rFonts w:eastAsiaTheme="minorEastAsia"/>
          <w:b/>
          <w:i/>
          <w:sz w:val="22"/>
          <w:szCs w:val="22"/>
          <w:lang w:val="en-US" w:eastAsia="zh-CN"/>
        </w:rPr>
        <w:t xml:space="preserve"> is the number of resources in the first SRS resource set.</w:t>
      </w:r>
    </w:p>
    <w:p w14:paraId="164217E5" w14:textId="77777777" w:rsidR="001670EF" w:rsidRDefault="001670EF" w:rsidP="00BC5D38">
      <w:pPr>
        <w:spacing w:after="120"/>
        <w:jc w:val="both"/>
        <w:rPr>
          <w:rFonts w:eastAsiaTheme="minorEastAsia"/>
          <w:b/>
          <w:i/>
          <w:sz w:val="22"/>
          <w:szCs w:val="22"/>
          <w:lang w:val="en-US" w:eastAsia="zh-CN"/>
        </w:rPr>
      </w:pPr>
    </w:p>
    <w:p w14:paraId="71E0FEA3" w14:textId="28036B42" w:rsidR="00166B29" w:rsidRDefault="00166B29" w:rsidP="00166B29">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Consideration of CG based PUSCH for </w:t>
      </w:r>
      <w:proofErr w:type="spellStart"/>
      <w:r>
        <w:rPr>
          <w:rFonts w:ascii="Times New Roman" w:eastAsia="宋体" w:hAnsi="Times New Roman" w:cs="Times New Roman"/>
          <w:bCs w:val="0"/>
          <w:color w:val="auto"/>
          <w:kern w:val="32"/>
          <w:lang w:val="en-US" w:eastAsia="zh-CN"/>
        </w:rPr>
        <w:t>STxMP</w:t>
      </w:r>
      <w:proofErr w:type="spellEnd"/>
    </w:p>
    <w:p w14:paraId="7F60433A" w14:textId="4644CB95" w:rsidR="00166B29" w:rsidRDefault="005D437D" w:rsidP="00166B29">
      <w:pPr>
        <w:rPr>
          <w:rFonts w:eastAsiaTheme="minorEastAsia"/>
          <w:sz w:val="22"/>
          <w:lang w:val="en-US" w:eastAsia="zh-CN"/>
        </w:rPr>
      </w:pPr>
      <w:r>
        <w:rPr>
          <w:rFonts w:eastAsiaTheme="minorEastAsia"/>
          <w:sz w:val="22"/>
          <w:lang w:val="en-US" w:eastAsia="zh-CN"/>
        </w:rPr>
        <w:t>It was agreed to support CG+CG</w:t>
      </w:r>
      <w:r w:rsidR="00166B29">
        <w:rPr>
          <w:rFonts w:eastAsiaTheme="minorEastAsia"/>
          <w:sz w:val="22"/>
          <w:lang w:val="en-US" w:eastAsia="zh-CN"/>
        </w:rPr>
        <w:t xml:space="preserve"> </w:t>
      </w:r>
      <w:proofErr w:type="spellStart"/>
      <w:r w:rsidR="00166B29">
        <w:rPr>
          <w:rFonts w:eastAsiaTheme="minorEastAsia"/>
          <w:sz w:val="22"/>
          <w:lang w:val="en-US" w:eastAsia="zh-CN"/>
        </w:rPr>
        <w:t>STxMP</w:t>
      </w:r>
      <w:proofErr w:type="spellEnd"/>
      <w:r>
        <w:rPr>
          <w:rFonts w:eastAsiaTheme="minorEastAsia"/>
          <w:sz w:val="22"/>
          <w:lang w:val="en-US" w:eastAsia="zh-CN"/>
        </w:rPr>
        <w:t xml:space="preserve"> PUSCH and f</w:t>
      </w:r>
      <w:r w:rsidR="00166B29" w:rsidRPr="00166B29">
        <w:rPr>
          <w:rFonts w:eastAsiaTheme="minorEastAsia"/>
          <w:sz w:val="22"/>
          <w:lang w:val="en-US" w:eastAsia="zh-CN"/>
        </w:rPr>
        <w:t xml:space="preserve">or Type 1 CG-PUSCH, one </w:t>
      </w:r>
      <w:proofErr w:type="spellStart"/>
      <w:r w:rsidR="00166B29" w:rsidRPr="00CD1C11">
        <w:rPr>
          <w:rFonts w:eastAsiaTheme="minorEastAsia"/>
          <w:i/>
          <w:sz w:val="22"/>
          <w:lang w:val="en-US" w:eastAsia="zh-CN"/>
        </w:rPr>
        <w:t>SRS_resource_set_index</w:t>
      </w:r>
      <w:proofErr w:type="spellEnd"/>
      <w:r w:rsidR="00166B29" w:rsidRPr="00166B29">
        <w:rPr>
          <w:rFonts w:eastAsiaTheme="minorEastAsia"/>
          <w:sz w:val="22"/>
          <w:lang w:val="en-US" w:eastAsia="zh-CN"/>
        </w:rPr>
        <w:t xml:space="preserve"> value is configured in </w:t>
      </w:r>
      <w:proofErr w:type="spellStart"/>
      <w:r w:rsidR="00166B29" w:rsidRPr="00CD1C11">
        <w:rPr>
          <w:rFonts w:eastAsiaTheme="minorEastAsia"/>
          <w:i/>
          <w:sz w:val="22"/>
          <w:lang w:val="en-US" w:eastAsia="zh-CN"/>
        </w:rPr>
        <w:t>Co</w:t>
      </w:r>
      <w:r w:rsidRPr="00CD1C11">
        <w:rPr>
          <w:rFonts w:eastAsiaTheme="minorEastAsia"/>
          <w:i/>
          <w:sz w:val="22"/>
          <w:lang w:val="en-US" w:eastAsia="zh-CN"/>
        </w:rPr>
        <w:t>nfiguredGrantConfig</w:t>
      </w:r>
      <w:proofErr w:type="spellEnd"/>
      <w:r>
        <w:rPr>
          <w:rFonts w:eastAsiaTheme="minorEastAsia"/>
          <w:sz w:val="22"/>
          <w:lang w:val="en-US" w:eastAsia="zh-CN"/>
        </w:rPr>
        <w:t xml:space="preserve"> and </w:t>
      </w:r>
      <w:proofErr w:type="spellStart"/>
      <w:r w:rsidRPr="00CD1C11">
        <w:rPr>
          <w:rFonts w:eastAsiaTheme="minorEastAsia"/>
          <w:i/>
          <w:sz w:val="22"/>
          <w:lang w:val="en-US" w:eastAsia="zh-CN"/>
        </w:rPr>
        <w:t>srs-</w:t>
      </w:r>
      <w:r w:rsidR="00166B29" w:rsidRPr="00CD1C11">
        <w:rPr>
          <w:rFonts w:eastAsiaTheme="minorEastAsia"/>
          <w:i/>
          <w:sz w:val="22"/>
          <w:lang w:val="en-US" w:eastAsia="zh-CN"/>
        </w:rPr>
        <w:t>ResourceIndicator</w:t>
      </w:r>
      <w:proofErr w:type="spellEnd"/>
      <w:r w:rsidR="00166B29" w:rsidRPr="00166B29">
        <w:rPr>
          <w:rFonts w:eastAsiaTheme="minorEastAsia"/>
          <w:sz w:val="22"/>
          <w:lang w:val="en-US" w:eastAsia="zh-CN"/>
        </w:rPr>
        <w:t>/</w:t>
      </w:r>
      <w:proofErr w:type="spellStart"/>
      <w:r w:rsidR="00166B29" w:rsidRPr="00CD1C11">
        <w:rPr>
          <w:rFonts w:eastAsiaTheme="minorEastAsia"/>
          <w:i/>
          <w:sz w:val="22"/>
          <w:lang w:val="en-US" w:eastAsia="zh-CN"/>
        </w:rPr>
        <w:t>precodingAndNumberOfLayers</w:t>
      </w:r>
      <w:proofErr w:type="spellEnd"/>
      <w:r w:rsidR="00166B29" w:rsidRPr="00166B29">
        <w:rPr>
          <w:rFonts w:eastAsiaTheme="minorEastAsia"/>
          <w:sz w:val="22"/>
          <w:lang w:val="en-US" w:eastAsia="zh-CN"/>
        </w:rPr>
        <w:t xml:space="preserve"> correspond to the SRS </w:t>
      </w:r>
      <w:r>
        <w:rPr>
          <w:rFonts w:eastAsiaTheme="minorEastAsia"/>
          <w:sz w:val="22"/>
          <w:lang w:val="en-US" w:eastAsia="zh-CN"/>
        </w:rPr>
        <w:t xml:space="preserve">resource set. It seems that at least two CG configurations are needed to support CG+CG </w:t>
      </w:r>
      <w:proofErr w:type="spellStart"/>
      <w:r>
        <w:rPr>
          <w:rFonts w:eastAsiaTheme="minorEastAsia"/>
          <w:sz w:val="22"/>
          <w:lang w:val="en-US" w:eastAsia="zh-CN"/>
        </w:rPr>
        <w:t>STxMP</w:t>
      </w:r>
      <w:proofErr w:type="spellEnd"/>
      <w:r>
        <w:rPr>
          <w:rFonts w:eastAsiaTheme="minorEastAsia"/>
          <w:sz w:val="22"/>
          <w:lang w:val="en-US" w:eastAsia="zh-CN"/>
        </w:rPr>
        <w:t>. Since m</w:t>
      </w:r>
      <w:r w:rsidRPr="005D437D">
        <w:rPr>
          <w:rFonts w:eastAsiaTheme="minorEastAsia"/>
          <w:sz w:val="22"/>
          <w:lang w:val="en-US" w:eastAsia="zh-CN"/>
        </w:rPr>
        <w:t xml:space="preserve">ultiple </w:t>
      </w:r>
      <w:r>
        <w:rPr>
          <w:rFonts w:eastAsiaTheme="minorEastAsia"/>
          <w:sz w:val="22"/>
          <w:lang w:val="en-US" w:eastAsia="zh-CN"/>
        </w:rPr>
        <w:t xml:space="preserve">CG configurations </w:t>
      </w:r>
      <w:r w:rsidRPr="005D437D">
        <w:rPr>
          <w:rFonts w:eastAsiaTheme="minorEastAsia"/>
          <w:sz w:val="22"/>
          <w:lang w:val="en-US" w:eastAsia="zh-CN"/>
        </w:rPr>
        <w:t>may be configured in one BWP of a serv</w:t>
      </w:r>
      <w:r>
        <w:rPr>
          <w:rFonts w:eastAsiaTheme="minorEastAsia"/>
          <w:sz w:val="22"/>
          <w:lang w:val="en-US" w:eastAsia="zh-CN"/>
        </w:rPr>
        <w:t xml:space="preserve">ing cell, the association between those two CG configurations which can be transmitted simultaneously needs to be </w:t>
      </w:r>
      <w:r>
        <w:rPr>
          <w:rFonts w:eastAsiaTheme="minorEastAsia"/>
          <w:sz w:val="22"/>
          <w:lang w:val="en-US" w:eastAsia="zh-CN"/>
        </w:rPr>
        <w:lastRenderedPageBreak/>
        <w:t>indicated to UE, if more than two CG</w:t>
      </w:r>
      <w:r>
        <w:rPr>
          <w:rFonts w:eastAsiaTheme="minorEastAsia"/>
          <w:sz w:val="22"/>
          <w:lang w:val="en-US" w:eastAsia="zh-CN"/>
        </w:rPr>
        <w:t xml:space="preserve"> configurations</w:t>
      </w:r>
      <w:r>
        <w:rPr>
          <w:rFonts w:eastAsiaTheme="minorEastAsia"/>
          <w:sz w:val="22"/>
          <w:lang w:val="en-US" w:eastAsia="zh-CN"/>
        </w:rPr>
        <w:t xml:space="preserve"> are configured. For example, a </w:t>
      </w:r>
      <w:proofErr w:type="spellStart"/>
      <w:r w:rsidRPr="00CD1C11">
        <w:rPr>
          <w:rFonts w:eastAsiaTheme="minorEastAsia"/>
          <w:i/>
          <w:sz w:val="22"/>
          <w:lang w:val="en-US" w:eastAsia="zh-CN"/>
        </w:rPr>
        <w:t>CGForSTxMPLinkID</w:t>
      </w:r>
      <w:proofErr w:type="spellEnd"/>
      <w:r w:rsidRPr="005D437D">
        <w:rPr>
          <w:rFonts w:eastAsiaTheme="minorEastAsia"/>
          <w:sz w:val="22"/>
          <w:lang w:val="en-US" w:eastAsia="zh-CN"/>
        </w:rPr>
        <w:t xml:space="preserve"> </w:t>
      </w:r>
      <w:r>
        <w:rPr>
          <w:rFonts w:eastAsiaTheme="minorEastAsia"/>
          <w:sz w:val="22"/>
          <w:lang w:val="en-US" w:eastAsia="zh-CN"/>
        </w:rPr>
        <w:t>can be provided for each c</w:t>
      </w:r>
      <w:r>
        <w:rPr>
          <w:rFonts w:eastAsiaTheme="minorEastAsia"/>
          <w:sz w:val="22"/>
          <w:lang w:val="en-US" w:eastAsia="zh-CN"/>
        </w:rPr>
        <w:t xml:space="preserve">onfigured </w:t>
      </w:r>
      <w:r>
        <w:rPr>
          <w:rFonts w:eastAsiaTheme="minorEastAsia"/>
          <w:sz w:val="22"/>
          <w:lang w:val="en-US" w:eastAsia="zh-CN"/>
        </w:rPr>
        <w:t>g</w:t>
      </w:r>
      <w:r>
        <w:rPr>
          <w:rFonts w:eastAsiaTheme="minorEastAsia"/>
          <w:sz w:val="22"/>
          <w:lang w:val="en-US" w:eastAsia="zh-CN"/>
        </w:rPr>
        <w:t>rant configurations</w:t>
      </w:r>
      <w:r w:rsidR="007752EA">
        <w:rPr>
          <w:rFonts w:eastAsiaTheme="minorEastAsia"/>
          <w:sz w:val="22"/>
          <w:lang w:val="en-US" w:eastAsia="zh-CN"/>
        </w:rPr>
        <w:t>.</w:t>
      </w:r>
    </w:p>
    <w:p w14:paraId="79CBB849" w14:textId="235E525F" w:rsidR="00166B29" w:rsidRDefault="00166B29" w:rsidP="00166B2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8: </w:t>
      </w:r>
      <w:r w:rsidR="007752EA">
        <w:rPr>
          <w:rFonts w:eastAsiaTheme="minorEastAsia"/>
          <w:b/>
          <w:i/>
          <w:sz w:val="22"/>
          <w:szCs w:val="22"/>
          <w:lang w:val="en-US" w:eastAsia="zh-CN"/>
        </w:rPr>
        <w:t>S</w:t>
      </w:r>
      <w:r>
        <w:rPr>
          <w:rFonts w:eastAsiaTheme="minorEastAsia"/>
          <w:b/>
          <w:i/>
          <w:sz w:val="22"/>
          <w:szCs w:val="22"/>
          <w:lang w:val="en-US" w:eastAsia="zh-CN"/>
        </w:rPr>
        <w:t xml:space="preserve">upport to indicate the association between two CG configurations for CG based </w:t>
      </w:r>
      <w:proofErr w:type="spellStart"/>
      <w:r w:rsidRPr="00166B29">
        <w:rPr>
          <w:rFonts w:eastAsiaTheme="minorEastAsia"/>
          <w:b/>
          <w:i/>
          <w:sz w:val="22"/>
          <w:szCs w:val="22"/>
          <w:lang w:val="en-US" w:eastAsia="zh-CN"/>
        </w:rPr>
        <w:t>STxMP</w:t>
      </w:r>
      <w:proofErr w:type="spellEnd"/>
      <w:r w:rsidRPr="00166B29">
        <w:rPr>
          <w:rFonts w:eastAsiaTheme="minorEastAsia"/>
          <w:b/>
          <w:i/>
          <w:sz w:val="22"/>
          <w:szCs w:val="22"/>
          <w:lang w:val="en-US" w:eastAsia="zh-CN"/>
        </w:rPr>
        <w:t xml:space="preserve"> PUSCH+PUSCH</w:t>
      </w:r>
      <w:r w:rsidR="007752EA">
        <w:rPr>
          <w:rFonts w:eastAsiaTheme="minorEastAsia"/>
          <w:b/>
          <w:i/>
          <w:sz w:val="22"/>
          <w:szCs w:val="22"/>
          <w:lang w:val="en-US" w:eastAsia="zh-CN"/>
        </w:rPr>
        <w:t>.</w:t>
      </w:r>
    </w:p>
    <w:p w14:paraId="2C55C6E8" w14:textId="77777777" w:rsidR="00166B29" w:rsidRPr="00CD1C11" w:rsidRDefault="00166B29" w:rsidP="00166B29">
      <w:pPr>
        <w:rPr>
          <w:rFonts w:eastAsiaTheme="minorEastAsia"/>
          <w:sz w:val="22"/>
          <w:lang w:val="en-US" w:eastAsia="zh-CN"/>
        </w:rPr>
      </w:pPr>
    </w:p>
    <w:p w14:paraId="5BB3717A" w14:textId="77777777" w:rsidR="00BC5D38" w:rsidRPr="00BC5D38" w:rsidRDefault="00BC5D38" w:rsidP="009F27DE">
      <w:pPr>
        <w:spacing w:after="120"/>
        <w:jc w:val="both"/>
        <w:rPr>
          <w:rFonts w:eastAsiaTheme="minorEastAsia"/>
          <w:b/>
          <w:i/>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D6689E5"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8D5D47" w:rsidRPr="008D5D47">
        <w:rPr>
          <w:rFonts w:eastAsia="宋体"/>
          <w:color w:val="000000" w:themeColor="text1"/>
          <w:sz w:val="22"/>
          <w:szCs w:val="22"/>
          <w:lang w:eastAsia="zh-CN"/>
        </w:rPr>
        <w:t>UL precoding indication for multi-panel transmission</w:t>
      </w:r>
      <w:r>
        <w:rPr>
          <w:rFonts w:eastAsia="宋体" w:hint="eastAsia"/>
          <w:color w:val="000000" w:themeColor="text1"/>
          <w:sz w:val="22"/>
          <w:szCs w:val="22"/>
          <w:lang w:eastAsia="zh-CN"/>
        </w:rPr>
        <w:t xml:space="preserve">, and we </w:t>
      </w:r>
      <w:r w:rsidR="00AF216E">
        <w:rPr>
          <w:rFonts w:eastAsia="宋体"/>
          <w:color w:val="000000" w:themeColor="text1"/>
          <w:sz w:val="22"/>
          <w:szCs w:val="22"/>
          <w:lang w:eastAsia="zh-CN"/>
        </w:rPr>
        <w:t>have the following</w:t>
      </w:r>
      <w:r w:rsidR="009F27DE">
        <w:rPr>
          <w:rFonts w:eastAsia="宋体"/>
          <w:color w:val="000000" w:themeColor="text1"/>
          <w:sz w:val="22"/>
          <w:szCs w:val="22"/>
          <w:lang w:eastAsia="zh-CN"/>
        </w:rPr>
        <w:t xml:space="preserve"> proposals</w:t>
      </w:r>
      <w:r>
        <w:rPr>
          <w:rFonts w:eastAsia="宋体" w:hint="eastAsia"/>
          <w:color w:val="000000" w:themeColor="text1"/>
          <w:sz w:val="22"/>
          <w:szCs w:val="22"/>
          <w:lang w:eastAsia="zh-CN"/>
        </w:rPr>
        <w:t>:</w:t>
      </w:r>
    </w:p>
    <w:p w14:paraId="3ACBDCF7" w14:textId="77777777" w:rsidR="00EA4A7E" w:rsidRDefault="00EA4A7E" w:rsidP="00EA4A7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w:t>
      </w:r>
      <w:r w:rsidRPr="00834E9D">
        <w:rPr>
          <w:rFonts w:eastAsiaTheme="minorEastAsia"/>
          <w:b/>
          <w:i/>
          <w:sz w:val="22"/>
          <w:szCs w:val="22"/>
          <w:lang w:val="en-US" w:eastAsia="zh-CN"/>
        </w:rPr>
        <w:t>S</w:t>
      </w:r>
      <w:r>
        <w:rPr>
          <w:rFonts w:eastAsiaTheme="minorEastAsia"/>
          <w:b/>
          <w:i/>
          <w:sz w:val="22"/>
          <w:szCs w:val="22"/>
          <w:lang w:val="en-US" w:eastAsia="zh-CN"/>
        </w:rPr>
        <w:t>upport using UE capability value set</w:t>
      </w:r>
      <w:r w:rsidRPr="00834E9D">
        <w:rPr>
          <w:rFonts w:eastAsiaTheme="minorEastAsia"/>
          <w:b/>
          <w:i/>
          <w:sz w:val="22"/>
          <w:szCs w:val="22"/>
          <w:lang w:val="en-US" w:eastAsia="zh-CN"/>
        </w:rPr>
        <w:t xml:space="preserve"> </w:t>
      </w:r>
      <w:r>
        <w:rPr>
          <w:rFonts w:eastAsiaTheme="minorEastAsia"/>
          <w:b/>
          <w:i/>
          <w:sz w:val="22"/>
          <w:szCs w:val="22"/>
          <w:lang w:val="en-US" w:eastAsia="zh-CN"/>
        </w:rPr>
        <w:t xml:space="preserve">to report panel information </w:t>
      </w:r>
      <w:r w:rsidRPr="00834E9D">
        <w:rPr>
          <w:rFonts w:eastAsiaTheme="minorEastAsia"/>
          <w:b/>
          <w:i/>
          <w:sz w:val="22"/>
          <w:szCs w:val="22"/>
          <w:lang w:val="en-US" w:eastAsia="zh-CN"/>
        </w:rPr>
        <w:t>corresponds to simultaneous multi-panel</w:t>
      </w:r>
      <w:r>
        <w:rPr>
          <w:rFonts w:eastAsiaTheme="minorEastAsia"/>
          <w:b/>
          <w:i/>
          <w:sz w:val="22"/>
          <w:szCs w:val="22"/>
          <w:lang w:val="en-US" w:eastAsia="zh-CN"/>
        </w:rPr>
        <w:t>.</w:t>
      </w:r>
    </w:p>
    <w:p w14:paraId="6296A945" w14:textId="32971CE3" w:rsidR="001670EF" w:rsidRPr="001208C9" w:rsidRDefault="001670EF" w:rsidP="001670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Support </w:t>
      </w:r>
      <w:r>
        <w:rPr>
          <w:rFonts w:eastAsiaTheme="minorEastAsia"/>
          <w:b/>
          <w:i/>
          <w:iCs/>
          <w:sz w:val="22"/>
          <w:szCs w:val="22"/>
          <w:lang w:eastAsia="zh-CN"/>
        </w:rPr>
        <w:t xml:space="preserve">per-panel </w:t>
      </w:r>
      <w:r>
        <w:rPr>
          <w:rFonts w:eastAsiaTheme="minorEastAsia"/>
          <w:b/>
          <w:i/>
          <w:sz w:val="22"/>
          <w:szCs w:val="22"/>
          <w:lang w:val="en-US" w:eastAsia="zh-CN"/>
        </w:rPr>
        <w:t xml:space="preserve">UE capability reporting on </w:t>
      </w:r>
      <w:r>
        <w:rPr>
          <w:rFonts w:eastAsiaTheme="minorEastAsia"/>
          <w:b/>
          <w:i/>
          <w:iCs/>
          <w:sz w:val="22"/>
          <w:szCs w:val="22"/>
          <w:lang w:val="en-US" w:eastAsia="zh-CN"/>
        </w:rPr>
        <w:t>max layer information</w:t>
      </w:r>
      <w:r w:rsidRPr="001208C9">
        <w:rPr>
          <w:rFonts w:eastAsiaTheme="minorEastAsia"/>
          <w:b/>
          <w:i/>
          <w:iCs/>
          <w:sz w:val="22"/>
          <w:szCs w:val="22"/>
          <w:lang w:eastAsia="zh-CN"/>
        </w:rPr>
        <w:t>,</w:t>
      </w:r>
      <w:r>
        <w:rPr>
          <w:rFonts w:eastAsiaTheme="minorEastAsia"/>
          <w:b/>
          <w:i/>
          <w:iCs/>
          <w:sz w:val="22"/>
          <w:szCs w:val="22"/>
          <w:lang w:eastAsia="zh-CN"/>
        </w:rPr>
        <w:t xml:space="preserve"> e.g., </w:t>
      </w:r>
      <w:proofErr w:type="spellStart"/>
      <w:r w:rsidRPr="001208C9">
        <w:rPr>
          <w:rFonts w:eastAsiaTheme="minorEastAsia"/>
          <w:b/>
          <w:i/>
          <w:iCs/>
          <w:sz w:val="22"/>
          <w:szCs w:val="22"/>
          <w:lang w:eastAsia="zh-CN"/>
        </w:rPr>
        <w:t>maxNumberMIMO</w:t>
      </w:r>
      <w:proofErr w:type="spellEnd"/>
      <w:r w:rsidRPr="001208C9">
        <w:rPr>
          <w:rFonts w:eastAsiaTheme="minorEastAsia"/>
          <w:b/>
          <w:i/>
          <w:iCs/>
          <w:sz w:val="22"/>
          <w:szCs w:val="22"/>
          <w:lang w:eastAsia="zh-CN"/>
        </w:rPr>
        <w:t>-</w:t>
      </w:r>
      <w:proofErr w:type="spellStart"/>
      <w:r w:rsidRPr="001208C9">
        <w:rPr>
          <w:rFonts w:eastAsiaTheme="minorEastAsia"/>
          <w:b/>
          <w:i/>
          <w:iCs/>
          <w:sz w:val="22"/>
          <w:szCs w:val="22"/>
          <w:lang w:eastAsia="zh-CN"/>
        </w:rPr>
        <w:t>LayersNonCB</w:t>
      </w:r>
      <w:proofErr w:type="spellEnd"/>
      <w:r w:rsidRPr="001208C9">
        <w:rPr>
          <w:rFonts w:eastAsiaTheme="minorEastAsia"/>
          <w:b/>
          <w:i/>
          <w:iCs/>
          <w:sz w:val="22"/>
          <w:szCs w:val="22"/>
          <w:lang w:eastAsia="zh-CN"/>
        </w:rPr>
        <w:t>-PUSCH</w:t>
      </w:r>
      <w:r>
        <w:rPr>
          <w:rFonts w:eastAsiaTheme="minorEastAsia"/>
          <w:b/>
          <w:i/>
          <w:iCs/>
          <w:sz w:val="22"/>
          <w:szCs w:val="22"/>
          <w:lang w:eastAsia="zh-CN"/>
        </w:rPr>
        <w:t xml:space="preserve">, </w:t>
      </w:r>
      <w:proofErr w:type="spellStart"/>
      <w:r>
        <w:rPr>
          <w:rFonts w:eastAsiaTheme="minorEastAsia"/>
          <w:b/>
          <w:i/>
          <w:iCs/>
          <w:sz w:val="22"/>
          <w:szCs w:val="22"/>
          <w:lang w:eastAsia="zh-CN"/>
        </w:rPr>
        <w:t>maxRank</w:t>
      </w:r>
      <w:proofErr w:type="spellEnd"/>
      <w:r>
        <w:rPr>
          <w:rFonts w:eastAsiaTheme="minorEastAsia"/>
          <w:b/>
          <w:i/>
          <w:iCs/>
          <w:sz w:val="22"/>
          <w:szCs w:val="22"/>
          <w:lang w:eastAsia="zh-CN"/>
        </w:rPr>
        <w:t>, maxMIMO-</w:t>
      </w:r>
      <w:r>
        <w:rPr>
          <w:rFonts w:eastAsiaTheme="minorEastAsia" w:hint="eastAsia"/>
          <w:b/>
          <w:i/>
          <w:iCs/>
          <w:sz w:val="22"/>
          <w:szCs w:val="22"/>
          <w:lang w:eastAsia="zh-CN"/>
        </w:rPr>
        <w:t>L</w:t>
      </w:r>
      <w:r>
        <w:rPr>
          <w:rFonts w:eastAsiaTheme="minorEastAsia"/>
          <w:b/>
          <w:i/>
          <w:iCs/>
          <w:sz w:val="22"/>
          <w:szCs w:val="22"/>
          <w:lang w:eastAsia="zh-CN"/>
        </w:rPr>
        <w:t xml:space="preserve">ayers. And Support Alt2: </w:t>
      </w:r>
      <w:r w:rsidRPr="00E73B6C">
        <w:rPr>
          <w:rFonts w:eastAsiaTheme="minorEastAsia"/>
          <w:b/>
          <w:i/>
          <w:iCs/>
          <w:sz w:val="22"/>
          <w:szCs w:val="22"/>
          <w:lang w:eastAsia="zh-CN"/>
        </w:rPr>
        <w:t>Configure separate maximal numbers of layers for the first SRS resource set and the second SRS resource set</w:t>
      </w:r>
      <w:r>
        <w:rPr>
          <w:rFonts w:eastAsiaTheme="minorEastAsia"/>
          <w:b/>
          <w:i/>
          <w:iCs/>
          <w:sz w:val="22"/>
          <w:szCs w:val="22"/>
          <w:lang w:eastAsia="zh-CN"/>
        </w:rPr>
        <w:t>.</w:t>
      </w:r>
    </w:p>
    <w:p w14:paraId="31E0732A" w14:textId="429967F8" w:rsidR="001670EF" w:rsidRDefault="001670EF" w:rsidP="001670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B1AB5">
        <w:rPr>
          <w:rFonts w:eastAsiaTheme="minorEastAsia"/>
          <w:b/>
          <w:i/>
          <w:sz w:val="22"/>
          <w:szCs w:val="22"/>
          <w:lang w:val="en-US" w:eastAsia="zh-CN"/>
        </w:rPr>
        <w:t>3</w:t>
      </w:r>
      <w:r>
        <w:rPr>
          <w:rFonts w:eastAsiaTheme="minorEastAsia"/>
          <w:b/>
          <w:i/>
          <w:sz w:val="22"/>
          <w:szCs w:val="22"/>
          <w:lang w:val="en-US" w:eastAsia="zh-CN"/>
        </w:rPr>
        <w:t xml:space="preserve">: The </w:t>
      </w:r>
      <w:proofErr w:type="spellStart"/>
      <w:r w:rsidRPr="00EB7FD8">
        <w:rPr>
          <w:rFonts w:eastAsiaTheme="minorEastAsia"/>
          <w:b/>
          <w:i/>
          <w:sz w:val="22"/>
          <w:szCs w:val="22"/>
          <w:lang w:val="en-US" w:eastAsia="zh-CN"/>
        </w:rPr>
        <w:t>nrofSRS</w:t>
      </w:r>
      <w:proofErr w:type="spellEnd"/>
      <w:r w:rsidRPr="00EB7FD8">
        <w:rPr>
          <w:rFonts w:eastAsiaTheme="minorEastAsia"/>
          <w:b/>
          <w:i/>
          <w:sz w:val="22"/>
          <w:szCs w:val="22"/>
          <w:lang w:val="en-US" w:eastAsia="zh-CN"/>
        </w:rPr>
        <w:t>-Ports for the two indicated SRS resources</w:t>
      </w:r>
      <w:r>
        <w:rPr>
          <w:rFonts w:eastAsiaTheme="minorEastAsia"/>
          <w:b/>
          <w:i/>
          <w:sz w:val="22"/>
          <w:szCs w:val="22"/>
          <w:lang w:val="en-US" w:eastAsia="zh-CN"/>
        </w:rPr>
        <w:t xml:space="preserve"> can be different depending on UE panel capability, and t</w:t>
      </w:r>
      <w:r w:rsidRPr="00EB7FD8">
        <w:rPr>
          <w:rFonts w:eastAsiaTheme="minorEastAsia"/>
          <w:b/>
          <w:i/>
          <w:sz w:val="22"/>
          <w:szCs w:val="22"/>
          <w:lang w:val="en-US" w:eastAsia="zh-CN"/>
        </w:rPr>
        <w:t>he number of layers</w:t>
      </w:r>
      <w:r w:rsidRPr="001670EF">
        <w:t xml:space="preserve"> </w:t>
      </w:r>
      <w:r w:rsidRPr="001670EF">
        <w:rPr>
          <w:rFonts w:eastAsiaTheme="minorEastAsia"/>
          <w:b/>
          <w:i/>
          <w:sz w:val="22"/>
          <w:szCs w:val="22"/>
          <w:lang w:val="en-US" w:eastAsia="zh-CN"/>
        </w:rPr>
        <w:t>indicated by the first TPMI can be used to determine the number of layers for the second TPMI</w:t>
      </w:r>
      <w:r>
        <w:rPr>
          <w:rFonts w:eastAsiaTheme="minorEastAsia"/>
          <w:b/>
          <w:i/>
          <w:sz w:val="22"/>
          <w:szCs w:val="22"/>
          <w:lang w:val="en-US" w:eastAsia="zh-CN"/>
        </w:rPr>
        <w:t xml:space="preserve">. </w:t>
      </w:r>
    </w:p>
    <w:p w14:paraId="428DFA2A" w14:textId="0E4D8E45" w:rsidR="001670EF" w:rsidRPr="00944A42" w:rsidRDefault="001670EF" w:rsidP="001670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B1AB5">
        <w:rPr>
          <w:rFonts w:eastAsiaTheme="minorEastAsia"/>
          <w:b/>
          <w:i/>
          <w:sz w:val="22"/>
          <w:szCs w:val="22"/>
          <w:lang w:val="en-US" w:eastAsia="zh-CN"/>
        </w:rPr>
        <w:t>4</w:t>
      </w:r>
      <w:r>
        <w:rPr>
          <w:rFonts w:eastAsiaTheme="minorEastAsia"/>
          <w:b/>
          <w:i/>
          <w:sz w:val="22"/>
          <w:szCs w:val="22"/>
          <w:lang w:val="en-US" w:eastAsia="zh-CN"/>
        </w:rPr>
        <w:t>: Support a</w:t>
      </w:r>
      <w:r w:rsidRPr="005E2A62">
        <w:rPr>
          <w:rFonts w:eastAsiaTheme="minorEastAsia"/>
          <w:b/>
          <w:i/>
          <w:sz w:val="22"/>
          <w:szCs w:val="22"/>
          <w:lang w:val="en-US" w:eastAsia="zh-CN"/>
        </w:rPr>
        <w:t>n offset for the SRS port(s) in the SRS resource in the second</w:t>
      </w:r>
      <w:r>
        <w:rPr>
          <w:rFonts w:eastAsiaTheme="minorEastAsia"/>
          <w:b/>
          <w:i/>
          <w:sz w:val="22"/>
          <w:szCs w:val="22"/>
          <w:lang w:val="en-US" w:eastAsia="zh-CN"/>
        </w:rPr>
        <w:t xml:space="preserve"> SRS resource set.</w:t>
      </w:r>
    </w:p>
    <w:p w14:paraId="1135A14B" w14:textId="33191D0E" w:rsidR="00EA4A7E" w:rsidRDefault="00EA4A7E" w:rsidP="00EA4A7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B1AB5">
        <w:rPr>
          <w:rFonts w:eastAsiaTheme="minorEastAsia"/>
          <w:b/>
          <w:i/>
          <w:sz w:val="22"/>
          <w:szCs w:val="22"/>
          <w:lang w:val="en-US" w:eastAsia="zh-CN"/>
        </w:rPr>
        <w:t>5</w:t>
      </w:r>
      <w:r>
        <w:rPr>
          <w:rFonts w:eastAsiaTheme="minorEastAsia"/>
          <w:b/>
          <w:i/>
          <w:sz w:val="22"/>
          <w:szCs w:val="22"/>
          <w:lang w:val="en-US" w:eastAsia="zh-CN"/>
        </w:rPr>
        <w:t xml:space="preserve">: Study the impacts of the coherent type and full power mode and specify the required improvements to support simultaneous multi-panel CB-based PUSCH. </w:t>
      </w:r>
    </w:p>
    <w:p w14:paraId="224368B3" w14:textId="02B6E9DA" w:rsidR="001670EF" w:rsidRDefault="001670EF" w:rsidP="001670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B1AB5">
        <w:rPr>
          <w:rFonts w:eastAsiaTheme="minorEastAsia"/>
          <w:b/>
          <w:i/>
          <w:sz w:val="22"/>
          <w:szCs w:val="22"/>
          <w:lang w:val="en-US" w:eastAsia="zh-CN"/>
        </w:rPr>
        <w:t>6</w:t>
      </w:r>
      <w:r>
        <w:rPr>
          <w:rFonts w:eastAsiaTheme="minorEastAsia"/>
          <w:b/>
          <w:i/>
          <w:sz w:val="22"/>
          <w:szCs w:val="22"/>
          <w:lang w:val="en-US" w:eastAsia="zh-CN"/>
        </w:rPr>
        <w:t xml:space="preserve">: The </w:t>
      </w:r>
      <w:r w:rsidRPr="00161117">
        <w:rPr>
          <w:rFonts w:eastAsiaTheme="minorEastAsia"/>
          <w:b/>
          <w:i/>
          <w:sz w:val="22"/>
          <w:szCs w:val="22"/>
          <w:lang w:val="en-US" w:eastAsia="zh-CN"/>
        </w:rPr>
        <w:t>number of SRS resources in the two SRS resource sets</w:t>
      </w:r>
      <w:r>
        <w:rPr>
          <w:rFonts w:eastAsiaTheme="minorEastAsia"/>
          <w:b/>
          <w:i/>
          <w:sz w:val="22"/>
          <w:szCs w:val="22"/>
          <w:lang w:val="en-US" w:eastAsia="zh-CN"/>
        </w:rPr>
        <w:t xml:space="preserve"> and </w:t>
      </w:r>
      <w:r w:rsidRPr="00EB5F08">
        <w:rPr>
          <w:rFonts w:eastAsiaTheme="minorEastAsia"/>
          <w:b/>
          <w:i/>
          <w:sz w:val="22"/>
          <w:szCs w:val="22"/>
          <w:lang w:val="en-US" w:eastAsia="zh-CN"/>
        </w:rPr>
        <w:t>the maximum number of layers for PUSCH</w:t>
      </w:r>
      <w:r>
        <w:rPr>
          <w:rFonts w:eastAsiaTheme="minorEastAsia"/>
          <w:b/>
          <w:i/>
          <w:sz w:val="22"/>
          <w:szCs w:val="22"/>
          <w:lang w:val="en-US" w:eastAsia="zh-CN"/>
        </w:rPr>
        <w:t xml:space="preserve"> per panel</w:t>
      </w:r>
      <w:r w:rsidRPr="00161117">
        <w:rPr>
          <w:rFonts w:eastAsiaTheme="minorEastAsia"/>
          <w:b/>
          <w:i/>
          <w:sz w:val="22"/>
          <w:szCs w:val="22"/>
          <w:lang w:val="en-US" w:eastAsia="zh-CN"/>
        </w:rPr>
        <w:t xml:space="preserve"> can be different</w:t>
      </w:r>
      <w:r>
        <w:rPr>
          <w:rFonts w:eastAsiaTheme="minorEastAsia"/>
          <w:b/>
          <w:i/>
          <w:sz w:val="22"/>
          <w:szCs w:val="22"/>
          <w:lang w:val="en-US" w:eastAsia="zh-CN"/>
        </w:rPr>
        <w:t xml:space="preserve"> depending on UE panel capability, and </w:t>
      </w:r>
      <w:r w:rsidRPr="001670EF">
        <w:rPr>
          <w:rFonts w:eastAsiaTheme="minorEastAsia"/>
          <w:b/>
          <w:i/>
          <w:sz w:val="22"/>
          <w:szCs w:val="22"/>
          <w:lang w:val="en-US" w:eastAsia="zh-CN"/>
        </w:rPr>
        <w:t>the number of layers indicated by the first SRI can be used to determine the number of layers for the second SRI</w:t>
      </w:r>
      <w:r>
        <w:rPr>
          <w:rFonts w:eastAsiaTheme="minorEastAsia"/>
          <w:b/>
          <w:i/>
          <w:sz w:val="22"/>
          <w:szCs w:val="22"/>
          <w:lang w:val="en-US" w:eastAsia="zh-CN"/>
        </w:rPr>
        <w:t xml:space="preserve">. </w:t>
      </w:r>
    </w:p>
    <w:p w14:paraId="4DAE50AF" w14:textId="4CAB2250" w:rsidR="001670EF" w:rsidRDefault="001670EF" w:rsidP="001670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B1AB5">
        <w:rPr>
          <w:rFonts w:eastAsiaTheme="minorEastAsia"/>
          <w:b/>
          <w:i/>
          <w:sz w:val="22"/>
          <w:szCs w:val="22"/>
          <w:lang w:val="en-US" w:eastAsia="zh-CN"/>
        </w:rPr>
        <w:t>7</w:t>
      </w:r>
      <w:r>
        <w:rPr>
          <w:rFonts w:eastAsiaTheme="minorEastAsia"/>
          <w:b/>
          <w:i/>
          <w:sz w:val="22"/>
          <w:szCs w:val="22"/>
          <w:lang w:val="en-US" w:eastAsia="zh-CN"/>
        </w:rPr>
        <w:t xml:space="preserve">: For NCB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 xml:space="preserve"> SDM, </w:t>
      </w:r>
      <w:r w:rsidRPr="00E661CF">
        <w:rPr>
          <w:rFonts w:eastAsiaTheme="minorEastAsia"/>
          <w:b/>
          <w:i/>
          <w:sz w:val="22"/>
          <w:szCs w:val="22"/>
          <w:lang w:val="en-US" w:eastAsia="zh-CN"/>
        </w:rPr>
        <w:t>PUSCH port(s) associated with the second SRS resource set is the same antenna port(s) as SRS port(s) in the SRS resource indicated, where SRS port in (j+1)-</w:t>
      </w:r>
      <w:proofErr w:type="spellStart"/>
      <w:r w:rsidRPr="00E661CF">
        <w:rPr>
          <w:rFonts w:eastAsiaTheme="minorEastAsia"/>
          <w:b/>
          <w:i/>
          <w:sz w:val="22"/>
          <w:szCs w:val="22"/>
          <w:lang w:val="en-US" w:eastAsia="zh-CN"/>
        </w:rPr>
        <w:t>th</w:t>
      </w:r>
      <w:proofErr w:type="spellEnd"/>
      <w:r w:rsidRPr="00E661CF">
        <w:rPr>
          <w:rFonts w:eastAsiaTheme="minorEastAsia"/>
          <w:b/>
          <w:i/>
          <w:sz w:val="22"/>
          <w:szCs w:val="22"/>
          <w:lang w:val="en-US" w:eastAsia="zh-CN"/>
        </w:rPr>
        <w:t xml:space="preserve"> SRS resource in the second SRS resource set is </w:t>
      </w:r>
      <w:proofErr w:type="spellStart"/>
      <w:r w:rsidRPr="00E661CF">
        <w:rPr>
          <w:rFonts w:eastAsiaTheme="minorEastAsia"/>
          <w:b/>
          <w:i/>
          <w:sz w:val="22"/>
          <w:szCs w:val="22"/>
          <w:lang w:val="en-US" w:eastAsia="zh-CN"/>
        </w:rPr>
        <w:t>P</w:t>
      </w:r>
      <w:r w:rsidRPr="00E661CF">
        <w:rPr>
          <w:rFonts w:eastAsiaTheme="minorEastAsia"/>
          <w:b/>
          <w:i/>
          <w:sz w:val="22"/>
          <w:szCs w:val="22"/>
          <w:vertAlign w:val="subscript"/>
          <w:lang w:val="en-US" w:eastAsia="zh-CN"/>
        </w:rPr>
        <w:t>j</w:t>
      </w:r>
      <w:proofErr w:type="spellEnd"/>
      <w:r w:rsidRPr="00E661CF">
        <w:rPr>
          <w:rFonts w:eastAsiaTheme="minorEastAsia"/>
          <w:b/>
          <w:i/>
          <w:sz w:val="22"/>
          <w:szCs w:val="22"/>
          <w:lang w:val="en-US" w:eastAsia="zh-CN"/>
        </w:rPr>
        <w:t xml:space="preserve"> = 1000 + N</w:t>
      </w:r>
      <w:r w:rsidRPr="00E661CF">
        <w:rPr>
          <w:rFonts w:eastAsiaTheme="minorEastAsia"/>
          <w:b/>
          <w:i/>
          <w:sz w:val="22"/>
          <w:szCs w:val="22"/>
          <w:vertAlign w:val="subscript"/>
          <w:lang w:val="en-US" w:eastAsia="zh-CN"/>
        </w:rPr>
        <w:t>SRS</w:t>
      </w:r>
      <w:proofErr w:type="gramStart"/>
      <w:r w:rsidRPr="00E661CF">
        <w:rPr>
          <w:rFonts w:eastAsiaTheme="minorEastAsia"/>
          <w:b/>
          <w:i/>
          <w:sz w:val="22"/>
          <w:szCs w:val="22"/>
          <w:vertAlign w:val="subscript"/>
          <w:lang w:val="en-US" w:eastAsia="zh-CN"/>
        </w:rPr>
        <w:t>,1</w:t>
      </w:r>
      <w:proofErr w:type="gramEnd"/>
      <w:r w:rsidRPr="00E661CF">
        <w:rPr>
          <w:rFonts w:eastAsiaTheme="minorEastAsia"/>
          <w:b/>
          <w:i/>
          <w:sz w:val="22"/>
          <w:szCs w:val="22"/>
          <w:lang w:val="en-US" w:eastAsia="zh-CN"/>
        </w:rPr>
        <w:t xml:space="preserve"> + j, </w:t>
      </w:r>
      <w:r>
        <w:rPr>
          <w:rFonts w:eastAsiaTheme="minorEastAsia"/>
          <w:b/>
          <w:i/>
          <w:sz w:val="22"/>
          <w:szCs w:val="22"/>
          <w:lang w:val="en-US" w:eastAsia="zh-CN"/>
        </w:rPr>
        <w:t>and</w:t>
      </w:r>
      <w:r w:rsidRPr="00E661CF">
        <w:rPr>
          <w:rFonts w:eastAsiaTheme="minorEastAsia"/>
          <w:b/>
          <w:i/>
          <w:sz w:val="22"/>
          <w:szCs w:val="22"/>
          <w:lang w:val="en-US" w:eastAsia="zh-CN"/>
        </w:rPr>
        <w:t xml:space="preserve"> N</w:t>
      </w:r>
      <w:r w:rsidRPr="00E661CF">
        <w:rPr>
          <w:rFonts w:eastAsiaTheme="minorEastAsia"/>
          <w:b/>
          <w:i/>
          <w:sz w:val="22"/>
          <w:szCs w:val="22"/>
          <w:vertAlign w:val="subscript"/>
          <w:lang w:val="en-US" w:eastAsia="zh-CN"/>
        </w:rPr>
        <w:t>SRS,1</w:t>
      </w:r>
      <w:r w:rsidRPr="00E661CF">
        <w:rPr>
          <w:rFonts w:eastAsiaTheme="minorEastAsia"/>
          <w:b/>
          <w:i/>
          <w:sz w:val="22"/>
          <w:szCs w:val="22"/>
          <w:lang w:val="en-US" w:eastAsia="zh-CN"/>
        </w:rPr>
        <w:t xml:space="preserve"> is the number of resources in the first SRS resource set.</w:t>
      </w:r>
    </w:p>
    <w:p w14:paraId="6322504A" w14:textId="77777777" w:rsidR="007752EA" w:rsidRDefault="007752EA" w:rsidP="007752E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8: Support to indicate the association between two CG configurations for CG based </w:t>
      </w:r>
      <w:proofErr w:type="spellStart"/>
      <w:r w:rsidRPr="00166B29">
        <w:rPr>
          <w:rFonts w:eastAsiaTheme="minorEastAsia"/>
          <w:b/>
          <w:i/>
          <w:sz w:val="22"/>
          <w:szCs w:val="22"/>
          <w:lang w:val="en-US" w:eastAsia="zh-CN"/>
        </w:rPr>
        <w:t>STxMP</w:t>
      </w:r>
      <w:proofErr w:type="spellEnd"/>
      <w:r w:rsidRPr="00166B29">
        <w:rPr>
          <w:rFonts w:eastAsiaTheme="minorEastAsia"/>
          <w:b/>
          <w:i/>
          <w:sz w:val="22"/>
          <w:szCs w:val="22"/>
          <w:lang w:val="en-US" w:eastAsia="zh-CN"/>
        </w:rPr>
        <w:t xml:space="preserve"> PUSCH+PUSCH</w:t>
      </w:r>
      <w:r>
        <w:rPr>
          <w:rFonts w:eastAsiaTheme="minorEastAsia"/>
          <w:b/>
          <w:i/>
          <w:sz w:val="22"/>
          <w:szCs w:val="22"/>
          <w:lang w:val="en-US" w:eastAsia="zh-CN"/>
        </w:rPr>
        <w:t>.</w:t>
      </w:r>
    </w:p>
    <w:p w14:paraId="6BA36F81" w14:textId="77777777" w:rsidR="009F27DE" w:rsidRPr="00CD1C11" w:rsidRDefault="009F27DE" w:rsidP="004F402E">
      <w:pPr>
        <w:spacing w:after="120"/>
        <w:jc w:val="both"/>
        <w:rPr>
          <w:rFonts w:eastAsiaTheme="minorEastAsia"/>
          <w:color w:val="000000" w:themeColor="text1"/>
          <w:sz w:val="22"/>
          <w:szCs w:val="22"/>
          <w:lang w:val="en-US" w:eastAsia="zh-CN"/>
        </w:rPr>
      </w:pPr>
      <w:bookmarkStart w:id="8" w:name="_GoBack"/>
      <w:bookmarkEnd w:id="8"/>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5445EC87" w14:textId="1BA2BF47" w:rsidR="008D5D47" w:rsidRDefault="008D5D47" w:rsidP="008D5D47">
      <w:pPr>
        <w:pStyle w:val="a7"/>
        <w:numPr>
          <w:ilvl w:val="0"/>
          <w:numId w:val="2"/>
        </w:numPr>
        <w:spacing w:after="0"/>
        <w:rPr>
          <w:rFonts w:eastAsia="宋体"/>
          <w:color w:val="000000"/>
          <w:lang w:eastAsia="zh-CN"/>
        </w:rPr>
      </w:pPr>
      <w:r w:rsidRPr="007C7E55">
        <w:rPr>
          <w:rFonts w:eastAsia="宋体"/>
          <w:color w:val="000000"/>
          <w:lang w:eastAsia="zh-CN"/>
        </w:rPr>
        <w:t>RP-21359</w:t>
      </w:r>
      <w:r>
        <w:rPr>
          <w:rFonts w:eastAsia="宋体"/>
          <w:color w:val="000000"/>
          <w:lang w:eastAsia="zh-CN"/>
        </w:rPr>
        <w:t xml:space="preserve">8, </w:t>
      </w:r>
      <w:r w:rsidRPr="001C53F5">
        <w:rPr>
          <w:rFonts w:eastAsia="宋体"/>
          <w:color w:val="000000"/>
          <w:lang w:eastAsia="zh-CN"/>
        </w:rPr>
        <w:t>WID: MIMO Evolution for Downlink and Uplink</w:t>
      </w:r>
    </w:p>
    <w:p w14:paraId="05F0B310" w14:textId="77777777" w:rsidR="00D16995" w:rsidRPr="00436777" w:rsidRDefault="00D16995" w:rsidP="00D16995">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RAN1#111,</w:t>
      </w:r>
      <w:r w:rsidRPr="00436777">
        <w:rPr>
          <w:rFonts w:eastAsia="宋体"/>
          <w:color w:val="000000"/>
          <w:lang w:eastAsia="zh-CN"/>
        </w:rPr>
        <w:t xml:space="preserve"> </w:t>
      </w:r>
      <w:r w:rsidRPr="002D478C">
        <w:rPr>
          <w:rFonts w:eastAsia="宋体"/>
          <w:color w:val="000000"/>
          <w:lang w:eastAsia="zh-CN"/>
        </w:rPr>
        <w:t>November 14th – 18th, 2022</w:t>
      </w:r>
    </w:p>
    <w:p w14:paraId="4D90D53E" w14:textId="07B969AA" w:rsidR="00BD416C" w:rsidRPr="000D186A" w:rsidRDefault="00321A01" w:rsidP="000D186A">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10th – 19th October, 2022</w:t>
      </w:r>
    </w:p>
    <w:sectPr w:rsidR="00BD416C" w:rsidRPr="000D186A"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9A607" w14:textId="77777777" w:rsidR="00BE6B0B" w:rsidRPr="00D733E0" w:rsidRDefault="00BE6B0B" w:rsidP="00D400AF">
      <w:pPr>
        <w:spacing w:after="0"/>
        <w:rPr>
          <w:rFonts w:ascii="Arial" w:eastAsia="宋体" w:hAnsi="Arial" w:cs="Arial"/>
          <w:color w:val="0000FF"/>
          <w:kern w:val="2"/>
          <w:lang w:val="en-US" w:eastAsia="zh-CN"/>
        </w:rPr>
      </w:pPr>
      <w:r>
        <w:separator/>
      </w:r>
    </w:p>
  </w:endnote>
  <w:endnote w:type="continuationSeparator" w:id="0">
    <w:p w14:paraId="46272927" w14:textId="77777777" w:rsidR="00BE6B0B" w:rsidRPr="00D733E0" w:rsidRDefault="00BE6B0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CA6A994" w:rsidR="00166B29" w:rsidRPr="007A56A3" w:rsidRDefault="00166B2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D1C11" w:rsidRPr="00CD1C11">
          <w:rPr>
            <w:noProof/>
            <w:sz w:val="21"/>
            <w:lang w:val="zh-CN" w:eastAsia="zh-CN"/>
          </w:rPr>
          <w:t>6</w:t>
        </w:r>
        <w:r w:rsidRPr="007A56A3">
          <w:rPr>
            <w:sz w:val="21"/>
          </w:rPr>
          <w:fldChar w:fldCharType="end"/>
        </w:r>
      </w:p>
    </w:sdtContent>
  </w:sdt>
  <w:p w14:paraId="55D08AE3" w14:textId="77777777" w:rsidR="00166B29" w:rsidRDefault="00166B2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3299D" w14:textId="77777777" w:rsidR="00BE6B0B" w:rsidRPr="00D733E0" w:rsidRDefault="00BE6B0B" w:rsidP="00D400AF">
      <w:pPr>
        <w:spacing w:after="0"/>
        <w:rPr>
          <w:rFonts w:ascii="Arial" w:eastAsia="宋体" w:hAnsi="Arial" w:cs="Arial"/>
          <w:color w:val="0000FF"/>
          <w:kern w:val="2"/>
          <w:lang w:val="en-US" w:eastAsia="zh-CN"/>
        </w:rPr>
      </w:pPr>
      <w:r>
        <w:separator/>
      </w:r>
    </w:p>
  </w:footnote>
  <w:footnote w:type="continuationSeparator" w:id="0">
    <w:p w14:paraId="6B5D6BC5" w14:textId="77777777" w:rsidR="00BE6B0B" w:rsidRPr="00D733E0" w:rsidRDefault="00BE6B0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842A4"/>
    <w:multiLevelType w:val="hybridMultilevel"/>
    <w:tmpl w:val="921E373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273E82"/>
    <w:multiLevelType w:val="hybridMultilevel"/>
    <w:tmpl w:val="76926178"/>
    <w:lvl w:ilvl="0" w:tplc="BAA005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D22B85"/>
    <w:multiLevelType w:val="hybridMultilevel"/>
    <w:tmpl w:val="86CA78CA"/>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FD325C8"/>
    <w:multiLevelType w:val="hybridMultilevel"/>
    <w:tmpl w:val="44C6B96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742E24"/>
    <w:multiLevelType w:val="hybridMultilevel"/>
    <w:tmpl w:val="CCD24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CA52E0"/>
    <w:multiLevelType w:val="hybridMultilevel"/>
    <w:tmpl w:val="3B48CB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6C1C9E"/>
    <w:multiLevelType w:val="hybridMultilevel"/>
    <w:tmpl w:val="3D5A36C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006FC5"/>
    <w:multiLevelType w:val="hybridMultilevel"/>
    <w:tmpl w:val="3430A63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FB1147"/>
    <w:multiLevelType w:val="hybridMultilevel"/>
    <w:tmpl w:val="F3FCA8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E612388"/>
    <w:multiLevelType w:val="hybridMultilevel"/>
    <w:tmpl w:val="A29A6DD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174312"/>
    <w:multiLevelType w:val="hybridMultilevel"/>
    <w:tmpl w:val="B9DA644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3E3206"/>
    <w:multiLevelType w:val="hybridMultilevel"/>
    <w:tmpl w:val="78B67AA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157152"/>
    <w:multiLevelType w:val="hybridMultilevel"/>
    <w:tmpl w:val="67A20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8F5E70"/>
    <w:multiLevelType w:val="hybridMultilevel"/>
    <w:tmpl w:val="796ED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3"/>
  </w:num>
  <w:num w:numId="4">
    <w:abstractNumId w:val="2"/>
  </w:num>
  <w:num w:numId="5">
    <w:abstractNumId w:val="39"/>
  </w:num>
  <w:num w:numId="6">
    <w:abstractNumId w:val="3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6"/>
  </w:num>
  <w:num w:numId="9">
    <w:abstractNumId w:val="35"/>
  </w:num>
  <w:num w:numId="10">
    <w:abstractNumId w:val="24"/>
  </w:num>
  <w:num w:numId="11">
    <w:abstractNumId w:val="5"/>
  </w:num>
  <w:num w:numId="12">
    <w:abstractNumId w:val="33"/>
  </w:num>
  <w:num w:numId="13">
    <w:abstractNumId w:val="26"/>
  </w:num>
  <w:num w:numId="14">
    <w:abstractNumId w:val="6"/>
  </w:num>
  <w:num w:numId="15">
    <w:abstractNumId w:val="44"/>
  </w:num>
  <w:num w:numId="16">
    <w:abstractNumId w:val="30"/>
  </w:num>
  <w:num w:numId="17">
    <w:abstractNumId w:val="19"/>
  </w:num>
  <w:num w:numId="18">
    <w:abstractNumId w:val="4"/>
  </w:num>
  <w:num w:numId="19">
    <w:abstractNumId w:val="8"/>
  </w:num>
  <w:num w:numId="20">
    <w:abstractNumId w:val="29"/>
  </w:num>
  <w:num w:numId="21">
    <w:abstractNumId w:val="9"/>
  </w:num>
  <w:num w:numId="22">
    <w:abstractNumId w:val="37"/>
  </w:num>
  <w:num w:numId="23">
    <w:abstractNumId w:val="28"/>
  </w:num>
  <w:num w:numId="24">
    <w:abstractNumId w:val="7"/>
  </w:num>
  <w:num w:numId="25">
    <w:abstractNumId w:val="41"/>
  </w:num>
  <w:num w:numId="26">
    <w:abstractNumId w:val="34"/>
  </w:num>
  <w:num w:numId="27">
    <w:abstractNumId w:val="45"/>
  </w:num>
  <w:num w:numId="28">
    <w:abstractNumId w:val="13"/>
  </w:num>
  <w:num w:numId="29">
    <w:abstractNumId w:val="42"/>
  </w:num>
  <w:num w:numId="30">
    <w:abstractNumId w:val="25"/>
  </w:num>
  <w:num w:numId="31">
    <w:abstractNumId w:val="21"/>
  </w:num>
  <w:num w:numId="32">
    <w:abstractNumId w:val="12"/>
  </w:num>
  <w:num w:numId="33">
    <w:abstractNumId w:val="20"/>
  </w:num>
  <w:num w:numId="34">
    <w:abstractNumId w:val="27"/>
  </w:num>
  <w:num w:numId="35">
    <w:abstractNumId w:val="15"/>
  </w:num>
  <w:num w:numId="36">
    <w:abstractNumId w:val="16"/>
  </w:num>
  <w:num w:numId="37">
    <w:abstractNumId w:val="22"/>
  </w:num>
  <w:num w:numId="38">
    <w:abstractNumId w:val="14"/>
  </w:num>
  <w:num w:numId="39">
    <w:abstractNumId w:val="23"/>
  </w:num>
  <w:num w:numId="40">
    <w:abstractNumId w:val="18"/>
  </w:num>
  <w:num w:numId="41">
    <w:abstractNumId w:val="32"/>
  </w:num>
  <w:num w:numId="42">
    <w:abstractNumId w:val="38"/>
  </w:num>
  <w:num w:numId="43">
    <w:abstractNumId w:val="40"/>
  </w:num>
  <w:num w:numId="44">
    <w:abstractNumId w:val="17"/>
  </w:num>
  <w:num w:numId="45">
    <w:abstractNumId w:val="10"/>
  </w:num>
  <w:num w:numId="46">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607"/>
    <w:rsid w:val="00043C63"/>
    <w:rsid w:val="00043F7F"/>
    <w:rsid w:val="00044075"/>
    <w:rsid w:val="00045D53"/>
    <w:rsid w:val="00046FC3"/>
    <w:rsid w:val="00047F8B"/>
    <w:rsid w:val="00051FF9"/>
    <w:rsid w:val="000525FB"/>
    <w:rsid w:val="000558F8"/>
    <w:rsid w:val="00056D07"/>
    <w:rsid w:val="0005775A"/>
    <w:rsid w:val="000605C5"/>
    <w:rsid w:val="000609E1"/>
    <w:rsid w:val="00060A98"/>
    <w:rsid w:val="0006198E"/>
    <w:rsid w:val="00061D32"/>
    <w:rsid w:val="000626F7"/>
    <w:rsid w:val="00062A5B"/>
    <w:rsid w:val="000634E2"/>
    <w:rsid w:val="000655EB"/>
    <w:rsid w:val="0006581D"/>
    <w:rsid w:val="00065B12"/>
    <w:rsid w:val="00065EA6"/>
    <w:rsid w:val="000665BA"/>
    <w:rsid w:val="00070749"/>
    <w:rsid w:val="00071852"/>
    <w:rsid w:val="000724E5"/>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C0E"/>
    <w:rsid w:val="000C0E26"/>
    <w:rsid w:val="000C12FB"/>
    <w:rsid w:val="000C1698"/>
    <w:rsid w:val="000C2BB6"/>
    <w:rsid w:val="000C2D0C"/>
    <w:rsid w:val="000C2F35"/>
    <w:rsid w:val="000C35DA"/>
    <w:rsid w:val="000C3B7F"/>
    <w:rsid w:val="000C3B91"/>
    <w:rsid w:val="000C66DE"/>
    <w:rsid w:val="000C68BF"/>
    <w:rsid w:val="000C737F"/>
    <w:rsid w:val="000D1018"/>
    <w:rsid w:val="000D186A"/>
    <w:rsid w:val="000D23E2"/>
    <w:rsid w:val="000D2E8E"/>
    <w:rsid w:val="000D3247"/>
    <w:rsid w:val="000D50FD"/>
    <w:rsid w:val="000D5512"/>
    <w:rsid w:val="000D6575"/>
    <w:rsid w:val="000D6AA4"/>
    <w:rsid w:val="000E0F83"/>
    <w:rsid w:val="000E1BA1"/>
    <w:rsid w:val="000E30A2"/>
    <w:rsid w:val="000E3448"/>
    <w:rsid w:val="000E3EDF"/>
    <w:rsid w:val="000E582D"/>
    <w:rsid w:val="000E616F"/>
    <w:rsid w:val="000E7787"/>
    <w:rsid w:val="000F1AF9"/>
    <w:rsid w:val="000F3573"/>
    <w:rsid w:val="000F41CD"/>
    <w:rsid w:val="000F4533"/>
    <w:rsid w:val="000F4B5D"/>
    <w:rsid w:val="000F5843"/>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08C9"/>
    <w:rsid w:val="0012100E"/>
    <w:rsid w:val="00121549"/>
    <w:rsid w:val="001239A5"/>
    <w:rsid w:val="00123D5D"/>
    <w:rsid w:val="001243DF"/>
    <w:rsid w:val="00124B2D"/>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4AE1"/>
    <w:rsid w:val="001461D5"/>
    <w:rsid w:val="00146470"/>
    <w:rsid w:val="00146A1E"/>
    <w:rsid w:val="00151A42"/>
    <w:rsid w:val="001536B1"/>
    <w:rsid w:val="001539C8"/>
    <w:rsid w:val="001548B5"/>
    <w:rsid w:val="001549D1"/>
    <w:rsid w:val="00154A96"/>
    <w:rsid w:val="0015527B"/>
    <w:rsid w:val="00155B6E"/>
    <w:rsid w:val="001565C5"/>
    <w:rsid w:val="00156B3D"/>
    <w:rsid w:val="001606C6"/>
    <w:rsid w:val="00161117"/>
    <w:rsid w:val="001613C9"/>
    <w:rsid w:val="00161D3A"/>
    <w:rsid w:val="001620A6"/>
    <w:rsid w:val="00162DD9"/>
    <w:rsid w:val="00163281"/>
    <w:rsid w:val="001635BE"/>
    <w:rsid w:val="00163972"/>
    <w:rsid w:val="0016414E"/>
    <w:rsid w:val="0016416D"/>
    <w:rsid w:val="0016549B"/>
    <w:rsid w:val="0016604E"/>
    <w:rsid w:val="001663EA"/>
    <w:rsid w:val="0016672E"/>
    <w:rsid w:val="00166B29"/>
    <w:rsid w:val="001670EF"/>
    <w:rsid w:val="00167221"/>
    <w:rsid w:val="00171154"/>
    <w:rsid w:val="00171675"/>
    <w:rsid w:val="00172126"/>
    <w:rsid w:val="00172A7C"/>
    <w:rsid w:val="001732EA"/>
    <w:rsid w:val="00173812"/>
    <w:rsid w:val="00173833"/>
    <w:rsid w:val="00174910"/>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470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8D3"/>
    <w:rsid w:val="00236EA5"/>
    <w:rsid w:val="00236F5C"/>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03FA"/>
    <w:rsid w:val="00263D6F"/>
    <w:rsid w:val="002643C9"/>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09ED"/>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28F6"/>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A10"/>
    <w:rsid w:val="00302D15"/>
    <w:rsid w:val="0030646A"/>
    <w:rsid w:val="00306DFD"/>
    <w:rsid w:val="0030770A"/>
    <w:rsid w:val="00307ABB"/>
    <w:rsid w:val="0031017C"/>
    <w:rsid w:val="00310429"/>
    <w:rsid w:val="00310958"/>
    <w:rsid w:val="00311F2D"/>
    <w:rsid w:val="00312AA9"/>
    <w:rsid w:val="00314279"/>
    <w:rsid w:val="003179B4"/>
    <w:rsid w:val="00317D85"/>
    <w:rsid w:val="00321A01"/>
    <w:rsid w:val="00321DBD"/>
    <w:rsid w:val="003225C0"/>
    <w:rsid w:val="003250A3"/>
    <w:rsid w:val="003253D6"/>
    <w:rsid w:val="0032616E"/>
    <w:rsid w:val="003277F7"/>
    <w:rsid w:val="00331E5A"/>
    <w:rsid w:val="00332FB4"/>
    <w:rsid w:val="003336D2"/>
    <w:rsid w:val="00333D53"/>
    <w:rsid w:val="00333D75"/>
    <w:rsid w:val="00334088"/>
    <w:rsid w:val="00334AD9"/>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28BE"/>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8CB"/>
    <w:rsid w:val="00387BED"/>
    <w:rsid w:val="00387E88"/>
    <w:rsid w:val="0039170A"/>
    <w:rsid w:val="00394836"/>
    <w:rsid w:val="0039549F"/>
    <w:rsid w:val="00395821"/>
    <w:rsid w:val="00396193"/>
    <w:rsid w:val="003978C2"/>
    <w:rsid w:val="003A0E8A"/>
    <w:rsid w:val="003A13EF"/>
    <w:rsid w:val="003A18EC"/>
    <w:rsid w:val="003A43AD"/>
    <w:rsid w:val="003A4C01"/>
    <w:rsid w:val="003A5F74"/>
    <w:rsid w:val="003A680E"/>
    <w:rsid w:val="003A70C3"/>
    <w:rsid w:val="003A7ABB"/>
    <w:rsid w:val="003A7EED"/>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228"/>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36F2E"/>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674"/>
    <w:rsid w:val="00481998"/>
    <w:rsid w:val="004837D9"/>
    <w:rsid w:val="00483F51"/>
    <w:rsid w:val="0048567B"/>
    <w:rsid w:val="004859FA"/>
    <w:rsid w:val="00486160"/>
    <w:rsid w:val="004863D6"/>
    <w:rsid w:val="004871DC"/>
    <w:rsid w:val="004872F7"/>
    <w:rsid w:val="004879E2"/>
    <w:rsid w:val="004900A3"/>
    <w:rsid w:val="0049067E"/>
    <w:rsid w:val="00491DE1"/>
    <w:rsid w:val="0049412D"/>
    <w:rsid w:val="00495095"/>
    <w:rsid w:val="004A1714"/>
    <w:rsid w:val="004A175B"/>
    <w:rsid w:val="004A34B8"/>
    <w:rsid w:val="004A3B42"/>
    <w:rsid w:val="004A5710"/>
    <w:rsid w:val="004A61AC"/>
    <w:rsid w:val="004A6B81"/>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6D11"/>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0CC2"/>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07DFD"/>
    <w:rsid w:val="00510E10"/>
    <w:rsid w:val="005122EA"/>
    <w:rsid w:val="0051388E"/>
    <w:rsid w:val="00516226"/>
    <w:rsid w:val="00516A8D"/>
    <w:rsid w:val="00522241"/>
    <w:rsid w:val="005226BE"/>
    <w:rsid w:val="0052296B"/>
    <w:rsid w:val="00522DE3"/>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0CB"/>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4CEC"/>
    <w:rsid w:val="005B7F72"/>
    <w:rsid w:val="005C0E5B"/>
    <w:rsid w:val="005C0FD5"/>
    <w:rsid w:val="005C11C6"/>
    <w:rsid w:val="005C11E9"/>
    <w:rsid w:val="005C253D"/>
    <w:rsid w:val="005C255B"/>
    <w:rsid w:val="005C2D6F"/>
    <w:rsid w:val="005C3431"/>
    <w:rsid w:val="005C363C"/>
    <w:rsid w:val="005C5B21"/>
    <w:rsid w:val="005C6262"/>
    <w:rsid w:val="005C7939"/>
    <w:rsid w:val="005C7DC5"/>
    <w:rsid w:val="005D0CC7"/>
    <w:rsid w:val="005D0D65"/>
    <w:rsid w:val="005D0D82"/>
    <w:rsid w:val="005D1DDA"/>
    <w:rsid w:val="005D30DC"/>
    <w:rsid w:val="005D437D"/>
    <w:rsid w:val="005D5E1F"/>
    <w:rsid w:val="005D75FA"/>
    <w:rsid w:val="005E152F"/>
    <w:rsid w:val="005E2A62"/>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2C78"/>
    <w:rsid w:val="00604E17"/>
    <w:rsid w:val="00610066"/>
    <w:rsid w:val="006110D5"/>
    <w:rsid w:val="006117EA"/>
    <w:rsid w:val="00612A2D"/>
    <w:rsid w:val="006142D5"/>
    <w:rsid w:val="00614A2A"/>
    <w:rsid w:val="006156F3"/>
    <w:rsid w:val="006169B1"/>
    <w:rsid w:val="0062010B"/>
    <w:rsid w:val="00620F8E"/>
    <w:rsid w:val="0062164C"/>
    <w:rsid w:val="0062284D"/>
    <w:rsid w:val="006249B7"/>
    <w:rsid w:val="00625AB6"/>
    <w:rsid w:val="00625F31"/>
    <w:rsid w:val="00626862"/>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4CE4"/>
    <w:rsid w:val="006855CE"/>
    <w:rsid w:val="00686668"/>
    <w:rsid w:val="00687805"/>
    <w:rsid w:val="006908C3"/>
    <w:rsid w:val="00691FB1"/>
    <w:rsid w:val="00692556"/>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0775"/>
    <w:rsid w:val="006D1371"/>
    <w:rsid w:val="006D330B"/>
    <w:rsid w:val="006D34CE"/>
    <w:rsid w:val="006D383D"/>
    <w:rsid w:val="006D3885"/>
    <w:rsid w:val="006D51DE"/>
    <w:rsid w:val="006D5669"/>
    <w:rsid w:val="006D5714"/>
    <w:rsid w:val="006D5B25"/>
    <w:rsid w:val="006D68A5"/>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0098"/>
    <w:rsid w:val="0071117E"/>
    <w:rsid w:val="0071141D"/>
    <w:rsid w:val="00711BE5"/>
    <w:rsid w:val="00712139"/>
    <w:rsid w:val="00712B8B"/>
    <w:rsid w:val="00721CC3"/>
    <w:rsid w:val="00722078"/>
    <w:rsid w:val="00722644"/>
    <w:rsid w:val="00723B7A"/>
    <w:rsid w:val="00725794"/>
    <w:rsid w:val="00725AC5"/>
    <w:rsid w:val="00727EED"/>
    <w:rsid w:val="007303B1"/>
    <w:rsid w:val="00731662"/>
    <w:rsid w:val="00731CA3"/>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52EA"/>
    <w:rsid w:val="00776711"/>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2D6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3C8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D6909"/>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B96"/>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4E9D"/>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567"/>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6E99"/>
    <w:rsid w:val="0089742C"/>
    <w:rsid w:val="008A0E7D"/>
    <w:rsid w:val="008A12F3"/>
    <w:rsid w:val="008A160B"/>
    <w:rsid w:val="008A2AE0"/>
    <w:rsid w:val="008A51E2"/>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5D47"/>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1A8"/>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3FB4"/>
    <w:rsid w:val="00944A42"/>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1131"/>
    <w:rsid w:val="009A1BAC"/>
    <w:rsid w:val="009A2741"/>
    <w:rsid w:val="009A31FD"/>
    <w:rsid w:val="009A5E76"/>
    <w:rsid w:val="009A71AA"/>
    <w:rsid w:val="009B1473"/>
    <w:rsid w:val="009B158B"/>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098A"/>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1AE6"/>
    <w:rsid w:val="00A13B5F"/>
    <w:rsid w:val="00A14C67"/>
    <w:rsid w:val="00A14D42"/>
    <w:rsid w:val="00A14F3C"/>
    <w:rsid w:val="00A15C66"/>
    <w:rsid w:val="00A174CA"/>
    <w:rsid w:val="00A17CB7"/>
    <w:rsid w:val="00A20B13"/>
    <w:rsid w:val="00A223F2"/>
    <w:rsid w:val="00A22650"/>
    <w:rsid w:val="00A233B8"/>
    <w:rsid w:val="00A23A24"/>
    <w:rsid w:val="00A25662"/>
    <w:rsid w:val="00A271C7"/>
    <w:rsid w:val="00A2721B"/>
    <w:rsid w:val="00A303C9"/>
    <w:rsid w:val="00A3124A"/>
    <w:rsid w:val="00A33301"/>
    <w:rsid w:val="00A33F07"/>
    <w:rsid w:val="00A345A2"/>
    <w:rsid w:val="00A34FE9"/>
    <w:rsid w:val="00A3586C"/>
    <w:rsid w:val="00A35A53"/>
    <w:rsid w:val="00A36B30"/>
    <w:rsid w:val="00A36D9B"/>
    <w:rsid w:val="00A402C4"/>
    <w:rsid w:val="00A410FF"/>
    <w:rsid w:val="00A41166"/>
    <w:rsid w:val="00A445EA"/>
    <w:rsid w:val="00A44824"/>
    <w:rsid w:val="00A45ABA"/>
    <w:rsid w:val="00A45AD7"/>
    <w:rsid w:val="00A46304"/>
    <w:rsid w:val="00A465FF"/>
    <w:rsid w:val="00A4681B"/>
    <w:rsid w:val="00A46B54"/>
    <w:rsid w:val="00A50D60"/>
    <w:rsid w:val="00A50F07"/>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2E3F"/>
    <w:rsid w:val="00A73769"/>
    <w:rsid w:val="00A739FF"/>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39AB"/>
    <w:rsid w:val="00AC4314"/>
    <w:rsid w:val="00AC4A38"/>
    <w:rsid w:val="00AC580E"/>
    <w:rsid w:val="00AC5B77"/>
    <w:rsid w:val="00AC5C34"/>
    <w:rsid w:val="00AC67D2"/>
    <w:rsid w:val="00AC7B01"/>
    <w:rsid w:val="00AD18F1"/>
    <w:rsid w:val="00AD2195"/>
    <w:rsid w:val="00AD255F"/>
    <w:rsid w:val="00AD2AE9"/>
    <w:rsid w:val="00AD30DB"/>
    <w:rsid w:val="00AD45E6"/>
    <w:rsid w:val="00AD4B38"/>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16E"/>
    <w:rsid w:val="00AF2A6E"/>
    <w:rsid w:val="00AF37B7"/>
    <w:rsid w:val="00AF3F86"/>
    <w:rsid w:val="00AF5A28"/>
    <w:rsid w:val="00AF5D35"/>
    <w:rsid w:val="00AF5FA6"/>
    <w:rsid w:val="00AF64BF"/>
    <w:rsid w:val="00AF710D"/>
    <w:rsid w:val="00B002F8"/>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144"/>
    <w:rsid w:val="00B27F49"/>
    <w:rsid w:val="00B3090C"/>
    <w:rsid w:val="00B3102E"/>
    <w:rsid w:val="00B31273"/>
    <w:rsid w:val="00B31802"/>
    <w:rsid w:val="00B31C13"/>
    <w:rsid w:val="00B31E3F"/>
    <w:rsid w:val="00B31EF5"/>
    <w:rsid w:val="00B33564"/>
    <w:rsid w:val="00B33607"/>
    <w:rsid w:val="00B34174"/>
    <w:rsid w:val="00B34AE2"/>
    <w:rsid w:val="00B357F2"/>
    <w:rsid w:val="00B35A69"/>
    <w:rsid w:val="00B35C00"/>
    <w:rsid w:val="00B36F16"/>
    <w:rsid w:val="00B377A1"/>
    <w:rsid w:val="00B378D1"/>
    <w:rsid w:val="00B41079"/>
    <w:rsid w:val="00B42291"/>
    <w:rsid w:val="00B42336"/>
    <w:rsid w:val="00B429ED"/>
    <w:rsid w:val="00B42A77"/>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0D4A"/>
    <w:rsid w:val="00B72786"/>
    <w:rsid w:val="00B72826"/>
    <w:rsid w:val="00B72E7D"/>
    <w:rsid w:val="00B74261"/>
    <w:rsid w:val="00B746D4"/>
    <w:rsid w:val="00B74B3E"/>
    <w:rsid w:val="00B76B2D"/>
    <w:rsid w:val="00B76C15"/>
    <w:rsid w:val="00B8158F"/>
    <w:rsid w:val="00B81EAB"/>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3029"/>
    <w:rsid w:val="00BA3721"/>
    <w:rsid w:val="00BA4479"/>
    <w:rsid w:val="00BA5CE4"/>
    <w:rsid w:val="00BA7F5D"/>
    <w:rsid w:val="00BB1AB5"/>
    <w:rsid w:val="00BB3F45"/>
    <w:rsid w:val="00BB53CC"/>
    <w:rsid w:val="00BB5596"/>
    <w:rsid w:val="00BB6006"/>
    <w:rsid w:val="00BB607E"/>
    <w:rsid w:val="00BC00B6"/>
    <w:rsid w:val="00BC0172"/>
    <w:rsid w:val="00BC0992"/>
    <w:rsid w:val="00BC23D1"/>
    <w:rsid w:val="00BC5392"/>
    <w:rsid w:val="00BC5D38"/>
    <w:rsid w:val="00BC6658"/>
    <w:rsid w:val="00BC76C4"/>
    <w:rsid w:val="00BD1DA0"/>
    <w:rsid w:val="00BD2A3B"/>
    <w:rsid w:val="00BD2C5D"/>
    <w:rsid w:val="00BD3C1F"/>
    <w:rsid w:val="00BD416C"/>
    <w:rsid w:val="00BD4A56"/>
    <w:rsid w:val="00BD5605"/>
    <w:rsid w:val="00BD6844"/>
    <w:rsid w:val="00BD73E7"/>
    <w:rsid w:val="00BE085C"/>
    <w:rsid w:val="00BE2DF6"/>
    <w:rsid w:val="00BE41F1"/>
    <w:rsid w:val="00BE4339"/>
    <w:rsid w:val="00BE4646"/>
    <w:rsid w:val="00BE4B1F"/>
    <w:rsid w:val="00BE5B62"/>
    <w:rsid w:val="00BE6B0B"/>
    <w:rsid w:val="00BE6EFD"/>
    <w:rsid w:val="00BF1578"/>
    <w:rsid w:val="00BF34C1"/>
    <w:rsid w:val="00BF3744"/>
    <w:rsid w:val="00BF4C15"/>
    <w:rsid w:val="00C017AD"/>
    <w:rsid w:val="00C01919"/>
    <w:rsid w:val="00C0319D"/>
    <w:rsid w:val="00C0379A"/>
    <w:rsid w:val="00C03AE2"/>
    <w:rsid w:val="00C03FE8"/>
    <w:rsid w:val="00C041C1"/>
    <w:rsid w:val="00C07282"/>
    <w:rsid w:val="00C1123E"/>
    <w:rsid w:val="00C13C98"/>
    <w:rsid w:val="00C13CE2"/>
    <w:rsid w:val="00C145DA"/>
    <w:rsid w:val="00C20287"/>
    <w:rsid w:val="00C2111E"/>
    <w:rsid w:val="00C225B3"/>
    <w:rsid w:val="00C22999"/>
    <w:rsid w:val="00C22BD3"/>
    <w:rsid w:val="00C23D1E"/>
    <w:rsid w:val="00C23D9C"/>
    <w:rsid w:val="00C24285"/>
    <w:rsid w:val="00C245B2"/>
    <w:rsid w:val="00C249DC"/>
    <w:rsid w:val="00C25A2A"/>
    <w:rsid w:val="00C2607F"/>
    <w:rsid w:val="00C26959"/>
    <w:rsid w:val="00C30FB4"/>
    <w:rsid w:val="00C316A4"/>
    <w:rsid w:val="00C34C9F"/>
    <w:rsid w:val="00C35896"/>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91F"/>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64D2"/>
    <w:rsid w:val="00C971C8"/>
    <w:rsid w:val="00CA000B"/>
    <w:rsid w:val="00CA002E"/>
    <w:rsid w:val="00CA245D"/>
    <w:rsid w:val="00CA3800"/>
    <w:rsid w:val="00CA50A9"/>
    <w:rsid w:val="00CA6661"/>
    <w:rsid w:val="00CA670E"/>
    <w:rsid w:val="00CA6B7F"/>
    <w:rsid w:val="00CA79EA"/>
    <w:rsid w:val="00CB125B"/>
    <w:rsid w:val="00CB3026"/>
    <w:rsid w:val="00CB437D"/>
    <w:rsid w:val="00CB5875"/>
    <w:rsid w:val="00CB62DE"/>
    <w:rsid w:val="00CB75BB"/>
    <w:rsid w:val="00CB7721"/>
    <w:rsid w:val="00CC0B5A"/>
    <w:rsid w:val="00CC232F"/>
    <w:rsid w:val="00CC40B8"/>
    <w:rsid w:val="00CC5275"/>
    <w:rsid w:val="00CC53A1"/>
    <w:rsid w:val="00CC5606"/>
    <w:rsid w:val="00CC643E"/>
    <w:rsid w:val="00CC647C"/>
    <w:rsid w:val="00CC6C05"/>
    <w:rsid w:val="00CD11CD"/>
    <w:rsid w:val="00CD1960"/>
    <w:rsid w:val="00CD1C11"/>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4924"/>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995"/>
    <w:rsid w:val="00D16F8D"/>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57136"/>
    <w:rsid w:val="00D6062A"/>
    <w:rsid w:val="00D60DB5"/>
    <w:rsid w:val="00D62611"/>
    <w:rsid w:val="00D70975"/>
    <w:rsid w:val="00D716C9"/>
    <w:rsid w:val="00D77273"/>
    <w:rsid w:val="00D77554"/>
    <w:rsid w:val="00D81B17"/>
    <w:rsid w:val="00D8208B"/>
    <w:rsid w:val="00D83CB9"/>
    <w:rsid w:val="00D85742"/>
    <w:rsid w:val="00D85DB2"/>
    <w:rsid w:val="00D85FFE"/>
    <w:rsid w:val="00D872A2"/>
    <w:rsid w:val="00D90034"/>
    <w:rsid w:val="00D909C2"/>
    <w:rsid w:val="00D90FAA"/>
    <w:rsid w:val="00D92F0F"/>
    <w:rsid w:val="00D93FFC"/>
    <w:rsid w:val="00D94006"/>
    <w:rsid w:val="00D964AA"/>
    <w:rsid w:val="00D969ED"/>
    <w:rsid w:val="00D9783E"/>
    <w:rsid w:val="00DA2386"/>
    <w:rsid w:val="00DA56D8"/>
    <w:rsid w:val="00DA57AE"/>
    <w:rsid w:val="00DA58EC"/>
    <w:rsid w:val="00DA5DF0"/>
    <w:rsid w:val="00DA6280"/>
    <w:rsid w:val="00DA6BFA"/>
    <w:rsid w:val="00DA788F"/>
    <w:rsid w:val="00DA78C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703"/>
    <w:rsid w:val="00E06740"/>
    <w:rsid w:val="00E06B2D"/>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35DE0"/>
    <w:rsid w:val="00E40F1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61CF"/>
    <w:rsid w:val="00E673C1"/>
    <w:rsid w:val="00E679BE"/>
    <w:rsid w:val="00E712E6"/>
    <w:rsid w:val="00E7250E"/>
    <w:rsid w:val="00E731E2"/>
    <w:rsid w:val="00E733EC"/>
    <w:rsid w:val="00E73A3C"/>
    <w:rsid w:val="00E73B6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A7E"/>
    <w:rsid w:val="00EA4E95"/>
    <w:rsid w:val="00EA50F9"/>
    <w:rsid w:val="00EA5263"/>
    <w:rsid w:val="00EA58B0"/>
    <w:rsid w:val="00EA625F"/>
    <w:rsid w:val="00EB0BD6"/>
    <w:rsid w:val="00EB1AF7"/>
    <w:rsid w:val="00EB2DE0"/>
    <w:rsid w:val="00EB35D6"/>
    <w:rsid w:val="00EB5F08"/>
    <w:rsid w:val="00EB7365"/>
    <w:rsid w:val="00EB7FD8"/>
    <w:rsid w:val="00EC0C8F"/>
    <w:rsid w:val="00EC0DFF"/>
    <w:rsid w:val="00EC190D"/>
    <w:rsid w:val="00EC190E"/>
    <w:rsid w:val="00EC1D61"/>
    <w:rsid w:val="00EC288C"/>
    <w:rsid w:val="00EC290F"/>
    <w:rsid w:val="00EC38D1"/>
    <w:rsid w:val="00EC4E01"/>
    <w:rsid w:val="00EC4FF9"/>
    <w:rsid w:val="00EC6CF9"/>
    <w:rsid w:val="00ED027A"/>
    <w:rsid w:val="00ED0701"/>
    <w:rsid w:val="00ED315A"/>
    <w:rsid w:val="00ED32D2"/>
    <w:rsid w:val="00ED3BB6"/>
    <w:rsid w:val="00ED47B5"/>
    <w:rsid w:val="00ED4DD7"/>
    <w:rsid w:val="00ED52D9"/>
    <w:rsid w:val="00ED75B3"/>
    <w:rsid w:val="00ED79C6"/>
    <w:rsid w:val="00ED7F7E"/>
    <w:rsid w:val="00EE08F9"/>
    <w:rsid w:val="00EE0AFE"/>
    <w:rsid w:val="00EE11D6"/>
    <w:rsid w:val="00EE26A1"/>
    <w:rsid w:val="00EE30FD"/>
    <w:rsid w:val="00EE5364"/>
    <w:rsid w:val="00EE5414"/>
    <w:rsid w:val="00EF0ECF"/>
    <w:rsid w:val="00EF11E6"/>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27F24"/>
    <w:rsid w:val="00F30002"/>
    <w:rsid w:val="00F30420"/>
    <w:rsid w:val="00F30C46"/>
    <w:rsid w:val="00F31953"/>
    <w:rsid w:val="00F32F70"/>
    <w:rsid w:val="00F33510"/>
    <w:rsid w:val="00F353A6"/>
    <w:rsid w:val="00F360EC"/>
    <w:rsid w:val="00F36545"/>
    <w:rsid w:val="00F373E7"/>
    <w:rsid w:val="00F40025"/>
    <w:rsid w:val="00F40C68"/>
    <w:rsid w:val="00F41186"/>
    <w:rsid w:val="00F437FC"/>
    <w:rsid w:val="00F46109"/>
    <w:rsid w:val="00F468BE"/>
    <w:rsid w:val="00F469A2"/>
    <w:rsid w:val="00F46B5E"/>
    <w:rsid w:val="00F46ED6"/>
    <w:rsid w:val="00F47E30"/>
    <w:rsid w:val="00F47FF4"/>
    <w:rsid w:val="00F50388"/>
    <w:rsid w:val="00F5058B"/>
    <w:rsid w:val="00F518C8"/>
    <w:rsid w:val="00F553A9"/>
    <w:rsid w:val="00F558B4"/>
    <w:rsid w:val="00F570EC"/>
    <w:rsid w:val="00F574BA"/>
    <w:rsid w:val="00F60EA5"/>
    <w:rsid w:val="00F6458B"/>
    <w:rsid w:val="00F65748"/>
    <w:rsid w:val="00F65C75"/>
    <w:rsid w:val="00F6630A"/>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20"/>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339"/>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B7383"/>
    <w:rsid w:val="00FC0151"/>
    <w:rsid w:val="00FC17E7"/>
    <w:rsid w:val="00FC1951"/>
    <w:rsid w:val="00FC2785"/>
    <w:rsid w:val="00FC376F"/>
    <w:rsid w:val="00FC469B"/>
    <w:rsid w:val="00FC54C8"/>
    <w:rsid w:val="00FC5B36"/>
    <w:rsid w:val="00FC68CE"/>
    <w:rsid w:val="00FC6B87"/>
    <w:rsid w:val="00FC748E"/>
    <w:rsid w:val="00FC7A05"/>
    <w:rsid w:val="00FD12D6"/>
    <w:rsid w:val="00FD2A5E"/>
    <w:rsid w:val="00FD3459"/>
    <w:rsid w:val="00FD4A75"/>
    <w:rsid w:val="00FD64FC"/>
    <w:rsid w:val="00FE0FCC"/>
    <w:rsid w:val="00FE0FE4"/>
    <w:rsid w:val="00FE25DE"/>
    <w:rsid w:val="00FE2E88"/>
    <w:rsid w:val="00FE2FAD"/>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0C0C0E"/>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88870983">
      <w:bodyDiv w:val="1"/>
      <w:marLeft w:val="0"/>
      <w:marRight w:val="0"/>
      <w:marTop w:val="0"/>
      <w:marBottom w:val="0"/>
      <w:divBdr>
        <w:top w:val="none" w:sz="0" w:space="0" w:color="auto"/>
        <w:left w:val="none" w:sz="0" w:space="0" w:color="auto"/>
        <w:bottom w:val="none" w:sz="0" w:space="0" w:color="auto"/>
        <w:right w:val="none" w:sz="0" w:space="0" w:color="auto"/>
      </w:divBdr>
      <w:divsChild>
        <w:div w:id="1264417204">
          <w:marLeft w:val="2520"/>
          <w:marRight w:val="0"/>
          <w:marTop w:val="0"/>
          <w:marBottom w:val="0"/>
          <w:divBdr>
            <w:top w:val="none" w:sz="0" w:space="0" w:color="auto"/>
            <w:left w:val="none" w:sz="0" w:space="0" w:color="auto"/>
            <w:bottom w:val="none" w:sz="0" w:space="0" w:color="auto"/>
            <w:right w:val="none" w:sz="0" w:space="0" w:color="auto"/>
          </w:divBdr>
        </w:div>
      </w:divsChild>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7F7C7-CAF9-4447-B02E-FB42436FF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3109</Words>
  <Characters>17725</Characters>
  <Application>Microsoft Office Word</Application>
  <DocSecurity>0</DocSecurity>
  <Lines>147</Lines>
  <Paragraphs>41</Paragraphs>
  <ScaleCrop>false</ScaleCrop>
  <Company/>
  <LinksUpToDate>false</LinksUpToDate>
  <CharactersWithSpaces>20793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3</cp:revision>
  <cp:lastPrinted>2021-09-29T23:28:00Z</cp:lastPrinted>
  <dcterms:created xsi:type="dcterms:W3CDTF">2023-02-16T03:22:00Z</dcterms:created>
  <dcterms:modified xsi:type="dcterms:W3CDTF">2023-02-16T03:22:00Z</dcterms:modified>
</cp:coreProperties>
</file>